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rsidRPr="00CB0619" w14:paraId="2D2F5780" w14:textId="77777777" w:rsidTr="004F5CFD">
        <w:trPr>
          <w:gridBefore w:val="1"/>
          <w:wBefore w:w="17" w:type="dxa"/>
          <w:trHeight w:val="851"/>
        </w:trPr>
        <w:tc>
          <w:tcPr>
            <w:tcW w:w="1225" w:type="dxa"/>
            <w:tcBorders>
              <w:bottom w:val="single" w:sz="12" w:space="0" w:color="000000"/>
            </w:tcBorders>
          </w:tcPr>
          <w:p w14:paraId="451CE360" w14:textId="77777777" w:rsidR="00304E68" w:rsidRPr="00CB0619" w:rsidRDefault="00626923" w:rsidP="00476654">
            <w:pPr>
              <w:pStyle w:val="Header"/>
              <w:rPr>
                <w:kern w:val="22"/>
              </w:rPr>
            </w:pPr>
            <w:bookmarkStart w:id="0" w:name="_GoBack"/>
            <w:bookmarkEnd w:id="0"/>
            <w:r w:rsidRPr="00CB0619">
              <w:rPr>
                <w:kern w:val="22"/>
                <w:lang w:eastAsia="en-CA"/>
              </w:rPr>
              <w:drawing>
                <wp:inline distT="0" distB="0" distL="0" distR="0" wp14:anchorId="30FFCE21" wp14:editId="60939AB5">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004BB5D1" w14:textId="77777777" w:rsidR="00304E68" w:rsidRPr="00CB0619" w:rsidRDefault="00626923" w:rsidP="00476654">
            <w:pPr>
              <w:rPr>
                <w:kern w:val="22"/>
              </w:rPr>
            </w:pPr>
            <w:r w:rsidRPr="00CB0619">
              <w:rPr>
                <w:kern w:val="22"/>
                <w:lang w:eastAsia="en-CA"/>
              </w:rPr>
              <w:drawing>
                <wp:inline distT="0" distB="0" distL="0" distR="0" wp14:anchorId="19A2FFFA" wp14:editId="1D42D4B7">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738AC187" w14:textId="77777777" w:rsidR="00304E68" w:rsidRPr="00CB0619" w:rsidRDefault="00304E68" w:rsidP="00476654">
            <w:pPr>
              <w:jc w:val="right"/>
              <w:rPr>
                <w:rFonts w:ascii="Arial" w:hAnsi="Arial" w:cs="Arial"/>
                <w:b/>
                <w:kern w:val="22"/>
                <w:sz w:val="32"/>
                <w:szCs w:val="32"/>
              </w:rPr>
            </w:pPr>
            <w:r w:rsidRPr="00CB0619">
              <w:rPr>
                <w:rFonts w:ascii="Arial" w:hAnsi="Arial" w:cs="Arial"/>
                <w:b/>
                <w:kern w:val="22"/>
                <w:sz w:val="32"/>
                <w:szCs w:val="32"/>
              </w:rPr>
              <w:t>CBD</w:t>
            </w:r>
          </w:p>
        </w:tc>
      </w:tr>
      <w:tr w:rsidR="008B242F" w:rsidRPr="00CB0619" w14:paraId="44EDF75F" w14:textId="77777777" w:rsidTr="006C4497">
        <w:trPr>
          <w:trHeight w:val="1925"/>
        </w:trPr>
        <w:tc>
          <w:tcPr>
            <w:tcW w:w="5238" w:type="dxa"/>
            <w:gridSpan w:val="4"/>
          </w:tcPr>
          <w:p w14:paraId="0C3C8A51" w14:textId="77777777" w:rsidR="008B242F" w:rsidRPr="00CB0619" w:rsidRDefault="00626923" w:rsidP="00476654">
            <w:pPr>
              <w:jc w:val="left"/>
              <w:rPr>
                <w:rFonts w:cs="Times New Roman"/>
                <w:kern w:val="22"/>
              </w:rPr>
            </w:pPr>
            <w:r w:rsidRPr="00CB0619">
              <w:rPr>
                <w:rFonts w:cs="Times New Roman"/>
                <w:kern w:val="22"/>
                <w:szCs w:val="22"/>
                <w:lang w:eastAsia="en-CA"/>
              </w:rPr>
              <w:drawing>
                <wp:inline distT="0" distB="0" distL="0" distR="0" wp14:anchorId="27E7417B" wp14:editId="6DC7CCB8">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0992FD7A" w14:textId="77777777" w:rsidR="008B242F" w:rsidRPr="00CB0619" w:rsidRDefault="008B242F" w:rsidP="00476654">
            <w:pPr>
              <w:rPr>
                <w:rFonts w:cs="Times New Roman"/>
                <w:kern w:val="22"/>
              </w:rPr>
            </w:pPr>
          </w:p>
        </w:tc>
        <w:tc>
          <w:tcPr>
            <w:tcW w:w="3402" w:type="dxa"/>
          </w:tcPr>
          <w:p w14:paraId="6712DFB3" w14:textId="77777777" w:rsidR="008B242F" w:rsidRPr="00CB0619" w:rsidRDefault="008B242F" w:rsidP="00476654">
            <w:pPr>
              <w:rPr>
                <w:rFonts w:cs="Times New Roman"/>
                <w:kern w:val="22"/>
              </w:rPr>
            </w:pPr>
            <w:r w:rsidRPr="00CB0619">
              <w:rPr>
                <w:rFonts w:cs="Times New Roman"/>
                <w:kern w:val="22"/>
                <w:szCs w:val="22"/>
              </w:rPr>
              <w:t>Distr.</w:t>
            </w:r>
          </w:p>
          <w:p w14:paraId="5A1CC093" w14:textId="77777777" w:rsidR="008B242F" w:rsidRPr="00CB0619" w:rsidRDefault="008B242F" w:rsidP="00476654">
            <w:pPr>
              <w:rPr>
                <w:rFonts w:cs="Times New Roman"/>
                <w:kern w:val="22"/>
              </w:rPr>
            </w:pPr>
            <w:r w:rsidRPr="00CB0619">
              <w:rPr>
                <w:rFonts w:cs="Times New Roman"/>
                <w:kern w:val="22"/>
                <w:szCs w:val="22"/>
              </w:rPr>
              <w:t>GENERAL</w:t>
            </w:r>
          </w:p>
          <w:p w14:paraId="1C14AC7C" w14:textId="77777777" w:rsidR="008B242F" w:rsidRPr="00CB0619" w:rsidRDefault="008B242F" w:rsidP="00476654">
            <w:pPr>
              <w:rPr>
                <w:rFonts w:cs="Times New Roman"/>
                <w:kern w:val="22"/>
              </w:rPr>
            </w:pPr>
          </w:p>
          <w:p w14:paraId="4EC17587" w14:textId="07066215" w:rsidR="00DF54B6" w:rsidRPr="000C4989" w:rsidRDefault="004F0A79" w:rsidP="00DF54B6">
            <w:pPr>
              <w:suppressLineNumbers/>
              <w:suppressAutoHyphens/>
              <w:kinsoku w:val="0"/>
              <w:overflowPunct w:val="0"/>
              <w:autoSpaceDE w:val="0"/>
              <w:autoSpaceDN w:val="0"/>
              <w:adjustRightInd w:val="0"/>
              <w:snapToGrid w:val="0"/>
              <w:rPr>
                <w:snapToGrid w:val="0"/>
                <w:kern w:val="22"/>
                <w:szCs w:val="22"/>
              </w:rPr>
            </w:pPr>
            <w:sdt>
              <w:sdtPr>
                <w:rPr>
                  <w:rFonts w:cs="Times New Roman"/>
                  <w:kern w:val="22"/>
                  <w:szCs w:val="22"/>
                </w:rPr>
                <w:alias w:val="Subject"/>
                <w:tag w:val=""/>
                <w:id w:val="-129407263"/>
                <w:placeholder>
                  <w:docPart w:val="121ABCD32FFF49C9A5D4176C0EBDB761"/>
                </w:placeholder>
                <w:dataBinding w:prefixMappings="xmlns:ns0='http://purl.org/dc/elements/1.1/' xmlns:ns1='http://schemas.openxmlformats.org/package/2006/metadata/core-properties' " w:xpath="/ns1:coreProperties[1]/ns0:subject[1]" w:storeItemID="{6C3C8BC8-F283-45AE-878A-BAB7291924A1}"/>
                <w:text/>
              </w:sdtPr>
              <w:sdtContent>
                <w:r w:rsidR="00DF54B6" w:rsidRPr="00CB0619">
                  <w:rPr>
                    <w:rFonts w:cs="Times New Roman"/>
                    <w:kern w:val="22"/>
                    <w:szCs w:val="22"/>
                  </w:rPr>
                  <w:t>CBD/COP/14/INF/15</w:t>
                </w:r>
              </w:sdtContent>
            </w:sdt>
          </w:p>
          <w:p w14:paraId="3D95F827" w14:textId="6A4486D0" w:rsidR="008B242F" w:rsidRPr="00CB0619" w:rsidRDefault="009E1718" w:rsidP="00476654">
            <w:pPr>
              <w:rPr>
                <w:rFonts w:cs="Times New Roman"/>
                <w:color w:val="000000"/>
                <w:kern w:val="22"/>
              </w:rPr>
            </w:pPr>
            <w:r w:rsidRPr="00CB0619">
              <w:rPr>
                <w:rFonts w:cs="Times New Roman"/>
                <w:color w:val="000000"/>
                <w:kern w:val="22"/>
                <w:szCs w:val="22"/>
              </w:rPr>
              <w:t>1 November</w:t>
            </w:r>
            <w:r w:rsidR="00F2607E" w:rsidRPr="00CB0619">
              <w:rPr>
                <w:rFonts w:cs="Times New Roman"/>
                <w:color w:val="000000"/>
                <w:kern w:val="22"/>
                <w:szCs w:val="22"/>
              </w:rPr>
              <w:t xml:space="preserve"> </w:t>
            </w:r>
            <w:r w:rsidR="008B242F" w:rsidRPr="00CB0619">
              <w:rPr>
                <w:rFonts w:cs="Times New Roman"/>
                <w:color w:val="000000"/>
                <w:kern w:val="22"/>
                <w:szCs w:val="22"/>
              </w:rPr>
              <w:t>201</w:t>
            </w:r>
            <w:r w:rsidR="002605DA" w:rsidRPr="00CB0619">
              <w:rPr>
                <w:rFonts w:cs="Times New Roman"/>
                <w:color w:val="000000"/>
                <w:kern w:val="22"/>
                <w:szCs w:val="22"/>
              </w:rPr>
              <w:t>8</w:t>
            </w:r>
          </w:p>
          <w:p w14:paraId="3D5DD03A" w14:textId="77777777" w:rsidR="008B242F" w:rsidRPr="00CB0619" w:rsidRDefault="008B242F" w:rsidP="00476654">
            <w:pPr>
              <w:rPr>
                <w:rFonts w:cs="Times New Roman"/>
                <w:kern w:val="22"/>
              </w:rPr>
            </w:pPr>
          </w:p>
          <w:p w14:paraId="530A15AA" w14:textId="77777777" w:rsidR="008B242F" w:rsidRPr="00CB0619" w:rsidRDefault="008B242F" w:rsidP="00476654">
            <w:pPr>
              <w:rPr>
                <w:rFonts w:cs="Times New Roman"/>
                <w:kern w:val="22"/>
              </w:rPr>
            </w:pPr>
            <w:r w:rsidRPr="00CB0619">
              <w:rPr>
                <w:rFonts w:cs="Times New Roman"/>
                <w:kern w:val="22"/>
                <w:szCs w:val="22"/>
              </w:rPr>
              <w:t>ENGLISH</w:t>
            </w:r>
            <w:r w:rsidR="00BB42BF" w:rsidRPr="00CB0619">
              <w:rPr>
                <w:rFonts w:cs="Times New Roman"/>
                <w:kern w:val="22"/>
                <w:szCs w:val="22"/>
              </w:rPr>
              <w:t xml:space="preserve"> ONLY</w:t>
            </w:r>
            <w:r w:rsidR="00B64E52" w:rsidRPr="00CB0619">
              <w:rPr>
                <w:rFonts w:cs="Times New Roman"/>
                <w:kern w:val="22"/>
                <w:szCs w:val="22"/>
              </w:rPr>
              <w:t xml:space="preserve"> </w:t>
            </w:r>
          </w:p>
        </w:tc>
      </w:tr>
    </w:tbl>
    <w:p w14:paraId="158230B8" w14:textId="3E93CC33" w:rsidR="0074231F" w:rsidRPr="00CB0619" w:rsidRDefault="002605DA" w:rsidP="00CB0619">
      <w:pPr>
        <w:pStyle w:val="Cornernotation"/>
        <w:ind w:left="180" w:right="4115" w:hanging="180"/>
        <w:rPr>
          <w:rFonts w:cs="Times New Roman"/>
          <w:color w:val="000000"/>
          <w:kern w:val="22"/>
          <w:szCs w:val="22"/>
        </w:rPr>
      </w:pPr>
      <w:r w:rsidRPr="00CB0619">
        <w:rPr>
          <w:rFonts w:cs="Times New Roman"/>
          <w:kern w:val="22"/>
          <w:szCs w:val="22"/>
        </w:rPr>
        <w:t>CONFERENCE OF THE PARTIES TO THE</w:t>
      </w:r>
      <w:r w:rsidR="008B242F" w:rsidRPr="00CB0619">
        <w:rPr>
          <w:rFonts w:cs="Times New Roman"/>
          <w:kern w:val="22"/>
          <w:szCs w:val="22"/>
        </w:rPr>
        <w:t xml:space="preserve"> CONVENTION ON BIOLOGICAL DIVERSITY</w:t>
      </w:r>
    </w:p>
    <w:p w14:paraId="0D92DBF6" w14:textId="77777777" w:rsidR="008B242F" w:rsidRPr="00CB0619" w:rsidRDefault="002605DA" w:rsidP="00CB0619">
      <w:pPr>
        <w:pStyle w:val="Cornernotation"/>
        <w:ind w:right="4115"/>
        <w:rPr>
          <w:rFonts w:cs="Times New Roman"/>
          <w:color w:val="000000"/>
          <w:kern w:val="22"/>
          <w:szCs w:val="22"/>
        </w:rPr>
      </w:pPr>
      <w:r w:rsidRPr="00CB0619">
        <w:rPr>
          <w:rFonts w:cs="Times New Roman"/>
          <w:color w:val="000000"/>
          <w:kern w:val="22"/>
          <w:szCs w:val="22"/>
        </w:rPr>
        <w:t>Fourteen</w:t>
      </w:r>
      <w:r w:rsidR="008B242F" w:rsidRPr="00CB0619">
        <w:rPr>
          <w:rFonts w:cs="Times New Roman"/>
          <w:color w:val="000000"/>
          <w:kern w:val="22"/>
          <w:szCs w:val="22"/>
        </w:rPr>
        <w:t>th meeting</w:t>
      </w:r>
    </w:p>
    <w:p w14:paraId="560D223D" w14:textId="77777777" w:rsidR="008B242F" w:rsidRPr="00CB0619" w:rsidRDefault="008B242F" w:rsidP="00476654">
      <w:pPr>
        <w:tabs>
          <w:tab w:val="left" w:pos="0"/>
        </w:tabs>
        <w:jc w:val="left"/>
        <w:rPr>
          <w:rFonts w:cs="Times New Roman"/>
          <w:kern w:val="22"/>
          <w:szCs w:val="22"/>
        </w:rPr>
      </w:pPr>
      <w:r w:rsidRPr="00CB0619">
        <w:rPr>
          <w:rFonts w:cs="Times New Roman"/>
          <w:kern w:val="22"/>
          <w:szCs w:val="22"/>
        </w:rPr>
        <w:t>Item</w:t>
      </w:r>
      <w:r w:rsidR="00106AD2" w:rsidRPr="00CB0619">
        <w:rPr>
          <w:rFonts w:cs="Times New Roman"/>
          <w:kern w:val="22"/>
          <w:szCs w:val="22"/>
        </w:rPr>
        <w:t xml:space="preserve"> </w:t>
      </w:r>
      <w:r w:rsidR="00196756" w:rsidRPr="00CB0619">
        <w:rPr>
          <w:rFonts w:cs="Times New Roman"/>
          <w:kern w:val="22"/>
          <w:szCs w:val="22"/>
        </w:rPr>
        <w:t>1</w:t>
      </w:r>
      <w:r w:rsidR="00BB42BF" w:rsidRPr="00CB0619">
        <w:rPr>
          <w:rFonts w:cs="Times New Roman"/>
          <w:kern w:val="22"/>
          <w:szCs w:val="22"/>
        </w:rPr>
        <w:t>7</w:t>
      </w:r>
      <w:r w:rsidR="00BF278B" w:rsidRPr="00CB0619">
        <w:rPr>
          <w:rFonts w:cs="Times New Roman"/>
          <w:kern w:val="22"/>
          <w:szCs w:val="22"/>
        </w:rPr>
        <w:t xml:space="preserve"> </w:t>
      </w:r>
      <w:r w:rsidRPr="00CB0619">
        <w:rPr>
          <w:rFonts w:cs="Times New Roman"/>
          <w:kern w:val="22"/>
          <w:szCs w:val="22"/>
        </w:rPr>
        <w:t>of the provisional agenda</w:t>
      </w:r>
      <w:r w:rsidR="00B64E52" w:rsidRPr="00CB0619">
        <w:rPr>
          <w:rStyle w:val="FootnoteReference"/>
          <w:rFonts w:cs="Times New Roman"/>
          <w:kern w:val="22"/>
          <w:sz w:val="22"/>
          <w:szCs w:val="22"/>
          <w:u w:val="none"/>
        </w:rPr>
        <w:footnoteReference w:customMarkFollows="1" w:id="1"/>
        <w:t>*</w:t>
      </w:r>
    </w:p>
    <w:p w14:paraId="50E76F00" w14:textId="77777777" w:rsidR="008B242F" w:rsidRPr="00CB0619" w:rsidRDefault="002605DA" w:rsidP="00476654">
      <w:pPr>
        <w:pStyle w:val="Cornernotation"/>
        <w:ind w:left="0" w:firstLine="0"/>
        <w:jc w:val="both"/>
        <w:rPr>
          <w:rFonts w:cs="Times New Roman"/>
          <w:color w:val="000000"/>
          <w:kern w:val="22"/>
          <w:szCs w:val="22"/>
        </w:rPr>
      </w:pPr>
      <w:r w:rsidRPr="00CB0619">
        <w:rPr>
          <w:rFonts w:cs="Times New Roman"/>
          <w:color w:val="000000"/>
          <w:kern w:val="22"/>
          <w:szCs w:val="22"/>
        </w:rPr>
        <w:t>Sharm El-Sheikh, Egypt, 17-</w:t>
      </w:r>
      <w:r w:rsidR="00B26912" w:rsidRPr="00CB0619">
        <w:rPr>
          <w:rFonts w:cs="Times New Roman"/>
          <w:color w:val="000000"/>
          <w:kern w:val="22"/>
          <w:szCs w:val="22"/>
        </w:rPr>
        <w:t>2</w:t>
      </w:r>
      <w:r w:rsidRPr="00CB0619">
        <w:rPr>
          <w:rFonts w:cs="Times New Roman"/>
          <w:color w:val="000000"/>
          <w:kern w:val="22"/>
          <w:szCs w:val="22"/>
        </w:rPr>
        <w:t>9 November 2018</w:t>
      </w:r>
    </w:p>
    <w:p w14:paraId="147FB136" w14:textId="1C889B1F" w:rsidR="0074231F" w:rsidRPr="006E2BC8" w:rsidRDefault="004F0A79" w:rsidP="00CB0619">
      <w:pPr>
        <w:pStyle w:val="BodyText"/>
        <w:keepNext/>
        <w:spacing w:before="240" w:after="240"/>
        <w:ind w:firstLine="0"/>
        <w:jc w:val="center"/>
        <w:rPr>
          <w:rFonts w:ascii="Times New Roman Bold" w:hAnsi="Times New Roman Bold"/>
          <w:b/>
          <w:caps/>
          <w:spacing w:val="-1"/>
          <w:kern w:val="22"/>
        </w:rPr>
      </w:pPr>
      <w:sdt>
        <w:sdtPr>
          <w:rPr>
            <w:rFonts w:ascii="Times New Roman Bold" w:hAnsi="Times New Roman Bold"/>
            <w:b/>
            <w:bCs/>
            <w:caps/>
            <w:spacing w:val="-1"/>
            <w:kern w:val="22"/>
          </w:rPr>
          <w:alias w:val="Title"/>
          <w:tag w:val=""/>
          <w:id w:val="772832786"/>
          <w:placeholder>
            <w:docPart w:val="4BADD6270C1245F79F86DFF58BF27691"/>
          </w:placeholder>
          <w:dataBinding w:prefixMappings="xmlns:ns0='http://purl.org/dc/elements/1.1/' xmlns:ns1='http://schemas.openxmlformats.org/package/2006/metadata/core-properties' " w:xpath="/ns1:coreProperties[1]/ns0:title[1]" w:storeItemID="{6C3C8BC8-F283-45AE-878A-BAB7291924A1}"/>
          <w:text/>
        </w:sdtPr>
        <w:sdtContent>
          <w:r w:rsidR="0074231F" w:rsidRPr="006E2BC8">
            <w:rPr>
              <w:rFonts w:ascii="Times New Roman Bold" w:hAnsi="Times New Roman Bold"/>
              <w:b/>
              <w:bCs/>
              <w:caps/>
              <w:spacing w:val="-1"/>
              <w:kern w:val="22"/>
            </w:rPr>
            <w:t>Enabling a gender-responsive process for the development of the post</w:t>
          </w:r>
          <w:r w:rsidR="00814DC9" w:rsidRPr="006E2BC8">
            <w:rPr>
              <w:rFonts w:ascii="Times New Roman Bold" w:hAnsi="Times New Roman Bold"/>
              <w:b/>
              <w:bCs/>
              <w:caps/>
              <w:spacing w:val="-1"/>
              <w:kern w:val="22"/>
            </w:rPr>
            <w:noBreakHyphen/>
          </w:r>
          <w:r w:rsidR="0074231F" w:rsidRPr="006E2BC8">
            <w:rPr>
              <w:rFonts w:ascii="Times New Roman Bold" w:hAnsi="Times New Roman Bold"/>
              <w:b/>
              <w:bCs/>
              <w:caps/>
              <w:spacing w:val="-1"/>
              <w:kern w:val="22"/>
            </w:rPr>
            <w:t>2020 biodiversity framework: supplementary background and tools</w:t>
          </w:r>
        </w:sdtContent>
      </w:sdt>
      <w:r w:rsidR="0074231F" w:rsidRPr="006E2BC8">
        <w:rPr>
          <w:rFonts w:ascii="Times New Roman Bold" w:hAnsi="Times New Roman Bold"/>
          <w:b/>
          <w:caps/>
          <w:spacing w:val="-1"/>
          <w:kern w:val="22"/>
        </w:rPr>
        <w:t xml:space="preserve"> </w:t>
      </w:r>
    </w:p>
    <w:p w14:paraId="0DE1A150" w14:textId="77777777" w:rsidR="008B242F" w:rsidRPr="00CB0619" w:rsidRDefault="008B242F" w:rsidP="00CB0619">
      <w:pPr>
        <w:keepNext/>
        <w:spacing w:before="120" w:after="120"/>
        <w:ind w:left="720" w:hanging="720"/>
        <w:jc w:val="center"/>
        <w:rPr>
          <w:rFonts w:cs="Times New Roman"/>
          <w:i/>
          <w:kern w:val="22"/>
          <w:szCs w:val="22"/>
        </w:rPr>
      </w:pPr>
      <w:r w:rsidRPr="00CB0619">
        <w:rPr>
          <w:rFonts w:cs="Times New Roman"/>
          <w:i/>
          <w:kern w:val="22"/>
          <w:szCs w:val="22"/>
        </w:rPr>
        <w:t>Note by the Executive Secretary</w:t>
      </w:r>
    </w:p>
    <w:p w14:paraId="23F621DA" w14:textId="46DCD7F9" w:rsidR="00BE77C1" w:rsidRPr="00CB0619" w:rsidRDefault="00DF04E6" w:rsidP="00CB0619">
      <w:pPr>
        <w:pStyle w:val="HEADING"/>
        <w:numPr>
          <w:ilvl w:val="0"/>
          <w:numId w:val="44"/>
        </w:numPr>
        <w:suppressLineNumbers/>
        <w:tabs>
          <w:tab w:val="clear" w:pos="1134"/>
        </w:tabs>
        <w:suppressAutoHyphens/>
        <w:spacing w:before="120"/>
        <w:ind w:left="1077"/>
        <w:outlineLvl w:val="0"/>
        <w:rPr>
          <w:kern w:val="22"/>
          <w:szCs w:val="22"/>
        </w:rPr>
      </w:pPr>
      <w:bookmarkStart w:id="1" w:name="_Toc485302720"/>
      <w:bookmarkStart w:id="2" w:name="_Toc486958028"/>
      <w:bookmarkStart w:id="3" w:name="_Toc493162899"/>
      <w:bookmarkStart w:id="4" w:name="_Toc493163940"/>
      <w:bookmarkStart w:id="5" w:name="_Toc493164118"/>
      <w:bookmarkStart w:id="6" w:name="_Toc496096489"/>
      <w:bookmarkStart w:id="7" w:name="_Toc521493682"/>
      <w:bookmarkStart w:id="8" w:name="_Toc521495200"/>
      <w:bookmarkStart w:id="9" w:name="_Toc521509485"/>
      <w:bookmarkStart w:id="10" w:name="_Toc521509528"/>
      <w:bookmarkStart w:id="11" w:name="_Toc522634193"/>
      <w:r w:rsidRPr="00CB0619">
        <w:rPr>
          <w:rFonts w:eastAsia="Times New Roman"/>
          <w:kern w:val="22"/>
          <w:szCs w:val="22"/>
          <w:lang w:eastAsia="en-US"/>
        </w:rPr>
        <w:t>Introduction</w:t>
      </w:r>
      <w:bookmarkEnd w:id="1"/>
      <w:bookmarkEnd w:id="2"/>
      <w:bookmarkEnd w:id="3"/>
      <w:bookmarkEnd w:id="4"/>
      <w:bookmarkEnd w:id="5"/>
      <w:bookmarkEnd w:id="6"/>
      <w:bookmarkEnd w:id="7"/>
      <w:bookmarkEnd w:id="8"/>
      <w:bookmarkEnd w:id="9"/>
      <w:bookmarkEnd w:id="10"/>
      <w:bookmarkEnd w:id="11"/>
    </w:p>
    <w:p w14:paraId="347D6CFB" w14:textId="7F231FF3" w:rsidR="00BB42BF" w:rsidRPr="00CB0619" w:rsidRDefault="00BB42BF"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 xml:space="preserve">The present document complements the advice presented in CBD/COP/14/9/Add.1 for Parties, other relevant organizations, and the Secretariat of the Convention on Biological Diversity to enable a gender-responsive process for the development of the post-2020 </w:t>
      </w:r>
      <w:r w:rsidR="0018366A" w:rsidRPr="00CB0619">
        <w:rPr>
          <w:kern w:val="22"/>
          <w:lang w:val="en-GB"/>
        </w:rPr>
        <w:t xml:space="preserve">global </w:t>
      </w:r>
      <w:r w:rsidRPr="00CB0619">
        <w:rPr>
          <w:kern w:val="22"/>
          <w:lang w:val="en-GB"/>
        </w:rPr>
        <w:t>biodiversity framework.</w:t>
      </w:r>
      <w:r w:rsidRPr="00CB0619">
        <w:rPr>
          <w:rStyle w:val="FootnoteReference"/>
          <w:kern w:val="22"/>
          <w:sz w:val="22"/>
          <w:u w:val="none"/>
          <w:vertAlign w:val="superscript"/>
          <w:lang w:val="en-GB"/>
        </w:rPr>
        <w:footnoteReference w:id="2"/>
      </w:r>
      <w:r w:rsidR="003D192E" w:rsidRPr="00CB0619">
        <w:rPr>
          <w:kern w:val="22"/>
          <w:lang w:val="en-GB"/>
        </w:rPr>
        <w:t xml:space="preserve"> </w:t>
      </w:r>
    </w:p>
    <w:p w14:paraId="5BCD0FAA" w14:textId="1E79B97A" w:rsidR="003D192E" w:rsidRPr="00CB0619" w:rsidRDefault="00A04E72" w:rsidP="00CB0619">
      <w:pPr>
        <w:pStyle w:val="ListParagraph"/>
        <w:numPr>
          <w:ilvl w:val="0"/>
          <w:numId w:val="5"/>
        </w:numPr>
        <w:spacing w:before="120" w:after="120" w:line="240" w:lineRule="auto"/>
        <w:ind w:left="0" w:firstLine="0"/>
        <w:contextualSpacing w:val="0"/>
        <w:rPr>
          <w:color w:val="auto"/>
          <w:spacing w:val="-1"/>
          <w:kern w:val="22"/>
          <w:lang w:val="en-GB"/>
        </w:rPr>
      </w:pPr>
      <w:r w:rsidRPr="00CB0619">
        <w:rPr>
          <w:spacing w:val="-1"/>
          <w:kern w:val="22"/>
          <w:lang w:val="en-GB"/>
        </w:rPr>
        <w:t>It</w:t>
      </w:r>
      <w:r w:rsidR="00BB42BF" w:rsidRPr="00CB0619">
        <w:rPr>
          <w:spacing w:val="-1"/>
          <w:kern w:val="22"/>
          <w:lang w:val="en-GB"/>
        </w:rPr>
        <w:t xml:space="preserve"> provides </w:t>
      </w:r>
      <w:r w:rsidR="00FC5634" w:rsidRPr="00CB0619">
        <w:rPr>
          <w:spacing w:val="-1"/>
          <w:kern w:val="22"/>
          <w:lang w:val="en-GB"/>
        </w:rPr>
        <w:t xml:space="preserve">some </w:t>
      </w:r>
      <w:r w:rsidR="00767A99" w:rsidRPr="00CB0619">
        <w:rPr>
          <w:spacing w:val="-1"/>
          <w:kern w:val="22"/>
          <w:lang w:val="en-GB"/>
        </w:rPr>
        <w:t xml:space="preserve">additional </w:t>
      </w:r>
      <w:r w:rsidR="00FC5634" w:rsidRPr="00CB0619">
        <w:rPr>
          <w:spacing w:val="-1"/>
          <w:kern w:val="22"/>
          <w:lang w:val="en-GB"/>
        </w:rPr>
        <w:t xml:space="preserve">background </w:t>
      </w:r>
      <w:r w:rsidR="00BB42BF" w:rsidRPr="00CB0619">
        <w:rPr>
          <w:spacing w:val="-1"/>
          <w:kern w:val="22"/>
          <w:lang w:val="en-GB"/>
        </w:rPr>
        <w:t>o</w:t>
      </w:r>
      <w:r w:rsidR="00FC5634" w:rsidRPr="00CB0619">
        <w:rPr>
          <w:spacing w:val="-1"/>
          <w:kern w:val="22"/>
          <w:lang w:val="en-GB"/>
        </w:rPr>
        <w:t>n</w:t>
      </w:r>
      <w:r w:rsidR="00BB42BF" w:rsidRPr="00CB0619">
        <w:rPr>
          <w:spacing w:val="-1"/>
          <w:kern w:val="22"/>
          <w:lang w:val="en-GB"/>
        </w:rPr>
        <w:t xml:space="preserve"> the </w:t>
      </w:r>
      <w:r w:rsidR="003D192E" w:rsidRPr="00CB0619">
        <w:rPr>
          <w:spacing w:val="-1"/>
          <w:kern w:val="22"/>
          <w:lang w:val="en-GB"/>
        </w:rPr>
        <w:t xml:space="preserve">key messages and guiding principles outlined in document CBD/COP/14/9/Add.1, and examples of tools that </w:t>
      </w:r>
      <w:r w:rsidR="006437CD" w:rsidRPr="00CB0619">
        <w:rPr>
          <w:spacing w:val="-1"/>
          <w:kern w:val="22"/>
          <w:lang w:val="en-GB"/>
        </w:rPr>
        <w:t xml:space="preserve">can help support </w:t>
      </w:r>
      <w:r w:rsidR="003D192E" w:rsidRPr="00CB0619">
        <w:rPr>
          <w:spacing w:val="-1"/>
          <w:kern w:val="22"/>
          <w:lang w:val="en-GB"/>
        </w:rPr>
        <w:t xml:space="preserve">recommended actions. </w:t>
      </w:r>
      <w:r w:rsidR="0085506F" w:rsidRPr="00CB0619">
        <w:rPr>
          <w:spacing w:val="-1"/>
          <w:kern w:val="22"/>
          <w:lang w:val="en-GB"/>
        </w:rPr>
        <w:t xml:space="preserve">Parties, other relevant organizations, and the Secretariat </w:t>
      </w:r>
      <w:r w:rsidR="006A3295" w:rsidRPr="00CB0619">
        <w:rPr>
          <w:spacing w:val="-1"/>
          <w:kern w:val="22"/>
          <w:lang w:val="en-GB"/>
        </w:rPr>
        <w:t>may</w:t>
      </w:r>
      <w:r w:rsidR="0085506F" w:rsidRPr="00CB0619">
        <w:rPr>
          <w:spacing w:val="-1"/>
          <w:kern w:val="22"/>
          <w:lang w:val="en-GB"/>
        </w:rPr>
        <w:t xml:space="preserve"> apply or adapt t</w:t>
      </w:r>
      <w:r w:rsidR="003D192E" w:rsidRPr="00CB0619">
        <w:rPr>
          <w:spacing w:val="-1"/>
          <w:kern w:val="22"/>
          <w:lang w:val="en-GB"/>
        </w:rPr>
        <w:t xml:space="preserve">he tools, </w:t>
      </w:r>
      <w:r w:rsidR="00FC5634" w:rsidRPr="00CB0619">
        <w:rPr>
          <w:spacing w:val="-1"/>
          <w:kern w:val="22"/>
          <w:lang w:val="en-GB"/>
        </w:rPr>
        <w:t xml:space="preserve">including </w:t>
      </w:r>
      <w:r w:rsidR="003D192E" w:rsidRPr="00CB0619">
        <w:rPr>
          <w:spacing w:val="-1"/>
          <w:kern w:val="22"/>
          <w:lang w:val="en-GB"/>
        </w:rPr>
        <w:t xml:space="preserve">checklists, </w:t>
      </w:r>
      <w:r w:rsidR="00FC5634" w:rsidRPr="00CB0619">
        <w:rPr>
          <w:spacing w:val="-1"/>
          <w:kern w:val="22"/>
          <w:lang w:val="en-GB"/>
        </w:rPr>
        <w:t xml:space="preserve">indicative resources, </w:t>
      </w:r>
      <w:r w:rsidR="003D192E" w:rsidRPr="00CB0619">
        <w:rPr>
          <w:spacing w:val="-1"/>
          <w:kern w:val="22"/>
          <w:lang w:val="en-GB"/>
        </w:rPr>
        <w:t>and sample questions</w:t>
      </w:r>
      <w:r w:rsidR="0085506F" w:rsidRPr="00CB0619">
        <w:rPr>
          <w:spacing w:val="-1"/>
          <w:kern w:val="22"/>
          <w:lang w:val="en-GB"/>
        </w:rPr>
        <w:t>,</w:t>
      </w:r>
      <w:r w:rsidR="003D192E" w:rsidRPr="00CB0619">
        <w:rPr>
          <w:spacing w:val="-1"/>
          <w:kern w:val="22"/>
          <w:lang w:val="en-GB"/>
        </w:rPr>
        <w:t xml:space="preserve"> to support a gender-responsive consultative process.</w:t>
      </w:r>
    </w:p>
    <w:p w14:paraId="5130B05B" w14:textId="3ECD44B1" w:rsidR="003D192E" w:rsidRPr="00CB0619" w:rsidRDefault="003D192E" w:rsidP="00CB0619">
      <w:pPr>
        <w:pStyle w:val="HEADING"/>
        <w:suppressLineNumbers/>
        <w:tabs>
          <w:tab w:val="clear" w:pos="1134"/>
        </w:tabs>
        <w:suppressAutoHyphens/>
        <w:spacing w:before="120"/>
        <w:outlineLvl w:val="0"/>
        <w:rPr>
          <w:kern w:val="22"/>
          <w:szCs w:val="22"/>
          <w:lang w:eastAsia="en-US"/>
        </w:rPr>
      </w:pPr>
      <w:r w:rsidRPr="00CB0619">
        <w:rPr>
          <w:rFonts w:eastAsia="Times New Roman"/>
          <w:kern w:val="22"/>
          <w:szCs w:val="22"/>
          <w:lang w:eastAsia="en-US"/>
        </w:rPr>
        <w:t>II.</w:t>
      </w:r>
      <w:r w:rsidR="00DF04E6" w:rsidRPr="00CB0619">
        <w:rPr>
          <w:rFonts w:eastAsia="Times New Roman"/>
          <w:kern w:val="22"/>
          <w:szCs w:val="22"/>
          <w:lang w:eastAsia="en-US"/>
        </w:rPr>
        <w:tab/>
      </w:r>
      <w:r w:rsidRPr="00CB0619">
        <w:rPr>
          <w:rFonts w:eastAsia="Times New Roman"/>
          <w:kern w:val="22"/>
          <w:szCs w:val="22"/>
          <w:lang w:eastAsia="en-US"/>
        </w:rPr>
        <w:t>Key messages – rationale</w:t>
      </w:r>
    </w:p>
    <w:p w14:paraId="53EA82A0" w14:textId="63D10171" w:rsidR="003D192E" w:rsidRPr="00CB0619" w:rsidRDefault="0085506F"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A supporti</w:t>
      </w:r>
      <w:r w:rsidR="00767A99" w:rsidRPr="00CB0619">
        <w:rPr>
          <w:kern w:val="22"/>
          <w:lang w:val="en-GB"/>
        </w:rPr>
        <w:t>ng</w:t>
      </w:r>
      <w:r w:rsidRPr="00CB0619">
        <w:rPr>
          <w:kern w:val="22"/>
          <w:lang w:val="en-GB"/>
        </w:rPr>
        <w:t xml:space="preserve"> rationale is provided </w:t>
      </w:r>
      <w:r w:rsidR="00BA4CBF" w:rsidRPr="00CB0619">
        <w:rPr>
          <w:kern w:val="22"/>
          <w:lang w:val="en-GB"/>
        </w:rPr>
        <w:t xml:space="preserve">below </w:t>
      </w:r>
      <w:r w:rsidRPr="00CB0619">
        <w:rPr>
          <w:kern w:val="22"/>
          <w:lang w:val="en-GB"/>
        </w:rPr>
        <w:t xml:space="preserve">for </w:t>
      </w:r>
      <w:r w:rsidR="00BA4CBF" w:rsidRPr="00CB0619">
        <w:rPr>
          <w:kern w:val="22"/>
          <w:lang w:val="en-GB"/>
        </w:rPr>
        <w:t xml:space="preserve">each </w:t>
      </w:r>
      <w:r w:rsidR="00476654" w:rsidRPr="00CB0619">
        <w:rPr>
          <w:kern w:val="22"/>
          <w:lang w:val="en-GB"/>
        </w:rPr>
        <w:t xml:space="preserve">of </w:t>
      </w:r>
      <w:r w:rsidRPr="00CB0619">
        <w:rPr>
          <w:kern w:val="22"/>
          <w:lang w:val="en-GB"/>
        </w:rPr>
        <w:t>the following key messages</w:t>
      </w:r>
      <w:r w:rsidR="006A3295" w:rsidRPr="00CB0619">
        <w:rPr>
          <w:kern w:val="22"/>
          <w:lang w:val="en-GB"/>
        </w:rPr>
        <w:t xml:space="preserve"> </w:t>
      </w:r>
      <w:r w:rsidRPr="00CB0619">
        <w:rPr>
          <w:kern w:val="22"/>
          <w:lang w:val="en-GB"/>
        </w:rPr>
        <w:t>identified in CBD/COP/14/9/Add.1.</w:t>
      </w:r>
    </w:p>
    <w:p w14:paraId="66A21FB8" w14:textId="64314AFA" w:rsidR="003D192E" w:rsidRPr="00CB0619" w:rsidRDefault="004E34D3" w:rsidP="00CB0619">
      <w:pPr>
        <w:keepNext/>
        <w:spacing w:before="120" w:after="120"/>
        <w:ind w:left="1440" w:hanging="720"/>
        <w:rPr>
          <w:b/>
          <w:bCs/>
          <w:iCs/>
        </w:rPr>
      </w:pPr>
      <w:r w:rsidRPr="00CB0619">
        <w:rPr>
          <w:b/>
          <w:kern w:val="22"/>
        </w:rPr>
        <w:t>A.</w:t>
      </w:r>
      <w:r w:rsidRPr="00CB0619">
        <w:rPr>
          <w:b/>
          <w:kern w:val="22"/>
        </w:rPr>
        <w:tab/>
      </w:r>
      <w:r w:rsidR="001770E7" w:rsidRPr="00CB0619">
        <w:rPr>
          <w:b/>
        </w:rPr>
        <w:t>Gender roles and relations play a critical part in driving and addressing biodiversity loss</w:t>
      </w:r>
    </w:p>
    <w:p w14:paraId="52E43D7A" w14:textId="3285D5D4" w:rsidR="006E3AEE" w:rsidRPr="00CB0619" w:rsidRDefault="00864F0E" w:rsidP="00CB0619">
      <w:pPr>
        <w:pStyle w:val="ListParagraph"/>
        <w:numPr>
          <w:ilvl w:val="0"/>
          <w:numId w:val="5"/>
        </w:numPr>
        <w:spacing w:before="120" w:after="120" w:line="240" w:lineRule="auto"/>
        <w:ind w:left="0" w:firstLine="0"/>
        <w:contextualSpacing w:val="0"/>
        <w:rPr>
          <w:spacing w:val="-2"/>
          <w:kern w:val="22"/>
          <w:lang w:val="en-GB" w:eastAsia="en-CA"/>
        </w:rPr>
      </w:pPr>
      <w:r w:rsidRPr="00CB0619">
        <w:rPr>
          <w:spacing w:val="-2"/>
          <w:kern w:val="22"/>
          <w:lang w:val="en-GB" w:eastAsia="en-CA"/>
        </w:rPr>
        <w:t>Gender often determines one’s access to, and control over, land, productive assets and biological resources.</w:t>
      </w:r>
      <w:r w:rsidR="00925EAA" w:rsidRPr="00CB0619">
        <w:rPr>
          <w:rFonts w:ascii="Roboto" w:hAnsi="Roboto" w:cs="Roboto"/>
          <w:spacing w:val="-2"/>
          <w:kern w:val="22"/>
          <w:lang w:val="en-GB" w:eastAsia="en-CA"/>
        </w:rPr>
        <w:t xml:space="preserve"> </w:t>
      </w:r>
      <w:r w:rsidR="00925EAA" w:rsidRPr="00CB0619">
        <w:rPr>
          <w:spacing w:val="-2"/>
          <w:kern w:val="22"/>
          <w:lang w:val="en-GB" w:eastAsia="en-CA"/>
        </w:rPr>
        <w:t>This can have a direct impact on agricultural productivity</w:t>
      </w:r>
      <w:r w:rsidR="0025135D" w:rsidRPr="00CB0619">
        <w:rPr>
          <w:spacing w:val="-2"/>
          <w:kern w:val="22"/>
          <w:lang w:val="en-GB" w:eastAsia="en-CA"/>
        </w:rPr>
        <w:t>, for example,</w:t>
      </w:r>
      <w:r w:rsidR="00925EAA" w:rsidRPr="00CB0619">
        <w:rPr>
          <w:spacing w:val="-2"/>
          <w:kern w:val="22"/>
          <w:lang w:val="en-GB" w:eastAsia="en-CA"/>
        </w:rPr>
        <w:t xml:space="preserve"> and </w:t>
      </w:r>
      <w:r w:rsidR="004D0F1A" w:rsidRPr="00CB0619">
        <w:rPr>
          <w:spacing w:val="-2"/>
          <w:kern w:val="22"/>
          <w:lang w:val="en-GB" w:eastAsia="en-CA"/>
        </w:rPr>
        <w:t xml:space="preserve">on </w:t>
      </w:r>
      <w:r w:rsidR="00925EAA" w:rsidRPr="00CB0619">
        <w:rPr>
          <w:spacing w:val="-2"/>
          <w:kern w:val="22"/>
          <w:lang w:val="en-GB" w:eastAsia="en-CA"/>
        </w:rPr>
        <w:t xml:space="preserve">investment in sustainable management practices. Differences in the activities and tasks performed by women and men </w:t>
      </w:r>
      <w:r w:rsidR="007842BF" w:rsidRPr="00CB0619">
        <w:rPr>
          <w:spacing w:val="-2"/>
          <w:kern w:val="22"/>
          <w:lang w:val="en-GB" w:eastAsia="en-CA"/>
        </w:rPr>
        <w:t xml:space="preserve">also </w:t>
      </w:r>
      <w:r w:rsidR="00925EAA" w:rsidRPr="00CB0619">
        <w:rPr>
          <w:spacing w:val="-2"/>
          <w:kern w:val="22"/>
          <w:lang w:val="en-GB" w:eastAsia="en-CA"/>
        </w:rPr>
        <w:t>shape their reliance on biological resources.</w:t>
      </w:r>
      <w:r w:rsidR="006A3295" w:rsidRPr="00CB0619">
        <w:rPr>
          <w:spacing w:val="-2"/>
          <w:kern w:val="22"/>
          <w:lang w:val="en-GB" w:eastAsia="en-CA"/>
        </w:rPr>
        <w:t xml:space="preserve"> </w:t>
      </w:r>
      <w:r w:rsidR="00925EAA" w:rsidRPr="00CB0619">
        <w:rPr>
          <w:spacing w:val="-2"/>
          <w:kern w:val="22"/>
          <w:lang w:val="en-GB" w:eastAsia="en-CA"/>
        </w:rPr>
        <w:t>A gendered division of labour may result in different attitudes and values towards biodiversity protection and management. This is particularly relevant when women are not able to voice their concerns.</w:t>
      </w:r>
      <w:r w:rsidR="00F01109" w:rsidRPr="00CB0619">
        <w:rPr>
          <w:spacing w:val="-2"/>
          <w:kern w:val="22"/>
          <w:lang w:val="en-GB" w:eastAsia="en-CA"/>
        </w:rPr>
        <w:t xml:space="preserve"> Inequalities in decision-making power can result in a focus on species and ecosystem services that benefit only a few, and in some cases could spur illegal harvesting activities. </w:t>
      </w:r>
      <w:r w:rsidR="006E3AEE" w:rsidRPr="00CB0619">
        <w:rPr>
          <w:spacing w:val="-2"/>
          <w:kern w:val="22"/>
          <w:lang w:val="en-GB" w:eastAsia="en-CA"/>
        </w:rPr>
        <w:t>Taking gender equality into account in ecosystem management and conservation of biodiversity is a means to identify and address the social, cultural</w:t>
      </w:r>
      <w:r w:rsidR="007842BF" w:rsidRPr="00CB0619">
        <w:rPr>
          <w:spacing w:val="-2"/>
          <w:kern w:val="22"/>
          <w:lang w:val="en-GB" w:eastAsia="en-CA"/>
        </w:rPr>
        <w:t xml:space="preserve"> and economic drivers that contribute to biodiversity loss.</w:t>
      </w:r>
    </w:p>
    <w:p w14:paraId="167BB9A2" w14:textId="5368EF25" w:rsidR="003D192E" w:rsidRPr="00CB0619" w:rsidRDefault="00E86EA3" w:rsidP="00CB0619">
      <w:pPr>
        <w:keepNext/>
        <w:spacing w:before="120" w:after="120"/>
        <w:ind w:left="1440" w:hanging="720"/>
        <w:jc w:val="left"/>
        <w:outlineLvl w:val="1"/>
        <w:rPr>
          <w:b/>
          <w:kern w:val="22"/>
        </w:rPr>
      </w:pPr>
      <w:r w:rsidRPr="00CB0619">
        <w:rPr>
          <w:rFonts w:cs="Times New Roman"/>
          <w:b/>
          <w:color w:val="000000"/>
          <w:kern w:val="22"/>
          <w:szCs w:val="22"/>
          <w:lang w:eastAsia="es-MX"/>
        </w:rPr>
        <w:t>B.</w:t>
      </w:r>
      <w:r w:rsidRPr="00CB0619">
        <w:rPr>
          <w:rFonts w:cs="Times New Roman"/>
          <w:b/>
          <w:color w:val="000000"/>
          <w:kern w:val="22"/>
          <w:szCs w:val="22"/>
          <w:lang w:eastAsia="es-MX"/>
        </w:rPr>
        <w:tab/>
      </w:r>
      <w:r w:rsidR="001770E7" w:rsidRPr="00CB0619">
        <w:rPr>
          <w:b/>
          <w:kern w:val="22"/>
        </w:rPr>
        <w:t>A better understanding of gender-differentiated influences and impacts is needed to strengthen biodiversity efforts</w:t>
      </w:r>
    </w:p>
    <w:p w14:paraId="7BBF0B47" w14:textId="565559B3" w:rsidR="003D192E" w:rsidRPr="00CB0619" w:rsidRDefault="003D192E" w:rsidP="00CB0619">
      <w:pPr>
        <w:pStyle w:val="ListParagraph"/>
        <w:numPr>
          <w:ilvl w:val="0"/>
          <w:numId w:val="5"/>
        </w:numPr>
        <w:spacing w:before="120" w:after="120" w:line="240" w:lineRule="auto"/>
        <w:ind w:left="0" w:firstLine="0"/>
        <w:contextualSpacing w:val="0"/>
        <w:rPr>
          <w:rFonts w:cstheme="minorHAnsi"/>
          <w:kern w:val="22"/>
          <w:lang w:val="en-GB"/>
        </w:rPr>
      </w:pPr>
      <w:r w:rsidRPr="00CB0619">
        <w:rPr>
          <w:kern w:val="22"/>
          <w:lang w:val="en-GB"/>
        </w:rPr>
        <w:t xml:space="preserve">Data is lacking on many aspects of women’s and men’s roles in relation to biodiversity conservation and sustainable use of natural resources. </w:t>
      </w:r>
      <w:r w:rsidRPr="00CB0619">
        <w:rPr>
          <w:rFonts w:cstheme="minorHAnsi"/>
          <w:kern w:val="22"/>
          <w:lang w:val="en-GB"/>
        </w:rPr>
        <w:t xml:space="preserve">Reliable evidence on the needs, priorities, knowledge, roles and responsibilities of indigenous women is especially inadequate. </w:t>
      </w:r>
      <w:proofErr w:type="gramStart"/>
      <w:r w:rsidRPr="00CB0619">
        <w:rPr>
          <w:rFonts w:cstheme="minorHAnsi"/>
          <w:kern w:val="22"/>
          <w:lang w:val="en-GB"/>
        </w:rPr>
        <w:t>In order to</w:t>
      </w:r>
      <w:proofErr w:type="gramEnd"/>
      <w:r w:rsidRPr="00CB0619">
        <w:rPr>
          <w:rFonts w:cstheme="minorHAnsi"/>
          <w:kern w:val="22"/>
          <w:lang w:val="en-GB"/>
        </w:rPr>
        <w:t xml:space="preserve"> identify and address the various ways in which gender differences and inequalities influence biodiversity, it is critical to collect sex-disaggregated data on biodiversity use, access, control and distribution of benefits, including quantitative and qualitative information. Sustained monitoring is also needed to identify gender-specific impacts of biodiversity degradation and loss on communities over extended periods of time, to correspond with the scale of environmental change. More in-depth understanding of gender-differentiated influences and impacts can </w:t>
      </w:r>
      <w:r w:rsidR="00DF1D75" w:rsidRPr="00CB0619">
        <w:rPr>
          <w:kern w:val="22"/>
          <w:lang w:val="en-GB"/>
        </w:rPr>
        <w:t xml:space="preserve">offer crucial insights that </w:t>
      </w:r>
      <w:r w:rsidRPr="00CB0619">
        <w:rPr>
          <w:kern w:val="22"/>
          <w:lang w:val="en-GB"/>
        </w:rPr>
        <w:t>help inform biodiversity policy and planning</w:t>
      </w:r>
      <w:r w:rsidR="00DF1D75" w:rsidRPr="00CB0619">
        <w:rPr>
          <w:kern w:val="22"/>
          <w:lang w:val="en-GB"/>
        </w:rPr>
        <w:t xml:space="preserve"> and </w:t>
      </w:r>
      <w:r w:rsidRPr="00CB0619">
        <w:rPr>
          <w:kern w:val="22"/>
          <w:lang w:val="en-GB"/>
        </w:rPr>
        <w:t xml:space="preserve">improve implementation, </w:t>
      </w:r>
      <w:proofErr w:type="gramStart"/>
      <w:r w:rsidRPr="00CB0619">
        <w:rPr>
          <w:kern w:val="22"/>
          <w:lang w:val="en-GB"/>
        </w:rPr>
        <w:t xml:space="preserve">and </w:t>
      </w:r>
      <w:r w:rsidR="00DF1D75" w:rsidRPr="00CB0619">
        <w:rPr>
          <w:kern w:val="22"/>
          <w:lang w:val="en-GB"/>
        </w:rPr>
        <w:t>also</w:t>
      </w:r>
      <w:proofErr w:type="gramEnd"/>
      <w:r w:rsidR="00DF1D75" w:rsidRPr="00CB0619">
        <w:rPr>
          <w:kern w:val="22"/>
          <w:lang w:val="en-GB"/>
        </w:rPr>
        <w:t xml:space="preserve"> can help ensure that </w:t>
      </w:r>
      <w:r w:rsidRPr="00CB0619">
        <w:rPr>
          <w:kern w:val="22"/>
          <w:lang w:val="en-GB"/>
        </w:rPr>
        <w:t xml:space="preserve">those most affected </w:t>
      </w:r>
      <w:r w:rsidR="00DF1D75" w:rsidRPr="00CB0619">
        <w:rPr>
          <w:kern w:val="22"/>
          <w:lang w:val="en-GB"/>
        </w:rPr>
        <w:t xml:space="preserve">are </w:t>
      </w:r>
      <w:r w:rsidRPr="00CB0619">
        <w:rPr>
          <w:kern w:val="22"/>
          <w:lang w:val="en-GB"/>
        </w:rPr>
        <w:t>part of the</w:t>
      </w:r>
      <w:r w:rsidR="00224B8A" w:rsidRPr="00CB0619">
        <w:rPr>
          <w:kern w:val="22"/>
          <w:lang w:val="en-GB"/>
        </w:rPr>
        <w:t>se</w:t>
      </w:r>
      <w:r w:rsidRPr="00CB0619">
        <w:rPr>
          <w:kern w:val="22"/>
          <w:lang w:val="en-GB"/>
        </w:rPr>
        <w:t xml:space="preserve"> process</w:t>
      </w:r>
      <w:r w:rsidR="00224B8A" w:rsidRPr="00CB0619">
        <w:rPr>
          <w:kern w:val="22"/>
          <w:lang w:val="en-GB"/>
        </w:rPr>
        <w:t>es</w:t>
      </w:r>
      <w:r w:rsidRPr="00CB0619">
        <w:rPr>
          <w:kern w:val="22"/>
          <w:lang w:val="en-GB"/>
        </w:rPr>
        <w:t xml:space="preserve">. </w:t>
      </w:r>
    </w:p>
    <w:p w14:paraId="5CCF512E" w14:textId="0E561925" w:rsidR="003D192E" w:rsidRPr="00CB0619" w:rsidRDefault="004856F6" w:rsidP="00CB0619">
      <w:pPr>
        <w:keepNext/>
        <w:spacing w:before="120" w:after="120"/>
        <w:ind w:left="1440" w:hanging="720"/>
        <w:jc w:val="left"/>
        <w:outlineLvl w:val="1"/>
        <w:rPr>
          <w:rFonts w:cs="Times New Roman"/>
          <w:b/>
          <w:color w:val="000000"/>
          <w:kern w:val="22"/>
          <w:szCs w:val="22"/>
          <w:lang w:eastAsia="es-MX"/>
        </w:rPr>
      </w:pPr>
      <w:r w:rsidRPr="00CB0619">
        <w:rPr>
          <w:rFonts w:cs="Times New Roman"/>
          <w:b/>
          <w:color w:val="000000"/>
          <w:kern w:val="22"/>
          <w:szCs w:val="22"/>
          <w:lang w:eastAsia="es-MX"/>
        </w:rPr>
        <w:t>C.</w:t>
      </w:r>
      <w:r w:rsidRPr="00CB0619">
        <w:rPr>
          <w:rFonts w:cs="Times New Roman"/>
          <w:b/>
          <w:color w:val="000000"/>
          <w:kern w:val="22"/>
          <w:szCs w:val="22"/>
          <w:lang w:eastAsia="es-MX"/>
        </w:rPr>
        <w:tab/>
      </w:r>
      <w:r w:rsidR="001770E7" w:rsidRPr="00CB0619">
        <w:rPr>
          <w:rFonts w:cs="Times New Roman"/>
          <w:b/>
          <w:color w:val="000000"/>
          <w:kern w:val="22"/>
          <w:szCs w:val="22"/>
          <w:lang w:eastAsia="es-MX"/>
        </w:rPr>
        <w:t>Addressing common gender issues across the Convention on Biological Diversity, the 2030</w:t>
      </w:r>
      <w:r w:rsidR="0008102A" w:rsidRPr="00CB0619">
        <w:rPr>
          <w:rFonts w:cs="Times New Roman"/>
          <w:b/>
          <w:color w:val="000000"/>
          <w:kern w:val="22"/>
          <w:szCs w:val="22"/>
          <w:lang w:eastAsia="es-MX"/>
        </w:rPr>
        <w:t> </w:t>
      </w:r>
      <w:r w:rsidR="001770E7" w:rsidRPr="00CB0619">
        <w:rPr>
          <w:rFonts w:cs="Times New Roman"/>
          <w:b/>
          <w:color w:val="000000"/>
          <w:kern w:val="22"/>
          <w:szCs w:val="22"/>
          <w:lang w:eastAsia="es-MX"/>
        </w:rPr>
        <w:t>Agenda for Sustainable Development, and the other Rio conventions is crucial for achieving environmental and sustainable development objectives</w:t>
      </w:r>
    </w:p>
    <w:p w14:paraId="186A38BD" w14:textId="5D8D7113" w:rsidR="003D192E" w:rsidRPr="00CB0619" w:rsidRDefault="003D192E" w:rsidP="00CB0619">
      <w:pPr>
        <w:pStyle w:val="ListParagraph"/>
        <w:numPr>
          <w:ilvl w:val="0"/>
          <w:numId w:val="5"/>
        </w:numPr>
        <w:spacing w:before="120" w:after="120" w:line="240" w:lineRule="auto"/>
        <w:ind w:left="0" w:firstLine="0"/>
        <w:contextualSpacing w:val="0"/>
        <w:rPr>
          <w:rFonts w:cstheme="minorHAnsi"/>
          <w:kern w:val="22"/>
          <w:lang w:val="en-GB"/>
        </w:rPr>
      </w:pPr>
      <w:r w:rsidRPr="00CB0619">
        <w:rPr>
          <w:kern w:val="22"/>
          <w:lang w:val="en-GB"/>
        </w:rPr>
        <w:t xml:space="preserve">The goal of gender equality and women’s empowerment is shared across the three Rio </w:t>
      </w:r>
      <w:r w:rsidR="00B603EA" w:rsidRPr="00CB0619">
        <w:rPr>
          <w:kern w:val="22"/>
          <w:lang w:val="en-GB"/>
        </w:rPr>
        <w:t>c</w:t>
      </w:r>
      <w:r w:rsidRPr="00CB0619">
        <w:rPr>
          <w:kern w:val="22"/>
          <w:lang w:val="en-GB"/>
        </w:rPr>
        <w:t xml:space="preserve">onventions and </w:t>
      </w:r>
      <w:r w:rsidR="0025135D" w:rsidRPr="00CB0619">
        <w:rPr>
          <w:kern w:val="22"/>
          <w:lang w:val="en-GB"/>
        </w:rPr>
        <w:t xml:space="preserve">the </w:t>
      </w:r>
      <w:r w:rsidRPr="00CB0619">
        <w:rPr>
          <w:kern w:val="22"/>
          <w:lang w:val="en-GB"/>
        </w:rPr>
        <w:t xml:space="preserve">2030 </w:t>
      </w:r>
      <w:r w:rsidR="0025135D" w:rsidRPr="00CB0619">
        <w:rPr>
          <w:kern w:val="22"/>
          <w:lang w:val="en-GB"/>
        </w:rPr>
        <w:t xml:space="preserve">Agenda </w:t>
      </w:r>
      <w:r w:rsidRPr="00CB0619">
        <w:rPr>
          <w:kern w:val="22"/>
          <w:lang w:val="en-GB"/>
        </w:rPr>
        <w:t>and its Sustainable Development Goals</w:t>
      </w:r>
      <w:r w:rsidR="0008102A" w:rsidRPr="00CB0619">
        <w:rPr>
          <w:kern w:val="22"/>
          <w:lang w:val="en-GB"/>
        </w:rPr>
        <w:t>,</w:t>
      </w:r>
      <w:r w:rsidRPr="00CB0619">
        <w:rPr>
          <w:kern w:val="22"/>
          <w:lang w:val="en-GB"/>
        </w:rPr>
        <w:t xml:space="preserve"> and the gender issues they face are closely interrelated. Addressing gender issues thus provides a valuable opportunity to harmonize and strengthen coherence across international environmental and sustainable development agendas. Notably, equal rights and access to ownership and control over land is critically important for women across the world, as reflected in the </w:t>
      </w:r>
      <w:r w:rsidR="0008102A" w:rsidRPr="00CB0619">
        <w:rPr>
          <w:kern w:val="22"/>
          <w:lang w:val="en-GB"/>
        </w:rPr>
        <w:t>S</w:t>
      </w:r>
      <w:r w:rsidRPr="00CB0619">
        <w:rPr>
          <w:kern w:val="22"/>
          <w:lang w:val="en-GB"/>
        </w:rPr>
        <w:t xml:space="preserve">ustainable </w:t>
      </w:r>
      <w:r w:rsidR="0008102A" w:rsidRPr="00CB0619">
        <w:rPr>
          <w:kern w:val="22"/>
          <w:lang w:val="en-GB"/>
        </w:rPr>
        <w:t>D</w:t>
      </w:r>
      <w:r w:rsidRPr="00CB0619">
        <w:rPr>
          <w:kern w:val="22"/>
          <w:lang w:val="en-GB"/>
        </w:rPr>
        <w:t xml:space="preserve">evelopment </w:t>
      </w:r>
      <w:r w:rsidR="0008102A" w:rsidRPr="00CB0619">
        <w:rPr>
          <w:kern w:val="22"/>
          <w:lang w:val="en-GB"/>
        </w:rPr>
        <w:t>G</w:t>
      </w:r>
      <w:r w:rsidRPr="00CB0619">
        <w:rPr>
          <w:kern w:val="22"/>
          <w:lang w:val="en-GB"/>
        </w:rPr>
        <w:t>oals (targets 1.4, 2.3, 5.a).</w:t>
      </w:r>
      <w:r w:rsidR="004D0F1A" w:rsidRPr="00CB0619">
        <w:rPr>
          <w:rStyle w:val="FootnoteReference"/>
          <w:kern w:val="22"/>
          <w:sz w:val="22"/>
          <w:u w:val="none"/>
          <w:vertAlign w:val="superscript"/>
          <w:lang w:val="en-GB"/>
        </w:rPr>
        <w:footnoteReference w:id="3"/>
      </w:r>
      <w:r w:rsidRPr="00CB0619">
        <w:rPr>
          <w:kern w:val="22"/>
          <w:lang w:val="en-GB"/>
        </w:rPr>
        <w:t xml:space="preserve"> </w:t>
      </w:r>
      <w:r w:rsidRPr="00CB0619">
        <w:rPr>
          <w:rFonts w:cstheme="minorHAnsi"/>
          <w:kern w:val="22"/>
          <w:lang w:val="en-GB"/>
        </w:rPr>
        <w:t>Without equal access to land and other key resources, women’s opportunities and capacity to play an active role in biodiversity conservation are severely limited.</w:t>
      </w:r>
    </w:p>
    <w:p w14:paraId="72F3A456" w14:textId="1637DC24" w:rsidR="003D192E" w:rsidRPr="00CB0619" w:rsidRDefault="00D208CE" w:rsidP="00CB0619">
      <w:pPr>
        <w:keepNext/>
        <w:spacing w:before="120" w:after="120"/>
        <w:ind w:left="1440" w:hanging="720"/>
        <w:jc w:val="left"/>
        <w:outlineLvl w:val="1"/>
        <w:rPr>
          <w:rFonts w:cs="Times New Roman"/>
          <w:b/>
          <w:color w:val="000000"/>
          <w:kern w:val="22"/>
          <w:szCs w:val="22"/>
          <w:lang w:eastAsia="es-MX"/>
        </w:rPr>
      </w:pPr>
      <w:r w:rsidRPr="00CB0619">
        <w:rPr>
          <w:rFonts w:cs="Times New Roman"/>
          <w:b/>
          <w:color w:val="000000"/>
          <w:kern w:val="22"/>
          <w:szCs w:val="22"/>
          <w:lang w:eastAsia="es-MX"/>
        </w:rPr>
        <w:t>D.</w:t>
      </w:r>
      <w:r w:rsidRPr="00CB0619">
        <w:rPr>
          <w:rFonts w:cs="Times New Roman"/>
          <w:b/>
          <w:color w:val="000000"/>
          <w:kern w:val="22"/>
          <w:szCs w:val="22"/>
          <w:lang w:eastAsia="es-MX"/>
        </w:rPr>
        <w:tab/>
      </w:r>
      <w:r w:rsidR="001770E7" w:rsidRPr="00CB0619">
        <w:rPr>
          <w:rFonts w:cs="Times New Roman"/>
          <w:b/>
          <w:color w:val="000000"/>
          <w:kern w:val="22"/>
          <w:szCs w:val="22"/>
          <w:lang w:eastAsia="es-MX"/>
        </w:rPr>
        <w:t>Ensuring women’s full, equal and meaningful engagement and participation leads to better conservation and resource governance outcomes</w:t>
      </w:r>
    </w:p>
    <w:p w14:paraId="1CC5D213" w14:textId="2053ED51" w:rsidR="002F2F2C" w:rsidRPr="00CB0619" w:rsidRDefault="003D192E"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 xml:space="preserve">Ensuring </w:t>
      </w:r>
      <w:r w:rsidR="00DE4FAD" w:rsidRPr="00CB0619">
        <w:rPr>
          <w:kern w:val="22"/>
          <w:lang w:val="en-GB"/>
        </w:rPr>
        <w:t xml:space="preserve">that </w:t>
      </w:r>
      <w:r w:rsidRPr="00CB0619">
        <w:rPr>
          <w:kern w:val="22"/>
          <w:lang w:val="en-GB"/>
        </w:rPr>
        <w:t>women and men are equally engaged in biodiversity decision-making is not just a matter of equality, it is critical for ensuring biodiversity conservation and sustainable use efforts are successful over the long term. Without the contributions and buy-in of women and girls, these efforts risk overlooking the root causes of biodiversity loss, as well as potential solutions, and may continue to perpetuate gender inequalities. For example, research shows that involving women in forest and fishery management groups can result in better resource governance and conservation outcomes</w:t>
      </w:r>
      <w:r w:rsidR="0008102A" w:rsidRPr="00CB0619">
        <w:rPr>
          <w:kern w:val="22"/>
          <w:lang w:val="en-GB"/>
        </w:rPr>
        <w:t>.</w:t>
      </w:r>
      <w:r w:rsidRPr="00CB0619">
        <w:rPr>
          <w:rStyle w:val="FootnoteReference"/>
          <w:kern w:val="22"/>
          <w:sz w:val="22"/>
          <w:u w:val="none"/>
          <w:vertAlign w:val="superscript"/>
          <w:lang w:val="en-GB"/>
        </w:rPr>
        <w:footnoteReference w:id="4"/>
      </w:r>
    </w:p>
    <w:p w14:paraId="6C18F432" w14:textId="6FBBA366" w:rsidR="003D192E" w:rsidRPr="00CB0619" w:rsidRDefault="003D192E"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Informed participation is critical in ensuring that women’s knowledge, values and experiences related to biodiversity, as well as their needs and priorities, are reflected in policies and programmes. It is also crucial that women play an active role in the design, negotiation, receipt, distribution and application of benefits from biodiversity and natural resources.</w:t>
      </w:r>
    </w:p>
    <w:p w14:paraId="54721C84" w14:textId="4EC4063B" w:rsidR="003D192E" w:rsidRPr="00CB0619" w:rsidRDefault="00D208CE" w:rsidP="00CB0619">
      <w:pPr>
        <w:keepNext/>
        <w:spacing w:before="120" w:after="120"/>
        <w:ind w:left="1440" w:hanging="720"/>
        <w:jc w:val="left"/>
        <w:outlineLvl w:val="1"/>
        <w:rPr>
          <w:rFonts w:cs="Times New Roman"/>
          <w:b/>
          <w:color w:val="000000"/>
          <w:kern w:val="22"/>
          <w:szCs w:val="22"/>
          <w:lang w:eastAsia="es-MX"/>
        </w:rPr>
      </w:pPr>
      <w:r w:rsidRPr="00CB0619">
        <w:rPr>
          <w:rFonts w:cs="Times New Roman"/>
          <w:b/>
          <w:color w:val="000000"/>
          <w:kern w:val="22"/>
          <w:szCs w:val="22"/>
          <w:lang w:eastAsia="es-MX"/>
        </w:rPr>
        <w:t>E.</w:t>
      </w:r>
      <w:r w:rsidRPr="00CB0619">
        <w:rPr>
          <w:rFonts w:cs="Times New Roman"/>
          <w:b/>
          <w:color w:val="000000"/>
          <w:kern w:val="22"/>
          <w:szCs w:val="22"/>
          <w:lang w:eastAsia="es-MX"/>
        </w:rPr>
        <w:tab/>
      </w:r>
      <w:r w:rsidR="003D192E" w:rsidRPr="00CB0619">
        <w:rPr>
          <w:rFonts w:cs="Times New Roman"/>
          <w:b/>
          <w:color w:val="000000"/>
          <w:kern w:val="22"/>
          <w:szCs w:val="22"/>
          <w:lang w:eastAsia="es-MX"/>
        </w:rPr>
        <w:t>Engaging women and women’s groups in biodiversity processes supports transformational change</w:t>
      </w:r>
    </w:p>
    <w:p w14:paraId="418B2FC0" w14:textId="3419B7AA" w:rsidR="003D192E" w:rsidRPr="00CB0619" w:rsidRDefault="003D192E"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Engaging women and women’s groups that represent their interests offers the opportunity to involve new and diverse actors in biodiversity processes, and to leverage their broader efforts in support of biodiversity conservation and sustainable use. The engagement of women and women’s groups has the potential to serve as a catalyst for transformational change, through mobilizing these networks, and through them diverse sections of society, to engage on biodiversity issues. Women leaders and women’s groups over the world have demonstrated tremendous organizing power, advancing significant environmental and social change.</w:t>
      </w:r>
    </w:p>
    <w:p w14:paraId="6F168531" w14:textId="136BCF40" w:rsidR="003D192E" w:rsidRPr="00CB0619" w:rsidRDefault="00BA4CBF" w:rsidP="00CB0619">
      <w:pPr>
        <w:pStyle w:val="HEADING"/>
        <w:numPr>
          <w:ilvl w:val="0"/>
          <w:numId w:val="6"/>
        </w:numPr>
        <w:suppressLineNumbers/>
        <w:tabs>
          <w:tab w:val="clear" w:pos="1134"/>
        </w:tabs>
        <w:suppressAutoHyphens/>
        <w:spacing w:before="120"/>
        <w:ind w:left="0" w:firstLine="0"/>
        <w:outlineLvl w:val="0"/>
        <w:rPr>
          <w:kern w:val="22"/>
          <w:szCs w:val="22"/>
        </w:rPr>
      </w:pPr>
      <w:r w:rsidRPr="00CB0619">
        <w:rPr>
          <w:rFonts w:eastAsia="Times New Roman"/>
          <w:kern w:val="22"/>
          <w:szCs w:val="22"/>
          <w:lang w:eastAsia="en-US"/>
        </w:rPr>
        <w:lastRenderedPageBreak/>
        <w:t>Guiding principles</w:t>
      </w:r>
      <w:r w:rsidR="00F715F9" w:rsidRPr="00CB0619">
        <w:rPr>
          <w:rFonts w:eastAsia="Times New Roman"/>
          <w:kern w:val="22"/>
          <w:szCs w:val="22"/>
          <w:lang w:eastAsia="en-US"/>
        </w:rPr>
        <w:t xml:space="preserve"> – </w:t>
      </w:r>
      <w:r w:rsidRPr="00CB0619">
        <w:rPr>
          <w:rFonts w:eastAsia="Times New Roman"/>
          <w:kern w:val="22"/>
          <w:szCs w:val="22"/>
          <w:lang w:eastAsia="en-US"/>
        </w:rPr>
        <w:t>rationale</w:t>
      </w:r>
    </w:p>
    <w:p w14:paraId="4E0089C2" w14:textId="64247943" w:rsidR="003D192E" w:rsidRPr="00CB0619" w:rsidRDefault="007D4AD6" w:rsidP="00CB0619">
      <w:pPr>
        <w:pStyle w:val="ListParagraph"/>
        <w:numPr>
          <w:ilvl w:val="0"/>
          <w:numId w:val="5"/>
        </w:numPr>
        <w:spacing w:before="120" w:after="120" w:line="240" w:lineRule="auto"/>
        <w:ind w:left="0" w:firstLine="0"/>
        <w:contextualSpacing w:val="0"/>
        <w:rPr>
          <w:bCs/>
          <w:iCs/>
          <w:kern w:val="22"/>
          <w:lang w:val="en-GB"/>
        </w:rPr>
      </w:pPr>
      <w:r w:rsidRPr="00CB0619">
        <w:rPr>
          <w:bCs/>
          <w:iCs/>
          <w:kern w:val="22"/>
          <w:lang w:val="en-GB"/>
        </w:rPr>
        <w:t xml:space="preserve">The three guiding principles below </w:t>
      </w:r>
      <w:r w:rsidRPr="00CB0619">
        <w:rPr>
          <w:kern w:val="22"/>
          <w:lang w:val="en-GB"/>
        </w:rPr>
        <w:t>inform and provide a foundation for a gender-responsive approach to the implementation of recommended actions</w:t>
      </w:r>
      <w:r w:rsidR="006A3295" w:rsidRPr="00CB0619">
        <w:rPr>
          <w:kern w:val="22"/>
          <w:lang w:val="en-GB"/>
        </w:rPr>
        <w:t>:</w:t>
      </w:r>
    </w:p>
    <w:p w14:paraId="7B8C6665" w14:textId="29FA93FB" w:rsidR="007D4AD6" w:rsidRPr="00CB0619" w:rsidRDefault="00592D02" w:rsidP="00CB0619">
      <w:pPr>
        <w:spacing w:before="120" w:after="120"/>
        <w:ind w:firstLine="720"/>
        <w:rPr>
          <w:kern w:val="22"/>
        </w:rPr>
      </w:pPr>
      <w:r w:rsidRPr="00CB0619">
        <w:rPr>
          <w:kern w:val="22"/>
        </w:rPr>
        <w:t>(a)</w:t>
      </w:r>
      <w:r w:rsidRPr="00CB0619">
        <w:rPr>
          <w:kern w:val="22"/>
        </w:rPr>
        <w:tab/>
      </w:r>
      <w:r w:rsidR="007D4AD6" w:rsidRPr="00CB0619">
        <w:rPr>
          <w:kern w:val="22"/>
        </w:rPr>
        <w:t>Realizing women’s full, equal and meaningful participation in all decision-making processes relevant to the development of the post-2020 framework;</w:t>
      </w:r>
    </w:p>
    <w:p w14:paraId="160E5E5B" w14:textId="19CA6F71" w:rsidR="007D4AD6" w:rsidRPr="00CB0619" w:rsidRDefault="00592D02" w:rsidP="00CB0619">
      <w:pPr>
        <w:spacing w:before="120" w:after="120"/>
        <w:ind w:firstLine="720"/>
        <w:rPr>
          <w:kern w:val="22"/>
        </w:rPr>
      </w:pPr>
      <w:r w:rsidRPr="00CB0619">
        <w:rPr>
          <w:kern w:val="22"/>
        </w:rPr>
        <w:t>(b)</w:t>
      </w:r>
      <w:r w:rsidRPr="00CB0619">
        <w:rPr>
          <w:kern w:val="22"/>
        </w:rPr>
        <w:tab/>
      </w:r>
      <w:r w:rsidR="007D4AD6" w:rsidRPr="00CB0619">
        <w:rPr>
          <w:kern w:val="22"/>
        </w:rPr>
        <w:t>Addressing gender equality and the empowerment of women and girls as a cross-cutting component in the development of the post-2020 framework;</w:t>
      </w:r>
    </w:p>
    <w:p w14:paraId="70278C11" w14:textId="6344A624" w:rsidR="007D4AD6" w:rsidRPr="00CB0619" w:rsidRDefault="00592D02" w:rsidP="00CB0619">
      <w:pPr>
        <w:spacing w:before="120" w:after="120"/>
        <w:ind w:firstLine="720"/>
        <w:rPr>
          <w:kern w:val="22"/>
          <w:u w:val="single"/>
        </w:rPr>
      </w:pPr>
      <w:r w:rsidRPr="00CB0619">
        <w:rPr>
          <w:kern w:val="22"/>
        </w:rPr>
        <w:t>(c)</w:t>
      </w:r>
      <w:r w:rsidRPr="00CB0619">
        <w:rPr>
          <w:kern w:val="22"/>
        </w:rPr>
        <w:tab/>
        <w:t>Using a</w:t>
      </w:r>
      <w:r w:rsidR="007D4AD6" w:rsidRPr="00CB0619">
        <w:rPr>
          <w:kern w:val="22"/>
        </w:rPr>
        <w:t xml:space="preserve"> human rights-based approach</w:t>
      </w:r>
      <w:r w:rsidRPr="00CB0619">
        <w:rPr>
          <w:kern w:val="22"/>
        </w:rPr>
        <w:t>.</w:t>
      </w:r>
    </w:p>
    <w:p w14:paraId="06177F0D" w14:textId="1E9261B2" w:rsidR="00F715F9" w:rsidRPr="00CB0619" w:rsidRDefault="00F715F9"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 xml:space="preserve">These principles are critical </w:t>
      </w:r>
      <w:proofErr w:type="gramStart"/>
      <w:r w:rsidR="00162B39" w:rsidRPr="00CB0619">
        <w:rPr>
          <w:kern w:val="22"/>
          <w:lang w:val="en-GB"/>
        </w:rPr>
        <w:t xml:space="preserve">in order </w:t>
      </w:r>
      <w:r w:rsidRPr="00CB0619">
        <w:rPr>
          <w:kern w:val="22"/>
          <w:lang w:val="en-GB"/>
        </w:rPr>
        <w:t>to</w:t>
      </w:r>
      <w:proofErr w:type="gramEnd"/>
      <w:r w:rsidR="00592D02" w:rsidRPr="00CB0619">
        <w:rPr>
          <w:kern w:val="22"/>
          <w:lang w:val="en-GB"/>
        </w:rPr>
        <w:t xml:space="preserve"> (a) </w:t>
      </w:r>
      <w:r w:rsidRPr="00CB0619">
        <w:rPr>
          <w:kern w:val="22"/>
          <w:lang w:val="en-GB"/>
        </w:rPr>
        <w:t xml:space="preserve">promote inclusive consultation and engagement among diverse stakeholders, with an emphasis on supporting women’s effective participation; </w:t>
      </w:r>
      <w:r w:rsidR="00592D02" w:rsidRPr="00CB0619">
        <w:rPr>
          <w:kern w:val="22"/>
          <w:lang w:val="en-GB"/>
        </w:rPr>
        <w:t xml:space="preserve">(b) </w:t>
      </w:r>
      <w:r w:rsidRPr="00CB0619">
        <w:rPr>
          <w:kern w:val="22"/>
          <w:lang w:val="en-GB"/>
        </w:rPr>
        <w:t xml:space="preserve">recognize, support and respond to consultations in gender-responsive ways; </w:t>
      </w:r>
      <w:r w:rsidR="00592D02" w:rsidRPr="00CB0619">
        <w:rPr>
          <w:kern w:val="22"/>
          <w:lang w:val="en-GB"/>
        </w:rPr>
        <w:t>and (c) </w:t>
      </w:r>
      <w:r w:rsidRPr="00CB0619">
        <w:rPr>
          <w:kern w:val="22"/>
          <w:lang w:val="en-GB"/>
        </w:rPr>
        <w:t>enhance women’s agency and leadership in the conservation and stewardship of biodiversity</w:t>
      </w:r>
      <w:r w:rsidR="00592D02" w:rsidRPr="00CB0619">
        <w:rPr>
          <w:kern w:val="22"/>
          <w:lang w:val="en-GB"/>
        </w:rPr>
        <w:t>.</w:t>
      </w:r>
    </w:p>
    <w:p w14:paraId="4F462CDD" w14:textId="412B67F5" w:rsidR="00F715F9" w:rsidRPr="00CB0619" w:rsidRDefault="005B3180" w:rsidP="00CB0619">
      <w:pPr>
        <w:keepNext/>
        <w:spacing w:before="120" w:after="120"/>
        <w:ind w:left="1440" w:hanging="720"/>
        <w:jc w:val="left"/>
        <w:outlineLvl w:val="1"/>
        <w:rPr>
          <w:rFonts w:cs="Times New Roman"/>
          <w:b/>
          <w:color w:val="000000"/>
          <w:kern w:val="22"/>
          <w:szCs w:val="22"/>
          <w:lang w:eastAsia="es-MX"/>
        </w:rPr>
      </w:pPr>
      <w:r w:rsidRPr="00CB0619">
        <w:rPr>
          <w:rFonts w:cs="Times New Roman"/>
          <w:b/>
          <w:color w:val="000000"/>
          <w:kern w:val="22"/>
          <w:szCs w:val="22"/>
          <w:lang w:eastAsia="es-MX"/>
        </w:rPr>
        <w:t>A.</w:t>
      </w:r>
      <w:r w:rsidRPr="00CB0619">
        <w:rPr>
          <w:rFonts w:cs="Times New Roman"/>
          <w:b/>
          <w:color w:val="000000"/>
          <w:kern w:val="22"/>
          <w:szCs w:val="22"/>
          <w:lang w:eastAsia="es-MX"/>
        </w:rPr>
        <w:tab/>
      </w:r>
      <w:r w:rsidR="00F715F9" w:rsidRPr="00CB0619">
        <w:rPr>
          <w:rFonts w:cs="Times New Roman"/>
          <w:b/>
          <w:color w:val="000000"/>
          <w:kern w:val="22"/>
          <w:szCs w:val="22"/>
          <w:lang w:eastAsia="es-MX"/>
        </w:rPr>
        <w:t>Realizing women’s full, equal and meaningful participation in all decision-making processes relevant to the development of the post-2020 framework</w:t>
      </w:r>
    </w:p>
    <w:p w14:paraId="2D4636FB" w14:textId="2C0EF70B" w:rsidR="00F715F9" w:rsidRPr="00CB0619" w:rsidRDefault="00F715F9"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 xml:space="preserve">Empowering women’s participation in the post-2020 process involves ensuring women are engaged to the level of being able to exercise influence and have </w:t>
      </w:r>
      <w:r w:rsidR="00291E2C" w:rsidRPr="00CB0619">
        <w:rPr>
          <w:kern w:val="22"/>
          <w:lang w:val="en-GB"/>
        </w:rPr>
        <w:t xml:space="preserve">a </w:t>
      </w:r>
      <w:r w:rsidRPr="00CB0619">
        <w:rPr>
          <w:kern w:val="22"/>
          <w:lang w:val="en-GB"/>
        </w:rPr>
        <w:t xml:space="preserve">voice in decision-making. This goes beyond the goal of gender balance, or mere representation of women in biodiversity-related processes. It requires that they have sufficient access to information on which to base decisions, and that processes enable women to influence outcomes, rather than only provide inputs. Without empowered participation, women’s knowledge, values and experiences related to biodiversity, as well as their needs and priorities, may not be reflected in biodiversity-related and natural resource management policies and programmes. Women’s full, equal and meaningful participation, agency and voice are also necessary to ensure fair and equitable sharing of the benefits from biodiversity. </w:t>
      </w:r>
    </w:p>
    <w:p w14:paraId="21D2897B" w14:textId="3EE916F7" w:rsidR="00F715F9" w:rsidRPr="00CB0619" w:rsidRDefault="005B3180" w:rsidP="00CB0619">
      <w:pPr>
        <w:pStyle w:val="ListParagraph"/>
        <w:keepNext/>
        <w:tabs>
          <w:tab w:val="left" w:pos="1440"/>
        </w:tabs>
        <w:spacing w:before="120" w:after="120" w:line="240" w:lineRule="auto"/>
        <w:ind w:left="1440" w:hanging="720"/>
        <w:contextualSpacing w:val="0"/>
        <w:jc w:val="left"/>
        <w:outlineLvl w:val="1"/>
        <w:rPr>
          <w:b/>
          <w:kern w:val="22"/>
          <w:lang w:val="en-GB"/>
        </w:rPr>
      </w:pPr>
      <w:r>
        <w:rPr>
          <w:b/>
          <w:kern w:val="22"/>
          <w:lang w:val="en-GB"/>
        </w:rPr>
        <w:t>B.</w:t>
      </w:r>
      <w:r>
        <w:rPr>
          <w:b/>
          <w:kern w:val="22"/>
          <w:lang w:val="en-GB"/>
        </w:rPr>
        <w:tab/>
      </w:r>
      <w:r w:rsidR="00F715F9" w:rsidRPr="00CB0619">
        <w:rPr>
          <w:b/>
          <w:kern w:val="22"/>
          <w:lang w:val="en-GB"/>
        </w:rPr>
        <w:t>Addressing gender equality and the empowerment of women and girls as a cross-cutting component in the development of the post-2020 framework</w:t>
      </w:r>
    </w:p>
    <w:p w14:paraId="4B144838" w14:textId="70B1D981" w:rsidR="00F715F9" w:rsidRPr="00CB0619" w:rsidRDefault="00F715F9"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 xml:space="preserve">Considering gender equality and the empowerment of women and girls as a cross-cutting element in the development of the post-2020 framework supports the achievement of gender and biodiversity objectives. It supports alignment with the 2030 Agenda for Sustainable Development, which puts an emphasis on the achievement of gender equality and the empowerment of women and girls as a crucial factor for the success of </w:t>
      </w:r>
      <w:proofErr w:type="gramStart"/>
      <w:r w:rsidRPr="00CB0619">
        <w:rPr>
          <w:kern w:val="22"/>
          <w:lang w:val="en-GB"/>
        </w:rPr>
        <w:t>all of</w:t>
      </w:r>
      <w:proofErr w:type="gramEnd"/>
      <w:r w:rsidRPr="00CB0619">
        <w:rPr>
          <w:kern w:val="22"/>
          <w:lang w:val="en-GB"/>
        </w:rPr>
        <w:t xml:space="preserve"> the Sustainable Development Goals. </w:t>
      </w:r>
      <w:r w:rsidR="000A58B5" w:rsidRPr="00CB0619">
        <w:rPr>
          <w:kern w:val="22"/>
          <w:lang w:val="en-GB"/>
        </w:rPr>
        <w:t>Targeted actions</w:t>
      </w:r>
      <w:r w:rsidRPr="00CB0619">
        <w:rPr>
          <w:kern w:val="22"/>
          <w:lang w:val="en-GB"/>
        </w:rPr>
        <w:t xml:space="preserve"> to effectively engage </w:t>
      </w:r>
      <w:proofErr w:type="gramStart"/>
      <w:r w:rsidRPr="00CB0619">
        <w:rPr>
          <w:kern w:val="22"/>
          <w:lang w:val="en-GB"/>
        </w:rPr>
        <w:t>women, and</w:t>
      </w:r>
      <w:proofErr w:type="gramEnd"/>
      <w:r w:rsidRPr="00CB0619">
        <w:rPr>
          <w:kern w:val="22"/>
          <w:lang w:val="en-GB"/>
        </w:rPr>
        <w:t xml:space="preserve"> embed gender analysis and perspectives in the planning process can support a gender-responsive framework and implementation process.</w:t>
      </w:r>
    </w:p>
    <w:p w14:paraId="3CB22F25" w14:textId="49191A89" w:rsidR="00F715F9" w:rsidRPr="00CB0619" w:rsidRDefault="005B3180" w:rsidP="00CB0619">
      <w:pPr>
        <w:pStyle w:val="ListParagraph"/>
        <w:keepNext/>
        <w:tabs>
          <w:tab w:val="left" w:pos="1440"/>
        </w:tabs>
        <w:spacing w:before="120" w:after="120" w:line="240" w:lineRule="auto"/>
        <w:ind w:left="1440" w:hanging="720"/>
        <w:contextualSpacing w:val="0"/>
        <w:jc w:val="left"/>
        <w:outlineLvl w:val="1"/>
        <w:rPr>
          <w:b/>
          <w:kern w:val="22"/>
          <w:lang w:val="en-GB"/>
        </w:rPr>
      </w:pPr>
      <w:r>
        <w:rPr>
          <w:b/>
          <w:kern w:val="22"/>
          <w:lang w:val="en-GB"/>
        </w:rPr>
        <w:t>C.</w:t>
      </w:r>
      <w:r>
        <w:rPr>
          <w:b/>
          <w:kern w:val="22"/>
          <w:lang w:val="en-GB"/>
        </w:rPr>
        <w:tab/>
      </w:r>
      <w:r w:rsidR="00A177A5" w:rsidRPr="00CB0619">
        <w:rPr>
          <w:b/>
          <w:kern w:val="22"/>
          <w:lang w:val="en-GB"/>
        </w:rPr>
        <w:t>Using a</w:t>
      </w:r>
      <w:r w:rsidR="00F715F9" w:rsidRPr="00CB0619">
        <w:rPr>
          <w:b/>
          <w:kern w:val="22"/>
          <w:lang w:val="en-GB"/>
        </w:rPr>
        <w:t xml:space="preserve"> human rights-based approach</w:t>
      </w:r>
    </w:p>
    <w:p w14:paraId="6F4D4B9F" w14:textId="631BC37F" w:rsidR="00F715F9" w:rsidRPr="00CB0619" w:rsidRDefault="00F715F9"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A human rights-based approach</w:t>
      </w:r>
      <w:r w:rsidRPr="00CB0619">
        <w:rPr>
          <w:kern w:val="22"/>
          <w:vertAlign w:val="superscript"/>
          <w:lang w:val="en-GB"/>
        </w:rPr>
        <w:footnoteReference w:id="5"/>
      </w:r>
      <w:r w:rsidRPr="00CB0619">
        <w:rPr>
          <w:kern w:val="22"/>
          <w:lang w:val="en-GB"/>
        </w:rPr>
        <w:t xml:space="preserve"> refers to the fulfilment of human rights through laws, policies and programmes. Legislation, policies and programmes should address practices and traditions that discriminate against individuals, </w:t>
      </w:r>
      <w:proofErr w:type="gramStart"/>
      <w:r w:rsidRPr="00CB0619">
        <w:rPr>
          <w:kern w:val="22"/>
          <w:lang w:val="en-GB"/>
        </w:rPr>
        <w:t>in particular women</w:t>
      </w:r>
      <w:proofErr w:type="gramEnd"/>
      <w:r w:rsidRPr="00CB0619">
        <w:rPr>
          <w:kern w:val="22"/>
          <w:lang w:val="en-GB"/>
        </w:rPr>
        <w:t xml:space="preserve"> and girls. Principles and obligations derived from international human rights instruments should guide the legislation and policy processes as well as the programming in all sectors and in all phases of the programming process, including for the development of the post-2020 biodiversity framework. Consequently, rightsholders are empowered to claim their entitlements, and duty-bearers are held accountable for meeting their obligations.</w:t>
      </w:r>
    </w:p>
    <w:p w14:paraId="56892FC5" w14:textId="360F1ADC" w:rsidR="00F715F9" w:rsidRPr="00CB0619" w:rsidRDefault="00DF04E6" w:rsidP="00CB0619">
      <w:pPr>
        <w:pStyle w:val="HEADING"/>
        <w:numPr>
          <w:ilvl w:val="0"/>
          <w:numId w:val="6"/>
        </w:numPr>
        <w:suppressLineNumbers/>
        <w:tabs>
          <w:tab w:val="clear" w:pos="1134"/>
        </w:tabs>
        <w:suppressAutoHyphens/>
        <w:spacing w:before="120"/>
        <w:ind w:left="1440"/>
        <w:jc w:val="left"/>
        <w:outlineLvl w:val="0"/>
        <w:rPr>
          <w:rFonts w:ascii="Times New Roman Bold" w:hAnsi="Times New Roman Bold"/>
          <w:kern w:val="22"/>
          <w:szCs w:val="22"/>
        </w:rPr>
      </w:pPr>
      <w:r w:rsidRPr="00CB0619">
        <w:rPr>
          <w:rFonts w:ascii="Times New Roman Bold" w:eastAsia="Times New Roman" w:hAnsi="Times New Roman Bold"/>
          <w:kern w:val="22"/>
          <w:szCs w:val="22"/>
          <w:lang w:eastAsia="en-US"/>
        </w:rPr>
        <w:lastRenderedPageBreak/>
        <w:t>Gender-responsive tools, including checklists, indicative resources</w:t>
      </w:r>
      <w:r w:rsidR="000E4F42" w:rsidRPr="00CB0619">
        <w:rPr>
          <w:rFonts w:ascii="Times New Roman Bold" w:eastAsia="Times New Roman" w:hAnsi="Times New Roman Bold"/>
          <w:kern w:val="22"/>
          <w:szCs w:val="22"/>
          <w:lang w:eastAsia="en-US"/>
        </w:rPr>
        <w:t xml:space="preserve">, </w:t>
      </w:r>
      <w:r w:rsidRPr="00CB0619">
        <w:rPr>
          <w:rFonts w:ascii="Times New Roman Bold" w:eastAsia="Times New Roman" w:hAnsi="Times New Roman Bold"/>
          <w:kern w:val="22"/>
          <w:szCs w:val="22"/>
          <w:lang w:eastAsia="en-US"/>
        </w:rPr>
        <w:t>and sample questions</w:t>
      </w:r>
    </w:p>
    <w:p w14:paraId="2D4A3AA0" w14:textId="0C9AF4BB" w:rsidR="000A58B5" w:rsidRPr="00CB0619" w:rsidRDefault="00293A06" w:rsidP="00CB0619">
      <w:pPr>
        <w:pStyle w:val="ListParagraph"/>
        <w:keepLines/>
        <w:numPr>
          <w:ilvl w:val="0"/>
          <w:numId w:val="5"/>
        </w:numPr>
        <w:spacing w:before="120" w:after="120" w:line="240" w:lineRule="auto"/>
        <w:ind w:left="0" w:firstLine="0"/>
        <w:contextualSpacing w:val="0"/>
        <w:rPr>
          <w:kern w:val="22"/>
          <w:lang w:val="en-GB"/>
        </w:rPr>
      </w:pPr>
      <w:r w:rsidRPr="00CB0619">
        <w:rPr>
          <w:kern w:val="22"/>
          <w:lang w:val="en-GB"/>
        </w:rPr>
        <w:t>These tools</w:t>
      </w:r>
      <w:r w:rsidR="000A58B5" w:rsidRPr="00CB0619">
        <w:rPr>
          <w:kern w:val="22"/>
          <w:lang w:val="en-GB"/>
        </w:rPr>
        <w:t xml:space="preserve"> and support</w:t>
      </w:r>
      <w:r w:rsidR="00B603EA" w:rsidRPr="00CB0619">
        <w:rPr>
          <w:kern w:val="22"/>
          <w:lang w:val="en-GB"/>
        </w:rPr>
        <w:t>ing</w:t>
      </w:r>
      <w:r w:rsidR="000A58B5" w:rsidRPr="00CB0619">
        <w:rPr>
          <w:kern w:val="22"/>
          <w:lang w:val="en-GB"/>
        </w:rPr>
        <w:t xml:space="preserve"> materials</w:t>
      </w:r>
      <w:r w:rsidRPr="00CB0619">
        <w:rPr>
          <w:kern w:val="22"/>
          <w:lang w:val="en-GB"/>
        </w:rPr>
        <w:t xml:space="preserve"> are intended to </w:t>
      </w:r>
      <w:r w:rsidR="000A58B5" w:rsidRPr="00CB0619">
        <w:rPr>
          <w:kern w:val="22"/>
          <w:lang w:val="en-GB"/>
        </w:rPr>
        <w:t xml:space="preserve">support Parties, other relevant organizations, and the Secretariat </w:t>
      </w:r>
      <w:r w:rsidR="00B603EA" w:rsidRPr="00CB0619">
        <w:rPr>
          <w:kern w:val="22"/>
          <w:lang w:val="en-GB"/>
        </w:rPr>
        <w:t xml:space="preserve">in </w:t>
      </w:r>
      <w:r w:rsidR="000A58B5" w:rsidRPr="00CB0619">
        <w:rPr>
          <w:kern w:val="22"/>
          <w:lang w:val="en-GB"/>
        </w:rPr>
        <w:t>undertak</w:t>
      </w:r>
      <w:r w:rsidR="00B603EA" w:rsidRPr="00CB0619">
        <w:rPr>
          <w:kern w:val="22"/>
          <w:lang w:val="en-GB"/>
        </w:rPr>
        <w:t>ing</w:t>
      </w:r>
      <w:r w:rsidR="000A58B5" w:rsidRPr="00CB0619">
        <w:rPr>
          <w:kern w:val="22"/>
          <w:lang w:val="en-GB"/>
        </w:rPr>
        <w:t xml:space="preserve"> recommended actions corresponding to three key areas: </w:t>
      </w:r>
      <w:bookmarkStart w:id="12" w:name="_Toc524289241"/>
      <w:r w:rsidR="000A58B5" w:rsidRPr="00CB0619">
        <w:rPr>
          <w:kern w:val="22"/>
          <w:lang w:val="en-GB"/>
        </w:rPr>
        <w:t>(a) ensuring an inclusive and representative process; (b) promoting outreach and awareness-raising; and (c) generating and disseminating reliable evidence on gender equality and biodiversity linkages.</w:t>
      </w:r>
      <w:r w:rsidR="004D0F1A" w:rsidRPr="00CB0619">
        <w:rPr>
          <w:rStyle w:val="FootnoteReference"/>
          <w:kern w:val="22"/>
          <w:sz w:val="22"/>
          <w:u w:val="none"/>
          <w:vertAlign w:val="superscript"/>
          <w:lang w:val="en-GB"/>
        </w:rPr>
        <w:footnoteReference w:id="6"/>
      </w:r>
      <w:r w:rsidR="000A58B5" w:rsidRPr="00CB0619">
        <w:rPr>
          <w:kern w:val="22"/>
          <w:lang w:val="en-GB"/>
        </w:rPr>
        <w:t xml:space="preserve"> </w:t>
      </w:r>
    </w:p>
    <w:p w14:paraId="61A341CF" w14:textId="77777777" w:rsidR="00293A06" w:rsidRPr="00CB0619" w:rsidRDefault="00293A06" w:rsidP="00CB0619">
      <w:pPr>
        <w:pStyle w:val="ListParagraph"/>
        <w:keepNext/>
        <w:numPr>
          <w:ilvl w:val="0"/>
          <w:numId w:val="12"/>
        </w:numPr>
        <w:tabs>
          <w:tab w:val="left" w:pos="426"/>
        </w:tabs>
        <w:spacing w:before="120" w:after="120" w:line="240" w:lineRule="auto"/>
        <w:ind w:left="0" w:firstLine="0"/>
        <w:contextualSpacing w:val="0"/>
        <w:jc w:val="center"/>
        <w:outlineLvl w:val="1"/>
        <w:rPr>
          <w:kern w:val="22"/>
          <w:lang w:val="en-GB"/>
        </w:rPr>
      </w:pPr>
      <w:r w:rsidRPr="00CB0619">
        <w:rPr>
          <w:rStyle w:val="Strong"/>
          <w:color w:val="auto"/>
          <w:kern w:val="22"/>
          <w:lang w:val="en-GB"/>
        </w:rPr>
        <w:t>Ensuring an inclusive and representative process</w:t>
      </w:r>
    </w:p>
    <w:p w14:paraId="4F209883" w14:textId="7E12D90E" w:rsidR="00C13A50" w:rsidRPr="00CB0619" w:rsidRDefault="00084309" w:rsidP="00CB0619">
      <w:pPr>
        <w:pStyle w:val="ListParagraph"/>
        <w:numPr>
          <w:ilvl w:val="0"/>
          <w:numId w:val="5"/>
        </w:numPr>
        <w:spacing w:before="120" w:after="120" w:line="240" w:lineRule="auto"/>
        <w:ind w:left="0" w:firstLine="0"/>
        <w:contextualSpacing w:val="0"/>
        <w:rPr>
          <w:kern w:val="22"/>
          <w:lang w:val="en-GB"/>
        </w:rPr>
      </w:pPr>
      <w:bookmarkStart w:id="13" w:name="_Toc524289248"/>
      <w:r w:rsidRPr="00CB0619">
        <w:rPr>
          <w:kern w:val="22"/>
          <w:lang w:val="en-GB"/>
        </w:rPr>
        <w:t xml:space="preserve">The </w:t>
      </w:r>
      <w:r w:rsidR="0077351D" w:rsidRPr="00CB0619">
        <w:rPr>
          <w:kern w:val="22"/>
          <w:lang w:val="en-GB"/>
        </w:rPr>
        <w:t>following guida</w:t>
      </w:r>
      <w:r w:rsidR="008D6A75" w:rsidRPr="00CB0619">
        <w:rPr>
          <w:kern w:val="22"/>
          <w:lang w:val="en-GB"/>
        </w:rPr>
        <w:t xml:space="preserve">nce </w:t>
      </w:r>
      <w:r w:rsidR="00FE0FC0" w:rsidRPr="00CB0619">
        <w:rPr>
          <w:kern w:val="22"/>
          <w:lang w:val="en-GB"/>
        </w:rPr>
        <w:t xml:space="preserve">(boxes 1 to 4) </w:t>
      </w:r>
      <w:r w:rsidR="008D6A75" w:rsidRPr="00CB0619">
        <w:rPr>
          <w:kern w:val="22"/>
          <w:lang w:val="en-GB"/>
        </w:rPr>
        <w:t xml:space="preserve">addresses different </w:t>
      </w:r>
      <w:r w:rsidR="00FD0901" w:rsidRPr="00CB0619">
        <w:rPr>
          <w:kern w:val="22"/>
          <w:lang w:val="en-GB"/>
        </w:rPr>
        <w:t>aspects of the</w:t>
      </w:r>
      <w:r w:rsidR="008D6A75" w:rsidRPr="00CB0619">
        <w:rPr>
          <w:kern w:val="22"/>
          <w:lang w:val="en-GB"/>
        </w:rPr>
        <w:t xml:space="preserve"> planning process for global, regional, national and subnational consultations</w:t>
      </w:r>
      <w:r w:rsidR="00B603EA" w:rsidRPr="00CB0619">
        <w:rPr>
          <w:kern w:val="22"/>
          <w:lang w:val="en-GB"/>
        </w:rPr>
        <w:t>. It aims</w:t>
      </w:r>
      <w:r w:rsidR="008D6A75" w:rsidRPr="00CB0619">
        <w:rPr>
          <w:kern w:val="22"/>
          <w:lang w:val="en-GB"/>
        </w:rPr>
        <w:t xml:space="preserve"> to support the effective engagement of women and other stakeholders working on women’s issues, as well as a meaningful </w:t>
      </w:r>
      <w:r w:rsidR="00FD0901" w:rsidRPr="00CB0619">
        <w:rPr>
          <w:kern w:val="22"/>
          <w:lang w:val="en-GB"/>
        </w:rPr>
        <w:t>consideration of relevant gender equality issues</w:t>
      </w:r>
      <w:r w:rsidR="00B603EA" w:rsidRPr="00CB0619">
        <w:rPr>
          <w:kern w:val="22"/>
          <w:lang w:val="en-GB"/>
        </w:rPr>
        <w:t>,</w:t>
      </w:r>
      <w:r w:rsidR="00FD0901" w:rsidRPr="00CB0619">
        <w:rPr>
          <w:kern w:val="22"/>
          <w:lang w:val="en-GB"/>
        </w:rPr>
        <w:t xml:space="preserve"> in the preparation of the post-2020 biodiversity framework.</w:t>
      </w:r>
    </w:p>
    <w:tbl>
      <w:tblPr>
        <w:tblStyle w:val="TableGrid"/>
        <w:tblW w:w="0" w:type="auto"/>
        <w:tblLook w:val="04A0" w:firstRow="1" w:lastRow="0" w:firstColumn="1" w:lastColumn="0" w:noHBand="0" w:noVBand="1"/>
      </w:tblPr>
      <w:tblGrid>
        <w:gridCol w:w="9576"/>
      </w:tblGrid>
      <w:tr w:rsidR="00AA0C0F" w:rsidRPr="00CB0619" w14:paraId="3C359337" w14:textId="77777777" w:rsidTr="00CB0619">
        <w:tc>
          <w:tcPr>
            <w:tcW w:w="9576" w:type="dxa"/>
          </w:tcPr>
          <w:p w14:paraId="29B86A62" w14:textId="5497D4B6" w:rsidR="00AA0C0F" w:rsidRPr="00CB0619" w:rsidRDefault="00AA0C0F" w:rsidP="00CB0619">
            <w:pPr>
              <w:pStyle w:val="Heading3"/>
              <w:keepNext w:val="0"/>
              <w:keepLines/>
              <w:spacing w:before="120" w:after="120"/>
              <w:outlineLvl w:val="2"/>
              <w:rPr>
                <w:rStyle w:val="Strong"/>
                <w:rFonts w:ascii="Times New Roman" w:hAnsi="Times New Roman"/>
                <w:b/>
                <w:kern w:val="22"/>
                <w:sz w:val="22"/>
                <w:szCs w:val="22"/>
              </w:rPr>
            </w:pPr>
            <w:r w:rsidRPr="00CB0619">
              <w:rPr>
                <w:rStyle w:val="Strong"/>
                <w:rFonts w:ascii="Times New Roman" w:hAnsi="Times New Roman"/>
                <w:b/>
                <w:kern w:val="22"/>
                <w:sz w:val="22"/>
                <w:szCs w:val="22"/>
              </w:rPr>
              <w:t>Box 1. Guidance on planning for gender-responsive consultations</w:t>
            </w:r>
          </w:p>
          <w:p w14:paraId="08A9FDEA" w14:textId="341DF974" w:rsidR="00AA0C0F" w:rsidRPr="00CB0619" w:rsidRDefault="00AA0C0F" w:rsidP="00CB0619">
            <w:pPr>
              <w:keepNext/>
              <w:keepLines/>
              <w:spacing w:before="120" w:after="120"/>
              <w:rPr>
                <w:i/>
                <w:kern w:val="22"/>
              </w:rPr>
            </w:pPr>
            <w:r w:rsidRPr="00CB0619">
              <w:rPr>
                <w:i/>
                <w:kern w:val="22"/>
              </w:rPr>
              <w:t>Preparation</w:t>
            </w:r>
          </w:p>
          <w:p w14:paraId="7C7EC010" w14:textId="07556169" w:rsidR="00AA0C0F" w:rsidRPr="00CB0619" w:rsidRDefault="00AA0C0F" w:rsidP="00CB0619">
            <w:pPr>
              <w:pStyle w:val="ListParagraph"/>
              <w:keepLines/>
              <w:numPr>
                <w:ilvl w:val="0"/>
                <w:numId w:val="13"/>
              </w:numPr>
              <w:spacing w:before="120" w:after="120" w:line="240" w:lineRule="auto"/>
              <w:contextualSpacing w:val="0"/>
              <w:rPr>
                <w:kern w:val="22"/>
                <w:lang w:val="en-GB"/>
              </w:rPr>
            </w:pPr>
            <w:r w:rsidRPr="00CB0619">
              <w:rPr>
                <w:kern w:val="22"/>
                <w:lang w:val="en-GB"/>
              </w:rPr>
              <w:t>Planning framework: Do the terms of reference/concept note for the consultation identify gender equality issues/questions to be discussed? What types of information will be collected?</w:t>
            </w:r>
          </w:p>
          <w:p w14:paraId="259B1FA6" w14:textId="586DAC5A" w:rsidR="00AA0C0F" w:rsidRPr="00CB0619" w:rsidRDefault="00AA0C0F" w:rsidP="00CB0619">
            <w:pPr>
              <w:pStyle w:val="ListParagraph"/>
              <w:numPr>
                <w:ilvl w:val="0"/>
                <w:numId w:val="13"/>
              </w:numPr>
              <w:spacing w:before="120" w:after="120" w:line="240" w:lineRule="auto"/>
              <w:contextualSpacing w:val="0"/>
              <w:rPr>
                <w:kern w:val="22"/>
                <w:lang w:val="en-GB"/>
              </w:rPr>
            </w:pPr>
            <w:r w:rsidRPr="00CB0619">
              <w:rPr>
                <w:kern w:val="22"/>
                <w:lang w:val="en-GB"/>
              </w:rPr>
              <w:t>Planning team: Do planning team members include those with gender expertise?</w:t>
            </w:r>
          </w:p>
          <w:p w14:paraId="4B19E444" w14:textId="1951C3A1" w:rsidR="00AA0C0F" w:rsidRPr="00CB0619" w:rsidRDefault="00AA0C0F" w:rsidP="00CB0619">
            <w:pPr>
              <w:pStyle w:val="ListParagraph"/>
              <w:numPr>
                <w:ilvl w:val="0"/>
                <w:numId w:val="13"/>
              </w:numPr>
              <w:spacing w:before="120" w:after="120" w:line="240" w:lineRule="auto"/>
              <w:contextualSpacing w:val="0"/>
              <w:rPr>
                <w:kern w:val="22"/>
                <w:lang w:val="en-GB"/>
              </w:rPr>
            </w:pPr>
            <w:r w:rsidRPr="00CB0619">
              <w:rPr>
                <w:kern w:val="22"/>
                <w:lang w:val="en-GB"/>
              </w:rPr>
              <w:t xml:space="preserve">Timing and location: Does the proposed meeting time and location </w:t>
            </w:r>
            <w:proofErr w:type="gramStart"/>
            <w:r w:rsidRPr="00CB0619">
              <w:rPr>
                <w:kern w:val="22"/>
                <w:lang w:val="en-GB"/>
              </w:rPr>
              <w:t>take into account</w:t>
            </w:r>
            <w:proofErr w:type="gramEnd"/>
            <w:r w:rsidRPr="00CB0619">
              <w:rPr>
                <w:kern w:val="22"/>
                <w:lang w:val="en-GB"/>
              </w:rPr>
              <w:t xml:space="preserve"> availability of men and women, and target groups?</w:t>
            </w:r>
          </w:p>
          <w:p w14:paraId="3B56F10D" w14:textId="791FBCB0" w:rsidR="00AA0C0F" w:rsidRPr="00CB0619" w:rsidRDefault="00AA0C0F" w:rsidP="00CB0619">
            <w:pPr>
              <w:pStyle w:val="ListParagraph"/>
              <w:numPr>
                <w:ilvl w:val="0"/>
                <w:numId w:val="13"/>
              </w:numPr>
              <w:spacing w:before="120" w:after="120" w:line="240" w:lineRule="auto"/>
              <w:contextualSpacing w:val="0"/>
              <w:rPr>
                <w:kern w:val="22"/>
                <w:lang w:val="en-GB"/>
              </w:rPr>
            </w:pPr>
            <w:r w:rsidRPr="00CB0619">
              <w:rPr>
                <w:kern w:val="22"/>
                <w:lang w:val="en-GB"/>
              </w:rPr>
              <w:t>Meeting materials and tools: Do background materials, handouts and facilitation materials/tools highlight gender issues, avoid gender bias, and value the experience of male and female participants?</w:t>
            </w:r>
          </w:p>
          <w:p w14:paraId="116A4C3A" w14:textId="5174AA7F" w:rsidR="00AA0C0F" w:rsidRPr="00CB0619" w:rsidRDefault="00AA0C0F" w:rsidP="00CB0619">
            <w:pPr>
              <w:pStyle w:val="ListParagraph"/>
              <w:numPr>
                <w:ilvl w:val="0"/>
                <w:numId w:val="13"/>
              </w:numPr>
              <w:spacing w:before="120" w:after="120" w:line="240" w:lineRule="auto"/>
              <w:contextualSpacing w:val="0"/>
              <w:rPr>
                <w:kern w:val="22"/>
                <w:lang w:val="en-GB"/>
              </w:rPr>
            </w:pPr>
            <w:r w:rsidRPr="00CB0619">
              <w:rPr>
                <w:kern w:val="22"/>
                <w:lang w:val="en-GB"/>
              </w:rPr>
              <w:t>Facilitators/meeting chair: Are the facilitators/meeting chair experienced in addressing issues of gender equality in this type of discussion (process and substance)? If not, have measures been identified to provide them with the appropriate guidance/support?</w:t>
            </w:r>
          </w:p>
          <w:p w14:paraId="35FB1201" w14:textId="03BDA8ED" w:rsidR="00AA0C0F" w:rsidRPr="00CB0619" w:rsidRDefault="00AA0C0F" w:rsidP="00CB0619">
            <w:pPr>
              <w:pStyle w:val="ListParagraph"/>
              <w:numPr>
                <w:ilvl w:val="0"/>
                <w:numId w:val="13"/>
              </w:numPr>
              <w:spacing w:before="120" w:after="120" w:line="240" w:lineRule="auto"/>
              <w:contextualSpacing w:val="0"/>
              <w:rPr>
                <w:kern w:val="22"/>
                <w:lang w:val="en-GB"/>
              </w:rPr>
            </w:pPr>
            <w:r w:rsidRPr="00CB0619">
              <w:rPr>
                <w:kern w:val="22"/>
                <w:lang w:val="en-GB"/>
              </w:rPr>
              <w:t>Meeting participants: Does the identification of participants include those representing women’s groups/networks/agencies, and/or those with gender expertise relevant to biodiversity? Have representatives been sought who can speak out for those more vulnerable?</w:t>
            </w:r>
          </w:p>
          <w:p w14:paraId="7BEE8E65" w14:textId="6F772AF2" w:rsidR="00AA0C0F" w:rsidRPr="00CB0619" w:rsidRDefault="00AA0C0F" w:rsidP="00CB0619">
            <w:pPr>
              <w:pStyle w:val="ListParagraph"/>
              <w:numPr>
                <w:ilvl w:val="0"/>
                <w:numId w:val="13"/>
              </w:numPr>
              <w:spacing w:before="120" w:after="120" w:line="240" w:lineRule="auto"/>
              <w:contextualSpacing w:val="0"/>
              <w:rPr>
                <w:kern w:val="22"/>
                <w:lang w:val="en-GB"/>
              </w:rPr>
            </w:pPr>
            <w:r w:rsidRPr="00CB0619">
              <w:rPr>
                <w:kern w:val="22"/>
                <w:lang w:val="en-GB"/>
              </w:rPr>
              <w:t>Gender balance: Is there a gender balance (or critical mass) in the planning team, the participants, the speakers and the rapporteurs?</w:t>
            </w:r>
          </w:p>
          <w:p w14:paraId="09D9B753" w14:textId="49B76CDE" w:rsidR="00AA0C0F" w:rsidRPr="00CB0619" w:rsidRDefault="00AA0C0F" w:rsidP="00CB0619">
            <w:pPr>
              <w:pStyle w:val="ListParagraph"/>
              <w:numPr>
                <w:ilvl w:val="0"/>
                <w:numId w:val="13"/>
              </w:numPr>
              <w:spacing w:before="120" w:after="120" w:line="240" w:lineRule="auto"/>
              <w:contextualSpacing w:val="0"/>
              <w:rPr>
                <w:kern w:val="22"/>
                <w:lang w:val="en-GB"/>
              </w:rPr>
            </w:pPr>
            <w:r w:rsidRPr="00CB0619">
              <w:rPr>
                <w:kern w:val="22"/>
                <w:lang w:val="en-GB"/>
              </w:rPr>
              <w:t>Meeting structure: Is the gender distribution in any working/break-out groups being considered within the meeting? (i.e. mixed or single-sex groups)</w:t>
            </w:r>
          </w:p>
          <w:p w14:paraId="2F61D9B7" w14:textId="1CD84A4E" w:rsidR="00AA0C0F" w:rsidRPr="00CB0619" w:rsidRDefault="00AA0C0F" w:rsidP="00CB0619">
            <w:pPr>
              <w:keepNext/>
              <w:spacing w:before="120" w:after="120"/>
              <w:rPr>
                <w:i/>
                <w:kern w:val="22"/>
              </w:rPr>
            </w:pPr>
            <w:r w:rsidRPr="00CB0619">
              <w:rPr>
                <w:i/>
                <w:kern w:val="22"/>
              </w:rPr>
              <w:t>Process</w:t>
            </w:r>
          </w:p>
          <w:p w14:paraId="57E9FF99" w14:textId="15BBFC3F" w:rsidR="00AA0C0F" w:rsidRPr="00CB0619" w:rsidRDefault="00AA0C0F" w:rsidP="00CB0619">
            <w:pPr>
              <w:pStyle w:val="ListParagraph"/>
              <w:numPr>
                <w:ilvl w:val="0"/>
                <w:numId w:val="14"/>
              </w:numPr>
              <w:spacing w:before="120" w:after="120" w:line="240" w:lineRule="auto"/>
              <w:contextualSpacing w:val="0"/>
              <w:rPr>
                <w:kern w:val="22"/>
                <w:lang w:val="en-GB"/>
              </w:rPr>
            </w:pPr>
            <w:r w:rsidRPr="00CB0619">
              <w:rPr>
                <w:kern w:val="22"/>
                <w:lang w:val="en-GB"/>
              </w:rPr>
              <w:t>Engaging participants: Are various methods being used to encourage all women and men to participate fully and be comfortable in the meeting? (Examples of working methods include group discussions, discussions in pairs, ensuring all participants are allocated time to speak, limits on speaking time per participant, etc.)</w:t>
            </w:r>
          </w:p>
          <w:p w14:paraId="46FF68B3" w14:textId="67C8C20B" w:rsidR="00AA0C0F" w:rsidRPr="00CB0619" w:rsidRDefault="00AA0C0F" w:rsidP="00CB0619">
            <w:pPr>
              <w:pStyle w:val="ListParagraph"/>
              <w:numPr>
                <w:ilvl w:val="0"/>
                <w:numId w:val="14"/>
              </w:numPr>
              <w:spacing w:before="120" w:after="120" w:line="240" w:lineRule="auto"/>
              <w:contextualSpacing w:val="0"/>
              <w:rPr>
                <w:kern w:val="22"/>
                <w:lang w:val="en-GB"/>
              </w:rPr>
            </w:pPr>
            <w:r w:rsidRPr="00CB0619">
              <w:rPr>
                <w:kern w:val="22"/>
                <w:lang w:val="en-GB"/>
              </w:rPr>
              <w:t>Monitoring: Is someone monitoring to ensure that all participants (men and women) are actively engaged and participating fully? Is there monitoring to ensure that sufficient time is available and allocated for discussion of gender issues?</w:t>
            </w:r>
          </w:p>
          <w:p w14:paraId="4F6065E1" w14:textId="1BC912F0" w:rsidR="00AA0C0F" w:rsidRPr="00CB0619" w:rsidRDefault="00AA0C0F" w:rsidP="00CB0619">
            <w:pPr>
              <w:pStyle w:val="ListParagraph"/>
              <w:numPr>
                <w:ilvl w:val="0"/>
                <w:numId w:val="14"/>
              </w:numPr>
              <w:spacing w:before="120" w:after="120" w:line="240" w:lineRule="auto"/>
              <w:contextualSpacing w:val="0"/>
              <w:rPr>
                <w:kern w:val="22"/>
                <w:lang w:val="en-GB"/>
              </w:rPr>
            </w:pPr>
            <w:r w:rsidRPr="00CB0619">
              <w:rPr>
                <w:kern w:val="22"/>
                <w:lang w:val="en-GB"/>
              </w:rPr>
              <w:t>Recording: Is someone tasked with recording and making note of inputs from women and men participants?</w:t>
            </w:r>
          </w:p>
          <w:p w14:paraId="3F777B0C" w14:textId="77777777" w:rsidR="00AA0C0F" w:rsidRPr="00CB0619" w:rsidRDefault="00AA0C0F" w:rsidP="00CB0619">
            <w:pPr>
              <w:keepNext/>
              <w:keepLines/>
              <w:spacing w:before="120" w:after="120"/>
              <w:rPr>
                <w:i/>
                <w:kern w:val="22"/>
              </w:rPr>
            </w:pPr>
            <w:r w:rsidRPr="00CB0619">
              <w:rPr>
                <w:i/>
                <w:kern w:val="22"/>
              </w:rPr>
              <w:t xml:space="preserve">Post-event </w:t>
            </w:r>
          </w:p>
          <w:p w14:paraId="65B84B61" w14:textId="288840B5" w:rsidR="00AA0C0F" w:rsidRPr="00CB0619" w:rsidRDefault="00AA0C0F" w:rsidP="00CB0619">
            <w:pPr>
              <w:pStyle w:val="ListParagraph"/>
              <w:keepLines/>
              <w:numPr>
                <w:ilvl w:val="0"/>
                <w:numId w:val="15"/>
              </w:numPr>
              <w:spacing w:before="120" w:after="120" w:line="240" w:lineRule="auto"/>
              <w:contextualSpacing w:val="0"/>
              <w:rPr>
                <w:kern w:val="22"/>
                <w:lang w:val="en-GB"/>
              </w:rPr>
            </w:pPr>
            <w:r w:rsidRPr="00CB0619">
              <w:rPr>
                <w:kern w:val="22"/>
                <w:lang w:val="en-GB"/>
              </w:rPr>
              <w:t xml:space="preserve">Final report: Do the final report/recommendations/statements/publications adequately reflect the gender issues and discussions covered in the meeting? </w:t>
            </w:r>
          </w:p>
          <w:p w14:paraId="56CE1CD9" w14:textId="11C6C1E4" w:rsidR="00AA0C0F" w:rsidRPr="00CB0619" w:rsidRDefault="00AA0C0F" w:rsidP="00CB0619">
            <w:pPr>
              <w:pStyle w:val="ListParagraph"/>
              <w:numPr>
                <w:ilvl w:val="0"/>
                <w:numId w:val="15"/>
              </w:numPr>
              <w:spacing w:before="120" w:after="120" w:line="240" w:lineRule="auto"/>
              <w:contextualSpacing w:val="0"/>
              <w:rPr>
                <w:kern w:val="22"/>
                <w:lang w:val="en-GB"/>
              </w:rPr>
            </w:pPr>
            <w:r w:rsidRPr="00CB0619">
              <w:rPr>
                <w:kern w:val="22"/>
                <w:lang w:val="en-GB"/>
              </w:rPr>
              <w:t xml:space="preserve">Meeting evaluation: Does the evaluation form ask for sex-disaggregated information </w:t>
            </w:r>
            <w:proofErr w:type="gramStart"/>
            <w:r w:rsidRPr="00CB0619">
              <w:rPr>
                <w:kern w:val="22"/>
                <w:lang w:val="en-GB"/>
              </w:rPr>
              <w:t>in order to</w:t>
            </w:r>
            <w:proofErr w:type="gramEnd"/>
            <w:r w:rsidRPr="00CB0619">
              <w:rPr>
                <w:kern w:val="22"/>
                <w:lang w:val="en-GB"/>
              </w:rPr>
              <w:t xml:space="preserve"> analyse if men’s and women’s needs and considerations have been identified and discussed to their satisfaction? </w:t>
            </w:r>
          </w:p>
        </w:tc>
      </w:tr>
      <w:bookmarkEnd w:id="13"/>
    </w:tbl>
    <w:p w14:paraId="63AF7AD8" w14:textId="77777777" w:rsidR="00AA0C0F" w:rsidRPr="00CB0619" w:rsidRDefault="00AA0C0F" w:rsidP="00AA0C0F">
      <w:pPr>
        <w:spacing w:before="120" w:after="120"/>
        <w:rPr>
          <w:kern w:val="22"/>
        </w:rPr>
      </w:pPr>
    </w:p>
    <w:tbl>
      <w:tblPr>
        <w:tblStyle w:val="TableGrid"/>
        <w:tblW w:w="0" w:type="auto"/>
        <w:tblLook w:val="04A0" w:firstRow="1" w:lastRow="0" w:firstColumn="1" w:lastColumn="0" w:noHBand="0" w:noVBand="1"/>
      </w:tblPr>
      <w:tblGrid>
        <w:gridCol w:w="9576"/>
      </w:tblGrid>
      <w:tr w:rsidR="00BA4CBF" w:rsidRPr="00CB0619" w14:paraId="0F793BF9" w14:textId="77777777" w:rsidTr="00BA4CBF">
        <w:tc>
          <w:tcPr>
            <w:tcW w:w="9576" w:type="dxa"/>
          </w:tcPr>
          <w:p w14:paraId="558449A7" w14:textId="1108FF34" w:rsidR="00BA4CBF" w:rsidRPr="00CB0619" w:rsidRDefault="00DF54B6" w:rsidP="00CB0619">
            <w:pPr>
              <w:pStyle w:val="Heading3"/>
              <w:spacing w:before="60"/>
              <w:outlineLvl w:val="2"/>
              <w:rPr>
                <w:rFonts w:ascii="Times New Roman" w:hAnsi="Times New Roman"/>
                <w:b w:val="0"/>
                <w:kern w:val="22"/>
                <w:sz w:val="22"/>
                <w:szCs w:val="22"/>
              </w:rPr>
            </w:pPr>
            <w:bookmarkStart w:id="14" w:name="_Toc473802374"/>
            <w:bookmarkStart w:id="15" w:name="_Toc524289249"/>
            <w:r w:rsidRPr="00CB0619">
              <w:rPr>
                <w:rFonts w:ascii="Times New Roman" w:hAnsi="Times New Roman"/>
                <w:kern w:val="22"/>
                <w:sz w:val="22"/>
                <w:szCs w:val="22"/>
              </w:rPr>
              <w:t xml:space="preserve">Box </w:t>
            </w:r>
            <w:r w:rsidR="00AA0C0F" w:rsidRPr="00CB0619">
              <w:rPr>
                <w:rFonts w:ascii="Times New Roman" w:hAnsi="Times New Roman"/>
                <w:kern w:val="22"/>
                <w:sz w:val="22"/>
                <w:szCs w:val="22"/>
              </w:rPr>
              <w:t>2</w:t>
            </w:r>
            <w:r w:rsidRPr="00CB0619">
              <w:rPr>
                <w:rFonts w:ascii="Times New Roman" w:hAnsi="Times New Roman"/>
                <w:kern w:val="22"/>
                <w:sz w:val="22"/>
                <w:szCs w:val="22"/>
              </w:rPr>
              <w:t xml:space="preserve">. </w:t>
            </w:r>
            <w:r w:rsidR="00BA4CBF" w:rsidRPr="00CB0619">
              <w:rPr>
                <w:rFonts w:ascii="Times New Roman" w:hAnsi="Times New Roman"/>
                <w:kern w:val="22"/>
                <w:sz w:val="22"/>
                <w:szCs w:val="22"/>
              </w:rPr>
              <w:t xml:space="preserve">Do’s and </w:t>
            </w:r>
            <w:r w:rsidRPr="00CB0619">
              <w:rPr>
                <w:rFonts w:ascii="Times New Roman" w:hAnsi="Times New Roman"/>
                <w:kern w:val="22"/>
                <w:sz w:val="22"/>
                <w:szCs w:val="22"/>
              </w:rPr>
              <w:t>d</w:t>
            </w:r>
            <w:r w:rsidR="00BA4CBF" w:rsidRPr="00CB0619">
              <w:rPr>
                <w:rFonts w:ascii="Times New Roman" w:hAnsi="Times New Roman"/>
                <w:kern w:val="22"/>
                <w:sz w:val="22"/>
                <w:szCs w:val="22"/>
              </w:rPr>
              <w:t>on’ts</w:t>
            </w:r>
            <w:bookmarkEnd w:id="14"/>
            <w:r w:rsidR="00BA4CBF" w:rsidRPr="00CB0619">
              <w:rPr>
                <w:rFonts w:ascii="Times New Roman" w:hAnsi="Times New Roman"/>
                <w:kern w:val="22"/>
                <w:sz w:val="22"/>
                <w:szCs w:val="22"/>
              </w:rPr>
              <w:t xml:space="preserve"> - TIPS</w:t>
            </w:r>
            <w:bookmarkEnd w:id="15"/>
          </w:p>
          <w:tbl>
            <w:tblPr>
              <w:tblStyle w:val="MediumShading1-Accent4"/>
              <w:tblW w:w="9346" w:type="dxa"/>
              <w:tblBorders>
                <w:top w:val="none" w:sz="0" w:space="0" w:color="auto"/>
                <w:left w:val="none" w:sz="0" w:space="0" w:color="auto"/>
                <w:bottom w:val="none" w:sz="0" w:space="0" w:color="auto"/>
                <w:right w:val="none" w:sz="0" w:space="0" w:color="auto"/>
                <w:insideH w:val="none" w:sz="0" w:space="0" w:color="auto"/>
              </w:tblBorders>
              <w:tblCellMar>
                <w:top w:w="29" w:type="dxa"/>
                <w:left w:w="115" w:type="dxa"/>
                <w:bottom w:w="29" w:type="dxa"/>
                <w:right w:w="115" w:type="dxa"/>
              </w:tblCellMar>
              <w:tblLook w:val="04A0" w:firstRow="1" w:lastRow="0" w:firstColumn="1" w:lastColumn="0" w:noHBand="0" w:noVBand="1"/>
            </w:tblPr>
            <w:tblGrid>
              <w:gridCol w:w="4673"/>
              <w:gridCol w:w="4673"/>
            </w:tblGrid>
            <w:tr w:rsidR="00BA4CBF" w:rsidRPr="00CB0619" w14:paraId="0AF4DE00" w14:textId="77777777" w:rsidTr="00CB0619">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73" w:type="dxa"/>
                  <w:tcBorders>
                    <w:right w:val="single" w:sz="12" w:space="0" w:color="2F5496" w:themeColor="accent1" w:themeShade="BF"/>
                  </w:tcBorders>
                  <w:shd w:val="clear" w:color="auto" w:fill="8EAADB" w:themeFill="accent1" w:themeFillTint="99"/>
                </w:tcPr>
                <w:p w14:paraId="4F0A6C53" w14:textId="77777777" w:rsidR="00BA4CBF" w:rsidRPr="00CB0619" w:rsidRDefault="00BA4CBF" w:rsidP="00CB0619">
                  <w:pPr>
                    <w:spacing w:before="60" w:after="60"/>
                    <w:ind w:left="144"/>
                    <w:jc w:val="left"/>
                    <w:rPr>
                      <w:rFonts w:cs="Times New Roman"/>
                      <w:color w:val="auto"/>
                      <w:kern w:val="22"/>
                      <w:szCs w:val="22"/>
                    </w:rPr>
                  </w:pPr>
                  <w:r w:rsidRPr="00CB0619">
                    <w:rPr>
                      <w:rFonts w:cs="Times New Roman"/>
                      <w:color w:val="auto"/>
                      <w:kern w:val="22"/>
                      <w:szCs w:val="22"/>
                    </w:rPr>
                    <w:t>Do…</w:t>
                  </w:r>
                </w:p>
              </w:tc>
              <w:tc>
                <w:tcPr>
                  <w:tcW w:w="4673" w:type="dxa"/>
                  <w:tcBorders>
                    <w:left w:val="single" w:sz="12" w:space="0" w:color="2F5496" w:themeColor="accent1" w:themeShade="BF"/>
                  </w:tcBorders>
                  <w:shd w:val="clear" w:color="auto" w:fill="8EAADB" w:themeFill="accent1" w:themeFillTint="99"/>
                </w:tcPr>
                <w:p w14:paraId="5DEA9221" w14:textId="77777777" w:rsidR="00BA4CBF" w:rsidRPr="00CB0619" w:rsidRDefault="00BA4CBF" w:rsidP="00CB0619">
                  <w:pPr>
                    <w:spacing w:before="60" w:after="60"/>
                    <w:cnfStyle w:val="100000000000" w:firstRow="1" w:lastRow="0" w:firstColumn="0" w:lastColumn="0" w:oddVBand="0" w:evenVBand="0" w:oddHBand="0" w:evenHBand="0" w:firstRowFirstColumn="0" w:firstRowLastColumn="0" w:lastRowFirstColumn="0" w:lastRowLastColumn="0"/>
                    <w:rPr>
                      <w:rFonts w:cs="Times New Roman"/>
                      <w:color w:val="auto"/>
                      <w:kern w:val="22"/>
                      <w:szCs w:val="22"/>
                    </w:rPr>
                  </w:pPr>
                  <w:r w:rsidRPr="00CB0619">
                    <w:rPr>
                      <w:rFonts w:cs="Times New Roman"/>
                      <w:color w:val="auto"/>
                      <w:kern w:val="22"/>
                      <w:szCs w:val="22"/>
                    </w:rPr>
                    <w:t>Don’t…</w:t>
                  </w:r>
                </w:p>
              </w:tc>
            </w:tr>
            <w:tr w:rsidR="00BA4CBF" w:rsidRPr="00CB0619" w14:paraId="693D2EFD" w14:textId="77777777" w:rsidTr="00CB061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73" w:type="dxa"/>
                  <w:tcBorders>
                    <w:right w:val="single" w:sz="12" w:space="0" w:color="2F5496" w:themeColor="accent1" w:themeShade="BF"/>
                  </w:tcBorders>
                  <w:shd w:val="clear" w:color="auto" w:fill="auto"/>
                </w:tcPr>
                <w:p w14:paraId="6EF54997" w14:textId="77777777" w:rsidR="00BA4CBF" w:rsidRPr="00CB0619" w:rsidRDefault="00BA4CBF" w:rsidP="00CB0619">
                  <w:pPr>
                    <w:spacing w:before="60" w:after="60"/>
                    <w:ind w:left="144"/>
                    <w:jc w:val="left"/>
                    <w:rPr>
                      <w:rFonts w:cs="Times New Roman"/>
                      <w:b w:val="0"/>
                      <w:kern w:val="22"/>
                      <w:szCs w:val="22"/>
                    </w:rPr>
                  </w:pPr>
                  <w:r w:rsidRPr="00CB0619">
                    <w:rPr>
                      <w:rFonts w:cs="Times New Roman"/>
                      <w:kern w:val="22"/>
                      <w:szCs w:val="22"/>
                    </w:rPr>
                    <w:t>Engage men and women in the consultation process</w:t>
                  </w:r>
                </w:p>
              </w:tc>
              <w:tc>
                <w:tcPr>
                  <w:tcW w:w="4673" w:type="dxa"/>
                  <w:tcBorders>
                    <w:left w:val="single" w:sz="12" w:space="0" w:color="2F5496" w:themeColor="accent1" w:themeShade="BF"/>
                  </w:tcBorders>
                  <w:shd w:val="clear" w:color="auto" w:fill="auto"/>
                </w:tcPr>
                <w:p w14:paraId="53150A69" w14:textId="21332A49" w:rsidR="00BA4CBF" w:rsidRPr="00CB0619" w:rsidRDefault="00BA4CBF" w:rsidP="00CB0619">
                  <w:pPr>
                    <w:spacing w:before="60" w:after="60"/>
                    <w:jc w:val="left"/>
                    <w:cnfStyle w:val="000000100000" w:firstRow="0" w:lastRow="0" w:firstColumn="0" w:lastColumn="0" w:oddVBand="0" w:evenVBand="0" w:oddHBand="1" w:evenHBand="0" w:firstRowFirstColumn="0" w:firstRowLastColumn="0" w:lastRowFirstColumn="0" w:lastRowLastColumn="0"/>
                    <w:rPr>
                      <w:rFonts w:cs="Times New Roman"/>
                      <w:kern w:val="22"/>
                      <w:szCs w:val="22"/>
                    </w:rPr>
                  </w:pPr>
                  <w:r w:rsidRPr="00CB0619">
                    <w:rPr>
                      <w:rFonts w:cs="Times New Roman"/>
                      <w:kern w:val="22"/>
                      <w:szCs w:val="22"/>
                    </w:rPr>
                    <w:t>Equate equal representation of men and women with addressing gender issues</w:t>
                  </w:r>
                </w:p>
              </w:tc>
            </w:tr>
            <w:tr w:rsidR="00BA4CBF" w:rsidRPr="00CB0619" w14:paraId="210A9B44" w14:textId="77777777" w:rsidTr="00CB061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73" w:type="dxa"/>
                  <w:tcBorders>
                    <w:right w:val="single" w:sz="12" w:space="0" w:color="2F5496" w:themeColor="accent1" w:themeShade="BF"/>
                  </w:tcBorders>
                  <w:shd w:val="clear" w:color="auto" w:fill="D9E2F3" w:themeFill="accent1" w:themeFillTint="33"/>
                </w:tcPr>
                <w:p w14:paraId="6B409FBC" w14:textId="77777777" w:rsidR="00BA4CBF" w:rsidRPr="00CB0619" w:rsidRDefault="00BA4CBF" w:rsidP="00CB0619">
                  <w:pPr>
                    <w:spacing w:before="60" w:after="60"/>
                    <w:ind w:left="144"/>
                    <w:jc w:val="left"/>
                    <w:rPr>
                      <w:rFonts w:cs="Times New Roman"/>
                      <w:b w:val="0"/>
                      <w:kern w:val="22"/>
                      <w:szCs w:val="22"/>
                      <w:highlight w:val="yellow"/>
                    </w:rPr>
                  </w:pPr>
                  <w:r w:rsidRPr="00CB0619">
                    <w:rPr>
                      <w:rFonts w:cs="Times New Roman"/>
                      <w:kern w:val="22"/>
                      <w:szCs w:val="22"/>
                    </w:rPr>
                    <w:t>Engage gender specialists to support analysis and consultations</w:t>
                  </w:r>
                </w:p>
              </w:tc>
              <w:tc>
                <w:tcPr>
                  <w:tcW w:w="4673" w:type="dxa"/>
                  <w:tcBorders>
                    <w:left w:val="single" w:sz="12" w:space="0" w:color="2F5496" w:themeColor="accent1" w:themeShade="BF"/>
                  </w:tcBorders>
                  <w:shd w:val="clear" w:color="auto" w:fill="D9E2F3" w:themeFill="accent1" w:themeFillTint="33"/>
                </w:tcPr>
                <w:p w14:paraId="293CEADB" w14:textId="77777777" w:rsidR="00BA4CBF" w:rsidRPr="00CB0619" w:rsidRDefault="00BA4CBF" w:rsidP="00CB0619">
                  <w:pPr>
                    <w:spacing w:before="60" w:after="60"/>
                    <w:jc w:val="left"/>
                    <w:cnfStyle w:val="000000010000" w:firstRow="0" w:lastRow="0" w:firstColumn="0" w:lastColumn="0" w:oddVBand="0" w:evenVBand="0" w:oddHBand="0" w:evenHBand="1" w:firstRowFirstColumn="0" w:firstRowLastColumn="0" w:lastRowFirstColumn="0" w:lastRowLastColumn="0"/>
                    <w:rPr>
                      <w:rFonts w:cs="Times New Roman"/>
                      <w:kern w:val="22"/>
                      <w:szCs w:val="22"/>
                      <w:highlight w:val="yellow"/>
                    </w:rPr>
                  </w:pPr>
                  <w:r w:rsidRPr="00CB0619">
                    <w:rPr>
                      <w:rFonts w:cs="Times New Roman"/>
                      <w:kern w:val="22"/>
                      <w:szCs w:val="22"/>
                    </w:rPr>
                    <w:t>Assume all facilitators know how to address or manage discussions related to gender equality issues</w:t>
                  </w:r>
                </w:p>
              </w:tc>
            </w:tr>
            <w:tr w:rsidR="00BA4CBF" w:rsidRPr="00CB0619" w14:paraId="67C87D85" w14:textId="77777777" w:rsidTr="00CB061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73" w:type="dxa"/>
                  <w:tcBorders>
                    <w:right w:val="single" w:sz="12" w:space="0" w:color="2F5496" w:themeColor="accent1" w:themeShade="BF"/>
                  </w:tcBorders>
                  <w:shd w:val="clear" w:color="auto" w:fill="auto"/>
                </w:tcPr>
                <w:p w14:paraId="2EF35306" w14:textId="42E9F56E" w:rsidR="00BA4CBF" w:rsidRPr="00CB0619" w:rsidRDefault="00BA4CBF" w:rsidP="00CB0619">
                  <w:pPr>
                    <w:spacing w:before="60" w:after="60"/>
                    <w:ind w:left="144"/>
                    <w:jc w:val="left"/>
                    <w:rPr>
                      <w:rFonts w:cs="Times New Roman"/>
                      <w:b w:val="0"/>
                      <w:kern w:val="22"/>
                      <w:szCs w:val="22"/>
                    </w:rPr>
                  </w:pPr>
                  <w:r w:rsidRPr="00CB0619">
                    <w:rPr>
                      <w:kern w:val="22"/>
                    </w:rPr>
                    <w:t>Engage representatives of those most vulnerable to biodiversity degradation and loss</w:t>
                  </w:r>
                </w:p>
              </w:tc>
              <w:tc>
                <w:tcPr>
                  <w:tcW w:w="4673" w:type="dxa"/>
                  <w:tcBorders>
                    <w:left w:val="single" w:sz="12" w:space="0" w:color="2F5496" w:themeColor="accent1" w:themeShade="BF"/>
                  </w:tcBorders>
                  <w:shd w:val="clear" w:color="auto" w:fill="auto"/>
                </w:tcPr>
                <w:p w14:paraId="47C4E66B" w14:textId="77777777" w:rsidR="00BA4CBF" w:rsidRPr="00CB0619" w:rsidRDefault="00BA4CBF" w:rsidP="00CB0619">
                  <w:pPr>
                    <w:spacing w:before="60" w:after="60"/>
                    <w:jc w:val="left"/>
                    <w:cnfStyle w:val="000000100000" w:firstRow="0" w:lastRow="0" w:firstColumn="0" w:lastColumn="0" w:oddVBand="0" w:evenVBand="0" w:oddHBand="1" w:evenHBand="0" w:firstRowFirstColumn="0" w:firstRowLastColumn="0" w:lastRowFirstColumn="0" w:lastRowLastColumn="0"/>
                    <w:rPr>
                      <w:rFonts w:cs="Times New Roman"/>
                      <w:kern w:val="22"/>
                      <w:szCs w:val="22"/>
                    </w:rPr>
                  </w:pPr>
                  <w:r w:rsidRPr="00CB0619">
                    <w:rPr>
                      <w:rFonts w:cs="Times New Roman"/>
                      <w:kern w:val="22"/>
                      <w:szCs w:val="22"/>
                    </w:rPr>
                    <w:t>Assume that all women stakeholders support empowerment principles</w:t>
                  </w:r>
                </w:p>
              </w:tc>
            </w:tr>
            <w:tr w:rsidR="00BA4CBF" w:rsidRPr="00CB0619" w14:paraId="6F816961" w14:textId="77777777" w:rsidTr="00CB061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73" w:type="dxa"/>
                  <w:tcBorders>
                    <w:right w:val="single" w:sz="12" w:space="0" w:color="2F5496" w:themeColor="accent1" w:themeShade="BF"/>
                  </w:tcBorders>
                  <w:shd w:val="clear" w:color="auto" w:fill="D9E2F3" w:themeFill="accent1" w:themeFillTint="33"/>
                </w:tcPr>
                <w:p w14:paraId="1C3E2514" w14:textId="5F319A90" w:rsidR="00BA4CBF" w:rsidRPr="00CB0619" w:rsidRDefault="00BA4CBF" w:rsidP="00CB0619">
                  <w:pPr>
                    <w:pStyle w:val="CommentText"/>
                    <w:spacing w:before="60" w:after="60"/>
                    <w:ind w:left="144"/>
                    <w:jc w:val="left"/>
                    <w:rPr>
                      <w:rFonts w:cs="Times New Roman"/>
                      <w:b w:val="0"/>
                      <w:kern w:val="22"/>
                      <w:szCs w:val="22"/>
                    </w:rPr>
                  </w:pPr>
                  <w:r w:rsidRPr="00CB0619">
                    <w:rPr>
                      <w:rFonts w:cs="Times New Roman"/>
                      <w:kern w:val="22"/>
                      <w:szCs w:val="22"/>
                    </w:rPr>
                    <w:t>Ensure full, equal, informed and meaningful participation of women and men</w:t>
                  </w:r>
                </w:p>
              </w:tc>
              <w:tc>
                <w:tcPr>
                  <w:tcW w:w="4673" w:type="dxa"/>
                  <w:tcBorders>
                    <w:left w:val="single" w:sz="12" w:space="0" w:color="2F5496" w:themeColor="accent1" w:themeShade="BF"/>
                  </w:tcBorders>
                  <w:shd w:val="clear" w:color="auto" w:fill="D9E2F3" w:themeFill="accent1" w:themeFillTint="33"/>
                </w:tcPr>
                <w:p w14:paraId="172131D5" w14:textId="77777777" w:rsidR="00BA4CBF" w:rsidRPr="00CB0619" w:rsidRDefault="00BA4CBF" w:rsidP="00CB0619">
                  <w:pPr>
                    <w:spacing w:before="60" w:after="60"/>
                    <w:jc w:val="left"/>
                    <w:cnfStyle w:val="000000010000" w:firstRow="0" w:lastRow="0" w:firstColumn="0" w:lastColumn="0" w:oddVBand="0" w:evenVBand="0" w:oddHBand="0" w:evenHBand="1" w:firstRowFirstColumn="0" w:firstRowLastColumn="0" w:lastRowFirstColumn="0" w:lastRowLastColumn="0"/>
                    <w:rPr>
                      <w:rFonts w:cs="Times New Roman"/>
                      <w:kern w:val="22"/>
                      <w:szCs w:val="22"/>
                    </w:rPr>
                  </w:pPr>
                  <w:r w:rsidRPr="00CB0619">
                    <w:rPr>
                      <w:rFonts w:cs="Times New Roman"/>
                      <w:kern w:val="22"/>
                      <w:szCs w:val="22"/>
                    </w:rPr>
                    <w:t>Let dominant groups or people take over the time available for discussion</w:t>
                  </w:r>
                </w:p>
              </w:tc>
            </w:tr>
          </w:tbl>
          <w:p w14:paraId="31B1DD08" w14:textId="77777777" w:rsidR="00BA4CBF" w:rsidRPr="00CB0619" w:rsidRDefault="00BA4CBF" w:rsidP="00CB0619">
            <w:pPr>
              <w:pStyle w:val="ListParagraph"/>
              <w:spacing w:before="120" w:after="120" w:line="240" w:lineRule="auto"/>
              <w:ind w:left="0" w:firstLine="0"/>
              <w:rPr>
                <w:kern w:val="22"/>
                <w:lang w:val="en-GB"/>
              </w:rPr>
            </w:pPr>
          </w:p>
        </w:tc>
      </w:tr>
    </w:tbl>
    <w:p w14:paraId="6A46072F" w14:textId="77777777" w:rsidR="00293A06" w:rsidRPr="00CB0619" w:rsidRDefault="00293A06" w:rsidP="00CB0619">
      <w:pPr>
        <w:spacing w:before="120" w:after="120"/>
        <w:rPr>
          <w:rFonts w:cs="Times New Roman"/>
          <w:kern w:val="22"/>
          <w:szCs w:val="22"/>
        </w:rPr>
      </w:pPr>
    </w:p>
    <w:tbl>
      <w:tblPr>
        <w:tblW w:w="9568" w:type="dxa"/>
        <w:tblCellSpacing w:w="0" w:type="dxa"/>
        <w:tblInd w:w="-8" w:type="dxa"/>
        <w:tblBorders>
          <w:top w:val="outset" w:sz="6" w:space="0" w:color="auto"/>
          <w:left w:val="outset" w:sz="6" w:space="0" w:color="auto"/>
          <w:bottom w:val="outset" w:sz="6" w:space="0" w:color="auto"/>
          <w:right w:val="outset" w:sz="6" w:space="0" w:color="auto"/>
        </w:tblBorders>
        <w:tblCellMar>
          <w:top w:w="80" w:type="dxa"/>
          <w:left w:w="80" w:type="dxa"/>
          <w:bottom w:w="80" w:type="dxa"/>
          <w:right w:w="80" w:type="dxa"/>
        </w:tblCellMar>
        <w:tblLook w:val="04A0" w:firstRow="1" w:lastRow="0" w:firstColumn="1" w:lastColumn="0" w:noHBand="0" w:noVBand="1"/>
        <w:tblDescription w:val="With respect to your consultation, have you thought about..."/>
      </w:tblPr>
      <w:tblGrid>
        <w:gridCol w:w="8668"/>
        <w:gridCol w:w="900"/>
      </w:tblGrid>
      <w:tr w:rsidR="00BA4CBF" w:rsidRPr="00CB0619" w14:paraId="05B5B720" w14:textId="77777777" w:rsidTr="00CB0619">
        <w:trPr>
          <w:cantSplit/>
          <w:tblCellSpacing w:w="0" w:type="dxa"/>
        </w:trPr>
        <w:tc>
          <w:tcPr>
            <w:tcW w:w="8668" w:type="dxa"/>
            <w:tcBorders>
              <w:top w:val="single" w:sz="12" w:space="0" w:color="2F5496" w:themeColor="accent1" w:themeShade="BF"/>
              <w:left w:val="single" w:sz="12" w:space="0" w:color="2F5496" w:themeColor="accent1" w:themeShade="BF"/>
              <w:bottom w:val="outset" w:sz="6" w:space="0" w:color="auto"/>
              <w:right w:val="nil"/>
            </w:tcBorders>
            <w:shd w:val="clear" w:color="auto" w:fill="auto"/>
            <w:vAlign w:val="center"/>
          </w:tcPr>
          <w:p w14:paraId="6E523D94" w14:textId="4E6BB75E" w:rsidR="00BA4CBF" w:rsidRPr="00CB0619" w:rsidRDefault="00DF54B6" w:rsidP="00CB0619">
            <w:pPr>
              <w:pStyle w:val="Heading3"/>
              <w:spacing w:before="60"/>
              <w:rPr>
                <w:rFonts w:ascii="Times New Roman" w:hAnsi="Times New Roman"/>
                <w:b w:val="0"/>
                <w:kern w:val="22"/>
                <w:sz w:val="22"/>
                <w:szCs w:val="22"/>
              </w:rPr>
            </w:pPr>
            <w:r w:rsidRPr="00CB0619">
              <w:rPr>
                <w:rFonts w:ascii="Times New Roman" w:hAnsi="Times New Roman"/>
                <w:kern w:val="22"/>
                <w:sz w:val="22"/>
                <w:szCs w:val="22"/>
              </w:rPr>
              <w:t xml:space="preserve">Box </w:t>
            </w:r>
            <w:r w:rsidR="00AA0C0F" w:rsidRPr="00CB0619">
              <w:rPr>
                <w:rFonts w:ascii="Times New Roman" w:hAnsi="Times New Roman"/>
                <w:kern w:val="22"/>
                <w:sz w:val="22"/>
                <w:szCs w:val="22"/>
              </w:rPr>
              <w:t>3</w:t>
            </w:r>
            <w:r w:rsidRPr="00CB0619">
              <w:rPr>
                <w:rFonts w:ascii="Times New Roman" w:hAnsi="Times New Roman"/>
                <w:kern w:val="22"/>
                <w:sz w:val="22"/>
                <w:szCs w:val="22"/>
              </w:rPr>
              <w:t xml:space="preserve">. </w:t>
            </w:r>
            <w:r w:rsidR="00BA4CBF" w:rsidRPr="00CB0619">
              <w:rPr>
                <w:rFonts w:ascii="Times New Roman" w:hAnsi="Times New Roman"/>
                <w:kern w:val="22"/>
                <w:sz w:val="22"/>
                <w:szCs w:val="22"/>
              </w:rPr>
              <w:t>Additional questions to consider in planning consultations</w:t>
            </w:r>
          </w:p>
        </w:tc>
        <w:tc>
          <w:tcPr>
            <w:tcW w:w="900" w:type="dxa"/>
            <w:tcBorders>
              <w:top w:val="single" w:sz="12" w:space="0" w:color="2F5496" w:themeColor="accent1" w:themeShade="BF"/>
              <w:left w:val="nil"/>
              <w:bottom w:val="outset" w:sz="6" w:space="0" w:color="auto"/>
              <w:right w:val="single" w:sz="12" w:space="0" w:color="2F5496" w:themeColor="accent1" w:themeShade="BF"/>
            </w:tcBorders>
            <w:shd w:val="clear" w:color="auto" w:fill="auto"/>
            <w:vAlign w:val="center"/>
          </w:tcPr>
          <w:p w14:paraId="641145F5" w14:textId="77777777" w:rsidR="00BA4CBF" w:rsidRPr="00CB0619" w:rsidRDefault="00BA4CBF" w:rsidP="00CB0619">
            <w:pPr>
              <w:spacing w:before="60" w:after="60"/>
              <w:rPr>
                <w:rFonts w:cs="Times New Roman"/>
                <w:kern w:val="22"/>
                <w:szCs w:val="22"/>
                <w:lang w:eastAsia="en-CA"/>
              </w:rPr>
            </w:pPr>
          </w:p>
        </w:tc>
      </w:tr>
      <w:tr w:rsidR="00293A06" w:rsidRPr="00CB0619" w14:paraId="50223933" w14:textId="77777777" w:rsidTr="00CB0619">
        <w:trPr>
          <w:cantSplit/>
          <w:tblCellSpacing w:w="0" w:type="dxa"/>
        </w:trPr>
        <w:tc>
          <w:tcPr>
            <w:tcW w:w="8668" w:type="dxa"/>
            <w:tcBorders>
              <w:top w:val="outset" w:sz="6" w:space="0" w:color="auto"/>
              <w:left w:val="single" w:sz="12" w:space="0" w:color="2F5496" w:themeColor="accent1" w:themeShade="BF"/>
              <w:bottom w:val="outset" w:sz="6" w:space="0" w:color="auto"/>
              <w:right w:val="outset" w:sz="6" w:space="0" w:color="auto"/>
            </w:tcBorders>
            <w:shd w:val="clear" w:color="auto" w:fill="8EAADB" w:themeFill="accent1" w:themeFillTint="99"/>
            <w:vAlign w:val="center"/>
            <w:hideMark/>
          </w:tcPr>
          <w:p w14:paraId="1B8E7B28" w14:textId="451CC640" w:rsidR="00293A06" w:rsidRPr="00CB0619" w:rsidRDefault="00A62BF9" w:rsidP="00CB0619">
            <w:pPr>
              <w:spacing w:before="60" w:after="60"/>
              <w:ind w:left="144"/>
              <w:rPr>
                <w:rFonts w:cs="Times New Roman"/>
                <w:kern w:val="22"/>
                <w:szCs w:val="22"/>
              </w:rPr>
            </w:pPr>
            <w:r w:rsidRPr="00CB0619">
              <w:rPr>
                <w:rFonts w:cs="Times New Roman"/>
                <w:kern w:val="22"/>
                <w:szCs w:val="22"/>
              </w:rPr>
              <w:t>H</w:t>
            </w:r>
            <w:r w:rsidR="00293A06" w:rsidRPr="00CB0619">
              <w:rPr>
                <w:rFonts w:cs="Times New Roman"/>
                <w:kern w:val="22"/>
                <w:szCs w:val="22"/>
              </w:rPr>
              <w:t>ave you thought about...</w:t>
            </w:r>
          </w:p>
        </w:tc>
        <w:tc>
          <w:tcPr>
            <w:tcW w:w="900" w:type="dxa"/>
            <w:tcBorders>
              <w:top w:val="outset" w:sz="6" w:space="0" w:color="auto"/>
              <w:left w:val="outset" w:sz="6" w:space="0" w:color="auto"/>
              <w:bottom w:val="outset" w:sz="6" w:space="0" w:color="auto"/>
              <w:right w:val="single" w:sz="12" w:space="0" w:color="2F5496" w:themeColor="accent1" w:themeShade="BF"/>
            </w:tcBorders>
            <w:shd w:val="clear" w:color="auto" w:fill="8EAADB" w:themeFill="accent1" w:themeFillTint="99"/>
            <w:vAlign w:val="center"/>
            <w:hideMark/>
          </w:tcPr>
          <w:p w14:paraId="44176248" w14:textId="77777777" w:rsidR="00293A06" w:rsidRPr="00CB0619" w:rsidRDefault="00293A06" w:rsidP="00CB0619">
            <w:pPr>
              <w:spacing w:before="60" w:after="60"/>
              <w:rPr>
                <w:rFonts w:cs="Times New Roman"/>
                <w:kern w:val="22"/>
                <w:szCs w:val="22"/>
              </w:rPr>
            </w:pPr>
            <w:r w:rsidRPr="00CB0619">
              <w:rPr>
                <w:rFonts w:cs="Times New Roman"/>
                <w:kern w:val="22"/>
                <w:szCs w:val="22"/>
                <w:lang w:eastAsia="en-CA"/>
              </w:rPr>
              <w:drawing>
                <wp:inline distT="0" distB="0" distL="0" distR="0" wp14:anchorId="78485823" wp14:editId="0A6A2144">
                  <wp:extent cx="412115" cy="200660"/>
                  <wp:effectExtent l="0" t="0" r="0" b="2540"/>
                  <wp:docPr id="9" name="Picture 9" descr="heck mar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ck mark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115" cy="200660"/>
                          </a:xfrm>
                          <a:prstGeom prst="rect">
                            <a:avLst/>
                          </a:prstGeom>
                          <a:noFill/>
                          <a:ln>
                            <a:noFill/>
                          </a:ln>
                        </pic:spPr>
                      </pic:pic>
                    </a:graphicData>
                  </a:graphic>
                </wp:inline>
              </w:drawing>
            </w:r>
          </w:p>
        </w:tc>
      </w:tr>
      <w:tr w:rsidR="00293A06" w:rsidRPr="00CB0619" w14:paraId="61609C9A" w14:textId="77777777" w:rsidTr="00CB0619">
        <w:trPr>
          <w:cantSplit/>
          <w:tblCellSpacing w:w="0" w:type="dxa"/>
        </w:trPr>
        <w:tc>
          <w:tcPr>
            <w:tcW w:w="8668" w:type="dxa"/>
            <w:tcBorders>
              <w:top w:val="outset" w:sz="6" w:space="0" w:color="auto"/>
              <w:left w:val="single" w:sz="12" w:space="0" w:color="2F5496" w:themeColor="accent1" w:themeShade="BF"/>
              <w:bottom w:val="outset" w:sz="6" w:space="0" w:color="auto"/>
              <w:right w:val="outset" w:sz="6" w:space="0" w:color="auto"/>
            </w:tcBorders>
            <w:vAlign w:val="center"/>
            <w:hideMark/>
          </w:tcPr>
          <w:p w14:paraId="4BF93996" w14:textId="0D037B5B" w:rsidR="00293A06" w:rsidRPr="00CB0619" w:rsidRDefault="00DF54B6" w:rsidP="00CB0619">
            <w:pPr>
              <w:pStyle w:val="ListParagraph"/>
              <w:numPr>
                <w:ilvl w:val="0"/>
                <w:numId w:val="37"/>
              </w:numPr>
              <w:spacing w:before="60" w:after="60" w:line="240" w:lineRule="auto"/>
              <w:contextualSpacing w:val="0"/>
              <w:jc w:val="left"/>
              <w:rPr>
                <w:kern w:val="22"/>
                <w:lang w:val="en-GB"/>
              </w:rPr>
            </w:pPr>
            <w:r w:rsidRPr="00CB0619">
              <w:rPr>
                <w:kern w:val="22"/>
                <w:lang w:val="en-GB"/>
              </w:rPr>
              <w:lastRenderedPageBreak/>
              <w:t>E</w:t>
            </w:r>
            <w:r w:rsidR="00293A06" w:rsidRPr="00CB0619">
              <w:rPr>
                <w:kern w:val="22"/>
                <w:lang w:val="en-GB"/>
              </w:rPr>
              <w:t>nsuring that the groups and people consulted adequately represent the women and men likely to be affected by biodiversity policies and program</w:t>
            </w:r>
            <w:r w:rsidR="000215F6" w:rsidRPr="00CB0619">
              <w:rPr>
                <w:kern w:val="22"/>
                <w:lang w:val="en-GB"/>
              </w:rPr>
              <w:t>me</w:t>
            </w:r>
            <w:r w:rsidR="00293A06" w:rsidRPr="00CB0619">
              <w:rPr>
                <w:kern w:val="22"/>
                <w:lang w:val="en-GB"/>
              </w:rPr>
              <w:t>s. Are they sufficiently representative of the interests relating to biodiversity access, stewardship and benefits?</w:t>
            </w:r>
          </w:p>
        </w:tc>
        <w:tc>
          <w:tcPr>
            <w:tcW w:w="900" w:type="dxa"/>
            <w:tcBorders>
              <w:top w:val="outset" w:sz="6" w:space="0" w:color="auto"/>
              <w:left w:val="outset" w:sz="6" w:space="0" w:color="auto"/>
              <w:bottom w:val="outset" w:sz="6" w:space="0" w:color="auto"/>
              <w:right w:val="single" w:sz="12" w:space="0" w:color="2F5496" w:themeColor="accent1" w:themeShade="BF"/>
            </w:tcBorders>
            <w:vAlign w:val="center"/>
            <w:hideMark/>
          </w:tcPr>
          <w:p w14:paraId="33230416" w14:textId="599FFAE5" w:rsidR="00293A06" w:rsidRPr="00CB0619" w:rsidRDefault="00293A06" w:rsidP="00CB0619">
            <w:pPr>
              <w:spacing w:before="60" w:after="60"/>
              <w:rPr>
                <w:rFonts w:cs="Times New Roman"/>
                <w:kern w:val="22"/>
                <w:szCs w:val="22"/>
              </w:rPr>
            </w:pPr>
          </w:p>
        </w:tc>
      </w:tr>
      <w:tr w:rsidR="00A62BF9" w:rsidRPr="00CB0619" w14:paraId="6BADE172" w14:textId="77777777" w:rsidTr="00CB0619">
        <w:trPr>
          <w:cantSplit/>
          <w:tblCellSpacing w:w="0" w:type="dxa"/>
        </w:trPr>
        <w:tc>
          <w:tcPr>
            <w:tcW w:w="8668" w:type="dxa"/>
            <w:tcBorders>
              <w:top w:val="outset" w:sz="6" w:space="0" w:color="auto"/>
              <w:left w:val="single" w:sz="12" w:space="0" w:color="2F5496" w:themeColor="accent1" w:themeShade="BF"/>
              <w:bottom w:val="outset" w:sz="6" w:space="0" w:color="auto"/>
              <w:right w:val="outset" w:sz="6" w:space="0" w:color="auto"/>
            </w:tcBorders>
            <w:vAlign w:val="center"/>
          </w:tcPr>
          <w:p w14:paraId="59AC680D" w14:textId="6968FCCE" w:rsidR="00A62BF9" w:rsidRPr="00CB0619" w:rsidRDefault="00DF54B6" w:rsidP="00CB0619">
            <w:pPr>
              <w:pStyle w:val="ListParagraph"/>
              <w:numPr>
                <w:ilvl w:val="0"/>
                <w:numId w:val="37"/>
              </w:numPr>
              <w:spacing w:before="60" w:after="60" w:line="240" w:lineRule="auto"/>
              <w:contextualSpacing w:val="0"/>
              <w:jc w:val="left"/>
              <w:rPr>
                <w:kern w:val="22"/>
                <w:lang w:val="en-GB"/>
              </w:rPr>
            </w:pPr>
            <w:r w:rsidRPr="00CB0619">
              <w:rPr>
                <w:kern w:val="22"/>
                <w:lang w:val="en-GB"/>
              </w:rPr>
              <w:t>I</w:t>
            </w:r>
            <w:r w:rsidR="00A62BF9" w:rsidRPr="00CB0619">
              <w:rPr>
                <w:kern w:val="22"/>
                <w:lang w:val="en-GB"/>
              </w:rPr>
              <w:t>nvolving women and men affected by the issues in planning the consultation</w:t>
            </w:r>
            <w:r w:rsidR="009905EC" w:rsidRPr="00CB0619">
              <w:rPr>
                <w:kern w:val="22"/>
                <w:lang w:val="en-GB"/>
              </w:rPr>
              <w:t xml:space="preserve"> and selecting the issues to be addressed</w:t>
            </w:r>
            <w:r w:rsidR="00A62BF9" w:rsidRPr="00CB0619">
              <w:rPr>
                <w:kern w:val="22"/>
                <w:lang w:val="en-GB"/>
              </w:rPr>
              <w:t>?</w:t>
            </w:r>
          </w:p>
        </w:tc>
        <w:tc>
          <w:tcPr>
            <w:tcW w:w="900" w:type="dxa"/>
            <w:tcBorders>
              <w:top w:val="outset" w:sz="6" w:space="0" w:color="auto"/>
              <w:left w:val="outset" w:sz="6" w:space="0" w:color="auto"/>
              <w:bottom w:val="outset" w:sz="6" w:space="0" w:color="auto"/>
              <w:right w:val="single" w:sz="12" w:space="0" w:color="2F5496" w:themeColor="accent1" w:themeShade="BF"/>
            </w:tcBorders>
            <w:vAlign w:val="center"/>
          </w:tcPr>
          <w:p w14:paraId="46209982" w14:textId="77777777" w:rsidR="00A62BF9" w:rsidRPr="00CB0619" w:rsidRDefault="00A62BF9" w:rsidP="00CB0619">
            <w:pPr>
              <w:spacing w:before="60" w:after="60"/>
              <w:rPr>
                <w:rFonts w:cs="Times New Roman"/>
                <w:kern w:val="22"/>
                <w:szCs w:val="22"/>
              </w:rPr>
            </w:pPr>
          </w:p>
        </w:tc>
      </w:tr>
      <w:tr w:rsidR="00A62BF9" w:rsidRPr="00CB0619" w14:paraId="26E4871B" w14:textId="77777777" w:rsidTr="00CB0619">
        <w:trPr>
          <w:cantSplit/>
          <w:tblCellSpacing w:w="0" w:type="dxa"/>
        </w:trPr>
        <w:tc>
          <w:tcPr>
            <w:tcW w:w="8668" w:type="dxa"/>
            <w:tcBorders>
              <w:top w:val="outset" w:sz="6" w:space="0" w:color="auto"/>
              <w:left w:val="single" w:sz="12" w:space="0" w:color="2F5496" w:themeColor="accent1" w:themeShade="BF"/>
              <w:bottom w:val="outset" w:sz="6" w:space="0" w:color="auto"/>
              <w:right w:val="outset" w:sz="6" w:space="0" w:color="auto"/>
            </w:tcBorders>
            <w:vAlign w:val="center"/>
          </w:tcPr>
          <w:p w14:paraId="5D568312" w14:textId="7BB74DF6" w:rsidR="00A62BF9" w:rsidRPr="00CB0619" w:rsidRDefault="00DF54B6" w:rsidP="00CB0619">
            <w:pPr>
              <w:pStyle w:val="ListParagraph"/>
              <w:numPr>
                <w:ilvl w:val="0"/>
                <w:numId w:val="37"/>
              </w:numPr>
              <w:spacing w:before="60" w:after="60" w:line="240" w:lineRule="auto"/>
              <w:contextualSpacing w:val="0"/>
              <w:jc w:val="left"/>
              <w:rPr>
                <w:kern w:val="22"/>
                <w:lang w:val="en-GB"/>
              </w:rPr>
            </w:pPr>
            <w:r w:rsidRPr="00CB0619">
              <w:rPr>
                <w:kern w:val="22"/>
                <w:lang w:val="en-GB"/>
              </w:rPr>
              <w:t>P</w:t>
            </w:r>
            <w:r w:rsidR="00A62BF9" w:rsidRPr="00CB0619">
              <w:rPr>
                <w:kern w:val="22"/>
                <w:lang w:val="en-GB"/>
              </w:rPr>
              <w:t xml:space="preserve">roviding </w:t>
            </w:r>
            <w:proofErr w:type="gramStart"/>
            <w:r w:rsidR="00A62BF9" w:rsidRPr="00CB0619">
              <w:rPr>
                <w:kern w:val="22"/>
                <w:lang w:val="en-GB"/>
              </w:rPr>
              <w:t>advance notice</w:t>
            </w:r>
            <w:proofErr w:type="gramEnd"/>
            <w:r w:rsidR="00A62BF9" w:rsidRPr="00CB0619">
              <w:rPr>
                <w:kern w:val="22"/>
                <w:lang w:val="en-GB"/>
              </w:rPr>
              <w:t xml:space="preserve"> to stakeholders, women, and men, of the issues that will be addressed?</w:t>
            </w:r>
          </w:p>
        </w:tc>
        <w:tc>
          <w:tcPr>
            <w:tcW w:w="900" w:type="dxa"/>
            <w:tcBorders>
              <w:top w:val="outset" w:sz="6" w:space="0" w:color="auto"/>
              <w:left w:val="outset" w:sz="6" w:space="0" w:color="auto"/>
              <w:bottom w:val="outset" w:sz="6" w:space="0" w:color="auto"/>
              <w:right w:val="single" w:sz="12" w:space="0" w:color="2F5496" w:themeColor="accent1" w:themeShade="BF"/>
            </w:tcBorders>
            <w:vAlign w:val="center"/>
          </w:tcPr>
          <w:p w14:paraId="5AEF3C2E" w14:textId="77777777" w:rsidR="00A62BF9" w:rsidRPr="00CB0619" w:rsidRDefault="00A62BF9" w:rsidP="00CB0619">
            <w:pPr>
              <w:spacing w:before="60" w:after="60"/>
              <w:rPr>
                <w:rFonts w:cs="Times New Roman"/>
                <w:kern w:val="22"/>
                <w:szCs w:val="22"/>
              </w:rPr>
            </w:pPr>
          </w:p>
        </w:tc>
      </w:tr>
      <w:tr w:rsidR="00293A06" w:rsidRPr="00CB0619" w14:paraId="7C5291B1" w14:textId="77777777" w:rsidTr="00CB0619">
        <w:trPr>
          <w:cantSplit/>
          <w:tblCellSpacing w:w="0" w:type="dxa"/>
        </w:trPr>
        <w:tc>
          <w:tcPr>
            <w:tcW w:w="8668" w:type="dxa"/>
            <w:tcBorders>
              <w:top w:val="outset" w:sz="6" w:space="0" w:color="auto"/>
              <w:left w:val="single" w:sz="12" w:space="0" w:color="2F5496" w:themeColor="accent1" w:themeShade="BF"/>
              <w:bottom w:val="outset" w:sz="6" w:space="0" w:color="auto"/>
              <w:right w:val="outset" w:sz="6" w:space="0" w:color="auto"/>
            </w:tcBorders>
            <w:vAlign w:val="center"/>
            <w:hideMark/>
          </w:tcPr>
          <w:p w14:paraId="78AC3F20" w14:textId="4236E27C" w:rsidR="00293A06" w:rsidRPr="00CB0619" w:rsidRDefault="00DF54B6" w:rsidP="00CB0619">
            <w:pPr>
              <w:pStyle w:val="ListParagraph"/>
              <w:numPr>
                <w:ilvl w:val="0"/>
                <w:numId w:val="37"/>
              </w:numPr>
              <w:spacing w:before="60" w:after="60" w:line="240" w:lineRule="auto"/>
              <w:contextualSpacing w:val="0"/>
              <w:jc w:val="left"/>
              <w:rPr>
                <w:kern w:val="22"/>
                <w:lang w:val="en-GB"/>
              </w:rPr>
            </w:pPr>
            <w:r w:rsidRPr="00CB0619">
              <w:rPr>
                <w:kern w:val="22"/>
                <w:lang w:val="en-GB"/>
              </w:rPr>
              <w:t>E</w:t>
            </w:r>
            <w:r w:rsidR="00293A06" w:rsidRPr="00CB0619">
              <w:rPr>
                <w:kern w:val="22"/>
                <w:lang w:val="en-GB"/>
              </w:rPr>
              <w:t>nsuring that the premises are easy to access (particularly for persons with disabilities)?</w:t>
            </w:r>
          </w:p>
        </w:tc>
        <w:tc>
          <w:tcPr>
            <w:tcW w:w="900" w:type="dxa"/>
            <w:tcBorders>
              <w:top w:val="outset" w:sz="6" w:space="0" w:color="auto"/>
              <w:left w:val="outset" w:sz="6" w:space="0" w:color="auto"/>
              <w:bottom w:val="outset" w:sz="6" w:space="0" w:color="auto"/>
              <w:right w:val="single" w:sz="12" w:space="0" w:color="2F5496" w:themeColor="accent1" w:themeShade="BF"/>
            </w:tcBorders>
            <w:vAlign w:val="center"/>
            <w:hideMark/>
          </w:tcPr>
          <w:p w14:paraId="02FE997A" w14:textId="4E9B7C4C" w:rsidR="00293A06" w:rsidRPr="00CB0619" w:rsidRDefault="00293A06" w:rsidP="00CB0619">
            <w:pPr>
              <w:spacing w:before="60" w:after="60"/>
              <w:rPr>
                <w:rFonts w:cs="Times New Roman"/>
                <w:kern w:val="22"/>
                <w:szCs w:val="22"/>
              </w:rPr>
            </w:pPr>
          </w:p>
        </w:tc>
      </w:tr>
      <w:tr w:rsidR="00293A06" w:rsidRPr="00CB0619" w14:paraId="58168A2F" w14:textId="77777777" w:rsidTr="00CB0619">
        <w:trPr>
          <w:cantSplit/>
          <w:tblCellSpacing w:w="0" w:type="dxa"/>
        </w:trPr>
        <w:tc>
          <w:tcPr>
            <w:tcW w:w="8668" w:type="dxa"/>
            <w:tcBorders>
              <w:top w:val="outset" w:sz="6" w:space="0" w:color="auto"/>
              <w:left w:val="single" w:sz="12" w:space="0" w:color="2F5496" w:themeColor="accent1" w:themeShade="BF"/>
              <w:bottom w:val="outset" w:sz="6" w:space="0" w:color="auto"/>
              <w:right w:val="outset" w:sz="6" w:space="0" w:color="auto"/>
            </w:tcBorders>
            <w:vAlign w:val="center"/>
            <w:hideMark/>
          </w:tcPr>
          <w:p w14:paraId="06AC323C" w14:textId="3DFC53DD" w:rsidR="00293A06" w:rsidRPr="00CB0619" w:rsidRDefault="00DF54B6" w:rsidP="00CB0619">
            <w:pPr>
              <w:pStyle w:val="ListParagraph"/>
              <w:numPr>
                <w:ilvl w:val="0"/>
                <w:numId w:val="37"/>
              </w:numPr>
              <w:spacing w:before="60" w:after="60" w:line="240" w:lineRule="auto"/>
              <w:contextualSpacing w:val="0"/>
              <w:jc w:val="left"/>
              <w:rPr>
                <w:kern w:val="22"/>
                <w:lang w:val="en-GB"/>
              </w:rPr>
            </w:pPr>
            <w:r w:rsidRPr="00CB0619">
              <w:rPr>
                <w:kern w:val="22"/>
                <w:lang w:val="en-GB"/>
              </w:rPr>
              <w:t>U</w:t>
            </w:r>
            <w:r w:rsidR="00293A06" w:rsidRPr="00CB0619">
              <w:rPr>
                <w:kern w:val="22"/>
                <w:lang w:val="en-GB"/>
              </w:rPr>
              <w:t>sing the services of oral and sign language interpreters?</w:t>
            </w:r>
          </w:p>
        </w:tc>
        <w:tc>
          <w:tcPr>
            <w:tcW w:w="900" w:type="dxa"/>
            <w:tcBorders>
              <w:top w:val="outset" w:sz="6" w:space="0" w:color="auto"/>
              <w:left w:val="outset" w:sz="6" w:space="0" w:color="auto"/>
              <w:bottom w:val="outset" w:sz="6" w:space="0" w:color="auto"/>
              <w:right w:val="single" w:sz="12" w:space="0" w:color="2F5496" w:themeColor="accent1" w:themeShade="BF"/>
            </w:tcBorders>
            <w:vAlign w:val="center"/>
            <w:hideMark/>
          </w:tcPr>
          <w:p w14:paraId="170FE6D0" w14:textId="142A207A" w:rsidR="00293A06" w:rsidRPr="00CB0619" w:rsidRDefault="00293A06" w:rsidP="00CB0619">
            <w:pPr>
              <w:spacing w:before="60" w:after="60"/>
              <w:rPr>
                <w:rFonts w:cs="Times New Roman"/>
                <w:kern w:val="22"/>
                <w:szCs w:val="22"/>
              </w:rPr>
            </w:pPr>
          </w:p>
        </w:tc>
      </w:tr>
      <w:tr w:rsidR="00293A06" w:rsidRPr="00CB0619" w14:paraId="6E010BD2" w14:textId="77777777" w:rsidTr="00CB0619">
        <w:trPr>
          <w:cantSplit/>
          <w:tblCellSpacing w:w="0" w:type="dxa"/>
        </w:trPr>
        <w:tc>
          <w:tcPr>
            <w:tcW w:w="8668" w:type="dxa"/>
            <w:tcBorders>
              <w:top w:val="outset" w:sz="6" w:space="0" w:color="auto"/>
              <w:left w:val="single" w:sz="12" w:space="0" w:color="2F5496" w:themeColor="accent1" w:themeShade="BF"/>
              <w:bottom w:val="single" w:sz="12" w:space="0" w:color="2F5496" w:themeColor="accent1" w:themeShade="BF"/>
              <w:right w:val="outset" w:sz="6" w:space="0" w:color="auto"/>
            </w:tcBorders>
            <w:vAlign w:val="center"/>
            <w:hideMark/>
          </w:tcPr>
          <w:p w14:paraId="73C017FE" w14:textId="2F2C9DF8" w:rsidR="00293A06" w:rsidRPr="00CB0619" w:rsidRDefault="00DF54B6" w:rsidP="00CB0619">
            <w:pPr>
              <w:pStyle w:val="ListParagraph"/>
              <w:numPr>
                <w:ilvl w:val="0"/>
                <w:numId w:val="37"/>
              </w:numPr>
              <w:spacing w:before="60" w:after="60" w:line="240" w:lineRule="auto"/>
              <w:contextualSpacing w:val="0"/>
              <w:jc w:val="left"/>
              <w:rPr>
                <w:kern w:val="22"/>
                <w:lang w:val="en-GB"/>
              </w:rPr>
            </w:pPr>
            <w:r w:rsidRPr="00CB0619">
              <w:rPr>
                <w:kern w:val="22"/>
                <w:lang w:val="en-GB"/>
              </w:rPr>
              <w:t>E</w:t>
            </w:r>
            <w:r w:rsidR="00293A06" w:rsidRPr="00CB0619">
              <w:rPr>
                <w:kern w:val="22"/>
                <w:lang w:val="en-GB"/>
              </w:rPr>
              <w:t>xamining the importance of reducing any obstacles to the participation of women and men in the planned consultations (transportation, childcare services, and so on)?</w:t>
            </w:r>
          </w:p>
        </w:tc>
        <w:tc>
          <w:tcPr>
            <w:tcW w:w="900" w:type="dxa"/>
            <w:tcBorders>
              <w:top w:val="outset" w:sz="6" w:space="0" w:color="auto"/>
              <w:left w:val="outset" w:sz="6" w:space="0" w:color="auto"/>
              <w:bottom w:val="single" w:sz="12" w:space="0" w:color="2F5496" w:themeColor="accent1" w:themeShade="BF"/>
              <w:right w:val="single" w:sz="12" w:space="0" w:color="2F5496" w:themeColor="accent1" w:themeShade="BF"/>
            </w:tcBorders>
            <w:vAlign w:val="center"/>
            <w:hideMark/>
          </w:tcPr>
          <w:p w14:paraId="2B657332" w14:textId="5DB50F07" w:rsidR="00293A06" w:rsidRPr="00CB0619" w:rsidRDefault="00293A06" w:rsidP="00CB0619">
            <w:pPr>
              <w:spacing w:before="60" w:after="60"/>
              <w:rPr>
                <w:rFonts w:cs="Times New Roman"/>
                <w:kern w:val="22"/>
                <w:szCs w:val="22"/>
              </w:rPr>
            </w:pPr>
          </w:p>
        </w:tc>
      </w:tr>
    </w:tbl>
    <w:p w14:paraId="6338A10F" w14:textId="77777777" w:rsidR="00293A06" w:rsidRPr="00CB0619" w:rsidRDefault="00293A06" w:rsidP="00CB0619">
      <w:pPr>
        <w:spacing w:before="120" w:after="120"/>
        <w:rPr>
          <w:rFonts w:cs="Times New Roman"/>
          <w:kern w:val="22"/>
          <w:szCs w:val="22"/>
        </w:rPr>
      </w:pPr>
    </w:p>
    <w:tbl>
      <w:tblPr>
        <w:tblStyle w:val="TableGrid"/>
        <w:tblW w:w="9738" w:type="dxa"/>
        <w:tblLook w:val="04A0" w:firstRow="1" w:lastRow="0" w:firstColumn="1" w:lastColumn="0" w:noHBand="0" w:noVBand="1"/>
      </w:tblPr>
      <w:tblGrid>
        <w:gridCol w:w="9738"/>
      </w:tblGrid>
      <w:tr w:rsidR="00BA4CBF" w:rsidRPr="00CB0619" w14:paraId="6489B90C" w14:textId="77777777" w:rsidTr="00CB0619">
        <w:trPr>
          <w:cantSplit/>
        </w:trPr>
        <w:tc>
          <w:tcPr>
            <w:tcW w:w="9738" w:type="dxa"/>
          </w:tcPr>
          <w:p w14:paraId="4651E733" w14:textId="060E7AE1" w:rsidR="00BA4CBF" w:rsidRPr="00CB0619" w:rsidRDefault="006F7708" w:rsidP="00CB0619">
            <w:pPr>
              <w:spacing w:before="120" w:after="120"/>
              <w:jc w:val="left"/>
              <w:rPr>
                <w:rFonts w:cs="Times New Roman"/>
                <w:b/>
                <w:kern w:val="22"/>
                <w:szCs w:val="22"/>
              </w:rPr>
            </w:pPr>
            <w:r w:rsidRPr="00CB0619">
              <w:rPr>
                <w:rFonts w:cs="Times New Roman"/>
                <w:b/>
                <w:kern w:val="22"/>
                <w:szCs w:val="22"/>
              </w:rPr>
              <w:t xml:space="preserve">Box </w:t>
            </w:r>
            <w:r w:rsidR="00AA0C0F" w:rsidRPr="00CB0619">
              <w:rPr>
                <w:rFonts w:cs="Times New Roman"/>
                <w:b/>
                <w:kern w:val="22"/>
                <w:szCs w:val="22"/>
              </w:rPr>
              <w:t>4</w:t>
            </w:r>
            <w:r w:rsidRPr="00CB0619">
              <w:rPr>
                <w:rFonts w:cs="Times New Roman"/>
                <w:b/>
                <w:kern w:val="22"/>
                <w:szCs w:val="22"/>
              </w:rPr>
              <w:t xml:space="preserve">. </w:t>
            </w:r>
            <w:r w:rsidR="005B1887" w:rsidRPr="00CB0619">
              <w:rPr>
                <w:rFonts w:cs="Times New Roman"/>
                <w:b/>
                <w:kern w:val="22"/>
                <w:szCs w:val="22"/>
              </w:rPr>
              <w:t>Examples</w:t>
            </w:r>
            <w:r w:rsidR="00BA4CBF" w:rsidRPr="00CB0619">
              <w:rPr>
                <w:rFonts w:cs="Times New Roman"/>
                <w:b/>
                <w:kern w:val="22"/>
                <w:szCs w:val="22"/>
              </w:rPr>
              <w:t xml:space="preserve"> of relevant types of organizations with a gender perspective to engage in consultations </w:t>
            </w:r>
          </w:p>
          <w:p w14:paraId="035949FB" w14:textId="7819C3A5" w:rsidR="00BA4CBF" w:rsidRPr="00CB0619" w:rsidRDefault="00BA4CBF" w:rsidP="00CB0619">
            <w:pPr>
              <w:pStyle w:val="ListParagraph"/>
              <w:numPr>
                <w:ilvl w:val="0"/>
                <w:numId w:val="19"/>
              </w:numPr>
              <w:spacing w:before="120" w:after="120" w:line="240" w:lineRule="auto"/>
              <w:contextualSpacing w:val="0"/>
              <w:jc w:val="left"/>
              <w:rPr>
                <w:kern w:val="22"/>
                <w:lang w:val="en-GB"/>
              </w:rPr>
            </w:pPr>
            <w:r w:rsidRPr="00CB0619">
              <w:rPr>
                <w:kern w:val="22"/>
                <w:lang w:val="en-GB"/>
              </w:rPr>
              <w:t xml:space="preserve">International non-governmental organizations, </w:t>
            </w:r>
            <w:r w:rsidR="005B1887" w:rsidRPr="00CB0619">
              <w:rPr>
                <w:kern w:val="22"/>
                <w:lang w:val="en-GB"/>
              </w:rPr>
              <w:t xml:space="preserve">and </w:t>
            </w:r>
            <w:r w:rsidRPr="00CB0619">
              <w:rPr>
                <w:kern w:val="22"/>
                <w:lang w:val="en-GB"/>
              </w:rPr>
              <w:t>regional</w:t>
            </w:r>
            <w:r w:rsidR="005B1887" w:rsidRPr="00CB0619">
              <w:rPr>
                <w:kern w:val="22"/>
                <w:lang w:val="en-GB"/>
              </w:rPr>
              <w:t>,</w:t>
            </w:r>
            <w:r w:rsidRPr="00CB0619">
              <w:rPr>
                <w:kern w:val="22"/>
                <w:lang w:val="en-GB"/>
              </w:rPr>
              <w:t xml:space="preserve"> national and subnational non</w:t>
            </w:r>
            <w:r w:rsidR="00291E2C" w:rsidRPr="00CB0619">
              <w:rPr>
                <w:kern w:val="22"/>
                <w:lang w:val="en-GB"/>
              </w:rPr>
              <w:noBreakHyphen/>
            </w:r>
            <w:r w:rsidRPr="00CB0619">
              <w:rPr>
                <w:kern w:val="22"/>
                <w:lang w:val="en-GB"/>
              </w:rPr>
              <w:t>governmental organizations</w:t>
            </w:r>
            <w:r w:rsidR="005B1887" w:rsidRPr="00CB0619">
              <w:rPr>
                <w:kern w:val="22"/>
                <w:lang w:val="en-GB"/>
              </w:rPr>
              <w:t>,</w:t>
            </w:r>
            <w:r w:rsidRPr="00CB0619">
              <w:rPr>
                <w:kern w:val="22"/>
                <w:lang w:val="en-GB"/>
              </w:rPr>
              <w:t xml:space="preserve"> working on issues of gender equality, women’s empowerment, women’s rights, human rights, indigenous rights, labour standards, international development, </w:t>
            </w:r>
            <w:r w:rsidR="00250552" w:rsidRPr="00CB0619">
              <w:rPr>
                <w:kern w:val="22"/>
                <w:lang w:val="en-GB"/>
              </w:rPr>
              <w:t xml:space="preserve">and </w:t>
            </w:r>
            <w:r w:rsidRPr="00CB0619">
              <w:rPr>
                <w:kern w:val="22"/>
                <w:lang w:val="en-GB"/>
              </w:rPr>
              <w:t>rural and remote community development;</w:t>
            </w:r>
          </w:p>
          <w:p w14:paraId="1377C747" w14:textId="5CFEE7EF" w:rsidR="00BA4CBF" w:rsidRPr="00CB0619" w:rsidRDefault="00BA4CBF" w:rsidP="00CB0619">
            <w:pPr>
              <w:pStyle w:val="ListParagraph"/>
              <w:numPr>
                <w:ilvl w:val="0"/>
                <w:numId w:val="19"/>
              </w:numPr>
              <w:spacing w:before="120" w:after="120" w:line="240" w:lineRule="auto"/>
              <w:contextualSpacing w:val="0"/>
              <w:jc w:val="left"/>
              <w:rPr>
                <w:kern w:val="22"/>
                <w:lang w:val="en-GB"/>
              </w:rPr>
            </w:pPr>
            <w:r w:rsidRPr="00CB0619">
              <w:rPr>
                <w:kern w:val="22"/>
                <w:lang w:val="en-GB"/>
              </w:rPr>
              <w:t xml:space="preserve">UN Women country office representatives, </w:t>
            </w:r>
            <w:r w:rsidR="005B1887" w:rsidRPr="00CB0619">
              <w:rPr>
                <w:kern w:val="22"/>
                <w:lang w:val="en-GB"/>
              </w:rPr>
              <w:t xml:space="preserve">and </w:t>
            </w:r>
            <w:r w:rsidRPr="00CB0619">
              <w:rPr>
                <w:kern w:val="22"/>
                <w:lang w:val="en-GB"/>
              </w:rPr>
              <w:t xml:space="preserve">representatives from other </w:t>
            </w:r>
            <w:r w:rsidR="005B1887" w:rsidRPr="00CB0619">
              <w:rPr>
                <w:kern w:val="22"/>
                <w:lang w:val="en-GB"/>
              </w:rPr>
              <w:t>United Nations</w:t>
            </w:r>
            <w:r w:rsidRPr="00CB0619">
              <w:rPr>
                <w:kern w:val="22"/>
                <w:lang w:val="en-GB"/>
              </w:rPr>
              <w:t xml:space="preserve"> entities, particularly those with a focus on international development issues and those focused on the achievement of the 2030 Agenda for Sustainable Development and the Sustainable Development Goals;</w:t>
            </w:r>
          </w:p>
          <w:p w14:paraId="75249EE5" w14:textId="42095494" w:rsidR="00BA4CBF" w:rsidRPr="00CB0619" w:rsidRDefault="00BA4CBF" w:rsidP="00CB0619">
            <w:pPr>
              <w:pStyle w:val="ListParagraph"/>
              <w:numPr>
                <w:ilvl w:val="0"/>
                <w:numId w:val="19"/>
              </w:numPr>
              <w:spacing w:before="120" w:after="120" w:line="240" w:lineRule="auto"/>
              <w:contextualSpacing w:val="0"/>
              <w:jc w:val="left"/>
              <w:rPr>
                <w:kern w:val="22"/>
                <w:lang w:val="en-GB"/>
              </w:rPr>
            </w:pPr>
            <w:r w:rsidRPr="00CB0619">
              <w:rPr>
                <w:kern w:val="22"/>
                <w:lang w:val="en-GB"/>
              </w:rPr>
              <w:t xml:space="preserve">Rio and </w:t>
            </w:r>
            <w:r w:rsidR="004C0AE9" w:rsidRPr="00CB0619">
              <w:rPr>
                <w:kern w:val="22"/>
                <w:lang w:val="en-GB"/>
              </w:rPr>
              <w:t>b</w:t>
            </w:r>
            <w:r w:rsidRPr="00CB0619">
              <w:rPr>
                <w:kern w:val="22"/>
                <w:lang w:val="en-GB"/>
              </w:rPr>
              <w:t xml:space="preserve">iodiversity-related </w:t>
            </w:r>
            <w:r w:rsidR="004C0AE9" w:rsidRPr="00CB0619">
              <w:rPr>
                <w:kern w:val="22"/>
                <w:lang w:val="en-GB"/>
              </w:rPr>
              <w:t>c</w:t>
            </w:r>
            <w:r w:rsidRPr="00CB0619">
              <w:rPr>
                <w:kern w:val="22"/>
                <w:lang w:val="en-GB"/>
              </w:rPr>
              <w:t xml:space="preserve">onvention national representatives responsible for issues of gender equality and/or human rights; </w:t>
            </w:r>
          </w:p>
          <w:p w14:paraId="18F0A890" w14:textId="245F9D1F" w:rsidR="00BA4CBF" w:rsidRPr="00CB0619" w:rsidRDefault="00BA4CBF" w:rsidP="00CB0619">
            <w:pPr>
              <w:pStyle w:val="ListParagraph"/>
              <w:numPr>
                <w:ilvl w:val="0"/>
                <w:numId w:val="19"/>
              </w:numPr>
              <w:spacing w:before="120" w:after="120" w:line="240" w:lineRule="auto"/>
              <w:contextualSpacing w:val="0"/>
              <w:jc w:val="left"/>
              <w:rPr>
                <w:kern w:val="22"/>
                <w:lang w:val="en-GB"/>
              </w:rPr>
            </w:pPr>
            <w:r w:rsidRPr="00CB0619">
              <w:rPr>
                <w:kern w:val="22"/>
                <w:lang w:val="en-GB"/>
              </w:rPr>
              <w:t>Global Environment Facility Small Grants Programme representatives (national coordinator</w:t>
            </w:r>
            <w:r w:rsidR="00767A99" w:rsidRPr="00CB0619">
              <w:rPr>
                <w:kern w:val="22"/>
                <w:lang w:val="en-GB"/>
              </w:rPr>
              <w:t>s</w:t>
            </w:r>
            <w:r w:rsidRPr="00CB0619">
              <w:rPr>
                <w:kern w:val="22"/>
                <w:lang w:val="en-GB"/>
              </w:rPr>
              <w:t xml:space="preserve">); </w:t>
            </w:r>
          </w:p>
          <w:p w14:paraId="637F490B" w14:textId="77777777" w:rsidR="00BA4CBF" w:rsidRPr="00CB0619" w:rsidRDefault="00BA4CBF" w:rsidP="00CB0619">
            <w:pPr>
              <w:pStyle w:val="ListParagraph"/>
              <w:numPr>
                <w:ilvl w:val="0"/>
                <w:numId w:val="19"/>
              </w:numPr>
              <w:spacing w:before="120" w:after="120" w:line="240" w:lineRule="auto"/>
              <w:contextualSpacing w:val="0"/>
              <w:jc w:val="left"/>
              <w:rPr>
                <w:kern w:val="22"/>
                <w:lang w:val="en-GB"/>
              </w:rPr>
            </w:pPr>
            <w:r w:rsidRPr="00CB0619">
              <w:rPr>
                <w:kern w:val="22"/>
                <w:lang w:val="en-GB"/>
              </w:rPr>
              <w:t>National ministries and agencies responsible for women’s affairs, gender equality, and social inclusion issues;</w:t>
            </w:r>
          </w:p>
          <w:p w14:paraId="4929D2D3" w14:textId="7E961742" w:rsidR="00BA4CBF" w:rsidRPr="00CB0619" w:rsidRDefault="00BA4CBF" w:rsidP="00CB0619">
            <w:pPr>
              <w:pStyle w:val="ListParagraph"/>
              <w:numPr>
                <w:ilvl w:val="0"/>
                <w:numId w:val="19"/>
              </w:numPr>
              <w:spacing w:before="120" w:after="120" w:line="240" w:lineRule="auto"/>
              <w:contextualSpacing w:val="0"/>
              <w:jc w:val="left"/>
              <w:rPr>
                <w:kern w:val="22"/>
                <w:lang w:val="en-GB"/>
              </w:rPr>
            </w:pPr>
            <w:r w:rsidRPr="00CB0619">
              <w:rPr>
                <w:kern w:val="22"/>
                <w:lang w:val="en-GB"/>
              </w:rPr>
              <w:t>Research institutes and academic institutional representatives working on the intersection of gender equality and environment/sustainable development, and related issues, including the links with health and food security</w:t>
            </w:r>
          </w:p>
        </w:tc>
      </w:tr>
    </w:tbl>
    <w:p w14:paraId="31683751" w14:textId="371AEC98" w:rsidR="00293A06" w:rsidRPr="00CB0619" w:rsidRDefault="00293A06" w:rsidP="00CB0619">
      <w:pPr>
        <w:pStyle w:val="ListParagraph"/>
        <w:keepNext/>
        <w:numPr>
          <w:ilvl w:val="0"/>
          <w:numId w:val="12"/>
        </w:numPr>
        <w:tabs>
          <w:tab w:val="left" w:pos="426"/>
        </w:tabs>
        <w:spacing w:before="120" w:after="120" w:line="240" w:lineRule="auto"/>
        <w:ind w:left="0" w:firstLine="0"/>
        <w:contextualSpacing w:val="0"/>
        <w:jc w:val="center"/>
        <w:outlineLvl w:val="1"/>
        <w:rPr>
          <w:rStyle w:val="Strong"/>
          <w:color w:val="auto"/>
        </w:rPr>
      </w:pPr>
      <w:r w:rsidRPr="00CB0619">
        <w:rPr>
          <w:rStyle w:val="Strong"/>
          <w:color w:val="auto"/>
          <w:kern w:val="22"/>
          <w:lang w:val="en-GB"/>
        </w:rPr>
        <w:t>Promoting outreach and awareness raising</w:t>
      </w:r>
    </w:p>
    <w:p w14:paraId="3BA0266A" w14:textId="6EECE601" w:rsidR="001770E7" w:rsidRPr="00CB0619" w:rsidRDefault="00E47101"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 xml:space="preserve">This section </w:t>
      </w:r>
      <w:r w:rsidR="00767A99" w:rsidRPr="00CB0619">
        <w:rPr>
          <w:kern w:val="22"/>
          <w:lang w:val="en-GB"/>
        </w:rPr>
        <w:t>presents</w:t>
      </w:r>
      <w:r w:rsidRPr="00CB0619">
        <w:rPr>
          <w:kern w:val="22"/>
          <w:lang w:val="en-GB"/>
        </w:rPr>
        <w:t xml:space="preserve"> </w:t>
      </w:r>
      <w:r w:rsidR="00BE4FEA" w:rsidRPr="00CB0619">
        <w:rPr>
          <w:kern w:val="22"/>
          <w:lang w:val="en-GB"/>
        </w:rPr>
        <w:t xml:space="preserve">resources </w:t>
      </w:r>
      <w:r w:rsidRPr="00CB0619">
        <w:rPr>
          <w:kern w:val="22"/>
          <w:lang w:val="en-GB"/>
        </w:rPr>
        <w:t xml:space="preserve">that </w:t>
      </w:r>
      <w:r w:rsidR="00BE4FEA" w:rsidRPr="00CB0619">
        <w:rPr>
          <w:kern w:val="22"/>
          <w:lang w:val="en-GB"/>
        </w:rPr>
        <w:t>support the engagement of diverse stakeholders through capacity</w:t>
      </w:r>
      <w:r w:rsidR="000215F6" w:rsidRPr="00CB0619">
        <w:rPr>
          <w:kern w:val="22"/>
          <w:lang w:val="en-GB"/>
        </w:rPr>
        <w:t>-</w:t>
      </w:r>
      <w:r w:rsidR="00BE4FEA" w:rsidRPr="00CB0619">
        <w:rPr>
          <w:kern w:val="22"/>
          <w:lang w:val="en-GB"/>
        </w:rPr>
        <w:t>building and outreach opportunities and examples that could be applied in the post-2020 development process.</w:t>
      </w:r>
    </w:p>
    <w:p w14:paraId="061EF8DE" w14:textId="79229E97" w:rsidR="00293A06" w:rsidRPr="00CB0619" w:rsidRDefault="00293A06" w:rsidP="00CB0619">
      <w:pPr>
        <w:keepNext/>
        <w:spacing w:before="240"/>
        <w:rPr>
          <w:rFonts w:cs="Times New Roman"/>
          <w:i/>
          <w:kern w:val="22"/>
          <w:szCs w:val="22"/>
        </w:rPr>
      </w:pPr>
      <w:r w:rsidRPr="00CB0619">
        <w:rPr>
          <w:rFonts w:cs="Times New Roman"/>
          <w:i/>
          <w:kern w:val="22"/>
          <w:szCs w:val="22"/>
        </w:rPr>
        <w:t xml:space="preserve">Online </w:t>
      </w:r>
      <w:r w:rsidR="00DF04E6" w:rsidRPr="00CB0619">
        <w:rPr>
          <w:rFonts w:cs="Times New Roman"/>
          <w:i/>
          <w:kern w:val="22"/>
          <w:szCs w:val="22"/>
        </w:rPr>
        <w:t>t</w:t>
      </w:r>
      <w:r w:rsidRPr="00CB0619">
        <w:rPr>
          <w:rFonts w:cs="Times New Roman"/>
          <w:i/>
          <w:kern w:val="22"/>
          <w:szCs w:val="22"/>
        </w:rPr>
        <w:t xml:space="preserve">raining </w:t>
      </w:r>
      <w:r w:rsidR="00DF04E6" w:rsidRPr="00CB0619">
        <w:rPr>
          <w:rFonts w:cs="Times New Roman"/>
          <w:i/>
          <w:kern w:val="22"/>
          <w:szCs w:val="22"/>
        </w:rPr>
        <w:t>c</w:t>
      </w:r>
      <w:r w:rsidRPr="00CB0619">
        <w:rPr>
          <w:rFonts w:cs="Times New Roman"/>
          <w:i/>
          <w:kern w:val="22"/>
          <w:szCs w:val="22"/>
        </w:rPr>
        <w:t>ourses</w:t>
      </w:r>
    </w:p>
    <w:p w14:paraId="6D3E1957" w14:textId="77777777" w:rsidR="00293A06" w:rsidRPr="00CB0619" w:rsidRDefault="0018366A" w:rsidP="00CB0619">
      <w:pPr>
        <w:keepNext/>
        <w:spacing w:before="120" w:after="120"/>
        <w:rPr>
          <w:rFonts w:cs="Times New Roman"/>
          <w:kern w:val="22"/>
          <w:szCs w:val="22"/>
        </w:rPr>
      </w:pPr>
      <w:hyperlink r:id="rId12" w:history="1">
        <w:r w:rsidR="00293A06" w:rsidRPr="00CB0619">
          <w:rPr>
            <w:rStyle w:val="Hyperlink"/>
            <w:rFonts w:cs="Times New Roman"/>
            <w:kern w:val="22"/>
            <w:szCs w:val="22"/>
          </w:rPr>
          <w:t>Open Online Course on Gender and Environment</w:t>
        </w:r>
      </w:hyperlink>
      <w:r w:rsidR="00293A06" w:rsidRPr="00CB0619">
        <w:rPr>
          <w:rFonts w:cs="Times New Roman"/>
          <w:kern w:val="22"/>
          <w:szCs w:val="22"/>
        </w:rPr>
        <w:t xml:space="preserve"> </w:t>
      </w:r>
    </w:p>
    <w:p w14:paraId="426A876B" w14:textId="7CAFA0F5" w:rsidR="00975418" w:rsidRPr="00CB0619" w:rsidRDefault="004034E5"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The Global Environment Facility (</w:t>
      </w:r>
      <w:proofErr w:type="spellStart"/>
      <w:r w:rsidRPr="00CB0619">
        <w:rPr>
          <w:kern w:val="22"/>
          <w:lang w:val="en-GB"/>
        </w:rPr>
        <w:t>GEF</w:t>
      </w:r>
      <w:proofErr w:type="spellEnd"/>
      <w:r w:rsidRPr="00CB0619">
        <w:rPr>
          <w:kern w:val="22"/>
          <w:lang w:val="en-GB"/>
        </w:rPr>
        <w:t xml:space="preserve">), the United Nations Development Programme (UNDP) and the </w:t>
      </w:r>
      <w:proofErr w:type="spellStart"/>
      <w:r w:rsidRPr="00CB0619">
        <w:rPr>
          <w:kern w:val="22"/>
          <w:lang w:val="en-GB"/>
        </w:rPr>
        <w:t>GEF</w:t>
      </w:r>
      <w:proofErr w:type="spellEnd"/>
      <w:r w:rsidRPr="00CB0619">
        <w:rPr>
          <w:kern w:val="22"/>
          <w:lang w:val="en-GB"/>
        </w:rPr>
        <w:t xml:space="preserve"> Small Grants Programme (</w:t>
      </w:r>
      <w:proofErr w:type="spellStart"/>
      <w:r w:rsidRPr="00CB0619">
        <w:rPr>
          <w:kern w:val="22"/>
          <w:lang w:val="en-GB"/>
        </w:rPr>
        <w:t>SGP</w:t>
      </w:r>
      <w:proofErr w:type="spellEnd"/>
      <w:r w:rsidRPr="00CB0619">
        <w:rPr>
          <w:kern w:val="22"/>
          <w:lang w:val="en-GB"/>
        </w:rPr>
        <w:t xml:space="preserve">) developed this </w:t>
      </w:r>
      <w:r w:rsidR="00975418" w:rsidRPr="00CB0619">
        <w:rPr>
          <w:kern w:val="22"/>
          <w:lang w:val="en-GB"/>
        </w:rPr>
        <w:t xml:space="preserve">free online </w:t>
      </w:r>
      <w:r w:rsidRPr="00CB0619">
        <w:rPr>
          <w:kern w:val="22"/>
          <w:lang w:val="en-GB"/>
        </w:rPr>
        <w:t xml:space="preserve">course in collaboration with </w:t>
      </w:r>
      <w:proofErr w:type="gramStart"/>
      <w:r w:rsidRPr="00CB0619">
        <w:rPr>
          <w:kern w:val="22"/>
          <w:lang w:val="en-GB"/>
        </w:rPr>
        <w:t xml:space="preserve">a </w:t>
      </w:r>
      <w:r w:rsidRPr="00CB0619">
        <w:rPr>
          <w:kern w:val="22"/>
          <w:lang w:val="en-GB"/>
        </w:rPr>
        <w:lastRenderedPageBreak/>
        <w:t>number of</w:t>
      </w:r>
      <w:proofErr w:type="gramEnd"/>
      <w:r w:rsidRPr="00CB0619">
        <w:rPr>
          <w:kern w:val="22"/>
          <w:lang w:val="en-GB"/>
        </w:rPr>
        <w:t xml:space="preserve"> </w:t>
      </w:r>
      <w:r w:rsidR="004C0AE9" w:rsidRPr="00CB0619">
        <w:rPr>
          <w:kern w:val="22"/>
          <w:lang w:val="en-GB"/>
        </w:rPr>
        <w:t>United Nations</w:t>
      </w:r>
      <w:r w:rsidRPr="00CB0619">
        <w:rPr>
          <w:kern w:val="22"/>
          <w:lang w:val="en-GB"/>
        </w:rPr>
        <w:t xml:space="preserve"> and international organizational partners, including the Secretariat of the Convention on Biological Diversity. The </w:t>
      </w:r>
      <w:r w:rsidR="00F013BA" w:rsidRPr="00CB0619">
        <w:rPr>
          <w:kern w:val="22"/>
          <w:lang w:val="en-GB"/>
        </w:rPr>
        <w:t>e-</w:t>
      </w:r>
      <w:r w:rsidRPr="00CB0619">
        <w:rPr>
          <w:kern w:val="22"/>
          <w:lang w:val="en-GB"/>
        </w:rPr>
        <w:t xml:space="preserve">course </w:t>
      </w:r>
      <w:proofErr w:type="gramStart"/>
      <w:r w:rsidRPr="00CB0619">
        <w:rPr>
          <w:kern w:val="22"/>
          <w:lang w:val="en-GB"/>
        </w:rPr>
        <w:t>provides an introduction to</w:t>
      </w:r>
      <w:proofErr w:type="gramEnd"/>
      <w:r w:rsidRPr="00CB0619">
        <w:rPr>
          <w:kern w:val="22"/>
          <w:lang w:val="en-GB"/>
        </w:rPr>
        <w:t xml:space="preserve"> the linkages between gender equality and environmental </w:t>
      </w:r>
      <w:r w:rsidR="00F013BA" w:rsidRPr="00CB0619">
        <w:rPr>
          <w:kern w:val="22"/>
          <w:lang w:val="en-GB"/>
        </w:rPr>
        <w:t>sustainability</w:t>
      </w:r>
      <w:r w:rsidRPr="00CB0619">
        <w:rPr>
          <w:kern w:val="22"/>
          <w:lang w:val="en-GB"/>
        </w:rPr>
        <w:t xml:space="preserve"> </w:t>
      </w:r>
      <w:r w:rsidR="00F013BA" w:rsidRPr="00CB0619">
        <w:rPr>
          <w:kern w:val="22"/>
          <w:lang w:val="en-GB"/>
        </w:rPr>
        <w:t xml:space="preserve">and shows how gender-responsive policies and projects support environmental outcomes. </w:t>
      </w:r>
      <w:r w:rsidR="00975418" w:rsidRPr="00CB0619">
        <w:rPr>
          <w:kern w:val="22"/>
          <w:lang w:val="en-GB"/>
        </w:rPr>
        <w:t xml:space="preserve">The e-course is structured around six modules </w:t>
      </w:r>
      <w:r w:rsidR="00F013BA" w:rsidRPr="00CB0619">
        <w:rPr>
          <w:kern w:val="22"/>
          <w:lang w:val="en-GB"/>
        </w:rPr>
        <w:t>–</w:t>
      </w:r>
      <w:r w:rsidR="00975418" w:rsidRPr="00CB0619">
        <w:rPr>
          <w:kern w:val="22"/>
          <w:lang w:val="en-GB"/>
        </w:rPr>
        <w:t xml:space="preserve"> an introductory module and five modules on gender dimensions </w:t>
      </w:r>
      <w:r w:rsidR="00F013BA" w:rsidRPr="00CB0619">
        <w:rPr>
          <w:kern w:val="22"/>
          <w:lang w:val="en-GB"/>
        </w:rPr>
        <w:t>related</w:t>
      </w:r>
      <w:r w:rsidR="00975418" w:rsidRPr="00CB0619">
        <w:rPr>
          <w:kern w:val="22"/>
          <w:lang w:val="en-GB"/>
        </w:rPr>
        <w:t xml:space="preserve"> to biodiversity, climate change, land degradation, international waters, and chemicals and waste.</w:t>
      </w:r>
    </w:p>
    <w:p w14:paraId="589C5E81" w14:textId="78BECFC9" w:rsidR="00F013BA" w:rsidRPr="00CB0619" w:rsidRDefault="00900E70" w:rsidP="00CB0619">
      <w:pPr>
        <w:keepNext/>
        <w:spacing w:before="120" w:after="120"/>
        <w:rPr>
          <w:rFonts w:cs="Times New Roman"/>
          <w:kern w:val="22"/>
          <w:szCs w:val="22"/>
        </w:rPr>
      </w:pPr>
      <w:hyperlink r:id="rId13" w:history="1">
        <w:r w:rsidR="00975418" w:rsidRPr="00CB0619">
          <w:rPr>
            <w:rStyle w:val="Hyperlink"/>
            <w:rFonts w:cs="Times New Roman"/>
            <w:kern w:val="22"/>
            <w:szCs w:val="22"/>
          </w:rPr>
          <w:t>UN CC: e-Learn</w:t>
        </w:r>
      </w:hyperlink>
      <w:r w:rsidR="00293A06" w:rsidRPr="00CB0619">
        <w:rPr>
          <w:rFonts w:cs="Times New Roman"/>
          <w:kern w:val="22"/>
          <w:szCs w:val="22"/>
        </w:rPr>
        <w:t xml:space="preserve"> </w:t>
      </w:r>
    </w:p>
    <w:p w14:paraId="025EFD65" w14:textId="6037B36E" w:rsidR="00293A06" w:rsidRPr="00CB0619" w:rsidRDefault="00293A06"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 xml:space="preserve">This interactive knowledge platform </w:t>
      </w:r>
      <w:r w:rsidR="00414DA0" w:rsidRPr="00CB0619">
        <w:rPr>
          <w:kern w:val="22"/>
          <w:lang w:val="en-GB"/>
        </w:rPr>
        <w:t>houses a</w:t>
      </w:r>
      <w:r w:rsidRPr="00CB0619">
        <w:rPr>
          <w:kern w:val="22"/>
          <w:lang w:val="en-GB"/>
        </w:rPr>
        <w:t xml:space="preserve"> range of </w:t>
      </w:r>
      <w:r w:rsidR="00414DA0" w:rsidRPr="00CB0619">
        <w:rPr>
          <w:kern w:val="22"/>
          <w:lang w:val="en-GB"/>
        </w:rPr>
        <w:t xml:space="preserve">free online </w:t>
      </w:r>
      <w:r w:rsidRPr="00CB0619">
        <w:rPr>
          <w:kern w:val="22"/>
          <w:lang w:val="en-GB"/>
        </w:rPr>
        <w:t>courses related to climate change.</w:t>
      </w:r>
      <w:r w:rsidR="00414DA0" w:rsidRPr="00CB0619">
        <w:rPr>
          <w:kern w:val="22"/>
          <w:lang w:val="en-GB"/>
        </w:rPr>
        <w:t xml:space="preserve"> In addition to the e-course on gender and environment, the platform includes courses on related aspects such as climate change links with children and human health.</w:t>
      </w:r>
    </w:p>
    <w:p w14:paraId="0F79FA9F" w14:textId="18E550EC" w:rsidR="00F013BA" w:rsidRPr="00CB0619" w:rsidRDefault="00655B57" w:rsidP="00CB0619">
      <w:pPr>
        <w:keepNext/>
        <w:spacing w:before="120" w:after="120"/>
        <w:rPr>
          <w:rStyle w:val="Hyperlink"/>
          <w:kern w:val="22"/>
          <w:szCs w:val="22"/>
          <w:lang w:eastAsia="es-MX"/>
        </w:rPr>
      </w:pPr>
      <w:r w:rsidRPr="00CB0619">
        <w:rPr>
          <w:kern w:val="22"/>
          <w:szCs w:val="22"/>
        </w:rPr>
        <w:fldChar w:fldCharType="begin"/>
      </w:r>
      <w:r w:rsidRPr="00CB0619">
        <w:rPr>
          <w:kern w:val="22"/>
          <w:szCs w:val="22"/>
        </w:rPr>
        <w:instrText xml:space="preserve"> HYPERLINK "https://trainingcentre.unwomen.org/" </w:instrText>
      </w:r>
      <w:r w:rsidRPr="00CB0619">
        <w:rPr>
          <w:kern w:val="22"/>
          <w:szCs w:val="22"/>
        </w:rPr>
        <w:fldChar w:fldCharType="separate"/>
      </w:r>
      <w:r w:rsidR="00F013BA" w:rsidRPr="00CB0619">
        <w:rPr>
          <w:rStyle w:val="Hyperlink"/>
          <w:kern w:val="22"/>
          <w:szCs w:val="22"/>
        </w:rPr>
        <w:t>UN Women Training Centre</w:t>
      </w:r>
      <w:r w:rsidRPr="00CB0619">
        <w:rPr>
          <w:rStyle w:val="Hyperlink"/>
          <w:kern w:val="22"/>
          <w:szCs w:val="22"/>
        </w:rPr>
        <w:t xml:space="preserve"> eLearning Campus</w:t>
      </w:r>
    </w:p>
    <w:p w14:paraId="55905770" w14:textId="057033AF" w:rsidR="00F013BA" w:rsidRPr="00CB0619" w:rsidRDefault="00655B57" w:rsidP="00CB0619">
      <w:pPr>
        <w:pStyle w:val="ListParagraph"/>
        <w:numPr>
          <w:ilvl w:val="0"/>
          <w:numId w:val="5"/>
        </w:numPr>
        <w:spacing w:before="120" w:after="120" w:line="240" w:lineRule="auto"/>
        <w:ind w:left="0" w:firstLine="0"/>
        <w:contextualSpacing w:val="0"/>
        <w:rPr>
          <w:kern w:val="22"/>
          <w:shd w:val="clear" w:color="auto" w:fill="FFFFFF"/>
          <w:lang w:val="en-GB"/>
        </w:rPr>
      </w:pPr>
      <w:r w:rsidRPr="00CB0619">
        <w:rPr>
          <w:kern w:val="22"/>
          <w:lang w:val="en-GB"/>
        </w:rPr>
        <w:fldChar w:fldCharType="end"/>
      </w:r>
      <w:r w:rsidR="006F0DB8" w:rsidRPr="00CB0619">
        <w:rPr>
          <w:kern w:val="22"/>
          <w:lang w:val="en-GB"/>
        </w:rPr>
        <w:t>This</w:t>
      </w:r>
      <w:r w:rsidR="006F0DB8" w:rsidRPr="00CB0619">
        <w:rPr>
          <w:kern w:val="22"/>
          <w:shd w:val="clear" w:color="auto" w:fill="FFFFFF"/>
          <w:lang w:val="en-GB"/>
        </w:rPr>
        <w:t xml:space="preserve"> is an open online platform for training for gender equality. The platform offers a variety of learning modalities</w:t>
      </w:r>
      <w:r w:rsidR="00767A99" w:rsidRPr="00CB0619">
        <w:rPr>
          <w:kern w:val="22"/>
          <w:shd w:val="clear" w:color="auto" w:fill="FFFFFF"/>
          <w:lang w:val="en-GB"/>
        </w:rPr>
        <w:t>,</w:t>
      </w:r>
      <w:r w:rsidR="006F0DB8" w:rsidRPr="00CB0619">
        <w:rPr>
          <w:kern w:val="22"/>
          <w:shd w:val="clear" w:color="auto" w:fill="FFFFFF"/>
          <w:lang w:val="en-GB"/>
        </w:rPr>
        <w:t xml:space="preserve"> </w:t>
      </w:r>
      <w:r w:rsidR="00767A99" w:rsidRPr="00CB0619">
        <w:rPr>
          <w:kern w:val="22"/>
          <w:shd w:val="clear" w:color="auto" w:fill="FFFFFF"/>
          <w:lang w:val="en-GB"/>
        </w:rPr>
        <w:t>including</w:t>
      </w:r>
      <w:r w:rsidR="006F0DB8" w:rsidRPr="00CB0619">
        <w:rPr>
          <w:kern w:val="22"/>
          <w:shd w:val="clear" w:color="auto" w:fill="FFFFFF"/>
          <w:lang w:val="en-GB"/>
        </w:rPr>
        <w:t xml:space="preserve"> self-paced e-courses to courses that can be customized for specific audiences. Courses cover a range of topics including free self-paced courses addressing women, peace and security; gender equality and sustainable project management; and results-based management; and a customized course focused on promoting gender equality and leadership opportunities for women in multi-lateral decision-making fora, among many others.</w:t>
      </w:r>
    </w:p>
    <w:p w14:paraId="5509F50A" w14:textId="6603C300" w:rsidR="00293A06" w:rsidRPr="00CB0619" w:rsidRDefault="0084255D" w:rsidP="00CB0619">
      <w:pPr>
        <w:keepNext/>
        <w:spacing w:before="240" w:after="120"/>
        <w:outlineLvl w:val="2"/>
        <w:rPr>
          <w:rFonts w:cs="Times New Roman"/>
          <w:i/>
          <w:kern w:val="22"/>
          <w:szCs w:val="22"/>
        </w:rPr>
      </w:pPr>
      <w:r w:rsidRPr="00CB0619">
        <w:rPr>
          <w:rFonts w:cs="Times New Roman"/>
          <w:i/>
          <w:kern w:val="22"/>
          <w:szCs w:val="22"/>
        </w:rPr>
        <w:t>Example</w:t>
      </w:r>
      <w:r w:rsidR="00476654" w:rsidRPr="00CB0619">
        <w:rPr>
          <w:rFonts w:cs="Times New Roman"/>
          <w:i/>
          <w:kern w:val="22"/>
          <w:szCs w:val="22"/>
        </w:rPr>
        <w:t>s of</w:t>
      </w:r>
      <w:r w:rsidRPr="00CB0619">
        <w:rPr>
          <w:rFonts w:cs="Times New Roman"/>
          <w:i/>
          <w:kern w:val="22"/>
          <w:szCs w:val="22"/>
        </w:rPr>
        <w:t xml:space="preserve"> </w:t>
      </w:r>
      <w:r w:rsidR="00476654" w:rsidRPr="00CB0619">
        <w:rPr>
          <w:rFonts w:cs="Times New Roman"/>
          <w:i/>
          <w:kern w:val="22"/>
          <w:szCs w:val="22"/>
        </w:rPr>
        <w:t>g</w:t>
      </w:r>
      <w:r w:rsidR="00293A06" w:rsidRPr="00CB0619">
        <w:rPr>
          <w:rFonts w:cs="Times New Roman"/>
          <w:i/>
          <w:kern w:val="22"/>
          <w:szCs w:val="22"/>
        </w:rPr>
        <w:t>e</w:t>
      </w:r>
      <w:r w:rsidR="00984372" w:rsidRPr="00CB0619">
        <w:rPr>
          <w:rFonts w:cs="Times New Roman"/>
          <w:i/>
          <w:kern w:val="22"/>
          <w:szCs w:val="22"/>
        </w:rPr>
        <w:t xml:space="preserve">nder and </w:t>
      </w:r>
      <w:r w:rsidR="00476654" w:rsidRPr="00CB0619">
        <w:rPr>
          <w:rFonts w:cs="Times New Roman"/>
          <w:i/>
          <w:kern w:val="22"/>
          <w:szCs w:val="22"/>
        </w:rPr>
        <w:t>d</w:t>
      </w:r>
      <w:r w:rsidR="00984372" w:rsidRPr="00CB0619">
        <w:rPr>
          <w:rFonts w:cs="Times New Roman"/>
          <w:i/>
          <w:kern w:val="22"/>
          <w:szCs w:val="22"/>
        </w:rPr>
        <w:t xml:space="preserve">evelopment </w:t>
      </w:r>
      <w:r w:rsidR="00476654" w:rsidRPr="00CB0619">
        <w:rPr>
          <w:rFonts w:cs="Times New Roman"/>
          <w:i/>
          <w:kern w:val="22"/>
          <w:szCs w:val="22"/>
        </w:rPr>
        <w:t>p</w:t>
      </w:r>
      <w:r w:rsidR="00984372" w:rsidRPr="00CB0619">
        <w:rPr>
          <w:rFonts w:cs="Times New Roman"/>
          <w:i/>
          <w:kern w:val="22"/>
          <w:szCs w:val="22"/>
        </w:rPr>
        <w:t>ublishers/</w:t>
      </w:r>
      <w:r w:rsidR="00476654" w:rsidRPr="00CB0619">
        <w:rPr>
          <w:rFonts w:cs="Times New Roman"/>
          <w:i/>
          <w:kern w:val="22"/>
          <w:szCs w:val="22"/>
        </w:rPr>
        <w:t>p</w:t>
      </w:r>
      <w:r w:rsidR="00293A06" w:rsidRPr="00CB0619">
        <w:rPr>
          <w:rFonts w:cs="Times New Roman"/>
          <w:i/>
          <w:kern w:val="22"/>
          <w:szCs w:val="22"/>
        </w:rPr>
        <w:t>ublications</w:t>
      </w:r>
    </w:p>
    <w:p w14:paraId="62D92679" w14:textId="23FF3333" w:rsidR="006A0C8E" w:rsidRPr="00CB0619" w:rsidRDefault="00942D19"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Th</w:t>
      </w:r>
      <w:r w:rsidR="00F96D2E" w:rsidRPr="00CB0619">
        <w:rPr>
          <w:kern w:val="22"/>
          <w:lang w:val="en-GB"/>
        </w:rPr>
        <w:t xml:space="preserve">e following </w:t>
      </w:r>
      <w:r w:rsidRPr="00CB0619">
        <w:rPr>
          <w:kern w:val="22"/>
          <w:lang w:val="en-GB"/>
        </w:rPr>
        <w:t xml:space="preserve">is a non-exhaustive list of examples of publishers/publications </w:t>
      </w:r>
      <w:r w:rsidR="00767A99" w:rsidRPr="00CB0619">
        <w:rPr>
          <w:kern w:val="22"/>
          <w:lang w:val="en-GB"/>
        </w:rPr>
        <w:t>through</w:t>
      </w:r>
      <w:r w:rsidRPr="00CB0619">
        <w:rPr>
          <w:kern w:val="22"/>
          <w:lang w:val="en-GB"/>
        </w:rPr>
        <w:t xml:space="preserve"> which articles, blog posts and other research and communication pieces related to gender and biodiversity issues might be</w:t>
      </w:r>
      <w:r w:rsidR="000611A2" w:rsidRPr="00CB0619">
        <w:rPr>
          <w:kern w:val="22"/>
          <w:lang w:val="en-GB"/>
        </w:rPr>
        <w:t xml:space="preserve"> disseminated.</w:t>
      </w:r>
    </w:p>
    <w:p w14:paraId="1915D204" w14:textId="3153532E" w:rsidR="000E1C83" w:rsidRPr="00CB0619" w:rsidRDefault="0018366A" w:rsidP="00CB0619">
      <w:pPr>
        <w:pStyle w:val="ListParagraph"/>
        <w:numPr>
          <w:ilvl w:val="0"/>
          <w:numId w:val="20"/>
        </w:numPr>
        <w:spacing w:before="120" w:after="120" w:line="240" w:lineRule="auto"/>
        <w:contextualSpacing w:val="0"/>
        <w:rPr>
          <w:kern w:val="22"/>
          <w:lang w:val="en-GB"/>
        </w:rPr>
      </w:pPr>
      <w:hyperlink r:id="rId14" w:history="1">
        <w:r w:rsidR="00293A06" w:rsidRPr="00CB0619">
          <w:rPr>
            <w:rStyle w:val="Hyperlink"/>
            <w:kern w:val="22"/>
            <w:lang w:val="en-GB"/>
          </w:rPr>
          <w:t>OXFAM Gender and Development Journal</w:t>
        </w:r>
      </w:hyperlink>
      <w:r w:rsidR="00293A06" w:rsidRPr="00CB0619">
        <w:rPr>
          <w:kern w:val="22"/>
          <w:lang w:val="en-GB"/>
        </w:rPr>
        <w:t xml:space="preserve"> </w:t>
      </w:r>
      <w:r w:rsidR="000E1C83" w:rsidRPr="00CB0619">
        <w:rPr>
          <w:kern w:val="22"/>
          <w:lang w:val="en-GB"/>
        </w:rPr>
        <w:t>(</w:t>
      </w:r>
      <w:r w:rsidR="00F96D2E" w:rsidRPr="00CB0619">
        <w:rPr>
          <w:kern w:val="22"/>
          <w:lang w:val="en-GB"/>
        </w:rPr>
        <w:t xml:space="preserve">the </w:t>
      </w:r>
      <w:r w:rsidR="00B20B34" w:rsidRPr="00CB0619">
        <w:rPr>
          <w:kern w:val="22"/>
          <w:lang w:val="en-GB"/>
        </w:rPr>
        <w:t>journal focuses</w:t>
      </w:r>
      <w:r w:rsidR="000E1C83" w:rsidRPr="00CB0619">
        <w:rPr>
          <w:kern w:val="22"/>
          <w:lang w:val="en-GB"/>
        </w:rPr>
        <w:t xml:space="preserve"> </w:t>
      </w:r>
      <w:r w:rsidR="00B20B34" w:rsidRPr="00CB0619">
        <w:rPr>
          <w:kern w:val="22"/>
          <w:lang w:val="en-GB"/>
        </w:rPr>
        <w:t>on</w:t>
      </w:r>
      <w:r w:rsidR="00F221E4" w:rsidRPr="00CB0619">
        <w:rPr>
          <w:kern w:val="22"/>
          <w:lang w:val="en-GB"/>
        </w:rPr>
        <w:t xml:space="preserve"> development policy and </w:t>
      </w:r>
      <w:r w:rsidR="00B20B34" w:rsidRPr="00CB0619">
        <w:rPr>
          <w:kern w:val="22"/>
          <w:lang w:val="en-GB"/>
        </w:rPr>
        <w:t>practice related to</w:t>
      </w:r>
      <w:r w:rsidR="00F221E4" w:rsidRPr="00CB0619">
        <w:rPr>
          <w:kern w:val="22"/>
          <w:lang w:val="en-GB"/>
        </w:rPr>
        <w:t xml:space="preserve"> social justice and gender equality);</w:t>
      </w:r>
    </w:p>
    <w:p w14:paraId="28E91CF8" w14:textId="76079410" w:rsidR="000E1C83" w:rsidRPr="00CB0619" w:rsidRDefault="00900E70" w:rsidP="00CB0619">
      <w:pPr>
        <w:pStyle w:val="ListParagraph"/>
        <w:numPr>
          <w:ilvl w:val="0"/>
          <w:numId w:val="20"/>
        </w:numPr>
        <w:spacing w:before="120" w:after="120" w:line="240" w:lineRule="auto"/>
        <w:contextualSpacing w:val="0"/>
        <w:rPr>
          <w:kern w:val="22"/>
          <w:lang w:val="en-GB"/>
        </w:rPr>
      </w:pPr>
      <w:hyperlink r:id="rId15" w:history="1">
        <w:r w:rsidR="000E1C83" w:rsidRPr="00CB0619">
          <w:rPr>
            <w:rStyle w:val="Hyperlink"/>
            <w:kern w:val="22"/>
            <w:lang w:val="en-GB"/>
          </w:rPr>
          <w:t>International Institute for Environment and Development</w:t>
        </w:r>
      </w:hyperlink>
      <w:r w:rsidR="000E1C83" w:rsidRPr="00CB0619">
        <w:rPr>
          <w:kern w:val="22"/>
          <w:lang w:val="en-GB"/>
        </w:rPr>
        <w:t xml:space="preserve"> (publications include research reports and briefing notes</w:t>
      </w:r>
      <w:r w:rsidR="00B20B34" w:rsidRPr="00CB0619">
        <w:rPr>
          <w:kern w:val="22"/>
          <w:lang w:val="en-GB"/>
        </w:rPr>
        <w:t xml:space="preserve"> covering topics related to gender equality and environmental sustainability</w:t>
      </w:r>
      <w:r w:rsidR="000E1C83" w:rsidRPr="00CB0619">
        <w:rPr>
          <w:kern w:val="22"/>
          <w:lang w:val="en-GB"/>
        </w:rPr>
        <w:t>)</w:t>
      </w:r>
      <w:r w:rsidR="00F221E4" w:rsidRPr="00CB0619">
        <w:rPr>
          <w:kern w:val="22"/>
          <w:lang w:val="en-GB"/>
        </w:rPr>
        <w:t>;</w:t>
      </w:r>
    </w:p>
    <w:p w14:paraId="4ED90C09" w14:textId="77777777" w:rsidR="00B20B34" w:rsidRPr="00CB0619" w:rsidRDefault="00900E70" w:rsidP="00CB0619">
      <w:pPr>
        <w:pStyle w:val="ListParagraph"/>
        <w:numPr>
          <w:ilvl w:val="0"/>
          <w:numId w:val="20"/>
        </w:numPr>
        <w:spacing w:before="120" w:after="120" w:line="240" w:lineRule="auto"/>
        <w:contextualSpacing w:val="0"/>
        <w:rPr>
          <w:kern w:val="22"/>
          <w:lang w:val="en-GB"/>
        </w:rPr>
      </w:pPr>
      <w:hyperlink r:id="rId16" w:history="1">
        <w:r w:rsidR="00B20B34" w:rsidRPr="00CB0619">
          <w:rPr>
            <w:rStyle w:val="Hyperlink"/>
            <w:kern w:val="22"/>
            <w:lang w:val="en-GB"/>
          </w:rPr>
          <w:t>Overseas Development Institute</w:t>
        </w:r>
      </w:hyperlink>
      <w:r w:rsidR="00B20B34" w:rsidRPr="00CB0619">
        <w:rPr>
          <w:kern w:val="22"/>
          <w:lang w:val="en-GB"/>
        </w:rPr>
        <w:t xml:space="preserve"> (publications include reports, and working, discussion and briefing papers, on topics including gender and sustainable development);</w:t>
      </w:r>
    </w:p>
    <w:p w14:paraId="249A98F6" w14:textId="36E710BF" w:rsidR="00B20B34" w:rsidRPr="00CB0619" w:rsidRDefault="00900E70" w:rsidP="00CB0619">
      <w:pPr>
        <w:pStyle w:val="ListParagraph"/>
        <w:numPr>
          <w:ilvl w:val="0"/>
          <w:numId w:val="20"/>
        </w:numPr>
        <w:spacing w:before="120" w:after="120" w:line="240" w:lineRule="auto"/>
        <w:contextualSpacing w:val="0"/>
        <w:rPr>
          <w:kern w:val="22"/>
          <w:lang w:val="en-GB"/>
        </w:rPr>
      </w:pPr>
      <w:hyperlink r:id="rId17" w:history="1">
        <w:r w:rsidR="0051034A" w:rsidRPr="00CB0619">
          <w:rPr>
            <w:rStyle w:val="Hyperlink"/>
            <w:kern w:val="22"/>
            <w:lang w:val="en-GB"/>
          </w:rPr>
          <w:t>International Development Research Centre</w:t>
        </w:r>
      </w:hyperlink>
      <w:r w:rsidR="0051034A" w:rsidRPr="00CB0619">
        <w:rPr>
          <w:kern w:val="22"/>
          <w:lang w:val="en-GB"/>
        </w:rPr>
        <w:t xml:space="preserve"> (prepares books, articles, research publications and studies, related to international development, </w:t>
      </w:r>
      <w:r w:rsidR="008E5D91" w:rsidRPr="00CB0619">
        <w:rPr>
          <w:kern w:val="22"/>
          <w:lang w:val="en-GB"/>
        </w:rPr>
        <w:t xml:space="preserve">with </w:t>
      </w:r>
      <w:r w:rsidR="0051034A" w:rsidRPr="00CB0619">
        <w:rPr>
          <w:kern w:val="22"/>
          <w:lang w:val="en-GB"/>
        </w:rPr>
        <w:t>a considerable emphasis on gender issues)</w:t>
      </w:r>
    </w:p>
    <w:p w14:paraId="1360D2E4" w14:textId="4AFA3D7F" w:rsidR="00293A06" w:rsidRPr="00CB0619" w:rsidRDefault="00293A06" w:rsidP="00CB0619">
      <w:pPr>
        <w:keepNext/>
        <w:spacing w:before="240" w:after="120"/>
        <w:outlineLvl w:val="2"/>
        <w:rPr>
          <w:rFonts w:cs="Times New Roman"/>
          <w:i/>
          <w:kern w:val="22"/>
          <w:szCs w:val="22"/>
        </w:rPr>
      </w:pPr>
      <w:r w:rsidRPr="00CB0619">
        <w:rPr>
          <w:rFonts w:cs="Times New Roman"/>
          <w:i/>
          <w:kern w:val="22"/>
          <w:szCs w:val="22"/>
        </w:rPr>
        <w:t>Example</w:t>
      </w:r>
      <w:r w:rsidR="00476654" w:rsidRPr="00CB0619">
        <w:rPr>
          <w:rFonts w:cs="Times New Roman"/>
          <w:i/>
          <w:kern w:val="22"/>
          <w:szCs w:val="22"/>
        </w:rPr>
        <w:t>s</w:t>
      </w:r>
      <w:r w:rsidRPr="00CB0619">
        <w:rPr>
          <w:rFonts w:cs="Times New Roman"/>
          <w:i/>
          <w:kern w:val="22"/>
          <w:szCs w:val="22"/>
        </w:rPr>
        <w:t xml:space="preserve"> </w:t>
      </w:r>
      <w:r w:rsidR="00476654" w:rsidRPr="00CB0619">
        <w:rPr>
          <w:rFonts w:cs="Times New Roman"/>
          <w:i/>
          <w:kern w:val="22"/>
          <w:szCs w:val="22"/>
        </w:rPr>
        <w:t>of c</w:t>
      </w:r>
      <w:r w:rsidRPr="00CB0619">
        <w:rPr>
          <w:rFonts w:cs="Times New Roman"/>
          <w:i/>
          <w:kern w:val="22"/>
          <w:szCs w:val="22"/>
        </w:rPr>
        <w:t xml:space="preserve">ampaign </w:t>
      </w:r>
      <w:r w:rsidR="00476654" w:rsidRPr="00CB0619">
        <w:rPr>
          <w:rFonts w:cs="Times New Roman"/>
          <w:i/>
          <w:kern w:val="22"/>
          <w:szCs w:val="22"/>
        </w:rPr>
        <w:t>t</w:t>
      </w:r>
      <w:r w:rsidRPr="00CB0619">
        <w:rPr>
          <w:rFonts w:cs="Times New Roman"/>
          <w:i/>
          <w:kern w:val="22"/>
          <w:szCs w:val="22"/>
        </w:rPr>
        <w:t>oolkits</w:t>
      </w:r>
      <w:r w:rsidR="00B60AA3" w:rsidRPr="00CB0619">
        <w:rPr>
          <w:rFonts w:cs="Times New Roman"/>
          <w:i/>
          <w:kern w:val="22"/>
          <w:szCs w:val="22"/>
        </w:rPr>
        <w:t xml:space="preserve"> and </w:t>
      </w:r>
      <w:r w:rsidR="00476654" w:rsidRPr="00CB0619">
        <w:rPr>
          <w:rFonts w:cs="Times New Roman"/>
          <w:i/>
          <w:kern w:val="22"/>
          <w:szCs w:val="22"/>
        </w:rPr>
        <w:t>o</w:t>
      </w:r>
      <w:r w:rsidR="00B60AA3" w:rsidRPr="00CB0619">
        <w:rPr>
          <w:rFonts w:cs="Times New Roman"/>
          <w:i/>
          <w:kern w:val="22"/>
          <w:szCs w:val="22"/>
        </w:rPr>
        <w:t xml:space="preserve">utreach </w:t>
      </w:r>
      <w:r w:rsidR="00476654" w:rsidRPr="00CB0619">
        <w:rPr>
          <w:rFonts w:cs="Times New Roman"/>
          <w:i/>
          <w:kern w:val="22"/>
          <w:szCs w:val="22"/>
        </w:rPr>
        <w:t>m</w:t>
      </w:r>
      <w:r w:rsidR="00B60AA3" w:rsidRPr="00CB0619">
        <w:rPr>
          <w:rFonts w:cs="Times New Roman"/>
          <w:i/>
          <w:kern w:val="22"/>
          <w:szCs w:val="22"/>
        </w:rPr>
        <w:t>aterials</w:t>
      </w:r>
    </w:p>
    <w:p w14:paraId="4F07574B" w14:textId="1AE9AE85" w:rsidR="00B15184" w:rsidRPr="00CB0619" w:rsidRDefault="00B15184" w:rsidP="00CB0619">
      <w:pPr>
        <w:pStyle w:val="ListParagraph"/>
        <w:numPr>
          <w:ilvl w:val="0"/>
          <w:numId w:val="5"/>
        </w:numPr>
        <w:spacing w:before="120" w:after="120" w:line="240" w:lineRule="auto"/>
        <w:ind w:left="0" w:firstLine="0"/>
        <w:contextualSpacing w:val="0"/>
        <w:rPr>
          <w:rStyle w:val="Hyperlink"/>
          <w:rFonts w:cs="Angsana New"/>
          <w:color w:val="auto"/>
          <w:kern w:val="22"/>
          <w:szCs w:val="24"/>
          <w:u w:val="none"/>
          <w:lang w:val="en-GB" w:eastAsia="en-US"/>
        </w:rPr>
      </w:pPr>
      <w:r w:rsidRPr="00CB0619">
        <w:rPr>
          <w:kern w:val="22"/>
          <w:lang w:val="en-GB"/>
        </w:rPr>
        <w:t>The</w:t>
      </w:r>
      <w:r w:rsidRPr="00CB0619">
        <w:rPr>
          <w:rStyle w:val="Hyperlink"/>
          <w:color w:val="auto"/>
          <w:kern w:val="22"/>
          <w:u w:val="none"/>
          <w:lang w:val="en-GB"/>
        </w:rPr>
        <w:t xml:space="preserve"> following toolkits and resource materials provide some examples of the types of actions that can be taken and resources that can be developed to strengthen engagement and promote understanding of gender issues </w:t>
      </w:r>
      <w:r w:rsidR="00B12E58" w:rsidRPr="00CB0619">
        <w:rPr>
          <w:rStyle w:val="Hyperlink"/>
          <w:color w:val="auto"/>
          <w:kern w:val="22"/>
          <w:u w:val="none"/>
          <w:lang w:val="en-GB"/>
        </w:rPr>
        <w:t>relevant for inclusion in a new global biodiversity framework, post-2020.</w:t>
      </w:r>
    </w:p>
    <w:p w14:paraId="1F9109DF" w14:textId="7D160820" w:rsidR="00B12E58" w:rsidRPr="00CB0619" w:rsidRDefault="00900E70" w:rsidP="00CB0619">
      <w:pPr>
        <w:pStyle w:val="ListParagraph"/>
        <w:numPr>
          <w:ilvl w:val="0"/>
          <w:numId w:val="23"/>
        </w:numPr>
        <w:spacing w:before="120" w:after="120" w:line="240" w:lineRule="auto"/>
        <w:contextualSpacing w:val="0"/>
        <w:rPr>
          <w:rStyle w:val="Hyperlink"/>
          <w:rFonts w:cs="Angsana New"/>
          <w:color w:val="auto"/>
          <w:kern w:val="22"/>
          <w:szCs w:val="24"/>
          <w:u w:val="none"/>
          <w:lang w:val="en-GB" w:eastAsia="en-US"/>
        </w:rPr>
      </w:pPr>
      <w:hyperlink r:id="rId18" w:history="1">
        <w:r w:rsidR="003208DB" w:rsidRPr="00CB0619">
          <w:rPr>
            <w:rStyle w:val="Hyperlink"/>
            <w:kern w:val="22"/>
            <w:lang w:val="en-GB"/>
          </w:rPr>
          <w:t>Women’s Global Call for Climate Justice Action Toolkit</w:t>
        </w:r>
      </w:hyperlink>
    </w:p>
    <w:p w14:paraId="0E30EE5F" w14:textId="1A3484AF" w:rsidR="00293A06" w:rsidRPr="00CB0619" w:rsidRDefault="00900E70" w:rsidP="00CB0619">
      <w:pPr>
        <w:pStyle w:val="ListParagraph"/>
        <w:numPr>
          <w:ilvl w:val="0"/>
          <w:numId w:val="23"/>
        </w:numPr>
        <w:spacing w:before="120" w:after="120" w:line="240" w:lineRule="auto"/>
        <w:contextualSpacing w:val="0"/>
        <w:rPr>
          <w:rStyle w:val="Hyperlink"/>
          <w:color w:val="auto"/>
          <w:kern w:val="22"/>
          <w:u w:val="none"/>
          <w:lang w:val="en-GB"/>
        </w:rPr>
      </w:pPr>
      <w:hyperlink r:id="rId19" w:history="1">
        <w:r w:rsidR="00B15184" w:rsidRPr="00CB0619">
          <w:rPr>
            <w:rStyle w:val="Hyperlink"/>
            <w:kern w:val="22"/>
            <w:lang w:val="en-GB"/>
          </w:rPr>
          <w:t>Women’s History Month Toolkit (</w:t>
        </w:r>
        <w:r w:rsidR="00293A06" w:rsidRPr="00CB0619">
          <w:rPr>
            <w:rStyle w:val="Hyperlink"/>
            <w:kern w:val="22"/>
            <w:lang w:val="en-GB"/>
          </w:rPr>
          <w:t>Addressing the Effects of Climate Change o</w:t>
        </w:r>
        <w:r w:rsidR="00B15184" w:rsidRPr="00CB0619">
          <w:rPr>
            <w:rStyle w:val="Hyperlink"/>
            <w:kern w:val="22"/>
            <w:lang w:val="en-GB"/>
          </w:rPr>
          <w:t>n Women Around the World)</w:t>
        </w:r>
      </w:hyperlink>
    </w:p>
    <w:p w14:paraId="6BD2EACA" w14:textId="0B91C802" w:rsidR="00B12E58" w:rsidRPr="00CB0619" w:rsidRDefault="00900E70" w:rsidP="00CB0619">
      <w:pPr>
        <w:pStyle w:val="ListParagraph"/>
        <w:numPr>
          <w:ilvl w:val="0"/>
          <w:numId w:val="23"/>
        </w:numPr>
        <w:spacing w:before="120" w:after="120" w:line="240" w:lineRule="auto"/>
        <w:contextualSpacing w:val="0"/>
        <w:rPr>
          <w:rStyle w:val="Hyperlink"/>
          <w:color w:val="auto"/>
          <w:kern w:val="22"/>
          <w:u w:val="none"/>
          <w:lang w:val="en-GB"/>
        </w:rPr>
      </w:pPr>
      <w:hyperlink r:id="rId20" w:history="1">
        <w:r w:rsidR="00B12E58" w:rsidRPr="00CB0619">
          <w:rPr>
            <w:rStyle w:val="Hyperlink"/>
            <w:kern w:val="22"/>
            <w:lang w:val="en-GB"/>
          </w:rPr>
          <w:t xml:space="preserve">UNESCO’s </w:t>
        </w:r>
        <w:r w:rsidR="00F96D2E" w:rsidRPr="00CB0619">
          <w:rPr>
            <w:rStyle w:val="Hyperlink"/>
            <w:kern w:val="22"/>
            <w:lang w:val="en-GB"/>
          </w:rPr>
          <w:t>“</w:t>
        </w:r>
        <w:r w:rsidR="00B12E58" w:rsidRPr="00CB0619">
          <w:rPr>
            <w:rStyle w:val="Hyperlink"/>
            <w:kern w:val="22"/>
            <w:lang w:val="en-GB"/>
          </w:rPr>
          <w:t>Local Knowledge, Global Goals</w:t>
        </w:r>
        <w:r w:rsidR="00F96D2E" w:rsidRPr="00CB0619">
          <w:rPr>
            <w:rStyle w:val="Hyperlink"/>
            <w:kern w:val="22"/>
            <w:lang w:val="en-GB"/>
          </w:rPr>
          <w:t>”</w:t>
        </w:r>
        <w:r w:rsidR="00B12E58" w:rsidRPr="00CB0619">
          <w:rPr>
            <w:rStyle w:val="Hyperlink"/>
            <w:kern w:val="22"/>
            <w:lang w:val="en-GB"/>
          </w:rPr>
          <w:t xml:space="preserve"> </w:t>
        </w:r>
        <w:r w:rsidR="00F96D2E" w:rsidRPr="00CB0619">
          <w:rPr>
            <w:rStyle w:val="Hyperlink"/>
            <w:kern w:val="22"/>
            <w:lang w:val="en-GB"/>
          </w:rPr>
          <w:t>p</w:t>
        </w:r>
        <w:r w:rsidR="00B12E58" w:rsidRPr="00CB0619">
          <w:rPr>
            <w:rStyle w:val="Hyperlink"/>
            <w:kern w:val="22"/>
            <w:lang w:val="en-GB"/>
          </w:rPr>
          <w:t xml:space="preserve">oster </w:t>
        </w:r>
        <w:r w:rsidR="00F96D2E" w:rsidRPr="00CB0619">
          <w:rPr>
            <w:rStyle w:val="Hyperlink"/>
            <w:kern w:val="22"/>
            <w:lang w:val="en-GB"/>
          </w:rPr>
          <w:t>s</w:t>
        </w:r>
        <w:r w:rsidR="00B12E58" w:rsidRPr="00CB0619">
          <w:rPr>
            <w:rStyle w:val="Hyperlink"/>
            <w:kern w:val="22"/>
            <w:lang w:val="en-GB"/>
          </w:rPr>
          <w:t xml:space="preserve">eries and </w:t>
        </w:r>
        <w:r w:rsidR="00F96D2E" w:rsidRPr="00CB0619">
          <w:rPr>
            <w:rStyle w:val="Hyperlink"/>
            <w:kern w:val="22"/>
            <w:lang w:val="en-GB"/>
          </w:rPr>
          <w:t>p</w:t>
        </w:r>
        <w:r w:rsidR="00B12E58" w:rsidRPr="00CB0619">
          <w:rPr>
            <w:rStyle w:val="Hyperlink"/>
            <w:kern w:val="22"/>
            <w:lang w:val="en-GB"/>
          </w:rPr>
          <w:t>ublication</w:t>
        </w:r>
      </w:hyperlink>
      <w:r w:rsidR="00B12E58" w:rsidRPr="00CB0619">
        <w:rPr>
          <w:rStyle w:val="Hyperlink"/>
          <w:kern w:val="22"/>
          <w:lang w:val="en-GB"/>
        </w:rPr>
        <w:t>; (</w:t>
      </w:r>
      <w:hyperlink r:id="rId21" w:history="1">
        <w:r w:rsidR="00B12E58" w:rsidRPr="00CB0619">
          <w:rPr>
            <w:rStyle w:val="Hyperlink"/>
            <w:kern w:val="22"/>
            <w:lang w:val="en-GB"/>
          </w:rPr>
          <w:t>Gender and Knowledge poster</w:t>
        </w:r>
      </w:hyperlink>
      <w:r w:rsidR="00B12E58" w:rsidRPr="00CB0619">
        <w:rPr>
          <w:rStyle w:val="Hyperlink"/>
          <w:kern w:val="22"/>
          <w:lang w:val="en-GB"/>
        </w:rPr>
        <w:t>)</w:t>
      </w:r>
    </w:p>
    <w:p w14:paraId="36C7E069" w14:textId="5C76B6EC" w:rsidR="00B12E58" w:rsidRPr="00CB0619" w:rsidRDefault="00900E70" w:rsidP="00CB0619">
      <w:pPr>
        <w:pStyle w:val="ListParagraph"/>
        <w:numPr>
          <w:ilvl w:val="0"/>
          <w:numId w:val="23"/>
        </w:numPr>
        <w:spacing w:before="120" w:after="120" w:line="240" w:lineRule="auto"/>
        <w:contextualSpacing w:val="0"/>
        <w:rPr>
          <w:rStyle w:val="Hyperlink"/>
          <w:color w:val="auto"/>
          <w:kern w:val="22"/>
          <w:u w:val="none"/>
          <w:lang w:val="en-GB"/>
        </w:rPr>
      </w:pPr>
      <w:hyperlink r:id="rId22" w:history="1">
        <w:r w:rsidR="00B60AA3" w:rsidRPr="00CB0619">
          <w:rPr>
            <w:rStyle w:val="Hyperlink"/>
            <w:kern w:val="22"/>
            <w:lang w:val="en-GB"/>
          </w:rPr>
          <w:t xml:space="preserve">Women 2030 </w:t>
        </w:r>
        <w:r w:rsidR="00F96D2E" w:rsidRPr="00CB0619">
          <w:rPr>
            <w:rStyle w:val="Hyperlink"/>
            <w:kern w:val="22"/>
            <w:lang w:val="en-GB"/>
          </w:rPr>
          <w:t>e</w:t>
        </w:r>
        <w:r w:rsidR="00B60AA3" w:rsidRPr="00CB0619">
          <w:rPr>
            <w:rStyle w:val="Hyperlink"/>
            <w:kern w:val="22"/>
            <w:lang w:val="en-GB"/>
          </w:rPr>
          <w:t xml:space="preserve">ducational </w:t>
        </w:r>
        <w:r w:rsidR="00F96D2E" w:rsidRPr="00CB0619">
          <w:rPr>
            <w:rStyle w:val="Hyperlink"/>
            <w:kern w:val="22"/>
            <w:lang w:val="en-GB"/>
          </w:rPr>
          <w:t>p</w:t>
        </w:r>
        <w:r w:rsidR="00B60AA3" w:rsidRPr="00CB0619">
          <w:rPr>
            <w:rStyle w:val="Hyperlink"/>
            <w:kern w:val="22"/>
            <w:lang w:val="en-GB"/>
          </w:rPr>
          <w:t xml:space="preserve">osters on </w:t>
        </w:r>
        <w:r w:rsidR="00F96D2E" w:rsidRPr="00CB0619">
          <w:rPr>
            <w:rStyle w:val="Hyperlink"/>
            <w:kern w:val="22"/>
            <w:lang w:val="en-GB"/>
          </w:rPr>
          <w:t>g</w:t>
        </w:r>
        <w:r w:rsidR="00B60AA3" w:rsidRPr="00CB0619">
          <w:rPr>
            <w:rStyle w:val="Hyperlink"/>
            <w:kern w:val="22"/>
            <w:lang w:val="en-GB"/>
          </w:rPr>
          <w:t xml:space="preserve">ender and </w:t>
        </w:r>
        <w:r w:rsidR="00F96D2E" w:rsidRPr="00CB0619">
          <w:rPr>
            <w:rStyle w:val="Hyperlink"/>
            <w:kern w:val="22"/>
            <w:lang w:val="en-GB"/>
          </w:rPr>
          <w:t>c</w:t>
        </w:r>
        <w:r w:rsidR="00B60AA3" w:rsidRPr="00CB0619">
          <w:rPr>
            <w:rStyle w:val="Hyperlink"/>
            <w:kern w:val="22"/>
            <w:lang w:val="en-GB"/>
          </w:rPr>
          <w:t xml:space="preserve">limate </w:t>
        </w:r>
        <w:r w:rsidR="00F96D2E" w:rsidRPr="00CB0619">
          <w:rPr>
            <w:rStyle w:val="Hyperlink"/>
            <w:kern w:val="22"/>
            <w:lang w:val="en-GB"/>
          </w:rPr>
          <w:t>c</w:t>
        </w:r>
        <w:r w:rsidR="00B60AA3" w:rsidRPr="00CB0619">
          <w:rPr>
            <w:rStyle w:val="Hyperlink"/>
            <w:kern w:val="22"/>
            <w:lang w:val="en-GB"/>
          </w:rPr>
          <w:t>hange</w:t>
        </w:r>
      </w:hyperlink>
    </w:p>
    <w:p w14:paraId="6D5745DC" w14:textId="2DD37E03" w:rsidR="00293A06" w:rsidRPr="00CB0619" w:rsidRDefault="00293A06" w:rsidP="00CB0619">
      <w:pPr>
        <w:pStyle w:val="ListParagraph"/>
        <w:keepNext/>
        <w:numPr>
          <w:ilvl w:val="0"/>
          <w:numId w:val="12"/>
        </w:numPr>
        <w:spacing w:before="120" w:after="120" w:line="240" w:lineRule="auto"/>
        <w:ind w:left="0" w:firstLine="0"/>
        <w:contextualSpacing w:val="0"/>
        <w:jc w:val="center"/>
        <w:outlineLvl w:val="1"/>
        <w:rPr>
          <w:rStyle w:val="Strong"/>
          <w:b w:val="0"/>
          <w:bCs w:val="0"/>
          <w:i/>
          <w:iCs/>
          <w:kern w:val="22"/>
          <w:lang w:val="en-GB"/>
        </w:rPr>
      </w:pPr>
      <w:r w:rsidRPr="00CB0619">
        <w:rPr>
          <w:rStyle w:val="Strong"/>
          <w:color w:val="auto"/>
          <w:kern w:val="22"/>
          <w:lang w:val="en-GB"/>
        </w:rPr>
        <w:t>Generating and disseminating reliable evidence on gender-biodiversity interlinkages</w:t>
      </w:r>
    </w:p>
    <w:p w14:paraId="632C3959" w14:textId="56D2DFC8" w:rsidR="006B6709" w:rsidRPr="00CB0619" w:rsidRDefault="006B6709"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 xml:space="preserve">This section offers sample questions that could be applied to help identify priority gender-biodiversity issues at </w:t>
      </w:r>
      <w:r w:rsidR="006E2154">
        <w:rPr>
          <w:kern w:val="22"/>
          <w:lang w:val="en-GB"/>
        </w:rPr>
        <w:t xml:space="preserve">the </w:t>
      </w:r>
      <w:r w:rsidRPr="00CB0619">
        <w:rPr>
          <w:kern w:val="22"/>
          <w:lang w:val="en-GB"/>
        </w:rPr>
        <w:t>regional, national, subnational or local levels, to inform the development of the post-2020 framework.</w:t>
      </w:r>
    </w:p>
    <w:p w14:paraId="0BF77FA2" w14:textId="72DFD8CA" w:rsidR="00293A06" w:rsidRPr="00CB0619" w:rsidRDefault="00293A06" w:rsidP="00CB0619">
      <w:pPr>
        <w:keepNext/>
        <w:spacing w:before="240" w:after="120"/>
        <w:outlineLvl w:val="2"/>
        <w:rPr>
          <w:rFonts w:cs="Times New Roman"/>
          <w:i/>
          <w:kern w:val="22"/>
          <w:szCs w:val="22"/>
        </w:rPr>
      </w:pPr>
      <w:r w:rsidRPr="00CB0619">
        <w:rPr>
          <w:rFonts w:cs="Times New Roman"/>
          <w:i/>
          <w:kern w:val="22"/>
          <w:szCs w:val="22"/>
        </w:rPr>
        <w:lastRenderedPageBreak/>
        <w:t>Sample survey questions</w:t>
      </w:r>
      <w:bookmarkEnd w:id="12"/>
    </w:p>
    <w:p w14:paraId="52E81AA1" w14:textId="6AB7D571" w:rsidR="00293A06" w:rsidRPr="00CB0619" w:rsidRDefault="006B6709" w:rsidP="00CB0619">
      <w:pPr>
        <w:pStyle w:val="ListParagraph"/>
        <w:numPr>
          <w:ilvl w:val="0"/>
          <w:numId w:val="5"/>
        </w:numPr>
        <w:spacing w:before="120" w:after="120" w:line="240" w:lineRule="auto"/>
        <w:ind w:left="0" w:firstLine="0"/>
        <w:contextualSpacing w:val="0"/>
        <w:rPr>
          <w:kern w:val="22"/>
          <w:lang w:val="en-GB"/>
        </w:rPr>
      </w:pPr>
      <w:r w:rsidRPr="00CB0619">
        <w:rPr>
          <w:kern w:val="22"/>
          <w:lang w:val="en-GB"/>
        </w:rPr>
        <w:t xml:space="preserve">The following are sample questions </w:t>
      </w:r>
      <w:r w:rsidR="000511D7" w:rsidRPr="00CB0619">
        <w:rPr>
          <w:kern w:val="22"/>
          <w:lang w:val="en-GB"/>
        </w:rPr>
        <w:t xml:space="preserve">outlining some of the more </w:t>
      </w:r>
      <w:r w:rsidR="00F43464" w:rsidRPr="00CB0619">
        <w:rPr>
          <w:kern w:val="22"/>
          <w:lang w:val="en-GB"/>
        </w:rPr>
        <w:t xml:space="preserve">common and </w:t>
      </w:r>
      <w:r w:rsidR="000511D7" w:rsidRPr="00CB0619">
        <w:rPr>
          <w:kern w:val="22"/>
          <w:lang w:val="en-GB"/>
        </w:rPr>
        <w:t xml:space="preserve">critical gender issues in the context of biodiversity conservation and management. These questions are intended to help identify </w:t>
      </w:r>
      <w:r w:rsidR="00F43464" w:rsidRPr="00CB0619">
        <w:rPr>
          <w:kern w:val="22"/>
          <w:lang w:val="en-GB"/>
        </w:rPr>
        <w:t xml:space="preserve">some of the current norms related to gender, and key aspects </w:t>
      </w:r>
      <w:r w:rsidR="008E5D91" w:rsidRPr="00CB0619">
        <w:rPr>
          <w:kern w:val="22"/>
          <w:lang w:val="en-GB"/>
        </w:rPr>
        <w:t>to</w:t>
      </w:r>
      <w:r w:rsidR="00F43464" w:rsidRPr="00CB0619">
        <w:rPr>
          <w:kern w:val="22"/>
          <w:lang w:val="en-GB"/>
        </w:rPr>
        <w:t xml:space="preserve"> be addressed. </w:t>
      </w:r>
      <w:r w:rsidR="000511D7" w:rsidRPr="00CB0619">
        <w:rPr>
          <w:kern w:val="22"/>
          <w:lang w:val="en-GB"/>
        </w:rPr>
        <w:t xml:space="preserve">These questions may be applied in whole or in </w:t>
      </w:r>
      <w:proofErr w:type="gramStart"/>
      <w:r w:rsidR="000511D7" w:rsidRPr="00CB0619">
        <w:rPr>
          <w:kern w:val="22"/>
          <w:lang w:val="en-GB"/>
        </w:rPr>
        <w:t>part, and</w:t>
      </w:r>
      <w:proofErr w:type="gramEnd"/>
      <w:r w:rsidR="000511D7" w:rsidRPr="00CB0619">
        <w:rPr>
          <w:kern w:val="22"/>
          <w:lang w:val="en-GB"/>
        </w:rPr>
        <w:t xml:space="preserve"> can be adapted as necessary to suit particular contexts. Questions might be incorporated in a broader survey on biodiversity priorities related to the post-2020 </w:t>
      </w:r>
      <w:proofErr w:type="gramStart"/>
      <w:r w:rsidR="000511D7" w:rsidRPr="00CB0619">
        <w:rPr>
          <w:kern w:val="22"/>
          <w:lang w:val="en-GB"/>
        </w:rPr>
        <w:t>process, or</w:t>
      </w:r>
      <w:proofErr w:type="gramEnd"/>
      <w:r w:rsidR="000511D7" w:rsidRPr="00CB0619">
        <w:rPr>
          <w:kern w:val="22"/>
          <w:lang w:val="en-GB"/>
        </w:rPr>
        <w:t xml:space="preserve"> disseminated as a separate survey focused on gender and biodiversity considerations. The questions can be disseminated to target audiences online, </w:t>
      </w:r>
      <w:r w:rsidR="00293A06" w:rsidRPr="00CB0619">
        <w:rPr>
          <w:kern w:val="22"/>
          <w:lang w:val="en-GB"/>
        </w:rPr>
        <w:t>using available survey tools such as SurveyMonkey and Google Forms</w:t>
      </w:r>
      <w:r w:rsidR="000511D7" w:rsidRPr="00CB0619">
        <w:rPr>
          <w:kern w:val="22"/>
          <w:lang w:val="en-GB"/>
        </w:rPr>
        <w:t>. Target audiences might include ministries of women’s affairs or similar, women’s groups, gender experts, as well as representatives from institutions responsible for biodiversity conservation and management.</w:t>
      </w:r>
    </w:p>
    <w:tbl>
      <w:tblPr>
        <w:tblStyle w:val="TableGrid"/>
        <w:tblW w:w="0" w:type="auto"/>
        <w:tblLook w:val="04A0" w:firstRow="1" w:lastRow="0" w:firstColumn="1" w:lastColumn="0" w:noHBand="0" w:noVBand="1"/>
      </w:tblPr>
      <w:tblGrid>
        <w:gridCol w:w="7122"/>
        <w:gridCol w:w="2346"/>
      </w:tblGrid>
      <w:tr w:rsidR="00CE7604" w:rsidRPr="00CB0619" w14:paraId="0C24879B" w14:textId="77777777" w:rsidTr="00CB0619">
        <w:tc>
          <w:tcPr>
            <w:tcW w:w="9468" w:type="dxa"/>
            <w:gridSpan w:val="2"/>
          </w:tcPr>
          <w:p w14:paraId="0A58CFB2" w14:textId="040BCBCF" w:rsidR="00CE7604" w:rsidRPr="00CB0619" w:rsidRDefault="00CE7604" w:rsidP="00CB0619">
            <w:pPr>
              <w:keepNext/>
              <w:spacing w:before="120" w:after="120"/>
              <w:jc w:val="left"/>
              <w:rPr>
                <w:rFonts w:cs="Times New Roman"/>
                <w:b/>
                <w:kern w:val="22"/>
                <w:szCs w:val="22"/>
              </w:rPr>
            </w:pPr>
            <w:r w:rsidRPr="00CB0619">
              <w:rPr>
                <w:rFonts w:cs="Times New Roman"/>
                <w:b/>
                <w:kern w:val="22"/>
                <w:szCs w:val="22"/>
              </w:rPr>
              <w:t>Sample survey questions – gender and biodiversity considerations</w:t>
            </w:r>
          </w:p>
        </w:tc>
      </w:tr>
      <w:tr w:rsidR="00B86EB7" w:rsidRPr="00CB0619" w14:paraId="0B932282" w14:textId="77777777" w:rsidTr="00CB0619">
        <w:tc>
          <w:tcPr>
            <w:tcW w:w="7122" w:type="dxa"/>
          </w:tcPr>
          <w:p w14:paraId="2F97EECD" w14:textId="7C03B64C" w:rsidR="00B86EB7" w:rsidRPr="00CB0619" w:rsidRDefault="00B86EB7" w:rsidP="00CB0619">
            <w:pPr>
              <w:keepNext/>
              <w:spacing w:before="120" w:after="120"/>
              <w:jc w:val="left"/>
              <w:rPr>
                <w:rFonts w:cs="Times New Roman"/>
                <w:i/>
                <w:kern w:val="22"/>
                <w:szCs w:val="22"/>
              </w:rPr>
            </w:pPr>
            <w:r w:rsidRPr="00CB0619">
              <w:rPr>
                <w:rFonts w:cs="Times New Roman"/>
                <w:i/>
                <w:kern w:val="22"/>
                <w:szCs w:val="22"/>
              </w:rPr>
              <w:t>Questions</w:t>
            </w:r>
            <w:r w:rsidR="0065387B" w:rsidRPr="00CB0619">
              <w:rPr>
                <w:rFonts w:cs="Times New Roman"/>
                <w:i/>
                <w:kern w:val="22"/>
                <w:szCs w:val="22"/>
              </w:rPr>
              <w:t xml:space="preserve"> by theme</w:t>
            </w:r>
          </w:p>
        </w:tc>
        <w:tc>
          <w:tcPr>
            <w:tcW w:w="2346" w:type="dxa"/>
          </w:tcPr>
          <w:p w14:paraId="72B1017E" w14:textId="357570BB" w:rsidR="00B86EB7" w:rsidRPr="00CB0619" w:rsidRDefault="00B86EB7" w:rsidP="00CB0619">
            <w:pPr>
              <w:keepNext/>
              <w:spacing w:before="120" w:after="120"/>
              <w:jc w:val="left"/>
              <w:rPr>
                <w:rFonts w:cs="Times New Roman"/>
                <w:i/>
                <w:kern w:val="22"/>
                <w:szCs w:val="22"/>
              </w:rPr>
            </w:pPr>
            <w:r w:rsidRPr="00CB0619">
              <w:rPr>
                <w:rFonts w:cs="Times New Roman"/>
                <w:i/>
                <w:kern w:val="22"/>
                <w:szCs w:val="22"/>
              </w:rPr>
              <w:t xml:space="preserve">Answer </w:t>
            </w:r>
            <w:r w:rsidR="0065387B" w:rsidRPr="00CB0619">
              <w:rPr>
                <w:rFonts w:cs="Times New Roman"/>
                <w:i/>
                <w:kern w:val="22"/>
                <w:szCs w:val="22"/>
              </w:rPr>
              <w:t>options</w:t>
            </w:r>
          </w:p>
        </w:tc>
      </w:tr>
      <w:tr w:rsidR="00B86EB7" w:rsidRPr="00CB0619" w14:paraId="3553FA80" w14:textId="672C99EF" w:rsidTr="00CB0619">
        <w:tc>
          <w:tcPr>
            <w:tcW w:w="9468" w:type="dxa"/>
            <w:gridSpan w:val="2"/>
            <w:shd w:val="clear" w:color="auto" w:fill="E7E6E6" w:themeFill="background2"/>
          </w:tcPr>
          <w:p w14:paraId="351A54DE" w14:textId="789A5FE1" w:rsidR="00B86EB7" w:rsidRPr="00CB0619" w:rsidRDefault="00223DC5" w:rsidP="00CB0619">
            <w:pPr>
              <w:keepNext/>
              <w:spacing w:before="120" w:after="120"/>
              <w:jc w:val="left"/>
              <w:rPr>
                <w:rFonts w:cs="Times New Roman"/>
                <w:kern w:val="22"/>
                <w:szCs w:val="22"/>
              </w:rPr>
            </w:pPr>
            <w:r w:rsidRPr="00CB0619">
              <w:rPr>
                <w:rFonts w:cs="Times New Roman"/>
                <w:kern w:val="22"/>
                <w:szCs w:val="22"/>
              </w:rPr>
              <w:t xml:space="preserve">Decision-making </w:t>
            </w:r>
          </w:p>
        </w:tc>
      </w:tr>
      <w:tr w:rsidR="00994833" w:rsidRPr="00CB0619" w14:paraId="195A4535" w14:textId="4E36A9D4" w:rsidTr="00CB0619">
        <w:trPr>
          <w:cantSplit/>
        </w:trPr>
        <w:tc>
          <w:tcPr>
            <w:tcW w:w="7122" w:type="dxa"/>
          </w:tcPr>
          <w:p w14:paraId="1B7A7497" w14:textId="39499123" w:rsidR="00994833" w:rsidRPr="00CB0619" w:rsidRDefault="00B86EB7" w:rsidP="00CB0619">
            <w:pPr>
              <w:pStyle w:val="ListParagraph"/>
              <w:numPr>
                <w:ilvl w:val="0"/>
                <w:numId w:val="26"/>
              </w:numPr>
              <w:spacing w:before="120" w:after="120" w:line="240" w:lineRule="auto"/>
              <w:contextualSpacing w:val="0"/>
              <w:jc w:val="left"/>
              <w:rPr>
                <w:kern w:val="22"/>
                <w:lang w:val="en-GB"/>
              </w:rPr>
            </w:pPr>
            <w:r w:rsidRPr="00CB0619">
              <w:rPr>
                <w:kern w:val="22"/>
                <w:lang w:val="en-GB"/>
              </w:rPr>
              <w:t>To what extent</w:t>
            </w:r>
            <w:r w:rsidR="000E6010" w:rsidRPr="00CB0619">
              <w:rPr>
                <w:kern w:val="22"/>
                <w:lang w:val="en-GB"/>
              </w:rPr>
              <w:t xml:space="preserve"> are women</w:t>
            </w:r>
            <w:r w:rsidR="00994833" w:rsidRPr="00CB0619">
              <w:rPr>
                <w:kern w:val="22"/>
                <w:lang w:val="en-GB"/>
              </w:rPr>
              <w:t xml:space="preserve"> involved in consultations, negotiations and decision</w:t>
            </w:r>
            <w:r w:rsidRPr="00CB0619">
              <w:rPr>
                <w:kern w:val="22"/>
                <w:lang w:val="en-GB"/>
              </w:rPr>
              <w:t>-making</w:t>
            </w:r>
            <w:r w:rsidR="00994833" w:rsidRPr="00CB0619">
              <w:rPr>
                <w:kern w:val="22"/>
                <w:lang w:val="en-GB"/>
              </w:rPr>
              <w:t xml:space="preserve"> related to </w:t>
            </w:r>
            <w:r w:rsidR="000E6010" w:rsidRPr="00CB0619">
              <w:rPr>
                <w:kern w:val="22"/>
                <w:lang w:val="en-GB"/>
              </w:rPr>
              <w:t xml:space="preserve">the conservation and use of </w:t>
            </w:r>
            <w:r w:rsidRPr="00CB0619">
              <w:rPr>
                <w:kern w:val="22"/>
                <w:lang w:val="en-GB"/>
              </w:rPr>
              <w:t>biodiversity</w:t>
            </w:r>
            <w:r w:rsidR="00FF36BC" w:rsidRPr="00CB0619">
              <w:rPr>
                <w:kern w:val="22"/>
                <w:lang w:val="en-GB"/>
              </w:rPr>
              <w:t xml:space="preserve"> and ecosystem services</w:t>
            </w:r>
            <w:r w:rsidRPr="00CB0619">
              <w:rPr>
                <w:kern w:val="22"/>
                <w:lang w:val="en-GB"/>
              </w:rPr>
              <w:t xml:space="preserve"> </w:t>
            </w:r>
            <w:r w:rsidR="00994833" w:rsidRPr="00CB0619">
              <w:rPr>
                <w:kern w:val="22"/>
                <w:lang w:val="en-GB"/>
              </w:rPr>
              <w:t>at the national</w:t>
            </w:r>
            <w:r w:rsidR="003A597B" w:rsidRPr="00CB0619">
              <w:rPr>
                <w:kern w:val="22"/>
                <w:lang w:val="en-GB"/>
              </w:rPr>
              <w:t>*</w:t>
            </w:r>
            <w:r w:rsidR="00994833" w:rsidRPr="00CB0619">
              <w:rPr>
                <w:kern w:val="22"/>
                <w:lang w:val="en-GB"/>
              </w:rPr>
              <w:t xml:space="preserve"> level</w:t>
            </w:r>
            <w:r w:rsidR="000E6010" w:rsidRPr="00CB0619">
              <w:rPr>
                <w:kern w:val="22"/>
                <w:lang w:val="en-GB"/>
              </w:rPr>
              <w:t>, compared to men</w:t>
            </w:r>
            <w:r w:rsidR="00994833" w:rsidRPr="00CB0619">
              <w:rPr>
                <w:kern w:val="22"/>
                <w:lang w:val="en-GB"/>
              </w:rPr>
              <w:t>?</w:t>
            </w:r>
          </w:p>
          <w:p w14:paraId="71BDCC79" w14:textId="29843282" w:rsidR="003A597B" w:rsidRPr="00CB0619" w:rsidRDefault="003A597B" w:rsidP="00CB0619">
            <w:pPr>
              <w:pStyle w:val="ListParagraph"/>
              <w:spacing w:before="120" w:after="120" w:line="240" w:lineRule="auto"/>
              <w:ind w:firstLine="0"/>
              <w:contextualSpacing w:val="0"/>
              <w:jc w:val="left"/>
              <w:rPr>
                <w:kern w:val="22"/>
                <w:lang w:val="en-GB"/>
              </w:rPr>
            </w:pPr>
            <w:r w:rsidRPr="00CB0619">
              <w:rPr>
                <w:kern w:val="22"/>
                <w:lang w:val="en-GB"/>
              </w:rPr>
              <w:t>*</w:t>
            </w:r>
            <w:r w:rsidR="00A017D8" w:rsidRPr="00CB0619">
              <w:rPr>
                <w:kern w:val="22"/>
                <w:lang w:val="en-GB"/>
              </w:rPr>
              <w:t> </w:t>
            </w:r>
            <w:r w:rsidRPr="00CB0619">
              <w:rPr>
                <w:kern w:val="22"/>
                <w:lang w:val="en-GB"/>
              </w:rPr>
              <w:t>Can be substitute</w:t>
            </w:r>
            <w:r w:rsidR="008D6E92" w:rsidRPr="00CB0619">
              <w:rPr>
                <w:kern w:val="22"/>
                <w:lang w:val="en-GB"/>
              </w:rPr>
              <w:t>d</w:t>
            </w:r>
            <w:r w:rsidRPr="00CB0619">
              <w:rPr>
                <w:kern w:val="22"/>
                <w:lang w:val="en-GB"/>
              </w:rPr>
              <w:t xml:space="preserve"> </w:t>
            </w:r>
            <w:r w:rsidR="00F96D2E" w:rsidRPr="00CB0619">
              <w:rPr>
                <w:kern w:val="22"/>
                <w:lang w:val="en-GB"/>
              </w:rPr>
              <w:t>by</w:t>
            </w:r>
            <w:r w:rsidRPr="00CB0619">
              <w:rPr>
                <w:kern w:val="22"/>
                <w:lang w:val="en-GB"/>
              </w:rPr>
              <w:t xml:space="preserve"> local, regional</w:t>
            </w:r>
          </w:p>
        </w:tc>
        <w:tc>
          <w:tcPr>
            <w:tcW w:w="2346" w:type="dxa"/>
          </w:tcPr>
          <w:p w14:paraId="221E1A69" w14:textId="15C760CE" w:rsidR="000E6010" w:rsidRPr="00CB0619" w:rsidRDefault="00900E70" w:rsidP="00CB0619">
            <w:pPr>
              <w:spacing w:before="120" w:after="120"/>
              <w:jc w:val="left"/>
              <w:rPr>
                <w:kern w:val="22"/>
              </w:rPr>
            </w:pPr>
            <w:r w:rsidRPr="00CB0619">
              <w:rPr>
                <w:rFonts w:cs="Times New Roman"/>
                <w:kern w:val="22"/>
                <w:szCs w:val="22"/>
              </w:rPr>
              <w:t>More involved/</w:t>
            </w:r>
            <w:r w:rsidR="00814DC9" w:rsidRPr="00CB0619">
              <w:rPr>
                <w:rFonts w:cs="Times New Roman"/>
                <w:kern w:val="22"/>
                <w:szCs w:val="22"/>
              </w:rPr>
              <w:br/>
            </w:r>
            <w:r w:rsidRPr="00CB0619">
              <w:rPr>
                <w:rFonts w:cs="Times New Roman"/>
                <w:kern w:val="22"/>
                <w:szCs w:val="22"/>
              </w:rPr>
              <w:t>equally involved/</w:t>
            </w:r>
            <w:r w:rsidR="00814DC9" w:rsidRPr="00CB0619">
              <w:rPr>
                <w:rFonts w:cs="Times New Roman"/>
                <w:kern w:val="22"/>
                <w:szCs w:val="22"/>
              </w:rPr>
              <w:br/>
            </w:r>
            <w:r w:rsidRPr="00CB0619">
              <w:rPr>
                <w:rFonts w:cs="Times New Roman"/>
                <w:kern w:val="22"/>
                <w:szCs w:val="22"/>
              </w:rPr>
              <w:t>less involved/</w:t>
            </w:r>
            <w:r w:rsidR="00814DC9" w:rsidRPr="00CB0619">
              <w:rPr>
                <w:rFonts w:cs="Times New Roman"/>
                <w:kern w:val="22"/>
                <w:szCs w:val="22"/>
              </w:rPr>
              <w:br/>
            </w:r>
            <w:r w:rsidRPr="00CB0619">
              <w:rPr>
                <w:rFonts w:cs="Times New Roman"/>
                <w:kern w:val="22"/>
                <w:szCs w:val="22"/>
              </w:rPr>
              <w:t>not involved</w:t>
            </w:r>
          </w:p>
        </w:tc>
      </w:tr>
      <w:tr w:rsidR="008D6E92" w:rsidRPr="00CB0619" w14:paraId="2639C359" w14:textId="77777777" w:rsidTr="00CB0619">
        <w:tc>
          <w:tcPr>
            <w:tcW w:w="7122" w:type="dxa"/>
          </w:tcPr>
          <w:p w14:paraId="44746E74" w14:textId="4F9272A0" w:rsidR="008D6E92" w:rsidRPr="00CB0619" w:rsidRDefault="008D6E92" w:rsidP="00CB0619">
            <w:pPr>
              <w:pStyle w:val="ListParagraph"/>
              <w:numPr>
                <w:ilvl w:val="0"/>
                <w:numId w:val="26"/>
              </w:numPr>
              <w:spacing w:before="120" w:after="120" w:line="240" w:lineRule="auto"/>
              <w:contextualSpacing w:val="0"/>
              <w:jc w:val="left"/>
              <w:rPr>
                <w:kern w:val="22"/>
                <w:lang w:val="en-GB"/>
              </w:rPr>
            </w:pPr>
            <w:r w:rsidRPr="00CB0619">
              <w:rPr>
                <w:kern w:val="22"/>
                <w:lang w:val="en-GB"/>
              </w:rPr>
              <w:t xml:space="preserve">To what extent are women involved in decisions about the use of the revenue derived from </w:t>
            </w:r>
            <w:proofErr w:type="gramStart"/>
            <w:r w:rsidRPr="00CB0619">
              <w:rPr>
                <w:kern w:val="22"/>
                <w:lang w:val="en-GB"/>
              </w:rPr>
              <w:t>agriculture</w:t>
            </w:r>
            <w:r w:rsidR="00FF5C20" w:rsidRPr="00CB0619">
              <w:rPr>
                <w:kern w:val="22"/>
                <w:lang w:val="en-GB"/>
              </w:rPr>
              <w:t>,</w:t>
            </w:r>
            <w:r w:rsidRPr="00CB0619">
              <w:rPr>
                <w:kern w:val="22"/>
                <w:lang w:val="en-GB"/>
              </w:rPr>
              <w:t>*</w:t>
            </w:r>
            <w:proofErr w:type="gramEnd"/>
            <w:r w:rsidRPr="00CB0619">
              <w:rPr>
                <w:kern w:val="22"/>
                <w:lang w:val="en-GB"/>
              </w:rPr>
              <w:t xml:space="preserve"> compared to men?</w:t>
            </w:r>
          </w:p>
          <w:p w14:paraId="00A09A11" w14:textId="40445651" w:rsidR="008D6E92" w:rsidRPr="00CB0619" w:rsidRDefault="008D6E92" w:rsidP="00CB0619">
            <w:pPr>
              <w:pStyle w:val="ListParagraph"/>
              <w:spacing w:before="120" w:after="120" w:line="240" w:lineRule="auto"/>
              <w:ind w:firstLine="0"/>
              <w:contextualSpacing w:val="0"/>
              <w:jc w:val="left"/>
              <w:rPr>
                <w:kern w:val="22"/>
                <w:lang w:val="en-GB"/>
              </w:rPr>
            </w:pPr>
            <w:r w:rsidRPr="00CB0619">
              <w:rPr>
                <w:kern w:val="22"/>
                <w:lang w:val="en-GB"/>
              </w:rPr>
              <w:t>*</w:t>
            </w:r>
            <w:r w:rsidR="00A017D8" w:rsidRPr="00CB0619">
              <w:rPr>
                <w:kern w:val="22"/>
                <w:lang w:val="en-GB"/>
              </w:rPr>
              <w:t> </w:t>
            </w:r>
            <w:r w:rsidRPr="00CB0619">
              <w:rPr>
                <w:kern w:val="22"/>
                <w:lang w:val="en-GB"/>
              </w:rPr>
              <w:t xml:space="preserve">Can be substituted </w:t>
            </w:r>
            <w:r w:rsidR="00F96D2E" w:rsidRPr="00CB0619">
              <w:rPr>
                <w:kern w:val="22"/>
                <w:lang w:val="en-GB"/>
              </w:rPr>
              <w:t>by</w:t>
            </w:r>
            <w:r w:rsidRPr="00CB0619">
              <w:rPr>
                <w:kern w:val="22"/>
                <w:lang w:val="en-GB"/>
              </w:rPr>
              <w:t xml:space="preserve"> forestry, fisheries, hunting</w:t>
            </w:r>
          </w:p>
        </w:tc>
        <w:tc>
          <w:tcPr>
            <w:tcW w:w="2346" w:type="dxa"/>
          </w:tcPr>
          <w:p w14:paraId="2C432045" w14:textId="77EA73A6" w:rsidR="008D6E92" w:rsidRPr="00CB0619" w:rsidRDefault="008D6E92" w:rsidP="00CB0619">
            <w:pPr>
              <w:jc w:val="left"/>
              <w:rPr>
                <w:rFonts w:cs="Times New Roman"/>
                <w:kern w:val="22"/>
                <w:szCs w:val="22"/>
              </w:rPr>
            </w:pPr>
            <w:r w:rsidRPr="00CB0619">
              <w:rPr>
                <w:rFonts w:cs="Times New Roman"/>
                <w:kern w:val="22"/>
                <w:szCs w:val="22"/>
              </w:rPr>
              <w:t>More involved/</w:t>
            </w:r>
            <w:r w:rsidR="00814DC9" w:rsidRPr="00CB0619">
              <w:rPr>
                <w:rFonts w:cs="Times New Roman"/>
                <w:kern w:val="22"/>
                <w:szCs w:val="22"/>
              </w:rPr>
              <w:br/>
            </w:r>
            <w:r w:rsidR="00C13C90" w:rsidRPr="00CB0619">
              <w:rPr>
                <w:rFonts w:cs="Times New Roman"/>
                <w:kern w:val="22"/>
                <w:szCs w:val="22"/>
              </w:rPr>
              <w:t>equally</w:t>
            </w:r>
            <w:r w:rsidRPr="00CB0619">
              <w:rPr>
                <w:rFonts w:cs="Times New Roman"/>
                <w:kern w:val="22"/>
                <w:szCs w:val="22"/>
              </w:rPr>
              <w:t xml:space="preserve"> involved/</w:t>
            </w:r>
            <w:r w:rsidR="00814DC9" w:rsidRPr="00CB0619">
              <w:rPr>
                <w:rFonts w:cs="Times New Roman"/>
                <w:kern w:val="22"/>
                <w:szCs w:val="22"/>
              </w:rPr>
              <w:br/>
            </w:r>
            <w:r w:rsidRPr="00CB0619">
              <w:rPr>
                <w:rFonts w:cs="Times New Roman"/>
                <w:kern w:val="22"/>
                <w:szCs w:val="22"/>
              </w:rPr>
              <w:t>less involved/</w:t>
            </w:r>
            <w:r w:rsidR="00814DC9" w:rsidRPr="00CB0619">
              <w:rPr>
                <w:rFonts w:cs="Times New Roman"/>
                <w:kern w:val="22"/>
                <w:szCs w:val="22"/>
              </w:rPr>
              <w:br/>
            </w:r>
            <w:r w:rsidRPr="00CB0619">
              <w:rPr>
                <w:rFonts w:cs="Times New Roman"/>
                <w:kern w:val="22"/>
                <w:szCs w:val="22"/>
              </w:rPr>
              <w:t>not involved</w:t>
            </w:r>
          </w:p>
        </w:tc>
      </w:tr>
      <w:tr w:rsidR="008D6E92" w:rsidRPr="00CB0619" w14:paraId="03FD3FBF" w14:textId="77777777" w:rsidTr="00CB0619">
        <w:tc>
          <w:tcPr>
            <w:tcW w:w="7122" w:type="dxa"/>
          </w:tcPr>
          <w:p w14:paraId="3E3B16A8" w14:textId="7BAE4E6D" w:rsidR="008D6E92" w:rsidRPr="00CB0619" w:rsidRDefault="008D6E92" w:rsidP="00CB0619">
            <w:pPr>
              <w:pStyle w:val="ListParagraph"/>
              <w:numPr>
                <w:ilvl w:val="0"/>
                <w:numId w:val="26"/>
              </w:numPr>
              <w:spacing w:before="120" w:after="120" w:line="240" w:lineRule="auto"/>
              <w:contextualSpacing w:val="0"/>
              <w:jc w:val="left"/>
              <w:rPr>
                <w:kern w:val="22"/>
                <w:lang w:val="en-GB"/>
              </w:rPr>
            </w:pPr>
            <w:r w:rsidRPr="00CB0619">
              <w:rPr>
                <w:kern w:val="22"/>
                <w:lang w:val="en-GB"/>
              </w:rPr>
              <w:t>To what extent are women involved in community-based resource management groups, compared to men?</w:t>
            </w:r>
          </w:p>
        </w:tc>
        <w:tc>
          <w:tcPr>
            <w:tcW w:w="2346" w:type="dxa"/>
          </w:tcPr>
          <w:p w14:paraId="7BE10EAF" w14:textId="02E364C0" w:rsidR="008D6E92" w:rsidRPr="00CB0619" w:rsidRDefault="00900E70" w:rsidP="00CB0619">
            <w:pPr>
              <w:spacing w:before="120" w:after="120"/>
              <w:jc w:val="left"/>
              <w:rPr>
                <w:rFonts w:cs="Times New Roman"/>
                <w:kern w:val="22"/>
                <w:szCs w:val="22"/>
              </w:rPr>
            </w:pPr>
            <w:r w:rsidRPr="00CB0619">
              <w:rPr>
                <w:rFonts w:cs="Times New Roman"/>
                <w:kern w:val="22"/>
                <w:szCs w:val="22"/>
              </w:rPr>
              <w:t>More involved/</w:t>
            </w:r>
            <w:r w:rsidR="00814DC9" w:rsidRPr="00CB0619">
              <w:rPr>
                <w:rFonts w:cs="Times New Roman"/>
                <w:kern w:val="22"/>
                <w:szCs w:val="22"/>
              </w:rPr>
              <w:br/>
            </w:r>
            <w:r w:rsidRPr="00CB0619">
              <w:rPr>
                <w:rFonts w:cs="Times New Roman"/>
                <w:kern w:val="22"/>
                <w:szCs w:val="22"/>
              </w:rPr>
              <w:t>equally involved/</w:t>
            </w:r>
            <w:r w:rsidR="00814DC9" w:rsidRPr="00CB0619">
              <w:rPr>
                <w:rFonts w:cs="Times New Roman"/>
                <w:kern w:val="22"/>
                <w:szCs w:val="22"/>
              </w:rPr>
              <w:br/>
            </w:r>
            <w:r w:rsidRPr="00CB0619">
              <w:rPr>
                <w:rFonts w:cs="Times New Roman"/>
                <w:kern w:val="22"/>
                <w:szCs w:val="22"/>
              </w:rPr>
              <w:t>less involved/</w:t>
            </w:r>
            <w:r w:rsidR="00814DC9" w:rsidRPr="00CB0619">
              <w:rPr>
                <w:rFonts w:cs="Times New Roman"/>
                <w:kern w:val="22"/>
                <w:szCs w:val="22"/>
              </w:rPr>
              <w:br/>
            </w:r>
            <w:r w:rsidRPr="00CB0619">
              <w:rPr>
                <w:rFonts w:cs="Times New Roman"/>
                <w:kern w:val="22"/>
                <w:szCs w:val="22"/>
              </w:rPr>
              <w:t>not involved</w:t>
            </w:r>
          </w:p>
        </w:tc>
      </w:tr>
      <w:tr w:rsidR="008D6E92" w:rsidRPr="00CB0619" w14:paraId="393B8858" w14:textId="77777777" w:rsidTr="00CB0619">
        <w:tc>
          <w:tcPr>
            <w:tcW w:w="7122" w:type="dxa"/>
          </w:tcPr>
          <w:p w14:paraId="18BCC295" w14:textId="77777777" w:rsidR="008D6E92" w:rsidRPr="00CB0619" w:rsidRDefault="008D6E92" w:rsidP="00CB0619">
            <w:pPr>
              <w:pStyle w:val="ListParagraph"/>
              <w:numPr>
                <w:ilvl w:val="0"/>
                <w:numId w:val="26"/>
              </w:numPr>
              <w:spacing w:before="120" w:after="120" w:line="240" w:lineRule="auto"/>
              <w:contextualSpacing w:val="0"/>
              <w:jc w:val="left"/>
              <w:rPr>
                <w:kern w:val="22"/>
                <w:lang w:val="en-GB"/>
              </w:rPr>
            </w:pPr>
            <w:r w:rsidRPr="00CB0619">
              <w:rPr>
                <w:kern w:val="22"/>
                <w:lang w:val="en-GB"/>
              </w:rPr>
              <w:t xml:space="preserve">To what extent are women involved in decision-making related to the selection of protected areas, compared to men? </w:t>
            </w:r>
          </w:p>
          <w:p w14:paraId="2775C959" w14:textId="1C81885A" w:rsidR="008D6E92" w:rsidRPr="00CB0619" w:rsidRDefault="008D6E92" w:rsidP="00CB0619">
            <w:pPr>
              <w:pStyle w:val="ListParagraph"/>
              <w:numPr>
                <w:ilvl w:val="0"/>
                <w:numId w:val="26"/>
              </w:numPr>
              <w:spacing w:before="120" w:after="120" w:line="240" w:lineRule="auto"/>
              <w:contextualSpacing w:val="0"/>
              <w:jc w:val="left"/>
              <w:rPr>
                <w:kern w:val="22"/>
                <w:lang w:val="en-GB"/>
              </w:rPr>
            </w:pPr>
            <w:r w:rsidRPr="00CB0619">
              <w:rPr>
                <w:kern w:val="22"/>
                <w:lang w:val="en-GB"/>
              </w:rPr>
              <w:t>To what extent are women involved in decision-making related to the management of protected areas, as compared to men?</w:t>
            </w:r>
          </w:p>
        </w:tc>
        <w:tc>
          <w:tcPr>
            <w:tcW w:w="2346" w:type="dxa"/>
          </w:tcPr>
          <w:p w14:paraId="6CBA116E" w14:textId="70A82060" w:rsidR="008D6E92" w:rsidRPr="00CB0619" w:rsidRDefault="00900E70" w:rsidP="00CB0619">
            <w:pPr>
              <w:spacing w:before="120" w:after="120"/>
              <w:jc w:val="left"/>
              <w:rPr>
                <w:rFonts w:cs="Times New Roman"/>
                <w:kern w:val="22"/>
                <w:szCs w:val="22"/>
              </w:rPr>
            </w:pPr>
            <w:r w:rsidRPr="00CB0619">
              <w:rPr>
                <w:rFonts w:cs="Times New Roman"/>
                <w:kern w:val="22"/>
                <w:szCs w:val="22"/>
              </w:rPr>
              <w:t>More involved/</w:t>
            </w:r>
            <w:r w:rsidR="00814DC9" w:rsidRPr="00CB0619">
              <w:rPr>
                <w:rFonts w:cs="Times New Roman"/>
                <w:kern w:val="22"/>
                <w:szCs w:val="22"/>
              </w:rPr>
              <w:br/>
            </w:r>
            <w:r w:rsidRPr="00CB0619">
              <w:rPr>
                <w:rFonts w:cs="Times New Roman"/>
                <w:kern w:val="22"/>
                <w:szCs w:val="22"/>
              </w:rPr>
              <w:t>equally involved/</w:t>
            </w:r>
            <w:r w:rsidR="00814DC9" w:rsidRPr="00CB0619">
              <w:rPr>
                <w:rFonts w:cs="Times New Roman"/>
                <w:kern w:val="22"/>
                <w:szCs w:val="22"/>
              </w:rPr>
              <w:br/>
            </w:r>
            <w:r w:rsidRPr="00CB0619">
              <w:rPr>
                <w:rFonts w:cs="Times New Roman"/>
                <w:kern w:val="22"/>
                <w:szCs w:val="22"/>
              </w:rPr>
              <w:t>less involved/</w:t>
            </w:r>
            <w:r w:rsidR="00814DC9" w:rsidRPr="00CB0619">
              <w:rPr>
                <w:rFonts w:cs="Times New Roman"/>
                <w:kern w:val="22"/>
                <w:szCs w:val="22"/>
              </w:rPr>
              <w:br/>
            </w:r>
            <w:r w:rsidRPr="00CB0619">
              <w:rPr>
                <w:rFonts w:cs="Times New Roman"/>
                <w:kern w:val="22"/>
                <w:szCs w:val="22"/>
              </w:rPr>
              <w:t>not involved</w:t>
            </w:r>
          </w:p>
        </w:tc>
      </w:tr>
      <w:tr w:rsidR="008D6E92" w:rsidRPr="00CB0619" w14:paraId="56DBDDA0" w14:textId="77777777" w:rsidTr="00CB0619">
        <w:tc>
          <w:tcPr>
            <w:tcW w:w="7122" w:type="dxa"/>
          </w:tcPr>
          <w:p w14:paraId="4585A48A" w14:textId="18B03460" w:rsidR="008D6E92" w:rsidRPr="00CB0619" w:rsidRDefault="008D6E92" w:rsidP="00CB0619">
            <w:pPr>
              <w:pStyle w:val="ListParagraph"/>
              <w:numPr>
                <w:ilvl w:val="0"/>
                <w:numId w:val="26"/>
              </w:numPr>
              <w:spacing w:before="120" w:after="120" w:line="240" w:lineRule="auto"/>
              <w:contextualSpacing w:val="0"/>
              <w:jc w:val="left"/>
              <w:rPr>
                <w:kern w:val="22"/>
                <w:lang w:val="en-GB"/>
              </w:rPr>
            </w:pPr>
            <w:r w:rsidRPr="00CB0619">
              <w:rPr>
                <w:kern w:val="22"/>
                <w:lang w:val="en-GB"/>
              </w:rPr>
              <w:t xml:space="preserve">To what extent are women involved in making decisions about the use of resources, such as </w:t>
            </w:r>
            <w:proofErr w:type="gramStart"/>
            <w:r w:rsidRPr="00CB0619">
              <w:rPr>
                <w:kern w:val="22"/>
                <w:lang w:val="en-GB"/>
              </w:rPr>
              <w:t>land</w:t>
            </w:r>
            <w:r w:rsidR="00FF5C20" w:rsidRPr="00CB0619">
              <w:rPr>
                <w:kern w:val="22"/>
                <w:lang w:val="en-GB"/>
              </w:rPr>
              <w:t>,</w:t>
            </w:r>
            <w:r w:rsidRPr="00CB0619">
              <w:rPr>
                <w:kern w:val="22"/>
                <w:lang w:val="en-GB"/>
              </w:rPr>
              <w:t>*</w:t>
            </w:r>
            <w:proofErr w:type="gramEnd"/>
            <w:r w:rsidRPr="00CB0619">
              <w:rPr>
                <w:kern w:val="22"/>
                <w:lang w:val="en-GB"/>
              </w:rPr>
              <w:t xml:space="preserve"> within the household?</w:t>
            </w:r>
          </w:p>
          <w:p w14:paraId="11F3A0FD" w14:textId="3AD5FD46" w:rsidR="008D6E92" w:rsidRPr="00CB0619" w:rsidRDefault="008D6E92" w:rsidP="00CB0619">
            <w:pPr>
              <w:pStyle w:val="ListParagraph"/>
              <w:spacing w:before="120" w:after="120" w:line="240" w:lineRule="auto"/>
              <w:ind w:firstLine="0"/>
              <w:contextualSpacing w:val="0"/>
              <w:jc w:val="left"/>
              <w:rPr>
                <w:kern w:val="22"/>
                <w:lang w:val="en-GB"/>
              </w:rPr>
            </w:pPr>
            <w:r w:rsidRPr="00CB0619">
              <w:rPr>
                <w:kern w:val="22"/>
                <w:lang w:val="en-GB"/>
              </w:rPr>
              <w:t>*</w:t>
            </w:r>
            <w:r w:rsidR="00A017D8" w:rsidRPr="00CB0619">
              <w:rPr>
                <w:kern w:val="22"/>
                <w:lang w:val="en-GB"/>
              </w:rPr>
              <w:t> </w:t>
            </w:r>
            <w:r w:rsidRPr="00CB0619">
              <w:rPr>
                <w:kern w:val="22"/>
                <w:lang w:val="en-GB"/>
              </w:rPr>
              <w:t xml:space="preserve">Can be substituted </w:t>
            </w:r>
            <w:r w:rsidR="000215F6" w:rsidRPr="00CB0619">
              <w:rPr>
                <w:kern w:val="22"/>
                <w:lang w:val="en-GB"/>
              </w:rPr>
              <w:t>by</w:t>
            </w:r>
            <w:r w:rsidRPr="00CB0619">
              <w:rPr>
                <w:kern w:val="22"/>
                <w:lang w:val="en-GB"/>
              </w:rPr>
              <w:t xml:space="preserve"> timber, non-timber forest products, fresh water, energy</w:t>
            </w:r>
          </w:p>
        </w:tc>
        <w:tc>
          <w:tcPr>
            <w:tcW w:w="2346" w:type="dxa"/>
          </w:tcPr>
          <w:p w14:paraId="4A73C866" w14:textId="574E45F8" w:rsidR="008D6E92" w:rsidRPr="00CB0619" w:rsidRDefault="00900E70" w:rsidP="00CB0619">
            <w:pPr>
              <w:spacing w:before="120" w:after="120"/>
              <w:jc w:val="left"/>
              <w:rPr>
                <w:rFonts w:cs="Times New Roman"/>
                <w:kern w:val="22"/>
                <w:szCs w:val="22"/>
              </w:rPr>
            </w:pPr>
            <w:r w:rsidRPr="00CB0619">
              <w:rPr>
                <w:rFonts w:cs="Times New Roman"/>
                <w:kern w:val="22"/>
                <w:szCs w:val="22"/>
              </w:rPr>
              <w:t>More involved/</w:t>
            </w:r>
            <w:r w:rsidR="00814DC9" w:rsidRPr="00CB0619">
              <w:rPr>
                <w:rFonts w:cs="Times New Roman"/>
                <w:kern w:val="22"/>
                <w:szCs w:val="22"/>
              </w:rPr>
              <w:br/>
            </w:r>
            <w:r w:rsidRPr="00CB0619">
              <w:rPr>
                <w:rFonts w:cs="Times New Roman"/>
                <w:kern w:val="22"/>
                <w:szCs w:val="22"/>
              </w:rPr>
              <w:t>equally involved/</w:t>
            </w:r>
            <w:r w:rsidR="00814DC9" w:rsidRPr="00CB0619">
              <w:rPr>
                <w:rFonts w:cs="Times New Roman"/>
                <w:kern w:val="22"/>
                <w:szCs w:val="22"/>
              </w:rPr>
              <w:br/>
            </w:r>
            <w:r w:rsidRPr="00CB0619">
              <w:rPr>
                <w:rFonts w:cs="Times New Roman"/>
                <w:kern w:val="22"/>
                <w:szCs w:val="22"/>
              </w:rPr>
              <w:t>less involved/</w:t>
            </w:r>
            <w:r w:rsidR="00814DC9" w:rsidRPr="00CB0619">
              <w:rPr>
                <w:rFonts w:cs="Times New Roman"/>
                <w:kern w:val="22"/>
                <w:szCs w:val="22"/>
              </w:rPr>
              <w:br/>
            </w:r>
            <w:r w:rsidRPr="00CB0619">
              <w:rPr>
                <w:rFonts w:cs="Times New Roman"/>
                <w:kern w:val="22"/>
                <w:szCs w:val="22"/>
              </w:rPr>
              <w:t>not involved</w:t>
            </w:r>
          </w:p>
        </w:tc>
      </w:tr>
      <w:tr w:rsidR="008D6E92" w:rsidRPr="00CB0619" w14:paraId="090861A9" w14:textId="77E7F34D" w:rsidTr="00CB0619">
        <w:tc>
          <w:tcPr>
            <w:tcW w:w="9468" w:type="dxa"/>
            <w:gridSpan w:val="2"/>
            <w:shd w:val="clear" w:color="auto" w:fill="E7E6E6" w:themeFill="background2"/>
          </w:tcPr>
          <w:p w14:paraId="186DC3EA" w14:textId="70689BC8" w:rsidR="008D6E92" w:rsidRPr="00CB0619" w:rsidRDefault="008D6E92" w:rsidP="00CB0619">
            <w:pPr>
              <w:keepNext/>
              <w:spacing w:before="120" w:after="120"/>
              <w:jc w:val="left"/>
              <w:rPr>
                <w:rFonts w:cs="Times New Roman"/>
                <w:kern w:val="22"/>
                <w:szCs w:val="22"/>
              </w:rPr>
            </w:pPr>
            <w:r w:rsidRPr="00CB0619">
              <w:rPr>
                <w:rFonts w:cs="Times New Roman"/>
                <w:kern w:val="22"/>
                <w:szCs w:val="22"/>
              </w:rPr>
              <w:t>Access to and control over biological resources and ecosystem services</w:t>
            </w:r>
          </w:p>
        </w:tc>
      </w:tr>
      <w:tr w:rsidR="008D6E92" w:rsidRPr="00CB0619" w14:paraId="45FEF20F" w14:textId="4601B40F" w:rsidTr="00CB0619">
        <w:tc>
          <w:tcPr>
            <w:tcW w:w="7122" w:type="dxa"/>
          </w:tcPr>
          <w:p w14:paraId="2197575B" w14:textId="2CA5C62F" w:rsidR="008D6E92" w:rsidRPr="00CB0619" w:rsidRDefault="008D6E92" w:rsidP="00CB0619">
            <w:pPr>
              <w:pStyle w:val="ListParagraph"/>
              <w:numPr>
                <w:ilvl w:val="0"/>
                <w:numId w:val="31"/>
              </w:numPr>
              <w:spacing w:before="120" w:after="120" w:line="240" w:lineRule="auto"/>
              <w:contextualSpacing w:val="0"/>
              <w:jc w:val="left"/>
              <w:rPr>
                <w:i/>
                <w:kern w:val="22"/>
                <w:lang w:val="en-GB"/>
              </w:rPr>
            </w:pPr>
            <w:r w:rsidRPr="00CB0619">
              <w:rPr>
                <w:kern w:val="22"/>
                <w:lang w:val="en-GB"/>
              </w:rPr>
              <w:t>Are women allowed to own land under their own name, or under joint titling for spouses?</w:t>
            </w:r>
          </w:p>
        </w:tc>
        <w:tc>
          <w:tcPr>
            <w:tcW w:w="2346" w:type="dxa"/>
          </w:tcPr>
          <w:p w14:paraId="4A658B4D" w14:textId="74889C00" w:rsidR="008D6E92" w:rsidRPr="00CB0619" w:rsidRDefault="008D6E92" w:rsidP="00CB0619">
            <w:pPr>
              <w:spacing w:before="120" w:after="120"/>
              <w:jc w:val="left"/>
              <w:rPr>
                <w:rFonts w:cs="Times New Roman"/>
                <w:kern w:val="22"/>
                <w:szCs w:val="22"/>
              </w:rPr>
            </w:pPr>
            <w:r w:rsidRPr="00CB0619">
              <w:rPr>
                <w:kern w:val="22"/>
              </w:rPr>
              <w:t>Yes/No</w:t>
            </w:r>
            <w:r w:rsidRPr="00CB0619">
              <w:rPr>
                <w:rFonts w:cs="Times New Roman"/>
                <w:kern w:val="22"/>
                <w:szCs w:val="22"/>
              </w:rPr>
              <w:t xml:space="preserve"> </w:t>
            </w:r>
          </w:p>
        </w:tc>
      </w:tr>
      <w:tr w:rsidR="008D6E92" w:rsidRPr="00CB0619" w14:paraId="324A9D3B" w14:textId="77777777" w:rsidTr="00CB0619">
        <w:tc>
          <w:tcPr>
            <w:tcW w:w="7122" w:type="dxa"/>
          </w:tcPr>
          <w:p w14:paraId="6049BE88" w14:textId="29B5CFD4" w:rsidR="008D6E92" w:rsidRPr="00CB0619" w:rsidRDefault="008D6E92" w:rsidP="00CB0619">
            <w:pPr>
              <w:pStyle w:val="ListParagraph"/>
              <w:numPr>
                <w:ilvl w:val="0"/>
                <w:numId w:val="31"/>
              </w:numPr>
              <w:spacing w:before="120" w:after="120" w:line="240" w:lineRule="auto"/>
              <w:contextualSpacing w:val="0"/>
              <w:jc w:val="left"/>
              <w:rPr>
                <w:kern w:val="22"/>
                <w:lang w:val="en-GB"/>
              </w:rPr>
            </w:pPr>
            <w:r w:rsidRPr="00CB0619">
              <w:rPr>
                <w:kern w:val="22"/>
                <w:lang w:val="en-GB"/>
              </w:rPr>
              <w:t>Can both women and men inherit biological resources, such as land?</w:t>
            </w:r>
          </w:p>
        </w:tc>
        <w:tc>
          <w:tcPr>
            <w:tcW w:w="2346" w:type="dxa"/>
          </w:tcPr>
          <w:p w14:paraId="081F4299" w14:textId="3EF91432" w:rsidR="008D6E92" w:rsidRPr="00CB0619" w:rsidRDefault="008D6E92" w:rsidP="00CB0619">
            <w:pPr>
              <w:spacing w:before="120" w:after="120"/>
              <w:jc w:val="left"/>
              <w:rPr>
                <w:kern w:val="22"/>
              </w:rPr>
            </w:pPr>
            <w:r w:rsidRPr="00CB0619">
              <w:rPr>
                <w:kern w:val="22"/>
              </w:rPr>
              <w:t>Yes/No</w:t>
            </w:r>
          </w:p>
        </w:tc>
      </w:tr>
      <w:tr w:rsidR="008D6E92" w:rsidRPr="00CB0619" w14:paraId="58FDA013" w14:textId="77777777" w:rsidTr="00CB0619">
        <w:tc>
          <w:tcPr>
            <w:tcW w:w="7122" w:type="dxa"/>
          </w:tcPr>
          <w:p w14:paraId="79A0EE1B" w14:textId="3C3B0987" w:rsidR="008D6E92" w:rsidRPr="00CB0619" w:rsidRDefault="008D6E92" w:rsidP="00CB0619">
            <w:pPr>
              <w:pStyle w:val="ListParagraph"/>
              <w:numPr>
                <w:ilvl w:val="0"/>
                <w:numId w:val="31"/>
              </w:numPr>
              <w:spacing w:before="120" w:after="120" w:line="240" w:lineRule="auto"/>
              <w:contextualSpacing w:val="0"/>
              <w:jc w:val="left"/>
              <w:rPr>
                <w:kern w:val="22"/>
                <w:lang w:val="en-GB"/>
              </w:rPr>
            </w:pPr>
            <w:r w:rsidRPr="00CB0619">
              <w:rPr>
                <w:kern w:val="22"/>
                <w:lang w:val="en-GB"/>
              </w:rPr>
              <w:t xml:space="preserve">To what extent can women access agricultural inputs and services, </w:t>
            </w:r>
            <w:r w:rsidRPr="00CB0619">
              <w:rPr>
                <w:kern w:val="22"/>
                <w:lang w:val="en-GB"/>
              </w:rPr>
              <w:lastRenderedPageBreak/>
              <w:t>compared to men?</w:t>
            </w:r>
          </w:p>
        </w:tc>
        <w:tc>
          <w:tcPr>
            <w:tcW w:w="2346" w:type="dxa"/>
          </w:tcPr>
          <w:p w14:paraId="2DDB8157" w14:textId="3E623B53" w:rsidR="008D6E92" w:rsidRPr="00CB0619" w:rsidRDefault="008D6E92" w:rsidP="00CB0619">
            <w:pPr>
              <w:jc w:val="left"/>
              <w:rPr>
                <w:rFonts w:cs="Times New Roman"/>
                <w:kern w:val="22"/>
                <w:szCs w:val="22"/>
              </w:rPr>
            </w:pPr>
            <w:r w:rsidRPr="00CB0619">
              <w:rPr>
                <w:rFonts w:cs="Times New Roman"/>
                <w:kern w:val="22"/>
                <w:szCs w:val="22"/>
              </w:rPr>
              <w:lastRenderedPageBreak/>
              <w:t>More access/</w:t>
            </w:r>
            <w:r w:rsidR="00814DC9" w:rsidRPr="00CB0619">
              <w:rPr>
                <w:rFonts w:cs="Times New Roman"/>
                <w:kern w:val="22"/>
                <w:szCs w:val="22"/>
              </w:rPr>
              <w:br/>
            </w:r>
            <w:r w:rsidR="00C13C90" w:rsidRPr="00CB0619">
              <w:rPr>
                <w:rFonts w:cs="Times New Roman"/>
                <w:kern w:val="22"/>
                <w:szCs w:val="22"/>
              </w:rPr>
              <w:t>equal</w:t>
            </w:r>
            <w:r w:rsidRPr="00CB0619">
              <w:rPr>
                <w:rFonts w:cs="Times New Roman"/>
                <w:kern w:val="22"/>
                <w:szCs w:val="22"/>
              </w:rPr>
              <w:t xml:space="preserve"> access/ </w:t>
            </w:r>
            <w:r w:rsidR="00814DC9" w:rsidRPr="00CB0619">
              <w:rPr>
                <w:rFonts w:cs="Times New Roman"/>
                <w:kern w:val="22"/>
                <w:szCs w:val="22"/>
              </w:rPr>
              <w:br/>
            </w:r>
            <w:r w:rsidRPr="00CB0619">
              <w:rPr>
                <w:rFonts w:cs="Times New Roman"/>
                <w:kern w:val="22"/>
                <w:szCs w:val="22"/>
              </w:rPr>
              <w:lastRenderedPageBreak/>
              <w:t xml:space="preserve">less access/ </w:t>
            </w:r>
            <w:r w:rsidR="00814DC9" w:rsidRPr="00CB0619">
              <w:rPr>
                <w:rFonts w:cs="Times New Roman"/>
                <w:kern w:val="22"/>
                <w:szCs w:val="22"/>
              </w:rPr>
              <w:br/>
            </w:r>
            <w:r w:rsidRPr="00CB0619">
              <w:rPr>
                <w:rFonts w:cs="Times New Roman"/>
                <w:kern w:val="22"/>
                <w:szCs w:val="22"/>
              </w:rPr>
              <w:t>no access</w:t>
            </w:r>
          </w:p>
        </w:tc>
      </w:tr>
      <w:tr w:rsidR="008D6E92" w:rsidRPr="00CB0619" w14:paraId="69763BAC" w14:textId="349DD95F" w:rsidTr="00CB0619">
        <w:tc>
          <w:tcPr>
            <w:tcW w:w="9468" w:type="dxa"/>
            <w:gridSpan w:val="2"/>
            <w:shd w:val="clear" w:color="auto" w:fill="E7E6E6" w:themeFill="background2"/>
          </w:tcPr>
          <w:p w14:paraId="26A8E788" w14:textId="236C3EA1" w:rsidR="008D6E92" w:rsidRPr="00CB0619" w:rsidRDefault="008D6E92" w:rsidP="00CB0619">
            <w:pPr>
              <w:keepNext/>
              <w:spacing w:before="120" w:after="120"/>
              <w:jc w:val="left"/>
              <w:rPr>
                <w:rFonts w:cs="Times New Roman"/>
                <w:kern w:val="22"/>
                <w:szCs w:val="22"/>
              </w:rPr>
            </w:pPr>
            <w:r w:rsidRPr="00CB0619">
              <w:rPr>
                <w:rFonts w:cs="Times New Roman"/>
                <w:kern w:val="22"/>
                <w:szCs w:val="22"/>
              </w:rPr>
              <w:lastRenderedPageBreak/>
              <w:t>Access to and control over the benefits derived from biodiversity</w:t>
            </w:r>
          </w:p>
        </w:tc>
      </w:tr>
      <w:tr w:rsidR="008D6E92" w:rsidRPr="00CB0619" w14:paraId="54AB8221" w14:textId="38C713F7" w:rsidTr="00CB0619">
        <w:tc>
          <w:tcPr>
            <w:tcW w:w="7122" w:type="dxa"/>
          </w:tcPr>
          <w:p w14:paraId="77DC2CB1" w14:textId="598AB146" w:rsidR="008D6E92" w:rsidRPr="00CB0619" w:rsidRDefault="008D6E92" w:rsidP="00CB0619">
            <w:pPr>
              <w:pStyle w:val="ListParagraph"/>
              <w:numPr>
                <w:ilvl w:val="0"/>
                <w:numId w:val="28"/>
              </w:numPr>
              <w:spacing w:before="120" w:after="120" w:line="240" w:lineRule="auto"/>
              <w:contextualSpacing w:val="0"/>
              <w:jc w:val="left"/>
              <w:rPr>
                <w:kern w:val="22"/>
                <w:lang w:val="en-GB"/>
              </w:rPr>
            </w:pPr>
            <w:r w:rsidRPr="00CB0619">
              <w:rPr>
                <w:kern w:val="22"/>
                <w:lang w:val="en-GB"/>
              </w:rPr>
              <w:t xml:space="preserve">Are gender differences and inequalities </w:t>
            </w:r>
            <w:r w:rsidR="00903DC0" w:rsidRPr="00CB0619">
              <w:rPr>
                <w:kern w:val="22"/>
                <w:lang w:val="en-GB"/>
              </w:rPr>
              <w:t xml:space="preserve">addressed </w:t>
            </w:r>
            <w:r w:rsidRPr="00CB0619">
              <w:rPr>
                <w:kern w:val="22"/>
                <w:lang w:val="en-GB"/>
              </w:rPr>
              <w:t>in access and benefit</w:t>
            </w:r>
            <w:r w:rsidR="00F96D2E" w:rsidRPr="00CB0619">
              <w:rPr>
                <w:kern w:val="22"/>
                <w:lang w:val="en-GB"/>
              </w:rPr>
              <w:t>-</w:t>
            </w:r>
            <w:r w:rsidRPr="00CB0619">
              <w:rPr>
                <w:kern w:val="22"/>
                <w:lang w:val="en-GB"/>
              </w:rPr>
              <w:t>sharing mechanisms?</w:t>
            </w:r>
          </w:p>
        </w:tc>
        <w:tc>
          <w:tcPr>
            <w:tcW w:w="2346" w:type="dxa"/>
          </w:tcPr>
          <w:p w14:paraId="4855B01D" w14:textId="44C4E4AB" w:rsidR="008D6E92" w:rsidRPr="00CB0619" w:rsidRDefault="008D6E92" w:rsidP="00CB0619">
            <w:pPr>
              <w:spacing w:before="120" w:after="120"/>
              <w:jc w:val="left"/>
              <w:rPr>
                <w:kern w:val="22"/>
              </w:rPr>
            </w:pPr>
            <w:r w:rsidRPr="00CB0619">
              <w:rPr>
                <w:kern w:val="22"/>
              </w:rPr>
              <w:t>Yes/No</w:t>
            </w:r>
          </w:p>
        </w:tc>
      </w:tr>
      <w:tr w:rsidR="008D6E92" w:rsidRPr="00CB0619" w14:paraId="71B4A2F3" w14:textId="77777777" w:rsidTr="00CB0619">
        <w:tc>
          <w:tcPr>
            <w:tcW w:w="7122" w:type="dxa"/>
          </w:tcPr>
          <w:p w14:paraId="2FCCE64C" w14:textId="38BFA744" w:rsidR="008D6E92" w:rsidRPr="00CB0619" w:rsidDel="00DE7E52" w:rsidRDefault="00903DC0" w:rsidP="00CB0619">
            <w:pPr>
              <w:pStyle w:val="ListParagraph"/>
              <w:numPr>
                <w:ilvl w:val="0"/>
                <w:numId w:val="28"/>
              </w:numPr>
              <w:spacing w:before="120" w:after="120" w:line="240" w:lineRule="auto"/>
              <w:contextualSpacing w:val="0"/>
              <w:jc w:val="left"/>
              <w:rPr>
                <w:kern w:val="22"/>
                <w:lang w:val="en-GB"/>
              </w:rPr>
            </w:pPr>
            <w:r w:rsidRPr="00CB0619">
              <w:rPr>
                <w:kern w:val="22"/>
                <w:lang w:val="en-GB"/>
              </w:rPr>
              <w:t>Do</w:t>
            </w:r>
            <w:r w:rsidR="008D6E92" w:rsidRPr="00CB0619">
              <w:rPr>
                <w:kern w:val="22"/>
                <w:lang w:val="en-GB"/>
              </w:rPr>
              <w:t xml:space="preserve"> in-kind </w:t>
            </w:r>
            <w:r w:rsidRPr="00CB0619">
              <w:rPr>
                <w:kern w:val="22"/>
                <w:lang w:val="en-GB"/>
              </w:rPr>
              <w:t xml:space="preserve">forms of </w:t>
            </w:r>
            <w:r w:rsidR="008D6E92" w:rsidRPr="00CB0619">
              <w:rPr>
                <w:kern w:val="22"/>
                <w:lang w:val="en-GB"/>
              </w:rPr>
              <w:t>compensation respond to the needs of both women and men?</w:t>
            </w:r>
          </w:p>
        </w:tc>
        <w:tc>
          <w:tcPr>
            <w:tcW w:w="2346" w:type="dxa"/>
          </w:tcPr>
          <w:p w14:paraId="62ABBE69" w14:textId="3A08ECCD" w:rsidR="008D6E92" w:rsidRPr="00CB0619" w:rsidRDefault="008D6E92" w:rsidP="00CB0619">
            <w:pPr>
              <w:spacing w:before="120" w:after="120"/>
              <w:jc w:val="left"/>
              <w:rPr>
                <w:kern w:val="22"/>
              </w:rPr>
            </w:pPr>
            <w:r w:rsidRPr="00CB0619">
              <w:rPr>
                <w:kern w:val="22"/>
              </w:rPr>
              <w:t>Yes/No</w:t>
            </w:r>
          </w:p>
        </w:tc>
      </w:tr>
      <w:tr w:rsidR="008D6E92" w:rsidRPr="00CB0619" w14:paraId="2BBBEF73" w14:textId="1A522A05" w:rsidTr="00CB0619">
        <w:tc>
          <w:tcPr>
            <w:tcW w:w="9468" w:type="dxa"/>
            <w:gridSpan w:val="2"/>
            <w:shd w:val="clear" w:color="auto" w:fill="E7E6E6" w:themeFill="background2"/>
          </w:tcPr>
          <w:p w14:paraId="5D22C15B" w14:textId="2B80B791" w:rsidR="008D6E92" w:rsidRPr="00CB0619" w:rsidRDefault="008D6E92" w:rsidP="00CB0619">
            <w:pPr>
              <w:keepNext/>
              <w:spacing w:before="120" w:after="120"/>
              <w:jc w:val="left"/>
              <w:rPr>
                <w:rFonts w:cs="Times New Roman"/>
                <w:kern w:val="22"/>
                <w:szCs w:val="22"/>
              </w:rPr>
            </w:pPr>
            <w:r w:rsidRPr="00CB0619">
              <w:rPr>
                <w:rFonts w:cs="Times New Roman"/>
                <w:kern w:val="22"/>
                <w:szCs w:val="22"/>
              </w:rPr>
              <w:t xml:space="preserve">Risk and </w:t>
            </w:r>
            <w:r w:rsidR="00757A0B" w:rsidRPr="00CB0619">
              <w:rPr>
                <w:rFonts w:cs="Times New Roman"/>
                <w:kern w:val="22"/>
                <w:szCs w:val="22"/>
              </w:rPr>
              <w:t>v</w:t>
            </w:r>
            <w:r w:rsidRPr="00CB0619">
              <w:rPr>
                <w:rFonts w:cs="Times New Roman"/>
                <w:kern w:val="22"/>
                <w:szCs w:val="22"/>
              </w:rPr>
              <w:t xml:space="preserve">ulnerability </w:t>
            </w:r>
          </w:p>
        </w:tc>
      </w:tr>
      <w:tr w:rsidR="008D6E92" w:rsidRPr="00CB0619" w14:paraId="6506E1C6" w14:textId="19609B19" w:rsidTr="00CB0619">
        <w:tc>
          <w:tcPr>
            <w:tcW w:w="7122" w:type="dxa"/>
          </w:tcPr>
          <w:p w14:paraId="3EF5C40B" w14:textId="5C91DA3B" w:rsidR="008D6E92" w:rsidRPr="00CB0619" w:rsidRDefault="008D6E92" w:rsidP="00CB0619">
            <w:pPr>
              <w:pStyle w:val="ListParagraph"/>
              <w:numPr>
                <w:ilvl w:val="0"/>
                <w:numId w:val="28"/>
              </w:numPr>
              <w:spacing w:before="120" w:after="120" w:line="240" w:lineRule="auto"/>
              <w:contextualSpacing w:val="0"/>
              <w:jc w:val="left"/>
              <w:rPr>
                <w:kern w:val="22"/>
                <w:lang w:val="en-GB"/>
              </w:rPr>
            </w:pPr>
            <w:r w:rsidRPr="00CB0619">
              <w:rPr>
                <w:kern w:val="22"/>
                <w:lang w:val="en-GB"/>
              </w:rPr>
              <w:t xml:space="preserve">To what extent are women </w:t>
            </w:r>
            <w:r w:rsidR="00903DC0" w:rsidRPr="00CB0619">
              <w:rPr>
                <w:kern w:val="22"/>
                <w:lang w:val="en-GB"/>
              </w:rPr>
              <w:t>subject</w:t>
            </w:r>
            <w:r w:rsidRPr="00CB0619">
              <w:rPr>
                <w:kern w:val="22"/>
                <w:lang w:val="en-GB"/>
              </w:rPr>
              <w:t xml:space="preserve"> to </w:t>
            </w:r>
            <w:r w:rsidR="00903DC0" w:rsidRPr="00CB0619">
              <w:rPr>
                <w:kern w:val="22"/>
                <w:lang w:val="en-GB"/>
              </w:rPr>
              <w:t>risks</w:t>
            </w:r>
            <w:r w:rsidRPr="00CB0619">
              <w:rPr>
                <w:kern w:val="22"/>
                <w:lang w:val="en-GB"/>
              </w:rPr>
              <w:t xml:space="preserve"> from the effects of biodiversity loss and ecosystem degradation, </w:t>
            </w:r>
            <w:r w:rsidR="00903DC0" w:rsidRPr="00CB0619">
              <w:rPr>
                <w:kern w:val="22"/>
                <w:lang w:val="en-GB"/>
              </w:rPr>
              <w:t xml:space="preserve">as </w:t>
            </w:r>
            <w:r w:rsidRPr="00CB0619">
              <w:rPr>
                <w:kern w:val="22"/>
                <w:lang w:val="en-GB"/>
              </w:rPr>
              <w:t>compared to men?</w:t>
            </w:r>
          </w:p>
          <w:p w14:paraId="0A1BBBF8" w14:textId="626DEC30" w:rsidR="008D6E92" w:rsidRPr="00CB0619" w:rsidRDefault="008D6E92" w:rsidP="00CB0619">
            <w:pPr>
              <w:spacing w:before="120" w:after="120"/>
              <w:jc w:val="left"/>
              <w:rPr>
                <w:i/>
                <w:kern w:val="22"/>
              </w:rPr>
            </w:pPr>
          </w:p>
        </w:tc>
        <w:tc>
          <w:tcPr>
            <w:tcW w:w="2346" w:type="dxa"/>
          </w:tcPr>
          <w:p w14:paraId="2A2ADC29" w14:textId="2D3590F0" w:rsidR="008D6E92" w:rsidRPr="00CB0619" w:rsidRDefault="00903DC0" w:rsidP="00CB0619">
            <w:pPr>
              <w:spacing w:before="120" w:after="120"/>
              <w:jc w:val="left"/>
              <w:rPr>
                <w:rFonts w:cs="Times New Roman"/>
                <w:kern w:val="22"/>
                <w:szCs w:val="22"/>
              </w:rPr>
            </w:pPr>
            <w:r w:rsidRPr="00CB0619">
              <w:rPr>
                <w:rFonts w:cs="Times New Roman"/>
                <w:kern w:val="22"/>
                <w:szCs w:val="22"/>
              </w:rPr>
              <w:t>Greater</w:t>
            </w:r>
            <w:r w:rsidR="008D6E92" w:rsidRPr="00CB0619">
              <w:rPr>
                <w:rFonts w:cs="Times New Roman"/>
                <w:kern w:val="22"/>
                <w:szCs w:val="22"/>
              </w:rPr>
              <w:t xml:space="preserve"> risks/</w:t>
            </w:r>
            <w:r w:rsidR="00C5610B" w:rsidRPr="00CB0619">
              <w:rPr>
                <w:rFonts w:cs="Times New Roman"/>
                <w:kern w:val="22"/>
                <w:szCs w:val="22"/>
              </w:rPr>
              <w:br/>
            </w:r>
            <w:r w:rsidR="008D6E92" w:rsidRPr="00CB0619">
              <w:rPr>
                <w:rFonts w:cs="Times New Roman"/>
                <w:kern w:val="22"/>
                <w:szCs w:val="22"/>
              </w:rPr>
              <w:t>similar risks/</w:t>
            </w:r>
            <w:r w:rsidR="00C5610B" w:rsidRPr="00CB0619">
              <w:rPr>
                <w:rFonts w:cs="Times New Roman"/>
                <w:kern w:val="22"/>
                <w:szCs w:val="22"/>
              </w:rPr>
              <w:br/>
            </w:r>
            <w:r w:rsidR="008D6E92" w:rsidRPr="00CB0619">
              <w:rPr>
                <w:rFonts w:cs="Times New Roman"/>
                <w:kern w:val="22"/>
                <w:szCs w:val="22"/>
              </w:rPr>
              <w:t>less risks/</w:t>
            </w:r>
            <w:r w:rsidR="00C5610B" w:rsidRPr="00CB0619">
              <w:rPr>
                <w:rFonts w:cs="Times New Roman"/>
                <w:kern w:val="22"/>
                <w:szCs w:val="22"/>
              </w:rPr>
              <w:br/>
            </w:r>
            <w:r w:rsidR="008D6E92" w:rsidRPr="00CB0619">
              <w:rPr>
                <w:rFonts w:cs="Times New Roman"/>
                <w:kern w:val="22"/>
                <w:szCs w:val="22"/>
              </w:rPr>
              <w:t>no risk</w:t>
            </w:r>
          </w:p>
        </w:tc>
      </w:tr>
      <w:tr w:rsidR="008D6E92" w:rsidRPr="00CB0619" w14:paraId="418D8574" w14:textId="77777777" w:rsidTr="00CB0619">
        <w:tc>
          <w:tcPr>
            <w:tcW w:w="7122" w:type="dxa"/>
          </w:tcPr>
          <w:p w14:paraId="4C48D3ED" w14:textId="30F50736" w:rsidR="008D6E92" w:rsidRPr="00CB0619" w:rsidRDefault="008D6E92" w:rsidP="00CB0619">
            <w:pPr>
              <w:pStyle w:val="ListParagraph"/>
              <w:numPr>
                <w:ilvl w:val="0"/>
                <w:numId w:val="28"/>
              </w:numPr>
              <w:spacing w:before="120" w:after="120" w:line="240" w:lineRule="auto"/>
              <w:contextualSpacing w:val="0"/>
              <w:jc w:val="left"/>
              <w:rPr>
                <w:kern w:val="22"/>
                <w:lang w:val="en-GB"/>
              </w:rPr>
            </w:pPr>
            <w:r w:rsidRPr="00CB0619">
              <w:rPr>
                <w:kern w:val="22"/>
                <w:lang w:val="en-GB"/>
              </w:rPr>
              <w:t>To what extent are women dependent on natural resources for their livelihoods and daily activities, compared to men?</w:t>
            </w:r>
          </w:p>
        </w:tc>
        <w:tc>
          <w:tcPr>
            <w:tcW w:w="2346" w:type="dxa"/>
          </w:tcPr>
          <w:p w14:paraId="20F71280" w14:textId="08C11A4F" w:rsidR="008D6E92" w:rsidRPr="00CB0619" w:rsidRDefault="008D6E92" w:rsidP="00CB0619">
            <w:pPr>
              <w:spacing w:before="120" w:after="120"/>
              <w:jc w:val="left"/>
              <w:rPr>
                <w:rFonts w:cs="Times New Roman"/>
                <w:kern w:val="22"/>
                <w:szCs w:val="22"/>
              </w:rPr>
            </w:pPr>
            <w:r w:rsidRPr="00CB0619">
              <w:rPr>
                <w:rFonts w:cs="Times New Roman"/>
                <w:kern w:val="22"/>
                <w:szCs w:val="22"/>
              </w:rPr>
              <w:t>More dependent/</w:t>
            </w:r>
            <w:r w:rsidR="00814DC9" w:rsidRPr="00CB0619">
              <w:rPr>
                <w:rFonts w:cs="Times New Roman"/>
                <w:kern w:val="22"/>
                <w:szCs w:val="22"/>
              </w:rPr>
              <w:br/>
            </w:r>
            <w:r w:rsidR="00C13C90" w:rsidRPr="00CB0619">
              <w:rPr>
                <w:rFonts w:cs="Times New Roman"/>
                <w:kern w:val="22"/>
                <w:szCs w:val="22"/>
              </w:rPr>
              <w:t>equally</w:t>
            </w:r>
            <w:r w:rsidRPr="00CB0619">
              <w:rPr>
                <w:rFonts w:cs="Times New Roman"/>
                <w:kern w:val="22"/>
                <w:szCs w:val="22"/>
              </w:rPr>
              <w:t xml:space="preserve"> dependent/</w:t>
            </w:r>
            <w:r w:rsidR="00814DC9" w:rsidRPr="00CB0619">
              <w:rPr>
                <w:rFonts w:cs="Times New Roman"/>
                <w:kern w:val="22"/>
                <w:szCs w:val="22"/>
              </w:rPr>
              <w:br/>
            </w:r>
            <w:r w:rsidRPr="00CB0619">
              <w:rPr>
                <w:rFonts w:cs="Times New Roman"/>
                <w:kern w:val="22"/>
                <w:szCs w:val="22"/>
              </w:rPr>
              <w:t>less dependent/</w:t>
            </w:r>
            <w:r w:rsidR="00814DC9" w:rsidRPr="00CB0619">
              <w:rPr>
                <w:rFonts w:cs="Times New Roman"/>
                <w:kern w:val="22"/>
                <w:szCs w:val="22"/>
              </w:rPr>
              <w:br/>
            </w:r>
            <w:r w:rsidRPr="00CB0619">
              <w:rPr>
                <w:rFonts w:cs="Times New Roman"/>
                <w:kern w:val="22"/>
                <w:szCs w:val="22"/>
              </w:rPr>
              <w:t>not dependent</w:t>
            </w:r>
          </w:p>
        </w:tc>
      </w:tr>
      <w:tr w:rsidR="008D6E92" w:rsidRPr="00CB0619" w14:paraId="5C97C987" w14:textId="77777777" w:rsidTr="00CB0619">
        <w:tc>
          <w:tcPr>
            <w:tcW w:w="7122" w:type="dxa"/>
          </w:tcPr>
          <w:p w14:paraId="32B42C80" w14:textId="3DF5331D" w:rsidR="008D6E92" w:rsidRPr="00CB0619" w:rsidRDefault="008D6E92" w:rsidP="00CB0619">
            <w:pPr>
              <w:pStyle w:val="ListParagraph"/>
              <w:numPr>
                <w:ilvl w:val="0"/>
                <w:numId w:val="28"/>
              </w:numPr>
              <w:jc w:val="left"/>
              <w:rPr>
                <w:kern w:val="22"/>
                <w:lang w:val="en-GB"/>
              </w:rPr>
            </w:pPr>
            <w:r w:rsidRPr="00CB0619">
              <w:rPr>
                <w:kern w:val="22"/>
                <w:lang w:val="en-GB"/>
              </w:rPr>
              <w:t xml:space="preserve">To what extent are women vulnerable to the effects of natural disasters, </w:t>
            </w:r>
            <w:r w:rsidR="00903DC0" w:rsidRPr="00CB0619">
              <w:rPr>
                <w:kern w:val="22"/>
                <w:lang w:val="en-GB"/>
              </w:rPr>
              <w:t xml:space="preserve">as </w:t>
            </w:r>
            <w:r w:rsidRPr="00CB0619">
              <w:rPr>
                <w:kern w:val="22"/>
                <w:lang w:val="en-GB"/>
              </w:rPr>
              <w:t>compared to men?</w:t>
            </w:r>
          </w:p>
        </w:tc>
        <w:tc>
          <w:tcPr>
            <w:tcW w:w="2346" w:type="dxa"/>
          </w:tcPr>
          <w:p w14:paraId="451BF521" w14:textId="27A75DAB" w:rsidR="008D6E92" w:rsidRPr="00CB0619" w:rsidRDefault="008D6E92" w:rsidP="00CB0619">
            <w:pPr>
              <w:spacing w:before="120" w:after="120"/>
              <w:jc w:val="left"/>
              <w:rPr>
                <w:rFonts w:cs="Times New Roman"/>
                <w:kern w:val="22"/>
                <w:szCs w:val="22"/>
              </w:rPr>
            </w:pPr>
            <w:r w:rsidRPr="00CB0619">
              <w:rPr>
                <w:rFonts w:cs="Times New Roman"/>
                <w:kern w:val="22"/>
                <w:szCs w:val="22"/>
              </w:rPr>
              <w:t>More vulnerable/</w:t>
            </w:r>
            <w:r w:rsidR="00814DC9" w:rsidRPr="00CB0619">
              <w:rPr>
                <w:rFonts w:cs="Times New Roman"/>
                <w:kern w:val="22"/>
                <w:szCs w:val="22"/>
              </w:rPr>
              <w:br/>
            </w:r>
            <w:r w:rsidR="00C13C90" w:rsidRPr="00CB0619">
              <w:rPr>
                <w:rFonts w:cs="Times New Roman"/>
                <w:kern w:val="22"/>
                <w:szCs w:val="22"/>
              </w:rPr>
              <w:t>equally</w:t>
            </w:r>
            <w:r w:rsidRPr="00CB0619">
              <w:rPr>
                <w:rFonts w:cs="Times New Roman"/>
                <w:kern w:val="22"/>
                <w:szCs w:val="22"/>
              </w:rPr>
              <w:t xml:space="preserve"> vulnerable/</w:t>
            </w:r>
            <w:r w:rsidR="00814DC9" w:rsidRPr="00CB0619">
              <w:rPr>
                <w:rFonts w:cs="Times New Roman"/>
                <w:kern w:val="22"/>
                <w:szCs w:val="22"/>
              </w:rPr>
              <w:br/>
            </w:r>
            <w:r w:rsidRPr="00CB0619">
              <w:rPr>
                <w:rFonts w:cs="Times New Roman"/>
                <w:kern w:val="22"/>
                <w:szCs w:val="22"/>
              </w:rPr>
              <w:t>less vulnerable/</w:t>
            </w:r>
            <w:r w:rsidR="00814DC9" w:rsidRPr="00CB0619">
              <w:rPr>
                <w:rFonts w:cs="Times New Roman"/>
                <w:kern w:val="22"/>
                <w:szCs w:val="22"/>
              </w:rPr>
              <w:br/>
            </w:r>
            <w:r w:rsidRPr="00CB0619">
              <w:rPr>
                <w:rFonts w:cs="Times New Roman"/>
                <w:kern w:val="22"/>
                <w:szCs w:val="22"/>
              </w:rPr>
              <w:t>not vulnerable</w:t>
            </w:r>
          </w:p>
        </w:tc>
      </w:tr>
      <w:tr w:rsidR="008D6E92" w:rsidRPr="00CB0619" w14:paraId="38D3F3D6" w14:textId="494CCEB6" w:rsidTr="00CB0619">
        <w:tc>
          <w:tcPr>
            <w:tcW w:w="9468" w:type="dxa"/>
            <w:gridSpan w:val="2"/>
            <w:shd w:val="clear" w:color="auto" w:fill="E7E6E6" w:themeFill="background2"/>
          </w:tcPr>
          <w:p w14:paraId="22A2F057" w14:textId="0FF22D8D" w:rsidR="008D6E92" w:rsidRPr="00CB0619" w:rsidRDefault="008D6E92" w:rsidP="00CB0619">
            <w:pPr>
              <w:keepNext/>
              <w:spacing w:before="120" w:after="120"/>
              <w:jc w:val="left"/>
              <w:rPr>
                <w:rFonts w:cs="Times New Roman"/>
                <w:kern w:val="22"/>
                <w:szCs w:val="22"/>
              </w:rPr>
            </w:pPr>
            <w:r w:rsidRPr="00CB0619">
              <w:rPr>
                <w:rFonts w:cs="Times New Roman"/>
                <w:kern w:val="22"/>
                <w:szCs w:val="22"/>
              </w:rPr>
              <w:t>Access to relevant and meaningful information on biodiversity issues</w:t>
            </w:r>
          </w:p>
        </w:tc>
      </w:tr>
      <w:tr w:rsidR="008D6E92" w:rsidRPr="00CB0619" w14:paraId="3F7E0E37" w14:textId="5FEAF360" w:rsidTr="00CB0619">
        <w:tc>
          <w:tcPr>
            <w:tcW w:w="7122" w:type="dxa"/>
          </w:tcPr>
          <w:p w14:paraId="092A86B2" w14:textId="2598DE49" w:rsidR="008D6E92" w:rsidRPr="00CB0619" w:rsidRDefault="008D6E92" w:rsidP="00CB0619">
            <w:pPr>
              <w:pStyle w:val="ListParagraph"/>
              <w:numPr>
                <w:ilvl w:val="0"/>
                <w:numId w:val="28"/>
              </w:numPr>
              <w:spacing w:before="120" w:after="120" w:line="240" w:lineRule="auto"/>
              <w:contextualSpacing w:val="0"/>
              <w:jc w:val="left"/>
              <w:rPr>
                <w:kern w:val="22"/>
                <w:lang w:val="en-GB"/>
              </w:rPr>
            </w:pPr>
            <w:r w:rsidRPr="00CB0619">
              <w:rPr>
                <w:kern w:val="22"/>
                <w:lang w:val="en-GB"/>
              </w:rPr>
              <w:t xml:space="preserve">To what extent </w:t>
            </w:r>
            <w:r w:rsidR="00903DC0" w:rsidRPr="00CB0619">
              <w:rPr>
                <w:kern w:val="22"/>
                <w:lang w:val="en-GB"/>
              </w:rPr>
              <w:t>do</w:t>
            </w:r>
            <w:r w:rsidRPr="00CB0619">
              <w:rPr>
                <w:kern w:val="22"/>
                <w:lang w:val="en-GB"/>
              </w:rPr>
              <w:t xml:space="preserve"> women and girls </w:t>
            </w:r>
            <w:r w:rsidR="00903DC0" w:rsidRPr="00CB0619">
              <w:rPr>
                <w:kern w:val="22"/>
                <w:lang w:val="en-GB"/>
              </w:rPr>
              <w:t xml:space="preserve">have </w:t>
            </w:r>
            <w:r w:rsidRPr="00CB0619">
              <w:rPr>
                <w:kern w:val="22"/>
                <w:lang w:val="en-GB"/>
              </w:rPr>
              <w:t>access to information about biodiversity</w:t>
            </w:r>
            <w:r w:rsidR="00555B94" w:rsidRPr="00CB0619">
              <w:rPr>
                <w:kern w:val="22"/>
                <w:lang w:val="en-GB"/>
              </w:rPr>
              <w:t xml:space="preserve">-related initiatives, </w:t>
            </w:r>
            <w:r w:rsidRPr="00CB0619">
              <w:rPr>
                <w:kern w:val="22"/>
                <w:lang w:val="en-GB"/>
              </w:rPr>
              <w:t>such as conservation program</w:t>
            </w:r>
            <w:r w:rsidR="000215F6" w:rsidRPr="00CB0619">
              <w:rPr>
                <w:kern w:val="22"/>
                <w:lang w:val="en-GB"/>
              </w:rPr>
              <w:t>me</w:t>
            </w:r>
            <w:r w:rsidRPr="00CB0619">
              <w:rPr>
                <w:kern w:val="22"/>
                <w:lang w:val="en-GB"/>
              </w:rPr>
              <w:t xml:space="preserve">s, </w:t>
            </w:r>
            <w:r w:rsidR="00555B94" w:rsidRPr="00CB0619">
              <w:rPr>
                <w:kern w:val="22"/>
                <w:lang w:val="en-GB"/>
              </w:rPr>
              <w:t xml:space="preserve">as </w:t>
            </w:r>
            <w:r w:rsidRPr="00CB0619">
              <w:rPr>
                <w:kern w:val="22"/>
                <w:lang w:val="en-GB"/>
              </w:rPr>
              <w:t>compared to men and boys?</w:t>
            </w:r>
          </w:p>
        </w:tc>
        <w:tc>
          <w:tcPr>
            <w:tcW w:w="2346" w:type="dxa"/>
          </w:tcPr>
          <w:p w14:paraId="53878570" w14:textId="4EEC07B5" w:rsidR="008D6E92" w:rsidRPr="00CB0619" w:rsidRDefault="008D6E92" w:rsidP="00CB0619">
            <w:pPr>
              <w:spacing w:before="120" w:after="120"/>
              <w:jc w:val="left"/>
              <w:rPr>
                <w:rFonts w:cs="Times New Roman"/>
                <w:kern w:val="22"/>
                <w:szCs w:val="22"/>
              </w:rPr>
            </w:pPr>
            <w:r w:rsidRPr="00CB0619">
              <w:rPr>
                <w:rFonts w:cs="Times New Roman"/>
                <w:kern w:val="22"/>
                <w:szCs w:val="22"/>
              </w:rPr>
              <w:t>More access/</w:t>
            </w:r>
            <w:r w:rsidR="00814DC9" w:rsidRPr="00CB0619">
              <w:rPr>
                <w:rFonts w:cs="Times New Roman"/>
                <w:kern w:val="22"/>
                <w:szCs w:val="22"/>
              </w:rPr>
              <w:br/>
            </w:r>
            <w:r w:rsidR="00C13C90" w:rsidRPr="00CB0619">
              <w:rPr>
                <w:rFonts w:cs="Times New Roman"/>
                <w:kern w:val="22"/>
                <w:szCs w:val="22"/>
              </w:rPr>
              <w:t>equal</w:t>
            </w:r>
            <w:r w:rsidRPr="00CB0619">
              <w:rPr>
                <w:rFonts w:cs="Times New Roman"/>
                <w:kern w:val="22"/>
                <w:szCs w:val="22"/>
              </w:rPr>
              <w:t xml:space="preserve"> access/ </w:t>
            </w:r>
            <w:r w:rsidR="00814DC9" w:rsidRPr="00CB0619">
              <w:rPr>
                <w:rFonts w:cs="Times New Roman"/>
                <w:kern w:val="22"/>
                <w:szCs w:val="22"/>
              </w:rPr>
              <w:br/>
            </w:r>
            <w:r w:rsidRPr="00CB0619">
              <w:rPr>
                <w:rFonts w:cs="Times New Roman"/>
                <w:kern w:val="22"/>
                <w:szCs w:val="22"/>
              </w:rPr>
              <w:t xml:space="preserve">less access / </w:t>
            </w:r>
            <w:r w:rsidR="00814DC9" w:rsidRPr="00CB0619">
              <w:rPr>
                <w:rFonts w:cs="Times New Roman"/>
                <w:kern w:val="22"/>
                <w:szCs w:val="22"/>
              </w:rPr>
              <w:br/>
            </w:r>
            <w:r w:rsidRPr="00CB0619">
              <w:rPr>
                <w:rFonts w:cs="Times New Roman"/>
                <w:kern w:val="22"/>
                <w:szCs w:val="22"/>
              </w:rPr>
              <w:t>no access</w:t>
            </w:r>
          </w:p>
        </w:tc>
      </w:tr>
      <w:tr w:rsidR="008D6E92" w:rsidRPr="00CB0619" w14:paraId="0B6860B2" w14:textId="77777777" w:rsidTr="00CB0619">
        <w:tc>
          <w:tcPr>
            <w:tcW w:w="7122" w:type="dxa"/>
          </w:tcPr>
          <w:p w14:paraId="16DCDA46" w14:textId="0E76C895" w:rsidR="008D6E92" w:rsidRPr="00CB0619" w:rsidRDefault="008D6E92" w:rsidP="00CB0619">
            <w:pPr>
              <w:pStyle w:val="ListParagraph"/>
              <w:numPr>
                <w:ilvl w:val="0"/>
                <w:numId w:val="28"/>
              </w:numPr>
              <w:spacing w:before="120" w:after="120" w:line="240" w:lineRule="auto"/>
              <w:contextualSpacing w:val="0"/>
              <w:jc w:val="left"/>
              <w:rPr>
                <w:kern w:val="22"/>
                <w:lang w:val="en-GB"/>
              </w:rPr>
            </w:pPr>
            <w:r w:rsidRPr="00CB0619">
              <w:rPr>
                <w:kern w:val="22"/>
                <w:lang w:val="en-GB"/>
              </w:rPr>
              <w:t xml:space="preserve">To what extend </w:t>
            </w:r>
            <w:r w:rsidR="00555B94" w:rsidRPr="00CB0619">
              <w:rPr>
                <w:kern w:val="22"/>
                <w:lang w:val="en-GB"/>
              </w:rPr>
              <w:t>do</w:t>
            </w:r>
            <w:r w:rsidRPr="00CB0619">
              <w:rPr>
                <w:kern w:val="22"/>
                <w:lang w:val="en-GB"/>
              </w:rPr>
              <w:t xml:space="preserve"> women and girls </w:t>
            </w:r>
            <w:r w:rsidR="00555B94" w:rsidRPr="00CB0619">
              <w:rPr>
                <w:kern w:val="22"/>
                <w:lang w:val="en-GB"/>
              </w:rPr>
              <w:t xml:space="preserve">have </w:t>
            </w:r>
            <w:r w:rsidRPr="00CB0619">
              <w:rPr>
                <w:kern w:val="22"/>
                <w:lang w:val="en-GB"/>
              </w:rPr>
              <w:t xml:space="preserve">access to leadership and legal awareness training in relation to land and natural resources, </w:t>
            </w:r>
            <w:r w:rsidR="00555B94" w:rsidRPr="00CB0619">
              <w:rPr>
                <w:kern w:val="22"/>
                <w:lang w:val="en-GB"/>
              </w:rPr>
              <w:t xml:space="preserve">as </w:t>
            </w:r>
            <w:r w:rsidRPr="00CB0619">
              <w:rPr>
                <w:kern w:val="22"/>
                <w:lang w:val="en-GB"/>
              </w:rPr>
              <w:t>compared to men and boys?</w:t>
            </w:r>
          </w:p>
        </w:tc>
        <w:tc>
          <w:tcPr>
            <w:tcW w:w="2346" w:type="dxa"/>
          </w:tcPr>
          <w:p w14:paraId="31AE6BC0" w14:textId="374EC683" w:rsidR="008D6E92" w:rsidRPr="00CB0619" w:rsidRDefault="008D6E92" w:rsidP="00CB0619">
            <w:pPr>
              <w:spacing w:before="120" w:after="120"/>
              <w:jc w:val="left"/>
              <w:rPr>
                <w:rFonts w:cs="Times New Roman"/>
                <w:kern w:val="22"/>
                <w:szCs w:val="22"/>
              </w:rPr>
            </w:pPr>
            <w:r w:rsidRPr="00CB0619">
              <w:rPr>
                <w:rFonts w:cs="Times New Roman"/>
                <w:kern w:val="22"/>
                <w:szCs w:val="22"/>
              </w:rPr>
              <w:t>More access/</w:t>
            </w:r>
            <w:r w:rsidR="00814DC9" w:rsidRPr="00CB0619">
              <w:rPr>
                <w:rFonts w:cs="Times New Roman"/>
                <w:kern w:val="22"/>
                <w:szCs w:val="22"/>
              </w:rPr>
              <w:br/>
            </w:r>
            <w:r w:rsidR="00C13C90" w:rsidRPr="00CB0619">
              <w:rPr>
                <w:rFonts w:cs="Times New Roman"/>
                <w:kern w:val="22"/>
                <w:szCs w:val="22"/>
              </w:rPr>
              <w:t>equal</w:t>
            </w:r>
            <w:r w:rsidRPr="00CB0619">
              <w:rPr>
                <w:rFonts w:cs="Times New Roman"/>
                <w:kern w:val="22"/>
                <w:szCs w:val="22"/>
              </w:rPr>
              <w:t xml:space="preserve"> access/ </w:t>
            </w:r>
            <w:r w:rsidR="00814DC9" w:rsidRPr="00CB0619">
              <w:rPr>
                <w:rFonts w:cs="Times New Roman"/>
                <w:kern w:val="22"/>
                <w:szCs w:val="22"/>
              </w:rPr>
              <w:br/>
            </w:r>
            <w:r w:rsidRPr="00CB0619">
              <w:rPr>
                <w:rFonts w:cs="Times New Roman"/>
                <w:kern w:val="22"/>
                <w:szCs w:val="22"/>
              </w:rPr>
              <w:t xml:space="preserve">less access / </w:t>
            </w:r>
            <w:r w:rsidR="00814DC9" w:rsidRPr="00CB0619">
              <w:rPr>
                <w:rFonts w:cs="Times New Roman"/>
                <w:kern w:val="22"/>
                <w:szCs w:val="22"/>
              </w:rPr>
              <w:br/>
            </w:r>
            <w:r w:rsidRPr="00CB0619">
              <w:rPr>
                <w:rFonts w:cs="Times New Roman"/>
                <w:kern w:val="22"/>
                <w:szCs w:val="22"/>
              </w:rPr>
              <w:t>no access</w:t>
            </w:r>
          </w:p>
        </w:tc>
      </w:tr>
      <w:tr w:rsidR="00903DC0" w:rsidRPr="00CB0619" w14:paraId="2517B342" w14:textId="77777777" w:rsidTr="00CB0619">
        <w:tc>
          <w:tcPr>
            <w:tcW w:w="9468" w:type="dxa"/>
            <w:gridSpan w:val="2"/>
            <w:shd w:val="clear" w:color="auto" w:fill="E7E6E6" w:themeFill="background2"/>
          </w:tcPr>
          <w:p w14:paraId="0FDCCFAC" w14:textId="040F03AE" w:rsidR="00903DC0" w:rsidRPr="00CB0619" w:rsidRDefault="00903DC0" w:rsidP="00CB0619">
            <w:pPr>
              <w:keepNext/>
              <w:spacing w:before="120" w:after="120"/>
              <w:jc w:val="left"/>
              <w:rPr>
                <w:rFonts w:cs="Times New Roman"/>
                <w:kern w:val="22"/>
                <w:szCs w:val="22"/>
              </w:rPr>
            </w:pPr>
            <w:r w:rsidRPr="00CB0619">
              <w:rPr>
                <w:rFonts w:cs="Times New Roman"/>
                <w:kern w:val="22"/>
                <w:szCs w:val="22"/>
              </w:rPr>
              <w:t>C</w:t>
            </w:r>
            <w:r w:rsidR="00A927A8" w:rsidRPr="00CB0619">
              <w:rPr>
                <w:rFonts w:cs="Times New Roman"/>
                <w:kern w:val="22"/>
                <w:szCs w:val="22"/>
              </w:rPr>
              <w:t xml:space="preserve">ontext and </w:t>
            </w:r>
            <w:r w:rsidR="00757A0B" w:rsidRPr="00CB0619">
              <w:rPr>
                <w:rFonts w:cs="Times New Roman"/>
                <w:kern w:val="22"/>
                <w:szCs w:val="22"/>
              </w:rPr>
              <w:t>c</w:t>
            </w:r>
            <w:r w:rsidRPr="00CB0619">
              <w:rPr>
                <w:rFonts w:cs="Times New Roman"/>
                <w:kern w:val="22"/>
                <w:szCs w:val="22"/>
              </w:rPr>
              <w:t>apacity</w:t>
            </w:r>
          </w:p>
        </w:tc>
      </w:tr>
      <w:tr w:rsidR="00903DC0" w:rsidRPr="00CB0619" w14:paraId="4BDA90C7" w14:textId="77777777" w:rsidTr="00CB0619">
        <w:tc>
          <w:tcPr>
            <w:tcW w:w="7122" w:type="dxa"/>
          </w:tcPr>
          <w:p w14:paraId="784A95EA" w14:textId="06910450" w:rsidR="00903DC0" w:rsidRPr="00CB0619" w:rsidRDefault="00FF5529" w:rsidP="00CB0619">
            <w:pPr>
              <w:pStyle w:val="ListParagraph"/>
              <w:numPr>
                <w:ilvl w:val="0"/>
                <w:numId w:val="28"/>
              </w:numPr>
              <w:spacing w:before="120" w:after="120" w:line="240" w:lineRule="auto"/>
              <w:contextualSpacing w:val="0"/>
              <w:jc w:val="left"/>
              <w:rPr>
                <w:kern w:val="22"/>
                <w:lang w:val="en-GB"/>
              </w:rPr>
            </w:pPr>
            <w:r w:rsidRPr="00CB0619">
              <w:rPr>
                <w:kern w:val="22"/>
                <w:lang w:val="en-GB"/>
              </w:rPr>
              <w:t>To what extent are gender considerations integrated in national policy frameworks relevant for biodiversity conservation and sustainable use?</w:t>
            </w:r>
          </w:p>
        </w:tc>
        <w:tc>
          <w:tcPr>
            <w:tcW w:w="2346" w:type="dxa"/>
          </w:tcPr>
          <w:p w14:paraId="606633B5" w14:textId="02F2D8D0" w:rsidR="00903DC0" w:rsidRPr="00CB0619" w:rsidRDefault="00FF5529" w:rsidP="00CB0619">
            <w:pPr>
              <w:spacing w:before="120" w:after="120"/>
              <w:jc w:val="left"/>
              <w:rPr>
                <w:rFonts w:cs="Times New Roman"/>
                <w:kern w:val="22"/>
                <w:szCs w:val="22"/>
              </w:rPr>
            </w:pPr>
            <w:r w:rsidRPr="00CB0619">
              <w:rPr>
                <w:rFonts w:cs="Times New Roman"/>
                <w:kern w:val="22"/>
                <w:szCs w:val="22"/>
              </w:rPr>
              <w:t>Well integ</w:t>
            </w:r>
            <w:r w:rsidR="00C56C5A" w:rsidRPr="00CB0619">
              <w:rPr>
                <w:rFonts w:cs="Times New Roman"/>
                <w:kern w:val="22"/>
                <w:szCs w:val="22"/>
              </w:rPr>
              <w:t>rated/</w:t>
            </w:r>
            <w:r w:rsidR="00814DC9" w:rsidRPr="00CB0619">
              <w:rPr>
                <w:rFonts w:cs="Times New Roman"/>
                <w:kern w:val="22"/>
                <w:szCs w:val="22"/>
              </w:rPr>
              <w:br/>
            </w:r>
            <w:r w:rsidR="00C56C5A" w:rsidRPr="00CB0619">
              <w:rPr>
                <w:rFonts w:cs="Times New Roman"/>
                <w:kern w:val="22"/>
                <w:szCs w:val="22"/>
              </w:rPr>
              <w:t>somewhat integrated/</w:t>
            </w:r>
            <w:r w:rsidR="00814DC9" w:rsidRPr="00CB0619">
              <w:rPr>
                <w:rFonts w:cs="Times New Roman"/>
                <w:kern w:val="22"/>
                <w:szCs w:val="22"/>
              </w:rPr>
              <w:br/>
            </w:r>
            <w:r w:rsidR="00C56C5A" w:rsidRPr="00CB0619">
              <w:rPr>
                <w:rFonts w:cs="Times New Roman"/>
                <w:kern w:val="22"/>
                <w:szCs w:val="22"/>
              </w:rPr>
              <w:t>less</w:t>
            </w:r>
            <w:r w:rsidRPr="00CB0619">
              <w:rPr>
                <w:rFonts w:cs="Times New Roman"/>
                <w:kern w:val="22"/>
                <w:szCs w:val="22"/>
              </w:rPr>
              <w:t xml:space="preserve"> integrated/</w:t>
            </w:r>
            <w:r w:rsidR="00814DC9" w:rsidRPr="00CB0619">
              <w:rPr>
                <w:rFonts w:cs="Times New Roman"/>
                <w:kern w:val="22"/>
                <w:szCs w:val="22"/>
              </w:rPr>
              <w:br/>
            </w:r>
            <w:r w:rsidRPr="00CB0619">
              <w:rPr>
                <w:rFonts w:cs="Times New Roman"/>
                <w:kern w:val="22"/>
                <w:szCs w:val="22"/>
              </w:rPr>
              <w:t>not integrated</w:t>
            </w:r>
          </w:p>
        </w:tc>
      </w:tr>
      <w:tr w:rsidR="00FF5529" w:rsidRPr="00CB0619" w14:paraId="37099378" w14:textId="77777777" w:rsidTr="00CB0619">
        <w:tc>
          <w:tcPr>
            <w:tcW w:w="7122" w:type="dxa"/>
          </w:tcPr>
          <w:p w14:paraId="122E259D" w14:textId="5DC2CD84" w:rsidR="00FF5529" w:rsidRPr="00CB0619" w:rsidRDefault="00FF5529" w:rsidP="00CB0619">
            <w:pPr>
              <w:pStyle w:val="ListParagraph"/>
              <w:numPr>
                <w:ilvl w:val="0"/>
                <w:numId w:val="28"/>
              </w:numPr>
              <w:spacing w:before="120" w:after="120" w:line="240" w:lineRule="auto"/>
              <w:contextualSpacing w:val="0"/>
              <w:jc w:val="left"/>
              <w:rPr>
                <w:kern w:val="22"/>
                <w:lang w:val="en-GB"/>
              </w:rPr>
            </w:pPr>
            <w:r w:rsidRPr="00CB0619">
              <w:rPr>
                <w:kern w:val="22"/>
                <w:lang w:val="en-GB"/>
              </w:rPr>
              <w:t xml:space="preserve">Are staff working in national* institutions </w:t>
            </w:r>
            <w:r w:rsidR="00C14B12" w:rsidRPr="00CB0619">
              <w:rPr>
                <w:kern w:val="22"/>
                <w:lang w:val="en-GB"/>
              </w:rPr>
              <w:t>on</w:t>
            </w:r>
            <w:r w:rsidRPr="00CB0619">
              <w:rPr>
                <w:kern w:val="22"/>
                <w:lang w:val="en-GB"/>
              </w:rPr>
              <w:t xml:space="preserve"> biodiversity conservation and management trained on </w:t>
            </w:r>
            <w:r w:rsidR="00C14B12" w:rsidRPr="00CB0619">
              <w:rPr>
                <w:kern w:val="22"/>
                <w:lang w:val="en-GB"/>
              </w:rPr>
              <w:t xml:space="preserve">issues of </w:t>
            </w:r>
            <w:r w:rsidRPr="00CB0619">
              <w:rPr>
                <w:kern w:val="22"/>
                <w:lang w:val="en-GB"/>
              </w:rPr>
              <w:t xml:space="preserve">gender equality and its relevance to their work? </w:t>
            </w:r>
          </w:p>
          <w:p w14:paraId="1C4CC9F6" w14:textId="3C22D4CA" w:rsidR="00FF5529" w:rsidRPr="00CB0619" w:rsidRDefault="00FF5529" w:rsidP="00CB0619">
            <w:pPr>
              <w:pStyle w:val="ListParagraph"/>
              <w:spacing w:before="120" w:after="120" w:line="240" w:lineRule="auto"/>
              <w:ind w:firstLine="0"/>
              <w:contextualSpacing w:val="0"/>
              <w:jc w:val="left"/>
              <w:rPr>
                <w:kern w:val="22"/>
                <w:lang w:val="en-GB"/>
              </w:rPr>
            </w:pPr>
            <w:r w:rsidRPr="00CB0619">
              <w:rPr>
                <w:kern w:val="22"/>
                <w:lang w:val="en-GB"/>
              </w:rPr>
              <w:t>*</w:t>
            </w:r>
            <w:r w:rsidR="00A017D8" w:rsidRPr="00CB0619">
              <w:rPr>
                <w:kern w:val="22"/>
                <w:lang w:val="en-GB"/>
              </w:rPr>
              <w:t> </w:t>
            </w:r>
            <w:r w:rsidRPr="00CB0619">
              <w:rPr>
                <w:kern w:val="22"/>
                <w:lang w:val="en-GB"/>
              </w:rPr>
              <w:t xml:space="preserve">Can be substituted </w:t>
            </w:r>
            <w:r w:rsidR="000215F6" w:rsidRPr="00CB0619">
              <w:rPr>
                <w:kern w:val="22"/>
                <w:lang w:val="en-GB"/>
              </w:rPr>
              <w:t>by</w:t>
            </w:r>
            <w:r w:rsidRPr="00CB0619">
              <w:rPr>
                <w:kern w:val="22"/>
                <w:lang w:val="en-GB"/>
              </w:rPr>
              <w:t xml:space="preserve"> subnational, local</w:t>
            </w:r>
          </w:p>
        </w:tc>
        <w:tc>
          <w:tcPr>
            <w:tcW w:w="2346" w:type="dxa"/>
          </w:tcPr>
          <w:p w14:paraId="48EC947E" w14:textId="7102D0CF" w:rsidR="00FF5529" w:rsidRPr="00CB0619" w:rsidRDefault="00FF5529" w:rsidP="00CB0619">
            <w:pPr>
              <w:spacing w:before="120" w:after="120"/>
              <w:jc w:val="left"/>
              <w:rPr>
                <w:rFonts w:cs="Times New Roman"/>
                <w:kern w:val="22"/>
                <w:szCs w:val="22"/>
              </w:rPr>
            </w:pPr>
            <w:r w:rsidRPr="00CB0619">
              <w:rPr>
                <w:rFonts w:cs="Times New Roman"/>
                <w:kern w:val="22"/>
                <w:szCs w:val="22"/>
              </w:rPr>
              <w:t>Yes/No</w:t>
            </w:r>
          </w:p>
        </w:tc>
      </w:tr>
      <w:tr w:rsidR="00FF5529" w:rsidRPr="00CB0619" w14:paraId="5672876E" w14:textId="77777777" w:rsidTr="00CB0619">
        <w:tc>
          <w:tcPr>
            <w:tcW w:w="7122" w:type="dxa"/>
          </w:tcPr>
          <w:p w14:paraId="4B50C94E" w14:textId="30AA7E17" w:rsidR="00FF5529" w:rsidRPr="00CB0619" w:rsidRDefault="00180FF3" w:rsidP="00CB0619">
            <w:pPr>
              <w:pStyle w:val="ListParagraph"/>
              <w:numPr>
                <w:ilvl w:val="0"/>
                <w:numId w:val="28"/>
              </w:numPr>
              <w:spacing w:before="120" w:after="120" w:line="240" w:lineRule="auto"/>
              <w:contextualSpacing w:val="0"/>
              <w:jc w:val="left"/>
              <w:rPr>
                <w:kern w:val="22"/>
                <w:lang w:val="en-GB"/>
              </w:rPr>
            </w:pPr>
            <w:r w:rsidRPr="00CB0619">
              <w:rPr>
                <w:kern w:val="22"/>
                <w:lang w:val="en-GB"/>
              </w:rPr>
              <w:lastRenderedPageBreak/>
              <w:t>Is guidance available</w:t>
            </w:r>
            <w:r w:rsidR="00FF5529" w:rsidRPr="00CB0619">
              <w:rPr>
                <w:kern w:val="22"/>
                <w:lang w:val="en-GB"/>
              </w:rPr>
              <w:t xml:space="preserve"> on how to </w:t>
            </w:r>
            <w:r w:rsidRPr="00CB0619">
              <w:rPr>
                <w:kern w:val="22"/>
                <w:lang w:val="en-GB"/>
              </w:rPr>
              <w:t>implement agreed national* gender strategies or approaches for the management and conservation of biodiversity?</w:t>
            </w:r>
          </w:p>
          <w:p w14:paraId="49756766" w14:textId="1F4A2925" w:rsidR="00180FF3" w:rsidRPr="00CB0619" w:rsidRDefault="00180FF3" w:rsidP="00CB0619">
            <w:pPr>
              <w:pStyle w:val="ListParagraph"/>
              <w:spacing w:before="120" w:after="120" w:line="240" w:lineRule="auto"/>
              <w:ind w:firstLine="0"/>
              <w:contextualSpacing w:val="0"/>
              <w:jc w:val="left"/>
              <w:rPr>
                <w:kern w:val="22"/>
                <w:lang w:val="en-GB"/>
              </w:rPr>
            </w:pPr>
            <w:r w:rsidRPr="00CB0619">
              <w:rPr>
                <w:kern w:val="22"/>
                <w:lang w:val="en-GB"/>
              </w:rPr>
              <w:t>*</w:t>
            </w:r>
            <w:r w:rsidR="00A017D8" w:rsidRPr="00CB0619">
              <w:rPr>
                <w:kern w:val="22"/>
                <w:lang w:val="en-GB"/>
              </w:rPr>
              <w:t> </w:t>
            </w:r>
            <w:r w:rsidRPr="00CB0619">
              <w:rPr>
                <w:kern w:val="22"/>
                <w:lang w:val="en-GB"/>
              </w:rPr>
              <w:t xml:space="preserve">Can be substituted </w:t>
            </w:r>
            <w:r w:rsidR="000215F6" w:rsidRPr="00CB0619">
              <w:rPr>
                <w:kern w:val="22"/>
                <w:lang w:val="en-GB"/>
              </w:rPr>
              <w:t>by</w:t>
            </w:r>
            <w:r w:rsidRPr="00CB0619">
              <w:rPr>
                <w:kern w:val="22"/>
                <w:lang w:val="en-GB"/>
              </w:rPr>
              <w:t xml:space="preserve"> regional, local</w:t>
            </w:r>
          </w:p>
        </w:tc>
        <w:tc>
          <w:tcPr>
            <w:tcW w:w="2346" w:type="dxa"/>
          </w:tcPr>
          <w:p w14:paraId="380C99BC" w14:textId="2A12EE02" w:rsidR="00FF5529" w:rsidRPr="00CB0619" w:rsidRDefault="00180FF3" w:rsidP="00CB0619">
            <w:pPr>
              <w:spacing w:before="120" w:after="120"/>
              <w:jc w:val="left"/>
              <w:rPr>
                <w:rFonts w:cs="Times New Roman"/>
                <w:kern w:val="22"/>
                <w:szCs w:val="22"/>
              </w:rPr>
            </w:pPr>
            <w:r w:rsidRPr="00CB0619">
              <w:rPr>
                <w:rFonts w:cs="Times New Roman"/>
                <w:kern w:val="22"/>
                <w:szCs w:val="22"/>
              </w:rPr>
              <w:t>Yes/No</w:t>
            </w:r>
          </w:p>
        </w:tc>
      </w:tr>
      <w:tr w:rsidR="00CE7604" w:rsidRPr="00CB0619" w14:paraId="661DF6F2" w14:textId="77777777" w:rsidTr="00CB0619">
        <w:tc>
          <w:tcPr>
            <w:tcW w:w="9468" w:type="dxa"/>
            <w:gridSpan w:val="2"/>
            <w:tcBorders>
              <w:bottom w:val="single" w:sz="4" w:space="0" w:color="auto"/>
            </w:tcBorders>
          </w:tcPr>
          <w:p w14:paraId="713DACE0" w14:textId="7B192929" w:rsidR="00CE7604" w:rsidRPr="00CB0619" w:rsidRDefault="00CE7604" w:rsidP="00CB0619">
            <w:pPr>
              <w:keepNext/>
              <w:spacing w:before="120" w:after="120"/>
              <w:jc w:val="left"/>
              <w:rPr>
                <w:rFonts w:cs="Times New Roman"/>
                <w:i/>
                <w:kern w:val="22"/>
                <w:szCs w:val="22"/>
              </w:rPr>
            </w:pPr>
            <w:r w:rsidRPr="00CB0619">
              <w:rPr>
                <w:rFonts w:cs="Times New Roman"/>
                <w:i/>
                <w:kern w:val="22"/>
                <w:szCs w:val="22"/>
              </w:rPr>
              <w:t xml:space="preserve">Ranking </w:t>
            </w:r>
            <w:r w:rsidR="00757A0B" w:rsidRPr="00CB0619">
              <w:rPr>
                <w:rFonts w:cs="Times New Roman"/>
                <w:i/>
                <w:kern w:val="22"/>
                <w:szCs w:val="22"/>
              </w:rPr>
              <w:t>q</w:t>
            </w:r>
            <w:r w:rsidRPr="00CB0619">
              <w:rPr>
                <w:rFonts w:cs="Times New Roman"/>
                <w:i/>
                <w:kern w:val="22"/>
                <w:szCs w:val="22"/>
              </w:rPr>
              <w:t>uestions</w:t>
            </w:r>
          </w:p>
        </w:tc>
      </w:tr>
      <w:tr w:rsidR="00CE7604" w:rsidRPr="00CB0619" w14:paraId="4E707766" w14:textId="77777777" w:rsidTr="00CB0619">
        <w:tc>
          <w:tcPr>
            <w:tcW w:w="9468" w:type="dxa"/>
            <w:gridSpan w:val="2"/>
            <w:tcBorders>
              <w:bottom w:val="single" w:sz="4" w:space="0" w:color="auto"/>
            </w:tcBorders>
          </w:tcPr>
          <w:p w14:paraId="70F6FDB8" w14:textId="0F4CF6FE" w:rsidR="00CE7604" w:rsidRPr="00CB0619" w:rsidRDefault="00CE7604" w:rsidP="00CB0619">
            <w:pPr>
              <w:keepNext/>
              <w:spacing w:before="60" w:after="60"/>
              <w:jc w:val="left"/>
              <w:rPr>
                <w:rFonts w:cs="Times New Roman"/>
                <w:kern w:val="22"/>
                <w:szCs w:val="22"/>
              </w:rPr>
            </w:pPr>
            <w:r w:rsidRPr="00CB0619">
              <w:rPr>
                <w:rFonts w:cs="Times New Roman"/>
                <w:kern w:val="22"/>
                <w:szCs w:val="22"/>
              </w:rPr>
              <w:t xml:space="preserve">What do you consider to be the key gender and biodiversity-related issues in your country? Please rank the following, with </w:t>
            </w:r>
            <w:r w:rsidR="000215F6" w:rsidRPr="00CB0619">
              <w:rPr>
                <w:rFonts w:cs="Times New Roman"/>
                <w:kern w:val="22"/>
                <w:szCs w:val="22"/>
              </w:rPr>
              <w:t>“</w:t>
            </w:r>
            <w:r w:rsidRPr="00CB0619">
              <w:rPr>
                <w:rFonts w:cs="Times New Roman"/>
                <w:kern w:val="22"/>
                <w:szCs w:val="22"/>
              </w:rPr>
              <w:t>1</w:t>
            </w:r>
            <w:r w:rsidR="000215F6" w:rsidRPr="00CB0619">
              <w:rPr>
                <w:rFonts w:cs="Times New Roman"/>
                <w:kern w:val="22"/>
                <w:szCs w:val="22"/>
              </w:rPr>
              <w:t>”</w:t>
            </w:r>
            <w:r w:rsidRPr="00CB0619">
              <w:rPr>
                <w:rFonts w:cs="Times New Roman"/>
                <w:kern w:val="22"/>
                <w:szCs w:val="22"/>
              </w:rPr>
              <w:t xml:space="preserve"> representing the most important issue</w:t>
            </w:r>
            <w:r w:rsidR="000215F6" w:rsidRPr="00CB0619">
              <w:rPr>
                <w:rFonts w:cs="Times New Roman"/>
                <w:kern w:val="22"/>
                <w:szCs w:val="22"/>
              </w:rPr>
              <w:t>.</w:t>
            </w:r>
          </w:p>
        </w:tc>
      </w:tr>
      <w:tr w:rsidR="00CE7604" w:rsidRPr="00CB0619" w14:paraId="2EF80528" w14:textId="77777777" w:rsidTr="00CB0619">
        <w:tc>
          <w:tcPr>
            <w:tcW w:w="9468" w:type="dxa"/>
            <w:gridSpan w:val="2"/>
            <w:tcBorders>
              <w:top w:val="single" w:sz="4" w:space="0" w:color="auto"/>
              <w:bottom w:val="single" w:sz="4" w:space="0" w:color="auto"/>
            </w:tcBorders>
          </w:tcPr>
          <w:p w14:paraId="27AF1EB8" w14:textId="1C785DF3" w:rsidR="00CE7604" w:rsidRPr="00CB0619" w:rsidRDefault="0057556E" w:rsidP="00CE63A3">
            <w:pPr>
              <w:spacing w:before="120" w:after="120"/>
              <w:ind w:left="720" w:hanging="504"/>
              <w:jc w:val="left"/>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0C4989">
              <w:rPr>
                <w:kern w:val="22"/>
                <w:szCs w:val="22"/>
              </w:rPr>
              <w:tab/>
            </w:r>
            <w:r w:rsidR="00CE7604" w:rsidRPr="00CB0619">
              <w:rPr>
                <w:kern w:val="22"/>
              </w:rPr>
              <w:t>Rights to access and own biological resources, including land</w:t>
            </w:r>
          </w:p>
          <w:p w14:paraId="043A444D" w14:textId="550E336E" w:rsidR="00CE7604" w:rsidRPr="00CB0619" w:rsidRDefault="0057556E" w:rsidP="00CE63A3">
            <w:pPr>
              <w:spacing w:before="120" w:after="120"/>
              <w:ind w:left="720" w:hanging="504"/>
              <w:jc w:val="left"/>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0C4989">
              <w:rPr>
                <w:kern w:val="22"/>
                <w:sz w:val="18"/>
                <w:szCs w:val="18"/>
              </w:rPr>
              <w:tab/>
            </w:r>
            <w:r w:rsidR="00CE7604" w:rsidRPr="00CB0619">
              <w:rPr>
                <w:kern w:val="22"/>
              </w:rPr>
              <w:t>Involvement in decision-making related to the stewardship of biodiversity and ecosystem services</w:t>
            </w:r>
          </w:p>
          <w:p w14:paraId="4A5AEE14" w14:textId="222A0008" w:rsidR="00CE7604" w:rsidRPr="00CB0619" w:rsidRDefault="0057556E" w:rsidP="00CE63A3">
            <w:pPr>
              <w:spacing w:before="120" w:after="120"/>
              <w:ind w:left="720" w:hanging="504"/>
              <w:jc w:val="left"/>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0C4989">
              <w:rPr>
                <w:kern w:val="22"/>
                <w:sz w:val="18"/>
                <w:szCs w:val="18"/>
              </w:rPr>
              <w:tab/>
            </w:r>
            <w:r w:rsidR="00CE7604" w:rsidRPr="00CB0619">
              <w:rPr>
                <w:kern w:val="22"/>
              </w:rPr>
              <w:t>Consideration of women and men’s needs, priorities and perspectives in project, programme and policy design and implementation</w:t>
            </w:r>
          </w:p>
          <w:p w14:paraId="1D6C4045" w14:textId="57D54647" w:rsidR="00CE7604" w:rsidRPr="00CB0619" w:rsidRDefault="0057556E" w:rsidP="00CE63A3">
            <w:pPr>
              <w:spacing w:before="120" w:after="120"/>
              <w:ind w:left="720" w:hanging="504"/>
              <w:jc w:val="left"/>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0C4989">
              <w:rPr>
                <w:kern w:val="22"/>
                <w:sz w:val="18"/>
                <w:szCs w:val="18"/>
              </w:rPr>
              <w:tab/>
            </w:r>
            <w:r w:rsidR="00CE7604" w:rsidRPr="00CB0619">
              <w:rPr>
                <w:kern w:val="22"/>
              </w:rPr>
              <w:t>Access to relevant, meaningful and sufficient information related to biodiversity issues</w:t>
            </w:r>
          </w:p>
          <w:p w14:paraId="5CEA6A16" w14:textId="13FE9BCB" w:rsidR="00CE7604" w:rsidRPr="00CB0619" w:rsidRDefault="0057556E" w:rsidP="00CE63A3">
            <w:pPr>
              <w:spacing w:before="120" w:after="120"/>
              <w:ind w:left="720" w:hanging="504"/>
              <w:jc w:val="left"/>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0C4989">
              <w:rPr>
                <w:kern w:val="22"/>
                <w:sz w:val="18"/>
                <w:szCs w:val="18"/>
              </w:rPr>
              <w:tab/>
            </w:r>
            <w:r w:rsidR="00CE7604" w:rsidRPr="00CB0619">
              <w:rPr>
                <w:kern w:val="22"/>
              </w:rPr>
              <w:t>Vulnerability to the effects of biodiversity loss and ecosystem degradation</w:t>
            </w:r>
          </w:p>
          <w:p w14:paraId="27F4B1B9" w14:textId="33C10F13" w:rsidR="00CE7604" w:rsidRPr="00CB0619" w:rsidRDefault="0057556E" w:rsidP="00CE63A3">
            <w:pPr>
              <w:spacing w:before="120" w:after="120"/>
              <w:ind w:left="720" w:hanging="504"/>
              <w:jc w:val="left"/>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0C4989">
              <w:rPr>
                <w:kern w:val="22"/>
                <w:sz w:val="18"/>
                <w:szCs w:val="18"/>
              </w:rPr>
              <w:tab/>
            </w:r>
            <w:r w:rsidR="00CE7604" w:rsidRPr="00CB0619">
              <w:rPr>
                <w:kern w:val="22"/>
              </w:rPr>
              <w:t>Integration of gender equality and women’s empowerment issues in biodiversity-related policies and strategies</w:t>
            </w:r>
          </w:p>
          <w:p w14:paraId="0BA408F3" w14:textId="16AC33BC" w:rsidR="00CE7604" w:rsidRPr="00CB0619" w:rsidRDefault="0057556E" w:rsidP="00CE63A3">
            <w:pPr>
              <w:spacing w:before="120" w:after="120"/>
              <w:ind w:left="720" w:hanging="504"/>
              <w:rPr>
                <w:rFonts w:cs="Times New Roman"/>
                <w:color w:val="000000"/>
                <w:kern w:val="22"/>
                <w:lang w:eastAsia="es-MX"/>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0C4989">
              <w:rPr>
                <w:kern w:val="22"/>
                <w:szCs w:val="22"/>
              </w:rPr>
              <w:tab/>
            </w:r>
            <w:r w:rsidR="00CE7604" w:rsidRPr="00CB0619">
              <w:rPr>
                <w:kern w:val="22"/>
                <w:szCs w:val="22"/>
              </w:rPr>
              <w:t>Other, specify: _________________</w:t>
            </w:r>
          </w:p>
        </w:tc>
      </w:tr>
      <w:tr w:rsidR="00CE7604" w:rsidRPr="00CB0619" w14:paraId="35349ED3" w14:textId="77777777" w:rsidTr="00CB0619">
        <w:tc>
          <w:tcPr>
            <w:tcW w:w="9468" w:type="dxa"/>
            <w:gridSpan w:val="2"/>
            <w:tcBorders>
              <w:bottom w:val="single" w:sz="4" w:space="0" w:color="auto"/>
            </w:tcBorders>
          </w:tcPr>
          <w:p w14:paraId="709C3F48" w14:textId="67497562" w:rsidR="00CE7604" w:rsidRPr="00CB0619" w:rsidRDefault="00CE7604" w:rsidP="00CB0619">
            <w:pPr>
              <w:keepNext/>
              <w:spacing w:before="60" w:after="60"/>
              <w:jc w:val="left"/>
              <w:rPr>
                <w:rFonts w:cs="Times New Roman"/>
                <w:kern w:val="22"/>
                <w:szCs w:val="22"/>
              </w:rPr>
            </w:pPr>
            <w:r w:rsidRPr="00CB0619">
              <w:rPr>
                <w:rFonts w:cs="Times New Roman"/>
                <w:kern w:val="22"/>
                <w:szCs w:val="22"/>
              </w:rPr>
              <w:t xml:space="preserve">What do you consider to be the key steps and measures to be taken to address gender and biodiversity issues? Please rank the following, with </w:t>
            </w:r>
            <w:r w:rsidR="000215F6" w:rsidRPr="00CB0619">
              <w:rPr>
                <w:rFonts w:cs="Times New Roman"/>
                <w:kern w:val="22"/>
                <w:szCs w:val="22"/>
              </w:rPr>
              <w:t>“</w:t>
            </w:r>
            <w:r w:rsidRPr="00CB0619">
              <w:rPr>
                <w:rFonts w:cs="Times New Roman"/>
                <w:kern w:val="22"/>
                <w:szCs w:val="22"/>
              </w:rPr>
              <w:t>1</w:t>
            </w:r>
            <w:r w:rsidR="000215F6" w:rsidRPr="00CB0619">
              <w:rPr>
                <w:rFonts w:cs="Times New Roman"/>
                <w:kern w:val="22"/>
                <w:szCs w:val="22"/>
              </w:rPr>
              <w:t>”</w:t>
            </w:r>
            <w:r w:rsidRPr="00CB0619">
              <w:rPr>
                <w:rFonts w:cs="Times New Roman"/>
                <w:kern w:val="22"/>
                <w:szCs w:val="22"/>
              </w:rPr>
              <w:t xml:space="preserve"> representing the most important step or measure</w:t>
            </w:r>
            <w:r w:rsidR="000215F6" w:rsidRPr="00CB0619">
              <w:rPr>
                <w:rFonts w:cs="Times New Roman"/>
                <w:kern w:val="22"/>
                <w:szCs w:val="22"/>
              </w:rPr>
              <w:t>.</w:t>
            </w:r>
          </w:p>
        </w:tc>
      </w:tr>
      <w:tr w:rsidR="00CE7604" w:rsidRPr="00CB0619" w14:paraId="12783731" w14:textId="77777777" w:rsidTr="00CB0619">
        <w:tc>
          <w:tcPr>
            <w:tcW w:w="9468" w:type="dxa"/>
            <w:gridSpan w:val="2"/>
            <w:tcBorders>
              <w:top w:val="single" w:sz="4" w:space="0" w:color="auto"/>
              <w:bottom w:val="single" w:sz="4" w:space="0" w:color="auto"/>
            </w:tcBorders>
          </w:tcPr>
          <w:p w14:paraId="712C8EE1" w14:textId="5FE69888" w:rsidR="00CE7604" w:rsidRPr="00CB0619" w:rsidRDefault="00CE63A3" w:rsidP="00CB0619">
            <w:pPr>
              <w:spacing w:before="120" w:after="120"/>
              <w:ind w:left="720" w:hanging="504"/>
              <w:jc w:val="left"/>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Strengthen legal frameworks related to biodiversity and natural resource management to better address gender equality considerations</w:t>
            </w:r>
          </w:p>
          <w:p w14:paraId="55725176" w14:textId="08291263" w:rsidR="00CE7604" w:rsidRPr="00CB0619" w:rsidRDefault="00CE63A3" w:rsidP="00CB0619">
            <w:pPr>
              <w:spacing w:before="120" w:after="120"/>
              <w:ind w:left="720" w:hanging="504"/>
              <w:jc w:val="left"/>
              <w:rPr>
                <w:kern w:val="22"/>
              </w:rPr>
            </w:pPr>
            <w:r w:rsidRPr="00CB061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Ensure staff working on biodiversity conservation and management in national, subnational and local institutions receive training on gender equality and its relevance to their work</w:t>
            </w:r>
          </w:p>
          <w:p w14:paraId="1DAC024C" w14:textId="2AB31504" w:rsidR="00CE7604" w:rsidRPr="00CB0619" w:rsidRDefault="00CE63A3" w:rsidP="00CB0619">
            <w:pPr>
              <w:spacing w:before="120" w:after="120"/>
              <w:ind w:left="720" w:hanging="504"/>
              <w:jc w:val="left"/>
              <w:rPr>
                <w:kern w:val="22"/>
              </w:rPr>
            </w:pPr>
            <w:r w:rsidRPr="00CB061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Establish/strengthen access and benefit</w:t>
            </w:r>
            <w:r w:rsidR="00F96D2E" w:rsidRPr="00CB0619">
              <w:rPr>
                <w:kern w:val="22"/>
                <w:szCs w:val="22"/>
              </w:rPr>
              <w:t>-</w:t>
            </w:r>
            <w:r w:rsidR="00CE7604" w:rsidRPr="00CB0619">
              <w:rPr>
                <w:kern w:val="22"/>
                <w:szCs w:val="22"/>
              </w:rPr>
              <w:t>sharing mechanisms that address gender equality considerations</w:t>
            </w:r>
          </w:p>
          <w:p w14:paraId="6AE0DCB2" w14:textId="0BE24422" w:rsidR="00CE7604" w:rsidRPr="00CB0619" w:rsidRDefault="00CE63A3" w:rsidP="00CB0619">
            <w:pPr>
              <w:spacing w:before="120" w:after="120"/>
              <w:ind w:left="720" w:hanging="504"/>
              <w:jc w:val="left"/>
              <w:rPr>
                <w:kern w:val="22"/>
              </w:rPr>
            </w:pPr>
            <w:r w:rsidRPr="00CB061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Improve guidance on gender-responsive implementation of biodiversity interventions</w:t>
            </w:r>
          </w:p>
          <w:p w14:paraId="4F7F969E" w14:textId="53BDFB51" w:rsidR="00CE7604" w:rsidRPr="00CB0619" w:rsidRDefault="00CE63A3" w:rsidP="00CB0619">
            <w:pPr>
              <w:spacing w:before="120" w:after="120"/>
              <w:ind w:left="720" w:hanging="504"/>
              <w:jc w:val="left"/>
              <w:rPr>
                <w:kern w:val="22"/>
              </w:rPr>
            </w:pPr>
            <w:r w:rsidRPr="00CB061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Increase collaboration between institutions responsible for biodiversity conservation and management, and institutions and civil society organizations working on issues of gender equality and women’s empowerment</w:t>
            </w:r>
          </w:p>
          <w:p w14:paraId="6CC21246" w14:textId="3A5F4358" w:rsidR="00CE7604" w:rsidRPr="00CB0619" w:rsidRDefault="00CE63A3" w:rsidP="00CB0619">
            <w:pPr>
              <w:spacing w:before="120" w:after="120"/>
              <w:ind w:left="720" w:hanging="504"/>
              <w:jc w:val="left"/>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Establish quotas to ensure adequate representation of women in decision-making processes related to the stewardship of biodiversity and ecosystem services</w:t>
            </w:r>
          </w:p>
          <w:p w14:paraId="3EBDCD42" w14:textId="333A0502" w:rsidR="00CE7604" w:rsidRPr="00CB0619" w:rsidRDefault="00CE63A3" w:rsidP="00CE63A3">
            <w:pPr>
              <w:spacing w:before="120" w:after="120"/>
              <w:ind w:left="720" w:hanging="504"/>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0C4989">
              <w:rPr>
                <w:kern w:val="22"/>
                <w:szCs w:val="22"/>
              </w:rPr>
              <w:tab/>
            </w:r>
            <w:r w:rsidR="00CE7604" w:rsidRPr="00CB0619">
              <w:rPr>
                <w:kern w:val="22"/>
                <w:szCs w:val="22"/>
              </w:rPr>
              <w:t>Other, specify: _________________</w:t>
            </w:r>
          </w:p>
        </w:tc>
      </w:tr>
      <w:tr w:rsidR="00CE7604" w:rsidRPr="00CB0619" w14:paraId="38FEF56D" w14:textId="77777777" w:rsidTr="00CB0619">
        <w:tc>
          <w:tcPr>
            <w:tcW w:w="9468" w:type="dxa"/>
            <w:gridSpan w:val="2"/>
            <w:tcBorders>
              <w:bottom w:val="single" w:sz="4" w:space="0" w:color="auto"/>
            </w:tcBorders>
          </w:tcPr>
          <w:p w14:paraId="28EA20F4" w14:textId="53DEED4D" w:rsidR="00CE7604" w:rsidRPr="00CB0619" w:rsidRDefault="00CE7604" w:rsidP="00CB0619">
            <w:pPr>
              <w:keepNext/>
              <w:spacing w:before="60" w:after="60"/>
              <w:jc w:val="left"/>
              <w:rPr>
                <w:rFonts w:cs="Times New Roman"/>
                <w:kern w:val="22"/>
                <w:szCs w:val="22"/>
              </w:rPr>
            </w:pPr>
            <w:r w:rsidRPr="00CB0619">
              <w:rPr>
                <w:rFonts w:cs="Times New Roman"/>
                <w:kern w:val="22"/>
                <w:szCs w:val="22"/>
              </w:rPr>
              <w:t xml:space="preserve">In your opinion, what are the main barriers to the equal participation of women and men in biodiversity-related processes? Please rank the following, with </w:t>
            </w:r>
            <w:r w:rsidR="000215F6" w:rsidRPr="00CB0619">
              <w:rPr>
                <w:rFonts w:cs="Times New Roman"/>
                <w:kern w:val="22"/>
                <w:szCs w:val="22"/>
              </w:rPr>
              <w:t>“</w:t>
            </w:r>
            <w:r w:rsidRPr="00CB0619">
              <w:rPr>
                <w:rFonts w:cs="Times New Roman"/>
                <w:kern w:val="22"/>
                <w:szCs w:val="22"/>
              </w:rPr>
              <w:t>1</w:t>
            </w:r>
            <w:r w:rsidR="00FF5C20" w:rsidRPr="00CB0619">
              <w:rPr>
                <w:rFonts w:cs="Times New Roman"/>
                <w:kern w:val="22"/>
                <w:szCs w:val="22"/>
              </w:rPr>
              <w:t>”</w:t>
            </w:r>
            <w:r w:rsidRPr="00CB0619">
              <w:rPr>
                <w:rFonts w:cs="Times New Roman"/>
                <w:kern w:val="22"/>
                <w:szCs w:val="22"/>
              </w:rPr>
              <w:t xml:space="preserve"> representing the most important barrier</w:t>
            </w:r>
            <w:r w:rsidR="000215F6" w:rsidRPr="00CB0619">
              <w:rPr>
                <w:rFonts w:cs="Times New Roman"/>
                <w:kern w:val="22"/>
                <w:szCs w:val="22"/>
              </w:rPr>
              <w:t>.</w:t>
            </w:r>
          </w:p>
        </w:tc>
      </w:tr>
      <w:tr w:rsidR="00CE7604" w:rsidRPr="00CB0619" w14:paraId="7BF57F06" w14:textId="77777777" w:rsidTr="00CB0619">
        <w:tc>
          <w:tcPr>
            <w:tcW w:w="9468" w:type="dxa"/>
            <w:gridSpan w:val="2"/>
            <w:tcBorders>
              <w:top w:val="single" w:sz="4" w:space="0" w:color="auto"/>
            </w:tcBorders>
          </w:tcPr>
          <w:p w14:paraId="6D742E9E" w14:textId="3FA3AC0F" w:rsidR="00CE7604" w:rsidRPr="00CB0619" w:rsidRDefault="00CE63A3" w:rsidP="00CB0619">
            <w:pPr>
              <w:spacing w:before="120" w:after="120"/>
              <w:ind w:left="720" w:hanging="504"/>
              <w:jc w:val="left"/>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Cultural norms and values</w:t>
            </w:r>
          </w:p>
          <w:p w14:paraId="1D2D67CD" w14:textId="050C8F13" w:rsidR="00CE7604" w:rsidRPr="00CB0619" w:rsidRDefault="00CE63A3" w:rsidP="00CB0619">
            <w:pPr>
              <w:spacing w:before="120" w:after="120"/>
              <w:ind w:left="720" w:hanging="504"/>
              <w:jc w:val="left"/>
              <w:rPr>
                <w:kern w:val="22"/>
              </w:rPr>
            </w:pPr>
            <w:r w:rsidRPr="00CB061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 xml:space="preserve">Household responsibilities </w:t>
            </w:r>
          </w:p>
          <w:p w14:paraId="71F3D572" w14:textId="4DD9744A" w:rsidR="00CE7604" w:rsidRPr="00CB0619" w:rsidRDefault="00CE63A3" w:rsidP="00CB0619">
            <w:pPr>
              <w:spacing w:before="120" w:after="120"/>
              <w:ind w:left="720" w:hanging="504"/>
              <w:jc w:val="left"/>
              <w:rPr>
                <w:kern w:val="22"/>
              </w:rPr>
            </w:pPr>
            <w:r w:rsidRPr="00CB061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Financial constraints</w:t>
            </w:r>
          </w:p>
          <w:p w14:paraId="32507C89" w14:textId="2A4F110D" w:rsidR="00CE7604" w:rsidRPr="00CB0619" w:rsidRDefault="00CE63A3" w:rsidP="00CB0619">
            <w:pPr>
              <w:spacing w:before="120" w:after="120"/>
              <w:ind w:left="720" w:hanging="504"/>
              <w:jc w:val="left"/>
              <w:rPr>
                <w:kern w:val="22"/>
              </w:rPr>
            </w:pPr>
            <w:r w:rsidRPr="00CB061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Awareness of gender issues</w:t>
            </w:r>
          </w:p>
          <w:p w14:paraId="54C67301" w14:textId="364DF537" w:rsidR="00CE7604" w:rsidRPr="00CB0619" w:rsidRDefault="00CE63A3" w:rsidP="00CB0619">
            <w:pPr>
              <w:spacing w:before="120" w:after="120"/>
              <w:ind w:left="720" w:hanging="504"/>
              <w:jc w:val="left"/>
              <w:rPr>
                <w:kern w:val="22"/>
              </w:rPr>
            </w:pPr>
            <w:r w:rsidRPr="00CB0619">
              <w:rPr>
                <w:kern w:val="22"/>
                <w:szCs w:val="22"/>
              </w:rPr>
              <w:lastRenderedPageBreak/>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CB0619">
              <w:rPr>
                <w:kern w:val="22"/>
                <w:szCs w:val="22"/>
              </w:rPr>
              <w:tab/>
            </w:r>
            <w:r w:rsidR="00CE7604" w:rsidRPr="00CB0619">
              <w:rPr>
                <w:kern w:val="22"/>
                <w:szCs w:val="22"/>
              </w:rPr>
              <w:t>Access to and control over biological resources, including land</w:t>
            </w:r>
          </w:p>
          <w:p w14:paraId="0E4B5B2D" w14:textId="2A427911" w:rsidR="00CE7604" w:rsidRPr="00CB0619" w:rsidRDefault="00CE63A3" w:rsidP="00CE63A3">
            <w:pPr>
              <w:spacing w:before="120" w:after="120"/>
              <w:ind w:left="720" w:hanging="504"/>
              <w:rPr>
                <w:kern w:val="22"/>
              </w:rPr>
            </w:pPr>
            <w:r w:rsidRPr="000C4989">
              <w:rPr>
                <w:kern w:val="22"/>
                <w:szCs w:val="22"/>
              </w:rPr>
              <w:fldChar w:fldCharType="begin">
                <w:ffData>
                  <w:name w:val="Check48"/>
                  <w:enabled/>
                  <w:calcOnExit w:val="0"/>
                  <w:checkBox>
                    <w:sizeAuto/>
                    <w:default w:val="0"/>
                    <w:checked w:val="0"/>
                  </w:checkBox>
                </w:ffData>
              </w:fldChar>
            </w:r>
            <w:r w:rsidRPr="00CB0619">
              <w:rPr>
                <w:kern w:val="22"/>
                <w:szCs w:val="22"/>
              </w:rPr>
              <w:instrText xml:space="preserve"> FORMCHECKBOX </w:instrText>
            </w:r>
            <w:r w:rsidR="004F0A79" w:rsidRPr="00CB0619">
              <w:rPr>
                <w:kern w:val="22"/>
                <w:szCs w:val="22"/>
              </w:rPr>
            </w:r>
            <w:r w:rsidR="004F0A79" w:rsidRPr="00CB0619">
              <w:rPr>
                <w:kern w:val="22"/>
                <w:szCs w:val="22"/>
              </w:rPr>
              <w:fldChar w:fldCharType="separate"/>
            </w:r>
            <w:r w:rsidRPr="00CB0619">
              <w:rPr>
                <w:kern w:val="22"/>
                <w:szCs w:val="22"/>
              </w:rPr>
              <w:fldChar w:fldCharType="end"/>
            </w:r>
            <w:r w:rsidRPr="000C4989">
              <w:rPr>
                <w:kern w:val="22"/>
                <w:szCs w:val="22"/>
              </w:rPr>
              <w:tab/>
            </w:r>
            <w:r w:rsidR="00CE7604" w:rsidRPr="00E86EA3">
              <w:rPr>
                <w:kern w:val="22"/>
                <w:szCs w:val="22"/>
              </w:rPr>
              <w:t>Other, specify: _________________</w:t>
            </w:r>
          </w:p>
        </w:tc>
      </w:tr>
    </w:tbl>
    <w:p w14:paraId="38D29AC7" w14:textId="3F9D6DA7" w:rsidR="00984372" w:rsidRPr="00CB0619" w:rsidRDefault="00CE7604" w:rsidP="00CB0619">
      <w:pPr>
        <w:spacing w:before="120" w:after="120"/>
        <w:jc w:val="center"/>
        <w:rPr>
          <w:rFonts w:cs="Times New Roman"/>
          <w:i/>
          <w:snapToGrid w:val="0"/>
          <w:kern w:val="22"/>
          <w:szCs w:val="22"/>
        </w:rPr>
      </w:pPr>
      <w:r w:rsidRPr="00CB0619">
        <w:rPr>
          <w:kern w:val="22"/>
        </w:rPr>
        <w:lastRenderedPageBreak/>
        <w:br w:type="page"/>
      </w:r>
      <w:r w:rsidR="00F83826" w:rsidRPr="00CB0619">
        <w:rPr>
          <w:rFonts w:cs="Times New Roman"/>
          <w:i/>
          <w:iCs/>
          <w:snapToGrid w:val="0"/>
          <w:kern w:val="22"/>
          <w:szCs w:val="22"/>
        </w:rPr>
        <w:lastRenderedPageBreak/>
        <w:t>A</w:t>
      </w:r>
      <w:r w:rsidR="00757A0B" w:rsidRPr="00CB0619">
        <w:rPr>
          <w:i/>
          <w:iCs/>
          <w:kern w:val="22"/>
          <w:szCs w:val="22"/>
        </w:rPr>
        <w:t>nnex</w:t>
      </w:r>
    </w:p>
    <w:p w14:paraId="5980B442" w14:textId="12B2D679" w:rsidR="00757A0B" w:rsidRPr="00CB0619" w:rsidRDefault="00293A06" w:rsidP="00CB0619">
      <w:pPr>
        <w:pStyle w:val="HEADING"/>
        <w:suppressLineNumbers/>
        <w:tabs>
          <w:tab w:val="clear" w:pos="1134"/>
        </w:tabs>
        <w:suppressAutoHyphens/>
        <w:spacing w:before="120" w:after="240"/>
        <w:outlineLvl w:val="0"/>
        <w:rPr>
          <w:rFonts w:ascii="Times New Roman Bold" w:eastAsia="Times New Roman" w:hAnsi="Times New Roman Bold"/>
          <w:b w:val="0"/>
          <w:kern w:val="22"/>
          <w:szCs w:val="22"/>
        </w:rPr>
      </w:pPr>
      <w:r w:rsidRPr="00CB0619">
        <w:rPr>
          <w:rFonts w:ascii="Times New Roman Bold" w:hAnsi="Times New Roman Bold"/>
          <w:kern w:val="22"/>
          <w:szCs w:val="22"/>
        </w:rPr>
        <w:t xml:space="preserve">Key </w:t>
      </w:r>
      <w:r w:rsidR="00503D14" w:rsidRPr="00CB0619">
        <w:rPr>
          <w:rFonts w:ascii="Times New Roman Bold" w:hAnsi="Times New Roman Bold"/>
          <w:kern w:val="22"/>
          <w:szCs w:val="22"/>
        </w:rPr>
        <w:t>S</w:t>
      </w:r>
      <w:r w:rsidR="00757A0B" w:rsidRPr="00CB0619">
        <w:rPr>
          <w:rFonts w:ascii="Times New Roman Bold" w:hAnsi="Times New Roman Bold"/>
          <w:kern w:val="22"/>
          <w:szCs w:val="22"/>
        </w:rPr>
        <w:t xml:space="preserve">ustainable </w:t>
      </w:r>
      <w:r w:rsidR="00503D14" w:rsidRPr="00CB0619">
        <w:rPr>
          <w:rFonts w:ascii="Times New Roman Bold" w:hAnsi="Times New Roman Bold"/>
          <w:kern w:val="22"/>
          <w:szCs w:val="22"/>
        </w:rPr>
        <w:t>D</w:t>
      </w:r>
      <w:r w:rsidR="00757A0B" w:rsidRPr="00CB0619">
        <w:rPr>
          <w:rFonts w:ascii="Times New Roman Bold" w:hAnsi="Times New Roman Bold"/>
          <w:kern w:val="22"/>
          <w:szCs w:val="22"/>
        </w:rPr>
        <w:t xml:space="preserve">evelopment </w:t>
      </w:r>
      <w:r w:rsidR="00503D14" w:rsidRPr="00CB0619">
        <w:rPr>
          <w:rFonts w:ascii="Times New Roman Bold" w:hAnsi="Times New Roman Bold"/>
          <w:kern w:val="22"/>
          <w:szCs w:val="22"/>
        </w:rPr>
        <w:t>G</w:t>
      </w:r>
      <w:r w:rsidR="00757A0B" w:rsidRPr="00CB0619">
        <w:rPr>
          <w:rFonts w:ascii="Times New Roman Bold" w:hAnsi="Times New Roman Bold"/>
          <w:kern w:val="22"/>
          <w:szCs w:val="22"/>
        </w:rPr>
        <w:t xml:space="preserve">oal </w:t>
      </w:r>
      <w:r w:rsidRPr="00CB0619">
        <w:rPr>
          <w:rFonts w:ascii="Times New Roman Bold" w:hAnsi="Times New Roman Bold"/>
          <w:kern w:val="22"/>
          <w:szCs w:val="22"/>
        </w:rPr>
        <w:t>targets relevant to gender equality, the empowerment of women and women’s enjoyment of human rights, and contributing to a gender-responsive approach</w:t>
      </w:r>
      <w:r w:rsidR="00503D14" w:rsidRPr="00CB0619">
        <w:rPr>
          <w:rFonts w:ascii="Times New Roman Bold" w:hAnsi="Times New Roman Bold"/>
          <w:kern w:val="22"/>
          <w:szCs w:val="22"/>
        </w:rPr>
        <w:t> </w:t>
      </w:r>
      <w:r w:rsidRPr="00CB0619">
        <w:rPr>
          <w:rFonts w:ascii="Times New Roman Bold" w:hAnsi="Times New Roman Bold"/>
          <w:kern w:val="22"/>
          <w:szCs w:val="22"/>
        </w:rPr>
        <w:t>towards biodiversity conservation</w:t>
      </w:r>
    </w:p>
    <w:p w14:paraId="78FAA1E3" w14:textId="77777777"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1.4:</w:t>
      </w:r>
      <w:r w:rsidRPr="00CB0619">
        <w:rPr>
          <w:rFonts w:ascii="Times New Roman" w:hAnsi="Times New Roman"/>
          <w:kern w:val="22"/>
          <w:sz w:val="22"/>
          <w:szCs w:val="22"/>
          <w:lang w:val="en-GB"/>
        </w:rPr>
        <w:t xml:space="preserve"> By 2030, ensure that all men and women, </w:t>
      </w:r>
      <w:proofErr w:type="gramStart"/>
      <w:r w:rsidRPr="00CB0619">
        <w:rPr>
          <w:rFonts w:ascii="Times New Roman" w:hAnsi="Times New Roman"/>
          <w:kern w:val="22"/>
          <w:sz w:val="22"/>
          <w:szCs w:val="22"/>
          <w:lang w:val="en-GB"/>
        </w:rPr>
        <w:t>in particular the</w:t>
      </w:r>
      <w:proofErr w:type="gramEnd"/>
      <w:r w:rsidRPr="00CB0619">
        <w:rPr>
          <w:rFonts w:ascii="Times New Roman" w:hAnsi="Times New Roman"/>
          <w:kern w:val="22"/>
          <w:sz w:val="22"/>
          <w:szCs w:val="22"/>
          <w:lang w:val="en-GB"/>
        </w:rPr>
        <w:t xml:space="preserve"> poor and the vulnerable, have equal rights to economic resources, as well as access to basic services, ownership and control over land and other forms of property, inheritance, natural resources, appropriate new technology and financial services, including microfinance.</w:t>
      </w:r>
    </w:p>
    <w:p w14:paraId="16819C99" w14:textId="77777777" w:rsidR="00757A0B" w:rsidRPr="00CB0619" w:rsidRDefault="00757A0B" w:rsidP="00CB0619">
      <w:pPr>
        <w:pStyle w:val="EndnoteText"/>
        <w:spacing w:before="240" w:after="120"/>
        <w:jc w:val="both"/>
        <w:rPr>
          <w:rFonts w:ascii="Times New Roman" w:hAnsi="Times New Roman"/>
          <w:b/>
          <w:kern w:val="22"/>
          <w:sz w:val="22"/>
          <w:szCs w:val="22"/>
          <w:lang w:val="en-GB"/>
        </w:rPr>
      </w:pPr>
      <w:r w:rsidRPr="00CB0619">
        <w:rPr>
          <w:rFonts w:ascii="Times New Roman" w:hAnsi="Times New Roman"/>
          <w:b/>
          <w:kern w:val="22"/>
          <w:sz w:val="22"/>
          <w:szCs w:val="22"/>
          <w:lang w:val="en-GB"/>
        </w:rPr>
        <w:t xml:space="preserve">1.b: </w:t>
      </w:r>
      <w:r w:rsidRPr="00CB0619">
        <w:rPr>
          <w:rFonts w:ascii="Times New Roman" w:hAnsi="Times New Roman"/>
          <w:kern w:val="22"/>
          <w:sz w:val="22"/>
          <w:szCs w:val="22"/>
          <w:lang w:val="en-GB"/>
        </w:rPr>
        <w:t xml:space="preserve">Create sound policy frameworks at the national, regional and international levels, based on pro-poor and gender-sensitive development strategies, to support accelerated investment in poverty eradication actions. </w:t>
      </w:r>
    </w:p>
    <w:p w14:paraId="02659826" w14:textId="77777777"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2.3:</w:t>
      </w:r>
      <w:r w:rsidRPr="00CB0619">
        <w:rPr>
          <w:rFonts w:ascii="Times New Roman" w:hAnsi="Times New Roman"/>
          <w:kern w:val="22"/>
          <w:sz w:val="22"/>
          <w:szCs w:val="22"/>
          <w:lang w:val="en-GB"/>
        </w:rPr>
        <w:t xml:space="preserve"> By 2030, double the agricultural productivity and incomes of small-scale food producers, </w:t>
      </w:r>
      <w:proofErr w:type="gramStart"/>
      <w:r w:rsidRPr="00CB0619">
        <w:rPr>
          <w:rFonts w:ascii="Times New Roman" w:hAnsi="Times New Roman"/>
          <w:kern w:val="22"/>
          <w:sz w:val="22"/>
          <w:szCs w:val="22"/>
          <w:lang w:val="en-GB"/>
        </w:rPr>
        <w:t>in particular women</w:t>
      </w:r>
      <w:proofErr w:type="gramEnd"/>
      <w:r w:rsidRPr="00CB0619">
        <w:rPr>
          <w:rFonts w:ascii="Times New Roman" w:hAnsi="Times New Roman"/>
          <w:kern w:val="22"/>
          <w:sz w:val="22"/>
          <w:szCs w:val="22"/>
          <w:lang w:val="en-GB"/>
        </w:rPr>
        <w:t>, indigenous peoples, family farmers, pastoralists and fishers, including through secure and equal access to land, other productive resources and inputs, knowledge, financial services, markets and opportunities for value addition and non-farm employment.</w:t>
      </w:r>
    </w:p>
    <w:p w14:paraId="77140114" w14:textId="77777777"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4.7:</w:t>
      </w:r>
      <w:r w:rsidRPr="00CB0619">
        <w:rPr>
          <w:rFonts w:ascii="Times New Roman" w:hAnsi="Times New Roman"/>
          <w:kern w:val="22"/>
          <w:sz w:val="22"/>
          <w:szCs w:val="22"/>
          <w:lang w:val="en-GB"/>
        </w:rPr>
        <w:t xml:space="preserve"> By 2030, ensure that all learners acquire the knowledge and skills needed to promote sustainable development, including among others, through education for sustainable development and sustainable lifestyles, human rights, gender equality, promotion of a culture of peace and non-violence, global citizenship and appreciation of cultural diversity and of culture’s contribution to sustainable development.</w:t>
      </w:r>
    </w:p>
    <w:p w14:paraId="4F321C42" w14:textId="77777777"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5.5:</w:t>
      </w:r>
      <w:r w:rsidRPr="00CB0619">
        <w:rPr>
          <w:rFonts w:ascii="Times New Roman" w:hAnsi="Times New Roman"/>
          <w:kern w:val="22"/>
          <w:sz w:val="22"/>
          <w:szCs w:val="22"/>
          <w:lang w:val="en-GB"/>
        </w:rPr>
        <w:t xml:space="preserve"> Ensure women’s full and effective participation and equal opportunities for leadership at all levels of decision-making in political, economic and public life.</w:t>
      </w:r>
    </w:p>
    <w:p w14:paraId="64809D16" w14:textId="60F01B6E"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5.a:</w:t>
      </w:r>
      <w:r w:rsidRPr="00CB0619">
        <w:rPr>
          <w:rFonts w:ascii="Times New Roman" w:hAnsi="Times New Roman"/>
          <w:kern w:val="22"/>
          <w:sz w:val="22"/>
          <w:szCs w:val="22"/>
          <w:lang w:val="en-GB"/>
        </w:rPr>
        <w:t xml:space="preserve"> Undertake reforms to give women equal rights to economic resources, as well as access to ownership and control over land and other forms of property, financial services, inheritance and natural resources, in accordance with national laws</w:t>
      </w:r>
      <w:r w:rsidR="00301327">
        <w:rPr>
          <w:rFonts w:ascii="Times New Roman" w:hAnsi="Times New Roman"/>
          <w:kern w:val="22"/>
          <w:sz w:val="22"/>
          <w:szCs w:val="22"/>
          <w:lang w:val="en-GB"/>
        </w:rPr>
        <w:t>.</w:t>
      </w:r>
    </w:p>
    <w:p w14:paraId="57E1F6BA" w14:textId="7659374E"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5.b</w:t>
      </w:r>
      <w:r w:rsidRPr="00CB0619">
        <w:rPr>
          <w:rFonts w:ascii="Times New Roman" w:hAnsi="Times New Roman"/>
          <w:kern w:val="22"/>
          <w:sz w:val="22"/>
          <w:szCs w:val="22"/>
          <w:lang w:val="en-GB"/>
        </w:rPr>
        <w:t xml:space="preserve">: Enhance the use of enabling technology, </w:t>
      </w:r>
      <w:proofErr w:type="gramStart"/>
      <w:r w:rsidRPr="00CB0619">
        <w:rPr>
          <w:rFonts w:ascii="Times New Roman" w:hAnsi="Times New Roman"/>
          <w:kern w:val="22"/>
          <w:sz w:val="22"/>
          <w:szCs w:val="22"/>
          <w:lang w:val="en-GB"/>
        </w:rPr>
        <w:t>in particular information</w:t>
      </w:r>
      <w:proofErr w:type="gramEnd"/>
      <w:r w:rsidRPr="00CB0619">
        <w:rPr>
          <w:rFonts w:ascii="Times New Roman" w:hAnsi="Times New Roman"/>
          <w:kern w:val="22"/>
          <w:sz w:val="22"/>
          <w:szCs w:val="22"/>
          <w:lang w:val="en-GB"/>
        </w:rPr>
        <w:t xml:space="preserve"> and communications technology, to promote the empowerment of women</w:t>
      </w:r>
      <w:r w:rsidR="00301327">
        <w:rPr>
          <w:rFonts w:ascii="Times New Roman" w:hAnsi="Times New Roman"/>
          <w:kern w:val="22"/>
          <w:sz w:val="22"/>
          <w:szCs w:val="22"/>
          <w:lang w:val="en-GB"/>
        </w:rPr>
        <w:t>.</w:t>
      </w:r>
    </w:p>
    <w:p w14:paraId="640F2A2A" w14:textId="67E6EB8C"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5.c</w:t>
      </w:r>
      <w:r w:rsidRPr="00CB0619">
        <w:rPr>
          <w:rFonts w:ascii="Times New Roman" w:hAnsi="Times New Roman"/>
          <w:kern w:val="22"/>
          <w:sz w:val="22"/>
          <w:szCs w:val="22"/>
          <w:lang w:val="en-GB"/>
        </w:rPr>
        <w:t>: Adopt and strengthen sound policies and enforceable legislation for the promotion of gender equality and the empowerment of all women and girls at all levels</w:t>
      </w:r>
      <w:r w:rsidR="00301327">
        <w:rPr>
          <w:rFonts w:ascii="Times New Roman" w:hAnsi="Times New Roman"/>
          <w:kern w:val="22"/>
          <w:sz w:val="22"/>
          <w:szCs w:val="22"/>
          <w:lang w:val="en-GB"/>
        </w:rPr>
        <w:t>.</w:t>
      </w:r>
    </w:p>
    <w:p w14:paraId="6377F8B4" w14:textId="20E7502C"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10.2:</w:t>
      </w:r>
      <w:r w:rsidRPr="00CB0619">
        <w:rPr>
          <w:rFonts w:ascii="Times New Roman" w:hAnsi="Times New Roman"/>
          <w:kern w:val="22"/>
          <w:sz w:val="22"/>
          <w:szCs w:val="22"/>
          <w:lang w:val="en-GB"/>
        </w:rPr>
        <w:t xml:space="preserve"> By 2030, empower and promote the social, economic and political inclusion of all, irrespective of age, sex, disability, race, ethnicity, origin, religion or economic or other status</w:t>
      </w:r>
      <w:r w:rsidR="00301327">
        <w:rPr>
          <w:rFonts w:ascii="Times New Roman" w:hAnsi="Times New Roman"/>
          <w:kern w:val="22"/>
          <w:sz w:val="22"/>
          <w:szCs w:val="22"/>
          <w:lang w:val="en-GB"/>
        </w:rPr>
        <w:t>.</w:t>
      </w:r>
    </w:p>
    <w:p w14:paraId="1A33AE0A" w14:textId="533670E2"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13.b:</w:t>
      </w:r>
      <w:r w:rsidRPr="00CB0619">
        <w:rPr>
          <w:rFonts w:ascii="Times New Roman" w:hAnsi="Times New Roman"/>
          <w:kern w:val="22"/>
          <w:sz w:val="22"/>
          <w:szCs w:val="22"/>
          <w:lang w:val="en-GB"/>
        </w:rPr>
        <w:t xml:space="preserve"> Promote mechanisms for raising capacity for effective climate change-related planning and management in least developed countries and small island developing States, including focusing on women, youth and local and marginalized communities</w:t>
      </w:r>
      <w:r w:rsidR="00301327">
        <w:rPr>
          <w:rFonts w:ascii="Times New Roman" w:hAnsi="Times New Roman"/>
          <w:kern w:val="22"/>
          <w:sz w:val="22"/>
          <w:szCs w:val="22"/>
          <w:lang w:val="en-GB"/>
        </w:rPr>
        <w:t>.</w:t>
      </w:r>
    </w:p>
    <w:p w14:paraId="1B2D96CC" w14:textId="6A956DC8"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14.b:</w:t>
      </w:r>
      <w:r w:rsidRPr="00CB0619">
        <w:rPr>
          <w:rFonts w:ascii="Times New Roman" w:hAnsi="Times New Roman"/>
          <w:kern w:val="22"/>
          <w:sz w:val="22"/>
          <w:szCs w:val="22"/>
          <w:lang w:val="en-GB"/>
        </w:rPr>
        <w:t xml:space="preserve"> Provide access for small-scale artisanal fishers to marine resources and markets</w:t>
      </w:r>
      <w:r w:rsidR="00301327">
        <w:rPr>
          <w:rFonts w:ascii="Times New Roman" w:hAnsi="Times New Roman"/>
          <w:kern w:val="22"/>
          <w:sz w:val="22"/>
          <w:szCs w:val="22"/>
          <w:lang w:val="en-GB"/>
        </w:rPr>
        <w:t>.</w:t>
      </w:r>
    </w:p>
    <w:p w14:paraId="5106679E" w14:textId="01A19024"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15.6:</w:t>
      </w:r>
      <w:r w:rsidRPr="00CB0619">
        <w:rPr>
          <w:rFonts w:ascii="Times New Roman" w:hAnsi="Times New Roman"/>
          <w:kern w:val="22"/>
          <w:sz w:val="22"/>
          <w:szCs w:val="22"/>
          <w:lang w:val="en-GB"/>
        </w:rPr>
        <w:t xml:space="preserve"> Promote fair and equitable sharing of the benefits arising from the utilization of genetic resources and promote appropriate access to such resources, as internationally agreed</w:t>
      </w:r>
      <w:r w:rsidR="00301327">
        <w:rPr>
          <w:rFonts w:ascii="Times New Roman" w:hAnsi="Times New Roman"/>
          <w:kern w:val="22"/>
          <w:sz w:val="22"/>
          <w:szCs w:val="22"/>
          <w:lang w:val="en-GB"/>
        </w:rPr>
        <w:t>.</w:t>
      </w:r>
    </w:p>
    <w:p w14:paraId="1514F8B9" w14:textId="2E235992" w:rsidR="00757A0B" w:rsidRPr="00CB0619" w:rsidRDefault="00757A0B" w:rsidP="00CB0619">
      <w:pPr>
        <w:pStyle w:val="EndnoteText"/>
        <w:spacing w:before="240" w:after="120"/>
        <w:jc w:val="both"/>
        <w:rPr>
          <w:rFonts w:ascii="Times New Roman" w:hAnsi="Times New Roman"/>
          <w:kern w:val="22"/>
          <w:sz w:val="22"/>
          <w:szCs w:val="22"/>
          <w:lang w:val="en-GB"/>
        </w:rPr>
      </w:pPr>
      <w:r w:rsidRPr="00CB0619">
        <w:rPr>
          <w:rFonts w:ascii="Times New Roman" w:hAnsi="Times New Roman"/>
          <w:b/>
          <w:kern w:val="22"/>
          <w:sz w:val="22"/>
          <w:szCs w:val="22"/>
          <w:lang w:val="en-GB"/>
        </w:rPr>
        <w:t>16.7:</w:t>
      </w:r>
      <w:r w:rsidRPr="00CB0619">
        <w:rPr>
          <w:rFonts w:ascii="Times New Roman" w:hAnsi="Times New Roman"/>
          <w:kern w:val="22"/>
          <w:sz w:val="22"/>
          <w:szCs w:val="22"/>
          <w:lang w:val="en-GB"/>
        </w:rPr>
        <w:t xml:space="preserve"> Ensure responsive, inclusive, participatory and representative decision-making at all levels</w:t>
      </w:r>
      <w:r w:rsidR="00301327">
        <w:rPr>
          <w:rFonts w:ascii="Times New Roman" w:hAnsi="Times New Roman"/>
          <w:kern w:val="22"/>
          <w:sz w:val="22"/>
          <w:szCs w:val="22"/>
          <w:lang w:val="en-GB"/>
        </w:rPr>
        <w:t>.</w:t>
      </w:r>
    </w:p>
    <w:p w14:paraId="0E27BE14" w14:textId="7B727ACE" w:rsidR="00757A0B" w:rsidRPr="00CB0619" w:rsidRDefault="00757A0B" w:rsidP="00C5610B">
      <w:pPr>
        <w:pStyle w:val="EndnoteText"/>
        <w:spacing w:before="120" w:after="120"/>
        <w:jc w:val="center"/>
        <w:rPr>
          <w:rFonts w:ascii="Times New Roman" w:hAnsi="Times New Roman"/>
          <w:kern w:val="22"/>
          <w:sz w:val="22"/>
          <w:szCs w:val="22"/>
          <w:lang w:val="en-GB"/>
        </w:rPr>
      </w:pPr>
      <w:r w:rsidRPr="00CB0619">
        <w:rPr>
          <w:rFonts w:ascii="Times New Roman" w:hAnsi="Times New Roman"/>
          <w:kern w:val="22"/>
          <w:sz w:val="22"/>
          <w:szCs w:val="22"/>
          <w:lang w:val="en-GB"/>
        </w:rPr>
        <w:t>__________</w:t>
      </w:r>
    </w:p>
    <w:sectPr w:rsidR="00757A0B" w:rsidRPr="00CB0619" w:rsidSect="00CB0619">
      <w:headerReference w:type="even" r:id="rId23"/>
      <w:headerReference w:type="default" r:id="rId24"/>
      <w:type w:val="continuous"/>
      <w:pgSz w:w="12240" w:h="15840" w:code="1"/>
      <w:pgMar w:top="630" w:right="1440" w:bottom="113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80038D" w14:textId="77777777" w:rsidR="004F0A79" w:rsidRDefault="004F0A79" w:rsidP="008B242F">
      <w:r>
        <w:separator/>
      </w:r>
    </w:p>
  </w:endnote>
  <w:endnote w:type="continuationSeparator" w:id="0">
    <w:p w14:paraId="5600AEDC" w14:textId="77777777" w:rsidR="004F0A79" w:rsidRDefault="004F0A79"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venir Next">
    <w:altName w:val="Corbel"/>
    <w:charset w:val="00"/>
    <w:family w:val="auto"/>
    <w:pitch w:val="variable"/>
    <w:sig w:usb0="00000001" w:usb1="5000204A" w:usb2="00000000" w:usb3="00000000" w:csb0="0000009B" w:csb1="00000000"/>
  </w:font>
  <w:font w:name="Times New Roman Bold">
    <w:altName w:val="Times New Roman"/>
    <w:panose1 w:val="02020803070505020304"/>
    <w:charset w:val="00"/>
    <w:family w:val="roman"/>
    <w:pitch w:val="variable"/>
    <w:sig w:usb0="E0002AFF" w:usb1="C0007841" w:usb2="00000009" w:usb3="00000000" w:csb0="000001FF" w:csb1="00000000"/>
  </w:font>
  <w:font w:name="Roboto">
    <w:altName w:val="Times New Roman"/>
    <w:charset w:val="00"/>
    <w:family w:val="auto"/>
    <w:pitch w:val="variable"/>
    <w:sig w:usb0="00000001"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AB7BD" w14:textId="77777777" w:rsidR="004F0A79" w:rsidRDefault="004F0A79" w:rsidP="008B242F">
      <w:r>
        <w:separator/>
      </w:r>
    </w:p>
  </w:footnote>
  <w:footnote w:type="continuationSeparator" w:id="0">
    <w:p w14:paraId="27E73F68" w14:textId="77777777" w:rsidR="004F0A79" w:rsidRDefault="004F0A79" w:rsidP="008B242F">
      <w:r>
        <w:continuationSeparator/>
      </w:r>
    </w:p>
  </w:footnote>
  <w:footnote w:id="1">
    <w:p w14:paraId="51076FCE" w14:textId="77777777" w:rsidR="004F0A79" w:rsidRPr="00E86EA3" w:rsidRDefault="004F0A79" w:rsidP="00CB0619">
      <w:pPr>
        <w:pStyle w:val="FootnoteText"/>
        <w:keepLines/>
        <w:spacing w:after="60"/>
        <w:jc w:val="left"/>
        <w:rPr>
          <w:rFonts w:cs="Times New Roman"/>
          <w:sz w:val="18"/>
          <w:szCs w:val="18"/>
          <w:lang w:val="en-US"/>
        </w:rPr>
      </w:pPr>
      <w:r w:rsidRPr="00CB0619">
        <w:rPr>
          <w:rFonts w:cs="Times New Roman"/>
          <w:sz w:val="18"/>
          <w:szCs w:val="18"/>
        </w:rPr>
        <w:t>*</w:t>
      </w:r>
      <w:r w:rsidRPr="000C4989">
        <w:rPr>
          <w:rFonts w:cs="Times New Roman"/>
          <w:sz w:val="18"/>
          <w:szCs w:val="18"/>
        </w:rPr>
        <w:t xml:space="preserve"> CBD/COP/14/1.</w:t>
      </w:r>
    </w:p>
  </w:footnote>
  <w:footnote w:id="2">
    <w:p w14:paraId="25590768" w14:textId="7401BA9D" w:rsidR="004F0A79" w:rsidRPr="00CB0619" w:rsidRDefault="004F0A79" w:rsidP="00CB0619">
      <w:pPr>
        <w:pStyle w:val="FootnoteText"/>
        <w:keepLines/>
        <w:spacing w:after="60"/>
        <w:jc w:val="left"/>
        <w:rPr>
          <w:rFonts w:cs="Times New Roman"/>
          <w:sz w:val="18"/>
          <w:szCs w:val="18"/>
          <w:lang w:val="en-US"/>
        </w:rPr>
      </w:pPr>
      <w:r w:rsidRPr="000C4989">
        <w:rPr>
          <w:rStyle w:val="FootnoteReference"/>
          <w:rFonts w:cs="Times New Roman"/>
          <w:szCs w:val="18"/>
          <w:u w:val="none"/>
          <w:vertAlign w:val="superscript"/>
        </w:rPr>
        <w:footnoteRef/>
      </w:r>
      <w:r w:rsidRPr="00E86EA3">
        <w:rPr>
          <w:rFonts w:cs="Times New Roman"/>
          <w:sz w:val="18"/>
          <w:szCs w:val="18"/>
        </w:rPr>
        <w:t xml:space="preserve"> “</w:t>
      </w:r>
      <w:r w:rsidRPr="00CB0619">
        <w:rPr>
          <w:rFonts w:cs="Times New Roman"/>
          <w:sz w:val="18"/>
          <w:szCs w:val="18"/>
        </w:rPr>
        <w:t>Advice to enable a gender-responsive process for the development of the post-2020 biodiversity framework</w:t>
      </w:r>
      <w:r w:rsidRPr="000C4989">
        <w:rPr>
          <w:rFonts w:cs="Times New Roman"/>
          <w:sz w:val="18"/>
          <w:szCs w:val="18"/>
        </w:rPr>
        <w:t>”</w:t>
      </w:r>
      <w:r>
        <w:rPr>
          <w:rFonts w:cs="Times New Roman"/>
          <w:sz w:val="18"/>
          <w:szCs w:val="18"/>
        </w:rPr>
        <w:t xml:space="preserve"> (</w:t>
      </w:r>
      <w:r w:rsidRPr="000C4989">
        <w:rPr>
          <w:rFonts w:cs="Times New Roman"/>
          <w:sz w:val="18"/>
          <w:szCs w:val="18"/>
        </w:rPr>
        <w:t>CBD/COP/14/9/Add.1</w:t>
      </w:r>
      <w:r>
        <w:rPr>
          <w:rFonts w:cs="Times New Roman"/>
          <w:sz w:val="18"/>
          <w:szCs w:val="18"/>
        </w:rPr>
        <w:t>)</w:t>
      </w:r>
      <w:r w:rsidRPr="000C4989">
        <w:rPr>
          <w:rFonts w:cs="Times New Roman"/>
          <w:sz w:val="18"/>
          <w:szCs w:val="18"/>
        </w:rPr>
        <w:t>,</w:t>
      </w:r>
      <w:r w:rsidRPr="00CB0619">
        <w:rPr>
          <w:rFonts w:cs="Times New Roman"/>
          <w:sz w:val="18"/>
          <w:szCs w:val="18"/>
        </w:rPr>
        <w:t xml:space="preserve"> prepared pursuant to </w:t>
      </w:r>
      <w:r w:rsidRPr="000C4989">
        <w:rPr>
          <w:rFonts w:cs="Times New Roman"/>
          <w:sz w:val="18"/>
          <w:szCs w:val="18"/>
        </w:rPr>
        <w:t xml:space="preserve">Subsidiary Body on Implementation </w:t>
      </w:r>
      <w:r w:rsidRPr="00CB0619">
        <w:rPr>
          <w:rFonts w:cs="Times New Roman"/>
          <w:sz w:val="18"/>
          <w:szCs w:val="18"/>
        </w:rPr>
        <w:t>recommendation 2/19.</w:t>
      </w:r>
    </w:p>
  </w:footnote>
  <w:footnote w:id="3">
    <w:p w14:paraId="6B66268E" w14:textId="55F7E1DA" w:rsidR="004F0A79" w:rsidRPr="00CB0619" w:rsidRDefault="004F0A79" w:rsidP="00CB0619">
      <w:pPr>
        <w:pStyle w:val="FootnoteText"/>
        <w:keepLines/>
        <w:spacing w:after="60"/>
        <w:jc w:val="left"/>
        <w:rPr>
          <w:rFonts w:cs="Times New Roman"/>
          <w:sz w:val="18"/>
          <w:szCs w:val="18"/>
        </w:rPr>
      </w:pPr>
      <w:r w:rsidRPr="00CB0619">
        <w:rPr>
          <w:rStyle w:val="FootnoteReference"/>
          <w:rFonts w:cs="Times New Roman"/>
          <w:szCs w:val="18"/>
          <w:u w:val="none"/>
          <w:vertAlign w:val="superscript"/>
        </w:rPr>
        <w:footnoteRef/>
      </w:r>
      <w:r w:rsidRPr="00CB0619">
        <w:rPr>
          <w:rFonts w:cs="Times New Roman"/>
          <w:sz w:val="18"/>
          <w:szCs w:val="18"/>
        </w:rPr>
        <w:t xml:space="preserve"> </w:t>
      </w:r>
      <w:r w:rsidRPr="000C4989">
        <w:rPr>
          <w:rFonts w:cs="Times New Roman"/>
          <w:sz w:val="18"/>
          <w:szCs w:val="18"/>
        </w:rPr>
        <w:t xml:space="preserve">Selected Sustainable Development Goal targets are presented in the annex. </w:t>
      </w:r>
    </w:p>
  </w:footnote>
  <w:footnote w:id="4">
    <w:p w14:paraId="637DE4E4" w14:textId="0F9F605D" w:rsidR="004F0A79" w:rsidRPr="00CB0619" w:rsidRDefault="004F0A79" w:rsidP="00CB0619">
      <w:pPr>
        <w:pStyle w:val="FootnoteText"/>
        <w:keepLines/>
        <w:spacing w:after="60"/>
        <w:jc w:val="left"/>
        <w:rPr>
          <w:rFonts w:cs="Times New Roman"/>
          <w:sz w:val="18"/>
          <w:szCs w:val="18"/>
        </w:rPr>
      </w:pPr>
      <w:r w:rsidRPr="000C4989">
        <w:rPr>
          <w:rStyle w:val="FootnoteReference"/>
          <w:rFonts w:cs="Times New Roman"/>
          <w:szCs w:val="18"/>
          <w:u w:val="none"/>
          <w:vertAlign w:val="superscript"/>
        </w:rPr>
        <w:footnoteRef/>
      </w:r>
      <w:r w:rsidRPr="00CB0619">
        <w:rPr>
          <w:rFonts w:cs="Times New Roman"/>
          <w:sz w:val="18"/>
          <w:szCs w:val="18"/>
        </w:rPr>
        <w:t xml:space="preserve"> </w:t>
      </w:r>
      <w:hyperlink r:id="rId1" w:history="1">
        <w:r w:rsidRPr="00CB0619">
          <w:rPr>
            <w:rStyle w:val="Hyperlink"/>
            <w:rFonts w:cs="Times New Roman"/>
            <w:sz w:val="18"/>
            <w:szCs w:val="18"/>
          </w:rPr>
          <w:t>https://environmentalevidencejournal.biomedcentral.com/track/pdf/10.1186/s13750-016-0057-8</w:t>
        </w:r>
      </w:hyperlink>
      <w:r w:rsidRPr="00CB0619">
        <w:rPr>
          <w:rFonts w:cs="Times New Roman"/>
          <w:sz w:val="18"/>
          <w:szCs w:val="18"/>
        </w:rPr>
        <w:t>.</w:t>
      </w:r>
    </w:p>
  </w:footnote>
  <w:footnote w:id="5">
    <w:p w14:paraId="21A2C26C" w14:textId="134F5D9E" w:rsidR="004F0A79" w:rsidRPr="00CB0619" w:rsidRDefault="004F0A79" w:rsidP="00CB0619">
      <w:pPr>
        <w:pStyle w:val="FootnoteText"/>
        <w:keepLines/>
        <w:spacing w:after="60"/>
        <w:jc w:val="left"/>
        <w:rPr>
          <w:rFonts w:cs="Times New Roman"/>
          <w:sz w:val="18"/>
          <w:szCs w:val="18"/>
        </w:rPr>
      </w:pPr>
      <w:r w:rsidRPr="00E86EA3">
        <w:rPr>
          <w:rStyle w:val="FootnoteReference"/>
          <w:rFonts w:cs="Times New Roman"/>
          <w:szCs w:val="18"/>
          <w:u w:val="none"/>
          <w:vertAlign w:val="superscript"/>
        </w:rPr>
        <w:footnoteRef/>
      </w:r>
      <w:r w:rsidRPr="00CB0619">
        <w:rPr>
          <w:rFonts w:cs="Times New Roman"/>
          <w:sz w:val="18"/>
          <w:szCs w:val="18"/>
        </w:rPr>
        <w:t xml:space="preserve"> UN </w:t>
      </w:r>
      <w:r w:rsidRPr="00E86EA3">
        <w:rPr>
          <w:rFonts w:cs="Times New Roman"/>
          <w:sz w:val="18"/>
          <w:szCs w:val="18"/>
        </w:rPr>
        <w:t>P</w:t>
      </w:r>
      <w:r w:rsidRPr="00CB0619">
        <w:rPr>
          <w:rFonts w:cs="Times New Roman"/>
          <w:sz w:val="18"/>
          <w:szCs w:val="18"/>
        </w:rPr>
        <w:t xml:space="preserve">ractitioner’s </w:t>
      </w:r>
      <w:r w:rsidRPr="00E86EA3">
        <w:rPr>
          <w:rFonts w:cs="Times New Roman"/>
          <w:sz w:val="18"/>
          <w:szCs w:val="18"/>
        </w:rPr>
        <w:t>P</w:t>
      </w:r>
      <w:r w:rsidRPr="00CB0619">
        <w:rPr>
          <w:rFonts w:cs="Times New Roman"/>
          <w:sz w:val="18"/>
          <w:szCs w:val="18"/>
        </w:rPr>
        <w:t xml:space="preserve">ortal on </w:t>
      </w:r>
      <w:r w:rsidRPr="00E86EA3">
        <w:rPr>
          <w:rFonts w:cs="Times New Roman"/>
          <w:sz w:val="18"/>
          <w:szCs w:val="18"/>
        </w:rPr>
        <w:t>H</w:t>
      </w:r>
      <w:r w:rsidRPr="00CB0619">
        <w:rPr>
          <w:rFonts w:cs="Times New Roman"/>
          <w:sz w:val="18"/>
          <w:szCs w:val="18"/>
        </w:rPr>
        <w:t xml:space="preserve">uman </w:t>
      </w:r>
      <w:r w:rsidRPr="00E86EA3">
        <w:rPr>
          <w:rFonts w:cs="Times New Roman"/>
          <w:sz w:val="18"/>
          <w:szCs w:val="18"/>
        </w:rPr>
        <w:t>R</w:t>
      </w:r>
      <w:r w:rsidRPr="00CB0619">
        <w:rPr>
          <w:rFonts w:cs="Times New Roman"/>
          <w:sz w:val="18"/>
          <w:szCs w:val="18"/>
        </w:rPr>
        <w:t>ights</w:t>
      </w:r>
      <w:r w:rsidRPr="00E86EA3">
        <w:rPr>
          <w:rFonts w:cs="Times New Roman"/>
          <w:sz w:val="18"/>
          <w:szCs w:val="18"/>
        </w:rPr>
        <w:t xml:space="preserve"> B</w:t>
      </w:r>
      <w:r w:rsidRPr="00CB0619">
        <w:rPr>
          <w:rFonts w:cs="Times New Roman"/>
          <w:sz w:val="18"/>
          <w:szCs w:val="18"/>
        </w:rPr>
        <w:t xml:space="preserve">ased </w:t>
      </w:r>
      <w:r w:rsidRPr="00E86EA3">
        <w:rPr>
          <w:rFonts w:cs="Times New Roman"/>
          <w:sz w:val="18"/>
          <w:szCs w:val="18"/>
        </w:rPr>
        <w:t>A</w:t>
      </w:r>
      <w:r w:rsidRPr="00CB0619">
        <w:rPr>
          <w:rFonts w:cs="Times New Roman"/>
          <w:sz w:val="18"/>
          <w:szCs w:val="18"/>
        </w:rPr>
        <w:t xml:space="preserve">pproaches to </w:t>
      </w:r>
      <w:r w:rsidRPr="00E86EA3">
        <w:rPr>
          <w:rFonts w:cs="Times New Roman"/>
          <w:sz w:val="18"/>
          <w:szCs w:val="18"/>
        </w:rPr>
        <w:t>P</w:t>
      </w:r>
      <w:r w:rsidRPr="00CB0619">
        <w:rPr>
          <w:rFonts w:cs="Times New Roman"/>
          <w:sz w:val="18"/>
          <w:szCs w:val="18"/>
        </w:rPr>
        <w:t>rogramming [</w:t>
      </w:r>
      <w:hyperlink r:id="rId2" w:history="1">
        <w:r w:rsidRPr="00CB0619">
          <w:rPr>
            <w:rStyle w:val="Hyperlink"/>
            <w:rFonts w:cs="Times New Roman"/>
            <w:sz w:val="18"/>
            <w:szCs w:val="18"/>
          </w:rPr>
          <w:t>Link</w:t>
        </w:r>
      </w:hyperlink>
      <w:r w:rsidRPr="00CB0619">
        <w:rPr>
          <w:rFonts w:cs="Times New Roman"/>
          <w:sz w:val="18"/>
          <w:szCs w:val="18"/>
        </w:rPr>
        <w:t xml:space="preserve">]. </w:t>
      </w:r>
    </w:p>
  </w:footnote>
  <w:footnote w:id="6">
    <w:p w14:paraId="33DEF0DB" w14:textId="038B70D2" w:rsidR="004F0A79" w:rsidRPr="00CB0619" w:rsidRDefault="004F0A79" w:rsidP="00CB0619">
      <w:pPr>
        <w:pStyle w:val="FootnoteText"/>
        <w:keepLines/>
        <w:spacing w:after="60"/>
        <w:jc w:val="left"/>
        <w:rPr>
          <w:rFonts w:cs="Times New Roman"/>
          <w:sz w:val="18"/>
          <w:szCs w:val="18"/>
          <w:lang w:val="en-CA"/>
        </w:rPr>
      </w:pPr>
      <w:r w:rsidRPr="00CB0619">
        <w:rPr>
          <w:rStyle w:val="FootnoteReference"/>
          <w:rFonts w:cs="Times New Roman"/>
          <w:szCs w:val="18"/>
          <w:u w:val="none"/>
          <w:vertAlign w:val="superscript"/>
        </w:rPr>
        <w:footnoteRef/>
      </w:r>
      <w:r w:rsidRPr="00CB0619">
        <w:rPr>
          <w:rFonts w:cs="Times New Roman"/>
          <w:sz w:val="18"/>
          <w:szCs w:val="18"/>
        </w:rPr>
        <w:t xml:space="preserve"> </w:t>
      </w:r>
      <w:r w:rsidRPr="00E86EA3">
        <w:rPr>
          <w:rFonts w:cs="Times New Roman"/>
          <w:sz w:val="18"/>
          <w:szCs w:val="18"/>
        </w:rPr>
        <w:t>Recommended actions for each area are outline in CBD/COP/14/9/Add.1, section 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D1ACE" w14:textId="65822C4C" w:rsidR="004F0A79" w:rsidRPr="00E308DA" w:rsidRDefault="004F0A79" w:rsidP="0074231F">
    <w:pPr>
      <w:suppressLineNumbers/>
      <w:suppressAutoHyphens/>
      <w:kinsoku w:val="0"/>
      <w:overflowPunct w:val="0"/>
      <w:autoSpaceDE w:val="0"/>
      <w:autoSpaceDN w:val="0"/>
      <w:adjustRightInd w:val="0"/>
      <w:snapToGrid w:val="0"/>
      <w:jc w:val="left"/>
      <w:rPr>
        <w:snapToGrid w:val="0"/>
        <w:kern w:val="22"/>
        <w:szCs w:val="22"/>
      </w:rPr>
    </w:pPr>
    <w:sdt>
      <w:sdtPr>
        <w:rPr>
          <w:bCs/>
          <w:snapToGrid w:val="0"/>
          <w:kern w:val="22"/>
        </w:rPr>
        <w:alias w:val="Subject"/>
        <w:tag w:val=""/>
        <w:id w:val="173550009"/>
        <w:placeholder>
          <w:docPart w:val="1DC80D2146D545A9AFF2F0CFD2EE9F36"/>
        </w:placeholder>
        <w:dataBinding w:prefixMappings="xmlns:ns0='http://purl.org/dc/elements/1.1/' xmlns:ns1='http://schemas.openxmlformats.org/package/2006/metadata/core-properties' " w:xpath="/ns1:coreProperties[1]/ns0:subject[1]" w:storeItemID="{6C3C8BC8-F283-45AE-878A-BAB7291924A1}"/>
        <w:text/>
      </w:sdtPr>
      <w:sdtContent>
        <w:r>
          <w:rPr>
            <w:bCs/>
            <w:snapToGrid w:val="0"/>
            <w:kern w:val="22"/>
            <w:lang w:val="en-US"/>
          </w:rPr>
          <w:t>CBD/COP/14/INF/15</w:t>
        </w:r>
      </w:sdtContent>
    </w:sdt>
  </w:p>
  <w:p w14:paraId="3EFA2AD3" w14:textId="77777777" w:rsidR="004F0A79" w:rsidRPr="00284FAA" w:rsidRDefault="004F0A79" w:rsidP="0074231F">
    <w:pPr>
      <w:jc w:val="left"/>
      <w:rPr>
        <w:noProof/>
        <w:lang w:val="fr-FR"/>
      </w:rPr>
    </w:pPr>
    <w:r w:rsidRPr="00284FAA">
      <w:rPr>
        <w:noProof/>
        <w:lang w:val="fr-FR"/>
      </w:rPr>
      <w:t xml:space="preserve">Page </w:t>
    </w:r>
    <w:r w:rsidRPr="00F71191">
      <w:rPr>
        <w:noProof/>
      </w:rPr>
      <w:fldChar w:fldCharType="begin"/>
    </w:r>
    <w:r w:rsidRPr="00284FAA">
      <w:rPr>
        <w:noProof/>
        <w:lang w:val="fr-FR"/>
      </w:rPr>
      <w:instrText xml:space="preserve">PAGE  </w:instrText>
    </w:r>
    <w:r w:rsidRPr="00F71191">
      <w:rPr>
        <w:noProof/>
      </w:rPr>
      <w:fldChar w:fldCharType="separate"/>
    </w:r>
    <w:r>
      <w:rPr>
        <w:noProof/>
        <w:lang w:val="fr-FR"/>
      </w:rPr>
      <w:t>10</w:t>
    </w:r>
    <w:r w:rsidRPr="00F71191">
      <w:rPr>
        <w:noProof/>
      </w:rPr>
      <w:fldChar w:fldCharType="end"/>
    </w:r>
  </w:p>
  <w:p w14:paraId="1B61D831" w14:textId="77777777" w:rsidR="004F0A79" w:rsidRDefault="004F0A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52BBA" w14:textId="603A871F" w:rsidR="004F0A79" w:rsidRPr="00E308DA" w:rsidRDefault="004F0A79" w:rsidP="00DF54B6">
    <w:pPr>
      <w:suppressLineNumbers/>
      <w:suppressAutoHyphens/>
      <w:kinsoku w:val="0"/>
      <w:overflowPunct w:val="0"/>
      <w:autoSpaceDE w:val="0"/>
      <w:autoSpaceDN w:val="0"/>
      <w:adjustRightInd w:val="0"/>
      <w:snapToGrid w:val="0"/>
      <w:jc w:val="right"/>
      <w:rPr>
        <w:snapToGrid w:val="0"/>
        <w:kern w:val="22"/>
        <w:szCs w:val="22"/>
      </w:rPr>
    </w:pPr>
    <w:sdt>
      <w:sdtPr>
        <w:rPr>
          <w:bCs/>
          <w:snapToGrid w:val="0"/>
          <w:kern w:val="22"/>
        </w:rPr>
        <w:alias w:val="Subject"/>
        <w:tag w:val=""/>
        <w:id w:val="-7982069"/>
        <w:placeholder>
          <w:docPart w:val="16E1D1A438C245C49BE2E662E30DB2FC"/>
        </w:placeholder>
        <w:dataBinding w:prefixMappings="xmlns:ns0='http://purl.org/dc/elements/1.1/' xmlns:ns1='http://schemas.openxmlformats.org/package/2006/metadata/core-properties' " w:xpath="/ns1:coreProperties[1]/ns0:subject[1]" w:storeItemID="{6C3C8BC8-F283-45AE-878A-BAB7291924A1}"/>
        <w:text/>
      </w:sdtPr>
      <w:sdtContent>
        <w:r>
          <w:rPr>
            <w:bCs/>
            <w:snapToGrid w:val="0"/>
            <w:kern w:val="22"/>
            <w:lang w:val="en-US"/>
          </w:rPr>
          <w:t>CBD/COP/14/INF/15</w:t>
        </w:r>
      </w:sdtContent>
    </w:sdt>
  </w:p>
  <w:p w14:paraId="01AB32CD" w14:textId="77777777" w:rsidR="004F0A79" w:rsidRPr="00284FAA" w:rsidRDefault="004F0A79" w:rsidP="00DF54B6">
    <w:pPr>
      <w:jc w:val="right"/>
      <w:rPr>
        <w:noProof/>
        <w:lang w:val="fr-FR"/>
      </w:rPr>
    </w:pPr>
    <w:r w:rsidRPr="00284FAA">
      <w:rPr>
        <w:noProof/>
        <w:lang w:val="fr-FR"/>
      </w:rPr>
      <w:t xml:space="preserve">Page </w:t>
    </w:r>
    <w:r w:rsidRPr="00F71191">
      <w:rPr>
        <w:noProof/>
      </w:rPr>
      <w:fldChar w:fldCharType="begin"/>
    </w:r>
    <w:r w:rsidRPr="00284FAA">
      <w:rPr>
        <w:noProof/>
        <w:lang w:val="fr-FR"/>
      </w:rPr>
      <w:instrText xml:space="preserve">PAGE  </w:instrText>
    </w:r>
    <w:r w:rsidRPr="00F71191">
      <w:rPr>
        <w:noProof/>
      </w:rPr>
      <w:fldChar w:fldCharType="separate"/>
    </w:r>
    <w:r>
      <w:rPr>
        <w:noProof/>
        <w:lang w:val="fr-FR"/>
      </w:rPr>
      <w:t>9</w:t>
    </w:r>
    <w:r w:rsidRPr="00F71191">
      <w:rPr>
        <w:noProof/>
      </w:rPr>
      <w:fldChar w:fldCharType="end"/>
    </w:r>
  </w:p>
  <w:p w14:paraId="5323203C" w14:textId="77777777" w:rsidR="004F0A79" w:rsidRDefault="004F0A79" w:rsidP="00CB061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C1C36"/>
    <w:multiLevelType w:val="hybridMultilevel"/>
    <w:tmpl w:val="CFD80A7A"/>
    <w:lvl w:ilvl="0" w:tplc="08090015">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27734F5"/>
    <w:multiLevelType w:val="hybridMultilevel"/>
    <w:tmpl w:val="C9F422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9745C"/>
    <w:multiLevelType w:val="hybridMultilevel"/>
    <w:tmpl w:val="9A9A77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3A042E3"/>
    <w:multiLevelType w:val="hybridMultilevel"/>
    <w:tmpl w:val="938CF838"/>
    <w:lvl w:ilvl="0" w:tplc="A85A348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C81AF4"/>
    <w:multiLevelType w:val="hybridMultilevel"/>
    <w:tmpl w:val="6CE2B31C"/>
    <w:lvl w:ilvl="0" w:tplc="6BD42F3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40886"/>
    <w:multiLevelType w:val="hybridMultilevel"/>
    <w:tmpl w:val="3AD0A662"/>
    <w:lvl w:ilvl="0" w:tplc="06C650C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D3E3F22"/>
    <w:multiLevelType w:val="hybridMultilevel"/>
    <w:tmpl w:val="33EEB760"/>
    <w:lvl w:ilvl="0" w:tplc="D5B2C3C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1D84A02"/>
    <w:multiLevelType w:val="hybridMultilevel"/>
    <w:tmpl w:val="E64A2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1841C8"/>
    <w:multiLevelType w:val="hybridMultilevel"/>
    <w:tmpl w:val="E74604D0"/>
    <w:lvl w:ilvl="0" w:tplc="10AACA2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AE4B17"/>
    <w:multiLevelType w:val="hybridMultilevel"/>
    <w:tmpl w:val="82F207A6"/>
    <w:lvl w:ilvl="0" w:tplc="BB043BBE">
      <w:start w:val="1"/>
      <w:numFmt w:val="bullet"/>
      <w:lvlText w:val=""/>
      <w:lvlJc w:val="left"/>
      <w:pPr>
        <w:ind w:left="720" w:hanging="360"/>
      </w:pPr>
      <w:rPr>
        <w:rFonts w:ascii="Symbol" w:hAnsi="Symbol" w:hint="default"/>
        <w:color w:val="FF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74036BD"/>
    <w:multiLevelType w:val="hybridMultilevel"/>
    <w:tmpl w:val="97168EC4"/>
    <w:lvl w:ilvl="0" w:tplc="F306CF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59588C"/>
    <w:multiLevelType w:val="multilevel"/>
    <w:tmpl w:val="7BE20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BA30E3"/>
    <w:multiLevelType w:val="hybridMultilevel"/>
    <w:tmpl w:val="8FDEC782"/>
    <w:lvl w:ilvl="0" w:tplc="52FE3322">
      <w:start w:val="1"/>
      <w:numFmt w:val="upperRoman"/>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F2F030B"/>
    <w:multiLevelType w:val="hybridMultilevel"/>
    <w:tmpl w:val="D29C3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02844D6"/>
    <w:multiLevelType w:val="hybridMultilevel"/>
    <w:tmpl w:val="37366D02"/>
    <w:lvl w:ilvl="0" w:tplc="68FE3C6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155032C"/>
    <w:multiLevelType w:val="hybridMultilevel"/>
    <w:tmpl w:val="3ACC3284"/>
    <w:lvl w:ilvl="0" w:tplc="6E10DA4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1B30B38"/>
    <w:multiLevelType w:val="hybridMultilevel"/>
    <w:tmpl w:val="C618FCBC"/>
    <w:lvl w:ilvl="0" w:tplc="C0DC5C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35A70C0"/>
    <w:multiLevelType w:val="hybridMultilevel"/>
    <w:tmpl w:val="375AD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4A75BFD"/>
    <w:multiLevelType w:val="hybridMultilevel"/>
    <w:tmpl w:val="A7E806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B1A42AA"/>
    <w:multiLevelType w:val="hybridMultilevel"/>
    <w:tmpl w:val="4F9A431E"/>
    <w:lvl w:ilvl="0" w:tplc="D13C705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B74CC2"/>
    <w:multiLevelType w:val="hybridMultilevel"/>
    <w:tmpl w:val="A8BE079A"/>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32CD1675"/>
    <w:multiLevelType w:val="hybridMultilevel"/>
    <w:tmpl w:val="86B67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4252F91"/>
    <w:multiLevelType w:val="hybridMultilevel"/>
    <w:tmpl w:val="FFD639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839322F"/>
    <w:multiLevelType w:val="hybridMultilevel"/>
    <w:tmpl w:val="9BCEA388"/>
    <w:lvl w:ilvl="0" w:tplc="C5E2EFBE">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2697960"/>
    <w:multiLevelType w:val="hybridMultilevel"/>
    <w:tmpl w:val="A9E6542C"/>
    <w:lvl w:ilvl="0" w:tplc="5EF8E75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49BA3288"/>
    <w:multiLevelType w:val="hybridMultilevel"/>
    <w:tmpl w:val="7CAA1D2E"/>
    <w:lvl w:ilvl="0" w:tplc="04DCEDF0">
      <w:numFmt w:val="bullet"/>
      <w:lvlText w:val="-"/>
      <w:lvlJc w:val="left"/>
      <w:pPr>
        <w:ind w:left="720" w:hanging="360"/>
      </w:pPr>
      <w:rPr>
        <w:rFonts w:ascii="Calibri" w:eastAsiaTheme="minorHAnsi" w:hAnsi="Calibri" w:cstheme="minorBidi" w:hint="default"/>
        <w:color w:val="538135" w:themeColor="accent6" w:themeShade="BF"/>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FEF4BEA"/>
    <w:multiLevelType w:val="hybridMultilevel"/>
    <w:tmpl w:val="3DA8C6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3F3568E"/>
    <w:multiLevelType w:val="hybridMultilevel"/>
    <w:tmpl w:val="F1DE5D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870177D"/>
    <w:multiLevelType w:val="hybridMultilevel"/>
    <w:tmpl w:val="A5E82BF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1" w15:restartNumberingAfterBreak="0">
    <w:nsid w:val="5D2E78C7"/>
    <w:multiLevelType w:val="hybridMultilevel"/>
    <w:tmpl w:val="C1AA4188"/>
    <w:lvl w:ilvl="0" w:tplc="AA1C7CF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DAC4BBE"/>
    <w:multiLevelType w:val="hybridMultilevel"/>
    <w:tmpl w:val="98B610CA"/>
    <w:lvl w:ilvl="0" w:tplc="96D86ECA">
      <w:start w:val="1"/>
      <w:numFmt w:val="bullet"/>
      <w:lvlText w:val="-"/>
      <w:lvlJc w:val="left"/>
      <w:pPr>
        <w:ind w:left="504" w:hanging="360"/>
      </w:pPr>
      <w:rPr>
        <w:rFonts w:ascii="Times New Roman" w:eastAsia="Times New Roman" w:hAnsi="Times New Roman" w:cs="Times New Roman" w:hint="default"/>
      </w:rPr>
    </w:lvl>
    <w:lvl w:ilvl="1" w:tplc="10090003" w:tentative="1">
      <w:start w:val="1"/>
      <w:numFmt w:val="bullet"/>
      <w:lvlText w:val="o"/>
      <w:lvlJc w:val="left"/>
      <w:pPr>
        <w:ind w:left="1224" w:hanging="360"/>
      </w:pPr>
      <w:rPr>
        <w:rFonts w:ascii="Courier New" w:hAnsi="Courier New" w:cs="Courier New" w:hint="default"/>
      </w:rPr>
    </w:lvl>
    <w:lvl w:ilvl="2" w:tplc="10090005" w:tentative="1">
      <w:start w:val="1"/>
      <w:numFmt w:val="bullet"/>
      <w:lvlText w:val=""/>
      <w:lvlJc w:val="left"/>
      <w:pPr>
        <w:ind w:left="1944" w:hanging="360"/>
      </w:pPr>
      <w:rPr>
        <w:rFonts w:ascii="Wingdings" w:hAnsi="Wingdings" w:hint="default"/>
      </w:rPr>
    </w:lvl>
    <w:lvl w:ilvl="3" w:tplc="10090001" w:tentative="1">
      <w:start w:val="1"/>
      <w:numFmt w:val="bullet"/>
      <w:lvlText w:val=""/>
      <w:lvlJc w:val="left"/>
      <w:pPr>
        <w:ind w:left="2664" w:hanging="360"/>
      </w:pPr>
      <w:rPr>
        <w:rFonts w:ascii="Symbol" w:hAnsi="Symbol" w:hint="default"/>
      </w:rPr>
    </w:lvl>
    <w:lvl w:ilvl="4" w:tplc="10090003" w:tentative="1">
      <w:start w:val="1"/>
      <w:numFmt w:val="bullet"/>
      <w:lvlText w:val="o"/>
      <w:lvlJc w:val="left"/>
      <w:pPr>
        <w:ind w:left="3384" w:hanging="360"/>
      </w:pPr>
      <w:rPr>
        <w:rFonts w:ascii="Courier New" w:hAnsi="Courier New" w:cs="Courier New" w:hint="default"/>
      </w:rPr>
    </w:lvl>
    <w:lvl w:ilvl="5" w:tplc="10090005" w:tentative="1">
      <w:start w:val="1"/>
      <w:numFmt w:val="bullet"/>
      <w:lvlText w:val=""/>
      <w:lvlJc w:val="left"/>
      <w:pPr>
        <w:ind w:left="4104" w:hanging="360"/>
      </w:pPr>
      <w:rPr>
        <w:rFonts w:ascii="Wingdings" w:hAnsi="Wingdings" w:hint="default"/>
      </w:rPr>
    </w:lvl>
    <w:lvl w:ilvl="6" w:tplc="10090001" w:tentative="1">
      <w:start w:val="1"/>
      <w:numFmt w:val="bullet"/>
      <w:lvlText w:val=""/>
      <w:lvlJc w:val="left"/>
      <w:pPr>
        <w:ind w:left="4824" w:hanging="360"/>
      </w:pPr>
      <w:rPr>
        <w:rFonts w:ascii="Symbol" w:hAnsi="Symbol" w:hint="default"/>
      </w:rPr>
    </w:lvl>
    <w:lvl w:ilvl="7" w:tplc="10090003" w:tentative="1">
      <w:start w:val="1"/>
      <w:numFmt w:val="bullet"/>
      <w:lvlText w:val="o"/>
      <w:lvlJc w:val="left"/>
      <w:pPr>
        <w:ind w:left="5544" w:hanging="360"/>
      </w:pPr>
      <w:rPr>
        <w:rFonts w:ascii="Courier New" w:hAnsi="Courier New" w:cs="Courier New" w:hint="default"/>
      </w:rPr>
    </w:lvl>
    <w:lvl w:ilvl="8" w:tplc="10090005" w:tentative="1">
      <w:start w:val="1"/>
      <w:numFmt w:val="bullet"/>
      <w:lvlText w:val=""/>
      <w:lvlJc w:val="left"/>
      <w:pPr>
        <w:ind w:left="6264" w:hanging="360"/>
      </w:pPr>
      <w:rPr>
        <w:rFonts w:ascii="Wingdings" w:hAnsi="Wingdings" w:hint="default"/>
      </w:rPr>
    </w:lvl>
  </w:abstractNum>
  <w:abstractNum w:abstractNumId="33" w15:restartNumberingAfterBreak="0">
    <w:nsid w:val="5E1D3C6F"/>
    <w:multiLevelType w:val="hybridMultilevel"/>
    <w:tmpl w:val="6CE2A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56221B4"/>
    <w:multiLevelType w:val="multilevel"/>
    <w:tmpl w:val="7178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B59BA"/>
    <w:multiLevelType w:val="multilevel"/>
    <w:tmpl w:val="0EF41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B56ED8"/>
    <w:multiLevelType w:val="hybridMultilevel"/>
    <w:tmpl w:val="3E4E8A68"/>
    <w:lvl w:ilvl="0" w:tplc="3D8C9F36">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1F167D1"/>
    <w:multiLevelType w:val="hybridMultilevel"/>
    <w:tmpl w:val="175CAE04"/>
    <w:lvl w:ilvl="0" w:tplc="3402B0E6">
      <w:start w:val="1"/>
      <w:numFmt w:val="upperRoman"/>
      <w:lvlText w:val="%1."/>
      <w:lvlJc w:val="left"/>
      <w:pPr>
        <w:ind w:left="1080" w:hanging="720"/>
      </w:pPr>
      <w:rPr>
        <w:rFonts w:eastAsia="Times New Roman"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312437D"/>
    <w:multiLevelType w:val="hybridMultilevel"/>
    <w:tmpl w:val="BB58901A"/>
    <w:lvl w:ilvl="0" w:tplc="04DCEDF0">
      <w:numFmt w:val="bullet"/>
      <w:lvlText w:val="-"/>
      <w:lvlJc w:val="left"/>
      <w:pPr>
        <w:ind w:left="720" w:hanging="360"/>
      </w:pPr>
      <w:rPr>
        <w:rFonts w:ascii="Calibri" w:eastAsiaTheme="minorHAnsi" w:hAnsi="Calibri" w:cstheme="minorBidi" w:hint="default"/>
        <w:color w:val="538135" w:themeColor="accent6" w:themeShade="BF"/>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6404B5"/>
    <w:multiLevelType w:val="hybridMultilevel"/>
    <w:tmpl w:val="634E3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3B07B45"/>
    <w:multiLevelType w:val="hybridMultilevel"/>
    <w:tmpl w:val="A6744E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67120C3"/>
    <w:multiLevelType w:val="hybridMultilevel"/>
    <w:tmpl w:val="6F489354"/>
    <w:lvl w:ilvl="0" w:tplc="8ECA4DF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6944B59"/>
    <w:multiLevelType w:val="hybridMultilevel"/>
    <w:tmpl w:val="2A1A9D9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FCD28B4"/>
    <w:multiLevelType w:val="hybridMultilevel"/>
    <w:tmpl w:val="541C1B70"/>
    <w:lvl w:ilvl="0" w:tplc="A85A348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2"/>
  </w:num>
  <w:num w:numId="2">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16"/>
  </w:num>
  <w:num w:numId="5">
    <w:abstractNumId w:val="20"/>
  </w:num>
  <w:num w:numId="6">
    <w:abstractNumId w:val="19"/>
  </w:num>
  <w:num w:numId="7">
    <w:abstractNumId w:val="8"/>
  </w:num>
  <w:num w:numId="8">
    <w:abstractNumId w:val="23"/>
  </w:num>
  <w:num w:numId="9">
    <w:abstractNumId w:val="35"/>
  </w:num>
  <w:num w:numId="10">
    <w:abstractNumId w:val="26"/>
  </w:num>
  <w:num w:numId="11">
    <w:abstractNumId w:val="38"/>
  </w:num>
  <w:num w:numId="12">
    <w:abstractNumId w:val="4"/>
  </w:num>
  <w:num w:numId="13">
    <w:abstractNumId w:val="18"/>
  </w:num>
  <w:num w:numId="14">
    <w:abstractNumId w:val="13"/>
  </w:num>
  <w:num w:numId="15">
    <w:abstractNumId w:val="33"/>
  </w:num>
  <w:num w:numId="16">
    <w:abstractNumId w:val="9"/>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40"/>
  </w:num>
  <w:num w:numId="20">
    <w:abstractNumId w:val="39"/>
  </w:num>
  <w:num w:numId="21">
    <w:abstractNumId w:val="11"/>
  </w:num>
  <w:num w:numId="22">
    <w:abstractNumId w:val="34"/>
  </w:num>
  <w:num w:numId="23">
    <w:abstractNumId w:val="7"/>
  </w:num>
  <w:num w:numId="24">
    <w:abstractNumId w:val="21"/>
  </w:num>
  <w:num w:numId="25">
    <w:abstractNumId w:val="17"/>
  </w:num>
  <w:num w:numId="26">
    <w:abstractNumId w:val="28"/>
  </w:num>
  <w:num w:numId="27">
    <w:abstractNumId w:val="2"/>
  </w:num>
  <w:num w:numId="28">
    <w:abstractNumId w:val="29"/>
  </w:num>
  <w:num w:numId="29">
    <w:abstractNumId w:val="3"/>
  </w:num>
  <w:num w:numId="30">
    <w:abstractNumId w:val="43"/>
  </w:num>
  <w:num w:numId="31">
    <w:abstractNumId w:val="22"/>
  </w:num>
  <w:num w:numId="32">
    <w:abstractNumId w:val="36"/>
  </w:num>
  <w:num w:numId="33">
    <w:abstractNumId w:val="10"/>
  </w:num>
  <w:num w:numId="34">
    <w:abstractNumId w:val="1"/>
  </w:num>
  <w:num w:numId="35">
    <w:abstractNumId w:val="24"/>
  </w:num>
  <w:num w:numId="36">
    <w:abstractNumId w:val="42"/>
  </w:num>
  <w:num w:numId="37">
    <w:abstractNumId w:val="32"/>
  </w:num>
  <w:num w:numId="38">
    <w:abstractNumId w:val="41"/>
  </w:num>
  <w:num w:numId="39">
    <w:abstractNumId w:val="37"/>
  </w:num>
  <w:num w:numId="40">
    <w:abstractNumId w:val="5"/>
  </w:num>
  <w:num w:numId="41">
    <w:abstractNumId w:val="31"/>
  </w:num>
  <w:num w:numId="42">
    <w:abstractNumId w:val="6"/>
  </w:num>
  <w:num w:numId="43">
    <w:abstractNumId w:val="14"/>
  </w:num>
  <w:num w:numId="44">
    <w:abstractNumId w:val="15"/>
  </w:num>
  <w:num w:numId="45">
    <w:abstractNumId w:val="30"/>
  </w:num>
  <w:num w:numId="46">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revisionView w:markup="0" w:formatting="0"/>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10C7"/>
    <w:rsid w:val="000215F6"/>
    <w:rsid w:val="000265D3"/>
    <w:rsid w:val="00027659"/>
    <w:rsid w:val="00033095"/>
    <w:rsid w:val="00033D42"/>
    <w:rsid w:val="00036F23"/>
    <w:rsid w:val="0004200D"/>
    <w:rsid w:val="00043E02"/>
    <w:rsid w:val="00045D4E"/>
    <w:rsid w:val="000511D7"/>
    <w:rsid w:val="00055ED3"/>
    <w:rsid w:val="000611A2"/>
    <w:rsid w:val="00071401"/>
    <w:rsid w:val="0008102A"/>
    <w:rsid w:val="00084309"/>
    <w:rsid w:val="00086AC7"/>
    <w:rsid w:val="0009625C"/>
    <w:rsid w:val="00096C4E"/>
    <w:rsid w:val="00096E73"/>
    <w:rsid w:val="000A1A5A"/>
    <w:rsid w:val="000A58B5"/>
    <w:rsid w:val="000A6FF7"/>
    <w:rsid w:val="000A7D30"/>
    <w:rsid w:val="000B3BD0"/>
    <w:rsid w:val="000C4989"/>
    <w:rsid w:val="000C61FC"/>
    <w:rsid w:val="000D00F0"/>
    <w:rsid w:val="000E1C83"/>
    <w:rsid w:val="000E4F42"/>
    <w:rsid w:val="000E6010"/>
    <w:rsid w:val="00104A4E"/>
    <w:rsid w:val="00105361"/>
    <w:rsid w:val="00106AD2"/>
    <w:rsid w:val="00106D5E"/>
    <w:rsid w:val="00114906"/>
    <w:rsid w:val="001201A0"/>
    <w:rsid w:val="0012567A"/>
    <w:rsid w:val="00144180"/>
    <w:rsid w:val="0015551F"/>
    <w:rsid w:val="0015604A"/>
    <w:rsid w:val="001566C3"/>
    <w:rsid w:val="00162B39"/>
    <w:rsid w:val="001652A8"/>
    <w:rsid w:val="001707AF"/>
    <w:rsid w:val="001770E7"/>
    <w:rsid w:val="0018063D"/>
    <w:rsid w:val="00180FF3"/>
    <w:rsid w:val="0018322D"/>
    <w:rsid w:val="0018366A"/>
    <w:rsid w:val="00191C6E"/>
    <w:rsid w:val="00196756"/>
    <w:rsid w:val="001B4E86"/>
    <w:rsid w:val="001C408C"/>
    <w:rsid w:val="001C552B"/>
    <w:rsid w:val="001D0403"/>
    <w:rsid w:val="001D3E91"/>
    <w:rsid w:val="001D7C23"/>
    <w:rsid w:val="001E3650"/>
    <w:rsid w:val="001F09E9"/>
    <w:rsid w:val="001F49F6"/>
    <w:rsid w:val="001F6B42"/>
    <w:rsid w:val="002022BE"/>
    <w:rsid w:val="00203D00"/>
    <w:rsid w:val="00204AFC"/>
    <w:rsid w:val="00205952"/>
    <w:rsid w:val="00210907"/>
    <w:rsid w:val="002160B9"/>
    <w:rsid w:val="00223DC5"/>
    <w:rsid w:val="00224B8A"/>
    <w:rsid w:val="002270C3"/>
    <w:rsid w:val="00230FF4"/>
    <w:rsid w:val="00243448"/>
    <w:rsid w:val="00246E52"/>
    <w:rsid w:val="00250552"/>
    <w:rsid w:val="0025135D"/>
    <w:rsid w:val="00252450"/>
    <w:rsid w:val="00256604"/>
    <w:rsid w:val="002605DA"/>
    <w:rsid w:val="00263003"/>
    <w:rsid w:val="00263DF7"/>
    <w:rsid w:val="0027362A"/>
    <w:rsid w:val="002751C6"/>
    <w:rsid w:val="00283F4A"/>
    <w:rsid w:val="00284848"/>
    <w:rsid w:val="00285786"/>
    <w:rsid w:val="00291E2C"/>
    <w:rsid w:val="00292C09"/>
    <w:rsid w:val="00292C26"/>
    <w:rsid w:val="00293A06"/>
    <w:rsid w:val="00294CE3"/>
    <w:rsid w:val="002A19F4"/>
    <w:rsid w:val="002C3D36"/>
    <w:rsid w:val="002D0046"/>
    <w:rsid w:val="002D442E"/>
    <w:rsid w:val="002D53A6"/>
    <w:rsid w:val="002D6013"/>
    <w:rsid w:val="002E1F12"/>
    <w:rsid w:val="002F057D"/>
    <w:rsid w:val="002F174F"/>
    <w:rsid w:val="002F2F2C"/>
    <w:rsid w:val="002F75F9"/>
    <w:rsid w:val="00301327"/>
    <w:rsid w:val="00304E68"/>
    <w:rsid w:val="00316078"/>
    <w:rsid w:val="00316CBC"/>
    <w:rsid w:val="0032081F"/>
    <w:rsid w:val="003208DB"/>
    <w:rsid w:val="00322D92"/>
    <w:rsid w:val="003366EE"/>
    <w:rsid w:val="00344D63"/>
    <w:rsid w:val="00347A43"/>
    <w:rsid w:val="00360B20"/>
    <w:rsid w:val="0036546D"/>
    <w:rsid w:val="003676FD"/>
    <w:rsid w:val="00371F73"/>
    <w:rsid w:val="0037221E"/>
    <w:rsid w:val="00372BBF"/>
    <w:rsid w:val="0037616F"/>
    <w:rsid w:val="00377363"/>
    <w:rsid w:val="003778E7"/>
    <w:rsid w:val="003819F1"/>
    <w:rsid w:val="003843FE"/>
    <w:rsid w:val="00387151"/>
    <w:rsid w:val="0038727F"/>
    <w:rsid w:val="003955C9"/>
    <w:rsid w:val="00397A9A"/>
    <w:rsid w:val="003A597B"/>
    <w:rsid w:val="003B127C"/>
    <w:rsid w:val="003B1F16"/>
    <w:rsid w:val="003B2110"/>
    <w:rsid w:val="003C36B8"/>
    <w:rsid w:val="003C5AD9"/>
    <w:rsid w:val="003C5FCB"/>
    <w:rsid w:val="003D192E"/>
    <w:rsid w:val="003D56DC"/>
    <w:rsid w:val="003E2D98"/>
    <w:rsid w:val="003E3EC7"/>
    <w:rsid w:val="003F1B27"/>
    <w:rsid w:val="004010BC"/>
    <w:rsid w:val="004034E5"/>
    <w:rsid w:val="004112DC"/>
    <w:rsid w:val="00411892"/>
    <w:rsid w:val="00414DA0"/>
    <w:rsid w:val="004163BA"/>
    <w:rsid w:val="00423809"/>
    <w:rsid w:val="00432EB4"/>
    <w:rsid w:val="00442311"/>
    <w:rsid w:val="0044658C"/>
    <w:rsid w:val="004514DB"/>
    <w:rsid w:val="00454E67"/>
    <w:rsid w:val="00456EA9"/>
    <w:rsid w:val="00470E7D"/>
    <w:rsid w:val="00472C1E"/>
    <w:rsid w:val="00474275"/>
    <w:rsid w:val="00476654"/>
    <w:rsid w:val="004856F6"/>
    <w:rsid w:val="004B314B"/>
    <w:rsid w:val="004B51B7"/>
    <w:rsid w:val="004C0AE9"/>
    <w:rsid w:val="004C3170"/>
    <w:rsid w:val="004C77E2"/>
    <w:rsid w:val="004D0F1A"/>
    <w:rsid w:val="004D2279"/>
    <w:rsid w:val="004E34D3"/>
    <w:rsid w:val="004F0A79"/>
    <w:rsid w:val="004F15DE"/>
    <w:rsid w:val="004F3795"/>
    <w:rsid w:val="004F54F7"/>
    <w:rsid w:val="004F5CFD"/>
    <w:rsid w:val="004F7993"/>
    <w:rsid w:val="00502167"/>
    <w:rsid w:val="00503D14"/>
    <w:rsid w:val="0051034A"/>
    <w:rsid w:val="0051711A"/>
    <w:rsid w:val="00521311"/>
    <w:rsid w:val="005265D0"/>
    <w:rsid w:val="00537000"/>
    <w:rsid w:val="0053725C"/>
    <w:rsid w:val="005446DD"/>
    <w:rsid w:val="00551DC1"/>
    <w:rsid w:val="00554AA1"/>
    <w:rsid w:val="00555B94"/>
    <w:rsid w:val="00562AE1"/>
    <w:rsid w:val="00562EC3"/>
    <w:rsid w:val="0057556E"/>
    <w:rsid w:val="00581DCC"/>
    <w:rsid w:val="00582BEB"/>
    <w:rsid w:val="00585B28"/>
    <w:rsid w:val="00592D02"/>
    <w:rsid w:val="005A1C67"/>
    <w:rsid w:val="005A74C2"/>
    <w:rsid w:val="005B1887"/>
    <w:rsid w:val="005B2F10"/>
    <w:rsid w:val="005B3180"/>
    <w:rsid w:val="005B4552"/>
    <w:rsid w:val="005B58D0"/>
    <w:rsid w:val="005C1BA2"/>
    <w:rsid w:val="005C796D"/>
    <w:rsid w:val="005D700F"/>
    <w:rsid w:val="005E1B6D"/>
    <w:rsid w:val="005E3F24"/>
    <w:rsid w:val="005E5A18"/>
    <w:rsid w:val="005F4143"/>
    <w:rsid w:val="005F5A0A"/>
    <w:rsid w:val="005F6E98"/>
    <w:rsid w:val="0060112C"/>
    <w:rsid w:val="00601518"/>
    <w:rsid w:val="00605543"/>
    <w:rsid w:val="00606328"/>
    <w:rsid w:val="00606795"/>
    <w:rsid w:val="00612E79"/>
    <w:rsid w:val="00625CFE"/>
    <w:rsid w:val="00626923"/>
    <w:rsid w:val="00631131"/>
    <w:rsid w:val="006437CD"/>
    <w:rsid w:val="0065387B"/>
    <w:rsid w:val="0065470B"/>
    <w:rsid w:val="006558CD"/>
    <w:rsid w:val="00655B57"/>
    <w:rsid w:val="00663F10"/>
    <w:rsid w:val="006647B5"/>
    <w:rsid w:val="00665BEF"/>
    <w:rsid w:val="006729FD"/>
    <w:rsid w:val="00676132"/>
    <w:rsid w:val="00677632"/>
    <w:rsid w:val="006814A9"/>
    <w:rsid w:val="00682DA1"/>
    <w:rsid w:val="006913AE"/>
    <w:rsid w:val="00692616"/>
    <w:rsid w:val="006A07F4"/>
    <w:rsid w:val="006A0C8E"/>
    <w:rsid w:val="006A3295"/>
    <w:rsid w:val="006A350F"/>
    <w:rsid w:val="006A5AE9"/>
    <w:rsid w:val="006A606E"/>
    <w:rsid w:val="006B09D5"/>
    <w:rsid w:val="006B1548"/>
    <w:rsid w:val="006B3727"/>
    <w:rsid w:val="006B38DA"/>
    <w:rsid w:val="006B4A05"/>
    <w:rsid w:val="006B4D2E"/>
    <w:rsid w:val="006B6709"/>
    <w:rsid w:val="006C2073"/>
    <w:rsid w:val="006C3853"/>
    <w:rsid w:val="006C4497"/>
    <w:rsid w:val="006E2154"/>
    <w:rsid w:val="006E2BC8"/>
    <w:rsid w:val="006E3AEE"/>
    <w:rsid w:val="006F0DB8"/>
    <w:rsid w:val="006F2F42"/>
    <w:rsid w:val="006F74F9"/>
    <w:rsid w:val="006F7708"/>
    <w:rsid w:val="00705573"/>
    <w:rsid w:val="00713ED5"/>
    <w:rsid w:val="0072035C"/>
    <w:rsid w:val="0074231F"/>
    <w:rsid w:val="0074333B"/>
    <w:rsid w:val="00747586"/>
    <w:rsid w:val="0075516C"/>
    <w:rsid w:val="00755273"/>
    <w:rsid w:val="00757A0B"/>
    <w:rsid w:val="007618F2"/>
    <w:rsid w:val="0076535F"/>
    <w:rsid w:val="00767A99"/>
    <w:rsid w:val="00772FA2"/>
    <w:rsid w:val="0077334A"/>
    <w:rsid w:val="0077351D"/>
    <w:rsid w:val="007766B8"/>
    <w:rsid w:val="00776D2A"/>
    <w:rsid w:val="00777B6C"/>
    <w:rsid w:val="0078242B"/>
    <w:rsid w:val="0078429F"/>
    <w:rsid w:val="007842BF"/>
    <w:rsid w:val="0079413A"/>
    <w:rsid w:val="007A0E87"/>
    <w:rsid w:val="007B098D"/>
    <w:rsid w:val="007B24CF"/>
    <w:rsid w:val="007C10EA"/>
    <w:rsid w:val="007C717B"/>
    <w:rsid w:val="007C79F9"/>
    <w:rsid w:val="007C7CAA"/>
    <w:rsid w:val="007C7EFB"/>
    <w:rsid w:val="007D0340"/>
    <w:rsid w:val="007D1241"/>
    <w:rsid w:val="007D2740"/>
    <w:rsid w:val="007D4AD6"/>
    <w:rsid w:val="007D5CB7"/>
    <w:rsid w:val="007E0E42"/>
    <w:rsid w:val="007F2B04"/>
    <w:rsid w:val="007F39D5"/>
    <w:rsid w:val="00800370"/>
    <w:rsid w:val="00800B9B"/>
    <w:rsid w:val="0080391D"/>
    <w:rsid w:val="0080587C"/>
    <w:rsid w:val="00805DC1"/>
    <w:rsid w:val="00814DC9"/>
    <w:rsid w:val="00815AEF"/>
    <w:rsid w:val="008216B1"/>
    <w:rsid w:val="00826263"/>
    <w:rsid w:val="00826799"/>
    <w:rsid w:val="008332C0"/>
    <w:rsid w:val="0084255D"/>
    <w:rsid w:val="008444F0"/>
    <w:rsid w:val="00844A8B"/>
    <w:rsid w:val="00850685"/>
    <w:rsid w:val="00854336"/>
    <w:rsid w:val="0085506F"/>
    <w:rsid w:val="00860A46"/>
    <w:rsid w:val="00861287"/>
    <w:rsid w:val="00864F0E"/>
    <w:rsid w:val="00866317"/>
    <w:rsid w:val="00867166"/>
    <w:rsid w:val="00872A41"/>
    <w:rsid w:val="00874526"/>
    <w:rsid w:val="00875C3E"/>
    <w:rsid w:val="00876B3B"/>
    <w:rsid w:val="00895E96"/>
    <w:rsid w:val="0089762C"/>
    <w:rsid w:val="008A3300"/>
    <w:rsid w:val="008A6C1A"/>
    <w:rsid w:val="008B242F"/>
    <w:rsid w:val="008B3F72"/>
    <w:rsid w:val="008C1DBF"/>
    <w:rsid w:val="008C6D37"/>
    <w:rsid w:val="008D0859"/>
    <w:rsid w:val="008D52FF"/>
    <w:rsid w:val="008D6A75"/>
    <w:rsid w:val="008D6E92"/>
    <w:rsid w:val="008D7E9C"/>
    <w:rsid w:val="008E5C5E"/>
    <w:rsid w:val="008E5D91"/>
    <w:rsid w:val="008F06B9"/>
    <w:rsid w:val="0090021B"/>
    <w:rsid w:val="00900E70"/>
    <w:rsid w:val="00903259"/>
    <w:rsid w:val="00903D3E"/>
    <w:rsid w:val="00903DC0"/>
    <w:rsid w:val="009077AB"/>
    <w:rsid w:val="009113AE"/>
    <w:rsid w:val="00913568"/>
    <w:rsid w:val="009162C3"/>
    <w:rsid w:val="00925EAA"/>
    <w:rsid w:val="00930974"/>
    <w:rsid w:val="00933575"/>
    <w:rsid w:val="00942D19"/>
    <w:rsid w:val="009431F6"/>
    <w:rsid w:val="009453FF"/>
    <w:rsid w:val="00950726"/>
    <w:rsid w:val="00952F88"/>
    <w:rsid w:val="0095483B"/>
    <w:rsid w:val="00960683"/>
    <w:rsid w:val="00963FC5"/>
    <w:rsid w:val="00964C2C"/>
    <w:rsid w:val="00967B28"/>
    <w:rsid w:val="00975418"/>
    <w:rsid w:val="00983C35"/>
    <w:rsid w:val="00984372"/>
    <w:rsid w:val="009905EC"/>
    <w:rsid w:val="00992506"/>
    <w:rsid w:val="00994833"/>
    <w:rsid w:val="00997753"/>
    <w:rsid w:val="009A24EF"/>
    <w:rsid w:val="009A607E"/>
    <w:rsid w:val="009B72E4"/>
    <w:rsid w:val="009C0F98"/>
    <w:rsid w:val="009C62CB"/>
    <w:rsid w:val="009C635D"/>
    <w:rsid w:val="009D513A"/>
    <w:rsid w:val="009E1718"/>
    <w:rsid w:val="009E715C"/>
    <w:rsid w:val="009F2F01"/>
    <w:rsid w:val="009F49B7"/>
    <w:rsid w:val="00A017D8"/>
    <w:rsid w:val="00A04E72"/>
    <w:rsid w:val="00A128B5"/>
    <w:rsid w:val="00A172DD"/>
    <w:rsid w:val="00A177A5"/>
    <w:rsid w:val="00A23C86"/>
    <w:rsid w:val="00A25C62"/>
    <w:rsid w:val="00A40E4C"/>
    <w:rsid w:val="00A43199"/>
    <w:rsid w:val="00A44E4D"/>
    <w:rsid w:val="00A6081E"/>
    <w:rsid w:val="00A61C04"/>
    <w:rsid w:val="00A62BF9"/>
    <w:rsid w:val="00A6543C"/>
    <w:rsid w:val="00A65C89"/>
    <w:rsid w:val="00A7153D"/>
    <w:rsid w:val="00A927A8"/>
    <w:rsid w:val="00A96BB7"/>
    <w:rsid w:val="00AA0C0F"/>
    <w:rsid w:val="00AA3D66"/>
    <w:rsid w:val="00AA4EE7"/>
    <w:rsid w:val="00AB7098"/>
    <w:rsid w:val="00AC0B8D"/>
    <w:rsid w:val="00AC6566"/>
    <w:rsid w:val="00AD09BD"/>
    <w:rsid w:val="00AD378A"/>
    <w:rsid w:val="00AD55EB"/>
    <w:rsid w:val="00B03BE4"/>
    <w:rsid w:val="00B0651D"/>
    <w:rsid w:val="00B078C0"/>
    <w:rsid w:val="00B07AAE"/>
    <w:rsid w:val="00B11BA6"/>
    <w:rsid w:val="00B12E58"/>
    <w:rsid w:val="00B15184"/>
    <w:rsid w:val="00B20B34"/>
    <w:rsid w:val="00B20CFA"/>
    <w:rsid w:val="00B26857"/>
    <w:rsid w:val="00B26912"/>
    <w:rsid w:val="00B34FDB"/>
    <w:rsid w:val="00B35931"/>
    <w:rsid w:val="00B40359"/>
    <w:rsid w:val="00B40EC0"/>
    <w:rsid w:val="00B4482E"/>
    <w:rsid w:val="00B44A13"/>
    <w:rsid w:val="00B4706D"/>
    <w:rsid w:val="00B5349C"/>
    <w:rsid w:val="00B603EA"/>
    <w:rsid w:val="00B60AA3"/>
    <w:rsid w:val="00B64265"/>
    <w:rsid w:val="00B64E52"/>
    <w:rsid w:val="00B758F2"/>
    <w:rsid w:val="00B75B45"/>
    <w:rsid w:val="00B86EB7"/>
    <w:rsid w:val="00B87A9E"/>
    <w:rsid w:val="00B92D6E"/>
    <w:rsid w:val="00BA35C0"/>
    <w:rsid w:val="00BA4CBF"/>
    <w:rsid w:val="00BB42BF"/>
    <w:rsid w:val="00BC1949"/>
    <w:rsid w:val="00BC57F1"/>
    <w:rsid w:val="00BD20D0"/>
    <w:rsid w:val="00BD565A"/>
    <w:rsid w:val="00BE0D9C"/>
    <w:rsid w:val="00BE4FEA"/>
    <w:rsid w:val="00BE6217"/>
    <w:rsid w:val="00BE77C1"/>
    <w:rsid w:val="00BF278B"/>
    <w:rsid w:val="00C13A50"/>
    <w:rsid w:val="00C13C90"/>
    <w:rsid w:val="00C14B12"/>
    <w:rsid w:val="00C228E2"/>
    <w:rsid w:val="00C24B00"/>
    <w:rsid w:val="00C25515"/>
    <w:rsid w:val="00C352D5"/>
    <w:rsid w:val="00C443C5"/>
    <w:rsid w:val="00C477A8"/>
    <w:rsid w:val="00C543CA"/>
    <w:rsid w:val="00C553D1"/>
    <w:rsid w:val="00C5610B"/>
    <w:rsid w:val="00C56C5A"/>
    <w:rsid w:val="00C7028D"/>
    <w:rsid w:val="00C76A5D"/>
    <w:rsid w:val="00C76FE7"/>
    <w:rsid w:val="00C80C1F"/>
    <w:rsid w:val="00C97487"/>
    <w:rsid w:val="00CA0420"/>
    <w:rsid w:val="00CA1CAC"/>
    <w:rsid w:val="00CA3AAA"/>
    <w:rsid w:val="00CA5429"/>
    <w:rsid w:val="00CB0619"/>
    <w:rsid w:val="00CB5CA2"/>
    <w:rsid w:val="00CB7321"/>
    <w:rsid w:val="00CB7986"/>
    <w:rsid w:val="00CD2E83"/>
    <w:rsid w:val="00CD6EF7"/>
    <w:rsid w:val="00CE63A3"/>
    <w:rsid w:val="00CE67B5"/>
    <w:rsid w:val="00CE7604"/>
    <w:rsid w:val="00CF0A01"/>
    <w:rsid w:val="00CF0F60"/>
    <w:rsid w:val="00CF192E"/>
    <w:rsid w:val="00CF1B87"/>
    <w:rsid w:val="00CF29CC"/>
    <w:rsid w:val="00CF3184"/>
    <w:rsid w:val="00CF4A26"/>
    <w:rsid w:val="00D1033E"/>
    <w:rsid w:val="00D103EB"/>
    <w:rsid w:val="00D208CE"/>
    <w:rsid w:val="00D2157B"/>
    <w:rsid w:val="00D23171"/>
    <w:rsid w:val="00D24A3D"/>
    <w:rsid w:val="00D25EAB"/>
    <w:rsid w:val="00D26514"/>
    <w:rsid w:val="00D52660"/>
    <w:rsid w:val="00D53067"/>
    <w:rsid w:val="00D54EB4"/>
    <w:rsid w:val="00D579A6"/>
    <w:rsid w:val="00D60687"/>
    <w:rsid w:val="00D62F97"/>
    <w:rsid w:val="00D7721F"/>
    <w:rsid w:val="00D823F2"/>
    <w:rsid w:val="00D851A6"/>
    <w:rsid w:val="00D8688C"/>
    <w:rsid w:val="00D90022"/>
    <w:rsid w:val="00D91A6D"/>
    <w:rsid w:val="00D977A5"/>
    <w:rsid w:val="00DB0062"/>
    <w:rsid w:val="00DC0A13"/>
    <w:rsid w:val="00DC516A"/>
    <w:rsid w:val="00DD76D7"/>
    <w:rsid w:val="00DE237F"/>
    <w:rsid w:val="00DE4FAD"/>
    <w:rsid w:val="00DE6956"/>
    <w:rsid w:val="00DE7E52"/>
    <w:rsid w:val="00DF04E6"/>
    <w:rsid w:val="00DF1D75"/>
    <w:rsid w:val="00DF54B6"/>
    <w:rsid w:val="00DF62BE"/>
    <w:rsid w:val="00E0064C"/>
    <w:rsid w:val="00E107CC"/>
    <w:rsid w:val="00E154D5"/>
    <w:rsid w:val="00E230A9"/>
    <w:rsid w:val="00E31973"/>
    <w:rsid w:val="00E3541A"/>
    <w:rsid w:val="00E47101"/>
    <w:rsid w:val="00E55B58"/>
    <w:rsid w:val="00E55DFC"/>
    <w:rsid w:val="00E61812"/>
    <w:rsid w:val="00E66405"/>
    <w:rsid w:val="00E717CB"/>
    <w:rsid w:val="00E74595"/>
    <w:rsid w:val="00E77EB7"/>
    <w:rsid w:val="00E8576A"/>
    <w:rsid w:val="00E86344"/>
    <w:rsid w:val="00E86EA3"/>
    <w:rsid w:val="00E900E0"/>
    <w:rsid w:val="00EA23A9"/>
    <w:rsid w:val="00EB5D1D"/>
    <w:rsid w:val="00EB6B02"/>
    <w:rsid w:val="00EC1DC0"/>
    <w:rsid w:val="00EE0E61"/>
    <w:rsid w:val="00EF30F5"/>
    <w:rsid w:val="00EF425F"/>
    <w:rsid w:val="00F01109"/>
    <w:rsid w:val="00F013BA"/>
    <w:rsid w:val="00F02A52"/>
    <w:rsid w:val="00F13936"/>
    <w:rsid w:val="00F176FF"/>
    <w:rsid w:val="00F20E7B"/>
    <w:rsid w:val="00F221E4"/>
    <w:rsid w:val="00F2418A"/>
    <w:rsid w:val="00F25738"/>
    <w:rsid w:val="00F2607E"/>
    <w:rsid w:val="00F26BDD"/>
    <w:rsid w:val="00F309FE"/>
    <w:rsid w:val="00F32D3C"/>
    <w:rsid w:val="00F368F0"/>
    <w:rsid w:val="00F4164F"/>
    <w:rsid w:val="00F43464"/>
    <w:rsid w:val="00F53BFC"/>
    <w:rsid w:val="00F65C8F"/>
    <w:rsid w:val="00F715F9"/>
    <w:rsid w:val="00F83826"/>
    <w:rsid w:val="00F8597B"/>
    <w:rsid w:val="00F870BF"/>
    <w:rsid w:val="00F93315"/>
    <w:rsid w:val="00F93A16"/>
    <w:rsid w:val="00F95D68"/>
    <w:rsid w:val="00F96D2E"/>
    <w:rsid w:val="00FA7A11"/>
    <w:rsid w:val="00FB34E4"/>
    <w:rsid w:val="00FB3CC4"/>
    <w:rsid w:val="00FB4106"/>
    <w:rsid w:val="00FB5188"/>
    <w:rsid w:val="00FB780C"/>
    <w:rsid w:val="00FB787D"/>
    <w:rsid w:val="00FC5634"/>
    <w:rsid w:val="00FC5C5B"/>
    <w:rsid w:val="00FC65C8"/>
    <w:rsid w:val="00FD0901"/>
    <w:rsid w:val="00FD1EAA"/>
    <w:rsid w:val="00FD4FAD"/>
    <w:rsid w:val="00FD7112"/>
    <w:rsid w:val="00FE035E"/>
    <w:rsid w:val="00FE0FC0"/>
    <w:rsid w:val="00FE2AC8"/>
    <w:rsid w:val="00FE2B0D"/>
    <w:rsid w:val="00FE3ECC"/>
    <w:rsid w:val="00FE70B9"/>
    <w:rsid w:val="00FF22A9"/>
    <w:rsid w:val="00FF36BC"/>
    <w:rsid w:val="00FF5529"/>
    <w:rsid w:val="00FF5C20"/>
    <w:rsid w:val="00FF6421"/>
    <w:rsid w:val="00FF7BBA"/>
    <w:rsid w:val="00FF7F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2A4D09"/>
  <w15:docId w15:val="{E486587A-4C13-4357-AC44-CDA014E9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uiPriority w:val="9"/>
    <w:semiHidden/>
    <w:unhideWhenUsed/>
    <w:qFormat/>
    <w:rsid w:val="003208D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rsid w:val="008B242F"/>
    <w:pPr>
      <w:tabs>
        <w:tab w:val="center" w:pos="4320"/>
        <w:tab w:val="right" w:pos="8640"/>
      </w:tabs>
    </w:pPr>
  </w:style>
  <w:style w:type="character" w:customStyle="1" w:styleId="HeaderChar">
    <w:name w:val="Header Char"/>
    <w:link w:val="Header"/>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unhideWhenUsed/>
    <w:rsid w:val="00F95D68"/>
    <w:rPr>
      <w:sz w:val="16"/>
      <w:szCs w:val="16"/>
    </w:rPr>
  </w:style>
  <w:style w:type="paragraph" w:styleId="CommentText">
    <w:name w:val="annotation text"/>
    <w:basedOn w:val="Normal"/>
    <w:link w:val="CommentTextChar"/>
    <w:uiPriority w:val="99"/>
    <w:unhideWhenUsed/>
    <w:rsid w:val="00F95D68"/>
    <w:rPr>
      <w:sz w:val="20"/>
      <w:szCs w:val="20"/>
    </w:rPr>
  </w:style>
  <w:style w:type="character" w:customStyle="1" w:styleId="CommentTextChar">
    <w:name w:val="Comment Text Char"/>
    <w:link w:val="CommentText"/>
    <w:uiPriority w:val="99"/>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2"/>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
      </w:numPr>
    </w:pPr>
  </w:style>
  <w:style w:type="character" w:styleId="IntenseReference">
    <w:name w:val="Intense Reference"/>
    <w:uiPriority w:val="32"/>
    <w:qFormat/>
    <w:rsid w:val="00BB42BF"/>
    <w:rPr>
      <w:i/>
      <w:color w:val="7030A0"/>
      <w:sz w:val="22"/>
      <w:lang w:val="en-US"/>
    </w:rPr>
  </w:style>
  <w:style w:type="paragraph" w:styleId="EndnoteText">
    <w:name w:val="endnote text"/>
    <w:basedOn w:val="Normal"/>
    <w:link w:val="EndnoteTextChar"/>
    <w:uiPriority w:val="99"/>
    <w:unhideWhenUsed/>
    <w:rsid w:val="00293A06"/>
    <w:pPr>
      <w:jc w:val="left"/>
    </w:pPr>
    <w:rPr>
      <w:rFonts w:ascii="Avenir Next" w:eastAsiaTheme="minorHAnsi" w:hAnsi="Avenir Next" w:cs="Times New Roman"/>
      <w:color w:val="000000" w:themeColor="text1"/>
      <w:sz w:val="24"/>
      <w:lang w:val="en-US"/>
    </w:rPr>
  </w:style>
  <w:style w:type="character" w:customStyle="1" w:styleId="EndnoteTextChar">
    <w:name w:val="Endnote Text Char"/>
    <w:basedOn w:val="DefaultParagraphFont"/>
    <w:link w:val="EndnoteText"/>
    <w:uiPriority w:val="99"/>
    <w:rsid w:val="00293A06"/>
    <w:rPr>
      <w:rFonts w:ascii="Avenir Next" w:eastAsiaTheme="minorHAnsi" w:hAnsi="Avenir Next"/>
      <w:color w:val="000000" w:themeColor="text1"/>
      <w:sz w:val="24"/>
      <w:szCs w:val="24"/>
      <w:lang w:val="en-US" w:eastAsia="en-US"/>
    </w:rPr>
  </w:style>
  <w:style w:type="table" w:styleId="MediumShading1-Accent4">
    <w:name w:val="Medium Shading 1 Accent 4"/>
    <w:basedOn w:val="TableNormal"/>
    <w:uiPriority w:val="63"/>
    <w:rsid w:val="00293A06"/>
    <w:rPr>
      <w:rFonts w:asciiTheme="minorHAnsi" w:eastAsiaTheme="minorHAnsi" w:hAnsiTheme="minorHAnsi" w:cstheme="minorBidi"/>
      <w:sz w:val="22"/>
      <w:szCs w:val="22"/>
      <w:lang w:val="en-US"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character" w:styleId="FollowedHyperlink">
    <w:name w:val="FollowedHyperlink"/>
    <w:basedOn w:val="DefaultParagraphFont"/>
    <w:uiPriority w:val="99"/>
    <w:semiHidden/>
    <w:unhideWhenUsed/>
    <w:rsid w:val="00975418"/>
    <w:rPr>
      <w:color w:val="954F72" w:themeColor="followedHyperlink"/>
      <w:u w:val="single"/>
    </w:rPr>
  </w:style>
  <w:style w:type="character" w:customStyle="1" w:styleId="Heading5Char">
    <w:name w:val="Heading 5 Char"/>
    <w:basedOn w:val="DefaultParagraphFont"/>
    <w:link w:val="Heading5"/>
    <w:uiPriority w:val="9"/>
    <w:semiHidden/>
    <w:rsid w:val="003208DB"/>
    <w:rPr>
      <w:rFonts w:asciiTheme="majorHAnsi" w:eastAsiaTheme="majorEastAsia" w:hAnsiTheme="majorHAnsi" w:cstheme="majorBidi"/>
      <w:color w:val="2F5496" w:themeColor="accent1" w:themeShade="BF"/>
      <w:sz w:val="22"/>
      <w:szCs w:val="24"/>
      <w:lang w:val="en-GB" w:eastAsia="en-US"/>
    </w:rPr>
  </w:style>
  <w:style w:type="paragraph" w:styleId="Revision">
    <w:name w:val="Revision"/>
    <w:hidden/>
    <w:uiPriority w:val="99"/>
    <w:semiHidden/>
    <w:rsid w:val="00994833"/>
    <w:rPr>
      <w:rFonts w:ascii="Times New Roman" w:eastAsia="Times New Roman" w:hAnsi="Times New Roman" w:cs="Angsana New"/>
      <w:sz w:val="22"/>
      <w:szCs w:val="24"/>
      <w:lang w:val="en-GB" w:eastAsia="en-US"/>
    </w:rPr>
  </w:style>
  <w:style w:type="paragraph" w:customStyle="1" w:styleId="StylePara1Before0pt">
    <w:name w:val="Style Para1 + Before:  0 pt"/>
    <w:basedOn w:val="Para1"/>
    <w:rsid w:val="00757A0B"/>
    <w:pPr>
      <w:numPr>
        <w:numId w:val="0"/>
      </w:numPr>
      <w:tabs>
        <w:tab w:val="num" w:pos="360"/>
      </w:tabs>
      <w:snapToGrid/>
    </w:pPr>
    <w:rPr>
      <w:rFonts w:eastAsia="Times New Roman"/>
      <w:snapToGrid w:val="0"/>
      <w:szCs w:val="20"/>
      <w:lang w:val="x-none"/>
    </w:rPr>
  </w:style>
  <w:style w:type="paragraph" w:styleId="BodyText">
    <w:name w:val="Body Text"/>
    <w:basedOn w:val="Normal"/>
    <w:link w:val="BodyTextChar"/>
    <w:rsid w:val="0074231F"/>
    <w:pPr>
      <w:spacing w:before="120" w:after="120"/>
      <w:ind w:firstLine="720"/>
    </w:pPr>
    <w:rPr>
      <w:rFonts w:cs="Times New Roman"/>
      <w:iCs/>
    </w:rPr>
  </w:style>
  <w:style w:type="character" w:customStyle="1" w:styleId="BodyTextChar">
    <w:name w:val="Body Text Char"/>
    <w:basedOn w:val="DefaultParagraphFont"/>
    <w:link w:val="BodyText"/>
    <w:rsid w:val="0074231F"/>
    <w:rPr>
      <w:rFonts w:ascii="Times New Roman" w:eastAsia="Times New Roman" w:hAnsi="Times New Roman"/>
      <w:iCs/>
      <w:sz w:val="22"/>
      <w:szCs w:val="24"/>
      <w:lang w:val="en-GB" w:eastAsia="en-US"/>
    </w:rPr>
  </w:style>
  <w:style w:type="character" w:styleId="PlaceholderText">
    <w:name w:val="Placeholder Text"/>
    <w:basedOn w:val="DefaultParagraphFont"/>
    <w:uiPriority w:val="99"/>
    <w:rsid w:val="007423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278679847">
      <w:bodyDiv w:val="1"/>
      <w:marLeft w:val="0"/>
      <w:marRight w:val="0"/>
      <w:marTop w:val="0"/>
      <w:marBottom w:val="0"/>
      <w:divBdr>
        <w:top w:val="none" w:sz="0" w:space="0" w:color="auto"/>
        <w:left w:val="none" w:sz="0" w:space="0" w:color="auto"/>
        <w:bottom w:val="none" w:sz="0" w:space="0" w:color="auto"/>
        <w:right w:val="none" w:sz="0" w:space="0" w:color="auto"/>
      </w:divBdr>
    </w:div>
    <w:div w:id="295599112">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3594061">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10872493">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unccelearn.org/" TargetMode="External"/><Relationship Id="rId18" Type="http://schemas.openxmlformats.org/officeDocument/2006/relationships/hyperlink" Target="https://wedo.org/wp-content/uploads/2015/11/WomensGlobalCallToolkit1.pdf"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www.unesco.org/new/fileadmin/MULTIMEDIA/HQ/SC/pdf/LINKS_ex_08.pdf" TargetMode="External"/><Relationship Id="rId7" Type="http://schemas.openxmlformats.org/officeDocument/2006/relationships/endnotes" Target="endnotes.xml"/><Relationship Id="rId12" Type="http://schemas.openxmlformats.org/officeDocument/2006/relationships/hyperlink" Target="https://www.thegef.org/news/open-online-course-gender-and-environment" TargetMode="External"/><Relationship Id="rId17" Type="http://schemas.openxmlformats.org/officeDocument/2006/relationships/hyperlink" Target="https://www.idrc.ca/en/resources/publication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odi.org/publications" TargetMode="External"/><Relationship Id="rId20" Type="http://schemas.openxmlformats.org/officeDocument/2006/relationships/hyperlink" Target="https://en.unesco.org/lik-exp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pubs.iied.org/" TargetMode="Externa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files.acrobat.com/a/preview/d55b6442-9eb4-42f7-9245-183023fa0aa4"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genderanddevelopment.org/" TargetMode="External"/><Relationship Id="rId22" Type="http://schemas.openxmlformats.org/officeDocument/2006/relationships/hyperlink" Target="https://www.women2030.org/2017/11/30/educational-posters-gender-climate-chang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hrbaportal.org/faq/what-is-a-human-rights-based-approach" TargetMode="External"/><Relationship Id="rId1" Type="http://schemas.openxmlformats.org/officeDocument/2006/relationships/hyperlink" Target="https://environmentalevidencejournal.biomedcentral.com/track/pdf/10.1186/s13750-016-0057-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BADD6270C1245F79F86DFF58BF27691"/>
        <w:category>
          <w:name w:val="General"/>
          <w:gallery w:val="placeholder"/>
        </w:category>
        <w:types>
          <w:type w:val="bbPlcHdr"/>
        </w:types>
        <w:behaviors>
          <w:behavior w:val="content"/>
        </w:behaviors>
        <w:guid w:val="{276E70A0-327F-4275-8515-059011CA8222}"/>
      </w:docPartPr>
      <w:docPartBody>
        <w:p w:rsidR="00D53EF0" w:rsidRDefault="00D53EF0" w:rsidP="00D53EF0">
          <w:pPr>
            <w:pStyle w:val="4BADD6270C1245F79F86DFF58BF27691"/>
          </w:pPr>
          <w:r w:rsidRPr="007E02EB">
            <w:rPr>
              <w:rStyle w:val="PlaceholderText"/>
            </w:rPr>
            <w:t>[Title]</w:t>
          </w:r>
        </w:p>
      </w:docPartBody>
    </w:docPart>
    <w:docPart>
      <w:docPartPr>
        <w:name w:val="1DC80D2146D545A9AFF2F0CFD2EE9F36"/>
        <w:category>
          <w:name w:val="General"/>
          <w:gallery w:val="placeholder"/>
        </w:category>
        <w:types>
          <w:type w:val="bbPlcHdr"/>
        </w:types>
        <w:behaviors>
          <w:behavior w:val="content"/>
        </w:behaviors>
        <w:guid w:val="{ABE32A09-1DCF-4CE5-A07C-AB96FE7FE7FD}"/>
      </w:docPartPr>
      <w:docPartBody>
        <w:p w:rsidR="00D53EF0" w:rsidRDefault="00D53EF0" w:rsidP="00D53EF0">
          <w:pPr>
            <w:pStyle w:val="1DC80D2146D545A9AFF2F0CFD2EE9F36"/>
          </w:pPr>
          <w:r w:rsidRPr="00292308">
            <w:rPr>
              <w:rStyle w:val="PlaceholderText"/>
            </w:rPr>
            <w:t>[Subject]</w:t>
          </w:r>
        </w:p>
      </w:docPartBody>
    </w:docPart>
    <w:docPart>
      <w:docPartPr>
        <w:name w:val="16E1D1A438C245C49BE2E662E30DB2FC"/>
        <w:category>
          <w:name w:val="General"/>
          <w:gallery w:val="placeholder"/>
        </w:category>
        <w:types>
          <w:type w:val="bbPlcHdr"/>
        </w:types>
        <w:behaviors>
          <w:behavior w:val="content"/>
        </w:behaviors>
        <w:guid w:val="{CFEE7D0F-E159-45C2-B3BC-A027244BBD30}"/>
      </w:docPartPr>
      <w:docPartBody>
        <w:p w:rsidR="00D53EF0" w:rsidRDefault="00D53EF0" w:rsidP="00D53EF0">
          <w:pPr>
            <w:pStyle w:val="16E1D1A438C245C49BE2E662E30DB2FC"/>
          </w:pPr>
          <w:r w:rsidRPr="00292308">
            <w:rPr>
              <w:rStyle w:val="PlaceholderText"/>
            </w:rPr>
            <w:t>[Subject]</w:t>
          </w:r>
        </w:p>
      </w:docPartBody>
    </w:docPart>
    <w:docPart>
      <w:docPartPr>
        <w:name w:val="121ABCD32FFF49C9A5D4176C0EBDB761"/>
        <w:category>
          <w:name w:val="General"/>
          <w:gallery w:val="placeholder"/>
        </w:category>
        <w:types>
          <w:type w:val="bbPlcHdr"/>
        </w:types>
        <w:behaviors>
          <w:behavior w:val="content"/>
        </w:behaviors>
        <w:guid w:val="{5867CDED-DC72-48E9-8383-79546174845F}"/>
      </w:docPartPr>
      <w:docPartBody>
        <w:p w:rsidR="00D53EF0" w:rsidRDefault="00D53EF0" w:rsidP="00D53EF0">
          <w:pPr>
            <w:pStyle w:val="121ABCD32FFF49C9A5D4176C0EBDB761"/>
          </w:pPr>
          <w:r w:rsidRPr="0029230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venir Next">
    <w:altName w:val="Corbel"/>
    <w:charset w:val="00"/>
    <w:family w:val="auto"/>
    <w:pitch w:val="variable"/>
    <w:sig w:usb0="00000001" w:usb1="5000204A" w:usb2="00000000" w:usb3="00000000" w:csb0="0000009B" w:csb1="00000000"/>
  </w:font>
  <w:font w:name="Times New Roman Bold">
    <w:altName w:val="Times New Roman"/>
    <w:panose1 w:val="02020803070505020304"/>
    <w:charset w:val="00"/>
    <w:family w:val="roman"/>
    <w:pitch w:val="variable"/>
    <w:sig w:usb0="E0002AFF" w:usb1="C0007841" w:usb2="00000009" w:usb3="00000000" w:csb0="000001FF" w:csb1="00000000"/>
  </w:font>
  <w:font w:name="Roboto">
    <w:altName w:val="Times New Roman"/>
    <w:charset w:val="00"/>
    <w:family w:val="auto"/>
    <w:pitch w:val="variable"/>
    <w:sig w:usb0="00000001" w:usb1="5000217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3EF0"/>
    <w:rsid w:val="00053FC3"/>
    <w:rsid w:val="000C0159"/>
    <w:rsid w:val="00145464"/>
    <w:rsid w:val="002217EE"/>
    <w:rsid w:val="00770205"/>
    <w:rsid w:val="007918C3"/>
    <w:rsid w:val="00A712CC"/>
    <w:rsid w:val="00C97609"/>
    <w:rsid w:val="00CF0545"/>
    <w:rsid w:val="00D17A02"/>
    <w:rsid w:val="00D53EF0"/>
    <w:rsid w:val="00D75C18"/>
    <w:rsid w:val="00DA078B"/>
    <w:rsid w:val="00E638DF"/>
    <w:rsid w:val="00FB5B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53EF0"/>
    <w:rPr>
      <w:color w:val="808080"/>
    </w:rPr>
  </w:style>
  <w:style w:type="paragraph" w:customStyle="1" w:styleId="4BADD6270C1245F79F86DFF58BF27691">
    <w:name w:val="4BADD6270C1245F79F86DFF58BF27691"/>
    <w:rsid w:val="00D53EF0"/>
  </w:style>
  <w:style w:type="paragraph" w:customStyle="1" w:styleId="1DC80D2146D545A9AFF2F0CFD2EE9F36">
    <w:name w:val="1DC80D2146D545A9AFF2F0CFD2EE9F36"/>
    <w:rsid w:val="00D53EF0"/>
  </w:style>
  <w:style w:type="paragraph" w:customStyle="1" w:styleId="16E1D1A438C245C49BE2E662E30DB2FC">
    <w:name w:val="16E1D1A438C245C49BE2E662E30DB2FC"/>
    <w:rsid w:val="00D53EF0"/>
  </w:style>
  <w:style w:type="paragraph" w:customStyle="1" w:styleId="121ABCD32FFF49C9A5D4176C0EBDB761">
    <w:name w:val="121ABCD32FFF49C9A5D4176C0EBDB761"/>
    <w:rsid w:val="00D53E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1C56AE-AFB3-4199-B475-7CB5C9B1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4618</Words>
  <Characters>26327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Enabling a gender-responsive process for the development of the post-2020 biodiversity framework: supplementary background and tools</vt:lpstr>
    </vt:vector>
  </TitlesOfParts>
  <Company>SCBD</Company>
  <LinksUpToDate>false</LinksUpToDate>
  <CharactersWithSpaces>30884</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Enabling a gender-responsive process for the development of the post-2020 biodiversity framework: supplementary background and tools</dc:title>
  <dc:subject>CBD/COP/14/INF/15</dc:subject>
  <dc:creator>SCBD</dc:creator>
  <cp:lastModifiedBy>Orestes Plasencia</cp:lastModifiedBy>
  <cp:revision>3</cp:revision>
  <cp:lastPrinted>2018-11-07T16:44:00Z</cp:lastPrinted>
  <dcterms:created xsi:type="dcterms:W3CDTF">2018-11-07T22:34:00Z</dcterms:created>
  <dcterms:modified xsi:type="dcterms:W3CDTF">2018-11-07T22:34:00Z</dcterms:modified>
</cp:coreProperties>
</file>