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36267C">
        <w:trPr>
          <w:trHeight w:hRule="exact" w:val="72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52CB712F"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2843B1">
              <w:rPr>
                <w:rFonts w:eastAsia="SimSun"/>
                <w:bCs/>
                <w:snapToGrid w:val="0"/>
                <w:kern w:val="22"/>
                <w:lang w:val="en-GB" w:eastAsia="zh-CN"/>
              </w:rPr>
              <w:t>SBSTTA</w:t>
            </w:r>
            <w:r w:rsidR="009B1582" w:rsidRPr="009B1582">
              <w:rPr>
                <w:rFonts w:eastAsia="SimSun"/>
                <w:bCs/>
                <w:snapToGrid w:val="0"/>
                <w:kern w:val="22"/>
                <w:lang w:val="en-GB" w:eastAsia="zh-CN"/>
              </w:rPr>
              <w:t>/</w:t>
            </w:r>
            <w:r w:rsidR="00C172B0">
              <w:rPr>
                <w:rFonts w:eastAsia="SimSun" w:hint="eastAsia"/>
                <w:bCs/>
                <w:snapToGrid w:val="0"/>
                <w:kern w:val="22"/>
                <w:lang w:val="en-GB" w:eastAsia="zh-CN"/>
              </w:rPr>
              <w:t>27</w:t>
            </w:r>
            <w:r w:rsidR="009B1582" w:rsidRPr="009B1582">
              <w:rPr>
                <w:rFonts w:eastAsia="SimSun"/>
                <w:bCs/>
                <w:snapToGrid w:val="0"/>
                <w:kern w:val="22"/>
                <w:lang w:val="en-GB" w:eastAsia="zh-CN"/>
              </w:rPr>
              <w:t>/</w:t>
            </w:r>
            <w:r w:rsidR="00C172B0">
              <w:rPr>
                <w:rFonts w:eastAsia="SimSun" w:hint="eastAsia"/>
                <w:bCs/>
                <w:snapToGrid w:val="0"/>
                <w:kern w:val="22"/>
                <w:lang w:val="en-GB" w:eastAsia="zh-CN"/>
              </w:rPr>
              <w:t>6</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36267C">
        <w:trPr>
          <w:trHeight w:val="204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7A09B1A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EB6BF4E" w:rsidR="007A1F82" w:rsidRPr="00A148DC" w:rsidRDefault="007A1F82" w:rsidP="0036267C">
            <w:pPr>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General</w:t>
            </w:r>
          </w:p>
          <w:p w14:paraId="78E4C0E4" w14:textId="5B48ABC4" w:rsidR="0036267C" w:rsidRDefault="00C172B0" w:rsidP="0036267C">
            <w:pPr>
              <w:snapToGrid w:val="0"/>
              <w:ind w:left="2016"/>
              <w:jc w:val="both"/>
              <w:rPr>
                <w:rFonts w:eastAsia="SimSun"/>
                <w:snapToGrid w:val="0"/>
                <w:kern w:val="22"/>
                <w:lang w:val="en-GB" w:eastAsia="zh-CN"/>
              </w:rPr>
            </w:pPr>
            <w:r>
              <w:rPr>
                <w:rFonts w:eastAsia="SimSun" w:hint="eastAsia"/>
                <w:snapToGrid w:val="0"/>
                <w:kern w:val="22"/>
                <w:lang w:val="en-GB" w:eastAsia="zh-CN"/>
              </w:rPr>
              <w:t>15</w:t>
            </w:r>
            <w:r w:rsidR="00A67B81">
              <w:rPr>
                <w:rFonts w:eastAsia="SimSun" w:hint="eastAsia"/>
                <w:snapToGrid w:val="0"/>
                <w:kern w:val="22"/>
                <w:lang w:val="en-GB" w:eastAsia="zh-CN"/>
              </w:rPr>
              <w:t xml:space="preserve"> </w:t>
            </w:r>
            <w:r>
              <w:rPr>
                <w:rFonts w:eastAsia="SimSun"/>
                <w:snapToGrid w:val="0"/>
                <w:kern w:val="22"/>
                <w:lang w:val="en-GB" w:eastAsia="zh-CN"/>
              </w:rPr>
              <w:t xml:space="preserve">July </w:t>
            </w:r>
            <w:r w:rsidR="007A1F82" w:rsidRPr="00A148DC">
              <w:rPr>
                <w:rFonts w:eastAsia="SimSun"/>
                <w:snapToGrid w:val="0"/>
                <w:kern w:val="22"/>
                <w:lang w:val="en-GB" w:eastAsia="zh-CN"/>
              </w:rPr>
              <w:t>202</w:t>
            </w:r>
            <w:r>
              <w:rPr>
                <w:rFonts w:eastAsia="SimSun"/>
                <w:snapToGrid w:val="0"/>
                <w:kern w:val="22"/>
                <w:lang w:val="en-GB" w:eastAsia="zh-CN"/>
              </w:rPr>
              <w:t>5</w:t>
            </w:r>
          </w:p>
          <w:p w14:paraId="343B8637" w14:textId="2EF144AF" w:rsidR="007A1F82" w:rsidRPr="00A148DC" w:rsidRDefault="007A1F82" w:rsidP="0036267C">
            <w:pPr>
              <w:snapToGrid w:val="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36267C">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4744E76D" w:rsidR="007A1F82" w:rsidRPr="009B1582" w:rsidRDefault="00EE6135" w:rsidP="00364323">
      <w:pPr>
        <w:snapToGrid w:val="0"/>
        <w:spacing w:before="60"/>
        <w:ind w:right="4176"/>
        <w:rPr>
          <w:rFonts w:eastAsia="SimSun"/>
          <w:b/>
          <w:bCs/>
          <w:caps/>
          <w:snapToGrid w:val="0"/>
          <w:kern w:val="22"/>
          <w:lang w:val="en-US" w:eastAsia="zh-CN"/>
        </w:rPr>
      </w:pPr>
      <w:r>
        <w:rPr>
          <w:rFonts w:ascii="SimSun" w:eastAsia="SimSun" w:hAnsi="SimSun" w:cs="SimSun" w:hint="eastAsia"/>
          <w:b/>
          <w:bCs/>
          <w:kern w:val="22"/>
          <w:lang w:eastAsia="zh-CN"/>
        </w:rPr>
        <w:t>科学、技术和工艺咨询</w:t>
      </w:r>
      <w:r w:rsidR="00DA4CEC">
        <w:rPr>
          <w:rFonts w:ascii="SimSun" w:eastAsia="SimSun" w:hAnsi="SimSun" w:cs="SimSun" w:hint="eastAsia"/>
          <w:b/>
          <w:bCs/>
          <w:kern w:val="22"/>
          <w:lang w:eastAsia="zh-CN"/>
        </w:rPr>
        <w:t>附属机构</w:t>
      </w:r>
    </w:p>
    <w:p w14:paraId="39A72B95" w14:textId="77777777" w:rsidR="00C172B0" w:rsidRPr="00A23FB8" w:rsidRDefault="00C172B0" w:rsidP="00C172B0">
      <w:pPr>
        <w:spacing w:line="240" w:lineRule="atLeast"/>
        <w:jc w:val="both"/>
        <w:rPr>
          <w:rFonts w:eastAsia="SimSun"/>
          <w:b/>
          <w:bCs/>
          <w:caps/>
          <w:snapToGrid w:val="0"/>
          <w:lang w:val="en-GB" w:eastAsia="zh-CN"/>
        </w:rPr>
      </w:pPr>
      <w:r w:rsidRPr="00A23FB8">
        <w:rPr>
          <w:rFonts w:eastAsia="SimSun"/>
          <w:b/>
          <w:bCs/>
          <w:caps/>
          <w:snapToGrid w:val="0"/>
          <w:lang w:val="en-GB" w:eastAsia="zh-CN"/>
        </w:rPr>
        <w:t>第</w:t>
      </w:r>
      <w:r w:rsidRPr="00A23FB8">
        <w:rPr>
          <w:rFonts w:eastAsia="SimSun" w:hint="eastAsia"/>
          <w:b/>
          <w:bCs/>
          <w:caps/>
          <w:snapToGrid w:val="0"/>
          <w:lang w:val="en-GB" w:eastAsia="zh-CN"/>
        </w:rPr>
        <w:t>二十</w:t>
      </w:r>
      <w:r>
        <w:rPr>
          <w:rFonts w:eastAsia="SimSun" w:hint="eastAsia"/>
          <w:b/>
          <w:bCs/>
          <w:caps/>
          <w:snapToGrid w:val="0"/>
          <w:lang w:val="en-GB" w:eastAsia="zh-CN"/>
        </w:rPr>
        <w:t>七</w:t>
      </w:r>
      <w:r w:rsidRPr="00A23FB8">
        <w:rPr>
          <w:rFonts w:eastAsia="SimSun"/>
          <w:b/>
          <w:bCs/>
          <w:caps/>
          <w:snapToGrid w:val="0"/>
          <w:lang w:val="en-GB" w:eastAsia="zh-CN"/>
        </w:rPr>
        <w:t>次会议</w:t>
      </w:r>
    </w:p>
    <w:p w14:paraId="5D3FB510" w14:textId="77777777" w:rsidR="00C172B0" w:rsidRDefault="00C172B0" w:rsidP="00C172B0">
      <w:pPr>
        <w:spacing w:line="240" w:lineRule="atLeast"/>
        <w:jc w:val="both"/>
        <w:rPr>
          <w:rFonts w:eastAsia="SimSun"/>
          <w:caps/>
          <w:snapToGrid w:val="0"/>
          <w:lang w:val="en-GB" w:eastAsia="zh-CN"/>
        </w:rPr>
      </w:pPr>
      <w:r w:rsidRPr="00CF6449">
        <w:rPr>
          <w:kern w:val="22"/>
          <w:lang w:eastAsia="zh-CN"/>
        </w:rPr>
        <w:t>202</w:t>
      </w:r>
      <w:r>
        <w:rPr>
          <w:rFonts w:eastAsiaTheme="minorEastAsia" w:hint="eastAsia"/>
          <w:kern w:val="22"/>
          <w:lang w:eastAsia="zh-CN"/>
        </w:rPr>
        <w:t>5</w:t>
      </w:r>
      <w:r w:rsidRPr="00CF6449">
        <w:rPr>
          <w:rFonts w:ascii="SimSun" w:eastAsia="SimSun" w:hAnsi="SimSun" w:cs="SimSun" w:hint="eastAsia"/>
          <w:kern w:val="22"/>
          <w:lang w:eastAsia="zh-CN"/>
        </w:rPr>
        <w:t>年</w:t>
      </w:r>
      <w:r>
        <w:rPr>
          <w:rFonts w:ascii="SimSun" w:eastAsia="SimSun" w:hAnsi="SimSun" w:cs="SimSun" w:hint="eastAsia"/>
          <w:kern w:val="22"/>
          <w:lang w:val="en-US" w:eastAsia="zh-CN"/>
        </w:rPr>
        <w:t>10</w:t>
      </w:r>
      <w:r w:rsidRPr="00CF6449">
        <w:rPr>
          <w:rFonts w:ascii="SimSun" w:eastAsia="SimSun" w:hAnsi="SimSun" w:cs="SimSun" w:hint="eastAsia"/>
          <w:kern w:val="22"/>
          <w:lang w:eastAsia="zh-CN"/>
        </w:rPr>
        <w:t>月</w:t>
      </w:r>
      <w:r>
        <w:rPr>
          <w:rFonts w:ascii="SimSun" w:eastAsia="SimSun" w:hAnsi="SimSun" w:cs="SimSun" w:hint="eastAsia"/>
          <w:kern w:val="22"/>
          <w:lang w:val="en-US" w:eastAsia="zh-CN"/>
        </w:rPr>
        <w:t>20日至24日</w:t>
      </w:r>
      <w:r>
        <w:rPr>
          <w:rFonts w:ascii="SimSun" w:eastAsia="SimSun" w:hAnsi="SimSun" w:cs="SimSun" w:hint="eastAsia"/>
          <w:kern w:val="22"/>
          <w:lang w:eastAsia="zh-CN"/>
        </w:rPr>
        <w:t>，巴拿马城</w:t>
      </w:r>
    </w:p>
    <w:p w14:paraId="70122105" w14:textId="32644225" w:rsidR="00C172B0" w:rsidRDefault="00C172B0" w:rsidP="00C172B0">
      <w:pPr>
        <w:spacing w:line="240" w:lineRule="atLeast"/>
        <w:jc w:val="both"/>
        <w:rPr>
          <w:rFonts w:eastAsia="SimSun"/>
          <w:caps/>
          <w:snapToGrid w:val="0"/>
          <w:lang w:val="en-GB" w:eastAsia="zh-CN"/>
        </w:rPr>
      </w:pPr>
      <w:r>
        <w:rPr>
          <w:rFonts w:eastAsia="SimSun" w:hint="eastAsia"/>
          <w:caps/>
          <w:snapToGrid w:val="0"/>
          <w:lang w:val="en-GB" w:eastAsia="zh-CN"/>
        </w:rPr>
        <w:t>临时议程</w:t>
      </w:r>
      <w:r w:rsidRPr="00A67B81">
        <w:rPr>
          <w:rStyle w:val="footnotenumberChar"/>
        </w:rPr>
        <w:footnoteReference w:customMarkFollows="1" w:id="2"/>
        <w:sym w:font="Symbol" w:char="F02A"/>
      </w:r>
      <w:r>
        <w:rPr>
          <w:rFonts w:eastAsia="SimSun" w:hint="eastAsia"/>
          <w:caps/>
          <w:snapToGrid w:val="0"/>
          <w:lang w:val="en-GB" w:eastAsia="zh-CN"/>
        </w:rPr>
        <w:t>项目</w:t>
      </w:r>
      <w:r>
        <w:rPr>
          <w:rFonts w:eastAsia="SimSun"/>
          <w:caps/>
          <w:snapToGrid w:val="0"/>
          <w:lang w:val="en-GB" w:eastAsia="zh-CN"/>
        </w:rPr>
        <w:t>7</w:t>
      </w:r>
    </w:p>
    <w:p w14:paraId="7D7B72BE" w14:textId="38A9B40A" w:rsidR="00C172B0" w:rsidRPr="00C172B0" w:rsidRDefault="00C172B0" w:rsidP="00C172B0">
      <w:pPr>
        <w:spacing w:line="240" w:lineRule="atLeast"/>
        <w:jc w:val="both"/>
        <w:rPr>
          <w:rFonts w:eastAsia="SimSun"/>
          <w:b/>
          <w:bCs/>
          <w:caps/>
          <w:snapToGrid w:val="0"/>
          <w:lang w:val="en-GB" w:eastAsia="zh-CN"/>
        </w:rPr>
      </w:pPr>
      <w:r w:rsidRPr="00C172B0">
        <w:rPr>
          <w:rFonts w:eastAsia="SimSun" w:hint="eastAsia"/>
          <w:b/>
          <w:bCs/>
          <w:caps/>
          <w:snapToGrid w:val="0"/>
          <w:lang w:val="en-GB" w:eastAsia="zh-CN"/>
        </w:rPr>
        <w:t>风险评估</w:t>
      </w:r>
      <w:r>
        <w:rPr>
          <w:rFonts w:eastAsia="SimSun" w:hint="eastAsia"/>
          <w:b/>
          <w:bCs/>
          <w:caps/>
          <w:snapToGrid w:val="0"/>
          <w:lang w:val="en-GB" w:eastAsia="zh-CN"/>
        </w:rPr>
        <w:t>与</w:t>
      </w:r>
      <w:r w:rsidRPr="00C172B0">
        <w:rPr>
          <w:rFonts w:eastAsia="SimSun" w:hint="eastAsia"/>
          <w:b/>
          <w:bCs/>
          <w:caps/>
          <w:snapToGrid w:val="0"/>
          <w:lang w:val="en-GB" w:eastAsia="zh-CN"/>
        </w:rPr>
        <w:t>风险管理</w:t>
      </w:r>
    </w:p>
    <w:p w14:paraId="0C6380F2" w14:textId="77777777" w:rsidR="00A67B81" w:rsidRDefault="00A67B81" w:rsidP="007A1F82">
      <w:pPr>
        <w:spacing w:line="240" w:lineRule="atLeast"/>
        <w:jc w:val="both"/>
        <w:rPr>
          <w:rFonts w:eastAsia="SimSun"/>
          <w:caps/>
          <w:snapToGrid w:val="0"/>
          <w:lang w:val="en-GB" w:eastAsia="zh-CN"/>
        </w:rPr>
      </w:pPr>
    </w:p>
    <w:p w14:paraId="436ECA37" w14:textId="66846CFD" w:rsidR="00534F6B" w:rsidRPr="00C172B0" w:rsidRDefault="00C172B0" w:rsidP="00CE0D90">
      <w:pPr>
        <w:spacing w:line="240" w:lineRule="atLeast"/>
        <w:ind w:left="490"/>
        <w:jc w:val="both"/>
        <w:rPr>
          <w:rFonts w:eastAsia="SimHei"/>
          <w:caps/>
          <w:snapToGrid w:val="0"/>
          <w:sz w:val="28"/>
          <w:szCs w:val="28"/>
          <w:lang w:val="en-GB" w:eastAsia="zh-CN"/>
        </w:rPr>
      </w:pPr>
      <w:r w:rsidRPr="00C172B0">
        <w:rPr>
          <w:rFonts w:eastAsia="SimHei" w:hint="eastAsia"/>
          <w:caps/>
          <w:snapToGrid w:val="0"/>
          <w:sz w:val="28"/>
          <w:szCs w:val="28"/>
          <w:lang w:val="en-GB" w:eastAsia="zh-CN"/>
        </w:rPr>
        <w:t>改性活生物体的风险评估与风险管理</w:t>
      </w:r>
    </w:p>
    <w:p w14:paraId="788290E6" w14:textId="77777777" w:rsidR="00C172B0" w:rsidRPr="00C172B0" w:rsidRDefault="00C172B0" w:rsidP="00CE0D90">
      <w:pPr>
        <w:spacing w:line="240" w:lineRule="atLeast"/>
        <w:ind w:left="490"/>
        <w:jc w:val="both"/>
        <w:rPr>
          <w:rFonts w:eastAsia="SimSun"/>
          <w:caps/>
          <w:snapToGrid w:val="0"/>
          <w:lang w:val="en-GB" w:eastAsia="zh-CN"/>
        </w:rPr>
      </w:pPr>
    </w:p>
    <w:p w14:paraId="7639396F" w14:textId="4FB61829" w:rsidR="00C172B0" w:rsidRDefault="00C172B0" w:rsidP="00CE0D90">
      <w:pPr>
        <w:spacing w:line="240" w:lineRule="atLeast"/>
        <w:ind w:left="490"/>
        <w:jc w:val="both"/>
        <w:rPr>
          <w:rFonts w:eastAsia="SimHei"/>
          <w:caps/>
          <w:snapToGrid w:val="0"/>
          <w:sz w:val="28"/>
          <w:szCs w:val="28"/>
          <w:lang w:val="en-GB" w:eastAsia="zh-CN"/>
        </w:rPr>
      </w:pPr>
      <w:r w:rsidRPr="00C172B0">
        <w:rPr>
          <w:rFonts w:eastAsia="SimSun" w:hint="eastAsia"/>
          <w:caps/>
          <w:snapToGrid w:val="0"/>
          <w:lang w:val="en-GB" w:eastAsia="zh-CN"/>
        </w:rPr>
        <w:t>秘书处的说明</w:t>
      </w:r>
    </w:p>
    <w:p w14:paraId="30D017D5" w14:textId="77777777" w:rsidR="00C172B0" w:rsidRDefault="00C172B0" w:rsidP="00CE0D90">
      <w:pPr>
        <w:spacing w:line="240" w:lineRule="atLeast"/>
        <w:ind w:left="490"/>
        <w:jc w:val="both"/>
        <w:rPr>
          <w:rFonts w:eastAsia="SimHei"/>
          <w:caps/>
          <w:snapToGrid w:val="0"/>
          <w:sz w:val="28"/>
          <w:szCs w:val="28"/>
          <w:lang w:val="en-GB" w:eastAsia="zh-CN"/>
        </w:rPr>
      </w:pPr>
    </w:p>
    <w:p w14:paraId="3A5EB3C3" w14:textId="611314D3" w:rsidR="00C172B0" w:rsidRPr="00C172B0" w:rsidRDefault="00C172B0" w:rsidP="00D806C1">
      <w:pPr>
        <w:pStyle w:val="ListParagraph"/>
        <w:numPr>
          <w:ilvl w:val="0"/>
          <w:numId w:val="14"/>
        </w:numPr>
        <w:adjustRightInd w:val="0"/>
        <w:snapToGrid w:val="0"/>
        <w:spacing w:line="240" w:lineRule="atLeast"/>
        <w:ind w:left="0" w:firstLine="0"/>
        <w:jc w:val="both"/>
        <w:rPr>
          <w:rFonts w:eastAsia="SimSun"/>
          <w:b/>
          <w:bCs/>
          <w:caps/>
          <w:snapToGrid w:val="0"/>
          <w:sz w:val="28"/>
          <w:szCs w:val="28"/>
          <w:lang w:val="en-GB" w:eastAsia="zh-CN"/>
        </w:rPr>
      </w:pPr>
      <w:r w:rsidRPr="00C172B0">
        <w:rPr>
          <w:rFonts w:eastAsia="SimSun" w:hint="eastAsia"/>
          <w:b/>
          <w:bCs/>
          <w:caps/>
          <w:snapToGrid w:val="0"/>
          <w:sz w:val="28"/>
          <w:szCs w:val="28"/>
          <w:lang w:val="en-GB" w:eastAsia="zh-CN"/>
        </w:rPr>
        <w:t xml:space="preserve"> </w:t>
      </w:r>
      <w:r w:rsidRPr="00C172B0">
        <w:rPr>
          <w:rFonts w:eastAsia="SimSun" w:hint="eastAsia"/>
          <w:b/>
          <w:bCs/>
          <w:caps/>
          <w:snapToGrid w:val="0"/>
          <w:sz w:val="28"/>
          <w:szCs w:val="28"/>
          <w:lang w:val="en-GB" w:eastAsia="zh-CN"/>
        </w:rPr>
        <w:t>背景</w:t>
      </w:r>
    </w:p>
    <w:p w14:paraId="5E653770" w14:textId="0015AA09" w:rsidR="00C172B0" w:rsidRPr="00AF0D01" w:rsidRDefault="00C172B0" w:rsidP="00AF0D01">
      <w:pPr>
        <w:pStyle w:val="ListParagraph"/>
        <w:spacing w:before="120" w:after="120" w:line="240" w:lineRule="atLeast"/>
        <w:ind w:left="490" w:firstLine="0"/>
        <w:rPr>
          <w:rFonts w:eastAsia="SimSun"/>
          <w:snapToGrid w:val="0"/>
          <w:lang w:val="en-GB" w:eastAsia="zh-CN"/>
        </w:rPr>
      </w:pPr>
      <w:r w:rsidRPr="00AF0D01">
        <w:rPr>
          <w:rFonts w:eastAsia="SimSun"/>
          <w:snapToGrid w:val="0"/>
          <w:lang w:val="en-GB" w:eastAsia="zh-CN"/>
        </w:rPr>
        <w:t>作为生物多样性公约卡塔赫纳生物安全议定书缔约方会议的缔约方</w:t>
      </w:r>
      <w:proofErr w:type="gramStart"/>
      <w:r w:rsidRPr="00AF0D01">
        <w:rPr>
          <w:rFonts w:eastAsia="SimSun"/>
          <w:snapToGrid w:val="0"/>
          <w:lang w:val="en-GB" w:eastAsia="zh-CN"/>
        </w:rPr>
        <w:t>大会</w:t>
      </w:r>
      <w:r w:rsidR="00AF0D01" w:rsidRPr="00AF0D01">
        <w:rPr>
          <w:rFonts w:eastAsia="SimSun"/>
          <w:snapToGrid w:val="0"/>
          <w:lang w:val="en-GB" w:eastAsia="zh-CN"/>
        </w:rPr>
        <w:t>第</w:t>
      </w:r>
      <w:proofErr w:type="gramEnd"/>
      <w:r w:rsidR="00AF0D01">
        <w:fldChar w:fldCharType="begin"/>
      </w:r>
      <w:r w:rsidR="00AF0D01">
        <w:rPr>
          <w:lang w:eastAsia="zh-CN"/>
        </w:rPr>
        <w:instrText>HYPERLINK "https://www.cbd.int/doc/decisions/cp-mop-11/cp-mop-11-dec-07-zh.pdf"</w:instrText>
      </w:r>
      <w:r w:rsidR="00AF0D01">
        <w:fldChar w:fldCharType="separate"/>
      </w:r>
      <w:r w:rsidR="00AF0D01" w:rsidRPr="00AF0D01">
        <w:rPr>
          <w:rStyle w:val="Hyperlink"/>
          <w:rFonts w:eastAsia="SimSun"/>
          <w:snapToGrid w:val="0"/>
          <w:lang w:val="en-GB" w:eastAsia="zh-CN"/>
        </w:rPr>
        <w:t>CP-11/7</w:t>
      </w:r>
      <w:r w:rsidR="00AF0D01">
        <w:fldChar w:fldCharType="end"/>
      </w:r>
      <w:proofErr w:type="gramStart"/>
      <w:r w:rsidR="00AF0D01" w:rsidRPr="00AF0D01">
        <w:rPr>
          <w:rFonts w:eastAsia="SimSun"/>
          <w:snapToGrid w:val="0"/>
          <w:lang w:val="en-GB" w:eastAsia="zh-CN"/>
        </w:rPr>
        <w:t>号决定</w:t>
      </w:r>
      <w:proofErr w:type="gramEnd"/>
      <w:r w:rsidRPr="00AF0D01">
        <w:rPr>
          <w:rFonts w:eastAsia="SimSun"/>
          <w:snapToGrid w:val="0"/>
          <w:lang w:val="en-GB" w:eastAsia="zh-CN"/>
        </w:rPr>
        <w:t>邀请缔约方</w:t>
      </w:r>
      <w:r w:rsidR="00AF0D01" w:rsidRPr="00AF0D01">
        <w:rPr>
          <w:rFonts w:eastAsia="SimSun" w:hint="eastAsia"/>
          <w:snapToGrid w:val="0"/>
          <w:lang w:val="en-GB" w:eastAsia="zh-CN"/>
        </w:rPr>
        <w:t>提交关于</w:t>
      </w:r>
      <w:r w:rsidR="00E37A15">
        <w:rPr>
          <w:rFonts w:eastAsia="SimSun" w:hint="eastAsia"/>
          <w:snapToGrid w:val="0"/>
          <w:lang w:val="en-GB" w:eastAsia="zh-CN"/>
        </w:rPr>
        <w:t>其</w:t>
      </w:r>
      <w:r w:rsidR="00AF0D01" w:rsidRPr="00AF0D01">
        <w:rPr>
          <w:rFonts w:eastAsia="SimSun" w:hint="eastAsia"/>
          <w:snapToGrid w:val="0"/>
          <w:lang w:val="en-GB" w:eastAsia="zh-CN"/>
        </w:rPr>
        <w:t>改性活生物体风险评估具体专题</w:t>
      </w:r>
      <w:r w:rsidR="00F4227B">
        <w:rPr>
          <w:rFonts w:eastAsia="SimSun" w:hint="eastAsia"/>
          <w:snapToGrid w:val="0"/>
          <w:lang w:val="en-GB" w:eastAsia="zh-CN"/>
        </w:rPr>
        <w:t>更多</w:t>
      </w:r>
      <w:r w:rsidR="00AF0D01" w:rsidRPr="00AF0D01">
        <w:rPr>
          <w:rFonts w:eastAsia="SimSun" w:hint="eastAsia"/>
          <w:snapToGrid w:val="0"/>
          <w:lang w:val="en-GB" w:eastAsia="zh-CN"/>
        </w:rPr>
        <w:t>指导材料的需求和</w:t>
      </w:r>
      <w:r w:rsidR="00E37A15">
        <w:rPr>
          <w:rFonts w:eastAsia="SimSun" w:hint="eastAsia"/>
          <w:snapToGrid w:val="0"/>
          <w:lang w:val="en-GB" w:eastAsia="zh-CN"/>
        </w:rPr>
        <w:t>优先事项</w:t>
      </w:r>
      <w:r w:rsidR="00AF0D01" w:rsidRPr="00AF0D01">
        <w:rPr>
          <w:rFonts w:eastAsia="SimSun" w:hint="eastAsia"/>
          <w:snapToGrid w:val="0"/>
          <w:lang w:val="en-GB" w:eastAsia="zh-CN"/>
        </w:rPr>
        <w:t>的详细信息，包括根据第</w:t>
      </w:r>
      <w:r w:rsidR="00AF0D01" w:rsidRPr="00AF0D01">
        <w:rPr>
          <w:rFonts w:eastAsia="SimSun"/>
          <w:snapToGrid w:val="0"/>
          <w:lang w:val="en-GB" w:eastAsia="zh-CN"/>
        </w:rPr>
        <w:t xml:space="preserve"> </w:t>
      </w:r>
      <w:hyperlink r:id="rId14" w:history="1">
        <w:r w:rsidR="00AF0D01" w:rsidRPr="00AF0D01">
          <w:rPr>
            <w:rStyle w:val="Hyperlink"/>
            <w:rFonts w:eastAsia="SimSun"/>
            <w:snapToGrid w:val="0"/>
            <w:lang w:val="en-GB" w:eastAsia="zh-CN"/>
          </w:rPr>
          <w:t>CP-9/13</w:t>
        </w:r>
      </w:hyperlink>
      <w:r w:rsidR="00AF0D01" w:rsidRPr="00AF0D01">
        <w:rPr>
          <w:rFonts w:eastAsia="SimSun"/>
          <w:snapToGrid w:val="0"/>
          <w:lang w:val="en-GB" w:eastAsia="zh-CN"/>
        </w:rPr>
        <w:t xml:space="preserve"> </w:t>
      </w:r>
      <w:proofErr w:type="gramStart"/>
      <w:r w:rsidR="00AF0D01" w:rsidRPr="00AF0D01">
        <w:rPr>
          <w:rFonts w:eastAsia="SimSun" w:hint="eastAsia"/>
          <w:snapToGrid w:val="0"/>
          <w:lang w:val="en-GB" w:eastAsia="zh-CN"/>
        </w:rPr>
        <w:t>号决定</w:t>
      </w:r>
      <w:proofErr w:type="gramEnd"/>
      <w:r w:rsidR="00AF0D01" w:rsidRPr="00AF0D01">
        <w:rPr>
          <w:rFonts w:eastAsia="SimSun" w:hint="eastAsia"/>
          <w:snapToGrid w:val="0"/>
          <w:lang w:val="en-GB" w:eastAsia="zh-CN"/>
        </w:rPr>
        <w:t>附件一所</w:t>
      </w:r>
      <w:proofErr w:type="gramStart"/>
      <w:r w:rsidR="00AF0D01" w:rsidRPr="00AF0D01">
        <w:rPr>
          <w:rFonts w:eastAsia="SimSun" w:hint="eastAsia"/>
          <w:snapToGrid w:val="0"/>
          <w:lang w:val="en-GB" w:eastAsia="zh-CN"/>
        </w:rPr>
        <w:t>列标准</w:t>
      </w:r>
      <w:proofErr w:type="gramEnd"/>
      <w:r w:rsidR="00AF0D01" w:rsidRPr="00AF0D01">
        <w:rPr>
          <w:rFonts w:eastAsia="SimSun" w:hint="eastAsia"/>
          <w:snapToGrid w:val="0"/>
          <w:lang w:val="en-GB" w:eastAsia="zh-CN"/>
        </w:rPr>
        <w:t>说明理由</w:t>
      </w:r>
      <w:r w:rsidRPr="00AF0D01">
        <w:rPr>
          <w:rFonts w:eastAsia="SimSun"/>
          <w:snapToGrid w:val="0"/>
          <w:lang w:val="en-GB" w:eastAsia="zh-CN"/>
        </w:rPr>
        <w:t>。</w:t>
      </w:r>
    </w:p>
    <w:p w14:paraId="6C0CB1C1" w14:textId="6EAA6102" w:rsidR="00C172B0" w:rsidRPr="00AF0D01" w:rsidRDefault="00C172B0" w:rsidP="00AF0D01">
      <w:pPr>
        <w:pStyle w:val="ListParagraph"/>
        <w:spacing w:before="120" w:after="120" w:line="240" w:lineRule="atLeast"/>
        <w:ind w:left="490" w:firstLine="0"/>
        <w:rPr>
          <w:rFonts w:eastAsia="SimSun"/>
          <w:snapToGrid w:val="0"/>
          <w:lang w:val="en-GB" w:eastAsia="zh-CN"/>
        </w:rPr>
      </w:pPr>
      <w:r w:rsidRPr="00AF0D01">
        <w:rPr>
          <w:rFonts w:eastAsia="SimSun"/>
          <w:snapToGrid w:val="0"/>
          <w:lang w:val="en-GB" w:eastAsia="zh-CN"/>
        </w:rPr>
        <w:t>第</w:t>
      </w:r>
      <w:r>
        <w:fldChar w:fldCharType="begin"/>
      </w:r>
      <w:r>
        <w:rPr>
          <w:lang w:eastAsia="zh-CN"/>
        </w:rPr>
        <w:instrText>HYPERLINK "https://www.cbd.int/doc/decisions/cp-mop-11/cp-mop-11-dec-07-zh.pdf"</w:instrText>
      </w:r>
      <w:r>
        <w:fldChar w:fldCharType="separate"/>
      </w:r>
      <w:r w:rsidRPr="00AF0D01">
        <w:rPr>
          <w:rStyle w:val="Hyperlink"/>
          <w:rFonts w:eastAsia="SimSun"/>
          <w:snapToGrid w:val="0"/>
          <w:lang w:val="en-GB" w:eastAsia="zh-CN"/>
        </w:rPr>
        <w:t>CP-11/7</w:t>
      </w:r>
      <w:r>
        <w:fldChar w:fldCharType="end"/>
      </w:r>
      <w:proofErr w:type="gramStart"/>
      <w:r w:rsidRPr="00AF0D01">
        <w:rPr>
          <w:rFonts w:eastAsia="SimSun"/>
          <w:snapToGrid w:val="0"/>
          <w:lang w:val="en-GB" w:eastAsia="zh-CN"/>
        </w:rPr>
        <w:t>号决定</w:t>
      </w:r>
      <w:proofErr w:type="gramEnd"/>
      <w:r w:rsidR="00AF0D01" w:rsidRPr="00AF0D01">
        <w:rPr>
          <w:rFonts w:eastAsia="SimSun" w:hint="eastAsia"/>
          <w:snapToGrid w:val="0"/>
          <w:lang w:val="en-GB" w:eastAsia="zh-CN"/>
        </w:rPr>
        <w:t>还扩大</w:t>
      </w:r>
      <w:r w:rsidR="00AF0D01">
        <w:rPr>
          <w:rFonts w:eastAsia="SimSun" w:hint="eastAsia"/>
          <w:snapToGrid w:val="0"/>
          <w:lang w:val="en-GB" w:eastAsia="zh-CN"/>
        </w:rPr>
        <w:t>了</w:t>
      </w:r>
      <w:r w:rsidR="00AF0D01" w:rsidRPr="00AF0D01">
        <w:rPr>
          <w:rFonts w:eastAsia="SimSun" w:hint="eastAsia"/>
          <w:snapToGrid w:val="0"/>
          <w:lang w:val="en-GB" w:eastAsia="zh-CN"/>
        </w:rPr>
        <w:t>风险评估和风险管理</w:t>
      </w:r>
      <w:r w:rsidR="005C2A29">
        <w:rPr>
          <w:rFonts w:eastAsia="SimSun" w:hint="eastAsia"/>
          <w:snapToGrid w:val="0"/>
          <w:lang w:val="en-GB" w:eastAsia="zh-CN"/>
        </w:rPr>
        <w:t>问题</w:t>
      </w:r>
      <w:r w:rsidR="00AF0D01" w:rsidRPr="00AF0D01">
        <w:rPr>
          <w:rFonts w:eastAsia="SimSun" w:hint="eastAsia"/>
          <w:snapToGrid w:val="0"/>
          <w:lang w:val="en-GB" w:eastAsia="zh-CN"/>
        </w:rPr>
        <w:t>不限成员名额在线论坛，支持根据第</w:t>
      </w:r>
      <w:hyperlink r:id="rId15" w:history="1">
        <w:r w:rsidR="00AF0D01" w:rsidRPr="00AF0D01">
          <w:rPr>
            <w:rStyle w:val="Hyperlink"/>
            <w:rFonts w:eastAsia="SimSun"/>
            <w:snapToGrid w:val="0"/>
            <w:lang w:val="en-GB" w:eastAsia="zh-CN"/>
          </w:rPr>
          <w:t xml:space="preserve"> CP-9/13 </w:t>
        </w:r>
      </w:hyperlink>
      <w:proofErr w:type="gramStart"/>
      <w:r w:rsidR="00AF0D01" w:rsidRPr="00AF0D01">
        <w:rPr>
          <w:rFonts w:eastAsia="SimSun" w:hint="eastAsia"/>
          <w:snapToGrid w:val="0"/>
          <w:lang w:val="en-GB" w:eastAsia="zh-CN"/>
        </w:rPr>
        <w:t>号决定</w:t>
      </w:r>
      <w:proofErr w:type="gramEnd"/>
      <w:r w:rsidR="00AF0D01" w:rsidRPr="00AF0D01">
        <w:rPr>
          <w:rFonts w:eastAsia="SimSun" w:hint="eastAsia"/>
          <w:snapToGrid w:val="0"/>
          <w:lang w:val="en-GB" w:eastAsia="zh-CN"/>
        </w:rPr>
        <w:t>附件一所</w:t>
      </w:r>
      <w:proofErr w:type="gramStart"/>
      <w:r w:rsidR="00AF0D01" w:rsidRPr="00AF0D01">
        <w:rPr>
          <w:rFonts w:eastAsia="SimSun" w:hint="eastAsia"/>
          <w:snapToGrid w:val="0"/>
          <w:lang w:val="en-GB" w:eastAsia="zh-CN"/>
        </w:rPr>
        <w:t>列标准</w:t>
      </w:r>
      <w:proofErr w:type="gramEnd"/>
      <w:r w:rsidR="00AF0D01" w:rsidRPr="00AF0D01">
        <w:rPr>
          <w:rFonts w:eastAsia="SimSun" w:hint="eastAsia"/>
          <w:snapToGrid w:val="0"/>
          <w:lang w:val="en-GB" w:eastAsia="zh-CN"/>
        </w:rPr>
        <w:t>对</w:t>
      </w:r>
      <w:r w:rsidR="00E37A15">
        <w:rPr>
          <w:rFonts w:eastAsia="SimSun" w:hint="eastAsia"/>
          <w:snapToGrid w:val="0"/>
          <w:lang w:val="en-GB" w:eastAsia="zh-CN"/>
        </w:rPr>
        <w:t>更多</w:t>
      </w:r>
      <w:r w:rsidR="00AF0D01" w:rsidRPr="00AF0D01">
        <w:rPr>
          <w:rFonts w:eastAsia="SimSun" w:hint="eastAsia"/>
          <w:snapToGrid w:val="0"/>
          <w:lang w:val="en-GB" w:eastAsia="zh-CN"/>
        </w:rPr>
        <w:t>风险评估专题进行分析</w:t>
      </w:r>
      <w:r w:rsidRPr="00AF0D01">
        <w:rPr>
          <w:rFonts w:eastAsia="SimSun"/>
          <w:snapToGrid w:val="0"/>
          <w:lang w:val="en-GB" w:eastAsia="zh-CN"/>
        </w:rPr>
        <w:t>。还</w:t>
      </w:r>
      <w:r w:rsidR="0070347C">
        <w:rPr>
          <w:rFonts w:eastAsia="SimSun" w:hint="eastAsia"/>
          <w:snapToGrid w:val="0"/>
          <w:lang w:val="en-GB" w:eastAsia="zh-CN"/>
        </w:rPr>
        <w:t>设立</w:t>
      </w:r>
      <w:r w:rsidRPr="00AF0D01">
        <w:rPr>
          <w:rFonts w:eastAsia="SimSun"/>
          <w:snapToGrid w:val="0"/>
          <w:lang w:val="en-GB" w:eastAsia="zh-CN"/>
        </w:rPr>
        <w:t>了一个风险评估</w:t>
      </w:r>
      <w:r w:rsidR="0070347C">
        <w:rPr>
          <w:rFonts w:eastAsia="SimSun" w:hint="eastAsia"/>
          <w:snapToGrid w:val="0"/>
          <w:lang w:val="en-GB" w:eastAsia="zh-CN"/>
        </w:rPr>
        <w:t>问题</w:t>
      </w:r>
      <w:r w:rsidRPr="00AF0D01">
        <w:rPr>
          <w:rFonts w:eastAsia="SimSun"/>
          <w:snapToGrid w:val="0"/>
          <w:lang w:val="en-GB" w:eastAsia="zh-CN"/>
        </w:rPr>
        <w:t>特设技术专家组，负责评估缔约方确定的需求和优先事项。</w:t>
      </w:r>
    </w:p>
    <w:p w14:paraId="50EE5B58" w14:textId="6AC7D6A1" w:rsidR="00C172B0" w:rsidRPr="0064253B" w:rsidRDefault="00C172B0" w:rsidP="0064253B">
      <w:pPr>
        <w:pStyle w:val="ListParagraph"/>
        <w:spacing w:before="120" w:after="120" w:line="240" w:lineRule="atLeast"/>
        <w:ind w:left="490" w:firstLine="0"/>
        <w:rPr>
          <w:rFonts w:eastAsia="SimSun"/>
          <w:snapToGrid w:val="0"/>
          <w:lang w:val="en-GB" w:eastAsia="zh-CN"/>
        </w:rPr>
      </w:pPr>
      <w:r w:rsidRPr="0064253B">
        <w:rPr>
          <w:rFonts w:eastAsia="SimSun"/>
          <w:snapToGrid w:val="0"/>
          <w:lang w:val="en-GB" w:eastAsia="zh-CN"/>
        </w:rPr>
        <w:t>风险评估</w:t>
      </w:r>
      <w:r w:rsidR="0070347C">
        <w:rPr>
          <w:rFonts w:eastAsia="SimSun" w:hint="eastAsia"/>
          <w:snapToGrid w:val="0"/>
          <w:lang w:val="en-GB" w:eastAsia="zh-CN"/>
        </w:rPr>
        <w:t>问题</w:t>
      </w:r>
      <w:r w:rsidRPr="0064253B">
        <w:rPr>
          <w:rFonts w:eastAsia="SimSun"/>
          <w:snapToGrid w:val="0"/>
          <w:lang w:val="en-GB" w:eastAsia="zh-CN"/>
        </w:rPr>
        <w:t>特设技术专家组</w:t>
      </w:r>
      <w:r w:rsidR="0070347C">
        <w:rPr>
          <w:rFonts w:eastAsia="SimSun" w:hint="eastAsia"/>
          <w:snapToGrid w:val="0"/>
          <w:lang w:val="en-GB" w:eastAsia="zh-CN"/>
        </w:rPr>
        <w:t>的</w:t>
      </w:r>
      <w:r w:rsidRPr="0064253B">
        <w:rPr>
          <w:rFonts w:eastAsia="SimSun"/>
          <w:snapToGrid w:val="0"/>
          <w:lang w:val="en-GB" w:eastAsia="zh-CN"/>
        </w:rPr>
        <w:t>职权范围</w:t>
      </w:r>
      <w:r w:rsidR="0070347C">
        <w:rPr>
          <w:rFonts w:eastAsia="SimSun" w:hint="eastAsia"/>
          <w:snapToGrid w:val="0"/>
          <w:lang w:val="en-GB" w:eastAsia="zh-CN"/>
        </w:rPr>
        <w:t>包括</w:t>
      </w:r>
      <w:r w:rsidRPr="0064253B">
        <w:rPr>
          <w:rFonts w:eastAsia="SimSun"/>
          <w:snapToGrid w:val="0"/>
          <w:lang w:val="en-GB" w:eastAsia="zh-CN"/>
        </w:rPr>
        <w:t>，除其他外</w:t>
      </w:r>
      <w:r w:rsidR="0070347C">
        <w:rPr>
          <w:rFonts w:eastAsia="SimSun" w:hint="eastAsia"/>
          <w:snapToGrid w:val="0"/>
          <w:lang w:val="en-GB" w:eastAsia="zh-CN"/>
        </w:rPr>
        <w:t>：</w:t>
      </w:r>
    </w:p>
    <w:p w14:paraId="1352BD57" w14:textId="336C7DAB" w:rsidR="00C172B0" w:rsidRPr="0064253B" w:rsidRDefault="00C172B0" w:rsidP="00D806C1">
      <w:pPr>
        <w:pStyle w:val="ListParagraph"/>
        <w:numPr>
          <w:ilvl w:val="0"/>
          <w:numId w:val="15"/>
        </w:numPr>
        <w:spacing w:before="120" w:after="120" w:line="240" w:lineRule="atLeast"/>
        <w:ind w:left="432" w:firstLine="432"/>
        <w:jc w:val="both"/>
        <w:rPr>
          <w:rFonts w:eastAsia="SimSun"/>
          <w:snapToGrid w:val="0"/>
          <w:lang w:val="en-GB" w:eastAsia="zh-CN"/>
        </w:rPr>
      </w:pPr>
      <w:r w:rsidRPr="0064253B">
        <w:rPr>
          <w:rFonts w:eastAsia="SimSun"/>
          <w:snapToGrid w:val="0"/>
          <w:lang w:val="en-GB" w:eastAsia="zh-CN"/>
        </w:rPr>
        <w:t>分析缔约方提交的信息和在线论坛的讨论，在此基础上</w:t>
      </w:r>
      <w:r w:rsidR="00B3254D">
        <w:rPr>
          <w:rFonts w:eastAsia="SimSun" w:hint="eastAsia"/>
          <w:snapToGrid w:val="0"/>
          <w:lang w:val="en-GB" w:eastAsia="zh-CN"/>
        </w:rPr>
        <w:t>按照</w:t>
      </w:r>
      <w:r w:rsidRPr="0064253B">
        <w:rPr>
          <w:rFonts w:eastAsia="SimSun"/>
          <w:snapToGrid w:val="0"/>
          <w:lang w:val="en-GB" w:eastAsia="zh-CN"/>
        </w:rPr>
        <w:t>第</w:t>
      </w:r>
      <w:hyperlink r:id="rId16" w:history="1">
        <w:r w:rsidRPr="00B3254D">
          <w:rPr>
            <w:rStyle w:val="Hyperlink"/>
            <w:rFonts w:eastAsia="SimSun"/>
            <w:snapToGrid w:val="0"/>
            <w:lang w:val="en-GB" w:eastAsia="zh-CN"/>
          </w:rPr>
          <w:t>CP-9/13</w:t>
        </w:r>
      </w:hyperlink>
      <w:proofErr w:type="gramStart"/>
      <w:r w:rsidRPr="0064253B">
        <w:rPr>
          <w:rFonts w:eastAsia="SimSun"/>
          <w:snapToGrid w:val="0"/>
          <w:lang w:val="en-GB" w:eastAsia="zh-CN"/>
        </w:rPr>
        <w:t>号决定</w:t>
      </w:r>
      <w:proofErr w:type="gramEnd"/>
      <w:r w:rsidRPr="0064253B">
        <w:rPr>
          <w:rFonts w:eastAsia="SimSun"/>
          <w:snapToGrid w:val="0"/>
          <w:lang w:val="en-GB" w:eastAsia="zh-CN"/>
        </w:rPr>
        <w:t>附件一所</w:t>
      </w:r>
      <w:proofErr w:type="gramStart"/>
      <w:r w:rsidR="00B3254D">
        <w:rPr>
          <w:rFonts w:eastAsia="SimSun" w:hint="eastAsia"/>
          <w:snapToGrid w:val="0"/>
          <w:lang w:val="en-GB" w:eastAsia="zh-CN"/>
        </w:rPr>
        <w:t>列</w:t>
      </w:r>
      <w:r w:rsidRPr="0064253B">
        <w:rPr>
          <w:rFonts w:eastAsia="SimSun"/>
          <w:snapToGrid w:val="0"/>
          <w:lang w:val="en-GB" w:eastAsia="zh-CN"/>
        </w:rPr>
        <w:t>标准</w:t>
      </w:r>
      <w:proofErr w:type="gramEnd"/>
      <w:r w:rsidR="00E37A15">
        <w:rPr>
          <w:rFonts w:eastAsia="SimSun" w:hint="eastAsia"/>
          <w:snapToGrid w:val="0"/>
          <w:lang w:val="en-GB" w:eastAsia="zh-CN"/>
        </w:rPr>
        <w:t>拟定</w:t>
      </w:r>
      <w:r w:rsidRPr="0064253B">
        <w:rPr>
          <w:rFonts w:eastAsia="SimSun"/>
          <w:snapToGrid w:val="0"/>
          <w:lang w:val="en-GB" w:eastAsia="zh-CN"/>
        </w:rPr>
        <w:t>一份</w:t>
      </w:r>
      <w:r w:rsidR="00B3254D" w:rsidRPr="0070347C">
        <w:rPr>
          <w:rFonts w:eastAsia="SimSun" w:hint="eastAsia"/>
          <w:snapToGrid w:val="0"/>
          <w:lang w:val="en-GB" w:eastAsia="zh-CN"/>
        </w:rPr>
        <w:t>可能需要就风险评估提供</w:t>
      </w:r>
      <w:r w:rsidR="00F4227B">
        <w:rPr>
          <w:rFonts w:eastAsia="SimSun" w:hint="eastAsia"/>
          <w:snapToGrid w:val="0"/>
          <w:lang w:val="en-GB" w:eastAsia="zh-CN"/>
        </w:rPr>
        <w:t>更多</w:t>
      </w:r>
      <w:r w:rsidR="00B3254D" w:rsidRPr="0070347C">
        <w:rPr>
          <w:rFonts w:eastAsia="SimSun" w:hint="eastAsia"/>
          <w:snapToGrid w:val="0"/>
          <w:lang w:val="en-GB" w:eastAsia="zh-CN"/>
        </w:rPr>
        <w:t>指导意见的优先</w:t>
      </w:r>
      <w:r w:rsidR="00E37A15">
        <w:rPr>
          <w:rFonts w:eastAsia="SimSun" w:hint="eastAsia"/>
          <w:snapToGrid w:val="0"/>
          <w:lang w:val="en-GB" w:eastAsia="zh-CN"/>
        </w:rPr>
        <w:t>专题</w:t>
      </w:r>
      <w:r w:rsidR="00B3254D" w:rsidRPr="0070347C">
        <w:rPr>
          <w:rFonts w:eastAsia="SimSun" w:hint="eastAsia"/>
          <w:snapToGrid w:val="0"/>
          <w:lang w:val="en-GB" w:eastAsia="zh-CN"/>
        </w:rPr>
        <w:t>清单</w:t>
      </w:r>
      <w:r w:rsidRPr="0064253B">
        <w:rPr>
          <w:rFonts w:eastAsia="SimSun"/>
          <w:snapToGrid w:val="0"/>
          <w:lang w:val="en-GB" w:eastAsia="zh-CN"/>
        </w:rPr>
        <w:t>；</w:t>
      </w:r>
    </w:p>
    <w:p w14:paraId="2FD82A49" w14:textId="767CAEDD" w:rsidR="0070347C" w:rsidRPr="0070347C" w:rsidRDefault="00E37A15" w:rsidP="00D806C1">
      <w:pPr>
        <w:pStyle w:val="ListParagraph"/>
        <w:numPr>
          <w:ilvl w:val="0"/>
          <w:numId w:val="15"/>
        </w:numPr>
        <w:spacing w:before="120" w:after="120" w:line="240" w:lineRule="atLeast"/>
        <w:ind w:left="432" w:firstLine="432"/>
        <w:jc w:val="both"/>
        <w:rPr>
          <w:rFonts w:eastAsia="SimSun"/>
          <w:snapToGrid w:val="0"/>
          <w:lang w:val="en-GB" w:eastAsia="zh-CN"/>
        </w:rPr>
      </w:pPr>
      <w:r>
        <w:rPr>
          <w:rFonts w:eastAsia="SimSun" w:hint="eastAsia"/>
          <w:snapToGrid w:val="0"/>
          <w:lang w:val="en-GB" w:eastAsia="zh-CN"/>
        </w:rPr>
        <w:t>拟定</w:t>
      </w:r>
      <w:r w:rsidR="0070347C" w:rsidRPr="0070347C">
        <w:rPr>
          <w:rFonts w:eastAsia="SimSun" w:hint="eastAsia"/>
          <w:snapToGrid w:val="0"/>
          <w:lang w:val="en-GB" w:eastAsia="zh-CN"/>
        </w:rPr>
        <w:t>一份报告供科学、技术和工艺咨询附属机构审议，以期使科</w:t>
      </w:r>
      <w:proofErr w:type="gramStart"/>
      <w:r w:rsidR="0070347C" w:rsidRPr="0070347C">
        <w:rPr>
          <w:rFonts w:eastAsia="SimSun" w:hint="eastAsia"/>
          <w:snapToGrid w:val="0"/>
          <w:lang w:val="en-GB" w:eastAsia="zh-CN"/>
        </w:rPr>
        <w:t>咨</w:t>
      </w:r>
      <w:proofErr w:type="gramEnd"/>
      <w:r w:rsidR="0070347C" w:rsidRPr="0070347C">
        <w:rPr>
          <w:rFonts w:eastAsia="SimSun" w:hint="eastAsia"/>
          <w:snapToGrid w:val="0"/>
          <w:lang w:val="en-GB" w:eastAsia="zh-CN"/>
        </w:rPr>
        <w:t>机构能够</w:t>
      </w:r>
      <w:r>
        <w:rPr>
          <w:rFonts w:eastAsia="SimSun" w:hint="eastAsia"/>
          <w:snapToGrid w:val="0"/>
          <w:lang w:val="en-GB" w:eastAsia="zh-CN"/>
        </w:rPr>
        <w:t>拟定</w:t>
      </w:r>
      <w:r w:rsidR="0070347C" w:rsidRPr="0070347C">
        <w:rPr>
          <w:rFonts w:eastAsia="SimSun" w:hint="eastAsia"/>
          <w:snapToGrid w:val="0"/>
          <w:lang w:val="en-GB" w:eastAsia="zh-CN"/>
        </w:rPr>
        <w:t>一份建议，</w:t>
      </w:r>
      <w:proofErr w:type="gramStart"/>
      <w:r w:rsidR="0070347C" w:rsidRPr="0070347C">
        <w:rPr>
          <w:rFonts w:eastAsia="SimSun" w:hint="eastAsia"/>
          <w:snapToGrid w:val="0"/>
          <w:lang w:val="en-GB" w:eastAsia="zh-CN"/>
        </w:rPr>
        <w:t>供作为</w:t>
      </w:r>
      <w:proofErr w:type="gramEnd"/>
      <w:r w:rsidR="0070347C" w:rsidRPr="0070347C">
        <w:rPr>
          <w:rFonts w:eastAsia="SimSun" w:hint="eastAsia"/>
          <w:snapToGrid w:val="0"/>
          <w:lang w:val="en-GB" w:eastAsia="zh-CN"/>
        </w:rPr>
        <w:t>卡塔赫纳议定书缔约方会议的缔约方大会第十二次会议审议。</w:t>
      </w:r>
    </w:p>
    <w:p w14:paraId="1D7D2E04" w14:textId="0C0E252E" w:rsidR="00C172B0" w:rsidRPr="0064253B" w:rsidRDefault="00C172B0" w:rsidP="0064253B">
      <w:pPr>
        <w:pStyle w:val="ListParagraph"/>
        <w:spacing w:before="120" w:after="120" w:line="240" w:lineRule="atLeast"/>
        <w:ind w:left="490" w:firstLine="0"/>
        <w:rPr>
          <w:rFonts w:eastAsia="SimSun"/>
          <w:caps/>
          <w:snapToGrid w:val="0"/>
          <w:lang w:val="en-GB" w:eastAsia="zh-CN"/>
        </w:rPr>
      </w:pPr>
      <w:r w:rsidRPr="0064253B">
        <w:rPr>
          <w:rFonts w:eastAsia="SimSun"/>
          <w:caps/>
          <w:snapToGrid w:val="0"/>
          <w:lang w:val="en-GB" w:eastAsia="zh-CN"/>
        </w:rPr>
        <w:t>第</w:t>
      </w:r>
      <w:r>
        <w:fldChar w:fldCharType="begin"/>
      </w:r>
      <w:r>
        <w:rPr>
          <w:lang w:eastAsia="zh-CN"/>
        </w:rPr>
        <w:instrText>HYPERLINK "https://www.cbd.int/doc/decisions/cp-mop-11/cp-mop-11-dec-07-zh.pdf"</w:instrText>
      </w:r>
      <w:r>
        <w:fldChar w:fldCharType="separate"/>
      </w:r>
      <w:r w:rsidRPr="00B3254D">
        <w:rPr>
          <w:rStyle w:val="Hyperlink"/>
          <w:rFonts w:eastAsia="SimSun"/>
          <w:caps/>
          <w:snapToGrid w:val="0"/>
          <w:lang w:val="en-GB" w:eastAsia="zh-CN"/>
        </w:rPr>
        <w:t>CP-11/7</w:t>
      </w:r>
      <w:r>
        <w:fldChar w:fldCharType="end"/>
      </w:r>
      <w:proofErr w:type="gramStart"/>
      <w:r w:rsidRPr="0064253B">
        <w:rPr>
          <w:rFonts w:eastAsia="SimSun"/>
          <w:caps/>
          <w:snapToGrid w:val="0"/>
          <w:lang w:val="en-GB" w:eastAsia="zh-CN"/>
        </w:rPr>
        <w:t>号决定</w:t>
      </w:r>
      <w:proofErr w:type="gramEnd"/>
      <w:r w:rsidRPr="0064253B">
        <w:rPr>
          <w:rFonts w:eastAsia="SimSun"/>
          <w:caps/>
          <w:snapToGrid w:val="0"/>
          <w:lang w:val="en-GB" w:eastAsia="zh-CN"/>
        </w:rPr>
        <w:t>还</w:t>
      </w:r>
      <w:r w:rsidR="00B3254D">
        <w:rPr>
          <w:rFonts w:eastAsia="SimSun" w:hint="eastAsia"/>
          <w:caps/>
          <w:snapToGrid w:val="0"/>
          <w:lang w:val="en-GB" w:eastAsia="zh-CN"/>
        </w:rPr>
        <w:t>请</w:t>
      </w:r>
      <w:r w:rsidRPr="0064253B">
        <w:rPr>
          <w:rFonts w:eastAsia="SimSun"/>
          <w:caps/>
          <w:snapToGrid w:val="0"/>
          <w:lang w:val="en-GB" w:eastAsia="zh-CN"/>
        </w:rPr>
        <w:t>公约秘书处</w:t>
      </w:r>
      <w:r w:rsidR="00B3254D">
        <w:rPr>
          <w:rFonts w:eastAsia="SimSun" w:hint="eastAsia"/>
          <w:caps/>
          <w:snapToGrid w:val="0"/>
          <w:lang w:val="en-GB" w:eastAsia="zh-CN"/>
        </w:rPr>
        <w:t>：</w:t>
      </w:r>
      <w:r w:rsidRPr="0064253B">
        <w:rPr>
          <w:rFonts w:eastAsia="SimSun"/>
          <w:caps/>
          <w:snapToGrid w:val="0"/>
          <w:lang w:val="en-GB" w:eastAsia="zh-CN"/>
        </w:rPr>
        <w:t>召集在线论坛讨论；</w:t>
      </w:r>
      <w:r w:rsidR="00F22D83">
        <w:rPr>
          <w:rFonts w:eastAsia="SimSun" w:hint="eastAsia"/>
          <w:caps/>
          <w:snapToGrid w:val="0"/>
          <w:lang w:val="en-GB" w:eastAsia="zh-CN"/>
        </w:rPr>
        <w:t>拟定</w:t>
      </w:r>
      <w:r w:rsidRPr="0064253B">
        <w:rPr>
          <w:rFonts w:eastAsia="SimSun"/>
          <w:caps/>
          <w:snapToGrid w:val="0"/>
          <w:lang w:val="en-GB" w:eastAsia="zh-CN"/>
        </w:rPr>
        <w:t>一份缔约方应上文第</w:t>
      </w:r>
      <w:r w:rsidRPr="0064253B">
        <w:rPr>
          <w:rFonts w:eastAsia="SimSun"/>
          <w:caps/>
          <w:snapToGrid w:val="0"/>
          <w:lang w:val="en-GB" w:eastAsia="zh-CN"/>
        </w:rPr>
        <w:t>1</w:t>
      </w:r>
      <w:r w:rsidRPr="0064253B">
        <w:rPr>
          <w:rFonts w:eastAsia="SimSun"/>
          <w:snapToGrid w:val="0"/>
          <w:lang w:val="en-GB" w:eastAsia="zh-CN"/>
        </w:rPr>
        <w:t>段所述邀请提交的信息和论坛</w:t>
      </w:r>
      <w:r w:rsidR="00F22D83">
        <w:rPr>
          <w:rFonts w:eastAsia="SimSun" w:hint="eastAsia"/>
          <w:snapToGrid w:val="0"/>
          <w:lang w:val="en-GB" w:eastAsia="zh-CN"/>
        </w:rPr>
        <w:t>的</w:t>
      </w:r>
      <w:r w:rsidRPr="0064253B">
        <w:rPr>
          <w:rFonts w:eastAsia="SimSun"/>
          <w:snapToGrid w:val="0"/>
          <w:lang w:val="en-GB" w:eastAsia="zh-CN"/>
        </w:rPr>
        <w:t>讨论的综合报告</w:t>
      </w:r>
      <w:r w:rsidRPr="0064253B">
        <w:rPr>
          <w:rFonts w:eastAsia="SimSun"/>
          <w:caps/>
          <w:snapToGrid w:val="0"/>
          <w:lang w:val="en-GB" w:eastAsia="zh-CN"/>
        </w:rPr>
        <w:t>；至少</w:t>
      </w:r>
      <w:r w:rsidR="00B3254D">
        <w:rPr>
          <w:rFonts w:eastAsia="SimSun" w:hint="eastAsia"/>
          <w:caps/>
          <w:snapToGrid w:val="0"/>
          <w:lang w:val="en-GB" w:eastAsia="zh-CN"/>
        </w:rPr>
        <w:t>召集</w:t>
      </w:r>
      <w:r w:rsidRPr="0064253B">
        <w:rPr>
          <w:rFonts w:eastAsia="SimSun"/>
          <w:caps/>
          <w:snapToGrid w:val="0"/>
          <w:lang w:val="en-GB" w:eastAsia="zh-CN"/>
        </w:rPr>
        <w:t>一次专家组面对面会议；</w:t>
      </w:r>
      <w:r w:rsidR="005C2A29">
        <w:rPr>
          <w:rFonts w:eastAsia="SimSun" w:hint="eastAsia"/>
          <w:caps/>
          <w:snapToGrid w:val="0"/>
          <w:lang w:val="en-GB" w:eastAsia="zh-CN"/>
        </w:rPr>
        <w:t>开展</w:t>
      </w:r>
      <w:r w:rsidR="00306DD3">
        <w:rPr>
          <w:rFonts w:eastAsia="SimSun" w:hint="eastAsia"/>
          <w:caps/>
          <w:snapToGrid w:val="0"/>
          <w:lang w:val="en-GB" w:eastAsia="zh-CN"/>
        </w:rPr>
        <w:t>促进</w:t>
      </w:r>
      <w:r w:rsidR="005C2A29" w:rsidRPr="0064253B">
        <w:rPr>
          <w:rFonts w:eastAsia="SimSun"/>
          <w:caps/>
          <w:snapToGrid w:val="0"/>
          <w:lang w:val="en-GB" w:eastAsia="zh-CN"/>
        </w:rPr>
        <w:t>风险评估</w:t>
      </w:r>
      <w:r w:rsidR="0053197E">
        <w:rPr>
          <w:rFonts w:eastAsia="SimSun" w:hint="eastAsia"/>
          <w:caps/>
          <w:snapToGrid w:val="0"/>
          <w:lang w:val="en-GB" w:eastAsia="zh-CN"/>
        </w:rPr>
        <w:t>的</w:t>
      </w:r>
      <w:r w:rsidRPr="0064253B">
        <w:rPr>
          <w:rFonts w:eastAsia="SimSun"/>
          <w:caps/>
          <w:snapToGrid w:val="0"/>
          <w:lang w:val="en-GB" w:eastAsia="zh-CN"/>
        </w:rPr>
        <w:t>能力建设和发展活动，特别</w:t>
      </w:r>
      <w:r w:rsidR="0053197E">
        <w:rPr>
          <w:rFonts w:eastAsia="SimSun" w:hint="eastAsia"/>
          <w:caps/>
          <w:snapToGrid w:val="0"/>
          <w:lang w:val="en-GB" w:eastAsia="zh-CN"/>
        </w:rPr>
        <w:t>注重</w:t>
      </w:r>
      <w:r w:rsidRPr="0064253B">
        <w:rPr>
          <w:rFonts w:eastAsia="SimSun"/>
          <w:caps/>
          <w:snapToGrid w:val="0"/>
          <w:lang w:val="en-GB" w:eastAsia="zh-CN"/>
        </w:rPr>
        <w:t>对含有工程基因驱动的改性活生物体的风险评估。</w:t>
      </w:r>
    </w:p>
    <w:p w14:paraId="0BFC61F3" w14:textId="05C8CB81" w:rsidR="00C172B0" w:rsidRPr="0064253B" w:rsidRDefault="00C172B0" w:rsidP="0064253B">
      <w:pPr>
        <w:pStyle w:val="ListParagraph"/>
        <w:spacing w:before="120" w:after="120" w:line="240" w:lineRule="atLeast"/>
        <w:ind w:left="490" w:firstLine="0"/>
        <w:rPr>
          <w:rFonts w:eastAsia="SimSun"/>
          <w:caps/>
          <w:snapToGrid w:val="0"/>
          <w:lang w:val="en-GB" w:eastAsia="zh-CN"/>
        </w:rPr>
      </w:pPr>
      <w:r w:rsidRPr="0064253B">
        <w:rPr>
          <w:rFonts w:eastAsia="SimSun"/>
          <w:caps/>
          <w:snapToGrid w:val="0"/>
          <w:lang w:val="en-GB" w:eastAsia="zh-CN"/>
        </w:rPr>
        <w:lastRenderedPageBreak/>
        <w:t>本文件介绍</w:t>
      </w:r>
      <w:r w:rsidR="005C2A29">
        <w:rPr>
          <w:rFonts w:eastAsia="SimSun" w:hint="eastAsia"/>
          <w:caps/>
          <w:snapToGrid w:val="0"/>
          <w:lang w:val="en-GB" w:eastAsia="zh-CN"/>
        </w:rPr>
        <w:t>根据</w:t>
      </w:r>
      <w:r w:rsidRPr="0064253B">
        <w:rPr>
          <w:rFonts w:eastAsia="SimSun"/>
          <w:caps/>
          <w:snapToGrid w:val="0"/>
          <w:lang w:val="en-GB" w:eastAsia="zh-CN"/>
        </w:rPr>
        <w:t>第</w:t>
      </w:r>
      <w:hyperlink r:id="rId17" w:history="1">
        <w:r w:rsidRPr="005C2A29">
          <w:rPr>
            <w:rStyle w:val="Hyperlink"/>
            <w:rFonts w:eastAsia="SimSun"/>
            <w:caps/>
            <w:snapToGrid w:val="0"/>
            <w:lang w:val="en-GB" w:eastAsia="zh-CN"/>
          </w:rPr>
          <w:t>CP-11/7</w:t>
        </w:r>
      </w:hyperlink>
      <w:r w:rsidRPr="0064253B">
        <w:rPr>
          <w:rFonts w:eastAsia="SimSun"/>
          <w:caps/>
          <w:snapToGrid w:val="0"/>
          <w:lang w:val="en-GB" w:eastAsia="zh-CN"/>
        </w:rPr>
        <w:t>号决定</w:t>
      </w:r>
      <w:r w:rsidR="00C3520D">
        <w:rPr>
          <w:rFonts w:eastAsia="SimSun"/>
          <w:caps/>
          <w:snapToGrid w:val="0"/>
          <w:lang w:val="en-GB" w:eastAsia="zh-CN"/>
        </w:rPr>
        <w:t>（</w:t>
      </w:r>
      <w:r w:rsidRPr="0064253B">
        <w:rPr>
          <w:rFonts w:eastAsia="SimSun"/>
          <w:caps/>
          <w:snapToGrid w:val="0"/>
          <w:lang w:val="en-GB" w:eastAsia="zh-CN"/>
        </w:rPr>
        <w:t>第二节</w:t>
      </w:r>
      <w:r w:rsidR="00C3520D">
        <w:rPr>
          <w:rFonts w:eastAsia="SimSun"/>
          <w:caps/>
          <w:snapToGrid w:val="0"/>
          <w:lang w:val="en-GB" w:eastAsia="zh-CN"/>
        </w:rPr>
        <w:t>）</w:t>
      </w:r>
      <w:r w:rsidRPr="0064253B">
        <w:rPr>
          <w:rFonts w:eastAsia="SimSun"/>
          <w:caps/>
          <w:snapToGrid w:val="0"/>
          <w:lang w:val="en-GB" w:eastAsia="zh-CN"/>
        </w:rPr>
        <w:t>的要求开展的活动。</w:t>
      </w:r>
      <w:r w:rsidR="005C2A29">
        <w:rPr>
          <w:rFonts w:eastAsia="SimSun" w:hint="eastAsia"/>
          <w:caps/>
          <w:snapToGrid w:val="0"/>
          <w:lang w:val="en-GB" w:eastAsia="zh-CN"/>
        </w:rPr>
        <w:t>还载有</w:t>
      </w:r>
      <w:r w:rsidR="0053197E" w:rsidRPr="0064253B">
        <w:rPr>
          <w:rFonts w:eastAsia="SimSun"/>
          <w:caps/>
          <w:snapToGrid w:val="0"/>
          <w:lang w:val="en-GB" w:eastAsia="zh-CN"/>
        </w:rPr>
        <w:t>供</w:t>
      </w:r>
      <w:r w:rsidR="0053197E">
        <w:rPr>
          <w:rFonts w:eastAsia="SimSun" w:hint="eastAsia"/>
          <w:caps/>
          <w:snapToGrid w:val="0"/>
          <w:lang w:val="en-GB" w:eastAsia="zh-CN"/>
        </w:rPr>
        <w:t>科</w:t>
      </w:r>
      <w:proofErr w:type="gramStart"/>
      <w:r w:rsidR="0053197E">
        <w:rPr>
          <w:rFonts w:eastAsia="SimSun" w:hint="eastAsia"/>
          <w:caps/>
          <w:snapToGrid w:val="0"/>
          <w:lang w:val="en-GB" w:eastAsia="zh-CN"/>
        </w:rPr>
        <w:t>咨</w:t>
      </w:r>
      <w:proofErr w:type="gramEnd"/>
      <w:r w:rsidR="0053197E" w:rsidRPr="0064253B">
        <w:rPr>
          <w:rFonts w:eastAsia="SimSun"/>
          <w:caps/>
          <w:snapToGrid w:val="0"/>
          <w:lang w:val="en-GB" w:eastAsia="zh-CN"/>
        </w:rPr>
        <w:t>机构审议</w:t>
      </w:r>
      <w:r w:rsidR="0053197E">
        <w:rPr>
          <w:rFonts w:eastAsia="SimSun" w:hint="eastAsia"/>
          <w:caps/>
          <w:snapToGrid w:val="0"/>
          <w:lang w:val="en-GB" w:eastAsia="zh-CN"/>
        </w:rPr>
        <w:t>的</w:t>
      </w:r>
      <w:r w:rsidR="005C2A29">
        <w:rPr>
          <w:rFonts w:eastAsia="SimSun" w:hint="eastAsia"/>
          <w:caps/>
          <w:snapToGrid w:val="0"/>
          <w:lang w:val="en-GB" w:eastAsia="zh-CN"/>
        </w:rPr>
        <w:t>建议草案</w:t>
      </w:r>
      <w:r w:rsidR="00C3520D">
        <w:rPr>
          <w:rFonts w:eastAsia="SimSun"/>
          <w:caps/>
          <w:snapToGrid w:val="0"/>
          <w:lang w:val="en-GB" w:eastAsia="zh-CN"/>
        </w:rPr>
        <w:t>（</w:t>
      </w:r>
      <w:r w:rsidR="005C2A29" w:rsidRPr="0064253B">
        <w:rPr>
          <w:rFonts w:eastAsia="SimSun"/>
          <w:caps/>
          <w:snapToGrid w:val="0"/>
          <w:lang w:val="en-GB" w:eastAsia="zh-CN"/>
        </w:rPr>
        <w:t>第</w:t>
      </w:r>
      <w:r w:rsidR="005C2A29">
        <w:rPr>
          <w:rFonts w:eastAsia="SimSun" w:hint="eastAsia"/>
          <w:caps/>
          <w:snapToGrid w:val="0"/>
          <w:lang w:val="en-GB" w:eastAsia="zh-CN"/>
        </w:rPr>
        <w:t>三</w:t>
      </w:r>
      <w:r w:rsidR="005C2A29" w:rsidRPr="0064253B">
        <w:rPr>
          <w:rFonts w:eastAsia="SimSun"/>
          <w:caps/>
          <w:snapToGrid w:val="0"/>
          <w:lang w:val="en-GB" w:eastAsia="zh-CN"/>
        </w:rPr>
        <w:t>节</w:t>
      </w:r>
      <w:r w:rsidR="00C3520D">
        <w:rPr>
          <w:rFonts w:eastAsia="SimSun"/>
          <w:caps/>
          <w:snapToGrid w:val="0"/>
          <w:lang w:val="en-GB" w:eastAsia="zh-CN"/>
        </w:rPr>
        <w:t>）</w:t>
      </w:r>
      <w:r w:rsidRPr="0064253B">
        <w:rPr>
          <w:rFonts w:eastAsia="SimSun"/>
          <w:caps/>
          <w:snapToGrid w:val="0"/>
          <w:lang w:val="en-GB" w:eastAsia="zh-CN"/>
        </w:rPr>
        <w:t>。</w:t>
      </w:r>
    </w:p>
    <w:p w14:paraId="6C465F19" w14:textId="4D2C89BF" w:rsidR="00C172B0" w:rsidRPr="0064253B" w:rsidRDefault="00C172B0" w:rsidP="0064253B">
      <w:pPr>
        <w:spacing w:before="120" w:after="120" w:line="240" w:lineRule="atLeast"/>
        <w:jc w:val="both"/>
        <w:rPr>
          <w:rFonts w:eastAsia="SimSun"/>
          <w:b/>
          <w:bCs/>
          <w:caps/>
          <w:snapToGrid w:val="0"/>
          <w:sz w:val="28"/>
          <w:szCs w:val="28"/>
          <w:lang w:val="en-GB" w:eastAsia="zh-CN"/>
        </w:rPr>
      </w:pPr>
      <w:r w:rsidRPr="0064253B">
        <w:rPr>
          <w:rFonts w:eastAsia="SimSun"/>
          <w:b/>
          <w:bCs/>
          <w:caps/>
          <w:snapToGrid w:val="0"/>
          <w:sz w:val="28"/>
          <w:szCs w:val="28"/>
          <w:lang w:val="en-GB" w:eastAsia="zh-CN"/>
        </w:rPr>
        <w:t>二</w:t>
      </w:r>
      <w:r w:rsidR="0064253B" w:rsidRPr="0064253B">
        <w:rPr>
          <w:rFonts w:eastAsia="SimSun" w:hint="eastAsia"/>
          <w:b/>
          <w:bCs/>
          <w:caps/>
          <w:snapToGrid w:val="0"/>
          <w:sz w:val="28"/>
          <w:szCs w:val="28"/>
          <w:lang w:val="en-GB" w:eastAsia="zh-CN"/>
        </w:rPr>
        <w:t>．</w:t>
      </w:r>
      <w:r w:rsidRPr="0064253B">
        <w:rPr>
          <w:rFonts w:eastAsia="SimSun"/>
          <w:b/>
          <w:bCs/>
          <w:caps/>
          <w:snapToGrid w:val="0"/>
          <w:sz w:val="28"/>
          <w:szCs w:val="28"/>
          <w:lang w:val="en-GB" w:eastAsia="zh-CN"/>
        </w:rPr>
        <w:t>第</w:t>
      </w:r>
      <w:r w:rsidRPr="0064253B">
        <w:rPr>
          <w:rFonts w:eastAsia="SimSun"/>
          <w:b/>
          <w:bCs/>
          <w:caps/>
          <w:snapToGrid w:val="0"/>
          <w:sz w:val="28"/>
          <w:szCs w:val="28"/>
          <w:lang w:val="en-GB" w:eastAsia="zh-CN"/>
        </w:rPr>
        <w:t>CP-11/7</w:t>
      </w:r>
      <w:r w:rsidRPr="0064253B">
        <w:rPr>
          <w:rFonts w:eastAsia="SimSun"/>
          <w:b/>
          <w:bCs/>
          <w:caps/>
          <w:snapToGrid w:val="0"/>
          <w:sz w:val="28"/>
          <w:szCs w:val="28"/>
          <w:lang w:val="en-GB" w:eastAsia="zh-CN"/>
        </w:rPr>
        <w:t>号决定</w:t>
      </w:r>
      <w:r w:rsidR="0053197E">
        <w:rPr>
          <w:rFonts w:eastAsia="SimSun" w:hint="eastAsia"/>
          <w:b/>
          <w:bCs/>
          <w:caps/>
          <w:snapToGrid w:val="0"/>
          <w:sz w:val="28"/>
          <w:szCs w:val="28"/>
          <w:lang w:val="en-GB" w:eastAsia="zh-CN"/>
        </w:rPr>
        <w:t>所列</w:t>
      </w:r>
      <w:r w:rsidR="005C2A29" w:rsidRPr="004A2E6A">
        <w:rPr>
          <w:rFonts w:eastAsia="SimSun" w:hint="eastAsia"/>
          <w:b/>
          <w:bCs/>
          <w:caps/>
          <w:snapToGrid w:val="0"/>
          <w:color w:val="000000" w:themeColor="text1"/>
          <w:sz w:val="28"/>
          <w:szCs w:val="28"/>
          <w:lang w:val="en-GB" w:eastAsia="zh-CN"/>
        </w:rPr>
        <w:t>进程</w:t>
      </w:r>
      <w:r w:rsidRPr="0064253B">
        <w:rPr>
          <w:rFonts w:eastAsia="SimSun"/>
          <w:b/>
          <w:bCs/>
          <w:caps/>
          <w:snapToGrid w:val="0"/>
          <w:sz w:val="28"/>
          <w:szCs w:val="28"/>
          <w:lang w:val="en-GB" w:eastAsia="zh-CN"/>
        </w:rPr>
        <w:t>概述</w:t>
      </w:r>
    </w:p>
    <w:p w14:paraId="62BB2848" w14:textId="79A37B95" w:rsidR="00C172B0" w:rsidRPr="0064253B" w:rsidRDefault="00C172B0" w:rsidP="0064253B">
      <w:pPr>
        <w:spacing w:before="120" w:after="120" w:line="240" w:lineRule="atLeast"/>
        <w:ind w:left="490" w:hanging="490"/>
        <w:jc w:val="both"/>
        <w:rPr>
          <w:rFonts w:eastAsia="SimSun"/>
          <w:b/>
          <w:bCs/>
          <w:caps/>
          <w:snapToGrid w:val="0"/>
          <w:lang w:val="en-GB" w:eastAsia="zh-CN"/>
        </w:rPr>
      </w:pPr>
      <w:r w:rsidRPr="0064253B">
        <w:rPr>
          <w:rFonts w:eastAsia="SimSun"/>
          <w:b/>
          <w:bCs/>
          <w:caps/>
          <w:snapToGrid w:val="0"/>
          <w:lang w:val="en-GB" w:eastAsia="zh-CN"/>
        </w:rPr>
        <w:t>A.</w:t>
      </w:r>
      <w:r w:rsidR="0064253B" w:rsidRPr="0064253B">
        <w:rPr>
          <w:rFonts w:eastAsia="SimSun"/>
          <w:b/>
          <w:bCs/>
          <w:caps/>
          <w:snapToGrid w:val="0"/>
          <w:lang w:val="en-GB" w:eastAsia="zh-CN"/>
        </w:rPr>
        <w:tab/>
      </w:r>
      <w:r w:rsidRPr="0064253B">
        <w:rPr>
          <w:rFonts w:eastAsia="SimSun"/>
          <w:b/>
          <w:bCs/>
          <w:caps/>
          <w:snapToGrid w:val="0"/>
          <w:lang w:val="en-GB" w:eastAsia="zh-CN"/>
        </w:rPr>
        <w:t>缔约方</w:t>
      </w:r>
      <w:r w:rsidR="00B84441">
        <w:rPr>
          <w:rFonts w:eastAsia="SimSun" w:hint="eastAsia"/>
          <w:b/>
          <w:bCs/>
          <w:caps/>
          <w:snapToGrid w:val="0"/>
          <w:lang w:val="en-GB" w:eastAsia="zh-CN"/>
        </w:rPr>
        <w:t>所</w:t>
      </w:r>
      <w:r w:rsidRPr="0064253B">
        <w:rPr>
          <w:rFonts w:eastAsia="SimSun"/>
          <w:b/>
          <w:bCs/>
          <w:caps/>
          <w:snapToGrid w:val="0"/>
          <w:lang w:val="en-GB" w:eastAsia="zh-CN"/>
        </w:rPr>
        <w:t>提交关于其对改性活生物体风险评估具体专题</w:t>
      </w:r>
      <w:r w:rsidR="00F4227B">
        <w:rPr>
          <w:rFonts w:eastAsia="SimSun"/>
          <w:b/>
          <w:bCs/>
          <w:caps/>
          <w:snapToGrid w:val="0"/>
          <w:lang w:val="en-GB" w:eastAsia="zh-CN"/>
        </w:rPr>
        <w:t>更多</w:t>
      </w:r>
      <w:r w:rsidRPr="0064253B">
        <w:rPr>
          <w:rFonts w:eastAsia="SimSun"/>
          <w:b/>
          <w:bCs/>
          <w:caps/>
          <w:snapToGrid w:val="0"/>
          <w:lang w:val="en-GB" w:eastAsia="zh-CN"/>
        </w:rPr>
        <w:t>指导材料的需求和优先事项信息以及风险评估和风险管理</w:t>
      </w:r>
      <w:r w:rsidR="005C2A29">
        <w:rPr>
          <w:rFonts w:eastAsia="SimSun" w:hint="eastAsia"/>
          <w:b/>
          <w:bCs/>
          <w:caps/>
          <w:snapToGrid w:val="0"/>
          <w:lang w:val="en-GB" w:eastAsia="zh-CN"/>
        </w:rPr>
        <w:t>问题</w:t>
      </w:r>
      <w:r w:rsidRPr="0064253B">
        <w:rPr>
          <w:rFonts w:eastAsia="SimSun"/>
          <w:b/>
          <w:bCs/>
          <w:caps/>
          <w:snapToGrid w:val="0"/>
          <w:lang w:val="en-GB" w:eastAsia="zh-CN"/>
        </w:rPr>
        <w:t>不限成员名额在线论坛的讨论摘要</w:t>
      </w:r>
    </w:p>
    <w:p w14:paraId="41054911" w14:textId="2CDF6DA5" w:rsidR="00C172B0" w:rsidRPr="0064253B" w:rsidRDefault="00F4227B" w:rsidP="0064253B">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秘书处</w:t>
      </w:r>
      <w:r w:rsidR="00C172B0" w:rsidRPr="0064253B">
        <w:rPr>
          <w:rFonts w:eastAsia="SimSun"/>
          <w:caps/>
          <w:snapToGrid w:val="0"/>
          <w:lang w:val="en-GB" w:eastAsia="zh-CN"/>
        </w:rPr>
        <w:t>第</w:t>
      </w:r>
      <w:hyperlink r:id="rId18" w:history="1">
        <w:r w:rsidR="00C172B0" w:rsidRPr="00F4227B">
          <w:rPr>
            <w:rStyle w:val="Hyperlink"/>
            <w:rFonts w:eastAsia="SimSun"/>
            <w:caps/>
            <w:snapToGrid w:val="0"/>
            <w:lang w:val="en-GB" w:eastAsia="zh-CN"/>
          </w:rPr>
          <w:t>2025-017</w:t>
        </w:r>
      </w:hyperlink>
      <w:proofErr w:type="gramStart"/>
      <w:r w:rsidR="00C172B0" w:rsidRPr="0064253B">
        <w:rPr>
          <w:rFonts w:eastAsia="SimSun"/>
          <w:caps/>
          <w:snapToGrid w:val="0"/>
          <w:lang w:val="en-GB" w:eastAsia="zh-CN"/>
        </w:rPr>
        <w:t>号通知</w:t>
      </w:r>
      <w:proofErr w:type="gramEnd"/>
      <w:r w:rsidR="00C172B0" w:rsidRPr="0064253B">
        <w:rPr>
          <w:rFonts w:eastAsia="SimSun"/>
          <w:caps/>
          <w:snapToGrid w:val="0"/>
          <w:lang w:val="en-GB" w:eastAsia="zh-CN"/>
        </w:rPr>
        <w:t>邀请议定书缔约方提交详细</w:t>
      </w:r>
      <w:r w:rsidR="00B84441">
        <w:rPr>
          <w:rFonts w:eastAsia="SimSun" w:hint="eastAsia"/>
          <w:caps/>
          <w:snapToGrid w:val="0"/>
          <w:lang w:val="en-GB" w:eastAsia="zh-CN"/>
        </w:rPr>
        <w:t>信息</w:t>
      </w:r>
      <w:r w:rsidR="00C172B0" w:rsidRPr="0064253B">
        <w:rPr>
          <w:rFonts w:eastAsia="SimSun"/>
          <w:caps/>
          <w:snapToGrid w:val="0"/>
          <w:lang w:val="en-GB" w:eastAsia="zh-CN"/>
        </w:rPr>
        <w:t>，说明</w:t>
      </w:r>
      <w:r>
        <w:rPr>
          <w:rFonts w:eastAsia="SimSun" w:hint="eastAsia"/>
          <w:caps/>
          <w:snapToGrid w:val="0"/>
          <w:lang w:val="en-GB" w:eastAsia="zh-CN"/>
        </w:rPr>
        <w:t>其</w:t>
      </w:r>
      <w:r w:rsidR="00C172B0" w:rsidRPr="0064253B">
        <w:rPr>
          <w:rFonts w:eastAsia="SimSun"/>
          <w:caps/>
          <w:snapToGrid w:val="0"/>
          <w:lang w:val="en-GB" w:eastAsia="zh-CN"/>
        </w:rPr>
        <w:t>对改性活生物体风险评估具体专题的</w:t>
      </w:r>
      <w:r>
        <w:rPr>
          <w:rFonts w:eastAsia="SimSun"/>
          <w:caps/>
          <w:snapToGrid w:val="0"/>
          <w:lang w:val="en-GB" w:eastAsia="zh-CN"/>
        </w:rPr>
        <w:t>更多</w:t>
      </w:r>
      <w:r w:rsidR="00C172B0" w:rsidRPr="0064253B">
        <w:rPr>
          <w:rFonts w:eastAsia="SimSun"/>
          <w:caps/>
          <w:snapToGrid w:val="0"/>
          <w:lang w:val="en-GB" w:eastAsia="zh-CN"/>
        </w:rPr>
        <w:t>指导材料的需求和优先事项，包括</w:t>
      </w:r>
      <w:r>
        <w:rPr>
          <w:rFonts w:eastAsia="SimSun" w:hint="eastAsia"/>
          <w:caps/>
          <w:snapToGrid w:val="0"/>
          <w:lang w:val="en-GB" w:eastAsia="zh-CN"/>
        </w:rPr>
        <w:t>按照</w:t>
      </w:r>
      <w:r w:rsidR="00C172B0" w:rsidRPr="0064253B">
        <w:rPr>
          <w:rFonts w:eastAsia="SimSun"/>
          <w:caps/>
          <w:snapToGrid w:val="0"/>
          <w:lang w:val="en-GB" w:eastAsia="zh-CN"/>
        </w:rPr>
        <w:t>第</w:t>
      </w:r>
      <w:hyperlink r:id="rId19" w:history="1">
        <w:r w:rsidR="00C172B0" w:rsidRPr="00F4227B">
          <w:rPr>
            <w:rStyle w:val="Hyperlink"/>
            <w:rFonts w:eastAsia="SimSun"/>
            <w:caps/>
            <w:snapToGrid w:val="0"/>
            <w:lang w:val="en-GB" w:eastAsia="zh-CN"/>
          </w:rPr>
          <w:t>CP-9/13</w:t>
        </w:r>
      </w:hyperlink>
      <w:proofErr w:type="gramStart"/>
      <w:r w:rsidR="00C172B0" w:rsidRPr="0064253B">
        <w:rPr>
          <w:rFonts w:eastAsia="SimSun"/>
          <w:caps/>
          <w:snapToGrid w:val="0"/>
          <w:lang w:val="en-GB" w:eastAsia="zh-CN"/>
        </w:rPr>
        <w:t>号决定</w:t>
      </w:r>
      <w:proofErr w:type="gramEnd"/>
      <w:r w:rsidR="00C172B0" w:rsidRPr="0064253B">
        <w:rPr>
          <w:rFonts w:eastAsia="SimSun"/>
          <w:caps/>
          <w:snapToGrid w:val="0"/>
          <w:lang w:val="en-GB" w:eastAsia="zh-CN"/>
        </w:rPr>
        <w:t>附件一所</w:t>
      </w:r>
      <w:proofErr w:type="gramStart"/>
      <w:r>
        <w:rPr>
          <w:rFonts w:eastAsia="SimSun" w:hint="eastAsia"/>
          <w:caps/>
          <w:snapToGrid w:val="0"/>
          <w:lang w:val="en-GB" w:eastAsia="zh-CN"/>
        </w:rPr>
        <w:t>列</w:t>
      </w:r>
      <w:r w:rsidR="00C172B0" w:rsidRPr="0064253B">
        <w:rPr>
          <w:rFonts w:eastAsia="SimSun"/>
          <w:caps/>
          <w:snapToGrid w:val="0"/>
          <w:lang w:val="en-GB" w:eastAsia="zh-CN"/>
        </w:rPr>
        <w:t>标准</w:t>
      </w:r>
      <w:proofErr w:type="gramEnd"/>
      <w:r>
        <w:rPr>
          <w:rFonts w:eastAsia="SimSun" w:hint="eastAsia"/>
          <w:caps/>
          <w:snapToGrid w:val="0"/>
          <w:lang w:val="en-GB" w:eastAsia="zh-CN"/>
        </w:rPr>
        <w:t>说明</w:t>
      </w:r>
      <w:r w:rsidR="00C172B0" w:rsidRPr="0064253B">
        <w:rPr>
          <w:rFonts w:eastAsia="SimSun"/>
          <w:caps/>
          <w:snapToGrid w:val="0"/>
          <w:lang w:val="en-GB" w:eastAsia="zh-CN"/>
        </w:rPr>
        <w:t>理由。</w:t>
      </w:r>
    </w:p>
    <w:p w14:paraId="79BCFAC7" w14:textId="79B224E0" w:rsidR="00C172B0" w:rsidRPr="0064253B" w:rsidRDefault="00C172B0" w:rsidP="0064253B">
      <w:pPr>
        <w:pStyle w:val="ListParagraph"/>
        <w:spacing w:before="120" w:after="120" w:line="240" w:lineRule="atLeast"/>
        <w:ind w:left="490" w:firstLine="0"/>
        <w:rPr>
          <w:rFonts w:eastAsia="SimSun"/>
          <w:caps/>
          <w:snapToGrid w:val="0"/>
          <w:lang w:val="en-GB" w:eastAsia="zh-CN"/>
        </w:rPr>
      </w:pPr>
      <w:r w:rsidRPr="0064253B">
        <w:rPr>
          <w:rFonts w:eastAsia="SimSun"/>
          <w:caps/>
          <w:snapToGrid w:val="0"/>
          <w:lang w:val="en-GB" w:eastAsia="zh-CN"/>
        </w:rPr>
        <w:t>共有</w:t>
      </w:r>
      <w:r w:rsidRPr="0064253B">
        <w:rPr>
          <w:rFonts w:eastAsia="SimSun"/>
          <w:caps/>
          <w:snapToGrid w:val="0"/>
          <w:lang w:val="en-GB" w:eastAsia="zh-CN"/>
        </w:rPr>
        <w:t>12</w:t>
      </w:r>
      <w:r w:rsidRPr="0064253B">
        <w:rPr>
          <w:rFonts w:eastAsia="SimSun"/>
          <w:caps/>
          <w:snapToGrid w:val="0"/>
          <w:lang w:val="en-GB" w:eastAsia="zh-CN"/>
        </w:rPr>
        <w:t>个缔约方</w:t>
      </w:r>
      <w:r w:rsidR="004C44D1" w:rsidRPr="004C44D1">
        <w:rPr>
          <w:rStyle w:val="FootnoteReference"/>
          <w:rFonts w:eastAsia="SimSun"/>
          <w:caps/>
          <w:snapToGrid w:val="0"/>
          <w:lang w:val="en-GB" w:eastAsia="zh-CN"/>
        </w:rPr>
        <w:footnoteReference w:id="3"/>
      </w:r>
      <w:r w:rsidRPr="0064253B">
        <w:rPr>
          <w:rFonts w:eastAsia="SimSun"/>
          <w:caps/>
          <w:snapToGrid w:val="0"/>
          <w:lang w:val="en-GB" w:eastAsia="zh-CN"/>
        </w:rPr>
        <w:t>提交了回复，</w:t>
      </w:r>
      <w:r w:rsidR="004C44D1">
        <w:rPr>
          <w:rFonts w:eastAsia="SimSun" w:hint="eastAsia"/>
          <w:caps/>
          <w:snapToGrid w:val="0"/>
          <w:lang w:val="en-GB" w:eastAsia="zh-CN"/>
        </w:rPr>
        <w:t>提出了以下</w:t>
      </w:r>
      <w:r w:rsidRPr="0064253B">
        <w:rPr>
          <w:rFonts w:eastAsia="SimSun"/>
          <w:caps/>
          <w:snapToGrid w:val="0"/>
          <w:lang w:val="en-GB" w:eastAsia="zh-CN"/>
        </w:rPr>
        <w:t>15</w:t>
      </w:r>
      <w:r w:rsidRPr="0064253B">
        <w:rPr>
          <w:rFonts w:eastAsia="SimSun"/>
          <w:caps/>
          <w:snapToGrid w:val="0"/>
          <w:lang w:val="en-GB" w:eastAsia="zh-CN"/>
        </w:rPr>
        <w:t>个风险评估专题，供进一步</w:t>
      </w:r>
      <w:r w:rsidR="00B84441">
        <w:rPr>
          <w:rFonts w:eastAsia="SimSun" w:hint="eastAsia"/>
          <w:caps/>
          <w:snapToGrid w:val="0"/>
          <w:lang w:val="en-GB" w:eastAsia="zh-CN"/>
        </w:rPr>
        <w:t>制定</w:t>
      </w:r>
      <w:r w:rsidR="004C44D1">
        <w:rPr>
          <w:rFonts w:eastAsia="SimSun" w:hint="eastAsia"/>
          <w:caps/>
          <w:snapToGrid w:val="0"/>
          <w:lang w:val="en-GB" w:eastAsia="zh-CN"/>
        </w:rPr>
        <w:t>指导意见：</w:t>
      </w:r>
    </w:p>
    <w:p w14:paraId="34D4CA65" w14:textId="5BC70FC4" w:rsidR="00C172B0" w:rsidRPr="0064253B" w:rsidRDefault="00C172B0" w:rsidP="00D806C1">
      <w:pPr>
        <w:pStyle w:val="ListParagraph"/>
        <w:numPr>
          <w:ilvl w:val="0"/>
          <w:numId w:val="16"/>
        </w:numPr>
        <w:spacing w:before="120" w:after="120" w:line="240" w:lineRule="atLeast"/>
        <w:ind w:left="432" w:firstLine="432"/>
        <w:jc w:val="both"/>
        <w:rPr>
          <w:rFonts w:eastAsia="SimSun"/>
          <w:caps/>
          <w:snapToGrid w:val="0"/>
          <w:lang w:val="en-GB" w:eastAsia="zh-CN"/>
        </w:rPr>
      </w:pPr>
      <w:r w:rsidRPr="0064253B">
        <w:rPr>
          <w:rFonts w:eastAsia="SimSun"/>
          <w:caps/>
          <w:snapToGrid w:val="0"/>
          <w:lang w:val="en-GB" w:eastAsia="zh-CN"/>
        </w:rPr>
        <w:t>检测和监测改性活生物体；</w:t>
      </w:r>
    </w:p>
    <w:p w14:paraId="626544D4" w14:textId="6280D0DF" w:rsidR="00C172B0" w:rsidRPr="0064253B" w:rsidRDefault="00C172B0" w:rsidP="00D806C1">
      <w:pPr>
        <w:pStyle w:val="ListParagraph"/>
        <w:numPr>
          <w:ilvl w:val="0"/>
          <w:numId w:val="16"/>
        </w:numPr>
        <w:spacing w:before="120" w:after="120" w:line="240" w:lineRule="atLeast"/>
        <w:ind w:left="432" w:firstLine="432"/>
        <w:jc w:val="both"/>
        <w:rPr>
          <w:rFonts w:eastAsia="SimSun"/>
          <w:caps/>
          <w:snapToGrid w:val="0"/>
          <w:lang w:val="en-GB" w:eastAsia="zh-CN"/>
        </w:rPr>
      </w:pPr>
      <w:r w:rsidRPr="0064253B">
        <w:rPr>
          <w:rFonts w:eastAsia="SimSun"/>
          <w:caps/>
          <w:snapToGrid w:val="0"/>
          <w:lang w:val="en-GB" w:eastAsia="zh-CN"/>
        </w:rPr>
        <w:t>用于农业的基因组编辑哺乳动物；</w:t>
      </w:r>
    </w:p>
    <w:p w14:paraId="620E656F" w14:textId="72025BFD" w:rsidR="00C172B0" w:rsidRPr="0064253B" w:rsidRDefault="00C172B0" w:rsidP="00D806C1">
      <w:pPr>
        <w:pStyle w:val="ListParagraph"/>
        <w:numPr>
          <w:ilvl w:val="0"/>
          <w:numId w:val="16"/>
        </w:numPr>
        <w:spacing w:before="120" w:after="120" w:line="240" w:lineRule="atLeast"/>
        <w:ind w:left="432" w:firstLine="432"/>
        <w:jc w:val="both"/>
        <w:rPr>
          <w:rFonts w:eastAsia="SimSun"/>
          <w:caps/>
          <w:snapToGrid w:val="0"/>
          <w:lang w:val="en-GB" w:eastAsia="zh-CN"/>
        </w:rPr>
      </w:pPr>
      <w:r w:rsidRPr="0064253B">
        <w:rPr>
          <w:rFonts w:eastAsia="SimSun"/>
          <w:caps/>
          <w:snapToGrid w:val="0"/>
          <w:lang w:val="en-GB" w:eastAsia="zh-CN"/>
        </w:rPr>
        <w:t>改性活藻类；</w:t>
      </w:r>
    </w:p>
    <w:p w14:paraId="5D564D28" w14:textId="01D20756" w:rsidR="00C172B0" w:rsidRPr="0064253B" w:rsidRDefault="00C172B0" w:rsidP="00D806C1">
      <w:pPr>
        <w:pStyle w:val="ListParagraph"/>
        <w:numPr>
          <w:ilvl w:val="0"/>
          <w:numId w:val="16"/>
        </w:numPr>
        <w:spacing w:before="120" w:after="120" w:line="240" w:lineRule="atLeast"/>
        <w:ind w:left="432" w:firstLine="432"/>
        <w:jc w:val="both"/>
        <w:rPr>
          <w:rFonts w:eastAsia="SimSun"/>
          <w:caps/>
          <w:snapToGrid w:val="0"/>
          <w:lang w:val="en-GB" w:eastAsia="zh-CN"/>
        </w:rPr>
      </w:pPr>
      <w:r w:rsidRPr="0064253B">
        <w:rPr>
          <w:rFonts w:eastAsia="SimSun"/>
          <w:caps/>
          <w:snapToGrid w:val="0"/>
          <w:lang w:val="en-GB" w:eastAsia="zh-CN"/>
        </w:rPr>
        <w:t>改性</w:t>
      </w:r>
      <w:r w:rsidR="004C44D1" w:rsidRPr="0064253B">
        <w:rPr>
          <w:rFonts w:eastAsia="SimSun"/>
          <w:caps/>
          <w:snapToGrid w:val="0"/>
          <w:lang w:val="en-GB" w:eastAsia="zh-CN"/>
        </w:rPr>
        <w:t>活</w:t>
      </w:r>
      <w:r w:rsidRPr="0064253B">
        <w:rPr>
          <w:rFonts w:eastAsia="SimSun"/>
          <w:caps/>
          <w:snapToGrid w:val="0"/>
          <w:lang w:val="en-GB" w:eastAsia="zh-CN"/>
        </w:rPr>
        <w:t>动物；</w:t>
      </w:r>
    </w:p>
    <w:p w14:paraId="52DADEB5" w14:textId="78F094C8" w:rsidR="00C172B0" w:rsidRPr="0064253B" w:rsidRDefault="00C172B0" w:rsidP="00D806C1">
      <w:pPr>
        <w:pStyle w:val="ListParagraph"/>
        <w:numPr>
          <w:ilvl w:val="0"/>
          <w:numId w:val="16"/>
        </w:numPr>
        <w:spacing w:before="120" w:after="120" w:line="240" w:lineRule="atLeast"/>
        <w:ind w:left="432" w:firstLine="432"/>
        <w:jc w:val="both"/>
        <w:rPr>
          <w:rFonts w:eastAsia="SimSun"/>
          <w:caps/>
          <w:snapToGrid w:val="0"/>
          <w:lang w:val="en-GB" w:eastAsia="zh-CN"/>
        </w:rPr>
      </w:pPr>
      <w:r w:rsidRPr="0064253B">
        <w:rPr>
          <w:rFonts w:eastAsia="SimSun"/>
          <w:caps/>
          <w:snapToGrid w:val="0"/>
          <w:lang w:val="en-GB" w:eastAsia="zh-CN"/>
        </w:rPr>
        <w:t>改性活鱼；</w:t>
      </w:r>
    </w:p>
    <w:p w14:paraId="319EA42A" w14:textId="18FA8DF7" w:rsidR="00C172B0" w:rsidRPr="0064253B" w:rsidRDefault="00C172B0" w:rsidP="00D806C1">
      <w:pPr>
        <w:pStyle w:val="ListParagraph"/>
        <w:numPr>
          <w:ilvl w:val="0"/>
          <w:numId w:val="16"/>
        </w:numPr>
        <w:spacing w:before="120" w:after="120" w:line="240" w:lineRule="atLeast"/>
        <w:ind w:left="432" w:firstLine="432"/>
        <w:jc w:val="both"/>
        <w:rPr>
          <w:rFonts w:eastAsia="SimSun"/>
          <w:caps/>
          <w:snapToGrid w:val="0"/>
          <w:lang w:val="en-GB" w:eastAsia="zh-CN"/>
        </w:rPr>
      </w:pPr>
      <w:r w:rsidRPr="0064253B">
        <w:rPr>
          <w:rFonts w:eastAsia="SimSun"/>
          <w:caps/>
          <w:snapToGrid w:val="0"/>
          <w:lang w:val="en-GB" w:eastAsia="zh-CN"/>
        </w:rPr>
        <w:t>改性活微生物；</w:t>
      </w:r>
    </w:p>
    <w:p w14:paraId="2E0CB401" w14:textId="65FAD3FC" w:rsidR="00C172B0" w:rsidRPr="0064253B" w:rsidRDefault="00C172B0" w:rsidP="00D806C1">
      <w:pPr>
        <w:pStyle w:val="ListParagraph"/>
        <w:numPr>
          <w:ilvl w:val="0"/>
          <w:numId w:val="16"/>
        </w:numPr>
        <w:spacing w:before="120" w:after="120" w:line="240" w:lineRule="atLeast"/>
        <w:ind w:left="432" w:firstLine="432"/>
        <w:jc w:val="both"/>
        <w:rPr>
          <w:rFonts w:eastAsia="SimSun"/>
          <w:caps/>
          <w:snapToGrid w:val="0"/>
          <w:lang w:val="en-GB" w:eastAsia="zh-CN"/>
        </w:rPr>
      </w:pPr>
      <w:r w:rsidRPr="0064253B">
        <w:rPr>
          <w:rFonts w:eastAsia="SimSun"/>
          <w:caps/>
          <w:snapToGrid w:val="0"/>
          <w:lang w:val="en-GB" w:eastAsia="zh-CN"/>
        </w:rPr>
        <w:t>含有</w:t>
      </w:r>
      <w:r w:rsidR="004C44D1">
        <w:rPr>
          <w:rFonts w:eastAsia="SimSun" w:hint="eastAsia"/>
          <w:caps/>
          <w:snapToGrid w:val="0"/>
          <w:lang w:val="en-GB" w:eastAsia="zh-CN"/>
        </w:rPr>
        <w:t>叠加</w:t>
      </w:r>
      <w:r w:rsidRPr="0064253B">
        <w:rPr>
          <w:rFonts w:eastAsia="SimSun"/>
          <w:caps/>
          <w:snapToGrid w:val="0"/>
          <w:lang w:val="en-GB" w:eastAsia="zh-CN"/>
        </w:rPr>
        <w:t>事件的改性活生物体；</w:t>
      </w:r>
    </w:p>
    <w:p w14:paraId="38624E8C" w14:textId="5B70FDDE" w:rsidR="00C172B0" w:rsidRPr="0064253B" w:rsidRDefault="004C4402" w:rsidP="00D806C1">
      <w:pPr>
        <w:pStyle w:val="ListParagraph"/>
        <w:numPr>
          <w:ilvl w:val="0"/>
          <w:numId w:val="16"/>
        </w:numPr>
        <w:spacing w:before="120" w:after="120" w:line="240" w:lineRule="atLeast"/>
        <w:ind w:left="432" w:firstLine="432"/>
        <w:jc w:val="both"/>
        <w:rPr>
          <w:rFonts w:eastAsia="SimSun"/>
          <w:caps/>
          <w:snapToGrid w:val="0"/>
          <w:lang w:val="en-GB" w:eastAsia="zh-CN"/>
        </w:rPr>
      </w:pPr>
      <w:r>
        <w:rPr>
          <w:rFonts w:eastAsia="SimSun" w:hint="eastAsia"/>
          <w:caps/>
          <w:snapToGrid w:val="0"/>
          <w:lang w:val="en-GB" w:eastAsia="zh-CN"/>
        </w:rPr>
        <w:t>表达</w:t>
      </w:r>
      <w:r w:rsidR="00C172B0" w:rsidRPr="0064253B">
        <w:rPr>
          <w:rFonts w:eastAsia="SimSun"/>
          <w:caps/>
          <w:snapToGrid w:val="0"/>
          <w:lang w:val="en-GB" w:eastAsia="zh-CN"/>
        </w:rPr>
        <w:t>害虫或病原体控制的基因组编辑</w:t>
      </w:r>
      <w:r>
        <w:rPr>
          <w:rFonts w:eastAsia="SimSun" w:hint="eastAsia"/>
          <w:caps/>
          <w:snapToGrid w:val="0"/>
          <w:lang w:val="en-GB" w:eastAsia="zh-CN"/>
        </w:rPr>
        <w:t>工具</w:t>
      </w:r>
      <w:r w:rsidR="00C172B0" w:rsidRPr="0064253B">
        <w:rPr>
          <w:rFonts w:eastAsia="SimSun"/>
          <w:caps/>
          <w:snapToGrid w:val="0"/>
          <w:lang w:val="en-GB" w:eastAsia="zh-CN"/>
        </w:rPr>
        <w:t>的改性活生物体；</w:t>
      </w:r>
    </w:p>
    <w:p w14:paraId="2E6C35F0" w14:textId="0C1A6E65" w:rsidR="00C172B0" w:rsidRPr="0064253B" w:rsidRDefault="00F07822" w:rsidP="00D806C1">
      <w:pPr>
        <w:pStyle w:val="ListParagraph"/>
        <w:numPr>
          <w:ilvl w:val="0"/>
          <w:numId w:val="16"/>
        </w:numPr>
        <w:spacing w:before="120" w:after="120" w:line="240" w:lineRule="atLeast"/>
        <w:ind w:left="432" w:firstLine="432"/>
        <w:jc w:val="both"/>
        <w:rPr>
          <w:rFonts w:eastAsia="SimSun"/>
          <w:caps/>
          <w:snapToGrid w:val="0"/>
          <w:lang w:val="en-GB" w:eastAsia="zh-CN"/>
        </w:rPr>
      </w:pPr>
      <w:r>
        <w:rPr>
          <w:rFonts w:eastAsia="SimSun"/>
          <w:caps/>
          <w:snapToGrid w:val="0"/>
          <w:lang w:val="en-GB" w:eastAsia="zh-CN"/>
        </w:rPr>
        <w:t>用作食品</w:t>
      </w:r>
      <w:r w:rsidR="00C172B0" w:rsidRPr="0064253B">
        <w:rPr>
          <w:rFonts w:eastAsia="SimSun"/>
          <w:caps/>
          <w:snapToGrid w:val="0"/>
          <w:lang w:val="en-GB" w:eastAsia="zh-CN"/>
        </w:rPr>
        <w:t>、饲料和加工的改性活生物体；</w:t>
      </w:r>
    </w:p>
    <w:p w14:paraId="085E134E" w14:textId="7E597FAA" w:rsidR="00C172B0" w:rsidRPr="0064253B" w:rsidRDefault="00C172B0" w:rsidP="00D806C1">
      <w:pPr>
        <w:pStyle w:val="ListParagraph"/>
        <w:numPr>
          <w:ilvl w:val="0"/>
          <w:numId w:val="16"/>
        </w:numPr>
        <w:spacing w:before="120" w:after="120" w:line="240" w:lineRule="atLeast"/>
        <w:ind w:left="432" w:firstLine="432"/>
        <w:jc w:val="both"/>
        <w:rPr>
          <w:rFonts w:eastAsia="SimSun"/>
          <w:caps/>
          <w:snapToGrid w:val="0"/>
          <w:lang w:val="en-GB" w:eastAsia="zh-CN"/>
        </w:rPr>
      </w:pPr>
      <w:r w:rsidRPr="0064253B">
        <w:rPr>
          <w:rFonts w:eastAsia="SimSun"/>
          <w:caps/>
          <w:snapToGrid w:val="0"/>
          <w:lang w:val="en-GB" w:eastAsia="zh-CN"/>
        </w:rPr>
        <w:t>通过新生物技术生产的改性活生物体；</w:t>
      </w:r>
    </w:p>
    <w:p w14:paraId="1C174605" w14:textId="7E2F7670" w:rsidR="00C172B0" w:rsidRPr="0064253B" w:rsidRDefault="00C172B0" w:rsidP="00D806C1">
      <w:pPr>
        <w:pStyle w:val="ListParagraph"/>
        <w:numPr>
          <w:ilvl w:val="0"/>
          <w:numId w:val="16"/>
        </w:numPr>
        <w:spacing w:before="120" w:after="120" w:line="240" w:lineRule="atLeast"/>
        <w:ind w:left="432" w:firstLine="432"/>
        <w:jc w:val="both"/>
        <w:rPr>
          <w:rFonts w:eastAsia="SimSun"/>
          <w:caps/>
          <w:snapToGrid w:val="0"/>
          <w:lang w:val="en-GB" w:eastAsia="zh-CN"/>
        </w:rPr>
      </w:pPr>
      <w:r w:rsidRPr="0064253B">
        <w:rPr>
          <w:rFonts w:eastAsia="SimSun"/>
          <w:caps/>
          <w:snapToGrid w:val="0"/>
          <w:lang w:val="en-GB" w:eastAsia="zh-CN"/>
        </w:rPr>
        <w:t>基因</w:t>
      </w:r>
      <w:r w:rsidR="004C4402">
        <w:rPr>
          <w:rFonts w:eastAsia="SimSun" w:hint="eastAsia"/>
          <w:caps/>
          <w:snapToGrid w:val="0"/>
          <w:lang w:val="en-GB" w:eastAsia="zh-CN"/>
        </w:rPr>
        <w:t>构造</w:t>
      </w:r>
      <w:r w:rsidRPr="0064253B">
        <w:rPr>
          <w:rFonts w:eastAsia="SimSun"/>
          <w:caps/>
          <w:snapToGrid w:val="0"/>
          <w:lang w:val="en-GB" w:eastAsia="zh-CN"/>
        </w:rPr>
        <w:t>和改性活生物体的长期和累积效应；</w:t>
      </w:r>
    </w:p>
    <w:p w14:paraId="43E5E783" w14:textId="69377841" w:rsidR="00C172B0" w:rsidRPr="0064253B" w:rsidRDefault="00C172B0" w:rsidP="00D806C1">
      <w:pPr>
        <w:pStyle w:val="ListParagraph"/>
        <w:numPr>
          <w:ilvl w:val="0"/>
          <w:numId w:val="16"/>
        </w:numPr>
        <w:spacing w:before="120" w:after="120" w:line="240" w:lineRule="atLeast"/>
        <w:ind w:left="432" w:firstLine="432"/>
        <w:jc w:val="both"/>
        <w:rPr>
          <w:rFonts w:eastAsia="SimSun"/>
          <w:caps/>
          <w:snapToGrid w:val="0"/>
          <w:lang w:val="en-GB" w:eastAsia="zh-CN"/>
        </w:rPr>
      </w:pPr>
      <w:r w:rsidRPr="0064253B">
        <w:rPr>
          <w:rFonts w:eastAsia="SimSun"/>
          <w:caps/>
          <w:snapToGrid w:val="0"/>
          <w:lang w:val="en-GB" w:eastAsia="zh-CN"/>
        </w:rPr>
        <w:t>将保护目标</w:t>
      </w:r>
      <w:r w:rsidR="00291385">
        <w:rPr>
          <w:rFonts w:eastAsia="SimSun" w:hint="eastAsia"/>
          <w:caps/>
          <w:snapToGrid w:val="0"/>
          <w:lang w:val="en-GB" w:eastAsia="zh-CN"/>
        </w:rPr>
        <w:t>转化为</w:t>
      </w:r>
      <w:r w:rsidRPr="0064253B">
        <w:rPr>
          <w:rFonts w:eastAsia="SimSun"/>
          <w:caps/>
          <w:snapToGrid w:val="0"/>
          <w:lang w:val="en-GB" w:eastAsia="zh-CN"/>
        </w:rPr>
        <w:t>相关的评估和衡量终点；</w:t>
      </w:r>
    </w:p>
    <w:p w14:paraId="65EF612F" w14:textId="4E3FD7DB" w:rsidR="00C172B0" w:rsidRPr="00C3520D" w:rsidRDefault="00C172B0" w:rsidP="00D806C1">
      <w:pPr>
        <w:pStyle w:val="ListParagraph"/>
        <w:numPr>
          <w:ilvl w:val="0"/>
          <w:numId w:val="16"/>
        </w:numPr>
        <w:spacing w:before="120" w:after="120" w:line="240" w:lineRule="atLeast"/>
        <w:ind w:left="432" w:firstLine="432"/>
        <w:jc w:val="both"/>
        <w:rPr>
          <w:rFonts w:eastAsia="SimSun"/>
          <w:caps/>
          <w:snapToGrid w:val="0"/>
          <w:spacing w:val="-20"/>
          <w:lang w:val="en-GB" w:eastAsia="zh-CN"/>
        </w:rPr>
      </w:pPr>
      <w:r w:rsidRPr="00C3520D">
        <w:rPr>
          <w:rFonts w:eastAsia="SimSun"/>
          <w:caps/>
          <w:snapToGrid w:val="0"/>
          <w:spacing w:val="-20"/>
          <w:lang w:val="en-GB" w:eastAsia="zh-CN"/>
        </w:rPr>
        <w:t>简化程序</w:t>
      </w:r>
      <w:r w:rsidR="00C3520D">
        <w:rPr>
          <w:rFonts w:eastAsia="SimSun"/>
          <w:caps/>
          <w:snapToGrid w:val="0"/>
          <w:spacing w:val="-20"/>
          <w:lang w:val="en-GB" w:eastAsia="zh-CN"/>
        </w:rPr>
        <w:t>（</w:t>
      </w:r>
      <w:r w:rsidR="00291385" w:rsidRPr="00C3520D">
        <w:rPr>
          <w:rFonts w:eastAsia="SimSun"/>
          <w:caps/>
          <w:snapToGrid w:val="0"/>
          <w:spacing w:val="-20"/>
          <w:lang w:val="en-GB" w:eastAsia="zh-CN"/>
        </w:rPr>
        <w:t>《</w:t>
      </w:r>
      <w:r w:rsidRPr="00C3520D">
        <w:rPr>
          <w:rFonts w:eastAsia="SimSun"/>
          <w:caps/>
          <w:snapToGrid w:val="0"/>
          <w:spacing w:val="-20"/>
          <w:lang w:val="en-GB" w:eastAsia="zh-CN"/>
        </w:rPr>
        <w:t>议定书</w:t>
      </w:r>
      <w:r w:rsidR="00291385" w:rsidRPr="00C3520D">
        <w:rPr>
          <w:rFonts w:eastAsia="SimSun"/>
          <w:caps/>
          <w:snapToGrid w:val="0"/>
          <w:spacing w:val="-20"/>
          <w:lang w:val="en-GB" w:eastAsia="zh-CN"/>
        </w:rPr>
        <w:t>》</w:t>
      </w:r>
      <w:r w:rsidRPr="00C3520D">
        <w:rPr>
          <w:rFonts w:eastAsia="SimSun"/>
          <w:caps/>
          <w:snapToGrid w:val="0"/>
          <w:spacing w:val="-20"/>
          <w:lang w:val="en-GB" w:eastAsia="zh-CN"/>
        </w:rPr>
        <w:t>第</w:t>
      </w:r>
      <w:r w:rsidRPr="00C3520D">
        <w:rPr>
          <w:rFonts w:eastAsia="SimSun"/>
          <w:caps/>
          <w:snapToGrid w:val="0"/>
          <w:spacing w:val="-20"/>
          <w:lang w:val="en-GB" w:eastAsia="zh-CN"/>
        </w:rPr>
        <w:t>13</w:t>
      </w:r>
      <w:r w:rsidRPr="00C3520D">
        <w:rPr>
          <w:rFonts w:eastAsia="SimSun"/>
          <w:caps/>
          <w:snapToGrid w:val="0"/>
          <w:spacing w:val="-20"/>
          <w:lang w:val="en-GB" w:eastAsia="zh-CN"/>
        </w:rPr>
        <w:t>条</w:t>
      </w:r>
      <w:r w:rsidR="00C3520D">
        <w:rPr>
          <w:rFonts w:eastAsia="SimSun"/>
          <w:caps/>
          <w:snapToGrid w:val="0"/>
          <w:spacing w:val="-20"/>
          <w:lang w:val="en-GB" w:eastAsia="zh-CN"/>
        </w:rPr>
        <w:t>）</w:t>
      </w:r>
      <w:r w:rsidR="00291385" w:rsidRPr="00C3520D">
        <w:rPr>
          <w:rFonts w:eastAsia="SimSun"/>
          <w:caps/>
          <w:snapToGrid w:val="0"/>
          <w:spacing w:val="-20"/>
          <w:lang w:val="en-GB" w:eastAsia="zh-CN"/>
        </w:rPr>
        <w:t>与</w:t>
      </w:r>
      <w:r w:rsidRPr="00C3520D">
        <w:rPr>
          <w:rFonts w:eastAsia="SimSun"/>
          <w:caps/>
          <w:snapToGrid w:val="0"/>
          <w:spacing w:val="-20"/>
          <w:lang w:val="en-GB" w:eastAsia="zh-CN"/>
        </w:rPr>
        <w:t>协定和安排</w:t>
      </w:r>
      <w:r w:rsidR="00C3520D">
        <w:rPr>
          <w:rFonts w:eastAsia="SimSun"/>
          <w:caps/>
          <w:snapToGrid w:val="0"/>
          <w:spacing w:val="-20"/>
          <w:lang w:val="en-GB" w:eastAsia="zh-CN"/>
        </w:rPr>
        <w:t>（</w:t>
      </w:r>
      <w:r w:rsidRPr="00C3520D">
        <w:rPr>
          <w:rFonts w:eastAsia="SimSun"/>
          <w:caps/>
          <w:snapToGrid w:val="0"/>
          <w:spacing w:val="-20"/>
          <w:lang w:val="en-GB" w:eastAsia="zh-CN"/>
        </w:rPr>
        <w:t>第</w:t>
      </w:r>
      <w:r w:rsidRPr="00C3520D">
        <w:rPr>
          <w:rFonts w:eastAsia="SimSun"/>
          <w:caps/>
          <w:snapToGrid w:val="0"/>
          <w:spacing w:val="-20"/>
          <w:lang w:val="en-GB" w:eastAsia="zh-CN"/>
        </w:rPr>
        <w:t>14</w:t>
      </w:r>
      <w:r w:rsidRPr="00C3520D">
        <w:rPr>
          <w:rFonts w:eastAsia="SimSun"/>
          <w:caps/>
          <w:snapToGrid w:val="0"/>
          <w:spacing w:val="-20"/>
          <w:lang w:val="en-GB" w:eastAsia="zh-CN"/>
        </w:rPr>
        <w:t>条</w:t>
      </w:r>
      <w:r w:rsidR="00C3520D">
        <w:rPr>
          <w:rFonts w:eastAsia="SimSun"/>
          <w:caps/>
          <w:snapToGrid w:val="0"/>
          <w:spacing w:val="-20"/>
          <w:lang w:val="en-GB" w:eastAsia="zh-CN"/>
        </w:rPr>
        <w:t>）</w:t>
      </w:r>
      <w:r w:rsidRPr="00C3520D">
        <w:rPr>
          <w:rFonts w:eastAsia="SimSun"/>
          <w:caps/>
          <w:snapToGrid w:val="0"/>
          <w:spacing w:val="-20"/>
          <w:lang w:val="en-GB" w:eastAsia="zh-CN"/>
        </w:rPr>
        <w:t>；</w:t>
      </w:r>
    </w:p>
    <w:p w14:paraId="2B7024B0" w14:textId="2C968820" w:rsidR="00C172B0" w:rsidRPr="0064253B" w:rsidRDefault="00C172B0" w:rsidP="00D806C1">
      <w:pPr>
        <w:pStyle w:val="ListParagraph"/>
        <w:numPr>
          <w:ilvl w:val="0"/>
          <w:numId w:val="16"/>
        </w:numPr>
        <w:spacing w:before="120" w:after="120" w:line="240" w:lineRule="atLeast"/>
        <w:ind w:left="432" w:firstLine="432"/>
        <w:jc w:val="both"/>
        <w:rPr>
          <w:rFonts w:eastAsia="SimSun"/>
          <w:caps/>
          <w:snapToGrid w:val="0"/>
          <w:lang w:val="en-GB" w:eastAsia="zh-CN"/>
        </w:rPr>
      </w:pPr>
      <w:r w:rsidRPr="0064253B">
        <w:rPr>
          <w:rFonts w:eastAsia="SimSun"/>
          <w:caps/>
          <w:snapToGrid w:val="0"/>
          <w:lang w:val="en-GB" w:eastAsia="zh-CN"/>
        </w:rPr>
        <w:t>改性活生物体风险评估数据的可移植性；</w:t>
      </w:r>
    </w:p>
    <w:p w14:paraId="083C3AE6" w14:textId="4C627657" w:rsidR="00C172B0" w:rsidRPr="0064253B" w:rsidRDefault="00C172B0" w:rsidP="00D806C1">
      <w:pPr>
        <w:pStyle w:val="ListParagraph"/>
        <w:numPr>
          <w:ilvl w:val="0"/>
          <w:numId w:val="16"/>
        </w:numPr>
        <w:spacing w:before="120" w:after="120" w:line="240" w:lineRule="atLeast"/>
        <w:ind w:left="432" w:firstLine="432"/>
        <w:jc w:val="both"/>
        <w:rPr>
          <w:rFonts w:eastAsia="SimSun"/>
          <w:caps/>
          <w:snapToGrid w:val="0"/>
          <w:lang w:val="en-GB" w:eastAsia="zh-CN"/>
        </w:rPr>
      </w:pPr>
      <w:r w:rsidRPr="0064253B">
        <w:rPr>
          <w:rFonts w:eastAsia="SimSun"/>
          <w:caps/>
          <w:snapToGrid w:val="0"/>
          <w:lang w:val="en-GB" w:eastAsia="zh-CN"/>
        </w:rPr>
        <w:lastRenderedPageBreak/>
        <w:t>在原产地中心和传统农业系统中使用改性活生物体。</w:t>
      </w:r>
    </w:p>
    <w:p w14:paraId="5C7CDE41" w14:textId="4954D673" w:rsidR="00C172B0" w:rsidRPr="0064253B" w:rsidRDefault="00C172B0" w:rsidP="000167FA">
      <w:pPr>
        <w:pStyle w:val="ListParagraph"/>
        <w:spacing w:before="120" w:after="120" w:line="240" w:lineRule="atLeast"/>
        <w:ind w:left="490" w:firstLine="0"/>
        <w:rPr>
          <w:rFonts w:eastAsia="SimSun"/>
          <w:caps/>
          <w:snapToGrid w:val="0"/>
          <w:lang w:val="en-GB" w:eastAsia="zh-CN"/>
        </w:rPr>
      </w:pPr>
      <w:r w:rsidRPr="0064253B">
        <w:rPr>
          <w:rFonts w:eastAsia="SimSun"/>
          <w:caps/>
          <w:snapToGrid w:val="0"/>
          <w:lang w:val="en-GB" w:eastAsia="zh-CN"/>
        </w:rPr>
        <w:t>为了收集信息以补充缔约方</w:t>
      </w:r>
      <w:r w:rsidR="00CD1269">
        <w:rPr>
          <w:rFonts w:eastAsia="SimSun" w:hint="eastAsia"/>
          <w:caps/>
          <w:snapToGrid w:val="0"/>
          <w:lang w:val="en-GB" w:eastAsia="zh-CN"/>
        </w:rPr>
        <w:t>的</w:t>
      </w:r>
      <w:proofErr w:type="gramStart"/>
      <w:r w:rsidR="00CD1269">
        <w:rPr>
          <w:rFonts w:eastAsia="SimSun" w:hint="eastAsia"/>
          <w:caps/>
          <w:snapToGrid w:val="0"/>
          <w:lang w:val="en-GB" w:eastAsia="zh-CN"/>
        </w:rPr>
        <w:t>呈件</w:t>
      </w:r>
      <w:r w:rsidRPr="0064253B">
        <w:rPr>
          <w:rFonts w:eastAsia="SimSun"/>
          <w:caps/>
          <w:snapToGrid w:val="0"/>
          <w:lang w:val="en-GB" w:eastAsia="zh-CN"/>
        </w:rPr>
        <w:t>并支持</w:t>
      </w:r>
      <w:proofErr w:type="gramEnd"/>
      <w:r w:rsidRPr="0064253B">
        <w:rPr>
          <w:rFonts w:eastAsia="SimSun"/>
          <w:caps/>
          <w:snapToGrid w:val="0"/>
          <w:lang w:val="en-GB" w:eastAsia="zh-CN"/>
        </w:rPr>
        <w:t>对风险评估拟议专题的分析，</w:t>
      </w:r>
      <w:r w:rsidRPr="0064253B">
        <w:rPr>
          <w:rFonts w:eastAsia="SimSun"/>
          <w:caps/>
          <w:snapToGrid w:val="0"/>
          <w:lang w:val="en-GB" w:eastAsia="zh-CN"/>
        </w:rPr>
        <w:t>2025</w:t>
      </w:r>
      <w:r w:rsidRPr="0064253B">
        <w:rPr>
          <w:rFonts w:eastAsia="SimSun"/>
          <w:caps/>
          <w:snapToGrid w:val="0"/>
          <w:lang w:val="en-GB" w:eastAsia="zh-CN"/>
        </w:rPr>
        <w:t>年</w:t>
      </w:r>
      <w:r w:rsidRPr="0064253B">
        <w:rPr>
          <w:rFonts w:eastAsia="SimSun"/>
          <w:caps/>
          <w:snapToGrid w:val="0"/>
          <w:lang w:val="en-GB" w:eastAsia="zh-CN"/>
        </w:rPr>
        <w:t>4</w:t>
      </w:r>
      <w:r w:rsidRPr="0064253B">
        <w:rPr>
          <w:rFonts w:eastAsia="SimSun"/>
          <w:caps/>
          <w:snapToGrid w:val="0"/>
          <w:lang w:val="en-GB" w:eastAsia="zh-CN"/>
        </w:rPr>
        <w:t>月</w:t>
      </w:r>
      <w:r w:rsidRPr="0064253B">
        <w:rPr>
          <w:rFonts w:eastAsia="SimSun"/>
          <w:caps/>
          <w:snapToGrid w:val="0"/>
          <w:lang w:val="en-GB" w:eastAsia="zh-CN"/>
        </w:rPr>
        <w:t>21</w:t>
      </w:r>
      <w:r w:rsidRPr="0064253B">
        <w:rPr>
          <w:rFonts w:eastAsia="SimSun"/>
          <w:caps/>
          <w:snapToGrid w:val="0"/>
          <w:lang w:val="en-GB" w:eastAsia="zh-CN"/>
        </w:rPr>
        <w:t>日至</w:t>
      </w:r>
      <w:r w:rsidRPr="0064253B">
        <w:rPr>
          <w:rFonts w:eastAsia="SimSun"/>
          <w:caps/>
          <w:snapToGrid w:val="0"/>
          <w:lang w:val="en-GB" w:eastAsia="zh-CN"/>
        </w:rPr>
        <w:t>5</w:t>
      </w:r>
      <w:r w:rsidRPr="0064253B">
        <w:rPr>
          <w:rFonts w:eastAsia="SimSun"/>
          <w:caps/>
          <w:snapToGrid w:val="0"/>
          <w:lang w:val="en-GB" w:eastAsia="zh-CN"/>
        </w:rPr>
        <w:t>月</w:t>
      </w:r>
      <w:r w:rsidRPr="0064253B">
        <w:rPr>
          <w:rFonts w:eastAsia="SimSun"/>
          <w:caps/>
          <w:snapToGrid w:val="0"/>
          <w:lang w:val="en-GB" w:eastAsia="zh-CN"/>
        </w:rPr>
        <w:t>9</w:t>
      </w:r>
      <w:r w:rsidRPr="0064253B">
        <w:rPr>
          <w:rFonts w:eastAsia="SimSun"/>
          <w:caps/>
          <w:snapToGrid w:val="0"/>
          <w:lang w:val="en-GB" w:eastAsia="zh-CN"/>
        </w:rPr>
        <w:t>日</w:t>
      </w:r>
      <w:r w:rsidR="00CD1269">
        <w:rPr>
          <w:rFonts w:eastAsia="SimSun" w:hint="eastAsia"/>
          <w:caps/>
          <w:snapToGrid w:val="0"/>
          <w:lang w:val="en-GB" w:eastAsia="zh-CN"/>
        </w:rPr>
        <w:t>秘书处</w:t>
      </w:r>
      <w:r w:rsidRPr="0064253B">
        <w:rPr>
          <w:rFonts w:eastAsia="SimSun"/>
          <w:caps/>
          <w:snapToGrid w:val="0"/>
          <w:lang w:val="en-GB" w:eastAsia="zh-CN"/>
        </w:rPr>
        <w:t>召开了风险评估和风险管理</w:t>
      </w:r>
      <w:r w:rsidR="00CD1269">
        <w:rPr>
          <w:rFonts w:eastAsia="SimSun" w:hint="eastAsia"/>
          <w:caps/>
          <w:snapToGrid w:val="0"/>
          <w:lang w:val="en-GB" w:eastAsia="zh-CN"/>
        </w:rPr>
        <w:t>问题</w:t>
      </w:r>
      <w:r w:rsidR="00CD1269" w:rsidRPr="0064253B">
        <w:rPr>
          <w:rFonts w:eastAsia="SimSun"/>
          <w:caps/>
          <w:snapToGrid w:val="0"/>
          <w:lang w:val="en-GB" w:eastAsia="zh-CN"/>
        </w:rPr>
        <w:t>不限成员名额</w:t>
      </w:r>
      <w:r w:rsidRPr="0064253B">
        <w:rPr>
          <w:rFonts w:eastAsia="SimSun"/>
          <w:caps/>
          <w:snapToGrid w:val="0"/>
          <w:lang w:val="en-GB" w:eastAsia="zh-CN"/>
        </w:rPr>
        <w:t>在</w:t>
      </w:r>
      <w:r w:rsidRPr="00CD1269">
        <w:rPr>
          <w:rFonts w:eastAsia="SimSun"/>
          <w:caps/>
          <w:snapToGrid w:val="0"/>
          <w:lang w:val="en-GB" w:eastAsia="zh-CN"/>
        </w:rPr>
        <w:t>线论坛。论坛由</w:t>
      </w:r>
      <w:r w:rsidR="00CD1269" w:rsidRPr="00CD1269">
        <w:rPr>
          <w:rFonts w:eastAsia="SimSun"/>
        </w:rPr>
        <w:t>Anita Anthonysamy</w:t>
      </w:r>
      <w:r w:rsidR="00CD1269" w:rsidRPr="00CD1269">
        <w:rPr>
          <w:rFonts w:eastAsia="SimSun"/>
          <w:caps/>
          <w:snapToGrid w:val="0"/>
          <w:lang w:val="en-GB" w:eastAsia="zh-CN"/>
        </w:rPr>
        <w:t xml:space="preserve"> </w:t>
      </w:r>
      <w:r w:rsidR="00C3520D">
        <w:rPr>
          <w:rFonts w:eastAsia="SimSun"/>
          <w:caps/>
          <w:snapToGrid w:val="0"/>
          <w:lang w:val="en-GB" w:eastAsia="zh-CN"/>
        </w:rPr>
        <w:t>（</w:t>
      </w:r>
      <w:r w:rsidRPr="00CD1269">
        <w:rPr>
          <w:rFonts w:eastAsia="SimSun"/>
          <w:caps/>
          <w:snapToGrid w:val="0"/>
          <w:lang w:val="en-GB" w:eastAsia="zh-CN"/>
        </w:rPr>
        <w:t>马来西亚</w:t>
      </w:r>
      <w:r w:rsidR="00C3520D">
        <w:rPr>
          <w:rFonts w:eastAsia="SimSun"/>
          <w:caps/>
          <w:snapToGrid w:val="0"/>
          <w:lang w:val="en-GB" w:eastAsia="zh-CN"/>
        </w:rPr>
        <w:t>）</w:t>
      </w:r>
      <w:r w:rsidRPr="00CD1269">
        <w:rPr>
          <w:rFonts w:eastAsia="SimSun"/>
          <w:caps/>
          <w:snapToGrid w:val="0"/>
          <w:lang w:val="en-GB" w:eastAsia="zh-CN"/>
        </w:rPr>
        <w:t>和</w:t>
      </w:r>
      <w:r w:rsidR="00CD1269" w:rsidRPr="00CD1269">
        <w:rPr>
          <w:rFonts w:eastAsia="SimSun"/>
        </w:rPr>
        <w:t>Ana Laura Mello</w:t>
      </w:r>
      <w:r w:rsidR="00CD1269" w:rsidRPr="00CD1269">
        <w:rPr>
          <w:rFonts w:eastAsia="SimSun"/>
          <w:caps/>
          <w:snapToGrid w:val="0"/>
          <w:lang w:val="en-GB" w:eastAsia="zh-CN"/>
        </w:rPr>
        <w:t xml:space="preserve"> </w:t>
      </w:r>
      <w:r w:rsidR="00C3520D">
        <w:rPr>
          <w:rFonts w:eastAsia="SimSun"/>
          <w:caps/>
          <w:snapToGrid w:val="0"/>
          <w:lang w:val="en-GB" w:eastAsia="zh-CN"/>
        </w:rPr>
        <w:t>（</w:t>
      </w:r>
      <w:r w:rsidRPr="00CD1269">
        <w:rPr>
          <w:rFonts w:eastAsia="SimSun"/>
          <w:caps/>
          <w:snapToGrid w:val="0"/>
          <w:lang w:val="en-GB" w:eastAsia="zh-CN"/>
        </w:rPr>
        <w:t>乌拉圭</w:t>
      </w:r>
      <w:r w:rsidR="00C3520D">
        <w:rPr>
          <w:rFonts w:eastAsia="SimSun"/>
          <w:caps/>
          <w:snapToGrid w:val="0"/>
          <w:lang w:val="en-GB" w:eastAsia="zh-CN"/>
        </w:rPr>
        <w:t>）</w:t>
      </w:r>
      <w:r w:rsidRPr="00CD1269">
        <w:rPr>
          <w:rFonts w:eastAsia="SimSun"/>
          <w:caps/>
          <w:snapToGrid w:val="0"/>
          <w:lang w:val="en-GB" w:eastAsia="zh-CN"/>
        </w:rPr>
        <w:t>共同主持。</w:t>
      </w:r>
    </w:p>
    <w:p w14:paraId="424F7DD5" w14:textId="6FCDF26F" w:rsidR="00C172B0" w:rsidRPr="0064253B" w:rsidRDefault="00C172B0" w:rsidP="000167FA">
      <w:pPr>
        <w:pStyle w:val="ListParagraph"/>
        <w:spacing w:before="120" w:after="120" w:line="240" w:lineRule="atLeast"/>
        <w:ind w:left="490" w:firstLine="0"/>
        <w:rPr>
          <w:rFonts w:eastAsia="SimSun"/>
          <w:caps/>
          <w:snapToGrid w:val="0"/>
          <w:lang w:val="en-GB" w:eastAsia="zh-CN"/>
        </w:rPr>
      </w:pPr>
      <w:r w:rsidRPr="0064253B">
        <w:rPr>
          <w:rFonts w:eastAsia="SimSun"/>
          <w:caps/>
          <w:snapToGrid w:val="0"/>
          <w:lang w:val="en-GB" w:eastAsia="zh-CN"/>
        </w:rPr>
        <w:t>论坛期间</w:t>
      </w:r>
      <w:r w:rsidR="00CD1269">
        <w:rPr>
          <w:rFonts w:eastAsia="SimSun" w:hint="eastAsia"/>
          <w:caps/>
          <w:snapToGrid w:val="0"/>
          <w:lang w:val="en-GB" w:eastAsia="zh-CN"/>
        </w:rPr>
        <w:t>，</w:t>
      </w:r>
      <w:r w:rsidR="00CD1269" w:rsidRPr="0064253B">
        <w:rPr>
          <w:rFonts w:eastAsia="SimSun"/>
          <w:caps/>
          <w:snapToGrid w:val="0"/>
          <w:lang w:val="en-GB" w:eastAsia="zh-CN"/>
        </w:rPr>
        <w:t>69</w:t>
      </w:r>
      <w:r w:rsidR="00CD1269" w:rsidRPr="0064253B">
        <w:rPr>
          <w:rFonts w:eastAsia="SimSun"/>
          <w:caps/>
          <w:snapToGrid w:val="0"/>
          <w:lang w:val="en-GB" w:eastAsia="zh-CN"/>
        </w:rPr>
        <w:t>名</w:t>
      </w:r>
      <w:r w:rsidR="00CD1269">
        <w:rPr>
          <w:rFonts w:eastAsia="SimSun" w:hint="eastAsia"/>
          <w:caps/>
          <w:snapToGrid w:val="0"/>
          <w:lang w:val="en-GB" w:eastAsia="zh-CN"/>
        </w:rPr>
        <w:t>来自</w:t>
      </w:r>
      <w:r w:rsidRPr="0064253B">
        <w:rPr>
          <w:rFonts w:eastAsia="SimSun"/>
          <w:caps/>
          <w:snapToGrid w:val="0"/>
          <w:lang w:val="en-GB" w:eastAsia="zh-CN"/>
        </w:rPr>
        <w:t>24</w:t>
      </w:r>
      <w:r w:rsidRPr="0064253B">
        <w:rPr>
          <w:rFonts w:eastAsia="SimSun"/>
          <w:caps/>
          <w:snapToGrid w:val="0"/>
          <w:lang w:val="en-GB" w:eastAsia="zh-CN"/>
        </w:rPr>
        <w:t>个</w:t>
      </w:r>
      <w:r w:rsidR="00CD1269">
        <w:rPr>
          <w:rFonts w:eastAsia="SimSun" w:hint="eastAsia"/>
          <w:caps/>
          <w:snapToGrid w:val="0"/>
          <w:lang w:val="en-GB" w:eastAsia="zh-CN"/>
        </w:rPr>
        <w:t>议定书</w:t>
      </w:r>
      <w:r w:rsidRPr="0064253B">
        <w:rPr>
          <w:rFonts w:eastAsia="SimSun"/>
          <w:caps/>
          <w:snapToGrid w:val="0"/>
          <w:lang w:val="en-GB" w:eastAsia="zh-CN"/>
        </w:rPr>
        <w:t>缔约方的</w:t>
      </w:r>
      <w:r w:rsidR="00CD1269">
        <w:rPr>
          <w:rFonts w:eastAsia="SimSun" w:hint="eastAsia"/>
          <w:caps/>
          <w:snapToGrid w:val="0"/>
          <w:lang w:val="en-GB" w:eastAsia="zh-CN"/>
        </w:rPr>
        <w:t>代表</w:t>
      </w:r>
      <w:r w:rsidRPr="0064253B">
        <w:rPr>
          <w:rFonts w:eastAsia="SimSun"/>
          <w:caps/>
          <w:snapToGrid w:val="0"/>
          <w:lang w:val="en-GB" w:eastAsia="zh-CN"/>
        </w:rPr>
        <w:t>、</w:t>
      </w:r>
      <w:r w:rsidRPr="0064253B">
        <w:rPr>
          <w:rFonts w:eastAsia="SimSun"/>
          <w:caps/>
          <w:snapToGrid w:val="0"/>
          <w:lang w:val="en-GB" w:eastAsia="zh-CN"/>
        </w:rPr>
        <w:t>2</w:t>
      </w:r>
      <w:r w:rsidRPr="0064253B">
        <w:rPr>
          <w:rFonts w:eastAsia="SimSun"/>
          <w:caps/>
          <w:snapToGrid w:val="0"/>
          <w:lang w:val="en-GB" w:eastAsia="zh-CN"/>
        </w:rPr>
        <w:t>名非缔约方代表、</w:t>
      </w:r>
      <w:r w:rsidRPr="0064253B">
        <w:rPr>
          <w:rFonts w:eastAsia="SimSun"/>
          <w:caps/>
          <w:snapToGrid w:val="0"/>
          <w:lang w:val="en-GB" w:eastAsia="zh-CN"/>
        </w:rPr>
        <w:t>1</w:t>
      </w:r>
      <w:r w:rsidRPr="0064253B">
        <w:rPr>
          <w:rFonts w:eastAsia="SimSun"/>
          <w:caps/>
          <w:snapToGrid w:val="0"/>
          <w:lang w:val="en-GB" w:eastAsia="zh-CN"/>
        </w:rPr>
        <w:t>名土著人民和地方社区代表</w:t>
      </w:r>
      <w:r w:rsidR="00CD1269">
        <w:rPr>
          <w:rFonts w:eastAsia="SimSun" w:hint="eastAsia"/>
          <w:caps/>
          <w:snapToGrid w:val="0"/>
          <w:lang w:val="en-GB" w:eastAsia="zh-CN"/>
        </w:rPr>
        <w:t>和</w:t>
      </w:r>
      <w:r w:rsidRPr="0064253B">
        <w:rPr>
          <w:rFonts w:eastAsia="SimSun"/>
          <w:caps/>
          <w:snapToGrid w:val="0"/>
          <w:lang w:val="en-GB" w:eastAsia="zh-CN"/>
        </w:rPr>
        <w:t>18</w:t>
      </w:r>
      <w:r w:rsidRPr="0064253B">
        <w:rPr>
          <w:rFonts w:eastAsia="SimSun"/>
          <w:caps/>
          <w:snapToGrid w:val="0"/>
          <w:lang w:val="en-GB" w:eastAsia="zh-CN"/>
        </w:rPr>
        <w:t>个组织的代表共作了</w:t>
      </w:r>
      <w:r w:rsidRPr="0064253B">
        <w:rPr>
          <w:rFonts w:eastAsia="SimSun"/>
          <w:caps/>
          <w:snapToGrid w:val="0"/>
          <w:lang w:val="en-GB" w:eastAsia="zh-CN"/>
        </w:rPr>
        <w:t>282</w:t>
      </w:r>
      <w:r w:rsidRPr="0064253B">
        <w:rPr>
          <w:rFonts w:eastAsia="SimSun"/>
          <w:caps/>
          <w:snapToGrid w:val="0"/>
          <w:lang w:val="en-GB" w:eastAsia="zh-CN"/>
        </w:rPr>
        <w:t>次发言。</w:t>
      </w:r>
    </w:p>
    <w:p w14:paraId="7E9B1AE2" w14:textId="534227D3" w:rsidR="00C172B0" w:rsidRPr="0064253B" w:rsidRDefault="00C172B0" w:rsidP="000167FA">
      <w:pPr>
        <w:pStyle w:val="ListParagraph"/>
        <w:spacing w:before="120" w:after="120" w:line="240" w:lineRule="atLeast"/>
        <w:ind w:left="490" w:firstLine="0"/>
        <w:rPr>
          <w:rFonts w:eastAsia="SimSun"/>
          <w:caps/>
          <w:snapToGrid w:val="0"/>
          <w:lang w:val="en-GB" w:eastAsia="zh-CN"/>
        </w:rPr>
      </w:pPr>
      <w:hyperlink r:id="rId20" w:history="1">
        <w:r w:rsidRPr="00BB407B">
          <w:rPr>
            <w:rStyle w:val="Hyperlink"/>
            <w:rFonts w:eastAsia="SimSun"/>
            <w:caps/>
            <w:snapToGrid w:val="0"/>
            <w:lang w:val="en-GB" w:eastAsia="zh-CN"/>
          </w:rPr>
          <w:t>CBD/CP/RA/AHTEG/2025/1/INF/1</w:t>
        </w:r>
      </w:hyperlink>
      <w:r w:rsidR="00CD1269">
        <w:rPr>
          <w:rFonts w:eastAsia="SimSun" w:hint="eastAsia"/>
          <w:caps/>
          <w:snapToGrid w:val="0"/>
          <w:lang w:val="en-GB" w:eastAsia="zh-CN"/>
        </w:rPr>
        <w:t>号文件</w:t>
      </w:r>
      <w:r w:rsidR="00C3520D">
        <w:rPr>
          <w:rFonts w:eastAsia="SimSun" w:hint="eastAsia"/>
          <w:caps/>
          <w:snapToGrid w:val="0"/>
          <w:lang w:val="en-GB" w:eastAsia="zh-CN"/>
        </w:rPr>
        <w:t>汇总</w:t>
      </w:r>
      <w:r w:rsidRPr="0064253B">
        <w:rPr>
          <w:rFonts w:eastAsia="SimSun"/>
          <w:caps/>
          <w:snapToGrid w:val="0"/>
          <w:lang w:val="en-GB" w:eastAsia="zh-CN"/>
        </w:rPr>
        <w:t>了缔约方提交的信息和论坛期间分享的信息，</w:t>
      </w:r>
      <w:hyperlink r:id="rId21" w:history="1">
        <w:r w:rsidRPr="00BB407B">
          <w:rPr>
            <w:rStyle w:val="Hyperlink"/>
            <w:rFonts w:eastAsia="SimSun"/>
            <w:caps/>
            <w:snapToGrid w:val="0"/>
            <w:lang w:val="en-GB" w:eastAsia="zh-CN"/>
          </w:rPr>
          <w:t>CBD/CP/RA/AHTEG/2025/1/INF/2</w:t>
        </w:r>
      </w:hyperlink>
      <w:r w:rsidR="00CD1269">
        <w:rPr>
          <w:rFonts w:eastAsia="SimSun" w:hint="eastAsia"/>
          <w:caps/>
          <w:snapToGrid w:val="0"/>
          <w:lang w:val="en-GB" w:eastAsia="zh-CN"/>
        </w:rPr>
        <w:t>号文件</w:t>
      </w:r>
      <w:r w:rsidRPr="0064253B">
        <w:rPr>
          <w:rFonts w:eastAsia="SimSun"/>
          <w:caps/>
          <w:snapToGrid w:val="0"/>
          <w:lang w:val="en-GB" w:eastAsia="zh-CN"/>
        </w:rPr>
        <w:t>汇编了</w:t>
      </w:r>
      <w:r w:rsidR="00CD1269">
        <w:rPr>
          <w:rFonts w:eastAsia="SimSun" w:hint="eastAsia"/>
          <w:caps/>
          <w:snapToGrid w:val="0"/>
          <w:lang w:val="en-GB" w:eastAsia="zh-CN"/>
        </w:rPr>
        <w:t>呈件</w:t>
      </w:r>
      <w:r w:rsidRPr="0064253B">
        <w:rPr>
          <w:rFonts w:eastAsia="SimSun"/>
          <w:caps/>
          <w:snapToGrid w:val="0"/>
          <w:lang w:val="en-GB" w:eastAsia="zh-CN"/>
        </w:rPr>
        <w:t>和论坛期间</w:t>
      </w:r>
      <w:r w:rsidR="00BB407B">
        <w:rPr>
          <w:rFonts w:eastAsia="SimSun" w:hint="eastAsia"/>
          <w:caps/>
          <w:snapToGrid w:val="0"/>
          <w:lang w:val="en-GB" w:eastAsia="zh-CN"/>
        </w:rPr>
        <w:t>提到</w:t>
      </w:r>
      <w:r w:rsidRPr="0064253B">
        <w:rPr>
          <w:rFonts w:eastAsia="SimSun"/>
          <w:caps/>
          <w:snapToGrid w:val="0"/>
          <w:lang w:val="en-GB" w:eastAsia="zh-CN"/>
        </w:rPr>
        <w:t>的参考</w:t>
      </w:r>
      <w:r w:rsidR="00BB407B">
        <w:rPr>
          <w:rFonts w:eastAsia="SimSun" w:hint="eastAsia"/>
          <w:caps/>
          <w:snapToGrid w:val="0"/>
          <w:lang w:val="en-GB" w:eastAsia="zh-CN"/>
        </w:rPr>
        <w:t>文献</w:t>
      </w:r>
      <w:r w:rsidRPr="0064253B">
        <w:rPr>
          <w:rFonts w:eastAsia="SimSun"/>
          <w:caps/>
          <w:snapToGrid w:val="0"/>
          <w:lang w:val="en-GB" w:eastAsia="zh-CN"/>
        </w:rPr>
        <w:t>。</w:t>
      </w:r>
    </w:p>
    <w:p w14:paraId="1F634D62" w14:textId="08819C8C" w:rsidR="00C172B0" w:rsidRPr="000167FA" w:rsidRDefault="00C172B0" w:rsidP="000167FA">
      <w:pPr>
        <w:spacing w:before="120" w:after="120" w:line="240" w:lineRule="atLeast"/>
        <w:jc w:val="both"/>
        <w:rPr>
          <w:rFonts w:eastAsia="SimSun"/>
          <w:b/>
          <w:bCs/>
          <w:caps/>
          <w:snapToGrid w:val="0"/>
          <w:lang w:val="en-GB" w:eastAsia="zh-CN"/>
        </w:rPr>
      </w:pPr>
      <w:r w:rsidRPr="000167FA">
        <w:rPr>
          <w:rFonts w:eastAsia="SimSun"/>
          <w:b/>
          <w:bCs/>
          <w:caps/>
          <w:snapToGrid w:val="0"/>
          <w:lang w:val="en-GB" w:eastAsia="zh-CN"/>
        </w:rPr>
        <w:t>B.</w:t>
      </w:r>
      <w:r w:rsidR="000167FA" w:rsidRPr="000167FA">
        <w:rPr>
          <w:rFonts w:eastAsia="SimSun"/>
          <w:b/>
          <w:bCs/>
          <w:caps/>
          <w:snapToGrid w:val="0"/>
          <w:lang w:val="en-GB" w:eastAsia="zh-CN"/>
        </w:rPr>
        <w:tab/>
      </w:r>
      <w:r w:rsidRPr="000167FA">
        <w:rPr>
          <w:rFonts w:eastAsia="SimSun"/>
          <w:b/>
          <w:bCs/>
          <w:caps/>
          <w:snapToGrid w:val="0"/>
          <w:lang w:val="en-GB" w:eastAsia="zh-CN"/>
        </w:rPr>
        <w:t>风险评估</w:t>
      </w:r>
      <w:r w:rsidR="00BB407B">
        <w:rPr>
          <w:rFonts w:eastAsia="SimSun" w:hint="eastAsia"/>
          <w:b/>
          <w:bCs/>
          <w:caps/>
          <w:snapToGrid w:val="0"/>
          <w:lang w:val="en-GB" w:eastAsia="zh-CN"/>
        </w:rPr>
        <w:t>问题</w:t>
      </w:r>
      <w:r w:rsidRPr="000167FA">
        <w:rPr>
          <w:rFonts w:eastAsia="SimSun"/>
          <w:b/>
          <w:bCs/>
          <w:caps/>
          <w:snapToGrid w:val="0"/>
          <w:lang w:val="en-GB" w:eastAsia="zh-CN"/>
        </w:rPr>
        <w:t>特设技术专家组会议</w:t>
      </w:r>
    </w:p>
    <w:p w14:paraId="3F9C770D" w14:textId="0F6DD381" w:rsidR="00C172B0" w:rsidRPr="0064253B" w:rsidRDefault="00C172B0" w:rsidP="000167FA">
      <w:pPr>
        <w:pStyle w:val="ListParagraph"/>
        <w:spacing w:before="120" w:after="120" w:line="240" w:lineRule="atLeast"/>
        <w:ind w:left="490" w:firstLine="0"/>
        <w:rPr>
          <w:rFonts w:eastAsia="SimSun"/>
          <w:caps/>
          <w:snapToGrid w:val="0"/>
          <w:lang w:val="en-GB" w:eastAsia="zh-CN"/>
        </w:rPr>
      </w:pPr>
      <w:r w:rsidRPr="00475E41">
        <w:rPr>
          <w:rFonts w:eastAsia="SimSun"/>
          <w:caps/>
          <w:snapToGrid w:val="0"/>
          <w:lang w:val="en-GB" w:eastAsia="zh-CN"/>
        </w:rPr>
        <w:t>2025</w:t>
      </w:r>
      <w:r w:rsidRPr="00475E41">
        <w:rPr>
          <w:rFonts w:eastAsia="SimSun"/>
          <w:caps/>
          <w:snapToGrid w:val="0"/>
          <w:lang w:val="en-GB" w:eastAsia="zh-CN"/>
        </w:rPr>
        <w:t>年</w:t>
      </w:r>
      <w:r w:rsidRPr="00475E41">
        <w:rPr>
          <w:rFonts w:eastAsia="SimSun"/>
          <w:caps/>
          <w:snapToGrid w:val="0"/>
          <w:lang w:val="en-GB" w:eastAsia="zh-CN"/>
        </w:rPr>
        <w:t>7</w:t>
      </w:r>
      <w:r w:rsidRPr="00475E41">
        <w:rPr>
          <w:rFonts w:eastAsia="SimSun"/>
          <w:caps/>
          <w:snapToGrid w:val="0"/>
          <w:lang w:val="en-GB" w:eastAsia="zh-CN"/>
        </w:rPr>
        <w:t>月</w:t>
      </w:r>
      <w:r w:rsidRPr="00475E41">
        <w:rPr>
          <w:rFonts w:eastAsia="SimSun"/>
          <w:caps/>
          <w:snapToGrid w:val="0"/>
          <w:lang w:val="en-GB" w:eastAsia="zh-CN"/>
        </w:rPr>
        <w:t>8</w:t>
      </w:r>
      <w:r w:rsidRPr="00475E41">
        <w:rPr>
          <w:rFonts w:eastAsia="SimSun"/>
          <w:caps/>
          <w:snapToGrid w:val="0"/>
          <w:lang w:val="en-GB" w:eastAsia="zh-CN"/>
        </w:rPr>
        <w:t>日至</w:t>
      </w:r>
      <w:r w:rsidRPr="00475E41">
        <w:rPr>
          <w:rFonts w:eastAsia="SimSun"/>
          <w:caps/>
          <w:snapToGrid w:val="0"/>
          <w:lang w:val="en-GB" w:eastAsia="zh-CN"/>
        </w:rPr>
        <w:t>11</w:t>
      </w:r>
      <w:r w:rsidRPr="00475E41">
        <w:rPr>
          <w:rFonts w:eastAsia="SimSun"/>
          <w:caps/>
          <w:snapToGrid w:val="0"/>
          <w:lang w:val="en-GB" w:eastAsia="zh-CN"/>
        </w:rPr>
        <w:t>日</w:t>
      </w:r>
      <w:r w:rsidR="00475E41" w:rsidRPr="00475E41">
        <w:rPr>
          <w:rFonts w:eastAsia="SimSun"/>
          <w:caps/>
          <w:snapToGrid w:val="0"/>
          <w:lang w:val="en-GB" w:eastAsia="zh-CN"/>
        </w:rPr>
        <w:t>专家组</w:t>
      </w:r>
      <w:r w:rsidRPr="00475E41">
        <w:rPr>
          <w:rFonts w:eastAsia="SimSun"/>
          <w:caps/>
          <w:snapToGrid w:val="0"/>
          <w:lang w:val="en-GB" w:eastAsia="zh-CN"/>
        </w:rPr>
        <w:t>举行了会议。来自缔约方的</w:t>
      </w:r>
      <w:r w:rsidRPr="00475E41">
        <w:rPr>
          <w:rFonts w:eastAsia="SimSun"/>
          <w:caps/>
          <w:snapToGrid w:val="0"/>
          <w:lang w:val="en-GB" w:eastAsia="zh-CN"/>
        </w:rPr>
        <w:t>14</w:t>
      </w:r>
      <w:r w:rsidRPr="00475E41">
        <w:rPr>
          <w:rFonts w:eastAsia="SimSun"/>
          <w:caps/>
          <w:snapToGrid w:val="0"/>
          <w:lang w:val="en-GB" w:eastAsia="zh-CN"/>
        </w:rPr>
        <w:t>名专家、来自土著人民和</w:t>
      </w:r>
      <w:r w:rsidR="00475E41">
        <w:rPr>
          <w:rFonts w:eastAsia="SimSun" w:hint="eastAsia"/>
          <w:caps/>
          <w:snapToGrid w:val="0"/>
          <w:lang w:val="en-GB" w:eastAsia="zh-CN"/>
        </w:rPr>
        <w:t>地方</w:t>
      </w:r>
      <w:r w:rsidRPr="00475E41">
        <w:rPr>
          <w:rFonts w:eastAsia="SimSun"/>
          <w:caps/>
          <w:snapToGrid w:val="0"/>
          <w:lang w:val="en-GB" w:eastAsia="zh-CN"/>
        </w:rPr>
        <w:t>社区的</w:t>
      </w:r>
      <w:r w:rsidRPr="00475E41">
        <w:rPr>
          <w:rFonts w:eastAsia="SimSun"/>
          <w:caps/>
          <w:snapToGrid w:val="0"/>
          <w:lang w:val="en-GB" w:eastAsia="zh-CN"/>
        </w:rPr>
        <w:t>1</w:t>
      </w:r>
      <w:r w:rsidRPr="00475E41">
        <w:rPr>
          <w:rFonts w:eastAsia="SimSun"/>
          <w:caps/>
          <w:snapToGrid w:val="0"/>
          <w:lang w:val="en-GB" w:eastAsia="zh-CN"/>
        </w:rPr>
        <w:t>名专家</w:t>
      </w:r>
      <w:r w:rsidR="00475E41">
        <w:rPr>
          <w:rFonts w:eastAsia="SimSun" w:hint="eastAsia"/>
          <w:caps/>
          <w:snapToGrid w:val="0"/>
          <w:lang w:val="en-GB" w:eastAsia="zh-CN"/>
        </w:rPr>
        <w:t>、</w:t>
      </w:r>
      <w:r w:rsidRPr="00475E41">
        <w:rPr>
          <w:rFonts w:eastAsia="SimSun"/>
          <w:caps/>
          <w:snapToGrid w:val="0"/>
          <w:lang w:val="en-GB" w:eastAsia="zh-CN"/>
        </w:rPr>
        <w:t>来自观察员组织的</w:t>
      </w:r>
      <w:r w:rsidRPr="00475E41">
        <w:rPr>
          <w:rFonts w:eastAsia="SimSun"/>
          <w:caps/>
          <w:snapToGrid w:val="0"/>
          <w:lang w:val="en-GB" w:eastAsia="zh-CN"/>
        </w:rPr>
        <w:t>5</w:t>
      </w:r>
      <w:r w:rsidRPr="00475E41">
        <w:rPr>
          <w:rFonts w:eastAsia="SimSun"/>
          <w:caps/>
          <w:snapToGrid w:val="0"/>
          <w:lang w:val="en-GB" w:eastAsia="zh-CN"/>
        </w:rPr>
        <w:t>名专家出席了会议。</w:t>
      </w:r>
    </w:p>
    <w:p w14:paraId="4C044564" w14:textId="7B99763C" w:rsidR="00C172B0" w:rsidRDefault="00C172B0" w:rsidP="000167FA">
      <w:pPr>
        <w:pStyle w:val="ListParagraph"/>
        <w:spacing w:before="120" w:after="120" w:line="240" w:lineRule="atLeast"/>
        <w:ind w:left="490" w:firstLine="0"/>
        <w:rPr>
          <w:rFonts w:eastAsia="SimSun"/>
          <w:caps/>
          <w:snapToGrid w:val="0"/>
          <w:lang w:val="en-GB" w:eastAsia="zh-CN"/>
        </w:rPr>
      </w:pPr>
      <w:r w:rsidRPr="0064253B">
        <w:rPr>
          <w:rFonts w:eastAsia="SimSun"/>
          <w:caps/>
          <w:snapToGrid w:val="0"/>
          <w:lang w:val="en-GB" w:eastAsia="zh-CN"/>
        </w:rPr>
        <w:t>专家组根据缔约方提交的</w:t>
      </w:r>
      <w:r w:rsidR="00475E41">
        <w:rPr>
          <w:rFonts w:eastAsia="SimSun" w:hint="eastAsia"/>
          <w:caps/>
          <w:snapToGrid w:val="0"/>
          <w:lang w:val="en-GB" w:eastAsia="zh-CN"/>
        </w:rPr>
        <w:t>信息</w:t>
      </w:r>
      <w:r w:rsidRPr="0064253B">
        <w:rPr>
          <w:rFonts w:eastAsia="SimSun"/>
          <w:caps/>
          <w:snapToGrid w:val="0"/>
          <w:lang w:val="en-GB" w:eastAsia="zh-CN"/>
        </w:rPr>
        <w:t>和论坛上进行的讨论，对风险评估的</w:t>
      </w:r>
      <w:r w:rsidRPr="0064253B">
        <w:rPr>
          <w:rFonts w:eastAsia="SimSun"/>
          <w:caps/>
          <w:snapToGrid w:val="0"/>
          <w:lang w:val="en-GB" w:eastAsia="zh-CN"/>
        </w:rPr>
        <w:t>15</w:t>
      </w:r>
      <w:r w:rsidRPr="0064253B">
        <w:rPr>
          <w:rFonts w:eastAsia="SimSun"/>
          <w:caps/>
          <w:snapToGrid w:val="0"/>
          <w:lang w:val="en-GB" w:eastAsia="zh-CN"/>
        </w:rPr>
        <w:t>个专题进行了结构性分析，根据第</w:t>
      </w:r>
      <w:r>
        <w:fldChar w:fldCharType="begin"/>
      </w:r>
      <w:r>
        <w:rPr>
          <w:lang w:eastAsia="zh-CN"/>
        </w:rPr>
        <w:instrText>HYPERLINK "https://www.cbd.int/doc/decisions/cp-mop-09/cp-mop-09-dec-13-zh.pdf"</w:instrText>
      </w:r>
      <w:r>
        <w:fldChar w:fldCharType="separate"/>
      </w:r>
      <w:r w:rsidRPr="00CB1F47">
        <w:rPr>
          <w:rStyle w:val="Hyperlink"/>
          <w:rFonts w:eastAsia="SimSun"/>
          <w:caps/>
          <w:snapToGrid w:val="0"/>
          <w:lang w:val="en-GB" w:eastAsia="zh-CN"/>
        </w:rPr>
        <w:t>CP-9/13</w:t>
      </w:r>
      <w:r>
        <w:fldChar w:fldCharType="end"/>
      </w:r>
      <w:proofErr w:type="gramStart"/>
      <w:r w:rsidRPr="0064253B">
        <w:rPr>
          <w:rFonts w:eastAsia="SimSun"/>
          <w:caps/>
          <w:snapToGrid w:val="0"/>
          <w:lang w:val="en-GB" w:eastAsia="zh-CN"/>
        </w:rPr>
        <w:t>号决定</w:t>
      </w:r>
      <w:proofErr w:type="gramEnd"/>
      <w:r w:rsidRPr="0064253B">
        <w:rPr>
          <w:rFonts w:eastAsia="SimSun"/>
          <w:caps/>
          <w:snapToGrid w:val="0"/>
          <w:lang w:val="en-GB" w:eastAsia="zh-CN"/>
        </w:rPr>
        <w:t>附件一所</w:t>
      </w:r>
      <w:r w:rsidR="00475E41">
        <w:rPr>
          <w:rFonts w:eastAsia="SimSun" w:hint="eastAsia"/>
          <w:caps/>
          <w:snapToGrid w:val="0"/>
          <w:lang w:val="en-GB" w:eastAsia="zh-CN"/>
        </w:rPr>
        <w:t>列</w:t>
      </w:r>
      <w:r w:rsidRPr="0064253B">
        <w:rPr>
          <w:rFonts w:eastAsia="SimSun"/>
          <w:caps/>
          <w:snapToGrid w:val="0"/>
          <w:lang w:val="en-GB" w:eastAsia="zh-CN"/>
        </w:rPr>
        <w:t>标准，</w:t>
      </w:r>
      <w:r w:rsidR="00C3520D">
        <w:rPr>
          <w:rFonts w:eastAsia="SimSun" w:hint="eastAsia"/>
          <w:caps/>
          <w:snapToGrid w:val="0"/>
          <w:lang w:val="en-GB" w:eastAsia="zh-CN"/>
        </w:rPr>
        <w:t>拟定</w:t>
      </w:r>
      <w:r w:rsidRPr="0064253B">
        <w:rPr>
          <w:rFonts w:eastAsia="SimSun"/>
          <w:caps/>
          <w:snapToGrid w:val="0"/>
          <w:lang w:val="en-GB" w:eastAsia="zh-CN"/>
        </w:rPr>
        <w:t>了一份可能需要</w:t>
      </w:r>
      <w:r w:rsidR="00F4227B">
        <w:rPr>
          <w:rFonts w:eastAsia="SimSun"/>
          <w:caps/>
          <w:snapToGrid w:val="0"/>
          <w:lang w:val="en-GB" w:eastAsia="zh-CN"/>
        </w:rPr>
        <w:t>更多</w:t>
      </w:r>
      <w:r w:rsidRPr="0064253B">
        <w:rPr>
          <w:rFonts w:eastAsia="SimSun"/>
          <w:caps/>
          <w:snapToGrid w:val="0"/>
          <w:lang w:val="en-GB" w:eastAsia="zh-CN"/>
        </w:rPr>
        <w:t>风险评估指导材料的优先专题清单。专家组</w:t>
      </w:r>
      <w:r w:rsidR="00911813">
        <w:rPr>
          <w:rFonts w:eastAsia="SimSun" w:hint="eastAsia"/>
          <w:caps/>
          <w:snapToGrid w:val="0"/>
          <w:lang w:val="en-GB" w:eastAsia="zh-CN"/>
        </w:rPr>
        <w:t>遵循</w:t>
      </w:r>
      <w:r w:rsidR="005B75A6">
        <w:rPr>
          <w:rFonts w:eastAsia="SimSun" w:hint="eastAsia"/>
          <w:caps/>
          <w:snapToGrid w:val="0"/>
          <w:lang w:val="en-GB" w:eastAsia="zh-CN"/>
        </w:rPr>
        <w:t>了</w:t>
      </w:r>
      <w:r w:rsidR="005B75A6" w:rsidRPr="0064253B">
        <w:rPr>
          <w:rFonts w:eastAsia="SimSun"/>
          <w:caps/>
          <w:snapToGrid w:val="0"/>
          <w:lang w:val="en-GB" w:eastAsia="zh-CN"/>
        </w:rPr>
        <w:t>前</w:t>
      </w:r>
      <w:r w:rsidR="005B75A6">
        <w:rPr>
          <w:rFonts w:eastAsia="SimSun" w:hint="eastAsia"/>
          <w:caps/>
          <w:snapToGrid w:val="0"/>
          <w:lang w:val="en-GB" w:eastAsia="zh-CN"/>
        </w:rPr>
        <w:t>一个</w:t>
      </w:r>
      <w:r w:rsidR="005B75A6" w:rsidRPr="0064253B">
        <w:rPr>
          <w:rFonts w:eastAsia="SimSun"/>
          <w:caps/>
          <w:snapToGrid w:val="0"/>
          <w:lang w:val="en-GB" w:eastAsia="zh-CN"/>
        </w:rPr>
        <w:t>风险评估</w:t>
      </w:r>
      <w:r w:rsidR="005B75A6">
        <w:rPr>
          <w:rFonts w:eastAsia="SimSun" w:hint="eastAsia"/>
          <w:caps/>
          <w:snapToGrid w:val="0"/>
          <w:lang w:val="en-GB" w:eastAsia="zh-CN"/>
        </w:rPr>
        <w:t>问题</w:t>
      </w:r>
      <w:r w:rsidR="005B75A6" w:rsidRPr="0064253B">
        <w:rPr>
          <w:rFonts w:eastAsia="SimSun"/>
          <w:caps/>
          <w:snapToGrid w:val="0"/>
          <w:lang w:val="en-GB" w:eastAsia="zh-CN"/>
        </w:rPr>
        <w:t>特设技术专家组</w:t>
      </w:r>
      <w:r w:rsidR="005B75A6">
        <w:rPr>
          <w:rFonts w:eastAsia="SimSun" w:hint="eastAsia"/>
          <w:caps/>
          <w:snapToGrid w:val="0"/>
          <w:lang w:val="en-GB" w:eastAsia="zh-CN"/>
        </w:rPr>
        <w:t>在</w:t>
      </w:r>
      <w:hyperlink r:id="rId22" w:history="1">
        <w:r w:rsidR="00CB1F47" w:rsidRPr="00CB1F47">
          <w:rPr>
            <w:rStyle w:val="Hyperlink"/>
            <w:rFonts w:eastAsia="SimSun"/>
            <w:caps/>
            <w:snapToGrid w:val="0"/>
            <w:lang w:val="en-GB" w:eastAsia="zh-CN"/>
          </w:rPr>
          <w:t>CBD/CP/RA/AHTEG/2020/1/5</w:t>
        </w:r>
      </w:hyperlink>
      <w:r w:rsidR="00CB1F47">
        <w:rPr>
          <w:rFonts w:eastAsia="SimSun" w:hint="eastAsia"/>
          <w:caps/>
          <w:snapToGrid w:val="0"/>
          <w:lang w:val="en-GB" w:eastAsia="zh-CN"/>
        </w:rPr>
        <w:t>号文件</w:t>
      </w:r>
      <w:r w:rsidR="00CB1F47" w:rsidRPr="0064253B">
        <w:rPr>
          <w:rFonts w:eastAsia="SimSun"/>
          <w:caps/>
          <w:snapToGrid w:val="0"/>
          <w:lang w:val="en-GB" w:eastAsia="zh-CN"/>
        </w:rPr>
        <w:t>中</w:t>
      </w:r>
      <w:r w:rsidR="00475E41">
        <w:rPr>
          <w:rFonts w:eastAsia="SimSun" w:hint="eastAsia"/>
          <w:caps/>
          <w:snapToGrid w:val="0"/>
          <w:lang w:val="en-GB" w:eastAsia="zh-CN"/>
        </w:rPr>
        <w:t>对适用标准</w:t>
      </w:r>
      <w:r w:rsidR="00947C86">
        <w:rPr>
          <w:rFonts w:eastAsia="SimSun" w:hint="eastAsia"/>
          <w:caps/>
          <w:snapToGrid w:val="0"/>
          <w:lang w:val="en-GB" w:eastAsia="zh-CN"/>
        </w:rPr>
        <w:t>所作</w:t>
      </w:r>
      <w:r w:rsidRPr="0064253B">
        <w:rPr>
          <w:rFonts w:eastAsia="SimSun"/>
          <w:caps/>
          <w:snapToGrid w:val="0"/>
          <w:lang w:val="en-GB" w:eastAsia="zh-CN"/>
        </w:rPr>
        <w:t>的</w:t>
      </w:r>
      <w:r w:rsidR="00947C86">
        <w:rPr>
          <w:rFonts w:eastAsia="SimSun" w:hint="eastAsia"/>
          <w:caps/>
          <w:snapToGrid w:val="0"/>
          <w:lang w:val="en-GB" w:eastAsia="zh-CN"/>
        </w:rPr>
        <w:t>、</w:t>
      </w:r>
      <w:r w:rsidR="00947C86" w:rsidRPr="0064253B">
        <w:rPr>
          <w:rFonts w:eastAsia="SimSun"/>
          <w:caps/>
          <w:snapToGrid w:val="0"/>
          <w:lang w:val="en-GB" w:eastAsia="zh-CN"/>
        </w:rPr>
        <w:t>作为议定书缔约方会议的缔约方</w:t>
      </w:r>
      <w:proofErr w:type="gramStart"/>
      <w:r w:rsidR="00947C86" w:rsidRPr="0064253B">
        <w:rPr>
          <w:rFonts w:eastAsia="SimSun"/>
          <w:caps/>
          <w:snapToGrid w:val="0"/>
          <w:lang w:val="en-GB" w:eastAsia="zh-CN"/>
        </w:rPr>
        <w:t>大会第</w:t>
      </w:r>
      <w:proofErr w:type="gramEnd"/>
      <w:r w:rsidR="00947C86">
        <w:fldChar w:fldCharType="begin"/>
      </w:r>
      <w:r w:rsidR="00947C86">
        <w:rPr>
          <w:lang w:eastAsia="zh-CN"/>
        </w:rPr>
        <w:instrText>HYPERLINK "https://www.cbd.int/doc/decisions/cp-mop-10/cp-mop-10-dec-10-zh.pdf"</w:instrText>
      </w:r>
      <w:r w:rsidR="00947C86">
        <w:fldChar w:fldCharType="separate"/>
      </w:r>
      <w:r w:rsidR="00947C86" w:rsidRPr="00CB1F47">
        <w:rPr>
          <w:rStyle w:val="Hyperlink"/>
          <w:rFonts w:eastAsia="SimSun"/>
          <w:caps/>
          <w:snapToGrid w:val="0"/>
          <w:lang w:val="en-GB" w:eastAsia="zh-CN"/>
        </w:rPr>
        <w:t>CP-10/10</w:t>
      </w:r>
      <w:r w:rsidR="00947C86">
        <w:fldChar w:fldCharType="end"/>
      </w:r>
      <w:proofErr w:type="gramStart"/>
      <w:r w:rsidR="00947C86" w:rsidRPr="0064253B">
        <w:rPr>
          <w:rFonts w:eastAsia="SimSun"/>
          <w:caps/>
          <w:snapToGrid w:val="0"/>
          <w:lang w:val="en-GB" w:eastAsia="zh-CN"/>
        </w:rPr>
        <w:t>号决定</w:t>
      </w:r>
      <w:proofErr w:type="gramEnd"/>
      <w:r w:rsidR="00947C86">
        <w:rPr>
          <w:rFonts w:eastAsia="SimSun" w:hint="eastAsia"/>
          <w:caps/>
          <w:snapToGrid w:val="0"/>
          <w:lang w:val="en-GB" w:eastAsia="zh-CN"/>
        </w:rPr>
        <w:t>表示</w:t>
      </w:r>
      <w:r w:rsidR="00947C86" w:rsidRPr="0064253B">
        <w:rPr>
          <w:rFonts w:eastAsia="SimSun"/>
          <w:caps/>
          <w:snapToGrid w:val="0"/>
          <w:lang w:val="en-GB" w:eastAsia="zh-CN"/>
        </w:rPr>
        <w:t>注意到</w:t>
      </w:r>
      <w:r w:rsidR="00947C86">
        <w:rPr>
          <w:rFonts w:eastAsia="SimSun" w:hint="eastAsia"/>
          <w:caps/>
          <w:snapToGrid w:val="0"/>
          <w:lang w:val="en-GB" w:eastAsia="zh-CN"/>
        </w:rPr>
        <w:t>的</w:t>
      </w:r>
      <w:r w:rsidR="00475E41">
        <w:rPr>
          <w:rFonts w:eastAsia="SimSun" w:hint="eastAsia"/>
          <w:caps/>
          <w:snapToGrid w:val="0"/>
          <w:lang w:val="en-GB" w:eastAsia="zh-CN"/>
        </w:rPr>
        <w:t>澄清</w:t>
      </w:r>
      <w:r w:rsidR="007B374F">
        <w:rPr>
          <w:rStyle w:val="FootnoteReference"/>
          <w:rFonts w:eastAsia="SimSun"/>
          <w:caps/>
          <w:snapToGrid w:val="0"/>
          <w:lang w:val="en-GB" w:eastAsia="zh-CN"/>
        </w:rPr>
        <w:footnoteReference w:id="4"/>
      </w:r>
      <w:r w:rsidRPr="0064253B">
        <w:rPr>
          <w:rFonts w:eastAsia="SimSun"/>
          <w:caps/>
          <w:snapToGrid w:val="0"/>
          <w:lang w:val="en-GB" w:eastAsia="zh-CN"/>
        </w:rPr>
        <w:t>。还对</w:t>
      </w:r>
      <w:r w:rsidRPr="0064253B">
        <w:rPr>
          <w:rFonts w:eastAsia="SimSun"/>
          <w:caps/>
          <w:snapToGrid w:val="0"/>
          <w:lang w:val="en-GB" w:eastAsia="zh-CN"/>
        </w:rPr>
        <w:t>15</w:t>
      </w:r>
      <w:r w:rsidRPr="0064253B">
        <w:rPr>
          <w:rFonts w:eastAsia="SimSun"/>
          <w:caps/>
          <w:snapToGrid w:val="0"/>
          <w:lang w:val="en-GB" w:eastAsia="zh-CN"/>
        </w:rPr>
        <w:t>个专题进行了</w:t>
      </w:r>
      <w:r w:rsidR="00CB1F47">
        <w:rPr>
          <w:rFonts w:eastAsia="SimSun" w:hint="eastAsia"/>
          <w:caps/>
          <w:snapToGrid w:val="0"/>
          <w:lang w:val="en-GB" w:eastAsia="zh-CN"/>
        </w:rPr>
        <w:t>盘点</w:t>
      </w:r>
      <w:r w:rsidRPr="0064253B">
        <w:rPr>
          <w:rFonts w:eastAsia="SimSun"/>
          <w:caps/>
          <w:snapToGrid w:val="0"/>
          <w:lang w:val="en-GB" w:eastAsia="zh-CN"/>
        </w:rPr>
        <w:t>。</w:t>
      </w:r>
    </w:p>
    <w:p w14:paraId="439BF313" w14:textId="2AF2979C" w:rsidR="00C172B0" w:rsidRPr="0064253B" w:rsidRDefault="005B75A6" w:rsidP="000167FA">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专家组</w:t>
      </w:r>
      <w:r w:rsidR="00C172B0" w:rsidRPr="0064253B">
        <w:rPr>
          <w:rFonts w:eastAsia="SimSun"/>
          <w:caps/>
          <w:snapToGrid w:val="0"/>
          <w:lang w:val="en-GB" w:eastAsia="zh-CN"/>
        </w:rPr>
        <w:t>进行结构分析时在适用标准</w:t>
      </w:r>
      <w:r w:rsidR="00C3520D">
        <w:rPr>
          <w:rFonts w:eastAsia="SimSun"/>
          <w:caps/>
          <w:snapToGrid w:val="0"/>
          <w:lang w:val="en-GB" w:eastAsia="zh-CN"/>
        </w:rPr>
        <w:t>（</w:t>
      </w:r>
      <w:r w:rsidR="00C172B0" w:rsidRPr="005B75A6">
        <w:rPr>
          <w:rFonts w:eastAsia="SimSun"/>
          <w:snapToGrid w:val="0"/>
          <w:lang w:val="en-GB" w:eastAsia="zh-CN"/>
        </w:rPr>
        <w:t>c</w:t>
      </w:r>
      <w:r w:rsidR="00C3520D">
        <w:rPr>
          <w:rFonts w:eastAsia="SimSun"/>
          <w:caps/>
          <w:snapToGrid w:val="0"/>
          <w:lang w:val="en-GB" w:eastAsia="zh-CN"/>
        </w:rPr>
        <w:t>）</w:t>
      </w:r>
      <w:r w:rsidR="00C172B0" w:rsidRPr="0064253B">
        <w:rPr>
          <w:rFonts w:eastAsia="SimSun"/>
          <w:caps/>
          <w:snapToGrid w:val="0"/>
          <w:lang w:val="en-GB" w:eastAsia="zh-CN"/>
        </w:rPr>
        <w:t>和</w:t>
      </w:r>
      <w:r w:rsidR="00C3520D">
        <w:rPr>
          <w:rFonts w:eastAsia="SimSun"/>
          <w:caps/>
          <w:snapToGrid w:val="0"/>
          <w:lang w:val="en-GB" w:eastAsia="zh-CN"/>
        </w:rPr>
        <w:t>（</w:t>
      </w:r>
      <w:r w:rsidR="00C172B0" w:rsidRPr="005B75A6">
        <w:rPr>
          <w:rFonts w:eastAsia="SimSun"/>
          <w:snapToGrid w:val="0"/>
          <w:lang w:val="en-GB" w:eastAsia="zh-CN"/>
        </w:rPr>
        <w:t>d</w:t>
      </w:r>
      <w:r w:rsidR="00C3520D">
        <w:rPr>
          <w:rFonts w:eastAsia="SimSun"/>
          <w:caps/>
          <w:snapToGrid w:val="0"/>
          <w:lang w:val="en-GB" w:eastAsia="zh-CN"/>
        </w:rPr>
        <w:t>）</w:t>
      </w:r>
      <w:r>
        <w:rPr>
          <w:rFonts w:eastAsia="SimSun" w:hint="eastAsia"/>
          <w:caps/>
          <w:snapToGrid w:val="0"/>
          <w:lang w:val="en-GB" w:eastAsia="zh-CN"/>
        </w:rPr>
        <w:t>上</w:t>
      </w:r>
      <w:r w:rsidR="00C172B0" w:rsidRPr="0064253B">
        <w:rPr>
          <w:rFonts w:eastAsia="SimSun"/>
          <w:caps/>
          <w:snapToGrid w:val="0"/>
          <w:lang w:val="en-GB" w:eastAsia="zh-CN"/>
        </w:rPr>
        <w:t>遇到了困难，这些标准涉及简化程序</w:t>
      </w:r>
      <w:r w:rsidR="00C3520D">
        <w:rPr>
          <w:rFonts w:eastAsia="SimSun"/>
          <w:caps/>
          <w:snapToGrid w:val="0"/>
          <w:lang w:val="en-GB" w:eastAsia="zh-CN"/>
        </w:rPr>
        <w:t>（</w:t>
      </w:r>
      <w:r w:rsidR="00C172B0" w:rsidRPr="0064253B">
        <w:rPr>
          <w:rFonts w:eastAsia="SimSun"/>
          <w:caps/>
          <w:snapToGrid w:val="0"/>
          <w:lang w:val="en-GB" w:eastAsia="zh-CN"/>
        </w:rPr>
        <w:t>《议定书》第</w:t>
      </w:r>
      <w:r w:rsidR="00C172B0" w:rsidRPr="0064253B">
        <w:rPr>
          <w:rFonts w:eastAsia="SimSun"/>
          <w:caps/>
          <w:snapToGrid w:val="0"/>
          <w:lang w:val="en-GB" w:eastAsia="zh-CN"/>
        </w:rPr>
        <w:t>13</w:t>
      </w:r>
      <w:r w:rsidR="00C172B0" w:rsidRPr="0064253B">
        <w:rPr>
          <w:rFonts w:eastAsia="SimSun"/>
          <w:caps/>
          <w:snapToGrid w:val="0"/>
          <w:lang w:val="en-GB" w:eastAsia="zh-CN"/>
        </w:rPr>
        <w:t>条</w:t>
      </w:r>
      <w:r w:rsidR="00C3520D">
        <w:rPr>
          <w:rFonts w:eastAsia="SimSun"/>
          <w:caps/>
          <w:snapToGrid w:val="0"/>
          <w:lang w:val="en-GB" w:eastAsia="zh-CN"/>
        </w:rPr>
        <w:t>）</w:t>
      </w:r>
      <w:r w:rsidR="00BF6F34">
        <w:rPr>
          <w:rFonts w:eastAsia="SimSun" w:hint="eastAsia"/>
          <w:caps/>
          <w:snapToGrid w:val="0"/>
          <w:lang w:val="en-GB" w:eastAsia="zh-CN"/>
        </w:rPr>
        <w:t>与</w:t>
      </w:r>
      <w:r w:rsidR="00C172B0" w:rsidRPr="0064253B">
        <w:rPr>
          <w:rFonts w:eastAsia="SimSun"/>
          <w:caps/>
          <w:snapToGrid w:val="0"/>
          <w:lang w:val="en-GB" w:eastAsia="zh-CN"/>
        </w:rPr>
        <w:t>协定</w:t>
      </w:r>
      <w:r w:rsidR="00BF6F34">
        <w:rPr>
          <w:rFonts w:eastAsia="SimSun" w:hint="eastAsia"/>
          <w:caps/>
          <w:snapToGrid w:val="0"/>
          <w:lang w:val="en-GB" w:eastAsia="zh-CN"/>
        </w:rPr>
        <w:t>和</w:t>
      </w:r>
      <w:r w:rsidR="00C172B0" w:rsidRPr="0064253B">
        <w:rPr>
          <w:rFonts w:eastAsia="SimSun"/>
          <w:caps/>
          <w:snapToGrid w:val="0"/>
          <w:lang w:val="en-GB" w:eastAsia="zh-CN"/>
        </w:rPr>
        <w:t>安排</w:t>
      </w:r>
      <w:r w:rsidR="00C3520D">
        <w:rPr>
          <w:rFonts w:eastAsia="SimSun"/>
          <w:caps/>
          <w:snapToGrid w:val="0"/>
          <w:lang w:val="en-GB" w:eastAsia="zh-CN"/>
        </w:rPr>
        <w:t>（</w:t>
      </w:r>
      <w:r w:rsidR="00C172B0" w:rsidRPr="0064253B">
        <w:rPr>
          <w:rFonts w:eastAsia="SimSun"/>
          <w:caps/>
          <w:snapToGrid w:val="0"/>
          <w:lang w:val="en-GB" w:eastAsia="zh-CN"/>
        </w:rPr>
        <w:t>第</w:t>
      </w:r>
      <w:r w:rsidR="00C172B0" w:rsidRPr="0064253B">
        <w:rPr>
          <w:rFonts w:eastAsia="SimSun"/>
          <w:caps/>
          <w:snapToGrid w:val="0"/>
          <w:lang w:val="en-GB" w:eastAsia="zh-CN"/>
        </w:rPr>
        <w:t>14</w:t>
      </w:r>
      <w:r w:rsidR="00C172B0" w:rsidRPr="0064253B">
        <w:rPr>
          <w:rFonts w:eastAsia="SimSun"/>
          <w:caps/>
          <w:snapToGrid w:val="0"/>
          <w:lang w:val="en-GB" w:eastAsia="zh-CN"/>
        </w:rPr>
        <w:t>条</w:t>
      </w:r>
      <w:r w:rsidR="00C3520D">
        <w:rPr>
          <w:rFonts w:eastAsia="SimSun"/>
          <w:caps/>
          <w:snapToGrid w:val="0"/>
          <w:lang w:val="en-GB" w:eastAsia="zh-CN"/>
        </w:rPr>
        <w:t>）</w:t>
      </w:r>
      <w:r w:rsidR="00C172B0" w:rsidRPr="0064253B">
        <w:rPr>
          <w:rFonts w:eastAsia="SimSun"/>
          <w:caps/>
          <w:snapToGrid w:val="0"/>
          <w:lang w:val="en-GB" w:eastAsia="zh-CN"/>
        </w:rPr>
        <w:t>以及改性活生物体风险评估数据的可</w:t>
      </w:r>
      <w:r w:rsidR="00BF6F34">
        <w:rPr>
          <w:rFonts w:eastAsia="SimSun" w:hint="eastAsia"/>
          <w:caps/>
          <w:snapToGrid w:val="0"/>
          <w:lang w:val="en-GB" w:eastAsia="zh-CN"/>
        </w:rPr>
        <w:t>移植</w:t>
      </w:r>
      <w:r w:rsidR="00C172B0" w:rsidRPr="0064253B">
        <w:rPr>
          <w:rFonts w:eastAsia="SimSun"/>
          <w:caps/>
          <w:snapToGrid w:val="0"/>
          <w:lang w:val="en-GB" w:eastAsia="zh-CN"/>
        </w:rPr>
        <w:t>性。</w:t>
      </w:r>
      <w:r w:rsidR="00306DD3">
        <w:rPr>
          <w:rFonts w:eastAsia="SimSun" w:hint="eastAsia"/>
          <w:caps/>
          <w:snapToGrid w:val="0"/>
          <w:lang w:val="en-GB" w:eastAsia="zh-CN"/>
        </w:rPr>
        <w:t>结果</w:t>
      </w:r>
      <w:r w:rsidR="00C172B0" w:rsidRPr="0064253B">
        <w:rPr>
          <w:rFonts w:eastAsia="SimSun"/>
          <w:caps/>
          <w:snapToGrid w:val="0"/>
          <w:lang w:val="en-GB" w:eastAsia="zh-CN"/>
        </w:rPr>
        <w:t>，</w:t>
      </w:r>
      <w:r w:rsidR="00BF6F34">
        <w:rPr>
          <w:rFonts w:eastAsia="SimSun" w:hint="eastAsia"/>
          <w:caps/>
          <w:snapToGrid w:val="0"/>
          <w:lang w:val="en-GB" w:eastAsia="zh-CN"/>
        </w:rPr>
        <w:t>对</w:t>
      </w:r>
      <w:r w:rsidR="00C172B0" w:rsidRPr="0064253B">
        <w:rPr>
          <w:rFonts w:eastAsia="SimSun"/>
          <w:caps/>
          <w:snapToGrid w:val="0"/>
          <w:lang w:val="en-GB" w:eastAsia="zh-CN"/>
        </w:rPr>
        <w:t>这两个问题</w:t>
      </w:r>
      <w:r w:rsidR="00BF6F34">
        <w:rPr>
          <w:rFonts w:eastAsia="SimSun" w:hint="eastAsia"/>
          <w:caps/>
          <w:snapToGrid w:val="0"/>
          <w:lang w:val="en-GB" w:eastAsia="zh-CN"/>
        </w:rPr>
        <w:t>的分析</w:t>
      </w:r>
      <w:r w:rsidR="00306DD3">
        <w:rPr>
          <w:rFonts w:eastAsia="SimSun" w:hint="eastAsia"/>
          <w:caps/>
          <w:snapToGrid w:val="0"/>
          <w:lang w:val="en-GB" w:eastAsia="zh-CN"/>
        </w:rPr>
        <w:t>未得出</w:t>
      </w:r>
      <w:r w:rsidR="00C172B0" w:rsidRPr="0064253B">
        <w:rPr>
          <w:rFonts w:eastAsia="SimSun"/>
          <w:caps/>
          <w:snapToGrid w:val="0"/>
          <w:lang w:val="en-GB" w:eastAsia="zh-CN"/>
        </w:rPr>
        <w:t>定论。</w:t>
      </w:r>
    </w:p>
    <w:p w14:paraId="50C8EC07" w14:textId="5721B3C9" w:rsidR="00C172B0" w:rsidRPr="0064253B" w:rsidRDefault="00C172B0" w:rsidP="000167FA">
      <w:pPr>
        <w:pStyle w:val="ListParagraph"/>
        <w:spacing w:before="120" w:after="120" w:line="240" w:lineRule="atLeast"/>
        <w:ind w:left="490" w:firstLine="0"/>
        <w:rPr>
          <w:rFonts w:eastAsia="SimSun"/>
          <w:caps/>
          <w:snapToGrid w:val="0"/>
          <w:lang w:val="en-GB" w:eastAsia="zh-CN"/>
        </w:rPr>
      </w:pPr>
      <w:r w:rsidRPr="0064253B">
        <w:rPr>
          <w:rFonts w:eastAsia="SimSun"/>
          <w:caps/>
          <w:snapToGrid w:val="0"/>
          <w:lang w:val="en-GB" w:eastAsia="zh-CN"/>
        </w:rPr>
        <w:t>专家组</w:t>
      </w:r>
      <w:r w:rsidR="00306DD3">
        <w:rPr>
          <w:rFonts w:eastAsia="SimSun" w:hint="eastAsia"/>
          <w:caps/>
          <w:snapToGrid w:val="0"/>
          <w:lang w:val="en-GB" w:eastAsia="zh-CN"/>
        </w:rPr>
        <w:t>商定</w:t>
      </w:r>
      <w:r w:rsidRPr="0064253B">
        <w:rPr>
          <w:rFonts w:eastAsia="SimSun"/>
          <w:caps/>
          <w:snapToGrid w:val="0"/>
          <w:lang w:val="en-GB" w:eastAsia="zh-CN"/>
        </w:rPr>
        <w:t>，需要</w:t>
      </w:r>
      <w:r w:rsidR="00046D08">
        <w:rPr>
          <w:rFonts w:eastAsia="SimSun" w:hint="eastAsia"/>
          <w:caps/>
          <w:snapToGrid w:val="0"/>
          <w:lang w:val="en-GB" w:eastAsia="zh-CN"/>
        </w:rPr>
        <w:t>更多</w:t>
      </w:r>
      <w:r w:rsidRPr="0064253B">
        <w:rPr>
          <w:rFonts w:eastAsia="SimSun"/>
          <w:caps/>
          <w:snapToGrid w:val="0"/>
          <w:lang w:val="en-GB" w:eastAsia="zh-CN"/>
        </w:rPr>
        <w:t>指导材料</w:t>
      </w:r>
      <w:r w:rsidR="00046D08">
        <w:rPr>
          <w:rFonts w:eastAsia="SimSun" w:hint="eastAsia"/>
          <w:caps/>
          <w:snapToGrid w:val="0"/>
          <w:lang w:val="en-GB" w:eastAsia="zh-CN"/>
        </w:rPr>
        <w:t>的专题主要包括</w:t>
      </w:r>
      <w:r w:rsidRPr="0064253B">
        <w:rPr>
          <w:rFonts w:eastAsia="SimSun"/>
          <w:caps/>
          <w:snapToGrid w:val="0"/>
          <w:lang w:val="en-GB" w:eastAsia="zh-CN"/>
        </w:rPr>
        <w:t>改性活藻类、改性活微生物</w:t>
      </w:r>
      <w:r w:rsidR="00046D08">
        <w:rPr>
          <w:rFonts w:eastAsia="SimSun" w:hint="eastAsia"/>
          <w:caps/>
          <w:snapToGrid w:val="0"/>
          <w:lang w:val="en-GB" w:eastAsia="zh-CN"/>
        </w:rPr>
        <w:t>、表达</w:t>
      </w:r>
      <w:r w:rsidR="00046D08" w:rsidRPr="0064253B">
        <w:rPr>
          <w:rFonts w:eastAsia="SimSun"/>
          <w:caps/>
          <w:snapToGrid w:val="0"/>
          <w:lang w:val="en-GB" w:eastAsia="zh-CN"/>
        </w:rPr>
        <w:t>害虫或病原体控制的基因组编辑</w:t>
      </w:r>
      <w:r w:rsidR="00046D08">
        <w:rPr>
          <w:rFonts w:eastAsia="SimSun" w:hint="eastAsia"/>
          <w:caps/>
          <w:snapToGrid w:val="0"/>
          <w:lang w:val="en-GB" w:eastAsia="zh-CN"/>
        </w:rPr>
        <w:t>工具</w:t>
      </w:r>
      <w:r w:rsidR="00046D08" w:rsidRPr="0064253B">
        <w:rPr>
          <w:rFonts w:eastAsia="SimSun"/>
          <w:caps/>
          <w:snapToGrid w:val="0"/>
          <w:lang w:val="en-GB" w:eastAsia="zh-CN"/>
        </w:rPr>
        <w:t>的改性活生物体</w:t>
      </w:r>
      <w:r w:rsidRPr="0064253B">
        <w:rPr>
          <w:rFonts w:eastAsia="SimSun"/>
          <w:caps/>
          <w:snapToGrid w:val="0"/>
          <w:lang w:val="en-GB" w:eastAsia="zh-CN"/>
        </w:rPr>
        <w:t>。专家组还</w:t>
      </w:r>
      <w:r w:rsidR="007B374F">
        <w:rPr>
          <w:rFonts w:eastAsia="SimSun" w:hint="eastAsia"/>
          <w:caps/>
          <w:snapToGrid w:val="0"/>
          <w:lang w:val="en-GB" w:eastAsia="zh-CN"/>
        </w:rPr>
        <w:t>确认</w:t>
      </w:r>
      <w:r w:rsidRPr="0064253B">
        <w:rPr>
          <w:rFonts w:eastAsia="SimSun"/>
          <w:caps/>
          <w:snapToGrid w:val="0"/>
          <w:lang w:val="en-GB" w:eastAsia="zh-CN"/>
        </w:rPr>
        <w:t>需要更多</w:t>
      </w:r>
      <w:r w:rsidR="007B374F">
        <w:rPr>
          <w:rFonts w:eastAsia="SimSun" w:hint="eastAsia"/>
          <w:caps/>
          <w:snapToGrid w:val="0"/>
          <w:lang w:val="en-GB" w:eastAsia="zh-CN"/>
        </w:rPr>
        <w:t>关于</w:t>
      </w:r>
      <w:r w:rsidR="007B374F" w:rsidRPr="0064253B">
        <w:rPr>
          <w:rFonts w:eastAsia="SimSun"/>
          <w:caps/>
          <w:snapToGrid w:val="0"/>
          <w:lang w:val="en-GB" w:eastAsia="zh-CN"/>
        </w:rPr>
        <w:t>改性活鱼</w:t>
      </w:r>
      <w:r w:rsidR="007B374F">
        <w:rPr>
          <w:rFonts w:eastAsia="SimSun" w:hint="eastAsia"/>
          <w:caps/>
          <w:snapToGrid w:val="0"/>
          <w:lang w:val="en-GB" w:eastAsia="zh-CN"/>
        </w:rPr>
        <w:t>的</w:t>
      </w:r>
      <w:r w:rsidRPr="0064253B">
        <w:rPr>
          <w:rFonts w:eastAsia="SimSun"/>
          <w:caps/>
          <w:snapToGrid w:val="0"/>
          <w:lang w:val="en-GB" w:eastAsia="zh-CN"/>
        </w:rPr>
        <w:t>指导材料。此外</w:t>
      </w:r>
      <w:r w:rsidR="007B374F">
        <w:rPr>
          <w:rFonts w:eastAsia="SimSun" w:hint="eastAsia"/>
          <w:caps/>
          <w:snapToGrid w:val="0"/>
          <w:lang w:val="en-GB" w:eastAsia="zh-CN"/>
        </w:rPr>
        <w:t>专家组</w:t>
      </w:r>
      <w:r w:rsidRPr="0064253B">
        <w:rPr>
          <w:rFonts w:eastAsia="SimSun"/>
          <w:caps/>
          <w:snapToGrid w:val="0"/>
          <w:lang w:val="en-GB" w:eastAsia="zh-CN"/>
        </w:rPr>
        <w:t>建议为</w:t>
      </w:r>
      <w:r w:rsidR="007B374F" w:rsidRPr="0064253B">
        <w:rPr>
          <w:rFonts w:eastAsia="SimSun"/>
          <w:caps/>
          <w:snapToGrid w:val="0"/>
          <w:lang w:val="en-GB" w:eastAsia="zh-CN"/>
        </w:rPr>
        <w:t>基因</w:t>
      </w:r>
      <w:r w:rsidR="007B374F">
        <w:rPr>
          <w:rFonts w:eastAsia="SimSun" w:hint="eastAsia"/>
          <w:caps/>
          <w:snapToGrid w:val="0"/>
          <w:lang w:val="en-GB" w:eastAsia="zh-CN"/>
        </w:rPr>
        <w:t>构造</w:t>
      </w:r>
      <w:r w:rsidR="007B374F" w:rsidRPr="0064253B">
        <w:rPr>
          <w:rFonts w:eastAsia="SimSun"/>
          <w:caps/>
          <w:snapToGrid w:val="0"/>
          <w:lang w:val="en-GB" w:eastAsia="zh-CN"/>
        </w:rPr>
        <w:t>和改性活生物体的长期和累积效应</w:t>
      </w:r>
      <w:r w:rsidRPr="0064253B">
        <w:rPr>
          <w:rFonts w:eastAsia="SimSun"/>
          <w:caps/>
          <w:snapToGrid w:val="0"/>
          <w:lang w:val="en-GB" w:eastAsia="zh-CN"/>
        </w:rPr>
        <w:t>、</w:t>
      </w:r>
      <w:r w:rsidR="007B374F" w:rsidRPr="0064253B">
        <w:rPr>
          <w:rFonts w:eastAsia="SimSun"/>
          <w:caps/>
          <w:snapToGrid w:val="0"/>
          <w:lang w:val="en-GB" w:eastAsia="zh-CN"/>
        </w:rPr>
        <w:t>将保护目标</w:t>
      </w:r>
      <w:r w:rsidR="007B374F">
        <w:rPr>
          <w:rFonts w:eastAsia="SimSun" w:hint="eastAsia"/>
          <w:caps/>
          <w:snapToGrid w:val="0"/>
          <w:lang w:val="en-GB" w:eastAsia="zh-CN"/>
        </w:rPr>
        <w:t>转化为</w:t>
      </w:r>
      <w:r w:rsidR="007B374F" w:rsidRPr="0064253B">
        <w:rPr>
          <w:rFonts w:eastAsia="SimSun"/>
          <w:caps/>
          <w:snapToGrid w:val="0"/>
          <w:lang w:val="en-GB" w:eastAsia="zh-CN"/>
        </w:rPr>
        <w:t>相关的评估和衡量终点</w:t>
      </w:r>
      <w:r w:rsidR="007B374F">
        <w:rPr>
          <w:rFonts w:eastAsia="SimSun" w:hint="eastAsia"/>
          <w:caps/>
          <w:snapToGrid w:val="0"/>
          <w:lang w:val="en-GB" w:eastAsia="zh-CN"/>
        </w:rPr>
        <w:t>、</w:t>
      </w:r>
      <w:r w:rsidR="007B374F" w:rsidRPr="0064253B">
        <w:rPr>
          <w:rFonts w:eastAsia="SimSun"/>
          <w:caps/>
          <w:snapToGrid w:val="0"/>
          <w:lang w:val="en-GB" w:eastAsia="zh-CN"/>
        </w:rPr>
        <w:t>在原产地中心和传统农业系统中使用改性活生物体</w:t>
      </w:r>
      <w:r w:rsidRPr="0064253B">
        <w:rPr>
          <w:rFonts w:eastAsia="SimSun"/>
          <w:caps/>
          <w:snapToGrid w:val="0"/>
          <w:lang w:val="en-GB" w:eastAsia="zh-CN"/>
        </w:rPr>
        <w:t>等专题编写技术说明。</w:t>
      </w:r>
    </w:p>
    <w:p w14:paraId="4713B75D" w14:textId="27B50A3B" w:rsidR="00C172B0" w:rsidRPr="0064253B" w:rsidRDefault="00C172B0" w:rsidP="000167FA">
      <w:pPr>
        <w:pStyle w:val="ListParagraph"/>
        <w:spacing w:before="120" w:after="120" w:line="240" w:lineRule="atLeast"/>
        <w:ind w:left="490" w:firstLine="0"/>
        <w:rPr>
          <w:rFonts w:eastAsia="SimSun"/>
          <w:caps/>
          <w:snapToGrid w:val="0"/>
          <w:lang w:val="en-GB" w:eastAsia="zh-CN"/>
        </w:rPr>
      </w:pPr>
      <w:r w:rsidRPr="0064253B">
        <w:rPr>
          <w:rFonts w:eastAsia="SimSun"/>
          <w:caps/>
          <w:snapToGrid w:val="0"/>
          <w:lang w:val="en-GB" w:eastAsia="zh-CN"/>
        </w:rPr>
        <w:t>专家组认为，技术说明作为现有指导材料</w:t>
      </w:r>
      <w:r w:rsidR="007B374F">
        <w:rPr>
          <w:rStyle w:val="FootnoteReference"/>
          <w:rFonts w:eastAsia="SimSun"/>
          <w:caps/>
          <w:snapToGrid w:val="0"/>
          <w:lang w:val="en-GB" w:eastAsia="zh-CN"/>
        </w:rPr>
        <w:footnoteReference w:id="5"/>
      </w:r>
      <w:r w:rsidRPr="0064253B">
        <w:rPr>
          <w:rFonts w:eastAsia="SimSun"/>
          <w:caps/>
          <w:snapToGrid w:val="0"/>
          <w:lang w:val="en-GB" w:eastAsia="zh-CN"/>
        </w:rPr>
        <w:t>的实用补充，将有助于缔约方</w:t>
      </w:r>
      <w:r w:rsidR="007B374F">
        <w:rPr>
          <w:rFonts w:eastAsia="SimSun" w:hint="eastAsia"/>
          <w:caps/>
          <w:snapToGrid w:val="0"/>
          <w:lang w:val="en-GB" w:eastAsia="zh-CN"/>
        </w:rPr>
        <w:t>处理</w:t>
      </w:r>
      <w:r w:rsidRPr="0064253B">
        <w:rPr>
          <w:rFonts w:eastAsia="SimSun"/>
          <w:caps/>
          <w:snapToGrid w:val="0"/>
          <w:lang w:val="en-GB" w:eastAsia="zh-CN"/>
        </w:rPr>
        <w:t>具体挑战或情况。</w:t>
      </w:r>
    </w:p>
    <w:p w14:paraId="5A6E3710" w14:textId="1A2C2D89" w:rsidR="00C172B0" w:rsidRPr="0064253B" w:rsidRDefault="007B374F" w:rsidP="000167FA">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lastRenderedPageBreak/>
        <w:t>为促进</w:t>
      </w:r>
      <w:r w:rsidR="00C172B0" w:rsidRPr="0064253B">
        <w:rPr>
          <w:rFonts w:eastAsia="SimSun"/>
          <w:caps/>
          <w:snapToGrid w:val="0"/>
          <w:lang w:val="en-GB" w:eastAsia="zh-CN"/>
        </w:rPr>
        <w:t>改性活生物体风险评估和风险管理</w:t>
      </w:r>
      <w:r>
        <w:rPr>
          <w:rFonts w:eastAsia="SimSun" w:hint="eastAsia"/>
          <w:caps/>
          <w:snapToGrid w:val="0"/>
          <w:lang w:val="en-GB" w:eastAsia="zh-CN"/>
        </w:rPr>
        <w:t>而</w:t>
      </w:r>
      <w:r w:rsidR="00C172B0" w:rsidRPr="0064253B">
        <w:rPr>
          <w:rFonts w:eastAsia="SimSun"/>
          <w:caps/>
          <w:snapToGrid w:val="0"/>
          <w:lang w:val="en-GB" w:eastAsia="zh-CN"/>
        </w:rPr>
        <w:t>持续</w:t>
      </w:r>
      <w:r w:rsidR="00306DD3">
        <w:rPr>
          <w:rFonts w:eastAsia="SimSun" w:hint="eastAsia"/>
          <w:caps/>
          <w:snapToGrid w:val="0"/>
          <w:lang w:val="en-GB" w:eastAsia="zh-CN"/>
        </w:rPr>
        <w:t>开展</w:t>
      </w:r>
      <w:r w:rsidR="00C172B0" w:rsidRPr="0064253B">
        <w:rPr>
          <w:rFonts w:eastAsia="SimSun"/>
          <w:caps/>
          <w:snapToGrid w:val="0"/>
          <w:lang w:val="en-GB" w:eastAsia="zh-CN"/>
        </w:rPr>
        <w:t>能力建设和发展、国际合作和知识共享活动</w:t>
      </w:r>
      <w:r>
        <w:rPr>
          <w:rFonts w:eastAsia="SimSun" w:hint="eastAsia"/>
          <w:caps/>
          <w:snapToGrid w:val="0"/>
          <w:lang w:val="en-GB" w:eastAsia="zh-CN"/>
        </w:rPr>
        <w:t>，</w:t>
      </w:r>
      <w:r w:rsidR="00C172B0" w:rsidRPr="0064253B">
        <w:rPr>
          <w:rFonts w:eastAsia="SimSun"/>
          <w:caps/>
          <w:snapToGrid w:val="0"/>
          <w:lang w:val="en-GB" w:eastAsia="zh-CN"/>
        </w:rPr>
        <w:t>被确定为处理缔约方</w:t>
      </w:r>
      <w:r>
        <w:rPr>
          <w:rFonts w:eastAsia="SimSun" w:hint="eastAsia"/>
          <w:caps/>
          <w:snapToGrid w:val="0"/>
          <w:lang w:val="en-GB" w:eastAsia="zh-CN"/>
        </w:rPr>
        <w:t>所提专题</w:t>
      </w:r>
      <w:r w:rsidR="00C172B0" w:rsidRPr="0064253B">
        <w:rPr>
          <w:rFonts w:eastAsia="SimSun"/>
          <w:caps/>
          <w:snapToGrid w:val="0"/>
          <w:lang w:val="en-GB" w:eastAsia="zh-CN"/>
        </w:rPr>
        <w:t>的重要内容。</w:t>
      </w:r>
    </w:p>
    <w:p w14:paraId="51433734" w14:textId="7ABDC5A0" w:rsidR="00C172B0" w:rsidRPr="0064253B" w:rsidRDefault="00C172B0" w:rsidP="000167FA">
      <w:pPr>
        <w:pStyle w:val="ListParagraph"/>
        <w:spacing w:before="120" w:after="120" w:line="240" w:lineRule="atLeast"/>
        <w:ind w:left="490" w:firstLine="0"/>
        <w:rPr>
          <w:rFonts w:eastAsia="SimSun"/>
          <w:caps/>
          <w:snapToGrid w:val="0"/>
          <w:lang w:val="en-GB" w:eastAsia="zh-CN"/>
        </w:rPr>
      </w:pPr>
      <w:r w:rsidRPr="0064253B">
        <w:rPr>
          <w:rFonts w:eastAsia="SimSun"/>
          <w:caps/>
          <w:snapToGrid w:val="0"/>
          <w:lang w:val="en-GB" w:eastAsia="zh-CN"/>
        </w:rPr>
        <w:t>分析的实质性结果载于本文件附件。</w:t>
      </w:r>
    </w:p>
    <w:p w14:paraId="1AA9B04B" w14:textId="1FF30272" w:rsidR="00C172B0" w:rsidRPr="0064253B" w:rsidRDefault="00C172B0" w:rsidP="000167FA">
      <w:pPr>
        <w:pStyle w:val="ListParagraph"/>
        <w:spacing w:before="120" w:after="120" w:line="240" w:lineRule="atLeast"/>
        <w:ind w:left="490" w:firstLine="0"/>
        <w:rPr>
          <w:rFonts w:eastAsia="SimSun"/>
          <w:caps/>
          <w:snapToGrid w:val="0"/>
          <w:lang w:val="en-GB" w:eastAsia="zh-CN"/>
        </w:rPr>
      </w:pPr>
      <w:r w:rsidRPr="0064253B">
        <w:rPr>
          <w:rFonts w:eastAsia="SimSun"/>
          <w:caps/>
          <w:snapToGrid w:val="0"/>
          <w:lang w:val="en-GB" w:eastAsia="zh-CN"/>
        </w:rPr>
        <w:t>会议报告将作为</w:t>
      </w:r>
      <w:r w:rsidRPr="0064253B">
        <w:rPr>
          <w:rFonts w:eastAsia="SimSun"/>
          <w:caps/>
          <w:snapToGrid w:val="0"/>
          <w:lang w:val="en-GB" w:eastAsia="zh-CN"/>
        </w:rPr>
        <w:t>CBD/CP/RA/AHTEG/2025/1/3</w:t>
      </w:r>
      <w:r w:rsidRPr="0064253B">
        <w:rPr>
          <w:rFonts w:eastAsia="SimSun"/>
          <w:caps/>
          <w:snapToGrid w:val="0"/>
          <w:lang w:val="en-GB" w:eastAsia="zh-CN"/>
        </w:rPr>
        <w:t>号文件印发。</w:t>
      </w:r>
    </w:p>
    <w:p w14:paraId="33F77110" w14:textId="47976743" w:rsidR="00C172B0" w:rsidRPr="0064253B" w:rsidRDefault="00C172B0" w:rsidP="008D693D">
      <w:pPr>
        <w:spacing w:before="120" w:after="120" w:line="240" w:lineRule="atLeast"/>
        <w:jc w:val="both"/>
        <w:rPr>
          <w:rFonts w:eastAsia="SimSun"/>
          <w:caps/>
          <w:snapToGrid w:val="0"/>
          <w:lang w:val="en-GB" w:eastAsia="zh-CN"/>
        </w:rPr>
      </w:pPr>
      <w:r w:rsidRPr="000167FA">
        <w:rPr>
          <w:rFonts w:eastAsia="SimSun"/>
          <w:b/>
          <w:bCs/>
          <w:caps/>
          <w:snapToGrid w:val="0"/>
          <w:lang w:val="en-GB" w:eastAsia="zh-CN"/>
        </w:rPr>
        <w:t>C.</w:t>
      </w:r>
      <w:r w:rsidR="000167FA" w:rsidRPr="000167FA">
        <w:rPr>
          <w:rFonts w:eastAsia="SimSun"/>
          <w:b/>
          <w:bCs/>
          <w:caps/>
          <w:snapToGrid w:val="0"/>
          <w:lang w:val="en-GB" w:eastAsia="zh-CN"/>
        </w:rPr>
        <w:tab/>
      </w:r>
      <w:r w:rsidR="008D693D" w:rsidRPr="008D693D">
        <w:rPr>
          <w:rFonts w:eastAsia="SimSun" w:hint="eastAsia"/>
          <w:b/>
          <w:bCs/>
          <w:caps/>
          <w:snapToGrid w:val="0"/>
          <w:lang w:val="en-GB" w:eastAsia="zh-CN"/>
        </w:rPr>
        <w:t>促进</w:t>
      </w:r>
      <w:r w:rsidRPr="008D693D">
        <w:rPr>
          <w:rFonts w:eastAsia="SimSun"/>
          <w:b/>
          <w:bCs/>
          <w:caps/>
          <w:snapToGrid w:val="0"/>
          <w:lang w:val="en-GB" w:eastAsia="zh-CN"/>
        </w:rPr>
        <w:t>改性活生物体风险评估</w:t>
      </w:r>
      <w:r w:rsidR="008D693D" w:rsidRPr="008D693D">
        <w:rPr>
          <w:rFonts w:eastAsia="SimSun" w:hint="eastAsia"/>
          <w:b/>
          <w:bCs/>
          <w:caps/>
          <w:snapToGrid w:val="0"/>
          <w:lang w:val="en-GB" w:eastAsia="zh-CN"/>
        </w:rPr>
        <w:t>的</w:t>
      </w:r>
      <w:r w:rsidR="008D693D" w:rsidRPr="008D693D">
        <w:rPr>
          <w:rFonts w:eastAsia="SimSun"/>
          <w:b/>
          <w:bCs/>
          <w:caps/>
          <w:snapToGrid w:val="0"/>
          <w:lang w:val="en-GB" w:eastAsia="zh-CN"/>
        </w:rPr>
        <w:t>能力建设和发展活动</w:t>
      </w:r>
    </w:p>
    <w:p w14:paraId="39D39FA8" w14:textId="23D64978" w:rsidR="00C172B0" w:rsidRPr="0064253B" w:rsidRDefault="0064253B" w:rsidP="000167FA">
      <w:pPr>
        <w:pStyle w:val="ListParagraph"/>
        <w:spacing w:before="120" w:after="120" w:line="240" w:lineRule="atLeast"/>
        <w:ind w:left="490" w:firstLine="0"/>
        <w:rPr>
          <w:rFonts w:eastAsia="SimSun"/>
          <w:caps/>
          <w:snapToGrid w:val="0"/>
          <w:lang w:val="en-GB" w:eastAsia="zh-CN"/>
        </w:rPr>
      </w:pPr>
      <w:proofErr w:type="gramStart"/>
      <w:r w:rsidRPr="0064253B">
        <w:rPr>
          <w:rFonts w:eastAsia="SimSun"/>
          <w:caps/>
          <w:snapToGrid w:val="0"/>
          <w:lang w:val="en-GB" w:eastAsia="zh-CN"/>
        </w:rPr>
        <w:t>应第</w:t>
      </w:r>
      <w:proofErr w:type="gramEnd"/>
      <w:r>
        <w:fldChar w:fldCharType="begin"/>
      </w:r>
      <w:r w:rsidR="00D806C1">
        <w:rPr>
          <w:lang w:eastAsia="zh-CN"/>
        </w:rPr>
        <w:instrText>HYPERLINK "https://www.cbd.int/doc/decisions/cp-mop-11/cp-mop-11-dec-07-zh.pdf"</w:instrText>
      </w:r>
      <w:r>
        <w:fldChar w:fldCharType="separate"/>
      </w:r>
      <w:r w:rsidRPr="008D693D">
        <w:rPr>
          <w:rStyle w:val="Hyperlink"/>
          <w:rFonts w:eastAsia="SimSun"/>
          <w:caps/>
          <w:snapToGrid w:val="0"/>
          <w:lang w:val="en-GB" w:eastAsia="zh-CN"/>
        </w:rPr>
        <w:t>CP-11/7</w:t>
      </w:r>
      <w:r>
        <w:fldChar w:fldCharType="end"/>
      </w:r>
      <w:proofErr w:type="gramStart"/>
      <w:r w:rsidRPr="0064253B">
        <w:rPr>
          <w:rFonts w:eastAsia="SimSun"/>
          <w:caps/>
          <w:snapToGrid w:val="0"/>
          <w:lang w:val="en-GB" w:eastAsia="zh-CN"/>
        </w:rPr>
        <w:t>号决定</w:t>
      </w:r>
      <w:proofErr w:type="gramEnd"/>
      <w:r w:rsidRPr="0064253B">
        <w:rPr>
          <w:rFonts w:eastAsia="SimSun"/>
          <w:caps/>
          <w:snapToGrid w:val="0"/>
          <w:lang w:val="en-GB" w:eastAsia="zh-CN"/>
        </w:rPr>
        <w:t>的要求，巴西农业和畜牧业部</w:t>
      </w:r>
      <w:r w:rsidR="008D693D">
        <w:rPr>
          <w:rFonts w:eastAsia="SimSun" w:hint="eastAsia"/>
          <w:caps/>
          <w:snapToGrid w:val="0"/>
          <w:lang w:val="en-GB" w:eastAsia="zh-CN"/>
        </w:rPr>
        <w:t>与</w:t>
      </w:r>
      <w:r w:rsidRPr="0064253B">
        <w:rPr>
          <w:rFonts w:eastAsia="SimSun"/>
          <w:caps/>
          <w:snapToGrid w:val="0"/>
          <w:lang w:val="en-GB" w:eastAsia="zh-CN"/>
        </w:rPr>
        <w:t>秘书处于</w:t>
      </w:r>
      <w:r w:rsidRPr="0064253B">
        <w:rPr>
          <w:rFonts w:eastAsia="SimSun"/>
          <w:caps/>
          <w:snapToGrid w:val="0"/>
          <w:lang w:val="en-GB" w:eastAsia="zh-CN"/>
        </w:rPr>
        <w:t>2025</w:t>
      </w:r>
      <w:r w:rsidRPr="0064253B">
        <w:rPr>
          <w:rFonts w:eastAsia="SimSun"/>
          <w:caps/>
          <w:snapToGrid w:val="0"/>
          <w:lang w:val="en-GB" w:eastAsia="zh-CN"/>
        </w:rPr>
        <w:t>年</w:t>
      </w:r>
      <w:r w:rsidRPr="0064253B">
        <w:rPr>
          <w:rFonts w:eastAsia="SimSun"/>
          <w:caps/>
          <w:snapToGrid w:val="0"/>
          <w:lang w:val="en-GB" w:eastAsia="zh-CN"/>
        </w:rPr>
        <w:t>6</w:t>
      </w:r>
      <w:r w:rsidRPr="0064253B">
        <w:rPr>
          <w:rFonts w:eastAsia="SimSun"/>
          <w:caps/>
          <w:snapToGrid w:val="0"/>
          <w:lang w:val="en-GB" w:eastAsia="zh-CN"/>
        </w:rPr>
        <w:t>月</w:t>
      </w:r>
      <w:r w:rsidRPr="0064253B">
        <w:rPr>
          <w:rFonts w:eastAsia="SimSun"/>
          <w:caps/>
          <w:snapToGrid w:val="0"/>
          <w:lang w:val="en-GB" w:eastAsia="zh-CN"/>
        </w:rPr>
        <w:t>2</w:t>
      </w:r>
      <w:r w:rsidRPr="0064253B">
        <w:rPr>
          <w:rFonts w:eastAsia="SimSun"/>
          <w:caps/>
          <w:snapToGrid w:val="0"/>
          <w:lang w:val="en-GB" w:eastAsia="zh-CN"/>
        </w:rPr>
        <w:t>日至</w:t>
      </w:r>
      <w:r w:rsidRPr="0064253B">
        <w:rPr>
          <w:rFonts w:eastAsia="SimSun"/>
          <w:caps/>
          <w:snapToGrid w:val="0"/>
          <w:lang w:val="en-GB" w:eastAsia="zh-CN"/>
        </w:rPr>
        <w:t>6</w:t>
      </w:r>
      <w:r w:rsidRPr="0064253B">
        <w:rPr>
          <w:rFonts w:eastAsia="SimSun"/>
          <w:caps/>
          <w:snapToGrid w:val="0"/>
          <w:lang w:val="en-GB" w:eastAsia="zh-CN"/>
        </w:rPr>
        <w:t>日在巴西利亚组</w:t>
      </w:r>
      <w:r w:rsidR="008D693D">
        <w:rPr>
          <w:rFonts w:eastAsia="SimSun" w:hint="eastAsia"/>
          <w:caps/>
          <w:snapToGrid w:val="0"/>
          <w:lang w:val="en-GB" w:eastAsia="zh-CN"/>
        </w:rPr>
        <w:t>办</w:t>
      </w:r>
      <w:r w:rsidRPr="0064253B">
        <w:rPr>
          <w:rFonts w:eastAsia="SimSun"/>
          <w:caps/>
          <w:snapToGrid w:val="0"/>
          <w:lang w:val="en-GB" w:eastAsia="zh-CN"/>
        </w:rPr>
        <w:t>了改性活生物体风险评估国际培训班。欧盟委员会提供了</w:t>
      </w:r>
      <w:r w:rsidR="008D693D">
        <w:rPr>
          <w:rFonts w:eastAsia="SimSun" w:hint="eastAsia"/>
          <w:caps/>
          <w:snapToGrid w:val="0"/>
          <w:lang w:val="en-GB" w:eastAsia="zh-CN"/>
        </w:rPr>
        <w:t>资助</w:t>
      </w:r>
      <w:r w:rsidRPr="0064253B">
        <w:rPr>
          <w:rFonts w:eastAsia="SimSun"/>
          <w:caps/>
          <w:snapToGrid w:val="0"/>
          <w:lang w:val="en-GB" w:eastAsia="zh-CN"/>
        </w:rPr>
        <w:t>。</w:t>
      </w:r>
    </w:p>
    <w:p w14:paraId="71FA0E41" w14:textId="37C95990" w:rsidR="0064253B" w:rsidRPr="0064253B" w:rsidRDefault="0064253B" w:rsidP="000167FA">
      <w:pPr>
        <w:pStyle w:val="ListParagraph"/>
        <w:spacing w:before="120" w:after="120" w:line="240" w:lineRule="atLeast"/>
        <w:ind w:left="490" w:firstLine="0"/>
        <w:rPr>
          <w:rFonts w:eastAsia="SimSun"/>
          <w:caps/>
          <w:snapToGrid w:val="0"/>
          <w:lang w:val="en-GB" w:eastAsia="zh-CN"/>
        </w:rPr>
      </w:pPr>
      <w:r w:rsidRPr="0064253B">
        <w:rPr>
          <w:rFonts w:eastAsia="SimSun"/>
          <w:caps/>
          <w:snapToGrid w:val="0"/>
          <w:lang w:val="en-GB" w:eastAsia="zh-CN"/>
        </w:rPr>
        <w:t>来自</w:t>
      </w:r>
      <w:r w:rsidRPr="0064253B">
        <w:rPr>
          <w:rFonts w:eastAsia="SimSun"/>
          <w:caps/>
          <w:snapToGrid w:val="0"/>
          <w:lang w:val="en-GB" w:eastAsia="zh-CN"/>
        </w:rPr>
        <w:t>24</w:t>
      </w:r>
      <w:r w:rsidRPr="0064253B">
        <w:rPr>
          <w:rFonts w:eastAsia="SimSun"/>
          <w:caps/>
          <w:snapToGrid w:val="0"/>
          <w:lang w:val="en-GB" w:eastAsia="zh-CN"/>
        </w:rPr>
        <w:t>个缔约方的</w:t>
      </w:r>
      <w:r w:rsidRPr="0064253B">
        <w:rPr>
          <w:rFonts w:eastAsia="SimSun"/>
          <w:caps/>
          <w:snapToGrid w:val="0"/>
          <w:lang w:val="en-GB" w:eastAsia="zh-CN"/>
        </w:rPr>
        <w:t>44</w:t>
      </w:r>
      <w:r w:rsidRPr="0064253B">
        <w:rPr>
          <w:rFonts w:eastAsia="SimSun"/>
          <w:caps/>
          <w:snapToGrid w:val="0"/>
          <w:lang w:val="en-GB" w:eastAsia="zh-CN"/>
        </w:rPr>
        <w:t>名与会者参加了培训</w:t>
      </w:r>
      <w:r w:rsidR="008D693D">
        <w:rPr>
          <w:rFonts w:eastAsia="SimSun" w:hint="eastAsia"/>
          <w:caps/>
          <w:snapToGrid w:val="0"/>
          <w:lang w:val="en-GB" w:eastAsia="zh-CN"/>
        </w:rPr>
        <w:t>班</w:t>
      </w:r>
      <w:r w:rsidRPr="0064253B">
        <w:rPr>
          <w:rFonts w:eastAsia="SimSun"/>
          <w:caps/>
          <w:snapToGrid w:val="0"/>
          <w:lang w:val="en-GB" w:eastAsia="zh-CN"/>
        </w:rPr>
        <w:t>。他们接受了关于改性活生物体风险评估的理论培训，随后进行了实际案例研究，重点是一种含有</w:t>
      </w:r>
      <w:r w:rsidR="008D693D">
        <w:rPr>
          <w:rFonts w:eastAsia="SimSun" w:hint="eastAsia"/>
          <w:caps/>
          <w:snapToGrid w:val="0"/>
          <w:lang w:val="en-GB" w:eastAsia="zh-CN"/>
        </w:rPr>
        <w:t>人工</w:t>
      </w:r>
      <w:r w:rsidRPr="0064253B">
        <w:rPr>
          <w:rFonts w:eastAsia="SimSun"/>
          <w:caps/>
          <w:snapToGrid w:val="0"/>
          <w:lang w:val="en-GB" w:eastAsia="zh-CN"/>
        </w:rPr>
        <w:t>基因驱动的改性活蚊子的假想环境释放。</w:t>
      </w:r>
      <w:r w:rsidR="008D693D">
        <w:rPr>
          <w:rFonts w:eastAsia="SimSun" w:hint="eastAsia"/>
          <w:caps/>
          <w:snapToGrid w:val="0"/>
          <w:lang w:val="en-GB" w:eastAsia="zh-CN"/>
        </w:rPr>
        <w:t>培训班使用了</w:t>
      </w:r>
      <w:r w:rsidRPr="0064253B">
        <w:rPr>
          <w:rFonts w:eastAsia="SimSun"/>
          <w:caps/>
          <w:snapToGrid w:val="0"/>
          <w:lang w:val="en-GB" w:eastAsia="zh-CN"/>
        </w:rPr>
        <w:t>《</w:t>
      </w:r>
      <w:r w:rsidR="00446967">
        <w:rPr>
          <w:rFonts w:eastAsia="SimSun" w:hint="eastAsia"/>
          <w:caps/>
          <w:snapToGrid w:val="0"/>
          <w:lang w:val="en-GB" w:eastAsia="zh-CN"/>
        </w:rPr>
        <w:t>在</w:t>
      </w:r>
      <w:r w:rsidRPr="0064253B">
        <w:rPr>
          <w:rFonts w:eastAsia="SimSun"/>
          <w:caps/>
          <w:snapToGrid w:val="0"/>
          <w:lang w:val="en-GB" w:eastAsia="zh-CN"/>
        </w:rPr>
        <w:t>卡塔赫纳生物安全议定书</w:t>
      </w:r>
      <w:r w:rsidR="009C360D">
        <w:rPr>
          <w:rFonts w:eastAsia="SimSun" w:hint="eastAsia"/>
          <w:caps/>
          <w:snapToGrid w:val="0"/>
          <w:lang w:val="en-GB" w:eastAsia="zh-CN"/>
        </w:rPr>
        <w:t>范围内</w:t>
      </w:r>
      <w:r w:rsidR="00446967">
        <w:rPr>
          <w:rFonts w:eastAsia="SimSun" w:hint="eastAsia"/>
          <w:caps/>
          <w:snapToGrid w:val="0"/>
          <w:lang w:val="en-GB" w:eastAsia="zh-CN"/>
        </w:rPr>
        <w:t>评估</w:t>
      </w:r>
      <w:r w:rsidRPr="0064253B">
        <w:rPr>
          <w:rFonts w:eastAsia="SimSun"/>
          <w:caps/>
          <w:snapToGrid w:val="0"/>
          <w:lang w:val="en-GB" w:eastAsia="zh-CN"/>
        </w:rPr>
        <w:t>改性活生物体风险培训手册</w:t>
      </w:r>
      <w:r w:rsidR="009C360D">
        <w:rPr>
          <w:rFonts w:eastAsia="SimSun" w:hint="eastAsia"/>
          <w:caps/>
          <w:snapToGrid w:val="0"/>
          <w:lang w:val="en-GB" w:eastAsia="zh-CN"/>
        </w:rPr>
        <w:t>》</w:t>
      </w:r>
      <w:r w:rsidR="008D693D" w:rsidRPr="008D693D">
        <w:rPr>
          <w:rStyle w:val="FootnoteReference"/>
          <w:rFonts w:eastAsia="SimSun"/>
          <w:caps/>
          <w:snapToGrid w:val="0"/>
          <w:lang w:val="en-GB" w:eastAsia="zh-CN"/>
        </w:rPr>
        <w:footnoteReference w:id="6"/>
      </w:r>
      <w:r w:rsidRPr="0064253B">
        <w:rPr>
          <w:rFonts w:eastAsia="SimSun"/>
          <w:caps/>
          <w:snapToGrid w:val="0"/>
          <w:lang w:val="en-GB" w:eastAsia="zh-CN"/>
        </w:rPr>
        <w:t>和支持对含有</w:t>
      </w:r>
      <w:r w:rsidR="008D693D">
        <w:rPr>
          <w:rFonts w:eastAsia="SimSun" w:hint="eastAsia"/>
          <w:caps/>
          <w:snapToGrid w:val="0"/>
          <w:lang w:val="en-GB" w:eastAsia="zh-CN"/>
        </w:rPr>
        <w:t>人工</w:t>
      </w:r>
      <w:r w:rsidRPr="0064253B">
        <w:rPr>
          <w:rFonts w:eastAsia="SimSun"/>
          <w:caps/>
          <w:snapToGrid w:val="0"/>
          <w:lang w:val="en-GB" w:eastAsia="zh-CN"/>
        </w:rPr>
        <w:t>基因驱动的改性活生物体进行个案风险评估的</w:t>
      </w:r>
      <w:r w:rsidR="008D693D">
        <w:rPr>
          <w:rFonts w:eastAsia="SimSun" w:hint="eastAsia"/>
          <w:caps/>
          <w:snapToGrid w:val="0"/>
          <w:lang w:val="en-GB" w:eastAsia="zh-CN"/>
        </w:rPr>
        <w:t>补充</w:t>
      </w:r>
      <w:r w:rsidRPr="0064253B">
        <w:rPr>
          <w:rFonts w:eastAsia="SimSun"/>
          <w:caps/>
          <w:snapToGrid w:val="0"/>
          <w:lang w:val="en-GB" w:eastAsia="zh-CN"/>
        </w:rPr>
        <w:t>自愿指导材料。</w:t>
      </w:r>
      <w:r w:rsidR="00E4648F">
        <w:rPr>
          <w:rFonts w:eastAsia="SimSun" w:hint="eastAsia"/>
          <w:caps/>
          <w:snapToGrid w:val="0"/>
          <w:lang w:val="en-GB" w:eastAsia="zh-CN"/>
        </w:rPr>
        <w:t>培训班</w:t>
      </w:r>
      <w:r w:rsidRPr="0064253B">
        <w:rPr>
          <w:rFonts w:eastAsia="SimSun"/>
          <w:caps/>
          <w:snapToGrid w:val="0"/>
          <w:lang w:val="en-GB" w:eastAsia="zh-CN"/>
        </w:rPr>
        <w:t>还强调利用生物安全信息</w:t>
      </w:r>
      <w:r w:rsidR="00E4648F">
        <w:rPr>
          <w:rFonts w:eastAsia="SimSun" w:hint="eastAsia"/>
          <w:caps/>
          <w:snapToGrid w:val="0"/>
          <w:lang w:val="en-GB" w:eastAsia="zh-CN"/>
        </w:rPr>
        <w:t>交换所</w:t>
      </w:r>
      <w:r w:rsidRPr="0064253B">
        <w:rPr>
          <w:rFonts w:eastAsia="SimSun"/>
          <w:caps/>
          <w:snapToGrid w:val="0"/>
          <w:lang w:val="en-GB" w:eastAsia="zh-CN"/>
        </w:rPr>
        <w:t>作为风险评估的资源。</w:t>
      </w:r>
    </w:p>
    <w:p w14:paraId="614B7DCF" w14:textId="770A2364" w:rsidR="0064253B" w:rsidRPr="0064253B" w:rsidRDefault="0064253B" w:rsidP="000167FA">
      <w:pPr>
        <w:pStyle w:val="ListParagraph"/>
        <w:spacing w:before="120" w:after="120" w:line="240" w:lineRule="atLeast"/>
        <w:ind w:left="490" w:firstLine="0"/>
        <w:rPr>
          <w:rFonts w:eastAsia="SimSun"/>
          <w:caps/>
          <w:snapToGrid w:val="0"/>
          <w:lang w:val="en-GB" w:eastAsia="zh-CN"/>
        </w:rPr>
      </w:pPr>
      <w:r w:rsidRPr="0064253B">
        <w:rPr>
          <w:rFonts w:eastAsia="SimSun"/>
          <w:caps/>
          <w:snapToGrid w:val="0"/>
          <w:lang w:val="en-GB" w:eastAsia="zh-CN"/>
        </w:rPr>
        <w:t>培训班的报告将作为</w:t>
      </w:r>
      <w:r w:rsidRPr="0064253B">
        <w:rPr>
          <w:rFonts w:eastAsia="SimSun"/>
          <w:caps/>
          <w:snapToGrid w:val="0"/>
          <w:lang w:val="en-GB" w:eastAsia="zh-CN"/>
        </w:rPr>
        <w:t>CBD/CP/RA/OM/2025/1/2</w:t>
      </w:r>
      <w:r w:rsidRPr="0064253B">
        <w:rPr>
          <w:rFonts w:eastAsia="SimSun"/>
          <w:caps/>
          <w:snapToGrid w:val="0"/>
          <w:lang w:val="en-GB" w:eastAsia="zh-CN"/>
        </w:rPr>
        <w:t>号文件印发。</w:t>
      </w:r>
    </w:p>
    <w:p w14:paraId="42A26C91" w14:textId="247E494F" w:rsidR="0064253B" w:rsidRPr="00940B7D" w:rsidRDefault="0064253B" w:rsidP="000167FA">
      <w:pPr>
        <w:spacing w:before="120" w:after="120" w:line="240" w:lineRule="atLeast"/>
        <w:jc w:val="both"/>
        <w:rPr>
          <w:rFonts w:eastAsia="SimSun"/>
          <w:b/>
          <w:bCs/>
          <w:caps/>
          <w:snapToGrid w:val="0"/>
          <w:sz w:val="28"/>
          <w:szCs w:val="28"/>
          <w:lang w:val="en-GB" w:eastAsia="zh-CN"/>
        </w:rPr>
      </w:pPr>
      <w:r w:rsidRPr="00940B7D">
        <w:rPr>
          <w:rFonts w:eastAsia="SimSun"/>
          <w:b/>
          <w:bCs/>
          <w:caps/>
          <w:snapToGrid w:val="0"/>
          <w:sz w:val="28"/>
          <w:szCs w:val="28"/>
          <w:lang w:val="en-GB" w:eastAsia="zh-CN"/>
        </w:rPr>
        <w:t>三</w:t>
      </w:r>
      <w:r w:rsidR="000167FA" w:rsidRPr="00940B7D">
        <w:rPr>
          <w:rFonts w:eastAsia="SimSun"/>
          <w:b/>
          <w:bCs/>
          <w:caps/>
          <w:snapToGrid w:val="0"/>
          <w:sz w:val="28"/>
          <w:szCs w:val="28"/>
          <w:lang w:val="en-GB" w:eastAsia="zh-CN"/>
        </w:rPr>
        <w:t>．建议</w:t>
      </w:r>
    </w:p>
    <w:p w14:paraId="6C2BDFCC" w14:textId="5C23E2BC" w:rsidR="0064253B" w:rsidRPr="0064253B" w:rsidRDefault="000167FA" w:rsidP="000167FA">
      <w:pPr>
        <w:pStyle w:val="ListParagraph"/>
        <w:spacing w:before="120" w:after="120" w:line="240" w:lineRule="atLeast"/>
        <w:ind w:left="490" w:firstLine="0"/>
        <w:rPr>
          <w:rFonts w:eastAsia="SimSun"/>
          <w:caps/>
          <w:snapToGrid w:val="0"/>
          <w:lang w:val="en-GB" w:eastAsia="zh-CN"/>
        </w:rPr>
      </w:pPr>
      <w:proofErr w:type="gramStart"/>
      <w:r>
        <w:rPr>
          <w:rFonts w:eastAsia="SimSun" w:hint="eastAsia"/>
          <w:caps/>
          <w:snapToGrid w:val="0"/>
          <w:lang w:val="en-GB" w:eastAsia="zh-CN"/>
        </w:rPr>
        <w:t>谨建议科咨</w:t>
      </w:r>
      <w:proofErr w:type="gramEnd"/>
      <w:r>
        <w:rPr>
          <w:rFonts w:eastAsia="SimSun" w:hint="eastAsia"/>
          <w:caps/>
          <w:snapToGrid w:val="0"/>
          <w:lang w:val="en-GB" w:eastAsia="zh-CN"/>
        </w:rPr>
        <w:t>机构</w:t>
      </w:r>
      <w:r w:rsidR="0064253B" w:rsidRPr="0064253B">
        <w:rPr>
          <w:rFonts w:eastAsia="SimSun"/>
          <w:caps/>
          <w:snapToGrid w:val="0"/>
          <w:lang w:val="en-GB" w:eastAsia="zh-CN"/>
        </w:rPr>
        <w:t>根据第</w:t>
      </w:r>
      <w:hyperlink r:id="rId23" w:history="1">
        <w:r w:rsidR="0064253B" w:rsidRPr="00E4648F">
          <w:rPr>
            <w:rStyle w:val="Hyperlink"/>
            <w:rFonts w:eastAsia="SimSun"/>
            <w:caps/>
            <w:snapToGrid w:val="0"/>
            <w:lang w:val="en-GB" w:eastAsia="zh-CN"/>
          </w:rPr>
          <w:t>CP-11/7</w:t>
        </w:r>
      </w:hyperlink>
      <w:proofErr w:type="gramStart"/>
      <w:r w:rsidR="0064253B" w:rsidRPr="0064253B">
        <w:rPr>
          <w:rFonts w:eastAsia="SimSun"/>
          <w:caps/>
          <w:snapToGrid w:val="0"/>
          <w:lang w:val="en-GB" w:eastAsia="zh-CN"/>
        </w:rPr>
        <w:t>号决定</w:t>
      </w:r>
      <w:proofErr w:type="gramEnd"/>
      <w:r w:rsidR="0064253B" w:rsidRPr="0064253B">
        <w:rPr>
          <w:rFonts w:eastAsia="SimSun"/>
          <w:caps/>
          <w:snapToGrid w:val="0"/>
          <w:lang w:val="en-GB" w:eastAsia="zh-CN"/>
        </w:rPr>
        <w:t>的要求建议作为议定书缔约方会议的缔约方大会第十二次会议通过一项</w:t>
      </w:r>
      <w:r>
        <w:rPr>
          <w:rFonts w:eastAsia="SimSun" w:hint="eastAsia"/>
          <w:caps/>
          <w:snapToGrid w:val="0"/>
          <w:lang w:val="en-GB" w:eastAsia="zh-CN"/>
        </w:rPr>
        <w:t>内容</w:t>
      </w:r>
      <w:r w:rsidR="0064253B" w:rsidRPr="0064253B">
        <w:rPr>
          <w:rFonts w:eastAsia="SimSun"/>
          <w:caps/>
          <w:snapToGrid w:val="0"/>
          <w:lang w:val="en-GB" w:eastAsia="zh-CN"/>
        </w:rPr>
        <w:t>大致如下的决定</w:t>
      </w:r>
      <w:r>
        <w:rPr>
          <w:rFonts w:eastAsia="SimSun" w:hint="eastAsia"/>
          <w:caps/>
          <w:snapToGrid w:val="0"/>
          <w:lang w:val="en-GB" w:eastAsia="zh-CN"/>
        </w:rPr>
        <w:t>：</w:t>
      </w:r>
    </w:p>
    <w:p w14:paraId="6A358F3E" w14:textId="59BA97C8" w:rsidR="0064253B" w:rsidRPr="0064253B" w:rsidRDefault="0064253B" w:rsidP="000167FA">
      <w:pPr>
        <w:spacing w:before="120" w:after="120" w:line="240" w:lineRule="atLeast"/>
        <w:ind w:left="979" w:firstLine="490"/>
        <w:jc w:val="both"/>
        <w:rPr>
          <w:rFonts w:eastAsia="SimSun"/>
          <w:caps/>
          <w:snapToGrid w:val="0"/>
          <w:lang w:val="en-GB" w:eastAsia="zh-CN"/>
        </w:rPr>
      </w:pPr>
      <w:r w:rsidRPr="000167FA">
        <w:rPr>
          <w:rFonts w:eastAsia="KaiTi"/>
          <w:caps/>
          <w:snapToGrid w:val="0"/>
          <w:lang w:val="en-GB" w:eastAsia="zh-CN"/>
        </w:rPr>
        <w:t>作为卡塔赫纳议定书缔约方会议的缔约方</w:t>
      </w:r>
      <w:r w:rsidR="000167FA" w:rsidRPr="000167FA">
        <w:rPr>
          <w:rFonts w:eastAsia="KaiTi" w:hint="eastAsia"/>
          <w:caps/>
          <w:snapToGrid w:val="0"/>
          <w:lang w:val="en-GB" w:eastAsia="zh-CN"/>
        </w:rPr>
        <w:t>大会</w:t>
      </w:r>
      <w:r w:rsidRPr="0064253B">
        <w:rPr>
          <w:rFonts w:eastAsia="SimSun"/>
          <w:caps/>
          <w:snapToGrid w:val="0"/>
          <w:lang w:val="en-GB" w:eastAsia="zh-CN"/>
        </w:rPr>
        <w:t>，</w:t>
      </w:r>
    </w:p>
    <w:p w14:paraId="23C51A5D" w14:textId="3B13C0FB" w:rsidR="0064253B" w:rsidRPr="00D10AC5" w:rsidRDefault="00D10AC5" w:rsidP="000167FA">
      <w:pPr>
        <w:spacing w:before="120" w:after="120" w:line="240" w:lineRule="atLeast"/>
        <w:ind w:left="979" w:firstLine="490"/>
        <w:jc w:val="both"/>
        <w:rPr>
          <w:rFonts w:eastAsia="SimSun"/>
          <w:caps/>
          <w:snapToGrid w:val="0"/>
          <w:color w:val="000000" w:themeColor="text1"/>
          <w:lang w:val="en-GB" w:eastAsia="zh-CN"/>
        </w:rPr>
      </w:pPr>
      <w:r>
        <w:rPr>
          <w:rFonts w:eastAsia="KaiTi" w:hint="eastAsia"/>
          <w:caps/>
          <w:snapToGrid w:val="0"/>
          <w:color w:val="000000" w:themeColor="text1"/>
          <w:lang w:val="en-GB" w:eastAsia="zh-CN"/>
        </w:rPr>
        <w:t>回顾</w:t>
      </w:r>
      <w:r w:rsidR="0064253B" w:rsidRPr="00D10AC5">
        <w:rPr>
          <w:rFonts w:eastAsia="SimSun"/>
          <w:caps/>
          <w:snapToGrid w:val="0"/>
          <w:color w:val="000000" w:themeColor="text1"/>
          <w:lang w:val="en-GB" w:eastAsia="zh-CN"/>
        </w:rPr>
        <w:t>2018</w:t>
      </w:r>
      <w:r w:rsidR="0064253B" w:rsidRPr="00D10AC5">
        <w:rPr>
          <w:rFonts w:eastAsia="SimSun"/>
          <w:caps/>
          <w:snapToGrid w:val="0"/>
          <w:color w:val="000000" w:themeColor="text1"/>
          <w:lang w:val="en-GB" w:eastAsia="zh-CN"/>
        </w:rPr>
        <w:t>年</w:t>
      </w:r>
      <w:r w:rsidR="0064253B" w:rsidRPr="00D10AC5">
        <w:rPr>
          <w:rFonts w:eastAsia="SimSun"/>
          <w:caps/>
          <w:snapToGrid w:val="0"/>
          <w:color w:val="000000" w:themeColor="text1"/>
          <w:lang w:val="en-GB" w:eastAsia="zh-CN"/>
        </w:rPr>
        <w:t>11</w:t>
      </w:r>
      <w:r w:rsidR="0064253B" w:rsidRPr="00D10AC5">
        <w:rPr>
          <w:rFonts w:eastAsia="SimSun"/>
          <w:caps/>
          <w:snapToGrid w:val="0"/>
          <w:color w:val="000000" w:themeColor="text1"/>
          <w:lang w:val="en-GB" w:eastAsia="zh-CN"/>
        </w:rPr>
        <w:t>月</w:t>
      </w:r>
      <w:r w:rsidR="0064253B" w:rsidRPr="00D10AC5">
        <w:rPr>
          <w:rFonts w:eastAsia="SimSun"/>
          <w:caps/>
          <w:snapToGrid w:val="0"/>
          <w:color w:val="000000" w:themeColor="text1"/>
          <w:lang w:val="en-GB" w:eastAsia="zh-CN"/>
        </w:rPr>
        <w:t>28</w:t>
      </w:r>
      <w:r w:rsidR="0064253B" w:rsidRPr="00D10AC5">
        <w:rPr>
          <w:rFonts w:eastAsia="SimSun"/>
          <w:caps/>
          <w:snapToGrid w:val="0"/>
          <w:color w:val="000000" w:themeColor="text1"/>
          <w:lang w:val="en-GB" w:eastAsia="zh-CN"/>
        </w:rPr>
        <w:t>日第</w:t>
      </w:r>
      <w:r w:rsidR="0064253B">
        <w:fldChar w:fldCharType="begin"/>
      </w:r>
      <w:r w:rsidR="0064253B">
        <w:rPr>
          <w:lang w:eastAsia="zh-CN"/>
        </w:rPr>
        <w:instrText>HYPERLINK "https://www.cbd.int/doc/decisions/cp-mop-09/cp-mop-09-dec-13-zh.pdf"</w:instrText>
      </w:r>
      <w:r w:rsidR="0064253B">
        <w:fldChar w:fldCharType="separate"/>
      </w:r>
      <w:r w:rsidR="0064253B" w:rsidRPr="00D10AC5">
        <w:rPr>
          <w:rStyle w:val="Hyperlink"/>
          <w:rFonts w:eastAsia="SimSun"/>
          <w:caps/>
          <w:snapToGrid w:val="0"/>
          <w:lang w:val="en-GB" w:eastAsia="zh-CN"/>
        </w:rPr>
        <w:t>CP-9/13</w:t>
      </w:r>
      <w:r w:rsidR="0064253B">
        <w:fldChar w:fldCharType="end"/>
      </w:r>
      <w:proofErr w:type="gramStart"/>
      <w:r w:rsidR="0064253B" w:rsidRPr="00D10AC5">
        <w:rPr>
          <w:rFonts w:eastAsia="SimSun"/>
          <w:caps/>
          <w:snapToGrid w:val="0"/>
          <w:color w:val="000000" w:themeColor="text1"/>
          <w:lang w:val="en-GB" w:eastAsia="zh-CN"/>
        </w:rPr>
        <w:t>号决定</w:t>
      </w:r>
      <w:proofErr w:type="gramEnd"/>
      <w:r w:rsidR="0064253B" w:rsidRPr="00D10AC5">
        <w:rPr>
          <w:rFonts w:eastAsia="SimSun"/>
          <w:caps/>
          <w:snapToGrid w:val="0"/>
          <w:color w:val="000000" w:themeColor="text1"/>
          <w:lang w:val="en-GB" w:eastAsia="zh-CN"/>
        </w:rPr>
        <w:t>和</w:t>
      </w:r>
      <w:r w:rsidR="0064253B" w:rsidRPr="00D10AC5">
        <w:rPr>
          <w:rFonts w:eastAsia="SimSun"/>
          <w:caps/>
          <w:snapToGrid w:val="0"/>
          <w:color w:val="000000" w:themeColor="text1"/>
          <w:lang w:val="en-GB" w:eastAsia="zh-CN"/>
        </w:rPr>
        <w:t>2024</w:t>
      </w:r>
      <w:r w:rsidR="0064253B" w:rsidRPr="00D10AC5">
        <w:rPr>
          <w:rFonts w:eastAsia="SimSun"/>
          <w:caps/>
          <w:snapToGrid w:val="0"/>
          <w:color w:val="000000" w:themeColor="text1"/>
          <w:lang w:val="en-GB" w:eastAsia="zh-CN"/>
        </w:rPr>
        <w:t>年</w:t>
      </w:r>
      <w:r w:rsidR="0064253B" w:rsidRPr="00D10AC5">
        <w:rPr>
          <w:rFonts w:eastAsia="SimSun"/>
          <w:caps/>
          <w:snapToGrid w:val="0"/>
          <w:color w:val="000000" w:themeColor="text1"/>
          <w:lang w:val="en-GB" w:eastAsia="zh-CN"/>
        </w:rPr>
        <w:t>10</w:t>
      </w:r>
      <w:r w:rsidR="0064253B" w:rsidRPr="00D10AC5">
        <w:rPr>
          <w:rFonts w:eastAsia="SimSun"/>
          <w:caps/>
          <w:snapToGrid w:val="0"/>
          <w:color w:val="000000" w:themeColor="text1"/>
          <w:lang w:val="en-GB" w:eastAsia="zh-CN"/>
        </w:rPr>
        <w:t>月</w:t>
      </w:r>
      <w:r w:rsidR="0064253B" w:rsidRPr="00D10AC5">
        <w:rPr>
          <w:rFonts w:eastAsia="SimSun"/>
          <w:caps/>
          <w:snapToGrid w:val="0"/>
          <w:color w:val="000000" w:themeColor="text1"/>
          <w:lang w:val="en-GB" w:eastAsia="zh-CN"/>
        </w:rPr>
        <w:t>30</w:t>
      </w:r>
      <w:r w:rsidR="0064253B" w:rsidRPr="00D10AC5">
        <w:rPr>
          <w:rFonts w:eastAsia="SimSun"/>
          <w:caps/>
          <w:snapToGrid w:val="0"/>
          <w:color w:val="000000" w:themeColor="text1"/>
          <w:lang w:val="en-GB" w:eastAsia="zh-CN"/>
        </w:rPr>
        <w:t>日第</w:t>
      </w:r>
      <w:r w:rsidR="0064253B">
        <w:fldChar w:fldCharType="begin"/>
      </w:r>
      <w:r w:rsidR="0064253B">
        <w:rPr>
          <w:lang w:eastAsia="zh-CN"/>
        </w:rPr>
        <w:instrText>HYPERLINK "https://www.cbd.int/doc/decisions/cp-mop-11/cp-mop-11-dec-07-zh.pdf"</w:instrText>
      </w:r>
      <w:r w:rsidR="0064253B">
        <w:fldChar w:fldCharType="separate"/>
      </w:r>
      <w:r w:rsidR="0064253B" w:rsidRPr="00D10AC5">
        <w:rPr>
          <w:rStyle w:val="Hyperlink"/>
          <w:rFonts w:eastAsia="SimSun"/>
          <w:caps/>
          <w:snapToGrid w:val="0"/>
          <w:lang w:val="en-GB" w:eastAsia="zh-CN"/>
        </w:rPr>
        <w:t>CP-11/7</w:t>
      </w:r>
      <w:r w:rsidR="0064253B">
        <w:fldChar w:fldCharType="end"/>
      </w:r>
      <w:r w:rsidR="0064253B" w:rsidRPr="00D10AC5">
        <w:rPr>
          <w:rFonts w:eastAsia="SimSun"/>
          <w:caps/>
          <w:snapToGrid w:val="0"/>
          <w:color w:val="000000" w:themeColor="text1"/>
          <w:lang w:val="en-GB" w:eastAsia="zh-CN"/>
        </w:rPr>
        <w:t>号决定，</w:t>
      </w:r>
    </w:p>
    <w:p w14:paraId="5B911748" w14:textId="235990BC" w:rsidR="0064253B" w:rsidRPr="000167FA" w:rsidRDefault="0064253B" w:rsidP="00D806C1">
      <w:pPr>
        <w:pStyle w:val="ListParagraph"/>
        <w:numPr>
          <w:ilvl w:val="0"/>
          <w:numId w:val="17"/>
        </w:numPr>
        <w:spacing w:before="120" w:after="120" w:line="240" w:lineRule="atLeast"/>
        <w:ind w:left="979" w:firstLine="490"/>
        <w:rPr>
          <w:rFonts w:eastAsia="SimSun"/>
          <w:snapToGrid w:val="0"/>
          <w:lang w:val="en-GB" w:eastAsia="zh-CN"/>
        </w:rPr>
      </w:pPr>
      <w:r w:rsidRPr="00D10AC5">
        <w:rPr>
          <w:rFonts w:eastAsia="KaiTi"/>
          <w:snapToGrid w:val="0"/>
          <w:color w:val="000000" w:themeColor="text1"/>
          <w:lang w:val="en-GB" w:eastAsia="zh-CN"/>
        </w:rPr>
        <w:t>欢迎</w:t>
      </w:r>
      <w:r w:rsidRPr="00D10AC5">
        <w:rPr>
          <w:rFonts w:eastAsia="SimSun"/>
          <w:snapToGrid w:val="0"/>
          <w:color w:val="000000" w:themeColor="text1"/>
          <w:lang w:val="en-GB" w:eastAsia="zh-CN"/>
        </w:rPr>
        <w:t>风险评估问题特设技术专家组会议的</w:t>
      </w:r>
      <w:r w:rsidR="00D10AC5">
        <w:rPr>
          <w:rFonts w:eastAsia="SimSun" w:hint="eastAsia"/>
          <w:snapToGrid w:val="0"/>
          <w:color w:val="000000" w:themeColor="text1"/>
          <w:lang w:val="en-GB" w:eastAsia="zh-CN"/>
        </w:rPr>
        <w:t>结果</w:t>
      </w:r>
      <w:r w:rsidR="00D10AC5" w:rsidRPr="00D10AC5">
        <w:rPr>
          <w:rStyle w:val="FootnoteReference"/>
          <w:rFonts w:eastAsia="SimSun"/>
        </w:rPr>
        <w:footnoteReference w:id="7"/>
      </w:r>
      <w:r w:rsidRPr="00D10AC5">
        <w:rPr>
          <w:rFonts w:eastAsia="SimSun"/>
          <w:snapToGrid w:val="0"/>
          <w:color w:val="000000" w:themeColor="text1"/>
          <w:lang w:val="en-GB" w:eastAsia="zh-CN"/>
        </w:rPr>
        <w:t>，</w:t>
      </w:r>
      <w:r w:rsidR="00D10AC5">
        <w:rPr>
          <w:rFonts w:eastAsia="SimSun" w:hint="eastAsia"/>
          <w:snapToGrid w:val="0"/>
          <w:color w:val="000000" w:themeColor="text1"/>
          <w:lang w:val="en-GB" w:eastAsia="zh-CN"/>
        </w:rPr>
        <w:t>表示</w:t>
      </w:r>
      <w:r w:rsidRPr="00D10AC5">
        <w:rPr>
          <w:rFonts w:eastAsia="SimSun"/>
          <w:snapToGrid w:val="0"/>
          <w:color w:val="000000" w:themeColor="text1"/>
          <w:lang w:val="en-GB" w:eastAsia="zh-CN"/>
        </w:rPr>
        <w:t>注意到</w:t>
      </w:r>
      <w:r w:rsidR="00D10AC5">
        <w:rPr>
          <w:rFonts w:eastAsia="SimSun" w:hint="eastAsia"/>
          <w:snapToGrid w:val="0"/>
          <w:color w:val="000000" w:themeColor="text1"/>
          <w:lang w:val="en-GB" w:eastAsia="zh-CN"/>
        </w:rPr>
        <w:t>对</w:t>
      </w:r>
      <w:r w:rsidRPr="00D10AC5">
        <w:rPr>
          <w:rFonts w:eastAsia="SimSun"/>
          <w:snapToGrid w:val="0"/>
          <w:color w:val="000000" w:themeColor="text1"/>
          <w:lang w:val="en-GB" w:eastAsia="zh-CN"/>
        </w:rPr>
        <w:t>缔约方</w:t>
      </w:r>
      <w:r w:rsidRPr="00DF226B">
        <w:rPr>
          <w:rFonts w:eastAsia="SimSun"/>
          <w:snapToGrid w:val="0"/>
          <w:color w:val="000000" w:themeColor="text1"/>
          <w:lang w:val="en-GB" w:eastAsia="zh-CN"/>
        </w:rPr>
        <w:t>就改性活生物体风险评估具体专题的</w:t>
      </w:r>
      <w:r w:rsidR="00F4227B" w:rsidRPr="00DF226B">
        <w:rPr>
          <w:rFonts w:eastAsia="SimSun"/>
          <w:snapToGrid w:val="0"/>
          <w:color w:val="000000" w:themeColor="text1"/>
          <w:lang w:val="en-GB" w:eastAsia="zh-CN"/>
        </w:rPr>
        <w:t>更多</w:t>
      </w:r>
      <w:r w:rsidRPr="00DF226B">
        <w:rPr>
          <w:rFonts w:eastAsia="SimSun"/>
          <w:snapToGrid w:val="0"/>
          <w:color w:val="000000" w:themeColor="text1"/>
          <w:lang w:val="en-GB" w:eastAsia="zh-CN"/>
        </w:rPr>
        <w:t>指导</w:t>
      </w:r>
      <w:r w:rsidR="00D10AC5" w:rsidRPr="00DF226B">
        <w:rPr>
          <w:rFonts w:eastAsia="SimSun" w:hint="eastAsia"/>
          <w:snapToGrid w:val="0"/>
          <w:color w:val="000000" w:themeColor="text1"/>
          <w:lang w:val="en-GB" w:eastAsia="zh-CN"/>
        </w:rPr>
        <w:t>意见</w:t>
      </w:r>
      <w:r w:rsidR="00CA3F1A">
        <w:rPr>
          <w:rFonts w:eastAsia="SimSun" w:hint="eastAsia"/>
          <w:snapToGrid w:val="0"/>
          <w:color w:val="000000" w:themeColor="text1"/>
          <w:lang w:val="en-GB" w:eastAsia="zh-CN"/>
        </w:rPr>
        <w:t>的</w:t>
      </w:r>
      <w:r w:rsidRPr="00DF226B">
        <w:rPr>
          <w:rFonts w:eastAsia="SimSun"/>
          <w:snapToGrid w:val="0"/>
          <w:color w:val="000000" w:themeColor="text1"/>
          <w:lang w:val="en-GB" w:eastAsia="zh-CN"/>
        </w:rPr>
        <w:t>需求和优先事项</w:t>
      </w:r>
      <w:r w:rsidRPr="00D10AC5">
        <w:rPr>
          <w:rFonts w:eastAsia="SimSun"/>
          <w:snapToGrid w:val="0"/>
          <w:color w:val="000000" w:themeColor="text1"/>
          <w:lang w:val="en-GB" w:eastAsia="zh-CN"/>
        </w:rPr>
        <w:t>提出的风险评估专题结构性分析结果</w:t>
      </w:r>
      <w:r w:rsidR="00D10AC5">
        <w:rPr>
          <w:rStyle w:val="FootnoteReference"/>
          <w:rFonts w:eastAsia="SimSun"/>
          <w:snapToGrid w:val="0"/>
          <w:color w:val="000000" w:themeColor="text1"/>
          <w:lang w:val="en-GB" w:eastAsia="zh-CN"/>
        </w:rPr>
        <w:footnoteReference w:id="8"/>
      </w:r>
      <w:r w:rsidRPr="00D10AC5">
        <w:rPr>
          <w:rFonts w:eastAsia="SimSun"/>
          <w:snapToGrid w:val="0"/>
          <w:color w:val="000000" w:themeColor="text1"/>
          <w:lang w:val="en-GB" w:eastAsia="zh-CN"/>
        </w:rPr>
        <w:t>；</w:t>
      </w:r>
    </w:p>
    <w:p w14:paraId="68371985" w14:textId="6040113B" w:rsidR="0064253B" w:rsidRDefault="00DF226B" w:rsidP="00D806C1">
      <w:pPr>
        <w:pStyle w:val="ListParagraph"/>
        <w:numPr>
          <w:ilvl w:val="0"/>
          <w:numId w:val="17"/>
        </w:numPr>
        <w:spacing w:before="120" w:after="120" w:line="240" w:lineRule="atLeast"/>
        <w:ind w:left="979" w:firstLine="490"/>
        <w:rPr>
          <w:rFonts w:eastAsia="SimSun"/>
          <w:snapToGrid w:val="0"/>
          <w:lang w:val="en-GB" w:eastAsia="zh-CN"/>
        </w:rPr>
      </w:pPr>
      <w:r w:rsidRPr="00DF226B">
        <w:rPr>
          <w:rFonts w:eastAsia="KaiTi" w:hint="eastAsia"/>
          <w:snapToGrid w:val="0"/>
          <w:lang w:val="en-GB" w:eastAsia="zh-CN"/>
        </w:rPr>
        <w:t>核可</w:t>
      </w:r>
      <w:r w:rsidR="0064253B" w:rsidRPr="000167FA">
        <w:rPr>
          <w:rFonts w:eastAsia="SimSun"/>
          <w:snapToGrid w:val="0"/>
          <w:lang w:val="en-GB" w:eastAsia="zh-CN"/>
        </w:rPr>
        <w:t>风险评估问题特设技术专家组为改性活藻类、改性活微生物、</w:t>
      </w:r>
      <w:r>
        <w:rPr>
          <w:rFonts w:eastAsia="SimSun" w:hint="eastAsia"/>
          <w:caps/>
          <w:snapToGrid w:val="0"/>
          <w:lang w:val="en-GB" w:eastAsia="zh-CN"/>
        </w:rPr>
        <w:t>表达</w:t>
      </w:r>
      <w:r w:rsidRPr="0064253B">
        <w:rPr>
          <w:rFonts w:eastAsia="SimSun"/>
          <w:caps/>
          <w:snapToGrid w:val="0"/>
          <w:lang w:val="en-GB" w:eastAsia="zh-CN"/>
        </w:rPr>
        <w:t>害虫或病原体控制的基因组编辑</w:t>
      </w:r>
      <w:r>
        <w:rPr>
          <w:rFonts w:eastAsia="SimSun" w:hint="eastAsia"/>
          <w:caps/>
          <w:snapToGrid w:val="0"/>
          <w:lang w:val="en-GB" w:eastAsia="zh-CN"/>
        </w:rPr>
        <w:t>工具</w:t>
      </w:r>
      <w:r w:rsidRPr="0064253B">
        <w:rPr>
          <w:rFonts w:eastAsia="SimSun"/>
          <w:caps/>
          <w:snapToGrid w:val="0"/>
          <w:lang w:val="en-GB" w:eastAsia="zh-CN"/>
        </w:rPr>
        <w:t>的改性活生物体</w:t>
      </w:r>
      <w:r w:rsidR="0064253B" w:rsidRPr="000167FA">
        <w:rPr>
          <w:rFonts w:eastAsia="SimSun"/>
          <w:snapToGrid w:val="0"/>
          <w:lang w:val="en-GB" w:eastAsia="zh-CN"/>
        </w:rPr>
        <w:t>和改性活鱼</w:t>
      </w:r>
      <w:r w:rsidR="00CA3F1A">
        <w:rPr>
          <w:rFonts w:eastAsia="SimSun" w:hint="eastAsia"/>
          <w:snapToGrid w:val="0"/>
          <w:lang w:val="en-GB" w:eastAsia="zh-CN"/>
        </w:rPr>
        <w:t>制定</w:t>
      </w:r>
      <w:r>
        <w:rPr>
          <w:rFonts w:eastAsia="SimSun" w:hint="eastAsia"/>
          <w:snapToGrid w:val="0"/>
          <w:lang w:val="en-GB" w:eastAsia="zh-CN"/>
        </w:rPr>
        <w:t>补充</w:t>
      </w:r>
      <w:r w:rsidR="0064253B" w:rsidRPr="000167FA">
        <w:rPr>
          <w:rFonts w:eastAsia="SimSun"/>
          <w:snapToGrid w:val="0"/>
          <w:lang w:val="en-GB" w:eastAsia="zh-CN"/>
        </w:rPr>
        <w:t>自愿指导材料</w:t>
      </w:r>
      <w:r w:rsidRPr="000167FA">
        <w:rPr>
          <w:rFonts w:eastAsia="SimSun"/>
          <w:snapToGrid w:val="0"/>
          <w:lang w:val="en-GB" w:eastAsia="zh-CN"/>
        </w:rPr>
        <w:t>的建议</w:t>
      </w:r>
      <w:r w:rsidR="0064253B" w:rsidRPr="000167FA">
        <w:rPr>
          <w:rFonts w:eastAsia="SimSun"/>
          <w:snapToGrid w:val="0"/>
          <w:lang w:val="en-GB" w:eastAsia="zh-CN"/>
        </w:rPr>
        <w:t>；</w:t>
      </w:r>
    </w:p>
    <w:p w14:paraId="325ED114" w14:textId="532D2EF8" w:rsidR="0064253B" w:rsidRDefault="0064253B" w:rsidP="00D806C1">
      <w:pPr>
        <w:pStyle w:val="ListParagraph"/>
        <w:numPr>
          <w:ilvl w:val="0"/>
          <w:numId w:val="17"/>
        </w:numPr>
        <w:spacing w:before="120" w:after="120" w:line="240" w:lineRule="atLeast"/>
        <w:ind w:left="979" w:firstLine="490"/>
        <w:rPr>
          <w:rFonts w:eastAsia="SimSun"/>
          <w:snapToGrid w:val="0"/>
          <w:lang w:val="en-GB" w:eastAsia="zh-CN"/>
        </w:rPr>
      </w:pPr>
      <w:r w:rsidRPr="00DF226B">
        <w:rPr>
          <w:rFonts w:eastAsia="KaiTi"/>
          <w:snapToGrid w:val="0"/>
          <w:lang w:val="en-GB" w:eastAsia="zh-CN"/>
        </w:rPr>
        <w:lastRenderedPageBreak/>
        <w:t>又核可</w:t>
      </w:r>
      <w:r w:rsidRPr="000167FA">
        <w:rPr>
          <w:rFonts w:eastAsia="SimSun"/>
          <w:snapToGrid w:val="0"/>
          <w:lang w:val="en-GB" w:eastAsia="zh-CN"/>
        </w:rPr>
        <w:t>风险评估</w:t>
      </w:r>
      <w:r w:rsidR="00DF226B">
        <w:rPr>
          <w:rFonts w:eastAsia="SimSun" w:hint="eastAsia"/>
          <w:snapToGrid w:val="0"/>
          <w:lang w:val="en-GB" w:eastAsia="zh-CN"/>
        </w:rPr>
        <w:t>问题</w:t>
      </w:r>
      <w:r w:rsidRPr="000167FA">
        <w:rPr>
          <w:rFonts w:eastAsia="SimSun"/>
          <w:snapToGrid w:val="0"/>
          <w:lang w:val="en-GB" w:eastAsia="zh-CN"/>
        </w:rPr>
        <w:t>特设技术专家组</w:t>
      </w:r>
      <w:r w:rsidR="00957147" w:rsidRPr="0064253B">
        <w:rPr>
          <w:rFonts w:eastAsia="SimSun"/>
          <w:caps/>
          <w:snapToGrid w:val="0"/>
          <w:lang w:val="en-GB" w:eastAsia="zh-CN"/>
        </w:rPr>
        <w:t>为基因</w:t>
      </w:r>
      <w:r w:rsidR="00957147">
        <w:rPr>
          <w:rFonts w:eastAsia="SimSun" w:hint="eastAsia"/>
          <w:caps/>
          <w:snapToGrid w:val="0"/>
          <w:lang w:val="en-GB" w:eastAsia="zh-CN"/>
        </w:rPr>
        <w:t>构造</w:t>
      </w:r>
      <w:r w:rsidR="00957147" w:rsidRPr="0064253B">
        <w:rPr>
          <w:rFonts w:eastAsia="SimSun"/>
          <w:caps/>
          <w:snapToGrid w:val="0"/>
          <w:lang w:val="en-GB" w:eastAsia="zh-CN"/>
        </w:rPr>
        <w:t>和改性活生物体的长期和累积效应、将保护目标</w:t>
      </w:r>
      <w:r w:rsidR="00957147">
        <w:rPr>
          <w:rFonts w:eastAsia="SimSun" w:hint="eastAsia"/>
          <w:caps/>
          <w:snapToGrid w:val="0"/>
          <w:lang w:val="en-GB" w:eastAsia="zh-CN"/>
        </w:rPr>
        <w:t>转化为</w:t>
      </w:r>
      <w:r w:rsidR="00957147" w:rsidRPr="0064253B">
        <w:rPr>
          <w:rFonts w:eastAsia="SimSun"/>
          <w:caps/>
          <w:snapToGrid w:val="0"/>
          <w:lang w:val="en-GB" w:eastAsia="zh-CN"/>
        </w:rPr>
        <w:t>相关的评估和衡量终点</w:t>
      </w:r>
      <w:r w:rsidR="00957147">
        <w:rPr>
          <w:rFonts w:eastAsia="SimSun" w:hint="eastAsia"/>
          <w:caps/>
          <w:snapToGrid w:val="0"/>
          <w:lang w:val="en-GB" w:eastAsia="zh-CN"/>
        </w:rPr>
        <w:t>、</w:t>
      </w:r>
      <w:r w:rsidR="00957147" w:rsidRPr="0064253B">
        <w:rPr>
          <w:rFonts w:eastAsia="SimSun"/>
          <w:caps/>
          <w:snapToGrid w:val="0"/>
          <w:lang w:val="en-GB" w:eastAsia="zh-CN"/>
        </w:rPr>
        <w:t>在原产地中心和传统农业系统中使用改性活生物体等专题</w:t>
      </w:r>
      <w:r w:rsidR="00CA3F1A">
        <w:rPr>
          <w:rFonts w:eastAsia="SimSun" w:hint="eastAsia"/>
          <w:caps/>
          <w:snapToGrid w:val="0"/>
          <w:lang w:val="en-GB" w:eastAsia="zh-CN"/>
        </w:rPr>
        <w:t>制定</w:t>
      </w:r>
      <w:r w:rsidR="00957147" w:rsidRPr="0064253B">
        <w:rPr>
          <w:rFonts w:eastAsia="SimSun"/>
          <w:caps/>
          <w:snapToGrid w:val="0"/>
          <w:lang w:val="en-GB" w:eastAsia="zh-CN"/>
        </w:rPr>
        <w:t>技术说明</w:t>
      </w:r>
      <w:r w:rsidR="00BF6259">
        <w:rPr>
          <w:rStyle w:val="FootnoteReference"/>
          <w:rFonts w:eastAsia="SimSun"/>
          <w:snapToGrid w:val="0"/>
          <w:lang w:val="en-GB" w:eastAsia="zh-CN"/>
        </w:rPr>
        <w:footnoteReference w:id="9"/>
      </w:r>
      <w:r w:rsidR="00CA3F1A" w:rsidRPr="000167FA">
        <w:rPr>
          <w:rFonts w:eastAsia="SimSun"/>
          <w:snapToGrid w:val="0"/>
          <w:lang w:val="en-GB" w:eastAsia="zh-CN"/>
        </w:rPr>
        <w:t>的建议</w:t>
      </w:r>
      <w:r w:rsidRPr="000167FA">
        <w:rPr>
          <w:rFonts w:eastAsia="SimSun"/>
          <w:snapToGrid w:val="0"/>
          <w:lang w:val="en-GB" w:eastAsia="zh-CN"/>
        </w:rPr>
        <w:t>；</w:t>
      </w:r>
    </w:p>
    <w:p w14:paraId="740BCF0D" w14:textId="3BF39FDE" w:rsidR="0064253B" w:rsidRPr="000167FA" w:rsidRDefault="0064253B" w:rsidP="00D806C1">
      <w:pPr>
        <w:pStyle w:val="ListParagraph"/>
        <w:numPr>
          <w:ilvl w:val="0"/>
          <w:numId w:val="17"/>
        </w:numPr>
        <w:spacing w:before="120" w:after="120" w:line="240" w:lineRule="atLeast"/>
        <w:ind w:left="979" w:firstLine="490"/>
        <w:rPr>
          <w:rFonts w:eastAsia="SimSun"/>
          <w:snapToGrid w:val="0"/>
          <w:lang w:val="en-GB" w:eastAsia="zh-CN"/>
        </w:rPr>
      </w:pPr>
      <w:r w:rsidRPr="00957147">
        <w:rPr>
          <w:rFonts w:eastAsia="KaiTi"/>
          <w:snapToGrid w:val="0"/>
          <w:lang w:val="en-GB" w:eastAsia="zh-CN"/>
        </w:rPr>
        <w:t>决定</w:t>
      </w:r>
      <w:r w:rsidRPr="000167FA">
        <w:rPr>
          <w:rFonts w:eastAsia="SimSun"/>
          <w:snapToGrid w:val="0"/>
          <w:lang w:val="en-GB" w:eastAsia="zh-CN"/>
        </w:rPr>
        <w:t>设立一个新的风险评估</w:t>
      </w:r>
      <w:r w:rsidR="00957147">
        <w:rPr>
          <w:rFonts w:eastAsia="SimSun" w:hint="eastAsia"/>
          <w:snapToGrid w:val="0"/>
          <w:lang w:val="en-GB" w:eastAsia="zh-CN"/>
        </w:rPr>
        <w:t>问题</w:t>
      </w:r>
      <w:r w:rsidRPr="000167FA">
        <w:rPr>
          <w:rFonts w:eastAsia="SimSun"/>
          <w:snapToGrid w:val="0"/>
          <w:lang w:val="en-GB" w:eastAsia="zh-CN"/>
        </w:rPr>
        <w:t>特设技术专家组，其职权范围载于本决定附件；</w:t>
      </w:r>
    </w:p>
    <w:p w14:paraId="04132A93" w14:textId="04ED782C" w:rsidR="0064253B" w:rsidRPr="000167FA" w:rsidRDefault="00957147" w:rsidP="00D806C1">
      <w:pPr>
        <w:pStyle w:val="ListParagraph"/>
        <w:numPr>
          <w:ilvl w:val="0"/>
          <w:numId w:val="17"/>
        </w:numPr>
        <w:spacing w:before="120" w:after="120" w:line="240" w:lineRule="atLeast"/>
        <w:ind w:left="979" w:firstLine="490"/>
        <w:rPr>
          <w:rFonts w:eastAsia="SimSun"/>
          <w:snapToGrid w:val="0"/>
          <w:lang w:val="en-GB" w:eastAsia="zh-CN"/>
        </w:rPr>
      </w:pPr>
      <w:r>
        <w:rPr>
          <w:rFonts w:eastAsia="KaiTi" w:hint="eastAsia"/>
          <w:snapToGrid w:val="0"/>
          <w:lang w:val="en-GB" w:eastAsia="zh-CN"/>
        </w:rPr>
        <w:t>邀请</w:t>
      </w:r>
      <w:r w:rsidR="0064253B" w:rsidRPr="000167FA">
        <w:rPr>
          <w:rFonts w:eastAsia="SimSun"/>
          <w:snapToGrid w:val="0"/>
          <w:lang w:val="en-GB" w:eastAsia="zh-CN"/>
        </w:rPr>
        <w:t>缔约方、其他</w:t>
      </w:r>
      <w:r>
        <w:rPr>
          <w:rFonts w:eastAsia="SimSun" w:hint="eastAsia"/>
          <w:snapToGrid w:val="0"/>
          <w:lang w:val="en-GB" w:eastAsia="zh-CN"/>
        </w:rPr>
        <w:t>国家</w:t>
      </w:r>
      <w:r w:rsidR="0064253B" w:rsidRPr="000167FA">
        <w:rPr>
          <w:rFonts w:eastAsia="SimSun"/>
          <w:snapToGrid w:val="0"/>
          <w:lang w:val="en-GB" w:eastAsia="zh-CN"/>
        </w:rPr>
        <w:t>政府、土著人民和地方社区以及相关组织提交与风险评估</w:t>
      </w:r>
      <w:r>
        <w:rPr>
          <w:rFonts w:eastAsia="SimSun" w:hint="eastAsia"/>
          <w:snapToGrid w:val="0"/>
          <w:lang w:val="en-GB" w:eastAsia="zh-CN"/>
        </w:rPr>
        <w:t>问题</w:t>
      </w:r>
      <w:r w:rsidR="0064253B" w:rsidRPr="000167FA">
        <w:rPr>
          <w:rFonts w:eastAsia="SimSun"/>
          <w:snapToGrid w:val="0"/>
          <w:lang w:val="en-GB" w:eastAsia="zh-CN"/>
        </w:rPr>
        <w:t>特设技术专家组</w:t>
      </w:r>
      <w:r>
        <w:rPr>
          <w:rFonts w:eastAsia="SimSun" w:hint="eastAsia"/>
          <w:snapToGrid w:val="0"/>
          <w:lang w:val="en-GB" w:eastAsia="zh-CN"/>
        </w:rPr>
        <w:t>的</w:t>
      </w:r>
      <w:r w:rsidR="0064253B" w:rsidRPr="000167FA">
        <w:rPr>
          <w:rFonts w:eastAsia="SimSun"/>
          <w:snapToGrid w:val="0"/>
          <w:lang w:val="en-GB" w:eastAsia="zh-CN"/>
        </w:rPr>
        <w:t>工作相关的信息；</w:t>
      </w:r>
    </w:p>
    <w:p w14:paraId="6E54FED3" w14:textId="06A48417" w:rsidR="0064253B" w:rsidRPr="000167FA" w:rsidRDefault="0064253B" w:rsidP="00D806C1">
      <w:pPr>
        <w:pStyle w:val="ListParagraph"/>
        <w:numPr>
          <w:ilvl w:val="0"/>
          <w:numId w:val="17"/>
        </w:numPr>
        <w:spacing w:before="120" w:after="120" w:line="240" w:lineRule="atLeast"/>
        <w:ind w:left="979" w:firstLine="490"/>
        <w:rPr>
          <w:rFonts w:eastAsia="SimSun"/>
          <w:snapToGrid w:val="0"/>
          <w:lang w:val="en-GB" w:eastAsia="zh-CN"/>
        </w:rPr>
      </w:pPr>
      <w:r w:rsidRPr="00957147">
        <w:rPr>
          <w:rFonts w:eastAsia="KaiTi"/>
          <w:snapToGrid w:val="0"/>
          <w:lang w:val="en-GB" w:eastAsia="zh-CN"/>
        </w:rPr>
        <w:t>决定</w:t>
      </w:r>
      <w:r w:rsidRPr="000167FA">
        <w:rPr>
          <w:rFonts w:eastAsia="SimSun"/>
          <w:snapToGrid w:val="0"/>
          <w:lang w:val="en-GB" w:eastAsia="zh-CN"/>
        </w:rPr>
        <w:t>扩大风险评估和风险管理</w:t>
      </w:r>
      <w:r w:rsidR="004A2E6A">
        <w:rPr>
          <w:rFonts w:eastAsia="SimSun" w:hint="eastAsia"/>
          <w:snapToGrid w:val="0"/>
          <w:lang w:val="en-GB" w:eastAsia="zh-CN"/>
        </w:rPr>
        <w:t>问题</w:t>
      </w:r>
      <w:r w:rsidRPr="000167FA">
        <w:rPr>
          <w:rFonts w:eastAsia="SimSun"/>
          <w:snapToGrid w:val="0"/>
          <w:lang w:val="en-GB" w:eastAsia="zh-CN"/>
        </w:rPr>
        <w:t>不限成员名额在线论坛，以支持风险评估</w:t>
      </w:r>
      <w:r w:rsidR="004A2E6A">
        <w:rPr>
          <w:rFonts w:eastAsia="SimSun" w:hint="eastAsia"/>
          <w:snapToGrid w:val="0"/>
          <w:lang w:val="en-GB" w:eastAsia="zh-CN"/>
        </w:rPr>
        <w:t>问题</w:t>
      </w:r>
      <w:r w:rsidRPr="000167FA">
        <w:rPr>
          <w:rFonts w:eastAsia="SimSun"/>
          <w:snapToGrid w:val="0"/>
          <w:lang w:val="en-GB" w:eastAsia="zh-CN"/>
        </w:rPr>
        <w:t>特设技术专家组的工作；</w:t>
      </w:r>
    </w:p>
    <w:p w14:paraId="062B565D" w14:textId="607D54D1" w:rsidR="0064253B" w:rsidRPr="000167FA" w:rsidRDefault="004A2E6A" w:rsidP="00D806C1">
      <w:pPr>
        <w:pStyle w:val="ListParagraph"/>
        <w:numPr>
          <w:ilvl w:val="0"/>
          <w:numId w:val="17"/>
        </w:numPr>
        <w:spacing w:before="120" w:after="120" w:line="240" w:lineRule="atLeast"/>
        <w:ind w:left="979" w:firstLine="490"/>
        <w:rPr>
          <w:rFonts w:eastAsia="SimSun"/>
          <w:snapToGrid w:val="0"/>
          <w:lang w:val="en-GB" w:eastAsia="zh-CN"/>
        </w:rPr>
      </w:pPr>
      <w:r w:rsidRPr="004A2E6A">
        <w:rPr>
          <w:rFonts w:eastAsia="KaiTi" w:hint="eastAsia"/>
          <w:snapToGrid w:val="0"/>
          <w:lang w:val="en-GB" w:eastAsia="zh-CN"/>
        </w:rPr>
        <w:t>又</w:t>
      </w:r>
      <w:r w:rsidR="0064253B" w:rsidRPr="004A2E6A">
        <w:rPr>
          <w:rFonts w:eastAsia="KaiTi"/>
          <w:snapToGrid w:val="0"/>
          <w:lang w:val="en-GB" w:eastAsia="zh-CN"/>
        </w:rPr>
        <w:t>决定</w:t>
      </w:r>
      <w:r w:rsidR="0064253B" w:rsidRPr="000167FA">
        <w:rPr>
          <w:rFonts w:eastAsia="SimSun"/>
          <w:snapToGrid w:val="0"/>
          <w:lang w:val="en-GB" w:eastAsia="zh-CN"/>
        </w:rPr>
        <w:t>在第十三次会议上，</w:t>
      </w:r>
      <w:r>
        <w:rPr>
          <w:rFonts w:eastAsia="SimSun" w:hint="eastAsia"/>
          <w:snapToGrid w:val="0"/>
          <w:lang w:val="en-GB" w:eastAsia="zh-CN"/>
        </w:rPr>
        <w:t>根据</w:t>
      </w:r>
      <w:r w:rsidR="0064253B" w:rsidRPr="000167FA">
        <w:rPr>
          <w:rFonts w:eastAsia="SimSun"/>
          <w:snapToGrid w:val="0"/>
          <w:lang w:val="en-GB" w:eastAsia="zh-CN"/>
        </w:rPr>
        <w:t>第</w:t>
      </w:r>
      <w:hyperlink r:id="rId24" w:history="1">
        <w:r w:rsidR="0064253B" w:rsidRPr="004A2E6A">
          <w:rPr>
            <w:rStyle w:val="Hyperlink"/>
            <w:rFonts w:eastAsia="SimSun"/>
            <w:snapToGrid w:val="0"/>
            <w:lang w:val="en-GB" w:eastAsia="zh-CN"/>
          </w:rPr>
          <w:t>CP-9/13</w:t>
        </w:r>
      </w:hyperlink>
      <w:proofErr w:type="gramStart"/>
      <w:r w:rsidR="0064253B" w:rsidRPr="000167FA">
        <w:rPr>
          <w:rFonts w:eastAsia="SimSun"/>
          <w:snapToGrid w:val="0"/>
          <w:lang w:val="en-GB" w:eastAsia="zh-CN"/>
        </w:rPr>
        <w:t>号决定</w:t>
      </w:r>
      <w:proofErr w:type="gramEnd"/>
      <w:r w:rsidR="00DB0E4E">
        <w:rPr>
          <w:rFonts w:eastAsia="SimSun" w:hint="eastAsia"/>
          <w:snapToGrid w:val="0"/>
          <w:lang w:val="en-GB" w:eastAsia="zh-CN"/>
        </w:rPr>
        <w:t>所设</w:t>
      </w:r>
      <w:r w:rsidR="0064253B" w:rsidRPr="000167FA">
        <w:rPr>
          <w:rFonts w:eastAsia="SimSun"/>
          <w:snapToGrid w:val="0"/>
          <w:lang w:val="en-GB" w:eastAsia="zh-CN"/>
        </w:rPr>
        <w:t>可能需要审议的改性活生物体风险评估具体问题的确定和排序进程，</w:t>
      </w:r>
      <w:r w:rsidR="00DB0E4E">
        <w:rPr>
          <w:rFonts w:eastAsia="SimSun" w:hint="eastAsia"/>
          <w:snapToGrid w:val="0"/>
          <w:lang w:val="en-GB" w:eastAsia="zh-CN"/>
        </w:rPr>
        <w:t>考虑</w:t>
      </w:r>
      <w:r w:rsidR="0064253B" w:rsidRPr="000167FA">
        <w:rPr>
          <w:rFonts w:eastAsia="SimSun"/>
          <w:snapToGrid w:val="0"/>
          <w:lang w:val="en-GB" w:eastAsia="zh-CN"/>
        </w:rPr>
        <w:t>缔约方确定的</w:t>
      </w:r>
      <w:r w:rsidR="00DB0E4E">
        <w:rPr>
          <w:rFonts w:eastAsia="SimSun" w:hint="eastAsia"/>
          <w:snapToGrid w:val="0"/>
          <w:lang w:val="en-GB" w:eastAsia="zh-CN"/>
        </w:rPr>
        <w:t>特别是</w:t>
      </w:r>
      <w:r w:rsidR="0064253B" w:rsidRPr="00AD01A4">
        <w:rPr>
          <w:rFonts w:eastAsia="SimSun"/>
          <w:snapToGrid w:val="0"/>
          <w:spacing w:val="-10"/>
          <w:lang w:val="en-GB" w:eastAsia="zh-CN"/>
        </w:rPr>
        <w:t>在其国家报告中确定的优先事项</w:t>
      </w:r>
      <w:r w:rsidRPr="00AD01A4">
        <w:rPr>
          <w:rFonts w:eastAsia="SimSun" w:hint="eastAsia"/>
          <w:snapToGrid w:val="0"/>
          <w:spacing w:val="-10"/>
          <w:lang w:val="en-GB" w:eastAsia="zh-CN"/>
        </w:rPr>
        <w:t>，</w:t>
      </w:r>
      <w:r w:rsidRPr="00AD01A4">
        <w:rPr>
          <w:rFonts w:eastAsia="SimSun"/>
          <w:snapToGrid w:val="0"/>
          <w:spacing w:val="-10"/>
          <w:lang w:val="en-GB" w:eastAsia="zh-CN"/>
        </w:rPr>
        <w:t>审议可能需要风险评估指导材料的其他问题</w:t>
      </w:r>
      <w:r w:rsidR="0064253B" w:rsidRPr="000167FA">
        <w:rPr>
          <w:rFonts w:eastAsia="SimSun"/>
          <w:snapToGrid w:val="0"/>
          <w:lang w:val="en-GB" w:eastAsia="zh-CN"/>
        </w:rPr>
        <w:t>；</w:t>
      </w:r>
    </w:p>
    <w:p w14:paraId="1B869C4E" w14:textId="0B496B87" w:rsidR="0064253B" w:rsidRPr="000167FA" w:rsidRDefault="0064253B" w:rsidP="00D806C1">
      <w:pPr>
        <w:pStyle w:val="ListParagraph"/>
        <w:numPr>
          <w:ilvl w:val="0"/>
          <w:numId w:val="17"/>
        </w:numPr>
        <w:spacing w:before="120" w:after="120" w:line="240" w:lineRule="atLeast"/>
        <w:ind w:left="979" w:firstLine="490"/>
        <w:rPr>
          <w:rFonts w:eastAsia="SimSun"/>
          <w:snapToGrid w:val="0"/>
          <w:lang w:val="en-GB" w:eastAsia="zh-CN"/>
        </w:rPr>
      </w:pPr>
      <w:r w:rsidRPr="00DB0E4E">
        <w:rPr>
          <w:rFonts w:eastAsia="KaiTi"/>
          <w:snapToGrid w:val="0"/>
          <w:lang w:val="en-GB" w:eastAsia="zh-CN"/>
        </w:rPr>
        <w:t>请</w:t>
      </w:r>
      <w:r w:rsidRPr="000167FA">
        <w:rPr>
          <w:rFonts w:eastAsia="SimSun"/>
          <w:snapToGrid w:val="0"/>
          <w:lang w:val="en-GB" w:eastAsia="zh-CN"/>
        </w:rPr>
        <w:t>执行秘书在</w:t>
      </w:r>
      <w:r w:rsidR="00DB0E4E">
        <w:rPr>
          <w:rFonts w:eastAsia="SimSun" w:hint="eastAsia"/>
          <w:snapToGrid w:val="0"/>
          <w:lang w:val="en-GB" w:eastAsia="zh-CN"/>
        </w:rPr>
        <w:t>资金允许</w:t>
      </w:r>
      <w:r w:rsidRPr="000167FA">
        <w:rPr>
          <w:rFonts w:eastAsia="SimSun"/>
          <w:snapToGrid w:val="0"/>
          <w:lang w:val="en-GB" w:eastAsia="zh-CN"/>
        </w:rPr>
        <w:t>的情况下</w:t>
      </w:r>
      <w:r w:rsidRPr="000167FA">
        <w:rPr>
          <w:rFonts w:eastAsia="SimSun"/>
          <w:snapToGrid w:val="0"/>
          <w:lang w:val="en-GB" w:eastAsia="zh-CN"/>
        </w:rPr>
        <w:t>:</w:t>
      </w:r>
    </w:p>
    <w:p w14:paraId="16270B8B" w14:textId="4B9E08B6" w:rsidR="0064253B" w:rsidRPr="000167FA" w:rsidRDefault="0064253B" w:rsidP="00D806C1">
      <w:pPr>
        <w:pStyle w:val="ListParagraph"/>
        <w:numPr>
          <w:ilvl w:val="0"/>
          <w:numId w:val="18"/>
        </w:numPr>
        <w:spacing w:before="120" w:after="120" w:line="240" w:lineRule="atLeast"/>
        <w:ind w:left="979" w:firstLine="490"/>
        <w:jc w:val="both"/>
        <w:rPr>
          <w:rFonts w:eastAsia="SimSun"/>
          <w:caps/>
          <w:snapToGrid w:val="0"/>
          <w:lang w:val="en-GB" w:eastAsia="zh-CN"/>
        </w:rPr>
      </w:pPr>
      <w:r w:rsidRPr="000167FA">
        <w:rPr>
          <w:rFonts w:eastAsia="SimSun"/>
          <w:caps/>
          <w:snapToGrid w:val="0"/>
          <w:lang w:val="en-GB" w:eastAsia="zh-CN"/>
        </w:rPr>
        <w:t>在作为卡塔赫纳生物安全议定书</w:t>
      </w:r>
      <w:r w:rsidR="00DB0E4E">
        <w:rPr>
          <w:rStyle w:val="FootnoteReference"/>
          <w:rFonts w:eastAsia="SimSun"/>
          <w:caps/>
          <w:snapToGrid w:val="0"/>
          <w:lang w:val="en-GB" w:eastAsia="zh-CN"/>
        </w:rPr>
        <w:footnoteReference w:id="10"/>
      </w:r>
      <w:r w:rsidRPr="000167FA">
        <w:rPr>
          <w:rFonts w:eastAsia="SimSun"/>
          <w:caps/>
          <w:snapToGrid w:val="0"/>
          <w:lang w:val="en-GB" w:eastAsia="zh-CN"/>
        </w:rPr>
        <w:t>缔约方会议的缔约方大会第十三次会议之前，至少召开两次风险评估</w:t>
      </w:r>
      <w:r w:rsidR="00DB0E4E">
        <w:rPr>
          <w:rFonts w:eastAsia="SimSun" w:hint="eastAsia"/>
          <w:caps/>
          <w:snapToGrid w:val="0"/>
          <w:lang w:val="en-GB" w:eastAsia="zh-CN"/>
        </w:rPr>
        <w:t>问题</w:t>
      </w:r>
      <w:r w:rsidRPr="000167FA">
        <w:rPr>
          <w:rFonts w:eastAsia="SimSun"/>
          <w:caps/>
          <w:snapToGrid w:val="0"/>
          <w:lang w:val="en-GB" w:eastAsia="zh-CN"/>
        </w:rPr>
        <w:t>特设技术专家组会议，其中一次面对面</w:t>
      </w:r>
      <w:r w:rsidR="00DB0E4E">
        <w:rPr>
          <w:rFonts w:eastAsia="SimSun" w:hint="eastAsia"/>
          <w:caps/>
          <w:snapToGrid w:val="0"/>
          <w:lang w:val="en-GB" w:eastAsia="zh-CN"/>
        </w:rPr>
        <w:t>召开</w:t>
      </w:r>
      <w:r w:rsidRPr="000167FA">
        <w:rPr>
          <w:rFonts w:eastAsia="SimSun"/>
          <w:caps/>
          <w:snapToGrid w:val="0"/>
          <w:lang w:val="en-GB" w:eastAsia="zh-CN"/>
        </w:rPr>
        <w:t>；</w:t>
      </w:r>
    </w:p>
    <w:p w14:paraId="72F2979A" w14:textId="6A725F69" w:rsidR="0064253B" w:rsidRPr="000167FA" w:rsidRDefault="0064253B" w:rsidP="00D806C1">
      <w:pPr>
        <w:pStyle w:val="ListParagraph"/>
        <w:numPr>
          <w:ilvl w:val="0"/>
          <w:numId w:val="18"/>
        </w:numPr>
        <w:spacing w:before="120" w:after="120" w:line="240" w:lineRule="atLeast"/>
        <w:ind w:left="979" w:firstLine="490"/>
        <w:jc w:val="both"/>
        <w:rPr>
          <w:rFonts w:eastAsia="SimSun"/>
          <w:caps/>
          <w:snapToGrid w:val="0"/>
          <w:lang w:val="en-GB" w:eastAsia="zh-CN"/>
        </w:rPr>
      </w:pPr>
      <w:r w:rsidRPr="000167FA">
        <w:rPr>
          <w:rFonts w:eastAsia="SimSun"/>
          <w:caps/>
          <w:snapToGrid w:val="0"/>
          <w:lang w:val="en-GB" w:eastAsia="zh-CN"/>
        </w:rPr>
        <w:t>在同一闭会期间</w:t>
      </w:r>
      <w:r w:rsidR="00DB0E4E">
        <w:rPr>
          <w:rFonts w:eastAsia="SimSun" w:hint="eastAsia"/>
          <w:caps/>
          <w:snapToGrid w:val="0"/>
          <w:lang w:val="en-GB" w:eastAsia="zh-CN"/>
        </w:rPr>
        <w:t>召开</w:t>
      </w:r>
      <w:r w:rsidRPr="000167FA">
        <w:rPr>
          <w:rFonts w:eastAsia="SimSun"/>
          <w:caps/>
          <w:snapToGrid w:val="0"/>
          <w:lang w:val="en-GB" w:eastAsia="zh-CN"/>
        </w:rPr>
        <w:t>风险评估和风险管理</w:t>
      </w:r>
      <w:r w:rsidR="003510C4">
        <w:rPr>
          <w:rFonts w:eastAsia="SimSun" w:hint="eastAsia"/>
          <w:caps/>
          <w:snapToGrid w:val="0"/>
          <w:lang w:val="en-GB" w:eastAsia="zh-CN"/>
        </w:rPr>
        <w:t>问题</w:t>
      </w:r>
      <w:r w:rsidR="003510C4" w:rsidRPr="000167FA">
        <w:rPr>
          <w:rFonts w:eastAsia="SimSun"/>
          <w:caps/>
          <w:snapToGrid w:val="0"/>
          <w:lang w:val="en-GB" w:eastAsia="zh-CN"/>
        </w:rPr>
        <w:t>不限成员名额</w:t>
      </w:r>
      <w:r w:rsidRPr="000167FA">
        <w:rPr>
          <w:rFonts w:eastAsia="SimSun"/>
          <w:caps/>
          <w:snapToGrid w:val="0"/>
          <w:lang w:val="en-GB" w:eastAsia="zh-CN"/>
        </w:rPr>
        <w:t>在线论坛讨论</w:t>
      </w:r>
      <w:r w:rsidR="003510C4">
        <w:rPr>
          <w:rFonts w:eastAsia="SimSun" w:hint="eastAsia"/>
          <w:caps/>
          <w:snapToGrid w:val="0"/>
          <w:lang w:val="en-GB" w:eastAsia="zh-CN"/>
        </w:rPr>
        <w:t>会</w:t>
      </w:r>
      <w:r w:rsidRPr="000167FA">
        <w:rPr>
          <w:rFonts w:eastAsia="SimSun"/>
          <w:caps/>
          <w:snapToGrid w:val="0"/>
          <w:lang w:val="en-GB" w:eastAsia="zh-CN"/>
        </w:rPr>
        <w:t>；</w:t>
      </w:r>
    </w:p>
    <w:p w14:paraId="5FAEF36B" w14:textId="0F59808E" w:rsidR="0064253B" w:rsidRPr="000167FA" w:rsidRDefault="0064253B" w:rsidP="00D806C1">
      <w:pPr>
        <w:pStyle w:val="ListParagraph"/>
        <w:numPr>
          <w:ilvl w:val="0"/>
          <w:numId w:val="18"/>
        </w:numPr>
        <w:spacing w:before="120" w:after="120" w:line="240" w:lineRule="atLeast"/>
        <w:ind w:left="979" w:firstLine="490"/>
        <w:jc w:val="both"/>
        <w:rPr>
          <w:rFonts w:eastAsia="SimSun"/>
          <w:caps/>
          <w:snapToGrid w:val="0"/>
          <w:lang w:val="en-GB" w:eastAsia="zh-CN"/>
        </w:rPr>
      </w:pPr>
      <w:r w:rsidRPr="000167FA">
        <w:rPr>
          <w:rFonts w:eastAsia="SimSun"/>
          <w:caps/>
          <w:snapToGrid w:val="0"/>
          <w:lang w:val="en-GB" w:eastAsia="zh-CN"/>
        </w:rPr>
        <w:t>综合</w:t>
      </w:r>
      <w:r w:rsidR="003510C4">
        <w:rPr>
          <w:rFonts w:eastAsia="SimSun" w:hint="eastAsia"/>
          <w:caps/>
          <w:snapToGrid w:val="0"/>
          <w:lang w:val="en-GB" w:eastAsia="zh-CN"/>
        </w:rPr>
        <w:t>应</w:t>
      </w:r>
      <w:r w:rsidRPr="000167FA">
        <w:rPr>
          <w:rFonts w:eastAsia="SimSun"/>
          <w:caps/>
          <w:snapToGrid w:val="0"/>
          <w:lang w:val="en-GB" w:eastAsia="zh-CN"/>
        </w:rPr>
        <w:t>本决定第</w:t>
      </w:r>
      <w:r w:rsidRPr="000167FA">
        <w:rPr>
          <w:rFonts w:eastAsia="SimSun"/>
          <w:caps/>
          <w:snapToGrid w:val="0"/>
          <w:lang w:val="en-GB" w:eastAsia="zh-CN"/>
        </w:rPr>
        <w:t>5</w:t>
      </w:r>
      <w:r w:rsidR="003510C4">
        <w:rPr>
          <w:rFonts w:eastAsia="SimSun" w:hint="eastAsia"/>
          <w:caps/>
          <w:snapToGrid w:val="0"/>
          <w:lang w:val="en-GB" w:eastAsia="zh-CN"/>
        </w:rPr>
        <w:t>段</w:t>
      </w:r>
      <w:r w:rsidRPr="000167FA">
        <w:rPr>
          <w:rFonts w:eastAsia="SimSun"/>
          <w:caps/>
          <w:snapToGrid w:val="0"/>
          <w:lang w:val="en-GB" w:eastAsia="zh-CN"/>
        </w:rPr>
        <w:t>和第</w:t>
      </w:r>
      <w:r w:rsidRPr="000167FA">
        <w:rPr>
          <w:rFonts w:eastAsia="SimSun"/>
          <w:caps/>
          <w:snapToGrid w:val="0"/>
          <w:lang w:val="en-GB" w:eastAsia="zh-CN"/>
        </w:rPr>
        <w:t>6</w:t>
      </w:r>
      <w:r w:rsidRPr="000167FA">
        <w:rPr>
          <w:rFonts w:eastAsia="SimSun"/>
          <w:caps/>
          <w:snapToGrid w:val="0"/>
          <w:lang w:val="en-GB" w:eastAsia="zh-CN"/>
        </w:rPr>
        <w:t>段</w:t>
      </w:r>
      <w:r w:rsidR="003510C4">
        <w:rPr>
          <w:rFonts w:eastAsia="SimSun" w:hint="eastAsia"/>
          <w:caps/>
          <w:snapToGrid w:val="0"/>
          <w:lang w:val="en-GB" w:eastAsia="zh-CN"/>
        </w:rPr>
        <w:t>提交</w:t>
      </w:r>
      <w:r w:rsidRPr="000167FA">
        <w:rPr>
          <w:rFonts w:eastAsia="SimSun"/>
          <w:caps/>
          <w:snapToGrid w:val="0"/>
          <w:lang w:val="en-GB" w:eastAsia="zh-CN"/>
        </w:rPr>
        <w:t>的信息；</w:t>
      </w:r>
    </w:p>
    <w:p w14:paraId="55BD2F1B" w14:textId="011682A6" w:rsidR="0064253B" w:rsidRPr="000167FA" w:rsidRDefault="0064253B" w:rsidP="00D806C1">
      <w:pPr>
        <w:pStyle w:val="ListParagraph"/>
        <w:numPr>
          <w:ilvl w:val="0"/>
          <w:numId w:val="18"/>
        </w:numPr>
        <w:spacing w:before="120" w:after="120" w:line="240" w:lineRule="atLeast"/>
        <w:ind w:left="979" w:firstLine="490"/>
        <w:jc w:val="both"/>
        <w:rPr>
          <w:rFonts w:eastAsia="SimSun"/>
          <w:caps/>
          <w:snapToGrid w:val="0"/>
          <w:lang w:val="en-GB" w:eastAsia="zh-CN"/>
        </w:rPr>
      </w:pPr>
      <w:r w:rsidRPr="000167FA">
        <w:rPr>
          <w:rFonts w:eastAsia="SimSun"/>
          <w:caps/>
          <w:snapToGrid w:val="0"/>
          <w:lang w:val="en-GB" w:eastAsia="zh-CN"/>
        </w:rPr>
        <w:t>继续开展能力建设和发展活动，支持改性活生物体的风险评估；</w:t>
      </w:r>
    </w:p>
    <w:p w14:paraId="55C4F37A" w14:textId="020DA5EE" w:rsidR="0064253B" w:rsidRPr="0064253B" w:rsidRDefault="0064253B" w:rsidP="00D806C1">
      <w:pPr>
        <w:pStyle w:val="ListParagraph"/>
        <w:numPr>
          <w:ilvl w:val="0"/>
          <w:numId w:val="17"/>
        </w:numPr>
        <w:spacing w:before="120" w:after="120" w:line="240" w:lineRule="atLeast"/>
        <w:ind w:left="979" w:firstLine="490"/>
        <w:rPr>
          <w:rFonts w:eastAsia="SimSun"/>
          <w:caps/>
          <w:snapToGrid w:val="0"/>
          <w:lang w:val="en-GB" w:eastAsia="zh-CN"/>
        </w:rPr>
      </w:pPr>
      <w:r w:rsidRPr="00AD01A4">
        <w:rPr>
          <w:rFonts w:eastAsia="KaiTi"/>
          <w:caps/>
          <w:snapToGrid w:val="0"/>
          <w:lang w:val="en-GB" w:eastAsia="zh-CN"/>
        </w:rPr>
        <w:t>请</w:t>
      </w:r>
      <w:r w:rsidRPr="0064253B">
        <w:rPr>
          <w:rFonts w:eastAsia="SimSun"/>
          <w:caps/>
          <w:snapToGrid w:val="0"/>
          <w:lang w:val="en-GB" w:eastAsia="zh-CN"/>
        </w:rPr>
        <w:t>科学、</w:t>
      </w:r>
      <w:r w:rsidRPr="000167FA">
        <w:rPr>
          <w:rFonts w:eastAsia="SimSun"/>
          <w:snapToGrid w:val="0"/>
          <w:lang w:val="en-GB" w:eastAsia="zh-CN"/>
        </w:rPr>
        <w:t>技术和工艺咨询附属机构在作为卡塔赫纳议定书缔约方会议的缔约方</w:t>
      </w:r>
      <w:r w:rsidR="00AD01A4">
        <w:rPr>
          <w:rFonts w:eastAsia="SimSun" w:hint="eastAsia"/>
          <w:snapToGrid w:val="0"/>
          <w:lang w:val="en-GB" w:eastAsia="zh-CN"/>
        </w:rPr>
        <w:t>大会</w:t>
      </w:r>
      <w:r w:rsidRPr="000167FA">
        <w:rPr>
          <w:rFonts w:eastAsia="SimSun"/>
          <w:snapToGrid w:val="0"/>
          <w:lang w:val="en-GB" w:eastAsia="zh-CN"/>
        </w:rPr>
        <w:t>第十三次会议之前举行的一次会议上审议风险评估</w:t>
      </w:r>
      <w:r w:rsidR="003510C4">
        <w:rPr>
          <w:rFonts w:eastAsia="SimSun" w:hint="eastAsia"/>
          <w:snapToGrid w:val="0"/>
          <w:lang w:val="en-GB" w:eastAsia="zh-CN"/>
        </w:rPr>
        <w:t>问题</w:t>
      </w:r>
      <w:r w:rsidRPr="000167FA">
        <w:rPr>
          <w:rFonts w:eastAsia="SimSun"/>
          <w:snapToGrid w:val="0"/>
          <w:lang w:val="en-GB" w:eastAsia="zh-CN"/>
        </w:rPr>
        <w:t>特设技术</w:t>
      </w:r>
      <w:r w:rsidRPr="00AD01A4">
        <w:rPr>
          <w:rFonts w:eastAsia="SimSun"/>
          <w:snapToGrid w:val="0"/>
          <w:spacing w:val="-10"/>
          <w:lang w:val="en-GB" w:eastAsia="zh-CN"/>
        </w:rPr>
        <w:t>专家组会议的成果</w:t>
      </w:r>
      <w:r w:rsidRPr="00AD01A4">
        <w:rPr>
          <w:rFonts w:eastAsia="SimSun"/>
          <w:caps/>
          <w:snapToGrid w:val="0"/>
          <w:spacing w:val="-10"/>
          <w:lang w:val="en-GB" w:eastAsia="zh-CN"/>
        </w:rPr>
        <w:t>，并向作为卡塔赫纳议定书缔约方会议的缔约方</w:t>
      </w:r>
      <w:r w:rsidR="00AD01A4" w:rsidRPr="00AD01A4">
        <w:rPr>
          <w:rFonts w:eastAsia="SimSun" w:hint="eastAsia"/>
          <w:caps/>
          <w:snapToGrid w:val="0"/>
          <w:spacing w:val="-10"/>
          <w:lang w:val="en-GB" w:eastAsia="zh-CN"/>
        </w:rPr>
        <w:t>大会</w:t>
      </w:r>
      <w:r w:rsidRPr="00AD01A4">
        <w:rPr>
          <w:rFonts w:eastAsia="SimSun"/>
          <w:caps/>
          <w:snapToGrid w:val="0"/>
          <w:spacing w:val="-10"/>
          <w:lang w:val="en-GB" w:eastAsia="zh-CN"/>
        </w:rPr>
        <w:t>提出建议</w:t>
      </w:r>
      <w:r w:rsidRPr="0064253B">
        <w:rPr>
          <w:rFonts w:eastAsia="SimSun"/>
          <w:caps/>
          <w:snapToGrid w:val="0"/>
          <w:lang w:val="en-GB" w:eastAsia="zh-CN"/>
        </w:rPr>
        <w:t>。</w:t>
      </w:r>
    </w:p>
    <w:p w14:paraId="7FBD72E5" w14:textId="7C7FC284" w:rsidR="0064253B" w:rsidRPr="000167FA" w:rsidRDefault="000167FA" w:rsidP="003510C4">
      <w:pPr>
        <w:spacing w:before="120" w:after="120" w:line="240" w:lineRule="atLeast"/>
        <w:ind w:left="490" w:firstLine="490"/>
        <w:jc w:val="both"/>
        <w:rPr>
          <w:rFonts w:eastAsia="SimSun"/>
          <w:b/>
          <w:bCs/>
          <w:caps/>
          <w:snapToGrid w:val="0"/>
          <w:lang w:val="en-GB" w:eastAsia="zh-CN"/>
        </w:rPr>
      </w:pPr>
      <w:r w:rsidRPr="000167FA">
        <w:rPr>
          <w:rFonts w:eastAsia="SimSun" w:hint="eastAsia"/>
          <w:b/>
          <w:bCs/>
          <w:caps/>
          <w:snapToGrid w:val="0"/>
          <w:lang w:val="en-GB" w:eastAsia="zh-CN"/>
        </w:rPr>
        <w:t>附件</w:t>
      </w:r>
    </w:p>
    <w:p w14:paraId="32991945" w14:textId="22636701" w:rsidR="0064253B" w:rsidRPr="0064253B" w:rsidRDefault="0064253B" w:rsidP="003510C4">
      <w:pPr>
        <w:spacing w:line="240" w:lineRule="atLeast"/>
        <w:ind w:left="490" w:firstLine="489"/>
        <w:jc w:val="both"/>
        <w:rPr>
          <w:rFonts w:eastAsia="SimSun"/>
          <w:caps/>
          <w:snapToGrid w:val="0"/>
          <w:lang w:val="en-GB" w:eastAsia="zh-CN"/>
        </w:rPr>
      </w:pPr>
      <w:r w:rsidRPr="000167FA">
        <w:rPr>
          <w:rFonts w:eastAsia="SimSun"/>
          <w:b/>
          <w:bCs/>
          <w:caps/>
          <w:snapToGrid w:val="0"/>
          <w:lang w:val="en-GB" w:eastAsia="zh-CN"/>
        </w:rPr>
        <w:t>风险评估</w:t>
      </w:r>
      <w:r w:rsidR="003510C4">
        <w:rPr>
          <w:rFonts w:eastAsia="SimSun" w:hint="eastAsia"/>
          <w:b/>
          <w:bCs/>
          <w:caps/>
          <w:snapToGrid w:val="0"/>
          <w:lang w:val="en-GB" w:eastAsia="zh-CN"/>
        </w:rPr>
        <w:t>问题</w:t>
      </w:r>
      <w:r w:rsidRPr="000167FA">
        <w:rPr>
          <w:rFonts w:eastAsia="SimSun"/>
          <w:b/>
          <w:bCs/>
          <w:caps/>
          <w:snapToGrid w:val="0"/>
          <w:lang w:val="en-GB" w:eastAsia="zh-CN"/>
        </w:rPr>
        <w:t>特设技术专家组的职权范围</w:t>
      </w:r>
    </w:p>
    <w:p w14:paraId="187A42D3" w14:textId="1E531EEF" w:rsidR="0064253B" w:rsidRPr="003510C4" w:rsidRDefault="0064253B" w:rsidP="00D806C1">
      <w:pPr>
        <w:pStyle w:val="ListParagraph"/>
        <w:numPr>
          <w:ilvl w:val="0"/>
          <w:numId w:val="19"/>
        </w:numPr>
        <w:spacing w:before="120" w:after="120" w:line="240" w:lineRule="atLeast"/>
        <w:ind w:left="979" w:firstLine="0"/>
        <w:rPr>
          <w:rFonts w:eastAsia="SimSun"/>
          <w:snapToGrid w:val="0"/>
          <w:lang w:val="en-GB" w:eastAsia="zh-CN"/>
        </w:rPr>
      </w:pPr>
      <w:r w:rsidRPr="003510C4">
        <w:rPr>
          <w:rFonts w:eastAsia="SimSun"/>
          <w:snapToGrid w:val="0"/>
          <w:lang w:val="en-GB" w:eastAsia="zh-CN"/>
        </w:rPr>
        <w:t>风险评估</w:t>
      </w:r>
      <w:r w:rsidR="003510C4">
        <w:rPr>
          <w:rFonts w:eastAsia="SimSun" w:hint="eastAsia"/>
          <w:snapToGrid w:val="0"/>
          <w:lang w:val="en-GB" w:eastAsia="zh-CN"/>
        </w:rPr>
        <w:t>问题</w:t>
      </w:r>
      <w:r w:rsidRPr="003510C4">
        <w:rPr>
          <w:rFonts w:eastAsia="SimSun"/>
          <w:snapToGrid w:val="0"/>
          <w:lang w:val="en-GB" w:eastAsia="zh-CN"/>
        </w:rPr>
        <w:t>特设技术专家组应</w:t>
      </w:r>
      <w:r w:rsidRPr="003510C4">
        <w:rPr>
          <w:rFonts w:eastAsia="SimSun"/>
          <w:snapToGrid w:val="0"/>
          <w:lang w:val="en-GB" w:eastAsia="zh-CN"/>
        </w:rPr>
        <w:t>:</w:t>
      </w:r>
    </w:p>
    <w:p w14:paraId="25624982" w14:textId="0CF462F3" w:rsidR="0064253B" w:rsidRPr="003510C4" w:rsidRDefault="0064253B" w:rsidP="00D806C1">
      <w:pPr>
        <w:pStyle w:val="ListParagraph"/>
        <w:numPr>
          <w:ilvl w:val="0"/>
          <w:numId w:val="20"/>
        </w:numPr>
        <w:spacing w:before="120" w:after="120" w:line="240" w:lineRule="atLeast"/>
        <w:ind w:left="979" w:firstLine="490"/>
        <w:rPr>
          <w:rFonts w:eastAsia="SimSun"/>
          <w:snapToGrid w:val="0"/>
          <w:lang w:val="en-GB" w:eastAsia="zh-CN"/>
        </w:rPr>
      </w:pPr>
      <w:r w:rsidRPr="003510C4">
        <w:rPr>
          <w:rFonts w:eastAsia="SimSun"/>
          <w:snapToGrid w:val="0"/>
          <w:lang w:val="en-GB" w:eastAsia="zh-CN"/>
        </w:rPr>
        <w:t>根据</w:t>
      </w:r>
      <w:r w:rsidR="00AD01A4" w:rsidRPr="003510C4">
        <w:rPr>
          <w:rFonts w:eastAsia="SimSun"/>
          <w:snapToGrid w:val="0"/>
          <w:lang w:val="en-GB" w:eastAsia="zh-CN"/>
        </w:rPr>
        <w:t>经</w:t>
      </w:r>
      <w:r w:rsidR="00AD01A4" w:rsidRPr="003510C4">
        <w:rPr>
          <w:rFonts w:eastAsia="SimSun"/>
          <w:snapToGrid w:val="0"/>
          <w:lang w:val="en-GB" w:eastAsia="zh-CN"/>
        </w:rPr>
        <w:t>2024</w:t>
      </w:r>
      <w:r w:rsidR="00AD01A4" w:rsidRPr="003510C4">
        <w:rPr>
          <w:rFonts w:eastAsia="SimSun"/>
          <w:snapToGrid w:val="0"/>
          <w:lang w:val="en-GB" w:eastAsia="zh-CN"/>
        </w:rPr>
        <w:t>年</w:t>
      </w:r>
      <w:r w:rsidR="00AD01A4" w:rsidRPr="003510C4">
        <w:rPr>
          <w:rFonts w:eastAsia="SimSun"/>
          <w:snapToGrid w:val="0"/>
          <w:lang w:val="en-GB" w:eastAsia="zh-CN"/>
        </w:rPr>
        <w:t>11</w:t>
      </w:r>
      <w:r w:rsidR="00AD01A4" w:rsidRPr="003510C4">
        <w:rPr>
          <w:rFonts w:eastAsia="SimSun"/>
          <w:snapToGrid w:val="0"/>
          <w:lang w:val="en-GB" w:eastAsia="zh-CN"/>
        </w:rPr>
        <w:t>月</w:t>
      </w:r>
      <w:r w:rsidR="00AD01A4" w:rsidRPr="003510C4">
        <w:rPr>
          <w:rFonts w:eastAsia="SimSun"/>
          <w:snapToGrid w:val="0"/>
          <w:lang w:val="en-GB" w:eastAsia="zh-CN"/>
        </w:rPr>
        <w:t>1</w:t>
      </w:r>
      <w:r w:rsidR="00AD01A4" w:rsidRPr="003510C4">
        <w:rPr>
          <w:rFonts w:eastAsia="SimSun"/>
          <w:snapToGrid w:val="0"/>
          <w:lang w:val="en-GB" w:eastAsia="zh-CN"/>
        </w:rPr>
        <w:t>日第</w:t>
      </w:r>
      <w:r w:rsidR="00AD01A4">
        <w:fldChar w:fldCharType="begin"/>
      </w:r>
      <w:r w:rsidR="00AD01A4">
        <w:rPr>
          <w:lang w:eastAsia="zh-CN"/>
        </w:rPr>
        <w:instrText>HYPERLINK "https://www.cbd.int/decisions/mop/?m=cp-mop-11"</w:instrText>
      </w:r>
      <w:r w:rsidR="00AD01A4">
        <w:fldChar w:fldCharType="separate"/>
      </w:r>
      <w:r w:rsidR="00AD01A4" w:rsidRPr="00947C86">
        <w:rPr>
          <w:rStyle w:val="Hyperlink"/>
          <w:rFonts w:eastAsia="SimSun"/>
          <w:snapToGrid w:val="0"/>
          <w:lang w:val="en-GB" w:eastAsia="zh-CN"/>
        </w:rPr>
        <w:t>CP</w:t>
      </w:r>
      <w:r w:rsidR="00AD01A4" w:rsidRPr="00947C86">
        <w:rPr>
          <w:rStyle w:val="Hyperlink"/>
          <w:rFonts w:eastAsia="SimSun"/>
          <w:snapToGrid w:val="0"/>
          <w:lang w:val="en-GB" w:eastAsia="zh-CN"/>
        </w:rPr>
        <w:t>-</w:t>
      </w:r>
      <w:r w:rsidR="00AD01A4" w:rsidRPr="00947C86">
        <w:rPr>
          <w:rStyle w:val="Hyperlink"/>
          <w:rFonts w:eastAsia="SimSun"/>
          <w:snapToGrid w:val="0"/>
          <w:lang w:val="en-GB" w:eastAsia="zh-CN"/>
        </w:rPr>
        <w:t>11/6</w:t>
      </w:r>
      <w:r w:rsidR="00AD01A4">
        <w:fldChar w:fldCharType="end"/>
      </w:r>
      <w:proofErr w:type="gramStart"/>
      <w:r w:rsidR="00AD01A4" w:rsidRPr="003510C4">
        <w:rPr>
          <w:rFonts w:eastAsia="SimSun"/>
          <w:snapToGrid w:val="0"/>
          <w:lang w:val="en-GB" w:eastAsia="zh-CN"/>
        </w:rPr>
        <w:t>号决定</w:t>
      </w:r>
      <w:proofErr w:type="gramEnd"/>
      <w:r w:rsidR="00AD01A4" w:rsidRPr="003510C4">
        <w:rPr>
          <w:rFonts w:eastAsia="SimSun"/>
          <w:snapToGrid w:val="0"/>
          <w:lang w:val="en-GB" w:eastAsia="zh-CN"/>
        </w:rPr>
        <w:t>修正</w:t>
      </w:r>
      <w:r w:rsidR="00AD01A4">
        <w:rPr>
          <w:rFonts w:eastAsia="SimSun" w:hint="eastAsia"/>
          <w:snapToGrid w:val="0"/>
          <w:lang w:val="en-GB" w:eastAsia="zh-CN"/>
        </w:rPr>
        <w:t>的</w:t>
      </w:r>
      <w:r w:rsidRPr="003510C4">
        <w:rPr>
          <w:rFonts w:eastAsia="SimSun"/>
          <w:snapToGrid w:val="0"/>
          <w:lang w:val="en-GB" w:eastAsia="zh-CN"/>
        </w:rPr>
        <w:t>2018</w:t>
      </w:r>
      <w:r w:rsidRPr="003510C4">
        <w:rPr>
          <w:rFonts w:eastAsia="SimSun"/>
          <w:snapToGrid w:val="0"/>
          <w:lang w:val="en-GB" w:eastAsia="zh-CN"/>
        </w:rPr>
        <w:t>年</w:t>
      </w:r>
      <w:r w:rsidRPr="003510C4">
        <w:rPr>
          <w:rFonts w:eastAsia="SimSun"/>
          <w:snapToGrid w:val="0"/>
          <w:lang w:val="en-GB" w:eastAsia="zh-CN"/>
        </w:rPr>
        <w:t>11</w:t>
      </w:r>
      <w:r w:rsidRPr="003510C4">
        <w:rPr>
          <w:rFonts w:eastAsia="SimSun"/>
          <w:snapToGrid w:val="0"/>
          <w:lang w:val="en-GB" w:eastAsia="zh-CN"/>
        </w:rPr>
        <w:t>月</w:t>
      </w:r>
      <w:r w:rsidRPr="003510C4">
        <w:rPr>
          <w:rFonts w:eastAsia="SimSun"/>
          <w:snapToGrid w:val="0"/>
          <w:lang w:val="en-GB" w:eastAsia="zh-CN"/>
        </w:rPr>
        <w:t>29</w:t>
      </w:r>
      <w:r w:rsidRPr="003510C4">
        <w:rPr>
          <w:rFonts w:eastAsia="SimSun"/>
          <w:snapToGrid w:val="0"/>
          <w:lang w:val="en-GB" w:eastAsia="zh-CN"/>
        </w:rPr>
        <w:t>日关于</w:t>
      </w:r>
      <w:r w:rsidR="0030683B">
        <w:rPr>
          <w:rFonts w:eastAsia="SimSun" w:hint="eastAsia"/>
          <w:snapToGrid w:val="0"/>
          <w:lang w:val="en-GB" w:eastAsia="zh-CN"/>
        </w:rPr>
        <w:t>规避</w:t>
      </w:r>
      <w:r w:rsidRPr="003510C4">
        <w:rPr>
          <w:rFonts w:eastAsia="SimSun"/>
          <w:snapToGrid w:val="0"/>
          <w:lang w:val="en-GB" w:eastAsia="zh-CN"/>
        </w:rPr>
        <w:t>或管理专家</w:t>
      </w:r>
      <w:proofErr w:type="gramStart"/>
      <w:r w:rsidRPr="003510C4">
        <w:rPr>
          <w:rFonts w:eastAsia="SimSun"/>
          <w:snapToGrid w:val="0"/>
          <w:lang w:val="en-GB" w:eastAsia="zh-CN"/>
        </w:rPr>
        <w:t>组利益</w:t>
      </w:r>
      <w:proofErr w:type="gramEnd"/>
      <w:r w:rsidRPr="003510C4">
        <w:rPr>
          <w:rFonts w:eastAsia="SimSun"/>
          <w:snapToGrid w:val="0"/>
          <w:lang w:val="en-GB" w:eastAsia="zh-CN"/>
        </w:rPr>
        <w:t>冲突的程序的第</w:t>
      </w:r>
      <w:hyperlink r:id="rId25" w:history="1">
        <w:r w:rsidRPr="0030683B">
          <w:rPr>
            <w:rStyle w:val="Hyperlink"/>
            <w:rFonts w:eastAsia="SimSun"/>
            <w:snapToGrid w:val="0"/>
            <w:lang w:val="en-GB" w:eastAsia="zh-CN"/>
          </w:rPr>
          <w:t>14/33</w:t>
        </w:r>
      </w:hyperlink>
      <w:r w:rsidRPr="003510C4">
        <w:rPr>
          <w:rFonts w:eastAsia="SimSun"/>
          <w:snapToGrid w:val="0"/>
          <w:lang w:val="en-GB" w:eastAsia="zh-CN"/>
        </w:rPr>
        <w:t>号决定</w:t>
      </w:r>
      <w:r w:rsidR="0030683B">
        <w:rPr>
          <w:rFonts w:eastAsia="SimSun" w:hint="eastAsia"/>
          <w:snapToGrid w:val="0"/>
          <w:lang w:val="en-GB" w:eastAsia="zh-CN"/>
        </w:rPr>
        <w:t>，</w:t>
      </w:r>
      <w:r w:rsidRPr="003510C4">
        <w:rPr>
          <w:rFonts w:eastAsia="SimSun"/>
          <w:snapToGrid w:val="0"/>
          <w:lang w:val="en-GB" w:eastAsia="zh-CN"/>
        </w:rPr>
        <w:t>由按照科学、技术</w:t>
      </w:r>
      <w:r w:rsidRPr="003510C4">
        <w:rPr>
          <w:rFonts w:eastAsia="SimSun"/>
          <w:snapToGrid w:val="0"/>
          <w:lang w:val="en-GB" w:eastAsia="zh-CN"/>
        </w:rPr>
        <w:lastRenderedPageBreak/>
        <w:t>和工艺咨询附属机构综合工作</w:t>
      </w:r>
      <w:r w:rsidR="0030683B">
        <w:rPr>
          <w:rFonts w:eastAsia="SimSun" w:hint="eastAsia"/>
          <w:snapToGrid w:val="0"/>
          <w:lang w:val="en-GB" w:eastAsia="zh-CN"/>
        </w:rPr>
        <w:t>方法</w:t>
      </w:r>
      <w:r w:rsidR="00A80436">
        <w:rPr>
          <w:rStyle w:val="FootnoteReference"/>
          <w:rFonts w:eastAsia="SimSun"/>
          <w:snapToGrid w:val="0"/>
          <w:lang w:val="en-GB" w:eastAsia="zh-CN"/>
        </w:rPr>
        <w:footnoteReference w:id="11"/>
      </w:r>
      <w:r w:rsidRPr="003510C4">
        <w:rPr>
          <w:rFonts w:eastAsia="SimSun"/>
          <w:snapToGrid w:val="0"/>
          <w:lang w:val="en-GB" w:eastAsia="zh-CN"/>
        </w:rPr>
        <w:t>H</w:t>
      </w:r>
      <w:r w:rsidRPr="003510C4">
        <w:rPr>
          <w:rFonts w:eastAsia="SimSun"/>
          <w:snapToGrid w:val="0"/>
          <w:lang w:val="en-GB" w:eastAsia="zh-CN"/>
        </w:rPr>
        <w:t>节</w:t>
      </w:r>
      <w:r w:rsidR="0030683B">
        <w:rPr>
          <w:rFonts w:eastAsia="SimSun" w:hint="eastAsia"/>
          <w:snapToGrid w:val="0"/>
          <w:lang w:val="en-GB" w:eastAsia="zh-CN"/>
        </w:rPr>
        <w:t>选出</w:t>
      </w:r>
      <w:r w:rsidRPr="003510C4">
        <w:rPr>
          <w:rFonts w:eastAsia="SimSun"/>
          <w:snapToGrid w:val="0"/>
          <w:lang w:val="en-GB" w:eastAsia="zh-CN"/>
        </w:rPr>
        <w:t>的</w:t>
      </w:r>
      <w:r w:rsidR="0030683B">
        <w:rPr>
          <w:rFonts w:eastAsia="SimSun" w:hint="eastAsia"/>
          <w:snapToGrid w:val="0"/>
          <w:lang w:val="en-GB" w:eastAsia="zh-CN"/>
        </w:rPr>
        <w:t>、对专家组的任务授权相关问题</w:t>
      </w:r>
      <w:r w:rsidRPr="003510C4">
        <w:rPr>
          <w:rFonts w:eastAsia="SimSun"/>
          <w:snapToGrid w:val="0"/>
          <w:lang w:val="en-GB" w:eastAsia="zh-CN"/>
        </w:rPr>
        <w:t>具有</w:t>
      </w:r>
      <w:proofErr w:type="gramStart"/>
      <w:r w:rsidRPr="003510C4">
        <w:rPr>
          <w:rFonts w:eastAsia="SimSun"/>
          <w:snapToGrid w:val="0"/>
          <w:lang w:val="en-GB" w:eastAsia="zh-CN"/>
        </w:rPr>
        <w:t>具体科技</w:t>
      </w:r>
      <w:proofErr w:type="gramEnd"/>
      <w:r w:rsidRPr="003510C4">
        <w:rPr>
          <w:rFonts w:eastAsia="SimSun"/>
          <w:snapToGrid w:val="0"/>
          <w:lang w:val="en-GB" w:eastAsia="zh-CN"/>
        </w:rPr>
        <w:t>专长</w:t>
      </w:r>
      <w:r w:rsidR="0030683B">
        <w:rPr>
          <w:rFonts w:eastAsia="SimSun" w:hint="eastAsia"/>
          <w:snapToGrid w:val="0"/>
          <w:lang w:val="en-GB" w:eastAsia="zh-CN"/>
        </w:rPr>
        <w:t>的</w:t>
      </w:r>
      <w:r w:rsidR="0030683B" w:rsidRPr="003510C4">
        <w:rPr>
          <w:rFonts w:eastAsia="SimSun"/>
          <w:snapToGrid w:val="0"/>
          <w:lang w:val="en-GB" w:eastAsia="zh-CN"/>
        </w:rPr>
        <w:t>专家组成</w:t>
      </w:r>
      <w:r w:rsidRPr="003510C4">
        <w:rPr>
          <w:rFonts w:eastAsia="SimSun"/>
          <w:snapToGrid w:val="0"/>
          <w:lang w:val="en-GB" w:eastAsia="zh-CN"/>
        </w:rPr>
        <w:t>，包括来自学术界、相关国际组织</w:t>
      </w:r>
      <w:r w:rsidR="0030683B">
        <w:rPr>
          <w:rFonts w:eastAsia="SimSun" w:hint="eastAsia"/>
          <w:snapToGrid w:val="0"/>
          <w:lang w:val="en-GB" w:eastAsia="zh-CN"/>
        </w:rPr>
        <w:t>和</w:t>
      </w:r>
      <w:r w:rsidRPr="003510C4">
        <w:rPr>
          <w:rFonts w:eastAsia="SimSun"/>
          <w:snapToGrid w:val="0"/>
          <w:lang w:val="en-GB" w:eastAsia="zh-CN"/>
        </w:rPr>
        <w:t>土著人民和地方社区的专家；</w:t>
      </w:r>
    </w:p>
    <w:p w14:paraId="46AAC430" w14:textId="10A1D14C" w:rsidR="0064253B" w:rsidRPr="003510C4" w:rsidRDefault="0064253B" w:rsidP="00D806C1">
      <w:pPr>
        <w:pStyle w:val="ListParagraph"/>
        <w:numPr>
          <w:ilvl w:val="0"/>
          <w:numId w:val="20"/>
        </w:numPr>
        <w:spacing w:before="120" w:after="120" w:line="240" w:lineRule="atLeast"/>
        <w:ind w:left="979" w:firstLine="490"/>
        <w:rPr>
          <w:rFonts w:eastAsia="SimSun"/>
          <w:snapToGrid w:val="0"/>
          <w:lang w:val="en-GB" w:eastAsia="zh-CN"/>
        </w:rPr>
      </w:pPr>
      <w:r w:rsidRPr="003510C4">
        <w:rPr>
          <w:rFonts w:eastAsia="SimSun"/>
          <w:snapToGrid w:val="0"/>
          <w:lang w:val="en-GB" w:eastAsia="zh-CN"/>
        </w:rPr>
        <w:t>在资金允许的情况下，在作为卡塔赫纳生物安全议定书</w:t>
      </w:r>
      <w:r w:rsidR="0030683B">
        <w:rPr>
          <w:rStyle w:val="FootnoteReference"/>
          <w:rFonts w:eastAsia="SimSun"/>
          <w:snapToGrid w:val="0"/>
          <w:lang w:val="en-GB" w:eastAsia="zh-CN"/>
        </w:rPr>
        <w:footnoteReference w:id="12"/>
      </w:r>
      <w:r w:rsidRPr="003510C4">
        <w:rPr>
          <w:rFonts w:eastAsia="SimSun"/>
          <w:snapToGrid w:val="0"/>
          <w:lang w:val="en-GB" w:eastAsia="zh-CN"/>
        </w:rPr>
        <w:t>缔约方会议的缔约方大会第十三次会议之前至少举行两次会议，其中一次面对面</w:t>
      </w:r>
      <w:r w:rsidR="0030683B">
        <w:rPr>
          <w:rFonts w:eastAsia="SimSun" w:hint="eastAsia"/>
          <w:snapToGrid w:val="0"/>
          <w:lang w:val="en-GB" w:eastAsia="zh-CN"/>
        </w:rPr>
        <w:t>举行</w:t>
      </w:r>
      <w:r w:rsidRPr="003510C4">
        <w:rPr>
          <w:rFonts w:eastAsia="SimSun"/>
          <w:snapToGrid w:val="0"/>
          <w:lang w:val="en-GB" w:eastAsia="zh-CN"/>
        </w:rPr>
        <w:t>，并在两次会议之间通过在线交流和接触方式执行任何必要的任务；</w:t>
      </w:r>
    </w:p>
    <w:p w14:paraId="2035359D" w14:textId="7A3E810D" w:rsidR="0064253B" w:rsidRPr="003510C4" w:rsidRDefault="0064253B" w:rsidP="00D806C1">
      <w:pPr>
        <w:pStyle w:val="ListParagraph"/>
        <w:numPr>
          <w:ilvl w:val="0"/>
          <w:numId w:val="20"/>
        </w:numPr>
        <w:spacing w:before="120" w:after="120" w:line="240" w:lineRule="atLeast"/>
        <w:ind w:left="979" w:firstLine="490"/>
        <w:rPr>
          <w:rFonts w:eastAsia="SimSun"/>
          <w:snapToGrid w:val="0"/>
          <w:lang w:val="en-GB" w:eastAsia="zh-CN"/>
        </w:rPr>
      </w:pPr>
      <w:r w:rsidRPr="003510C4">
        <w:rPr>
          <w:rFonts w:eastAsia="SimSun"/>
          <w:snapToGrid w:val="0"/>
          <w:lang w:val="en-GB" w:eastAsia="zh-CN"/>
        </w:rPr>
        <w:t>为改性活藻类、改性活微生物、</w:t>
      </w:r>
      <w:r w:rsidR="0030683B" w:rsidRPr="00AD01A4">
        <w:rPr>
          <w:rFonts w:eastAsia="SimSun" w:hint="eastAsia"/>
          <w:snapToGrid w:val="0"/>
          <w:lang w:val="en-GB" w:eastAsia="zh-CN"/>
        </w:rPr>
        <w:t>表达</w:t>
      </w:r>
      <w:r w:rsidR="0030683B" w:rsidRPr="00AD01A4">
        <w:rPr>
          <w:rFonts w:eastAsia="SimSun"/>
          <w:snapToGrid w:val="0"/>
          <w:lang w:val="en-GB" w:eastAsia="zh-CN"/>
        </w:rPr>
        <w:t>害虫或病原体控制的基因组编辑</w:t>
      </w:r>
      <w:r w:rsidR="0030683B" w:rsidRPr="00AD01A4">
        <w:rPr>
          <w:rFonts w:eastAsia="SimSun" w:hint="eastAsia"/>
          <w:snapToGrid w:val="0"/>
          <w:lang w:val="en-GB" w:eastAsia="zh-CN"/>
        </w:rPr>
        <w:t>工具</w:t>
      </w:r>
      <w:r w:rsidR="0030683B" w:rsidRPr="00AD01A4">
        <w:rPr>
          <w:rFonts w:eastAsia="SimSun"/>
          <w:snapToGrid w:val="0"/>
          <w:lang w:val="en-GB" w:eastAsia="zh-CN"/>
        </w:rPr>
        <w:t>的改性活生物体</w:t>
      </w:r>
      <w:r w:rsidR="0030683B" w:rsidRPr="00AD01A4">
        <w:rPr>
          <w:rFonts w:eastAsia="SimSun" w:hint="eastAsia"/>
          <w:snapToGrid w:val="0"/>
          <w:lang w:val="en-GB" w:eastAsia="zh-CN"/>
        </w:rPr>
        <w:t>、</w:t>
      </w:r>
      <w:r w:rsidRPr="003510C4">
        <w:rPr>
          <w:rFonts w:eastAsia="SimSun"/>
          <w:snapToGrid w:val="0"/>
          <w:lang w:val="en-GB" w:eastAsia="zh-CN"/>
        </w:rPr>
        <w:t>改性活鱼</w:t>
      </w:r>
      <w:r w:rsidR="004E44BB">
        <w:rPr>
          <w:rFonts w:eastAsia="SimSun" w:hint="eastAsia"/>
          <w:snapToGrid w:val="0"/>
          <w:lang w:val="en-GB" w:eastAsia="zh-CN"/>
        </w:rPr>
        <w:t>制定</w:t>
      </w:r>
      <w:r w:rsidRPr="003510C4">
        <w:rPr>
          <w:rFonts w:eastAsia="SimSun"/>
          <w:snapToGrid w:val="0"/>
          <w:lang w:val="en-GB" w:eastAsia="zh-CN"/>
        </w:rPr>
        <w:t>补充自愿指导材料草案，供</w:t>
      </w:r>
      <w:r w:rsidR="0030683B">
        <w:rPr>
          <w:rFonts w:eastAsia="SimSun" w:hint="eastAsia"/>
          <w:snapToGrid w:val="0"/>
          <w:lang w:val="en-GB" w:eastAsia="zh-CN"/>
        </w:rPr>
        <w:t>科</w:t>
      </w:r>
      <w:proofErr w:type="gramStart"/>
      <w:r w:rsidR="0030683B">
        <w:rPr>
          <w:rFonts w:eastAsia="SimSun" w:hint="eastAsia"/>
          <w:snapToGrid w:val="0"/>
          <w:lang w:val="en-GB" w:eastAsia="zh-CN"/>
        </w:rPr>
        <w:t>咨</w:t>
      </w:r>
      <w:proofErr w:type="gramEnd"/>
      <w:r w:rsidRPr="003510C4">
        <w:rPr>
          <w:rFonts w:eastAsia="SimSun"/>
          <w:snapToGrid w:val="0"/>
          <w:lang w:val="en-GB" w:eastAsia="zh-CN"/>
        </w:rPr>
        <w:t>机构在作为卡塔赫纳议定书缔约方会议的缔约方大会第十三次会议之前举行的</w:t>
      </w:r>
      <w:r w:rsidR="0030683B">
        <w:rPr>
          <w:rFonts w:eastAsia="SimSun" w:hint="eastAsia"/>
          <w:snapToGrid w:val="0"/>
          <w:lang w:val="en-GB" w:eastAsia="zh-CN"/>
        </w:rPr>
        <w:t>一次</w:t>
      </w:r>
      <w:r w:rsidRPr="003510C4">
        <w:rPr>
          <w:rFonts w:eastAsia="SimSun"/>
          <w:snapToGrid w:val="0"/>
          <w:lang w:val="en-GB" w:eastAsia="zh-CN"/>
        </w:rPr>
        <w:t>会议上审议；</w:t>
      </w:r>
    </w:p>
    <w:p w14:paraId="14940BC3" w14:textId="058A380E" w:rsidR="0064253B" w:rsidRPr="003510C4" w:rsidRDefault="005A3C2B" w:rsidP="00D806C1">
      <w:pPr>
        <w:pStyle w:val="ListParagraph"/>
        <w:numPr>
          <w:ilvl w:val="0"/>
          <w:numId w:val="20"/>
        </w:numPr>
        <w:spacing w:before="120" w:after="120" w:line="240" w:lineRule="atLeast"/>
        <w:ind w:left="979" w:firstLine="490"/>
        <w:rPr>
          <w:rFonts w:eastAsia="SimSun"/>
          <w:snapToGrid w:val="0"/>
          <w:lang w:val="en-GB" w:eastAsia="zh-CN"/>
        </w:rPr>
      </w:pPr>
      <w:r w:rsidRPr="00AD01A4">
        <w:rPr>
          <w:rFonts w:eastAsia="SimSun" w:hint="eastAsia"/>
          <w:snapToGrid w:val="0"/>
          <w:lang w:val="en-GB" w:eastAsia="zh-CN"/>
        </w:rPr>
        <w:t>为</w:t>
      </w:r>
      <w:r w:rsidRPr="00AD01A4">
        <w:rPr>
          <w:rFonts w:eastAsia="SimSun"/>
          <w:snapToGrid w:val="0"/>
          <w:lang w:val="en-GB" w:eastAsia="zh-CN"/>
        </w:rPr>
        <w:t>基因</w:t>
      </w:r>
      <w:r w:rsidRPr="00AD01A4">
        <w:rPr>
          <w:rFonts w:eastAsia="SimSun" w:hint="eastAsia"/>
          <w:snapToGrid w:val="0"/>
          <w:lang w:val="en-GB" w:eastAsia="zh-CN"/>
        </w:rPr>
        <w:t>构造</w:t>
      </w:r>
      <w:r w:rsidRPr="00AD01A4">
        <w:rPr>
          <w:rFonts w:eastAsia="SimSun"/>
          <w:snapToGrid w:val="0"/>
          <w:lang w:val="en-GB" w:eastAsia="zh-CN"/>
        </w:rPr>
        <w:t>和改性活生物体的长期和累积效应、将保护目标</w:t>
      </w:r>
      <w:r w:rsidRPr="00AD01A4">
        <w:rPr>
          <w:rFonts w:eastAsia="SimSun" w:hint="eastAsia"/>
          <w:snapToGrid w:val="0"/>
          <w:lang w:val="en-GB" w:eastAsia="zh-CN"/>
        </w:rPr>
        <w:t>转化为</w:t>
      </w:r>
      <w:r w:rsidRPr="00AD01A4">
        <w:rPr>
          <w:rFonts w:eastAsia="SimSun"/>
          <w:snapToGrid w:val="0"/>
          <w:lang w:val="en-GB" w:eastAsia="zh-CN"/>
        </w:rPr>
        <w:t>相关的评估和衡量终点</w:t>
      </w:r>
      <w:r w:rsidRPr="00AD01A4">
        <w:rPr>
          <w:rFonts w:eastAsia="SimSun" w:hint="eastAsia"/>
          <w:snapToGrid w:val="0"/>
          <w:lang w:val="en-GB" w:eastAsia="zh-CN"/>
        </w:rPr>
        <w:t>、</w:t>
      </w:r>
      <w:r w:rsidRPr="00AD01A4">
        <w:rPr>
          <w:rFonts w:eastAsia="SimSun"/>
          <w:snapToGrid w:val="0"/>
          <w:lang w:val="en-GB" w:eastAsia="zh-CN"/>
        </w:rPr>
        <w:t>在原产地中心和传统农业系统中使用改性活生物体</w:t>
      </w:r>
      <w:r w:rsidR="004E44BB">
        <w:rPr>
          <w:rFonts w:eastAsia="SimSun" w:hint="eastAsia"/>
          <w:caps/>
          <w:snapToGrid w:val="0"/>
          <w:lang w:val="en-GB" w:eastAsia="zh-CN"/>
        </w:rPr>
        <w:t>制定</w:t>
      </w:r>
      <w:r w:rsidR="0064253B" w:rsidRPr="003510C4">
        <w:rPr>
          <w:rFonts w:eastAsia="SimSun"/>
          <w:snapToGrid w:val="0"/>
          <w:lang w:val="en-GB" w:eastAsia="zh-CN"/>
        </w:rPr>
        <w:t>技术说明草案</w:t>
      </w:r>
      <w:r w:rsidR="00A80436">
        <w:rPr>
          <w:rStyle w:val="FootnoteReference"/>
          <w:rFonts w:eastAsia="SimSun"/>
          <w:snapToGrid w:val="0"/>
          <w:lang w:val="en-GB" w:eastAsia="zh-CN"/>
        </w:rPr>
        <w:footnoteReference w:id="13"/>
      </w:r>
      <w:r w:rsidR="0064253B" w:rsidRPr="003510C4">
        <w:rPr>
          <w:rFonts w:eastAsia="SimSun"/>
          <w:snapToGrid w:val="0"/>
          <w:lang w:val="en-GB" w:eastAsia="zh-CN"/>
        </w:rPr>
        <w:t>，</w:t>
      </w:r>
      <w:r>
        <w:rPr>
          <w:rFonts w:eastAsia="SimSun" w:hint="eastAsia"/>
          <w:snapToGrid w:val="0"/>
          <w:lang w:val="en-GB" w:eastAsia="zh-CN"/>
        </w:rPr>
        <w:t xml:space="preserve"> </w:t>
      </w:r>
      <w:r w:rsidR="0064253B" w:rsidRPr="003510C4">
        <w:rPr>
          <w:rFonts w:eastAsia="SimSun"/>
          <w:snapToGrid w:val="0"/>
          <w:lang w:val="en-GB" w:eastAsia="zh-CN"/>
        </w:rPr>
        <w:t>供</w:t>
      </w:r>
      <w:r>
        <w:rPr>
          <w:rFonts w:eastAsia="SimSun" w:hint="eastAsia"/>
          <w:snapToGrid w:val="0"/>
          <w:lang w:val="en-GB" w:eastAsia="zh-CN"/>
        </w:rPr>
        <w:t>科</w:t>
      </w:r>
      <w:proofErr w:type="gramStart"/>
      <w:r>
        <w:rPr>
          <w:rFonts w:eastAsia="SimSun" w:hint="eastAsia"/>
          <w:snapToGrid w:val="0"/>
          <w:lang w:val="en-GB" w:eastAsia="zh-CN"/>
        </w:rPr>
        <w:t>咨</w:t>
      </w:r>
      <w:proofErr w:type="gramEnd"/>
      <w:r w:rsidR="0064253B" w:rsidRPr="003510C4">
        <w:rPr>
          <w:rFonts w:eastAsia="SimSun"/>
          <w:snapToGrid w:val="0"/>
          <w:lang w:val="en-GB" w:eastAsia="zh-CN"/>
        </w:rPr>
        <w:t>机构在作为卡塔赫纳议定书缔约方会议的缔约方大会第十三次会议之前举行的</w:t>
      </w:r>
      <w:r>
        <w:rPr>
          <w:rFonts w:eastAsia="SimSun" w:hint="eastAsia"/>
          <w:snapToGrid w:val="0"/>
          <w:lang w:val="en-GB" w:eastAsia="zh-CN"/>
        </w:rPr>
        <w:t>一次</w:t>
      </w:r>
      <w:r w:rsidR="0064253B" w:rsidRPr="003510C4">
        <w:rPr>
          <w:rFonts w:eastAsia="SimSun"/>
          <w:snapToGrid w:val="0"/>
          <w:lang w:val="en-GB" w:eastAsia="zh-CN"/>
        </w:rPr>
        <w:t>会议上审议。</w:t>
      </w:r>
    </w:p>
    <w:p w14:paraId="28D6B16F" w14:textId="3EDFA0F2" w:rsidR="0064253B" w:rsidRPr="003510C4" w:rsidRDefault="005A3C2B" w:rsidP="00D806C1">
      <w:pPr>
        <w:pStyle w:val="ListParagraph"/>
        <w:numPr>
          <w:ilvl w:val="0"/>
          <w:numId w:val="19"/>
        </w:numPr>
        <w:spacing w:before="120" w:after="120" w:line="240" w:lineRule="atLeast"/>
        <w:ind w:left="979" w:firstLine="0"/>
        <w:rPr>
          <w:rFonts w:eastAsia="SimSun"/>
          <w:snapToGrid w:val="0"/>
          <w:lang w:val="en-GB" w:eastAsia="zh-CN"/>
        </w:rPr>
      </w:pPr>
      <w:r w:rsidRPr="003510C4">
        <w:rPr>
          <w:rFonts w:eastAsia="SimSun"/>
          <w:snapToGrid w:val="0"/>
          <w:lang w:val="en-GB" w:eastAsia="zh-CN"/>
        </w:rPr>
        <w:t>专家组</w:t>
      </w:r>
      <w:r w:rsidR="0064253B" w:rsidRPr="003510C4">
        <w:rPr>
          <w:rFonts w:eastAsia="SimSun"/>
          <w:snapToGrid w:val="0"/>
          <w:lang w:val="en-GB" w:eastAsia="zh-CN"/>
        </w:rPr>
        <w:t>开展工作时应</w:t>
      </w:r>
      <w:r w:rsidR="00BF6259">
        <w:rPr>
          <w:rFonts w:eastAsia="SimSun" w:hint="eastAsia"/>
          <w:snapToGrid w:val="0"/>
          <w:lang w:val="en-GB" w:eastAsia="zh-CN"/>
        </w:rPr>
        <w:t>考虑</w:t>
      </w:r>
      <w:r w:rsidR="0064253B" w:rsidRPr="003510C4">
        <w:rPr>
          <w:rFonts w:eastAsia="SimSun"/>
          <w:snapToGrid w:val="0"/>
          <w:lang w:val="en-GB" w:eastAsia="zh-CN"/>
        </w:rPr>
        <w:t>根据本决定第</w:t>
      </w:r>
      <w:r w:rsidR="0064253B" w:rsidRPr="003510C4">
        <w:rPr>
          <w:rFonts w:eastAsia="SimSun"/>
          <w:snapToGrid w:val="0"/>
          <w:lang w:val="en-GB" w:eastAsia="zh-CN"/>
        </w:rPr>
        <w:t>5</w:t>
      </w:r>
      <w:r w:rsidR="0064253B" w:rsidRPr="003510C4">
        <w:rPr>
          <w:rFonts w:eastAsia="SimSun"/>
          <w:snapToGrid w:val="0"/>
          <w:lang w:val="en-GB" w:eastAsia="zh-CN"/>
        </w:rPr>
        <w:t>段提交的</w:t>
      </w:r>
      <w:r w:rsidR="00BF6259">
        <w:rPr>
          <w:rFonts w:eastAsia="SimSun" w:hint="eastAsia"/>
          <w:snapToGrid w:val="0"/>
          <w:lang w:val="en-GB" w:eastAsia="zh-CN"/>
        </w:rPr>
        <w:t>信息</w:t>
      </w:r>
      <w:r w:rsidR="0064253B" w:rsidRPr="003510C4">
        <w:rPr>
          <w:rFonts w:eastAsia="SimSun"/>
          <w:snapToGrid w:val="0"/>
          <w:lang w:val="en-GB" w:eastAsia="zh-CN"/>
        </w:rPr>
        <w:t>、在风险评估和风险管理问题不限成员名额在线论坛上举行的讨论、秘书处根据本决定第</w:t>
      </w:r>
      <w:r w:rsidR="0064253B" w:rsidRPr="003510C4">
        <w:rPr>
          <w:rFonts w:eastAsia="SimSun"/>
          <w:snapToGrid w:val="0"/>
          <w:lang w:val="en-GB" w:eastAsia="zh-CN"/>
        </w:rPr>
        <w:t xml:space="preserve">8 </w:t>
      </w:r>
      <w:r w:rsidR="00C3520D">
        <w:rPr>
          <w:rFonts w:eastAsia="SimSun"/>
          <w:snapToGrid w:val="0"/>
          <w:lang w:val="en-GB" w:eastAsia="zh-CN"/>
        </w:rPr>
        <w:t>（</w:t>
      </w:r>
      <w:r w:rsidR="0064253B" w:rsidRPr="003510C4">
        <w:rPr>
          <w:rFonts w:eastAsia="SimSun"/>
          <w:snapToGrid w:val="0"/>
          <w:lang w:val="en-GB" w:eastAsia="zh-CN"/>
        </w:rPr>
        <w:t>c</w:t>
      </w:r>
      <w:r w:rsidR="00C3520D">
        <w:rPr>
          <w:rFonts w:eastAsia="SimSun"/>
          <w:snapToGrid w:val="0"/>
          <w:lang w:val="en-GB" w:eastAsia="zh-CN"/>
        </w:rPr>
        <w:t>）</w:t>
      </w:r>
      <w:r w:rsidR="0064253B" w:rsidRPr="003510C4">
        <w:rPr>
          <w:rFonts w:eastAsia="SimSun"/>
          <w:snapToGrid w:val="0"/>
          <w:lang w:val="en-GB" w:eastAsia="zh-CN"/>
        </w:rPr>
        <w:t>段</w:t>
      </w:r>
      <w:r w:rsidR="00BF6259">
        <w:rPr>
          <w:rFonts w:eastAsia="SimSun" w:hint="eastAsia"/>
          <w:snapToGrid w:val="0"/>
          <w:lang w:val="en-GB" w:eastAsia="zh-CN"/>
        </w:rPr>
        <w:t>拟定</w:t>
      </w:r>
      <w:r w:rsidR="0064253B" w:rsidRPr="003510C4">
        <w:rPr>
          <w:rFonts w:eastAsia="SimSun"/>
          <w:snapToGrid w:val="0"/>
          <w:lang w:val="en-GB" w:eastAsia="zh-CN"/>
        </w:rPr>
        <w:t>的</w:t>
      </w:r>
      <w:r w:rsidR="00BF6259">
        <w:rPr>
          <w:rFonts w:eastAsia="SimSun" w:hint="eastAsia"/>
          <w:snapToGrid w:val="0"/>
          <w:lang w:val="en-GB" w:eastAsia="zh-CN"/>
        </w:rPr>
        <w:t>信息</w:t>
      </w:r>
      <w:r w:rsidR="0064253B" w:rsidRPr="003510C4">
        <w:rPr>
          <w:rFonts w:eastAsia="SimSun"/>
          <w:snapToGrid w:val="0"/>
          <w:lang w:val="en-GB" w:eastAsia="zh-CN"/>
        </w:rPr>
        <w:t>综述、</w:t>
      </w:r>
      <w:r w:rsidR="00BF6259">
        <w:rPr>
          <w:rFonts w:eastAsia="SimSun" w:hint="eastAsia"/>
          <w:snapToGrid w:val="0"/>
          <w:lang w:val="en-GB" w:eastAsia="zh-CN"/>
        </w:rPr>
        <w:t>收到</w:t>
      </w:r>
      <w:r w:rsidR="0064253B" w:rsidRPr="003510C4">
        <w:rPr>
          <w:rFonts w:eastAsia="SimSun"/>
          <w:snapToGrid w:val="0"/>
          <w:lang w:val="en-GB" w:eastAsia="zh-CN"/>
        </w:rPr>
        <w:t>的风险评估</w:t>
      </w:r>
      <w:r w:rsidR="00BF6259">
        <w:rPr>
          <w:rFonts w:eastAsia="SimSun" w:hint="eastAsia"/>
          <w:snapToGrid w:val="0"/>
          <w:lang w:val="en-GB" w:eastAsia="zh-CN"/>
        </w:rPr>
        <w:t>信息</w:t>
      </w:r>
      <w:r w:rsidR="0064253B" w:rsidRPr="003510C4">
        <w:rPr>
          <w:rFonts w:eastAsia="SimSun"/>
          <w:snapToGrid w:val="0"/>
          <w:lang w:val="en-GB" w:eastAsia="zh-CN"/>
        </w:rPr>
        <w:t>综述、风险评估和风险管理问题不限成员名额在线论坛的讨论</w:t>
      </w:r>
      <w:r w:rsidR="00BF6259">
        <w:rPr>
          <w:rStyle w:val="FootnoteReference"/>
          <w:rFonts w:eastAsia="SimSun"/>
          <w:snapToGrid w:val="0"/>
          <w:lang w:val="en-GB" w:eastAsia="zh-CN"/>
        </w:rPr>
        <w:footnoteReference w:id="14"/>
      </w:r>
      <w:r w:rsidR="00BF6259">
        <w:rPr>
          <w:rFonts w:eastAsia="SimSun" w:hint="eastAsia"/>
          <w:snapToGrid w:val="0"/>
          <w:lang w:val="en-GB" w:eastAsia="zh-CN"/>
        </w:rPr>
        <w:t>、</w:t>
      </w:r>
      <w:proofErr w:type="gramStart"/>
      <w:r w:rsidR="0064253B" w:rsidRPr="003510C4">
        <w:rPr>
          <w:rFonts w:eastAsia="SimSun"/>
          <w:snapToGrid w:val="0"/>
          <w:lang w:val="en-GB" w:eastAsia="zh-CN"/>
        </w:rPr>
        <w:t>缔约方</w:t>
      </w:r>
      <w:r w:rsidR="00BF6259">
        <w:rPr>
          <w:rFonts w:eastAsia="SimSun" w:hint="eastAsia"/>
          <w:snapToGrid w:val="0"/>
          <w:lang w:val="en-GB" w:eastAsia="zh-CN"/>
        </w:rPr>
        <w:t>呈件</w:t>
      </w:r>
      <w:proofErr w:type="gramEnd"/>
      <w:r w:rsidR="00BF6259">
        <w:rPr>
          <w:rFonts w:eastAsia="SimSun" w:hint="eastAsia"/>
          <w:snapToGrid w:val="0"/>
          <w:lang w:val="en-GB" w:eastAsia="zh-CN"/>
        </w:rPr>
        <w:t>所载</w:t>
      </w:r>
      <w:r w:rsidR="0064253B" w:rsidRPr="003510C4">
        <w:rPr>
          <w:rFonts w:eastAsia="SimSun"/>
          <w:snapToGrid w:val="0"/>
          <w:lang w:val="en-GB" w:eastAsia="zh-CN"/>
        </w:rPr>
        <w:t>和风险评估和风险管理问题</w:t>
      </w:r>
      <w:r w:rsidR="00BF6259" w:rsidRPr="003510C4">
        <w:rPr>
          <w:rFonts w:eastAsia="SimSun"/>
          <w:snapToGrid w:val="0"/>
          <w:lang w:val="en-GB" w:eastAsia="zh-CN"/>
        </w:rPr>
        <w:t>不限成员名额</w:t>
      </w:r>
      <w:r w:rsidR="0064253B" w:rsidRPr="003510C4">
        <w:rPr>
          <w:rFonts w:eastAsia="SimSun"/>
          <w:snapToGrid w:val="0"/>
          <w:lang w:val="en-GB" w:eastAsia="zh-CN"/>
        </w:rPr>
        <w:t>在线论坛讨论期间提供的参考</w:t>
      </w:r>
      <w:r w:rsidR="00BF6259">
        <w:rPr>
          <w:rFonts w:eastAsia="SimSun" w:hint="eastAsia"/>
          <w:snapToGrid w:val="0"/>
          <w:lang w:val="en-GB" w:eastAsia="zh-CN"/>
        </w:rPr>
        <w:t>文献</w:t>
      </w:r>
      <w:r w:rsidR="0064253B" w:rsidRPr="003510C4">
        <w:rPr>
          <w:rFonts w:eastAsia="SimSun"/>
          <w:snapToGrid w:val="0"/>
          <w:lang w:val="en-GB" w:eastAsia="zh-CN"/>
        </w:rPr>
        <w:t>清单</w:t>
      </w:r>
      <w:r w:rsidR="00BF6259">
        <w:rPr>
          <w:rStyle w:val="FootnoteReference"/>
          <w:rFonts w:eastAsia="SimSun"/>
          <w:snapToGrid w:val="0"/>
          <w:lang w:val="en-GB" w:eastAsia="zh-CN"/>
        </w:rPr>
        <w:footnoteReference w:id="15"/>
      </w:r>
      <w:r w:rsidR="0064253B" w:rsidRPr="003510C4">
        <w:rPr>
          <w:rFonts w:eastAsia="SimSun"/>
          <w:snapToGrid w:val="0"/>
          <w:lang w:val="en-GB" w:eastAsia="zh-CN"/>
        </w:rPr>
        <w:t>。</w:t>
      </w:r>
    </w:p>
    <w:p w14:paraId="62B785D4" w14:textId="0C0C3ED9" w:rsidR="0064253B" w:rsidRPr="003510C4" w:rsidRDefault="005A3C2B" w:rsidP="00D806C1">
      <w:pPr>
        <w:pStyle w:val="ListParagraph"/>
        <w:numPr>
          <w:ilvl w:val="0"/>
          <w:numId w:val="19"/>
        </w:numPr>
        <w:spacing w:before="120" w:after="120" w:line="240" w:lineRule="atLeast"/>
        <w:ind w:left="979" w:firstLine="0"/>
        <w:rPr>
          <w:rFonts w:eastAsia="SimSun"/>
          <w:snapToGrid w:val="0"/>
          <w:lang w:val="en-GB" w:eastAsia="zh-CN"/>
        </w:rPr>
      </w:pPr>
      <w:r w:rsidRPr="003510C4">
        <w:rPr>
          <w:rFonts w:eastAsia="SimSun"/>
          <w:snapToGrid w:val="0"/>
          <w:lang w:val="en-GB" w:eastAsia="zh-CN"/>
        </w:rPr>
        <w:t>专家组</w:t>
      </w:r>
      <w:r w:rsidR="0064253B" w:rsidRPr="003510C4">
        <w:rPr>
          <w:rFonts w:eastAsia="SimSun"/>
          <w:snapToGrid w:val="0"/>
          <w:lang w:val="en-GB" w:eastAsia="zh-CN"/>
        </w:rPr>
        <w:t>开展工作时还应考虑其他国际、区域和国家机构</w:t>
      </w:r>
      <w:r w:rsidR="00BF6259">
        <w:rPr>
          <w:rFonts w:eastAsia="SimSun" w:hint="eastAsia"/>
          <w:snapToGrid w:val="0"/>
          <w:lang w:val="en-GB" w:eastAsia="zh-CN"/>
        </w:rPr>
        <w:t>产出</w:t>
      </w:r>
      <w:r w:rsidR="0064253B" w:rsidRPr="003510C4">
        <w:rPr>
          <w:rFonts w:eastAsia="SimSun"/>
          <w:snapToGrid w:val="0"/>
          <w:lang w:val="en-GB" w:eastAsia="zh-CN"/>
        </w:rPr>
        <w:t>的信息，避免重复</w:t>
      </w:r>
      <w:r>
        <w:rPr>
          <w:rFonts w:eastAsia="SimSun" w:hint="eastAsia"/>
          <w:snapToGrid w:val="0"/>
          <w:lang w:val="en-GB" w:eastAsia="zh-CN"/>
        </w:rPr>
        <w:t>已有</w:t>
      </w:r>
      <w:r w:rsidR="0064253B" w:rsidRPr="003510C4">
        <w:rPr>
          <w:rFonts w:eastAsia="SimSun"/>
          <w:snapToGrid w:val="0"/>
          <w:lang w:val="en-GB" w:eastAsia="zh-CN"/>
        </w:rPr>
        <w:t>材料。</w:t>
      </w:r>
    </w:p>
    <w:p w14:paraId="655F5754" w14:textId="77777777" w:rsidR="00A91AD9" w:rsidRDefault="00A91AD9">
      <w:pPr>
        <w:rPr>
          <w:rFonts w:eastAsia="SimSun"/>
          <w:b/>
          <w:bCs/>
          <w:caps/>
          <w:snapToGrid w:val="0"/>
          <w:lang w:val="en-GB" w:eastAsia="zh-CN"/>
        </w:rPr>
      </w:pPr>
      <w:r>
        <w:rPr>
          <w:rFonts w:eastAsia="SimSun"/>
          <w:b/>
          <w:bCs/>
          <w:caps/>
          <w:snapToGrid w:val="0"/>
          <w:lang w:val="en-GB" w:eastAsia="zh-CN"/>
        </w:rPr>
        <w:br w:type="page"/>
      </w:r>
    </w:p>
    <w:p w14:paraId="44CE422B" w14:textId="208D3CB9" w:rsidR="0064253B" w:rsidRPr="00A91AD9" w:rsidRDefault="007564F4" w:rsidP="00A91AD9">
      <w:pPr>
        <w:spacing w:before="120" w:after="120" w:line="240" w:lineRule="atLeast"/>
        <w:jc w:val="both"/>
        <w:rPr>
          <w:rFonts w:eastAsia="SimSun"/>
          <w:b/>
          <w:bCs/>
          <w:caps/>
          <w:snapToGrid w:val="0"/>
          <w:sz w:val="28"/>
          <w:szCs w:val="28"/>
          <w:lang w:val="en-GB" w:eastAsia="zh-CN"/>
        </w:rPr>
      </w:pPr>
      <w:r w:rsidRPr="00A91AD9">
        <w:rPr>
          <w:rFonts w:eastAsia="SimSun" w:hint="eastAsia"/>
          <w:b/>
          <w:bCs/>
          <w:caps/>
          <w:snapToGrid w:val="0"/>
          <w:sz w:val="28"/>
          <w:szCs w:val="28"/>
          <w:lang w:val="en-GB" w:eastAsia="zh-CN"/>
        </w:rPr>
        <w:lastRenderedPageBreak/>
        <w:t>附件</w:t>
      </w:r>
    </w:p>
    <w:p w14:paraId="37CD4DC7" w14:textId="177C4178" w:rsidR="0064253B" w:rsidRPr="00940B7D" w:rsidRDefault="00A91AD9" w:rsidP="00A91AD9">
      <w:pPr>
        <w:spacing w:before="120" w:after="120" w:line="240" w:lineRule="atLeast"/>
        <w:jc w:val="both"/>
        <w:rPr>
          <w:rFonts w:eastAsia="SimSun"/>
          <w:caps/>
          <w:snapToGrid w:val="0"/>
          <w:lang w:val="en-GB" w:eastAsia="zh-CN"/>
        </w:rPr>
      </w:pPr>
      <w:r w:rsidRPr="00940B7D">
        <w:rPr>
          <w:rFonts w:eastAsia="SimSun"/>
          <w:b/>
          <w:bCs/>
          <w:caps/>
          <w:snapToGrid w:val="0"/>
          <w:sz w:val="28"/>
          <w:szCs w:val="28"/>
          <w:lang w:val="en-GB" w:eastAsia="zh-CN"/>
        </w:rPr>
        <w:t>对</w:t>
      </w:r>
      <w:r w:rsidR="0064253B" w:rsidRPr="00940B7D">
        <w:rPr>
          <w:rFonts w:eastAsia="SimSun"/>
          <w:b/>
          <w:bCs/>
          <w:caps/>
          <w:snapToGrid w:val="0"/>
          <w:sz w:val="28"/>
          <w:szCs w:val="28"/>
          <w:lang w:val="en-GB" w:eastAsia="zh-CN"/>
        </w:rPr>
        <w:t>缔约方就改性活生物体风险评估具体专题的</w:t>
      </w:r>
      <w:r w:rsidRPr="00940B7D">
        <w:rPr>
          <w:rFonts w:eastAsia="SimSun"/>
          <w:b/>
          <w:bCs/>
          <w:caps/>
          <w:snapToGrid w:val="0"/>
          <w:sz w:val="28"/>
          <w:szCs w:val="28"/>
          <w:lang w:val="en-GB" w:eastAsia="zh-CN"/>
        </w:rPr>
        <w:t>补充</w:t>
      </w:r>
      <w:r w:rsidR="0064253B" w:rsidRPr="00940B7D">
        <w:rPr>
          <w:rFonts w:eastAsia="SimSun"/>
          <w:b/>
          <w:bCs/>
          <w:caps/>
          <w:snapToGrid w:val="0"/>
          <w:sz w:val="28"/>
          <w:szCs w:val="28"/>
          <w:lang w:val="en-GB" w:eastAsia="zh-CN"/>
        </w:rPr>
        <w:t>指导</w:t>
      </w:r>
      <w:r w:rsidRPr="00940B7D">
        <w:rPr>
          <w:rFonts w:eastAsia="SimSun"/>
          <w:b/>
          <w:bCs/>
          <w:caps/>
          <w:snapToGrid w:val="0"/>
          <w:sz w:val="28"/>
          <w:szCs w:val="28"/>
          <w:lang w:val="en-GB" w:eastAsia="zh-CN"/>
        </w:rPr>
        <w:t>意见</w:t>
      </w:r>
      <w:r w:rsidR="0064253B" w:rsidRPr="00940B7D">
        <w:rPr>
          <w:rFonts w:eastAsia="SimSun"/>
          <w:b/>
          <w:bCs/>
          <w:caps/>
          <w:snapToGrid w:val="0"/>
          <w:sz w:val="28"/>
          <w:szCs w:val="28"/>
          <w:lang w:val="en-GB" w:eastAsia="zh-CN"/>
        </w:rPr>
        <w:t>的需求和</w:t>
      </w:r>
      <w:r w:rsidR="004D7C91" w:rsidRPr="00940B7D">
        <w:rPr>
          <w:rFonts w:eastAsia="SimSun"/>
          <w:b/>
          <w:bCs/>
          <w:caps/>
          <w:snapToGrid w:val="0"/>
          <w:sz w:val="28"/>
          <w:szCs w:val="28"/>
          <w:lang w:val="en-GB" w:eastAsia="zh-CN"/>
        </w:rPr>
        <w:t>优先事项</w:t>
      </w:r>
      <w:r w:rsidRPr="00940B7D">
        <w:rPr>
          <w:rFonts w:eastAsia="SimSun"/>
          <w:b/>
          <w:bCs/>
          <w:caps/>
          <w:snapToGrid w:val="0"/>
          <w:sz w:val="28"/>
          <w:szCs w:val="28"/>
          <w:lang w:val="en-GB" w:eastAsia="zh-CN"/>
        </w:rPr>
        <w:t>所提</w:t>
      </w:r>
      <w:r w:rsidR="0064253B" w:rsidRPr="00940B7D">
        <w:rPr>
          <w:rFonts w:eastAsia="SimSun"/>
          <w:b/>
          <w:bCs/>
          <w:caps/>
          <w:snapToGrid w:val="0"/>
          <w:sz w:val="28"/>
          <w:szCs w:val="28"/>
          <w:lang w:val="en-GB" w:eastAsia="zh-CN"/>
        </w:rPr>
        <w:t>专题</w:t>
      </w:r>
      <w:r w:rsidRPr="00940B7D">
        <w:rPr>
          <w:rFonts w:eastAsia="SimSun"/>
          <w:b/>
          <w:bCs/>
          <w:caps/>
          <w:snapToGrid w:val="0"/>
          <w:sz w:val="28"/>
          <w:szCs w:val="28"/>
          <w:lang w:val="en-GB" w:eastAsia="zh-CN"/>
        </w:rPr>
        <w:t>的分析</w:t>
      </w:r>
    </w:p>
    <w:p w14:paraId="5A2DA32F" w14:textId="14B4A55C" w:rsidR="0064253B" w:rsidRPr="00A91AD9" w:rsidRDefault="0064253B" w:rsidP="00D806C1">
      <w:pPr>
        <w:pStyle w:val="ListParagraph"/>
        <w:numPr>
          <w:ilvl w:val="1"/>
          <w:numId w:val="22"/>
        </w:numPr>
        <w:spacing w:before="120" w:after="120" w:line="240" w:lineRule="atLeast"/>
        <w:ind w:left="490" w:firstLine="0"/>
        <w:rPr>
          <w:rFonts w:eastAsia="SimSun"/>
          <w:snapToGrid w:val="0"/>
          <w:lang w:val="en-GB" w:eastAsia="zh-CN"/>
        </w:rPr>
      </w:pPr>
      <w:r w:rsidRPr="00A91AD9">
        <w:rPr>
          <w:rFonts w:eastAsia="SimSun"/>
          <w:snapToGrid w:val="0"/>
          <w:lang w:val="en-GB" w:eastAsia="zh-CN"/>
        </w:rPr>
        <w:t>风险评估</w:t>
      </w:r>
      <w:r w:rsidR="00433AED">
        <w:rPr>
          <w:rFonts w:eastAsia="SimSun" w:hint="eastAsia"/>
          <w:snapToGrid w:val="0"/>
          <w:lang w:val="en-GB" w:eastAsia="zh-CN"/>
        </w:rPr>
        <w:t>问题</w:t>
      </w:r>
      <w:r w:rsidRPr="00A91AD9">
        <w:rPr>
          <w:rFonts w:eastAsia="SimSun"/>
          <w:snapToGrid w:val="0"/>
          <w:lang w:val="en-GB" w:eastAsia="zh-CN"/>
        </w:rPr>
        <w:t>特设技术专家组在分析拟议风险评估专题时商定了以下内容。</w:t>
      </w:r>
    </w:p>
    <w:p w14:paraId="23DA1E63" w14:textId="3A6014B3" w:rsidR="0064253B" w:rsidRPr="00A91AD9" w:rsidRDefault="00433AED" w:rsidP="00D806C1">
      <w:pPr>
        <w:pStyle w:val="ListParagraph"/>
        <w:numPr>
          <w:ilvl w:val="1"/>
          <w:numId w:val="22"/>
        </w:numPr>
        <w:spacing w:before="120" w:after="120" w:line="240" w:lineRule="atLeast"/>
        <w:ind w:left="490" w:firstLine="0"/>
        <w:rPr>
          <w:rFonts w:eastAsia="SimSun"/>
          <w:snapToGrid w:val="0"/>
          <w:lang w:val="en-GB" w:eastAsia="zh-CN"/>
        </w:rPr>
      </w:pPr>
      <w:r>
        <w:rPr>
          <w:rFonts w:eastAsia="SimSun" w:hint="eastAsia"/>
          <w:snapToGrid w:val="0"/>
          <w:lang w:val="en-GB" w:eastAsia="zh-CN"/>
        </w:rPr>
        <w:t>预先防范办法</w:t>
      </w:r>
      <w:r w:rsidR="0064253B" w:rsidRPr="00A91AD9">
        <w:rPr>
          <w:rFonts w:eastAsia="SimSun"/>
          <w:snapToGrid w:val="0"/>
          <w:lang w:val="en-GB" w:eastAsia="zh-CN"/>
        </w:rPr>
        <w:t>是《卡塔赫纳生物安全议定书》目标和范围的一个组成部分。</w:t>
      </w:r>
    </w:p>
    <w:p w14:paraId="01CC8D6B" w14:textId="6485A21A" w:rsidR="0064253B" w:rsidRPr="0064253B" w:rsidRDefault="0064253B" w:rsidP="00D806C1">
      <w:pPr>
        <w:pStyle w:val="ListParagraph"/>
        <w:numPr>
          <w:ilvl w:val="1"/>
          <w:numId w:val="22"/>
        </w:numPr>
        <w:spacing w:before="120" w:after="120" w:line="240" w:lineRule="atLeast"/>
        <w:ind w:left="490" w:firstLine="0"/>
        <w:rPr>
          <w:rFonts w:eastAsia="SimSun"/>
          <w:snapToGrid w:val="0"/>
          <w:lang w:val="en-GB" w:eastAsia="zh-CN"/>
        </w:rPr>
      </w:pPr>
      <w:r w:rsidRPr="0064253B">
        <w:rPr>
          <w:rFonts w:eastAsia="SimSun"/>
          <w:snapToGrid w:val="0"/>
          <w:lang w:val="en-GB" w:eastAsia="zh-CN"/>
        </w:rPr>
        <w:t>《议定书》附件三是对改性活生物体进行环境风险评估的基础。</w:t>
      </w:r>
      <w:r w:rsidR="00433AED">
        <w:rPr>
          <w:rFonts w:eastAsia="SimSun" w:hint="eastAsia"/>
          <w:snapToGrid w:val="0"/>
          <w:lang w:val="en-GB" w:eastAsia="zh-CN"/>
        </w:rPr>
        <w:t>提出</w:t>
      </w:r>
      <w:r w:rsidRPr="0064253B">
        <w:rPr>
          <w:rFonts w:eastAsia="SimSun"/>
          <w:snapToGrid w:val="0"/>
          <w:lang w:val="en-GB" w:eastAsia="zh-CN"/>
        </w:rPr>
        <w:t>问题是</w:t>
      </w:r>
      <w:r w:rsidR="00433AED">
        <w:rPr>
          <w:rFonts w:eastAsia="SimSun" w:hint="eastAsia"/>
          <w:snapToGrid w:val="0"/>
          <w:lang w:val="en-GB" w:eastAsia="zh-CN"/>
        </w:rPr>
        <w:t>界定</w:t>
      </w:r>
      <w:r w:rsidRPr="0064253B">
        <w:rPr>
          <w:rFonts w:eastAsia="SimSun"/>
          <w:snapToGrid w:val="0"/>
          <w:lang w:val="en-GB" w:eastAsia="zh-CN"/>
        </w:rPr>
        <w:t>风险评估过程的有用方法。</w:t>
      </w:r>
    </w:p>
    <w:p w14:paraId="1F59DFFF" w14:textId="03FDAD72" w:rsidR="0064253B" w:rsidRPr="00A91AD9" w:rsidRDefault="00433AED" w:rsidP="00D806C1">
      <w:pPr>
        <w:pStyle w:val="ListParagraph"/>
        <w:numPr>
          <w:ilvl w:val="1"/>
          <w:numId w:val="22"/>
        </w:numPr>
        <w:spacing w:before="120" w:after="120" w:line="240" w:lineRule="atLeast"/>
        <w:ind w:left="490" w:firstLine="0"/>
        <w:rPr>
          <w:rFonts w:eastAsia="SimSun"/>
          <w:snapToGrid w:val="0"/>
          <w:lang w:val="en-GB" w:eastAsia="zh-CN"/>
        </w:rPr>
      </w:pPr>
      <w:r>
        <w:rPr>
          <w:rFonts w:eastAsia="SimSun" w:hint="eastAsia"/>
          <w:snapToGrid w:val="0"/>
          <w:lang w:val="en-GB" w:eastAsia="zh-CN"/>
        </w:rPr>
        <w:t>为</w:t>
      </w:r>
      <w:r w:rsidR="0064253B" w:rsidRPr="00A91AD9">
        <w:rPr>
          <w:rFonts w:eastAsia="SimSun"/>
          <w:snapToGrid w:val="0"/>
          <w:lang w:val="en-GB" w:eastAsia="zh-CN"/>
        </w:rPr>
        <w:t>改性活生物体风险评估和风险管理持续</w:t>
      </w:r>
      <w:r w:rsidR="008F4AD5">
        <w:rPr>
          <w:rFonts w:eastAsia="SimSun" w:hint="eastAsia"/>
          <w:snapToGrid w:val="0"/>
          <w:lang w:val="en-GB" w:eastAsia="zh-CN"/>
        </w:rPr>
        <w:t>开展</w:t>
      </w:r>
      <w:r w:rsidR="0064253B" w:rsidRPr="00A91AD9">
        <w:rPr>
          <w:rFonts w:eastAsia="SimSun"/>
          <w:snapToGrid w:val="0"/>
          <w:lang w:val="en-GB" w:eastAsia="zh-CN"/>
        </w:rPr>
        <w:t>能力建设和发展、国际合作和知识共享活动是处理缔约方</w:t>
      </w:r>
      <w:r>
        <w:rPr>
          <w:rFonts w:eastAsia="SimSun" w:hint="eastAsia"/>
          <w:snapToGrid w:val="0"/>
          <w:lang w:val="en-GB" w:eastAsia="zh-CN"/>
        </w:rPr>
        <w:t>所确定专题</w:t>
      </w:r>
      <w:r w:rsidR="0064253B" w:rsidRPr="00A91AD9">
        <w:rPr>
          <w:rFonts w:eastAsia="SimSun"/>
          <w:snapToGrid w:val="0"/>
          <w:lang w:val="en-GB" w:eastAsia="zh-CN"/>
        </w:rPr>
        <w:t>的重要因素。</w:t>
      </w:r>
    </w:p>
    <w:p w14:paraId="55F2EDDD" w14:textId="1B9BF6E7" w:rsidR="0064253B" w:rsidRPr="00A91AD9" w:rsidRDefault="0064253B" w:rsidP="00D806C1">
      <w:pPr>
        <w:pStyle w:val="ListParagraph"/>
        <w:numPr>
          <w:ilvl w:val="1"/>
          <w:numId w:val="22"/>
        </w:numPr>
        <w:spacing w:before="120" w:after="120" w:line="240" w:lineRule="atLeast"/>
        <w:ind w:left="490" w:firstLine="0"/>
        <w:rPr>
          <w:rFonts w:eastAsia="SimSun"/>
          <w:snapToGrid w:val="0"/>
          <w:lang w:val="en-GB" w:eastAsia="zh-CN"/>
        </w:rPr>
      </w:pPr>
      <w:r w:rsidRPr="00A91AD9">
        <w:rPr>
          <w:rFonts w:eastAsia="SimSun"/>
          <w:snapToGrid w:val="0"/>
          <w:lang w:val="en-GB" w:eastAsia="zh-CN"/>
        </w:rPr>
        <w:t>现有的环境风险评估方法、指导材料和框架主要是为</w:t>
      </w:r>
      <w:r w:rsidR="00433AED">
        <w:rPr>
          <w:rFonts w:eastAsia="SimSun" w:hint="eastAsia"/>
          <w:snapToGrid w:val="0"/>
          <w:lang w:val="en-GB" w:eastAsia="zh-CN"/>
        </w:rPr>
        <w:t>改性活</w:t>
      </w:r>
      <w:r w:rsidRPr="00A91AD9">
        <w:rPr>
          <w:rFonts w:eastAsia="SimSun"/>
          <w:snapToGrid w:val="0"/>
          <w:lang w:val="en-GB" w:eastAsia="zh-CN"/>
        </w:rPr>
        <w:t>作物开发的。因此，</w:t>
      </w:r>
      <w:r w:rsidR="008F4AD5">
        <w:rPr>
          <w:rFonts w:eastAsia="SimSun" w:hint="eastAsia"/>
          <w:snapToGrid w:val="0"/>
          <w:lang w:val="en-GB" w:eastAsia="zh-CN"/>
        </w:rPr>
        <w:t>在</w:t>
      </w:r>
      <w:r w:rsidRPr="00A91AD9">
        <w:rPr>
          <w:rFonts w:eastAsia="SimSun"/>
          <w:snapToGrid w:val="0"/>
          <w:lang w:val="en-GB" w:eastAsia="zh-CN"/>
        </w:rPr>
        <w:t>评估其他类型改性活生物体</w:t>
      </w:r>
      <w:proofErr w:type="gramStart"/>
      <w:r w:rsidR="008F4AD5">
        <w:rPr>
          <w:rFonts w:eastAsia="SimSun" w:hint="eastAsia"/>
          <w:snapToGrid w:val="0"/>
          <w:lang w:val="en-GB" w:eastAsia="zh-CN"/>
        </w:rPr>
        <w:t>费风险</w:t>
      </w:r>
      <w:proofErr w:type="gramEnd"/>
      <w:r w:rsidRPr="00A91AD9">
        <w:rPr>
          <w:rFonts w:eastAsia="SimSun"/>
          <w:snapToGrid w:val="0"/>
          <w:lang w:val="en-GB" w:eastAsia="zh-CN"/>
        </w:rPr>
        <w:t>和环境风险时可能存在挑战，特别是考虑到该领域的发展速度和不断扩大的应用范围。此外可能缺</w:t>
      </w:r>
      <w:r w:rsidR="001576EE">
        <w:rPr>
          <w:rFonts w:eastAsia="SimSun" w:hint="eastAsia"/>
          <w:snapToGrid w:val="0"/>
          <w:lang w:val="en-GB" w:eastAsia="zh-CN"/>
        </w:rPr>
        <w:t>少</w:t>
      </w:r>
      <w:r w:rsidRPr="00A91AD9">
        <w:rPr>
          <w:rFonts w:eastAsia="SimSun"/>
          <w:snapToGrid w:val="0"/>
          <w:lang w:val="en-GB" w:eastAsia="zh-CN"/>
        </w:rPr>
        <w:t>基线数据或信息。</w:t>
      </w:r>
    </w:p>
    <w:p w14:paraId="639C18EA" w14:textId="32853346" w:rsidR="0064253B" w:rsidRPr="00A91AD9" w:rsidRDefault="0064253B" w:rsidP="00D806C1">
      <w:pPr>
        <w:pStyle w:val="ListParagraph"/>
        <w:numPr>
          <w:ilvl w:val="1"/>
          <w:numId w:val="22"/>
        </w:numPr>
        <w:spacing w:before="120" w:after="120" w:line="240" w:lineRule="atLeast"/>
        <w:ind w:left="490" w:firstLine="0"/>
        <w:rPr>
          <w:rFonts w:eastAsia="SimSun"/>
          <w:snapToGrid w:val="0"/>
          <w:lang w:val="en-GB" w:eastAsia="zh-CN"/>
        </w:rPr>
      </w:pPr>
      <w:r w:rsidRPr="00A91AD9">
        <w:rPr>
          <w:rFonts w:eastAsia="SimSun"/>
          <w:snapToGrid w:val="0"/>
          <w:lang w:val="en-GB" w:eastAsia="zh-CN"/>
        </w:rPr>
        <w:t>缔约方确定的一些</w:t>
      </w:r>
      <w:r w:rsidR="001576EE">
        <w:rPr>
          <w:rFonts w:eastAsia="SimSun" w:hint="eastAsia"/>
          <w:snapToGrid w:val="0"/>
          <w:lang w:val="en-GB" w:eastAsia="zh-CN"/>
        </w:rPr>
        <w:t>专题</w:t>
      </w:r>
      <w:r w:rsidRPr="00A91AD9">
        <w:rPr>
          <w:rFonts w:eastAsia="SimSun"/>
          <w:snapToGrid w:val="0"/>
          <w:lang w:val="en-GB" w:eastAsia="zh-CN"/>
        </w:rPr>
        <w:t>可能具有相似的要素或挑战，可以交叉方式加以</w:t>
      </w:r>
      <w:r w:rsidR="001576EE">
        <w:rPr>
          <w:rFonts w:eastAsia="SimSun" w:hint="eastAsia"/>
          <w:snapToGrid w:val="0"/>
          <w:lang w:val="en-GB" w:eastAsia="zh-CN"/>
        </w:rPr>
        <w:t>处理</w:t>
      </w:r>
      <w:r w:rsidRPr="00A91AD9">
        <w:rPr>
          <w:rFonts w:eastAsia="SimSun"/>
          <w:snapToGrid w:val="0"/>
          <w:lang w:val="en-GB" w:eastAsia="zh-CN"/>
        </w:rPr>
        <w:t>。</w:t>
      </w:r>
    </w:p>
    <w:p w14:paraId="7674BCD8" w14:textId="495BBCF5" w:rsidR="0064253B" w:rsidRPr="00A91AD9" w:rsidRDefault="0064253B" w:rsidP="00D806C1">
      <w:pPr>
        <w:pStyle w:val="ListParagraph"/>
        <w:numPr>
          <w:ilvl w:val="1"/>
          <w:numId w:val="22"/>
        </w:numPr>
        <w:spacing w:before="120" w:after="120" w:line="240" w:lineRule="atLeast"/>
        <w:ind w:left="490" w:firstLine="0"/>
        <w:rPr>
          <w:rFonts w:eastAsia="SimSun"/>
          <w:snapToGrid w:val="0"/>
          <w:lang w:val="en-GB" w:eastAsia="zh-CN"/>
        </w:rPr>
      </w:pPr>
      <w:r w:rsidRPr="00A91AD9">
        <w:rPr>
          <w:rFonts w:eastAsia="SimSun"/>
          <w:snapToGrid w:val="0"/>
          <w:lang w:val="en-GB" w:eastAsia="zh-CN"/>
        </w:rPr>
        <w:t>环境对土著人民和</w:t>
      </w:r>
      <w:r w:rsidR="001576EE">
        <w:rPr>
          <w:rFonts w:eastAsia="SimSun" w:hint="eastAsia"/>
          <w:snapToGrid w:val="0"/>
          <w:lang w:val="en-GB" w:eastAsia="zh-CN"/>
        </w:rPr>
        <w:t>地方</w:t>
      </w:r>
      <w:r w:rsidRPr="00A91AD9">
        <w:rPr>
          <w:rFonts w:eastAsia="SimSun"/>
          <w:snapToGrid w:val="0"/>
          <w:lang w:val="en-GB" w:eastAsia="zh-CN"/>
        </w:rPr>
        <w:t>社区具有重要价值。评估对土著人民和</w:t>
      </w:r>
      <w:r w:rsidR="001576EE">
        <w:rPr>
          <w:rFonts w:eastAsia="SimSun" w:hint="eastAsia"/>
          <w:snapToGrid w:val="0"/>
          <w:lang w:val="en-GB" w:eastAsia="zh-CN"/>
        </w:rPr>
        <w:t>地方</w:t>
      </w:r>
      <w:r w:rsidRPr="00A91AD9">
        <w:rPr>
          <w:rFonts w:eastAsia="SimSun"/>
          <w:snapToGrid w:val="0"/>
          <w:lang w:val="en-GB" w:eastAsia="zh-CN"/>
        </w:rPr>
        <w:t>社区的潜在影响时，必须使用或考虑到各种工具</w:t>
      </w:r>
      <w:r w:rsidR="00C3520D">
        <w:rPr>
          <w:rFonts w:eastAsia="SimSun"/>
          <w:snapToGrid w:val="0"/>
          <w:lang w:val="en-GB" w:eastAsia="zh-CN"/>
        </w:rPr>
        <w:t>（</w:t>
      </w:r>
      <w:r w:rsidRPr="00A91AD9">
        <w:rPr>
          <w:rFonts w:eastAsia="SimSun"/>
          <w:snapToGrid w:val="0"/>
          <w:lang w:val="en-GB" w:eastAsia="zh-CN"/>
        </w:rPr>
        <w:t>如生物文化社区</w:t>
      </w:r>
      <w:r w:rsidR="008F4AD5">
        <w:rPr>
          <w:rFonts w:eastAsia="SimSun" w:hint="eastAsia"/>
          <w:snapToGrid w:val="0"/>
          <w:lang w:val="en-GB" w:eastAsia="zh-CN"/>
        </w:rPr>
        <w:t>规约</w:t>
      </w:r>
      <w:r w:rsidR="001576EE">
        <w:rPr>
          <w:rFonts w:eastAsia="SimSun" w:hint="eastAsia"/>
          <w:snapToGrid w:val="0"/>
          <w:lang w:val="en-GB" w:eastAsia="zh-CN"/>
        </w:rPr>
        <w:t xml:space="preserve"> </w:t>
      </w:r>
      <w:r w:rsidR="00C3520D">
        <w:rPr>
          <w:rFonts w:eastAsia="SimSun"/>
          <w:snapToGrid w:val="0"/>
          <w:lang w:val="en-GB" w:eastAsia="zh-CN"/>
        </w:rPr>
        <w:t>）</w:t>
      </w:r>
      <w:r w:rsidRPr="00A91AD9">
        <w:rPr>
          <w:rFonts w:eastAsia="SimSun"/>
          <w:snapToGrid w:val="0"/>
          <w:lang w:val="en-GB" w:eastAsia="zh-CN"/>
        </w:rPr>
        <w:t>、社会经济、文化和道德因素以及习惯体系。</w:t>
      </w:r>
    </w:p>
    <w:p w14:paraId="777DA3A0" w14:textId="3962165D" w:rsidR="0064253B" w:rsidRPr="00A91AD9" w:rsidRDefault="0064253B" w:rsidP="00D806C1">
      <w:pPr>
        <w:pStyle w:val="ListParagraph"/>
        <w:numPr>
          <w:ilvl w:val="1"/>
          <w:numId w:val="22"/>
        </w:numPr>
        <w:spacing w:before="120" w:after="120" w:line="240" w:lineRule="atLeast"/>
        <w:ind w:left="490" w:firstLine="0"/>
        <w:rPr>
          <w:rFonts w:eastAsia="SimSun"/>
          <w:snapToGrid w:val="0"/>
          <w:lang w:val="en-GB" w:eastAsia="zh-CN"/>
        </w:rPr>
      </w:pPr>
      <w:r w:rsidRPr="00A91AD9">
        <w:rPr>
          <w:rFonts w:eastAsia="SimSun"/>
          <w:snapToGrid w:val="0"/>
          <w:lang w:val="en-GB" w:eastAsia="zh-CN"/>
        </w:rPr>
        <w:t>在改性活生物体的决策中，土著人民和</w:t>
      </w:r>
      <w:r w:rsidR="001576EE">
        <w:rPr>
          <w:rFonts w:eastAsia="SimSun" w:hint="eastAsia"/>
          <w:snapToGrid w:val="0"/>
          <w:lang w:val="en-GB" w:eastAsia="zh-CN"/>
        </w:rPr>
        <w:t>地方</w:t>
      </w:r>
      <w:r w:rsidRPr="00A91AD9">
        <w:rPr>
          <w:rFonts w:eastAsia="SimSun"/>
          <w:snapToGrid w:val="0"/>
          <w:lang w:val="en-GB" w:eastAsia="zh-CN"/>
        </w:rPr>
        <w:t>社区的充分有效参与及其自由、事先和知情同意至关重要。</w:t>
      </w:r>
    </w:p>
    <w:p w14:paraId="25736DF9" w14:textId="57386AAC" w:rsidR="0064253B" w:rsidRDefault="0064253B" w:rsidP="00D806C1">
      <w:pPr>
        <w:pStyle w:val="ListParagraph"/>
        <w:numPr>
          <w:ilvl w:val="1"/>
          <w:numId w:val="22"/>
        </w:numPr>
        <w:spacing w:before="120" w:after="120" w:line="240" w:lineRule="atLeast"/>
        <w:ind w:left="490" w:firstLine="0"/>
        <w:rPr>
          <w:rFonts w:eastAsia="SimSun"/>
          <w:snapToGrid w:val="0"/>
          <w:lang w:val="en-GB" w:eastAsia="zh-CN"/>
        </w:rPr>
        <w:sectPr w:rsidR="0064253B" w:rsidSect="00617905">
          <w:headerReference w:type="even" r:id="rId26"/>
          <w:headerReference w:type="default" r:id="rId27"/>
          <w:footerReference w:type="even" r:id="rId28"/>
          <w:footerReference w:type="default" r:id="rId29"/>
          <w:type w:val="continuous"/>
          <w:pgSz w:w="12240" w:h="15840" w:code="1"/>
          <w:pgMar w:top="1134" w:right="1440" w:bottom="1134" w:left="1440" w:header="709" w:footer="709" w:gutter="0"/>
          <w:cols w:space="708"/>
          <w:titlePg/>
          <w:docGrid w:linePitch="360"/>
        </w:sectPr>
      </w:pPr>
      <w:r w:rsidRPr="0064253B">
        <w:rPr>
          <w:rFonts w:eastAsia="SimSun"/>
          <w:snapToGrid w:val="0"/>
          <w:lang w:val="en-GB" w:eastAsia="zh-CN"/>
        </w:rPr>
        <w:t>下表概述</w:t>
      </w:r>
      <w:r w:rsidR="001576EE">
        <w:rPr>
          <w:rFonts w:eastAsia="SimSun" w:hint="eastAsia"/>
          <w:snapToGrid w:val="0"/>
          <w:lang w:val="en-GB" w:eastAsia="zh-CN"/>
        </w:rPr>
        <w:t>了</w:t>
      </w:r>
      <w:r w:rsidRPr="0064253B">
        <w:rPr>
          <w:rFonts w:eastAsia="SimSun"/>
          <w:snapToGrid w:val="0"/>
          <w:lang w:val="en-GB" w:eastAsia="zh-CN"/>
        </w:rPr>
        <w:t>专家组进行的分析。</w:t>
      </w:r>
    </w:p>
    <w:p w14:paraId="4CFFC7A9" w14:textId="68E2D9F0" w:rsidR="0064253B" w:rsidRPr="004E2EA8" w:rsidRDefault="0064253B" w:rsidP="004E2EA8">
      <w:pPr>
        <w:spacing w:after="120" w:line="240" w:lineRule="atLeast"/>
        <w:jc w:val="both"/>
        <w:rPr>
          <w:rFonts w:eastAsia="SimSun"/>
          <w:b/>
          <w:bCs/>
          <w:caps/>
          <w:snapToGrid w:val="0"/>
          <w:lang w:val="en-GB" w:eastAsia="zh-CN"/>
        </w:rPr>
      </w:pPr>
      <w:r w:rsidRPr="004E2EA8">
        <w:rPr>
          <w:rFonts w:eastAsia="SimSun" w:hint="eastAsia"/>
          <w:b/>
          <w:bCs/>
          <w:caps/>
          <w:snapToGrid w:val="0"/>
          <w:lang w:val="en-GB" w:eastAsia="zh-CN"/>
        </w:rPr>
        <w:lastRenderedPageBreak/>
        <w:t>对照第</w:t>
      </w:r>
      <w:r w:rsidRPr="004E2EA8">
        <w:rPr>
          <w:rFonts w:eastAsia="SimSun"/>
          <w:b/>
          <w:bCs/>
          <w:caps/>
          <w:snapToGrid w:val="0"/>
          <w:lang w:val="en-GB" w:eastAsia="zh-CN"/>
        </w:rPr>
        <w:t>CP-9/13</w:t>
      </w:r>
      <w:r w:rsidRPr="004E2EA8">
        <w:rPr>
          <w:rFonts w:eastAsia="SimSun" w:hint="eastAsia"/>
          <w:b/>
          <w:bCs/>
          <w:caps/>
          <w:snapToGrid w:val="0"/>
          <w:lang w:val="en-GB" w:eastAsia="zh-CN"/>
        </w:rPr>
        <w:t>号决定所</w:t>
      </w:r>
      <w:r w:rsidR="00023D9F">
        <w:rPr>
          <w:rFonts w:eastAsia="SimSun" w:hint="eastAsia"/>
          <w:b/>
          <w:bCs/>
          <w:caps/>
          <w:snapToGrid w:val="0"/>
          <w:lang w:val="en-GB" w:eastAsia="zh-CN"/>
        </w:rPr>
        <w:t>列</w:t>
      </w:r>
      <w:r w:rsidRPr="004E2EA8">
        <w:rPr>
          <w:rFonts w:eastAsia="SimSun" w:hint="eastAsia"/>
          <w:b/>
          <w:bCs/>
          <w:caps/>
          <w:snapToGrid w:val="0"/>
          <w:lang w:val="en-GB" w:eastAsia="zh-CN"/>
        </w:rPr>
        <w:t>标准</w:t>
      </w:r>
      <w:r w:rsidR="00D15BEC">
        <w:rPr>
          <w:rFonts w:eastAsia="SimSun" w:hint="eastAsia"/>
          <w:b/>
          <w:bCs/>
          <w:caps/>
          <w:snapToGrid w:val="0"/>
          <w:lang w:val="en-GB" w:eastAsia="zh-CN"/>
        </w:rPr>
        <w:t>进行的</w:t>
      </w:r>
      <w:r w:rsidRPr="004E2EA8">
        <w:rPr>
          <w:rFonts w:eastAsia="SimSun" w:hint="eastAsia"/>
          <w:b/>
          <w:bCs/>
          <w:caps/>
          <w:snapToGrid w:val="0"/>
          <w:lang w:val="en-GB" w:eastAsia="zh-CN"/>
        </w:rPr>
        <w:t>结构化分析概述</w:t>
      </w:r>
    </w:p>
    <w:tbl>
      <w:tblPr>
        <w:tblW w:w="14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48"/>
        <w:gridCol w:w="1666"/>
        <w:gridCol w:w="1403"/>
        <w:gridCol w:w="4047"/>
        <w:gridCol w:w="5065"/>
      </w:tblGrid>
      <w:tr w:rsidR="0064253B" w:rsidRPr="00023D9F" w14:paraId="6CD462F2" w14:textId="77777777" w:rsidTr="00D15BEC">
        <w:trPr>
          <w:trHeight w:val="300"/>
          <w:tblHeader/>
        </w:trPr>
        <w:tc>
          <w:tcPr>
            <w:tcW w:w="1948" w:type="dxa"/>
            <w:hideMark/>
          </w:tcPr>
          <w:p w14:paraId="174E96D4" w14:textId="709D4674" w:rsidR="0064253B" w:rsidRPr="00023D9F" w:rsidRDefault="00023D9F" w:rsidP="008732F6">
            <w:pPr>
              <w:pStyle w:val="CBDTableNormal"/>
              <w:rPr>
                <w:rFonts w:eastAsia="KaiTi"/>
                <w:szCs w:val="20"/>
                <w:lang w:eastAsia="zh-CN"/>
              </w:rPr>
            </w:pPr>
            <w:r w:rsidRPr="00023D9F">
              <w:rPr>
                <w:rFonts w:eastAsia="KaiTi" w:hint="eastAsia"/>
                <w:szCs w:val="20"/>
                <w:lang w:eastAsia="zh-CN"/>
              </w:rPr>
              <w:t>改性活生物体风险评估专题</w:t>
            </w:r>
          </w:p>
        </w:tc>
        <w:tc>
          <w:tcPr>
            <w:tcW w:w="1666" w:type="dxa"/>
          </w:tcPr>
          <w:p w14:paraId="3CFD0601" w14:textId="45B42C5D" w:rsidR="0064253B" w:rsidRPr="00023D9F" w:rsidRDefault="00D15BEC" w:rsidP="008732F6">
            <w:pPr>
              <w:pStyle w:val="CBDTableNormal"/>
              <w:rPr>
                <w:rFonts w:eastAsia="KaiTi"/>
                <w:szCs w:val="20"/>
                <w:lang w:eastAsia="zh-CN"/>
              </w:rPr>
            </w:pPr>
            <w:r>
              <w:rPr>
                <w:rFonts w:eastAsia="KaiTi" w:hint="eastAsia"/>
                <w:szCs w:val="20"/>
                <w:lang w:eastAsia="zh-CN"/>
              </w:rPr>
              <w:t>符合</w:t>
            </w:r>
            <w:r w:rsidR="00023D9F" w:rsidRPr="00023D9F">
              <w:rPr>
                <w:rFonts w:eastAsia="KaiTi" w:hint="eastAsia"/>
                <w:szCs w:val="20"/>
                <w:lang w:eastAsia="zh-CN"/>
              </w:rPr>
              <w:t>第</w:t>
            </w:r>
            <w:r w:rsidR="00023D9F" w:rsidRPr="00023D9F">
              <w:rPr>
                <w:rFonts w:eastAsia="KaiTi"/>
                <w:szCs w:val="20"/>
                <w:lang w:eastAsia="zh-CN"/>
              </w:rPr>
              <w:t>CP-9/13</w:t>
            </w:r>
            <w:r w:rsidR="00023D9F" w:rsidRPr="00023D9F">
              <w:rPr>
                <w:rFonts w:eastAsia="KaiTi" w:hint="eastAsia"/>
                <w:szCs w:val="20"/>
                <w:lang w:eastAsia="zh-CN"/>
              </w:rPr>
              <w:t>号决定所列标准</w:t>
            </w:r>
          </w:p>
        </w:tc>
        <w:tc>
          <w:tcPr>
            <w:tcW w:w="1403" w:type="dxa"/>
          </w:tcPr>
          <w:p w14:paraId="51DC16AD" w14:textId="1FB845D4" w:rsidR="0064253B" w:rsidRPr="00023D9F" w:rsidRDefault="00207CBC" w:rsidP="008732F6">
            <w:pPr>
              <w:pStyle w:val="CBDTableNormal"/>
              <w:rPr>
                <w:rFonts w:eastAsia="KaiTi"/>
                <w:szCs w:val="20"/>
                <w:lang w:eastAsia="zh-CN"/>
              </w:rPr>
            </w:pPr>
            <w:r>
              <w:rPr>
                <w:rFonts w:eastAsia="KaiTi" w:hint="eastAsia"/>
                <w:szCs w:val="20"/>
                <w:lang w:eastAsia="zh-CN"/>
              </w:rPr>
              <w:t>可</w:t>
            </w:r>
            <w:r w:rsidR="008F4AD5">
              <w:rPr>
                <w:rFonts w:eastAsia="KaiTi" w:hint="eastAsia"/>
                <w:szCs w:val="20"/>
                <w:lang w:eastAsia="zh-CN"/>
              </w:rPr>
              <w:t>用</w:t>
            </w:r>
            <w:r>
              <w:rPr>
                <w:rFonts w:eastAsia="KaiTi" w:hint="eastAsia"/>
                <w:szCs w:val="20"/>
                <w:lang w:eastAsia="zh-CN"/>
              </w:rPr>
              <w:t>的</w:t>
            </w:r>
            <w:r w:rsidR="00023D9F" w:rsidRPr="00023D9F">
              <w:rPr>
                <w:rFonts w:eastAsia="KaiTi" w:hint="eastAsia"/>
                <w:szCs w:val="20"/>
                <w:lang w:eastAsia="zh-CN"/>
              </w:rPr>
              <w:t>现有指导材料</w:t>
            </w:r>
            <w:r w:rsidR="0064253B" w:rsidRPr="008F4AD5">
              <w:rPr>
                <w:rStyle w:val="FootnoteReference"/>
                <w:rFonts w:eastAsia="KaiTi"/>
                <w:i/>
                <w:iCs/>
                <w:sz w:val="20"/>
                <w:szCs w:val="20"/>
              </w:rPr>
              <w:footnoteReference w:id="16"/>
            </w:r>
          </w:p>
        </w:tc>
        <w:tc>
          <w:tcPr>
            <w:tcW w:w="4047" w:type="dxa"/>
          </w:tcPr>
          <w:p w14:paraId="035EBB2D" w14:textId="2CB526B6" w:rsidR="0064253B" w:rsidRPr="00023D9F" w:rsidRDefault="00023D9F" w:rsidP="008732F6">
            <w:pPr>
              <w:pStyle w:val="CBDTableNormal"/>
              <w:rPr>
                <w:rFonts w:eastAsia="KaiTi"/>
                <w:szCs w:val="20"/>
                <w:lang w:eastAsia="zh-CN"/>
              </w:rPr>
            </w:pPr>
            <w:r w:rsidRPr="00023D9F">
              <w:rPr>
                <w:rFonts w:eastAsia="KaiTi" w:hint="eastAsia"/>
                <w:szCs w:val="20"/>
                <w:lang w:eastAsia="zh-CN"/>
              </w:rPr>
              <w:t>处理这一问题时的挑战</w:t>
            </w:r>
            <w:r w:rsidR="0064253B" w:rsidRPr="008F4AD5">
              <w:rPr>
                <w:rStyle w:val="FootnoteReference"/>
                <w:rFonts w:eastAsia="KaiTi"/>
                <w:i/>
                <w:iCs/>
                <w:sz w:val="20"/>
                <w:szCs w:val="20"/>
              </w:rPr>
              <w:footnoteReference w:id="17"/>
            </w:r>
          </w:p>
        </w:tc>
        <w:tc>
          <w:tcPr>
            <w:tcW w:w="5065" w:type="dxa"/>
          </w:tcPr>
          <w:p w14:paraId="643F5608" w14:textId="635614B5" w:rsidR="0064253B" w:rsidRPr="00023D9F" w:rsidRDefault="00023D9F" w:rsidP="008732F6">
            <w:pPr>
              <w:pStyle w:val="CBDTableNormal"/>
              <w:rPr>
                <w:rFonts w:eastAsia="KaiTi"/>
                <w:szCs w:val="20"/>
                <w:lang w:eastAsia="zh-CN"/>
              </w:rPr>
            </w:pPr>
            <w:r w:rsidRPr="00023D9F">
              <w:rPr>
                <w:rFonts w:eastAsia="KaiTi" w:hint="eastAsia"/>
                <w:szCs w:val="20"/>
                <w:lang w:eastAsia="zh-CN"/>
              </w:rPr>
              <w:t>风险评估问题特设技术专家组的结论</w:t>
            </w:r>
          </w:p>
        </w:tc>
      </w:tr>
      <w:tr w:rsidR="00D15BEC" w:rsidRPr="00D16F38" w14:paraId="194203E9" w14:textId="77777777" w:rsidTr="00D15BEC">
        <w:trPr>
          <w:trHeight w:val="300"/>
        </w:trPr>
        <w:tc>
          <w:tcPr>
            <w:tcW w:w="1948" w:type="dxa"/>
            <w:hideMark/>
          </w:tcPr>
          <w:p w14:paraId="2AE4C94A" w14:textId="4FCC8021" w:rsidR="00D15BEC" w:rsidRPr="00D16F38" w:rsidRDefault="00D15BEC" w:rsidP="00D15BEC">
            <w:pPr>
              <w:pStyle w:val="CBDTableNormal"/>
              <w:rPr>
                <w:lang w:eastAsia="zh-CN"/>
              </w:rPr>
            </w:pPr>
            <w:r w:rsidRPr="00C97EAB">
              <w:rPr>
                <w:rFonts w:hint="eastAsia"/>
                <w:lang w:eastAsia="zh-CN"/>
              </w:rPr>
              <w:t>改性活生物体的检测和监测</w:t>
            </w:r>
          </w:p>
        </w:tc>
        <w:tc>
          <w:tcPr>
            <w:tcW w:w="1666" w:type="dxa"/>
          </w:tcPr>
          <w:p w14:paraId="70765BB9" w14:textId="77777777" w:rsidR="00D15BEC" w:rsidRDefault="00D15BEC" w:rsidP="00D15BEC">
            <w:pPr>
              <w:pStyle w:val="CBDTableNormal"/>
            </w:pPr>
            <w:proofErr w:type="spellStart"/>
            <w:r>
              <w:rPr>
                <w:rFonts w:hint="eastAsia"/>
              </w:rPr>
              <w:t>符合标准</w:t>
            </w:r>
            <w:proofErr w:type="spellEnd"/>
            <w:r>
              <w:t>(a)</w:t>
            </w:r>
            <w:r>
              <w:rPr>
                <w:rFonts w:hint="eastAsia"/>
              </w:rPr>
              <w:t>和</w:t>
            </w:r>
            <w:r>
              <w:t>(b)</w:t>
            </w:r>
          </w:p>
          <w:p w14:paraId="07A9C68A" w14:textId="77777777" w:rsidR="00D15BEC" w:rsidRDefault="00D15BEC" w:rsidP="00D15BEC">
            <w:pPr>
              <w:pStyle w:val="CBDTableNormal"/>
            </w:pPr>
            <w:proofErr w:type="spellStart"/>
            <w:r>
              <w:rPr>
                <w:rFonts w:hint="eastAsia"/>
              </w:rPr>
              <w:t>不符合标准</w:t>
            </w:r>
            <w:proofErr w:type="spellEnd"/>
            <w:r>
              <w:t>(c)</w:t>
            </w:r>
            <w:r>
              <w:rPr>
                <w:rFonts w:hint="eastAsia"/>
              </w:rPr>
              <w:t>和</w:t>
            </w:r>
            <w:r>
              <w:t>(d)</w:t>
            </w:r>
          </w:p>
          <w:p w14:paraId="4E4E53B5" w14:textId="17325934" w:rsidR="00D15BEC" w:rsidRPr="00D16F38" w:rsidRDefault="00D15BEC" w:rsidP="00D15BEC">
            <w:pPr>
              <w:pStyle w:val="CBDTableNormal"/>
            </w:pPr>
            <w:proofErr w:type="spellStart"/>
            <w:r>
              <w:rPr>
                <w:rFonts w:hint="eastAsia"/>
              </w:rPr>
              <w:t>标准</w:t>
            </w:r>
            <w:proofErr w:type="spellEnd"/>
            <w:r>
              <w:t>(e)</w:t>
            </w:r>
            <w:proofErr w:type="spellStart"/>
            <w:r>
              <w:rPr>
                <w:rFonts w:hint="eastAsia"/>
              </w:rPr>
              <w:t>不适用</w:t>
            </w:r>
            <w:proofErr w:type="spellEnd"/>
          </w:p>
        </w:tc>
        <w:tc>
          <w:tcPr>
            <w:tcW w:w="1403" w:type="dxa"/>
          </w:tcPr>
          <w:p w14:paraId="2DEE26D0" w14:textId="0285165A" w:rsidR="00D15BEC" w:rsidRPr="00D16F38" w:rsidRDefault="00632114" w:rsidP="00D15BEC">
            <w:pPr>
              <w:pStyle w:val="CBDTableNormal"/>
            </w:pPr>
            <w:proofErr w:type="spellStart"/>
            <w:r>
              <w:rPr>
                <w:rFonts w:hint="eastAsia"/>
              </w:rPr>
              <w:t>数个</w:t>
            </w:r>
            <w:proofErr w:type="spellEnd"/>
          </w:p>
        </w:tc>
        <w:tc>
          <w:tcPr>
            <w:tcW w:w="4047" w:type="dxa"/>
          </w:tcPr>
          <w:p w14:paraId="223669C8" w14:textId="77777777" w:rsidR="00D15BEC" w:rsidRDefault="00D15BEC" w:rsidP="00D15BEC">
            <w:pPr>
              <w:pStyle w:val="CBDTableNormal"/>
              <w:rPr>
                <w:lang w:eastAsia="zh-CN"/>
              </w:rPr>
            </w:pPr>
            <w:r w:rsidRPr="00C71B81">
              <w:rPr>
                <w:rFonts w:hint="eastAsia"/>
                <w:lang w:eastAsia="zh-CN"/>
              </w:rPr>
              <w:t>与</w:t>
            </w:r>
            <w:r w:rsidR="006320FE">
              <w:rPr>
                <w:rFonts w:hint="eastAsia"/>
                <w:lang w:eastAsia="zh-CN"/>
              </w:rPr>
              <w:t>本专题</w:t>
            </w:r>
            <w:r w:rsidRPr="00C71B81">
              <w:rPr>
                <w:rFonts w:hint="eastAsia"/>
                <w:lang w:eastAsia="zh-CN"/>
              </w:rPr>
              <w:t>相关的挑战并不仅限于风险评估，而是与执行和有能力</w:t>
            </w:r>
            <w:r w:rsidR="006320FE">
              <w:rPr>
                <w:rFonts w:hint="eastAsia"/>
                <w:lang w:eastAsia="zh-CN"/>
              </w:rPr>
              <w:t>不足</w:t>
            </w:r>
            <w:r w:rsidRPr="00C71B81">
              <w:rPr>
                <w:rFonts w:hint="eastAsia"/>
                <w:lang w:eastAsia="zh-CN"/>
              </w:rPr>
              <w:t>相关。</w:t>
            </w:r>
          </w:p>
          <w:p w14:paraId="3E18B125" w14:textId="24FBDC6C" w:rsidR="006320FE" w:rsidRPr="00D16F38" w:rsidRDefault="006320FE" w:rsidP="00D15BEC">
            <w:pPr>
              <w:pStyle w:val="CBDTableNormal"/>
              <w:rPr>
                <w:lang w:eastAsia="zh-CN"/>
              </w:rPr>
            </w:pPr>
            <w:r>
              <w:rPr>
                <w:rFonts w:hint="eastAsia"/>
                <w:lang w:eastAsia="zh-CN"/>
              </w:rPr>
              <w:t>本</w:t>
            </w:r>
            <w:r w:rsidRPr="00C71B81">
              <w:rPr>
                <w:rFonts w:hint="eastAsia"/>
                <w:lang w:eastAsia="zh-CN"/>
              </w:rPr>
              <w:t>专题</w:t>
            </w:r>
            <w:r w:rsidR="007A3E0B">
              <w:rPr>
                <w:rFonts w:hint="eastAsia"/>
                <w:lang w:eastAsia="zh-CN"/>
              </w:rPr>
              <w:t>具有跨</w:t>
            </w:r>
            <w:r w:rsidRPr="00C71B81">
              <w:rPr>
                <w:rFonts w:hint="eastAsia"/>
                <w:lang w:eastAsia="zh-CN"/>
              </w:rPr>
              <w:t>领域</w:t>
            </w:r>
            <w:r w:rsidR="007A3E0B">
              <w:rPr>
                <w:rFonts w:hint="eastAsia"/>
                <w:lang w:eastAsia="zh-CN"/>
              </w:rPr>
              <w:t>性质</w:t>
            </w:r>
            <w:r w:rsidRPr="00C71B81">
              <w:rPr>
                <w:rFonts w:hint="eastAsia"/>
                <w:lang w:eastAsia="zh-CN"/>
              </w:rPr>
              <w:t>，有些要素也</w:t>
            </w:r>
            <w:r w:rsidR="007A3E0B">
              <w:rPr>
                <w:rFonts w:hint="eastAsia"/>
                <w:lang w:eastAsia="zh-CN"/>
              </w:rPr>
              <w:t>存在于或涉及</w:t>
            </w:r>
            <w:r w:rsidRPr="00C71B81">
              <w:rPr>
                <w:rFonts w:hint="eastAsia"/>
                <w:lang w:eastAsia="zh-CN"/>
              </w:rPr>
              <w:t>其他专题。</w:t>
            </w:r>
          </w:p>
        </w:tc>
        <w:tc>
          <w:tcPr>
            <w:tcW w:w="5065" w:type="dxa"/>
          </w:tcPr>
          <w:p w14:paraId="03AC1881" w14:textId="2600B74B" w:rsidR="00D15BEC" w:rsidRDefault="00D67213" w:rsidP="00D15BEC">
            <w:pPr>
              <w:pStyle w:val="CBDTableNormal"/>
              <w:rPr>
                <w:lang w:eastAsia="zh-CN"/>
              </w:rPr>
            </w:pPr>
            <w:r>
              <w:rPr>
                <w:rFonts w:hint="eastAsia"/>
                <w:lang w:eastAsia="zh-CN"/>
              </w:rPr>
              <w:t>由于</w:t>
            </w:r>
            <w:r w:rsidR="00D15BEC">
              <w:rPr>
                <w:rFonts w:hint="eastAsia"/>
                <w:lang w:eastAsia="zh-CN"/>
              </w:rPr>
              <w:t>不符合标准</w:t>
            </w:r>
            <w:r w:rsidR="00D15BEC">
              <w:rPr>
                <w:lang w:eastAsia="zh-CN"/>
              </w:rPr>
              <w:t>(c)</w:t>
            </w:r>
            <w:r w:rsidR="00D15BEC">
              <w:rPr>
                <w:rFonts w:hint="eastAsia"/>
                <w:lang w:eastAsia="zh-CN"/>
              </w:rPr>
              <w:t>和</w:t>
            </w:r>
            <w:r w:rsidR="00D15BEC">
              <w:rPr>
                <w:lang w:eastAsia="zh-CN"/>
              </w:rPr>
              <w:t>(d)</w:t>
            </w:r>
            <w:r>
              <w:rPr>
                <w:rFonts w:hint="eastAsia"/>
                <w:lang w:eastAsia="zh-CN"/>
              </w:rPr>
              <w:t>，本专题</w:t>
            </w:r>
            <w:r w:rsidR="00D15BEC">
              <w:rPr>
                <w:rFonts w:hint="eastAsia"/>
                <w:lang w:eastAsia="zh-CN"/>
              </w:rPr>
              <w:t>未列为</w:t>
            </w:r>
            <w:r>
              <w:rPr>
                <w:rFonts w:hint="eastAsia"/>
                <w:lang w:eastAsia="zh-CN"/>
              </w:rPr>
              <w:t>制定补充</w:t>
            </w:r>
            <w:r w:rsidR="00D15BEC">
              <w:rPr>
                <w:rFonts w:hint="eastAsia"/>
                <w:lang w:eastAsia="zh-CN"/>
              </w:rPr>
              <w:t>指导材料的优先事项。</w:t>
            </w:r>
          </w:p>
          <w:p w14:paraId="7C34CCA0" w14:textId="14E892AE" w:rsidR="00D15BEC" w:rsidRDefault="00D15BEC" w:rsidP="00D15BEC">
            <w:pPr>
              <w:pStyle w:val="CBDTableNormal"/>
              <w:rPr>
                <w:lang w:eastAsia="zh-CN"/>
              </w:rPr>
            </w:pPr>
            <w:r>
              <w:rPr>
                <w:rFonts w:hint="eastAsia"/>
                <w:lang w:eastAsia="zh-CN"/>
              </w:rPr>
              <w:t>可通过《卡塔赫纳议定书》关于检测和识别改性活生物体的工作方案，包括通过《</w:t>
            </w:r>
            <w:r w:rsidR="00446967">
              <w:rPr>
                <w:rFonts w:hint="eastAsia"/>
                <w:lang w:eastAsia="zh-CN"/>
              </w:rPr>
              <w:t>在</w:t>
            </w:r>
            <w:r>
              <w:rPr>
                <w:rFonts w:hint="eastAsia"/>
                <w:lang w:eastAsia="zh-CN"/>
              </w:rPr>
              <w:t>卡塔赫纳生物安全议定书</w:t>
            </w:r>
            <w:r w:rsidR="009C360D">
              <w:rPr>
                <w:rFonts w:hint="eastAsia"/>
                <w:lang w:eastAsia="zh-CN"/>
              </w:rPr>
              <w:t>范围内</w:t>
            </w:r>
            <w:r>
              <w:rPr>
                <w:rFonts w:hint="eastAsia"/>
                <w:lang w:eastAsia="zh-CN"/>
              </w:rPr>
              <w:t>检测和识别改性活生物体培训手册》</w:t>
            </w:r>
            <w:r>
              <w:rPr>
                <w:lang w:eastAsia="zh-CN"/>
              </w:rPr>
              <w:t>(</w:t>
            </w:r>
            <w:r>
              <w:rPr>
                <w:rFonts w:hint="eastAsia"/>
                <w:lang w:eastAsia="zh-CN"/>
              </w:rPr>
              <w:t>生物安全技术</w:t>
            </w:r>
            <w:r w:rsidR="00D67213">
              <w:rPr>
                <w:rFonts w:hint="eastAsia"/>
                <w:lang w:eastAsia="zh-CN"/>
              </w:rPr>
              <w:t>丛刊</w:t>
            </w:r>
            <w:r>
              <w:rPr>
                <w:lang w:eastAsia="zh-CN"/>
              </w:rPr>
              <w:t>05)</w:t>
            </w:r>
            <w:r>
              <w:rPr>
                <w:rFonts w:hint="eastAsia"/>
                <w:lang w:eastAsia="zh-CN"/>
              </w:rPr>
              <w:t>和</w:t>
            </w:r>
            <w:r>
              <w:fldChar w:fldCharType="begin"/>
            </w:r>
            <w:r>
              <w:rPr>
                <w:lang w:eastAsia="zh-CN"/>
              </w:rPr>
              <w:instrText>HYPERLINK "https://www.cbd.int/documents/CBD/CP/RA/AHTEG/2025/1/INF/2"</w:instrText>
            </w:r>
            <w:r>
              <w:fldChar w:fldCharType="separate"/>
            </w:r>
            <w:r w:rsidRPr="00D67213">
              <w:rPr>
                <w:rStyle w:val="Hyperlink"/>
                <w:lang w:eastAsia="zh-CN"/>
              </w:rPr>
              <w:t>CBD/CP/RA/AHTEG/2025/1/INF/</w:t>
            </w:r>
            <w:r w:rsidR="00D67213" w:rsidRPr="00D67213">
              <w:rPr>
                <w:rStyle w:val="Hyperlink"/>
                <w:rFonts w:hint="eastAsia"/>
                <w:lang w:eastAsia="zh-CN"/>
              </w:rPr>
              <w:t>2</w:t>
            </w:r>
            <w:r>
              <w:fldChar w:fldCharType="end"/>
            </w:r>
            <w:r>
              <w:rPr>
                <w:rFonts w:hint="eastAsia"/>
                <w:lang w:eastAsia="zh-CN"/>
              </w:rPr>
              <w:t>号文件所列的相关数据库来处理</w:t>
            </w:r>
            <w:r w:rsidR="00D67213">
              <w:rPr>
                <w:rFonts w:hint="eastAsia"/>
                <w:lang w:eastAsia="zh-CN"/>
              </w:rPr>
              <w:t>本专题</w:t>
            </w:r>
            <w:r>
              <w:rPr>
                <w:rFonts w:hint="eastAsia"/>
                <w:lang w:eastAsia="zh-CN"/>
              </w:rPr>
              <w:t>。</w:t>
            </w:r>
          </w:p>
          <w:p w14:paraId="7B3772F4" w14:textId="68FFEF12" w:rsidR="00D15BEC" w:rsidRPr="00D16F38" w:rsidRDefault="00D15BEC" w:rsidP="00D15BEC">
            <w:pPr>
              <w:pStyle w:val="CBDTableNormal"/>
            </w:pPr>
            <w:proofErr w:type="spellStart"/>
            <w:r>
              <w:rPr>
                <w:rFonts w:hint="eastAsia"/>
              </w:rPr>
              <w:t>更多信息见</w:t>
            </w:r>
            <w:proofErr w:type="spellEnd"/>
            <w:r>
              <w:fldChar w:fldCharType="begin"/>
            </w:r>
            <w:r>
              <w:instrText>HYPERLINK "https://www.cbd.int/documents/UNEP/CBD/BS/COP-MOP/8/8/ADD1"</w:instrText>
            </w:r>
            <w:r>
              <w:fldChar w:fldCharType="separate"/>
            </w:r>
            <w:r w:rsidRPr="00D67213">
              <w:rPr>
                <w:rStyle w:val="Hyperlink"/>
              </w:rPr>
              <w:t>UNEP/CBD/BS/COP-MOP/8/8/Add.1</w:t>
            </w:r>
            <w:r>
              <w:fldChar w:fldCharType="end"/>
            </w:r>
            <w:r w:rsidR="00D67213">
              <w:rPr>
                <w:rFonts w:hint="eastAsia"/>
                <w:lang w:eastAsia="zh-CN"/>
              </w:rPr>
              <w:t>号</w:t>
            </w:r>
            <w:r>
              <w:rPr>
                <w:rFonts w:hint="eastAsia"/>
              </w:rPr>
              <w:t>和</w:t>
            </w:r>
            <w:hyperlink r:id="rId30" w:history="1">
              <w:r w:rsidRPr="00D67213">
                <w:rPr>
                  <w:rStyle w:val="Hyperlink"/>
                </w:rPr>
                <w:t>CBD/CP/MOP/11/9</w:t>
              </w:r>
            </w:hyperlink>
            <w:r w:rsidR="00D67213">
              <w:rPr>
                <w:rFonts w:hint="eastAsia"/>
                <w:lang w:eastAsia="zh-CN"/>
              </w:rPr>
              <w:t>号文件</w:t>
            </w:r>
            <w:proofErr w:type="spellStart"/>
            <w:r>
              <w:rPr>
                <w:rFonts w:hint="eastAsia"/>
              </w:rPr>
              <w:t>与监测有关的章节</w:t>
            </w:r>
            <w:proofErr w:type="spellEnd"/>
            <w:r>
              <w:rPr>
                <w:rFonts w:hint="eastAsia"/>
              </w:rPr>
              <w:t>。</w:t>
            </w:r>
          </w:p>
        </w:tc>
      </w:tr>
      <w:tr w:rsidR="00D15BEC" w:rsidRPr="00D16F38" w14:paraId="4B76CDB2" w14:textId="77777777" w:rsidTr="00D15BEC">
        <w:trPr>
          <w:trHeight w:val="300"/>
        </w:trPr>
        <w:tc>
          <w:tcPr>
            <w:tcW w:w="1948" w:type="dxa"/>
            <w:hideMark/>
          </w:tcPr>
          <w:p w14:paraId="149CD27F" w14:textId="36C77656" w:rsidR="00D15BEC" w:rsidRPr="00D16F38" w:rsidRDefault="00D15BEC" w:rsidP="00D15BEC">
            <w:pPr>
              <w:pStyle w:val="CBDTableNormal"/>
              <w:rPr>
                <w:lang w:eastAsia="zh-CN"/>
              </w:rPr>
            </w:pPr>
            <w:r w:rsidRPr="00C97EAB">
              <w:rPr>
                <w:rFonts w:hint="eastAsia"/>
                <w:lang w:eastAsia="zh-CN"/>
              </w:rPr>
              <w:t>用于农业的基因组编辑哺乳动物</w:t>
            </w:r>
          </w:p>
        </w:tc>
        <w:tc>
          <w:tcPr>
            <w:tcW w:w="1666" w:type="dxa"/>
          </w:tcPr>
          <w:p w14:paraId="58BAE977" w14:textId="77777777" w:rsidR="00D15BEC" w:rsidRDefault="00D15BEC" w:rsidP="00D15BEC">
            <w:pPr>
              <w:pStyle w:val="CBDTableNormal"/>
            </w:pPr>
            <w:proofErr w:type="spellStart"/>
            <w:r>
              <w:rPr>
                <w:rFonts w:hint="eastAsia"/>
              </w:rPr>
              <w:t>符合标准</w:t>
            </w:r>
            <w:proofErr w:type="spellEnd"/>
            <w:r>
              <w:t>(a)</w:t>
            </w:r>
            <w:r>
              <w:rPr>
                <w:rFonts w:hint="eastAsia"/>
              </w:rPr>
              <w:t>、</w:t>
            </w:r>
            <w:r>
              <w:t>(</w:t>
            </w:r>
            <w:proofErr w:type="gramStart"/>
            <w:r>
              <w:t>c)</w:t>
            </w:r>
            <w:r>
              <w:rPr>
                <w:rFonts w:hint="eastAsia"/>
              </w:rPr>
              <w:t>、</w:t>
            </w:r>
            <w:proofErr w:type="gramEnd"/>
            <w:r>
              <w:t>(d)</w:t>
            </w:r>
            <w:r>
              <w:rPr>
                <w:rFonts w:hint="eastAsia"/>
              </w:rPr>
              <w:t>和</w:t>
            </w:r>
            <w:r>
              <w:t>(e)</w:t>
            </w:r>
          </w:p>
          <w:p w14:paraId="4F89CA5A" w14:textId="159B71AB" w:rsidR="00D15BEC" w:rsidRPr="00B1090B" w:rsidRDefault="00D15BEC" w:rsidP="00D15BEC">
            <w:pPr>
              <w:pStyle w:val="CBDTableNormal"/>
            </w:pPr>
            <w:proofErr w:type="spellStart"/>
            <w:r>
              <w:rPr>
                <w:rFonts w:hint="eastAsia"/>
              </w:rPr>
              <w:t>标准</w:t>
            </w:r>
            <w:proofErr w:type="spellEnd"/>
            <w:r>
              <w:t>(b)</w:t>
            </w:r>
            <w:proofErr w:type="spellStart"/>
            <w:r>
              <w:rPr>
                <w:rFonts w:hint="eastAsia"/>
              </w:rPr>
              <w:t>不适用</w:t>
            </w:r>
            <w:proofErr w:type="spellEnd"/>
            <w:r w:rsidRPr="00B1090B">
              <w:rPr>
                <w:rStyle w:val="FootnoteReference"/>
                <w:i/>
                <w:iCs/>
              </w:rPr>
              <w:footnoteReference w:id="18"/>
            </w:r>
          </w:p>
        </w:tc>
        <w:tc>
          <w:tcPr>
            <w:tcW w:w="1403" w:type="dxa"/>
          </w:tcPr>
          <w:p w14:paraId="7424CCB0" w14:textId="70E8BEDD" w:rsidR="00D15BEC" w:rsidRPr="00B1090B" w:rsidRDefault="00D15BEC" w:rsidP="00D15BEC">
            <w:pPr>
              <w:pStyle w:val="CBDTableNormal"/>
            </w:pPr>
            <w:proofErr w:type="spellStart"/>
            <w:r w:rsidRPr="003B0019">
              <w:rPr>
                <w:rFonts w:hint="eastAsia"/>
              </w:rPr>
              <w:t>一些</w:t>
            </w:r>
            <w:proofErr w:type="spellEnd"/>
          </w:p>
        </w:tc>
        <w:tc>
          <w:tcPr>
            <w:tcW w:w="4047" w:type="dxa"/>
          </w:tcPr>
          <w:p w14:paraId="42CD6EA7" w14:textId="472E05D9" w:rsidR="00D15BEC" w:rsidRPr="00B1090B" w:rsidRDefault="007A3E0B" w:rsidP="00D15BEC">
            <w:pPr>
              <w:pStyle w:val="CBDTableNormal"/>
              <w:rPr>
                <w:lang w:eastAsia="zh-CN"/>
              </w:rPr>
            </w:pPr>
            <w:r w:rsidRPr="007A3E0B">
              <w:rPr>
                <w:rFonts w:hint="eastAsia"/>
                <w:lang w:eastAsia="zh-CN"/>
              </w:rPr>
              <w:t>挑战可能涉及基因改造、</w:t>
            </w:r>
            <w:r w:rsidR="0076031F">
              <w:rPr>
                <w:rFonts w:hint="eastAsia"/>
                <w:lang w:eastAsia="zh-CN"/>
              </w:rPr>
              <w:t>使用</w:t>
            </w:r>
            <w:r w:rsidRPr="007A3E0B">
              <w:rPr>
                <w:rFonts w:hint="eastAsia"/>
                <w:lang w:eastAsia="zh-CN"/>
              </w:rPr>
              <w:t>生物体</w:t>
            </w:r>
            <w:r w:rsidR="0076031F">
              <w:rPr>
                <w:rFonts w:hint="eastAsia"/>
                <w:lang w:eastAsia="zh-CN"/>
              </w:rPr>
              <w:t>的</w:t>
            </w:r>
            <w:r w:rsidRPr="007A3E0B">
              <w:rPr>
                <w:rFonts w:hint="eastAsia"/>
                <w:lang w:eastAsia="zh-CN"/>
              </w:rPr>
              <w:t>经验、与环境的相互作用、</w:t>
            </w:r>
            <w:r w:rsidR="00D6296C">
              <w:rPr>
                <w:rFonts w:hint="eastAsia"/>
                <w:lang w:eastAsia="zh-CN"/>
              </w:rPr>
              <w:t>移动</w:t>
            </w:r>
            <w:r w:rsidRPr="007A3E0B">
              <w:rPr>
                <w:rFonts w:hint="eastAsia"/>
                <w:lang w:eastAsia="zh-CN"/>
              </w:rPr>
              <w:t>性、检测和监测以及动物</w:t>
            </w:r>
            <w:r>
              <w:rPr>
                <w:rFonts w:hint="eastAsia"/>
                <w:lang w:eastAsia="zh-CN"/>
              </w:rPr>
              <w:t>福祉</w:t>
            </w:r>
            <w:r w:rsidRPr="007A3E0B">
              <w:rPr>
                <w:rFonts w:hint="eastAsia"/>
                <w:lang w:eastAsia="zh-CN"/>
              </w:rPr>
              <w:t>等方面。</w:t>
            </w:r>
          </w:p>
        </w:tc>
        <w:tc>
          <w:tcPr>
            <w:tcW w:w="5065" w:type="dxa"/>
          </w:tcPr>
          <w:p w14:paraId="7F1646AD" w14:textId="2336E3D8" w:rsidR="00D15BEC" w:rsidRDefault="00D67213" w:rsidP="00D15BEC">
            <w:pPr>
              <w:pStyle w:val="CBDTableNormal"/>
              <w:rPr>
                <w:lang w:eastAsia="zh-CN"/>
              </w:rPr>
            </w:pPr>
            <w:r>
              <w:rPr>
                <w:rFonts w:hint="eastAsia"/>
                <w:lang w:eastAsia="zh-CN"/>
              </w:rPr>
              <w:t>由于</w:t>
            </w:r>
            <w:r w:rsidR="00D15BEC">
              <w:rPr>
                <w:rFonts w:hint="eastAsia"/>
                <w:lang w:eastAsia="zh-CN"/>
              </w:rPr>
              <w:t>标准</w:t>
            </w:r>
            <w:r w:rsidR="00D15BEC">
              <w:rPr>
                <w:lang w:eastAsia="zh-CN"/>
              </w:rPr>
              <w:t>(b)</w:t>
            </w:r>
            <w:r w:rsidR="00D15BEC">
              <w:rPr>
                <w:rFonts w:hint="eastAsia"/>
                <w:lang w:eastAsia="zh-CN"/>
              </w:rPr>
              <w:t>不适用，</w:t>
            </w:r>
            <w:r>
              <w:rPr>
                <w:rFonts w:hint="eastAsia"/>
                <w:lang w:eastAsia="zh-CN"/>
              </w:rPr>
              <w:t>本专题</w:t>
            </w:r>
            <w:r w:rsidR="00D15BEC">
              <w:rPr>
                <w:rFonts w:hint="eastAsia"/>
                <w:lang w:eastAsia="zh-CN"/>
              </w:rPr>
              <w:t>未列为</w:t>
            </w:r>
            <w:r>
              <w:rPr>
                <w:rFonts w:hint="eastAsia"/>
                <w:lang w:eastAsia="zh-CN"/>
              </w:rPr>
              <w:t>制定补充</w:t>
            </w:r>
            <w:r w:rsidR="00D15BEC">
              <w:rPr>
                <w:rFonts w:hint="eastAsia"/>
                <w:lang w:eastAsia="zh-CN"/>
              </w:rPr>
              <w:t>指导材料的优先事项。</w:t>
            </w:r>
          </w:p>
          <w:p w14:paraId="472E04B1" w14:textId="59CC8B68" w:rsidR="00D15BEC" w:rsidRPr="00B1090B" w:rsidRDefault="00D15BEC" w:rsidP="00D15BEC">
            <w:pPr>
              <w:pStyle w:val="CBDTableNormal"/>
            </w:pPr>
            <w:proofErr w:type="spellStart"/>
            <w:r>
              <w:rPr>
                <w:rFonts w:hint="eastAsia"/>
              </w:rPr>
              <w:t>更多信息见</w:t>
            </w:r>
            <w:proofErr w:type="spellEnd"/>
            <w:r>
              <w:fldChar w:fldCharType="begin"/>
            </w:r>
            <w:r>
              <w:instrText>HYPERLINK "https://www.cbd.int/documents/UNEP/CBD/BS/COP-MOP/8/8/ADD1"</w:instrText>
            </w:r>
            <w:r>
              <w:fldChar w:fldCharType="separate"/>
            </w:r>
            <w:r w:rsidRPr="00D67213">
              <w:rPr>
                <w:rStyle w:val="Hyperlink"/>
              </w:rPr>
              <w:t>UNEP/CBD/BS/COP-MOP/8/8/Add.1</w:t>
            </w:r>
            <w:r>
              <w:fldChar w:fldCharType="end"/>
            </w:r>
            <w:r w:rsidR="00D67213">
              <w:rPr>
                <w:rFonts w:hint="eastAsia"/>
                <w:lang w:eastAsia="zh-CN"/>
              </w:rPr>
              <w:t>号</w:t>
            </w:r>
            <w:r>
              <w:rPr>
                <w:rFonts w:hint="eastAsia"/>
              </w:rPr>
              <w:t>和</w:t>
            </w:r>
            <w:hyperlink r:id="rId31" w:history="1">
              <w:r w:rsidRPr="00D67213">
                <w:rPr>
                  <w:rStyle w:val="Hyperlink"/>
                </w:rPr>
                <w:t>CBD/CP/MOP/11/9</w:t>
              </w:r>
            </w:hyperlink>
            <w:r w:rsidR="00D67213">
              <w:rPr>
                <w:rFonts w:hint="eastAsia"/>
                <w:lang w:eastAsia="zh-CN"/>
              </w:rPr>
              <w:t>号文件、《</w:t>
            </w:r>
            <w:proofErr w:type="spellStart"/>
            <w:r>
              <w:rPr>
                <w:rFonts w:hint="eastAsia"/>
              </w:rPr>
              <w:t>生物安全技术</w:t>
            </w:r>
            <w:proofErr w:type="spellEnd"/>
            <w:r w:rsidR="00D67213">
              <w:rPr>
                <w:rFonts w:hint="eastAsia"/>
                <w:lang w:eastAsia="zh-CN"/>
              </w:rPr>
              <w:t>丛刊</w:t>
            </w:r>
            <w:r>
              <w:t>05</w:t>
            </w:r>
            <w:r w:rsidR="00D67213">
              <w:rPr>
                <w:rFonts w:hint="eastAsia"/>
                <w:lang w:eastAsia="zh-CN"/>
              </w:rPr>
              <w:t>》</w:t>
            </w:r>
            <w:r>
              <w:rPr>
                <w:rFonts w:hint="eastAsia"/>
              </w:rPr>
              <w:t>和</w:t>
            </w:r>
            <w:r w:rsidR="00D67213">
              <w:rPr>
                <w:rFonts w:hint="eastAsia"/>
                <w:lang w:eastAsia="zh-CN"/>
              </w:rPr>
              <w:t xml:space="preserve"> </w:t>
            </w:r>
            <w:hyperlink r:id="rId32" w:history="1">
              <w:r w:rsidRPr="00D67213">
                <w:rPr>
                  <w:rStyle w:val="Hyperlink"/>
                </w:rPr>
                <w:t>CBD/CP/RA/AHTEG/2025/1/INF/2</w:t>
              </w:r>
            </w:hyperlink>
            <w:r w:rsidR="00D67213">
              <w:rPr>
                <w:rFonts w:hint="eastAsia"/>
                <w:lang w:eastAsia="zh-CN"/>
              </w:rPr>
              <w:t>号文件</w:t>
            </w:r>
            <w:r>
              <w:rPr>
                <w:rFonts w:hint="eastAsia"/>
              </w:rPr>
              <w:t>。</w:t>
            </w:r>
          </w:p>
        </w:tc>
      </w:tr>
      <w:tr w:rsidR="00D15BEC" w:rsidRPr="00D16F38" w14:paraId="54E298F9" w14:textId="77777777" w:rsidTr="00D15BEC">
        <w:trPr>
          <w:trHeight w:val="300"/>
        </w:trPr>
        <w:tc>
          <w:tcPr>
            <w:tcW w:w="1948" w:type="dxa"/>
            <w:hideMark/>
          </w:tcPr>
          <w:p w14:paraId="27BE05E0" w14:textId="1FD630B3" w:rsidR="00D15BEC" w:rsidRPr="00D16F38" w:rsidRDefault="00D15BEC" w:rsidP="00D15BEC">
            <w:pPr>
              <w:pStyle w:val="CBDTableNormal"/>
            </w:pPr>
            <w:proofErr w:type="spellStart"/>
            <w:r w:rsidRPr="00C97EAB">
              <w:rPr>
                <w:rFonts w:hint="eastAsia"/>
              </w:rPr>
              <w:t>改性活藻类</w:t>
            </w:r>
            <w:proofErr w:type="spellEnd"/>
          </w:p>
        </w:tc>
        <w:tc>
          <w:tcPr>
            <w:tcW w:w="1666" w:type="dxa"/>
          </w:tcPr>
          <w:p w14:paraId="3FF41E8B" w14:textId="6AAB5B03" w:rsidR="00D15BEC" w:rsidRPr="00D16F38" w:rsidRDefault="00D15BEC" w:rsidP="00D15BEC">
            <w:pPr>
              <w:pStyle w:val="CBDTableNormal"/>
            </w:pPr>
            <w:proofErr w:type="spellStart"/>
            <w:r w:rsidRPr="00D15BEC">
              <w:rPr>
                <w:rFonts w:hint="eastAsia"/>
              </w:rPr>
              <w:t>符合所有标准</w:t>
            </w:r>
            <w:proofErr w:type="spellEnd"/>
          </w:p>
        </w:tc>
        <w:tc>
          <w:tcPr>
            <w:tcW w:w="1403" w:type="dxa"/>
          </w:tcPr>
          <w:p w14:paraId="13448EDE" w14:textId="0E3B3979" w:rsidR="00D15BEC" w:rsidRPr="00D16F38" w:rsidRDefault="00D15BEC" w:rsidP="00D15BEC">
            <w:pPr>
              <w:pStyle w:val="CBDTableNormal"/>
            </w:pPr>
            <w:proofErr w:type="spellStart"/>
            <w:r w:rsidRPr="003B0019">
              <w:rPr>
                <w:rFonts w:hint="eastAsia"/>
              </w:rPr>
              <w:t>没有或很少</w:t>
            </w:r>
            <w:proofErr w:type="spellEnd"/>
          </w:p>
        </w:tc>
        <w:tc>
          <w:tcPr>
            <w:tcW w:w="4047" w:type="dxa"/>
          </w:tcPr>
          <w:p w14:paraId="4829A25B" w14:textId="7E0F9256" w:rsidR="00D15BEC" w:rsidRPr="00D16F38" w:rsidRDefault="00D15BEC" w:rsidP="00D15BEC">
            <w:pPr>
              <w:pStyle w:val="CBDTableNormal"/>
              <w:rPr>
                <w:lang w:eastAsia="zh-CN"/>
              </w:rPr>
            </w:pPr>
            <w:r w:rsidRPr="00D15BEC">
              <w:rPr>
                <w:rFonts w:hint="eastAsia"/>
                <w:lang w:eastAsia="zh-CN"/>
              </w:rPr>
              <w:t>挑战可能涉及复杂的藻类生物学、藻类生态学、水生环境、长期检测和监测、风险管理和遏制、快速不利影响的可能性</w:t>
            </w:r>
            <w:r w:rsidRPr="00D15BEC">
              <w:rPr>
                <w:lang w:eastAsia="zh-CN"/>
              </w:rPr>
              <w:t>(</w:t>
            </w:r>
            <w:proofErr w:type="gramStart"/>
            <w:r w:rsidRPr="00D15BEC">
              <w:rPr>
                <w:rFonts w:hint="eastAsia"/>
                <w:lang w:eastAsia="zh-CN"/>
              </w:rPr>
              <w:t>如藻华</w:t>
            </w:r>
            <w:proofErr w:type="gramEnd"/>
            <w:r w:rsidRPr="00D15BEC">
              <w:rPr>
                <w:lang w:eastAsia="zh-CN"/>
              </w:rPr>
              <w:t>)</w:t>
            </w:r>
            <w:r w:rsidRPr="00D15BEC">
              <w:rPr>
                <w:rFonts w:hint="eastAsia"/>
                <w:lang w:eastAsia="zh-CN"/>
              </w:rPr>
              <w:t>、大面积空间分布的可能性、越境转移和国际合作的高可能性。</w:t>
            </w:r>
          </w:p>
        </w:tc>
        <w:tc>
          <w:tcPr>
            <w:tcW w:w="5065" w:type="dxa"/>
          </w:tcPr>
          <w:p w14:paraId="1C58488F" w14:textId="55929E5B" w:rsidR="00D15BEC" w:rsidRDefault="00D15BEC" w:rsidP="00D15BEC">
            <w:pPr>
              <w:pStyle w:val="CBDTableNormal"/>
              <w:rPr>
                <w:lang w:eastAsia="zh-CN"/>
              </w:rPr>
            </w:pPr>
            <w:r>
              <w:rPr>
                <w:rFonts w:hint="eastAsia"/>
                <w:lang w:eastAsia="zh-CN"/>
              </w:rPr>
              <w:t>需要</w:t>
            </w:r>
            <w:r w:rsidR="00C06268">
              <w:rPr>
                <w:rFonts w:hint="eastAsia"/>
                <w:lang w:eastAsia="zh-CN"/>
              </w:rPr>
              <w:t>更多</w:t>
            </w:r>
            <w:r>
              <w:rPr>
                <w:rFonts w:hint="eastAsia"/>
                <w:lang w:eastAsia="zh-CN"/>
              </w:rPr>
              <w:t>指导材料。</w:t>
            </w:r>
          </w:p>
          <w:p w14:paraId="2486727B" w14:textId="122CA56C" w:rsidR="00D15BEC" w:rsidRPr="00D16F38" w:rsidRDefault="00D15BEC" w:rsidP="00D15BEC">
            <w:pPr>
              <w:pStyle w:val="CBDTableNormal"/>
              <w:rPr>
                <w:lang w:eastAsia="zh-CN"/>
              </w:rPr>
            </w:pPr>
            <w:r>
              <w:rPr>
                <w:rFonts w:hint="eastAsia"/>
                <w:lang w:eastAsia="zh-CN"/>
              </w:rPr>
              <w:t>本</w:t>
            </w:r>
            <w:r w:rsidR="00D67213">
              <w:rPr>
                <w:rFonts w:hint="eastAsia"/>
                <w:lang w:eastAsia="zh-CN"/>
              </w:rPr>
              <w:t>专题</w:t>
            </w:r>
            <w:r w:rsidR="00BB3A0A">
              <w:rPr>
                <w:rFonts w:hint="eastAsia"/>
                <w:lang w:eastAsia="zh-CN"/>
              </w:rPr>
              <w:t>同改性活微生物和</w:t>
            </w:r>
            <w:r w:rsidR="00BB3A0A" w:rsidRPr="00AD01A4">
              <w:rPr>
                <w:rFonts w:hint="eastAsia"/>
                <w:snapToGrid w:val="0"/>
                <w:lang w:eastAsia="zh-CN"/>
              </w:rPr>
              <w:t>表达</w:t>
            </w:r>
            <w:r w:rsidR="00BB3A0A" w:rsidRPr="00AD01A4">
              <w:rPr>
                <w:snapToGrid w:val="0"/>
                <w:lang w:eastAsia="zh-CN"/>
              </w:rPr>
              <w:t>害虫或病原体控制的基因组编辑</w:t>
            </w:r>
            <w:r w:rsidR="00BB3A0A" w:rsidRPr="00AD01A4">
              <w:rPr>
                <w:rFonts w:hint="eastAsia"/>
                <w:snapToGrid w:val="0"/>
                <w:lang w:eastAsia="zh-CN"/>
              </w:rPr>
              <w:t>工具</w:t>
            </w:r>
            <w:r w:rsidR="00BB3A0A" w:rsidRPr="00AD01A4">
              <w:rPr>
                <w:snapToGrid w:val="0"/>
                <w:lang w:eastAsia="zh-CN"/>
              </w:rPr>
              <w:t>的改性活生物体</w:t>
            </w:r>
            <w:r w:rsidR="00BB3A0A">
              <w:rPr>
                <w:rFonts w:hint="eastAsia"/>
                <w:snapToGrid w:val="0"/>
                <w:lang w:eastAsia="zh-CN"/>
              </w:rPr>
              <w:t>专题</w:t>
            </w:r>
            <w:r>
              <w:rPr>
                <w:rFonts w:hint="eastAsia"/>
                <w:lang w:eastAsia="zh-CN"/>
              </w:rPr>
              <w:t>需要考虑的因素可能相似。</w:t>
            </w:r>
          </w:p>
        </w:tc>
      </w:tr>
      <w:tr w:rsidR="0064253B" w:rsidRPr="00D16F38" w14:paraId="26425B61" w14:textId="77777777" w:rsidTr="00D15BEC">
        <w:trPr>
          <w:trHeight w:val="300"/>
        </w:trPr>
        <w:tc>
          <w:tcPr>
            <w:tcW w:w="1948" w:type="dxa"/>
            <w:hideMark/>
          </w:tcPr>
          <w:p w14:paraId="14136AD7" w14:textId="2A611C37" w:rsidR="0064253B" w:rsidRPr="00D16F38" w:rsidRDefault="00A707EF" w:rsidP="008732F6">
            <w:pPr>
              <w:pStyle w:val="CBDTableNormal"/>
            </w:pPr>
            <w:r>
              <w:rPr>
                <w:rFonts w:hint="eastAsia"/>
                <w:lang w:eastAsia="zh-CN"/>
              </w:rPr>
              <w:t>改性活</w:t>
            </w:r>
            <w:proofErr w:type="spellStart"/>
            <w:r w:rsidRPr="00A707EF">
              <w:rPr>
                <w:rFonts w:hint="eastAsia"/>
              </w:rPr>
              <w:t>动物</w:t>
            </w:r>
            <w:proofErr w:type="spellEnd"/>
          </w:p>
        </w:tc>
        <w:tc>
          <w:tcPr>
            <w:tcW w:w="1666" w:type="dxa"/>
          </w:tcPr>
          <w:p w14:paraId="1A95859A" w14:textId="77777777" w:rsidR="00A707EF" w:rsidRDefault="00A707EF" w:rsidP="00A707EF">
            <w:pPr>
              <w:pStyle w:val="CBDTableNormal"/>
            </w:pPr>
            <w:proofErr w:type="spellStart"/>
            <w:r>
              <w:rPr>
                <w:rFonts w:hint="eastAsia"/>
              </w:rPr>
              <w:t>符合标准</w:t>
            </w:r>
            <w:proofErr w:type="spellEnd"/>
            <w:r>
              <w:t>(a)</w:t>
            </w:r>
            <w:r>
              <w:rPr>
                <w:rFonts w:hint="eastAsia"/>
              </w:rPr>
              <w:t>和</w:t>
            </w:r>
            <w:r>
              <w:t>(b)</w:t>
            </w:r>
          </w:p>
          <w:p w14:paraId="56ADFE15" w14:textId="75332036" w:rsidR="0064253B" w:rsidRPr="00D16F38" w:rsidRDefault="00A707EF" w:rsidP="00A707EF">
            <w:pPr>
              <w:pStyle w:val="CBDTableNormal"/>
            </w:pPr>
            <w:proofErr w:type="spellStart"/>
            <w:r>
              <w:rPr>
                <w:rFonts w:hint="eastAsia"/>
              </w:rPr>
              <w:t>不符合标准</w:t>
            </w:r>
            <w:proofErr w:type="spellEnd"/>
            <w:r>
              <w:t>(c)</w:t>
            </w:r>
            <w:r>
              <w:rPr>
                <w:rFonts w:hint="eastAsia"/>
              </w:rPr>
              <w:t>、</w:t>
            </w:r>
            <w:r>
              <w:t>(d)</w:t>
            </w:r>
            <w:r>
              <w:rPr>
                <w:rFonts w:hint="eastAsia"/>
              </w:rPr>
              <w:t>和</w:t>
            </w:r>
            <w:r>
              <w:t>(e)</w:t>
            </w:r>
          </w:p>
        </w:tc>
        <w:tc>
          <w:tcPr>
            <w:tcW w:w="1403" w:type="dxa"/>
          </w:tcPr>
          <w:p w14:paraId="6BF93E33" w14:textId="76AEAE9F" w:rsidR="0064253B" w:rsidRPr="00D16F38" w:rsidRDefault="00632114" w:rsidP="008732F6">
            <w:pPr>
              <w:pStyle w:val="CBDTableNormal"/>
            </w:pPr>
            <w:r>
              <w:rPr>
                <w:rFonts w:hint="eastAsia"/>
                <w:lang w:eastAsia="zh-CN"/>
              </w:rPr>
              <w:t>数个</w:t>
            </w:r>
          </w:p>
        </w:tc>
        <w:tc>
          <w:tcPr>
            <w:tcW w:w="4047" w:type="dxa"/>
          </w:tcPr>
          <w:p w14:paraId="53D40ACF" w14:textId="1CA5071A" w:rsidR="0064253B" w:rsidRPr="00D16F38" w:rsidRDefault="00715C2B" w:rsidP="008732F6">
            <w:pPr>
              <w:pStyle w:val="CBDTableNormal"/>
              <w:rPr>
                <w:lang w:eastAsia="zh-CN"/>
              </w:rPr>
            </w:pPr>
            <w:r>
              <w:rPr>
                <w:rFonts w:hint="eastAsia"/>
                <w:lang w:eastAsia="zh-CN"/>
              </w:rPr>
              <w:t>本</w:t>
            </w:r>
            <w:r w:rsidR="00A707EF" w:rsidRPr="00A707EF">
              <w:rPr>
                <w:rFonts w:hint="eastAsia"/>
                <w:lang w:eastAsia="zh-CN"/>
              </w:rPr>
              <w:t>专题性质</w:t>
            </w:r>
            <w:r>
              <w:rPr>
                <w:rFonts w:hint="eastAsia"/>
                <w:lang w:eastAsia="zh-CN"/>
              </w:rPr>
              <w:t>广泛</w:t>
            </w:r>
            <w:r w:rsidR="00A707EF" w:rsidRPr="00A707EF">
              <w:rPr>
                <w:lang w:eastAsia="zh-CN"/>
              </w:rPr>
              <w:t>(</w:t>
            </w:r>
            <w:r w:rsidR="00A707EF" w:rsidRPr="00A707EF">
              <w:rPr>
                <w:rFonts w:hint="eastAsia"/>
                <w:lang w:eastAsia="zh-CN"/>
              </w:rPr>
              <w:t>例如动物有机体类型的多样性</w:t>
            </w:r>
            <w:r w:rsidR="00A707EF" w:rsidRPr="00A707EF">
              <w:rPr>
                <w:lang w:eastAsia="zh-CN"/>
              </w:rPr>
              <w:t>)</w:t>
            </w:r>
            <w:r w:rsidR="00A707EF" w:rsidRPr="00A707EF">
              <w:rPr>
                <w:rFonts w:hint="eastAsia"/>
                <w:lang w:eastAsia="zh-CN"/>
              </w:rPr>
              <w:t>，很难确定挑战。</w:t>
            </w:r>
          </w:p>
        </w:tc>
        <w:tc>
          <w:tcPr>
            <w:tcW w:w="5065" w:type="dxa"/>
          </w:tcPr>
          <w:p w14:paraId="4F09EFC3" w14:textId="78FE150D" w:rsidR="00A707EF" w:rsidRDefault="00BB3A0A" w:rsidP="00A707EF">
            <w:pPr>
              <w:pStyle w:val="CBDTableNormal"/>
              <w:rPr>
                <w:lang w:eastAsia="zh-CN"/>
              </w:rPr>
            </w:pPr>
            <w:r>
              <w:rPr>
                <w:rFonts w:hint="eastAsia"/>
                <w:lang w:eastAsia="zh-CN"/>
              </w:rPr>
              <w:t>由于不符合</w:t>
            </w:r>
            <w:r w:rsidR="00A707EF">
              <w:rPr>
                <w:rFonts w:hint="eastAsia"/>
                <w:lang w:eastAsia="zh-CN"/>
              </w:rPr>
              <w:t>标准</w:t>
            </w:r>
            <w:r w:rsidR="00A707EF">
              <w:rPr>
                <w:lang w:eastAsia="zh-CN"/>
              </w:rPr>
              <w:t>(c)</w:t>
            </w:r>
            <w:r w:rsidR="00A707EF">
              <w:rPr>
                <w:rFonts w:hint="eastAsia"/>
                <w:lang w:eastAsia="zh-CN"/>
              </w:rPr>
              <w:t>、</w:t>
            </w:r>
            <w:r w:rsidR="00A707EF">
              <w:rPr>
                <w:lang w:eastAsia="zh-CN"/>
              </w:rPr>
              <w:t>(d)</w:t>
            </w:r>
            <w:r w:rsidR="00A707EF">
              <w:rPr>
                <w:rFonts w:hint="eastAsia"/>
                <w:lang w:eastAsia="zh-CN"/>
              </w:rPr>
              <w:t>和</w:t>
            </w:r>
            <w:r w:rsidR="00A707EF">
              <w:rPr>
                <w:lang w:eastAsia="zh-CN"/>
              </w:rPr>
              <w:t>(e)</w:t>
            </w:r>
            <w:r w:rsidR="00A707EF">
              <w:rPr>
                <w:rFonts w:hint="eastAsia"/>
                <w:lang w:eastAsia="zh-CN"/>
              </w:rPr>
              <w:t>，</w:t>
            </w:r>
            <w:r>
              <w:rPr>
                <w:rFonts w:hint="eastAsia"/>
                <w:lang w:eastAsia="zh-CN"/>
              </w:rPr>
              <w:t>本</w:t>
            </w:r>
            <w:r w:rsidR="00957543">
              <w:rPr>
                <w:rFonts w:hint="eastAsia"/>
                <w:lang w:eastAsia="zh-CN"/>
              </w:rPr>
              <w:t>专题</w:t>
            </w:r>
            <w:r w:rsidR="00A707EF">
              <w:rPr>
                <w:rFonts w:hint="eastAsia"/>
                <w:lang w:eastAsia="zh-CN"/>
              </w:rPr>
              <w:t>未列为</w:t>
            </w:r>
            <w:r>
              <w:rPr>
                <w:rFonts w:hint="eastAsia"/>
                <w:lang w:eastAsia="zh-CN"/>
              </w:rPr>
              <w:t>制定补充</w:t>
            </w:r>
            <w:r w:rsidR="00A707EF">
              <w:rPr>
                <w:rFonts w:hint="eastAsia"/>
                <w:lang w:eastAsia="zh-CN"/>
              </w:rPr>
              <w:t>指导材料的优先事项。在</w:t>
            </w:r>
            <w:r>
              <w:rPr>
                <w:rFonts w:hint="eastAsia"/>
                <w:lang w:eastAsia="zh-CN"/>
              </w:rPr>
              <w:t>改性活</w:t>
            </w:r>
            <w:r w:rsidR="00A707EF">
              <w:rPr>
                <w:rFonts w:hint="eastAsia"/>
                <w:lang w:eastAsia="zh-CN"/>
              </w:rPr>
              <w:t>动</w:t>
            </w:r>
            <w:proofErr w:type="gramStart"/>
            <w:r w:rsidR="00A707EF">
              <w:rPr>
                <w:rFonts w:hint="eastAsia"/>
                <w:lang w:eastAsia="zh-CN"/>
              </w:rPr>
              <w:t>物</w:t>
            </w:r>
            <w:r>
              <w:rPr>
                <w:rFonts w:hint="eastAsia"/>
                <w:lang w:eastAsia="zh-CN"/>
              </w:rPr>
              <w:t>这个</w:t>
            </w:r>
            <w:proofErr w:type="gramEnd"/>
            <w:r w:rsidR="00A707EF">
              <w:rPr>
                <w:rFonts w:hint="eastAsia"/>
                <w:lang w:eastAsia="zh-CN"/>
              </w:rPr>
              <w:t>大类中，</w:t>
            </w:r>
            <w:r w:rsidRPr="00BB3A0A">
              <w:rPr>
                <w:rFonts w:hint="eastAsia"/>
                <w:lang w:eastAsia="zh-CN"/>
              </w:rPr>
              <w:t>可能需要对范围进行更</w:t>
            </w:r>
            <w:r w:rsidR="00A54666">
              <w:rPr>
                <w:rFonts w:hint="eastAsia"/>
                <w:lang w:eastAsia="zh-CN"/>
              </w:rPr>
              <w:t>狭窄</w:t>
            </w:r>
            <w:r w:rsidRPr="00BB3A0A">
              <w:rPr>
                <w:rFonts w:hint="eastAsia"/>
                <w:lang w:eastAsia="zh-CN"/>
              </w:rPr>
              <w:t>的界定，以指导未来的讨论</w:t>
            </w:r>
            <w:r w:rsidR="00A707EF">
              <w:rPr>
                <w:rFonts w:hint="eastAsia"/>
                <w:lang w:eastAsia="zh-CN"/>
              </w:rPr>
              <w:t>。</w:t>
            </w:r>
          </w:p>
          <w:p w14:paraId="4B3FE0F5" w14:textId="7C371ACB" w:rsidR="00A707EF" w:rsidRDefault="00A54666" w:rsidP="00A707EF">
            <w:pPr>
              <w:pStyle w:val="CBDTableNormal"/>
              <w:rPr>
                <w:lang w:eastAsia="zh-CN"/>
              </w:rPr>
            </w:pPr>
            <w:r>
              <w:rPr>
                <w:rFonts w:hint="eastAsia"/>
                <w:lang w:eastAsia="zh-CN"/>
              </w:rPr>
              <w:lastRenderedPageBreak/>
              <w:t>本专题同改性活鱼、</w:t>
            </w:r>
            <w:r w:rsidRPr="00AD01A4">
              <w:rPr>
                <w:rFonts w:hint="eastAsia"/>
                <w:snapToGrid w:val="0"/>
                <w:lang w:eastAsia="zh-CN"/>
              </w:rPr>
              <w:t>表达</w:t>
            </w:r>
            <w:r w:rsidRPr="00AD01A4">
              <w:rPr>
                <w:snapToGrid w:val="0"/>
                <w:lang w:eastAsia="zh-CN"/>
              </w:rPr>
              <w:t>害虫或病原体控制的基因组编辑</w:t>
            </w:r>
            <w:r w:rsidRPr="00AD01A4">
              <w:rPr>
                <w:rFonts w:hint="eastAsia"/>
                <w:snapToGrid w:val="0"/>
                <w:lang w:eastAsia="zh-CN"/>
              </w:rPr>
              <w:t>工具</w:t>
            </w:r>
            <w:r w:rsidRPr="00AD01A4">
              <w:rPr>
                <w:snapToGrid w:val="0"/>
                <w:lang w:eastAsia="zh-CN"/>
              </w:rPr>
              <w:t>的改性活生物体</w:t>
            </w:r>
            <w:r w:rsidR="00A707EF">
              <w:rPr>
                <w:rFonts w:hint="eastAsia"/>
                <w:lang w:eastAsia="zh-CN"/>
              </w:rPr>
              <w:t>和用于农业的基因组编辑哺乳动物</w:t>
            </w:r>
            <w:r>
              <w:rPr>
                <w:rFonts w:hint="eastAsia"/>
                <w:lang w:eastAsia="zh-CN"/>
              </w:rPr>
              <w:t>专题</w:t>
            </w:r>
            <w:r w:rsidR="00A707EF">
              <w:rPr>
                <w:rFonts w:hint="eastAsia"/>
                <w:lang w:eastAsia="zh-CN"/>
              </w:rPr>
              <w:t>需要考虑的因素可能相似。</w:t>
            </w:r>
          </w:p>
          <w:p w14:paraId="281E1CC4" w14:textId="1EDBFBF9" w:rsidR="0064253B" w:rsidRPr="00B1090B" w:rsidRDefault="00A54666" w:rsidP="00A707EF">
            <w:pPr>
              <w:pStyle w:val="CBDTableNormal"/>
              <w:rPr>
                <w:lang w:eastAsia="zh-CN"/>
              </w:rPr>
            </w:pPr>
            <w:r>
              <w:rPr>
                <w:rFonts w:hint="eastAsia"/>
                <w:lang w:eastAsia="zh-CN"/>
              </w:rPr>
              <w:t>本专题</w:t>
            </w:r>
            <w:r w:rsidR="00A707EF">
              <w:rPr>
                <w:rFonts w:hint="eastAsia"/>
                <w:lang w:eastAsia="zh-CN"/>
              </w:rPr>
              <w:t>可</w:t>
            </w:r>
            <w:r>
              <w:rPr>
                <w:rFonts w:hint="eastAsia"/>
                <w:lang w:eastAsia="zh-CN"/>
              </w:rPr>
              <w:t>利用</w:t>
            </w:r>
            <w:r w:rsidR="00A707EF">
              <w:rPr>
                <w:rFonts w:hint="eastAsia"/>
                <w:lang w:eastAsia="zh-CN"/>
              </w:rPr>
              <w:t>现有</w:t>
            </w:r>
            <w:r>
              <w:rPr>
                <w:rFonts w:hint="eastAsia"/>
                <w:lang w:eastAsia="zh-CN"/>
              </w:rPr>
              <w:t>相关</w:t>
            </w:r>
            <w:r w:rsidR="00A707EF">
              <w:rPr>
                <w:rFonts w:hint="eastAsia"/>
                <w:lang w:eastAsia="zh-CN"/>
              </w:rPr>
              <w:t>指导材料</w:t>
            </w:r>
            <w:r w:rsidR="00A707EF">
              <w:rPr>
                <w:lang w:eastAsia="zh-CN"/>
              </w:rPr>
              <w:t>(</w:t>
            </w:r>
            <w:r w:rsidR="00A707EF">
              <w:rPr>
                <w:rFonts w:hint="eastAsia"/>
                <w:lang w:eastAsia="zh-CN"/>
              </w:rPr>
              <w:t>如</w:t>
            </w:r>
            <w:r w:rsidR="00A707EF">
              <w:fldChar w:fldCharType="begin"/>
            </w:r>
            <w:r w:rsidR="00A707EF">
              <w:rPr>
                <w:lang w:eastAsia="zh-CN"/>
              </w:rPr>
              <w:instrText>HYPERLINK "https://www.cbd.int/documents/CBD/CP/MOP/11/9"</w:instrText>
            </w:r>
            <w:r w:rsidR="00A707EF">
              <w:fldChar w:fldCharType="separate"/>
            </w:r>
            <w:r w:rsidR="00A707EF" w:rsidRPr="00A54666">
              <w:rPr>
                <w:rStyle w:val="Hyperlink"/>
                <w:lang w:eastAsia="zh-CN"/>
              </w:rPr>
              <w:t>CBD/CP/MOP/11/9</w:t>
            </w:r>
            <w:r w:rsidR="00A707EF">
              <w:fldChar w:fldCharType="end"/>
            </w:r>
            <w:r w:rsidR="00A707EF">
              <w:rPr>
                <w:rFonts w:hint="eastAsia"/>
                <w:lang w:eastAsia="zh-CN"/>
              </w:rPr>
              <w:t>号文件</w:t>
            </w:r>
            <w:r w:rsidR="00A707EF">
              <w:rPr>
                <w:lang w:eastAsia="zh-CN"/>
              </w:rPr>
              <w:t>)</w:t>
            </w:r>
            <w:r w:rsidR="00A707EF">
              <w:rPr>
                <w:rFonts w:hint="eastAsia"/>
                <w:lang w:eastAsia="zh-CN"/>
              </w:rPr>
              <w:t>处理，</w:t>
            </w:r>
            <w:r>
              <w:rPr>
                <w:rFonts w:hint="eastAsia"/>
                <w:lang w:eastAsia="zh-CN"/>
              </w:rPr>
              <w:t>应重视</w:t>
            </w:r>
            <w:r w:rsidR="00A707EF">
              <w:rPr>
                <w:rFonts w:hint="eastAsia"/>
                <w:lang w:eastAsia="zh-CN"/>
              </w:rPr>
              <w:t>经验分享和能力建设。</w:t>
            </w:r>
          </w:p>
        </w:tc>
      </w:tr>
      <w:tr w:rsidR="00A707EF" w:rsidRPr="00D16F38" w14:paraId="05F06C70" w14:textId="77777777" w:rsidTr="00D15BEC">
        <w:trPr>
          <w:trHeight w:val="300"/>
        </w:trPr>
        <w:tc>
          <w:tcPr>
            <w:tcW w:w="1948" w:type="dxa"/>
            <w:hideMark/>
          </w:tcPr>
          <w:p w14:paraId="5AB8595A" w14:textId="2BD6146C" w:rsidR="00A707EF" w:rsidRPr="00D16F38" w:rsidRDefault="00A707EF" w:rsidP="00A707EF">
            <w:pPr>
              <w:pStyle w:val="CBDTableNormal"/>
            </w:pPr>
            <w:proofErr w:type="spellStart"/>
            <w:r w:rsidRPr="00FD6281">
              <w:rPr>
                <w:rFonts w:hint="eastAsia"/>
              </w:rPr>
              <w:lastRenderedPageBreak/>
              <w:t>活体改性鱼</w:t>
            </w:r>
            <w:proofErr w:type="spellEnd"/>
          </w:p>
        </w:tc>
        <w:tc>
          <w:tcPr>
            <w:tcW w:w="1666" w:type="dxa"/>
          </w:tcPr>
          <w:p w14:paraId="6D48A59D" w14:textId="1DA7971C" w:rsidR="00A707EF" w:rsidRPr="00D16F38" w:rsidRDefault="00A707EF" w:rsidP="00A707EF">
            <w:pPr>
              <w:pStyle w:val="CBDTableNormal"/>
            </w:pPr>
            <w:proofErr w:type="spellStart"/>
            <w:r w:rsidRPr="00594CE5">
              <w:rPr>
                <w:rFonts w:hint="eastAsia"/>
              </w:rPr>
              <w:t>符合所有标准</w:t>
            </w:r>
            <w:proofErr w:type="spellEnd"/>
          </w:p>
        </w:tc>
        <w:tc>
          <w:tcPr>
            <w:tcW w:w="1403" w:type="dxa"/>
          </w:tcPr>
          <w:p w14:paraId="170662A9" w14:textId="2D6A60DF" w:rsidR="00A707EF" w:rsidRPr="00D16F38" w:rsidRDefault="00A707EF" w:rsidP="00A707EF">
            <w:pPr>
              <w:pStyle w:val="CBDTableNormal"/>
            </w:pPr>
            <w:proofErr w:type="spellStart"/>
            <w:r w:rsidRPr="00EC3CDD">
              <w:rPr>
                <w:rFonts w:hint="eastAsia"/>
              </w:rPr>
              <w:t>一些</w:t>
            </w:r>
            <w:proofErr w:type="spellEnd"/>
          </w:p>
        </w:tc>
        <w:tc>
          <w:tcPr>
            <w:tcW w:w="4047" w:type="dxa"/>
          </w:tcPr>
          <w:p w14:paraId="6B03B327" w14:textId="384BF177" w:rsidR="00A707EF" w:rsidRPr="00D16F38" w:rsidRDefault="00A707EF" w:rsidP="00A707EF">
            <w:pPr>
              <w:pStyle w:val="CBDTableNormal"/>
              <w:rPr>
                <w:lang w:eastAsia="zh-CN"/>
              </w:rPr>
            </w:pPr>
            <w:r w:rsidRPr="00983E37">
              <w:rPr>
                <w:rFonts w:hint="eastAsia"/>
                <w:lang w:eastAsia="zh-CN"/>
              </w:rPr>
              <w:t>挑战可能涉及鱼类生物学、基因</w:t>
            </w:r>
            <w:r w:rsidR="00715C2B">
              <w:rPr>
                <w:rFonts w:hint="eastAsia"/>
                <w:lang w:eastAsia="zh-CN"/>
              </w:rPr>
              <w:t>改造</w:t>
            </w:r>
            <w:r w:rsidRPr="00983E37">
              <w:rPr>
                <w:rFonts w:hint="eastAsia"/>
                <w:lang w:eastAsia="zh-CN"/>
              </w:rPr>
              <w:t>、鱼类生态学、水生环境、风险管理、检测和监测及体制安排。以前的风险评估可能也没有考虑到亚热带和热带环境以及越境转移的高可能性。</w:t>
            </w:r>
          </w:p>
        </w:tc>
        <w:tc>
          <w:tcPr>
            <w:tcW w:w="5065" w:type="dxa"/>
          </w:tcPr>
          <w:p w14:paraId="07FCBD22" w14:textId="5DC67C0C" w:rsidR="00A707EF" w:rsidRPr="00D16F38" w:rsidRDefault="00E04A3F" w:rsidP="00A707EF">
            <w:pPr>
              <w:pStyle w:val="CBDTableNormal"/>
              <w:rPr>
                <w:lang w:eastAsia="zh-CN"/>
              </w:rPr>
            </w:pPr>
            <w:r w:rsidRPr="00E04A3F">
              <w:rPr>
                <w:rFonts w:hint="eastAsia"/>
                <w:lang w:eastAsia="zh-CN"/>
              </w:rPr>
              <w:t>需要更多指导材料，可</w:t>
            </w:r>
            <w:r w:rsidR="00A54666">
              <w:rPr>
                <w:rFonts w:hint="eastAsia"/>
                <w:lang w:eastAsia="zh-CN"/>
              </w:rPr>
              <w:t>参考</w:t>
            </w:r>
            <w:hyperlink r:id="rId33" w:history="1">
              <w:r w:rsidRPr="00A54666">
                <w:rPr>
                  <w:rStyle w:val="Hyperlink"/>
                  <w:lang w:eastAsia="zh-CN"/>
                </w:rPr>
                <w:t>CBD/CP/RA/AHTEG/2020/1/3</w:t>
              </w:r>
            </w:hyperlink>
            <w:r w:rsidRPr="00E04A3F">
              <w:rPr>
                <w:rFonts w:hint="eastAsia"/>
                <w:lang w:eastAsia="zh-CN"/>
              </w:rPr>
              <w:t>号文件所载信息。</w:t>
            </w:r>
          </w:p>
        </w:tc>
      </w:tr>
      <w:tr w:rsidR="00A707EF" w:rsidRPr="00D16F38" w14:paraId="7652971E" w14:textId="77777777" w:rsidTr="00D15BEC">
        <w:trPr>
          <w:trHeight w:val="300"/>
        </w:trPr>
        <w:tc>
          <w:tcPr>
            <w:tcW w:w="1948" w:type="dxa"/>
            <w:hideMark/>
          </w:tcPr>
          <w:p w14:paraId="737CC92B" w14:textId="0BCD4488" w:rsidR="00A707EF" w:rsidRPr="00D16F38" w:rsidRDefault="00A707EF" w:rsidP="00A707EF">
            <w:pPr>
              <w:pStyle w:val="CBDTableNormal"/>
            </w:pPr>
            <w:proofErr w:type="spellStart"/>
            <w:r w:rsidRPr="00FD6281">
              <w:rPr>
                <w:rFonts w:hint="eastAsia"/>
              </w:rPr>
              <w:t>改性</w:t>
            </w:r>
            <w:proofErr w:type="spellEnd"/>
            <w:r w:rsidR="00336BFC">
              <w:rPr>
                <w:rFonts w:hint="eastAsia"/>
                <w:lang w:eastAsia="zh-CN"/>
              </w:rPr>
              <w:t>活</w:t>
            </w:r>
            <w:proofErr w:type="spellStart"/>
            <w:r w:rsidRPr="00FD6281">
              <w:rPr>
                <w:rFonts w:hint="eastAsia"/>
              </w:rPr>
              <w:t>微生物</w:t>
            </w:r>
            <w:proofErr w:type="spellEnd"/>
          </w:p>
        </w:tc>
        <w:tc>
          <w:tcPr>
            <w:tcW w:w="1666" w:type="dxa"/>
          </w:tcPr>
          <w:p w14:paraId="187E0D1C" w14:textId="415CD1E2" w:rsidR="00A707EF" w:rsidRPr="00D16F38" w:rsidRDefault="00A707EF" w:rsidP="00A707EF">
            <w:pPr>
              <w:pStyle w:val="CBDTableNormal"/>
            </w:pPr>
            <w:proofErr w:type="spellStart"/>
            <w:r w:rsidRPr="00594CE5">
              <w:rPr>
                <w:rFonts w:hint="eastAsia"/>
              </w:rPr>
              <w:t>符合所有标准</w:t>
            </w:r>
            <w:proofErr w:type="spellEnd"/>
          </w:p>
        </w:tc>
        <w:tc>
          <w:tcPr>
            <w:tcW w:w="1403" w:type="dxa"/>
          </w:tcPr>
          <w:p w14:paraId="36C9A252" w14:textId="44CABDAE" w:rsidR="00A707EF" w:rsidRPr="00D16F38" w:rsidRDefault="00A707EF" w:rsidP="00A707EF">
            <w:pPr>
              <w:pStyle w:val="CBDTableNormal"/>
              <w:rPr>
                <w:lang w:eastAsia="zh-CN"/>
              </w:rPr>
            </w:pPr>
            <w:r w:rsidRPr="00EC3CDD">
              <w:rPr>
                <w:rFonts w:hint="eastAsia"/>
                <w:lang w:eastAsia="zh-CN"/>
              </w:rPr>
              <w:t>一些，但没有一个用于改性</w:t>
            </w:r>
            <w:r w:rsidR="006320FE">
              <w:rPr>
                <w:rFonts w:hint="eastAsia"/>
                <w:lang w:eastAsia="zh-CN"/>
              </w:rPr>
              <w:t>活</w:t>
            </w:r>
            <w:r w:rsidRPr="00EC3CDD">
              <w:rPr>
                <w:rFonts w:hint="eastAsia"/>
                <w:lang w:eastAsia="zh-CN"/>
              </w:rPr>
              <w:t>微生物的环境释放</w:t>
            </w:r>
          </w:p>
        </w:tc>
        <w:tc>
          <w:tcPr>
            <w:tcW w:w="4047" w:type="dxa"/>
          </w:tcPr>
          <w:p w14:paraId="7064F1A3" w14:textId="02E6A7B4" w:rsidR="00A707EF" w:rsidRPr="00D16F38" w:rsidRDefault="00A707EF" w:rsidP="00A707EF">
            <w:pPr>
              <w:pStyle w:val="CBDTableNormal"/>
              <w:rPr>
                <w:lang w:eastAsia="zh-CN"/>
              </w:rPr>
            </w:pPr>
            <w:r w:rsidRPr="00983E37">
              <w:rPr>
                <w:rFonts w:hint="eastAsia"/>
                <w:lang w:eastAsia="zh-CN"/>
              </w:rPr>
              <w:t>挑战可能涉及微生物生物学、微生物生态学、持久性、基因改造、数据可</w:t>
            </w:r>
            <w:r w:rsidR="00715C2B">
              <w:rPr>
                <w:rFonts w:hint="eastAsia"/>
                <w:lang w:eastAsia="zh-CN"/>
              </w:rPr>
              <w:t>获</w:t>
            </w:r>
            <w:r w:rsidRPr="00983E37">
              <w:rPr>
                <w:rFonts w:hint="eastAsia"/>
                <w:lang w:eastAsia="zh-CN"/>
              </w:rPr>
              <w:t>性、监测和监督、遏制和风险管理，以及在改性活微生物的环境释放方面经验不足。</w:t>
            </w:r>
          </w:p>
        </w:tc>
        <w:tc>
          <w:tcPr>
            <w:tcW w:w="5065" w:type="dxa"/>
          </w:tcPr>
          <w:p w14:paraId="75B768BF" w14:textId="77777777" w:rsidR="00A707EF" w:rsidRDefault="00A707EF" w:rsidP="00A707EF">
            <w:pPr>
              <w:pStyle w:val="CBDTableNormal"/>
              <w:rPr>
                <w:lang w:eastAsia="zh-CN"/>
              </w:rPr>
            </w:pPr>
            <w:r w:rsidRPr="00994320">
              <w:rPr>
                <w:rFonts w:hint="eastAsia"/>
                <w:lang w:eastAsia="zh-CN"/>
              </w:rPr>
              <w:t>需要</w:t>
            </w:r>
            <w:r w:rsidR="00A54666">
              <w:rPr>
                <w:rFonts w:hint="eastAsia"/>
                <w:lang w:eastAsia="zh-CN"/>
              </w:rPr>
              <w:t>更多</w:t>
            </w:r>
            <w:r w:rsidRPr="00994320">
              <w:rPr>
                <w:rFonts w:hint="eastAsia"/>
                <w:lang w:eastAsia="zh-CN"/>
              </w:rPr>
              <w:t>指导材料。</w:t>
            </w:r>
          </w:p>
          <w:p w14:paraId="187C5EEE" w14:textId="43677739" w:rsidR="00A54666" w:rsidRPr="00D16F38" w:rsidRDefault="00A54666" w:rsidP="00A707EF">
            <w:pPr>
              <w:pStyle w:val="CBDTableNormal"/>
              <w:rPr>
                <w:lang w:eastAsia="zh-CN"/>
              </w:rPr>
            </w:pPr>
            <w:r>
              <w:rPr>
                <w:rFonts w:hint="eastAsia"/>
                <w:lang w:eastAsia="zh-CN"/>
              </w:rPr>
              <w:t>本专题同</w:t>
            </w:r>
            <w:r w:rsidR="00B53BC4">
              <w:rPr>
                <w:rFonts w:hint="eastAsia"/>
                <w:lang w:eastAsia="zh-CN"/>
              </w:rPr>
              <w:t>改性藻类和</w:t>
            </w:r>
            <w:r w:rsidR="00B53BC4" w:rsidRPr="00AD01A4">
              <w:rPr>
                <w:rFonts w:hint="eastAsia"/>
                <w:snapToGrid w:val="0"/>
                <w:lang w:eastAsia="zh-CN"/>
              </w:rPr>
              <w:t>表达</w:t>
            </w:r>
            <w:r w:rsidR="00B53BC4" w:rsidRPr="00AD01A4">
              <w:rPr>
                <w:snapToGrid w:val="0"/>
                <w:lang w:eastAsia="zh-CN"/>
              </w:rPr>
              <w:t>害虫或病原体控制的基因组编辑</w:t>
            </w:r>
            <w:r w:rsidR="00B53BC4" w:rsidRPr="00AD01A4">
              <w:rPr>
                <w:rFonts w:hint="eastAsia"/>
                <w:snapToGrid w:val="0"/>
                <w:lang w:eastAsia="zh-CN"/>
              </w:rPr>
              <w:t>工具</w:t>
            </w:r>
            <w:r w:rsidR="00B53BC4" w:rsidRPr="00AD01A4">
              <w:rPr>
                <w:snapToGrid w:val="0"/>
                <w:lang w:eastAsia="zh-CN"/>
              </w:rPr>
              <w:t>的改性活生物体</w:t>
            </w:r>
            <w:r w:rsidR="00B53BC4">
              <w:rPr>
                <w:rFonts w:hint="eastAsia"/>
                <w:snapToGrid w:val="0"/>
                <w:lang w:eastAsia="zh-CN"/>
              </w:rPr>
              <w:t>专题</w:t>
            </w:r>
            <w:r w:rsidR="00B53BC4">
              <w:rPr>
                <w:rFonts w:hint="eastAsia"/>
                <w:lang w:eastAsia="zh-CN"/>
              </w:rPr>
              <w:t>需要</w:t>
            </w:r>
            <w:r w:rsidRPr="00994320">
              <w:rPr>
                <w:rFonts w:hint="eastAsia"/>
                <w:lang w:eastAsia="zh-CN"/>
              </w:rPr>
              <w:t>考虑的因素可能相似。</w:t>
            </w:r>
          </w:p>
        </w:tc>
      </w:tr>
      <w:tr w:rsidR="00336BFC" w:rsidRPr="00D16F38" w14:paraId="38C18AEA" w14:textId="77777777" w:rsidTr="00336BFC">
        <w:trPr>
          <w:trHeight w:val="1358"/>
        </w:trPr>
        <w:tc>
          <w:tcPr>
            <w:tcW w:w="1948" w:type="dxa"/>
            <w:hideMark/>
          </w:tcPr>
          <w:p w14:paraId="597C3EC0" w14:textId="0B3C32B6" w:rsidR="00336BFC" w:rsidRPr="00D16F38" w:rsidRDefault="00336BFC" w:rsidP="00336BFC">
            <w:pPr>
              <w:pStyle w:val="CBDTableNormal"/>
              <w:rPr>
                <w:lang w:eastAsia="zh-CN"/>
              </w:rPr>
            </w:pPr>
            <w:r w:rsidRPr="00FD6281">
              <w:rPr>
                <w:rFonts w:hint="eastAsia"/>
                <w:lang w:eastAsia="zh-CN"/>
              </w:rPr>
              <w:t>含有</w:t>
            </w:r>
            <w:r>
              <w:rPr>
                <w:rFonts w:hint="eastAsia"/>
                <w:caps/>
                <w:snapToGrid w:val="0"/>
                <w:lang w:eastAsia="zh-CN"/>
              </w:rPr>
              <w:t>叠加</w:t>
            </w:r>
            <w:r w:rsidRPr="00FD6281">
              <w:rPr>
                <w:rFonts w:hint="eastAsia"/>
                <w:lang w:eastAsia="zh-CN"/>
              </w:rPr>
              <w:t>事件的改性活生物体</w:t>
            </w:r>
          </w:p>
        </w:tc>
        <w:tc>
          <w:tcPr>
            <w:tcW w:w="1666" w:type="dxa"/>
          </w:tcPr>
          <w:p w14:paraId="2DA698CA" w14:textId="77777777" w:rsidR="00336BFC" w:rsidRDefault="00336BFC" w:rsidP="00336BFC">
            <w:pPr>
              <w:pStyle w:val="CBDTableNormal"/>
            </w:pPr>
            <w:proofErr w:type="spellStart"/>
            <w:r>
              <w:rPr>
                <w:rFonts w:hint="eastAsia"/>
              </w:rPr>
              <w:t>符合标准</w:t>
            </w:r>
            <w:proofErr w:type="spellEnd"/>
            <w:r>
              <w:t>(a)</w:t>
            </w:r>
            <w:r>
              <w:rPr>
                <w:rFonts w:hint="eastAsia"/>
              </w:rPr>
              <w:t>、</w:t>
            </w:r>
            <w:r>
              <w:t>(b)</w:t>
            </w:r>
            <w:r>
              <w:rPr>
                <w:rFonts w:hint="eastAsia"/>
              </w:rPr>
              <w:t>和</w:t>
            </w:r>
            <w:r>
              <w:t>(e)</w:t>
            </w:r>
          </w:p>
          <w:p w14:paraId="680342EF" w14:textId="6B4057E5" w:rsidR="00336BFC" w:rsidRPr="00D16F38" w:rsidRDefault="00336BFC" w:rsidP="00336BFC">
            <w:pPr>
              <w:pStyle w:val="CBDTableNormal"/>
              <w:rPr>
                <w:lang w:eastAsia="zh-CN"/>
              </w:rPr>
            </w:pPr>
            <w:proofErr w:type="spellStart"/>
            <w:r>
              <w:rPr>
                <w:rFonts w:hint="eastAsia"/>
              </w:rPr>
              <w:t>不符合标准</w:t>
            </w:r>
            <w:proofErr w:type="spellEnd"/>
            <w:r>
              <w:t>(c)</w:t>
            </w:r>
            <w:r>
              <w:rPr>
                <w:rFonts w:hint="eastAsia"/>
              </w:rPr>
              <w:t>和</w:t>
            </w:r>
            <w:r>
              <w:t>(d)</w:t>
            </w:r>
          </w:p>
        </w:tc>
        <w:tc>
          <w:tcPr>
            <w:tcW w:w="1403" w:type="dxa"/>
          </w:tcPr>
          <w:p w14:paraId="602BC7E1" w14:textId="6575C694" w:rsidR="00336BFC" w:rsidRPr="00D16F38" w:rsidRDefault="00632114" w:rsidP="00336BFC">
            <w:pPr>
              <w:pStyle w:val="CBDTableNormal"/>
            </w:pPr>
            <w:proofErr w:type="spellStart"/>
            <w:r>
              <w:rPr>
                <w:rFonts w:hint="eastAsia"/>
              </w:rPr>
              <w:t>数个</w:t>
            </w:r>
            <w:proofErr w:type="spellEnd"/>
          </w:p>
        </w:tc>
        <w:tc>
          <w:tcPr>
            <w:tcW w:w="4047" w:type="dxa"/>
          </w:tcPr>
          <w:p w14:paraId="0A9FE2A6" w14:textId="4CCEFA19" w:rsidR="00336BFC" w:rsidRPr="00D16F38" w:rsidRDefault="00336BFC" w:rsidP="00336BFC">
            <w:pPr>
              <w:pStyle w:val="CBDTableNormal"/>
              <w:rPr>
                <w:lang w:eastAsia="zh-CN"/>
              </w:rPr>
            </w:pPr>
            <w:r w:rsidRPr="00983E37">
              <w:rPr>
                <w:rFonts w:hint="eastAsia"/>
                <w:lang w:eastAsia="zh-CN"/>
              </w:rPr>
              <w:t>虽然认识到</w:t>
            </w:r>
            <w:r>
              <w:rPr>
                <w:rFonts w:hint="eastAsia"/>
                <w:caps/>
                <w:snapToGrid w:val="0"/>
                <w:lang w:eastAsia="zh-CN"/>
              </w:rPr>
              <w:t>叠加</w:t>
            </w:r>
            <w:r w:rsidRPr="00983E37">
              <w:rPr>
                <w:rFonts w:hint="eastAsia"/>
                <w:lang w:eastAsia="zh-CN"/>
              </w:rPr>
              <w:t>事件的复杂性，但未发现重大挑战。</w:t>
            </w:r>
          </w:p>
        </w:tc>
        <w:tc>
          <w:tcPr>
            <w:tcW w:w="5065" w:type="dxa"/>
          </w:tcPr>
          <w:p w14:paraId="5F49DEC1" w14:textId="77777777" w:rsidR="00B53BC4" w:rsidRDefault="00B53BC4" w:rsidP="00336BFC">
            <w:pPr>
              <w:pStyle w:val="CBDTableNormal"/>
              <w:rPr>
                <w:lang w:eastAsia="zh-CN"/>
              </w:rPr>
            </w:pPr>
            <w:r>
              <w:rPr>
                <w:rFonts w:hint="eastAsia"/>
                <w:lang w:eastAsia="zh-CN"/>
              </w:rPr>
              <w:t>由于</w:t>
            </w:r>
            <w:r w:rsidRPr="00994320">
              <w:rPr>
                <w:rFonts w:hint="eastAsia"/>
                <w:lang w:eastAsia="zh-CN"/>
              </w:rPr>
              <w:t>不符合标准</w:t>
            </w:r>
            <w:r w:rsidRPr="00994320">
              <w:rPr>
                <w:lang w:eastAsia="zh-CN"/>
              </w:rPr>
              <w:t>(c)</w:t>
            </w:r>
            <w:r w:rsidRPr="00994320">
              <w:rPr>
                <w:rFonts w:hint="eastAsia"/>
                <w:lang w:eastAsia="zh-CN"/>
              </w:rPr>
              <w:t>和</w:t>
            </w:r>
            <w:r w:rsidRPr="00994320">
              <w:rPr>
                <w:lang w:eastAsia="zh-CN"/>
              </w:rPr>
              <w:t>(d ),</w:t>
            </w:r>
            <w:r>
              <w:rPr>
                <w:rFonts w:hint="eastAsia"/>
                <w:lang w:eastAsia="zh-CN"/>
              </w:rPr>
              <w:t>，本专题</w:t>
            </w:r>
            <w:r w:rsidRPr="00994320">
              <w:rPr>
                <w:rFonts w:hint="eastAsia"/>
                <w:lang w:eastAsia="zh-CN"/>
              </w:rPr>
              <w:t>未列为</w:t>
            </w:r>
            <w:r>
              <w:rPr>
                <w:rFonts w:hint="eastAsia"/>
                <w:lang w:eastAsia="zh-CN"/>
              </w:rPr>
              <w:t>制定补充</w:t>
            </w:r>
            <w:r w:rsidRPr="00994320">
              <w:rPr>
                <w:rFonts w:hint="eastAsia"/>
                <w:lang w:eastAsia="zh-CN"/>
              </w:rPr>
              <w:t>指导材料的优先事项。</w:t>
            </w:r>
          </w:p>
          <w:p w14:paraId="0DE58239" w14:textId="22153340" w:rsidR="00B53BC4" w:rsidRPr="00D16F38" w:rsidRDefault="00B53BC4" w:rsidP="00B53BC4">
            <w:pPr>
              <w:pStyle w:val="CBDTableNormal"/>
              <w:rPr>
                <w:lang w:eastAsia="zh-CN"/>
              </w:rPr>
            </w:pPr>
            <w:r>
              <w:rPr>
                <w:rFonts w:hint="eastAsia"/>
                <w:lang w:eastAsia="zh-CN"/>
              </w:rPr>
              <w:t>更多信息见</w:t>
            </w:r>
            <w:r>
              <w:fldChar w:fldCharType="begin"/>
            </w:r>
            <w:r>
              <w:instrText>HYPERLINK "https://www.cbd.int/documents/UNEP/CBD/BS/COP-MOP/8/8/ADD1"</w:instrText>
            </w:r>
            <w:r>
              <w:fldChar w:fldCharType="separate"/>
            </w:r>
            <w:r w:rsidRPr="00B1090B">
              <w:rPr>
                <w:rStyle w:val="Hyperlink"/>
              </w:rPr>
              <w:t>UNEP</w:t>
            </w:r>
            <w:r w:rsidRPr="00D16F38">
              <w:rPr>
                <w:rStyle w:val="Hyperlink"/>
              </w:rPr>
              <w:t>/</w:t>
            </w:r>
            <w:r w:rsidRPr="00B1090B">
              <w:rPr>
                <w:rStyle w:val="Hyperlink"/>
              </w:rPr>
              <w:t>CBD</w:t>
            </w:r>
            <w:r w:rsidRPr="00D16F38">
              <w:rPr>
                <w:rStyle w:val="Hyperlink"/>
              </w:rPr>
              <w:t>/</w:t>
            </w:r>
            <w:r w:rsidRPr="00B1090B">
              <w:rPr>
                <w:rStyle w:val="Hyperlink"/>
              </w:rPr>
              <w:t>BS</w:t>
            </w:r>
            <w:r w:rsidRPr="00D16F38">
              <w:rPr>
                <w:rStyle w:val="Hyperlink"/>
              </w:rPr>
              <w:t>/</w:t>
            </w:r>
            <w:r w:rsidRPr="00B1090B">
              <w:rPr>
                <w:rStyle w:val="Hyperlink"/>
              </w:rPr>
              <w:t>COP</w:t>
            </w:r>
            <w:r w:rsidRPr="00D16F38">
              <w:rPr>
                <w:rStyle w:val="Hyperlink"/>
              </w:rPr>
              <w:t>-</w:t>
            </w:r>
            <w:r w:rsidRPr="00B1090B">
              <w:rPr>
                <w:rStyle w:val="Hyperlink"/>
              </w:rPr>
              <w:t>MOP</w:t>
            </w:r>
            <w:r w:rsidRPr="00D16F38">
              <w:rPr>
                <w:rStyle w:val="Hyperlink"/>
              </w:rPr>
              <w:t>/8/8/Add.1</w:t>
            </w:r>
            <w:r>
              <w:fldChar w:fldCharType="end"/>
            </w:r>
            <w:r w:rsidR="00947C86">
              <w:rPr>
                <w:rFonts w:hint="eastAsia"/>
                <w:lang w:eastAsia="zh-CN"/>
              </w:rPr>
              <w:t>号、</w:t>
            </w:r>
            <w:r w:rsidRPr="00D16F38">
              <w:t xml:space="preserve"> </w:t>
            </w:r>
            <w:hyperlink r:id="rId34" w:history="1">
              <w:r w:rsidRPr="00B1090B">
                <w:rPr>
                  <w:rStyle w:val="Hyperlink"/>
                </w:rPr>
                <w:t>CBD</w:t>
              </w:r>
              <w:r w:rsidRPr="00D16F38">
                <w:rPr>
                  <w:rStyle w:val="Hyperlink"/>
                </w:rPr>
                <w:t>/</w:t>
              </w:r>
              <w:r w:rsidRPr="00B1090B">
                <w:rPr>
                  <w:rStyle w:val="Hyperlink"/>
                </w:rPr>
                <w:t>CP</w:t>
              </w:r>
              <w:r w:rsidRPr="00D16F38">
                <w:rPr>
                  <w:rStyle w:val="Hyperlink"/>
                </w:rPr>
                <w:t>/</w:t>
              </w:r>
              <w:r w:rsidRPr="00B1090B">
                <w:rPr>
                  <w:rStyle w:val="Hyperlink"/>
                </w:rPr>
                <w:t>MOP</w:t>
              </w:r>
              <w:r w:rsidRPr="00D16F38">
                <w:rPr>
                  <w:rStyle w:val="Hyperlink"/>
                </w:rPr>
                <w:t>/11/9</w:t>
              </w:r>
            </w:hyperlink>
            <w:r w:rsidRPr="00D16F38">
              <w:t xml:space="preserve"> </w:t>
            </w:r>
            <w:r>
              <w:rPr>
                <w:rFonts w:hint="eastAsia"/>
                <w:lang w:eastAsia="zh-CN"/>
              </w:rPr>
              <w:t>号和</w:t>
            </w:r>
            <w:r w:rsidRPr="00D16F38">
              <w:t xml:space="preserve"> </w:t>
            </w:r>
            <w:hyperlink r:id="rId35" w:history="1">
              <w:r w:rsidRPr="00B1090B">
                <w:rPr>
                  <w:rStyle w:val="Hyperlink"/>
                </w:rPr>
                <w:t>CBD</w:t>
              </w:r>
              <w:r w:rsidRPr="00D16F38">
                <w:rPr>
                  <w:rStyle w:val="Hyperlink"/>
                </w:rPr>
                <w:t>/</w:t>
              </w:r>
              <w:r w:rsidRPr="00B1090B">
                <w:rPr>
                  <w:rStyle w:val="Hyperlink"/>
                </w:rPr>
                <w:t>CP</w:t>
              </w:r>
              <w:r w:rsidRPr="00D16F38">
                <w:rPr>
                  <w:rStyle w:val="Hyperlink"/>
                </w:rPr>
                <w:t>/</w:t>
              </w:r>
              <w:r w:rsidRPr="00B1090B">
                <w:rPr>
                  <w:rStyle w:val="Hyperlink"/>
                </w:rPr>
                <w:t>RA</w:t>
              </w:r>
              <w:r w:rsidRPr="00D16F38">
                <w:rPr>
                  <w:rStyle w:val="Hyperlink"/>
                </w:rPr>
                <w:t>/</w:t>
              </w:r>
              <w:r w:rsidRPr="00B1090B">
                <w:rPr>
                  <w:rStyle w:val="Hyperlink"/>
                </w:rPr>
                <w:t>AHTEG</w:t>
              </w:r>
              <w:r w:rsidRPr="00D16F38">
                <w:rPr>
                  <w:rStyle w:val="Hyperlink"/>
                </w:rPr>
                <w:t>/2025/1/</w:t>
              </w:r>
              <w:r w:rsidRPr="00B1090B">
                <w:rPr>
                  <w:rStyle w:val="Hyperlink"/>
                </w:rPr>
                <w:t>INF</w:t>
              </w:r>
              <w:r w:rsidRPr="00D16F38">
                <w:rPr>
                  <w:rStyle w:val="Hyperlink"/>
                </w:rPr>
                <w:t>/2</w:t>
              </w:r>
            </w:hyperlink>
            <w:r>
              <w:rPr>
                <w:rFonts w:hint="eastAsia"/>
                <w:lang w:eastAsia="zh-CN"/>
              </w:rPr>
              <w:t>号文件。</w:t>
            </w:r>
          </w:p>
        </w:tc>
      </w:tr>
      <w:tr w:rsidR="00336BFC" w:rsidRPr="00D16F38" w14:paraId="66C63CD6" w14:textId="77777777" w:rsidTr="00402E4F">
        <w:trPr>
          <w:trHeight w:val="300"/>
        </w:trPr>
        <w:tc>
          <w:tcPr>
            <w:tcW w:w="1948" w:type="dxa"/>
            <w:hideMark/>
          </w:tcPr>
          <w:p w14:paraId="73FB1469" w14:textId="5C61846D" w:rsidR="00336BFC" w:rsidRPr="00D16F38" w:rsidRDefault="00336BFC" w:rsidP="00336BFC">
            <w:pPr>
              <w:pStyle w:val="CBDTableNormal"/>
              <w:rPr>
                <w:lang w:eastAsia="zh-CN"/>
              </w:rPr>
            </w:pPr>
            <w:r w:rsidRPr="00AD01A4">
              <w:rPr>
                <w:rFonts w:hint="eastAsia"/>
                <w:snapToGrid w:val="0"/>
                <w:lang w:eastAsia="zh-CN"/>
              </w:rPr>
              <w:t>表达</w:t>
            </w:r>
            <w:r w:rsidRPr="00AD01A4">
              <w:rPr>
                <w:snapToGrid w:val="0"/>
                <w:lang w:eastAsia="zh-CN"/>
              </w:rPr>
              <w:t>害虫或病原体控制的基因组编辑</w:t>
            </w:r>
            <w:r w:rsidRPr="00AD01A4">
              <w:rPr>
                <w:rFonts w:hint="eastAsia"/>
                <w:snapToGrid w:val="0"/>
                <w:lang w:eastAsia="zh-CN"/>
              </w:rPr>
              <w:t>工具</w:t>
            </w:r>
            <w:r w:rsidRPr="00AD01A4">
              <w:rPr>
                <w:snapToGrid w:val="0"/>
                <w:lang w:eastAsia="zh-CN"/>
              </w:rPr>
              <w:t>的改性活生物体</w:t>
            </w:r>
          </w:p>
        </w:tc>
        <w:tc>
          <w:tcPr>
            <w:tcW w:w="1666" w:type="dxa"/>
          </w:tcPr>
          <w:p w14:paraId="024B0572" w14:textId="2749CB58" w:rsidR="00336BFC" w:rsidRPr="00D16F38" w:rsidRDefault="00336BFC" w:rsidP="00336BFC">
            <w:pPr>
              <w:pStyle w:val="CBDTableNormal"/>
              <w:rPr>
                <w:lang w:eastAsia="zh-CN"/>
              </w:rPr>
            </w:pPr>
            <w:proofErr w:type="spellStart"/>
            <w:r w:rsidRPr="00594CE5">
              <w:rPr>
                <w:rFonts w:hint="eastAsia"/>
              </w:rPr>
              <w:t>符合所有标准</w:t>
            </w:r>
            <w:proofErr w:type="spellEnd"/>
          </w:p>
        </w:tc>
        <w:tc>
          <w:tcPr>
            <w:tcW w:w="1403" w:type="dxa"/>
          </w:tcPr>
          <w:p w14:paraId="131C9F4A" w14:textId="7D8CD2FB" w:rsidR="00336BFC" w:rsidRPr="00D16F38" w:rsidRDefault="00632114" w:rsidP="00336BFC">
            <w:pPr>
              <w:pStyle w:val="CBDTableNormal"/>
              <w:rPr>
                <w:lang w:eastAsia="zh-CN"/>
              </w:rPr>
            </w:pPr>
            <w:r>
              <w:rPr>
                <w:rFonts w:hint="eastAsia"/>
                <w:lang w:eastAsia="zh-CN"/>
              </w:rPr>
              <w:t>没有</w:t>
            </w:r>
          </w:p>
        </w:tc>
        <w:tc>
          <w:tcPr>
            <w:tcW w:w="4047" w:type="dxa"/>
          </w:tcPr>
          <w:p w14:paraId="4C178831" w14:textId="4F302D27" w:rsidR="00336BFC" w:rsidRPr="0076031F" w:rsidRDefault="00336BFC" w:rsidP="00336BFC">
            <w:pPr>
              <w:pStyle w:val="CBDTableNormal"/>
              <w:rPr>
                <w:lang w:eastAsia="zh-CN"/>
              </w:rPr>
            </w:pPr>
            <w:r w:rsidRPr="0076031F">
              <w:rPr>
                <w:rFonts w:hint="eastAsia"/>
                <w:lang w:eastAsia="zh-CN"/>
              </w:rPr>
              <w:t>挑战可能涉及</w:t>
            </w:r>
            <w:r w:rsidR="0076031F" w:rsidRPr="0076031F">
              <w:rPr>
                <w:rFonts w:hint="eastAsia"/>
                <w:lang w:eastAsia="zh-CN"/>
              </w:rPr>
              <w:t>使用</w:t>
            </w:r>
            <w:r w:rsidRPr="0076031F">
              <w:rPr>
                <w:rFonts w:hint="eastAsia"/>
                <w:lang w:eastAsia="zh-CN"/>
              </w:rPr>
              <w:t>改性活生物体的经验、新特性、在接受环境中暴露的复杂性、基因流动、长期评估、检测和监测、不可逆转性和风险管理。</w:t>
            </w:r>
          </w:p>
        </w:tc>
        <w:tc>
          <w:tcPr>
            <w:tcW w:w="5065" w:type="dxa"/>
          </w:tcPr>
          <w:p w14:paraId="3A8FB462" w14:textId="0E6F000D" w:rsidR="00B53BC4" w:rsidRDefault="00B53BC4" w:rsidP="00B53BC4">
            <w:pPr>
              <w:pStyle w:val="CBDTableNormal"/>
              <w:rPr>
                <w:lang w:eastAsia="zh-CN"/>
              </w:rPr>
            </w:pPr>
            <w:r>
              <w:rPr>
                <w:rFonts w:hint="eastAsia"/>
                <w:lang w:eastAsia="zh-CN"/>
              </w:rPr>
              <w:t>需要更多指导材料。</w:t>
            </w:r>
          </w:p>
          <w:p w14:paraId="05CB63F4" w14:textId="3FBFAC36" w:rsidR="00336BFC" w:rsidRPr="00D16F38" w:rsidRDefault="00B53BC4" w:rsidP="00B53BC4">
            <w:pPr>
              <w:pStyle w:val="CBDTableNormal"/>
              <w:rPr>
                <w:lang w:eastAsia="zh-CN"/>
              </w:rPr>
            </w:pPr>
            <w:r>
              <w:rPr>
                <w:rFonts w:hint="eastAsia"/>
                <w:lang w:eastAsia="zh-CN"/>
              </w:rPr>
              <w:t>本专题同改性活微生物和改性活藻类专题需要考虑的因素可能相似。</w:t>
            </w:r>
          </w:p>
        </w:tc>
      </w:tr>
      <w:tr w:rsidR="00336BFC" w:rsidRPr="00D16F38" w14:paraId="38FEBF03" w14:textId="77777777" w:rsidTr="00D15BEC">
        <w:trPr>
          <w:trHeight w:val="300"/>
        </w:trPr>
        <w:tc>
          <w:tcPr>
            <w:tcW w:w="1948" w:type="dxa"/>
            <w:hideMark/>
          </w:tcPr>
          <w:p w14:paraId="5E18DC98" w14:textId="73FF1BA2" w:rsidR="00336BFC" w:rsidRPr="00D16F38" w:rsidRDefault="00F07822" w:rsidP="00336BFC">
            <w:pPr>
              <w:pStyle w:val="CBDTableNormal"/>
              <w:rPr>
                <w:lang w:eastAsia="zh-CN"/>
              </w:rPr>
            </w:pPr>
            <w:r>
              <w:rPr>
                <w:caps/>
                <w:snapToGrid w:val="0"/>
                <w:lang w:eastAsia="zh-CN"/>
              </w:rPr>
              <w:t>用作食品</w:t>
            </w:r>
            <w:r w:rsidR="00336BFC" w:rsidRPr="0064253B">
              <w:rPr>
                <w:caps/>
                <w:snapToGrid w:val="0"/>
                <w:lang w:eastAsia="zh-CN"/>
              </w:rPr>
              <w:t>、饲料和加工的改性活生物体</w:t>
            </w:r>
          </w:p>
        </w:tc>
        <w:tc>
          <w:tcPr>
            <w:tcW w:w="1666" w:type="dxa"/>
          </w:tcPr>
          <w:p w14:paraId="5081FA97" w14:textId="77777777" w:rsidR="00336BFC" w:rsidRDefault="00336BFC" w:rsidP="00336BFC">
            <w:pPr>
              <w:pStyle w:val="CBDTableNormal"/>
            </w:pPr>
            <w:proofErr w:type="spellStart"/>
            <w:r>
              <w:rPr>
                <w:rFonts w:hint="eastAsia"/>
              </w:rPr>
              <w:t>符合标准</w:t>
            </w:r>
            <w:proofErr w:type="spellEnd"/>
            <w:r>
              <w:t>(a)</w:t>
            </w:r>
            <w:r>
              <w:rPr>
                <w:rFonts w:hint="eastAsia"/>
              </w:rPr>
              <w:t>、</w:t>
            </w:r>
            <w:r>
              <w:t>(b)</w:t>
            </w:r>
            <w:r>
              <w:rPr>
                <w:rFonts w:hint="eastAsia"/>
              </w:rPr>
              <w:t>和</w:t>
            </w:r>
            <w:r>
              <w:t>(e)</w:t>
            </w:r>
          </w:p>
          <w:p w14:paraId="23D107DA" w14:textId="2577571D" w:rsidR="00336BFC" w:rsidRPr="00D16F38" w:rsidRDefault="00336BFC" w:rsidP="00336BFC">
            <w:pPr>
              <w:pStyle w:val="CBDTableNormal"/>
            </w:pPr>
            <w:proofErr w:type="spellStart"/>
            <w:r>
              <w:rPr>
                <w:rFonts w:hint="eastAsia"/>
              </w:rPr>
              <w:t>不符合标准</w:t>
            </w:r>
            <w:proofErr w:type="spellEnd"/>
            <w:r>
              <w:t>(c)</w:t>
            </w:r>
            <w:r>
              <w:rPr>
                <w:rFonts w:hint="eastAsia"/>
              </w:rPr>
              <w:t>和</w:t>
            </w:r>
            <w:r>
              <w:t>(d)</w:t>
            </w:r>
          </w:p>
        </w:tc>
        <w:tc>
          <w:tcPr>
            <w:tcW w:w="1403" w:type="dxa"/>
          </w:tcPr>
          <w:p w14:paraId="2526FDC1" w14:textId="0087D321" w:rsidR="00336BFC" w:rsidRPr="00D16F38" w:rsidRDefault="00336BFC" w:rsidP="00336BFC">
            <w:pPr>
              <w:pStyle w:val="CBDTableNormal"/>
            </w:pPr>
            <w:proofErr w:type="spellStart"/>
            <w:r w:rsidRPr="00EC3CDD">
              <w:rPr>
                <w:rFonts w:hint="eastAsia"/>
              </w:rPr>
              <w:t>许多</w:t>
            </w:r>
            <w:proofErr w:type="spellEnd"/>
          </w:p>
        </w:tc>
        <w:tc>
          <w:tcPr>
            <w:tcW w:w="4047" w:type="dxa"/>
          </w:tcPr>
          <w:p w14:paraId="63E19A7F" w14:textId="3842563D" w:rsidR="00336BFC" w:rsidRPr="00D16F38" w:rsidRDefault="00336BFC" w:rsidP="00336BFC">
            <w:pPr>
              <w:pStyle w:val="CBDTableNormal"/>
              <w:rPr>
                <w:lang w:eastAsia="zh-CN"/>
              </w:rPr>
            </w:pPr>
            <w:r w:rsidRPr="00A707EF">
              <w:rPr>
                <w:rFonts w:hint="eastAsia"/>
                <w:lang w:eastAsia="zh-CN"/>
              </w:rPr>
              <w:t>未发现重大风险评估挑战。挑战可能与国际贸易和执行有关。</w:t>
            </w:r>
          </w:p>
        </w:tc>
        <w:tc>
          <w:tcPr>
            <w:tcW w:w="5065" w:type="dxa"/>
          </w:tcPr>
          <w:p w14:paraId="0BEC0490" w14:textId="77777777" w:rsidR="00336BFC" w:rsidRDefault="00B53BC4" w:rsidP="00336BFC">
            <w:pPr>
              <w:pStyle w:val="CBDTableNormal"/>
              <w:rPr>
                <w:lang w:eastAsia="zh-CN"/>
              </w:rPr>
            </w:pPr>
            <w:r>
              <w:rPr>
                <w:rFonts w:hint="eastAsia"/>
                <w:lang w:eastAsia="zh-CN"/>
              </w:rPr>
              <w:t>由于</w:t>
            </w:r>
            <w:r w:rsidR="00336BFC" w:rsidRPr="008A0C1A">
              <w:rPr>
                <w:rFonts w:hint="eastAsia"/>
                <w:lang w:eastAsia="zh-CN"/>
              </w:rPr>
              <w:t>不符合标准</w:t>
            </w:r>
            <w:r w:rsidR="00336BFC" w:rsidRPr="008A0C1A">
              <w:rPr>
                <w:lang w:eastAsia="zh-CN"/>
              </w:rPr>
              <w:t>(c)</w:t>
            </w:r>
            <w:r w:rsidR="00336BFC" w:rsidRPr="008A0C1A">
              <w:rPr>
                <w:rFonts w:hint="eastAsia"/>
                <w:lang w:eastAsia="zh-CN"/>
              </w:rPr>
              <w:t>和</w:t>
            </w:r>
            <w:r w:rsidR="00336BFC" w:rsidRPr="008A0C1A">
              <w:rPr>
                <w:lang w:eastAsia="zh-CN"/>
              </w:rPr>
              <w:t>(d)</w:t>
            </w:r>
            <w:r>
              <w:rPr>
                <w:rFonts w:hint="eastAsia"/>
                <w:lang w:eastAsia="zh-CN"/>
              </w:rPr>
              <w:t>，本专题</w:t>
            </w:r>
            <w:r w:rsidR="00336BFC" w:rsidRPr="008A0C1A">
              <w:rPr>
                <w:rFonts w:hint="eastAsia"/>
                <w:lang w:eastAsia="zh-CN"/>
              </w:rPr>
              <w:t>未列为</w:t>
            </w:r>
            <w:r>
              <w:rPr>
                <w:rFonts w:hint="eastAsia"/>
                <w:lang w:eastAsia="zh-CN"/>
              </w:rPr>
              <w:t>制定补充</w:t>
            </w:r>
            <w:r w:rsidR="00336BFC" w:rsidRPr="008A0C1A">
              <w:rPr>
                <w:rFonts w:hint="eastAsia"/>
                <w:lang w:eastAsia="zh-CN"/>
              </w:rPr>
              <w:t>指导材料的优先事项。</w:t>
            </w:r>
          </w:p>
          <w:p w14:paraId="1326224E" w14:textId="09BF1ECD" w:rsidR="00B53BC4" w:rsidRPr="00D16F38" w:rsidRDefault="00B53BC4" w:rsidP="00336BFC">
            <w:pPr>
              <w:pStyle w:val="CBDTableNormal"/>
              <w:rPr>
                <w:lang w:eastAsia="zh-CN"/>
              </w:rPr>
            </w:pPr>
            <w:r>
              <w:rPr>
                <w:rFonts w:hint="eastAsia"/>
                <w:lang w:eastAsia="zh-CN"/>
              </w:rPr>
              <w:t>更多信息见</w:t>
            </w:r>
            <w:r>
              <w:fldChar w:fldCharType="begin"/>
            </w:r>
            <w:r>
              <w:instrText>HYPERLINK "https://www.cbd.int/documents/UNEP/CBD/BS/COP-MOP/8/8/ADD1"</w:instrText>
            </w:r>
            <w:r>
              <w:fldChar w:fldCharType="separate"/>
            </w:r>
            <w:r w:rsidRPr="00B1090B">
              <w:rPr>
                <w:rStyle w:val="Hyperlink"/>
              </w:rPr>
              <w:t>UNEP</w:t>
            </w:r>
            <w:r w:rsidRPr="00D16F38">
              <w:rPr>
                <w:rStyle w:val="Hyperlink"/>
              </w:rPr>
              <w:t>/</w:t>
            </w:r>
            <w:r w:rsidRPr="00B1090B">
              <w:rPr>
                <w:rStyle w:val="Hyperlink"/>
              </w:rPr>
              <w:t>CBD</w:t>
            </w:r>
            <w:r w:rsidRPr="00D16F38">
              <w:rPr>
                <w:rStyle w:val="Hyperlink"/>
              </w:rPr>
              <w:t>/</w:t>
            </w:r>
            <w:r w:rsidRPr="00B1090B">
              <w:rPr>
                <w:rStyle w:val="Hyperlink"/>
              </w:rPr>
              <w:t>BS</w:t>
            </w:r>
            <w:r w:rsidRPr="00D16F38">
              <w:rPr>
                <w:rStyle w:val="Hyperlink"/>
              </w:rPr>
              <w:t>/</w:t>
            </w:r>
            <w:r w:rsidRPr="00B1090B">
              <w:rPr>
                <w:rStyle w:val="Hyperlink"/>
              </w:rPr>
              <w:t>COP</w:t>
            </w:r>
            <w:r w:rsidRPr="00D16F38">
              <w:rPr>
                <w:rStyle w:val="Hyperlink"/>
              </w:rPr>
              <w:t>-</w:t>
            </w:r>
            <w:r w:rsidRPr="00B1090B">
              <w:rPr>
                <w:rStyle w:val="Hyperlink"/>
              </w:rPr>
              <w:t>MOP</w:t>
            </w:r>
            <w:r w:rsidRPr="00D16F38">
              <w:rPr>
                <w:rStyle w:val="Hyperlink"/>
              </w:rPr>
              <w:t>/8/8/Add.1</w:t>
            </w:r>
            <w:r>
              <w:fldChar w:fldCharType="end"/>
            </w:r>
            <w:r w:rsidR="00947C86">
              <w:rPr>
                <w:rFonts w:hint="eastAsia"/>
                <w:lang w:eastAsia="zh-CN"/>
              </w:rPr>
              <w:t>号、</w:t>
            </w:r>
            <w:r w:rsidRPr="00D16F38">
              <w:t xml:space="preserve"> </w:t>
            </w:r>
            <w:hyperlink r:id="rId36" w:history="1">
              <w:r w:rsidRPr="00B1090B">
                <w:rPr>
                  <w:rStyle w:val="Hyperlink"/>
                </w:rPr>
                <w:t>CBD</w:t>
              </w:r>
              <w:r w:rsidRPr="00D16F38">
                <w:rPr>
                  <w:rStyle w:val="Hyperlink"/>
                </w:rPr>
                <w:t>/</w:t>
              </w:r>
              <w:r w:rsidRPr="00B1090B">
                <w:rPr>
                  <w:rStyle w:val="Hyperlink"/>
                </w:rPr>
                <w:t>CP</w:t>
              </w:r>
              <w:r w:rsidRPr="00D16F38">
                <w:rPr>
                  <w:rStyle w:val="Hyperlink"/>
                </w:rPr>
                <w:t>/</w:t>
              </w:r>
              <w:r w:rsidRPr="00B1090B">
                <w:rPr>
                  <w:rStyle w:val="Hyperlink"/>
                </w:rPr>
                <w:t>MOP</w:t>
              </w:r>
              <w:r w:rsidRPr="00D16F38">
                <w:rPr>
                  <w:rStyle w:val="Hyperlink"/>
                </w:rPr>
                <w:t>/11/9</w:t>
              </w:r>
            </w:hyperlink>
            <w:r w:rsidRPr="00D16F38">
              <w:t xml:space="preserve"> </w:t>
            </w:r>
            <w:r>
              <w:rPr>
                <w:rFonts w:hint="eastAsia"/>
                <w:lang w:eastAsia="zh-CN"/>
              </w:rPr>
              <w:t>号和</w:t>
            </w:r>
            <w:r w:rsidRPr="00D16F38">
              <w:t xml:space="preserve"> </w:t>
            </w:r>
            <w:hyperlink r:id="rId37" w:history="1">
              <w:r w:rsidRPr="00B1090B">
                <w:rPr>
                  <w:rStyle w:val="Hyperlink"/>
                </w:rPr>
                <w:t>CBD</w:t>
              </w:r>
              <w:r w:rsidRPr="00D16F38">
                <w:rPr>
                  <w:rStyle w:val="Hyperlink"/>
                </w:rPr>
                <w:t>/</w:t>
              </w:r>
              <w:r w:rsidRPr="00B1090B">
                <w:rPr>
                  <w:rStyle w:val="Hyperlink"/>
                </w:rPr>
                <w:t>CP</w:t>
              </w:r>
              <w:r w:rsidRPr="00D16F38">
                <w:rPr>
                  <w:rStyle w:val="Hyperlink"/>
                </w:rPr>
                <w:t>/</w:t>
              </w:r>
              <w:r w:rsidRPr="00B1090B">
                <w:rPr>
                  <w:rStyle w:val="Hyperlink"/>
                </w:rPr>
                <w:t>RA</w:t>
              </w:r>
              <w:r w:rsidRPr="00D16F38">
                <w:rPr>
                  <w:rStyle w:val="Hyperlink"/>
                </w:rPr>
                <w:t>/</w:t>
              </w:r>
              <w:r w:rsidRPr="00B1090B">
                <w:rPr>
                  <w:rStyle w:val="Hyperlink"/>
                </w:rPr>
                <w:t>AHTEG</w:t>
              </w:r>
              <w:r w:rsidRPr="00D16F38">
                <w:rPr>
                  <w:rStyle w:val="Hyperlink"/>
                </w:rPr>
                <w:t>/2025/1/</w:t>
              </w:r>
              <w:r w:rsidRPr="00B1090B">
                <w:rPr>
                  <w:rStyle w:val="Hyperlink"/>
                </w:rPr>
                <w:t>INF</w:t>
              </w:r>
              <w:r w:rsidRPr="00D16F38">
                <w:rPr>
                  <w:rStyle w:val="Hyperlink"/>
                </w:rPr>
                <w:t>/2</w:t>
              </w:r>
            </w:hyperlink>
            <w:r>
              <w:rPr>
                <w:rFonts w:hint="eastAsia"/>
                <w:lang w:eastAsia="zh-CN"/>
              </w:rPr>
              <w:t>号文件。</w:t>
            </w:r>
          </w:p>
        </w:tc>
      </w:tr>
      <w:tr w:rsidR="00336BFC" w:rsidRPr="00D16F38" w14:paraId="54E14AD8" w14:textId="77777777" w:rsidTr="00D15BEC">
        <w:trPr>
          <w:trHeight w:val="300"/>
        </w:trPr>
        <w:tc>
          <w:tcPr>
            <w:tcW w:w="1948" w:type="dxa"/>
            <w:hideMark/>
          </w:tcPr>
          <w:p w14:paraId="1FF2A42B" w14:textId="7C3F8894" w:rsidR="00336BFC" w:rsidRPr="00D16F38" w:rsidRDefault="00336BFC" w:rsidP="00336BFC">
            <w:pPr>
              <w:pStyle w:val="CBDTableNormal"/>
              <w:rPr>
                <w:lang w:eastAsia="zh-CN"/>
              </w:rPr>
            </w:pPr>
            <w:r w:rsidRPr="0064253B">
              <w:rPr>
                <w:caps/>
                <w:snapToGrid w:val="0"/>
                <w:lang w:eastAsia="zh-CN"/>
              </w:rPr>
              <w:lastRenderedPageBreak/>
              <w:t>通过新生物技术生产的改性活生物体</w:t>
            </w:r>
          </w:p>
        </w:tc>
        <w:tc>
          <w:tcPr>
            <w:tcW w:w="1666" w:type="dxa"/>
          </w:tcPr>
          <w:p w14:paraId="2A8CB6EF" w14:textId="77777777" w:rsidR="00336BFC" w:rsidRDefault="00336BFC" w:rsidP="00336BFC">
            <w:pPr>
              <w:pStyle w:val="CBDTableNormal"/>
            </w:pPr>
            <w:proofErr w:type="spellStart"/>
            <w:r>
              <w:rPr>
                <w:rFonts w:hint="eastAsia"/>
              </w:rPr>
              <w:t>符合标准</w:t>
            </w:r>
            <w:proofErr w:type="spellEnd"/>
            <w:r>
              <w:t>(a)</w:t>
            </w:r>
          </w:p>
          <w:p w14:paraId="7352C31E" w14:textId="77777777" w:rsidR="00336BFC" w:rsidRDefault="00336BFC" w:rsidP="00336BFC">
            <w:pPr>
              <w:pStyle w:val="CBDTableNormal"/>
            </w:pPr>
            <w:proofErr w:type="spellStart"/>
            <w:r>
              <w:rPr>
                <w:rFonts w:hint="eastAsia"/>
              </w:rPr>
              <w:t>标准</w:t>
            </w:r>
            <w:proofErr w:type="spellEnd"/>
            <w:r>
              <w:t>(b)</w:t>
            </w:r>
            <w:proofErr w:type="spellStart"/>
            <w:r>
              <w:rPr>
                <w:rFonts w:hint="eastAsia"/>
              </w:rPr>
              <w:t>不适用</w:t>
            </w:r>
            <w:proofErr w:type="spellEnd"/>
            <w:r w:rsidRPr="00290CF3">
              <w:rPr>
                <w:i/>
                <w:iCs/>
                <w:vertAlign w:val="superscript"/>
              </w:rPr>
              <w:t>c</w:t>
            </w:r>
          </w:p>
          <w:p w14:paraId="32B96B6A" w14:textId="49143D00" w:rsidR="00336BFC" w:rsidRPr="00B1090B" w:rsidRDefault="00336BFC" w:rsidP="00336BFC">
            <w:pPr>
              <w:pStyle w:val="CBDTableNormal"/>
            </w:pPr>
            <w:proofErr w:type="spellStart"/>
            <w:r>
              <w:rPr>
                <w:rFonts w:hint="eastAsia"/>
              </w:rPr>
              <w:t>不符合标准</w:t>
            </w:r>
            <w:proofErr w:type="spellEnd"/>
            <w:r>
              <w:t>(c)</w:t>
            </w:r>
            <w:r>
              <w:rPr>
                <w:rFonts w:hint="eastAsia"/>
              </w:rPr>
              <w:t>、</w:t>
            </w:r>
            <w:r>
              <w:t>(d)</w:t>
            </w:r>
            <w:r>
              <w:rPr>
                <w:rFonts w:hint="eastAsia"/>
              </w:rPr>
              <w:t>和</w:t>
            </w:r>
            <w:r>
              <w:t>(e)</w:t>
            </w:r>
          </w:p>
        </w:tc>
        <w:tc>
          <w:tcPr>
            <w:tcW w:w="1403" w:type="dxa"/>
          </w:tcPr>
          <w:p w14:paraId="0E5A9D13" w14:textId="41BE9D22" w:rsidR="00336BFC" w:rsidRPr="00D16F38" w:rsidRDefault="00336BFC" w:rsidP="00336BFC">
            <w:pPr>
              <w:pStyle w:val="CBDTableNormal"/>
            </w:pPr>
            <w:r>
              <w:rPr>
                <w:rFonts w:hint="eastAsia"/>
                <w:lang w:eastAsia="zh-CN"/>
              </w:rPr>
              <w:t>很少</w:t>
            </w:r>
          </w:p>
        </w:tc>
        <w:tc>
          <w:tcPr>
            <w:tcW w:w="4047" w:type="dxa"/>
          </w:tcPr>
          <w:p w14:paraId="45489408" w14:textId="22BFCD27" w:rsidR="00336BFC" w:rsidRPr="00D16F38" w:rsidRDefault="00A058F7" w:rsidP="00336BFC">
            <w:pPr>
              <w:pStyle w:val="CBDTableNormal"/>
              <w:rPr>
                <w:lang w:eastAsia="zh-CN"/>
              </w:rPr>
            </w:pPr>
            <w:r>
              <w:rPr>
                <w:rFonts w:hint="eastAsia"/>
                <w:lang w:eastAsia="zh-CN"/>
              </w:rPr>
              <w:t>本</w:t>
            </w:r>
            <w:r w:rsidR="00336BFC" w:rsidRPr="003D76D8">
              <w:rPr>
                <w:rFonts w:hint="eastAsia"/>
                <w:lang w:eastAsia="zh-CN"/>
              </w:rPr>
              <w:t>专题</w:t>
            </w:r>
            <w:r w:rsidRPr="003D76D8">
              <w:rPr>
                <w:rFonts w:hint="eastAsia"/>
                <w:lang w:eastAsia="zh-CN"/>
              </w:rPr>
              <w:t>性质</w:t>
            </w:r>
            <w:r w:rsidR="00336BFC" w:rsidRPr="003D76D8">
              <w:rPr>
                <w:rFonts w:hint="eastAsia"/>
                <w:lang w:eastAsia="zh-CN"/>
              </w:rPr>
              <w:t>广泛</w:t>
            </w:r>
            <w:r w:rsidRPr="003D76D8">
              <w:rPr>
                <w:lang w:eastAsia="zh-CN"/>
              </w:rPr>
              <w:t xml:space="preserve"> </w:t>
            </w:r>
            <w:r w:rsidR="00336BFC" w:rsidRPr="003D76D8">
              <w:rPr>
                <w:lang w:eastAsia="zh-CN"/>
              </w:rPr>
              <w:t>(</w:t>
            </w:r>
            <w:r w:rsidR="00336BFC" w:rsidRPr="003D76D8">
              <w:rPr>
                <w:rFonts w:hint="eastAsia"/>
                <w:lang w:eastAsia="zh-CN"/>
              </w:rPr>
              <w:t>例如多种类型的生物体、技术和应用</w:t>
            </w:r>
            <w:r w:rsidR="00336BFC" w:rsidRPr="003D76D8">
              <w:rPr>
                <w:lang w:eastAsia="zh-CN"/>
              </w:rPr>
              <w:t>)</w:t>
            </w:r>
            <w:r w:rsidR="00336BFC" w:rsidRPr="003D76D8">
              <w:rPr>
                <w:rFonts w:hint="eastAsia"/>
                <w:lang w:eastAsia="zh-CN"/>
              </w:rPr>
              <w:t>，很难确定挑战。</w:t>
            </w:r>
          </w:p>
        </w:tc>
        <w:tc>
          <w:tcPr>
            <w:tcW w:w="5065" w:type="dxa"/>
          </w:tcPr>
          <w:p w14:paraId="6FA787A0" w14:textId="40A0C946" w:rsidR="00F07822" w:rsidRDefault="00F07822" w:rsidP="00F07822">
            <w:pPr>
              <w:pStyle w:val="CBDTableNormal"/>
              <w:rPr>
                <w:lang w:eastAsia="zh-CN"/>
              </w:rPr>
            </w:pPr>
            <w:r>
              <w:rPr>
                <w:rFonts w:hint="eastAsia"/>
                <w:lang w:eastAsia="zh-CN"/>
              </w:rPr>
              <w:t>由于不适用标准</w:t>
            </w:r>
            <w:r>
              <w:rPr>
                <w:lang w:eastAsia="zh-CN"/>
              </w:rPr>
              <w:t>(b)</w:t>
            </w:r>
            <w:r>
              <w:rPr>
                <w:rFonts w:hint="eastAsia"/>
                <w:lang w:eastAsia="zh-CN"/>
              </w:rPr>
              <w:t>，不符合标准</w:t>
            </w:r>
            <w:r>
              <w:rPr>
                <w:lang w:eastAsia="zh-CN"/>
              </w:rPr>
              <w:t>(c)</w:t>
            </w:r>
            <w:r>
              <w:rPr>
                <w:rFonts w:hint="eastAsia"/>
                <w:lang w:eastAsia="zh-CN"/>
              </w:rPr>
              <w:t>、</w:t>
            </w:r>
            <w:r>
              <w:rPr>
                <w:lang w:eastAsia="zh-CN"/>
              </w:rPr>
              <w:t>(d)</w:t>
            </w:r>
            <w:r>
              <w:rPr>
                <w:rFonts w:hint="eastAsia"/>
                <w:lang w:eastAsia="zh-CN"/>
              </w:rPr>
              <w:t>和</w:t>
            </w:r>
            <w:r>
              <w:rPr>
                <w:lang w:eastAsia="zh-CN"/>
              </w:rPr>
              <w:t>(e)</w:t>
            </w:r>
            <w:r>
              <w:rPr>
                <w:rFonts w:hint="eastAsia"/>
                <w:lang w:eastAsia="zh-CN"/>
              </w:rPr>
              <w:t>，本专题未列为制定补充指导材料的优先事项。在通过新生物技术生产的改性活生物体这个大类中，</w:t>
            </w:r>
            <w:r w:rsidRPr="00BB3A0A">
              <w:rPr>
                <w:rFonts w:hint="eastAsia"/>
                <w:lang w:eastAsia="zh-CN"/>
              </w:rPr>
              <w:t>可能需要对范围进行更</w:t>
            </w:r>
            <w:r>
              <w:rPr>
                <w:rFonts w:hint="eastAsia"/>
                <w:lang w:eastAsia="zh-CN"/>
              </w:rPr>
              <w:t>狭窄</w:t>
            </w:r>
            <w:r w:rsidRPr="00BB3A0A">
              <w:rPr>
                <w:rFonts w:hint="eastAsia"/>
                <w:lang w:eastAsia="zh-CN"/>
              </w:rPr>
              <w:t>的界定，以指导未来的讨论</w:t>
            </w:r>
            <w:r>
              <w:rPr>
                <w:rFonts w:hint="eastAsia"/>
                <w:lang w:eastAsia="zh-CN"/>
              </w:rPr>
              <w:t>。</w:t>
            </w:r>
          </w:p>
          <w:p w14:paraId="69860100" w14:textId="49A1DDEB" w:rsidR="00336BFC" w:rsidRPr="00B1090B" w:rsidRDefault="00F07822" w:rsidP="00F07822">
            <w:pPr>
              <w:pStyle w:val="CBDTableNormal"/>
              <w:rPr>
                <w:lang w:eastAsia="zh-CN"/>
              </w:rPr>
            </w:pPr>
            <w:r>
              <w:rPr>
                <w:rFonts w:hint="eastAsia"/>
                <w:lang w:eastAsia="zh-CN"/>
              </w:rPr>
              <w:t>本专题可利用现有相关指导材料</w:t>
            </w:r>
            <w:r>
              <w:rPr>
                <w:lang w:eastAsia="zh-CN"/>
              </w:rPr>
              <w:t>(</w:t>
            </w:r>
            <w:r>
              <w:rPr>
                <w:rFonts w:hint="eastAsia"/>
                <w:lang w:eastAsia="zh-CN"/>
              </w:rPr>
              <w:t>如</w:t>
            </w:r>
            <w:r>
              <w:fldChar w:fldCharType="begin"/>
            </w:r>
            <w:r>
              <w:rPr>
                <w:lang w:eastAsia="zh-CN"/>
              </w:rPr>
              <w:instrText>HYPERLINK "https://www.cbd.int/documents/CBD/CP/MOP/11/9"</w:instrText>
            </w:r>
            <w:r>
              <w:fldChar w:fldCharType="separate"/>
            </w:r>
            <w:r w:rsidRPr="00F07822">
              <w:rPr>
                <w:rStyle w:val="Hyperlink"/>
                <w:lang w:eastAsia="zh-CN"/>
              </w:rPr>
              <w:t>CBD/CP/MOP/11/9</w:t>
            </w:r>
            <w:r>
              <w:fldChar w:fldCharType="end"/>
            </w:r>
            <w:r>
              <w:rPr>
                <w:lang w:eastAsia="zh-CN"/>
              </w:rPr>
              <w:t>)</w:t>
            </w:r>
            <w:r>
              <w:rPr>
                <w:rFonts w:hint="eastAsia"/>
                <w:lang w:eastAsia="zh-CN"/>
              </w:rPr>
              <w:t>处理。</w:t>
            </w:r>
          </w:p>
        </w:tc>
      </w:tr>
      <w:tr w:rsidR="00F07822" w:rsidRPr="00D16F38" w14:paraId="22B77C7C" w14:textId="77777777" w:rsidTr="00D15BEC">
        <w:trPr>
          <w:trHeight w:val="300"/>
        </w:trPr>
        <w:tc>
          <w:tcPr>
            <w:tcW w:w="1948" w:type="dxa"/>
            <w:hideMark/>
          </w:tcPr>
          <w:p w14:paraId="6201253F" w14:textId="1B160F1F" w:rsidR="00F07822" w:rsidRPr="00D16F38" w:rsidRDefault="00F07822" w:rsidP="00F07822">
            <w:pPr>
              <w:pStyle w:val="CBDTableNormal"/>
              <w:rPr>
                <w:lang w:eastAsia="zh-CN"/>
              </w:rPr>
            </w:pPr>
            <w:r w:rsidRPr="00AD01A4">
              <w:rPr>
                <w:snapToGrid w:val="0"/>
                <w:lang w:eastAsia="zh-CN"/>
              </w:rPr>
              <w:t>基因</w:t>
            </w:r>
            <w:r w:rsidRPr="00AD01A4">
              <w:rPr>
                <w:rFonts w:hint="eastAsia"/>
                <w:snapToGrid w:val="0"/>
                <w:lang w:eastAsia="zh-CN"/>
              </w:rPr>
              <w:t>构造</w:t>
            </w:r>
            <w:r w:rsidRPr="00AD01A4">
              <w:rPr>
                <w:snapToGrid w:val="0"/>
                <w:lang w:eastAsia="zh-CN"/>
              </w:rPr>
              <w:t>和改性活生物体的长期和累积效应</w:t>
            </w:r>
          </w:p>
        </w:tc>
        <w:tc>
          <w:tcPr>
            <w:tcW w:w="1666" w:type="dxa"/>
          </w:tcPr>
          <w:p w14:paraId="60FEC77D" w14:textId="027970E2" w:rsidR="00F07822" w:rsidRPr="00D16F38" w:rsidRDefault="00F07822" w:rsidP="00F07822">
            <w:pPr>
              <w:pStyle w:val="CBDTableNormal"/>
            </w:pPr>
            <w:proofErr w:type="spellStart"/>
            <w:r w:rsidRPr="0086141B">
              <w:rPr>
                <w:rFonts w:hint="eastAsia"/>
              </w:rPr>
              <w:t>符合所有标准</w:t>
            </w:r>
            <w:proofErr w:type="spellEnd"/>
          </w:p>
        </w:tc>
        <w:tc>
          <w:tcPr>
            <w:tcW w:w="1403" w:type="dxa"/>
          </w:tcPr>
          <w:p w14:paraId="2937EBF1" w14:textId="74A42D1B" w:rsidR="00F07822" w:rsidRPr="00D16F38" w:rsidRDefault="00F07822" w:rsidP="00F07822">
            <w:pPr>
              <w:pStyle w:val="CBDTableNormal"/>
            </w:pPr>
            <w:proofErr w:type="spellStart"/>
            <w:r w:rsidRPr="00BE3A58">
              <w:rPr>
                <w:rFonts w:hint="eastAsia"/>
              </w:rPr>
              <w:t>一些</w:t>
            </w:r>
            <w:proofErr w:type="spellEnd"/>
          </w:p>
        </w:tc>
        <w:tc>
          <w:tcPr>
            <w:tcW w:w="4047" w:type="dxa"/>
          </w:tcPr>
          <w:p w14:paraId="616334BF" w14:textId="174700C9" w:rsidR="00F07822" w:rsidRPr="00D16F38" w:rsidRDefault="00F07822" w:rsidP="00F07822">
            <w:pPr>
              <w:pStyle w:val="CBDTableNormal"/>
              <w:rPr>
                <w:lang w:eastAsia="zh-CN"/>
              </w:rPr>
            </w:pPr>
            <w:r w:rsidRPr="003D76D8">
              <w:rPr>
                <w:rFonts w:hint="eastAsia"/>
                <w:lang w:eastAsia="zh-CN"/>
              </w:rPr>
              <w:t>挑战可能涉及规模、接收环境、建模、风险评估方法、长期监测、不确定性</w:t>
            </w:r>
            <w:r w:rsidRPr="003D76D8">
              <w:rPr>
                <w:lang w:eastAsia="zh-CN"/>
              </w:rPr>
              <w:t>(</w:t>
            </w:r>
            <w:r w:rsidRPr="003D76D8">
              <w:rPr>
                <w:rFonts w:hint="eastAsia"/>
                <w:lang w:eastAsia="zh-CN"/>
              </w:rPr>
              <w:t>例如与环境变化和无意释放有关的不确定性</w:t>
            </w:r>
            <w:r w:rsidRPr="003D76D8">
              <w:rPr>
                <w:lang w:eastAsia="zh-CN"/>
              </w:rPr>
              <w:t>)</w:t>
            </w:r>
            <w:r w:rsidRPr="003D76D8">
              <w:rPr>
                <w:rFonts w:hint="eastAsia"/>
                <w:lang w:eastAsia="zh-CN"/>
              </w:rPr>
              <w:t>以及风险管理。</w:t>
            </w:r>
          </w:p>
        </w:tc>
        <w:tc>
          <w:tcPr>
            <w:tcW w:w="5065" w:type="dxa"/>
          </w:tcPr>
          <w:p w14:paraId="35EB6611" w14:textId="2BD01C83" w:rsidR="00F07822" w:rsidRPr="00D16F38" w:rsidRDefault="00F07822" w:rsidP="00F07822">
            <w:pPr>
              <w:pStyle w:val="CBDTableNormal"/>
              <w:rPr>
                <w:lang w:eastAsia="zh-CN"/>
              </w:rPr>
            </w:pPr>
            <w:proofErr w:type="spellStart"/>
            <w:r w:rsidRPr="00DC25DF">
              <w:rPr>
                <w:rFonts w:hint="eastAsia"/>
              </w:rPr>
              <w:t>需要</w:t>
            </w:r>
            <w:proofErr w:type="spellEnd"/>
            <w:r>
              <w:rPr>
                <w:rFonts w:hint="eastAsia"/>
                <w:lang w:eastAsia="zh-CN"/>
              </w:rPr>
              <w:t>编写</w:t>
            </w:r>
            <w:proofErr w:type="spellStart"/>
            <w:r w:rsidRPr="00DC25DF">
              <w:rPr>
                <w:rFonts w:hint="eastAsia"/>
              </w:rPr>
              <w:t>一份技术说明</w:t>
            </w:r>
            <w:proofErr w:type="spellEnd"/>
            <w:r w:rsidRPr="00E04A3F">
              <w:rPr>
                <w:rStyle w:val="FootnoteReference"/>
                <w:i/>
                <w:iCs/>
              </w:rPr>
              <w:footnoteReference w:id="19"/>
            </w:r>
            <w:proofErr w:type="spellStart"/>
            <w:r w:rsidRPr="00DC25DF">
              <w:rPr>
                <w:rFonts w:hint="eastAsia"/>
              </w:rPr>
              <w:t>来补充</w:t>
            </w:r>
            <w:proofErr w:type="spellEnd"/>
            <w:r>
              <w:fldChar w:fldCharType="begin"/>
            </w:r>
            <w:r>
              <w:instrText>HYPERLINK "https://www.cbd.int/documents/UNEP/CBD/BS/COP-MOP/8/8/ADD1"</w:instrText>
            </w:r>
            <w:r>
              <w:fldChar w:fldCharType="separate"/>
            </w:r>
            <w:r w:rsidRPr="00B1090B">
              <w:rPr>
                <w:rStyle w:val="Hyperlink"/>
              </w:rPr>
              <w:t>UNEP</w:t>
            </w:r>
            <w:r w:rsidRPr="00D16F38">
              <w:rPr>
                <w:rStyle w:val="Hyperlink"/>
              </w:rPr>
              <w:t>/</w:t>
            </w:r>
            <w:r w:rsidRPr="00B1090B">
              <w:rPr>
                <w:rStyle w:val="Hyperlink"/>
              </w:rPr>
              <w:t>CBD</w:t>
            </w:r>
            <w:r w:rsidRPr="00D16F38">
              <w:rPr>
                <w:rStyle w:val="Hyperlink"/>
              </w:rPr>
              <w:t>/</w:t>
            </w:r>
            <w:r w:rsidRPr="00B1090B">
              <w:rPr>
                <w:rStyle w:val="Hyperlink"/>
              </w:rPr>
              <w:t>BS</w:t>
            </w:r>
            <w:r w:rsidRPr="00D16F38">
              <w:rPr>
                <w:rStyle w:val="Hyperlink"/>
              </w:rPr>
              <w:t>/</w:t>
            </w:r>
            <w:r w:rsidRPr="00B1090B">
              <w:rPr>
                <w:rStyle w:val="Hyperlink"/>
              </w:rPr>
              <w:t>COP</w:t>
            </w:r>
            <w:r w:rsidRPr="00D16F38">
              <w:rPr>
                <w:rStyle w:val="Hyperlink"/>
              </w:rPr>
              <w:t>-</w:t>
            </w:r>
            <w:r w:rsidRPr="00B1090B">
              <w:rPr>
                <w:rStyle w:val="Hyperlink"/>
              </w:rPr>
              <w:t>MOP</w:t>
            </w:r>
            <w:r w:rsidRPr="00D16F38">
              <w:rPr>
                <w:rStyle w:val="Hyperlink"/>
              </w:rPr>
              <w:t>/8/8/Add.1</w:t>
            </w:r>
            <w:r>
              <w:fldChar w:fldCharType="end"/>
            </w:r>
            <w:r>
              <w:rPr>
                <w:rFonts w:hint="eastAsia"/>
                <w:lang w:eastAsia="zh-CN"/>
              </w:rPr>
              <w:t>号和</w:t>
            </w:r>
            <w:r w:rsidRPr="00D16F38">
              <w:t xml:space="preserve"> </w:t>
            </w:r>
            <w:hyperlink r:id="rId38" w:history="1">
              <w:r w:rsidRPr="00B1090B">
                <w:rPr>
                  <w:rStyle w:val="Hyperlink"/>
                </w:rPr>
                <w:t>CBD</w:t>
              </w:r>
              <w:r w:rsidRPr="00D16F38">
                <w:rPr>
                  <w:rStyle w:val="Hyperlink"/>
                </w:rPr>
                <w:t>/</w:t>
              </w:r>
              <w:r w:rsidRPr="00B1090B">
                <w:rPr>
                  <w:rStyle w:val="Hyperlink"/>
                </w:rPr>
                <w:t>CP</w:t>
              </w:r>
              <w:r w:rsidRPr="00D16F38">
                <w:rPr>
                  <w:rStyle w:val="Hyperlink"/>
                </w:rPr>
                <w:t>/</w:t>
              </w:r>
              <w:r w:rsidRPr="00B1090B">
                <w:rPr>
                  <w:rStyle w:val="Hyperlink"/>
                </w:rPr>
                <w:t>MOP</w:t>
              </w:r>
              <w:r w:rsidRPr="00D16F38">
                <w:rPr>
                  <w:rStyle w:val="Hyperlink"/>
                </w:rPr>
                <w:t>/11/9</w:t>
              </w:r>
            </w:hyperlink>
            <w:r>
              <w:rPr>
                <w:rFonts w:hint="eastAsia"/>
                <w:lang w:eastAsia="zh-CN"/>
              </w:rPr>
              <w:t>号文件</w:t>
            </w:r>
            <w:r w:rsidRPr="00DC25DF">
              <w:rPr>
                <w:rFonts w:hint="eastAsia"/>
              </w:rPr>
              <w:t>。</w:t>
            </w:r>
          </w:p>
        </w:tc>
      </w:tr>
      <w:tr w:rsidR="00F07822" w:rsidRPr="00D16F38" w14:paraId="6ED60E7E" w14:textId="77777777" w:rsidTr="00D15BEC">
        <w:trPr>
          <w:trHeight w:val="300"/>
        </w:trPr>
        <w:tc>
          <w:tcPr>
            <w:tcW w:w="1948" w:type="dxa"/>
            <w:hideMark/>
          </w:tcPr>
          <w:p w14:paraId="742F6082" w14:textId="159B133E" w:rsidR="00F07822" w:rsidRPr="00D16F38" w:rsidRDefault="00F07822" w:rsidP="00F07822">
            <w:pPr>
              <w:pStyle w:val="CBDTableNormal"/>
              <w:rPr>
                <w:lang w:eastAsia="zh-CN"/>
              </w:rPr>
            </w:pPr>
            <w:r w:rsidRPr="00AD01A4">
              <w:rPr>
                <w:snapToGrid w:val="0"/>
                <w:lang w:eastAsia="zh-CN"/>
              </w:rPr>
              <w:t>将保护目标</w:t>
            </w:r>
            <w:r w:rsidRPr="00AD01A4">
              <w:rPr>
                <w:rFonts w:hint="eastAsia"/>
                <w:snapToGrid w:val="0"/>
                <w:lang w:eastAsia="zh-CN"/>
              </w:rPr>
              <w:t>转化为</w:t>
            </w:r>
            <w:r w:rsidRPr="00AD01A4">
              <w:rPr>
                <w:snapToGrid w:val="0"/>
                <w:lang w:eastAsia="zh-CN"/>
              </w:rPr>
              <w:t>相关的评估和衡量终点</w:t>
            </w:r>
          </w:p>
        </w:tc>
        <w:tc>
          <w:tcPr>
            <w:tcW w:w="1666" w:type="dxa"/>
          </w:tcPr>
          <w:p w14:paraId="589655A9" w14:textId="390C3032" w:rsidR="00F07822" w:rsidRPr="00D16F38" w:rsidRDefault="00F07822" w:rsidP="00F07822">
            <w:pPr>
              <w:pStyle w:val="CBDTableNormal"/>
              <w:rPr>
                <w:lang w:eastAsia="zh-CN"/>
              </w:rPr>
            </w:pPr>
            <w:proofErr w:type="spellStart"/>
            <w:r w:rsidRPr="0086141B">
              <w:rPr>
                <w:rFonts w:hint="eastAsia"/>
              </w:rPr>
              <w:t>符合所有标准</w:t>
            </w:r>
            <w:proofErr w:type="spellEnd"/>
          </w:p>
        </w:tc>
        <w:tc>
          <w:tcPr>
            <w:tcW w:w="1403" w:type="dxa"/>
          </w:tcPr>
          <w:p w14:paraId="1A6106BE" w14:textId="56158B2D" w:rsidR="00F07822" w:rsidRPr="00D16F38" w:rsidRDefault="00F07822" w:rsidP="00F07822">
            <w:pPr>
              <w:pStyle w:val="CBDTableNormal"/>
            </w:pPr>
            <w:proofErr w:type="spellStart"/>
            <w:r w:rsidRPr="00BE3A58">
              <w:rPr>
                <w:rFonts w:hint="eastAsia"/>
              </w:rPr>
              <w:t>一些</w:t>
            </w:r>
            <w:proofErr w:type="spellEnd"/>
          </w:p>
        </w:tc>
        <w:tc>
          <w:tcPr>
            <w:tcW w:w="4047" w:type="dxa"/>
          </w:tcPr>
          <w:p w14:paraId="174C7267" w14:textId="08764E58" w:rsidR="00F07822" w:rsidRPr="00D16F38" w:rsidRDefault="00F07822" w:rsidP="00F07822">
            <w:pPr>
              <w:pStyle w:val="CBDTableNormal"/>
              <w:rPr>
                <w:lang w:eastAsia="zh-CN"/>
              </w:rPr>
            </w:pPr>
            <w:r w:rsidRPr="003D76D8">
              <w:rPr>
                <w:rFonts w:hint="eastAsia"/>
                <w:lang w:eastAsia="zh-CN"/>
              </w:rPr>
              <w:t>将广泛的保护目标转化为具体的评估和衡量终点可能会带来后勤和环境方面的挑战。这一过程往往没有记录，也缺乏清晰的表述。</w:t>
            </w:r>
          </w:p>
        </w:tc>
        <w:tc>
          <w:tcPr>
            <w:tcW w:w="5065" w:type="dxa"/>
          </w:tcPr>
          <w:p w14:paraId="6ACDA8EA" w14:textId="0AC467D5" w:rsidR="00F07822" w:rsidRPr="00D16F38" w:rsidRDefault="00F07822" w:rsidP="00F07822">
            <w:pPr>
              <w:pStyle w:val="CBDTableNormal"/>
              <w:rPr>
                <w:lang w:eastAsia="zh-CN"/>
              </w:rPr>
            </w:pPr>
            <w:proofErr w:type="spellStart"/>
            <w:r w:rsidRPr="00DC25DF">
              <w:rPr>
                <w:rFonts w:hint="eastAsia"/>
              </w:rPr>
              <w:t>需要</w:t>
            </w:r>
            <w:proofErr w:type="spellEnd"/>
            <w:r>
              <w:rPr>
                <w:rFonts w:hint="eastAsia"/>
                <w:lang w:eastAsia="zh-CN"/>
              </w:rPr>
              <w:t>编写</w:t>
            </w:r>
            <w:proofErr w:type="spellStart"/>
            <w:r w:rsidRPr="00DC25DF">
              <w:rPr>
                <w:rFonts w:hint="eastAsia"/>
              </w:rPr>
              <w:t>一份技术说明</w:t>
            </w:r>
            <w:proofErr w:type="spellEnd"/>
            <w:r>
              <w:rPr>
                <w:rFonts w:hint="eastAsia"/>
                <w:lang w:eastAsia="zh-CN"/>
              </w:rPr>
              <w:t>来补充</w:t>
            </w:r>
            <w:r>
              <w:fldChar w:fldCharType="begin"/>
            </w:r>
            <w:r>
              <w:instrText>HYPERLINK "https://www.cbd.int/documents/UNEP/CBD/BS/COP-MOP/8/8/ADD1"</w:instrText>
            </w:r>
            <w:r>
              <w:fldChar w:fldCharType="separate"/>
            </w:r>
            <w:r w:rsidRPr="00B1090B">
              <w:rPr>
                <w:rStyle w:val="Hyperlink"/>
              </w:rPr>
              <w:t>UNEP</w:t>
            </w:r>
            <w:r w:rsidRPr="00D16F38">
              <w:rPr>
                <w:rStyle w:val="Hyperlink"/>
              </w:rPr>
              <w:t>/</w:t>
            </w:r>
            <w:r w:rsidRPr="00B1090B">
              <w:rPr>
                <w:rStyle w:val="Hyperlink"/>
              </w:rPr>
              <w:t>CBD</w:t>
            </w:r>
            <w:r w:rsidRPr="00D16F38">
              <w:rPr>
                <w:rStyle w:val="Hyperlink"/>
              </w:rPr>
              <w:t>/</w:t>
            </w:r>
            <w:r w:rsidRPr="00B1090B">
              <w:rPr>
                <w:rStyle w:val="Hyperlink"/>
              </w:rPr>
              <w:t>BS</w:t>
            </w:r>
            <w:r w:rsidRPr="00D16F38">
              <w:rPr>
                <w:rStyle w:val="Hyperlink"/>
              </w:rPr>
              <w:t>/</w:t>
            </w:r>
            <w:r w:rsidRPr="00B1090B">
              <w:rPr>
                <w:rStyle w:val="Hyperlink"/>
              </w:rPr>
              <w:t>COP</w:t>
            </w:r>
            <w:r w:rsidRPr="00D16F38">
              <w:rPr>
                <w:rStyle w:val="Hyperlink"/>
              </w:rPr>
              <w:t>-</w:t>
            </w:r>
            <w:r w:rsidRPr="00B1090B">
              <w:rPr>
                <w:rStyle w:val="Hyperlink"/>
              </w:rPr>
              <w:t>MOP</w:t>
            </w:r>
            <w:r w:rsidRPr="00D16F38">
              <w:rPr>
                <w:rStyle w:val="Hyperlink"/>
              </w:rPr>
              <w:t>/8/8/Add.1</w:t>
            </w:r>
            <w:r>
              <w:fldChar w:fldCharType="end"/>
            </w:r>
            <w:r>
              <w:rPr>
                <w:rFonts w:hint="eastAsia"/>
                <w:lang w:eastAsia="zh-CN"/>
              </w:rPr>
              <w:t>号和</w:t>
            </w:r>
            <w:r w:rsidRPr="00D16F38">
              <w:t xml:space="preserve"> </w:t>
            </w:r>
            <w:hyperlink r:id="rId39" w:history="1">
              <w:r w:rsidRPr="00B1090B">
                <w:rPr>
                  <w:rStyle w:val="Hyperlink"/>
                </w:rPr>
                <w:t>CBD</w:t>
              </w:r>
              <w:r w:rsidRPr="00D16F38">
                <w:rPr>
                  <w:rStyle w:val="Hyperlink"/>
                </w:rPr>
                <w:t>/</w:t>
              </w:r>
              <w:r w:rsidRPr="00B1090B">
                <w:rPr>
                  <w:rStyle w:val="Hyperlink"/>
                </w:rPr>
                <w:t>CP</w:t>
              </w:r>
              <w:r w:rsidRPr="00D16F38">
                <w:rPr>
                  <w:rStyle w:val="Hyperlink"/>
                </w:rPr>
                <w:t>/</w:t>
              </w:r>
              <w:r w:rsidRPr="00B1090B">
                <w:rPr>
                  <w:rStyle w:val="Hyperlink"/>
                </w:rPr>
                <w:t>MOP</w:t>
              </w:r>
              <w:r w:rsidRPr="00D16F38">
                <w:rPr>
                  <w:rStyle w:val="Hyperlink"/>
                </w:rPr>
                <w:t>/11/9</w:t>
              </w:r>
            </w:hyperlink>
            <w:r>
              <w:rPr>
                <w:rFonts w:hint="eastAsia"/>
                <w:lang w:eastAsia="zh-CN"/>
              </w:rPr>
              <w:t>号文件。</w:t>
            </w:r>
          </w:p>
        </w:tc>
      </w:tr>
      <w:tr w:rsidR="00F07822" w:rsidRPr="00D16F38" w14:paraId="241AD9D1" w14:textId="77777777" w:rsidTr="00D15BEC">
        <w:trPr>
          <w:trHeight w:val="300"/>
        </w:trPr>
        <w:tc>
          <w:tcPr>
            <w:tcW w:w="1948" w:type="dxa"/>
            <w:hideMark/>
          </w:tcPr>
          <w:p w14:paraId="24F6F0C9" w14:textId="4ABD483F" w:rsidR="00F07822" w:rsidRPr="00D16F38" w:rsidRDefault="00F07822" w:rsidP="00F07822">
            <w:pPr>
              <w:pStyle w:val="CBDTableNormal"/>
              <w:rPr>
                <w:lang w:eastAsia="zh-CN"/>
              </w:rPr>
            </w:pPr>
            <w:r w:rsidRPr="00A71C9F">
              <w:rPr>
                <w:rFonts w:hint="eastAsia"/>
                <w:lang w:eastAsia="zh-CN"/>
              </w:rPr>
              <w:t>简化程序</w:t>
            </w:r>
            <w:r w:rsidRPr="00A71C9F">
              <w:rPr>
                <w:lang w:eastAsia="zh-CN"/>
              </w:rPr>
              <w:t>(</w:t>
            </w:r>
            <w:r w:rsidRPr="00A71C9F">
              <w:rPr>
                <w:rFonts w:hint="eastAsia"/>
                <w:lang w:eastAsia="zh-CN"/>
              </w:rPr>
              <w:t>《议定书》第</w:t>
            </w:r>
            <w:r w:rsidRPr="00A71C9F">
              <w:rPr>
                <w:lang w:eastAsia="zh-CN"/>
              </w:rPr>
              <w:t>13</w:t>
            </w:r>
            <w:r w:rsidRPr="00A71C9F">
              <w:rPr>
                <w:rFonts w:hint="eastAsia"/>
                <w:lang w:eastAsia="zh-CN"/>
              </w:rPr>
              <w:t>条</w:t>
            </w:r>
            <w:r>
              <w:rPr>
                <w:rFonts w:hint="eastAsia"/>
                <w:lang w:eastAsia="zh-CN"/>
              </w:rPr>
              <w:t>)</w:t>
            </w:r>
            <w:r>
              <w:rPr>
                <w:rFonts w:hint="eastAsia"/>
                <w:lang w:eastAsia="zh-CN"/>
              </w:rPr>
              <w:t>与</w:t>
            </w:r>
            <w:r w:rsidRPr="00A71C9F">
              <w:rPr>
                <w:rFonts w:hint="eastAsia"/>
                <w:lang w:eastAsia="zh-CN"/>
              </w:rPr>
              <w:t>协定和安排</w:t>
            </w:r>
            <w:r w:rsidRPr="00A71C9F">
              <w:rPr>
                <w:lang w:eastAsia="zh-CN"/>
              </w:rPr>
              <w:t>(</w:t>
            </w:r>
            <w:r w:rsidRPr="00A71C9F">
              <w:rPr>
                <w:rFonts w:hint="eastAsia"/>
                <w:lang w:eastAsia="zh-CN"/>
              </w:rPr>
              <w:t>第</w:t>
            </w:r>
            <w:r w:rsidRPr="00A71C9F">
              <w:rPr>
                <w:lang w:eastAsia="zh-CN"/>
              </w:rPr>
              <w:t>14</w:t>
            </w:r>
            <w:r w:rsidRPr="00A71C9F">
              <w:rPr>
                <w:rFonts w:hint="eastAsia"/>
                <w:lang w:eastAsia="zh-CN"/>
              </w:rPr>
              <w:t>条</w:t>
            </w:r>
            <w:r w:rsidRPr="00A71C9F">
              <w:rPr>
                <w:lang w:eastAsia="zh-CN"/>
              </w:rPr>
              <w:t>)</w:t>
            </w:r>
          </w:p>
        </w:tc>
        <w:tc>
          <w:tcPr>
            <w:tcW w:w="1666" w:type="dxa"/>
          </w:tcPr>
          <w:p w14:paraId="25120051" w14:textId="77777777" w:rsidR="00F07822" w:rsidRDefault="00F07822" w:rsidP="00F07822">
            <w:pPr>
              <w:pStyle w:val="CBDTableNormal"/>
              <w:rPr>
                <w:lang w:eastAsia="zh-CN"/>
              </w:rPr>
            </w:pPr>
            <w:r>
              <w:rPr>
                <w:rFonts w:hint="eastAsia"/>
                <w:lang w:eastAsia="zh-CN"/>
              </w:rPr>
              <w:t>符合标准</w:t>
            </w:r>
            <w:r>
              <w:rPr>
                <w:lang w:eastAsia="zh-CN"/>
              </w:rPr>
              <w:t>(a)</w:t>
            </w:r>
          </w:p>
          <w:p w14:paraId="3EA2DF38" w14:textId="305805F3" w:rsidR="00F07822" w:rsidRDefault="00F07822" w:rsidP="00F07822">
            <w:pPr>
              <w:pStyle w:val="CBDTableNormal"/>
              <w:rPr>
                <w:lang w:eastAsia="zh-CN"/>
              </w:rPr>
            </w:pPr>
            <w:r>
              <w:rPr>
                <w:rFonts w:hint="eastAsia"/>
                <w:lang w:eastAsia="zh-CN"/>
              </w:rPr>
              <w:t>标准</w:t>
            </w:r>
            <w:r>
              <w:rPr>
                <w:lang w:eastAsia="zh-CN"/>
              </w:rPr>
              <w:t>(b)</w:t>
            </w:r>
            <w:r>
              <w:rPr>
                <w:rFonts w:hint="eastAsia"/>
                <w:lang w:eastAsia="zh-CN"/>
              </w:rPr>
              <w:t>意见分歧</w:t>
            </w:r>
          </w:p>
          <w:p w14:paraId="095A3F3D" w14:textId="303B79D3" w:rsidR="00F07822" w:rsidRDefault="00F07822" w:rsidP="00F07822">
            <w:pPr>
              <w:pStyle w:val="CBDTableNormal"/>
              <w:rPr>
                <w:lang w:eastAsia="zh-CN"/>
              </w:rPr>
            </w:pPr>
            <w:r>
              <w:rPr>
                <w:rFonts w:hint="eastAsia"/>
                <w:lang w:eastAsia="zh-CN"/>
              </w:rPr>
              <w:t>标准</w:t>
            </w:r>
            <w:r>
              <w:rPr>
                <w:lang w:eastAsia="zh-CN"/>
              </w:rPr>
              <w:t>(c)</w:t>
            </w:r>
            <w:r>
              <w:rPr>
                <w:rFonts w:hint="eastAsia"/>
                <w:lang w:eastAsia="zh-CN"/>
              </w:rPr>
              <w:t>和</w:t>
            </w:r>
            <w:r>
              <w:rPr>
                <w:lang w:eastAsia="zh-CN"/>
              </w:rPr>
              <w:t>(d)</w:t>
            </w:r>
            <w:r>
              <w:rPr>
                <w:rFonts w:hint="eastAsia"/>
                <w:lang w:eastAsia="zh-CN"/>
              </w:rPr>
              <w:t>无定论</w:t>
            </w:r>
          </w:p>
          <w:p w14:paraId="1EF5E495" w14:textId="6638BD1B" w:rsidR="00F07822" w:rsidRPr="00D16F38" w:rsidRDefault="00F07822" w:rsidP="00F07822">
            <w:pPr>
              <w:pStyle w:val="CBDTableNormal"/>
              <w:rPr>
                <w:lang w:eastAsia="zh-CN"/>
              </w:rPr>
            </w:pPr>
            <w:r>
              <w:rPr>
                <w:rFonts w:hint="eastAsia"/>
                <w:lang w:eastAsia="zh-CN"/>
              </w:rPr>
              <w:t>标准</w:t>
            </w:r>
            <w:r>
              <w:rPr>
                <w:lang w:eastAsia="zh-CN"/>
              </w:rPr>
              <w:t>(e)</w:t>
            </w:r>
            <w:r>
              <w:rPr>
                <w:rFonts w:hint="eastAsia"/>
                <w:lang w:eastAsia="zh-CN"/>
              </w:rPr>
              <w:t>不适用</w:t>
            </w:r>
          </w:p>
        </w:tc>
        <w:tc>
          <w:tcPr>
            <w:tcW w:w="1403" w:type="dxa"/>
          </w:tcPr>
          <w:p w14:paraId="5A4EDFCD" w14:textId="7FB0282B" w:rsidR="00F07822" w:rsidRPr="00D16F38" w:rsidRDefault="00F07822" w:rsidP="00F07822">
            <w:pPr>
              <w:pStyle w:val="CBDTableNormal"/>
              <w:rPr>
                <w:lang w:eastAsia="zh-CN"/>
              </w:rPr>
            </w:pPr>
            <w:proofErr w:type="spellStart"/>
            <w:r w:rsidRPr="00BE3A58">
              <w:rPr>
                <w:rFonts w:hint="eastAsia"/>
              </w:rPr>
              <w:t>很少</w:t>
            </w:r>
            <w:proofErr w:type="spellEnd"/>
          </w:p>
        </w:tc>
        <w:tc>
          <w:tcPr>
            <w:tcW w:w="4047" w:type="dxa"/>
          </w:tcPr>
          <w:p w14:paraId="47934B42" w14:textId="77777777" w:rsidR="00F07822" w:rsidRDefault="00F07822" w:rsidP="00F07822">
            <w:pPr>
              <w:pStyle w:val="CBDTableNormal"/>
              <w:rPr>
                <w:lang w:eastAsia="zh-CN"/>
              </w:rPr>
            </w:pPr>
            <w:r w:rsidRPr="003D76D8">
              <w:rPr>
                <w:rFonts w:hint="eastAsia"/>
                <w:lang w:eastAsia="zh-CN"/>
              </w:rPr>
              <w:t>关于标准</w:t>
            </w:r>
            <w:r w:rsidRPr="003D76D8">
              <w:rPr>
                <w:lang w:eastAsia="zh-CN"/>
              </w:rPr>
              <w:t>(c)</w:t>
            </w:r>
            <w:r w:rsidRPr="003D76D8">
              <w:rPr>
                <w:rFonts w:hint="eastAsia"/>
                <w:lang w:eastAsia="zh-CN"/>
              </w:rPr>
              <w:t>和</w:t>
            </w:r>
            <w:r w:rsidRPr="003D76D8">
              <w:rPr>
                <w:lang w:eastAsia="zh-CN"/>
              </w:rPr>
              <w:t>(d)</w:t>
            </w:r>
            <w:r w:rsidRPr="003D76D8">
              <w:rPr>
                <w:rFonts w:hint="eastAsia"/>
                <w:lang w:eastAsia="zh-CN"/>
              </w:rPr>
              <w:t>的分析没有</w:t>
            </w:r>
            <w:r>
              <w:rPr>
                <w:rFonts w:hint="eastAsia"/>
                <w:lang w:eastAsia="zh-CN"/>
              </w:rPr>
              <w:t>定论</w:t>
            </w:r>
            <w:r w:rsidRPr="003D76D8">
              <w:rPr>
                <w:rFonts w:hint="eastAsia"/>
                <w:lang w:eastAsia="zh-CN"/>
              </w:rPr>
              <w:t>，因为很难将这些标准应用于本专题。</w:t>
            </w:r>
          </w:p>
          <w:p w14:paraId="74EC9273" w14:textId="78BB056E" w:rsidR="00F07822" w:rsidRPr="00D16F38" w:rsidRDefault="00F07822" w:rsidP="00F07822">
            <w:pPr>
              <w:pStyle w:val="CBDTableNormal"/>
              <w:rPr>
                <w:lang w:eastAsia="zh-CN"/>
              </w:rPr>
            </w:pPr>
            <w:r w:rsidRPr="003D76D8">
              <w:rPr>
                <w:rFonts w:hint="eastAsia"/>
                <w:lang w:eastAsia="zh-CN"/>
              </w:rPr>
              <w:t>挑战可能与创造有利环境和承认迄今为止的经验有关</w:t>
            </w:r>
            <w:r w:rsidRPr="003D76D8">
              <w:rPr>
                <w:lang w:eastAsia="zh-CN"/>
              </w:rPr>
              <w:t>(</w:t>
            </w:r>
            <w:r w:rsidRPr="003D76D8">
              <w:rPr>
                <w:rFonts w:hint="eastAsia"/>
                <w:lang w:eastAsia="zh-CN"/>
              </w:rPr>
              <w:t>例如界定简化程序和与协定和安排有关的要素</w:t>
            </w:r>
            <w:r w:rsidRPr="003D76D8">
              <w:rPr>
                <w:lang w:eastAsia="zh-CN"/>
              </w:rPr>
              <w:t>)</w:t>
            </w:r>
            <w:r w:rsidRPr="003D76D8">
              <w:rPr>
                <w:rFonts w:hint="eastAsia"/>
                <w:lang w:eastAsia="zh-CN"/>
              </w:rPr>
              <w:t>。</w:t>
            </w:r>
          </w:p>
        </w:tc>
        <w:tc>
          <w:tcPr>
            <w:tcW w:w="5065" w:type="dxa"/>
          </w:tcPr>
          <w:p w14:paraId="0487B6BC" w14:textId="082AC916" w:rsidR="00F07822" w:rsidRDefault="00F67CD2" w:rsidP="00F07822">
            <w:pPr>
              <w:pStyle w:val="CBDTableNormal"/>
              <w:rPr>
                <w:lang w:eastAsia="zh-CN"/>
              </w:rPr>
            </w:pPr>
            <w:r>
              <w:rPr>
                <w:rFonts w:hint="eastAsia"/>
                <w:lang w:eastAsia="zh-CN"/>
              </w:rPr>
              <w:t>由于</w:t>
            </w:r>
            <w:r w:rsidR="00F07822">
              <w:rPr>
                <w:rFonts w:hint="eastAsia"/>
                <w:lang w:eastAsia="zh-CN"/>
              </w:rPr>
              <w:t>无法就标准</w:t>
            </w:r>
            <w:r w:rsidR="00F07822">
              <w:rPr>
                <w:lang w:eastAsia="zh-CN"/>
              </w:rPr>
              <w:t>(b)</w:t>
            </w:r>
            <w:r w:rsidR="00F07822">
              <w:rPr>
                <w:rFonts w:hint="eastAsia"/>
                <w:lang w:eastAsia="zh-CN"/>
              </w:rPr>
              <w:t>达成共识，对标准</w:t>
            </w:r>
            <w:r w:rsidR="00F07822">
              <w:rPr>
                <w:lang w:eastAsia="zh-CN"/>
              </w:rPr>
              <w:t>(c)</w:t>
            </w:r>
            <w:r w:rsidR="00F07822">
              <w:rPr>
                <w:rFonts w:hint="eastAsia"/>
                <w:lang w:eastAsia="zh-CN"/>
              </w:rPr>
              <w:t>和</w:t>
            </w:r>
            <w:r w:rsidR="00F07822">
              <w:rPr>
                <w:lang w:eastAsia="zh-CN"/>
              </w:rPr>
              <w:t>(d)</w:t>
            </w:r>
            <w:r w:rsidR="00F07822">
              <w:rPr>
                <w:rFonts w:hint="eastAsia"/>
                <w:lang w:eastAsia="zh-CN"/>
              </w:rPr>
              <w:t>的分析没有</w:t>
            </w:r>
            <w:r>
              <w:rPr>
                <w:rFonts w:hint="eastAsia"/>
                <w:lang w:eastAsia="zh-CN"/>
              </w:rPr>
              <w:t>得出</w:t>
            </w:r>
            <w:r w:rsidR="00F07822">
              <w:rPr>
                <w:rFonts w:hint="eastAsia"/>
                <w:lang w:eastAsia="zh-CN"/>
              </w:rPr>
              <w:t>定论，标准</w:t>
            </w:r>
            <w:r w:rsidR="00F07822">
              <w:rPr>
                <w:lang w:eastAsia="zh-CN"/>
              </w:rPr>
              <w:t>(e)</w:t>
            </w:r>
            <w:r w:rsidR="00F07822">
              <w:rPr>
                <w:rFonts w:hint="eastAsia"/>
                <w:lang w:eastAsia="zh-CN"/>
              </w:rPr>
              <w:t>被认为不适用，</w:t>
            </w:r>
            <w:r>
              <w:rPr>
                <w:rFonts w:hint="eastAsia"/>
                <w:lang w:eastAsia="zh-CN"/>
              </w:rPr>
              <w:t>本专题未</w:t>
            </w:r>
            <w:r w:rsidR="00F07822">
              <w:rPr>
                <w:rFonts w:hint="eastAsia"/>
                <w:lang w:eastAsia="zh-CN"/>
              </w:rPr>
              <w:t>列为</w:t>
            </w:r>
            <w:r>
              <w:rPr>
                <w:rFonts w:hint="eastAsia"/>
                <w:lang w:eastAsia="zh-CN"/>
              </w:rPr>
              <w:t>制定补充</w:t>
            </w:r>
            <w:r w:rsidR="00F07822">
              <w:rPr>
                <w:rFonts w:hint="eastAsia"/>
                <w:lang w:eastAsia="zh-CN"/>
              </w:rPr>
              <w:t>指导材料的优先事项。</w:t>
            </w:r>
          </w:p>
          <w:p w14:paraId="6579FA06" w14:textId="78FB076A" w:rsidR="00F07822" w:rsidRDefault="00F07822" w:rsidP="00F07822">
            <w:pPr>
              <w:pStyle w:val="CBDTableNormal"/>
              <w:rPr>
                <w:lang w:eastAsia="zh-CN"/>
              </w:rPr>
            </w:pPr>
            <w:r>
              <w:rPr>
                <w:rFonts w:hint="eastAsia"/>
                <w:lang w:eastAsia="zh-CN"/>
              </w:rPr>
              <w:t>在风险评估</w:t>
            </w:r>
            <w:r w:rsidR="009C360D">
              <w:rPr>
                <w:rFonts w:hint="eastAsia"/>
                <w:lang w:eastAsia="zh-CN"/>
              </w:rPr>
              <w:t>中实施</w:t>
            </w:r>
            <w:r>
              <w:rPr>
                <w:rFonts w:hint="eastAsia"/>
                <w:lang w:eastAsia="zh-CN"/>
              </w:rPr>
              <w:t>第</w:t>
            </w:r>
            <w:r>
              <w:rPr>
                <w:lang w:eastAsia="zh-CN"/>
              </w:rPr>
              <w:t>13</w:t>
            </w:r>
            <w:r>
              <w:rPr>
                <w:rFonts w:hint="eastAsia"/>
                <w:lang w:eastAsia="zh-CN"/>
              </w:rPr>
              <w:t>条</w:t>
            </w:r>
            <w:r w:rsidR="00F67CD2">
              <w:rPr>
                <w:rFonts w:hint="eastAsia"/>
                <w:lang w:eastAsia="zh-CN"/>
              </w:rPr>
              <w:t>存在</w:t>
            </w:r>
            <w:r>
              <w:rPr>
                <w:rFonts w:hint="eastAsia"/>
                <w:lang w:eastAsia="zh-CN"/>
              </w:rPr>
              <w:t>不明确</w:t>
            </w:r>
            <w:r w:rsidR="00F67CD2">
              <w:rPr>
                <w:rFonts w:hint="eastAsia"/>
                <w:lang w:eastAsia="zh-CN"/>
              </w:rPr>
              <w:t>之处</w:t>
            </w:r>
            <w:r>
              <w:rPr>
                <w:rFonts w:hint="eastAsia"/>
                <w:lang w:eastAsia="zh-CN"/>
              </w:rPr>
              <w:t>。</w:t>
            </w:r>
          </w:p>
          <w:p w14:paraId="1379AD12" w14:textId="3FAEAC65" w:rsidR="00F07822" w:rsidRDefault="00F67CD2" w:rsidP="00F07822">
            <w:pPr>
              <w:pStyle w:val="CBDTableNormal"/>
              <w:rPr>
                <w:lang w:eastAsia="zh-CN"/>
              </w:rPr>
            </w:pPr>
            <w:r>
              <w:rPr>
                <w:rFonts w:hint="eastAsia"/>
                <w:lang w:eastAsia="zh-CN"/>
              </w:rPr>
              <w:t>本专题</w:t>
            </w:r>
            <w:r w:rsidR="00F07822">
              <w:rPr>
                <w:rFonts w:hint="eastAsia"/>
                <w:lang w:eastAsia="zh-CN"/>
              </w:rPr>
              <w:t>可能与改性活生物体风险评估数据的可移植性有关。</w:t>
            </w:r>
          </w:p>
          <w:p w14:paraId="18057309" w14:textId="3DF14CCD" w:rsidR="00F07822" w:rsidRPr="00D16F38" w:rsidRDefault="00F07822" w:rsidP="00F07822">
            <w:pPr>
              <w:pStyle w:val="CBDTableNormal"/>
              <w:rPr>
                <w:lang w:eastAsia="zh-CN"/>
              </w:rPr>
            </w:pPr>
            <w:r>
              <w:rPr>
                <w:rFonts w:hint="eastAsia"/>
                <w:lang w:eastAsia="zh-CN"/>
              </w:rPr>
              <w:t>缔约方不妨分享这方面的经验。</w:t>
            </w:r>
          </w:p>
        </w:tc>
      </w:tr>
      <w:tr w:rsidR="00F07822" w:rsidRPr="00D16F38" w14:paraId="3EBFA5A8" w14:textId="77777777" w:rsidTr="00D15BEC">
        <w:trPr>
          <w:trHeight w:val="300"/>
        </w:trPr>
        <w:tc>
          <w:tcPr>
            <w:tcW w:w="1948" w:type="dxa"/>
            <w:hideMark/>
          </w:tcPr>
          <w:p w14:paraId="3522ED96" w14:textId="512F96D2" w:rsidR="00F07822" w:rsidRPr="00D16F38" w:rsidRDefault="00F07822" w:rsidP="00F07822">
            <w:pPr>
              <w:pStyle w:val="CBDTableNormal"/>
              <w:rPr>
                <w:lang w:eastAsia="zh-CN"/>
              </w:rPr>
            </w:pPr>
            <w:r w:rsidRPr="0064253B">
              <w:rPr>
                <w:caps/>
                <w:snapToGrid w:val="0"/>
                <w:lang w:eastAsia="zh-CN"/>
              </w:rPr>
              <w:t>改性活生物体风险评估数据的可</w:t>
            </w:r>
            <w:r>
              <w:rPr>
                <w:rFonts w:hint="eastAsia"/>
                <w:caps/>
                <w:snapToGrid w:val="0"/>
                <w:lang w:eastAsia="zh-CN"/>
              </w:rPr>
              <w:t>移植</w:t>
            </w:r>
            <w:r w:rsidRPr="0064253B">
              <w:rPr>
                <w:caps/>
                <w:snapToGrid w:val="0"/>
                <w:lang w:eastAsia="zh-CN"/>
              </w:rPr>
              <w:t>性</w:t>
            </w:r>
          </w:p>
        </w:tc>
        <w:tc>
          <w:tcPr>
            <w:tcW w:w="1666" w:type="dxa"/>
          </w:tcPr>
          <w:p w14:paraId="28086D97" w14:textId="77777777" w:rsidR="00F07822" w:rsidRDefault="00F07822" w:rsidP="00F07822">
            <w:pPr>
              <w:pStyle w:val="CBDTableNormal"/>
              <w:rPr>
                <w:lang w:eastAsia="zh-CN"/>
              </w:rPr>
            </w:pPr>
            <w:r>
              <w:rPr>
                <w:rFonts w:hint="eastAsia"/>
                <w:lang w:eastAsia="zh-CN"/>
              </w:rPr>
              <w:t>符合标准</w:t>
            </w:r>
            <w:r>
              <w:rPr>
                <w:lang w:eastAsia="zh-CN"/>
              </w:rPr>
              <w:t>(a)</w:t>
            </w:r>
            <w:r>
              <w:rPr>
                <w:rFonts w:hint="eastAsia"/>
                <w:lang w:eastAsia="zh-CN"/>
              </w:rPr>
              <w:t>和</w:t>
            </w:r>
            <w:r>
              <w:rPr>
                <w:lang w:eastAsia="zh-CN"/>
              </w:rPr>
              <w:t>(b)</w:t>
            </w:r>
          </w:p>
          <w:p w14:paraId="66610CCD" w14:textId="1AA590BF" w:rsidR="00F07822" w:rsidRDefault="00F07822" w:rsidP="00F07822">
            <w:pPr>
              <w:pStyle w:val="CBDTableNormal"/>
              <w:rPr>
                <w:lang w:eastAsia="zh-CN"/>
              </w:rPr>
            </w:pPr>
            <w:r>
              <w:rPr>
                <w:rFonts w:hint="eastAsia"/>
                <w:lang w:eastAsia="zh-CN"/>
              </w:rPr>
              <w:t>标准</w:t>
            </w:r>
            <w:r>
              <w:rPr>
                <w:lang w:eastAsia="zh-CN"/>
              </w:rPr>
              <w:t>(c)</w:t>
            </w:r>
            <w:r>
              <w:rPr>
                <w:rFonts w:hint="eastAsia"/>
                <w:lang w:eastAsia="zh-CN"/>
              </w:rPr>
              <w:t>和</w:t>
            </w:r>
            <w:r>
              <w:rPr>
                <w:lang w:eastAsia="zh-CN"/>
              </w:rPr>
              <w:t>(d)</w:t>
            </w:r>
            <w:r>
              <w:rPr>
                <w:rFonts w:hint="eastAsia"/>
                <w:lang w:eastAsia="zh-CN"/>
              </w:rPr>
              <w:t>无定论</w:t>
            </w:r>
          </w:p>
          <w:p w14:paraId="3DB12B85" w14:textId="3434F13C" w:rsidR="00F07822" w:rsidRPr="00D16F38" w:rsidRDefault="00F07822" w:rsidP="00F07822">
            <w:pPr>
              <w:pStyle w:val="CBDTableNormal"/>
              <w:rPr>
                <w:lang w:eastAsia="zh-CN"/>
              </w:rPr>
            </w:pPr>
            <w:r>
              <w:rPr>
                <w:rFonts w:hint="eastAsia"/>
                <w:lang w:eastAsia="zh-CN"/>
              </w:rPr>
              <w:t>标准</w:t>
            </w:r>
            <w:r>
              <w:rPr>
                <w:lang w:eastAsia="zh-CN"/>
              </w:rPr>
              <w:t>(e)</w:t>
            </w:r>
            <w:r>
              <w:rPr>
                <w:rFonts w:hint="eastAsia"/>
                <w:lang w:eastAsia="zh-CN"/>
              </w:rPr>
              <w:t>不适用</w:t>
            </w:r>
          </w:p>
        </w:tc>
        <w:tc>
          <w:tcPr>
            <w:tcW w:w="1403" w:type="dxa"/>
          </w:tcPr>
          <w:p w14:paraId="50DF6C40" w14:textId="38C0AEC7" w:rsidR="00F07822" w:rsidRPr="00D16F38" w:rsidRDefault="00632114" w:rsidP="00F07822">
            <w:pPr>
              <w:pStyle w:val="CBDTableNormal"/>
              <w:rPr>
                <w:lang w:eastAsia="zh-CN"/>
              </w:rPr>
            </w:pPr>
            <w:r>
              <w:rPr>
                <w:rFonts w:hint="eastAsia"/>
                <w:lang w:eastAsia="zh-CN"/>
              </w:rPr>
              <w:t>没有</w:t>
            </w:r>
          </w:p>
        </w:tc>
        <w:tc>
          <w:tcPr>
            <w:tcW w:w="4047" w:type="dxa"/>
          </w:tcPr>
          <w:p w14:paraId="1CF21C3A" w14:textId="1CE00066" w:rsidR="00F07822" w:rsidRDefault="00F07822" w:rsidP="00F07822">
            <w:pPr>
              <w:pStyle w:val="CBDTableNormal"/>
              <w:rPr>
                <w:lang w:eastAsia="zh-CN"/>
              </w:rPr>
            </w:pPr>
            <w:r>
              <w:rPr>
                <w:rFonts w:hint="eastAsia"/>
                <w:lang w:eastAsia="zh-CN"/>
              </w:rPr>
              <w:t>标准</w:t>
            </w:r>
            <w:r>
              <w:rPr>
                <w:lang w:eastAsia="zh-CN"/>
              </w:rPr>
              <w:t>(c)</w:t>
            </w:r>
            <w:r>
              <w:rPr>
                <w:rFonts w:hint="eastAsia"/>
                <w:lang w:eastAsia="zh-CN"/>
              </w:rPr>
              <w:t>和</w:t>
            </w:r>
            <w:r>
              <w:rPr>
                <w:lang w:eastAsia="zh-CN"/>
              </w:rPr>
              <w:t>(d)</w:t>
            </w:r>
            <w:r>
              <w:rPr>
                <w:rFonts w:hint="eastAsia"/>
                <w:lang w:eastAsia="zh-CN"/>
              </w:rPr>
              <w:t>的分析被认为没有定论，因为很难将标准适用于本专题。</w:t>
            </w:r>
          </w:p>
          <w:p w14:paraId="4DF133D8" w14:textId="28DC59A3" w:rsidR="00F07822" w:rsidRPr="00D16F38" w:rsidRDefault="00F07822" w:rsidP="00F07822">
            <w:pPr>
              <w:pStyle w:val="CBDTableNormal"/>
              <w:rPr>
                <w:lang w:eastAsia="zh-CN"/>
              </w:rPr>
            </w:pPr>
            <w:r>
              <w:rPr>
                <w:rFonts w:hint="eastAsia"/>
                <w:lang w:eastAsia="zh-CN"/>
              </w:rPr>
              <w:t>挑战可能涉及数据及其再利用、当地环境、数据库之间的互操作性、监管、国家能力以及不当使用辖区间传输的数据。</w:t>
            </w:r>
          </w:p>
        </w:tc>
        <w:tc>
          <w:tcPr>
            <w:tcW w:w="5065" w:type="dxa"/>
          </w:tcPr>
          <w:p w14:paraId="65D2C94B" w14:textId="3BE4B6F6" w:rsidR="00F67CD2" w:rsidRPr="00F67CD2" w:rsidRDefault="00F67CD2" w:rsidP="00F67CD2">
            <w:pPr>
              <w:spacing w:before="100" w:beforeAutospacing="1" w:after="100" w:afterAutospacing="1"/>
              <w:rPr>
                <w:rFonts w:eastAsia="SimSun"/>
                <w:sz w:val="20"/>
                <w:szCs w:val="20"/>
                <w:lang w:val="en-US" w:eastAsia="zh-CN"/>
              </w:rPr>
            </w:pPr>
            <w:r w:rsidRPr="00F67CD2">
              <w:rPr>
                <w:rFonts w:eastAsia="SimSun"/>
                <w:sz w:val="20"/>
                <w:szCs w:val="20"/>
                <w:lang w:val="en-US" w:eastAsia="zh-CN"/>
              </w:rPr>
              <w:t>由于对标准（</w:t>
            </w:r>
            <w:r w:rsidRPr="00F67CD2">
              <w:rPr>
                <w:rFonts w:eastAsia="SimSun"/>
                <w:sz w:val="20"/>
                <w:szCs w:val="20"/>
                <w:lang w:val="en-US" w:eastAsia="zh-CN"/>
              </w:rPr>
              <w:t>c</w:t>
            </w:r>
            <w:r w:rsidRPr="00F67CD2">
              <w:rPr>
                <w:rFonts w:eastAsia="SimSun"/>
                <w:sz w:val="20"/>
                <w:szCs w:val="20"/>
                <w:lang w:val="en-US" w:eastAsia="zh-CN"/>
              </w:rPr>
              <w:t>）和（</w:t>
            </w:r>
            <w:r w:rsidRPr="00F67CD2">
              <w:rPr>
                <w:rFonts w:eastAsia="SimSun"/>
                <w:sz w:val="20"/>
                <w:szCs w:val="20"/>
                <w:lang w:val="en-US" w:eastAsia="zh-CN"/>
              </w:rPr>
              <w:t>d</w:t>
            </w:r>
            <w:r w:rsidRPr="00F67CD2">
              <w:rPr>
                <w:rFonts w:eastAsia="SimSun"/>
                <w:sz w:val="20"/>
                <w:szCs w:val="20"/>
                <w:lang w:val="en-US" w:eastAsia="zh-CN"/>
              </w:rPr>
              <w:t>）的分析</w:t>
            </w:r>
            <w:r>
              <w:rPr>
                <w:rFonts w:eastAsia="SimSun" w:hint="eastAsia"/>
                <w:sz w:val="20"/>
                <w:szCs w:val="20"/>
                <w:lang w:val="en-US" w:eastAsia="zh-CN"/>
              </w:rPr>
              <w:t>未得出结论</w:t>
            </w:r>
            <w:r w:rsidRPr="00F67CD2">
              <w:rPr>
                <w:rFonts w:eastAsia="SimSun"/>
                <w:sz w:val="20"/>
                <w:szCs w:val="20"/>
                <w:lang w:val="en-US" w:eastAsia="zh-CN"/>
              </w:rPr>
              <w:t>，标准（</w:t>
            </w:r>
            <w:r w:rsidRPr="00F67CD2">
              <w:rPr>
                <w:rFonts w:eastAsia="SimSun"/>
                <w:sz w:val="20"/>
                <w:szCs w:val="20"/>
                <w:lang w:val="en-US" w:eastAsia="zh-CN"/>
              </w:rPr>
              <w:t>e</w:t>
            </w:r>
            <w:r w:rsidRPr="00F67CD2">
              <w:rPr>
                <w:rFonts w:eastAsia="SimSun"/>
                <w:sz w:val="20"/>
                <w:szCs w:val="20"/>
                <w:lang w:val="en-US" w:eastAsia="zh-CN"/>
              </w:rPr>
              <w:t>）被认为不适用，</w:t>
            </w:r>
            <w:r>
              <w:rPr>
                <w:rFonts w:eastAsia="SimSun" w:hint="eastAsia"/>
                <w:sz w:val="20"/>
                <w:szCs w:val="20"/>
                <w:lang w:val="en-US" w:eastAsia="zh-CN"/>
              </w:rPr>
              <w:t>本专题</w:t>
            </w:r>
            <w:r w:rsidRPr="00F67CD2">
              <w:rPr>
                <w:rFonts w:eastAsia="SimSun"/>
                <w:sz w:val="20"/>
                <w:szCs w:val="20"/>
                <w:lang w:val="en-US" w:eastAsia="zh-CN"/>
              </w:rPr>
              <w:t>未列为制定</w:t>
            </w:r>
            <w:r>
              <w:rPr>
                <w:rFonts w:eastAsia="SimSun" w:hint="eastAsia"/>
                <w:sz w:val="20"/>
                <w:szCs w:val="20"/>
                <w:lang w:val="en-US" w:eastAsia="zh-CN"/>
              </w:rPr>
              <w:t>补充</w:t>
            </w:r>
            <w:r w:rsidRPr="00F67CD2">
              <w:rPr>
                <w:rFonts w:eastAsia="SimSun"/>
                <w:sz w:val="20"/>
                <w:szCs w:val="20"/>
                <w:lang w:val="en-US" w:eastAsia="zh-CN"/>
              </w:rPr>
              <w:t>指导材料的优先事项。所</w:t>
            </w:r>
            <w:r>
              <w:rPr>
                <w:rFonts w:eastAsia="SimSun" w:hint="eastAsia"/>
                <w:sz w:val="20"/>
                <w:szCs w:val="20"/>
                <w:lang w:val="en-US" w:eastAsia="zh-CN"/>
              </w:rPr>
              <w:t>确定</w:t>
            </w:r>
            <w:r w:rsidRPr="00F67CD2">
              <w:rPr>
                <w:rFonts w:eastAsia="SimSun"/>
                <w:sz w:val="20"/>
                <w:szCs w:val="20"/>
                <w:lang w:val="en-US" w:eastAsia="zh-CN"/>
              </w:rPr>
              <w:t>技术挑战可能与风险评估无关。</w:t>
            </w:r>
          </w:p>
          <w:p w14:paraId="62813928" w14:textId="34FE75DA" w:rsidR="00F67CD2" w:rsidRPr="00F67CD2" w:rsidRDefault="00F67CD2" w:rsidP="00F67CD2">
            <w:pPr>
              <w:spacing w:before="100" w:beforeAutospacing="1" w:after="100" w:afterAutospacing="1"/>
              <w:rPr>
                <w:rFonts w:eastAsia="SimSun"/>
                <w:sz w:val="20"/>
                <w:szCs w:val="20"/>
                <w:lang w:val="en-US" w:eastAsia="zh-CN"/>
              </w:rPr>
            </w:pPr>
            <w:r w:rsidRPr="00F67CD2">
              <w:rPr>
                <w:rFonts w:eastAsia="SimSun"/>
                <w:sz w:val="20"/>
                <w:szCs w:val="20"/>
                <w:lang w:val="en-US" w:eastAsia="zh-CN"/>
              </w:rPr>
              <w:t>可能需要通过简化程序（《卡塔赫纳议定书》第</w:t>
            </w:r>
            <w:r w:rsidRPr="00F67CD2">
              <w:rPr>
                <w:rFonts w:eastAsia="SimSun"/>
                <w:sz w:val="20"/>
                <w:szCs w:val="20"/>
                <w:lang w:val="en-US" w:eastAsia="zh-CN"/>
              </w:rPr>
              <w:t>13</w:t>
            </w:r>
            <w:r w:rsidRPr="00F67CD2">
              <w:rPr>
                <w:rFonts w:eastAsia="SimSun"/>
                <w:sz w:val="20"/>
                <w:szCs w:val="20"/>
                <w:lang w:val="en-US" w:eastAsia="zh-CN"/>
              </w:rPr>
              <w:t>条）</w:t>
            </w:r>
            <w:r>
              <w:rPr>
                <w:rFonts w:eastAsia="SimSun" w:hint="eastAsia"/>
                <w:sz w:val="20"/>
                <w:szCs w:val="20"/>
                <w:lang w:val="en-US" w:eastAsia="zh-CN"/>
              </w:rPr>
              <w:t>与</w:t>
            </w:r>
            <w:r w:rsidRPr="00F67CD2">
              <w:rPr>
                <w:rFonts w:eastAsia="SimSun"/>
                <w:sz w:val="20"/>
                <w:szCs w:val="20"/>
                <w:lang w:val="en-US" w:eastAsia="zh-CN"/>
              </w:rPr>
              <w:t>协议</w:t>
            </w:r>
            <w:r>
              <w:rPr>
                <w:rFonts w:eastAsia="SimSun" w:hint="eastAsia"/>
                <w:sz w:val="20"/>
                <w:szCs w:val="20"/>
                <w:lang w:val="en-US" w:eastAsia="zh-CN"/>
              </w:rPr>
              <w:t>和</w:t>
            </w:r>
            <w:r w:rsidRPr="00F67CD2">
              <w:rPr>
                <w:rFonts w:eastAsia="SimSun"/>
                <w:sz w:val="20"/>
                <w:szCs w:val="20"/>
                <w:lang w:val="en-US" w:eastAsia="zh-CN"/>
              </w:rPr>
              <w:t>安排（第</w:t>
            </w:r>
            <w:r w:rsidRPr="00F67CD2">
              <w:rPr>
                <w:rFonts w:eastAsia="SimSun"/>
                <w:sz w:val="20"/>
                <w:szCs w:val="20"/>
                <w:lang w:val="en-US" w:eastAsia="zh-CN"/>
              </w:rPr>
              <w:t>14</w:t>
            </w:r>
            <w:r w:rsidRPr="00F67CD2">
              <w:rPr>
                <w:rFonts w:eastAsia="SimSun"/>
                <w:sz w:val="20"/>
                <w:szCs w:val="20"/>
                <w:lang w:val="en-US" w:eastAsia="zh-CN"/>
              </w:rPr>
              <w:t>条）来处理</w:t>
            </w:r>
            <w:r>
              <w:rPr>
                <w:rFonts w:eastAsia="SimSun" w:hint="eastAsia"/>
                <w:sz w:val="20"/>
                <w:szCs w:val="20"/>
                <w:lang w:val="en-US" w:eastAsia="zh-CN"/>
              </w:rPr>
              <w:t>本专题</w:t>
            </w:r>
            <w:r w:rsidRPr="00F67CD2">
              <w:rPr>
                <w:rFonts w:eastAsia="SimSun"/>
                <w:sz w:val="20"/>
                <w:szCs w:val="20"/>
                <w:lang w:val="en-US" w:eastAsia="zh-CN"/>
              </w:rPr>
              <w:t>。</w:t>
            </w:r>
            <w:r w:rsidRPr="00F67CD2">
              <w:rPr>
                <w:rFonts w:eastAsia="SimSun"/>
                <w:sz w:val="20"/>
                <w:szCs w:val="20"/>
                <w:lang w:val="en-US" w:eastAsia="zh-CN"/>
              </w:rPr>
              <w:t xml:space="preserve"> </w:t>
            </w:r>
          </w:p>
          <w:p w14:paraId="127A977D" w14:textId="610E4D4B" w:rsidR="00F67CD2" w:rsidRPr="00F67CD2" w:rsidRDefault="00F67CD2" w:rsidP="00F67CD2">
            <w:pPr>
              <w:spacing w:before="100" w:beforeAutospacing="1" w:after="100" w:afterAutospacing="1"/>
              <w:rPr>
                <w:lang w:val="en-US" w:eastAsia="zh-CN"/>
              </w:rPr>
            </w:pPr>
            <w:r w:rsidRPr="00F67CD2">
              <w:rPr>
                <w:rFonts w:eastAsia="SimSun"/>
                <w:sz w:val="20"/>
                <w:szCs w:val="20"/>
                <w:lang w:val="en-US" w:eastAsia="zh-CN"/>
              </w:rPr>
              <w:lastRenderedPageBreak/>
              <w:t>缔约方</w:t>
            </w:r>
            <w:r>
              <w:rPr>
                <w:rFonts w:eastAsia="SimSun" w:hint="eastAsia"/>
                <w:sz w:val="20"/>
                <w:szCs w:val="20"/>
                <w:lang w:val="en-US" w:eastAsia="zh-CN"/>
              </w:rPr>
              <w:t>不妨分享本专题的</w:t>
            </w:r>
            <w:r w:rsidRPr="00F67CD2">
              <w:rPr>
                <w:rFonts w:eastAsia="SimSun"/>
                <w:sz w:val="20"/>
                <w:szCs w:val="20"/>
                <w:lang w:val="en-US" w:eastAsia="zh-CN"/>
              </w:rPr>
              <w:t>经验。</w:t>
            </w:r>
            <w:r w:rsidRPr="00F67CD2">
              <w:rPr>
                <w:lang w:val="en-US" w:eastAsia="zh-CN"/>
              </w:rPr>
              <w:t xml:space="preserve"> </w:t>
            </w:r>
          </w:p>
          <w:p w14:paraId="4C499AAC" w14:textId="7E322C19" w:rsidR="00F07822" w:rsidRPr="00F67CD2" w:rsidRDefault="00F07822" w:rsidP="00F07822">
            <w:pPr>
              <w:pStyle w:val="CBDTableNormal"/>
              <w:rPr>
                <w:lang w:val="en-US" w:eastAsia="zh-CN"/>
              </w:rPr>
            </w:pPr>
          </w:p>
        </w:tc>
      </w:tr>
      <w:tr w:rsidR="00F07822" w:rsidRPr="00D16F38" w14:paraId="3EB3B1C8" w14:textId="77777777" w:rsidTr="00D15BEC">
        <w:trPr>
          <w:trHeight w:val="300"/>
        </w:trPr>
        <w:tc>
          <w:tcPr>
            <w:tcW w:w="1948" w:type="dxa"/>
            <w:hideMark/>
          </w:tcPr>
          <w:p w14:paraId="5942EA75" w14:textId="39CEDF14" w:rsidR="00F07822" w:rsidRPr="00D16F38" w:rsidRDefault="00F07822" w:rsidP="00F07822">
            <w:pPr>
              <w:pStyle w:val="CBDTableNormal"/>
              <w:rPr>
                <w:lang w:eastAsia="zh-CN"/>
              </w:rPr>
            </w:pPr>
            <w:r w:rsidRPr="00AD01A4">
              <w:rPr>
                <w:snapToGrid w:val="0"/>
                <w:lang w:eastAsia="zh-CN"/>
              </w:rPr>
              <w:lastRenderedPageBreak/>
              <w:t>在原产地中心和传统农业系统中使用改性活生物体</w:t>
            </w:r>
          </w:p>
        </w:tc>
        <w:tc>
          <w:tcPr>
            <w:tcW w:w="1666" w:type="dxa"/>
          </w:tcPr>
          <w:p w14:paraId="77296ED4" w14:textId="6286C332" w:rsidR="00F07822" w:rsidRPr="00D16F38" w:rsidRDefault="00F07822" w:rsidP="00F07822">
            <w:pPr>
              <w:pStyle w:val="CBDTableNormal"/>
            </w:pPr>
            <w:r>
              <w:rPr>
                <w:rFonts w:hint="eastAsia"/>
                <w:lang w:eastAsia="zh-CN"/>
              </w:rPr>
              <w:t>符合所有标准</w:t>
            </w:r>
          </w:p>
        </w:tc>
        <w:tc>
          <w:tcPr>
            <w:tcW w:w="1403" w:type="dxa"/>
          </w:tcPr>
          <w:p w14:paraId="0B8DC38A" w14:textId="70F8A299" w:rsidR="00F07822" w:rsidRPr="00D16F38" w:rsidRDefault="00632114" w:rsidP="00F07822">
            <w:pPr>
              <w:pStyle w:val="CBDTableNormal"/>
            </w:pPr>
            <w:r>
              <w:rPr>
                <w:rFonts w:hint="eastAsia"/>
                <w:lang w:eastAsia="zh-CN"/>
              </w:rPr>
              <w:t>没有</w:t>
            </w:r>
          </w:p>
        </w:tc>
        <w:tc>
          <w:tcPr>
            <w:tcW w:w="4047" w:type="dxa"/>
          </w:tcPr>
          <w:p w14:paraId="589336CF" w14:textId="55E4CDA8" w:rsidR="00F07822" w:rsidRPr="00D16F38" w:rsidRDefault="00F07822" w:rsidP="00F07822">
            <w:pPr>
              <w:pStyle w:val="CBDTableNormal"/>
              <w:rPr>
                <w:lang w:eastAsia="zh-CN"/>
              </w:rPr>
            </w:pPr>
            <w:r w:rsidRPr="00A707EF">
              <w:rPr>
                <w:rFonts w:hint="eastAsia"/>
                <w:lang w:eastAsia="zh-CN"/>
              </w:rPr>
              <w:t>挑战可能与原产地中心和传统农业系统的独特性质和背景有关</w:t>
            </w:r>
            <w:r w:rsidRPr="00A707EF">
              <w:rPr>
                <w:lang w:eastAsia="zh-CN"/>
              </w:rPr>
              <w:t>(</w:t>
            </w:r>
            <w:r w:rsidRPr="00A707EF">
              <w:rPr>
                <w:rFonts w:hint="eastAsia"/>
                <w:lang w:eastAsia="zh-CN"/>
              </w:rPr>
              <w:t>例如高度多样化的环境、遗传多样性、小规模农业以及生物多样性对土著人民和</w:t>
            </w:r>
            <w:r>
              <w:rPr>
                <w:rFonts w:hint="eastAsia"/>
                <w:lang w:eastAsia="zh-CN"/>
              </w:rPr>
              <w:t>地方</w:t>
            </w:r>
            <w:r w:rsidRPr="00A707EF">
              <w:rPr>
                <w:rFonts w:hint="eastAsia"/>
                <w:lang w:eastAsia="zh-CN"/>
              </w:rPr>
              <w:t>社区的价值</w:t>
            </w:r>
            <w:r w:rsidRPr="00A707EF">
              <w:rPr>
                <w:lang w:eastAsia="zh-CN"/>
              </w:rPr>
              <w:t>)</w:t>
            </w:r>
            <w:r w:rsidRPr="00A707EF">
              <w:rPr>
                <w:rFonts w:hint="eastAsia"/>
                <w:lang w:eastAsia="zh-CN"/>
              </w:rPr>
              <w:t>。</w:t>
            </w:r>
          </w:p>
        </w:tc>
        <w:tc>
          <w:tcPr>
            <w:tcW w:w="5065" w:type="dxa"/>
          </w:tcPr>
          <w:p w14:paraId="665FD6B8" w14:textId="44855597" w:rsidR="00952050" w:rsidRPr="00952050" w:rsidRDefault="00957543" w:rsidP="00952050">
            <w:pPr>
              <w:spacing w:before="100" w:beforeAutospacing="1" w:after="100" w:afterAutospacing="1"/>
              <w:rPr>
                <w:rFonts w:eastAsia="SimSun"/>
                <w:sz w:val="20"/>
                <w:szCs w:val="20"/>
                <w:lang w:val="en-US" w:eastAsia="zh-CN"/>
              </w:rPr>
            </w:pPr>
            <w:r>
              <w:rPr>
                <w:rFonts w:eastAsia="SimSun" w:hint="eastAsia"/>
                <w:sz w:val="20"/>
                <w:szCs w:val="20"/>
                <w:lang w:val="en-US" w:eastAsia="zh-CN"/>
              </w:rPr>
              <w:t>需要编写</w:t>
            </w:r>
            <w:r w:rsidR="00952050" w:rsidRPr="00952050">
              <w:rPr>
                <w:rFonts w:eastAsia="SimSun"/>
                <w:sz w:val="20"/>
                <w:szCs w:val="20"/>
                <w:lang w:val="en-US" w:eastAsia="zh-CN"/>
              </w:rPr>
              <w:t>一份与《阿克韦：康自愿指南》一致的技术说明</w:t>
            </w:r>
            <w:r>
              <w:rPr>
                <w:rFonts w:eastAsia="SimSun" w:hint="eastAsia"/>
                <w:sz w:val="20"/>
                <w:szCs w:val="20"/>
                <w:lang w:val="en-US" w:eastAsia="zh-CN"/>
              </w:rPr>
              <w:t>来</w:t>
            </w:r>
            <w:r w:rsidR="00952050" w:rsidRPr="00952050">
              <w:rPr>
                <w:rFonts w:eastAsia="SimSun"/>
                <w:sz w:val="20"/>
                <w:szCs w:val="20"/>
                <w:lang w:val="en-US" w:eastAsia="zh-CN"/>
              </w:rPr>
              <w:t>补充</w:t>
            </w:r>
            <w:hyperlink r:id="rId40" w:history="1">
              <w:r w:rsidR="00952050" w:rsidRPr="00952050">
                <w:rPr>
                  <w:rStyle w:val="Hyperlink"/>
                  <w:rFonts w:eastAsia="SimSun"/>
                  <w:sz w:val="20"/>
                  <w:szCs w:val="20"/>
                  <w:lang w:val="en-US" w:eastAsia="zh-CN"/>
                </w:rPr>
                <w:t>UNEP/CBD/BS/COP-MOP/8/8/Add.</w:t>
              </w:r>
              <w:r w:rsidRPr="00957543">
                <w:rPr>
                  <w:rStyle w:val="Hyperlink"/>
                  <w:rFonts w:eastAsia="SimSun" w:hint="eastAsia"/>
                  <w:sz w:val="20"/>
                  <w:szCs w:val="20"/>
                  <w:lang w:val="en-US" w:eastAsia="zh-CN"/>
                </w:rPr>
                <w:t>1</w:t>
              </w:r>
            </w:hyperlink>
            <w:r>
              <w:rPr>
                <w:rFonts w:eastAsia="SimSun" w:hint="eastAsia"/>
                <w:sz w:val="20"/>
                <w:szCs w:val="20"/>
                <w:lang w:val="en-US" w:eastAsia="zh-CN"/>
              </w:rPr>
              <w:t>号</w:t>
            </w:r>
            <w:r w:rsidR="00952050" w:rsidRPr="00952050">
              <w:rPr>
                <w:rFonts w:eastAsia="SimSun"/>
                <w:sz w:val="20"/>
                <w:szCs w:val="20"/>
                <w:lang w:val="en-US" w:eastAsia="zh-CN"/>
              </w:rPr>
              <w:t>和</w:t>
            </w:r>
            <w:hyperlink r:id="rId41" w:history="1">
              <w:r w:rsidR="00952050" w:rsidRPr="00952050">
                <w:rPr>
                  <w:rStyle w:val="Hyperlink"/>
                  <w:rFonts w:eastAsia="SimSun"/>
                  <w:sz w:val="20"/>
                  <w:szCs w:val="20"/>
                  <w:lang w:val="en-US" w:eastAsia="zh-CN"/>
                </w:rPr>
                <w:t>CBD/CP/MOP/11/9</w:t>
              </w:r>
            </w:hyperlink>
            <w:r>
              <w:rPr>
                <w:rFonts w:eastAsia="SimSun" w:hint="eastAsia"/>
                <w:sz w:val="20"/>
                <w:szCs w:val="20"/>
                <w:lang w:val="en-US" w:eastAsia="zh-CN"/>
              </w:rPr>
              <w:t>号文件</w:t>
            </w:r>
            <w:r w:rsidR="00952050" w:rsidRPr="00952050">
              <w:rPr>
                <w:rFonts w:eastAsia="SimSun"/>
                <w:sz w:val="20"/>
                <w:szCs w:val="20"/>
                <w:lang w:val="en-US" w:eastAsia="zh-CN"/>
              </w:rPr>
              <w:t>。</w:t>
            </w:r>
          </w:p>
          <w:p w14:paraId="04013DFC" w14:textId="7AF2A1ED" w:rsidR="00F07822" w:rsidRPr="00957543" w:rsidRDefault="00957543" w:rsidP="00952050">
            <w:pPr>
              <w:spacing w:before="100" w:beforeAutospacing="1" w:after="100" w:afterAutospacing="1"/>
              <w:rPr>
                <w:sz w:val="20"/>
                <w:szCs w:val="20"/>
                <w:lang w:val="en-US" w:eastAsia="zh-CN"/>
              </w:rPr>
            </w:pPr>
            <w:r w:rsidRPr="00957543">
              <w:rPr>
                <w:rFonts w:eastAsia="SimSun"/>
                <w:sz w:val="20"/>
                <w:szCs w:val="20"/>
                <w:lang w:val="en-US" w:eastAsia="zh-CN"/>
              </w:rPr>
              <w:t>本专题同</w:t>
            </w:r>
            <w:r w:rsidRPr="00957543">
              <w:rPr>
                <w:rFonts w:eastAsia="SimSun"/>
                <w:snapToGrid w:val="0"/>
                <w:sz w:val="20"/>
                <w:szCs w:val="20"/>
                <w:lang w:val="en-GB" w:eastAsia="zh-CN"/>
              </w:rPr>
              <w:t>将保护目标转化为相关的评估和衡量终点</w:t>
            </w:r>
            <w:r w:rsidR="00952050" w:rsidRPr="00952050">
              <w:rPr>
                <w:rFonts w:eastAsia="SimSun"/>
                <w:sz w:val="20"/>
                <w:szCs w:val="20"/>
                <w:lang w:val="en-US" w:eastAsia="zh-CN"/>
              </w:rPr>
              <w:t>需要考虑的因素可能相似。</w:t>
            </w:r>
          </w:p>
        </w:tc>
      </w:tr>
    </w:tbl>
    <w:p w14:paraId="0EB81934" w14:textId="77777777" w:rsidR="0064253B" w:rsidRPr="00D16F38" w:rsidRDefault="0064253B" w:rsidP="0064253B">
      <w:pPr>
        <w:rPr>
          <w:lang w:eastAsia="zh-CN"/>
        </w:rPr>
      </w:pPr>
    </w:p>
    <w:p w14:paraId="3EB24971" w14:textId="77777777" w:rsidR="00940B7D" w:rsidRDefault="00940B7D" w:rsidP="00682919">
      <w:pPr>
        <w:suppressLineNumbers/>
        <w:suppressAutoHyphens/>
        <w:adjustRightInd w:val="0"/>
        <w:snapToGrid w:val="0"/>
        <w:jc w:val="center"/>
        <w:rPr>
          <w:rFonts w:eastAsia="SimSun"/>
          <w:lang w:eastAsia="zh-CN"/>
        </w:rPr>
      </w:pPr>
    </w:p>
    <w:p w14:paraId="3F96225E" w14:textId="3739C7C9" w:rsidR="00B44BEA" w:rsidRPr="00940B7D" w:rsidRDefault="00940B7D" w:rsidP="00682919">
      <w:pPr>
        <w:suppressLineNumbers/>
        <w:suppressAutoHyphens/>
        <w:adjustRightInd w:val="0"/>
        <w:snapToGrid w:val="0"/>
        <w:jc w:val="center"/>
        <w:rPr>
          <w:rFonts w:eastAsia="SimSun"/>
          <w:caps/>
          <w:kern w:val="22"/>
          <w:lang w:val="en-GB" w:eastAsia="zh-CN"/>
        </w:rPr>
      </w:pPr>
      <w:r w:rsidRPr="00940B7D">
        <w:rPr>
          <w:rFonts w:eastAsia="SimSun"/>
        </w:rPr>
        <w:t>__________</w:t>
      </w:r>
    </w:p>
    <w:sectPr w:rsidR="00B44BEA" w:rsidRPr="00940B7D" w:rsidSect="002C279F">
      <w:headerReference w:type="even" r:id="rId42"/>
      <w:headerReference w:type="default" r:id="rId43"/>
      <w:footnotePr>
        <w:numFmt w:val="lowerLetter"/>
        <w:numRestart w:val="eachSect"/>
      </w:footnotePr>
      <w:pgSz w:w="15840" w:h="12240" w:orient="landscape" w:code="1"/>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1C7AD" w14:textId="77777777" w:rsidR="00C77200" w:rsidRDefault="00C77200">
      <w:r>
        <w:separator/>
      </w:r>
    </w:p>
  </w:endnote>
  <w:endnote w:type="continuationSeparator" w:id="0">
    <w:p w14:paraId="468C1F80" w14:textId="77777777" w:rsidR="00C77200" w:rsidRDefault="00C77200">
      <w:r>
        <w:continuationSeparator/>
      </w:r>
    </w:p>
  </w:endnote>
  <w:endnote w:type="continuationNotice" w:id="1">
    <w:p w14:paraId="2C5BB6BB" w14:textId="77777777" w:rsidR="00C77200" w:rsidRDefault="00C772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38898"/>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05929AD0" w14:textId="77777777" w:rsidR="00DF7114" w:rsidRDefault="00DF7114" w:rsidP="00DF7114">
            <w:pPr>
              <w:pStyle w:val="Footer"/>
              <w:ind w:firstLine="0"/>
              <w:jc w:val="left"/>
            </w:pPr>
          </w:p>
          <w:p w14:paraId="071C4280" w14:textId="5D75A6F3" w:rsidR="00DF7114" w:rsidRPr="00DF7114" w:rsidRDefault="00DF7114" w:rsidP="00DF7114">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6D44028C" w14:textId="77777777" w:rsidR="00DF7114" w:rsidRDefault="00DF71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759192"/>
      <w:docPartObj>
        <w:docPartGallery w:val="Page Numbers (Bottom of Page)"/>
        <w:docPartUnique/>
      </w:docPartObj>
    </w:sdtPr>
    <w:sdtEndPr/>
    <w:sdtContent>
      <w:sdt>
        <w:sdtPr>
          <w:id w:val="-1705238520"/>
          <w:docPartObj>
            <w:docPartGallery w:val="Page Numbers (Top of Page)"/>
            <w:docPartUnique/>
          </w:docPartObj>
        </w:sdtPr>
        <w:sdtEndPr/>
        <w:sdtContent>
          <w:p w14:paraId="3D82A41C" w14:textId="77777777" w:rsidR="00DF7114" w:rsidRDefault="00DF7114">
            <w:pPr>
              <w:pStyle w:val="Footer"/>
            </w:pPr>
          </w:p>
          <w:p w14:paraId="14FD8DE7" w14:textId="231025B0" w:rsidR="00DF7114" w:rsidRDefault="00DF7114">
            <w:pPr>
              <w:pStyle w:val="Foote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002151A2" w14:textId="77777777" w:rsidR="00DF7114" w:rsidRDefault="00DF7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3FCB9" w14:textId="77777777" w:rsidR="00C77200" w:rsidRDefault="00C77200">
      <w:r>
        <w:separator/>
      </w:r>
    </w:p>
  </w:footnote>
  <w:footnote w:type="continuationSeparator" w:id="0">
    <w:p w14:paraId="205E1E13" w14:textId="77777777" w:rsidR="00C77200" w:rsidRDefault="00C77200">
      <w:r>
        <w:continuationSeparator/>
      </w:r>
    </w:p>
  </w:footnote>
  <w:footnote w:type="continuationNotice" w:id="1">
    <w:p w14:paraId="0A9416E0" w14:textId="77777777" w:rsidR="00C77200" w:rsidRDefault="00C77200"/>
  </w:footnote>
  <w:footnote w:id="2">
    <w:p w14:paraId="0289A07A" w14:textId="77777777" w:rsidR="00C172B0" w:rsidRPr="00A55BF9" w:rsidRDefault="00C172B0" w:rsidP="00C172B0">
      <w:pPr>
        <w:pStyle w:val="FootnoteText"/>
        <w:ind w:firstLine="0"/>
        <w:rPr>
          <w:rFonts w:eastAsia="SimSun"/>
          <w:lang w:eastAsia="zh-CN"/>
        </w:rPr>
      </w:pPr>
      <w:r w:rsidRPr="00A55BF9">
        <w:rPr>
          <w:rStyle w:val="FootnoteReference"/>
          <w:rFonts w:eastAsia="SimSun"/>
        </w:rPr>
        <w:sym w:font="Symbol" w:char="F02A"/>
      </w:r>
      <w:r w:rsidRPr="00A55BF9">
        <w:rPr>
          <w:rFonts w:eastAsia="SimSun"/>
        </w:rPr>
        <w:t xml:space="preserve"> CBD/SBSTTA/</w:t>
      </w:r>
      <w:r w:rsidRPr="00A55BF9">
        <w:rPr>
          <w:rFonts w:eastAsia="SimSun" w:hint="eastAsia"/>
          <w:lang w:eastAsia="zh-CN"/>
        </w:rPr>
        <w:t>27</w:t>
      </w:r>
      <w:r w:rsidRPr="00A55BF9">
        <w:rPr>
          <w:rFonts w:eastAsia="SimSun"/>
        </w:rPr>
        <w:t>/</w:t>
      </w:r>
      <w:r w:rsidRPr="00A55BF9">
        <w:rPr>
          <w:rFonts w:eastAsia="SimSun" w:hint="eastAsia"/>
          <w:lang w:eastAsia="zh-CN"/>
        </w:rPr>
        <w:t>1</w:t>
      </w:r>
      <w:r w:rsidRPr="00A55BF9">
        <w:rPr>
          <w:rFonts w:ascii="SimSun" w:eastAsia="SimSun" w:hAnsi="SimSun" w:cs="SimSun" w:hint="eastAsia"/>
          <w:lang w:eastAsia="zh-CN"/>
        </w:rPr>
        <w:t>。</w:t>
      </w:r>
    </w:p>
  </w:footnote>
  <w:footnote w:id="3">
    <w:p w14:paraId="72130C7B" w14:textId="58B334F4" w:rsidR="004C44D1" w:rsidRPr="00634718" w:rsidRDefault="004C44D1" w:rsidP="00634718">
      <w:pPr>
        <w:pStyle w:val="FootnoteText"/>
        <w:ind w:firstLine="0"/>
        <w:rPr>
          <w:rFonts w:eastAsia="SimSun"/>
          <w:szCs w:val="20"/>
          <w:lang w:eastAsia="zh-CN"/>
        </w:rPr>
      </w:pPr>
      <w:r w:rsidRPr="00634718">
        <w:rPr>
          <w:rStyle w:val="FootnoteReference"/>
          <w:rFonts w:eastAsia="SimSun"/>
          <w:sz w:val="20"/>
          <w:szCs w:val="20"/>
        </w:rPr>
        <w:footnoteRef/>
      </w:r>
      <w:r w:rsidRPr="00634718">
        <w:rPr>
          <w:rFonts w:eastAsia="SimSun"/>
          <w:szCs w:val="20"/>
        </w:rPr>
        <w:t xml:space="preserve"> </w:t>
      </w:r>
      <w:r w:rsidR="00634718" w:rsidRPr="00634718">
        <w:rPr>
          <w:rFonts w:eastAsia="SimSun"/>
          <w:szCs w:val="20"/>
          <w:lang w:eastAsia="zh-CN"/>
        </w:rPr>
        <w:t xml:space="preserve"> </w:t>
      </w:r>
      <w:r w:rsidR="00634718" w:rsidRPr="00634718">
        <w:rPr>
          <w:rFonts w:eastAsia="SimSun"/>
          <w:szCs w:val="20"/>
          <w:lang w:eastAsia="zh-CN"/>
        </w:rPr>
        <w:t>巴西、乍得、哥伦比亚、埃及、马来西亚、毛里塔尼亚、墨西哥、尼日尔、巴基斯坦、巴拿马、秘鲁、南非。</w:t>
      </w:r>
    </w:p>
  </w:footnote>
  <w:footnote w:id="4">
    <w:p w14:paraId="4AE84243" w14:textId="51812DD7" w:rsidR="007B374F" w:rsidRPr="00153D6E" w:rsidRDefault="007B374F" w:rsidP="00634718">
      <w:pPr>
        <w:pStyle w:val="FootnoteText"/>
        <w:ind w:firstLine="0"/>
        <w:rPr>
          <w:rFonts w:eastAsia="SimSun"/>
          <w:szCs w:val="20"/>
          <w:lang w:eastAsia="zh-CN"/>
        </w:rPr>
      </w:pPr>
      <w:r w:rsidRPr="00153D6E">
        <w:rPr>
          <w:rStyle w:val="FootnoteReference"/>
          <w:rFonts w:eastAsia="SimSun"/>
          <w:sz w:val="20"/>
          <w:szCs w:val="20"/>
        </w:rPr>
        <w:footnoteRef/>
      </w:r>
      <w:r w:rsidRPr="00153D6E">
        <w:rPr>
          <w:rFonts w:eastAsia="SimSun"/>
          <w:szCs w:val="20"/>
        </w:rPr>
        <w:t xml:space="preserve"> </w:t>
      </w:r>
      <w:r w:rsidR="00634718" w:rsidRPr="00153D6E">
        <w:rPr>
          <w:rFonts w:eastAsia="SimSun"/>
          <w:szCs w:val="20"/>
          <w:lang w:eastAsia="zh-CN"/>
        </w:rPr>
        <w:t xml:space="preserve"> </w:t>
      </w:r>
      <w:proofErr w:type="spellStart"/>
      <w:r w:rsidR="00634718" w:rsidRPr="00153D6E">
        <w:rPr>
          <w:rFonts w:eastAsia="SimSun"/>
          <w:szCs w:val="20"/>
        </w:rPr>
        <w:t>见附件一，第</w:t>
      </w:r>
      <w:r w:rsidR="00634718" w:rsidRPr="00153D6E">
        <w:rPr>
          <w:rFonts w:eastAsia="SimSun"/>
          <w:szCs w:val="20"/>
          <w:lang w:eastAsia="zh-CN"/>
        </w:rPr>
        <w:t>三</w:t>
      </w:r>
      <w:proofErr w:type="spellEnd"/>
      <w:r w:rsidR="00634718" w:rsidRPr="00153D6E">
        <w:rPr>
          <w:rFonts w:eastAsia="SimSun"/>
          <w:szCs w:val="20"/>
        </w:rPr>
        <w:t>节。</w:t>
      </w:r>
    </w:p>
  </w:footnote>
  <w:footnote w:id="5">
    <w:p w14:paraId="6756306E" w14:textId="2A14800A" w:rsidR="007B374F" w:rsidRPr="00634718" w:rsidRDefault="007B374F" w:rsidP="00634718">
      <w:pPr>
        <w:pStyle w:val="FootnoteText"/>
        <w:ind w:firstLine="0"/>
        <w:rPr>
          <w:rFonts w:eastAsiaTheme="minorEastAsia"/>
          <w:lang w:eastAsia="zh-CN"/>
        </w:rPr>
      </w:pPr>
      <w:r w:rsidRPr="00153D6E">
        <w:rPr>
          <w:rStyle w:val="FootnoteReference"/>
          <w:rFonts w:eastAsia="SimSun"/>
          <w:sz w:val="20"/>
          <w:szCs w:val="20"/>
        </w:rPr>
        <w:footnoteRef/>
      </w:r>
      <w:r w:rsidRPr="00153D6E">
        <w:rPr>
          <w:rFonts w:eastAsia="SimSun"/>
          <w:szCs w:val="20"/>
        </w:rPr>
        <w:t xml:space="preserve"> </w:t>
      </w:r>
      <w:r w:rsidR="00634718" w:rsidRPr="00153D6E">
        <w:rPr>
          <w:rFonts w:eastAsia="SimSun"/>
          <w:szCs w:val="20"/>
          <w:lang w:eastAsia="zh-CN"/>
        </w:rPr>
        <w:t xml:space="preserve"> </w:t>
      </w:r>
      <w:r w:rsidR="00634718" w:rsidRPr="00153D6E">
        <w:rPr>
          <w:rFonts w:eastAsia="SimSun"/>
          <w:szCs w:val="20"/>
          <w:lang w:eastAsia="zh-CN"/>
        </w:rPr>
        <w:t>如关于改性活生物体风险评估和风险评估监测</w:t>
      </w:r>
      <w:r w:rsidR="00153D6E">
        <w:rPr>
          <w:rFonts w:eastAsia="SimSun" w:hint="eastAsia"/>
          <w:szCs w:val="20"/>
          <w:lang w:eastAsia="zh-CN"/>
        </w:rPr>
        <w:t>工作</w:t>
      </w:r>
      <w:r w:rsidR="00634718" w:rsidRPr="00153D6E">
        <w:rPr>
          <w:rFonts w:eastAsia="SimSun"/>
          <w:szCs w:val="20"/>
          <w:lang w:eastAsia="zh-CN"/>
        </w:rPr>
        <w:t>的指导</w:t>
      </w:r>
      <w:r w:rsidR="00153D6E" w:rsidRPr="00153D6E">
        <w:rPr>
          <w:rFonts w:eastAsia="SimSun" w:hint="eastAsia"/>
          <w:szCs w:val="20"/>
          <w:lang w:eastAsia="zh-CN"/>
        </w:rPr>
        <w:t>意见</w:t>
      </w:r>
      <w:r w:rsidR="00634718" w:rsidRPr="00153D6E">
        <w:rPr>
          <w:rFonts w:eastAsia="SimSun"/>
          <w:szCs w:val="20"/>
          <w:lang w:eastAsia="zh-CN"/>
        </w:rPr>
        <w:t>(</w:t>
      </w:r>
      <w:hyperlink r:id="rId1" w:history="1">
        <w:r w:rsidR="00634718" w:rsidRPr="00153D6E">
          <w:rPr>
            <w:rStyle w:val="Hyperlink"/>
            <w:rFonts w:eastAsia="SimSun"/>
            <w:szCs w:val="20"/>
            <w:lang w:eastAsia="zh-CN"/>
          </w:rPr>
          <w:t>UNEP/CBD/BS/COP-MOP/8/8/Add.1</w:t>
        </w:r>
      </w:hyperlink>
      <w:r w:rsidR="00634718" w:rsidRPr="00153D6E">
        <w:rPr>
          <w:rFonts w:eastAsia="SimSun"/>
          <w:szCs w:val="20"/>
          <w:lang w:eastAsia="zh-CN"/>
        </w:rPr>
        <w:t>，附件</w:t>
      </w:r>
      <w:r w:rsidR="00634718" w:rsidRPr="00153D6E">
        <w:rPr>
          <w:rFonts w:eastAsia="SimSun"/>
          <w:szCs w:val="20"/>
          <w:lang w:eastAsia="zh-CN"/>
        </w:rPr>
        <w:t>)</w:t>
      </w:r>
      <w:r w:rsidR="00634718" w:rsidRPr="00153D6E">
        <w:rPr>
          <w:rFonts w:eastAsia="SimSun"/>
          <w:szCs w:val="20"/>
          <w:lang w:eastAsia="zh-CN"/>
        </w:rPr>
        <w:t>和对含有</w:t>
      </w:r>
      <w:r w:rsidR="00153D6E" w:rsidRPr="00153D6E">
        <w:rPr>
          <w:rFonts w:eastAsia="SimSun" w:hint="eastAsia"/>
          <w:szCs w:val="20"/>
          <w:lang w:eastAsia="zh-CN"/>
        </w:rPr>
        <w:t>人工</w:t>
      </w:r>
      <w:r w:rsidR="00634718" w:rsidRPr="00153D6E">
        <w:rPr>
          <w:rFonts w:eastAsia="SimSun"/>
          <w:szCs w:val="20"/>
          <w:lang w:eastAsia="zh-CN"/>
        </w:rPr>
        <w:t>基因驱动的改性活生物体进行</w:t>
      </w:r>
      <w:r w:rsidR="00153D6E">
        <w:rPr>
          <w:rFonts w:eastAsia="SimSun" w:hint="eastAsia"/>
          <w:szCs w:val="20"/>
          <w:lang w:eastAsia="zh-CN"/>
        </w:rPr>
        <w:t>逐案</w:t>
      </w:r>
      <w:r w:rsidR="00634718" w:rsidRPr="00153D6E">
        <w:rPr>
          <w:rFonts w:eastAsia="SimSun"/>
          <w:szCs w:val="20"/>
          <w:lang w:eastAsia="zh-CN"/>
        </w:rPr>
        <w:t>风险评估的</w:t>
      </w:r>
      <w:r w:rsidR="00153D6E" w:rsidRPr="00153D6E">
        <w:rPr>
          <w:rFonts w:eastAsia="SimSun" w:hint="eastAsia"/>
          <w:szCs w:val="20"/>
          <w:lang w:eastAsia="zh-CN"/>
        </w:rPr>
        <w:t>补充</w:t>
      </w:r>
      <w:r w:rsidR="00634718" w:rsidRPr="00153D6E">
        <w:rPr>
          <w:rFonts w:eastAsia="SimSun"/>
          <w:szCs w:val="20"/>
          <w:lang w:eastAsia="zh-CN"/>
        </w:rPr>
        <w:t>自愿指导材料</w:t>
      </w:r>
      <w:hyperlink r:id="rId2" w:history="1">
        <w:r w:rsidR="00634718" w:rsidRPr="00153D6E">
          <w:rPr>
            <w:rStyle w:val="Hyperlink"/>
            <w:rFonts w:eastAsia="SimSun"/>
            <w:szCs w:val="20"/>
            <w:lang w:eastAsia="zh-CN"/>
          </w:rPr>
          <w:t>(CBD/CP/MOP/11/9</w:t>
        </w:r>
      </w:hyperlink>
      <w:r w:rsidR="00634718" w:rsidRPr="00153D6E">
        <w:rPr>
          <w:rFonts w:eastAsia="SimSun"/>
          <w:szCs w:val="20"/>
          <w:lang w:eastAsia="zh-CN"/>
        </w:rPr>
        <w:t>)</w:t>
      </w:r>
      <w:r w:rsidR="00634718" w:rsidRPr="00153D6E">
        <w:rPr>
          <w:rFonts w:eastAsia="SimSun"/>
          <w:szCs w:val="20"/>
          <w:lang w:eastAsia="zh-CN"/>
        </w:rPr>
        <w:t>。</w:t>
      </w:r>
    </w:p>
  </w:footnote>
  <w:footnote w:id="6">
    <w:p w14:paraId="0B5D78DD" w14:textId="1E15CFBF" w:rsidR="008D693D" w:rsidRPr="00634718" w:rsidRDefault="008D693D" w:rsidP="00634718">
      <w:pPr>
        <w:pStyle w:val="FootnoteText"/>
        <w:ind w:firstLine="0"/>
        <w:rPr>
          <w:rFonts w:eastAsiaTheme="minorEastAsia"/>
          <w:lang w:eastAsia="zh-CN"/>
        </w:rPr>
      </w:pPr>
      <w:r>
        <w:rPr>
          <w:rStyle w:val="FootnoteReference"/>
        </w:rPr>
        <w:footnoteRef/>
      </w:r>
      <w:r>
        <w:t xml:space="preserve"> </w:t>
      </w:r>
      <w:r w:rsidR="00634718">
        <w:rPr>
          <w:rFonts w:eastAsiaTheme="minorEastAsia" w:hint="eastAsia"/>
          <w:lang w:eastAsia="zh-CN"/>
        </w:rPr>
        <w:t xml:space="preserve"> </w:t>
      </w:r>
      <w:hyperlink r:id="rId3" w:history="1">
        <w:r w:rsidR="00634718" w:rsidRPr="003430A5">
          <w:rPr>
            <w:rStyle w:val="Hyperlink"/>
          </w:rPr>
          <w:t>UNEP/CBD/BS/COP-MOP/7/INF/6</w:t>
        </w:r>
      </w:hyperlink>
      <w:r w:rsidR="00634718">
        <w:rPr>
          <w:rFonts w:ascii="SimSun" w:eastAsia="SimSun" w:hAnsi="SimSun" w:cs="SimSun" w:hint="eastAsia"/>
          <w:lang w:eastAsia="zh-CN"/>
        </w:rPr>
        <w:t>。</w:t>
      </w:r>
    </w:p>
  </w:footnote>
  <w:footnote w:id="7">
    <w:p w14:paraId="30128114" w14:textId="53E32A16" w:rsidR="00D10AC5" w:rsidRPr="00634718" w:rsidRDefault="00D10AC5" w:rsidP="00634718">
      <w:pPr>
        <w:pStyle w:val="FootnoteText"/>
        <w:ind w:firstLine="0"/>
        <w:rPr>
          <w:rFonts w:eastAsiaTheme="minorEastAsia"/>
          <w:lang w:eastAsia="zh-CN"/>
        </w:rPr>
      </w:pPr>
      <w:r>
        <w:rPr>
          <w:rStyle w:val="FootnoteReference"/>
        </w:rPr>
        <w:footnoteRef/>
      </w:r>
      <w:r>
        <w:t xml:space="preserve"> </w:t>
      </w:r>
      <w:r w:rsidR="00634718">
        <w:rPr>
          <w:rFonts w:eastAsiaTheme="minorEastAsia" w:hint="eastAsia"/>
          <w:lang w:eastAsia="zh-CN"/>
        </w:rPr>
        <w:t xml:space="preserve"> </w:t>
      </w:r>
      <w:r w:rsidR="00634718">
        <w:rPr>
          <w:rFonts w:eastAsiaTheme="minorEastAsia" w:hint="eastAsia"/>
          <w:lang w:eastAsia="zh-CN"/>
        </w:rPr>
        <w:t>见</w:t>
      </w:r>
      <w:r w:rsidR="00634718" w:rsidRPr="00D16F38">
        <w:t>CBD/CP/RA/AHTEG/2025/1/3</w:t>
      </w:r>
      <w:r w:rsidR="00634718">
        <w:rPr>
          <w:rFonts w:ascii="SimSun" w:eastAsia="SimSun" w:hAnsi="SimSun" w:cs="SimSun" w:hint="eastAsia"/>
          <w:lang w:eastAsia="zh-CN"/>
        </w:rPr>
        <w:t>。</w:t>
      </w:r>
    </w:p>
  </w:footnote>
  <w:footnote w:id="8">
    <w:p w14:paraId="535B4FAA" w14:textId="64B71C39" w:rsidR="00D10AC5" w:rsidRPr="00634718" w:rsidRDefault="00D10AC5" w:rsidP="00634718">
      <w:pPr>
        <w:pStyle w:val="FootnoteText"/>
        <w:ind w:firstLine="0"/>
        <w:rPr>
          <w:rFonts w:eastAsiaTheme="minorEastAsia"/>
          <w:lang w:eastAsia="zh-CN"/>
        </w:rPr>
      </w:pPr>
      <w:r>
        <w:rPr>
          <w:rStyle w:val="FootnoteReference"/>
        </w:rPr>
        <w:footnoteRef/>
      </w:r>
      <w:r>
        <w:t xml:space="preserve"> </w:t>
      </w:r>
      <w:r w:rsidR="00634718">
        <w:rPr>
          <w:rFonts w:eastAsiaTheme="minorEastAsia" w:hint="eastAsia"/>
          <w:lang w:eastAsia="zh-CN"/>
        </w:rPr>
        <w:t xml:space="preserve"> </w:t>
      </w:r>
      <w:r w:rsidR="00634718">
        <w:rPr>
          <w:lang w:val="en-US"/>
        </w:rPr>
        <w:t>CBD/SBSTTA/27/6</w:t>
      </w:r>
      <w:r w:rsidR="00634718">
        <w:rPr>
          <w:rFonts w:ascii="SimSun" w:eastAsia="SimSun" w:hAnsi="SimSun" w:cs="SimSun" w:hint="eastAsia"/>
          <w:lang w:eastAsia="zh-CN"/>
        </w:rPr>
        <w:t>，附件。</w:t>
      </w:r>
    </w:p>
  </w:footnote>
  <w:footnote w:id="9">
    <w:p w14:paraId="45EC208A" w14:textId="4E444EA6" w:rsidR="00BF6259" w:rsidRPr="00634718" w:rsidRDefault="00BF6259" w:rsidP="00634718">
      <w:pPr>
        <w:pStyle w:val="FootnoteText"/>
        <w:ind w:firstLine="0"/>
        <w:rPr>
          <w:rFonts w:eastAsia="SimSun"/>
          <w:szCs w:val="20"/>
          <w:lang w:eastAsia="zh-CN"/>
        </w:rPr>
      </w:pPr>
      <w:r w:rsidRPr="00634718">
        <w:rPr>
          <w:rStyle w:val="FootnoteReference"/>
          <w:rFonts w:eastAsia="SimSun"/>
          <w:sz w:val="20"/>
          <w:szCs w:val="20"/>
        </w:rPr>
        <w:footnoteRef/>
      </w:r>
      <w:r w:rsidRPr="00634718">
        <w:rPr>
          <w:rFonts w:eastAsia="SimSun"/>
          <w:szCs w:val="20"/>
        </w:rPr>
        <w:t xml:space="preserve"> </w:t>
      </w:r>
      <w:r w:rsidR="00634718" w:rsidRPr="00634718">
        <w:rPr>
          <w:rFonts w:eastAsia="SimSun"/>
          <w:szCs w:val="20"/>
          <w:lang w:eastAsia="zh-CN"/>
        </w:rPr>
        <w:t xml:space="preserve"> </w:t>
      </w:r>
      <w:r w:rsidR="00342A94">
        <w:rPr>
          <w:rFonts w:eastAsia="SimSun" w:hint="eastAsia"/>
          <w:szCs w:val="20"/>
          <w:lang w:eastAsia="zh-CN"/>
        </w:rPr>
        <w:t>技术说明是对</w:t>
      </w:r>
      <w:proofErr w:type="spellStart"/>
      <w:r w:rsidR="00634718" w:rsidRPr="00634718">
        <w:rPr>
          <w:rFonts w:eastAsia="SimSun"/>
          <w:szCs w:val="20"/>
        </w:rPr>
        <w:t>现有指导材料的实用补充，</w:t>
      </w:r>
      <w:r w:rsidR="00342A94">
        <w:rPr>
          <w:rFonts w:eastAsia="SimSun" w:hint="eastAsia"/>
          <w:szCs w:val="20"/>
          <w:lang w:eastAsia="zh-CN"/>
        </w:rPr>
        <w:t>旨在</w:t>
      </w:r>
      <w:r w:rsidR="00634718" w:rsidRPr="00634718">
        <w:rPr>
          <w:rFonts w:eastAsia="SimSun"/>
          <w:szCs w:val="20"/>
        </w:rPr>
        <w:t>支持缔约方应对具体挑战或</w:t>
      </w:r>
      <w:r w:rsidR="00342A94">
        <w:rPr>
          <w:rFonts w:eastAsia="SimSun" w:hint="eastAsia"/>
          <w:szCs w:val="20"/>
          <w:lang w:eastAsia="zh-CN"/>
        </w:rPr>
        <w:t>情况</w:t>
      </w:r>
      <w:proofErr w:type="spellEnd"/>
      <w:r w:rsidR="00634718" w:rsidRPr="00634718">
        <w:rPr>
          <w:rFonts w:eastAsia="SimSun"/>
          <w:szCs w:val="20"/>
        </w:rPr>
        <w:t>。</w:t>
      </w:r>
    </w:p>
  </w:footnote>
  <w:footnote w:id="10">
    <w:p w14:paraId="08C113E0" w14:textId="2FD7097F" w:rsidR="00DB0E4E" w:rsidRPr="00634718" w:rsidRDefault="00DB0E4E" w:rsidP="00634718">
      <w:pPr>
        <w:pStyle w:val="FootnoteText"/>
        <w:ind w:firstLine="0"/>
        <w:rPr>
          <w:rFonts w:eastAsiaTheme="minorEastAsia"/>
          <w:lang w:eastAsia="zh-CN"/>
        </w:rPr>
      </w:pPr>
      <w:r w:rsidRPr="00634718">
        <w:rPr>
          <w:rStyle w:val="FootnoteReference"/>
          <w:rFonts w:eastAsia="SimSun"/>
          <w:sz w:val="20"/>
          <w:szCs w:val="20"/>
        </w:rPr>
        <w:footnoteRef/>
      </w:r>
      <w:r w:rsidRPr="00634718">
        <w:rPr>
          <w:rFonts w:eastAsia="SimSun"/>
          <w:szCs w:val="20"/>
        </w:rPr>
        <w:t xml:space="preserve"> </w:t>
      </w:r>
      <w:r w:rsidR="00634718" w:rsidRPr="00634718">
        <w:rPr>
          <w:rFonts w:eastAsia="SimSun"/>
          <w:szCs w:val="20"/>
          <w:lang w:eastAsia="zh-CN"/>
        </w:rPr>
        <w:t xml:space="preserve"> </w:t>
      </w:r>
      <w:r w:rsidR="00634718" w:rsidRPr="00634718">
        <w:rPr>
          <w:rFonts w:eastAsia="SimSun"/>
          <w:szCs w:val="20"/>
          <w:lang w:eastAsia="zh-CN"/>
        </w:rPr>
        <w:t>联合国，《条约汇编》，第</w:t>
      </w:r>
      <w:r w:rsidR="00634718" w:rsidRPr="00634718">
        <w:rPr>
          <w:rFonts w:eastAsia="SimSun"/>
          <w:szCs w:val="20"/>
          <w:lang w:eastAsia="zh-CN"/>
        </w:rPr>
        <w:t>2226</w:t>
      </w:r>
      <w:r w:rsidR="00634718" w:rsidRPr="00634718">
        <w:rPr>
          <w:rFonts w:eastAsia="SimSun"/>
          <w:szCs w:val="20"/>
          <w:lang w:eastAsia="zh-CN"/>
        </w:rPr>
        <w:t>卷，第</w:t>
      </w:r>
      <w:r w:rsidR="00634718" w:rsidRPr="00634718">
        <w:rPr>
          <w:rFonts w:eastAsia="SimSun"/>
          <w:szCs w:val="20"/>
          <w:lang w:eastAsia="zh-CN"/>
        </w:rPr>
        <w:t>30619</w:t>
      </w:r>
      <w:r w:rsidR="00634718" w:rsidRPr="00634718">
        <w:rPr>
          <w:rFonts w:eastAsia="SimSun"/>
          <w:szCs w:val="20"/>
          <w:lang w:eastAsia="zh-CN"/>
        </w:rPr>
        <w:t>号。</w:t>
      </w:r>
    </w:p>
  </w:footnote>
  <w:footnote w:id="11">
    <w:p w14:paraId="61C21D7C" w14:textId="569EBE02" w:rsidR="00A80436" w:rsidRPr="00634718" w:rsidRDefault="00A80436" w:rsidP="00634718">
      <w:pPr>
        <w:pStyle w:val="FootnoteText"/>
        <w:ind w:firstLine="0"/>
        <w:rPr>
          <w:rFonts w:eastAsia="SimSun"/>
          <w:szCs w:val="20"/>
          <w:lang w:eastAsia="zh-CN"/>
        </w:rPr>
      </w:pPr>
      <w:r w:rsidRPr="00634718">
        <w:rPr>
          <w:rStyle w:val="FootnoteReference"/>
          <w:rFonts w:eastAsia="SimSun"/>
          <w:sz w:val="20"/>
          <w:szCs w:val="20"/>
        </w:rPr>
        <w:footnoteRef/>
      </w:r>
      <w:r w:rsidRPr="00634718">
        <w:rPr>
          <w:rFonts w:eastAsia="SimSun"/>
          <w:szCs w:val="20"/>
        </w:rPr>
        <w:t xml:space="preserve"> </w:t>
      </w:r>
      <w:r w:rsidR="00634718" w:rsidRPr="00634718">
        <w:rPr>
          <w:rFonts w:eastAsia="SimSun"/>
          <w:szCs w:val="20"/>
          <w:lang w:eastAsia="zh-CN"/>
        </w:rPr>
        <w:t xml:space="preserve"> </w:t>
      </w:r>
      <w:r w:rsidR="00634718" w:rsidRPr="00634718">
        <w:rPr>
          <w:rFonts w:eastAsia="SimSun"/>
          <w:szCs w:val="20"/>
          <w:lang w:eastAsia="zh-CN"/>
        </w:rPr>
        <w:t>第</w:t>
      </w:r>
      <w:hyperlink r:id="rId4" w:history="1">
        <w:r w:rsidR="00634718" w:rsidRPr="00446967">
          <w:rPr>
            <w:rStyle w:val="Hyperlink"/>
            <w:rFonts w:eastAsia="SimSun"/>
            <w:szCs w:val="20"/>
            <w:lang w:eastAsia="zh-CN"/>
          </w:rPr>
          <w:t>VIII/</w:t>
        </w:r>
        <w:r w:rsidR="00634718" w:rsidRPr="00446967">
          <w:rPr>
            <w:rStyle w:val="Hyperlink"/>
            <w:rFonts w:eastAsia="SimSun"/>
            <w:szCs w:val="20"/>
            <w:lang w:eastAsia="zh-CN"/>
          </w:rPr>
          <w:t>1</w:t>
        </w:r>
        <w:r w:rsidR="00634718" w:rsidRPr="00446967">
          <w:rPr>
            <w:rStyle w:val="Hyperlink"/>
            <w:rFonts w:eastAsia="SimSun"/>
            <w:szCs w:val="20"/>
            <w:lang w:eastAsia="zh-CN"/>
          </w:rPr>
          <w:t>0</w:t>
        </w:r>
      </w:hyperlink>
      <w:r w:rsidR="00634718" w:rsidRPr="00634718">
        <w:rPr>
          <w:rFonts w:eastAsia="SimSun"/>
          <w:szCs w:val="20"/>
          <w:lang w:eastAsia="zh-CN"/>
        </w:rPr>
        <w:t>号决定，附件三。</w:t>
      </w:r>
    </w:p>
  </w:footnote>
  <w:footnote w:id="12">
    <w:p w14:paraId="5DCD1878" w14:textId="42AD5E02" w:rsidR="0030683B" w:rsidRPr="00634718" w:rsidRDefault="0030683B" w:rsidP="00634718">
      <w:pPr>
        <w:pStyle w:val="FootnoteText"/>
        <w:ind w:firstLine="0"/>
        <w:rPr>
          <w:rFonts w:eastAsia="SimSun"/>
          <w:szCs w:val="20"/>
          <w:lang w:eastAsia="zh-CN"/>
        </w:rPr>
      </w:pPr>
      <w:r w:rsidRPr="00634718">
        <w:rPr>
          <w:rStyle w:val="FootnoteReference"/>
          <w:rFonts w:eastAsia="SimSun"/>
          <w:sz w:val="20"/>
          <w:szCs w:val="20"/>
        </w:rPr>
        <w:footnoteRef/>
      </w:r>
      <w:r w:rsidRPr="00634718">
        <w:rPr>
          <w:rFonts w:eastAsia="SimSun"/>
          <w:szCs w:val="20"/>
        </w:rPr>
        <w:t xml:space="preserve"> </w:t>
      </w:r>
      <w:r w:rsidR="00634718" w:rsidRPr="00634718">
        <w:rPr>
          <w:rFonts w:eastAsia="SimSun"/>
          <w:szCs w:val="20"/>
          <w:lang w:eastAsia="zh-CN"/>
        </w:rPr>
        <w:t xml:space="preserve"> </w:t>
      </w:r>
      <w:r w:rsidR="00634718" w:rsidRPr="00634718">
        <w:rPr>
          <w:rFonts w:eastAsia="SimSun"/>
          <w:szCs w:val="20"/>
          <w:lang w:eastAsia="zh-CN"/>
        </w:rPr>
        <w:t>联合国，《条约汇编》，第</w:t>
      </w:r>
      <w:r w:rsidR="00634718" w:rsidRPr="00634718">
        <w:rPr>
          <w:rFonts w:eastAsia="SimSun"/>
          <w:szCs w:val="20"/>
          <w:lang w:eastAsia="zh-CN"/>
        </w:rPr>
        <w:t>2226</w:t>
      </w:r>
      <w:r w:rsidR="00634718" w:rsidRPr="00634718">
        <w:rPr>
          <w:rFonts w:eastAsia="SimSun"/>
          <w:szCs w:val="20"/>
          <w:lang w:eastAsia="zh-CN"/>
        </w:rPr>
        <w:t>卷，第</w:t>
      </w:r>
      <w:r w:rsidR="00634718" w:rsidRPr="00634718">
        <w:rPr>
          <w:rFonts w:eastAsia="SimSun"/>
          <w:szCs w:val="20"/>
          <w:lang w:eastAsia="zh-CN"/>
        </w:rPr>
        <w:t>30619</w:t>
      </w:r>
      <w:r w:rsidR="00634718" w:rsidRPr="00634718">
        <w:rPr>
          <w:rFonts w:eastAsia="SimSun"/>
          <w:szCs w:val="20"/>
          <w:lang w:eastAsia="zh-CN"/>
        </w:rPr>
        <w:t>号。</w:t>
      </w:r>
    </w:p>
  </w:footnote>
  <w:footnote w:id="13">
    <w:p w14:paraId="3FABE5BA" w14:textId="59019E1E" w:rsidR="00A80436" w:rsidRPr="00634718" w:rsidRDefault="00A80436" w:rsidP="00634718">
      <w:pPr>
        <w:pStyle w:val="FootnoteText"/>
        <w:ind w:firstLine="0"/>
        <w:rPr>
          <w:rFonts w:eastAsia="SimSun"/>
          <w:szCs w:val="20"/>
          <w:lang w:eastAsia="zh-CN"/>
        </w:rPr>
      </w:pPr>
      <w:r w:rsidRPr="00634718">
        <w:rPr>
          <w:rStyle w:val="FootnoteReference"/>
          <w:rFonts w:eastAsia="SimSun"/>
          <w:sz w:val="20"/>
          <w:szCs w:val="20"/>
        </w:rPr>
        <w:footnoteRef/>
      </w:r>
      <w:r w:rsidRPr="00634718">
        <w:rPr>
          <w:rFonts w:eastAsia="SimSun"/>
          <w:szCs w:val="20"/>
        </w:rPr>
        <w:t xml:space="preserve"> </w:t>
      </w:r>
      <w:r w:rsidR="00634718" w:rsidRPr="00634718">
        <w:rPr>
          <w:rFonts w:eastAsia="SimSun"/>
          <w:szCs w:val="20"/>
          <w:lang w:eastAsia="zh-CN"/>
        </w:rPr>
        <w:t xml:space="preserve"> </w:t>
      </w:r>
      <w:r w:rsidR="00634718" w:rsidRPr="00634718">
        <w:rPr>
          <w:rFonts w:eastAsia="SimSun"/>
          <w:szCs w:val="20"/>
          <w:lang w:eastAsia="zh-CN"/>
        </w:rPr>
        <w:t>技术说明是对现有指导材料的</w:t>
      </w:r>
      <w:r w:rsidR="00342A94">
        <w:rPr>
          <w:rFonts w:eastAsia="SimSun" w:hint="eastAsia"/>
          <w:szCs w:val="20"/>
          <w:lang w:eastAsia="zh-CN"/>
        </w:rPr>
        <w:t>实用</w:t>
      </w:r>
      <w:r w:rsidR="00634718" w:rsidRPr="00634718">
        <w:rPr>
          <w:rFonts w:eastAsia="SimSun"/>
          <w:szCs w:val="20"/>
          <w:lang w:eastAsia="zh-CN"/>
        </w:rPr>
        <w:t>补充，</w:t>
      </w:r>
      <w:r w:rsidR="00342A94">
        <w:rPr>
          <w:rFonts w:eastAsia="SimSun" w:hint="eastAsia"/>
          <w:szCs w:val="20"/>
          <w:lang w:eastAsia="zh-CN"/>
        </w:rPr>
        <w:t>旨在</w:t>
      </w:r>
      <w:r w:rsidR="00634718" w:rsidRPr="00634718">
        <w:rPr>
          <w:rFonts w:eastAsia="SimSun"/>
          <w:szCs w:val="20"/>
          <w:lang w:eastAsia="zh-CN"/>
        </w:rPr>
        <w:t>支持缔约方应对具体挑战或情况。</w:t>
      </w:r>
    </w:p>
  </w:footnote>
  <w:footnote w:id="14">
    <w:p w14:paraId="500A0D10" w14:textId="2EA6A2DF" w:rsidR="00BF6259" w:rsidRPr="00634718" w:rsidRDefault="00BF6259" w:rsidP="00634718">
      <w:pPr>
        <w:pStyle w:val="FootnoteText"/>
        <w:ind w:firstLine="0"/>
        <w:rPr>
          <w:rFonts w:eastAsia="SimSun"/>
          <w:szCs w:val="20"/>
          <w:lang w:eastAsia="zh-CN"/>
        </w:rPr>
      </w:pPr>
      <w:r w:rsidRPr="00634718">
        <w:rPr>
          <w:rStyle w:val="FootnoteReference"/>
          <w:rFonts w:eastAsia="SimSun"/>
          <w:sz w:val="20"/>
          <w:szCs w:val="20"/>
        </w:rPr>
        <w:footnoteRef/>
      </w:r>
      <w:r w:rsidRPr="00634718">
        <w:rPr>
          <w:rFonts w:eastAsia="SimSun"/>
          <w:szCs w:val="20"/>
        </w:rPr>
        <w:t xml:space="preserve"> </w:t>
      </w:r>
      <w:r w:rsidR="00634718" w:rsidRPr="00634718">
        <w:rPr>
          <w:rFonts w:eastAsia="SimSun"/>
          <w:szCs w:val="20"/>
          <w:lang w:eastAsia="zh-CN"/>
        </w:rPr>
        <w:t xml:space="preserve"> </w:t>
      </w:r>
      <w:hyperlink r:id="rId5" w:history="1">
        <w:r w:rsidR="00634718" w:rsidRPr="00634718">
          <w:rPr>
            <w:rStyle w:val="Hyperlink"/>
            <w:rFonts w:eastAsia="SimSun"/>
            <w:szCs w:val="20"/>
          </w:rPr>
          <w:t>CBD/CP/RA/AHTEG/2025/1/INF/1</w:t>
        </w:r>
      </w:hyperlink>
      <w:r w:rsidR="00634718" w:rsidRPr="00634718">
        <w:rPr>
          <w:rFonts w:eastAsia="SimSun"/>
          <w:szCs w:val="20"/>
          <w:lang w:eastAsia="zh-CN"/>
        </w:rPr>
        <w:t>。</w:t>
      </w:r>
    </w:p>
  </w:footnote>
  <w:footnote w:id="15">
    <w:p w14:paraId="503759D7" w14:textId="1F2D4738" w:rsidR="00BF6259" w:rsidRPr="00634718" w:rsidRDefault="00BF6259" w:rsidP="00634718">
      <w:pPr>
        <w:pStyle w:val="FootnoteText"/>
        <w:ind w:firstLine="0"/>
        <w:rPr>
          <w:rFonts w:eastAsiaTheme="minorEastAsia"/>
          <w:lang w:eastAsia="zh-CN"/>
        </w:rPr>
      </w:pPr>
      <w:r w:rsidRPr="00634718">
        <w:rPr>
          <w:rStyle w:val="FootnoteReference"/>
          <w:rFonts w:eastAsia="SimSun"/>
          <w:sz w:val="20"/>
          <w:szCs w:val="20"/>
        </w:rPr>
        <w:footnoteRef/>
      </w:r>
      <w:r w:rsidRPr="00634718">
        <w:rPr>
          <w:rFonts w:eastAsia="SimSun"/>
          <w:szCs w:val="20"/>
        </w:rPr>
        <w:t xml:space="preserve"> </w:t>
      </w:r>
      <w:r w:rsidR="00634718" w:rsidRPr="00634718">
        <w:rPr>
          <w:rFonts w:eastAsia="SimSun"/>
          <w:szCs w:val="20"/>
          <w:lang w:eastAsia="zh-CN"/>
        </w:rPr>
        <w:t xml:space="preserve"> </w:t>
      </w:r>
      <w:hyperlink r:id="rId6" w:history="1">
        <w:r w:rsidR="00634718" w:rsidRPr="00634718">
          <w:rPr>
            <w:rStyle w:val="Hyperlink"/>
            <w:rFonts w:eastAsia="SimSun"/>
            <w:szCs w:val="20"/>
          </w:rPr>
          <w:t>CBD/CP/RA/AHTEG/2025/1/INF/2</w:t>
        </w:r>
      </w:hyperlink>
      <w:r w:rsidR="00634718" w:rsidRPr="00634718">
        <w:rPr>
          <w:rFonts w:eastAsia="SimSun"/>
          <w:szCs w:val="20"/>
          <w:lang w:eastAsia="zh-CN"/>
        </w:rPr>
        <w:t>。</w:t>
      </w:r>
    </w:p>
  </w:footnote>
  <w:footnote w:id="16">
    <w:p w14:paraId="47ABA7AC" w14:textId="2A9BF1F4" w:rsidR="0064253B" w:rsidRPr="00634718" w:rsidRDefault="0064253B" w:rsidP="00634718">
      <w:pPr>
        <w:pStyle w:val="FootnoteText"/>
        <w:ind w:firstLine="0"/>
        <w:rPr>
          <w:rFonts w:eastAsia="SimSun"/>
          <w:szCs w:val="20"/>
        </w:rPr>
      </w:pPr>
      <w:r w:rsidRPr="00634718">
        <w:rPr>
          <w:rStyle w:val="FootnoteReference"/>
          <w:rFonts w:eastAsia="SimSun"/>
          <w:i/>
          <w:iCs/>
          <w:sz w:val="20"/>
          <w:szCs w:val="20"/>
        </w:rPr>
        <w:footnoteRef/>
      </w:r>
      <w:r w:rsidRPr="00634718">
        <w:rPr>
          <w:rFonts w:eastAsia="SimSun"/>
          <w:szCs w:val="20"/>
        </w:rPr>
        <w:t xml:space="preserve"> </w:t>
      </w:r>
      <w:r w:rsidR="00207CBC" w:rsidRPr="00634718">
        <w:rPr>
          <w:rFonts w:eastAsia="SimSun"/>
          <w:szCs w:val="20"/>
          <w:lang w:eastAsia="zh-CN"/>
        </w:rPr>
        <w:t xml:space="preserve"> </w:t>
      </w:r>
      <w:proofErr w:type="spellStart"/>
      <w:r w:rsidR="00207CBC" w:rsidRPr="00634718">
        <w:rPr>
          <w:rFonts w:eastAsia="SimSun"/>
          <w:szCs w:val="20"/>
        </w:rPr>
        <w:t>其中</w:t>
      </w:r>
      <w:proofErr w:type="spellEnd"/>
      <w:r w:rsidR="00207CBC" w:rsidRPr="00634718">
        <w:rPr>
          <w:rFonts w:eastAsia="SimSun"/>
          <w:szCs w:val="20"/>
        </w:rPr>
        <w:t>“</w:t>
      </w:r>
      <w:r w:rsidR="00342A94">
        <w:rPr>
          <w:rFonts w:eastAsia="SimSun" w:hint="eastAsia"/>
          <w:szCs w:val="20"/>
          <w:lang w:eastAsia="zh-CN"/>
        </w:rPr>
        <w:t>很</w:t>
      </w:r>
      <w:r w:rsidR="00207CBC" w:rsidRPr="00634718">
        <w:rPr>
          <w:rFonts w:eastAsia="SimSun"/>
          <w:szCs w:val="20"/>
        </w:rPr>
        <w:t>少</w:t>
      </w:r>
      <w:r w:rsidR="00207CBC" w:rsidRPr="00634718">
        <w:rPr>
          <w:rFonts w:eastAsia="SimSun"/>
          <w:szCs w:val="20"/>
        </w:rPr>
        <w:t>”</w:t>
      </w:r>
      <w:r w:rsidR="00342A94">
        <w:rPr>
          <w:rFonts w:eastAsia="SimSun" w:hint="eastAsia"/>
          <w:szCs w:val="20"/>
          <w:lang w:eastAsia="zh-CN"/>
        </w:rPr>
        <w:t>指</w:t>
      </w:r>
      <w:proofErr w:type="spellStart"/>
      <w:r w:rsidR="00207CBC" w:rsidRPr="00634718">
        <w:rPr>
          <w:rFonts w:eastAsia="SimSun"/>
          <w:szCs w:val="20"/>
        </w:rPr>
        <w:t>一个或两个</w:t>
      </w:r>
      <w:proofErr w:type="spellEnd"/>
      <w:r w:rsidR="00207CBC" w:rsidRPr="00634718">
        <w:rPr>
          <w:rFonts w:eastAsia="SimSun"/>
          <w:szCs w:val="20"/>
        </w:rPr>
        <w:t>，</w:t>
      </w:r>
      <w:r w:rsidR="00207CBC" w:rsidRPr="00634718">
        <w:rPr>
          <w:rFonts w:eastAsia="SimSun"/>
          <w:szCs w:val="20"/>
        </w:rPr>
        <w:t>“</w:t>
      </w:r>
      <w:proofErr w:type="spellStart"/>
      <w:r w:rsidR="00207CBC" w:rsidRPr="00634718">
        <w:rPr>
          <w:rFonts w:eastAsia="SimSun"/>
          <w:szCs w:val="20"/>
        </w:rPr>
        <w:t>一些</w:t>
      </w:r>
      <w:proofErr w:type="spellEnd"/>
      <w:r w:rsidR="00207CBC" w:rsidRPr="00634718">
        <w:rPr>
          <w:rFonts w:eastAsia="SimSun"/>
          <w:szCs w:val="20"/>
        </w:rPr>
        <w:t>”</w:t>
      </w:r>
      <w:r w:rsidR="00342A94">
        <w:rPr>
          <w:rFonts w:eastAsia="SimSun" w:hint="eastAsia"/>
          <w:szCs w:val="20"/>
          <w:lang w:eastAsia="zh-CN"/>
        </w:rPr>
        <w:t>指</w:t>
      </w:r>
      <w:proofErr w:type="spellStart"/>
      <w:r w:rsidR="00207CBC" w:rsidRPr="00634718">
        <w:rPr>
          <w:rFonts w:eastAsia="SimSun"/>
          <w:szCs w:val="20"/>
        </w:rPr>
        <w:t>三到五个</w:t>
      </w:r>
      <w:proofErr w:type="spellEnd"/>
      <w:r w:rsidR="00207CBC" w:rsidRPr="00634718">
        <w:rPr>
          <w:rFonts w:eastAsia="SimSun"/>
          <w:szCs w:val="20"/>
        </w:rPr>
        <w:t>，</w:t>
      </w:r>
      <w:r w:rsidR="00207CBC" w:rsidRPr="00634718">
        <w:rPr>
          <w:rFonts w:eastAsia="SimSun"/>
          <w:szCs w:val="20"/>
        </w:rPr>
        <w:t>“</w:t>
      </w:r>
      <w:r w:rsidR="00632114">
        <w:rPr>
          <w:rFonts w:eastAsia="SimSun" w:hint="eastAsia"/>
          <w:szCs w:val="20"/>
          <w:lang w:eastAsia="zh-CN"/>
        </w:rPr>
        <w:t>数个</w:t>
      </w:r>
      <w:r w:rsidR="00207CBC" w:rsidRPr="00634718">
        <w:rPr>
          <w:rFonts w:eastAsia="SimSun"/>
          <w:szCs w:val="20"/>
        </w:rPr>
        <w:t>”</w:t>
      </w:r>
      <w:r w:rsidR="00342A94">
        <w:rPr>
          <w:rFonts w:eastAsia="SimSun" w:hint="eastAsia"/>
          <w:szCs w:val="20"/>
          <w:lang w:eastAsia="zh-CN"/>
        </w:rPr>
        <w:t>指</w:t>
      </w:r>
      <w:proofErr w:type="spellStart"/>
      <w:r w:rsidR="00207CBC" w:rsidRPr="00634718">
        <w:rPr>
          <w:rFonts w:eastAsia="SimSun"/>
          <w:szCs w:val="20"/>
        </w:rPr>
        <w:t>五到十个</w:t>
      </w:r>
      <w:proofErr w:type="spellEnd"/>
      <w:r w:rsidR="00207CBC" w:rsidRPr="00634718">
        <w:rPr>
          <w:rFonts w:eastAsia="SimSun"/>
          <w:szCs w:val="20"/>
        </w:rPr>
        <w:t>，</w:t>
      </w:r>
      <w:r w:rsidR="00207CBC" w:rsidRPr="00634718">
        <w:rPr>
          <w:rFonts w:eastAsia="SimSun"/>
          <w:szCs w:val="20"/>
        </w:rPr>
        <w:t>“</w:t>
      </w:r>
      <w:proofErr w:type="spellStart"/>
      <w:r w:rsidR="00207CBC" w:rsidRPr="00634718">
        <w:rPr>
          <w:rFonts w:eastAsia="SimSun"/>
          <w:szCs w:val="20"/>
        </w:rPr>
        <w:t>许多</w:t>
      </w:r>
      <w:proofErr w:type="spellEnd"/>
      <w:r w:rsidR="00207CBC" w:rsidRPr="00634718">
        <w:rPr>
          <w:rFonts w:eastAsia="SimSun"/>
          <w:szCs w:val="20"/>
        </w:rPr>
        <w:t>”</w:t>
      </w:r>
      <w:r w:rsidR="00342A94">
        <w:rPr>
          <w:rFonts w:eastAsia="SimSun" w:hint="eastAsia"/>
          <w:szCs w:val="20"/>
          <w:lang w:eastAsia="zh-CN"/>
        </w:rPr>
        <w:t>指</w:t>
      </w:r>
      <w:proofErr w:type="spellStart"/>
      <w:r w:rsidR="00207CBC" w:rsidRPr="00634718">
        <w:rPr>
          <w:rFonts w:eastAsia="SimSun"/>
          <w:szCs w:val="20"/>
        </w:rPr>
        <w:t>十个以上。现有</w:t>
      </w:r>
      <w:r w:rsidR="00011F38">
        <w:rPr>
          <w:rFonts w:eastAsia="SimSun" w:hint="eastAsia"/>
          <w:szCs w:val="20"/>
          <w:lang w:eastAsia="zh-CN"/>
        </w:rPr>
        <w:t>资料</w:t>
      </w:r>
      <w:r w:rsidR="00207CBC" w:rsidRPr="00634718">
        <w:rPr>
          <w:rFonts w:eastAsia="SimSun"/>
          <w:szCs w:val="20"/>
        </w:rPr>
        <w:t>见</w:t>
      </w:r>
      <w:r w:rsidR="00207CBC">
        <w:fldChar w:fldCharType="begin"/>
      </w:r>
      <w:r w:rsidR="00207CBC">
        <w:instrText>HYPERLINK "https://www.cbd.int/documents/CBD/CP/RA/AHTEG/2025/1/INF/2"</w:instrText>
      </w:r>
      <w:r w:rsidR="00207CBC">
        <w:fldChar w:fldCharType="separate"/>
      </w:r>
      <w:r w:rsidR="00207CBC" w:rsidRPr="00011F38">
        <w:rPr>
          <w:rStyle w:val="Hyperlink"/>
          <w:rFonts w:eastAsia="SimSun"/>
          <w:szCs w:val="20"/>
        </w:rPr>
        <w:t>CBD</w:t>
      </w:r>
      <w:proofErr w:type="spellEnd"/>
      <w:r w:rsidR="00207CBC" w:rsidRPr="00011F38">
        <w:rPr>
          <w:rStyle w:val="Hyperlink"/>
          <w:rFonts w:eastAsia="SimSun"/>
          <w:szCs w:val="20"/>
        </w:rPr>
        <w:t>/CP/RA/AHTEG/2025/1/INF/2</w:t>
      </w:r>
      <w:r w:rsidR="00207CBC">
        <w:fldChar w:fldCharType="end"/>
      </w:r>
      <w:proofErr w:type="spellStart"/>
      <w:r w:rsidR="00207CBC" w:rsidRPr="00634718">
        <w:rPr>
          <w:rFonts w:eastAsia="SimSun"/>
          <w:szCs w:val="20"/>
        </w:rPr>
        <w:t>号文件</w:t>
      </w:r>
      <w:proofErr w:type="spellEnd"/>
      <w:r w:rsidR="00207CBC" w:rsidRPr="00634718">
        <w:rPr>
          <w:rFonts w:eastAsia="SimSun"/>
          <w:szCs w:val="20"/>
        </w:rPr>
        <w:t>。</w:t>
      </w:r>
    </w:p>
  </w:footnote>
  <w:footnote w:id="17">
    <w:p w14:paraId="1F4C4BC6" w14:textId="156744BE" w:rsidR="0064253B" w:rsidRPr="00634718" w:rsidRDefault="0064253B" w:rsidP="00634718">
      <w:pPr>
        <w:pStyle w:val="FootnoteText"/>
        <w:ind w:firstLine="0"/>
        <w:rPr>
          <w:rFonts w:eastAsia="SimSun"/>
          <w:szCs w:val="20"/>
          <w:lang w:eastAsia="zh-CN"/>
        </w:rPr>
      </w:pPr>
      <w:r w:rsidRPr="00634718">
        <w:rPr>
          <w:rStyle w:val="FootnoteReference"/>
          <w:rFonts w:eastAsia="SimSun"/>
          <w:i/>
          <w:iCs/>
          <w:sz w:val="20"/>
          <w:szCs w:val="20"/>
        </w:rPr>
        <w:footnoteRef/>
      </w:r>
      <w:r w:rsidRPr="00634718">
        <w:rPr>
          <w:rFonts w:eastAsia="SimSun"/>
          <w:szCs w:val="20"/>
        </w:rPr>
        <w:t xml:space="preserve"> </w:t>
      </w:r>
      <w:r w:rsidR="00207CBC" w:rsidRPr="00634718">
        <w:rPr>
          <w:rFonts w:eastAsia="SimSun"/>
          <w:szCs w:val="20"/>
          <w:lang w:eastAsia="zh-CN"/>
        </w:rPr>
        <w:t xml:space="preserve"> </w:t>
      </w:r>
      <w:r w:rsidR="00207CBC" w:rsidRPr="00634718">
        <w:rPr>
          <w:rFonts w:eastAsia="SimSun"/>
          <w:szCs w:val="20"/>
          <w:lang w:eastAsia="zh-CN"/>
        </w:rPr>
        <w:t>具体挑战的详细信息见</w:t>
      </w:r>
      <w:r w:rsidR="00207CBC">
        <w:fldChar w:fldCharType="begin"/>
      </w:r>
      <w:r w:rsidR="00207CBC">
        <w:instrText>HYPERLINK "https://www.cbd.int/documents/CBD/CP/RA/AHTEG/2025/1/INF/1"</w:instrText>
      </w:r>
      <w:r w:rsidR="00207CBC">
        <w:fldChar w:fldCharType="separate"/>
      </w:r>
      <w:r w:rsidR="00207CBC" w:rsidRPr="00011F38">
        <w:rPr>
          <w:rStyle w:val="Hyperlink"/>
          <w:rFonts w:eastAsia="SimSun"/>
          <w:szCs w:val="20"/>
          <w:lang w:eastAsia="zh-CN"/>
        </w:rPr>
        <w:t>CBD/CP/RA/AHTEG/2025/1/INF/1</w:t>
      </w:r>
      <w:r w:rsidR="00207CBC">
        <w:fldChar w:fldCharType="end"/>
      </w:r>
      <w:r w:rsidR="00207CBC" w:rsidRPr="00634718">
        <w:rPr>
          <w:rFonts w:eastAsia="SimSun"/>
          <w:szCs w:val="20"/>
          <w:lang w:eastAsia="zh-CN"/>
        </w:rPr>
        <w:t>号文件。</w:t>
      </w:r>
      <w:r w:rsidR="00207CBC" w:rsidRPr="00634718">
        <w:rPr>
          <w:rFonts w:eastAsia="SimSun"/>
          <w:szCs w:val="20"/>
          <w:lang w:eastAsia="zh-CN"/>
        </w:rPr>
        <w:t xml:space="preserve"> </w:t>
      </w:r>
    </w:p>
  </w:footnote>
  <w:footnote w:id="18">
    <w:p w14:paraId="4D03C00C" w14:textId="6EEB399D" w:rsidR="00D15BEC" w:rsidRPr="00634718" w:rsidRDefault="00D15BEC" w:rsidP="00634718">
      <w:pPr>
        <w:pStyle w:val="FootnoteText"/>
        <w:ind w:firstLine="0"/>
        <w:rPr>
          <w:rFonts w:eastAsiaTheme="minorEastAsia"/>
          <w:szCs w:val="20"/>
          <w:lang w:eastAsia="zh-CN"/>
        </w:rPr>
      </w:pPr>
      <w:r w:rsidRPr="00634718">
        <w:rPr>
          <w:rStyle w:val="FootnoteReference"/>
          <w:rFonts w:eastAsia="SimSun"/>
          <w:i/>
          <w:iCs/>
          <w:sz w:val="20"/>
          <w:szCs w:val="20"/>
        </w:rPr>
        <w:footnoteRef/>
      </w:r>
      <w:r w:rsidRPr="00634718">
        <w:rPr>
          <w:rFonts w:eastAsia="SimSun"/>
          <w:szCs w:val="20"/>
        </w:rPr>
        <w:t xml:space="preserve"> </w:t>
      </w:r>
      <w:r w:rsidR="00207CBC" w:rsidRPr="00634718">
        <w:rPr>
          <w:rFonts w:eastAsia="SimSun"/>
          <w:szCs w:val="20"/>
          <w:lang w:eastAsia="zh-CN"/>
        </w:rPr>
        <w:t xml:space="preserve"> </w:t>
      </w:r>
      <w:r w:rsidR="00207CBC" w:rsidRPr="00634718">
        <w:rPr>
          <w:rFonts w:eastAsia="SimSun"/>
          <w:szCs w:val="20"/>
          <w:lang w:eastAsia="zh-CN"/>
        </w:rPr>
        <w:t>风险评估</w:t>
      </w:r>
      <w:r w:rsidR="00011F38">
        <w:rPr>
          <w:rFonts w:eastAsia="SimSun" w:hint="eastAsia"/>
          <w:szCs w:val="20"/>
          <w:lang w:eastAsia="zh-CN"/>
        </w:rPr>
        <w:t>问题</w:t>
      </w:r>
      <w:r w:rsidR="00207CBC" w:rsidRPr="00634718">
        <w:rPr>
          <w:rFonts w:eastAsia="SimSun"/>
          <w:szCs w:val="20"/>
          <w:lang w:eastAsia="zh-CN"/>
        </w:rPr>
        <w:t>特设技术专家组认识到</w:t>
      </w:r>
      <w:r w:rsidR="00357E2A">
        <w:rPr>
          <w:rFonts w:eastAsia="SimSun" w:hint="eastAsia"/>
          <w:szCs w:val="20"/>
          <w:lang w:eastAsia="zh-CN"/>
        </w:rPr>
        <w:t>各国处理</w:t>
      </w:r>
      <w:r w:rsidR="00207CBC" w:rsidRPr="00634718">
        <w:rPr>
          <w:rFonts w:eastAsia="SimSun"/>
          <w:szCs w:val="20"/>
          <w:lang w:eastAsia="zh-CN"/>
        </w:rPr>
        <w:t>基因编辑生物体的方法和</w:t>
      </w:r>
      <w:r w:rsidR="00011F38">
        <w:rPr>
          <w:rFonts w:eastAsia="SimSun" w:hint="eastAsia"/>
          <w:szCs w:val="20"/>
          <w:lang w:eastAsia="zh-CN"/>
        </w:rPr>
        <w:t>法律</w:t>
      </w:r>
      <w:r w:rsidR="00207CBC" w:rsidRPr="00634718">
        <w:rPr>
          <w:rFonts w:eastAsia="SimSun"/>
          <w:szCs w:val="20"/>
          <w:lang w:eastAsia="zh-CN"/>
        </w:rPr>
        <w:t>多种多样，决定不对</w:t>
      </w:r>
      <w:r w:rsidR="00011F38">
        <w:rPr>
          <w:rFonts w:eastAsia="SimSun" w:hint="eastAsia"/>
          <w:szCs w:val="20"/>
          <w:lang w:eastAsia="zh-CN"/>
        </w:rPr>
        <w:t>本</w:t>
      </w:r>
      <w:r w:rsidR="00207CBC" w:rsidRPr="00634718">
        <w:rPr>
          <w:rFonts w:eastAsia="SimSun"/>
          <w:szCs w:val="20"/>
          <w:lang w:eastAsia="zh-CN"/>
        </w:rPr>
        <w:t>专题适用标准</w:t>
      </w:r>
      <w:r w:rsidR="00207CBC" w:rsidRPr="00634718">
        <w:rPr>
          <w:rFonts w:eastAsia="SimSun"/>
          <w:szCs w:val="20"/>
          <w:lang w:eastAsia="zh-CN"/>
        </w:rPr>
        <w:t>(b)(</w:t>
      </w:r>
      <w:proofErr w:type="gramStart"/>
      <w:r w:rsidR="00207CBC" w:rsidRPr="00634718">
        <w:rPr>
          <w:rFonts w:eastAsia="SimSun"/>
          <w:szCs w:val="20"/>
          <w:lang w:eastAsia="zh-CN"/>
        </w:rPr>
        <w:t>即问题</w:t>
      </w:r>
      <w:proofErr w:type="gramEnd"/>
      <w:r w:rsidR="00207CBC" w:rsidRPr="00634718">
        <w:rPr>
          <w:rFonts w:eastAsia="SimSun"/>
          <w:szCs w:val="20"/>
          <w:lang w:eastAsia="zh-CN"/>
        </w:rPr>
        <w:t>属于《卡塔赫纳议定书》的范围和目标</w:t>
      </w:r>
      <w:r w:rsidR="00207CBC" w:rsidRPr="00634718">
        <w:rPr>
          <w:rFonts w:eastAsia="SimSun"/>
          <w:szCs w:val="20"/>
          <w:lang w:eastAsia="zh-CN"/>
        </w:rPr>
        <w:t>)</w:t>
      </w:r>
      <w:r w:rsidR="00207CBC" w:rsidRPr="00634718">
        <w:rPr>
          <w:rFonts w:eastAsia="SimSun"/>
          <w:szCs w:val="20"/>
          <w:lang w:eastAsia="zh-CN"/>
        </w:rPr>
        <w:t>，而是</w:t>
      </w:r>
      <w:r w:rsidR="00357E2A">
        <w:rPr>
          <w:rFonts w:eastAsia="SimSun" w:hint="eastAsia"/>
          <w:szCs w:val="20"/>
          <w:lang w:eastAsia="zh-CN"/>
        </w:rPr>
        <w:t>专注其实质内容</w:t>
      </w:r>
      <w:r w:rsidR="00207CBC" w:rsidRPr="00634718">
        <w:rPr>
          <w:rFonts w:eastAsia="SimSun"/>
          <w:szCs w:val="20"/>
          <w:lang w:eastAsia="zh-CN"/>
        </w:rPr>
        <w:t>。</w:t>
      </w:r>
      <w:r w:rsidR="00207CBC" w:rsidRPr="00634718">
        <w:rPr>
          <w:rFonts w:eastAsia="SimSun"/>
          <w:szCs w:val="20"/>
          <w:lang w:eastAsia="zh-CN"/>
        </w:rPr>
        <w:t xml:space="preserve"> </w:t>
      </w:r>
    </w:p>
  </w:footnote>
  <w:footnote w:id="19">
    <w:p w14:paraId="793A9918" w14:textId="30963B80" w:rsidR="00F07822" w:rsidRPr="00634718" w:rsidRDefault="00F07822" w:rsidP="00634718">
      <w:pPr>
        <w:pStyle w:val="FootnoteText"/>
        <w:ind w:firstLine="0"/>
        <w:rPr>
          <w:rFonts w:eastAsia="SimSun"/>
          <w:szCs w:val="20"/>
          <w:lang w:eastAsia="zh-CN"/>
        </w:rPr>
      </w:pPr>
      <w:r w:rsidRPr="00634718">
        <w:rPr>
          <w:rStyle w:val="FootnoteReference"/>
          <w:rFonts w:eastAsia="SimSun"/>
          <w:i/>
          <w:iCs/>
          <w:sz w:val="20"/>
          <w:szCs w:val="20"/>
        </w:rPr>
        <w:footnoteRef/>
      </w:r>
      <w:r w:rsidRPr="00634718">
        <w:rPr>
          <w:rFonts w:eastAsia="SimSun"/>
          <w:szCs w:val="20"/>
        </w:rPr>
        <w:t xml:space="preserve"> </w:t>
      </w:r>
      <w:r w:rsidR="00632114">
        <w:rPr>
          <w:rFonts w:eastAsia="SimSun" w:hint="eastAsia"/>
          <w:szCs w:val="20"/>
          <w:lang w:eastAsia="zh-CN"/>
        </w:rPr>
        <w:t xml:space="preserve"> </w:t>
      </w:r>
      <w:proofErr w:type="spellStart"/>
      <w:r w:rsidRPr="00634718">
        <w:rPr>
          <w:rFonts w:eastAsia="SimSun"/>
          <w:szCs w:val="20"/>
        </w:rPr>
        <w:t>技术说明是对现有指导材料的实</w:t>
      </w:r>
      <w:r w:rsidR="00357E2A">
        <w:rPr>
          <w:rFonts w:eastAsia="SimSun" w:hint="eastAsia"/>
          <w:szCs w:val="20"/>
          <w:lang w:eastAsia="zh-CN"/>
        </w:rPr>
        <w:t>用</w:t>
      </w:r>
      <w:r w:rsidRPr="00634718">
        <w:rPr>
          <w:rFonts w:eastAsia="SimSun"/>
          <w:szCs w:val="20"/>
        </w:rPr>
        <w:t>补充，</w:t>
      </w:r>
      <w:r w:rsidR="00357E2A">
        <w:rPr>
          <w:rFonts w:eastAsia="SimSun" w:hint="eastAsia"/>
          <w:szCs w:val="20"/>
          <w:lang w:eastAsia="zh-CN"/>
        </w:rPr>
        <w:t>旨在</w:t>
      </w:r>
      <w:r w:rsidRPr="00634718">
        <w:rPr>
          <w:rFonts w:eastAsia="SimSun"/>
          <w:szCs w:val="20"/>
        </w:rPr>
        <w:t>支持缔约方应对具体挑战或情况</w:t>
      </w:r>
      <w:proofErr w:type="spellEnd"/>
      <w:r w:rsidRPr="00634718">
        <w:rPr>
          <w:rFonts w:eastAsia="SimSun"/>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DAD" w14:textId="7F2F05FC" w:rsidR="00821565" w:rsidRPr="00483C33" w:rsidRDefault="0067323D" w:rsidP="00483C33">
    <w:pPr>
      <w:pStyle w:val="Header"/>
      <w:adjustRightInd w:val="0"/>
      <w:snapToGrid w:val="0"/>
      <w:spacing w:after="120"/>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1312" behindDoc="0" locked="0" layoutInCell="1" allowOverlap="1" wp14:anchorId="622A8977" wp14:editId="0B62EE34">
              <wp:simplePos x="0" y="0"/>
              <wp:positionH relativeFrom="column">
                <wp:posOffset>4526</wp:posOffset>
              </wp:positionH>
              <wp:positionV relativeFrom="paragraph">
                <wp:posOffset>102046</wp:posOffset>
              </wp:positionV>
              <wp:extent cx="5952653" cy="54321"/>
              <wp:effectExtent l="0" t="0" r="29210" b="25400"/>
              <wp:wrapNone/>
              <wp:docPr id="1023824701" name="Straight Connector 7"/>
              <wp:cNvGraphicFramePr/>
              <a:graphic xmlns:a="http://schemas.openxmlformats.org/drawingml/2006/main">
                <a:graphicData uri="http://schemas.microsoft.com/office/word/2010/wordprocessingShape">
                  <wps:wsp>
                    <wps:cNvCnPr/>
                    <wps:spPr>
                      <a:xfrm flipV="1">
                        <a:off x="0" y="0"/>
                        <a:ext cx="5952653" cy="543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49642B" id="Straight Connector 7"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8.05pt" to="469.0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6EpgEAAJYDAAAOAAAAZHJzL2Uyb0RvYy54bWysU8tu2zAQvAfoPxC815KdOkgFyzkkSC9B&#10;GiRp7wy1tIjyBZK15L/vcmUrRdoCRdELwcfO7M7scnM1WsP2EJP2ruXLRc0ZOOk77XYt//J8+/6S&#10;s5SF64TxDlp+gMSvtu/ONkNoYOV7bzqIDElcaobQ8j7n0FRVkj1YkRY+gMNH5aMVGY9xV3VRDMhu&#10;TbWq64tq8LEL0UtICW9vpke+JX6lQObPSiXIzLQca8u0RlpfylptN6LZRRF6LY9liH+owgrtMOlM&#10;dSOyYN+j/oXKahl98iovpLeVV0pLIA2oZlm/UfPUiwCkBc1JYbYp/T9aeb+/dg8RbRhCalJ4iEXF&#10;qKJlyujwFXtKurBSNpJth9k2GDOTeLn+uF5drM85k/i2/nC+WhZbq4mm0IWY8ifwlpVNy412RZVo&#10;xP4u5Sn0FIK410Jolw8GSrBxj6CY7jDhVBLNCFybyPYCu9t9O6WlyAJR2pgZVFPKP4KOsQUGNDd/&#10;C5yjKaN3eQZa7Xz8XdY8nkpVU/xJ9aS1yH7x3YHaQnZg88nQ46CW6fr5TPDX77T9AQAA//8DAFBL&#10;AwQUAAYACAAAACEA0fdmYNoAAAAGAQAADwAAAGRycy9kb3ducmV2LnhtbEyOwW7CMBBE75X6D9ZW&#10;4lZsoCQ0xEGAVPVc6IWbE2+TiHgdYgPp33d7am+zM6PZl29G14kbDqH1pGE2VSCQKm9bqjV8Ht+e&#10;VyBCNGRN5wk1fGOATfH4kJvM+jt94O0Qa8EjFDKjoYmxz6QMVYPOhKnvkTj78oMzkc+hlnYwdx53&#10;nZwrlUhnWuIPjelx32B1PlydhuO7U2MZ2z3SJVXb026Z0Gmp9eRp3K5BRBzjXxl+8RkdCmYq/ZVs&#10;EJ2GlHvsJjMQnL4uVixKDfOXFGSRy//4xQ8AAAD//wMAUEsBAi0AFAAGAAgAAAAhALaDOJL+AAAA&#10;4QEAABMAAAAAAAAAAAAAAAAAAAAAAFtDb250ZW50X1R5cGVzXS54bWxQSwECLQAUAAYACAAAACEA&#10;OP0h/9YAAACUAQAACwAAAAAAAAAAAAAAAAAvAQAAX3JlbHMvLnJlbHNQSwECLQAUAAYACAAAACEA&#10;7elOhKYBAACWAwAADgAAAAAAAAAAAAAAAAAuAgAAZHJzL2Uyb0RvYy54bWxQSwECLQAUAAYACAAA&#10;ACEA0fdmYNoAAAAGAQAADwAAAAAAAAAAAAAAAAAABAAAZHJzL2Rvd25yZXYueG1sUEsFBgAAAAAE&#10;AAQA8wAAAAcFAAAAAA==&#10;" strokecolor="black [3200]" strokeweight=".5pt">
              <v:stroke joinstyle="miter"/>
            </v:line>
          </w:pict>
        </mc:Fallback>
      </mc:AlternateContent>
    </w:r>
    <w:r w:rsidR="00821565" w:rsidRPr="00821565">
      <w:rPr>
        <w:rFonts w:eastAsia="SimSun"/>
        <w:bCs/>
        <w:snapToGrid w:val="0"/>
        <w:kern w:val="22"/>
        <w:sz w:val="20"/>
        <w:szCs w:val="20"/>
        <w:lang w:val="en-GB" w:eastAsia="zh-CN"/>
      </w:rPr>
      <w:t>CBD/SBSTTA/</w:t>
    </w:r>
    <w:r w:rsidR="0064253B">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64253B">
      <w:rPr>
        <w:rFonts w:eastAsia="SimSun" w:hint="eastAsia"/>
        <w:bCs/>
        <w:snapToGrid w:val="0"/>
        <w:kern w:val="22"/>
        <w:sz w:val="20"/>
        <w:szCs w:val="20"/>
        <w:lang w:val="en-GB" w:eastAsia="zh-CN"/>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F6D8" w14:textId="7F4B56E3" w:rsidR="00821565" w:rsidRPr="00483C33" w:rsidRDefault="0067323D" w:rsidP="0067323D">
    <w:pPr>
      <w:pStyle w:val="Header"/>
      <w:tabs>
        <w:tab w:val="right" w:pos="9360"/>
      </w:tabs>
      <w:jc w:val="right"/>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2336" behindDoc="0" locked="0" layoutInCell="1" allowOverlap="1" wp14:anchorId="72233538" wp14:editId="75459B18">
              <wp:simplePos x="0" y="0"/>
              <wp:positionH relativeFrom="column">
                <wp:posOffset>-9053</wp:posOffset>
              </wp:positionH>
              <wp:positionV relativeFrom="paragraph">
                <wp:posOffset>151840</wp:posOffset>
              </wp:positionV>
              <wp:extent cx="5952653" cy="0"/>
              <wp:effectExtent l="0" t="0" r="15240" b="34290"/>
              <wp:wrapNone/>
              <wp:docPr id="1273880570" name="Straight Connector 9"/>
              <wp:cNvGraphicFramePr/>
              <a:graphic xmlns:a="http://schemas.openxmlformats.org/drawingml/2006/main">
                <a:graphicData uri="http://schemas.microsoft.com/office/word/2010/wordprocessingShape">
                  <wps:wsp>
                    <wps:cNvCnPr/>
                    <wps:spPr>
                      <a:xfrm flipH="1">
                        <a:off x="0" y="0"/>
                        <a:ext cx="5952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D02B10" id="Straight Connector 9"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pt,11.95pt" to="46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ZgpAEAAJIDAAAOAAAAZHJzL2Uyb0RvYy54bWysU8tu2zAQvBfoPxC815JdOGgFyzkkaHMo&#10;2iBJP4ChlhYRvkCylvz3Xa5spWgSIAhyIfiYnZ3ZXW7OR2vYHmLS3rV8uag5Ayd9p92u5b/vvn36&#10;wlnKwnXCeActP0Di59uPHzZDaGDle286iAxJXGqG0PI+59BUVZI9WJEWPoDDR+WjFRmPcVd1UQzI&#10;bk21quuzavCxC9FLSAlvL6dHviV+pUDmX0olyMy0HLVlWiOt92WtthvR7KIIvZZHGeINKqzQDpPO&#10;VJciC/Yn6idUVsvok1d5Ib2tvFJaAnlAN8v6Pze3vQhAXrA4KcxlSu9HK3/uL9x1xDIMITUpXMfi&#10;YlTRMmV0uMKeki9UykYq22EuG4yZSbxcf12vztafOZOnt2qiKFQhpvwdvGVl03KjXXEkGrH/kTKm&#10;RegJgodHEbTLBwMFbNwNKKY7TDbJofmACxPZXmBnu4dl6SRyEbKEKG3MHFRTyheDjtgSBjQzrw2c&#10;0ZTRuzwHWu18fC5rHk9S1YQ/uZ68Ftv3vjtQS6gc2HhydhzSMln/nin88Stt/wIAAP//AwBQSwME&#10;FAAGAAgAAAAhAE2Dk8nbAAAACAEAAA8AAABkcnMvZG93bnJldi54bWxMj8FuwjAQRO+V+g/WVuIG&#10;NlDSksZBFKniXOiFmxNvk6jxOo0NhL9nEYf2uDOj2TfZanCtOGEfGk8aphMFAqn0tqFKw9f+Y/wK&#10;IkRD1rSeUMMFA6zyx4fMpNaf6RNPu1gJLqGQGg11jF0qZShrdCZMfIfE3rfvnYl89pW0vTlzuWvl&#10;TKlEOtMQf6hNh5say5/d0WnYb50aithskH5f1PrwvkjosNB69DSs30BEHOJfGG74jA45MxX+SDaI&#10;VsN4+sxJDbP5EgT7y3nC24q7IPNM/h+QXwEAAP//AwBQSwECLQAUAAYACAAAACEAtoM4kv4AAADh&#10;AQAAEwAAAAAAAAAAAAAAAAAAAAAAW0NvbnRlbnRfVHlwZXNdLnhtbFBLAQItABQABgAIAAAAIQA4&#10;/SH/1gAAAJQBAAALAAAAAAAAAAAAAAAAAC8BAABfcmVscy8ucmVsc1BLAQItABQABgAIAAAAIQAo&#10;sGZgpAEAAJIDAAAOAAAAAAAAAAAAAAAAAC4CAABkcnMvZTJvRG9jLnhtbFBLAQItABQABgAIAAAA&#10;IQBNg5PJ2wAAAAgBAAAPAAAAAAAAAAAAAAAAAP4DAABkcnMvZG93bnJldi54bWxQSwUGAAAAAAQA&#10;BADzAAAABgUAAAAA&#10;" strokecolor="black [3200]" strokeweight=".5pt">
              <v:stroke joinstyle="miter"/>
            </v:line>
          </w:pict>
        </mc:Fallback>
      </mc:AlternateContent>
    </w:r>
    <w:r>
      <w:rPr>
        <w:rFonts w:eastAsia="SimSun"/>
        <w:bCs/>
        <w:snapToGrid w:val="0"/>
        <w:kern w:val="22"/>
        <w:sz w:val="20"/>
        <w:szCs w:val="20"/>
        <w:lang w:val="en-GB" w:eastAsia="zh-CN"/>
      </w:rPr>
      <w:tab/>
    </w:r>
    <w:r>
      <w:rPr>
        <w:rFonts w:eastAsia="SimSun"/>
        <w:bCs/>
        <w:snapToGrid w:val="0"/>
        <w:kern w:val="22"/>
        <w:sz w:val="20"/>
        <w:szCs w:val="20"/>
        <w:lang w:val="en-GB" w:eastAsia="zh-CN"/>
      </w:rPr>
      <w:tab/>
    </w:r>
    <w:r w:rsidR="00821565" w:rsidRPr="00821565">
      <w:rPr>
        <w:rFonts w:eastAsia="SimSun"/>
        <w:bCs/>
        <w:snapToGrid w:val="0"/>
        <w:kern w:val="22"/>
        <w:sz w:val="20"/>
        <w:szCs w:val="20"/>
        <w:lang w:val="en-GB" w:eastAsia="zh-CN"/>
      </w:rPr>
      <w:t>CBD/SBSTTA/</w:t>
    </w:r>
    <w:r w:rsidR="0064253B">
      <w:rPr>
        <w:rFonts w:eastAsia="SimSun" w:hint="eastAsia"/>
        <w:bCs/>
        <w:snapToGrid w:val="0"/>
        <w:kern w:val="22"/>
        <w:sz w:val="20"/>
        <w:szCs w:val="20"/>
        <w:lang w:val="en-GB" w:eastAsia="zh-CN"/>
      </w:rPr>
      <w:t>27</w:t>
    </w:r>
    <w:r w:rsidR="00821565" w:rsidRPr="00821565">
      <w:rPr>
        <w:rFonts w:eastAsia="SimSun"/>
        <w:bCs/>
        <w:snapToGrid w:val="0"/>
        <w:kern w:val="22"/>
        <w:sz w:val="20"/>
        <w:szCs w:val="20"/>
        <w:lang w:val="en-GB" w:eastAsia="zh-CN"/>
      </w:rPr>
      <w:t>/</w:t>
    </w:r>
    <w:r w:rsidR="0064253B">
      <w:rPr>
        <w:rFonts w:eastAsia="SimSun" w:hint="eastAsia"/>
        <w:bCs/>
        <w:snapToGrid w:val="0"/>
        <w:kern w:val="22"/>
        <w:sz w:val="20"/>
        <w:szCs w:val="20"/>
        <w:lang w:val="en-GB" w:eastAsia="zh-CN"/>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EA236" w14:textId="77777777" w:rsidR="00C06268" w:rsidRPr="00483C33" w:rsidRDefault="00C06268" w:rsidP="00483C33">
    <w:pPr>
      <w:pStyle w:val="Header"/>
      <w:adjustRightInd w:val="0"/>
      <w:snapToGrid w:val="0"/>
      <w:spacing w:after="120"/>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4384" behindDoc="0" locked="0" layoutInCell="1" allowOverlap="1" wp14:anchorId="2971A804" wp14:editId="46764DEB">
              <wp:simplePos x="0" y="0"/>
              <wp:positionH relativeFrom="column">
                <wp:posOffset>3648</wp:posOffset>
              </wp:positionH>
              <wp:positionV relativeFrom="paragraph">
                <wp:posOffset>156290</wp:posOffset>
              </wp:positionV>
              <wp:extent cx="8618706" cy="0"/>
              <wp:effectExtent l="0" t="0" r="0" b="0"/>
              <wp:wrapNone/>
              <wp:docPr id="326126777" name="Straight Connector 7"/>
              <wp:cNvGraphicFramePr/>
              <a:graphic xmlns:a="http://schemas.openxmlformats.org/drawingml/2006/main">
                <a:graphicData uri="http://schemas.microsoft.com/office/word/2010/wordprocessingShape">
                  <wps:wsp>
                    <wps:cNvCnPr/>
                    <wps:spPr>
                      <a:xfrm flipV="1">
                        <a:off x="0" y="0"/>
                        <a:ext cx="86187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268CAD" id="Straight Connector 7"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2.3pt" to="678.9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837ogEAAJIDAAAOAAAAZHJzL2Uyb0RvYy54bWysU8tu2zAQvBfIPxC8x5JzcAzBcg4J2kuQ&#10;Bnn0zlBLiyhfWLKW/PdZUrZSJClQFL0QfMzOzuwuN1ejNWwPGLV3LV8uas7ASd9pt2v589PX8zVn&#10;MQnXCeMdtPwAkV9tz75shtDAhe+96QAZkbjYDKHlfUqhqaooe7AiLnwAR4/KoxWJjrirOhQDsVtT&#10;XdT1qho8dgG9hBjp9mZ65NvCrxTI9F2pCImZlpO2VFYs60teq+1GNDsUodfyKEP8gwortKOkM9WN&#10;SIL9Qv2BymqJPnqVFtLbyiulJRQP5GZZv3Pz2IsAxQsVJ4a5TPH/0cq7/bW7RyrDEGITwz1mF6NC&#10;y5TR4Qf1tPgipWwsZTvMZYMxMUmX69VyfVmvOJOnt2qiyFQBY/oG3rK8abnRLjsSjdjfxkRpCXqC&#10;0OFNRNmlg4EMNu4BFNMdJZvklPmAa4NsL6iz3c9l7iRxFWQOUdqYOaguKf8YdMTmMCgz87eBM7pk&#10;9C7NgVY7j59lTeNJqprwJ9eT12z7xXeH0pJSDmp8cXYc0jxZv59L+NtX2r4CAAD//wMAUEsDBBQA&#10;BgAIAAAAIQBHnI402QAAAAcBAAAPAAAAZHJzL2Rvd25yZXYueG1sTI7BbsIwEETvlfgHa5F6Kza0&#10;CSWNgyhS1XOhF26beEmixusQG0j/vkY9tKfRzoxmX74ebScuNPjWsYb5TIEgrpxpudbwuX97eAbh&#10;A7LBzjFp+CYP62Jyl2Nm3JU/6LILtYgj7DPU0ITQZ1L6qiGLfuZ64pgd3WAxxHOopRnwGsdtJxdK&#10;pdJiy/FDgz1tG6q+dmerYf9u1ViGdkt8WqrN4TVJ+ZBofT8dNy8gAo3hrww3/IgORWQq3ZmNF52G&#10;NPY0LJ6i3tLHZLkCUf46ssjlf/7iBwAA//8DAFBLAQItABQABgAIAAAAIQC2gziS/gAAAOEBAAAT&#10;AAAAAAAAAAAAAAAAAAAAAABbQ29udGVudF9UeXBlc10ueG1sUEsBAi0AFAAGAAgAAAAhADj9If/W&#10;AAAAlAEAAAsAAAAAAAAAAAAAAAAALwEAAF9yZWxzLy5yZWxzUEsBAi0AFAAGAAgAAAAhAAI7zfui&#10;AQAAkgMAAA4AAAAAAAAAAAAAAAAALgIAAGRycy9lMm9Eb2MueG1sUEsBAi0AFAAGAAgAAAAhAEec&#10;jjTZAAAABwEAAA8AAAAAAAAAAAAAAAAA/AMAAGRycy9kb3ducmV2LnhtbFBLBQYAAAAABAAEAPMA&#10;AAACBQAAAAA=&#10;" strokecolor="black [3200]" strokeweight=".5pt">
              <v:stroke joinstyle="miter"/>
            </v:line>
          </w:pict>
        </mc:Fallback>
      </mc:AlternateContent>
    </w:r>
    <w:r w:rsidRPr="00821565">
      <w:rPr>
        <w:rFonts w:eastAsia="SimSun"/>
        <w:bCs/>
        <w:snapToGrid w:val="0"/>
        <w:kern w:val="22"/>
        <w:sz w:val="20"/>
        <w:szCs w:val="20"/>
        <w:lang w:val="en-GB" w:eastAsia="zh-CN"/>
      </w:rPr>
      <w:t>CBD/SBSTTA/</w:t>
    </w:r>
    <w:r>
      <w:rPr>
        <w:rFonts w:eastAsia="SimSun" w:hint="eastAsia"/>
        <w:bCs/>
        <w:snapToGrid w:val="0"/>
        <w:kern w:val="22"/>
        <w:sz w:val="20"/>
        <w:szCs w:val="20"/>
        <w:lang w:val="en-GB" w:eastAsia="zh-CN"/>
      </w:rPr>
      <w:t>27</w:t>
    </w:r>
    <w:r w:rsidRPr="00821565">
      <w:rPr>
        <w:rFonts w:eastAsia="SimSun"/>
        <w:bCs/>
        <w:snapToGrid w:val="0"/>
        <w:kern w:val="22"/>
        <w:sz w:val="20"/>
        <w:szCs w:val="20"/>
        <w:lang w:val="en-GB" w:eastAsia="zh-CN"/>
      </w:rPr>
      <w:t>/</w:t>
    </w:r>
    <w:r>
      <w:rPr>
        <w:rFonts w:eastAsia="SimSun" w:hint="eastAsia"/>
        <w:bCs/>
        <w:snapToGrid w:val="0"/>
        <w:kern w:val="22"/>
        <w:sz w:val="20"/>
        <w:szCs w:val="20"/>
        <w:lang w:val="en-GB" w:eastAsia="zh-CN"/>
      </w:rPr>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3C88E" w14:textId="77777777" w:rsidR="00C06268" w:rsidRPr="00483C33" w:rsidRDefault="00C06268" w:rsidP="0067323D">
    <w:pPr>
      <w:pStyle w:val="Header"/>
      <w:tabs>
        <w:tab w:val="right" w:pos="9360"/>
      </w:tabs>
      <w:jc w:val="right"/>
      <w:rPr>
        <w:rFonts w:eastAsia="SimSun"/>
        <w:bCs/>
        <w:snapToGrid w:val="0"/>
        <w:kern w:val="22"/>
        <w:sz w:val="20"/>
        <w:szCs w:val="20"/>
        <w:lang w:val="en-GB" w:eastAsia="zh-CN"/>
      </w:rPr>
    </w:pPr>
    <w:r>
      <w:rPr>
        <w:rFonts w:eastAsia="SimSun"/>
        <w:bCs/>
        <w:noProof/>
        <w:kern w:val="22"/>
        <w:sz w:val="20"/>
        <w:szCs w:val="20"/>
        <w:lang w:val="en-GB" w:eastAsia="zh-CN"/>
      </w:rPr>
      <mc:AlternateContent>
        <mc:Choice Requires="wps">
          <w:drawing>
            <wp:anchor distT="0" distB="0" distL="114300" distR="114300" simplePos="0" relativeHeight="251666432" behindDoc="0" locked="0" layoutInCell="1" allowOverlap="1" wp14:anchorId="14D1CF0C" wp14:editId="3E209BFC">
              <wp:simplePos x="0" y="0"/>
              <wp:positionH relativeFrom="column">
                <wp:posOffset>-8026</wp:posOffset>
              </wp:positionH>
              <wp:positionV relativeFrom="paragraph">
                <wp:posOffset>175760</wp:posOffset>
              </wp:positionV>
              <wp:extent cx="8657617" cy="0"/>
              <wp:effectExtent l="0" t="0" r="0" b="0"/>
              <wp:wrapNone/>
              <wp:docPr id="1995005929" name="Straight Connector 9"/>
              <wp:cNvGraphicFramePr/>
              <a:graphic xmlns:a="http://schemas.openxmlformats.org/drawingml/2006/main">
                <a:graphicData uri="http://schemas.microsoft.com/office/word/2010/wordprocessingShape">
                  <wps:wsp>
                    <wps:cNvCnPr/>
                    <wps:spPr>
                      <a:xfrm flipH="1">
                        <a:off x="0" y="0"/>
                        <a:ext cx="865761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8E5284" id="Straight Connector 9"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13.85pt" to="681.0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OcowEAAJIDAAAOAAAAZHJzL2Uyb0RvYy54bWysU9tO3DAQfUfqP1h+Z5NFYkHRZnkAQR+q&#10;FrXwAcYZbyx8k2022b/veLIbUEulCvFi+XLmzDkz4/XVaA3bQUzau5YvFzVn4KTvtNu2/PHh9vSS&#10;s5SF64TxDlq+h8SvNl9O1kNo4Mz33nQQGZK41Ayh5X3OoamqJHuwIi18AIePykcrMh7jtuqiGJDd&#10;muqsrlfV4GMXopeQEt7eTI98Q/xKgcw/lEqQmWk5asu0Rlqfylpt1qLZRhF6LQ8yxAdUWKEdJp2p&#10;bkQW7CXqv6isltEnr/JCelt5pbQE8oBulvUfbn71IgB5weKkMJcpfR6t/L67dvcRyzCE1KRwH4uL&#10;UUXLlNHhK/aUfKFSNlLZ9nPZYMxM4uXl6vxitbzgTB7fqomiUIWY8h14y8qm5Ua74kg0YvctZUyL&#10;0CMED68iaJf3BgrYuJ+gmO4w2SSH5gOuTWQ7gZ3tnpelk8hFyBKitDFzUE0p/xl0wJYwoJn538AZ&#10;TRm9y3Og1c7H97Lm8ShVTfij68lrsf3kuz21hMqBjSdnhyEtk/X2TOGvX2nzGwAA//8DAFBLAwQU&#10;AAYACAAAACEAJrGh8NsAAAAJAQAADwAAAGRycy9kb3ducmV2LnhtbEyPwU7DMBBE70j8g7VI3Fo7&#10;qZqgEKcqlRBn2l5628RLEhGvQ+y24e9xxQGOszOaeVtuZjuIC02+d6whWSoQxI0zPbcajofXxRMI&#10;H5ANDo5Jwzd52FT3dyUWxl35nS770IpYwr5ADV0IYyGlbzqy6JduJI7eh5sshiinVpoJr7HcDjJV&#10;KpMWe44LHY6066j53J+thsObVXMd+h3xV662p5d1xqe11o8P8/YZRKA5/IXhhh/RoYpMtTuz8WLQ&#10;sEhWMakhzXMQN3+VpQmI+vciq1L+/6D6AQAA//8DAFBLAQItABQABgAIAAAAIQC2gziS/gAAAOEB&#10;AAATAAAAAAAAAAAAAAAAAAAAAABbQ29udGVudF9UeXBlc10ueG1sUEsBAi0AFAAGAAgAAAAhADj9&#10;If/WAAAAlAEAAAsAAAAAAAAAAAAAAAAALwEAAF9yZWxzLy5yZWxzUEsBAi0AFAAGAAgAAAAhAFKz&#10;45yjAQAAkgMAAA4AAAAAAAAAAAAAAAAALgIAAGRycy9lMm9Eb2MueG1sUEsBAi0AFAAGAAgAAAAh&#10;ACaxofDbAAAACQEAAA8AAAAAAAAAAAAAAAAA/QMAAGRycy9kb3ducmV2LnhtbFBLBQYAAAAABAAE&#10;APMAAAAFBQAAAAA=&#10;" strokecolor="black [3200]" strokeweight=".5pt">
              <v:stroke joinstyle="miter"/>
            </v:line>
          </w:pict>
        </mc:Fallback>
      </mc:AlternateContent>
    </w:r>
    <w:r>
      <w:rPr>
        <w:rFonts w:eastAsia="SimSun"/>
        <w:bCs/>
        <w:snapToGrid w:val="0"/>
        <w:kern w:val="22"/>
        <w:sz w:val="20"/>
        <w:szCs w:val="20"/>
        <w:lang w:val="en-GB" w:eastAsia="zh-CN"/>
      </w:rPr>
      <w:tab/>
    </w:r>
    <w:r>
      <w:rPr>
        <w:rFonts w:eastAsia="SimSun"/>
        <w:bCs/>
        <w:snapToGrid w:val="0"/>
        <w:kern w:val="22"/>
        <w:sz w:val="20"/>
        <w:szCs w:val="20"/>
        <w:lang w:val="en-GB" w:eastAsia="zh-CN"/>
      </w:rPr>
      <w:tab/>
    </w:r>
    <w:r w:rsidRPr="00821565">
      <w:rPr>
        <w:rFonts w:eastAsia="SimSun"/>
        <w:bCs/>
        <w:snapToGrid w:val="0"/>
        <w:kern w:val="22"/>
        <w:sz w:val="20"/>
        <w:szCs w:val="20"/>
        <w:lang w:val="en-GB" w:eastAsia="zh-CN"/>
      </w:rPr>
      <w:t>CBD/SBSTTA/</w:t>
    </w:r>
    <w:r>
      <w:rPr>
        <w:rFonts w:eastAsia="SimSun" w:hint="eastAsia"/>
        <w:bCs/>
        <w:snapToGrid w:val="0"/>
        <w:kern w:val="22"/>
        <w:sz w:val="20"/>
        <w:szCs w:val="20"/>
        <w:lang w:val="en-GB" w:eastAsia="zh-CN"/>
      </w:rPr>
      <w:t>27</w:t>
    </w:r>
    <w:r w:rsidRPr="00821565">
      <w:rPr>
        <w:rFonts w:eastAsia="SimSun"/>
        <w:bCs/>
        <w:snapToGrid w:val="0"/>
        <w:kern w:val="22"/>
        <w:sz w:val="20"/>
        <w:szCs w:val="20"/>
        <w:lang w:val="en-GB" w:eastAsia="zh-CN"/>
      </w:rPr>
      <w:t>/</w:t>
    </w:r>
    <w:r>
      <w:rPr>
        <w:rFonts w:eastAsia="SimSun" w:hint="eastAsia"/>
        <w:bCs/>
        <w:snapToGrid w:val="0"/>
        <w:kern w:val="22"/>
        <w:sz w:val="20"/>
        <w:szCs w:val="20"/>
        <w:lang w:val="en-GB" w:eastAsia="zh-C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818"/>
    <w:multiLevelType w:val="hybridMultilevel"/>
    <w:tmpl w:val="E910CB4A"/>
    <w:lvl w:ilvl="0" w:tplc="174AE974">
      <w:start w:val="1"/>
      <w:numFmt w:val="decimal"/>
      <w:lvlText w:val="%1."/>
      <w:lvlJc w:val="left"/>
      <w:pPr>
        <w:ind w:left="2189" w:hanging="360"/>
      </w:pPr>
      <w:rPr>
        <w:rFonts w:hint="default"/>
        <w:b w:val="0"/>
      </w:rPr>
    </w:lvl>
    <w:lvl w:ilvl="1" w:tplc="FFFFFFFF">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 w15:restartNumberingAfterBreak="0">
    <w:nsid w:val="08EC097C"/>
    <w:multiLevelType w:val="hybridMultilevel"/>
    <w:tmpl w:val="2948F88E"/>
    <w:lvl w:ilvl="0" w:tplc="70E4377C">
      <w:start w:val="1"/>
      <w:numFmt w:val="japaneseCounting"/>
      <w:lvlText w:val="%1."/>
      <w:lvlJc w:val="left"/>
      <w:pPr>
        <w:ind w:left="2320" w:hanging="360"/>
      </w:pPr>
      <w:rPr>
        <w:rFonts w:hint="default"/>
      </w:rPr>
    </w:lvl>
    <w:lvl w:ilvl="1" w:tplc="5AEEC922">
      <w:start w:val="1"/>
      <w:numFmt w:val="decimal"/>
      <w:lvlText w:val="%2."/>
      <w:lvlJc w:val="left"/>
      <w:pPr>
        <w:ind w:left="3040" w:hanging="360"/>
      </w:pPr>
      <w:rPr>
        <w:rFonts w:hint="default"/>
      </w:rPr>
    </w:lvl>
    <w:lvl w:ilvl="2" w:tplc="237E0F46">
      <w:start w:val="1"/>
      <w:numFmt w:val="upperLetter"/>
      <w:lvlText w:val="(%3)"/>
      <w:lvlJc w:val="left"/>
      <w:pPr>
        <w:ind w:left="3940" w:hanging="360"/>
      </w:pPr>
      <w:rPr>
        <w:rFonts w:hint="default"/>
      </w:rPr>
    </w:lvl>
    <w:lvl w:ilvl="3" w:tplc="0409000F" w:tentative="1">
      <w:start w:val="1"/>
      <w:numFmt w:val="decimal"/>
      <w:lvlText w:val="%4."/>
      <w:lvlJc w:val="left"/>
      <w:pPr>
        <w:ind w:left="4480" w:hanging="360"/>
      </w:pPr>
    </w:lvl>
    <w:lvl w:ilvl="4" w:tplc="04090019" w:tentative="1">
      <w:start w:val="1"/>
      <w:numFmt w:val="lowerLetter"/>
      <w:lvlText w:val="%5."/>
      <w:lvlJc w:val="left"/>
      <w:pPr>
        <w:ind w:left="5200" w:hanging="360"/>
      </w:pPr>
    </w:lvl>
    <w:lvl w:ilvl="5" w:tplc="0409001B" w:tentative="1">
      <w:start w:val="1"/>
      <w:numFmt w:val="lowerRoman"/>
      <w:lvlText w:val="%6."/>
      <w:lvlJc w:val="right"/>
      <w:pPr>
        <w:ind w:left="5920" w:hanging="180"/>
      </w:pPr>
    </w:lvl>
    <w:lvl w:ilvl="6" w:tplc="0409000F" w:tentative="1">
      <w:start w:val="1"/>
      <w:numFmt w:val="decimal"/>
      <w:lvlText w:val="%7."/>
      <w:lvlJc w:val="left"/>
      <w:pPr>
        <w:ind w:left="6640" w:hanging="360"/>
      </w:pPr>
    </w:lvl>
    <w:lvl w:ilvl="7" w:tplc="04090019" w:tentative="1">
      <w:start w:val="1"/>
      <w:numFmt w:val="lowerLetter"/>
      <w:lvlText w:val="%8."/>
      <w:lvlJc w:val="left"/>
      <w:pPr>
        <w:ind w:left="7360" w:hanging="360"/>
      </w:pPr>
    </w:lvl>
    <w:lvl w:ilvl="8" w:tplc="0409001B" w:tentative="1">
      <w:start w:val="1"/>
      <w:numFmt w:val="lowerRoman"/>
      <w:lvlText w:val="%9."/>
      <w:lvlJc w:val="right"/>
      <w:pPr>
        <w:ind w:left="808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18011FD8"/>
    <w:multiLevelType w:val="hybridMultilevel"/>
    <w:tmpl w:val="625611FE"/>
    <w:lvl w:ilvl="0" w:tplc="FFFFFFFF">
      <w:start w:val="1"/>
      <w:numFmt w:val="decimal"/>
      <w:lvlText w:val="%1."/>
      <w:lvlJc w:val="left"/>
      <w:pPr>
        <w:ind w:left="1210" w:hanging="360"/>
      </w:pPr>
      <w:rPr>
        <w:rFonts w:ascii="Times New Roman" w:hAnsi="Times New Roman" w:hint="default"/>
        <w:b w:val="0"/>
      </w:rPr>
    </w:lvl>
    <w:lvl w:ilvl="1" w:tplc="174AE974">
      <w:start w:val="1"/>
      <w:numFmt w:val="decimal"/>
      <w:lvlText w:val="%2."/>
      <w:lvlJc w:val="left"/>
      <w:pPr>
        <w:ind w:left="2189"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0640AC"/>
    <w:multiLevelType w:val="hybridMultilevel"/>
    <w:tmpl w:val="B2A27BD2"/>
    <w:lvl w:ilvl="0" w:tplc="174AE974">
      <w:start w:val="1"/>
      <w:numFmt w:val="decimal"/>
      <w:lvlText w:val="%1."/>
      <w:lvlJc w:val="left"/>
      <w:pPr>
        <w:ind w:left="2189" w:hanging="360"/>
      </w:pPr>
      <w:rPr>
        <w:rFonts w:hint="default"/>
        <w:b w:val="0"/>
      </w:rPr>
    </w:lvl>
    <w:lvl w:ilvl="1" w:tplc="FFFFFFFF">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4D020F1B"/>
    <w:multiLevelType w:val="hybridMultilevel"/>
    <w:tmpl w:val="B8AAE8BC"/>
    <w:lvl w:ilvl="0" w:tplc="1ACC7CC0">
      <w:start w:val="1"/>
      <w:numFmt w:val="lowerLetter"/>
      <w:lvlText w:val="（%1）"/>
      <w:lvlJc w:val="left"/>
      <w:pPr>
        <w:ind w:left="2189" w:hanging="360"/>
      </w:pPr>
      <w:rPr>
        <w:rFonts w:hint="default"/>
        <w:caps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4"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4057CEF"/>
    <w:multiLevelType w:val="hybridMultilevel"/>
    <w:tmpl w:val="482E93DC"/>
    <w:lvl w:ilvl="0" w:tplc="0CEC0CD0">
      <w:start w:val="1"/>
      <w:numFmt w:val="lowerLetter"/>
      <w:lvlText w:val="（%1）"/>
      <w:lvlJc w:val="left"/>
      <w:pPr>
        <w:ind w:left="1620" w:hanging="360"/>
      </w:pPr>
      <w:rPr>
        <w:rFonts w:hint="default"/>
        <w:caps w:val="0"/>
        <w:sz w:val="22"/>
      </w:rPr>
    </w:lvl>
    <w:lvl w:ilvl="1" w:tplc="04090019">
      <w:start w:val="1"/>
      <w:numFmt w:val="lowerLetter"/>
      <w:lvlText w:val="%2."/>
      <w:lvlJc w:val="left"/>
      <w:pPr>
        <w:ind w:left="1570" w:hanging="360"/>
      </w:pPr>
    </w:lvl>
    <w:lvl w:ilvl="2" w:tplc="0409001B">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7" w15:restartNumberingAfterBreak="0">
    <w:nsid w:val="547C6913"/>
    <w:multiLevelType w:val="hybridMultilevel"/>
    <w:tmpl w:val="8A766A7C"/>
    <w:lvl w:ilvl="0" w:tplc="579C6FDA">
      <w:start w:val="1"/>
      <w:numFmt w:val="lowerLetter"/>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0" w15:restartNumberingAfterBreak="0">
    <w:nsid w:val="6849167C"/>
    <w:multiLevelType w:val="hybridMultilevel"/>
    <w:tmpl w:val="DBACD546"/>
    <w:lvl w:ilvl="0" w:tplc="579C6FDA">
      <w:start w:val="1"/>
      <w:numFmt w:val="lowerLetter"/>
      <w:lvlText w:val="（%1）"/>
      <w:lvlJc w:val="left"/>
      <w:pPr>
        <w:ind w:left="2189" w:hanging="360"/>
      </w:pPr>
      <w:rPr>
        <w:rFonts w:hint="default"/>
        <w:b w:val="0"/>
      </w:rPr>
    </w:lvl>
    <w:lvl w:ilvl="1" w:tplc="FFFFFFFF">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21" w15:restartNumberingAfterBreak="0">
    <w:nsid w:val="72B14E90"/>
    <w:multiLevelType w:val="hybridMultilevel"/>
    <w:tmpl w:val="52841684"/>
    <w:lvl w:ilvl="0" w:tplc="0C685ED6">
      <w:start w:val="1"/>
      <w:numFmt w:val="decimal"/>
      <w:pStyle w:val="ListParagraph"/>
      <w:lvlText w:val="%1."/>
      <w:lvlJc w:val="left"/>
      <w:pPr>
        <w:ind w:left="1210" w:hanging="360"/>
      </w:pPr>
      <w:rPr>
        <w:rFonts w:ascii="Times New Roman" w:hAnsi="Times New Roman" w:hint="default"/>
        <w:b w:val="0"/>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1863470801">
    <w:abstractNumId w:val="5"/>
  </w:num>
  <w:num w:numId="2" w16cid:durableId="2026520573">
    <w:abstractNumId w:val="12"/>
  </w:num>
  <w:num w:numId="3" w16cid:durableId="1202787262">
    <w:abstractNumId w:val="9"/>
    <w:lvlOverride w:ilvl="0">
      <w:startOverride w:val="1"/>
    </w:lvlOverride>
  </w:num>
  <w:num w:numId="4" w16cid:durableId="358430061">
    <w:abstractNumId w:val="2"/>
  </w:num>
  <w:num w:numId="5" w16cid:durableId="849022796">
    <w:abstractNumId w:val="6"/>
  </w:num>
  <w:num w:numId="6" w16cid:durableId="958603510">
    <w:abstractNumId w:val="19"/>
  </w:num>
  <w:num w:numId="7" w16cid:durableId="1567691252">
    <w:abstractNumId w:val="15"/>
  </w:num>
  <w:num w:numId="8" w16cid:durableId="786003218">
    <w:abstractNumId w:val="7"/>
  </w:num>
  <w:num w:numId="9" w16cid:durableId="166405636">
    <w:abstractNumId w:val="11"/>
  </w:num>
  <w:num w:numId="10" w16cid:durableId="665985111">
    <w:abstractNumId w:val="8"/>
  </w:num>
  <w:num w:numId="11" w16cid:durableId="521824924">
    <w:abstractNumId w:val="18"/>
  </w:num>
  <w:num w:numId="12" w16cid:durableId="1111626486">
    <w:abstractNumId w:val="4"/>
  </w:num>
  <w:num w:numId="13" w16cid:durableId="252935709">
    <w:abstractNumId w:val="14"/>
  </w:num>
  <w:num w:numId="14" w16cid:durableId="1319309127">
    <w:abstractNumId w:val="1"/>
  </w:num>
  <w:num w:numId="15" w16cid:durableId="1287783542">
    <w:abstractNumId w:val="17"/>
  </w:num>
  <w:num w:numId="16" w16cid:durableId="1111970372">
    <w:abstractNumId w:val="16"/>
  </w:num>
  <w:num w:numId="17" w16cid:durableId="1759445905">
    <w:abstractNumId w:val="0"/>
  </w:num>
  <w:num w:numId="18" w16cid:durableId="56780715">
    <w:abstractNumId w:val="13"/>
  </w:num>
  <w:num w:numId="19" w16cid:durableId="892812474">
    <w:abstractNumId w:val="10"/>
  </w:num>
  <w:num w:numId="20" w16cid:durableId="1022899055">
    <w:abstractNumId w:val="20"/>
  </w:num>
  <w:num w:numId="21" w16cid:durableId="995183049">
    <w:abstractNumId w:val="21"/>
  </w:num>
  <w:num w:numId="22" w16cid:durableId="1459953469">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45E2"/>
    <w:rsid w:val="0000527D"/>
    <w:rsid w:val="00005724"/>
    <w:rsid w:val="00005E4D"/>
    <w:rsid w:val="00005F1B"/>
    <w:rsid w:val="00006798"/>
    <w:rsid w:val="00006A12"/>
    <w:rsid w:val="000070B8"/>
    <w:rsid w:val="000072E3"/>
    <w:rsid w:val="0000752C"/>
    <w:rsid w:val="000075AF"/>
    <w:rsid w:val="0001023E"/>
    <w:rsid w:val="000106DF"/>
    <w:rsid w:val="000108A0"/>
    <w:rsid w:val="00010B84"/>
    <w:rsid w:val="00011546"/>
    <w:rsid w:val="00011731"/>
    <w:rsid w:val="00011B60"/>
    <w:rsid w:val="00011D38"/>
    <w:rsid w:val="00011F38"/>
    <w:rsid w:val="0001259E"/>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7FA"/>
    <w:rsid w:val="00016FA9"/>
    <w:rsid w:val="0001785A"/>
    <w:rsid w:val="000202B7"/>
    <w:rsid w:val="00020767"/>
    <w:rsid w:val="00022646"/>
    <w:rsid w:val="00022F52"/>
    <w:rsid w:val="00023270"/>
    <w:rsid w:val="000234BD"/>
    <w:rsid w:val="00023D05"/>
    <w:rsid w:val="00023D9F"/>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24C"/>
    <w:rsid w:val="000438C7"/>
    <w:rsid w:val="00043AD0"/>
    <w:rsid w:val="00044448"/>
    <w:rsid w:val="00045003"/>
    <w:rsid w:val="00045366"/>
    <w:rsid w:val="00045D03"/>
    <w:rsid w:val="0004668A"/>
    <w:rsid w:val="00046972"/>
    <w:rsid w:val="00046D08"/>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5C9"/>
    <w:rsid w:val="000766F4"/>
    <w:rsid w:val="000768AB"/>
    <w:rsid w:val="00076B99"/>
    <w:rsid w:val="00076DAA"/>
    <w:rsid w:val="000773E4"/>
    <w:rsid w:val="00077935"/>
    <w:rsid w:val="00077FDB"/>
    <w:rsid w:val="00080B21"/>
    <w:rsid w:val="00081A12"/>
    <w:rsid w:val="00082415"/>
    <w:rsid w:val="00082AF6"/>
    <w:rsid w:val="00082B16"/>
    <w:rsid w:val="0008315D"/>
    <w:rsid w:val="00083167"/>
    <w:rsid w:val="0008365A"/>
    <w:rsid w:val="000837EA"/>
    <w:rsid w:val="00083919"/>
    <w:rsid w:val="00083EFA"/>
    <w:rsid w:val="00083F57"/>
    <w:rsid w:val="00084640"/>
    <w:rsid w:val="00084DE7"/>
    <w:rsid w:val="000857F4"/>
    <w:rsid w:val="0008586B"/>
    <w:rsid w:val="0008590B"/>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055"/>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B15"/>
    <w:rsid w:val="000C461C"/>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0DF"/>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BF1"/>
    <w:rsid w:val="00101E91"/>
    <w:rsid w:val="001021CF"/>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C06"/>
    <w:rsid w:val="00113EF4"/>
    <w:rsid w:val="0011459D"/>
    <w:rsid w:val="0011493E"/>
    <w:rsid w:val="00114C1A"/>
    <w:rsid w:val="00114E7F"/>
    <w:rsid w:val="00115FDD"/>
    <w:rsid w:val="001161B5"/>
    <w:rsid w:val="001166CE"/>
    <w:rsid w:val="0011689E"/>
    <w:rsid w:val="00116971"/>
    <w:rsid w:val="00116B32"/>
    <w:rsid w:val="00117028"/>
    <w:rsid w:val="001171E8"/>
    <w:rsid w:val="001178CC"/>
    <w:rsid w:val="001178F3"/>
    <w:rsid w:val="00120898"/>
    <w:rsid w:val="00120C8C"/>
    <w:rsid w:val="00120DAA"/>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45F"/>
    <w:rsid w:val="00137579"/>
    <w:rsid w:val="0013779D"/>
    <w:rsid w:val="00137C2A"/>
    <w:rsid w:val="00140631"/>
    <w:rsid w:val="001409EB"/>
    <w:rsid w:val="00140F63"/>
    <w:rsid w:val="001416C5"/>
    <w:rsid w:val="001417CA"/>
    <w:rsid w:val="00141E60"/>
    <w:rsid w:val="00142222"/>
    <w:rsid w:val="001423AD"/>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16A5"/>
    <w:rsid w:val="00152B26"/>
    <w:rsid w:val="0015327A"/>
    <w:rsid w:val="00153AA6"/>
    <w:rsid w:val="00153D6E"/>
    <w:rsid w:val="00153FD0"/>
    <w:rsid w:val="00154E5F"/>
    <w:rsid w:val="00155E68"/>
    <w:rsid w:val="00156977"/>
    <w:rsid w:val="00156A7B"/>
    <w:rsid w:val="001573C5"/>
    <w:rsid w:val="001576EE"/>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049"/>
    <w:rsid w:val="00164124"/>
    <w:rsid w:val="001645D2"/>
    <w:rsid w:val="001647F0"/>
    <w:rsid w:val="00164832"/>
    <w:rsid w:val="001656BD"/>
    <w:rsid w:val="00165702"/>
    <w:rsid w:val="0017060C"/>
    <w:rsid w:val="00170B5C"/>
    <w:rsid w:val="001710F6"/>
    <w:rsid w:val="0017110E"/>
    <w:rsid w:val="00173116"/>
    <w:rsid w:val="00173CF1"/>
    <w:rsid w:val="00173F69"/>
    <w:rsid w:val="00174061"/>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5C20"/>
    <w:rsid w:val="00186147"/>
    <w:rsid w:val="00186C80"/>
    <w:rsid w:val="001870DF"/>
    <w:rsid w:val="00187126"/>
    <w:rsid w:val="0018717F"/>
    <w:rsid w:val="001872CE"/>
    <w:rsid w:val="001877DD"/>
    <w:rsid w:val="00187915"/>
    <w:rsid w:val="00187C38"/>
    <w:rsid w:val="00187D7A"/>
    <w:rsid w:val="0019106B"/>
    <w:rsid w:val="00191514"/>
    <w:rsid w:val="00191686"/>
    <w:rsid w:val="0019186C"/>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B59"/>
    <w:rsid w:val="001B1E79"/>
    <w:rsid w:val="001B23D0"/>
    <w:rsid w:val="001B2C58"/>
    <w:rsid w:val="001B2F43"/>
    <w:rsid w:val="001B33CC"/>
    <w:rsid w:val="001B3E81"/>
    <w:rsid w:val="001B412D"/>
    <w:rsid w:val="001B4730"/>
    <w:rsid w:val="001B5A2D"/>
    <w:rsid w:val="001B5F64"/>
    <w:rsid w:val="001B607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1AB"/>
    <w:rsid w:val="001D428D"/>
    <w:rsid w:val="001D4538"/>
    <w:rsid w:val="001D4BA9"/>
    <w:rsid w:val="001D5617"/>
    <w:rsid w:val="001D598D"/>
    <w:rsid w:val="001D613E"/>
    <w:rsid w:val="001D6185"/>
    <w:rsid w:val="001D661C"/>
    <w:rsid w:val="001D7193"/>
    <w:rsid w:val="001D7195"/>
    <w:rsid w:val="001D763C"/>
    <w:rsid w:val="001D7A06"/>
    <w:rsid w:val="001E0120"/>
    <w:rsid w:val="001E03DA"/>
    <w:rsid w:val="001E0856"/>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6D27"/>
    <w:rsid w:val="001E73B7"/>
    <w:rsid w:val="001E742C"/>
    <w:rsid w:val="001E7A9F"/>
    <w:rsid w:val="001E7CD8"/>
    <w:rsid w:val="001F0221"/>
    <w:rsid w:val="001F03A1"/>
    <w:rsid w:val="001F0A33"/>
    <w:rsid w:val="001F0D7B"/>
    <w:rsid w:val="001F1376"/>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6415"/>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CBC"/>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6B1"/>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4E2"/>
    <w:rsid w:val="00243F6D"/>
    <w:rsid w:val="00244094"/>
    <w:rsid w:val="00244FD7"/>
    <w:rsid w:val="00246471"/>
    <w:rsid w:val="00246A8A"/>
    <w:rsid w:val="00246CD0"/>
    <w:rsid w:val="00246FC4"/>
    <w:rsid w:val="0024794E"/>
    <w:rsid w:val="00247FBF"/>
    <w:rsid w:val="00250093"/>
    <w:rsid w:val="0025064E"/>
    <w:rsid w:val="00250E87"/>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0BC0"/>
    <w:rsid w:val="00261577"/>
    <w:rsid w:val="0026191A"/>
    <w:rsid w:val="00261C0D"/>
    <w:rsid w:val="00261DED"/>
    <w:rsid w:val="00262581"/>
    <w:rsid w:val="00263151"/>
    <w:rsid w:val="00263355"/>
    <w:rsid w:val="002638C2"/>
    <w:rsid w:val="00263A0F"/>
    <w:rsid w:val="002643CD"/>
    <w:rsid w:val="0026453E"/>
    <w:rsid w:val="00264C60"/>
    <w:rsid w:val="00264CFA"/>
    <w:rsid w:val="00264E4F"/>
    <w:rsid w:val="0026519D"/>
    <w:rsid w:val="0026624C"/>
    <w:rsid w:val="00266E7E"/>
    <w:rsid w:val="002679B3"/>
    <w:rsid w:val="002679C0"/>
    <w:rsid w:val="00267AA3"/>
    <w:rsid w:val="00267FBD"/>
    <w:rsid w:val="00270DFD"/>
    <w:rsid w:val="00271A0E"/>
    <w:rsid w:val="00271A2B"/>
    <w:rsid w:val="00271C60"/>
    <w:rsid w:val="00271DEA"/>
    <w:rsid w:val="00272239"/>
    <w:rsid w:val="0027264C"/>
    <w:rsid w:val="00272811"/>
    <w:rsid w:val="00272DCD"/>
    <w:rsid w:val="00272DEA"/>
    <w:rsid w:val="00273030"/>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0CF3"/>
    <w:rsid w:val="00291385"/>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070"/>
    <w:rsid w:val="002A791E"/>
    <w:rsid w:val="002A7CF6"/>
    <w:rsid w:val="002B020C"/>
    <w:rsid w:val="002B056D"/>
    <w:rsid w:val="002B1821"/>
    <w:rsid w:val="002B199D"/>
    <w:rsid w:val="002B1D44"/>
    <w:rsid w:val="002B20AE"/>
    <w:rsid w:val="002B2954"/>
    <w:rsid w:val="002B2E1A"/>
    <w:rsid w:val="002B3453"/>
    <w:rsid w:val="002B41EE"/>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79F"/>
    <w:rsid w:val="002C2921"/>
    <w:rsid w:val="002C2E54"/>
    <w:rsid w:val="002C35C0"/>
    <w:rsid w:val="002C45EA"/>
    <w:rsid w:val="002C509F"/>
    <w:rsid w:val="002C6E9D"/>
    <w:rsid w:val="002D0326"/>
    <w:rsid w:val="002D0365"/>
    <w:rsid w:val="002D048D"/>
    <w:rsid w:val="002D08B1"/>
    <w:rsid w:val="002D0DEF"/>
    <w:rsid w:val="002D12BD"/>
    <w:rsid w:val="002D152B"/>
    <w:rsid w:val="002D18FD"/>
    <w:rsid w:val="002D1D8D"/>
    <w:rsid w:val="002D1F5D"/>
    <w:rsid w:val="002D2820"/>
    <w:rsid w:val="002D2A60"/>
    <w:rsid w:val="002D2C40"/>
    <w:rsid w:val="002D2FEF"/>
    <w:rsid w:val="002D3061"/>
    <w:rsid w:val="002D3109"/>
    <w:rsid w:val="002D3270"/>
    <w:rsid w:val="002D3645"/>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0FAD"/>
    <w:rsid w:val="00301021"/>
    <w:rsid w:val="003014E4"/>
    <w:rsid w:val="00301AAF"/>
    <w:rsid w:val="00301FFF"/>
    <w:rsid w:val="003023E8"/>
    <w:rsid w:val="003032CB"/>
    <w:rsid w:val="00304539"/>
    <w:rsid w:val="00304B50"/>
    <w:rsid w:val="00304C23"/>
    <w:rsid w:val="0030546E"/>
    <w:rsid w:val="00305490"/>
    <w:rsid w:val="00305DBE"/>
    <w:rsid w:val="00306095"/>
    <w:rsid w:val="003061EF"/>
    <w:rsid w:val="003062B2"/>
    <w:rsid w:val="00306310"/>
    <w:rsid w:val="00306446"/>
    <w:rsid w:val="0030683B"/>
    <w:rsid w:val="003068CD"/>
    <w:rsid w:val="00306DD3"/>
    <w:rsid w:val="003077F6"/>
    <w:rsid w:val="0030785D"/>
    <w:rsid w:val="00307EF5"/>
    <w:rsid w:val="00307F48"/>
    <w:rsid w:val="00310201"/>
    <w:rsid w:val="00310805"/>
    <w:rsid w:val="00310A5B"/>
    <w:rsid w:val="00310AE8"/>
    <w:rsid w:val="00310B1D"/>
    <w:rsid w:val="00310C4A"/>
    <w:rsid w:val="00311692"/>
    <w:rsid w:val="00311756"/>
    <w:rsid w:val="003118ED"/>
    <w:rsid w:val="00311A91"/>
    <w:rsid w:val="00311B17"/>
    <w:rsid w:val="0031237C"/>
    <w:rsid w:val="0031272E"/>
    <w:rsid w:val="00312979"/>
    <w:rsid w:val="0031330B"/>
    <w:rsid w:val="003140F1"/>
    <w:rsid w:val="00314371"/>
    <w:rsid w:val="00314994"/>
    <w:rsid w:val="00315211"/>
    <w:rsid w:val="00315616"/>
    <w:rsid w:val="00316602"/>
    <w:rsid w:val="003168C1"/>
    <w:rsid w:val="00316C7D"/>
    <w:rsid w:val="00316CA9"/>
    <w:rsid w:val="00316D1A"/>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A7C"/>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6BFC"/>
    <w:rsid w:val="0033701E"/>
    <w:rsid w:val="00337858"/>
    <w:rsid w:val="00337A08"/>
    <w:rsid w:val="00337AE6"/>
    <w:rsid w:val="00340210"/>
    <w:rsid w:val="00340310"/>
    <w:rsid w:val="00340E2B"/>
    <w:rsid w:val="00341124"/>
    <w:rsid w:val="003414DA"/>
    <w:rsid w:val="0034176A"/>
    <w:rsid w:val="00341B4F"/>
    <w:rsid w:val="00341C8A"/>
    <w:rsid w:val="00341CEB"/>
    <w:rsid w:val="003429F9"/>
    <w:rsid w:val="00342A94"/>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0C4"/>
    <w:rsid w:val="003512C9"/>
    <w:rsid w:val="0035185E"/>
    <w:rsid w:val="00351A0C"/>
    <w:rsid w:val="0035223B"/>
    <w:rsid w:val="00352910"/>
    <w:rsid w:val="00352D06"/>
    <w:rsid w:val="0035358B"/>
    <w:rsid w:val="00354055"/>
    <w:rsid w:val="00354CF8"/>
    <w:rsid w:val="00355158"/>
    <w:rsid w:val="00355294"/>
    <w:rsid w:val="00355952"/>
    <w:rsid w:val="00355CFA"/>
    <w:rsid w:val="003566B1"/>
    <w:rsid w:val="00356C1C"/>
    <w:rsid w:val="003576DA"/>
    <w:rsid w:val="00357E2A"/>
    <w:rsid w:val="00360999"/>
    <w:rsid w:val="00360E36"/>
    <w:rsid w:val="00361111"/>
    <w:rsid w:val="0036144B"/>
    <w:rsid w:val="00361CB7"/>
    <w:rsid w:val="0036201B"/>
    <w:rsid w:val="0036267C"/>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797"/>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B1"/>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676"/>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0E4E"/>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32"/>
    <w:rsid w:val="00411F73"/>
    <w:rsid w:val="00412B21"/>
    <w:rsid w:val="00412D1B"/>
    <w:rsid w:val="00412D30"/>
    <w:rsid w:val="004138E5"/>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AED"/>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67"/>
    <w:rsid w:val="004469EC"/>
    <w:rsid w:val="0044737D"/>
    <w:rsid w:val="00447483"/>
    <w:rsid w:val="004476A3"/>
    <w:rsid w:val="00447BD3"/>
    <w:rsid w:val="004502CF"/>
    <w:rsid w:val="0045087F"/>
    <w:rsid w:val="00450E61"/>
    <w:rsid w:val="00451B77"/>
    <w:rsid w:val="00451E1C"/>
    <w:rsid w:val="004521B2"/>
    <w:rsid w:val="00453937"/>
    <w:rsid w:val="00454A22"/>
    <w:rsid w:val="004552FB"/>
    <w:rsid w:val="00455A10"/>
    <w:rsid w:val="00456A1C"/>
    <w:rsid w:val="0045702C"/>
    <w:rsid w:val="004577B0"/>
    <w:rsid w:val="0046019F"/>
    <w:rsid w:val="0046037E"/>
    <w:rsid w:val="00460DEA"/>
    <w:rsid w:val="004616CF"/>
    <w:rsid w:val="004616E3"/>
    <w:rsid w:val="00461F9D"/>
    <w:rsid w:val="00462327"/>
    <w:rsid w:val="00462786"/>
    <w:rsid w:val="00462B0B"/>
    <w:rsid w:val="00462C83"/>
    <w:rsid w:val="004632E4"/>
    <w:rsid w:val="00463ED0"/>
    <w:rsid w:val="00463F0E"/>
    <w:rsid w:val="0046412A"/>
    <w:rsid w:val="004646C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85"/>
    <w:rsid w:val="004721DE"/>
    <w:rsid w:val="0047245B"/>
    <w:rsid w:val="00472E1F"/>
    <w:rsid w:val="00473873"/>
    <w:rsid w:val="00473D34"/>
    <w:rsid w:val="004741F0"/>
    <w:rsid w:val="00475069"/>
    <w:rsid w:val="0047525F"/>
    <w:rsid w:val="0047573F"/>
    <w:rsid w:val="00475E41"/>
    <w:rsid w:val="00476715"/>
    <w:rsid w:val="004772D4"/>
    <w:rsid w:val="00477F62"/>
    <w:rsid w:val="00480748"/>
    <w:rsid w:val="00480C75"/>
    <w:rsid w:val="004810B3"/>
    <w:rsid w:val="0048166C"/>
    <w:rsid w:val="00481EA8"/>
    <w:rsid w:val="0048296B"/>
    <w:rsid w:val="00483303"/>
    <w:rsid w:val="00483C3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2E6A"/>
    <w:rsid w:val="004A36C3"/>
    <w:rsid w:val="004A3FD2"/>
    <w:rsid w:val="004A4A2F"/>
    <w:rsid w:val="004A4B78"/>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146"/>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668"/>
    <w:rsid w:val="004B7BDD"/>
    <w:rsid w:val="004C1312"/>
    <w:rsid w:val="004C1545"/>
    <w:rsid w:val="004C1D73"/>
    <w:rsid w:val="004C1EDC"/>
    <w:rsid w:val="004C40E6"/>
    <w:rsid w:val="004C41C9"/>
    <w:rsid w:val="004C4402"/>
    <w:rsid w:val="004C44D1"/>
    <w:rsid w:val="004C67C4"/>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D7C91"/>
    <w:rsid w:val="004E0080"/>
    <w:rsid w:val="004E0219"/>
    <w:rsid w:val="004E08FC"/>
    <w:rsid w:val="004E0918"/>
    <w:rsid w:val="004E0923"/>
    <w:rsid w:val="004E0DFB"/>
    <w:rsid w:val="004E0E43"/>
    <w:rsid w:val="004E1158"/>
    <w:rsid w:val="004E1BF0"/>
    <w:rsid w:val="004E1DC8"/>
    <w:rsid w:val="004E1FE3"/>
    <w:rsid w:val="004E233D"/>
    <w:rsid w:val="004E2EA8"/>
    <w:rsid w:val="004E2F6F"/>
    <w:rsid w:val="004E3B7B"/>
    <w:rsid w:val="004E3DBC"/>
    <w:rsid w:val="004E42DF"/>
    <w:rsid w:val="004E44BB"/>
    <w:rsid w:val="004E47A9"/>
    <w:rsid w:val="004E48F2"/>
    <w:rsid w:val="004E4D87"/>
    <w:rsid w:val="004E5D67"/>
    <w:rsid w:val="004E6E36"/>
    <w:rsid w:val="004E6F09"/>
    <w:rsid w:val="004E6F10"/>
    <w:rsid w:val="004E6F42"/>
    <w:rsid w:val="004E758E"/>
    <w:rsid w:val="004E77E5"/>
    <w:rsid w:val="004E7E5B"/>
    <w:rsid w:val="004F1286"/>
    <w:rsid w:val="004F12DE"/>
    <w:rsid w:val="004F16B5"/>
    <w:rsid w:val="004F1E31"/>
    <w:rsid w:val="004F2398"/>
    <w:rsid w:val="004F2918"/>
    <w:rsid w:val="004F2FC8"/>
    <w:rsid w:val="004F3F02"/>
    <w:rsid w:val="004F4935"/>
    <w:rsid w:val="004F5342"/>
    <w:rsid w:val="004F63FF"/>
    <w:rsid w:val="004F6536"/>
    <w:rsid w:val="004F666B"/>
    <w:rsid w:val="004F6BA1"/>
    <w:rsid w:val="004F6D15"/>
    <w:rsid w:val="004F7359"/>
    <w:rsid w:val="004F74AC"/>
    <w:rsid w:val="004F7BB3"/>
    <w:rsid w:val="0050091A"/>
    <w:rsid w:val="00501919"/>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D0"/>
    <w:rsid w:val="005279F8"/>
    <w:rsid w:val="00527E13"/>
    <w:rsid w:val="005302EA"/>
    <w:rsid w:val="0053046F"/>
    <w:rsid w:val="00530A7E"/>
    <w:rsid w:val="00530B83"/>
    <w:rsid w:val="00530EA9"/>
    <w:rsid w:val="00530F77"/>
    <w:rsid w:val="00531063"/>
    <w:rsid w:val="005310CA"/>
    <w:rsid w:val="00531375"/>
    <w:rsid w:val="0053197E"/>
    <w:rsid w:val="005319D9"/>
    <w:rsid w:val="00532185"/>
    <w:rsid w:val="00533529"/>
    <w:rsid w:val="00533622"/>
    <w:rsid w:val="0053457D"/>
    <w:rsid w:val="00534BB9"/>
    <w:rsid w:val="00534F6B"/>
    <w:rsid w:val="00535943"/>
    <w:rsid w:val="00535A03"/>
    <w:rsid w:val="00535CFD"/>
    <w:rsid w:val="00536B2F"/>
    <w:rsid w:val="005372D3"/>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9FF"/>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2B8"/>
    <w:rsid w:val="005547F9"/>
    <w:rsid w:val="00554857"/>
    <w:rsid w:val="005549C7"/>
    <w:rsid w:val="005552F3"/>
    <w:rsid w:val="0055613E"/>
    <w:rsid w:val="005570DA"/>
    <w:rsid w:val="00557405"/>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0A60"/>
    <w:rsid w:val="00571158"/>
    <w:rsid w:val="0057128D"/>
    <w:rsid w:val="005716FC"/>
    <w:rsid w:val="00571D06"/>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D0C"/>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EC9"/>
    <w:rsid w:val="00593FD4"/>
    <w:rsid w:val="00594176"/>
    <w:rsid w:val="005943E7"/>
    <w:rsid w:val="005945FA"/>
    <w:rsid w:val="00594994"/>
    <w:rsid w:val="00595431"/>
    <w:rsid w:val="0059591B"/>
    <w:rsid w:val="00595CC1"/>
    <w:rsid w:val="00595DCC"/>
    <w:rsid w:val="0059644A"/>
    <w:rsid w:val="005966C5"/>
    <w:rsid w:val="00596DC8"/>
    <w:rsid w:val="00596E7F"/>
    <w:rsid w:val="0059748F"/>
    <w:rsid w:val="00597528"/>
    <w:rsid w:val="00597888"/>
    <w:rsid w:val="00597E2E"/>
    <w:rsid w:val="005A09D3"/>
    <w:rsid w:val="005A0D70"/>
    <w:rsid w:val="005A1717"/>
    <w:rsid w:val="005A1FBE"/>
    <w:rsid w:val="005A201E"/>
    <w:rsid w:val="005A2964"/>
    <w:rsid w:val="005A2C5D"/>
    <w:rsid w:val="005A3577"/>
    <w:rsid w:val="005A3C2B"/>
    <w:rsid w:val="005A41A8"/>
    <w:rsid w:val="005A44EB"/>
    <w:rsid w:val="005A466F"/>
    <w:rsid w:val="005A5143"/>
    <w:rsid w:val="005A71F7"/>
    <w:rsid w:val="005B068D"/>
    <w:rsid w:val="005B0B25"/>
    <w:rsid w:val="005B1D33"/>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5A6"/>
    <w:rsid w:val="005B7EB4"/>
    <w:rsid w:val="005C0882"/>
    <w:rsid w:val="005C11F2"/>
    <w:rsid w:val="005C2219"/>
    <w:rsid w:val="005C23C2"/>
    <w:rsid w:val="005C2A29"/>
    <w:rsid w:val="005C4193"/>
    <w:rsid w:val="005C41D3"/>
    <w:rsid w:val="005C48CC"/>
    <w:rsid w:val="005C497E"/>
    <w:rsid w:val="005C4AA2"/>
    <w:rsid w:val="005C5008"/>
    <w:rsid w:val="005C5142"/>
    <w:rsid w:val="005C5251"/>
    <w:rsid w:val="005C5626"/>
    <w:rsid w:val="005C56D6"/>
    <w:rsid w:val="005C5B4A"/>
    <w:rsid w:val="005C617B"/>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59F"/>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B37"/>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9C1"/>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B3E"/>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05"/>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20FE"/>
    <w:rsid w:val="00632114"/>
    <w:rsid w:val="00633E57"/>
    <w:rsid w:val="00634323"/>
    <w:rsid w:val="00634718"/>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253B"/>
    <w:rsid w:val="006433C5"/>
    <w:rsid w:val="006438E4"/>
    <w:rsid w:val="00643B9C"/>
    <w:rsid w:val="00643E0D"/>
    <w:rsid w:val="00643E15"/>
    <w:rsid w:val="0064413D"/>
    <w:rsid w:val="006441E0"/>
    <w:rsid w:val="00644438"/>
    <w:rsid w:val="00644564"/>
    <w:rsid w:val="0064468A"/>
    <w:rsid w:val="00644918"/>
    <w:rsid w:val="00645229"/>
    <w:rsid w:val="00645441"/>
    <w:rsid w:val="00645E59"/>
    <w:rsid w:val="00645E65"/>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3A3"/>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C43"/>
    <w:rsid w:val="00657E36"/>
    <w:rsid w:val="00660521"/>
    <w:rsid w:val="006606AF"/>
    <w:rsid w:val="006608FD"/>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2C9"/>
    <w:rsid w:val="006708A8"/>
    <w:rsid w:val="006728CF"/>
    <w:rsid w:val="00672DBA"/>
    <w:rsid w:val="0067323D"/>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486F"/>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309"/>
    <w:rsid w:val="006A2910"/>
    <w:rsid w:val="006A2C51"/>
    <w:rsid w:val="006A4253"/>
    <w:rsid w:val="006A42D1"/>
    <w:rsid w:val="006A4A0F"/>
    <w:rsid w:val="006A4A90"/>
    <w:rsid w:val="006A4BD8"/>
    <w:rsid w:val="006A57D1"/>
    <w:rsid w:val="006A6714"/>
    <w:rsid w:val="006A68C2"/>
    <w:rsid w:val="006A6E81"/>
    <w:rsid w:val="006A74D4"/>
    <w:rsid w:val="006A7AAE"/>
    <w:rsid w:val="006A7FB8"/>
    <w:rsid w:val="006B0879"/>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5EB5"/>
    <w:rsid w:val="006F72DE"/>
    <w:rsid w:val="006F7791"/>
    <w:rsid w:val="006F7BD2"/>
    <w:rsid w:val="006F7CAC"/>
    <w:rsid w:val="00700288"/>
    <w:rsid w:val="007003E9"/>
    <w:rsid w:val="0070046B"/>
    <w:rsid w:val="007004AB"/>
    <w:rsid w:val="007007C6"/>
    <w:rsid w:val="00700E84"/>
    <w:rsid w:val="00701407"/>
    <w:rsid w:val="00701587"/>
    <w:rsid w:val="00701B01"/>
    <w:rsid w:val="007029F8"/>
    <w:rsid w:val="00702A3D"/>
    <w:rsid w:val="00702B47"/>
    <w:rsid w:val="0070347C"/>
    <w:rsid w:val="00703876"/>
    <w:rsid w:val="00703BCB"/>
    <w:rsid w:val="00704765"/>
    <w:rsid w:val="007052D3"/>
    <w:rsid w:val="007054F3"/>
    <w:rsid w:val="007059CF"/>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5C2B"/>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422"/>
    <w:rsid w:val="007358A4"/>
    <w:rsid w:val="00735AB7"/>
    <w:rsid w:val="00735D50"/>
    <w:rsid w:val="00735F22"/>
    <w:rsid w:val="007368FC"/>
    <w:rsid w:val="007369BB"/>
    <w:rsid w:val="00736F4C"/>
    <w:rsid w:val="00737A72"/>
    <w:rsid w:val="00737EC0"/>
    <w:rsid w:val="00737ED5"/>
    <w:rsid w:val="00737FC9"/>
    <w:rsid w:val="00740224"/>
    <w:rsid w:val="00740DE2"/>
    <w:rsid w:val="00740F75"/>
    <w:rsid w:val="007410AA"/>
    <w:rsid w:val="007413E3"/>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1BE"/>
    <w:rsid w:val="00750443"/>
    <w:rsid w:val="00750461"/>
    <w:rsid w:val="007507A0"/>
    <w:rsid w:val="0075093A"/>
    <w:rsid w:val="00750B63"/>
    <w:rsid w:val="00751046"/>
    <w:rsid w:val="0075123D"/>
    <w:rsid w:val="007515D5"/>
    <w:rsid w:val="00751FCF"/>
    <w:rsid w:val="00752623"/>
    <w:rsid w:val="00752970"/>
    <w:rsid w:val="00753859"/>
    <w:rsid w:val="00753DBA"/>
    <w:rsid w:val="00753E0E"/>
    <w:rsid w:val="00754889"/>
    <w:rsid w:val="00754A5A"/>
    <w:rsid w:val="007554E0"/>
    <w:rsid w:val="00755CCC"/>
    <w:rsid w:val="007564F4"/>
    <w:rsid w:val="00757115"/>
    <w:rsid w:val="0075761F"/>
    <w:rsid w:val="00757A0A"/>
    <w:rsid w:val="00757A69"/>
    <w:rsid w:val="00757ED8"/>
    <w:rsid w:val="0076031F"/>
    <w:rsid w:val="0076065A"/>
    <w:rsid w:val="00760AC5"/>
    <w:rsid w:val="00760D74"/>
    <w:rsid w:val="00761647"/>
    <w:rsid w:val="0076197D"/>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67CDE"/>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0C77"/>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67B8"/>
    <w:rsid w:val="00797DE5"/>
    <w:rsid w:val="007A009C"/>
    <w:rsid w:val="007A0207"/>
    <w:rsid w:val="007A03D2"/>
    <w:rsid w:val="007A047E"/>
    <w:rsid w:val="007A1334"/>
    <w:rsid w:val="007A1D2B"/>
    <w:rsid w:val="007A1F82"/>
    <w:rsid w:val="007A2253"/>
    <w:rsid w:val="007A26C3"/>
    <w:rsid w:val="007A273C"/>
    <w:rsid w:val="007A29EF"/>
    <w:rsid w:val="007A31F6"/>
    <w:rsid w:val="007A34E4"/>
    <w:rsid w:val="007A3881"/>
    <w:rsid w:val="007A3E0B"/>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1097"/>
    <w:rsid w:val="007B2499"/>
    <w:rsid w:val="007B2944"/>
    <w:rsid w:val="007B2D06"/>
    <w:rsid w:val="007B2F69"/>
    <w:rsid w:val="007B344F"/>
    <w:rsid w:val="007B374F"/>
    <w:rsid w:val="007B38A9"/>
    <w:rsid w:val="007B3D06"/>
    <w:rsid w:val="007B4A71"/>
    <w:rsid w:val="007B4ECF"/>
    <w:rsid w:val="007B5030"/>
    <w:rsid w:val="007B5627"/>
    <w:rsid w:val="007B5CD9"/>
    <w:rsid w:val="007B683A"/>
    <w:rsid w:val="007B6CFF"/>
    <w:rsid w:val="007B6FA3"/>
    <w:rsid w:val="007B70CD"/>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5E29"/>
    <w:rsid w:val="007C644B"/>
    <w:rsid w:val="007C6700"/>
    <w:rsid w:val="007C6812"/>
    <w:rsid w:val="007C68A6"/>
    <w:rsid w:val="007C6DDB"/>
    <w:rsid w:val="007C7325"/>
    <w:rsid w:val="007C7CB0"/>
    <w:rsid w:val="007D07CB"/>
    <w:rsid w:val="007D08BF"/>
    <w:rsid w:val="007D118B"/>
    <w:rsid w:val="007D191C"/>
    <w:rsid w:val="007D194A"/>
    <w:rsid w:val="007D1969"/>
    <w:rsid w:val="007D2363"/>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512"/>
    <w:rsid w:val="007D6918"/>
    <w:rsid w:val="007D6BA0"/>
    <w:rsid w:val="007D702D"/>
    <w:rsid w:val="007D7884"/>
    <w:rsid w:val="007D7A8B"/>
    <w:rsid w:val="007E0582"/>
    <w:rsid w:val="007E078E"/>
    <w:rsid w:val="007E0C7A"/>
    <w:rsid w:val="007E0ED0"/>
    <w:rsid w:val="007E0EFA"/>
    <w:rsid w:val="007E0FAD"/>
    <w:rsid w:val="007E16CA"/>
    <w:rsid w:val="007E1EC2"/>
    <w:rsid w:val="007E24DF"/>
    <w:rsid w:val="007E2625"/>
    <w:rsid w:val="007E344C"/>
    <w:rsid w:val="007E3AC9"/>
    <w:rsid w:val="007E3B27"/>
    <w:rsid w:val="007E3DFF"/>
    <w:rsid w:val="007E4525"/>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654"/>
    <w:rsid w:val="007F70E6"/>
    <w:rsid w:val="007F7178"/>
    <w:rsid w:val="007F745C"/>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221"/>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06"/>
    <w:rsid w:val="00817C96"/>
    <w:rsid w:val="00817F44"/>
    <w:rsid w:val="0082066C"/>
    <w:rsid w:val="00820844"/>
    <w:rsid w:val="008213C0"/>
    <w:rsid w:val="00821565"/>
    <w:rsid w:val="00821F95"/>
    <w:rsid w:val="00822158"/>
    <w:rsid w:val="00822384"/>
    <w:rsid w:val="00822F7D"/>
    <w:rsid w:val="00823BDA"/>
    <w:rsid w:val="00823CDA"/>
    <w:rsid w:val="00824990"/>
    <w:rsid w:val="0082543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22F"/>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9D"/>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27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6FD4"/>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4C0D"/>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D24"/>
    <w:rsid w:val="008D0054"/>
    <w:rsid w:val="008D0668"/>
    <w:rsid w:val="008D0BB2"/>
    <w:rsid w:val="008D0FDB"/>
    <w:rsid w:val="008D14C3"/>
    <w:rsid w:val="008D1BA2"/>
    <w:rsid w:val="008D1C3D"/>
    <w:rsid w:val="008D1EA6"/>
    <w:rsid w:val="008D1F03"/>
    <w:rsid w:val="008D23F0"/>
    <w:rsid w:val="008D245F"/>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93D"/>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AD5"/>
    <w:rsid w:val="008F4C69"/>
    <w:rsid w:val="008F4FAA"/>
    <w:rsid w:val="008F530D"/>
    <w:rsid w:val="008F58E6"/>
    <w:rsid w:val="008F5F01"/>
    <w:rsid w:val="008F65D7"/>
    <w:rsid w:val="008F72D3"/>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813"/>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B7D"/>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47C86"/>
    <w:rsid w:val="00950950"/>
    <w:rsid w:val="00950BAA"/>
    <w:rsid w:val="00951183"/>
    <w:rsid w:val="009512D5"/>
    <w:rsid w:val="00951A69"/>
    <w:rsid w:val="00952050"/>
    <w:rsid w:val="00952076"/>
    <w:rsid w:val="00953697"/>
    <w:rsid w:val="00954AA0"/>
    <w:rsid w:val="009550A4"/>
    <w:rsid w:val="00955600"/>
    <w:rsid w:val="00956315"/>
    <w:rsid w:val="009564AF"/>
    <w:rsid w:val="009569E0"/>
    <w:rsid w:val="009569E2"/>
    <w:rsid w:val="00956A1F"/>
    <w:rsid w:val="00956E9A"/>
    <w:rsid w:val="00957106"/>
    <w:rsid w:val="00957147"/>
    <w:rsid w:val="00957543"/>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A1D"/>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48D2"/>
    <w:rsid w:val="00975201"/>
    <w:rsid w:val="00975AEA"/>
    <w:rsid w:val="009762BD"/>
    <w:rsid w:val="00976675"/>
    <w:rsid w:val="00976C6D"/>
    <w:rsid w:val="009775B0"/>
    <w:rsid w:val="009775E1"/>
    <w:rsid w:val="00977933"/>
    <w:rsid w:val="00977A4D"/>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EEE"/>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3FA6"/>
    <w:rsid w:val="009B40DE"/>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60D"/>
    <w:rsid w:val="009C3ED4"/>
    <w:rsid w:val="009C4F93"/>
    <w:rsid w:val="009C520A"/>
    <w:rsid w:val="009C5EC3"/>
    <w:rsid w:val="009C72B7"/>
    <w:rsid w:val="009C7333"/>
    <w:rsid w:val="009C75DE"/>
    <w:rsid w:val="009C7C53"/>
    <w:rsid w:val="009D0546"/>
    <w:rsid w:val="009D0B63"/>
    <w:rsid w:val="009D1628"/>
    <w:rsid w:val="009D17D7"/>
    <w:rsid w:val="009D1889"/>
    <w:rsid w:val="009D18D4"/>
    <w:rsid w:val="009D1C7E"/>
    <w:rsid w:val="009D222A"/>
    <w:rsid w:val="009D22BC"/>
    <w:rsid w:val="009D2FDF"/>
    <w:rsid w:val="009D3174"/>
    <w:rsid w:val="009D31B5"/>
    <w:rsid w:val="009D3A6E"/>
    <w:rsid w:val="009D520C"/>
    <w:rsid w:val="009D584D"/>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9FE"/>
    <w:rsid w:val="009F6B78"/>
    <w:rsid w:val="009F6F04"/>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58F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3FB8"/>
    <w:rsid w:val="00A24918"/>
    <w:rsid w:val="00A2507C"/>
    <w:rsid w:val="00A2508E"/>
    <w:rsid w:val="00A25120"/>
    <w:rsid w:val="00A25187"/>
    <w:rsid w:val="00A261A2"/>
    <w:rsid w:val="00A26D07"/>
    <w:rsid w:val="00A26E7B"/>
    <w:rsid w:val="00A27720"/>
    <w:rsid w:val="00A27F62"/>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666"/>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B81"/>
    <w:rsid w:val="00A67FEB"/>
    <w:rsid w:val="00A701C8"/>
    <w:rsid w:val="00A702FB"/>
    <w:rsid w:val="00A705B0"/>
    <w:rsid w:val="00A707EF"/>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58D"/>
    <w:rsid w:val="00A767B5"/>
    <w:rsid w:val="00A76A22"/>
    <w:rsid w:val="00A76B8E"/>
    <w:rsid w:val="00A7722A"/>
    <w:rsid w:val="00A77E87"/>
    <w:rsid w:val="00A8023F"/>
    <w:rsid w:val="00A802A1"/>
    <w:rsid w:val="00A80436"/>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332"/>
    <w:rsid w:val="00A91AD9"/>
    <w:rsid w:val="00A91F96"/>
    <w:rsid w:val="00A92B8B"/>
    <w:rsid w:val="00A92E7D"/>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1CEA"/>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5E6"/>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A4"/>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3F2"/>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523"/>
    <w:rsid w:val="00AE475D"/>
    <w:rsid w:val="00AE5257"/>
    <w:rsid w:val="00AE5A99"/>
    <w:rsid w:val="00AE622F"/>
    <w:rsid w:val="00AE63A4"/>
    <w:rsid w:val="00AE6581"/>
    <w:rsid w:val="00AE66D9"/>
    <w:rsid w:val="00AE6B26"/>
    <w:rsid w:val="00AE7235"/>
    <w:rsid w:val="00AE768D"/>
    <w:rsid w:val="00AE7A38"/>
    <w:rsid w:val="00AE7C4F"/>
    <w:rsid w:val="00AF0ADF"/>
    <w:rsid w:val="00AF0B0C"/>
    <w:rsid w:val="00AF0D01"/>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6CE5"/>
    <w:rsid w:val="00B07743"/>
    <w:rsid w:val="00B07A0D"/>
    <w:rsid w:val="00B07AC3"/>
    <w:rsid w:val="00B10433"/>
    <w:rsid w:val="00B10C1C"/>
    <w:rsid w:val="00B10FDF"/>
    <w:rsid w:val="00B116DE"/>
    <w:rsid w:val="00B116E2"/>
    <w:rsid w:val="00B11DAB"/>
    <w:rsid w:val="00B12679"/>
    <w:rsid w:val="00B13ADE"/>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573"/>
    <w:rsid w:val="00B238EF"/>
    <w:rsid w:val="00B23B5E"/>
    <w:rsid w:val="00B24C93"/>
    <w:rsid w:val="00B2515D"/>
    <w:rsid w:val="00B25564"/>
    <w:rsid w:val="00B25658"/>
    <w:rsid w:val="00B25754"/>
    <w:rsid w:val="00B25945"/>
    <w:rsid w:val="00B25C5B"/>
    <w:rsid w:val="00B25E84"/>
    <w:rsid w:val="00B26700"/>
    <w:rsid w:val="00B2697E"/>
    <w:rsid w:val="00B26A63"/>
    <w:rsid w:val="00B26C36"/>
    <w:rsid w:val="00B30A32"/>
    <w:rsid w:val="00B3154F"/>
    <w:rsid w:val="00B31B41"/>
    <w:rsid w:val="00B32455"/>
    <w:rsid w:val="00B324E8"/>
    <w:rsid w:val="00B3254D"/>
    <w:rsid w:val="00B326C2"/>
    <w:rsid w:val="00B32D7B"/>
    <w:rsid w:val="00B32F94"/>
    <w:rsid w:val="00B332E3"/>
    <w:rsid w:val="00B3340B"/>
    <w:rsid w:val="00B338CF"/>
    <w:rsid w:val="00B33900"/>
    <w:rsid w:val="00B3429E"/>
    <w:rsid w:val="00B34402"/>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3BC4"/>
    <w:rsid w:val="00B54072"/>
    <w:rsid w:val="00B5522A"/>
    <w:rsid w:val="00B55C3C"/>
    <w:rsid w:val="00B5607F"/>
    <w:rsid w:val="00B565E2"/>
    <w:rsid w:val="00B568D8"/>
    <w:rsid w:val="00B56BF7"/>
    <w:rsid w:val="00B56CD8"/>
    <w:rsid w:val="00B56E46"/>
    <w:rsid w:val="00B56F2E"/>
    <w:rsid w:val="00B57AA8"/>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723"/>
    <w:rsid w:val="00B84441"/>
    <w:rsid w:val="00B84451"/>
    <w:rsid w:val="00B84464"/>
    <w:rsid w:val="00B8534E"/>
    <w:rsid w:val="00B85F44"/>
    <w:rsid w:val="00B86142"/>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601"/>
    <w:rsid w:val="00BB2B61"/>
    <w:rsid w:val="00BB35BD"/>
    <w:rsid w:val="00BB39DF"/>
    <w:rsid w:val="00BB3A0A"/>
    <w:rsid w:val="00BB3D41"/>
    <w:rsid w:val="00BB407B"/>
    <w:rsid w:val="00BB47B2"/>
    <w:rsid w:val="00BB4A36"/>
    <w:rsid w:val="00BB4B5B"/>
    <w:rsid w:val="00BB4C2C"/>
    <w:rsid w:val="00BB50D0"/>
    <w:rsid w:val="00BB5287"/>
    <w:rsid w:val="00BB572D"/>
    <w:rsid w:val="00BB58F4"/>
    <w:rsid w:val="00BB5AD0"/>
    <w:rsid w:val="00BB5FB3"/>
    <w:rsid w:val="00BB6C96"/>
    <w:rsid w:val="00BB7945"/>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413B"/>
    <w:rsid w:val="00BD44E2"/>
    <w:rsid w:val="00BD49BA"/>
    <w:rsid w:val="00BD50F1"/>
    <w:rsid w:val="00BD5A5F"/>
    <w:rsid w:val="00BD5EAE"/>
    <w:rsid w:val="00BD67BA"/>
    <w:rsid w:val="00BD6EED"/>
    <w:rsid w:val="00BD7241"/>
    <w:rsid w:val="00BD7E7B"/>
    <w:rsid w:val="00BE0329"/>
    <w:rsid w:val="00BE0749"/>
    <w:rsid w:val="00BE0B66"/>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7192"/>
    <w:rsid w:val="00BE7E03"/>
    <w:rsid w:val="00BE7ED0"/>
    <w:rsid w:val="00BF00E9"/>
    <w:rsid w:val="00BF02A6"/>
    <w:rsid w:val="00BF0356"/>
    <w:rsid w:val="00BF041F"/>
    <w:rsid w:val="00BF04E0"/>
    <w:rsid w:val="00BF1056"/>
    <w:rsid w:val="00BF1841"/>
    <w:rsid w:val="00BF19E1"/>
    <w:rsid w:val="00BF2482"/>
    <w:rsid w:val="00BF267A"/>
    <w:rsid w:val="00BF3613"/>
    <w:rsid w:val="00BF3BB4"/>
    <w:rsid w:val="00BF4537"/>
    <w:rsid w:val="00BF453E"/>
    <w:rsid w:val="00BF480B"/>
    <w:rsid w:val="00BF484E"/>
    <w:rsid w:val="00BF48EA"/>
    <w:rsid w:val="00BF4F0D"/>
    <w:rsid w:val="00BF59AA"/>
    <w:rsid w:val="00BF59C9"/>
    <w:rsid w:val="00BF5C5A"/>
    <w:rsid w:val="00BF61DC"/>
    <w:rsid w:val="00BF6259"/>
    <w:rsid w:val="00BF6717"/>
    <w:rsid w:val="00BF6A55"/>
    <w:rsid w:val="00BF6E9F"/>
    <w:rsid w:val="00BF6F34"/>
    <w:rsid w:val="00BF6F5E"/>
    <w:rsid w:val="00BF71CD"/>
    <w:rsid w:val="00BF7492"/>
    <w:rsid w:val="00BF7915"/>
    <w:rsid w:val="00BF7A36"/>
    <w:rsid w:val="00C001B9"/>
    <w:rsid w:val="00C00922"/>
    <w:rsid w:val="00C00BA5"/>
    <w:rsid w:val="00C01AB2"/>
    <w:rsid w:val="00C01B67"/>
    <w:rsid w:val="00C01D4E"/>
    <w:rsid w:val="00C020B8"/>
    <w:rsid w:val="00C02661"/>
    <w:rsid w:val="00C02CCF"/>
    <w:rsid w:val="00C04B0C"/>
    <w:rsid w:val="00C04C03"/>
    <w:rsid w:val="00C05DDF"/>
    <w:rsid w:val="00C05ECF"/>
    <w:rsid w:val="00C06252"/>
    <w:rsid w:val="00C06268"/>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2B0"/>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67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20D"/>
    <w:rsid w:val="00C353C6"/>
    <w:rsid w:val="00C36109"/>
    <w:rsid w:val="00C36330"/>
    <w:rsid w:val="00C36804"/>
    <w:rsid w:val="00C376B0"/>
    <w:rsid w:val="00C378BB"/>
    <w:rsid w:val="00C37D15"/>
    <w:rsid w:val="00C4092D"/>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636E"/>
    <w:rsid w:val="00C767B0"/>
    <w:rsid w:val="00C768FF"/>
    <w:rsid w:val="00C76B59"/>
    <w:rsid w:val="00C76C54"/>
    <w:rsid w:val="00C77200"/>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70DC"/>
    <w:rsid w:val="00C8741E"/>
    <w:rsid w:val="00C87C24"/>
    <w:rsid w:val="00C90192"/>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1A"/>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47"/>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A0"/>
    <w:rsid w:val="00CC13E2"/>
    <w:rsid w:val="00CC1566"/>
    <w:rsid w:val="00CC166E"/>
    <w:rsid w:val="00CC19DC"/>
    <w:rsid w:val="00CC1AA8"/>
    <w:rsid w:val="00CC2100"/>
    <w:rsid w:val="00CC25A9"/>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C7F5B"/>
    <w:rsid w:val="00CD00F7"/>
    <w:rsid w:val="00CD1269"/>
    <w:rsid w:val="00CD1758"/>
    <w:rsid w:val="00CD1DC2"/>
    <w:rsid w:val="00CD2D05"/>
    <w:rsid w:val="00CD372D"/>
    <w:rsid w:val="00CD3DD7"/>
    <w:rsid w:val="00CD46A4"/>
    <w:rsid w:val="00CD4D4F"/>
    <w:rsid w:val="00CD5091"/>
    <w:rsid w:val="00CD5220"/>
    <w:rsid w:val="00CD5E1D"/>
    <w:rsid w:val="00CD7477"/>
    <w:rsid w:val="00CD778F"/>
    <w:rsid w:val="00CE0D90"/>
    <w:rsid w:val="00CE0DD3"/>
    <w:rsid w:val="00CE0DE9"/>
    <w:rsid w:val="00CE1643"/>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AC5"/>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5BEC"/>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C97"/>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1702"/>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296C"/>
    <w:rsid w:val="00D63438"/>
    <w:rsid w:val="00D635F5"/>
    <w:rsid w:val="00D63D1F"/>
    <w:rsid w:val="00D63EE9"/>
    <w:rsid w:val="00D63F51"/>
    <w:rsid w:val="00D644F1"/>
    <w:rsid w:val="00D648BF"/>
    <w:rsid w:val="00D64A68"/>
    <w:rsid w:val="00D650F8"/>
    <w:rsid w:val="00D6538C"/>
    <w:rsid w:val="00D65A9F"/>
    <w:rsid w:val="00D66600"/>
    <w:rsid w:val="00D66823"/>
    <w:rsid w:val="00D66C88"/>
    <w:rsid w:val="00D66D11"/>
    <w:rsid w:val="00D6702A"/>
    <w:rsid w:val="00D67213"/>
    <w:rsid w:val="00D67961"/>
    <w:rsid w:val="00D67A9A"/>
    <w:rsid w:val="00D67B8B"/>
    <w:rsid w:val="00D67C21"/>
    <w:rsid w:val="00D7011C"/>
    <w:rsid w:val="00D7073E"/>
    <w:rsid w:val="00D70E8C"/>
    <w:rsid w:val="00D71930"/>
    <w:rsid w:val="00D720CB"/>
    <w:rsid w:val="00D728D1"/>
    <w:rsid w:val="00D72CD6"/>
    <w:rsid w:val="00D733A1"/>
    <w:rsid w:val="00D73931"/>
    <w:rsid w:val="00D73B6A"/>
    <w:rsid w:val="00D73BEB"/>
    <w:rsid w:val="00D74F14"/>
    <w:rsid w:val="00D74FBC"/>
    <w:rsid w:val="00D757F7"/>
    <w:rsid w:val="00D75C5D"/>
    <w:rsid w:val="00D774B8"/>
    <w:rsid w:val="00D777DC"/>
    <w:rsid w:val="00D77ABE"/>
    <w:rsid w:val="00D77BAB"/>
    <w:rsid w:val="00D77E2C"/>
    <w:rsid w:val="00D77F33"/>
    <w:rsid w:val="00D8064C"/>
    <w:rsid w:val="00D80655"/>
    <w:rsid w:val="00D806AF"/>
    <w:rsid w:val="00D806C1"/>
    <w:rsid w:val="00D80FDC"/>
    <w:rsid w:val="00D81309"/>
    <w:rsid w:val="00D81A51"/>
    <w:rsid w:val="00D81A53"/>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A5E"/>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97B13"/>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0E4E"/>
    <w:rsid w:val="00DB1FCA"/>
    <w:rsid w:val="00DB27BF"/>
    <w:rsid w:val="00DB2FC8"/>
    <w:rsid w:val="00DB332D"/>
    <w:rsid w:val="00DB41FB"/>
    <w:rsid w:val="00DB495C"/>
    <w:rsid w:val="00DB6936"/>
    <w:rsid w:val="00DB7658"/>
    <w:rsid w:val="00DB7730"/>
    <w:rsid w:val="00DC10BC"/>
    <w:rsid w:val="00DC16E6"/>
    <w:rsid w:val="00DC1B72"/>
    <w:rsid w:val="00DC1D71"/>
    <w:rsid w:val="00DC3A2B"/>
    <w:rsid w:val="00DC41EA"/>
    <w:rsid w:val="00DC4A1B"/>
    <w:rsid w:val="00DC4E1D"/>
    <w:rsid w:val="00DC53B3"/>
    <w:rsid w:val="00DC5424"/>
    <w:rsid w:val="00DC5870"/>
    <w:rsid w:val="00DC6029"/>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610"/>
    <w:rsid w:val="00DE77F9"/>
    <w:rsid w:val="00DF0274"/>
    <w:rsid w:val="00DF0EB7"/>
    <w:rsid w:val="00DF0FE6"/>
    <w:rsid w:val="00DF187B"/>
    <w:rsid w:val="00DF1EB8"/>
    <w:rsid w:val="00DF1FAB"/>
    <w:rsid w:val="00DF226B"/>
    <w:rsid w:val="00DF2A17"/>
    <w:rsid w:val="00DF2B09"/>
    <w:rsid w:val="00DF2CBF"/>
    <w:rsid w:val="00DF3153"/>
    <w:rsid w:val="00DF38C1"/>
    <w:rsid w:val="00DF3E62"/>
    <w:rsid w:val="00DF4AC6"/>
    <w:rsid w:val="00DF4B46"/>
    <w:rsid w:val="00DF5255"/>
    <w:rsid w:val="00DF5B50"/>
    <w:rsid w:val="00DF5C36"/>
    <w:rsid w:val="00DF6500"/>
    <w:rsid w:val="00DF670B"/>
    <w:rsid w:val="00DF676B"/>
    <w:rsid w:val="00DF7114"/>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036"/>
    <w:rsid w:val="00E03159"/>
    <w:rsid w:val="00E0352C"/>
    <w:rsid w:val="00E03E24"/>
    <w:rsid w:val="00E04194"/>
    <w:rsid w:val="00E04A3F"/>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256"/>
    <w:rsid w:val="00E154C2"/>
    <w:rsid w:val="00E15579"/>
    <w:rsid w:val="00E165AB"/>
    <w:rsid w:val="00E1698A"/>
    <w:rsid w:val="00E1745C"/>
    <w:rsid w:val="00E176EC"/>
    <w:rsid w:val="00E17966"/>
    <w:rsid w:val="00E17D44"/>
    <w:rsid w:val="00E17EFC"/>
    <w:rsid w:val="00E20DA1"/>
    <w:rsid w:val="00E21A07"/>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352"/>
    <w:rsid w:val="00E35C0B"/>
    <w:rsid w:val="00E35FCA"/>
    <w:rsid w:val="00E3605D"/>
    <w:rsid w:val="00E36424"/>
    <w:rsid w:val="00E36502"/>
    <w:rsid w:val="00E36ADB"/>
    <w:rsid w:val="00E36C34"/>
    <w:rsid w:val="00E37477"/>
    <w:rsid w:val="00E3753E"/>
    <w:rsid w:val="00E37A15"/>
    <w:rsid w:val="00E37DCA"/>
    <w:rsid w:val="00E37F7A"/>
    <w:rsid w:val="00E40284"/>
    <w:rsid w:val="00E40415"/>
    <w:rsid w:val="00E40EDE"/>
    <w:rsid w:val="00E40F82"/>
    <w:rsid w:val="00E42680"/>
    <w:rsid w:val="00E42C05"/>
    <w:rsid w:val="00E44B8A"/>
    <w:rsid w:val="00E44C46"/>
    <w:rsid w:val="00E45146"/>
    <w:rsid w:val="00E453A2"/>
    <w:rsid w:val="00E458E0"/>
    <w:rsid w:val="00E459C3"/>
    <w:rsid w:val="00E45CBD"/>
    <w:rsid w:val="00E45CD1"/>
    <w:rsid w:val="00E45E60"/>
    <w:rsid w:val="00E4648F"/>
    <w:rsid w:val="00E464C3"/>
    <w:rsid w:val="00E4657A"/>
    <w:rsid w:val="00E467E0"/>
    <w:rsid w:val="00E467F0"/>
    <w:rsid w:val="00E46A5B"/>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73C"/>
    <w:rsid w:val="00E60A4D"/>
    <w:rsid w:val="00E61571"/>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6F7B"/>
    <w:rsid w:val="00E675C3"/>
    <w:rsid w:val="00E6777A"/>
    <w:rsid w:val="00E70343"/>
    <w:rsid w:val="00E70534"/>
    <w:rsid w:val="00E708B8"/>
    <w:rsid w:val="00E70951"/>
    <w:rsid w:val="00E70B33"/>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5E0"/>
    <w:rsid w:val="00E909E0"/>
    <w:rsid w:val="00E90ACA"/>
    <w:rsid w:val="00E90F57"/>
    <w:rsid w:val="00E916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45A"/>
    <w:rsid w:val="00EB5728"/>
    <w:rsid w:val="00EB660C"/>
    <w:rsid w:val="00EB6B58"/>
    <w:rsid w:val="00EB7815"/>
    <w:rsid w:val="00EB7F55"/>
    <w:rsid w:val="00EC0199"/>
    <w:rsid w:val="00EC01AB"/>
    <w:rsid w:val="00EC02C2"/>
    <w:rsid w:val="00EC0A6F"/>
    <w:rsid w:val="00EC0AF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F00316"/>
    <w:rsid w:val="00F00CBC"/>
    <w:rsid w:val="00F01019"/>
    <w:rsid w:val="00F01078"/>
    <w:rsid w:val="00F01320"/>
    <w:rsid w:val="00F01BD6"/>
    <w:rsid w:val="00F0207D"/>
    <w:rsid w:val="00F0283F"/>
    <w:rsid w:val="00F0286E"/>
    <w:rsid w:val="00F028B8"/>
    <w:rsid w:val="00F02CEE"/>
    <w:rsid w:val="00F0346F"/>
    <w:rsid w:val="00F03BFD"/>
    <w:rsid w:val="00F03F87"/>
    <w:rsid w:val="00F049D3"/>
    <w:rsid w:val="00F04B8B"/>
    <w:rsid w:val="00F058B1"/>
    <w:rsid w:val="00F05990"/>
    <w:rsid w:val="00F05A0B"/>
    <w:rsid w:val="00F05E40"/>
    <w:rsid w:val="00F0774B"/>
    <w:rsid w:val="00F07822"/>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5D2B"/>
    <w:rsid w:val="00F1608D"/>
    <w:rsid w:val="00F16CB6"/>
    <w:rsid w:val="00F170CA"/>
    <w:rsid w:val="00F17236"/>
    <w:rsid w:val="00F173FC"/>
    <w:rsid w:val="00F178C2"/>
    <w:rsid w:val="00F2054B"/>
    <w:rsid w:val="00F20E96"/>
    <w:rsid w:val="00F21111"/>
    <w:rsid w:val="00F215CC"/>
    <w:rsid w:val="00F21AE3"/>
    <w:rsid w:val="00F221BA"/>
    <w:rsid w:val="00F2276E"/>
    <w:rsid w:val="00F22D83"/>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27B"/>
    <w:rsid w:val="00F4259C"/>
    <w:rsid w:val="00F432FA"/>
    <w:rsid w:val="00F441B6"/>
    <w:rsid w:val="00F444FA"/>
    <w:rsid w:val="00F44535"/>
    <w:rsid w:val="00F4487A"/>
    <w:rsid w:val="00F44884"/>
    <w:rsid w:val="00F44893"/>
    <w:rsid w:val="00F44BCA"/>
    <w:rsid w:val="00F454D7"/>
    <w:rsid w:val="00F455E8"/>
    <w:rsid w:val="00F4594B"/>
    <w:rsid w:val="00F45EC8"/>
    <w:rsid w:val="00F461B2"/>
    <w:rsid w:val="00F46A12"/>
    <w:rsid w:val="00F46E30"/>
    <w:rsid w:val="00F47B0D"/>
    <w:rsid w:val="00F47F1B"/>
    <w:rsid w:val="00F50554"/>
    <w:rsid w:val="00F50696"/>
    <w:rsid w:val="00F50708"/>
    <w:rsid w:val="00F508EB"/>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2CD"/>
    <w:rsid w:val="00F5682A"/>
    <w:rsid w:val="00F56B37"/>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393D"/>
    <w:rsid w:val="00F644B5"/>
    <w:rsid w:val="00F64692"/>
    <w:rsid w:val="00F651A9"/>
    <w:rsid w:val="00F655D4"/>
    <w:rsid w:val="00F65D47"/>
    <w:rsid w:val="00F65E73"/>
    <w:rsid w:val="00F6655A"/>
    <w:rsid w:val="00F67042"/>
    <w:rsid w:val="00F67242"/>
    <w:rsid w:val="00F67948"/>
    <w:rsid w:val="00F67CD2"/>
    <w:rsid w:val="00F705F3"/>
    <w:rsid w:val="00F7071F"/>
    <w:rsid w:val="00F70E00"/>
    <w:rsid w:val="00F71338"/>
    <w:rsid w:val="00F71B7E"/>
    <w:rsid w:val="00F71C70"/>
    <w:rsid w:val="00F7224C"/>
    <w:rsid w:val="00F7247C"/>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637"/>
    <w:rsid w:val="00F80A23"/>
    <w:rsid w:val="00F81507"/>
    <w:rsid w:val="00F81B66"/>
    <w:rsid w:val="00F81D14"/>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A26"/>
    <w:rsid w:val="00FB3E6E"/>
    <w:rsid w:val="00FB4C46"/>
    <w:rsid w:val="00FB4FD0"/>
    <w:rsid w:val="00FB58ED"/>
    <w:rsid w:val="00FB5950"/>
    <w:rsid w:val="00FB5FDF"/>
    <w:rsid w:val="00FB6595"/>
    <w:rsid w:val="00FB69D6"/>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A18"/>
    <w:rsid w:val="00FD1EFE"/>
    <w:rsid w:val="00FD240E"/>
    <w:rsid w:val="00FD26AB"/>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425D"/>
    <w:rsid w:val="00FE5059"/>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406D"/>
    <w:rsid w:val="00FF444A"/>
    <w:rsid w:val="00FF45EA"/>
    <w:rsid w:val="00FF469B"/>
    <w:rsid w:val="00FF49A6"/>
    <w:rsid w:val="00FF50B1"/>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D10AC5"/>
    <w:rPr>
      <w:rFonts w:ascii="Times New Roman" w:hAnsi="Times New Roman"/>
      <w:b w:val="0"/>
      <w:i w:val="0"/>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16D1A"/>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16D1A"/>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21"/>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15579"/>
    <w:rPr>
      <w:rFonts w:eastAsia="Times New Roman"/>
      <w:i/>
      <w:iCs/>
      <w:sz w:val="24"/>
      <w:szCs w:val="24"/>
      <w:lang w:val="en-CA"/>
    </w:rPr>
  </w:style>
  <w:style w:type="paragraph" w:customStyle="1" w:styleId="Item">
    <w:name w:val="Item"/>
    <w:basedOn w:val="BodyText"/>
    <w:qFormat/>
    <w:rsid w:val="00E15579"/>
    <w:pPr>
      <w:suppressLineNumbers/>
      <w:suppressAutoHyphens/>
      <w:spacing w:before="0" w:after="0"/>
      <w:ind w:firstLine="0"/>
    </w:pPr>
    <w:rPr>
      <w:rFonts w:ascii="Times New Roman Bold" w:hAnsi="Times New Roman Bold"/>
      <w:b/>
      <w:snapToGrid w:val="0"/>
      <w:kern w:val="22"/>
      <w:szCs w:val="22"/>
      <w:lang w:val="en-GB"/>
    </w:rPr>
  </w:style>
  <w:style w:type="character" w:customStyle="1" w:styleId="style21">
    <w:name w:val="style21"/>
    <w:basedOn w:val="DefaultParagraphFont"/>
    <w:rsid w:val="00AE4523"/>
    <w:rPr>
      <w:b w:val="0"/>
      <w:bCs w:val="0"/>
      <w:i w:val="0"/>
      <w:iCs w:val="0"/>
      <w:color w:val="000080"/>
      <w:sz w:val="24"/>
      <w:szCs w:val="24"/>
    </w:rPr>
  </w:style>
  <w:style w:type="paragraph" w:customStyle="1" w:styleId="footnotenumber">
    <w:name w:val="footnote number"/>
    <w:basedOn w:val="Normal"/>
    <w:link w:val="footnotenumberChar"/>
    <w:qFormat/>
    <w:rsid w:val="00316D1A"/>
    <w:pPr>
      <w:spacing w:line="240" w:lineRule="atLeast"/>
      <w:jc w:val="both"/>
    </w:pPr>
    <w:rPr>
      <w:rFonts w:eastAsia="SimSun"/>
      <w:snapToGrid w:val="0"/>
      <w:sz w:val="20"/>
      <w:vertAlign w:val="superscript"/>
      <w:lang w:val="en-GB" w:eastAsia="zh-CN"/>
    </w:rPr>
  </w:style>
  <w:style w:type="character" w:customStyle="1" w:styleId="footnotenumberChar">
    <w:name w:val="footnote number Char"/>
    <w:basedOn w:val="DefaultParagraphFont"/>
    <w:link w:val="footnotenumber"/>
    <w:rsid w:val="00316D1A"/>
    <w:rPr>
      <w:rFonts w:eastAsia="SimSun"/>
      <w:snapToGrid w:val="0"/>
      <w:szCs w:val="24"/>
      <w:vertAlign w:val="superscript"/>
      <w:lang w:val="en-GB" w:eastAsia="zh-CN"/>
    </w:rPr>
  </w:style>
  <w:style w:type="paragraph" w:customStyle="1" w:styleId="CBDTableNormal">
    <w:name w:val="CBD_TableNormal"/>
    <w:basedOn w:val="Normal"/>
    <w:qFormat/>
    <w:rsid w:val="0064253B"/>
    <w:pPr>
      <w:tabs>
        <w:tab w:val="left" w:pos="567"/>
        <w:tab w:val="left" w:pos="1134"/>
        <w:tab w:val="left" w:pos="1701"/>
        <w:tab w:val="left" w:pos="2268"/>
        <w:tab w:val="left" w:pos="2835"/>
        <w:tab w:val="left" w:pos="3402"/>
      </w:tabs>
      <w:spacing w:before="40" w:after="80"/>
    </w:pPr>
    <w:rPr>
      <w:rFonts w:eastAsia="SimSun"/>
      <w:sz w:val="20"/>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575242709">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notifications/2025-017" TargetMode="External"/><Relationship Id="rId26" Type="http://schemas.openxmlformats.org/officeDocument/2006/relationships/header" Target="header1.xml"/><Relationship Id="rId39" Type="http://schemas.openxmlformats.org/officeDocument/2006/relationships/hyperlink" Target="https://www.cbd.int/documents/CBD/CP/MOP/11/9" TargetMode="External"/><Relationship Id="rId3" Type="http://schemas.openxmlformats.org/officeDocument/2006/relationships/customXml" Target="../customXml/item3.xml"/><Relationship Id="rId21" Type="http://schemas.openxmlformats.org/officeDocument/2006/relationships/hyperlink" Target="https://www.cbd.int/documents/CBD/CP/RA/AHTEG/2025/1/INF/2" TargetMode="External"/><Relationship Id="rId34" Type="http://schemas.openxmlformats.org/officeDocument/2006/relationships/hyperlink" Target="https://www.cbd.int/documents/CBD/CP/MOP/11/9" TargetMode="External"/><Relationship Id="rId42"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1/cp-mop-11-dec-07-zh.pdf" TargetMode="External"/><Relationship Id="rId25" Type="http://schemas.openxmlformats.org/officeDocument/2006/relationships/hyperlink" Target="https://www.cbd.int/doc/decisions/cop-14/cop-14-dec-33-zh.pdf" TargetMode="External"/><Relationship Id="rId33" Type="http://schemas.openxmlformats.org/officeDocument/2006/relationships/hyperlink" Target="https://www.cbd.int/documents/CBD/CP/RA/AHTEG/2020/1/3" TargetMode="External"/><Relationship Id="rId38" Type="http://schemas.openxmlformats.org/officeDocument/2006/relationships/hyperlink" Target="https://www.cbd.int/documents/CBD/CP/MOP/11/9" TargetMode="External"/><Relationship Id="rId2" Type="http://schemas.openxmlformats.org/officeDocument/2006/relationships/customXml" Target="../customXml/item2.xml"/><Relationship Id="rId16" Type="http://schemas.openxmlformats.org/officeDocument/2006/relationships/hyperlink" Target="https://www.cbd.int/doc/decisions/cp-mop-09/cp-mop-09-dec-13-zh.pdf" TargetMode="External"/><Relationship Id="rId20" Type="http://schemas.openxmlformats.org/officeDocument/2006/relationships/hyperlink" Target="https://www.cbd.int/documents/CBD/CP/RA/AHTEG/2025/1/INF/1" TargetMode="External"/><Relationship Id="rId29" Type="http://schemas.openxmlformats.org/officeDocument/2006/relationships/footer" Target="footer2.xml"/><Relationship Id="rId41" Type="http://schemas.openxmlformats.org/officeDocument/2006/relationships/hyperlink" Target="https://www.cbd.int/documents/CBD/CP/MOP/11/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p-mop-09/cp-mop-09-dec-13-zh.pdf" TargetMode="External"/><Relationship Id="rId32" Type="http://schemas.openxmlformats.org/officeDocument/2006/relationships/hyperlink" Target="https://www.cbd.int/documents/CBD/CP/RA/AHTEG/2025/1/INF/2" TargetMode="External"/><Relationship Id="rId37" Type="http://schemas.openxmlformats.org/officeDocument/2006/relationships/hyperlink" Target="https://www.cbd.int/documents/CBD/CP/RA/AHTEG/2025/1/INF/2" TargetMode="External"/><Relationship Id="rId40" Type="http://schemas.openxmlformats.org/officeDocument/2006/relationships/hyperlink" Target="https://www.cbd.int/documents/UNEP/CBD/BS/COP-MOP/8/8/ADD1"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p-mop-09/cp-mop-09-dec-13-zh.pdf" TargetMode="External"/><Relationship Id="rId23" Type="http://schemas.openxmlformats.org/officeDocument/2006/relationships/hyperlink" Target="https://www.cbd.int/doc/decisions/cp-mop-11/cp-mop-11-dec-07-zh.pdf" TargetMode="External"/><Relationship Id="rId28" Type="http://schemas.openxmlformats.org/officeDocument/2006/relationships/footer" Target="footer1.xml"/><Relationship Id="rId36" Type="http://schemas.openxmlformats.org/officeDocument/2006/relationships/hyperlink" Target="https://www.cbd.int/documents/CBD/CP/MOP/11/9" TargetMode="External"/><Relationship Id="rId10" Type="http://schemas.openxmlformats.org/officeDocument/2006/relationships/endnotes" Target="endnotes.xml"/><Relationship Id="rId19" Type="http://schemas.openxmlformats.org/officeDocument/2006/relationships/hyperlink" Target="https://www.cbd.int/doc/decisions/cp-mop-09/cp-mop-09-dec-13-zh.pdf" TargetMode="External"/><Relationship Id="rId31" Type="http://schemas.openxmlformats.org/officeDocument/2006/relationships/hyperlink" Target="https://www.cbd.int/documents/CBD/CP/MOP/11/9"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3-zh.pdf" TargetMode="External"/><Relationship Id="rId22" Type="http://schemas.openxmlformats.org/officeDocument/2006/relationships/hyperlink" Target="https://www.cbd.int/documents/CBD/CP/RA/AHTEG/2020/1/5" TargetMode="External"/><Relationship Id="rId27" Type="http://schemas.openxmlformats.org/officeDocument/2006/relationships/header" Target="header2.xml"/><Relationship Id="rId30" Type="http://schemas.openxmlformats.org/officeDocument/2006/relationships/hyperlink" Target="https://www.cbd.int/documents/CBD/CP/MOP/11/9" TargetMode="External"/><Relationship Id="rId35" Type="http://schemas.openxmlformats.org/officeDocument/2006/relationships/hyperlink" Target="https://www.cbd.int/documents/CBD/CP/RA/AHTEG/2025/1/INF/2" TargetMode="External"/><Relationship Id="rId43"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UNEP/CBD/BS/COP-MOP/7/INF/6" TargetMode="External"/><Relationship Id="rId2" Type="http://schemas.openxmlformats.org/officeDocument/2006/relationships/hyperlink" Target="https://www.cbd.int/documents/CBD/CP/MOP/11/9" TargetMode="External"/><Relationship Id="rId1" Type="http://schemas.openxmlformats.org/officeDocument/2006/relationships/hyperlink" Target="https://www.cbd.int/documents/UNEP/CBD/BS/COP-MOP/8/8/ADD1" TargetMode="External"/><Relationship Id="rId6" Type="http://schemas.openxmlformats.org/officeDocument/2006/relationships/hyperlink" Target="https://www.cbd.int/documents/CBD/CP/RA/AHTEG/2025/1/INF/2" TargetMode="External"/><Relationship Id="rId5" Type="http://schemas.openxmlformats.org/officeDocument/2006/relationships/hyperlink" Target="https://www.cbd.int/documents/CBD/CP/RA/AHTEG/2025/1/INF/1" TargetMode="External"/><Relationship Id="rId4" Type="http://schemas.openxmlformats.org/officeDocument/2006/relationships/hyperlink" Target="https://www.cbd.int/doc/decisions/cop-08/full/cop-08-dec-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1176</TotalTime>
  <Pages>11</Pages>
  <Words>1651</Words>
  <Characters>9413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11042</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CBD/SBSTTA/25/1/Add.1/Rev.2</dc:subject>
  <dc:creator>Steve Pei</dc:creator>
  <cp:keywords>Subsidiary Body on Implementation, third meeting (resumed), Geneva, Switzerland, 12-28 January 2022, Convention on Biological Diversity</cp:keywords>
  <dc:description/>
  <cp:lastModifiedBy>Mariko Nishi</cp:lastModifiedBy>
  <cp:revision>41</cp:revision>
  <cp:lastPrinted>2023-08-15T19:42:00Z</cp:lastPrinted>
  <dcterms:created xsi:type="dcterms:W3CDTF">2025-08-05T19:46:00Z</dcterms:created>
  <dcterms:modified xsi:type="dcterms:W3CDTF">2025-08-12T20:00:00Z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