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9E4622" w14:paraId="5CBC74AE" w14:textId="77777777" w:rsidTr="00A43334">
        <w:trPr>
          <w:trHeight w:val="850"/>
        </w:trPr>
        <w:tc>
          <w:tcPr>
            <w:tcW w:w="975" w:type="dxa"/>
            <w:shd w:val="clear" w:color="auto" w:fill="auto"/>
            <w:vAlign w:val="bottom"/>
          </w:tcPr>
          <w:p w14:paraId="6D24D026" w14:textId="77777777" w:rsidR="00A43334" w:rsidRPr="009E4622" w:rsidRDefault="00A43334" w:rsidP="00A43334">
            <w:pPr>
              <w:pStyle w:val="AASmallLogo"/>
            </w:pPr>
            <w:r w:rsidRPr="009E4622">
              <w:rPr>
                <w:noProof/>
                <w14:ligatures w14:val="standardContextual"/>
              </w:rPr>
              <w:drawing>
                <wp:inline distT="0" distB="0" distL="0" distR="0" wp14:anchorId="5CD2063A" wp14:editId="11A5F09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4622">
              <w:t xml:space="preserve"> </w:t>
            </w:r>
          </w:p>
          <w:p w14:paraId="385239EA" w14:textId="77777777" w:rsidR="00A43334" w:rsidRPr="009E4622" w:rsidRDefault="00A43334" w:rsidP="00A43334">
            <w:pPr>
              <w:pStyle w:val="AASmallLogo"/>
            </w:pPr>
          </w:p>
        </w:tc>
        <w:tc>
          <w:tcPr>
            <w:tcW w:w="975" w:type="dxa"/>
            <w:shd w:val="clear" w:color="auto" w:fill="auto"/>
            <w:noWrap/>
            <w:vAlign w:val="bottom"/>
          </w:tcPr>
          <w:p w14:paraId="4584A671" w14:textId="77777777" w:rsidR="00A43334" w:rsidRPr="009E4622" w:rsidRDefault="00A43334" w:rsidP="00A43334">
            <w:pPr>
              <w:pStyle w:val="AASmallLogo"/>
            </w:pPr>
            <w:r w:rsidRPr="009E4622">
              <w:rPr>
                <w:noProof/>
                <w14:ligatures w14:val="standardContextual"/>
              </w:rPr>
              <w:drawing>
                <wp:inline distT="0" distB="0" distL="0" distR="0" wp14:anchorId="10F5903D" wp14:editId="20AFC1AE">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9E4622">
              <w:t xml:space="preserve"> </w:t>
            </w:r>
          </w:p>
          <w:p w14:paraId="0CF20E20" w14:textId="77777777" w:rsidR="00A43334" w:rsidRPr="009E4622" w:rsidRDefault="00A43334" w:rsidP="00A43334">
            <w:pPr>
              <w:pStyle w:val="AASmallLogo"/>
            </w:pPr>
          </w:p>
        </w:tc>
        <w:tc>
          <w:tcPr>
            <w:tcW w:w="8532" w:type="dxa"/>
            <w:shd w:val="clear" w:color="auto" w:fill="auto"/>
            <w:vAlign w:val="bottom"/>
          </w:tcPr>
          <w:p w14:paraId="3D14A9A2" w14:textId="4A971FEA" w:rsidR="00A43334" w:rsidRPr="009E4622" w:rsidRDefault="00A43334" w:rsidP="00A0440D">
            <w:pPr>
              <w:pStyle w:val="ABSymbol"/>
              <w:tabs>
                <w:tab w:val="clear" w:pos="1871"/>
              </w:tabs>
              <w:ind w:left="63"/>
            </w:pPr>
            <w:r w:rsidRPr="00EF7DBA">
              <w:rPr>
                <w:sz w:val="40"/>
              </w:rPr>
              <w:t>CBD</w:t>
            </w:r>
            <w:r w:rsidR="00FD650C" w:rsidRPr="00EF7DBA">
              <w:t>/COP/16/1/Add.3-</w:t>
            </w:r>
            <w:r w:rsidR="00FD650C" w:rsidRPr="00A0440D">
              <w:rPr>
                <w:sz w:val="36"/>
                <w:szCs w:val="36"/>
              </w:rPr>
              <w:t>CBD</w:t>
            </w:r>
            <w:r w:rsidR="00FD650C" w:rsidRPr="00EF7DBA">
              <w:t>/CP/MOP/11/1/Add.3-</w:t>
            </w:r>
            <w:r w:rsidR="00FD650C" w:rsidRPr="00A0440D">
              <w:rPr>
                <w:sz w:val="36"/>
                <w:szCs w:val="36"/>
              </w:rPr>
              <w:t>CBD</w:t>
            </w:r>
            <w:r w:rsidR="00FD650C" w:rsidRPr="00EF7DBA">
              <w:t>/NP/MOP/5/1/Add</w:t>
            </w:r>
            <w:r w:rsidR="00FD650C">
              <w:t>.3</w:t>
            </w:r>
          </w:p>
        </w:tc>
      </w:tr>
    </w:tbl>
    <w:p w14:paraId="44D52654" w14:textId="77777777" w:rsidR="00A43334" w:rsidRPr="009E4622"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E4622" w14:paraId="0ED7D687" w14:textId="77777777" w:rsidTr="00A43334">
        <w:trPr>
          <w:trHeight w:val="2098"/>
        </w:trPr>
        <w:tc>
          <w:tcPr>
            <w:tcW w:w="7370" w:type="dxa"/>
            <w:shd w:val="clear" w:color="auto" w:fill="auto"/>
          </w:tcPr>
          <w:p w14:paraId="402C4CAB" w14:textId="77777777" w:rsidR="00A43334" w:rsidRPr="009E4622" w:rsidRDefault="00A43334" w:rsidP="00A43334">
            <w:pPr>
              <w:pStyle w:val="ACLargeLogo"/>
            </w:pPr>
            <w:r w:rsidRPr="009E4622">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9E4622">
              <w:t xml:space="preserve"> </w:t>
            </w:r>
          </w:p>
          <w:p w14:paraId="7E860207" w14:textId="77777777" w:rsidR="00A43334" w:rsidRPr="009E4622" w:rsidRDefault="00A43334" w:rsidP="00A43334">
            <w:pPr>
              <w:pStyle w:val="ACLargeLogo"/>
            </w:pPr>
          </w:p>
        </w:tc>
        <w:tc>
          <w:tcPr>
            <w:tcW w:w="3112" w:type="dxa"/>
            <w:shd w:val="clear" w:color="auto" w:fill="auto"/>
          </w:tcPr>
          <w:p w14:paraId="585A2798" w14:textId="4CDB0F1E" w:rsidR="009F3BF9" w:rsidRPr="009E4622" w:rsidRDefault="009F3BF9" w:rsidP="009F3BF9">
            <w:pPr>
              <w:pStyle w:val="AEDistrNormal"/>
            </w:pPr>
            <w:r w:rsidRPr="009E4622">
              <w:t>Distr.</w:t>
            </w:r>
            <w:r w:rsidRPr="004348E5">
              <w:t xml:space="preserve">: </w:t>
            </w:r>
            <w:r w:rsidR="00FD650C" w:rsidRPr="004348E5">
              <w:t>General</w:t>
            </w:r>
          </w:p>
          <w:p w14:paraId="15ADD7C0" w14:textId="481614B5" w:rsidR="009F3BF9" w:rsidRPr="009E4622" w:rsidRDefault="006306A8" w:rsidP="009F3BF9">
            <w:pPr>
              <w:pStyle w:val="AEDistrNormal"/>
            </w:pPr>
            <w:r>
              <w:t>27</w:t>
            </w:r>
            <w:r w:rsidR="009F3BF9" w:rsidRPr="009E4622">
              <w:t xml:space="preserve"> November 2024</w:t>
            </w:r>
          </w:p>
          <w:p w14:paraId="493A98F2" w14:textId="77777777" w:rsidR="009F3BF9" w:rsidRPr="009E4622" w:rsidRDefault="00000000" w:rsidP="009F3BF9">
            <w:pPr>
              <w:pStyle w:val="AEDistrNormal6pt"/>
            </w:pPr>
            <w:sdt>
              <w:sdtPr>
                <w:alias w:val="DistributionLanguage"/>
                <w:id w:val="-1478219683"/>
                <w:placeholder>
                  <w:docPart w:val="3094BC5BD1BC4497A386FFBFEFA0848C"/>
                </w:placeholder>
                <w15:color w:val="800000"/>
              </w:sdtPr>
              <w:sdtContent>
                <w:r w:rsidR="009F3BF9" w:rsidRPr="009E4622">
                  <w:t>Original</w:t>
                </w:r>
                <w:r w:rsidR="009F3BF9" w:rsidRPr="004348E5">
                  <w:t>: English</w:t>
                </w:r>
              </w:sdtContent>
            </w:sdt>
            <w:r w:rsidR="009F3BF9" w:rsidRPr="009E4622">
              <w:t xml:space="preserve"> </w:t>
            </w:r>
          </w:p>
          <w:p w14:paraId="45454E40" w14:textId="77777777" w:rsidR="00A43334" w:rsidRPr="009E4622" w:rsidRDefault="00A43334" w:rsidP="00A43334">
            <w:pPr>
              <w:pStyle w:val="AEDistrNormal6pt"/>
            </w:pPr>
          </w:p>
        </w:tc>
      </w:tr>
    </w:tbl>
    <w:p w14:paraId="094DB464" w14:textId="77777777" w:rsidR="00A43334" w:rsidRPr="009E4622" w:rsidRDefault="00A43334" w:rsidP="00A43334">
      <w:pPr>
        <w:pStyle w:val="AISpacer"/>
      </w:pPr>
    </w:p>
    <w:tbl>
      <w:tblPr>
        <w:tblStyle w:val="TableGrid20"/>
        <w:tblW w:w="1048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0"/>
        <w:gridCol w:w="4262"/>
      </w:tblGrid>
      <w:tr w:rsidR="00B61662" w:rsidRPr="00A552B9" w14:paraId="05C3382E" w14:textId="77777777" w:rsidTr="00B61662">
        <w:tc>
          <w:tcPr>
            <w:tcW w:w="3112" w:type="dxa"/>
          </w:tcPr>
          <w:p w14:paraId="432AB54F" w14:textId="77777777" w:rsidR="00B61662" w:rsidRPr="00EF7DBA" w:rsidRDefault="00B61662" w:rsidP="006B50D5">
            <w:pPr>
              <w:pStyle w:val="AFCorNot12Bold"/>
              <w:rPr>
                <w:snapToGrid w:val="0"/>
              </w:rPr>
            </w:pPr>
            <w:r w:rsidRPr="00EF7DBA">
              <w:rPr>
                <w:snapToGrid w:val="0"/>
              </w:rPr>
              <w:t xml:space="preserve">Conference of the Parties </w:t>
            </w:r>
            <w:r w:rsidRPr="00EF7DBA">
              <w:rPr>
                <w:snapToGrid w:val="0"/>
              </w:rPr>
              <w:br/>
              <w:t>to the Convention on Biological Diversity</w:t>
            </w:r>
          </w:p>
          <w:p w14:paraId="587A7ECD" w14:textId="14888280" w:rsidR="00B61662" w:rsidRPr="00EF7DBA" w:rsidRDefault="00B61662" w:rsidP="006B50D5">
            <w:pPr>
              <w:pStyle w:val="AFCorNotBold"/>
              <w:jc w:val="left"/>
              <w:rPr>
                <w:snapToGrid w:val="0"/>
                <w:sz w:val="22"/>
                <w:szCs w:val="22"/>
              </w:rPr>
            </w:pPr>
            <w:r w:rsidRPr="00EF7DBA">
              <w:rPr>
                <w:snapToGrid w:val="0"/>
                <w:sz w:val="22"/>
                <w:szCs w:val="22"/>
              </w:rPr>
              <w:t>Sixteenth meeting</w:t>
            </w:r>
            <w:r w:rsidR="00E224C5">
              <w:rPr>
                <w:snapToGrid w:val="0"/>
                <w:sz w:val="22"/>
                <w:szCs w:val="22"/>
              </w:rPr>
              <w:t>, first resumed session</w:t>
            </w:r>
            <w:r w:rsidRPr="00EF7DBA">
              <w:rPr>
                <w:snapToGrid w:val="0"/>
                <w:sz w:val="22"/>
                <w:szCs w:val="22"/>
              </w:rPr>
              <w:t xml:space="preserve"> </w:t>
            </w:r>
          </w:p>
          <w:p w14:paraId="6AA5A6C6" w14:textId="1C04F3BF" w:rsidR="004A561F" w:rsidRPr="00A0440D" w:rsidRDefault="004A561F" w:rsidP="004A561F">
            <w:pPr>
              <w:pStyle w:val="AFCorNotNormal"/>
              <w:jc w:val="left"/>
              <w:rPr>
                <w:sz w:val="22"/>
                <w:szCs w:val="22"/>
              </w:rPr>
            </w:pPr>
            <w:r w:rsidRPr="00A0440D">
              <w:t xml:space="preserve">Online, </w:t>
            </w:r>
            <w:r w:rsidR="007D1BC8" w:rsidRPr="00A0440D">
              <w:t>3</w:t>
            </w:r>
            <w:r w:rsidRPr="00A0440D">
              <w:t>–6 December 2024</w:t>
            </w:r>
          </w:p>
          <w:p w14:paraId="35DE89BA" w14:textId="11025547" w:rsidR="00DA2D8E" w:rsidRPr="00A0440D" w:rsidRDefault="00DA2D8E" w:rsidP="004A561F">
            <w:pPr>
              <w:pStyle w:val="AFCorNotNormal"/>
              <w:jc w:val="left"/>
              <w:rPr>
                <w:sz w:val="22"/>
                <w:szCs w:val="22"/>
              </w:rPr>
            </w:pPr>
            <w:r w:rsidRPr="00A0440D">
              <w:t xml:space="preserve">Agenda item </w:t>
            </w:r>
            <w:r w:rsidR="007D1BC8" w:rsidRPr="00A0440D">
              <w:t>7</w:t>
            </w:r>
          </w:p>
          <w:p w14:paraId="0DC6B757" w14:textId="1858DC97" w:rsidR="00B61662" w:rsidRPr="00EF7DBA" w:rsidRDefault="00DA2D8E" w:rsidP="00DA2D8E">
            <w:pPr>
              <w:pStyle w:val="AFCorNotNormal"/>
              <w:jc w:val="left"/>
              <w:rPr>
                <w:rFonts w:asciiTheme="majorBidi" w:hAnsiTheme="majorBidi" w:cstheme="majorBidi"/>
                <w:b/>
                <w:bCs/>
                <w:snapToGrid w:val="0"/>
                <w:kern w:val="22"/>
                <w:sz w:val="22"/>
                <w:szCs w:val="22"/>
              </w:rPr>
            </w:pPr>
            <w:r w:rsidRPr="00EF7DBA">
              <w:rPr>
                <w:rFonts w:asciiTheme="majorBidi" w:hAnsiTheme="majorBidi" w:cstheme="majorBidi"/>
                <w:b/>
                <w:bCs/>
                <w:snapToGrid w:val="0"/>
                <w:kern w:val="22"/>
                <w:sz w:val="22"/>
                <w:szCs w:val="22"/>
              </w:rPr>
              <w:t xml:space="preserve">Administration of the </w:t>
            </w:r>
            <w:r w:rsidR="00A03B2F" w:rsidRPr="00EF7DBA">
              <w:rPr>
                <w:rFonts w:asciiTheme="majorBidi" w:hAnsiTheme="majorBidi" w:cstheme="majorBidi"/>
                <w:b/>
                <w:bCs/>
                <w:snapToGrid w:val="0"/>
                <w:kern w:val="22"/>
                <w:sz w:val="22"/>
                <w:szCs w:val="22"/>
              </w:rPr>
              <w:t>Convention</w:t>
            </w:r>
            <w:r w:rsidR="007D1BC8" w:rsidRPr="00EF7DBA">
              <w:rPr>
                <w:rFonts w:asciiTheme="majorBidi" w:hAnsiTheme="majorBidi" w:cstheme="majorBidi"/>
                <w:b/>
                <w:bCs/>
                <w:snapToGrid w:val="0"/>
                <w:kern w:val="22"/>
                <w:sz w:val="22"/>
                <w:szCs w:val="22"/>
              </w:rPr>
              <w:t xml:space="preserve"> </w:t>
            </w:r>
            <w:r w:rsidRPr="00EF7DBA">
              <w:rPr>
                <w:rFonts w:asciiTheme="majorBidi" w:hAnsiTheme="majorBidi" w:cstheme="majorBidi"/>
                <w:b/>
                <w:bCs/>
                <w:snapToGrid w:val="0"/>
                <w:kern w:val="22"/>
                <w:sz w:val="22"/>
                <w:szCs w:val="22"/>
              </w:rPr>
              <w:t>and budget for the trust funds</w:t>
            </w:r>
          </w:p>
        </w:tc>
        <w:tc>
          <w:tcPr>
            <w:tcW w:w="3110" w:type="dxa"/>
          </w:tcPr>
          <w:p w14:paraId="1B742E6B" w14:textId="77777777" w:rsidR="00B61662" w:rsidRPr="00EF7DBA" w:rsidRDefault="00B61662" w:rsidP="006B50D5">
            <w:pPr>
              <w:pStyle w:val="AFCorNot12Bold"/>
              <w:rPr>
                <w:rFonts w:asciiTheme="majorBidi" w:hAnsiTheme="majorBidi" w:cstheme="majorBidi"/>
                <w:b w:val="0"/>
                <w:bCs/>
                <w:snapToGrid w:val="0"/>
                <w:kern w:val="22"/>
                <w:szCs w:val="22"/>
              </w:rPr>
            </w:pPr>
            <w:r w:rsidRPr="00EF7DBA">
              <w:rPr>
                <w:snapToGrid w:val="0"/>
                <w:szCs w:val="22"/>
              </w:rPr>
              <w:t>Conference</w:t>
            </w:r>
            <w:r w:rsidRPr="00EF7DBA">
              <w:rPr>
                <w:rFonts w:asciiTheme="majorBidi" w:hAnsiTheme="majorBidi" w:cstheme="majorBidi"/>
                <w:bCs/>
                <w:snapToGrid w:val="0"/>
                <w:kern w:val="22"/>
                <w:szCs w:val="22"/>
              </w:rPr>
              <w:t xml:space="preserve"> of the Parties </w:t>
            </w:r>
            <w:r w:rsidRPr="00EF7DBA">
              <w:rPr>
                <w:rFonts w:asciiTheme="majorBidi" w:hAnsiTheme="majorBidi" w:cstheme="majorBidi"/>
                <w:bCs/>
                <w:snapToGrid w:val="0"/>
                <w:kern w:val="22"/>
                <w:szCs w:val="22"/>
              </w:rPr>
              <w:br/>
              <w:t>to the Convention on Biological Diversity serving as the meeting of the Parties to the Cartagena Protocol on Biosafety</w:t>
            </w:r>
          </w:p>
          <w:p w14:paraId="53257FFC" w14:textId="7BBDB009" w:rsidR="00B61662" w:rsidRPr="00EF7DBA" w:rsidRDefault="00B61662" w:rsidP="006B50D5">
            <w:pPr>
              <w:pStyle w:val="AFCorNotBold"/>
              <w:jc w:val="left"/>
              <w:rPr>
                <w:rFonts w:asciiTheme="majorBidi" w:hAnsiTheme="majorBidi" w:cstheme="majorBidi"/>
                <w:bCs/>
                <w:snapToGrid w:val="0"/>
                <w:kern w:val="22"/>
                <w:sz w:val="22"/>
                <w:szCs w:val="22"/>
                <w:lang w:eastAsia="nb-NO"/>
              </w:rPr>
            </w:pPr>
            <w:r w:rsidRPr="00EF7DBA">
              <w:rPr>
                <w:snapToGrid w:val="0"/>
                <w:sz w:val="22"/>
                <w:szCs w:val="22"/>
              </w:rPr>
              <w:t>Eleventh</w:t>
            </w:r>
            <w:r w:rsidRPr="00EF7DBA">
              <w:rPr>
                <w:rFonts w:asciiTheme="majorBidi" w:hAnsiTheme="majorBidi" w:cstheme="majorBidi"/>
                <w:bCs/>
                <w:snapToGrid w:val="0"/>
                <w:kern w:val="22"/>
                <w:sz w:val="22"/>
                <w:szCs w:val="22"/>
                <w:lang w:eastAsia="nb-NO"/>
              </w:rPr>
              <w:t xml:space="preserve"> meeting</w:t>
            </w:r>
            <w:r w:rsidR="00E224C5">
              <w:rPr>
                <w:snapToGrid w:val="0"/>
                <w:sz w:val="22"/>
                <w:szCs w:val="22"/>
              </w:rPr>
              <w:t>, first resumed session</w:t>
            </w:r>
          </w:p>
          <w:p w14:paraId="58C47375" w14:textId="13466BDD" w:rsidR="007D1BC8" w:rsidRPr="00A0440D" w:rsidRDefault="007D1BC8" w:rsidP="007D1BC8">
            <w:pPr>
              <w:pStyle w:val="AFCorNotNormal"/>
              <w:jc w:val="left"/>
              <w:rPr>
                <w:sz w:val="22"/>
                <w:szCs w:val="22"/>
              </w:rPr>
            </w:pPr>
            <w:r w:rsidRPr="00A0440D">
              <w:t>Online, 3–6 December 2024</w:t>
            </w:r>
          </w:p>
          <w:p w14:paraId="371D51DB" w14:textId="2C10F1D0" w:rsidR="00B61662" w:rsidRPr="00EF7DBA" w:rsidRDefault="00B61662" w:rsidP="007D1BC8">
            <w:pPr>
              <w:pStyle w:val="AFCorNotNormal"/>
              <w:jc w:val="left"/>
              <w:rPr>
                <w:sz w:val="22"/>
                <w:szCs w:val="22"/>
              </w:rPr>
            </w:pPr>
            <w:r w:rsidRPr="00A0440D">
              <w:t xml:space="preserve">Agenda item </w:t>
            </w:r>
            <w:r w:rsidR="00350D19" w:rsidRPr="00A0440D">
              <w:t>6</w:t>
            </w:r>
          </w:p>
          <w:p w14:paraId="7ADA043D" w14:textId="1906F30C" w:rsidR="00B61662" w:rsidRPr="00EF7DBA" w:rsidRDefault="00B0480D" w:rsidP="006B50D5">
            <w:pPr>
              <w:suppressLineNumbers/>
              <w:tabs>
                <w:tab w:val="left" w:pos="1814"/>
                <w:tab w:val="left" w:pos="2948"/>
                <w:tab w:val="left" w:pos="3515"/>
                <w:tab w:val="left" w:pos="4014"/>
              </w:tabs>
              <w:suppressAutoHyphens/>
              <w:jc w:val="left"/>
              <w:rPr>
                <w:rFonts w:asciiTheme="majorBidi" w:hAnsiTheme="majorBidi" w:cstheme="majorBidi"/>
                <w:b/>
                <w:bCs/>
                <w:snapToGrid w:val="0"/>
                <w:kern w:val="22"/>
                <w:szCs w:val="22"/>
              </w:rPr>
            </w:pPr>
            <w:r w:rsidRPr="00EF7DBA">
              <w:rPr>
                <w:rFonts w:asciiTheme="majorBidi" w:hAnsiTheme="majorBidi" w:cstheme="majorBidi"/>
                <w:b/>
                <w:bCs/>
                <w:snapToGrid w:val="0"/>
                <w:kern w:val="22"/>
                <w:sz w:val="22"/>
                <w:szCs w:val="22"/>
              </w:rPr>
              <w:t>Administration of the Protocol and budget for the trust funds</w:t>
            </w:r>
          </w:p>
        </w:tc>
        <w:tc>
          <w:tcPr>
            <w:tcW w:w="4262" w:type="dxa"/>
          </w:tcPr>
          <w:p w14:paraId="18E19585" w14:textId="77777777" w:rsidR="00B61662" w:rsidRPr="00EF7DBA" w:rsidRDefault="00B61662" w:rsidP="006B50D5">
            <w:pPr>
              <w:pStyle w:val="AFCorNot12Bold"/>
              <w:rPr>
                <w:rFonts w:asciiTheme="majorBidi" w:hAnsiTheme="majorBidi" w:cstheme="majorBidi"/>
                <w:b w:val="0"/>
                <w:bCs/>
                <w:snapToGrid w:val="0"/>
                <w:kern w:val="22"/>
                <w:szCs w:val="22"/>
              </w:rPr>
            </w:pPr>
            <w:r w:rsidRPr="00EF7DBA">
              <w:rPr>
                <w:snapToGrid w:val="0"/>
                <w:szCs w:val="22"/>
              </w:rPr>
              <w:t>Conference</w:t>
            </w:r>
            <w:r w:rsidRPr="00EF7DBA">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2131BE73" w14:textId="072D3E4B" w:rsidR="00B61662" w:rsidRPr="00EF7DBA" w:rsidRDefault="00B61662" w:rsidP="006B50D5">
            <w:pPr>
              <w:pStyle w:val="AFCorNotBold"/>
              <w:jc w:val="left"/>
              <w:rPr>
                <w:rFonts w:asciiTheme="majorBidi" w:hAnsiTheme="majorBidi" w:cstheme="majorBidi"/>
                <w:snapToGrid w:val="0"/>
                <w:kern w:val="22"/>
                <w:sz w:val="22"/>
                <w:szCs w:val="22"/>
              </w:rPr>
            </w:pPr>
            <w:r w:rsidRPr="00EF7DBA">
              <w:rPr>
                <w:rFonts w:asciiTheme="majorBidi" w:hAnsiTheme="majorBidi" w:cstheme="majorBidi"/>
                <w:bCs/>
                <w:snapToGrid w:val="0"/>
                <w:kern w:val="22"/>
                <w:sz w:val="22"/>
                <w:szCs w:val="22"/>
              </w:rPr>
              <w:t>Fifth meeting</w:t>
            </w:r>
            <w:r w:rsidR="00E224C5">
              <w:rPr>
                <w:snapToGrid w:val="0"/>
                <w:sz w:val="22"/>
                <w:szCs w:val="22"/>
              </w:rPr>
              <w:t>, first resumed session</w:t>
            </w:r>
            <w:r w:rsidRPr="00EF7DBA">
              <w:rPr>
                <w:rFonts w:asciiTheme="majorBidi" w:hAnsiTheme="majorBidi" w:cstheme="majorBidi"/>
                <w:snapToGrid w:val="0"/>
                <w:kern w:val="22"/>
                <w:sz w:val="22"/>
                <w:szCs w:val="22"/>
              </w:rPr>
              <w:t xml:space="preserve"> </w:t>
            </w:r>
          </w:p>
          <w:p w14:paraId="05AB634B" w14:textId="7E5CC29E" w:rsidR="00B31E7B" w:rsidRPr="00A0440D" w:rsidRDefault="00B31E7B" w:rsidP="00B31E7B">
            <w:pPr>
              <w:pStyle w:val="AFCorNotNormal"/>
              <w:jc w:val="left"/>
              <w:rPr>
                <w:sz w:val="22"/>
                <w:szCs w:val="22"/>
              </w:rPr>
            </w:pPr>
            <w:r w:rsidRPr="00A0440D">
              <w:t>Online, 3–6 December 2024</w:t>
            </w:r>
          </w:p>
          <w:p w14:paraId="56FA8EB5" w14:textId="77777777" w:rsidR="00B31E7B" w:rsidRPr="00EF7DBA" w:rsidRDefault="00B31E7B" w:rsidP="00B31E7B">
            <w:pPr>
              <w:pStyle w:val="AFCorNotNormal"/>
              <w:jc w:val="left"/>
              <w:rPr>
                <w:sz w:val="22"/>
                <w:szCs w:val="22"/>
              </w:rPr>
            </w:pPr>
            <w:r w:rsidRPr="00A0440D">
              <w:t>Agenda item 6</w:t>
            </w:r>
          </w:p>
          <w:p w14:paraId="2E5B75CE" w14:textId="6541A71E" w:rsidR="00B61662" w:rsidRPr="00EF7DBA" w:rsidRDefault="00B31E7B" w:rsidP="00B31E7B">
            <w:pPr>
              <w:pStyle w:val="AFCorNotNormal"/>
              <w:jc w:val="left"/>
            </w:pPr>
            <w:r w:rsidRPr="00EF7DBA">
              <w:rPr>
                <w:rFonts w:asciiTheme="majorBidi" w:hAnsiTheme="majorBidi" w:cstheme="majorBidi"/>
                <w:b/>
                <w:bCs/>
                <w:snapToGrid w:val="0"/>
                <w:kern w:val="22"/>
                <w:sz w:val="22"/>
                <w:szCs w:val="22"/>
              </w:rPr>
              <w:t>Administration of the Protocol and budget for the trust funds</w:t>
            </w:r>
          </w:p>
        </w:tc>
      </w:tr>
    </w:tbl>
    <w:p w14:paraId="531226BB" w14:textId="79FAD43D" w:rsidR="00A96B21" w:rsidRDefault="00396DED" w:rsidP="00AD7919">
      <w:pPr>
        <w:pStyle w:val="CBDTitle"/>
      </w:pPr>
      <w:r w:rsidRPr="00396DED">
        <w:t>Scenario note for the adoption of the budgets for the trust funds of the Convention and its Protocols</w:t>
      </w:r>
    </w:p>
    <w:p w14:paraId="263AECCA" w14:textId="77777777" w:rsidR="00F6272F" w:rsidRDefault="00F6272F" w:rsidP="00F6272F">
      <w:pPr>
        <w:pStyle w:val="CBDSubTitle"/>
      </w:pPr>
      <w:r>
        <w:t>Note by the Secretariat</w:t>
      </w:r>
    </w:p>
    <w:p w14:paraId="3D9AD155" w14:textId="77777777" w:rsidR="00F6272F" w:rsidRDefault="00F6272F" w:rsidP="00F6272F">
      <w:pPr>
        <w:pStyle w:val="CBDH1"/>
      </w:pPr>
      <w:r>
        <w:t>I.</w:t>
      </w:r>
      <w:r>
        <w:tab/>
      </w:r>
      <w:bookmarkStart w:id="0" w:name="_Hlk183542004"/>
      <w:r>
        <w:t>Introduction</w:t>
      </w:r>
    </w:p>
    <w:p w14:paraId="2135DFD1" w14:textId="52E8C3E6" w:rsidR="009D57CD" w:rsidRDefault="009D57CD" w:rsidP="00F6272F">
      <w:pPr>
        <w:pStyle w:val="CBDNormalNumber"/>
        <w:rPr>
          <w:snapToGrid w:val="0"/>
        </w:rPr>
      </w:pPr>
      <w:r w:rsidRPr="009D57CD">
        <w:rPr>
          <w:snapToGrid w:val="0"/>
        </w:rPr>
        <w:t>The sixteenth meeting of the Conference of the Parties to the Convention</w:t>
      </w:r>
      <w:r w:rsidR="000E20F4">
        <w:rPr>
          <w:snapToGrid w:val="0"/>
        </w:rPr>
        <w:t xml:space="preserve"> on Biological Diversity</w:t>
      </w:r>
      <w:r w:rsidRPr="009D57CD">
        <w:rPr>
          <w:snapToGrid w:val="0"/>
        </w:rPr>
        <w:t>, the eleventh meeting of the Conference of the Parties serving as the meeting of the Parties to the Cartagena Protocol</w:t>
      </w:r>
      <w:r w:rsidR="009030AE">
        <w:rPr>
          <w:snapToGrid w:val="0"/>
        </w:rPr>
        <w:t xml:space="preserve"> on Biosafety</w:t>
      </w:r>
      <w:r w:rsidRPr="009D57CD">
        <w:rPr>
          <w:snapToGrid w:val="0"/>
        </w:rPr>
        <w:t xml:space="preserve"> and the fifth meeting of the Conference of the Parties serving as the meeting of the Parties to the Nagoya Protocol</w:t>
      </w:r>
      <w:r w:rsidR="000E20F4">
        <w:rPr>
          <w:snapToGrid w:val="0"/>
        </w:rPr>
        <w:t xml:space="preserve"> </w:t>
      </w:r>
      <w:r w:rsidR="000E20F4" w:rsidRPr="000E20F4">
        <w:rPr>
          <w:snapToGrid w:val="0"/>
        </w:rPr>
        <w:t>on Access to Genetic Resources and the Fair and Equitable Sharing of Benefits Arising from their Utilization</w:t>
      </w:r>
      <w:bookmarkEnd w:id="0"/>
      <w:r w:rsidRPr="009D57CD">
        <w:rPr>
          <w:snapToGrid w:val="0"/>
        </w:rPr>
        <w:t xml:space="preserve"> </w:t>
      </w:r>
      <w:r w:rsidR="00EC6E76">
        <w:rPr>
          <w:snapToGrid w:val="0"/>
        </w:rPr>
        <w:t xml:space="preserve">were suspended </w:t>
      </w:r>
      <w:r w:rsidR="00DC733D">
        <w:rPr>
          <w:snapToGrid w:val="0"/>
        </w:rPr>
        <w:t xml:space="preserve">by the President </w:t>
      </w:r>
      <w:r w:rsidR="00896F8C">
        <w:rPr>
          <w:snapToGrid w:val="0"/>
        </w:rPr>
        <w:t xml:space="preserve">on </w:t>
      </w:r>
      <w:r w:rsidRPr="009D57CD">
        <w:rPr>
          <w:snapToGrid w:val="0"/>
        </w:rPr>
        <w:t>2 November 2024</w:t>
      </w:r>
      <w:r w:rsidR="0072041B">
        <w:rPr>
          <w:snapToGrid w:val="0"/>
        </w:rPr>
        <w:t>,</w:t>
      </w:r>
      <w:r w:rsidR="00EC6E76">
        <w:rPr>
          <w:snapToGrid w:val="0"/>
        </w:rPr>
        <w:t xml:space="preserve"> </w:t>
      </w:r>
      <w:r w:rsidR="000D6334">
        <w:rPr>
          <w:snapToGrid w:val="0"/>
        </w:rPr>
        <w:t>owing</w:t>
      </w:r>
      <w:r w:rsidR="000D6334" w:rsidRPr="009D57CD">
        <w:rPr>
          <w:snapToGrid w:val="0"/>
        </w:rPr>
        <w:t xml:space="preserve"> </w:t>
      </w:r>
      <w:r w:rsidRPr="009D57CD">
        <w:rPr>
          <w:snapToGrid w:val="0"/>
        </w:rPr>
        <w:t xml:space="preserve">to </w:t>
      </w:r>
      <w:r w:rsidR="000D6334">
        <w:rPr>
          <w:snapToGrid w:val="0"/>
        </w:rPr>
        <w:t xml:space="preserve">the </w:t>
      </w:r>
      <w:r w:rsidRPr="009D57CD">
        <w:rPr>
          <w:snapToGrid w:val="0"/>
        </w:rPr>
        <w:t>lack of decision-taking quorum.</w:t>
      </w:r>
    </w:p>
    <w:p w14:paraId="2FDAF0B5" w14:textId="19F7013D" w:rsidR="00984A84" w:rsidRDefault="00752DAF" w:rsidP="00AE0824">
      <w:pPr>
        <w:pStyle w:val="CBDNormalNumber"/>
        <w:rPr>
          <w:snapToGrid w:val="0"/>
        </w:rPr>
      </w:pPr>
      <w:r>
        <w:rPr>
          <w:snapToGrid w:val="0"/>
        </w:rPr>
        <w:t>A number of decisions</w:t>
      </w:r>
      <w:r w:rsidR="00033D82">
        <w:rPr>
          <w:snapToGrid w:val="0"/>
        </w:rPr>
        <w:t xml:space="preserve"> </w:t>
      </w:r>
      <w:r w:rsidR="00595985">
        <w:rPr>
          <w:snapToGrid w:val="0"/>
        </w:rPr>
        <w:t>were left pending</w:t>
      </w:r>
      <w:r w:rsidR="005E7419">
        <w:rPr>
          <w:snapToGrid w:val="0"/>
        </w:rPr>
        <w:t>,</w:t>
      </w:r>
      <w:r w:rsidR="00595985">
        <w:rPr>
          <w:snapToGrid w:val="0"/>
        </w:rPr>
        <w:t xml:space="preserve"> including </w:t>
      </w:r>
      <w:r w:rsidR="00AE0824">
        <w:rPr>
          <w:snapToGrid w:val="0"/>
        </w:rPr>
        <w:t>those on</w:t>
      </w:r>
      <w:r w:rsidR="001C21DA">
        <w:rPr>
          <w:snapToGrid w:val="0"/>
        </w:rPr>
        <w:t xml:space="preserve"> the budgets </w:t>
      </w:r>
      <w:r w:rsidR="00AE0824" w:rsidRPr="00AE0824">
        <w:rPr>
          <w:snapToGrid w:val="0"/>
        </w:rPr>
        <w:t xml:space="preserve">for the trust funds </w:t>
      </w:r>
      <w:r w:rsidR="001C21DA">
        <w:rPr>
          <w:snapToGrid w:val="0"/>
        </w:rPr>
        <w:t xml:space="preserve">under </w:t>
      </w:r>
      <w:r w:rsidR="001C21DA" w:rsidRPr="00EF7DBA">
        <w:rPr>
          <w:snapToGrid w:val="0"/>
        </w:rPr>
        <w:t>ite</w:t>
      </w:r>
      <w:r w:rsidR="00741AE0" w:rsidRPr="00EF7DBA">
        <w:rPr>
          <w:snapToGrid w:val="0"/>
        </w:rPr>
        <w:t>m</w:t>
      </w:r>
      <w:r w:rsidR="0045081C" w:rsidRPr="00EF7DBA">
        <w:rPr>
          <w:snapToGrid w:val="0"/>
        </w:rPr>
        <w:t xml:space="preserve"> 7 of </w:t>
      </w:r>
      <w:r w:rsidR="005E7419" w:rsidRPr="00EF7DBA">
        <w:rPr>
          <w:snapToGrid w:val="0"/>
        </w:rPr>
        <w:t>the agenda f</w:t>
      </w:r>
      <w:r w:rsidR="002E5296">
        <w:rPr>
          <w:snapToGrid w:val="0"/>
        </w:rPr>
        <w:t>or</w:t>
      </w:r>
      <w:r w:rsidR="005E7419" w:rsidRPr="00EF7DBA">
        <w:rPr>
          <w:snapToGrid w:val="0"/>
        </w:rPr>
        <w:t xml:space="preserve"> the sixteenth meeting of the Conference of the Parties to the Convention</w:t>
      </w:r>
      <w:r w:rsidR="0045081C" w:rsidRPr="00EF7DBA">
        <w:rPr>
          <w:snapToGrid w:val="0"/>
        </w:rPr>
        <w:t xml:space="preserve"> and </w:t>
      </w:r>
      <w:r w:rsidR="003C435D" w:rsidRPr="00EF7DBA">
        <w:rPr>
          <w:snapToGrid w:val="0"/>
        </w:rPr>
        <w:t>item</w:t>
      </w:r>
      <w:r w:rsidR="00066BA7" w:rsidRPr="00EF7DBA">
        <w:rPr>
          <w:snapToGrid w:val="0"/>
        </w:rPr>
        <w:t> </w:t>
      </w:r>
      <w:r w:rsidR="003C435D" w:rsidRPr="00EF7DBA">
        <w:rPr>
          <w:snapToGrid w:val="0"/>
        </w:rPr>
        <w:t xml:space="preserve">6 of </w:t>
      </w:r>
      <w:r w:rsidR="00412BAD" w:rsidRPr="00EF7DBA">
        <w:rPr>
          <w:snapToGrid w:val="0"/>
        </w:rPr>
        <w:t>the agenda</w:t>
      </w:r>
      <w:r w:rsidR="00275EBF">
        <w:rPr>
          <w:snapToGrid w:val="0"/>
        </w:rPr>
        <w:t>s</w:t>
      </w:r>
      <w:r w:rsidR="00412BAD" w:rsidRPr="00EF7DBA">
        <w:rPr>
          <w:snapToGrid w:val="0"/>
        </w:rPr>
        <w:t xml:space="preserve"> </w:t>
      </w:r>
      <w:r w:rsidR="006C6068" w:rsidRPr="00EF7DBA">
        <w:rPr>
          <w:snapToGrid w:val="0"/>
        </w:rPr>
        <w:t>f</w:t>
      </w:r>
      <w:r w:rsidR="002E5296">
        <w:rPr>
          <w:snapToGrid w:val="0"/>
        </w:rPr>
        <w:t>or</w:t>
      </w:r>
      <w:r w:rsidR="006C6068" w:rsidRPr="00EF7DBA">
        <w:rPr>
          <w:snapToGrid w:val="0"/>
        </w:rPr>
        <w:t xml:space="preserve"> the eleventh meeting of the Conference of the Parties serving as the meeting of the Parties to the Cartagena Protocol and the fifth meeting of the Conference of the Parties serving</w:t>
      </w:r>
      <w:r w:rsidR="006C6068">
        <w:rPr>
          <w:snapToGrid w:val="0"/>
        </w:rPr>
        <w:t xml:space="preserve"> as the meeting of the Parties to the Nagoya Protocol</w:t>
      </w:r>
      <w:r w:rsidR="00AE0824">
        <w:rPr>
          <w:snapToGrid w:val="0"/>
        </w:rPr>
        <w:t>.</w:t>
      </w:r>
      <w:r w:rsidR="00940F05">
        <w:rPr>
          <w:snapToGrid w:val="0"/>
        </w:rPr>
        <w:t xml:space="preserve"> On </w:t>
      </w:r>
      <w:r w:rsidR="00AD78ED" w:rsidRPr="0026278E">
        <w:rPr>
          <w:snapToGrid w:val="0"/>
        </w:rPr>
        <w:t>27</w:t>
      </w:r>
      <w:r w:rsidR="00AD78ED" w:rsidRPr="00834556">
        <w:rPr>
          <w:snapToGrid w:val="0"/>
        </w:rPr>
        <w:t xml:space="preserve"> No</w:t>
      </w:r>
      <w:r w:rsidR="00AD78ED">
        <w:rPr>
          <w:snapToGrid w:val="0"/>
        </w:rPr>
        <w:t>vember 2024</w:t>
      </w:r>
      <w:r w:rsidR="00EB453F">
        <w:rPr>
          <w:snapToGrid w:val="0"/>
        </w:rPr>
        <w:t xml:space="preserve">, the Bureau of the Conference of the Parties decided that </w:t>
      </w:r>
      <w:r w:rsidR="00816F5A">
        <w:rPr>
          <w:snapToGrid w:val="0"/>
        </w:rPr>
        <w:t xml:space="preserve">the </w:t>
      </w:r>
      <w:r w:rsidR="007B37A7">
        <w:rPr>
          <w:snapToGrid w:val="0"/>
        </w:rPr>
        <w:t xml:space="preserve">most feasible method of </w:t>
      </w:r>
      <w:r w:rsidR="00816F5A">
        <w:rPr>
          <w:snapToGrid w:val="0"/>
        </w:rPr>
        <w:t>adopti</w:t>
      </w:r>
      <w:r w:rsidR="00304F4B">
        <w:rPr>
          <w:snapToGrid w:val="0"/>
        </w:rPr>
        <w:t>ng</w:t>
      </w:r>
      <w:r w:rsidR="00816F5A">
        <w:rPr>
          <w:snapToGrid w:val="0"/>
        </w:rPr>
        <w:t xml:space="preserve"> the </w:t>
      </w:r>
      <w:r w:rsidR="00304F4B">
        <w:rPr>
          <w:snapToGrid w:val="0"/>
        </w:rPr>
        <w:t xml:space="preserve">decisions on the </w:t>
      </w:r>
      <w:r w:rsidR="00983BC9">
        <w:rPr>
          <w:snapToGrid w:val="0"/>
        </w:rPr>
        <w:t>b</w:t>
      </w:r>
      <w:r w:rsidR="00816F5A">
        <w:rPr>
          <w:snapToGrid w:val="0"/>
        </w:rPr>
        <w:t xml:space="preserve">udgets </w:t>
      </w:r>
      <w:r w:rsidR="0025413A">
        <w:rPr>
          <w:snapToGrid w:val="0"/>
        </w:rPr>
        <w:t xml:space="preserve">would be </w:t>
      </w:r>
      <w:r w:rsidR="00304F4B">
        <w:rPr>
          <w:snapToGrid w:val="0"/>
        </w:rPr>
        <w:t>under</w:t>
      </w:r>
      <w:r w:rsidR="007B37A7">
        <w:rPr>
          <w:snapToGrid w:val="0"/>
        </w:rPr>
        <w:t xml:space="preserve"> silence procedure</w:t>
      </w:r>
      <w:r w:rsidR="00195189">
        <w:rPr>
          <w:snapToGrid w:val="0"/>
        </w:rPr>
        <w:t>,</w:t>
      </w:r>
      <w:r w:rsidR="00E21558">
        <w:rPr>
          <w:snapToGrid w:val="0"/>
        </w:rPr>
        <w:t xml:space="preserve"> to be held </w:t>
      </w:r>
      <w:r w:rsidR="00E21558" w:rsidRPr="004348E5">
        <w:rPr>
          <w:snapToGrid w:val="0"/>
        </w:rPr>
        <w:t>from 3 to 6</w:t>
      </w:r>
      <w:r w:rsidR="00E21558">
        <w:rPr>
          <w:snapToGrid w:val="0"/>
        </w:rPr>
        <w:t xml:space="preserve"> December</w:t>
      </w:r>
      <w:r w:rsidR="004211E6">
        <w:rPr>
          <w:snapToGrid w:val="0"/>
        </w:rPr>
        <w:t>.</w:t>
      </w:r>
      <w:r w:rsidR="008D169A">
        <w:rPr>
          <w:rStyle w:val="FootnoteReference"/>
          <w:snapToGrid w:val="0"/>
        </w:rPr>
        <w:footnoteReference w:id="2"/>
      </w:r>
      <w:r w:rsidR="00617A8E">
        <w:rPr>
          <w:snapToGrid w:val="0"/>
        </w:rPr>
        <w:t xml:space="preserve"> </w:t>
      </w:r>
      <w:r w:rsidR="00660E8C">
        <w:rPr>
          <w:snapToGrid w:val="0"/>
        </w:rPr>
        <w:t>The silence procedure</w:t>
      </w:r>
      <w:r w:rsidR="001228AF">
        <w:rPr>
          <w:snapToGrid w:val="0"/>
        </w:rPr>
        <w:t>s</w:t>
      </w:r>
      <w:r w:rsidR="00660E8C">
        <w:rPr>
          <w:snapToGrid w:val="0"/>
        </w:rPr>
        <w:t xml:space="preserve"> will be held in accordance with the</w:t>
      </w:r>
      <w:r w:rsidR="00660E8C" w:rsidRPr="00984A84">
        <w:rPr>
          <w:snapToGrid w:val="0"/>
        </w:rPr>
        <w:t xml:space="preserve"> </w:t>
      </w:r>
      <w:r w:rsidR="00984A84" w:rsidRPr="00984A84">
        <w:rPr>
          <w:snapToGrid w:val="0"/>
        </w:rPr>
        <w:t xml:space="preserve">decisions on </w:t>
      </w:r>
      <w:r w:rsidR="004211E6">
        <w:rPr>
          <w:snapToGrid w:val="0"/>
        </w:rPr>
        <w:t>p</w:t>
      </w:r>
      <w:r w:rsidR="00984A84" w:rsidRPr="00984A84">
        <w:rPr>
          <w:snapToGrid w:val="0"/>
        </w:rPr>
        <w:t xml:space="preserve">rocedures for convening online </w:t>
      </w:r>
      <w:r w:rsidR="00984A84" w:rsidRPr="00984A84">
        <w:rPr>
          <w:snapToGrid w:val="0"/>
        </w:rPr>
        <w:lastRenderedPageBreak/>
        <w:t xml:space="preserve">and hybrid meetings </w:t>
      </w:r>
      <w:r w:rsidR="00C77700">
        <w:rPr>
          <w:snapToGrid w:val="0"/>
        </w:rPr>
        <w:t xml:space="preserve">adopted </w:t>
      </w:r>
      <w:r w:rsidR="008902F2">
        <w:rPr>
          <w:snapToGrid w:val="0"/>
        </w:rPr>
        <w:t>at the main sessions of the three meetings</w:t>
      </w:r>
      <w:r w:rsidR="00FF69C6">
        <w:rPr>
          <w:snapToGrid w:val="0"/>
        </w:rPr>
        <w:t>,</w:t>
      </w:r>
      <w:r w:rsidR="00FF69C6">
        <w:rPr>
          <w:rStyle w:val="FootnoteReference"/>
          <w:snapToGrid w:val="0"/>
        </w:rPr>
        <w:footnoteReference w:id="3"/>
      </w:r>
      <w:r w:rsidR="00984A84" w:rsidRPr="00984A84">
        <w:rPr>
          <w:snapToGrid w:val="0"/>
        </w:rPr>
        <w:t xml:space="preserve"> </w:t>
      </w:r>
      <w:r w:rsidR="002B0228">
        <w:rPr>
          <w:snapToGrid w:val="0"/>
        </w:rPr>
        <w:t xml:space="preserve">in which it is noted </w:t>
      </w:r>
      <w:r w:rsidR="00984A84" w:rsidRPr="00984A84">
        <w:rPr>
          <w:snapToGrid w:val="0"/>
        </w:rPr>
        <w:t>tha</w:t>
      </w:r>
      <w:r w:rsidR="00984A84" w:rsidRPr="00AE0F41">
        <w:rPr>
          <w:snapToGrid w:val="0"/>
        </w:rPr>
        <w:t>t</w:t>
      </w:r>
      <w:r w:rsidR="002B0228">
        <w:rPr>
          <w:snapToGrid w:val="0"/>
        </w:rPr>
        <w:t>,</w:t>
      </w:r>
      <w:r w:rsidR="00984A84" w:rsidRPr="00A0440D">
        <w:rPr>
          <w:snapToGrid w:val="0"/>
        </w:rPr>
        <w:t xml:space="preserve"> </w:t>
      </w:r>
      <w:r w:rsidR="00984A84" w:rsidRPr="00984A84">
        <w:rPr>
          <w:snapToGrid w:val="0"/>
        </w:rPr>
        <w:t>in the event of extraordinary circumstances that render the holding of in-person meetings impractical, urgent decisions, such as those on budgetary matters, may be taken under a silence procedure</w:t>
      </w:r>
      <w:r w:rsidR="002B0228">
        <w:rPr>
          <w:snapToGrid w:val="0"/>
        </w:rPr>
        <w:t>.</w:t>
      </w:r>
    </w:p>
    <w:p w14:paraId="6A727135" w14:textId="2EAD08F8" w:rsidR="001C4C9D" w:rsidRDefault="00617A8E" w:rsidP="00B741EA">
      <w:pPr>
        <w:pStyle w:val="CBDNormalNumber"/>
        <w:rPr>
          <w:snapToGrid w:val="0"/>
        </w:rPr>
      </w:pPr>
      <w:r>
        <w:rPr>
          <w:snapToGrid w:val="0"/>
        </w:rPr>
        <w:t>The Bureau also decided that</w:t>
      </w:r>
      <w:r w:rsidR="00F303D0">
        <w:rPr>
          <w:snapToGrid w:val="0"/>
        </w:rPr>
        <w:t xml:space="preserve"> the </w:t>
      </w:r>
      <w:r w:rsidR="00B83B95">
        <w:rPr>
          <w:snapToGrid w:val="0"/>
        </w:rPr>
        <w:t xml:space="preserve">other </w:t>
      </w:r>
      <w:r w:rsidR="00F303D0">
        <w:rPr>
          <w:snapToGrid w:val="0"/>
        </w:rPr>
        <w:t xml:space="preserve">agenda items </w:t>
      </w:r>
      <w:r w:rsidR="00B83B95">
        <w:rPr>
          <w:snapToGrid w:val="0"/>
        </w:rPr>
        <w:t xml:space="preserve">that remained </w:t>
      </w:r>
      <w:r w:rsidR="00241CF8">
        <w:rPr>
          <w:snapToGrid w:val="0"/>
        </w:rPr>
        <w:t>pending</w:t>
      </w:r>
      <w:r w:rsidR="00B83B95">
        <w:rPr>
          <w:snapToGrid w:val="0"/>
        </w:rPr>
        <w:t xml:space="preserve"> </w:t>
      </w:r>
      <w:r w:rsidR="00F303D0">
        <w:rPr>
          <w:snapToGrid w:val="0"/>
        </w:rPr>
        <w:t xml:space="preserve">would be </w:t>
      </w:r>
      <w:r w:rsidR="008954BF">
        <w:rPr>
          <w:snapToGrid w:val="0"/>
        </w:rPr>
        <w:t>considered at in</w:t>
      </w:r>
      <w:r w:rsidR="0054499C">
        <w:rPr>
          <w:snapToGrid w:val="0"/>
          <w:vertAlign w:val="subscript"/>
        </w:rPr>
        <w:noBreakHyphen/>
      </w:r>
      <w:r w:rsidR="008954BF">
        <w:rPr>
          <w:snapToGrid w:val="0"/>
        </w:rPr>
        <w:t xml:space="preserve">person resumed sessions of the </w:t>
      </w:r>
      <w:r w:rsidR="00684D4F">
        <w:rPr>
          <w:snapToGrid w:val="0"/>
        </w:rPr>
        <w:t>m</w:t>
      </w:r>
      <w:r w:rsidR="008954BF">
        <w:rPr>
          <w:snapToGrid w:val="0"/>
        </w:rPr>
        <w:t>eetings</w:t>
      </w:r>
      <w:r w:rsidR="007F6197">
        <w:rPr>
          <w:snapToGrid w:val="0"/>
        </w:rPr>
        <w:t>,</w:t>
      </w:r>
      <w:r w:rsidR="008954BF">
        <w:rPr>
          <w:snapToGrid w:val="0"/>
        </w:rPr>
        <w:t xml:space="preserve"> </w:t>
      </w:r>
      <w:r w:rsidR="0054499C">
        <w:rPr>
          <w:snapToGrid w:val="0"/>
        </w:rPr>
        <w:t xml:space="preserve">to be held </w:t>
      </w:r>
      <w:r w:rsidR="00B741EA">
        <w:rPr>
          <w:snapToGrid w:val="0"/>
        </w:rPr>
        <w:t>in Rome from 25 to 27 February 2025.</w:t>
      </w:r>
    </w:p>
    <w:p w14:paraId="66373A12" w14:textId="5EA01144" w:rsidR="00C43AAE" w:rsidRDefault="009C6B94" w:rsidP="002D221D">
      <w:pPr>
        <w:pStyle w:val="CBDNormalNumber"/>
        <w:rPr>
          <w:snapToGrid w:val="0"/>
        </w:rPr>
      </w:pPr>
      <w:r>
        <w:rPr>
          <w:snapToGrid w:val="0"/>
        </w:rPr>
        <w:t>The present scenario note has been prepared to assist Parties</w:t>
      </w:r>
      <w:r w:rsidR="00DF59EB">
        <w:rPr>
          <w:snapToGrid w:val="0"/>
        </w:rPr>
        <w:t xml:space="preserve"> in their preparations for the silence procedure</w:t>
      </w:r>
      <w:r w:rsidR="001228AF">
        <w:rPr>
          <w:snapToGrid w:val="0"/>
        </w:rPr>
        <w:t>s</w:t>
      </w:r>
      <w:r w:rsidR="00DF59EB">
        <w:rPr>
          <w:snapToGrid w:val="0"/>
        </w:rPr>
        <w:t xml:space="preserve">. A separate scenario note will be </w:t>
      </w:r>
      <w:r w:rsidR="008A753B">
        <w:rPr>
          <w:snapToGrid w:val="0"/>
        </w:rPr>
        <w:t xml:space="preserve">prepared for the in-person resumed sessions of the </w:t>
      </w:r>
      <w:r w:rsidR="002B7CBB">
        <w:rPr>
          <w:snapToGrid w:val="0"/>
        </w:rPr>
        <w:t>m</w:t>
      </w:r>
      <w:r w:rsidR="008A753B">
        <w:rPr>
          <w:snapToGrid w:val="0"/>
        </w:rPr>
        <w:t>eetings.</w:t>
      </w:r>
      <w:r w:rsidR="002D221D">
        <w:rPr>
          <w:snapToGrid w:val="0"/>
        </w:rPr>
        <w:t xml:space="preserve"> </w:t>
      </w:r>
    </w:p>
    <w:p w14:paraId="2CE73DA0" w14:textId="65638932" w:rsidR="00EC163B" w:rsidRPr="00A0440D" w:rsidRDefault="00EC163B" w:rsidP="00EC163B">
      <w:pPr>
        <w:pStyle w:val="CBDH1"/>
      </w:pPr>
      <w:r w:rsidRPr="00A0440D">
        <w:t>I</w:t>
      </w:r>
      <w:r w:rsidR="008B58B5" w:rsidRPr="00A0440D">
        <w:t>I</w:t>
      </w:r>
      <w:r w:rsidR="00D677F2" w:rsidRPr="00A0440D">
        <w:t>.</w:t>
      </w:r>
      <w:r w:rsidR="00D677F2" w:rsidRPr="00A0440D">
        <w:tab/>
      </w:r>
      <w:r w:rsidR="00F31597" w:rsidRPr="00A0440D">
        <w:t xml:space="preserve">Draft </w:t>
      </w:r>
      <w:r w:rsidR="009613DD" w:rsidRPr="00A0440D">
        <w:t>decision</w:t>
      </w:r>
      <w:r w:rsidR="00F31597" w:rsidRPr="00A0440D">
        <w:t>s</w:t>
      </w:r>
      <w:r w:rsidR="00E14C18" w:rsidRPr="00A0440D">
        <w:t xml:space="preserve"> on the budget</w:t>
      </w:r>
      <w:r w:rsidR="00947C83" w:rsidRPr="00A0440D">
        <w:t>s and related decisions</w:t>
      </w:r>
      <w:r w:rsidR="009A4D8D" w:rsidRPr="00A0440D">
        <w:t xml:space="preserve"> on costs</w:t>
      </w:r>
    </w:p>
    <w:p w14:paraId="063ECF1B" w14:textId="4BA5FBA6" w:rsidR="00EC163B" w:rsidRDefault="00013706" w:rsidP="00336122">
      <w:pPr>
        <w:pStyle w:val="CBDNormalNumber"/>
        <w:rPr>
          <w:snapToGrid w:val="0"/>
        </w:rPr>
      </w:pPr>
      <w:r w:rsidRPr="00013706">
        <w:rPr>
          <w:snapToGrid w:val="0"/>
        </w:rPr>
        <w:t xml:space="preserve">The draft decisions </w:t>
      </w:r>
      <w:r w:rsidR="00336122">
        <w:rPr>
          <w:snapToGrid w:val="0"/>
        </w:rPr>
        <w:t>for the a</w:t>
      </w:r>
      <w:r w:rsidR="00336122" w:rsidRPr="00336122">
        <w:rPr>
          <w:snapToGrid w:val="0"/>
        </w:rPr>
        <w:t xml:space="preserve">dministration of the Convention </w:t>
      </w:r>
      <w:r w:rsidR="00336122">
        <w:rPr>
          <w:snapToGrid w:val="0"/>
        </w:rPr>
        <w:t xml:space="preserve">and its Protocols </w:t>
      </w:r>
      <w:r w:rsidR="00336122" w:rsidRPr="00336122">
        <w:rPr>
          <w:snapToGrid w:val="0"/>
        </w:rPr>
        <w:t xml:space="preserve">and </w:t>
      </w:r>
      <w:r w:rsidR="00336122">
        <w:rPr>
          <w:snapToGrid w:val="0"/>
        </w:rPr>
        <w:t xml:space="preserve">the </w:t>
      </w:r>
      <w:r w:rsidR="00336122" w:rsidRPr="00336122">
        <w:rPr>
          <w:snapToGrid w:val="0"/>
        </w:rPr>
        <w:t>budget</w:t>
      </w:r>
      <w:r w:rsidR="00336122">
        <w:rPr>
          <w:snapToGrid w:val="0"/>
        </w:rPr>
        <w:t>s</w:t>
      </w:r>
      <w:r w:rsidR="00336122" w:rsidRPr="00336122">
        <w:rPr>
          <w:snapToGrid w:val="0"/>
        </w:rPr>
        <w:t xml:space="preserve"> for the trust funds</w:t>
      </w:r>
      <w:r w:rsidR="00336122" w:rsidRPr="00336122" w:rsidDel="00A40859">
        <w:rPr>
          <w:snapToGrid w:val="0"/>
        </w:rPr>
        <w:t xml:space="preserve"> </w:t>
      </w:r>
      <w:r w:rsidR="00167ED8">
        <w:rPr>
          <w:snapToGrid w:val="0"/>
        </w:rPr>
        <w:t xml:space="preserve">issued on the last day of the main sessions </w:t>
      </w:r>
      <w:bookmarkStart w:id="1" w:name="_Hlk183545155"/>
      <w:r w:rsidR="00D73BCF">
        <w:rPr>
          <w:snapToGrid w:val="0"/>
        </w:rPr>
        <w:t xml:space="preserve">have been edited and reissued </w:t>
      </w:r>
      <w:r w:rsidR="00C1339A">
        <w:rPr>
          <w:snapToGrid w:val="0"/>
        </w:rPr>
        <w:t xml:space="preserve">for the silence procedure </w:t>
      </w:r>
      <w:r w:rsidR="00D73BCF">
        <w:rPr>
          <w:snapToGrid w:val="0"/>
        </w:rPr>
        <w:t xml:space="preserve">as </w:t>
      </w:r>
      <w:r w:rsidRPr="00EF7DBA">
        <w:rPr>
          <w:snapToGrid w:val="0"/>
        </w:rPr>
        <w:t xml:space="preserve">documents </w:t>
      </w:r>
      <w:bookmarkStart w:id="2" w:name="_Hlk183780458"/>
      <w:r w:rsidRPr="00EF7DBA">
        <w:rPr>
          <w:snapToGrid w:val="0"/>
        </w:rPr>
        <w:t>CBD/COP/16/L.35</w:t>
      </w:r>
      <w:r w:rsidR="00A02774" w:rsidRPr="00EF7DBA">
        <w:rPr>
          <w:snapToGrid w:val="0"/>
        </w:rPr>
        <w:t>/</w:t>
      </w:r>
      <w:proofErr w:type="spellStart"/>
      <w:r w:rsidRPr="00EF7DBA">
        <w:rPr>
          <w:snapToGrid w:val="0"/>
        </w:rPr>
        <w:t>Part</w:t>
      </w:r>
      <w:r w:rsidR="00714F89" w:rsidRPr="00EF7DBA">
        <w:rPr>
          <w:snapToGrid w:val="0"/>
        </w:rPr>
        <w:t>.</w:t>
      </w:r>
      <w:r w:rsidRPr="00EF7DBA">
        <w:rPr>
          <w:snapToGrid w:val="0"/>
        </w:rPr>
        <w:t>A</w:t>
      </w:r>
      <w:bookmarkEnd w:id="1"/>
      <w:bookmarkEnd w:id="2"/>
      <w:proofErr w:type="spellEnd"/>
      <w:r w:rsidR="007760DD" w:rsidRPr="00EF7DBA">
        <w:rPr>
          <w:snapToGrid w:val="0"/>
        </w:rPr>
        <w:t>,</w:t>
      </w:r>
      <w:r w:rsidR="00AA3603" w:rsidRPr="00472D80">
        <w:rPr>
          <w:rStyle w:val="FootnoteReference"/>
          <w:snapToGrid w:val="0"/>
        </w:rPr>
        <w:footnoteReference w:id="4"/>
      </w:r>
      <w:r w:rsidR="003F028D" w:rsidRPr="00A0440D">
        <w:rPr>
          <w:snapToGrid w:val="0"/>
          <w:vertAlign w:val="superscript"/>
        </w:rPr>
        <w:t>,</w:t>
      </w:r>
      <w:r w:rsidR="002D5F45" w:rsidRPr="00472D80">
        <w:rPr>
          <w:rStyle w:val="FootnoteReference"/>
          <w:snapToGrid w:val="0"/>
        </w:rPr>
        <w:footnoteReference w:id="5"/>
      </w:r>
      <w:r w:rsidRPr="00EF7DBA">
        <w:rPr>
          <w:snapToGrid w:val="0"/>
        </w:rPr>
        <w:t xml:space="preserve"> CBD/CP/MOP/11</w:t>
      </w:r>
      <w:r w:rsidRPr="00013706">
        <w:rPr>
          <w:snapToGrid w:val="0"/>
        </w:rPr>
        <w:t>/L.12</w:t>
      </w:r>
      <w:r w:rsidR="007760DD">
        <w:rPr>
          <w:snapToGrid w:val="0"/>
        </w:rPr>
        <w:t>/Rev.1</w:t>
      </w:r>
      <w:r w:rsidRPr="00013706">
        <w:rPr>
          <w:snapToGrid w:val="0"/>
        </w:rPr>
        <w:t xml:space="preserve"> and </w:t>
      </w:r>
      <w:bookmarkStart w:id="3" w:name="_Hlk183547366"/>
      <w:r w:rsidRPr="00EF7DBA">
        <w:rPr>
          <w:snapToGrid w:val="0"/>
        </w:rPr>
        <w:t>CBD/NP/MOP/</w:t>
      </w:r>
      <w:r w:rsidRPr="00013706">
        <w:rPr>
          <w:snapToGrid w:val="0"/>
        </w:rPr>
        <w:t>5/L.14</w:t>
      </w:r>
      <w:bookmarkEnd w:id="3"/>
      <w:r w:rsidR="007760DD">
        <w:rPr>
          <w:snapToGrid w:val="0"/>
        </w:rPr>
        <w:t>/Rev.1</w:t>
      </w:r>
      <w:r w:rsidR="003E230E" w:rsidRPr="00013706">
        <w:rPr>
          <w:snapToGrid w:val="0"/>
        </w:rPr>
        <w:t>, respectively</w:t>
      </w:r>
      <w:r w:rsidR="00C1339A">
        <w:rPr>
          <w:snapToGrid w:val="0"/>
        </w:rPr>
        <w:t>.</w:t>
      </w:r>
      <w:r w:rsidR="00323659">
        <w:rPr>
          <w:snapToGrid w:val="0"/>
        </w:rPr>
        <w:t xml:space="preserve"> In </w:t>
      </w:r>
      <w:r w:rsidR="00323659" w:rsidRPr="00323659">
        <w:rPr>
          <w:snapToGrid w:val="0"/>
        </w:rPr>
        <w:t xml:space="preserve">document </w:t>
      </w:r>
      <w:bookmarkStart w:id="4" w:name="_Hlk183547239"/>
      <w:r w:rsidR="00323659" w:rsidRPr="00EF7DBA">
        <w:rPr>
          <w:snapToGrid w:val="0"/>
        </w:rPr>
        <w:t>CBD/COP/16/L.35</w:t>
      </w:r>
      <w:r w:rsidR="00284867" w:rsidRPr="00EF7DBA">
        <w:rPr>
          <w:snapToGrid w:val="0"/>
        </w:rPr>
        <w:t>/</w:t>
      </w:r>
      <w:proofErr w:type="spellStart"/>
      <w:r w:rsidR="00323659" w:rsidRPr="00EF7DBA">
        <w:rPr>
          <w:snapToGrid w:val="0"/>
        </w:rPr>
        <w:t>Part</w:t>
      </w:r>
      <w:r w:rsidR="00714F89" w:rsidRPr="00EF7DBA">
        <w:rPr>
          <w:snapToGrid w:val="0"/>
        </w:rPr>
        <w:t>.</w:t>
      </w:r>
      <w:r w:rsidR="00323659" w:rsidRPr="00EF7DBA">
        <w:rPr>
          <w:snapToGrid w:val="0"/>
        </w:rPr>
        <w:t>A</w:t>
      </w:r>
      <w:bookmarkEnd w:id="4"/>
      <w:proofErr w:type="spellEnd"/>
      <w:r w:rsidR="007423F8" w:rsidRPr="00EF7DBA">
        <w:rPr>
          <w:snapToGrid w:val="0"/>
        </w:rPr>
        <w:t xml:space="preserve">, </w:t>
      </w:r>
      <w:proofErr w:type="gramStart"/>
      <w:r w:rsidR="009A1361">
        <w:rPr>
          <w:snapToGrid w:val="0"/>
        </w:rPr>
        <w:t>in particular,</w:t>
      </w:r>
      <w:proofErr w:type="gramEnd"/>
      <w:r w:rsidR="009A1361">
        <w:rPr>
          <w:snapToGrid w:val="0"/>
        </w:rPr>
        <w:t xml:space="preserve"> </w:t>
      </w:r>
      <w:r w:rsidR="007423F8" w:rsidRPr="00EF7DBA">
        <w:rPr>
          <w:snapToGrid w:val="0"/>
        </w:rPr>
        <w:t xml:space="preserve">the sets of brackets contained in paragraphs </w:t>
      </w:r>
      <w:r w:rsidR="002A2AB7">
        <w:rPr>
          <w:snapToGrid w:val="0"/>
        </w:rPr>
        <w:t xml:space="preserve">39, </w:t>
      </w:r>
      <w:r w:rsidR="007423F8" w:rsidRPr="00EF7DBA">
        <w:rPr>
          <w:snapToGrid w:val="0"/>
        </w:rPr>
        <w:t xml:space="preserve">40 and 41 </w:t>
      </w:r>
      <w:r w:rsidR="002A2AB7">
        <w:rPr>
          <w:snapToGrid w:val="0"/>
        </w:rPr>
        <w:t>have been deleted</w:t>
      </w:r>
      <w:r w:rsidR="002A3B74">
        <w:rPr>
          <w:snapToGrid w:val="0"/>
        </w:rPr>
        <w:t xml:space="preserve"> to leave clean text only</w:t>
      </w:r>
      <w:r w:rsidR="00D04317" w:rsidRPr="00EF7DBA">
        <w:rPr>
          <w:snapToGrid w:val="0"/>
        </w:rPr>
        <w:t>.</w:t>
      </w:r>
      <w:r w:rsidR="00D04317" w:rsidRPr="00EF7DBA">
        <w:rPr>
          <w:rStyle w:val="FootnoteReference"/>
          <w:snapToGrid w:val="0"/>
        </w:rPr>
        <w:footnoteReference w:id="6"/>
      </w:r>
      <w:r w:rsidR="00AF492B" w:rsidRPr="00EF7DBA">
        <w:t xml:space="preserve"> </w:t>
      </w:r>
      <w:r w:rsidR="00AF492B" w:rsidRPr="00EF7DBA">
        <w:rPr>
          <w:snapToGrid w:val="0"/>
        </w:rPr>
        <w:t xml:space="preserve">Furthermore, in </w:t>
      </w:r>
      <w:r w:rsidR="006B2D0E" w:rsidRPr="00EF7DBA">
        <w:rPr>
          <w:snapToGrid w:val="0"/>
        </w:rPr>
        <w:t xml:space="preserve">the </w:t>
      </w:r>
      <w:r w:rsidR="00AF492B" w:rsidRPr="00EF7DBA">
        <w:rPr>
          <w:snapToGrid w:val="0"/>
        </w:rPr>
        <w:t xml:space="preserve">light of the decision </w:t>
      </w:r>
      <w:r w:rsidR="004F6B57" w:rsidRPr="00EF7DBA">
        <w:rPr>
          <w:snapToGrid w:val="0"/>
        </w:rPr>
        <w:t xml:space="preserve">to establish </w:t>
      </w:r>
      <w:r w:rsidR="00AF492B" w:rsidRPr="00EF7DBA">
        <w:rPr>
          <w:snapToGrid w:val="0"/>
        </w:rPr>
        <w:t xml:space="preserve">the Subsidiary Body on Article 8(j) </w:t>
      </w:r>
      <w:r w:rsidR="004378F9" w:rsidRPr="00EF7DBA">
        <w:rPr>
          <w:snapToGrid w:val="0"/>
        </w:rPr>
        <w:t>and Other Provisions of the Convention on Biological Diversity Related to Indigenous Peoples and Local Communities</w:t>
      </w:r>
      <w:r w:rsidR="009638FB" w:rsidRPr="00EF7DBA">
        <w:rPr>
          <w:snapToGrid w:val="0"/>
        </w:rPr>
        <w:t>,</w:t>
      </w:r>
      <w:r w:rsidR="006306DE">
        <w:rPr>
          <w:rStyle w:val="FootnoteReference"/>
          <w:snapToGrid w:val="0"/>
        </w:rPr>
        <w:footnoteReference w:id="7"/>
      </w:r>
      <w:r w:rsidR="009638FB" w:rsidRPr="00EF7DBA">
        <w:rPr>
          <w:snapToGrid w:val="0"/>
        </w:rPr>
        <w:t xml:space="preserve"> </w:t>
      </w:r>
      <w:r w:rsidR="00AF492B" w:rsidRPr="00EF7DBA">
        <w:rPr>
          <w:snapToGrid w:val="0"/>
        </w:rPr>
        <w:t xml:space="preserve">the name of the body </w:t>
      </w:r>
      <w:r w:rsidR="00154C62">
        <w:rPr>
          <w:snapToGrid w:val="0"/>
        </w:rPr>
        <w:t>has been changed</w:t>
      </w:r>
      <w:r w:rsidR="00AF492B">
        <w:rPr>
          <w:snapToGrid w:val="0"/>
        </w:rPr>
        <w:t>.</w:t>
      </w:r>
      <w:r w:rsidR="0045545B">
        <w:rPr>
          <w:snapToGrid w:val="0"/>
        </w:rPr>
        <w:t xml:space="preserve"> Other </w:t>
      </w:r>
      <w:r w:rsidR="00584105">
        <w:rPr>
          <w:snapToGrid w:val="0"/>
        </w:rPr>
        <w:t xml:space="preserve">non-substantive </w:t>
      </w:r>
      <w:r w:rsidR="00A12968">
        <w:rPr>
          <w:snapToGrid w:val="0"/>
        </w:rPr>
        <w:t xml:space="preserve">editorial </w:t>
      </w:r>
      <w:r w:rsidR="0045545B">
        <w:rPr>
          <w:snapToGrid w:val="0"/>
        </w:rPr>
        <w:t xml:space="preserve">corrections </w:t>
      </w:r>
      <w:r w:rsidR="00584105">
        <w:rPr>
          <w:snapToGrid w:val="0"/>
        </w:rPr>
        <w:t xml:space="preserve">have </w:t>
      </w:r>
      <w:r w:rsidR="0045545B">
        <w:rPr>
          <w:snapToGrid w:val="0"/>
        </w:rPr>
        <w:t>also be</w:t>
      </w:r>
      <w:r w:rsidR="007C45BD">
        <w:rPr>
          <w:snapToGrid w:val="0"/>
        </w:rPr>
        <w:t>en</w:t>
      </w:r>
      <w:r w:rsidR="0045545B">
        <w:rPr>
          <w:snapToGrid w:val="0"/>
        </w:rPr>
        <w:t xml:space="preserve"> made.</w:t>
      </w:r>
    </w:p>
    <w:p w14:paraId="4E020BF9" w14:textId="7500B4B3" w:rsidR="00FD1E18" w:rsidRPr="00EF7DBA" w:rsidRDefault="00DF5BFA" w:rsidP="00074509">
      <w:pPr>
        <w:pStyle w:val="CBDNormalNumber"/>
        <w:rPr>
          <w:snapToGrid w:val="0"/>
        </w:rPr>
      </w:pPr>
      <w:r w:rsidRPr="00754792">
        <w:rPr>
          <w:snapToGrid w:val="0"/>
        </w:rPr>
        <w:t>Another set of draft decisions related to the budget</w:t>
      </w:r>
      <w:r w:rsidR="00D440ED" w:rsidRPr="00754792">
        <w:rPr>
          <w:snapToGrid w:val="0"/>
        </w:rPr>
        <w:t xml:space="preserve">s </w:t>
      </w:r>
      <w:r w:rsidR="00154D6B" w:rsidRPr="00754792">
        <w:rPr>
          <w:snapToGrid w:val="0"/>
        </w:rPr>
        <w:t>ha</w:t>
      </w:r>
      <w:r w:rsidR="00046279" w:rsidRPr="00754792">
        <w:rPr>
          <w:snapToGrid w:val="0"/>
        </w:rPr>
        <w:t>ve</w:t>
      </w:r>
      <w:r w:rsidR="00154D6B" w:rsidRPr="00754792">
        <w:rPr>
          <w:snapToGrid w:val="0"/>
        </w:rPr>
        <w:t xml:space="preserve"> been prepared </w:t>
      </w:r>
      <w:r w:rsidR="005533A3" w:rsidRPr="00754792">
        <w:rPr>
          <w:snapToGrid w:val="0"/>
        </w:rPr>
        <w:t>by the President</w:t>
      </w:r>
      <w:r w:rsidR="00C17528" w:rsidRPr="00754792">
        <w:rPr>
          <w:snapToGrid w:val="0"/>
        </w:rPr>
        <w:t xml:space="preserve"> </w:t>
      </w:r>
      <w:r w:rsidR="00154D6B" w:rsidRPr="00754792">
        <w:rPr>
          <w:snapToGrid w:val="0"/>
        </w:rPr>
        <w:t xml:space="preserve">to </w:t>
      </w:r>
      <w:r w:rsidR="002B77FB" w:rsidRPr="00754792">
        <w:rPr>
          <w:snapToGrid w:val="0"/>
        </w:rPr>
        <w:t>authorize the use of reserve funds to cover</w:t>
      </w:r>
      <w:r w:rsidR="00D45758" w:rsidRPr="00754792">
        <w:rPr>
          <w:snapToGrid w:val="0"/>
        </w:rPr>
        <w:t xml:space="preserve"> </w:t>
      </w:r>
      <w:r w:rsidR="008933A6" w:rsidRPr="00754792">
        <w:rPr>
          <w:snapToGrid w:val="0"/>
        </w:rPr>
        <w:t xml:space="preserve">the </w:t>
      </w:r>
      <w:r w:rsidR="00D45758" w:rsidRPr="00754792">
        <w:rPr>
          <w:snapToGrid w:val="0"/>
        </w:rPr>
        <w:t>c</w:t>
      </w:r>
      <w:r w:rsidR="007A5604" w:rsidRPr="00754792">
        <w:rPr>
          <w:snapToGrid w:val="0"/>
        </w:rPr>
        <w:t>ost</w:t>
      </w:r>
      <w:r w:rsidR="00B63CE0" w:rsidRPr="00754792">
        <w:rPr>
          <w:snapToGrid w:val="0"/>
        </w:rPr>
        <w:t>s</w:t>
      </w:r>
      <w:r w:rsidR="007A5604" w:rsidRPr="00754792">
        <w:rPr>
          <w:snapToGrid w:val="0"/>
        </w:rPr>
        <w:t xml:space="preserve"> of convening</w:t>
      </w:r>
      <w:r w:rsidR="00620CE1" w:rsidRPr="00754792">
        <w:rPr>
          <w:snapToGrid w:val="0"/>
        </w:rPr>
        <w:t xml:space="preserve"> the</w:t>
      </w:r>
      <w:r w:rsidR="007A5604" w:rsidRPr="00754792">
        <w:rPr>
          <w:snapToGrid w:val="0"/>
        </w:rPr>
        <w:t xml:space="preserve"> in-person resumed session</w:t>
      </w:r>
      <w:r w:rsidR="008933A6" w:rsidRPr="00754792">
        <w:rPr>
          <w:snapToGrid w:val="0"/>
        </w:rPr>
        <w:t>s</w:t>
      </w:r>
      <w:r w:rsidR="007A5604" w:rsidRPr="00754792">
        <w:rPr>
          <w:snapToGrid w:val="0"/>
        </w:rPr>
        <w:t xml:space="preserve"> of the </w:t>
      </w:r>
      <w:r w:rsidR="00C753DE" w:rsidRPr="00754792">
        <w:rPr>
          <w:snapToGrid w:val="0"/>
        </w:rPr>
        <w:t>three m</w:t>
      </w:r>
      <w:r w:rsidR="00D45758" w:rsidRPr="00754792">
        <w:rPr>
          <w:snapToGrid w:val="0"/>
        </w:rPr>
        <w:t xml:space="preserve">eetings, including </w:t>
      </w:r>
      <w:r w:rsidR="000F1383">
        <w:rPr>
          <w:snapToGrid w:val="0"/>
        </w:rPr>
        <w:t>for</w:t>
      </w:r>
      <w:r w:rsidR="00057378" w:rsidRPr="00754792">
        <w:rPr>
          <w:snapToGrid w:val="0"/>
        </w:rPr>
        <w:t xml:space="preserve"> </w:t>
      </w:r>
      <w:r w:rsidR="00C753DE" w:rsidRPr="00754792">
        <w:rPr>
          <w:snapToGrid w:val="0"/>
        </w:rPr>
        <w:t>ensur</w:t>
      </w:r>
      <w:r w:rsidR="000F1383">
        <w:rPr>
          <w:snapToGrid w:val="0"/>
        </w:rPr>
        <w:t>ing</w:t>
      </w:r>
      <w:r w:rsidR="00C753DE" w:rsidRPr="00754792">
        <w:rPr>
          <w:snapToGrid w:val="0"/>
        </w:rPr>
        <w:t xml:space="preserve"> the </w:t>
      </w:r>
      <w:r w:rsidR="00620CE1" w:rsidRPr="00754792">
        <w:rPr>
          <w:snapToGrid w:val="0"/>
        </w:rPr>
        <w:t>participation of delegates from developing country Parties</w:t>
      </w:r>
      <w:r w:rsidR="00057378" w:rsidRPr="00754792">
        <w:rPr>
          <w:snapToGrid w:val="0"/>
        </w:rPr>
        <w:t xml:space="preserve"> and Parties with economies in transition</w:t>
      </w:r>
      <w:r w:rsidR="00966C6C" w:rsidRPr="00754792">
        <w:rPr>
          <w:snapToGrid w:val="0"/>
        </w:rPr>
        <w:t xml:space="preserve">. </w:t>
      </w:r>
    </w:p>
    <w:p w14:paraId="38F01793" w14:textId="071081CC" w:rsidR="00966C6C" w:rsidRPr="00754792" w:rsidRDefault="0045545B" w:rsidP="00754792">
      <w:pPr>
        <w:pStyle w:val="CBDNormalNumber"/>
        <w:rPr>
          <w:snapToGrid w:val="0"/>
        </w:rPr>
      </w:pPr>
      <w:r w:rsidRPr="00754792">
        <w:rPr>
          <w:snapToGrid w:val="0"/>
        </w:rPr>
        <w:t>Accordingly</w:t>
      </w:r>
      <w:r w:rsidR="00255081" w:rsidRPr="00754792">
        <w:rPr>
          <w:snapToGrid w:val="0"/>
        </w:rPr>
        <w:t xml:space="preserve">, the </w:t>
      </w:r>
      <w:r w:rsidR="006107E1" w:rsidRPr="00754792">
        <w:rPr>
          <w:snapToGrid w:val="0"/>
        </w:rPr>
        <w:t xml:space="preserve">following </w:t>
      </w:r>
      <w:r w:rsidR="00DB3A38" w:rsidRPr="00754792">
        <w:rPr>
          <w:snapToGrid w:val="0"/>
        </w:rPr>
        <w:t xml:space="preserve">draft decisions </w:t>
      </w:r>
      <w:r w:rsidR="002D5F45">
        <w:rPr>
          <w:snapToGrid w:val="0"/>
        </w:rPr>
        <w:t>will be</w:t>
      </w:r>
      <w:r w:rsidR="00DB3A38" w:rsidRPr="00754792">
        <w:rPr>
          <w:snapToGrid w:val="0"/>
        </w:rPr>
        <w:t xml:space="preserve"> submitted for adoption under silence procedure</w:t>
      </w:r>
      <w:r w:rsidR="006107E1" w:rsidRPr="00754792">
        <w:rPr>
          <w:snapToGrid w:val="0"/>
        </w:rPr>
        <w:t>:</w:t>
      </w:r>
    </w:p>
    <w:p w14:paraId="5907265C" w14:textId="6190778C" w:rsidR="006107E1" w:rsidRPr="00EF7DBA" w:rsidRDefault="00110A12" w:rsidP="00CA7BD0">
      <w:pPr>
        <w:pStyle w:val="CBDNormalNumber"/>
        <w:numPr>
          <w:ilvl w:val="0"/>
          <w:numId w:val="9"/>
        </w:numPr>
        <w:ind w:left="567" w:firstLine="567"/>
        <w:rPr>
          <w:snapToGrid w:val="0"/>
        </w:rPr>
      </w:pPr>
      <w:r w:rsidRPr="00EF7DBA">
        <w:rPr>
          <w:snapToGrid w:val="0"/>
        </w:rPr>
        <w:t>CBD/COP/16/L.35</w:t>
      </w:r>
      <w:r w:rsidR="0045545B" w:rsidRPr="00EF7DBA">
        <w:rPr>
          <w:snapToGrid w:val="0"/>
        </w:rPr>
        <w:t>/</w:t>
      </w:r>
      <w:proofErr w:type="spellStart"/>
      <w:r w:rsidR="0045545B" w:rsidRPr="00EF7DBA">
        <w:rPr>
          <w:snapToGrid w:val="0"/>
        </w:rPr>
        <w:t>Part.A</w:t>
      </w:r>
      <w:proofErr w:type="spellEnd"/>
      <w:r w:rsidR="00302C60" w:rsidRPr="00EF7DBA">
        <w:rPr>
          <w:snapToGrid w:val="0"/>
        </w:rPr>
        <w:t xml:space="preserve"> on </w:t>
      </w:r>
      <w:r w:rsidR="00B27A40" w:rsidRPr="00EF7DBA">
        <w:rPr>
          <w:snapToGrid w:val="0"/>
        </w:rPr>
        <w:t>a</w:t>
      </w:r>
      <w:r w:rsidR="00302C60" w:rsidRPr="00EF7DBA">
        <w:rPr>
          <w:snapToGrid w:val="0"/>
        </w:rPr>
        <w:t>dministration of the Convention and budget for the trust funds</w:t>
      </w:r>
      <w:r w:rsidR="00AC4ECF" w:rsidRPr="00EF7DBA">
        <w:rPr>
          <w:snapToGrid w:val="0"/>
        </w:rPr>
        <w:t>;</w:t>
      </w:r>
    </w:p>
    <w:p w14:paraId="6CD2BED5" w14:textId="0C147F72" w:rsidR="00BD6195" w:rsidRPr="00EF7DBA" w:rsidRDefault="00BD6195" w:rsidP="00CA7BD0">
      <w:pPr>
        <w:pStyle w:val="CBDNormalNumber"/>
        <w:numPr>
          <w:ilvl w:val="0"/>
          <w:numId w:val="9"/>
        </w:numPr>
        <w:ind w:left="567" w:firstLine="567"/>
        <w:rPr>
          <w:snapToGrid w:val="0"/>
        </w:rPr>
      </w:pPr>
      <w:r w:rsidRPr="00EF7DBA">
        <w:rPr>
          <w:snapToGrid w:val="0"/>
        </w:rPr>
        <w:t>CBD/CP/MOP/11/L.12</w:t>
      </w:r>
      <w:r w:rsidR="0045545B" w:rsidRPr="00EF7DBA">
        <w:rPr>
          <w:snapToGrid w:val="0"/>
        </w:rPr>
        <w:t>/Rev.1</w:t>
      </w:r>
      <w:r w:rsidR="00302C60" w:rsidRPr="00EF7DBA">
        <w:rPr>
          <w:snapToGrid w:val="0"/>
        </w:rPr>
        <w:t xml:space="preserve"> on </w:t>
      </w:r>
      <w:r w:rsidR="00AC4ECF" w:rsidRPr="00EF7DBA">
        <w:rPr>
          <w:snapToGrid w:val="0"/>
        </w:rPr>
        <w:t>a</w:t>
      </w:r>
      <w:r w:rsidR="00015EE0" w:rsidRPr="00EF7DBA">
        <w:rPr>
          <w:snapToGrid w:val="0"/>
        </w:rPr>
        <w:t xml:space="preserve">dministration of the </w:t>
      </w:r>
      <w:r w:rsidR="002C55F0">
        <w:rPr>
          <w:snapToGrid w:val="0"/>
        </w:rPr>
        <w:t xml:space="preserve">Cartagena </w:t>
      </w:r>
      <w:r w:rsidR="00015EE0" w:rsidRPr="00EF7DBA">
        <w:rPr>
          <w:snapToGrid w:val="0"/>
        </w:rPr>
        <w:t>Protocol and budget for the trust funds</w:t>
      </w:r>
      <w:r w:rsidR="00AC4ECF" w:rsidRPr="00EF7DBA">
        <w:rPr>
          <w:snapToGrid w:val="0"/>
        </w:rPr>
        <w:t>;</w:t>
      </w:r>
    </w:p>
    <w:p w14:paraId="09C40FDA" w14:textId="410C8A2C" w:rsidR="00BD6195" w:rsidRPr="00A0440D" w:rsidRDefault="00BD6195" w:rsidP="00CA7BD0">
      <w:pPr>
        <w:pStyle w:val="CBDNormalNumber"/>
        <w:numPr>
          <w:ilvl w:val="0"/>
          <w:numId w:val="9"/>
        </w:numPr>
        <w:ind w:left="567" w:firstLine="567"/>
        <w:rPr>
          <w:snapToGrid w:val="0"/>
        </w:rPr>
      </w:pPr>
      <w:r w:rsidRPr="00A0440D">
        <w:rPr>
          <w:snapToGrid w:val="0"/>
        </w:rPr>
        <w:t>CBD/NP/MOP/5/L.14</w:t>
      </w:r>
      <w:r w:rsidR="0045545B" w:rsidRPr="00A0440D">
        <w:rPr>
          <w:snapToGrid w:val="0"/>
        </w:rPr>
        <w:t>/Rev.1</w:t>
      </w:r>
      <w:r w:rsidR="00015EE0" w:rsidRPr="00A0440D">
        <w:rPr>
          <w:snapToGrid w:val="0"/>
        </w:rPr>
        <w:t xml:space="preserve"> on </w:t>
      </w:r>
      <w:r w:rsidR="001933A1" w:rsidRPr="00A0440D">
        <w:rPr>
          <w:snapToGrid w:val="0"/>
        </w:rPr>
        <w:t>a</w:t>
      </w:r>
      <w:r w:rsidR="00D023D3" w:rsidRPr="00A0440D">
        <w:rPr>
          <w:snapToGrid w:val="0"/>
        </w:rPr>
        <w:t xml:space="preserve">dministration of the </w:t>
      </w:r>
      <w:r w:rsidR="002C55F0" w:rsidRPr="00A0440D">
        <w:rPr>
          <w:snapToGrid w:val="0"/>
        </w:rPr>
        <w:t xml:space="preserve">Nagoya </w:t>
      </w:r>
      <w:r w:rsidR="00D023D3" w:rsidRPr="00A0440D">
        <w:rPr>
          <w:snapToGrid w:val="0"/>
        </w:rPr>
        <w:t>Protocol and budget for the trust funds</w:t>
      </w:r>
      <w:r w:rsidR="001933A1" w:rsidRPr="00A0440D">
        <w:rPr>
          <w:snapToGrid w:val="0"/>
        </w:rPr>
        <w:t>;</w:t>
      </w:r>
    </w:p>
    <w:p w14:paraId="43461C42" w14:textId="7C25CC8B" w:rsidR="00BD6195" w:rsidRPr="00911297" w:rsidRDefault="00BD6195" w:rsidP="00CA7BD0">
      <w:pPr>
        <w:pStyle w:val="CBDNormalNumber"/>
        <w:numPr>
          <w:ilvl w:val="0"/>
          <w:numId w:val="9"/>
        </w:numPr>
        <w:ind w:left="567" w:firstLine="567"/>
        <w:rPr>
          <w:snapToGrid w:val="0"/>
        </w:rPr>
      </w:pPr>
      <w:r w:rsidRPr="00EF7DBA">
        <w:rPr>
          <w:snapToGrid w:val="0"/>
        </w:rPr>
        <w:t>CBD/COP/16/L.36</w:t>
      </w:r>
      <w:r w:rsidR="00D023D3" w:rsidRPr="00EF7DBA">
        <w:rPr>
          <w:snapToGrid w:val="0"/>
        </w:rPr>
        <w:t xml:space="preserve"> on </w:t>
      </w:r>
      <w:r w:rsidR="001933A1" w:rsidRPr="00EF7DBA">
        <w:rPr>
          <w:snapToGrid w:val="0"/>
        </w:rPr>
        <w:t>the c</w:t>
      </w:r>
      <w:r w:rsidR="000560B7" w:rsidRPr="00EF7DBA">
        <w:rPr>
          <w:snapToGrid w:val="0"/>
        </w:rPr>
        <w:t xml:space="preserve">ost of convening an in-person resumed session of the sixteenth meeting of the Conference of the Parties </w:t>
      </w:r>
      <w:r w:rsidR="000560B7" w:rsidRPr="00A0440D">
        <w:rPr>
          <w:snapToGrid w:val="0"/>
        </w:rPr>
        <w:t>to the Convention</w:t>
      </w:r>
      <w:r w:rsidR="00D8365F">
        <w:rPr>
          <w:snapToGrid w:val="0"/>
          <w:lang w:val="en-US"/>
        </w:rPr>
        <w:t>;</w:t>
      </w:r>
    </w:p>
    <w:p w14:paraId="484486A0" w14:textId="578B5E60" w:rsidR="006107E1" w:rsidRDefault="00BD6195" w:rsidP="005821AA">
      <w:pPr>
        <w:pStyle w:val="CBDNormalNumber"/>
        <w:numPr>
          <w:ilvl w:val="0"/>
          <w:numId w:val="9"/>
        </w:numPr>
        <w:ind w:left="567" w:firstLine="567"/>
        <w:rPr>
          <w:snapToGrid w:val="0"/>
        </w:rPr>
      </w:pPr>
      <w:r w:rsidRPr="00047DD6">
        <w:rPr>
          <w:snapToGrid w:val="0"/>
        </w:rPr>
        <w:lastRenderedPageBreak/>
        <w:t>CBD/CP/MOP/11</w:t>
      </w:r>
      <w:r w:rsidRPr="006D34BD">
        <w:rPr>
          <w:snapToGrid w:val="0"/>
        </w:rPr>
        <w:t>/L.13</w:t>
      </w:r>
      <w:r w:rsidR="0005464C">
        <w:rPr>
          <w:snapToGrid w:val="0"/>
        </w:rPr>
        <w:t xml:space="preserve"> on </w:t>
      </w:r>
      <w:r w:rsidR="005E2588">
        <w:rPr>
          <w:snapToGrid w:val="0"/>
        </w:rPr>
        <w:t>the c</w:t>
      </w:r>
      <w:r w:rsidR="0005464C" w:rsidRPr="0005464C">
        <w:rPr>
          <w:snapToGrid w:val="0"/>
        </w:rPr>
        <w:t xml:space="preserve">ost of convening an in-person resumed session of the eleventh meeting of </w:t>
      </w:r>
      <w:r w:rsidR="0005464C" w:rsidRPr="00911297">
        <w:rPr>
          <w:snapToGrid w:val="0"/>
        </w:rPr>
        <w:t xml:space="preserve">the </w:t>
      </w:r>
      <w:r w:rsidR="0005464C" w:rsidRPr="00A0440D">
        <w:rPr>
          <w:snapToGrid w:val="0"/>
        </w:rPr>
        <w:t xml:space="preserve">Conference of the Parties </w:t>
      </w:r>
      <w:r w:rsidR="0005464C" w:rsidRPr="00911297">
        <w:rPr>
          <w:snapToGrid w:val="0"/>
        </w:rPr>
        <w:t>serving</w:t>
      </w:r>
      <w:r w:rsidR="0005464C" w:rsidRPr="0005464C">
        <w:rPr>
          <w:snapToGrid w:val="0"/>
        </w:rPr>
        <w:t xml:space="preserve"> as the meeting of the Parties to the Cartagena Protocol on Biosafety</w:t>
      </w:r>
      <w:r w:rsidR="005821AA">
        <w:rPr>
          <w:snapToGrid w:val="0"/>
        </w:rPr>
        <w:t>;</w:t>
      </w:r>
    </w:p>
    <w:p w14:paraId="1CCDAC53" w14:textId="18B07F31" w:rsidR="00BD6195" w:rsidRDefault="00BD6195" w:rsidP="005821AA">
      <w:pPr>
        <w:pStyle w:val="CBDNormalNumber"/>
        <w:numPr>
          <w:ilvl w:val="0"/>
          <w:numId w:val="9"/>
        </w:numPr>
        <w:ind w:left="567" w:firstLine="567"/>
        <w:rPr>
          <w:snapToGrid w:val="0"/>
        </w:rPr>
      </w:pPr>
      <w:r w:rsidRPr="00047DD6">
        <w:rPr>
          <w:snapToGrid w:val="0"/>
        </w:rPr>
        <w:t>CBD/NP/MOP/5/L.15</w:t>
      </w:r>
      <w:r w:rsidR="002D5CFC">
        <w:rPr>
          <w:snapToGrid w:val="0"/>
        </w:rPr>
        <w:t xml:space="preserve"> on </w:t>
      </w:r>
      <w:r w:rsidR="005E2588">
        <w:rPr>
          <w:snapToGrid w:val="0"/>
        </w:rPr>
        <w:t>the c</w:t>
      </w:r>
      <w:r w:rsidR="002D5CFC" w:rsidRPr="002D5CFC">
        <w:rPr>
          <w:snapToGrid w:val="0"/>
        </w:rPr>
        <w:t>osts of convening an in-person resumed session of the fifth meeting of the Conference of the Parties serving as the meeting of the Parties to the Nagoya Protocol on Access to Genetic Resources and the Fair and Equitable Sharing of Benefits Arising from their Utilization</w:t>
      </w:r>
      <w:r w:rsidR="002D5CFC">
        <w:rPr>
          <w:snapToGrid w:val="0"/>
        </w:rPr>
        <w:t>.</w:t>
      </w:r>
    </w:p>
    <w:p w14:paraId="5A7FBBB3" w14:textId="46511974" w:rsidR="00810A4B" w:rsidRDefault="00452903" w:rsidP="00810A4B">
      <w:pPr>
        <w:pStyle w:val="CBDH1"/>
      </w:pPr>
      <w:r w:rsidRPr="004348E5">
        <w:t>III</w:t>
      </w:r>
      <w:r>
        <w:t>.</w:t>
      </w:r>
      <w:r>
        <w:tab/>
      </w:r>
      <w:r w:rsidR="00EF10A9">
        <w:t xml:space="preserve">Modalities </w:t>
      </w:r>
      <w:r w:rsidR="004E54FD">
        <w:t>for</w:t>
      </w:r>
      <w:r w:rsidR="00EF10A9">
        <w:t xml:space="preserve"> the silence procedure</w:t>
      </w:r>
    </w:p>
    <w:p w14:paraId="34EDCE25" w14:textId="77777777" w:rsidR="00FE2DD6" w:rsidRPr="00FE2DD6" w:rsidRDefault="00525216" w:rsidP="00A0440D">
      <w:pPr>
        <w:pStyle w:val="CBDH2"/>
        <w:rPr>
          <w:snapToGrid w:val="0"/>
          <w:lang w:val="en-US"/>
        </w:rPr>
      </w:pPr>
      <w:r w:rsidRPr="003225D2">
        <w:rPr>
          <w:snapToGrid w:val="0"/>
        </w:rPr>
        <w:t>A.</w:t>
      </w:r>
      <w:r w:rsidRPr="003225D2">
        <w:rPr>
          <w:snapToGrid w:val="0"/>
        </w:rPr>
        <w:tab/>
      </w:r>
      <w:r w:rsidR="00FE2DD6" w:rsidRPr="00FE2DD6">
        <w:rPr>
          <w:snapToGrid w:val="0"/>
          <w:lang w:val="en-US"/>
        </w:rPr>
        <w:t>Brief description of the silence procedure</w:t>
      </w:r>
    </w:p>
    <w:p w14:paraId="3D5EF1E8" w14:textId="7A55A051" w:rsidR="00441D3B" w:rsidRPr="0088122D" w:rsidRDefault="00D1020E" w:rsidP="00D8365F">
      <w:pPr>
        <w:pStyle w:val="CBDNormalNumber"/>
        <w:rPr>
          <w:snapToGrid w:val="0"/>
        </w:rPr>
      </w:pPr>
      <w:r>
        <w:t>A</w:t>
      </w:r>
      <w:r w:rsidR="00800D33" w:rsidRPr="00A0440D">
        <w:t xml:space="preserve"> silence procedure is a procedure used </w:t>
      </w:r>
      <w:r w:rsidR="00EF3204">
        <w:t>in the</w:t>
      </w:r>
      <w:r w:rsidR="00800D33" w:rsidRPr="00A0440D">
        <w:t xml:space="preserve"> United Nations </w:t>
      </w:r>
      <w:r w:rsidR="0080605F">
        <w:t>to enable</w:t>
      </w:r>
      <w:r w:rsidR="00B43DCA">
        <w:t xml:space="preserve"> </w:t>
      </w:r>
      <w:r w:rsidR="00800D33" w:rsidRPr="00A0440D">
        <w:t xml:space="preserve">bodies to adopt decisions while not meeting in person. Where a plenary </w:t>
      </w:r>
      <w:r w:rsidR="0098710D">
        <w:t>session</w:t>
      </w:r>
      <w:r w:rsidR="0098710D" w:rsidRPr="00A0440D">
        <w:t xml:space="preserve"> </w:t>
      </w:r>
      <w:r w:rsidR="00800D33" w:rsidRPr="00A0440D">
        <w:t xml:space="preserve">is not practical, a draft decision is circulated in writing by the presiding officer of the body concerned under silence procedure, usually lasting up to 72 hours. The formal communication from the presiding officer is usually in the form of a signed letter that includes the text of </w:t>
      </w:r>
      <w:r w:rsidR="00994D7B">
        <w:t>a</w:t>
      </w:r>
      <w:r w:rsidR="00994D7B" w:rsidRPr="00A0440D">
        <w:t xml:space="preserve"> </w:t>
      </w:r>
      <w:r w:rsidR="00800D33" w:rsidRPr="00A0440D">
        <w:t xml:space="preserve">draft decision and an indication of the </w:t>
      </w:r>
      <w:r w:rsidR="00451882">
        <w:t xml:space="preserve">date and </w:t>
      </w:r>
      <w:r w:rsidR="00800D33" w:rsidRPr="00A0440D">
        <w:t xml:space="preserve">time by which any objections </w:t>
      </w:r>
      <w:r w:rsidR="002E6C90">
        <w:t>may</w:t>
      </w:r>
      <w:r w:rsidR="002E6C90" w:rsidRPr="00A0440D">
        <w:t xml:space="preserve"> </w:t>
      </w:r>
      <w:r w:rsidR="00800D33" w:rsidRPr="00A0440D">
        <w:t>be raised by Parties</w:t>
      </w:r>
      <w:r w:rsidR="00800D33" w:rsidRPr="0088122D">
        <w:rPr>
          <w:snapToGrid w:val="0"/>
        </w:rPr>
        <w:t xml:space="preserve">. </w:t>
      </w:r>
    </w:p>
    <w:p w14:paraId="18432C1F" w14:textId="0B242010" w:rsidR="00E5379E" w:rsidRPr="00A0440D" w:rsidRDefault="005E2791" w:rsidP="00D8365F">
      <w:pPr>
        <w:pStyle w:val="CBDNormalNumber"/>
      </w:pPr>
      <w:r w:rsidRPr="00A0440D">
        <w:t xml:space="preserve">If silence is not broken, the decision is considered </w:t>
      </w:r>
      <w:proofErr w:type="gramStart"/>
      <w:r w:rsidRPr="00A0440D">
        <w:t>adopted</w:t>
      </w:r>
      <w:proofErr w:type="gramEnd"/>
      <w:r w:rsidRPr="00A0440D">
        <w:t xml:space="preserve"> and the presiding officer circulates a letter confirming adoption. Should a Party formally object to the draft decision, it is considered as not adopted. </w:t>
      </w:r>
      <w:r w:rsidR="006323DE">
        <w:t>In that case, f</w:t>
      </w:r>
      <w:r w:rsidRPr="00A0440D">
        <w:t xml:space="preserve">ollowing consultations, the presiding officer may wish to </w:t>
      </w:r>
      <w:r w:rsidR="00405DF1">
        <w:t>submit</w:t>
      </w:r>
      <w:r w:rsidR="00405DF1" w:rsidRPr="00A0440D">
        <w:t xml:space="preserve"> </w:t>
      </w:r>
      <w:r w:rsidR="00EE4A29">
        <w:t>a</w:t>
      </w:r>
      <w:r w:rsidRPr="00A0440D">
        <w:t xml:space="preserve"> revised draft </w:t>
      </w:r>
      <w:r w:rsidR="00104C20" w:rsidRPr="00A07C70">
        <w:t>for adoption</w:t>
      </w:r>
      <w:r w:rsidR="00104C20">
        <w:t xml:space="preserve"> </w:t>
      </w:r>
      <w:r w:rsidR="00405DF1">
        <w:t>under</w:t>
      </w:r>
      <w:r w:rsidR="00405DF1" w:rsidRPr="00A0440D">
        <w:t xml:space="preserve"> </w:t>
      </w:r>
      <w:r w:rsidRPr="00A0440D">
        <w:t>another silence procedure</w:t>
      </w:r>
      <w:r w:rsidR="003C1364">
        <w:t>, as relevant</w:t>
      </w:r>
      <w:r w:rsidR="00104C20">
        <w:t>.</w:t>
      </w:r>
    </w:p>
    <w:p w14:paraId="4A823294" w14:textId="510E5627" w:rsidR="0045545B" w:rsidRPr="00A0440D" w:rsidRDefault="0045545B" w:rsidP="00D8365F">
      <w:pPr>
        <w:pStyle w:val="CBDNormalNumber"/>
      </w:pPr>
      <w:r w:rsidRPr="00A0440D">
        <w:t xml:space="preserve">Parties may also make observations on the draft decision, without breaking </w:t>
      </w:r>
      <w:r w:rsidR="008E5808" w:rsidRPr="00A0440D">
        <w:t>silence</w:t>
      </w:r>
      <w:r w:rsidRPr="00A0440D">
        <w:t xml:space="preserve">, </w:t>
      </w:r>
      <w:r w:rsidR="00104C20">
        <w:t>that is,</w:t>
      </w:r>
      <w:r w:rsidRPr="00A0440D">
        <w:t xml:space="preserve"> without formally objecting to </w:t>
      </w:r>
      <w:r w:rsidR="006E37C0">
        <w:t>its</w:t>
      </w:r>
      <w:r w:rsidR="006E37C0" w:rsidRPr="00A0440D">
        <w:t xml:space="preserve"> </w:t>
      </w:r>
      <w:r w:rsidRPr="00A0440D">
        <w:t>adoption.</w:t>
      </w:r>
    </w:p>
    <w:p w14:paraId="0D5F5946" w14:textId="2E0BF4F4" w:rsidR="007E0E78" w:rsidRPr="004E54FD" w:rsidRDefault="007E0E78" w:rsidP="00A0440D">
      <w:pPr>
        <w:pStyle w:val="CBDH2"/>
        <w:rPr>
          <w:snapToGrid w:val="0"/>
        </w:rPr>
      </w:pPr>
      <w:r w:rsidRPr="004E54FD">
        <w:rPr>
          <w:snapToGrid w:val="0"/>
        </w:rPr>
        <w:t>B.</w:t>
      </w:r>
      <w:r w:rsidRPr="004E54FD">
        <w:rPr>
          <w:snapToGrid w:val="0"/>
        </w:rPr>
        <w:tab/>
      </w:r>
      <w:r w:rsidR="004E54FD" w:rsidRPr="004E54FD">
        <w:rPr>
          <w:snapToGrid w:val="0"/>
        </w:rPr>
        <w:t xml:space="preserve">Modalities </w:t>
      </w:r>
      <w:r w:rsidR="004E54FD" w:rsidRPr="006E614C">
        <w:rPr>
          <w:snapToGrid w:val="0"/>
        </w:rPr>
        <w:t xml:space="preserve">for the </w:t>
      </w:r>
      <w:r w:rsidR="007F5122">
        <w:rPr>
          <w:snapToGrid w:val="0"/>
        </w:rPr>
        <w:t>forth</w:t>
      </w:r>
      <w:r w:rsidR="004E54FD" w:rsidRPr="006E614C">
        <w:rPr>
          <w:snapToGrid w:val="0"/>
        </w:rPr>
        <w:t>coming silence procedure</w:t>
      </w:r>
      <w:r w:rsidR="001228AF">
        <w:rPr>
          <w:snapToGrid w:val="0"/>
        </w:rPr>
        <w:t>s</w:t>
      </w:r>
    </w:p>
    <w:p w14:paraId="19F8F792" w14:textId="25F0000C" w:rsidR="0085521F" w:rsidRPr="0085521F" w:rsidRDefault="006F64CF" w:rsidP="0095129F">
      <w:pPr>
        <w:pStyle w:val="CBDNormalNumber"/>
        <w:rPr>
          <w:snapToGrid w:val="0"/>
        </w:rPr>
      </w:pPr>
      <w:r>
        <w:rPr>
          <w:snapToGrid w:val="0"/>
        </w:rPr>
        <w:t>T</w:t>
      </w:r>
      <w:r w:rsidR="00714710">
        <w:rPr>
          <w:snapToGrid w:val="0"/>
        </w:rPr>
        <w:t xml:space="preserve">he </w:t>
      </w:r>
      <w:r w:rsidR="001E4212">
        <w:rPr>
          <w:snapToGrid w:val="0"/>
        </w:rPr>
        <w:t>silence procedure</w:t>
      </w:r>
      <w:r w:rsidR="001228AF">
        <w:rPr>
          <w:snapToGrid w:val="0"/>
        </w:rPr>
        <w:t>s</w:t>
      </w:r>
      <w:r w:rsidR="001E4212">
        <w:rPr>
          <w:snapToGrid w:val="0"/>
        </w:rPr>
        <w:t xml:space="preserve"> for the adoption of the draft decisions on </w:t>
      </w:r>
      <w:r w:rsidR="006E37C0">
        <w:rPr>
          <w:snapToGrid w:val="0"/>
        </w:rPr>
        <w:t xml:space="preserve">the </w:t>
      </w:r>
      <w:r w:rsidR="006E37C0" w:rsidRPr="00EF7DBA">
        <w:rPr>
          <w:snapToGrid w:val="0"/>
        </w:rPr>
        <w:t xml:space="preserve">administration of the Convention </w:t>
      </w:r>
      <w:r w:rsidR="006E37C0">
        <w:rPr>
          <w:snapToGrid w:val="0"/>
        </w:rPr>
        <w:t xml:space="preserve">and its Protocols </w:t>
      </w:r>
      <w:r w:rsidR="006E37C0" w:rsidRPr="00EF7DBA">
        <w:rPr>
          <w:snapToGrid w:val="0"/>
        </w:rPr>
        <w:t xml:space="preserve">and </w:t>
      </w:r>
      <w:r w:rsidR="001E4212">
        <w:rPr>
          <w:snapToGrid w:val="0"/>
        </w:rPr>
        <w:t xml:space="preserve">the budgets </w:t>
      </w:r>
      <w:r w:rsidR="006E37C0">
        <w:rPr>
          <w:snapToGrid w:val="0"/>
        </w:rPr>
        <w:t xml:space="preserve">for the trust funds </w:t>
      </w:r>
      <w:r w:rsidR="001E4212">
        <w:rPr>
          <w:snapToGrid w:val="0"/>
        </w:rPr>
        <w:t xml:space="preserve">and </w:t>
      </w:r>
      <w:r w:rsidR="00A63323">
        <w:rPr>
          <w:snapToGrid w:val="0"/>
        </w:rPr>
        <w:t xml:space="preserve">on costs for convening the in-person resumed sessions of the </w:t>
      </w:r>
      <w:r w:rsidR="00BE0F66">
        <w:rPr>
          <w:snapToGrid w:val="0"/>
        </w:rPr>
        <w:t xml:space="preserve">three </w:t>
      </w:r>
      <w:r w:rsidR="00B25310">
        <w:rPr>
          <w:snapToGrid w:val="0"/>
        </w:rPr>
        <w:t>m</w:t>
      </w:r>
      <w:r w:rsidR="00A63323">
        <w:rPr>
          <w:snapToGrid w:val="0"/>
        </w:rPr>
        <w:t xml:space="preserve">eetings will be held from 3 </w:t>
      </w:r>
      <w:r>
        <w:rPr>
          <w:snapToGrid w:val="0"/>
        </w:rPr>
        <w:t xml:space="preserve">December </w:t>
      </w:r>
      <w:r w:rsidR="0011392D">
        <w:rPr>
          <w:snapToGrid w:val="0"/>
        </w:rPr>
        <w:t>2024</w:t>
      </w:r>
      <w:r w:rsidR="00BE0F66">
        <w:rPr>
          <w:snapToGrid w:val="0"/>
        </w:rPr>
        <w:t>,</w:t>
      </w:r>
      <w:r w:rsidR="0011392D">
        <w:rPr>
          <w:snapToGrid w:val="0"/>
        </w:rPr>
        <w:t xml:space="preserve"> 7</w:t>
      </w:r>
      <w:r w:rsidR="00AE038D">
        <w:rPr>
          <w:snapToGrid w:val="0"/>
        </w:rPr>
        <w:t> </w:t>
      </w:r>
      <w:r w:rsidR="0011392D">
        <w:rPr>
          <w:snapToGrid w:val="0"/>
        </w:rPr>
        <w:t>a.m.</w:t>
      </w:r>
      <w:r w:rsidR="00060577">
        <w:rPr>
          <w:snapToGrid w:val="0"/>
        </w:rPr>
        <w:t xml:space="preserve"> </w:t>
      </w:r>
      <w:r w:rsidR="009237C0" w:rsidRPr="00C87CEF">
        <w:rPr>
          <w:snapToGrid w:val="0"/>
        </w:rPr>
        <w:t>Eastern Standard Time</w:t>
      </w:r>
      <w:r w:rsidR="00BE0F66">
        <w:rPr>
          <w:snapToGrid w:val="0"/>
        </w:rPr>
        <w:t>,</w:t>
      </w:r>
      <w:r w:rsidR="009237C0" w:rsidRPr="00C87CEF">
        <w:rPr>
          <w:snapToGrid w:val="0"/>
        </w:rPr>
        <w:t xml:space="preserve"> </w:t>
      </w:r>
      <w:r w:rsidR="00C15095" w:rsidRPr="00C87CEF">
        <w:rPr>
          <w:snapToGrid w:val="0"/>
        </w:rPr>
        <w:t>to 6 December</w:t>
      </w:r>
      <w:r w:rsidR="00BE0F66">
        <w:rPr>
          <w:snapToGrid w:val="0"/>
        </w:rPr>
        <w:t>,</w:t>
      </w:r>
      <w:r w:rsidR="0011392D" w:rsidRPr="00C87CEF">
        <w:rPr>
          <w:snapToGrid w:val="0"/>
        </w:rPr>
        <w:t xml:space="preserve"> 7 a.m</w:t>
      </w:r>
      <w:r w:rsidR="00FD5AC1" w:rsidRPr="00C87CEF">
        <w:rPr>
          <w:snapToGrid w:val="0"/>
        </w:rPr>
        <w:t>.</w:t>
      </w:r>
      <w:r w:rsidR="009237C0" w:rsidRPr="00C87CEF">
        <w:t xml:space="preserve"> </w:t>
      </w:r>
      <w:r w:rsidR="009237C0" w:rsidRPr="00C87CEF">
        <w:rPr>
          <w:snapToGrid w:val="0"/>
        </w:rPr>
        <w:t>Eastern</w:t>
      </w:r>
      <w:r w:rsidR="009237C0" w:rsidRPr="009237C0">
        <w:rPr>
          <w:snapToGrid w:val="0"/>
        </w:rPr>
        <w:t xml:space="preserve"> Standard Time</w:t>
      </w:r>
      <w:r w:rsidR="002E0E86">
        <w:rPr>
          <w:snapToGrid w:val="0"/>
        </w:rPr>
        <w:t>.</w:t>
      </w:r>
      <w:r w:rsidR="00FD5AC1">
        <w:rPr>
          <w:snapToGrid w:val="0"/>
        </w:rPr>
        <w:t xml:space="preserve"> </w:t>
      </w:r>
      <w:r w:rsidR="0095129F">
        <w:rPr>
          <w:snapToGrid w:val="0"/>
        </w:rPr>
        <w:t>A</w:t>
      </w:r>
      <w:r w:rsidR="0085521F" w:rsidRPr="0085521F">
        <w:rPr>
          <w:snapToGrid w:val="0"/>
        </w:rPr>
        <w:t xml:space="preserve"> notification </w:t>
      </w:r>
      <w:r w:rsidR="0095129F">
        <w:rPr>
          <w:snapToGrid w:val="0"/>
        </w:rPr>
        <w:t>will</w:t>
      </w:r>
      <w:r w:rsidR="0085521F" w:rsidRPr="0085521F">
        <w:rPr>
          <w:snapToGrid w:val="0"/>
        </w:rPr>
        <w:t xml:space="preserve"> be issued </w:t>
      </w:r>
      <w:r w:rsidR="0095129F">
        <w:rPr>
          <w:snapToGrid w:val="0"/>
        </w:rPr>
        <w:t>in advance of</w:t>
      </w:r>
      <w:r w:rsidR="0085521F" w:rsidRPr="0085521F">
        <w:rPr>
          <w:snapToGrid w:val="0"/>
        </w:rPr>
        <w:t xml:space="preserve"> the silence procedure</w:t>
      </w:r>
      <w:r w:rsidR="001228AF">
        <w:rPr>
          <w:snapToGrid w:val="0"/>
        </w:rPr>
        <w:t>s</w:t>
      </w:r>
      <w:r w:rsidR="0085521F" w:rsidRPr="0085521F">
        <w:rPr>
          <w:snapToGrid w:val="0"/>
        </w:rPr>
        <w:t xml:space="preserve"> to inform Parties about the procedure, including dates.</w:t>
      </w:r>
    </w:p>
    <w:p w14:paraId="152F849C" w14:textId="123649D6" w:rsidR="0085521F" w:rsidRPr="0085521F" w:rsidRDefault="0085521F" w:rsidP="00044725">
      <w:pPr>
        <w:pStyle w:val="CBDNormalNumber"/>
        <w:rPr>
          <w:snapToGrid w:val="0"/>
        </w:rPr>
      </w:pPr>
      <w:r w:rsidRPr="0085521F">
        <w:rPr>
          <w:snapToGrid w:val="0"/>
        </w:rPr>
        <w:t>The silence procedure</w:t>
      </w:r>
      <w:r w:rsidR="001228AF">
        <w:rPr>
          <w:snapToGrid w:val="0"/>
        </w:rPr>
        <w:t>s</w:t>
      </w:r>
      <w:r w:rsidRPr="0085521F">
        <w:rPr>
          <w:snapToGrid w:val="0"/>
        </w:rPr>
        <w:t xml:space="preserve"> </w:t>
      </w:r>
      <w:r w:rsidR="00044725">
        <w:rPr>
          <w:snapToGrid w:val="0"/>
        </w:rPr>
        <w:t>will</w:t>
      </w:r>
      <w:r w:rsidRPr="0085521F">
        <w:rPr>
          <w:snapToGrid w:val="0"/>
        </w:rPr>
        <w:t xml:space="preserve"> be commenced through a communication from the President</w:t>
      </w:r>
      <w:r w:rsidR="00C44B84">
        <w:rPr>
          <w:snapToGrid w:val="0"/>
        </w:rPr>
        <w:t>s</w:t>
      </w:r>
      <w:r w:rsidR="00841FFA">
        <w:rPr>
          <w:snapToGrid w:val="0"/>
        </w:rPr>
        <w:t>,</w:t>
      </w:r>
      <w:r w:rsidR="00193B42">
        <w:rPr>
          <w:rStyle w:val="FootnoteReference"/>
          <w:snapToGrid w:val="0"/>
        </w:rPr>
        <w:footnoteReference w:id="8"/>
      </w:r>
      <w:r w:rsidRPr="0085521F">
        <w:rPr>
          <w:snapToGrid w:val="0"/>
        </w:rPr>
        <w:t xml:space="preserve"> which </w:t>
      </w:r>
      <w:r w:rsidR="00B35BAF">
        <w:rPr>
          <w:snapToGrid w:val="0"/>
        </w:rPr>
        <w:t>will</w:t>
      </w:r>
      <w:r w:rsidR="00F13A3F">
        <w:rPr>
          <w:snapToGrid w:val="0"/>
        </w:rPr>
        <w:t xml:space="preserve"> include</w:t>
      </w:r>
      <w:r w:rsidR="00B35BAF">
        <w:rPr>
          <w:snapToGrid w:val="0"/>
        </w:rPr>
        <w:t>:</w:t>
      </w:r>
    </w:p>
    <w:p w14:paraId="06CB55C1" w14:textId="1DD62B42" w:rsidR="0085521F" w:rsidRPr="0085521F" w:rsidRDefault="00841FFA" w:rsidP="00841FFA">
      <w:pPr>
        <w:pStyle w:val="CBDNormalNumber"/>
        <w:numPr>
          <w:ilvl w:val="0"/>
          <w:numId w:val="10"/>
        </w:numPr>
        <w:ind w:left="567" w:firstLine="567"/>
        <w:rPr>
          <w:snapToGrid w:val="0"/>
        </w:rPr>
      </w:pPr>
      <w:r>
        <w:rPr>
          <w:snapToGrid w:val="0"/>
        </w:rPr>
        <w:t>A</w:t>
      </w:r>
      <w:r w:rsidR="0085521F" w:rsidRPr="0085521F">
        <w:rPr>
          <w:snapToGrid w:val="0"/>
        </w:rPr>
        <w:t xml:space="preserve"> brief background</w:t>
      </w:r>
      <w:r w:rsidR="00F75C60">
        <w:rPr>
          <w:snapToGrid w:val="0"/>
        </w:rPr>
        <w:t xml:space="preserve"> and </w:t>
      </w:r>
      <w:r w:rsidR="0085521F" w:rsidRPr="0085521F">
        <w:rPr>
          <w:snapToGrid w:val="0"/>
        </w:rPr>
        <w:t>explanation of the silence procedure</w:t>
      </w:r>
      <w:r w:rsidR="001228AF">
        <w:rPr>
          <w:snapToGrid w:val="0"/>
        </w:rPr>
        <w:t>s</w:t>
      </w:r>
      <w:r>
        <w:rPr>
          <w:snapToGrid w:val="0"/>
        </w:rPr>
        <w:t>;</w:t>
      </w:r>
    </w:p>
    <w:p w14:paraId="41A57E57" w14:textId="6C6A5466" w:rsidR="0085521F" w:rsidRPr="0085521F" w:rsidRDefault="00841FFA" w:rsidP="00841FFA">
      <w:pPr>
        <w:pStyle w:val="CBDNormalNumber"/>
        <w:numPr>
          <w:ilvl w:val="0"/>
          <w:numId w:val="10"/>
        </w:numPr>
        <w:ind w:left="567" w:firstLine="567"/>
        <w:rPr>
          <w:snapToGrid w:val="0"/>
        </w:rPr>
      </w:pPr>
      <w:r>
        <w:rPr>
          <w:snapToGrid w:val="0"/>
        </w:rPr>
        <w:t>T</w:t>
      </w:r>
      <w:r w:rsidR="00D225D9">
        <w:rPr>
          <w:snapToGrid w:val="0"/>
        </w:rPr>
        <w:t>he draft</w:t>
      </w:r>
      <w:r w:rsidR="0085521F" w:rsidRPr="0085521F">
        <w:rPr>
          <w:snapToGrid w:val="0"/>
        </w:rPr>
        <w:t xml:space="preserve"> decisions</w:t>
      </w:r>
      <w:r w:rsidR="00D225D9">
        <w:rPr>
          <w:snapToGrid w:val="0"/>
        </w:rPr>
        <w:t xml:space="preserve"> on the budgets</w:t>
      </w:r>
      <w:r w:rsidR="00F94DC6">
        <w:rPr>
          <w:snapToGrid w:val="0"/>
        </w:rPr>
        <w:t xml:space="preserve"> and related decisions on costs</w:t>
      </w:r>
      <w:r w:rsidR="005B2FA5" w:rsidRPr="005B2FA5">
        <w:rPr>
          <w:snapToGrid w:val="0"/>
        </w:rPr>
        <w:t xml:space="preserve"> </w:t>
      </w:r>
      <w:r w:rsidR="005B2FA5">
        <w:rPr>
          <w:snapToGrid w:val="0"/>
        </w:rPr>
        <w:t>for convening the in-person resumed sessions of the meetings</w:t>
      </w:r>
      <w:r>
        <w:rPr>
          <w:snapToGrid w:val="0"/>
        </w:rPr>
        <w:t>;</w:t>
      </w:r>
      <w:r w:rsidR="0085521F" w:rsidRPr="0085521F">
        <w:rPr>
          <w:snapToGrid w:val="0"/>
        </w:rPr>
        <w:t xml:space="preserve"> </w:t>
      </w:r>
    </w:p>
    <w:p w14:paraId="04ECB669" w14:textId="6DBCA7E2" w:rsidR="0085521F" w:rsidRPr="0085521F" w:rsidRDefault="00841FFA" w:rsidP="00841FFA">
      <w:pPr>
        <w:pStyle w:val="CBDNormalNumber"/>
        <w:numPr>
          <w:ilvl w:val="0"/>
          <w:numId w:val="10"/>
        </w:numPr>
        <w:ind w:left="567" w:firstLine="567"/>
        <w:rPr>
          <w:snapToGrid w:val="0"/>
        </w:rPr>
      </w:pPr>
      <w:r>
        <w:rPr>
          <w:snapToGrid w:val="0"/>
        </w:rPr>
        <w:t>A</w:t>
      </w:r>
      <w:r w:rsidR="00F94DC6">
        <w:rPr>
          <w:snapToGrid w:val="0"/>
        </w:rPr>
        <w:t xml:space="preserve">n </w:t>
      </w:r>
      <w:r w:rsidR="0085521F" w:rsidRPr="0085521F">
        <w:rPr>
          <w:snapToGrid w:val="0"/>
        </w:rPr>
        <w:t>indicat</w:t>
      </w:r>
      <w:r w:rsidR="00F94DC6">
        <w:rPr>
          <w:snapToGrid w:val="0"/>
        </w:rPr>
        <w:t>ion</w:t>
      </w:r>
      <w:r w:rsidR="0085521F" w:rsidRPr="0085521F">
        <w:rPr>
          <w:snapToGrid w:val="0"/>
        </w:rPr>
        <w:t xml:space="preserve"> that the adoption of each decision is separate and </w:t>
      </w:r>
      <w:r w:rsidR="00152BB3">
        <w:rPr>
          <w:snapToGrid w:val="0"/>
        </w:rPr>
        <w:t xml:space="preserve">that </w:t>
      </w:r>
      <w:r w:rsidR="0085521F" w:rsidRPr="0085521F">
        <w:rPr>
          <w:snapToGrid w:val="0"/>
        </w:rPr>
        <w:t>any objections should clearly state which decision is being objected to</w:t>
      </w:r>
      <w:r>
        <w:rPr>
          <w:snapToGrid w:val="0"/>
        </w:rPr>
        <w:t>;</w:t>
      </w:r>
    </w:p>
    <w:p w14:paraId="2C73BF30" w14:textId="79817BE3" w:rsidR="002643D5" w:rsidRDefault="00841FFA" w:rsidP="00841FFA">
      <w:pPr>
        <w:pStyle w:val="CBDNormalNumber"/>
        <w:numPr>
          <w:ilvl w:val="0"/>
          <w:numId w:val="10"/>
        </w:numPr>
        <w:ind w:left="567" w:firstLine="567"/>
        <w:rPr>
          <w:snapToGrid w:val="0"/>
        </w:rPr>
      </w:pPr>
      <w:r>
        <w:rPr>
          <w:snapToGrid w:val="0"/>
        </w:rPr>
        <w:t>T</w:t>
      </w:r>
      <w:r w:rsidR="0085521F" w:rsidRPr="0085521F">
        <w:rPr>
          <w:snapToGrid w:val="0"/>
        </w:rPr>
        <w:t xml:space="preserve">he </w:t>
      </w:r>
      <w:proofErr w:type="gramStart"/>
      <w:r w:rsidR="0085521F" w:rsidRPr="0085521F">
        <w:rPr>
          <w:snapToGrid w:val="0"/>
        </w:rPr>
        <w:t>time period</w:t>
      </w:r>
      <w:proofErr w:type="gramEnd"/>
      <w:r w:rsidR="0085521F" w:rsidRPr="0085521F">
        <w:rPr>
          <w:snapToGrid w:val="0"/>
        </w:rPr>
        <w:t xml:space="preserve"> for the silence procedure</w:t>
      </w:r>
      <w:r w:rsidR="001228AF">
        <w:rPr>
          <w:snapToGrid w:val="0"/>
        </w:rPr>
        <w:t>s</w:t>
      </w:r>
      <w:r w:rsidR="0085521F" w:rsidRPr="0085521F">
        <w:rPr>
          <w:snapToGrid w:val="0"/>
        </w:rPr>
        <w:t>.</w:t>
      </w:r>
    </w:p>
    <w:p w14:paraId="7D3455D7" w14:textId="6DEAA5C6" w:rsidR="001228AF" w:rsidRDefault="001228AF" w:rsidP="00DC0061">
      <w:pPr>
        <w:pStyle w:val="CBDNormalNumber"/>
        <w:rPr>
          <w:snapToGrid w:val="0"/>
        </w:rPr>
      </w:pPr>
      <w:r w:rsidRPr="0088122D">
        <w:rPr>
          <w:snapToGrid w:val="0"/>
        </w:rPr>
        <w:t xml:space="preserve">All communications from the presiding officer and documents </w:t>
      </w:r>
      <w:r>
        <w:rPr>
          <w:snapToGrid w:val="0"/>
        </w:rPr>
        <w:t xml:space="preserve">related to the silence procedures will </w:t>
      </w:r>
      <w:r w:rsidRPr="0088122D">
        <w:rPr>
          <w:snapToGrid w:val="0"/>
        </w:rPr>
        <w:t xml:space="preserve">be posted on the </w:t>
      </w:r>
      <w:r>
        <w:rPr>
          <w:snapToGrid w:val="0"/>
        </w:rPr>
        <w:t xml:space="preserve">Convention </w:t>
      </w:r>
      <w:r w:rsidRPr="0088122D">
        <w:rPr>
          <w:snapToGrid w:val="0"/>
        </w:rPr>
        <w:t>website.</w:t>
      </w:r>
    </w:p>
    <w:p w14:paraId="7DD14CCA" w14:textId="090E0546" w:rsidR="0052563D" w:rsidRPr="00047DD6" w:rsidRDefault="0085521F" w:rsidP="00DC0061">
      <w:pPr>
        <w:pStyle w:val="CBDNormalNumber"/>
        <w:rPr>
          <w:snapToGrid w:val="0"/>
        </w:rPr>
      </w:pPr>
      <w:r w:rsidRPr="0085521F">
        <w:rPr>
          <w:snapToGrid w:val="0"/>
        </w:rPr>
        <w:t xml:space="preserve">If silence is broken, there </w:t>
      </w:r>
      <w:r w:rsidR="00DC0061">
        <w:rPr>
          <w:snapToGrid w:val="0"/>
        </w:rPr>
        <w:t>will</w:t>
      </w:r>
      <w:r w:rsidRPr="0085521F">
        <w:rPr>
          <w:snapToGrid w:val="0"/>
        </w:rPr>
        <w:t xml:space="preserve"> be another </w:t>
      </w:r>
      <w:r w:rsidR="00DC0061">
        <w:rPr>
          <w:snapToGrid w:val="0"/>
        </w:rPr>
        <w:t>communication</w:t>
      </w:r>
      <w:r w:rsidRPr="0085521F">
        <w:rPr>
          <w:snapToGrid w:val="0"/>
        </w:rPr>
        <w:t xml:space="preserve"> from the President on the way forward</w:t>
      </w:r>
      <w:r w:rsidR="006B1E60">
        <w:rPr>
          <w:snapToGrid w:val="0"/>
        </w:rPr>
        <w:t xml:space="preserve">, which may include consultations with </w:t>
      </w:r>
      <w:r w:rsidR="009D2426">
        <w:rPr>
          <w:snapToGrid w:val="0"/>
        </w:rPr>
        <w:t xml:space="preserve">the Party </w:t>
      </w:r>
      <w:r w:rsidR="009D2426" w:rsidRPr="00047DD6">
        <w:rPr>
          <w:snapToGrid w:val="0"/>
        </w:rPr>
        <w:t>or P</w:t>
      </w:r>
      <w:r w:rsidR="003F69B7" w:rsidRPr="00047DD6">
        <w:rPr>
          <w:snapToGrid w:val="0"/>
        </w:rPr>
        <w:t>arties</w:t>
      </w:r>
      <w:r w:rsidR="00D606C2">
        <w:rPr>
          <w:snapToGrid w:val="0"/>
        </w:rPr>
        <w:t xml:space="preserve"> that have raised objections</w:t>
      </w:r>
      <w:r w:rsidR="003F69B7" w:rsidRPr="00047DD6">
        <w:rPr>
          <w:snapToGrid w:val="0"/>
        </w:rPr>
        <w:t xml:space="preserve"> and </w:t>
      </w:r>
      <w:r w:rsidR="00DB787C">
        <w:rPr>
          <w:snapToGrid w:val="0"/>
        </w:rPr>
        <w:t>a new</w:t>
      </w:r>
      <w:r w:rsidR="003F69B7" w:rsidRPr="00047DD6">
        <w:rPr>
          <w:snapToGrid w:val="0"/>
        </w:rPr>
        <w:t xml:space="preserve"> silence procedure, if appropriate, for another </w:t>
      </w:r>
      <w:r w:rsidR="0052563D" w:rsidRPr="00047DD6">
        <w:rPr>
          <w:snapToGrid w:val="0"/>
        </w:rPr>
        <w:t>72-hour</w:t>
      </w:r>
      <w:r w:rsidR="003F69B7" w:rsidRPr="00047DD6">
        <w:rPr>
          <w:snapToGrid w:val="0"/>
        </w:rPr>
        <w:t xml:space="preserve"> period</w:t>
      </w:r>
      <w:r w:rsidR="00B13FAE">
        <w:rPr>
          <w:snapToGrid w:val="0"/>
        </w:rPr>
        <w:t>,</w:t>
      </w:r>
      <w:r w:rsidR="003F69B7" w:rsidRPr="00047DD6">
        <w:rPr>
          <w:snapToGrid w:val="0"/>
        </w:rPr>
        <w:t xml:space="preserve"> from </w:t>
      </w:r>
      <w:r w:rsidR="00FF66A6" w:rsidRPr="00047DD6">
        <w:rPr>
          <w:snapToGrid w:val="0"/>
        </w:rPr>
        <w:t>1</w:t>
      </w:r>
      <w:r w:rsidR="0008084C" w:rsidRPr="00047DD6">
        <w:rPr>
          <w:snapToGrid w:val="0"/>
        </w:rPr>
        <w:t>0 to 13 December 2024</w:t>
      </w:r>
      <w:r w:rsidRPr="00047DD6">
        <w:rPr>
          <w:snapToGrid w:val="0"/>
        </w:rPr>
        <w:t>.</w:t>
      </w:r>
    </w:p>
    <w:p w14:paraId="437BC25C" w14:textId="12926859" w:rsidR="0085521F" w:rsidRPr="0085521F" w:rsidRDefault="0085521F" w:rsidP="00DC0061">
      <w:pPr>
        <w:pStyle w:val="CBDNormalNumber"/>
        <w:rPr>
          <w:snapToGrid w:val="0"/>
        </w:rPr>
      </w:pPr>
      <w:r w:rsidRPr="00047DD6">
        <w:rPr>
          <w:snapToGrid w:val="0"/>
        </w:rPr>
        <w:lastRenderedPageBreak/>
        <w:t>At the conclusion of the silence procedure</w:t>
      </w:r>
      <w:r w:rsidR="001228AF">
        <w:rPr>
          <w:snapToGrid w:val="0"/>
        </w:rPr>
        <w:t>s</w:t>
      </w:r>
      <w:r w:rsidRPr="00047DD6">
        <w:rPr>
          <w:snapToGrid w:val="0"/>
        </w:rPr>
        <w:t>, the President</w:t>
      </w:r>
      <w:r w:rsidR="002F5046">
        <w:rPr>
          <w:snapToGrid w:val="0"/>
        </w:rPr>
        <w:t>s</w:t>
      </w:r>
      <w:r w:rsidRPr="00047DD6">
        <w:rPr>
          <w:snapToGrid w:val="0"/>
        </w:rPr>
        <w:t xml:space="preserve"> </w:t>
      </w:r>
      <w:r w:rsidR="00DC0061" w:rsidRPr="00047DD6">
        <w:rPr>
          <w:snapToGrid w:val="0"/>
        </w:rPr>
        <w:t>will</w:t>
      </w:r>
      <w:r w:rsidRPr="00047DD6">
        <w:rPr>
          <w:snapToGrid w:val="0"/>
        </w:rPr>
        <w:t xml:space="preserve"> issue a </w:t>
      </w:r>
      <w:r w:rsidR="0052563D" w:rsidRPr="00047DD6">
        <w:rPr>
          <w:snapToGrid w:val="0"/>
        </w:rPr>
        <w:t>communication</w:t>
      </w:r>
      <w:r w:rsidRPr="00047DD6">
        <w:rPr>
          <w:snapToGrid w:val="0"/>
        </w:rPr>
        <w:t xml:space="preserve"> </w:t>
      </w:r>
      <w:r w:rsidR="00232168">
        <w:rPr>
          <w:snapToGrid w:val="0"/>
        </w:rPr>
        <w:t xml:space="preserve">to inform Parties of whether </w:t>
      </w:r>
      <w:r w:rsidRPr="00047DD6">
        <w:rPr>
          <w:snapToGrid w:val="0"/>
        </w:rPr>
        <w:t xml:space="preserve">the decisions </w:t>
      </w:r>
      <w:r w:rsidR="00232168">
        <w:rPr>
          <w:snapToGrid w:val="0"/>
        </w:rPr>
        <w:t xml:space="preserve">have been </w:t>
      </w:r>
      <w:r w:rsidRPr="00047DD6">
        <w:rPr>
          <w:snapToGrid w:val="0"/>
        </w:rPr>
        <w:t xml:space="preserve">adopted or </w:t>
      </w:r>
      <w:r w:rsidR="00232168">
        <w:rPr>
          <w:snapToGrid w:val="0"/>
        </w:rPr>
        <w:t>not.</w:t>
      </w:r>
      <w:r w:rsidRPr="0085521F">
        <w:rPr>
          <w:snapToGrid w:val="0"/>
        </w:rPr>
        <w:t xml:space="preserve"> </w:t>
      </w:r>
    </w:p>
    <w:p w14:paraId="7E3EFD52" w14:textId="61A20B3D" w:rsidR="0085521F" w:rsidRPr="0085521F" w:rsidRDefault="0042136C" w:rsidP="00CF3601">
      <w:pPr>
        <w:pStyle w:val="CBDNormalNumber"/>
        <w:rPr>
          <w:snapToGrid w:val="0"/>
        </w:rPr>
      </w:pPr>
      <w:r>
        <w:rPr>
          <w:snapToGrid w:val="0"/>
        </w:rPr>
        <w:t>T</w:t>
      </w:r>
      <w:r w:rsidR="0085521F" w:rsidRPr="0085521F">
        <w:rPr>
          <w:snapToGrid w:val="0"/>
        </w:rPr>
        <w:t>he President</w:t>
      </w:r>
      <w:r w:rsidR="003A0733">
        <w:rPr>
          <w:snapToGrid w:val="0"/>
        </w:rPr>
        <w:t>s</w:t>
      </w:r>
      <w:r w:rsidR="0085521F" w:rsidRPr="0085521F">
        <w:rPr>
          <w:snapToGrid w:val="0"/>
        </w:rPr>
        <w:t xml:space="preserve">’ </w:t>
      </w:r>
      <w:r w:rsidR="0060431E">
        <w:rPr>
          <w:snapToGrid w:val="0"/>
        </w:rPr>
        <w:t>communication</w:t>
      </w:r>
      <w:r w:rsidR="0085521F" w:rsidRPr="0085521F">
        <w:rPr>
          <w:snapToGrid w:val="0"/>
        </w:rPr>
        <w:t xml:space="preserve"> </w:t>
      </w:r>
      <w:r w:rsidR="0060431E">
        <w:rPr>
          <w:snapToGrid w:val="0"/>
        </w:rPr>
        <w:t>will</w:t>
      </w:r>
      <w:r w:rsidR="0085521F" w:rsidRPr="0085521F">
        <w:rPr>
          <w:snapToGrid w:val="0"/>
        </w:rPr>
        <w:t xml:space="preserve"> be sent </w:t>
      </w:r>
      <w:r w:rsidR="00981CFC">
        <w:rPr>
          <w:snapToGrid w:val="0"/>
        </w:rPr>
        <w:t xml:space="preserve">by email </w:t>
      </w:r>
      <w:r w:rsidR="0085521F" w:rsidRPr="0085521F">
        <w:rPr>
          <w:snapToGrid w:val="0"/>
        </w:rPr>
        <w:t xml:space="preserve">to </w:t>
      </w:r>
      <w:r w:rsidR="00981CFC">
        <w:rPr>
          <w:snapToGrid w:val="0"/>
        </w:rPr>
        <w:t xml:space="preserve">the heads of delegations of </w:t>
      </w:r>
      <w:r w:rsidR="00875158">
        <w:rPr>
          <w:snapToGrid w:val="0"/>
        </w:rPr>
        <w:t xml:space="preserve">the </w:t>
      </w:r>
      <w:r w:rsidR="0085521F" w:rsidRPr="0085521F">
        <w:rPr>
          <w:snapToGrid w:val="0"/>
        </w:rPr>
        <w:t xml:space="preserve">Parties </w:t>
      </w:r>
      <w:r w:rsidR="00981CFC">
        <w:rPr>
          <w:snapToGrid w:val="0"/>
        </w:rPr>
        <w:t xml:space="preserve">registered </w:t>
      </w:r>
      <w:r w:rsidR="004C2D09">
        <w:rPr>
          <w:snapToGrid w:val="0"/>
        </w:rPr>
        <w:t xml:space="preserve">for the </w:t>
      </w:r>
      <w:r w:rsidR="0033326B">
        <w:rPr>
          <w:snapToGrid w:val="0"/>
        </w:rPr>
        <w:t>m</w:t>
      </w:r>
      <w:r w:rsidR="00156556">
        <w:rPr>
          <w:snapToGrid w:val="0"/>
        </w:rPr>
        <w:t xml:space="preserve">eetings </w:t>
      </w:r>
      <w:r w:rsidR="004348E5">
        <w:rPr>
          <w:snapToGrid w:val="0"/>
        </w:rPr>
        <w:t xml:space="preserve">held </w:t>
      </w:r>
      <w:r w:rsidR="00156556">
        <w:rPr>
          <w:snapToGrid w:val="0"/>
        </w:rPr>
        <w:t>in</w:t>
      </w:r>
      <w:r w:rsidR="00981CFC">
        <w:rPr>
          <w:snapToGrid w:val="0"/>
        </w:rPr>
        <w:t xml:space="preserve"> Cali</w:t>
      </w:r>
      <w:r w:rsidR="003A0733">
        <w:rPr>
          <w:snapToGrid w:val="0"/>
        </w:rPr>
        <w:t>, Colombia,</w:t>
      </w:r>
      <w:r w:rsidR="00920E98" w:rsidRPr="00047DD6">
        <w:rPr>
          <w:snapToGrid w:val="0"/>
        </w:rPr>
        <w:t xml:space="preserve"> </w:t>
      </w:r>
      <w:r w:rsidR="0045545B" w:rsidRPr="00047DD6">
        <w:rPr>
          <w:snapToGrid w:val="0"/>
        </w:rPr>
        <w:t xml:space="preserve">and </w:t>
      </w:r>
      <w:r w:rsidR="00920E98" w:rsidRPr="00047DD6">
        <w:rPr>
          <w:snapToGrid w:val="0"/>
        </w:rPr>
        <w:t>to</w:t>
      </w:r>
      <w:r w:rsidR="00920E98">
        <w:rPr>
          <w:snapToGrid w:val="0"/>
        </w:rPr>
        <w:t xml:space="preserve"> the </w:t>
      </w:r>
      <w:r w:rsidR="0033326B">
        <w:rPr>
          <w:snapToGrid w:val="0"/>
        </w:rPr>
        <w:t>n</w:t>
      </w:r>
      <w:r w:rsidR="006C1E68">
        <w:rPr>
          <w:snapToGrid w:val="0"/>
        </w:rPr>
        <w:t xml:space="preserve">ational </w:t>
      </w:r>
      <w:r w:rsidR="0033326B">
        <w:rPr>
          <w:snapToGrid w:val="0"/>
        </w:rPr>
        <w:t>f</w:t>
      </w:r>
      <w:r w:rsidR="006C1E68">
        <w:rPr>
          <w:snapToGrid w:val="0"/>
        </w:rPr>
        <w:t xml:space="preserve">ocal </w:t>
      </w:r>
      <w:r w:rsidR="0033326B">
        <w:rPr>
          <w:snapToGrid w:val="0"/>
        </w:rPr>
        <w:t>p</w:t>
      </w:r>
      <w:r w:rsidR="006C1E68">
        <w:rPr>
          <w:snapToGrid w:val="0"/>
        </w:rPr>
        <w:t>oints</w:t>
      </w:r>
      <w:r w:rsidR="003A0733">
        <w:rPr>
          <w:snapToGrid w:val="0"/>
        </w:rPr>
        <w:t xml:space="preserve"> for the Convention and its Protocols</w:t>
      </w:r>
      <w:r w:rsidR="0045545B">
        <w:rPr>
          <w:snapToGrid w:val="0"/>
        </w:rPr>
        <w:t>.</w:t>
      </w:r>
      <w:r w:rsidR="00ED57A1">
        <w:rPr>
          <w:snapToGrid w:val="0"/>
        </w:rPr>
        <w:t xml:space="preserve"> </w:t>
      </w:r>
      <w:r w:rsidR="003A0733">
        <w:rPr>
          <w:snapToGrid w:val="0"/>
        </w:rPr>
        <w:t xml:space="preserve">It </w:t>
      </w:r>
      <w:r w:rsidR="0045545B">
        <w:rPr>
          <w:snapToGrid w:val="0"/>
        </w:rPr>
        <w:t>will</w:t>
      </w:r>
      <w:r w:rsidR="0045545B" w:rsidRPr="0085521F">
        <w:rPr>
          <w:snapToGrid w:val="0"/>
        </w:rPr>
        <w:t xml:space="preserve"> </w:t>
      </w:r>
      <w:r w:rsidR="0085521F" w:rsidRPr="0085521F">
        <w:rPr>
          <w:snapToGrid w:val="0"/>
        </w:rPr>
        <w:t xml:space="preserve">also simultaneously </w:t>
      </w:r>
      <w:r w:rsidR="0045545B">
        <w:rPr>
          <w:snapToGrid w:val="0"/>
        </w:rPr>
        <w:t xml:space="preserve">be </w:t>
      </w:r>
      <w:r w:rsidR="0085521F" w:rsidRPr="0085521F">
        <w:rPr>
          <w:snapToGrid w:val="0"/>
        </w:rPr>
        <w:t xml:space="preserve">uploaded on the meeting website. </w:t>
      </w:r>
    </w:p>
    <w:p w14:paraId="5A1D5523" w14:textId="18D76EDE" w:rsidR="005A2CCA" w:rsidRPr="005A2CCA" w:rsidRDefault="003135F4" w:rsidP="00A0440D">
      <w:pPr>
        <w:pStyle w:val="CBDNormalNumber"/>
        <w:numPr>
          <w:ilvl w:val="0"/>
          <w:numId w:val="0"/>
        </w:numPr>
        <w:ind w:left="567"/>
        <w:jc w:val="center"/>
      </w:pPr>
      <w:r w:rsidRPr="003135F4">
        <w:rPr>
          <w:snapToGrid w:val="0"/>
        </w:rPr>
        <w:t>__________</w:t>
      </w:r>
    </w:p>
    <w:sectPr w:rsidR="005A2CCA" w:rsidRPr="005A2CCA" w:rsidSect="00DC7ADD">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C2B49" w14:textId="77777777" w:rsidR="0038467A" w:rsidRPr="009E4622" w:rsidRDefault="0038467A" w:rsidP="00A96B21">
      <w:r w:rsidRPr="009E4622">
        <w:separator/>
      </w:r>
    </w:p>
  </w:endnote>
  <w:endnote w:type="continuationSeparator" w:id="0">
    <w:p w14:paraId="0CE8E45D" w14:textId="77777777" w:rsidR="0038467A" w:rsidRPr="009E4622" w:rsidRDefault="0038467A" w:rsidP="00A96B21">
      <w:r w:rsidRPr="009E4622">
        <w:continuationSeparator/>
      </w:r>
    </w:p>
  </w:endnote>
  <w:endnote w:type="continuationNotice" w:id="1">
    <w:p w14:paraId="1A35D3B5" w14:textId="77777777" w:rsidR="0038467A" w:rsidRDefault="003846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5F27D52F" w:rsidR="002B559C" w:rsidRPr="009E4622" w:rsidRDefault="009A5C30" w:rsidP="005E1BF6">
    <w:pPr>
      <w:pStyle w:val="Footer"/>
    </w:pPr>
    <w:r w:rsidRPr="009E4622">
      <w:fldChar w:fldCharType="begin"/>
    </w:r>
    <w:r w:rsidRPr="009E4622">
      <w:instrText xml:space="preserve"> PAGE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19CBC378" w:rsidR="002B559C" w:rsidRPr="009E4622" w:rsidRDefault="009A5C30" w:rsidP="005E1BF6">
    <w:pPr>
      <w:pStyle w:val="Footer"/>
      <w:jc w:val="right"/>
    </w:pPr>
    <w:r w:rsidRPr="009E4622">
      <w:fldChar w:fldCharType="begin"/>
    </w:r>
    <w:r w:rsidRPr="009E4622">
      <w:instrText xml:space="preserve"> PAGE \* MERGEFORMAT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E29A11" w14:textId="77777777" w:rsidR="0038467A" w:rsidRPr="009E4622" w:rsidRDefault="0038467A" w:rsidP="00710053">
      <w:pPr>
        <w:pStyle w:val="CBDNormal"/>
      </w:pPr>
      <w:r>
        <w:separator/>
      </w:r>
    </w:p>
  </w:footnote>
  <w:footnote w:type="continuationSeparator" w:id="0">
    <w:p w14:paraId="594BAAD0" w14:textId="77777777" w:rsidR="0038467A" w:rsidRPr="009E4622" w:rsidRDefault="0038467A" w:rsidP="00710053">
      <w:pPr>
        <w:pStyle w:val="CBDNormal"/>
      </w:pPr>
      <w:r w:rsidRPr="009E4622">
        <w:continuationSeparator/>
      </w:r>
    </w:p>
  </w:footnote>
  <w:footnote w:type="continuationNotice" w:id="1">
    <w:p w14:paraId="53AE15F9" w14:textId="77777777" w:rsidR="0038467A" w:rsidRDefault="0038467A" w:rsidP="00710053">
      <w:pPr>
        <w:pStyle w:val="CBDNormal"/>
      </w:pPr>
    </w:p>
  </w:footnote>
  <w:footnote w:id="2">
    <w:p w14:paraId="52C6E622" w14:textId="0F3368DA" w:rsidR="008D169A" w:rsidRPr="00A0440D" w:rsidRDefault="00710053" w:rsidP="00710053">
      <w:pPr>
        <w:pStyle w:val="CBDFootnoteText"/>
      </w:pPr>
      <w:r w:rsidRPr="00710053">
        <w:rPr>
          <w:rStyle w:val="FootnoteReference"/>
        </w:rPr>
        <w:footnoteRef/>
      </w:r>
      <w:r w:rsidR="008D169A">
        <w:t xml:space="preserve"> </w:t>
      </w:r>
      <w:r w:rsidR="00D45F85">
        <w:t xml:space="preserve">The budgets need to </w:t>
      </w:r>
      <w:r w:rsidR="00F32282">
        <w:t xml:space="preserve">be </w:t>
      </w:r>
      <w:r w:rsidR="00D45F85">
        <w:t xml:space="preserve">adopted before the end of the </w:t>
      </w:r>
      <w:r w:rsidR="003E4EC2">
        <w:t xml:space="preserve">2024 fiscal year to allow the Secretariat to continue to function and </w:t>
      </w:r>
      <w:r w:rsidR="004273E8">
        <w:t>to ensure</w:t>
      </w:r>
      <w:r w:rsidR="0090174B">
        <w:t xml:space="preserve"> </w:t>
      </w:r>
      <w:r w:rsidR="003E4EC2">
        <w:t>efficient planning for the coming biennium</w:t>
      </w:r>
      <w:r w:rsidR="003E4EC2" w:rsidRPr="00EF7DBA">
        <w:t>.</w:t>
      </w:r>
      <w:r w:rsidR="00F32282" w:rsidRPr="00EF7DBA">
        <w:t xml:space="preserve"> </w:t>
      </w:r>
      <w:r w:rsidR="0090174B">
        <w:t>F</w:t>
      </w:r>
      <w:r w:rsidR="00F32282" w:rsidRPr="00F32282">
        <w:t xml:space="preserve">ailure to adopt </w:t>
      </w:r>
      <w:r w:rsidR="00C270AA">
        <w:t>the</w:t>
      </w:r>
      <w:r w:rsidR="00F32282" w:rsidRPr="00F32282">
        <w:t xml:space="preserve"> budget</w:t>
      </w:r>
      <w:r w:rsidR="00C270AA">
        <w:t>s</w:t>
      </w:r>
      <w:r w:rsidR="00F32282" w:rsidRPr="00F32282">
        <w:t xml:space="preserve"> before the end of 2024 </w:t>
      </w:r>
      <w:r w:rsidR="00C270AA">
        <w:t>could</w:t>
      </w:r>
      <w:r w:rsidR="00F32282" w:rsidRPr="00F32282">
        <w:t xml:space="preserve"> result in a complete cessation of the Secretariat’s operations starting on 1 January 202</w:t>
      </w:r>
      <w:r w:rsidR="00C95B1A">
        <w:t>5</w:t>
      </w:r>
      <w:r w:rsidR="00EC5EBB">
        <w:t>,</w:t>
      </w:r>
      <w:r w:rsidR="00F32282" w:rsidRPr="00F32282">
        <w:t xml:space="preserve"> </w:t>
      </w:r>
      <w:r w:rsidR="00AE0F41">
        <w:t>owing</w:t>
      </w:r>
      <w:r w:rsidR="00AE0F41" w:rsidRPr="00A0440D">
        <w:t xml:space="preserve"> </w:t>
      </w:r>
      <w:r w:rsidR="00F32282" w:rsidRPr="00A0440D">
        <w:t>to</w:t>
      </w:r>
      <w:r w:rsidR="00F32282" w:rsidRPr="00AE0F41">
        <w:t xml:space="preserve"> </w:t>
      </w:r>
      <w:r w:rsidR="00AE0F41">
        <w:t xml:space="preserve">the </w:t>
      </w:r>
      <w:r w:rsidR="00F32282" w:rsidRPr="00AE0F41">
        <w:t>lack</w:t>
      </w:r>
      <w:r w:rsidR="00F32282" w:rsidRPr="00F32282">
        <w:t xml:space="preserve"> of authorization required under the financial rules</w:t>
      </w:r>
      <w:r w:rsidR="00F32282" w:rsidRPr="00AE0F41">
        <w:t>.</w:t>
      </w:r>
      <w:r w:rsidR="00F32282" w:rsidRPr="00A0440D">
        <w:t xml:space="preserve"> </w:t>
      </w:r>
      <w:r w:rsidR="00F32282" w:rsidRPr="00AE0F41">
        <w:t>The</w:t>
      </w:r>
      <w:r w:rsidR="00F32282" w:rsidRPr="00F32282">
        <w:t xml:space="preserve"> financial and legal implications of any resultant breach of contracts </w:t>
      </w:r>
      <w:r w:rsidR="0028537A">
        <w:t>could</w:t>
      </w:r>
      <w:r w:rsidR="00F32282" w:rsidRPr="00F32282">
        <w:t xml:space="preserve"> imply additional financial liability </w:t>
      </w:r>
      <w:r w:rsidR="007577E3">
        <w:t>for</w:t>
      </w:r>
      <w:r w:rsidR="007577E3" w:rsidRPr="00F32282">
        <w:t xml:space="preserve"> </w:t>
      </w:r>
      <w:r w:rsidR="00F32282" w:rsidRPr="00F32282">
        <w:t>the Parties</w:t>
      </w:r>
      <w:r w:rsidR="0028537A">
        <w:t>.</w:t>
      </w:r>
    </w:p>
  </w:footnote>
  <w:footnote w:id="3">
    <w:p w14:paraId="21490883" w14:textId="2C9EEF3B" w:rsidR="00FF69C6" w:rsidRPr="00A0440D" w:rsidRDefault="00FF69C6">
      <w:pPr>
        <w:pStyle w:val="FootnoteText"/>
        <w:rPr>
          <w:lang w:val="en-US"/>
        </w:rPr>
      </w:pPr>
      <w:r>
        <w:rPr>
          <w:rStyle w:val="FootnoteReference"/>
        </w:rPr>
        <w:footnoteRef/>
      </w:r>
      <w:r>
        <w:t xml:space="preserve"> D</w:t>
      </w:r>
      <w:r>
        <w:rPr>
          <w:snapToGrid w:val="0"/>
        </w:rPr>
        <w:t>ecisions 16/24, CP</w:t>
      </w:r>
      <w:r>
        <w:rPr>
          <w:snapToGrid w:val="0"/>
        </w:rPr>
        <w:noBreakHyphen/>
        <w:t>11/4 and NP-5/9, respectively.</w:t>
      </w:r>
    </w:p>
  </w:footnote>
  <w:footnote w:id="4">
    <w:p w14:paraId="524B6DE6" w14:textId="1049D24D" w:rsidR="00AA3603" w:rsidRPr="00472D80" w:rsidRDefault="00710053" w:rsidP="00710053">
      <w:pPr>
        <w:pStyle w:val="CBDFootnoteText"/>
      </w:pPr>
      <w:r w:rsidRPr="00710053">
        <w:rPr>
          <w:rStyle w:val="FootnoteReference"/>
        </w:rPr>
        <w:footnoteRef/>
      </w:r>
      <w:r w:rsidR="00AA3603" w:rsidRPr="00047DD6">
        <w:t xml:space="preserve"> </w:t>
      </w:r>
      <w:r w:rsidR="0008539B">
        <w:t xml:space="preserve">The draft decision </w:t>
      </w:r>
      <w:r w:rsidR="00AA3603" w:rsidRPr="00047DD6">
        <w:t xml:space="preserve">on </w:t>
      </w:r>
      <w:r w:rsidR="00102DC1" w:rsidRPr="00047DD6">
        <w:t>m</w:t>
      </w:r>
      <w:r w:rsidR="00AA3603" w:rsidRPr="00047DD6">
        <w:t>atters related to the appointment of executive secretaries</w:t>
      </w:r>
      <w:r w:rsidR="008410AE" w:rsidRPr="008410AE">
        <w:t xml:space="preserve"> </w:t>
      </w:r>
      <w:r w:rsidR="008410AE">
        <w:t xml:space="preserve">contained in document </w:t>
      </w:r>
      <w:r w:rsidR="008410AE" w:rsidRPr="00047DD6">
        <w:t>CBD/COP/16/L.35</w:t>
      </w:r>
      <w:r w:rsidR="0008539B">
        <w:t xml:space="preserve"> </w:t>
      </w:r>
      <w:r w:rsidR="001358D4">
        <w:t xml:space="preserve">will be </w:t>
      </w:r>
      <w:r w:rsidR="001358D4" w:rsidRPr="00472D80">
        <w:t xml:space="preserve">reissued as document </w:t>
      </w:r>
      <w:r w:rsidR="001358D4" w:rsidRPr="00472D80">
        <w:rPr>
          <w:snapToGrid w:val="0"/>
        </w:rPr>
        <w:t>CBD/COP/16/L.35/</w:t>
      </w:r>
      <w:proofErr w:type="spellStart"/>
      <w:r w:rsidR="001358D4" w:rsidRPr="00472D80">
        <w:rPr>
          <w:snapToGrid w:val="0"/>
        </w:rPr>
        <w:t>Part.B</w:t>
      </w:r>
      <w:proofErr w:type="spellEnd"/>
      <w:r w:rsidR="001358D4" w:rsidRPr="00472D80">
        <w:t xml:space="preserve"> and </w:t>
      </w:r>
      <w:r w:rsidR="00AA3603" w:rsidRPr="00472D80">
        <w:t xml:space="preserve">considered at the in-person resumed session of the </w:t>
      </w:r>
      <w:r w:rsidR="002825AB" w:rsidRPr="00472D80">
        <w:t>m</w:t>
      </w:r>
      <w:r w:rsidR="00AA3603" w:rsidRPr="00472D80">
        <w:t>eeting</w:t>
      </w:r>
      <w:r w:rsidR="0017766B" w:rsidRPr="00472D80">
        <w:t xml:space="preserve"> </w:t>
      </w:r>
      <w:r w:rsidR="00D84157" w:rsidRPr="00472D80">
        <w:t>of the Conference of the Parties to the Convention.</w:t>
      </w:r>
    </w:p>
  </w:footnote>
  <w:footnote w:id="5">
    <w:p w14:paraId="74470C35" w14:textId="09520075" w:rsidR="002D5F45" w:rsidRPr="00472D80" w:rsidRDefault="002D5F45">
      <w:pPr>
        <w:pStyle w:val="FootnoteText"/>
      </w:pPr>
      <w:r w:rsidRPr="00472D80">
        <w:rPr>
          <w:rStyle w:val="FootnoteReference"/>
        </w:rPr>
        <w:footnoteRef/>
      </w:r>
      <w:r w:rsidRPr="00472D80">
        <w:t xml:space="preserve"> The Secretariat </w:t>
      </w:r>
      <w:r w:rsidR="00D579F1" w:rsidRPr="00A0440D">
        <w:t xml:space="preserve">considers </w:t>
      </w:r>
      <w:r w:rsidRPr="00472D80">
        <w:t>that paragraph 7 of document CBD/COP/16/L.35/</w:t>
      </w:r>
      <w:proofErr w:type="spellStart"/>
      <w:r w:rsidRPr="00472D80">
        <w:t>Part.A</w:t>
      </w:r>
      <w:proofErr w:type="spellEnd"/>
      <w:r w:rsidRPr="00472D80">
        <w:t xml:space="preserve"> on the place of </w:t>
      </w:r>
      <w:r w:rsidR="005C5A3E" w:rsidRPr="00472D80">
        <w:t xml:space="preserve">meetings of </w:t>
      </w:r>
      <w:r w:rsidRPr="00472D80">
        <w:t>subsidiary bod</w:t>
      </w:r>
      <w:r w:rsidR="009B48FE" w:rsidRPr="00472D80">
        <w:t>ies</w:t>
      </w:r>
      <w:r w:rsidRPr="00472D80">
        <w:t xml:space="preserve"> is not inconsistent with </w:t>
      </w:r>
      <w:r w:rsidR="001D5C4E" w:rsidRPr="001D5C4E">
        <w:t xml:space="preserve">rule 3 of the rules of procedure for meetings of the Conference of the Parties to the Convention or </w:t>
      </w:r>
      <w:r w:rsidRPr="00472D80">
        <w:t xml:space="preserve">the </w:t>
      </w:r>
      <w:r w:rsidR="00CB001C" w:rsidRPr="00A0440D">
        <w:t>a</w:t>
      </w:r>
      <w:r w:rsidRPr="00472D80">
        <w:t xml:space="preserve">greement </w:t>
      </w:r>
      <w:r w:rsidR="00CB001C" w:rsidRPr="00A0440D">
        <w:t>b</w:t>
      </w:r>
      <w:r w:rsidRPr="00472D80">
        <w:t>etween the Government of Canada</w:t>
      </w:r>
      <w:r w:rsidR="004F1AEF" w:rsidRPr="00A0440D">
        <w:t xml:space="preserve"> and the Secretariat</w:t>
      </w:r>
      <w:r w:rsidRPr="00472D80">
        <w:t xml:space="preserve"> </w:t>
      </w:r>
      <w:r w:rsidR="00CB001C" w:rsidRPr="00A0440D">
        <w:t>c</w:t>
      </w:r>
      <w:r w:rsidRPr="00472D80">
        <w:t xml:space="preserve">oncerning the </w:t>
      </w:r>
      <w:r w:rsidR="001175A6" w:rsidRPr="00A0440D">
        <w:t>h</w:t>
      </w:r>
      <w:r w:rsidRPr="00472D80">
        <w:t>eadquarters of the Secretariat.</w:t>
      </w:r>
    </w:p>
  </w:footnote>
  <w:footnote w:id="6">
    <w:p w14:paraId="1E642908" w14:textId="4704D17A" w:rsidR="00D04317" w:rsidRPr="00A0440D" w:rsidRDefault="00710053" w:rsidP="00D03392">
      <w:pPr>
        <w:pStyle w:val="CBDFootnoteText"/>
      </w:pPr>
      <w:r w:rsidRPr="00472D80">
        <w:rPr>
          <w:rStyle w:val="FootnoteReference"/>
        </w:rPr>
        <w:footnoteRef/>
      </w:r>
      <w:r w:rsidR="00D04317" w:rsidRPr="00472D80">
        <w:t xml:space="preserve"> </w:t>
      </w:r>
      <w:r w:rsidR="002E5F62" w:rsidRPr="00472D80">
        <w:t xml:space="preserve">In </w:t>
      </w:r>
      <w:r w:rsidR="0056449C" w:rsidRPr="00472D80">
        <w:t>paragraph</w:t>
      </w:r>
      <w:r w:rsidR="00D95477" w:rsidRPr="00472D80">
        <w:t>s</w:t>
      </w:r>
      <w:r w:rsidR="0056449C" w:rsidRPr="00047DD6">
        <w:t xml:space="preserve"> </w:t>
      </w:r>
      <w:r w:rsidR="00D95477">
        <w:t xml:space="preserve">39 and </w:t>
      </w:r>
      <w:r w:rsidR="0056449C" w:rsidRPr="00047DD6">
        <w:t>41</w:t>
      </w:r>
      <w:r w:rsidR="002E5F62">
        <w:t xml:space="preserve">, </w:t>
      </w:r>
      <w:r w:rsidR="00C503CD">
        <w:t>the bracketed reference</w:t>
      </w:r>
      <w:r w:rsidR="00C503CD" w:rsidRPr="00047DD6">
        <w:t xml:space="preserve"> </w:t>
      </w:r>
      <w:r w:rsidR="0056449C" w:rsidRPr="00047DD6">
        <w:t xml:space="preserve">to a specific </w:t>
      </w:r>
      <w:r w:rsidR="005E0105">
        <w:t xml:space="preserve">meeting </w:t>
      </w:r>
      <w:r w:rsidR="0056449C" w:rsidRPr="00047DD6">
        <w:t xml:space="preserve">of </w:t>
      </w:r>
      <w:r w:rsidR="00EC5EC8" w:rsidRPr="00047DD6">
        <w:t xml:space="preserve">the Subsidiary Body on Implementation </w:t>
      </w:r>
      <w:r w:rsidR="00C503CD">
        <w:t xml:space="preserve">has been deleted, </w:t>
      </w:r>
      <w:r w:rsidR="004A7DFD">
        <w:t xml:space="preserve">as </w:t>
      </w:r>
      <w:r w:rsidR="005E0105">
        <w:t>the meeting number</w:t>
      </w:r>
      <w:r w:rsidR="004A7DFD">
        <w:t xml:space="preserve"> makes no </w:t>
      </w:r>
      <w:r w:rsidR="0056449C" w:rsidRPr="00047DD6">
        <w:t>material change to the decision</w:t>
      </w:r>
      <w:r w:rsidR="00B33F64">
        <w:t>.</w:t>
      </w:r>
      <w:r w:rsidR="00D507CF">
        <w:t xml:space="preserve"> </w:t>
      </w:r>
      <w:r w:rsidR="00B33F64">
        <w:t xml:space="preserve">In </w:t>
      </w:r>
      <w:r w:rsidR="005E0105">
        <w:t>paragraph 40</w:t>
      </w:r>
      <w:r w:rsidR="00B33F64">
        <w:t xml:space="preserve">, </w:t>
      </w:r>
      <w:r w:rsidR="00EE6A87">
        <w:t xml:space="preserve">brackets </w:t>
      </w:r>
      <w:r w:rsidR="00F83870">
        <w:t xml:space="preserve">had been originally </w:t>
      </w:r>
      <w:r w:rsidR="003B41D4">
        <w:t xml:space="preserve">placed </w:t>
      </w:r>
      <w:r w:rsidR="00463DA1">
        <w:t>around the decision on</w:t>
      </w:r>
      <w:r w:rsidR="00463DA1" w:rsidRPr="00EA77AC">
        <w:t xml:space="preserve"> o</w:t>
      </w:r>
      <w:r w:rsidR="00463DA1" w:rsidRPr="0009428C">
        <w:t>ptions to further improve the effectiveness of processes under the Convention and its Protocols</w:t>
      </w:r>
      <w:r w:rsidR="00615C85">
        <w:t xml:space="preserve"> pending </w:t>
      </w:r>
      <w:r w:rsidR="00463DA1">
        <w:t xml:space="preserve">its </w:t>
      </w:r>
      <w:r w:rsidR="00615C85">
        <w:t>adoption</w:t>
      </w:r>
      <w:r w:rsidR="003641D3">
        <w:t xml:space="preserve"> </w:t>
      </w:r>
      <w:r w:rsidR="00F83870">
        <w:t xml:space="preserve">but </w:t>
      </w:r>
      <w:r w:rsidR="003641D3">
        <w:t>were no longer necessary</w:t>
      </w:r>
      <w:r w:rsidR="00576B15">
        <w:t>,</w:t>
      </w:r>
      <w:r w:rsidR="003641D3">
        <w:t xml:space="preserve"> </w:t>
      </w:r>
      <w:r w:rsidR="00576B15">
        <w:t xml:space="preserve">as </w:t>
      </w:r>
      <w:r w:rsidR="00434BD9">
        <w:t>th</w:t>
      </w:r>
      <w:r w:rsidR="00A66C7D">
        <w:t>e</w:t>
      </w:r>
      <w:r w:rsidR="00434BD9">
        <w:t xml:space="preserve"> decision </w:t>
      </w:r>
      <w:r w:rsidR="00576B15">
        <w:t>has now been</w:t>
      </w:r>
      <w:r w:rsidR="00B33B19">
        <w:t xml:space="preserve"> </w:t>
      </w:r>
      <w:r w:rsidR="00434BD9">
        <w:t>adopted</w:t>
      </w:r>
      <w:r w:rsidR="00B33B19">
        <w:t>,</w:t>
      </w:r>
      <w:r w:rsidR="00434BD9">
        <w:t xml:space="preserve"> </w:t>
      </w:r>
      <w:r w:rsidR="00C21A02">
        <w:t xml:space="preserve">and the decision number has been inserted </w:t>
      </w:r>
      <w:r w:rsidR="003B41D4">
        <w:t xml:space="preserve">instead </w:t>
      </w:r>
      <w:r w:rsidR="00C21A02">
        <w:t>(</w:t>
      </w:r>
      <w:r w:rsidR="00EE6A87">
        <w:t>decision 16/25</w:t>
      </w:r>
      <w:r w:rsidR="00C21A02">
        <w:t>)</w:t>
      </w:r>
      <w:r w:rsidR="00846632" w:rsidRPr="00047DD6">
        <w:t>.</w:t>
      </w:r>
    </w:p>
  </w:footnote>
  <w:footnote w:id="7">
    <w:p w14:paraId="193E5078" w14:textId="1C0A72FC" w:rsidR="006306DE" w:rsidRPr="006306DE" w:rsidRDefault="006306DE">
      <w:pPr>
        <w:pStyle w:val="FootnoteText"/>
      </w:pPr>
      <w:r>
        <w:rPr>
          <w:rStyle w:val="FootnoteReference"/>
        </w:rPr>
        <w:footnoteRef/>
      </w:r>
      <w:r>
        <w:t xml:space="preserve"> D</w:t>
      </w:r>
      <w:r w:rsidRPr="00EF7DBA">
        <w:rPr>
          <w:snapToGrid w:val="0"/>
        </w:rPr>
        <w:t>ecision 16/5</w:t>
      </w:r>
      <w:r>
        <w:rPr>
          <w:snapToGrid w:val="0"/>
        </w:rPr>
        <w:t>.</w:t>
      </w:r>
    </w:p>
  </w:footnote>
  <w:footnote w:id="8">
    <w:p w14:paraId="058BF982" w14:textId="7F4335D1" w:rsidR="00193B42" w:rsidRPr="00A0440D" w:rsidRDefault="00710053" w:rsidP="00A0440D">
      <w:pPr>
        <w:pStyle w:val="CBDFootnoteText"/>
        <w:jc w:val="both"/>
      </w:pPr>
      <w:r w:rsidRPr="00710053">
        <w:rPr>
          <w:rStyle w:val="FootnoteReference"/>
        </w:rPr>
        <w:footnoteRef/>
      </w:r>
      <w:r w:rsidR="00193B42">
        <w:t xml:space="preserve"> </w:t>
      </w:r>
      <w:r w:rsidR="0048315E" w:rsidRPr="00A0440D">
        <w:t xml:space="preserve">Since the draft decisions relating to the </w:t>
      </w:r>
      <w:r w:rsidR="008E6B87" w:rsidRPr="00A0440D">
        <w:t xml:space="preserve">Conference of the Parties to the Convention </w:t>
      </w:r>
      <w:r w:rsidR="0048315E" w:rsidRPr="00A0440D">
        <w:t xml:space="preserve">and the </w:t>
      </w:r>
      <w:r w:rsidR="00485B33" w:rsidRPr="00A0440D">
        <w:t>Conference of the Parties serving as the meetings of the Parties to the Protocols</w:t>
      </w:r>
      <w:r w:rsidR="004C0569" w:rsidRPr="00A0440D">
        <w:t xml:space="preserve"> will be circulated under cover of one communication</w:t>
      </w:r>
      <w:r w:rsidR="004B330E" w:rsidRPr="00A0440D">
        <w:t xml:space="preserve">, the communication will be signed by </w:t>
      </w:r>
      <w:r w:rsidR="00265E2A">
        <w:t xml:space="preserve">both </w:t>
      </w:r>
      <w:r w:rsidR="004B330E" w:rsidRPr="00A0440D">
        <w:t xml:space="preserve">the President of </w:t>
      </w:r>
      <w:r w:rsidR="009A2BEB" w:rsidRPr="00A0440D">
        <w:t xml:space="preserve">the sixteenth meeting of the Conference of the Parties </w:t>
      </w:r>
      <w:r w:rsidR="00460BB8">
        <w:t xml:space="preserve">to the Convention </w:t>
      </w:r>
      <w:r w:rsidR="00F00D5D" w:rsidRPr="00A0440D">
        <w:t xml:space="preserve">and </w:t>
      </w:r>
      <w:r w:rsidR="009A2BEB" w:rsidRPr="00A0440D">
        <w:t xml:space="preserve">the eleventh meeting of the Conference of the Parties </w:t>
      </w:r>
      <w:r w:rsidR="00460BB8">
        <w:t xml:space="preserve">serving as the meeting of the Parties </w:t>
      </w:r>
      <w:r w:rsidR="009A2BEB" w:rsidRPr="00A0440D">
        <w:t>to the Cartagena Protocol</w:t>
      </w:r>
      <w:r w:rsidR="00F00D5D" w:rsidRPr="00A0440D">
        <w:t xml:space="preserve"> and the President of</w:t>
      </w:r>
      <w:r w:rsidR="005B3F45" w:rsidRPr="00A0440D">
        <w:t xml:space="preserve"> </w:t>
      </w:r>
      <w:r w:rsidR="00412B21">
        <w:t xml:space="preserve">the </w:t>
      </w:r>
      <w:r w:rsidR="008C0FE3" w:rsidRPr="00A0440D">
        <w:t>fifth meeting of the Conference of the Parties serving as the meeting of the Parties to the Nagoya Protocol</w:t>
      </w:r>
      <w:r w:rsidR="00F00D5D" w:rsidRPr="00A0440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02AA734" w:rsidR="002B559C" w:rsidRPr="009E4622" w:rsidRDefault="00DC7ADD" w:rsidP="00DC7ADD">
    <w:pPr>
      <w:pStyle w:val="CBDHeader"/>
    </w:pPr>
    <w:r>
      <w:fldChar w:fldCharType="begin"/>
    </w:r>
    <w:r>
      <w:instrText xml:space="preserve"> StyleRef AB_Symbol </w:instrText>
    </w:r>
    <w:r>
      <w:fldChar w:fldCharType="separate"/>
    </w:r>
    <w:r w:rsidR="00BB00EC">
      <w:rPr>
        <w:noProof/>
      </w:rPr>
      <w:t>CBD/COP/16/1/Add.3-CBD/CP/MOP/11/1/Add.3-CBD/NP/MOP/5/1/Add.3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47017B72" w:rsidR="002B559C" w:rsidRPr="009E4622" w:rsidRDefault="00DC7ADD" w:rsidP="00A0440D">
    <w:pPr>
      <w:pStyle w:val="CBDHeader"/>
      <w:jc w:val="right"/>
    </w:pPr>
    <w:r>
      <w:fldChar w:fldCharType="begin"/>
    </w:r>
    <w:r>
      <w:instrText xml:space="preserve"> StyleRef AB_Symbol </w:instrText>
    </w:r>
    <w:r>
      <w:fldChar w:fldCharType="separate"/>
    </w:r>
    <w:r w:rsidR="00BB00EC">
      <w:rPr>
        <w:noProof/>
      </w:rPr>
      <w:t>CBD/COP/16/1/Add.3-CBD/CP/MOP/11/1/Add.3-CBD/NP/MOP/5/1/Add.3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7895D90"/>
    <w:multiLevelType w:val="multilevel"/>
    <w:tmpl w:val="3134E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943BEE"/>
    <w:multiLevelType w:val="multilevel"/>
    <w:tmpl w:val="222A08B4"/>
    <w:numStyleLink w:val="ListCBD"/>
  </w:abstractNum>
  <w:abstractNum w:abstractNumId="37" w15:restartNumberingAfterBreak="0">
    <w:nsid w:val="68B70991"/>
    <w:multiLevelType w:val="multilevel"/>
    <w:tmpl w:val="222A08B4"/>
    <w:numStyleLink w:val="ListCBD"/>
  </w:abstractNum>
  <w:abstractNum w:abstractNumId="38"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75B04518"/>
    <w:multiLevelType w:val="hybridMultilevel"/>
    <w:tmpl w:val="C97890A6"/>
    <w:lvl w:ilvl="0" w:tplc="8862B882">
      <w:start w:val="1"/>
      <w:numFmt w:val="lowerLetter"/>
      <w:lvlText w:val="(%1)"/>
      <w:lvlJc w:val="left"/>
      <w:pPr>
        <w:ind w:left="128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7FF955D2"/>
    <w:multiLevelType w:val="hybridMultilevel"/>
    <w:tmpl w:val="627A3D0C"/>
    <w:lvl w:ilvl="0" w:tplc="8862B882">
      <w:start w:val="1"/>
      <w:numFmt w:val="lowerLetter"/>
      <w:lvlText w:val="(%1)"/>
      <w:lvlJc w:val="left"/>
      <w:pPr>
        <w:ind w:left="128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099280966">
    <w:abstractNumId w:val="39"/>
  </w:num>
  <w:num w:numId="2" w16cid:durableId="2018387847">
    <w:abstractNumId w:val="38"/>
  </w:num>
  <w:num w:numId="3" w16cid:durableId="2043284475">
    <w:abstractNumId w:val="24"/>
  </w:num>
  <w:num w:numId="4" w16cid:durableId="4735239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333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469610">
    <w:abstractNumId w:val="27"/>
  </w:num>
  <w:num w:numId="7" w16cid:durableId="1615669328">
    <w:abstractNumId w:val="30"/>
  </w:num>
  <w:num w:numId="8" w16cid:durableId="1908685850">
    <w:abstractNumId w:val="22"/>
  </w:num>
  <w:num w:numId="9" w16cid:durableId="443308427">
    <w:abstractNumId w:val="42"/>
  </w:num>
  <w:num w:numId="10" w16cid:durableId="1156265229">
    <w:abstractNumId w:val="41"/>
  </w:num>
  <w:num w:numId="11" w16cid:durableId="560672902">
    <w:abstractNumId w:val="14"/>
  </w:num>
  <w:num w:numId="12" w16cid:durableId="1933662228">
    <w:abstractNumId w:val="26"/>
  </w:num>
  <w:num w:numId="13" w16cid:durableId="1991909117">
    <w:abstractNumId w:val="11"/>
  </w:num>
  <w:num w:numId="14" w16cid:durableId="1138956019">
    <w:abstractNumId w:val="18"/>
  </w:num>
  <w:num w:numId="15" w16cid:durableId="607395260">
    <w:abstractNumId w:val="9"/>
  </w:num>
  <w:num w:numId="16" w16cid:durableId="98110136">
    <w:abstractNumId w:val="7"/>
  </w:num>
  <w:num w:numId="17" w16cid:durableId="920676582">
    <w:abstractNumId w:val="6"/>
  </w:num>
  <w:num w:numId="18" w16cid:durableId="447286378">
    <w:abstractNumId w:val="5"/>
  </w:num>
  <w:num w:numId="19" w16cid:durableId="1532258362">
    <w:abstractNumId w:val="4"/>
  </w:num>
  <w:num w:numId="20" w16cid:durableId="1587106058">
    <w:abstractNumId w:val="8"/>
  </w:num>
  <w:num w:numId="21" w16cid:durableId="1646355732">
    <w:abstractNumId w:val="3"/>
  </w:num>
  <w:num w:numId="22" w16cid:durableId="2006930253">
    <w:abstractNumId w:val="2"/>
  </w:num>
  <w:num w:numId="23" w16cid:durableId="1811677887">
    <w:abstractNumId w:val="1"/>
  </w:num>
  <w:num w:numId="24" w16cid:durableId="537353487">
    <w:abstractNumId w:val="0"/>
  </w:num>
  <w:num w:numId="25" w16cid:durableId="2069499237">
    <w:abstractNumId w:val="37"/>
  </w:num>
  <w:num w:numId="26" w16cid:durableId="158270868">
    <w:abstractNumId w:val="40"/>
  </w:num>
  <w:num w:numId="27" w16cid:durableId="159275565">
    <w:abstractNumId w:val="20"/>
  </w:num>
  <w:num w:numId="28" w16cid:durableId="271714945">
    <w:abstractNumId w:val="21"/>
  </w:num>
  <w:num w:numId="29" w16cid:durableId="1638680439">
    <w:abstractNumId w:val="37"/>
    <w:lvlOverride w:ilvl="0">
      <w:startOverride w:val="1"/>
    </w:lvlOverride>
  </w:num>
  <w:num w:numId="30" w16cid:durableId="1865050652">
    <w:abstractNumId w:val="32"/>
  </w:num>
  <w:num w:numId="31" w16cid:durableId="152986975">
    <w:abstractNumId w:val="29"/>
  </w:num>
  <w:num w:numId="32" w16cid:durableId="1295136099">
    <w:abstractNumId w:val="35"/>
  </w:num>
  <w:num w:numId="33" w16cid:durableId="80179172">
    <w:abstractNumId w:val="34"/>
  </w:num>
  <w:num w:numId="34"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71076976">
    <w:abstractNumId w:val="15"/>
  </w:num>
  <w:num w:numId="36" w16cid:durableId="939752621">
    <w:abstractNumId w:val="31"/>
  </w:num>
  <w:num w:numId="37" w16cid:durableId="855196379">
    <w:abstractNumId w:val="17"/>
  </w:num>
  <w:num w:numId="38"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1917413">
    <w:abstractNumId w:val="19"/>
  </w:num>
  <w:num w:numId="40" w16cid:durableId="708722651">
    <w:abstractNumId w:val="10"/>
  </w:num>
  <w:num w:numId="41"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112374">
    <w:abstractNumId w:val="12"/>
  </w:num>
  <w:num w:numId="44" w16cid:durableId="1607615596">
    <w:abstractNumId w:val="23"/>
  </w:num>
  <w:num w:numId="45" w16cid:durableId="643118139">
    <w:abstractNumId w:val="23"/>
    <w:lvlOverride w:ilvl="0">
      <w:startOverride w:val="1"/>
    </w:lvlOverride>
  </w:num>
  <w:num w:numId="46" w16cid:durableId="820851909">
    <w:abstractNumId w:val="23"/>
    <w:lvlOverride w:ilvl="0">
      <w:startOverride w:val="1"/>
    </w:lvlOverride>
  </w:num>
  <w:num w:numId="47" w16cid:durableId="709648587">
    <w:abstractNumId w:val="23"/>
    <w:lvlOverride w:ilvl="0">
      <w:startOverride w:val="1"/>
    </w:lvlOverride>
  </w:num>
  <w:num w:numId="48" w16cid:durableId="1353799543">
    <w:abstractNumId w:val="25"/>
  </w:num>
  <w:num w:numId="49" w16cid:durableId="1570270110">
    <w:abstractNumId w:val="33"/>
  </w:num>
  <w:num w:numId="50" w16cid:durableId="2125995167">
    <w:abstractNumId w:val="28"/>
  </w:num>
  <w:num w:numId="51" w16cid:durableId="1945532808">
    <w:abstractNumId w:val="16"/>
  </w:num>
  <w:num w:numId="52" w16cid:durableId="6844785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23945383">
    <w:abstractNumId w:val="3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4E47"/>
    <w:rsid w:val="00005AE7"/>
    <w:rsid w:val="00013706"/>
    <w:rsid w:val="00015EDF"/>
    <w:rsid w:val="00015EE0"/>
    <w:rsid w:val="00021C66"/>
    <w:rsid w:val="00024804"/>
    <w:rsid w:val="00032F89"/>
    <w:rsid w:val="000333F8"/>
    <w:rsid w:val="000336A7"/>
    <w:rsid w:val="00033D82"/>
    <w:rsid w:val="00040598"/>
    <w:rsid w:val="00041EBB"/>
    <w:rsid w:val="00041FD4"/>
    <w:rsid w:val="0004311F"/>
    <w:rsid w:val="00044725"/>
    <w:rsid w:val="0004559F"/>
    <w:rsid w:val="00046279"/>
    <w:rsid w:val="00047DD6"/>
    <w:rsid w:val="0005464C"/>
    <w:rsid w:val="000560B7"/>
    <w:rsid w:val="000571A9"/>
    <w:rsid w:val="00057378"/>
    <w:rsid w:val="00060577"/>
    <w:rsid w:val="00061701"/>
    <w:rsid w:val="00062504"/>
    <w:rsid w:val="00066BA7"/>
    <w:rsid w:val="00070910"/>
    <w:rsid w:val="00074509"/>
    <w:rsid w:val="00077EAE"/>
    <w:rsid w:val="0008084C"/>
    <w:rsid w:val="00082180"/>
    <w:rsid w:val="0008539B"/>
    <w:rsid w:val="00085BB9"/>
    <w:rsid w:val="00086BAA"/>
    <w:rsid w:val="0009428C"/>
    <w:rsid w:val="000970E2"/>
    <w:rsid w:val="000A48FB"/>
    <w:rsid w:val="000B5D28"/>
    <w:rsid w:val="000C0731"/>
    <w:rsid w:val="000C5FCA"/>
    <w:rsid w:val="000C62C7"/>
    <w:rsid w:val="000C725B"/>
    <w:rsid w:val="000D0E17"/>
    <w:rsid w:val="000D11D4"/>
    <w:rsid w:val="000D217B"/>
    <w:rsid w:val="000D51CD"/>
    <w:rsid w:val="000D54C0"/>
    <w:rsid w:val="000D6334"/>
    <w:rsid w:val="000D6903"/>
    <w:rsid w:val="000E20F4"/>
    <w:rsid w:val="000E2F33"/>
    <w:rsid w:val="000E4EE7"/>
    <w:rsid w:val="000E4FB8"/>
    <w:rsid w:val="000E5ED7"/>
    <w:rsid w:val="000F1383"/>
    <w:rsid w:val="000F1E9D"/>
    <w:rsid w:val="000F21DC"/>
    <w:rsid w:val="000F2819"/>
    <w:rsid w:val="000F409C"/>
    <w:rsid w:val="00102DC1"/>
    <w:rsid w:val="001047EF"/>
    <w:rsid w:val="00104C20"/>
    <w:rsid w:val="00104E62"/>
    <w:rsid w:val="00110A12"/>
    <w:rsid w:val="001115BA"/>
    <w:rsid w:val="0011240C"/>
    <w:rsid w:val="0011392D"/>
    <w:rsid w:val="001175A6"/>
    <w:rsid w:val="001217C4"/>
    <w:rsid w:val="001228AF"/>
    <w:rsid w:val="001270CB"/>
    <w:rsid w:val="00132581"/>
    <w:rsid w:val="001326C8"/>
    <w:rsid w:val="00134F07"/>
    <w:rsid w:val="001358D4"/>
    <w:rsid w:val="00151803"/>
    <w:rsid w:val="00152BB3"/>
    <w:rsid w:val="00154C62"/>
    <w:rsid w:val="00154D6B"/>
    <w:rsid w:val="00156556"/>
    <w:rsid w:val="00157DDF"/>
    <w:rsid w:val="00163047"/>
    <w:rsid w:val="00164C3D"/>
    <w:rsid w:val="0016533A"/>
    <w:rsid w:val="00165F16"/>
    <w:rsid w:val="00167ED8"/>
    <w:rsid w:val="00172A79"/>
    <w:rsid w:val="00174770"/>
    <w:rsid w:val="001767FB"/>
    <w:rsid w:val="00176CCB"/>
    <w:rsid w:val="0017766B"/>
    <w:rsid w:val="00184183"/>
    <w:rsid w:val="00184909"/>
    <w:rsid w:val="001933A1"/>
    <w:rsid w:val="00193B42"/>
    <w:rsid w:val="00195189"/>
    <w:rsid w:val="001A0248"/>
    <w:rsid w:val="001A3FDF"/>
    <w:rsid w:val="001A546A"/>
    <w:rsid w:val="001B02A0"/>
    <w:rsid w:val="001B0959"/>
    <w:rsid w:val="001B24C6"/>
    <w:rsid w:val="001C21DA"/>
    <w:rsid w:val="001C4C50"/>
    <w:rsid w:val="001C4C9D"/>
    <w:rsid w:val="001D5C4E"/>
    <w:rsid w:val="001D7501"/>
    <w:rsid w:val="001E0175"/>
    <w:rsid w:val="001E162A"/>
    <w:rsid w:val="001E4212"/>
    <w:rsid w:val="001E773E"/>
    <w:rsid w:val="00205719"/>
    <w:rsid w:val="00207C71"/>
    <w:rsid w:val="00212F7B"/>
    <w:rsid w:val="00213455"/>
    <w:rsid w:val="002166DC"/>
    <w:rsid w:val="002172F2"/>
    <w:rsid w:val="00222309"/>
    <w:rsid w:val="002263FF"/>
    <w:rsid w:val="00226CD9"/>
    <w:rsid w:val="00232168"/>
    <w:rsid w:val="002322F3"/>
    <w:rsid w:val="002322F9"/>
    <w:rsid w:val="002325E2"/>
    <w:rsid w:val="0024190B"/>
    <w:rsid w:val="00241CF8"/>
    <w:rsid w:val="00245EB4"/>
    <w:rsid w:val="0025413A"/>
    <w:rsid w:val="00255081"/>
    <w:rsid w:val="002605F6"/>
    <w:rsid w:val="0026278E"/>
    <w:rsid w:val="002643D5"/>
    <w:rsid w:val="00265ADC"/>
    <w:rsid w:val="00265E2A"/>
    <w:rsid w:val="00274527"/>
    <w:rsid w:val="00275E1C"/>
    <w:rsid w:val="00275EBF"/>
    <w:rsid w:val="00277E4F"/>
    <w:rsid w:val="002816DB"/>
    <w:rsid w:val="002825AB"/>
    <w:rsid w:val="00284867"/>
    <w:rsid w:val="0028537A"/>
    <w:rsid w:val="002966D0"/>
    <w:rsid w:val="00297702"/>
    <w:rsid w:val="002A19E6"/>
    <w:rsid w:val="002A2AB7"/>
    <w:rsid w:val="002A3B74"/>
    <w:rsid w:val="002B00CA"/>
    <w:rsid w:val="002B0228"/>
    <w:rsid w:val="002B1910"/>
    <w:rsid w:val="002B2F5A"/>
    <w:rsid w:val="002B3ADC"/>
    <w:rsid w:val="002B559C"/>
    <w:rsid w:val="002B77FB"/>
    <w:rsid w:val="002B7B8B"/>
    <w:rsid w:val="002B7CBB"/>
    <w:rsid w:val="002C0E84"/>
    <w:rsid w:val="002C3110"/>
    <w:rsid w:val="002C32CD"/>
    <w:rsid w:val="002C55F0"/>
    <w:rsid w:val="002C76A5"/>
    <w:rsid w:val="002D09D6"/>
    <w:rsid w:val="002D0E25"/>
    <w:rsid w:val="002D16BC"/>
    <w:rsid w:val="002D185C"/>
    <w:rsid w:val="002D1C07"/>
    <w:rsid w:val="002D221D"/>
    <w:rsid w:val="002D34EC"/>
    <w:rsid w:val="002D5CFC"/>
    <w:rsid w:val="002D5F45"/>
    <w:rsid w:val="002E03D3"/>
    <w:rsid w:val="002E0E86"/>
    <w:rsid w:val="002E259F"/>
    <w:rsid w:val="002E4BE2"/>
    <w:rsid w:val="002E5296"/>
    <w:rsid w:val="002E5F62"/>
    <w:rsid w:val="002E6C90"/>
    <w:rsid w:val="002F07A3"/>
    <w:rsid w:val="002F120C"/>
    <w:rsid w:val="002F14B9"/>
    <w:rsid w:val="002F2C25"/>
    <w:rsid w:val="002F5046"/>
    <w:rsid w:val="002F6CCF"/>
    <w:rsid w:val="003021BA"/>
    <w:rsid w:val="003022C1"/>
    <w:rsid w:val="00302C60"/>
    <w:rsid w:val="00303F0B"/>
    <w:rsid w:val="0030478D"/>
    <w:rsid w:val="00304F4B"/>
    <w:rsid w:val="00310608"/>
    <w:rsid w:val="003135F4"/>
    <w:rsid w:val="0031407E"/>
    <w:rsid w:val="00320674"/>
    <w:rsid w:val="003225D2"/>
    <w:rsid w:val="00323659"/>
    <w:rsid w:val="00323F22"/>
    <w:rsid w:val="003248EA"/>
    <w:rsid w:val="00325240"/>
    <w:rsid w:val="00325C48"/>
    <w:rsid w:val="00327152"/>
    <w:rsid w:val="00332581"/>
    <w:rsid w:val="0033326B"/>
    <w:rsid w:val="00336122"/>
    <w:rsid w:val="00340D04"/>
    <w:rsid w:val="00342B0C"/>
    <w:rsid w:val="0034424D"/>
    <w:rsid w:val="00345E7A"/>
    <w:rsid w:val="003476A9"/>
    <w:rsid w:val="00350D19"/>
    <w:rsid w:val="003511DE"/>
    <w:rsid w:val="003641D3"/>
    <w:rsid w:val="00367D02"/>
    <w:rsid w:val="00372B27"/>
    <w:rsid w:val="003739CA"/>
    <w:rsid w:val="00373A4F"/>
    <w:rsid w:val="00374B87"/>
    <w:rsid w:val="00381A00"/>
    <w:rsid w:val="0038467A"/>
    <w:rsid w:val="00386286"/>
    <w:rsid w:val="003863B8"/>
    <w:rsid w:val="003872BD"/>
    <w:rsid w:val="00391D01"/>
    <w:rsid w:val="003928CA"/>
    <w:rsid w:val="00396DED"/>
    <w:rsid w:val="00396FC8"/>
    <w:rsid w:val="003A0733"/>
    <w:rsid w:val="003B249C"/>
    <w:rsid w:val="003B41D4"/>
    <w:rsid w:val="003C1364"/>
    <w:rsid w:val="003C435D"/>
    <w:rsid w:val="003C6F10"/>
    <w:rsid w:val="003D073A"/>
    <w:rsid w:val="003D2338"/>
    <w:rsid w:val="003D3031"/>
    <w:rsid w:val="003D3D09"/>
    <w:rsid w:val="003E03E1"/>
    <w:rsid w:val="003E230E"/>
    <w:rsid w:val="003E3879"/>
    <w:rsid w:val="003E4EC2"/>
    <w:rsid w:val="003F028D"/>
    <w:rsid w:val="003F41A4"/>
    <w:rsid w:val="003F6142"/>
    <w:rsid w:val="003F69B7"/>
    <w:rsid w:val="00400792"/>
    <w:rsid w:val="00405DF1"/>
    <w:rsid w:val="00412B21"/>
    <w:rsid w:val="00412BAD"/>
    <w:rsid w:val="0041367E"/>
    <w:rsid w:val="00414164"/>
    <w:rsid w:val="00420DE5"/>
    <w:rsid w:val="004211E6"/>
    <w:rsid w:val="0042136C"/>
    <w:rsid w:val="00424623"/>
    <w:rsid w:val="00425612"/>
    <w:rsid w:val="004273E8"/>
    <w:rsid w:val="004277A6"/>
    <w:rsid w:val="004302C8"/>
    <w:rsid w:val="004348E5"/>
    <w:rsid w:val="00434AE0"/>
    <w:rsid w:val="00434BD9"/>
    <w:rsid w:val="004370E8"/>
    <w:rsid w:val="004378F9"/>
    <w:rsid w:val="0043794D"/>
    <w:rsid w:val="00441498"/>
    <w:rsid w:val="00441D3B"/>
    <w:rsid w:val="00442F63"/>
    <w:rsid w:val="00443E83"/>
    <w:rsid w:val="00444BB7"/>
    <w:rsid w:val="0045081C"/>
    <w:rsid w:val="00451882"/>
    <w:rsid w:val="00452903"/>
    <w:rsid w:val="00452AC3"/>
    <w:rsid w:val="0045443C"/>
    <w:rsid w:val="00454AF6"/>
    <w:rsid w:val="00455454"/>
    <w:rsid w:val="0045545B"/>
    <w:rsid w:val="00456EC2"/>
    <w:rsid w:val="00460BB8"/>
    <w:rsid w:val="004621D3"/>
    <w:rsid w:val="00463DA1"/>
    <w:rsid w:val="00464F1A"/>
    <w:rsid w:val="004701EE"/>
    <w:rsid w:val="00472D80"/>
    <w:rsid w:val="00474FF4"/>
    <w:rsid w:val="00480A8D"/>
    <w:rsid w:val="0048315E"/>
    <w:rsid w:val="00483F28"/>
    <w:rsid w:val="00484AE7"/>
    <w:rsid w:val="00485B33"/>
    <w:rsid w:val="00486B17"/>
    <w:rsid w:val="00494B08"/>
    <w:rsid w:val="004A2A2D"/>
    <w:rsid w:val="004A561F"/>
    <w:rsid w:val="004A7DFD"/>
    <w:rsid w:val="004B330E"/>
    <w:rsid w:val="004B7C6D"/>
    <w:rsid w:val="004C0569"/>
    <w:rsid w:val="004C2D09"/>
    <w:rsid w:val="004C3390"/>
    <w:rsid w:val="004C7F5E"/>
    <w:rsid w:val="004E4D62"/>
    <w:rsid w:val="004E54FD"/>
    <w:rsid w:val="004E61D2"/>
    <w:rsid w:val="004E7AAD"/>
    <w:rsid w:val="004F1A30"/>
    <w:rsid w:val="004F1AEF"/>
    <w:rsid w:val="004F3500"/>
    <w:rsid w:val="004F4156"/>
    <w:rsid w:val="004F6B57"/>
    <w:rsid w:val="004F7098"/>
    <w:rsid w:val="00510A1C"/>
    <w:rsid w:val="005120E1"/>
    <w:rsid w:val="00514250"/>
    <w:rsid w:val="00525216"/>
    <w:rsid w:val="0052563D"/>
    <w:rsid w:val="00537248"/>
    <w:rsid w:val="0053796E"/>
    <w:rsid w:val="0054499C"/>
    <w:rsid w:val="00551176"/>
    <w:rsid w:val="00551C2E"/>
    <w:rsid w:val="00551E74"/>
    <w:rsid w:val="005533A3"/>
    <w:rsid w:val="005577DA"/>
    <w:rsid w:val="0056449C"/>
    <w:rsid w:val="005674CA"/>
    <w:rsid w:val="0057452A"/>
    <w:rsid w:val="00576B15"/>
    <w:rsid w:val="005821AA"/>
    <w:rsid w:val="00584105"/>
    <w:rsid w:val="00591113"/>
    <w:rsid w:val="0059562F"/>
    <w:rsid w:val="00595985"/>
    <w:rsid w:val="00596706"/>
    <w:rsid w:val="00597BCF"/>
    <w:rsid w:val="005A205D"/>
    <w:rsid w:val="005A206E"/>
    <w:rsid w:val="005A2CCA"/>
    <w:rsid w:val="005A3B0B"/>
    <w:rsid w:val="005B29FF"/>
    <w:rsid w:val="005B2FA5"/>
    <w:rsid w:val="005B3F45"/>
    <w:rsid w:val="005B5849"/>
    <w:rsid w:val="005B6C31"/>
    <w:rsid w:val="005B7EE1"/>
    <w:rsid w:val="005C0058"/>
    <w:rsid w:val="005C0181"/>
    <w:rsid w:val="005C20EE"/>
    <w:rsid w:val="005C2400"/>
    <w:rsid w:val="005C4590"/>
    <w:rsid w:val="005C4790"/>
    <w:rsid w:val="005C5A3E"/>
    <w:rsid w:val="005D2B78"/>
    <w:rsid w:val="005D6B85"/>
    <w:rsid w:val="005E0105"/>
    <w:rsid w:val="005E1020"/>
    <w:rsid w:val="005E1BF6"/>
    <w:rsid w:val="005E2588"/>
    <w:rsid w:val="005E2605"/>
    <w:rsid w:val="005E2791"/>
    <w:rsid w:val="005E391A"/>
    <w:rsid w:val="005E5E1F"/>
    <w:rsid w:val="005E67DC"/>
    <w:rsid w:val="005E7419"/>
    <w:rsid w:val="005F17DF"/>
    <w:rsid w:val="005F355B"/>
    <w:rsid w:val="00602FEA"/>
    <w:rsid w:val="0060431E"/>
    <w:rsid w:val="006063BF"/>
    <w:rsid w:val="006107E1"/>
    <w:rsid w:val="00613858"/>
    <w:rsid w:val="00613C85"/>
    <w:rsid w:val="00615C85"/>
    <w:rsid w:val="00615D9E"/>
    <w:rsid w:val="00617A8E"/>
    <w:rsid w:val="0062051F"/>
    <w:rsid w:val="00620CE1"/>
    <w:rsid w:val="00621929"/>
    <w:rsid w:val="006306A8"/>
    <w:rsid w:val="006306DE"/>
    <w:rsid w:val="006323DE"/>
    <w:rsid w:val="00632FA0"/>
    <w:rsid w:val="00640369"/>
    <w:rsid w:val="00640A8E"/>
    <w:rsid w:val="00654A78"/>
    <w:rsid w:val="0065736E"/>
    <w:rsid w:val="00657ED6"/>
    <w:rsid w:val="00660E8C"/>
    <w:rsid w:val="00663D12"/>
    <w:rsid w:val="00665D9D"/>
    <w:rsid w:val="00667D43"/>
    <w:rsid w:val="006712CD"/>
    <w:rsid w:val="00675DBB"/>
    <w:rsid w:val="00677D9A"/>
    <w:rsid w:val="00684B32"/>
    <w:rsid w:val="00684D4F"/>
    <w:rsid w:val="006A1E4D"/>
    <w:rsid w:val="006A477E"/>
    <w:rsid w:val="006B1E60"/>
    <w:rsid w:val="006B293D"/>
    <w:rsid w:val="006B2D0E"/>
    <w:rsid w:val="006B50D5"/>
    <w:rsid w:val="006B57CD"/>
    <w:rsid w:val="006C040B"/>
    <w:rsid w:val="006C19D9"/>
    <w:rsid w:val="006C1E68"/>
    <w:rsid w:val="006C5804"/>
    <w:rsid w:val="006C5E27"/>
    <w:rsid w:val="006C6068"/>
    <w:rsid w:val="006C71F3"/>
    <w:rsid w:val="006C7382"/>
    <w:rsid w:val="006D2D02"/>
    <w:rsid w:val="006D34BD"/>
    <w:rsid w:val="006D428A"/>
    <w:rsid w:val="006D6C32"/>
    <w:rsid w:val="006E085D"/>
    <w:rsid w:val="006E37C0"/>
    <w:rsid w:val="006E614C"/>
    <w:rsid w:val="006E7C2A"/>
    <w:rsid w:val="006F4B50"/>
    <w:rsid w:val="006F64CF"/>
    <w:rsid w:val="00700050"/>
    <w:rsid w:val="00710053"/>
    <w:rsid w:val="00714710"/>
    <w:rsid w:val="00714F89"/>
    <w:rsid w:val="00715541"/>
    <w:rsid w:val="0072041B"/>
    <w:rsid w:val="0072073F"/>
    <w:rsid w:val="00722EBB"/>
    <w:rsid w:val="00726F9C"/>
    <w:rsid w:val="0073233E"/>
    <w:rsid w:val="00732D44"/>
    <w:rsid w:val="0073373C"/>
    <w:rsid w:val="00734390"/>
    <w:rsid w:val="0073469F"/>
    <w:rsid w:val="00741AE0"/>
    <w:rsid w:val="00741BFC"/>
    <w:rsid w:val="007423F8"/>
    <w:rsid w:val="0074483F"/>
    <w:rsid w:val="00745C43"/>
    <w:rsid w:val="00747945"/>
    <w:rsid w:val="00750768"/>
    <w:rsid w:val="00750959"/>
    <w:rsid w:val="00752DAF"/>
    <w:rsid w:val="00753DB9"/>
    <w:rsid w:val="00754792"/>
    <w:rsid w:val="007577E3"/>
    <w:rsid w:val="00760A14"/>
    <w:rsid w:val="0076622F"/>
    <w:rsid w:val="0077395F"/>
    <w:rsid w:val="00775384"/>
    <w:rsid w:val="007760DD"/>
    <w:rsid w:val="00785FB4"/>
    <w:rsid w:val="00790D72"/>
    <w:rsid w:val="007A2EDB"/>
    <w:rsid w:val="007A5604"/>
    <w:rsid w:val="007A79A3"/>
    <w:rsid w:val="007B37A7"/>
    <w:rsid w:val="007B4C06"/>
    <w:rsid w:val="007C3AD1"/>
    <w:rsid w:val="007C45BD"/>
    <w:rsid w:val="007C6A57"/>
    <w:rsid w:val="007C77BC"/>
    <w:rsid w:val="007C7E34"/>
    <w:rsid w:val="007D1BC8"/>
    <w:rsid w:val="007D2F30"/>
    <w:rsid w:val="007D63D4"/>
    <w:rsid w:val="007D67E4"/>
    <w:rsid w:val="007D6B26"/>
    <w:rsid w:val="007D7697"/>
    <w:rsid w:val="007E0E78"/>
    <w:rsid w:val="007E1B38"/>
    <w:rsid w:val="007E2F1A"/>
    <w:rsid w:val="007E77F9"/>
    <w:rsid w:val="007F46C8"/>
    <w:rsid w:val="007F5122"/>
    <w:rsid w:val="007F6197"/>
    <w:rsid w:val="007F6B70"/>
    <w:rsid w:val="00800D33"/>
    <w:rsid w:val="00802F0B"/>
    <w:rsid w:val="0080605F"/>
    <w:rsid w:val="008073CC"/>
    <w:rsid w:val="00810524"/>
    <w:rsid w:val="00810A4B"/>
    <w:rsid w:val="00812E73"/>
    <w:rsid w:val="0081494D"/>
    <w:rsid w:val="008153BB"/>
    <w:rsid w:val="00816F5A"/>
    <w:rsid w:val="0082005E"/>
    <w:rsid w:val="00825D03"/>
    <w:rsid w:val="00834556"/>
    <w:rsid w:val="00840F24"/>
    <w:rsid w:val="00840F4D"/>
    <w:rsid w:val="008410AE"/>
    <w:rsid w:val="00841883"/>
    <w:rsid w:val="00841FFA"/>
    <w:rsid w:val="00844B76"/>
    <w:rsid w:val="008450FF"/>
    <w:rsid w:val="00846632"/>
    <w:rsid w:val="00853E13"/>
    <w:rsid w:val="0085521F"/>
    <w:rsid w:val="0085734D"/>
    <w:rsid w:val="0086357E"/>
    <w:rsid w:val="00864EEC"/>
    <w:rsid w:val="00874541"/>
    <w:rsid w:val="00875158"/>
    <w:rsid w:val="00880FE4"/>
    <w:rsid w:val="0088122D"/>
    <w:rsid w:val="00883454"/>
    <w:rsid w:val="008902F2"/>
    <w:rsid w:val="008933A6"/>
    <w:rsid w:val="008954BF"/>
    <w:rsid w:val="0089569A"/>
    <w:rsid w:val="00896F8C"/>
    <w:rsid w:val="00897CA0"/>
    <w:rsid w:val="008A3FFE"/>
    <w:rsid w:val="008A5D65"/>
    <w:rsid w:val="008A7069"/>
    <w:rsid w:val="008A753B"/>
    <w:rsid w:val="008B1D4C"/>
    <w:rsid w:val="008B58B5"/>
    <w:rsid w:val="008C0FE3"/>
    <w:rsid w:val="008D169A"/>
    <w:rsid w:val="008D5C1D"/>
    <w:rsid w:val="008D653C"/>
    <w:rsid w:val="008E0581"/>
    <w:rsid w:val="008E5808"/>
    <w:rsid w:val="008E6B87"/>
    <w:rsid w:val="008F01C9"/>
    <w:rsid w:val="008F03DD"/>
    <w:rsid w:val="008F1874"/>
    <w:rsid w:val="008F3AEE"/>
    <w:rsid w:val="0090174B"/>
    <w:rsid w:val="009030AE"/>
    <w:rsid w:val="00911297"/>
    <w:rsid w:val="00911DEA"/>
    <w:rsid w:val="00912483"/>
    <w:rsid w:val="00916318"/>
    <w:rsid w:val="009173AE"/>
    <w:rsid w:val="00920E98"/>
    <w:rsid w:val="009237C0"/>
    <w:rsid w:val="00927F01"/>
    <w:rsid w:val="00931797"/>
    <w:rsid w:val="009334A8"/>
    <w:rsid w:val="009348D5"/>
    <w:rsid w:val="00935461"/>
    <w:rsid w:val="009361F8"/>
    <w:rsid w:val="00940F05"/>
    <w:rsid w:val="009459E3"/>
    <w:rsid w:val="00947C83"/>
    <w:rsid w:val="0095129F"/>
    <w:rsid w:val="00955DFE"/>
    <w:rsid w:val="00960694"/>
    <w:rsid w:val="009613DD"/>
    <w:rsid w:val="0096302E"/>
    <w:rsid w:val="009638FB"/>
    <w:rsid w:val="00966C6C"/>
    <w:rsid w:val="00967750"/>
    <w:rsid w:val="00981CFC"/>
    <w:rsid w:val="00983BC9"/>
    <w:rsid w:val="00984307"/>
    <w:rsid w:val="009845EF"/>
    <w:rsid w:val="00984A84"/>
    <w:rsid w:val="0098710D"/>
    <w:rsid w:val="00992F72"/>
    <w:rsid w:val="00994D7B"/>
    <w:rsid w:val="00995DDC"/>
    <w:rsid w:val="0099709C"/>
    <w:rsid w:val="009A1361"/>
    <w:rsid w:val="009A1AB0"/>
    <w:rsid w:val="009A2A37"/>
    <w:rsid w:val="009A2BEB"/>
    <w:rsid w:val="009A4D8D"/>
    <w:rsid w:val="009A5C30"/>
    <w:rsid w:val="009A77B8"/>
    <w:rsid w:val="009B3473"/>
    <w:rsid w:val="009B3D23"/>
    <w:rsid w:val="009B48FE"/>
    <w:rsid w:val="009B75FC"/>
    <w:rsid w:val="009C1114"/>
    <w:rsid w:val="009C241D"/>
    <w:rsid w:val="009C2952"/>
    <w:rsid w:val="009C4CFA"/>
    <w:rsid w:val="009C65FA"/>
    <w:rsid w:val="009C6B94"/>
    <w:rsid w:val="009D03E4"/>
    <w:rsid w:val="009D2426"/>
    <w:rsid w:val="009D312E"/>
    <w:rsid w:val="009D4433"/>
    <w:rsid w:val="009D57CD"/>
    <w:rsid w:val="009D64BE"/>
    <w:rsid w:val="009E4622"/>
    <w:rsid w:val="009E4F67"/>
    <w:rsid w:val="009F23DB"/>
    <w:rsid w:val="009F3BF9"/>
    <w:rsid w:val="009F44EC"/>
    <w:rsid w:val="009F5790"/>
    <w:rsid w:val="009F666E"/>
    <w:rsid w:val="009F6CB6"/>
    <w:rsid w:val="00A01281"/>
    <w:rsid w:val="00A02774"/>
    <w:rsid w:val="00A03B2F"/>
    <w:rsid w:val="00A0440D"/>
    <w:rsid w:val="00A075C6"/>
    <w:rsid w:val="00A1084D"/>
    <w:rsid w:val="00A12968"/>
    <w:rsid w:val="00A22934"/>
    <w:rsid w:val="00A30F0D"/>
    <w:rsid w:val="00A31411"/>
    <w:rsid w:val="00A331EA"/>
    <w:rsid w:val="00A40859"/>
    <w:rsid w:val="00A42528"/>
    <w:rsid w:val="00A4298B"/>
    <w:rsid w:val="00A43334"/>
    <w:rsid w:val="00A44049"/>
    <w:rsid w:val="00A54FA0"/>
    <w:rsid w:val="00A5683F"/>
    <w:rsid w:val="00A63323"/>
    <w:rsid w:val="00A6657E"/>
    <w:rsid w:val="00A66C7D"/>
    <w:rsid w:val="00A67D17"/>
    <w:rsid w:val="00A72011"/>
    <w:rsid w:val="00A73410"/>
    <w:rsid w:val="00A77E32"/>
    <w:rsid w:val="00A806ED"/>
    <w:rsid w:val="00A817E7"/>
    <w:rsid w:val="00A93E64"/>
    <w:rsid w:val="00A95D20"/>
    <w:rsid w:val="00A96B21"/>
    <w:rsid w:val="00AA3603"/>
    <w:rsid w:val="00AA3CB7"/>
    <w:rsid w:val="00AA468B"/>
    <w:rsid w:val="00AC11B6"/>
    <w:rsid w:val="00AC21C1"/>
    <w:rsid w:val="00AC4048"/>
    <w:rsid w:val="00AC4ECF"/>
    <w:rsid w:val="00AC5CD9"/>
    <w:rsid w:val="00AD5C20"/>
    <w:rsid w:val="00AD78ED"/>
    <w:rsid w:val="00AD7919"/>
    <w:rsid w:val="00AD79E3"/>
    <w:rsid w:val="00AE038D"/>
    <w:rsid w:val="00AE0824"/>
    <w:rsid w:val="00AE0F41"/>
    <w:rsid w:val="00AE1A95"/>
    <w:rsid w:val="00AF22DC"/>
    <w:rsid w:val="00AF492B"/>
    <w:rsid w:val="00AF7DF8"/>
    <w:rsid w:val="00B04400"/>
    <w:rsid w:val="00B0480D"/>
    <w:rsid w:val="00B11EBF"/>
    <w:rsid w:val="00B13FAE"/>
    <w:rsid w:val="00B161EB"/>
    <w:rsid w:val="00B166F7"/>
    <w:rsid w:val="00B201AD"/>
    <w:rsid w:val="00B20804"/>
    <w:rsid w:val="00B22262"/>
    <w:rsid w:val="00B23239"/>
    <w:rsid w:val="00B25310"/>
    <w:rsid w:val="00B27A40"/>
    <w:rsid w:val="00B310AA"/>
    <w:rsid w:val="00B31E7B"/>
    <w:rsid w:val="00B3258B"/>
    <w:rsid w:val="00B33B19"/>
    <w:rsid w:val="00B33F64"/>
    <w:rsid w:val="00B35BAF"/>
    <w:rsid w:val="00B35C19"/>
    <w:rsid w:val="00B36EA9"/>
    <w:rsid w:val="00B413E4"/>
    <w:rsid w:val="00B42BA8"/>
    <w:rsid w:val="00B43DCA"/>
    <w:rsid w:val="00B46CDB"/>
    <w:rsid w:val="00B46D83"/>
    <w:rsid w:val="00B5536C"/>
    <w:rsid w:val="00B60CCA"/>
    <w:rsid w:val="00B61662"/>
    <w:rsid w:val="00B63CE0"/>
    <w:rsid w:val="00B6456C"/>
    <w:rsid w:val="00B6715B"/>
    <w:rsid w:val="00B70BFF"/>
    <w:rsid w:val="00B712E9"/>
    <w:rsid w:val="00B719AF"/>
    <w:rsid w:val="00B741EA"/>
    <w:rsid w:val="00B744CB"/>
    <w:rsid w:val="00B74ED8"/>
    <w:rsid w:val="00B7511B"/>
    <w:rsid w:val="00B81E0D"/>
    <w:rsid w:val="00B83B95"/>
    <w:rsid w:val="00B83BFC"/>
    <w:rsid w:val="00B8505C"/>
    <w:rsid w:val="00B9294A"/>
    <w:rsid w:val="00B95232"/>
    <w:rsid w:val="00B95F59"/>
    <w:rsid w:val="00B96629"/>
    <w:rsid w:val="00BA1E2D"/>
    <w:rsid w:val="00BA4D6E"/>
    <w:rsid w:val="00BA5003"/>
    <w:rsid w:val="00BB00EC"/>
    <w:rsid w:val="00BB47FF"/>
    <w:rsid w:val="00BB6A70"/>
    <w:rsid w:val="00BC32BF"/>
    <w:rsid w:val="00BC6390"/>
    <w:rsid w:val="00BC79DB"/>
    <w:rsid w:val="00BD6195"/>
    <w:rsid w:val="00BD622E"/>
    <w:rsid w:val="00BE0F66"/>
    <w:rsid w:val="00BE5E3E"/>
    <w:rsid w:val="00C03580"/>
    <w:rsid w:val="00C03F86"/>
    <w:rsid w:val="00C1339A"/>
    <w:rsid w:val="00C14E29"/>
    <w:rsid w:val="00C15095"/>
    <w:rsid w:val="00C171BB"/>
    <w:rsid w:val="00C17528"/>
    <w:rsid w:val="00C21A02"/>
    <w:rsid w:val="00C22CE3"/>
    <w:rsid w:val="00C2354A"/>
    <w:rsid w:val="00C26206"/>
    <w:rsid w:val="00C270AA"/>
    <w:rsid w:val="00C33EFA"/>
    <w:rsid w:val="00C43358"/>
    <w:rsid w:val="00C43AAE"/>
    <w:rsid w:val="00C44B84"/>
    <w:rsid w:val="00C457C2"/>
    <w:rsid w:val="00C469A9"/>
    <w:rsid w:val="00C476CC"/>
    <w:rsid w:val="00C503CD"/>
    <w:rsid w:val="00C51E11"/>
    <w:rsid w:val="00C607C6"/>
    <w:rsid w:val="00C60B91"/>
    <w:rsid w:val="00C63606"/>
    <w:rsid w:val="00C6551E"/>
    <w:rsid w:val="00C702B8"/>
    <w:rsid w:val="00C71D64"/>
    <w:rsid w:val="00C7379D"/>
    <w:rsid w:val="00C753DE"/>
    <w:rsid w:val="00C75445"/>
    <w:rsid w:val="00C76747"/>
    <w:rsid w:val="00C77700"/>
    <w:rsid w:val="00C87CEF"/>
    <w:rsid w:val="00C95B1A"/>
    <w:rsid w:val="00CA7BD0"/>
    <w:rsid w:val="00CB001C"/>
    <w:rsid w:val="00CB4647"/>
    <w:rsid w:val="00CC1475"/>
    <w:rsid w:val="00CC3764"/>
    <w:rsid w:val="00CD0ABE"/>
    <w:rsid w:val="00CE1333"/>
    <w:rsid w:val="00CE6C7F"/>
    <w:rsid w:val="00CF1B97"/>
    <w:rsid w:val="00CF3601"/>
    <w:rsid w:val="00CF70AB"/>
    <w:rsid w:val="00D023D3"/>
    <w:rsid w:val="00D03392"/>
    <w:rsid w:val="00D037C9"/>
    <w:rsid w:val="00D04317"/>
    <w:rsid w:val="00D0506D"/>
    <w:rsid w:val="00D07D92"/>
    <w:rsid w:val="00D1020E"/>
    <w:rsid w:val="00D10E36"/>
    <w:rsid w:val="00D10FC6"/>
    <w:rsid w:val="00D124D9"/>
    <w:rsid w:val="00D14159"/>
    <w:rsid w:val="00D14FF5"/>
    <w:rsid w:val="00D172B9"/>
    <w:rsid w:val="00D17586"/>
    <w:rsid w:val="00D225D9"/>
    <w:rsid w:val="00D3059B"/>
    <w:rsid w:val="00D30F49"/>
    <w:rsid w:val="00D31569"/>
    <w:rsid w:val="00D317BB"/>
    <w:rsid w:val="00D3275A"/>
    <w:rsid w:val="00D440ED"/>
    <w:rsid w:val="00D44B8D"/>
    <w:rsid w:val="00D45758"/>
    <w:rsid w:val="00D45F85"/>
    <w:rsid w:val="00D50571"/>
    <w:rsid w:val="00D507CF"/>
    <w:rsid w:val="00D50E7F"/>
    <w:rsid w:val="00D526C6"/>
    <w:rsid w:val="00D579F1"/>
    <w:rsid w:val="00D60046"/>
    <w:rsid w:val="00D606C2"/>
    <w:rsid w:val="00D62ACC"/>
    <w:rsid w:val="00D677F2"/>
    <w:rsid w:val="00D71FFB"/>
    <w:rsid w:val="00D7291D"/>
    <w:rsid w:val="00D73BCF"/>
    <w:rsid w:val="00D766D0"/>
    <w:rsid w:val="00D76915"/>
    <w:rsid w:val="00D8365F"/>
    <w:rsid w:val="00D84157"/>
    <w:rsid w:val="00D95477"/>
    <w:rsid w:val="00DA20CE"/>
    <w:rsid w:val="00DA2464"/>
    <w:rsid w:val="00DA2D8E"/>
    <w:rsid w:val="00DA3A82"/>
    <w:rsid w:val="00DA6C71"/>
    <w:rsid w:val="00DB1A1B"/>
    <w:rsid w:val="00DB39FB"/>
    <w:rsid w:val="00DB3A38"/>
    <w:rsid w:val="00DB787C"/>
    <w:rsid w:val="00DC0061"/>
    <w:rsid w:val="00DC3FEA"/>
    <w:rsid w:val="00DC5450"/>
    <w:rsid w:val="00DC733D"/>
    <w:rsid w:val="00DC7ADD"/>
    <w:rsid w:val="00DE0772"/>
    <w:rsid w:val="00DF110A"/>
    <w:rsid w:val="00DF3678"/>
    <w:rsid w:val="00DF59EB"/>
    <w:rsid w:val="00DF5BFA"/>
    <w:rsid w:val="00E004D8"/>
    <w:rsid w:val="00E05FBF"/>
    <w:rsid w:val="00E11798"/>
    <w:rsid w:val="00E13C94"/>
    <w:rsid w:val="00E14C18"/>
    <w:rsid w:val="00E1597C"/>
    <w:rsid w:val="00E21558"/>
    <w:rsid w:val="00E224C5"/>
    <w:rsid w:val="00E241D5"/>
    <w:rsid w:val="00E2431D"/>
    <w:rsid w:val="00E32358"/>
    <w:rsid w:val="00E428BC"/>
    <w:rsid w:val="00E4672A"/>
    <w:rsid w:val="00E46CAA"/>
    <w:rsid w:val="00E5379E"/>
    <w:rsid w:val="00E55998"/>
    <w:rsid w:val="00E56281"/>
    <w:rsid w:val="00E5681B"/>
    <w:rsid w:val="00E6215D"/>
    <w:rsid w:val="00E63109"/>
    <w:rsid w:val="00E675BB"/>
    <w:rsid w:val="00E72FB8"/>
    <w:rsid w:val="00E75EAF"/>
    <w:rsid w:val="00E8344D"/>
    <w:rsid w:val="00E84C2C"/>
    <w:rsid w:val="00E93849"/>
    <w:rsid w:val="00EA2B1B"/>
    <w:rsid w:val="00EA2DAD"/>
    <w:rsid w:val="00EA34B2"/>
    <w:rsid w:val="00EA6582"/>
    <w:rsid w:val="00EB111F"/>
    <w:rsid w:val="00EB2986"/>
    <w:rsid w:val="00EB453F"/>
    <w:rsid w:val="00EB5082"/>
    <w:rsid w:val="00EC163B"/>
    <w:rsid w:val="00EC5EBB"/>
    <w:rsid w:val="00EC5EC8"/>
    <w:rsid w:val="00EC6E76"/>
    <w:rsid w:val="00ED302D"/>
    <w:rsid w:val="00ED3849"/>
    <w:rsid w:val="00ED4014"/>
    <w:rsid w:val="00ED57A1"/>
    <w:rsid w:val="00ED768C"/>
    <w:rsid w:val="00EE11A9"/>
    <w:rsid w:val="00EE4A29"/>
    <w:rsid w:val="00EE6554"/>
    <w:rsid w:val="00EE6A87"/>
    <w:rsid w:val="00EF10A9"/>
    <w:rsid w:val="00EF2F34"/>
    <w:rsid w:val="00EF3204"/>
    <w:rsid w:val="00EF6D51"/>
    <w:rsid w:val="00EF6D8F"/>
    <w:rsid w:val="00EF7DBA"/>
    <w:rsid w:val="00F00D5D"/>
    <w:rsid w:val="00F135A0"/>
    <w:rsid w:val="00F13A3F"/>
    <w:rsid w:val="00F15782"/>
    <w:rsid w:val="00F21A70"/>
    <w:rsid w:val="00F258FB"/>
    <w:rsid w:val="00F303D0"/>
    <w:rsid w:val="00F31597"/>
    <w:rsid w:val="00F317DC"/>
    <w:rsid w:val="00F32282"/>
    <w:rsid w:val="00F32C46"/>
    <w:rsid w:val="00F34308"/>
    <w:rsid w:val="00F364C6"/>
    <w:rsid w:val="00F40B09"/>
    <w:rsid w:val="00F44C60"/>
    <w:rsid w:val="00F44E7F"/>
    <w:rsid w:val="00F50363"/>
    <w:rsid w:val="00F53DD6"/>
    <w:rsid w:val="00F55E07"/>
    <w:rsid w:val="00F56A31"/>
    <w:rsid w:val="00F570B2"/>
    <w:rsid w:val="00F573CC"/>
    <w:rsid w:val="00F6272F"/>
    <w:rsid w:val="00F630C9"/>
    <w:rsid w:val="00F6512D"/>
    <w:rsid w:val="00F6647A"/>
    <w:rsid w:val="00F67517"/>
    <w:rsid w:val="00F6752E"/>
    <w:rsid w:val="00F73A85"/>
    <w:rsid w:val="00F75C60"/>
    <w:rsid w:val="00F75F90"/>
    <w:rsid w:val="00F827AF"/>
    <w:rsid w:val="00F83870"/>
    <w:rsid w:val="00F83ABA"/>
    <w:rsid w:val="00F87DD5"/>
    <w:rsid w:val="00F90767"/>
    <w:rsid w:val="00F9322F"/>
    <w:rsid w:val="00F9461F"/>
    <w:rsid w:val="00F94DC6"/>
    <w:rsid w:val="00F95BFF"/>
    <w:rsid w:val="00FA18C9"/>
    <w:rsid w:val="00FA54E3"/>
    <w:rsid w:val="00FB26BA"/>
    <w:rsid w:val="00FB4CBE"/>
    <w:rsid w:val="00FC182F"/>
    <w:rsid w:val="00FC2BA6"/>
    <w:rsid w:val="00FC43B2"/>
    <w:rsid w:val="00FC7670"/>
    <w:rsid w:val="00FD0B77"/>
    <w:rsid w:val="00FD13FB"/>
    <w:rsid w:val="00FD1E18"/>
    <w:rsid w:val="00FD5AC1"/>
    <w:rsid w:val="00FD650C"/>
    <w:rsid w:val="00FE2DD6"/>
    <w:rsid w:val="00FE465A"/>
    <w:rsid w:val="00FE51A7"/>
    <w:rsid w:val="00FF66A6"/>
    <w:rsid w:val="00FF69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E7F8A"/>
  <w15:chartTrackingRefBased/>
  <w15:docId w15:val="{65C90B88-36F8-43A6-A3C5-C060F782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225D2"/>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225D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225D2"/>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3225D2"/>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3225D2"/>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462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462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462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462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462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4622"/>
    <w:rPr>
      <w:vertAlign w:val="superscript"/>
      <w:lang w:val="en-GB"/>
    </w:rPr>
  </w:style>
  <w:style w:type="paragraph" w:customStyle="1" w:styleId="Footnote">
    <w:name w:val="Footnote"/>
    <w:basedOn w:val="FootnoteText"/>
    <w:qFormat/>
    <w:rsid w:val="009E462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9E462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462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4622"/>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4622"/>
    <w:pPr>
      <w:tabs>
        <w:tab w:val="center" w:pos="4680"/>
        <w:tab w:val="right" w:pos="9360"/>
      </w:tabs>
    </w:pPr>
    <w:rPr>
      <w:sz w:val="20"/>
    </w:rPr>
  </w:style>
  <w:style w:type="character" w:customStyle="1" w:styleId="FooterChar">
    <w:name w:val="Footer Char"/>
    <w:basedOn w:val="DefaultParagraphFont"/>
    <w:link w:val="Footer"/>
    <w:uiPriority w:val="99"/>
    <w:rsid w:val="009E462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4622"/>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E462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462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E4622"/>
    <w:rPr>
      <w:sz w:val="16"/>
      <w:szCs w:val="16"/>
      <w:lang w:val="en-GB"/>
    </w:rPr>
  </w:style>
  <w:style w:type="paragraph" w:styleId="CommentText">
    <w:name w:val="annotation text"/>
    <w:basedOn w:val="Normal"/>
    <w:link w:val="CommentTextChar"/>
    <w:uiPriority w:val="99"/>
    <w:rsid w:val="009E4622"/>
    <w:rPr>
      <w:sz w:val="20"/>
      <w:szCs w:val="20"/>
    </w:rPr>
  </w:style>
  <w:style w:type="character" w:customStyle="1" w:styleId="CommentTextChar">
    <w:name w:val="Comment Text Char"/>
    <w:basedOn w:val="DefaultParagraphFont"/>
    <w:link w:val="CommentText"/>
    <w:uiPriority w:val="99"/>
    <w:rsid w:val="009E462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4622"/>
    <w:rPr>
      <w:b/>
      <w:bCs/>
    </w:rPr>
  </w:style>
  <w:style w:type="character" w:customStyle="1" w:styleId="CommentSubjectChar">
    <w:name w:val="Comment Subject Char"/>
    <w:basedOn w:val="CommentTextChar"/>
    <w:link w:val="CommentSubject"/>
    <w:uiPriority w:val="99"/>
    <w:semiHidden/>
    <w:rsid w:val="009E4622"/>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9E462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462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462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4622"/>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numPr>
        <w:numId w:val="55"/>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4622"/>
    <w:pPr>
      <w:contextualSpacing/>
    </w:pPr>
  </w:style>
  <w:style w:type="numbering" w:customStyle="1" w:styleId="ListCBD">
    <w:name w:val="ListCBD"/>
    <w:basedOn w:val="NoList"/>
    <w:uiPriority w:val="99"/>
    <w:rsid w:val="003225D2"/>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9E4622"/>
    <w:rPr>
      <w:rFonts w:ascii="Times New Roman" w:hAnsi="Times New Roman"/>
      <w:color w:val="0563C1" w:themeColor="hyperlink"/>
      <w:u w:val="single"/>
      <w:lang w:val="en-GB"/>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3225D2"/>
    <w:pPr>
      <w:keepNext/>
      <w:keepLines/>
      <w:numPr>
        <w:numId w:val="0"/>
      </w:numPr>
      <w:ind w:left="567"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tabs>
        <w:tab w:val="num" w:pos="360"/>
      </w:tabs>
      <w:ind w:left="360" w:hanging="360"/>
      <w:contextualSpacing/>
    </w:pPr>
  </w:style>
  <w:style w:type="paragraph" w:styleId="ListBullet2">
    <w:name w:val="List Bullet 2"/>
    <w:basedOn w:val="Normal"/>
    <w:uiPriority w:val="99"/>
    <w:semiHidden/>
    <w:unhideWhenUsed/>
    <w:rsid w:val="00A43334"/>
    <w:pPr>
      <w:tabs>
        <w:tab w:val="num" w:pos="643"/>
      </w:tabs>
      <w:ind w:left="643" w:hanging="360"/>
      <w:contextualSpacing/>
    </w:pPr>
  </w:style>
  <w:style w:type="paragraph" w:styleId="ListBullet3">
    <w:name w:val="List Bullet 3"/>
    <w:basedOn w:val="Normal"/>
    <w:uiPriority w:val="99"/>
    <w:semiHidden/>
    <w:unhideWhenUsed/>
    <w:rsid w:val="00A43334"/>
    <w:pPr>
      <w:tabs>
        <w:tab w:val="num" w:pos="926"/>
      </w:tabs>
      <w:ind w:left="926" w:hanging="360"/>
      <w:contextualSpacing/>
    </w:pPr>
  </w:style>
  <w:style w:type="paragraph" w:styleId="ListBullet4">
    <w:name w:val="List Bullet 4"/>
    <w:basedOn w:val="Normal"/>
    <w:uiPriority w:val="99"/>
    <w:semiHidden/>
    <w:unhideWhenUsed/>
    <w:rsid w:val="00A43334"/>
    <w:pPr>
      <w:tabs>
        <w:tab w:val="num" w:pos="1209"/>
      </w:tabs>
      <w:ind w:left="1209" w:hanging="360"/>
      <w:contextualSpacing/>
    </w:pPr>
  </w:style>
  <w:style w:type="paragraph" w:styleId="ListBullet5">
    <w:name w:val="List Bullet 5"/>
    <w:basedOn w:val="Normal"/>
    <w:uiPriority w:val="99"/>
    <w:semiHidden/>
    <w:unhideWhenUsed/>
    <w:rsid w:val="00A43334"/>
    <w:pPr>
      <w:tabs>
        <w:tab w:val="num" w:pos="1492"/>
      </w:tabs>
      <w:ind w:left="1492" w:hanging="360"/>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tabs>
        <w:tab w:val="num" w:pos="360"/>
      </w:tabs>
      <w:ind w:left="360" w:hanging="360"/>
      <w:contextualSpacing/>
    </w:pPr>
  </w:style>
  <w:style w:type="paragraph" w:styleId="ListNumber2">
    <w:name w:val="List Number 2"/>
    <w:basedOn w:val="Normal"/>
    <w:uiPriority w:val="99"/>
    <w:semiHidden/>
    <w:unhideWhenUsed/>
    <w:rsid w:val="00A43334"/>
    <w:pPr>
      <w:tabs>
        <w:tab w:val="num" w:pos="643"/>
      </w:tabs>
      <w:ind w:left="643" w:hanging="360"/>
      <w:contextualSpacing/>
    </w:pPr>
  </w:style>
  <w:style w:type="paragraph" w:styleId="ListNumber3">
    <w:name w:val="List Number 3"/>
    <w:basedOn w:val="Normal"/>
    <w:uiPriority w:val="99"/>
    <w:semiHidden/>
    <w:unhideWhenUsed/>
    <w:rsid w:val="00A43334"/>
    <w:pPr>
      <w:tabs>
        <w:tab w:val="num" w:pos="926"/>
      </w:tabs>
      <w:ind w:left="926" w:hanging="360"/>
      <w:contextualSpacing/>
    </w:pPr>
  </w:style>
  <w:style w:type="paragraph" w:styleId="ListNumber4">
    <w:name w:val="List Number 4"/>
    <w:basedOn w:val="Normal"/>
    <w:uiPriority w:val="99"/>
    <w:semiHidden/>
    <w:unhideWhenUsed/>
    <w:rsid w:val="00A43334"/>
    <w:pPr>
      <w:tabs>
        <w:tab w:val="num" w:pos="1209"/>
      </w:tabs>
      <w:ind w:left="1209" w:hanging="360"/>
      <w:contextualSpacing/>
    </w:pPr>
  </w:style>
  <w:style w:type="paragraph" w:styleId="ListNumber5">
    <w:name w:val="List Number 5"/>
    <w:basedOn w:val="Normal"/>
    <w:uiPriority w:val="99"/>
    <w:semiHidden/>
    <w:unhideWhenUsed/>
    <w:rsid w:val="00A43334"/>
    <w:pPr>
      <w:tabs>
        <w:tab w:val="num" w:pos="1800"/>
      </w:tabs>
      <w:ind w:left="1800" w:hanging="360"/>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A43334"/>
    <w:pPr>
      <w:tabs>
        <w:tab w:val="left" w:pos="567"/>
      </w:tabs>
      <w:spacing w:after="0"/>
      <w:ind w:left="0" w:firstLine="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 w:type="table" w:customStyle="1" w:styleId="TableGrid20">
    <w:name w:val="Table Grid2"/>
    <w:basedOn w:val="TableNormal"/>
    <w:next w:val="TableGrid"/>
    <w:uiPriority w:val="39"/>
    <w:qFormat/>
    <w:rsid w:val="00B61662"/>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912483"/>
  </w:style>
  <w:style w:type="character" w:styleId="SmartLink">
    <w:name w:val="Smart Link"/>
    <w:basedOn w:val="DefaultParagraphFont"/>
    <w:uiPriority w:val="99"/>
    <w:semiHidden/>
    <w:unhideWhenUsed/>
    <w:rsid w:val="00FA54E3"/>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17764561">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094BC5BD1BC4497A386FFBFEFA0848C"/>
        <w:category>
          <w:name w:val="General"/>
          <w:gallery w:val="placeholder"/>
        </w:category>
        <w:types>
          <w:type w:val="bbPlcHdr"/>
        </w:types>
        <w:behaviors>
          <w:behavior w:val="content"/>
        </w:behaviors>
        <w:guid w:val="{9DEBBC5F-EB99-4897-8E73-77DCD50821AA}"/>
      </w:docPartPr>
      <w:docPartBody>
        <w:p w:rsidR="00AF2018" w:rsidRDefault="00A37C9C" w:rsidP="00A37C9C">
          <w:pPr>
            <w:pStyle w:val="3094BC5BD1BC4497A386FFBFEFA0848C"/>
          </w:pPr>
          <w:r w:rsidRPr="00302849">
            <w:rPr>
              <w:rStyle w:val="PlaceholderText"/>
            </w:rPr>
            <w:t xml:space="preserve">[Language </w:t>
          </w:r>
          <w:r w:rsidRPr="00302849">
            <w:rPr>
              <w:rStyle w:val="PlaceholderText"/>
            </w:rPr>
            <w:br/>
            <w:t xml:space="preserve">Original: Language(s) </w:t>
          </w:r>
          <w:r w:rsidRPr="00302849">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945C5"/>
    <w:rsid w:val="000A56FC"/>
    <w:rsid w:val="000F1E9D"/>
    <w:rsid w:val="000F2819"/>
    <w:rsid w:val="001028E0"/>
    <w:rsid w:val="00131772"/>
    <w:rsid w:val="00172A79"/>
    <w:rsid w:val="001758A3"/>
    <w:rsid w:val="001C4C50"/>
    <w:rsid w:val="002459CF"/>
    <w:rsid w:val="002A19E6"/>
    <w:rsid w:val="002C32CD"/>
    <w:rsid w:val="002D0E25"/>
    <w:rsid w:val="00303F0B"/>
    <w:rsid w:val="0033247F"/>
    <w:rsid w:val="00386286"/>
    <w:rsid w:val="004305DD"/>
    <w:rsid w:val="0043452A"/>
    <w:rsid w:val="005571CA"/>
    <w:rsid w:val="00640369"/>
    <w:rsid w:val="00665D9D"/>
    <w:rsid w:val="008073CC"/>
    <w:rsid w:val="00825D03"/>
    <w:rsid w:val="008E2499"/>
    <w:rsid w:val="009A145E"/>
    <w:rsid w:val="009B13BA"/>
    <w:rsid w:val="00A37C9C"/>
    <w:rsid w:val="00A6657E"/>
    <w:rsid w:val="00A95D20"/>
    <w:rsid w:val="00AA3CB7"/>
    <w:rsid w:val="00AB1E82"/>
    <w:rsid w:val="00AF2018"/>
    <w:rsid w:val="00B06AB7"/>
    <w:rsid w:val="00B70A19"/>
    <w:rsid w:val="00B84CA9"/>
    <w:rsid w:val="00C1555B"/>
    <w:rsid w:val="00C22CE3"/>
    <w:rsid w:val="00C301AA"/>
    <w:rsid w:val="00C30F4B"/>
    <w:rsid w:val="00C43358"/>
    <w:rsid w:val="00D17586"/>
    <w:rsid w:val="00DA3A82"/>
    <w:rsid w:val="00E02004"/>
    <w:rsid w:val="00E13C94"/>
    <w:rsid w:val="00F40B09"/>
    <w:rsid w:val="00F80CF6"/>
    <w:rsid w:val="00FB01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E82"/>
    <w:rPr>
      <w:color w:val="808080"/>
    </w:rPr>
  </w:style>
  <w:style w:type="paragraph" w:customStyle="1" w:styleId="3094BC5BD1BC4497A386FFBFEFA0848C">
    <w:name w:val="3094BC5BD1BC4497A386FFBFEFA0848C"/>
    <w:rsid w:val="00A37C9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96585F-51AC-4B26-BE44-02B8F0D22AA3}">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2</TotalTime>
  <Pages>4</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Scenario note for the adoption of the budgets for the trust funds of the Convention and its Protocols</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adoption of the budgets for the trust funds of the Convention and the ProtocolsScenario note for the adoption of the budgets for the trust funds of the Convention and its Protocols</dc:title>
  <dc:subject>CBD/COP/16/1/Add.3</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6</cp:revision>
  <cp:lastPrinted>2024-12-01T19:23:00Z</cp:lastPrinted>
  <dcterms:created xsi:type="dcterms:W3CDTF">2024-12-01T19:21:00Z</dcterms:created>
  <dcterms:modified xsi:type="dcterms:W3CDTF">2024-12-01T19:23:00Z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