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topFromText="709"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744E55" w:rsidRPr="00A448E0" w14:paraId="38CAC612" w14:textId="77777777" w:rsidTr="00B3165D">
        <w:trPr>
          <w:cantSplit/>
          <w:trHeight w:val="1080"/>
        </w:trPr>
        <w:tc>
          <w:tcPr>
            <w:tcW w:w="3414" w:type="pct"/>
            <w:gridSpan w:val="2"/>
            <w:tcBorders>
              <w:top w:val="nil"/>
              <w:left w:val="nil"/>
              <w:bottom w:val="single" w:sz="12" w:space="0" w:color="auto"/>
              <w:right w:val="nil"/>
            </w:tcBorders>
          </w:tcPr>
          <w:p w14:paraId="564D1091" w14:textId="77777777" w:rsidR="00744E55" w:rsidRPr="00A448E0" w:rsidRDefault="00744E55" w:rsidP="00B3165D">
            <w:pPr>
              <w:pStyle w:val="Heading2"/>
              <w:tabs>
                <w:tab w:val="right" w:pos="6372"/>
              </w:tabs>
              <w:spacing w:after="0"/>
              <w:jc w:val="left"/>
              <w:rPr>
                <w:rFonts w:asciiTheme="minorBidi" w:hAnsiTheme="minorBidi" w:cstheme="minorBidi"/>
                <w:bCs w:val="0"/>
                <w:sz w:val="32"/>
                <w:szCs w:val="32"/>
                <w:lang w:val="en-CA"/>
              </w:rPr>
            </w:pPr>
            <w:bookmarkStart w:id="0" w:name="Meeting"/>
            <w:r w:rsidRPr="00A448E0">
              <w:rPr>
                <w:noProof/>
                <w:lang w:val="en-US"/>
              </w:rPr>
              <w:drawing>
                <wp:anchor distT="0" distB="0" distL="114300" distR="114300" simplePos="0" relativeHeight="251659264" behindDoc="0" locked="0" layoutInCell="1" allowOverlap="1" wp14:anchorId="6C3E0CD4" wp14:editId="237F0978">
                  <wp:simplePos x="0" y="0"/>
                  <wp:positionH relativeFrom="column">
                    <wp:posOffset>2838450</wp:posOffset>
                  </wp:positionH>
                  <wp:positionV relativeFrom="paragraph">
                    <wp:posOffset>4445</wp:posOffset>
                  </wp:positionV>
                  <wp:extent cx="2212975" cy="647065"/>
                  <wp:effectExtent l="0" t="0" r="0" b="635"/>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anchor>
              </w:drawing>
            </w:r>
            <w:r w:rsidRPr="00A448E0">
              <w:rPr>
                <w:rFonts w:asciiTheme="minorBidi" w:hAnsiTheme="minorBidi" w:cstheme="minorBidi"/>
                <w:bCs w:val="0"/>
                <w:iCs w:val="0"/>
                <w:sz w:val="32"/>
                <w:szCs w:val="32"/>
              </w:rPr>
              <w:t>CBD</w:t>
            </w:r>
          </w:p>
        </w:tc>
        <w:tc>
          <w:tcPr>
            <w:tcW w:w="746" w:type="pct"/>
            <w:tcBorders>
              <w:top w:val="nil"/>
              <w:left w:val="nil"/>
              <w:bottom w:val="single" w:sz="12" w:space="0" w:color="auto"/>
              <w:right w:val="nil"/>
            </w:tcBorders>
          </w:tcPr>
          <w:p w14:paraId="658171C6" w14:textId="77777777" w:rsidR="00744E55" w:rsidRPr="00A448E0" w:rsidRDefault="00744E55" w:rsidP="00B3165D">
            <w:pPr>
              <w:tabs>
                <w:tab w:val="left" w:pos="-720"/>
              </w:tabs>
              <w:suppressAutoHyphens/>
              <w:jc w:val="center"/>
              <w:rPr>
                <w:rFonts w:ascii="Simplified Arabic" w:hAnsi="Simplified Arabic" w:cs="Simplified Arabic"/>
                <w:b/>
                <w:bCs/>
                <w:lang w:bidi="ar-EG"/>
              </w:rPr>
            </w:pPr>
          </w:p>
        </w:tc>
        <w:tc>
          <w:tcPr>
            <w:tcW w:w="840" w:type="pct"/>
            <w:tcBorders>
              <w:top w:val="nil"/>
              <w:left w:val="nil"/>
              <w:bottom w:val="single" w:sz="12" w:space="0" w:color="auto"/>
              <w:right w:val="nil"/>
            </w:tcBorders>
          </w:tcPr>
          <w:p w14:paraId="31F6B6BC" w14:textId="77777777" w:rsidR="00744E55" w:rsidRPr="00A448E0" w:rsidRDefault="00744E55" w:rsidP="00B3165D">
            <w:pPr>
              <w:tabs>
                <w:tab w:val="left" w:pos="-720"/>
              </w:tabs>
              <w:suppressAutoHyphens/>
              <w:spacing w:before="120"/>
              <w:jc w:val="center"/>
              <w:rPr>
                <w:rFonts w:ascii="Simplified Arabic" w:hAnsi="Simplified Arabic" w:cs="Simplified Arabic"/>
              </w:rPr>
            </w:pPr>
            <w:r w:rsidRPr="00A448E0">
              <w:rPr>
                <w:rFonts w:ascii="Simplified Arabic" w:hAnsi="Simplified Arabic" w:cs="Simplified Arabic"/>
                <w:b/>
                <w:noProof/>
                <w:lang w:val="en-US"/>
              </w:rPr>
              <w:drawing>
                <wp:inline distT="0" distB="0" distL="0" distR="0" wp14:anchorId="5B9AFC29" wp14:editId="63C89A3E">
                  <wp:extent cx="680085" cy="556260"/>
                  <wp:effectExtent l="19050" t="0" r="5715" b="0"/>
                  <wp:docPr id="2"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13"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60CD2329" w14:textId="77777777" w:rsidR="00744E55" w:rsidRPr="00A448E0" w:rsidRDefault="00744E55" w:rsidP="00B3165D">
            <w:pPr>
              <w:tabs>
                <w:tab w:val="left" w:pos="-720"/>
              </w:tabs>
              <w:suppressAutoHyphens/>
              <w:spacing w:line="120" w:lineRule="auto"/>
              <w:rPr>
                <w:rFonts w:ascii="Simplified Arabic" w:hAnsi="Simplified Arabic" w:cs="Simplified Arabic"/>
              </w:rPr>
            </w:pPr>
          </w:p>
        </w:tc>
      </w:tr>
      <w:tr w:rsidR="00744E55" w:rsidRPr="00A448E0" w14:paraId="1C32C7F0" w14:textId="77777777" w:rsidTr="00B3165D">
        <w:trPr>
          <w:cantSplit/>
          <w:trHeight w:val="1770"/>
        </w:trPr>
        <w:tc>
          <w:tcPr>
            <w:tcW w:w="2295" w:type="pct"/>
            <w:tcBorders>
              <w:top w:val="nil"/>
              <w:left w:val="nil"/>
              <w:bottom w:val="single" w:sz="24" w:space="0" w:color="auto"/>
              <w:right w:val="nil"/>
            </w:tcBorders>
          </w:tcPr>
          <w:p w14:paraId="561D62C6" w14:textId="77777777" w:rsidR="00744E55" w:rsidRPr="00A448E0" w:rsidRDefault="00744E55" w:rsidP="00B3165D">
            <w:pPr>
              <w:spacing w:before="60"/>
              <w:rPr>
                <w:rFonts w:asciiTheme="majorBidi" w:hAnsiTheme="majorBidi" w:cstheme="majorBidi"/>
                <w:szCs w:val="22"/>
              </w:rPr>
            </w:pPr>
            <w:r w:rsidRPr="00A448E0">
              <w:rPr>
                <w:rFonts w:asciiTheme="majorBidi" w:hAnsiTheme="majorBidi" w:cstheme="majorBidi"/>
                <w:szCs w:val="22"/>
              </w:rPr>
              <w:t>Distr.</w:t>
            </w:r>
          </w:p>
          <w:p w14:paraId="406335A6" w14:textId="7ED3BCA3" w:rsidR="00744E55" w:rsidRPr="00A448E0" w:rsidRDefault="005C4B23" w:rsidP="00B3165D">
            <w:pPr>
              <w:rPr>
                <w:rFonts w:asciiTheme="majorBidi" w:hAnsiTheme="majorBidi" w:cstheme="majorBidi"/>
                <w:szCs w:val="22"/>
              </w:rPr>
            </w:pPr>
            <w:r>
              <w:rPr>
                <w:rFonts w:asciiTheme="majorBidi" w:hAnsiTheme="majorBidi" w:cstheme="majorBidi"/>
                <w:szCs w:val="22"/>
              </w:rPr>
              <w:t>LIMITED</w:t>
            </w:r>
          </w:p>
          <w:p w14:paraId="390DF47A" w14:textId="77777777" w:rsidR="00744E55" w:rsidRPr="00A448E0" w:rsidRDefault="00744E55" w:rsidP="00B3165D">
            <w:pPr>
              <w:pStyle w:val="Heading3"/>
              <w:spacing w:before="0" w:after="0"/>
              <w:jc w:val="left"/>
              <w:rPr>
                <w:rFonts w:asciiTheme="majorBidi" w:hAnsiTheme="majorBidi" w:cstheme="majorBidi"/>
                <w:szCs w:val="22"/>
                <w:lang w:val="en-CA"/>
              </w:rPr>
            </w:pPr>
          </w:p>
          <w:p w14:paraId="6768B79F" w14:textId="1BDC9B6C" w:rsidR="00744E55" w:rsidRPr="00A448E0" w:rsidRDefault="0085177F" w:rsidP="00B3165D">
            <w:pPr>
              <w:rPr>
                <w:rFonts w:asciiTheme="majorBidi" w:hAnsiTheme="majorBidi" w:cstheme="majorBidi"/>
                <w:szCs w:val="22"/>
              </w:rPr>
            </w:pPr>
            <w:sdt>
              <w:sdtPr>
                <w:rPr>
                  <w:szCs w:val="22"/>
                </w:rPr>
                <w:alias w:val="Subject"/>
                <w:tag w:val=""/>
                <w:id w:val="2137136483"/>
                <w:placeholder>
                  <w:docPart w:val="3C9C64E5638B4060BEB85AFD9BDD7C75"/>
                </w:placeholder>
                <w:dataBinding w:prefixMappings="xmlns:ns0='http://purl.org/dc/elements/1.1/' xmlns:ns1='http://schemas.openxmlformats.org/package/2006/metadata/core-properties' " w:xpath="/ns1:coreProperties[1]/ns0:subject[1]" w:storeItemID="{6C3C8BC8-F283-45AE-878A-BAB7291924A1}"/>
                <w:text/>
              </w:sdtPr>
              <w:sdtEndPr/>
              <w:sdtContent>
                <w:r w:rsidR="005C4B23">
                  <w:rPr>
                    <w:szCs w:val="22"/>
                  </w:rPr>
                  <w:t>CBD/COP/15/L.33</w:t>
                </w:r>
              </w:sdtContent>
            </w:sdt>
          </w:p>
          <w:p w14:paraId="759F2946" w14:textId="2BA79F3E" w:rsidR="00744E55" w:rsidRPr="00B325CB" w:rsidRDefault="005C4B23" w:rsidP="00B3165D">
            <w:pPr>
              <w:pStyle w:val="Heading5"/>
              <w:numPr>
                <w:ilvl w:val="0"/>
                <w:numId w:val="0"/>
              </w:numPr>
              <w:tabs>
                <w:tab w:val="left" w:pos="-720"/>
              </w:tabs>
              <w:suppressAutoHyphens/>
              <w:spacing w:before="0" w:after="0"/>
              <w:rPr>
                <w:rFonts w:asciiTheme="majorBidi" w:hAnsiTheme="majorBidi" w:cstheme="majorBidi"/>
                <w:i w:val="0"/>
                <w:iCs/>
                <w:szCs w:val="22"/>
              </w:rPr>
            </w:pPr>
            <w:r>
              <w:rPr>
                <w:rFonts w:asciiTheme="majorBidi" w:hAnsiTheme="majorBidi" w:cstheme="majorBidi"/>
                <w:i w:val="0"/>
                <w:iCs/>
                <w:szCs w:val="22"/>
              </w:rPr>
              <w:t>19 December</w:t>
            </w:r>
            <w:r w:rsidR="00B325CB" w:rsidRPr="00B325CB">
              <w:rPr>
                <w:rFonts w:asciiTheme="majorBidi" w:hAnsiTheme="majorBidi" w:cstheme="majorBidi"/>
                <w:i w:val="0"/>
                <w:iCs/>
                <w:szCs w:val="22"/>
              </w:rPr>
              <w:t xml:space="preserve"> 2022</w:t>
            </w:r>
          </w:p>
          <w:p w14:paraId="0490CC0C" w14:textId="77777777" w:rsidR="00B325CB" w:rsidRPr="00B325CB" w:rsidRDefault="00B325CB" w:rsidP="00B325CB">
            <w:pPr>
              <w:rPr>
                <w:lang w:val="en-CA"/>
              </w:rPr>
            </w:pPr>
          </w:p>
          <w:p w14:paraId="75FF5B10" w14:textId="77777777" w:rsidR="00744E55" w:rsidRPr="00A448E0" w:rsidRDefault="00744E55" w:rsidP="00B3165D">
            <w:pPr>
              <w:pStyle w:val="Heading5"/>
              <w:numPr>
                <w:ilvl w:val="0"/>
                <w:numId w:val="0"/>
              </w:numPr>
              <w:tabs>
                <w:tab w:val="left" w:pos="-720"/>
              </w:tabs>
              <w:suppressAutoHyphens/>
              <w:spacing w:before="0" w:after="0"/>
              <w:rPr>
                <w:rFonts w:asciiTheme="majorBidi" w:hAnsiTheme="majorBidi" w:cstheme="majorBidi"/>
                <w:i w:val="0"/>
                <w:iCs/>
                <w:szCs w:val="22"/>
              </w:rPr>
            </w:pPr>
            <w:r w:rsidRPr="00A448E0">
              <w:rPr>
                <w:rFonts w:asciiTheme="majorBidi" w:hAnsiTheme="majorBidi" w:cstheme="majorBidi"/>
                <w:i w:val="0"/>
                <w:iCs/>
                <w:szCs w:val="22"/>
              </w:rPr>
              <w:t>ARABIC</w:t>
            </w:r>
          </w:p>
          <w:p w14:paraId="60555FBC" w14:textId="77777777" w:rsidR="00744E55" w:rsidRPr="00A448E0" w:rsidRDefault="00744E55" w:rsidP="00B3165D">
            <w:pPr>
              <w:tabs>
                <w:tab w:val="left" w:pos="-720"/>
              </w:tabs>
              <w:suppressAutoHyphens/>
              <w:spacing w:after="40"/>
              <w:rPr>
                <w:rFonts w:ascii="Simplified Arabic" w:hAnsi="Simplified Arabic" w:cs="Simplified Arabic"/>
                <w:szCs w:val="22"/>
              </w:rPr>
            </w:pPr>
            <w:r w:rsidRPr="00A448E0">
              <w:rPr>
                <w:rFonts w:asciiTheme="majorBidi" w:hAnsiTheme="majorBidi" w:cstheme="majorBidi"/>
                <w:szCs w:val="22"/>
              </w:rPr>
              <w:t xml:space="preserve">ORIGINAL: ENGLISH </w:t>
            </w:r>
          </w:p>
        </w:tc>
        <w:tc>
          <w:tcPr>
            <w:tcW w:w="2705" w:type="pct"/>
            <w:gridSpan w:val="3"/>
            <w:tcBorders>
              <w:top w:val="nil"/>
              <w:left w:val="nil"/>
              <w:bottom w:val="single" w:sz="24" w:space="0" w:color="auto"/>
              <w:right w:val="nil"/>
            </w:tcBorders>
          </w:tcPr>
          <w:p w14:paraId="464690EE" w14:textId="77777777" w:rsidR="00744E55" w:rsidRPr="003C5EC0" w:rsidRDefault="00744E55" w:rsidP="00B3165D">
            <w:pPr>
              <w:tabs>
                <w:tab w:val="left" w:pos="-720"/>
              </w:tabs>
              <w:suppressAutoHyphens/>
              <w:spacing w:before="120"/>
              <w:rPr>
                <w:rFonts w:ascii="Simplified Arabic" w:hAnsi="Simplified Arabic" w:cs="Simplified Arabic"/>
                <w:lang w:val="en-US" w:bidi="ar-EG"/>
              </w:rPr>
            </w:pPr>
            <w:r w:rsidRPr="00A448E0">
              <w:rPr>
                <w:rFonts w:ascii="Simplified Arabic" w:hAnsi="Simplified Arabic" w:cs="Simplified Arabic"/>
                <w:b/>
                <w:bCs/>
                <w:noProof/>
                <w:sz w:val="36"/>
                <w:szCs w:val="36"/>
                <w:rtl/>
                <w:lang w:val="en-US"/>
              </w:rPr>
              <w:drawing>
                <wp:inline distT="0" distB="0" distL="0" distR="0" wp14:anchorId="21D22533" wp14:editId="15E9E5DA">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4"/>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6B620ED7" w14:textId="77777777" w:rsidR="001E5B1A" w:rsidRPr="001E5B1A" w:rsidRDefault="001E5B1A" w:rsidP="001E5B1A">
      <w:pPr>
        <w:bidi/>
        <w:spacing w:before="60" w:line="197" w:lineRule="auto"/>
        <w:jc w:val="lowKashida"/>
        <w:rPr>
          <w:rFonts w:eastAsia="YouYuan" w:cs="Simplified Arabic"/>
          <w:b/>
          <w:bCs/>
          <w:kern w:val="2"/>
          <w:sz w:val="24"/>
          <w:rtl/>
          <w:lang w:val="en-US"/>
        </w:rPr>
      </w:pPr>
      <w:r w:rsidRPr="001E5B1A">
        <w:rPr>
          <w:rFonts w:eastAsia="YouYuan" w:cs="Simplified Arabic"/>
          <w:b/>
          <w:bCs/>
          <w:kern w:val="2"/>
          <w:sz w:val="24"/>
          <w:rtl/>
          <w:lang w:val="en-US"/>
        </w:rPr>
        <w:t>مؤتمر الأطراف في الاتفاقية</w:t>
      </w:r>
      <w:r w:rsidRPr="001E5B1A">
        <w:rPr>
          <w:rFonts w:eastAsia="YouYuan" w:cs="Simplified Arabic" w:hint="cs"/>
          <w:b/>
          <w:bCs/>
          <w:kern w:val="2"/>
          <w:sz w:val="24"/>
          <w:rtl/>
          <w:lang w:val="en-US"/>
        </w:rPr>
        <w:t xml:space="preserve"> </w:t>
      </w:r>
      <w:r w:rsidRPr="001E5B1A">
        <w:rPr>
          <w:rFonts w:eastAsia="YouYuan" w:cs="Simplified Arabic"/>
          <w:b/>
          <w:bCs/>
          <w:kern w:val="2"/>
          <w:sz w:val="24"/>
          <w:rtl/>
          <w:lang w:val="en-US"/>
        </w:rPr>
        <w:t>المتعلقة بالتنوع البيولوجي</w:t>
      </w:r>
    </w:p>
    <w:p w14:paraId="2BE04086" w14:textId="77777777" w:rsidR="001E5B1A" w:rsidRPr="001E5B1A" w:rsidRDefault="001E5B1A" w:rsidP="001E5B1A">
      <w:pPr>
        <w:bidi/>
        <w:spacing w:line="216" w:lineRule="auto"/>
        <w:jc w:val="lowKashida"/>
        <w:rPr>
          <w:rFonts w:eastAsia="YouYuan" w:cs="Simplified Arabic"/>
          <w:kern w:val="2"/>
          <w:sz w:val="24"/>
          <w:rtl/>
          <w:lang w:val="en-US" w:bidi="ar-EG"/>
        </w:rPr>
      </w:pPr>
      <w:r w:rsidRPr="001E5B1A">
        <w:rPr>
          <w:rFonts w:eastAsia="YouYuan" w:cs="Simplified Arabic"/>
          <w:kern w:val="2"/>
          <w:sz w:val="24"/>
          <w:rtl/>
          <w:lang w:val="en-US"/>
        </w:rPr>
        <w:t xml:space="preserve">الاجتماع </w:t>
      </w:r>
      <w:r w:rsidRPr="001E5B1A">
        <w:rPr>
          <w:rFonts w:eastAsia="YouYuan" w:cs="Simplified Arabic" w:hint="cs"/>
          <w:kern w:val="2"/>
          <w:sz w:val="24"/>
          <w:rtl/>
          <w:lang w:val="en-US"/>
        </w:rPr>
        <w:t>الخامس</w:t>
      </w:r>
      <w:r w:rsidRPr="001E5B1A">
        <w:rPr>
          <w:rFonts w:eastAsia="YouYuan" w:cs="Simplified Arabic"/>
          <w:kern w:val="2"/>
          <w:sz w:val="24"/>
          <w:rtl/>
          <w:lang w:val="en-US"/>
        </w:rPr>
        <w:t xml:space="preserve"> عشر</w:t>
      </w:r>
      <w:r w:rsidRPr="001E5B1A">
        <w:rPr>
          <w:rFonts w:eastAsia="YouYuan" w:cs="Simplified Arabic" w:hint="cs"/>
          <w:kern w:val="2"/>
          <w:sz w:val="24"/>
          <w:rtl/>
          <w:lang w:val="en-US" w:bidi="ar-EG"/>
        </w:rPr>
        <w:t xml:space="preserve"> </w:t>
      </w:r>
      <w:r w:rsidRPr="001E5B1A">
        <w:rPr>
          <w:rFonts w:eastAsia="YouYuan" w:cs="Simplified Arabic"/>
          <w:kern w:val="2"/>
          <w:sz w:val="24"/>
          <w:rtl/>
          <w:lang w:val="en-US" w:bidi="ar-EG"/>
        </w:rPr>
        <w:t>–</w:t>
      </w:r>
      <w:r w:rsidRPr="001E5B1A">
        <w:rPr>
          <w:rFonts w:eastAsia="YouYuan" w:cs="Simplified Arabic" w:hint="cs"/>
          <w:kern w:val="2"/>
          <w:sz w:val="24"/>
          <w:rtl/>
          <w:lang w:val="en-US" w:bidi="ar-EG"/>
        </w:rPr>
        <w:t xml:space="preserve"> الجزء الثاني</w:t>
      </w:r>
    </w:p>
    <w:p w14:paraId="5518163E" w14:textId="77777777" w:rsidR="001E5B1A" w:rsidRPr="001E5B1A" w:rsidRDefault="001E5B1A" w:rsidP="001E5B1A">
      <w:pPr>
        <w:bidi/>
        <w:spacing w:line="216" w:lineRule="auto"/>
        <w:jc w:val="lowKashida"/>
        <w:rPr>
          <w:rFonts w:eastAsia="YouYuan" w:cs="Simplified Arabic"/>
          <w:kern w:val="2"/>
          <w:sz w:val="24"/>
          <w:rtl/>
          <w:lang w:val="en-US"/>
        </w:rPr>
      </w:pPr>
      <w:r w:rsidRPr="001E5B1A">
        <w:rPr>
          <w:rFonts w:eastAsia="YouYuan" w:cs="Simplified Arabic"/>
          <w:kern w:val="2"/>
          <w:sz w:val="24"/>
          <w:rtl/>
          <w:lang w:val="en-US"/>
        </w:rPr>
        <w:t xml:space="preserve">مونتريال، </w:t>
      </w:r>
      <w:r w:rsidRPr="001E5B1A">
        <w:rPr>
          <w:rFonts w:eastAsia="YouYuan" w:cs="Simplified Arabic" w:hint="cs"/>
          <w:kern w:val="2"/>
          <w:sz w:val="24"/>
          <w:rtl/>
          <w:lang w:val="en-US"/>
        </w:rPr>
        <w:t>كندا</w:t>
      </w:r>
      <w:r w:rsidRPr="001E5B1A">
        <w:rPr>
          <w:rFonts w:eastAsia="YouYuan" w:cs="Simplified Arabic"/>
          <w:kern w:val="2"/>
          <w:sz w:val="24"/>
          <w:rtl/>
          <w:lang w:val="en-US"/>
        </w:rPr>
        <w:t xml:space="preserve">، </w:t>
      </w:r>
      <w:r w:rsidRPr="001E5B1A">
        <w:rPr>
          <w:rFonts w:eastAsia="YouYuan" w:cs="Simplified Arabic" w:hint="cs"/>
          <w:kern w:val="2"/>
          <w:sz w:val="24"/>
          <w:rtl/>
          <w:lang w:val="en-US"/>
        </w:rPr>
        <w:t>7</w:t>
      </w:r>
      <w:r w:rsidRPr="001E5B1A">
        <w:rPr>
          <w:rFonts w:eastAsia="YouYuan" w:cs="Simplified Arabic"/>
          <w:kern w:val="2"/>
          <w:sz w:val="24"/>
          <w:rtl/>
          <w:lang w:val="en-US"/>
        </w:rPr>
        <w:t>-</w:t>
      </w:r>
      <w:r w:rsidRPr="001E5B1A">
        <w:rPr>
          <w:rFonts w:eastAsia="YouYuan" w:cs="Simplified Arabic" w:hint="cs"/>
          <w:kern w:val="2"/>
          <w:sz w:val="24"/>
          <w:rtl/>
          <w:lang w:val="en-US"/>
        </w:rPr>
        <w:t>19</w:t>
      </w:r>
      <w:r w:rsidRPr="001E5B1A">
        <w:rPr>
          <w:rFonts w:eastAsia="YouYuan" w:cs="Simplified Arabic"/>
          <w:kern w:val="2"/>
          <w:sz w:val="24"/>
          <w:rtl/>
          <w:lang w:val="en-US"/>
        </w:rPr>
        <w:t xml:space="preserve"> </w:t>
      </w:r>
      <w:r w:rsidRPr="001E5B1A">
        <w:rPr>
          <w:rFonts w:eastAsia="YouYuan" w:cs="Simplified Arabic" w:hint="cs"/>
          <w:kern w:val="2"/>
          <w:sz w:val="24"/>
          <w:rtl/>
          <w:lang w:val="en-US"/>
        </w:rPr>
        <w:t>ديسمبر</w:t>
      </w:r>
      <w:r w:rsidRPr="001E5B1A">
        <w:rPr>
          <w:rFonts w:eastAsia="YouYuan" w:cs="Simplified Arabic"/>
          <w:kern w:val="2"/>
          <w:sz w:val="24"/>
          <w:rtl/>
          <w:lang w:val="en-US"/>
        </w:rPr>
        <w:t>/</w:t>
      </w:r>
      <w:r w:rsidRPr="001E5B1A">
        <w:rPr>
          <w:rFonts w:eastAsia="YouYuan" w:cs="Simplified Arabic" w:hint="cs"/>
          <w:kern w:val="2"/>
          <w:sz w:val="24"/>
          <w:rtl/>
          <w:lang w:val="en-US"/>
        </w:rPr>
        <w:t>كانون</w:t>
      </w:r>
      <w:r w:rsidRPr="001E5B1A">
        <w:rPr>
          <w:rFonts w:eastAsia="YouYuan" w:cs="Simplified Arabic"/>
          <w:kern w:val="2"/>
          <w:sz w:val="24"/>
          <w:rtl/>
          <w:lang w:val="en-US"/>
        </w:rPr>
        <w:t xml:space="preserve"> </w:t>
      </w:r>
      <w:r w:rsidRPr="001E5B1A">
        <w:rPr>
          <w:rFonts w:eastAsia="YouYuan" w:cs="Simplified Arabic" w:hint="cs"/>
          <w:kern w:val="2"/>
          <w:sz w:val="24"/>
          <w:rtl/>
          <w:lang w:val="en-US"/>
        </w:rPr>
        <w:t>الأول</w:t>
      </w:r>
      <w:r w:rsidRPr="001E5B1A">
        <w:rPr>
          <w:rFonts w:eastAsia="YouYuan" w:cs="Simplified Arabic"/>
          <w:kern w:val="2"/>
          <w:sz w:val="24"/>
          <w:rtl/>
          <w:lang w:val="en-US"/>
        </w:rPr>
        <w:t xml:space="preserve"> </w:t>
      </w:r>
      <w:r w:rsidRPr="001E5B1A">
        <w:rPr>
          <w:rFonts w:eastAsia="YouYuan" w:cs="Simplified Arabic" w:hint="cs"/>
          <w:kern w:val="2"/>
          <w:sz w:val="24"/>
          <w:rtl/>
          <w:lang w:val="en-US"/>
        </w:rPr>
        <w:t>2022</w:t>
      </w:r>
    </w:p>
    <w:p w14:paraId="181A1FE5" w14:textId="3273430A" w:rsidR="001E5B1A" w:rsidRPr="001E5B1A" w:rsidRDefault="001E5B1A" w:rsidP="001E5B1A">
      <w:pPr>
        <w:bidi/>
        <w:ind w:left="142" w:right="4682" w:hanging="142"/>
        <w:jc w:val="left"/>
        <w:rPr>
          <w:rFonts w:eastAsia="Calibri" w:cs="Simplified Arabic"/>
          <w:kern w:val="22"/>
          <w:szCs w:val="22"/>
          <w:rtl/>
          <w:lang w:bidi="ar-EG"/>
        </w:rPr>
      </w:pPr>
      <w:r w:rsidRPr="001E5B1A">
        <w:rPr>
          <w:rFonts w:eastAsia="Calibri" w:cs="Simplified Arabic"/>
          <w:sz w:val="24"/>
          <w:rtl/>
          <w:lang w:val="en-US"/>
        </w:rPr>
        <w:t xml:space="preserve">البند </w:t>
      </w:r>
      <w:r w:rsidR="005C4B23">
        <w:rPr>
          <w:rFonts w:eastAsia="Calibri" w:cs="Simplified Arabic" w:hint="cs"/>
          <w:sz w:val="24"/>
          <w:rtl/>
          <w:lang w:val="en-US"/>
        </w:rPr>
        <w:t>12 باء</w:t>
      </w:r>
      <w:r w:rsidRPr="001E5B1A">
        <w:rPr>
          <w:rFonts w:eastAsia="Calibri" w:cs="Simplified Arabic"/>
          <w:sz w:val="24"/>
          <w:rtl/>
          <w:lang w:val="en-US"/>
        </w:rPr>
        <w:t xml:space="preserve"> من جدول الأعمال</w:t>
      </w:r>
    </w:p>
    <w:p w14:paraId="7BBFECB9" w14:textId="53B30033" w:rsidR="00C1035C" w:rsidRPr="00985D7D" w:rsidRDefault="0085177F" w:rsidP="00847D12">
      <w:pPr>
        <w:pStyle w:val="Style1"/>
        <w:bidi/>
        <w:spacing w:before="240"/>
        <w:ind w:left="1563" w:right="1843"/>
        <w:outlineLvl w:val="9"/>
        <w:rPr>
          <w:i w:val="0"/>
          <w:iCs w:val="0"/>
          <w:lang w:val="en-CA"/>
        </w:rPr>
      </w:pPr>
      <w:sdt>
        <w:sdtPr>
          <w:rPr>
            <w:rFonts w:ascii="Simplified Arabic" w:hAnsi="Simplified Arabic" w:cs="Simplified Arabic"/>
            <w:i w:val="0"/>
            <w:iCs w:val="0"/>
            <w:sz w:val="28"/>
            <w:szCs w:val="28"/>
            <w:rtl/>
            <w:lang w:bidi="ar-EG"/>
          </w:rPr>
          <w:alias w:val="Title"/>
          <w:tag w:val=""/>
          <w:id w:val="501471663"/>
          <w:placeholder>
            <w:docPart w:val="509CE14685D641BDA55CAF0423F6EBD9"/>
          </w:placeholder>
          <w:dataBinding w:prefixMappings="xmlns:ns0='http://purl.org/dc/elements/1.1/' xmlns:ns1='http://schemas.openxmlformats.org/package/2006/metadata/core-properties' " w:xpath="/ns1:coreProperties[1]/ns0:title[1]" w:storeItemID="{6C3C8BC8-F283-45AE-878A-BAB7291924A1}"/>
          <w:text/>
        </w:sdtPr>
        <w:sdtEndPr/>
        <w:sdtContent>
          <w:r w:rsidR="00AA5109" w:rsidRPr="00AA5109">
            <w:rPr>
              <w:rFonts w:ascii="Simplified Arabic" w:hAnsi="Simplified Arabic" w:cs="Simplified Arabic"/>
              <w:i w:val="0"/>
              <w:iCs w:val="0"/>
              <w:sz w:val="28"/>
              <w:szCs w:val="28"/>
              <w:rtl/>
              <w:lang w:bidi="ar-EG"/>
            </w:rPr>
            <w:t>الآلية المالية</w:t>
          </w:r>
        </w:sdtContent>
      </w:sdt>
    </w:p>
    <w:p w14:paraId="7404E668" w14:textId="04D00AEA" w:rsidR="00715FD9" w:rsidRPr="00365541" w:rsidRDefault="00AA5109" w:rsidP="00365541">
      <w:pPr>
        <w:pStyle w:val="Heading1"/>
        <w:suppressLineNumbers/>
        <w:tabs>
          <w:tab w:val="clear" w:pos="720"/>
        </w:tabs>
        <w:suppressAutoHyphens/>
        <w:kinsoku w:val="0"/>
        <w:overflowPunct w:val="0"/>
        <w:autoSpaceDE w:val="0"/>
        <w:autoSpaceDN w:val="0"/>
        <w:bidi/>
        <w:adjustRightInd w:val="0"/>
        <w:snapToGrid w:val="0"/>
        <w:rPr>
          <w:b w:val="0"/>
          <w:bCs/>
          <w:snapToGrid w:val="0"/>
          <w:kern w:val="22"/>
          <w:sz w:val="28"/>
          <w:szCs w:val="28"/>
          <w:rtl/>
          <w:lang w:bidi="ar-EG"/>
        </w:rPr>
      </w:pPr>
      <w:r>
        <w:rPr>
          <w:rFonts w:ascii="Simplified Arabic" w:hAnsi="Simplified Arabic" w:cs="Simplified Arabic" w:hint="cs"/>
          <w:b w:val="0"/>
          <w:bCs/>
          <w:sz w:val="28"/>
          <w:szCs w:val="28"/>
          <w:rtl/>
        </w:rPr>
        <w:t>مشروع مقرر مقدم من رئيسة الفريق العامل الأول</w:t>
      </w:r>
    </w:p>
    <w:p w14:paraId="222CEE69" w14:textId="77777777" w:rsidR="00B325CB" w:rsidRPr="002661F7" w:rsidRDefault="00B325CB" w:rsidP="00B325CB">
      <w:pPr>
        <w:bidi/>
        <w:spacing w:after="120" w:line="216" w:lineRule="auto"/>
        <w:ind w:firstLine="720"/>
        <w:rPr>
          <w:rFonts w:cs="Simplified Arabic"/>
          <w:i/>
          <w:iCs/>
          <w:sz w:val="20"/>
          <w:rtl/>
        </w:rPr>
      </w:pPr>
      <w:r w:rsidRPr="002661F7">
        <w:rPr>
          <w:rFonts w:cs="Simplified Arabic"/>
          <w:i/>
          <w:iCs/>
          <w:sz w:val="20"/>
          <w:rtl/>
        </w:rPr>
        <w:t>إن مؤتمر الأطراف،</w:t>
      </w:r>
    </w:p>
    <w:p w14:paraId="30C2F582" w14:textId="5DD16BDA" w:rsidR="00B325CB" w:rsidRPr="000706B0" w:rsidRDefault="00B325CB" w:rsidP="00B325CB">
      <w:pPr>
        <w:bidi/>
        <w:spacing w:after="120" w:line="216" w:lineRule="auto"/>
        <w:ind w:firstLine="720"/>
        <w:rPr>
          <w:rFonts w:cs="Simplified Arabic"/>
          <w:sz w:val="20"/>
          <w:rtl/>
        </w:rPr>
      </w:pPr>
      <w:r w:rsidRPr="00A35E20">
        <w:rPr>
          <w:rFonts w:cs="Simplified Arabic"/>
          <w:i/>
          <w:iCs/>
          <w:sz w:val="20"/>
          <w:rtl/>
        </w:rPr>
        <w:t>إذ يؤكد من جديد</w:t>
      </w:r>
      <w:r w:rsidRPr="000706B0">
        <w:rPr>
          <w:rFonts w:cs="Simplified Arabic"/>
          <w:sz w:val="20"/>
          <w:rtl/>
        </w:rPr>
        <w:t xml:space="preserve"> أهمية التطبيق الكامل لأحكام المادة 21 والوصول إلى الآلية المالية لجميع الأطراف المؤهلة من أجل التنفيذ الكامل للاتفاقية،</w:t>
      </w:r>
      <w:r w:rsidR="005C4B23">
        <w:rPr>
          <w:rFonts w:cs="Simplified Arabic" w:hint="cs"/>
          <w:sz w:val="20"/>
          <w:rtl/>
        </w:rPr>
        <w:t xml:space="preserve"> </w:t>
      </w:r>
      <w:r w:rsidR="005C4B23" w:rsidRPr="00A6114E">
        <w:rPr>
          <w:rFonts w:cs="Simplified Arabic"/>
          <w:i/>
          <w:iCs/>
          <w:rtl/>
        </w:rPr>
        <w:t>وإذ يرحب</w:t>
      </w:r>
      <w:r w:rsidR="005C4B23">
        <w:rPr>
          <w:rFonts w:cs="Simplified Arabic"/>
          <w:rtl/>
        </w:rPr>
        <w:t xml:space="preserve"> </w:t>
      </w:r>
      <w:r w:rsidR="005C4B23" w:rsidRPr="00350AB4">
        <w:rPr>
          <w:rFonts w:cs="Simplified Arabic"/>
          <w:rtl/>
        </w:rPr>
        <w:t>بالدور</w:t>
      </w:r>
      <w:r w:rsidR="005C4B23">
        <w:rPr>
          <w:rFonts w:cs="Simplified Arabic"/>
          <w:rtl/>
        </w:rPr>
        <w:t xml:space="preserve"> </w:t>
      </w:r>
      <w:r w:rsidR="005C4B23" w:rsidRPr="00350AB4">
        <w:rPr>
          <w:rFonts w:cs="Simplified Arabic"/>
          <w:rtl/>
        </w:rPr>
        <w:t>القيم</w:t>
      </w:r>
      <w:r w:rsidR="005C4B23">
        <w:rPr>
          <w:rFonts w:cs="Simplified Arabic"/>
          <w:rtl/>
        </w:rPr>
        <w:t xml:space="preserve"> </w:t>
      </w:r>
      <w:r w:rsidR="005C4B23" w:rsidRPr="00350AB4">
        <w:rPr>
          <w:rFonts w:cs="Simplified Arabic"/>
          <w:rtl/>
        </w:rPr>
        <w:t>لمرفق</w:t>
      </w:r>
      <w:r w:rsidR="005C4B23">
        <w:rPr>
          <w:rFonts w:cs="Simplified Arabic"/>
          <w:rtl/>
        </w:rPr>
        <w:t xml:space="preserve"> </w:t>
      </w:r>
      <w:r w:rsidR="005C4B23" w:rsidRPr="00350AB4">
        <w:rPr>
          <w:rFonts w:cs="Simplified Arabic"/>
          <w:rtl/>
        </w:rPr>
        <w:t>البيئة</w:t>
      </w:r>
      <w:r w:rsidR="005C4B23">
        <w:rPr>
          <w:rFonts w:cs="Simplified Arabic"/>
          <w:rtl/>
        </w:rPr>
        <w:t xml:space="preserve"> </w:t>
      </w:r>
      <w:r w:rsidR="005C4B23" w:rsidRPr="00350AB4">
        <w:rPr>
          <w:rFonts w:cs="Simplified Arabic"/>
          <w:rtl/>
        </w:rPr>
        <w:t>العالمية</w:t>
      </w:r>
      <w:r w:rsidR="005C4B23">
        <w:rPr>
          <w:rFonts w:cs="Simplified Arabic"/>
          <w:rtl/>
        </w:rPr>
        <w:t xml:space="preserve"> </w:t>
      </w:r>
      <w:r w:rsidR="005C4B23">
        <w:rPr>
          <w:rFonts w:cs="Simplified Arabic" w:hint="cs"/>
          <w:rtl/>
        </w:rPr>
        <w:t>بوصفه</w:t>
      </w:r>
      <w:r w:rsidR="005C4B23">
        <w:rPr>
          <w:rFonts w:cs="Simplified Arabic"/>
          <w:rtl/>
        </w:rPr>
        <w:t xml:space="preserve"> </w:t>
      </w:r>
      <w:r w:rsidR="005C4B23" w:rsidRPr="00350AB4">
        <w:rPr>
          <w:rFonts w:cs="Simplified Arabic"/>
          <w:rtl/>
        </w:rPr>
        <w:t>الهيكل</w:t>
      </w:r>
      <w:r w:rsidR="005C4B23">
        <w:rPr>
          <w:rFonts w:cs="Simplified Arabic"/>
          <w:rtl/>
        </w:rPr>
        <w:t xml:space="preserve"> </w:t>
      </w:r>
      <w:r w:rsidR="005C4B23" w:rsidRPr="00350AB4">
        <w:rPr>
          <w:rFonts w:cs="Simplified Arabic"/>
          <w:rtl/>
        </w:rPr>
        <w:t>المؤسسي</w:t>
      </w:r>
      <w:r w:rsidR="005C4B23">
        <w:rPr>
          <w:rFonts w:cs="Simplified Arabic"/>
          <w:rtl/>
        </w:rPr>
        <w:t xml:space="preserve"> </w:t>
      </w:r>
      <w:r w:rsidR="005C4B23" w:rsidRPr="00350AB4">
        <w:rPr>
          <w:rFonts w:cs="Simplified Arabic"/>
          <w:rtl/>
        </w:rPr>
        <w:t>الذي</w:t>
      </w:r>
      <w:r w:rsidR="005C4B23">
        <w:rPr>
          <w:rFonts w:cs="Simplified Arabic"/>
          <w:rtl/>
        </w:rPr>
        <w:t xml:space="preserve"> </w:t>
      </w:r>
      <w:r w:rsidR="005C4B23" w:rsidRPr="00350AB4">
        <w:rPr>
          <w:rFonts w:cs="Simplified Arabic"/>
          <w:rtl/>
        </w:rPr>
        <w:t>يدير</w:t>
      </w:r>
      <w:r w:rsidR="005C4B23">
        <w:rPr>
          <w:rFonts w:cs="Simplified Arabic"/>
          <w:rtl/>
        </w:rPr>
        <w:t xml:space="preserve"> </w:t>
      </w:r>
      <w:r w:rsidR="005C4B23" w:rsidRPr="00350AB4">
        <w:rPr>
          <w:rFonts w:cs="Simplified Arabic"/>
          <w:rtl/>
        </w:rPr>
        <w:t>الآلية</w:t>
      </w:r>
      <w:r w:rsidR="005C4B23">
        <w:rPr>
          <w:rFonts w:cs="Simplified Arabic"/>
          <w:rtl/>
        </w:rPr>
        <w:t xml:space="preserve"> </w:t>
      </w:r>
      <w:r w:rsidR="005C4B23" w:rsidRPr="00350AB4">
        <w:rPr>
          <w:rFonts w:cs="Simplified Arabic"/>
          <w:rtl/>
        </w:rPr>
        <w:t>المالية</w:t>
      </w:r>
      <w:r w:rsidR="005C4B23">
        <w:rPr>
          <w:rFonts w:cs="Simplified Arabic"/>
          <w:rtl/>
        </w:rPr>
        <w:t xml:space="preserve"> </w:t>
      </w:r>
      <w:r w:rsidR="005C4B23" w:rsidRPr="00350AB4">
        <w:rPr>
          <w:rFonts w:cs="Simplified Arabic"/>
          <w:rtl/>
        </w:rPr>
        <w:t>للاتفاقية</w:t>
      </w:r>
      <w:r w:rsidR="005C4B23">
        <w:rPr>
          <w:rFonts w:cs="Simplified Arabic"/>
          <w:rtl/>
        </w:rPr>
        <w:t xml:space="preserve"> </w:t>
      </w:r>
      <w:r w:rsidR="005C4B23" w:rsidRPr="00350AB4">
        <w:rPr>
          <w:rFonts w:cs="Simplified Arabic"/>
          <w:rtl/>
        </w:rPr>
        <w:t>على</w:t>
      </w:r>
      <w:r w:rsidR="005C4B23">
        <w:rPr>
          <w:rFonts w:cs="Simplified Arabic"/>
          <w:rtl/>
        </w:rPr>
        <w:t xml:space="preserve"> </w:t>
      </w:r>
      <w:r w:rsidR="005C4B23" w:rsidRPr="00350AB4">
        <w:rPr>
          <w:rFonts w:cs="Simplified Arabic"/>
          <w:rtl/>
        </w:rPr>
        <w:t>أساس</w:t>
      </w:r>
      <w:r w:rsidR="005C4B23">
        <w:rPr>
          <w:rFonts w:cs="Simplified Arabic"/>
          <w:rtl/>
        </w:rPr>
        <w:t xml:space="preserve"> </w:t>
      </w:r>
      <w:r w:rsidR="005C4B23" w:rsidRPr="00350AB4">
        <w:rPr>
          <w:rFonts w:cs="Simplified Arabic"/>
          <w:rtl/>
        </w:rPr>
        <w:t>مؤقت</w:t>
      </w:r>
      <w:r w:rsidR="005C4B23">
        <w:rPr>
          <w:rFonts w:cs="Simplified Arabic"/>
          <w:rtl/>
        </w:rPr>
        <w:t xml:space="preserve"> </w:t>
      </w:r>
      <w:r w:rsidR="005C4B23" w:rsidRPr="00350AB4">
        <w:rPr>
          <w:rFonts w:cs="Simplified Arabic"/>
          <w:rtl/>
        </w:rPr>
        <w:t>ومستمر</w:t>
      </w:r>
      <w:r w:rsidR="005C4B23">
        <w:rPr>
          <w:rFonts w:cs="Simplified Arabic"/>
          <w:rtl/>
        </w:rPr>
        <w:t>،</w:t>
      </w:r>
    </w:p>
    <w:p w14:paraId="42513B04" w14:textId="57814977" w:rsidR="00B325CB" w:rsidRPr="002661F7" w:rsidRDefault="005C4B23" w:rsidP="00B325CB">
      <w:pPr>
        <w:bidi/>
        <w:spacing w:after="120" w:line="216" w:lineRule="auto"/>
        <w:ind w:firstLine="720"/>
        <w:rPr>
          <w:rFonts w:cs="Simplified Arabic"/>
          <w:sz w:val="20"/>
          <w:rtl/>
        </w:rPr>
      </w:pPr>
      <w:r>
        <w:rPr>
          <w:rFonts w:cs="Simplified Arabic" w:hint="cs"/>
          <w:i/>
          <w:iCs/>
          <w:sz w:val="20"/>
          <w:rtl/>
        </w:rPr>
        <w:t>و</w:t>
      </w:r>
      <w:r w:rsidR="00B325CB" w:rsidRPr="002661F7">
        <w:rPr>
          <w:rFonts w:cs="Simplified Arabic"/>
          <w:i/>
          <w:iCs/>
          <w:sz w:val="20"/>
          <w:rtl/>
        </w:rPr>
        <w:t>إذ يشير</w:t>
      </w:r>
      <w:r w:rsidR="00B325CB" w:rsidRPr="002661F7">
        <w:rPr>
          <w:rFonts w:cs="Simplified Arabic"/>
          <w:sz w:val="20"/>
          <w:rtl/>
        </w:rPr>
        <w:t xml:space="preserve"> إلى المادة 21</w:t>
      </w:r>
      <w:r w:rsidR="00B325CB">
        <w:rPr>
          <w:rFonts w:cs="Simplified Arabic" w:hint="cs"/>
          <w:sz w:val="20"/>
          <w:rtl/>
        </w:rPr>
        <w:t>، الفقرة 3،</w:t>
      </w:r>
      <w:r w:rsidR="00B325CB" w:rsidRPr="002661F7">
        <w:rPr>
          <w:rFonts w:cs="Simplified Arabic"/>
          <w:sz w:val="20"/>
          <w:rtl/>
        </w:rPr>
        <w:t xml:space="preserve"> من الاتفاقية، التي تنص على أن مؤتمر الأطراف </w:t>
      </w:r>
      <w:r w:rsidR="00B325CB">
        <w:rPr>
          <w:rFonts w:cs="Simplified Arabic" w:hint="cs"/>
          <w:sz w:val="20"/>
          <w:rtl/>
        </w:rPr>
        <w:t>سيستعرض</w:t>
      </w:r>
      <w:r w:rsidR="00B325CB" w:rsidRPr="002661F7">
        <w:rPr>
          <w:rFonts w:cs="Simplified Arabic"/>
          <w:sz w:val="20"/>
          <w:rtl/>
        </w:rPr>
        <w:t xml:space="preserve"> فعالية الآلية المالية،</w:t>
      </w:r>
    </w:p>
    <w:p w14:paraId="4151EA89" w14:textId="77777777" w:rsidR="00B325CB" w:rsidRPr="002661F7" w:rsidRDefault="00B325CB" w:rsidP="00B325CB">
      <w:pPr>
        <w:bidi/>
        <w:spacing w:after="120" w:line="216" w:lineRule="auto"/>
        <w:ind w:firstLine="720"/>
        <w:rPr>
          <w:rFonts w:cs="Simplified Arabic"/>
          <w:sz w:val="20"/>
          <w:rtl/>
        </w:rPr>
      </w:pPr>
      <w:r w:rsidRPr="002661F7">
        <w:rPr>
          <w:rFonts w:cs="Simplified Arabic"/>
          <w:i/>
          <w:iCs/>
          <w:sz w:val="20"/>
          <w:rtl/>
        </w:rPr>
        <w:t>وإذ يؤكد</w:t>
      </w:r>
      <w:r w:rsidRPr="002661F7">
        <w:rPr>
          <w:rFonts w:cs="Simplified Arabic"/>
          <w:sz w:val="20"/>
          <w:rtl/>
        </w:rPr>
        <w:t xml:space="preserve"> </w:t>
      </w:r>
      <w:r w:rsidRPr="002661F7">
        <w:rPr>
          <w:rFonts w:cs="Simplified Arabic"/>
          <w:i/>
          <w:iCs/>
          <w:sz w:val="20"/>
          <w:rtl/>
        </w:rPr>
        <w:t>من جديد</w:t>
      </w:r>
      <w:r w:rsidRPr="002661F7">
        <w:rPr>
          <w:rFonts w:cs="Simplified Arabic"/>
          <w:sz w:val="20"/>
          <w:rtl/>
        </w:rPr>
        <w:t xml:space="preserve"> التزام مؤتمر الأطراف بإجراء استعراض دوري لفعالية الآلية المالية في تنفيذ الاتفاقية في مذكرة التفاهم مع مجلس مرفق البيئة العالمية الواردة في المقرر 3/8،</w:t>
      </w:r>
    </w:p>
    <w:p w14:paraId="7E9F5AB0" w14:textId="77777777" w:rsidR="00B325CB" w:rsidRPr="002661F7" w:rsidRDefault="00B325CB" w:rsidP="00B325CB">
      <w:pPr>
        <w:bidi/>
        <w:spacing w:after="120" w:line="216" w:lineRule="auto"/>
        <w:ind w:firstLine="720"/>
        <w:rPr>
          <w:rFonts w:cs="Simplified Arabic"/>
          <w:sz w:val="20"/>
          <w:rtl/>
        </w:rPr>
      </w:pPr>
      <w:r w:rsidRPr="002661F7">
        <w:rPr>
          <w:rFonts w:cs="Simplified Arabic"/>
          <w:i/>
          <w:iCs/>
          <w:sz w:val="20"/>
          <w:rtl/>
        </w:rPr>
        <w:t>وإذ يؤكد</w:t>
      </w:r>
      <w:r w:rsidRPr="002661F7">
        <w:rPr>
          <w:rFonts w:cs="Simplified Arabic"/>
          <w:sz w:val="20"/>
          <w:rtl/>
        </w:rPr>
        <w:t xml:space="preserve"> </w:t>
      </w:r>
      <w:r w:rsidRPr="002661F7">
        <w:rPr>
          <w:rFonts w:cs="Simplified Arabic"/>
          <w:i/>
          <w:iCs/>
          <w:sz w:val="20"/>
          <w:rtl/>
        </w:rPr>
        <w:t>من جديد</w:t>
      </w:r>
      <w:r w:rsidRPr="002661F7">
        <w:rPr>
          <w:rFonts w:cs="Simplified Arabic"/>
          <w:sz w:val="20"/>
          <w:rtl/>
        </w:rPr>
        <w:t xml:space="preserve"> </w:t>
      </w:r>
      <w:r w:rsidRPr="002661F7">
        <w:rPr>
          <w:rFonts w:cs="Simplified Arabic"/>
          <w:i/>
          <w:iCs/>
          <w:sz w:val="20"/>
          <w:rtl/>
        </w:rPr>
        <w:t>أيضا</w:t>
      </w:r>
      <w:r w:rsidRPr="002661F7">
        <w:rPr>
          <w:rFonts w:cs="Simplified Arabic"/>
          <w:sz w:val="20"/>
          <w:rtl/>
        </w:rPr>
        <w:t xml:space="preserve"> المقرر 11/5،</w:t>
      </w:r>
      <w:r>
        <w:rPr>
          <w:rFonts w:cs="Simplified Arabic" w:hint="cs"/>
          <w:sz w:val="20"/>
          <w:rtl/>
        </w:rPr>
        <w:t xml:space="preserve"> الفقرة 7،</w:t>
      </w:r>
      <w:r w:rsidRPr="002661F7">
        <w:rPr>
          <w:rFonts w:cs="Simplified Arabic"/>
          <w:sz w:val="20"/>
          <w:rtl/>
        </w:rPr>
        <w:t xml:space="preserve"> بشأن الترتيب الذي يُعقد كل أربع سنوات لاستعراض فعالية الآلية المالية،</w:t>
      </w:r>
    </w:p>
    <w:p w14:paraId="426718BC" w14:textId="77777777" w:rsidR="00B325CB" w:rsidRPr="002661F7" w:rsidRDefault="00B325CB" w:rsidP="00B325CB">
      <w:pPr>
        <w:bidi/>
        <w:spacing w:after="120" w:line="216" w:lineRule="auto"/>
        <w:ind w:firstLine="720"/>
        <w:rPr>
          <w:rFonts w:cs="Simplified Arabic"/>
          <w:sz w:val="20"/>
          <w:rtl/>
        </w:rPr>
      </w:pPr>
      <w:r w:rsidRPr="002661F7">
        <w:rPr>
          <w:rFonts w:cs="Simplified Arabic"/>
          <w:i/>
          <w:iCs/>
          <w:sz w:val="20"/>
          <w:rtl/>
        </w:rPr>
        <w:t>وإذ يشير</w:t>
      </w:r>
      <w:r w:rsidRPr="002661F7">
        <w:rPr>
          <w:rFonts w:cs="Simplified Arabic"/>
          <w:sz w:val="20"/>
          <w:rtl/>
        </w:rPr>
        <w:t xml:space="preserve"> إلى المقرر 14/23، </w:t>
      </w:r>
      <w:r>
        <w:rPr>
          <w:rFonts w:cs="Simplified Arabic" w:hint="cs"/>
          <w:sz w:val="20"/>
          <w:rtl/>
        </w:rPr>
        <w:t xml:space="preserve">الفقرة 13، </w:t>
      </w:r>
      <w:r w:rsidRPr="002661F7">
        <w:rPr>
          <w:rFonts w:cs="Simplified Arabic"/>
          <w:sz w:val="20"/>
          <w:rtl/>
        </w:rPr>
        <w:t>بشأن اختصاصات الاستعراض السادس لفعالية الآلية المالية، لكي ينظر فيها مؤتمر الأطراف في اجتماعه الخامس عشر؛</w:t>
      </w:r>
    </w:p>
    <w:p w14:paraId="082CB573" w14:textId="77777777" w:rsidR="00B325CB" w:rsidRPr="002661F7" w:rsidRDefault="00B325CB" w:rsidP="00B325CB">
      <w:pPr>
        <w:bidi/>
        <w:spacing w:after="120" w:line="216" w:lineRule="auto"/>
        <w:ind w:firstLine="720"/>
        <w:rPr>
          <w:rFonts w:cs="Simplified Arabic"/>
          <w:sz w:val="20"/>
          <w:rtl/>
        </w:rPr>
      </w:pPr>
      <w:r w:rsidRPr="002661F7">
        <w:rPr>
          <w:rFonts w:cs="Simplified Arabic"/>
          <w:i/>
          <w:iCs/>
          <w:sz w:val="20"/>
          <w:rtl/>
        </w:rPr>
        <w:t>وإذ يؤكد من جديد</w:t>
      </w:r>
      <w:r w:rsidRPr="002661F7">
        <w:rPr>
          <w:rFonts w:cs="Simplified Arabic"/>
          <w:sz w:val="20"/>
          <w:rtl/>
        </w:rPr>
        <w:t xml:space="preserve"> أهمية استعراض فعالية الآلية المالية في تنفيذ الاتفاقية وبروتوكوليها واستراتيجياتها وبرامجها،</w:t>
      </w:r>
    </w:p>
    <w:p w14:paraId="3639A564" w14:textId="4711BF9E" w:rsidR="00B325CB" w:rsidRPr="005C4B23" w:rsidRDefault="00B325CB" w:rsidP="00016B71">
      <w:pPr>
        <w:pStyle w:val="ListParagraph"/>
        <w:numPr>
          <w:ilvl w:val="0"/>
          <w:numId w:val="28"/>
        </w:numPr>
        <w:bidi/>
        <w:spacing w:after="120" w:line="216" w:lineRule="auto"/>
        <w:ind w:left="4" w:firstLine="710"/>
        <w:contextualSpacing w:val="0"/>
        <w:rPr>
          <w:rFonts w:cs="Simplified Arabic"/>
          <w:sz w:val="20"/>
          <w:rtl/>
        </w:rPr>
      </w:pPr>
      <w:r w:rsidRPr="005C4B23">
        <w:rPr>
          <w:rFonts w:cs="Simplified Arabic"/>
          <w:i/>
          <w:iCs/>
          <w:sz w:val="20"/>
          <w:rtl/>
        </w:rPr>
        <w:t>يرحب</w:t>
      </w:r>
      <w:r w:rsidRPr="005C4B23">
        <w:rPr>
          <w:rFonts w:cs="Simplified Arabic"/>
          <w:sz w:val="20"/>
          <w:rtl/>
        </w:rPr>
        <w:t xml:space="preserve"> بتقرير مجلس مرفق البيئة العالمية إلى </w:t>
      </w:r>
      <w:r w:rsidRPr="005C4B23">
        <w:rPr>
          <w:rFonts w:cs="Simplified Arabic" w:hint="cs"/>
          <w:sz w:val="20"/>
          <w:rtl/>
        </w:rPr>
        <w:t>مؤتمر الأطراف في اجتماعه الخامس عشر؛</w:t>
      </w:r>
    </w:p>
    <w:p w14:paraId="5C8AB209" w14:textId="5C6D3317" w:rsidR="00B325CB" w:rsidRPr="0056160A" w:rsidRDefault="00B325CB" w:rsidP="00016B71">
      <w:pPr>
        <w:pStyle w:val="ListParagraph"/>
        <w:numPr>
          <w:ilvl w:val="0"/>
          <w:numId w:val="28"/>
        </w:numPr>
        <w:bidi/>
        <w:spacing w:after="120" w:line="216" w:lineRule="auto"/>
        <w:ind w:left="4" w:firstLine="710"/>
        <w:contextualSpacing w:val="0"/>
        <w:rPr>
          <w:rFonts w:cs="Simplified Arabic"/>
          <w:sz w:val="20"/>
          <w:rtl/>
          <w:lang w:bidi="ar-EG"/>
        </w:rPr>
      </w:pPr>
      <w:r w:rsidRPr="0056160A">
        <w:rPr>
          <w:rFonts w:cs="Simplified Arabic"/>
          <w:i/>
          <w:iCs/>
          <w:sz w:val="20"/>
          <w:rtl/>
        </w:rPr>
        <w:t>يحيط علما</w:t>
      </w:r>
      <w:r w:rsidRPr="00F90DF9">
        <w:rPr>
          <w:rFonts w:cs="Simplified Arabic"/>
          <w:sz w:val="20"/>
          <w:rtl/>
        </w:rPr>
        <w:t xml:space="preserve"> </w:t>
      </w:r>
      <w:r w:rsidRPr="0056160A">
        <w:rPr>
          <w:rFonts w:cs="Simplified Arabic"/>
          <w:sz w:val="20"/>
          <w:rtl/>
        </w:rPr>
        <w:t xml:space="preserve">بتقييم </w:t>
      </w:r>
      <w:r>
        <w:rPr>
          <w:rFonts w:cs="Simplified Arabic" w:hint="cs"/>
          <w:sz w:val="20"/>
          <w:rtl/>
        </w:rPr>
        <w:t>بأهمية التقييم الواقعي ل</w:t>
      </w:r>
      <w:r w:rsidRPr="0056160A">
        <w:rPr>
          <w:rFonts w:cs="Simplified Arabic"/>
          <w:sz w:val="20"/>
          <w:rtl/>
        </w:rPr>
        <w:t xml:space="preserve">لتمويل اللازم والمتاح لتنفيذ الاتفاقية وبروتوكوليها لفترة التجديد الثامنة لمرفق البيئة العالمية، بما يتماشى مع مشروع </w:t>
      </w:r>
      <w:r w:rsidR="00016B71">
        <w:rPr>
          <w:rFonts w:cs="Simplified Arabic" w:hint="cs"/>
          <w:sz w:val="20"/>
          <w:rtl/>
        </w:rPr>
        <w:t>ال</w:t>
      </w:r>
      <w:r w:rsidRPr="0056160A">
        <w:rPr>
          <w:rFonts w:cs="Simplified Arabic"/>
          <w:sz w:val="20"/>
          <w:rtl/>
        </w:rPr>
        <w:t xml:space="preserve">إطار </w:t>
      </w:r>
      <w:r w:rsidR="00016B71" w:rsidRPr="0056160A">
        <w:rPr>
          <w:rFonts w:cs="Simplified Arabic"/>
          <w:sz w:val="20"/>
          <w:rtl/>
        </w:rPr>
        <w:t xml:space="preserve">العالمي </w:t>
      </w:r>
      <w:r w:rsidR="00016B71">
        <w:rPr>
          <w:rFonts w:cs="Simplified Arabic" w:hint="cs"/>
          <w:sz w:val="20"/>
          <w:rtl/>
        </w:rPr>
        <w:t>ل</w:t>
      </w:r>
      <w:r w:rsidRPr="0056160A">
        <w:rPr>
          <w:rFonts w:cs="Simplified Arabic"/>
          <w:sz w:val="20"/>
          <w:rtl/>
        </w:rPr>
        <w:t>لتنوع البيولوجي لما بعد عام 2020،</w:t>
      </w:r>
      <w:r>
        <w:rPr>
          <w:rFonts w:cs="Simplified Arabic" w:hint="cs"/>
          <w:sz w:val="20"/>
          <w:rtl/>
        </w:rPr>
        <w:t xml:space="preserve"> في </w:t>
      </w:r>
      <w:r w:rsidR="00016B71">
        <w:rPr>
          <w:rFonts w:cs="Simplified Arabic" w:hint="cs"/>
          <w:sz w:val="20"/>
          <w:rtl/>
        </w:rPr>
        <w:t>الوقت المناسب للتجديد الثامن للموارد</w:t>
      </w:r>
      <w:r w:rsidRPr="0056160A">
        <w:rPr>
          <w:rFonts w:cs="Simplified Arabic"/>
          <w:sz w:val="20"/>
          <w:rtl/>
        </w:rPr>
        <w:t>؛</w:t>
      </w:r>
      <w:r w:rsidRPr="0056160A">
        <w:rPr>
          <w:rFonts w:asciiTheme="majorBidi" w:hAnsiTheme="majorBidi" w:cstheme="majorBidi"/>
          <w:vertAlign w:val="superscript"/>
          <w:rtl/>
        </w:rPr>
        <w:footnoteReference w:id="1"/>
      </w:r>
    </w:p>
    <w:p w14:paraId="4FDCF2C3" w14:textId="4258A0B0" w:rsidR="00B325CB" w:rsidRPr="00966FCC" w:rsidRDefault="00B325CB" w:rsidP="00016B71">
      <w:pPr>
        <w:pStyle w:val="ListParagraph"/>
        <w:numPr>
          <w:ilvl w:val="0"/>
          <w:numId w:val="28"/>
        </w:numPr>
        <w:bidi/>
        <w:spacing w:after="120" w:line="216" w:lineRule="auto"/>
        <w:ind w:left="4" w:firstLine="710"/>
        <w:contextualSpacing w:val="0"/>
        <w:rPr>
          <w:rFonts w:ascii="Simplified Arabic" w:eastAsia="YouYuan" w:hAnsi="Simplified Arabic" w:cs="Simplified Arabic"/>
          <w:kern w:val="2"/>
          <w:rtl/>
          <w:lang w:val="en-US" w:bidi="ar-EG"/>
        </w:rPr>
      </w:pPr>
      <w:bookmarkStart w:id="1" w:name="_Toc118802193"/>
      <w:r>
        <w:rPr>
          <w:rFonts w:ascii="Simplified Arabic" w:eastAsia="YouYuan" w:hAnsi="Simplified Arabic" w:cs="Simplified Arabic" w:hint="cs"/>
          <w:i/>
          <w:iCs/>
          <w:kern w:val="2"/>
          <w:rtl/>
          <w:lang w:val="en-US"/>
        </w:rPr>
        <w:lastRenderedPageBreak/>
        <w:t>ي</w:t>
      </w:r>
      <w:r w:rsidRPr="002D0271">
        <w:rPr>
          <w:rFonts w:ascii="Simplified Arabic" w:eastAsia="YouYuan" w:hAnsi="Simplified Arabic" w:cs="Simplified Arabic"/>
          <w:i/>
          <w:iCs/>
          <w:kern w:val="2"/>
          <w:rtl/>
          <w:lang w:val="en-US"/>
        </w:rPr>
        <w:t>طلب</w:t>
      </w:r>
      <w:r w:rsidRPr="00966FCC">
        <w:rPr>
          <w:rFonts w:ascii="Simplified Arabic" w:eastAsia="YouYuan" w:hAnsi="Simplified Arabic" w:cs="Simplified Arabic"/>
          <w:kern w:val="2"/>
          <w:rtl/>
          <w:lang w:val="en-US"/>
        </w:rPr>
        <w:t xml:space="preserve"> من مرفق البيئة العالمية أن يدرج في تقريره إلى مؤتمر الأطراف ومؤتمر الأطراف العامل كاجتماعات للأطراف في البروتوكو</w:t>
      </w:r>
      <w:r>
        <w:rPr>
          <w:rFonts w:ascii="Simplified Arabic" w:eastAsia="YouYuan" w:hAnsi="Simplified Arabic" w:cs="Simplified Arabic" w:hint="cs"/>
          <w:kern w:val="2"/>
          <w:rtl/>
          <w:lang w:val="en-US"/>
        </w:rPr>
        <w:t>لين</w:t>
      </w:r>
      <w:r w:rsidRPr="00966FCC">
        <w:rPr>
          <w:rFonts w:ascii="Simplified Arabic" w:eastAsia="YouYuan" w:hAnsi="Simplified Arabic" w:cs="Simplified Arabic"/>
          <w:kern w:val="2"/>
          <w:rtl/>
          <w:lang w:val="en-US"/>
        </w:rPr>
        <w:t xml:space="preserve"> شرحا لكيفية</w:t>
      </w:r>
      <w:r>
        <w:rPr>
          <w:rFonts w:ascii="Simplified Arabic" w:eastAsia="YouYuan" w:hAnsi="Simplified Arabic" w:cs="Simplified Arabic" w:hint="cs"/>
          <w:kern w:val="2"/>
          <w:rtl/>
          <w:lang w:val="en-US"/>
        </w:rPr>
        <w:t xml:space="preserve"> مساهمة</w:t>
      </w:r>
      <w:r w:rsidRPr="00966FCC">
        <w:rPr>
          <w:rFonts w:ascii="Simplified Arabic" w:eastAsia="YouYuan" w:hAnsi="Simplified Arabic" w:cs="Simplified Arabic"/>
          <w:kern w:val="2"/>
          <w:rtl/>
          <w:lang w:val="en-US"/>
        </w:rPr>
        <w:t xml:space="preserve"> التجديد الثامن لمرفق البيئة العالمية،</w:t>
      </w:r>
      <w:r w:rsidR="00985D7D" w:rsidRPr="0056160A">
        <w:rPr>
          <w:rFonts w:asciiTheme="majorBidi" w:hAnsiTheme="majorBidi" w:cstheme="majorBidi"/>
          <w:vertAlign w:val="superscript"/>
          <w:rtl/>
        </w:rPr>
        <w:footnoteReference w:id="2"/>
      </w:r>
      <w:r w:rsidRPr="00966FCC">
        <w:rPr>
          <w:rFonts w:ascii="Simplified Arabic" w:eastAsia="YouYuan" w:hAnsi="Simplified Arabic" w:cs="Simplified Arabic"/>
          <w:kern w:val="2"/>
          <w:rtl/>
          <w:lang w:val="en-US"/>
        </w:rPr>
        <w:t xml:space="preserve"> من خلال عناصر توجهات البرمج</w:t>
      </w:r>
      <w:r>
        <w:rPr>
          <w:rFonts w:ascii="Simplified Arabic" w:eastAsia="YouYuan" w:hAnsi="Simplified Arabic" w:cs="Simplified Arabic" w:hint="cs"/>
          <w:kern w:val="2"/>
          <w:rtl/>
          <w:lang w:val="en-US"/>
        </w:rPr>
        <w:t>ة الخاصة به،</w:t>
      </w:r>
      <w:r w:rsidRPr="00966FCC">
        <w:rPr>
          <w:rFonts w:ascii="Simplified Arabic" w:eastAsia="YouYuan" w:hAnsi="Simplified Arabic" w:cs="Simplified Arabic"/>
          <w:kern w:val="2"/>
          <w:rtl/>
          <w:lang w:val="en-US"/>
        </w:rPr>
        <w:t xml:space="preserve"> في تنفيذ الاتفاقية وبروتوكو</w:t>
      </w:r>
      <w:r>
        <w:rPr>
          <w:rFonts w:ascii="Simplified Arabic" w:eastAsia="YouYuan" w:hAnsi="Simplified Arabic" w:cs="Simplified Arabic" w:hint="cs"/>
          <w:kern w:val="2"/>
          <w:rtl/>
          <w:lang w:val="en-US"/>
        </w:rPr>
        <w:t>لي</w:t>
      </w:r>
      <w:r w:rsidRPr="00966FCC">
        <w:rPr>
          <w:rFonts w:ascii="Simplified Arabic" w:eastAsia="YouYuan" w:hAnsi="Simplified Arabic" w:cs="Simplified Arabic"/>
          <w:kern w:val="2"/>
          <w:rtl/>
          <w:lang w:val="en-US"/>
        </w:rPr>
        <w:t xml:space="preserve">ها وفي </w:t>
      </w:r>
      <w:r w:rsidR="00016B71">
        <w:rPr>
          <w:rFonts w:ascii="Simplified Arabic" w:eastAsia="YouYuan" w:hAnsi="Simplified Arabic" w:cs="Simplified Arabic" w:hint="cs"/>
          <w:kern w:val="2"/>
          <w:rtl/>
          <w:lang w:val="en-US"/>
        </w:rPr>
        <w:t>غايات وأهداف ال</w:t>
      </w:r>
      <w:r w:rsidRPr="00966FCC">
        <w:rPr>
          <w:rFonts w:ascii="Simplified Arabic" w:eastAsia="YouYuan" w:hAnsi="Simplified Arabic" w:cs="Simplified Arabic"/>
          <w:kern w:val="2"/>
          <w:rtl/>
          <w:lang w:val="en-US"/>
        </w:rPr>
        <w:t xml:space="preserve">إطار </w:t>
      </w:r>
      <w:r w:rsidR="00016B71" w:rsidRPr="00966FCC">
        <w:rPr>
          <w:rFonts w:ascii="Simplified Arabic" w:eastAsia="YouYuan" w:hAnsi="Simplified Arabic" w:cs="Simplified Arabic"/>
          <w:kern w:val="2"/>
          <w:rtl/>
          <w:lang w:val="en-US"/>
        </w:rPr>
        <w:t xml:space="preserve">العالمي </w:t>
      </w:r>
      <w:r w:rsidR="00016B71">
        <w:rPr>
          <w:rFonts w:ascii="Simplified Arabic" w:eastAsia="YouYuan" w:hAnsi="Simplified Arabic" w:cs="Simplified Arabic" w:hint="cs"/>
          <w:kern w:val="2"/>
          <w:rtl/>
          <w:lang w:val="en-US"/>
        </w:rPr>
        <w:t>ل</w:t>
      </w:r>
      <w:r w:rsidRPr="00966FCC">
        <w:rPr>
          <w:rFonts w:ascii="Simplified Arabic" w:eastAsia="YouYuan" w:hAnsi="Simplified Arabic" w:cs="Simplified Arabic"/>
          <w:kern w:val="2"/>
          <w:rtl/>
          <w:lang w:val="en-US"/>
        </w:rPr>
        <w:t>لتنوع البيولوجي لما بعد عام 2020 وإطار رصده؛</w:t>
      </w:r>
      <w:bookmarkEnd w:id="1"/>
    </w:p>
    <w:p w14:paraId="6A5A0777" w14:textId="78861E7D" w:rsidR="00B325CB" w:rsidRPr="005549A0" w:rsidRDefault="00016B71" w:rsidP="00016B71">
      <w:pPr>
        <w:pStyle w:val="ListParagraph"/>
        <w:numPr>
          <w:ilvl w:val="0"/>
          <w:numId w:val="28"/>
        </w:numPr>
        <w:bidi/>
        <w:spacing w:after="120" w:line="216" w:lineRule="auto"/>
        <w:ind w:left="4" w:firstLine="710"/>
        <w:contextualSpacing w:val="0"/>
        <w:rPr>
          <w:rFonts w:cs="Simplified Arabic"/>
          <w:lang w:bidi="ar-EG"/>
        </w:rPr>
      </w:pPr>
      <w:bookmarkStart w:id="2" w:name="_Toc118802194"/>
      <w:r>
        <w:rPr>
          <w:rFonts w:ascii="Simplified Arabic" w:eastAsia="YouYuan" w:hAnsi="Simplified Arabic" w:cs="Simplified Arabic" w:hint="cs"/>
          <w:i/>
          <w:iCs/>
          <w:kern w:val="2"/>
          <w:rtl/>
          <w:lang w:val="en-US"/>
        </w:rPr>
        <w:t>يحث</w:t>
      </w:r>
      <w:r w:rsidR="00B325CB" w:rsidRPr="00966FCC">
        <w:rPr>
          <w:rFonts w:ascii="Simplified Arabic" w:eastAsia="YouYuan" w:hAnsi="Simplified Arabic" w:cs="Simplified Arabic"/>
          <w:kern w:val="2"/>
          <w:rtl/>
          <w:lang w:val="en-US"/>
        </w:rPr>
        <w:t xml:space="preserve"> مرفق البيئة العالمية </w:t>
      </w:r>
      <w:r>
        <w:rPr>
          <w:rFonts w:ascii="Simplified Arabic" w:eastAsia="YouYuan" w:hAnsi="Simplified Arabic" w:cs="Simplified Arabic" w:hint="cs"/>
          <w:kern w:val="2"/>
          <w:rtl/>
          <w:lang w:val="en-US"/>
        </w:rPr>
        <w:t>ع</w:t>
      </w:r>
      <w:r w:rsidR="00B325CB" w:rsidRPr="00966FCC">
        <w:rPr>
          <w:rFonts w:ascii="Simplified Arabic" w:eastAsia="YouYuan" w:hAnsi="Simplified Arabic" w:cs="Simplified Arabic"/>
          <w:kern w:val="2"/>
          <w:rtl/>
          <w:lang w:val="en-US"/>
        </w:rPr>
        <w:t>لى دعم الأطراف في جهودها</w:t>
      </w:r>
      <w:r w:rsidR="00B325CB">
        <w:rPr>
          <w:rFonts w:ascii="Simplified Arabic" w:eastAsia="YouYuan" w:hAnsi="Simplified Arabic" w:cs="Simplified Arabic" w:hint="cs"/>
          <w:kern w:val="2"/>
          <w:rtl/>
          <w:lang w:val="en-US"/>
        </w:rPr>
        <w:t xml:space="preserve"> الرامية إلى</w:t>
      </w:r>
      <w:r w:rsidR="00B325CB" w:rsidRPr="00966FCC">
        <w:rPr>
          <w:rFonts w:ascii="Simplified Arabic" w:eastAsia="YouYuan" w:hAnsi="Simplified Arabic" w:cs="Simplified Arabic"/>
          <w:kern w:val="2"/>
          <w:rtl/>
          <w:lang w:val="en-US"/>
        </w:rPr>
        <w:t xml:space="preserve"> تعزيز اتساق السياسات كجزء من تعميم التنوع البيولوجي </w:t>
      </w:r>
      <w:r w:rsidR="00B325CB">
        <w:rPr>
          <w:rFonts w:ascii="Simplified Arabic" w:eastAsia="YouYuan" w:hAnsi="Simplified Arabic" w:cs="Simplified Arabic" w:hint="cs"/>
          <w:kern w:val="2"/>
          <w:rtl/>
          <w:lang w:val="en-US"/>
        </w:rPr>
        <w:t>لتيسير</w:t>
      </w:r>
      <w:r w:rsidR="00B325CB" w:rsidRPr="00966FCC">
        <w:rPr>
          <w:rFonts w:ascii="Simplified Arabic" w:eastAsia="YouYuan" w:hAnsi="Simplified Arabic" w:cs="Simplified Arabic"/>
          <w:kern w:val="2"/>
          <w:rtl/>
          <w:lang w:val="en-US"/>
        </w:rPr>
        <w:t xml:space="preserve"> تنفيذ الإطار العالمي للتنوع البيولوجي لما بعد عام 2020</w:t>
      </w:r>
      <w:bookmarkEnd w:id="2"/>
      <w:r>
        <w:rPr>
          <w:rFonts w:ascii="Simplified Arabic" w:eastAsia="YouYuan" w:hAnsi="Simplified Arabic" w:cs="Simplified Arabic" w:hint="cs"/>
          <w:kern w:val="2"/>
          <w:rtl/>
          <w:lang w:val="en-US"/>
        </w:rPr>
        <w:t xml:space="preserve"> بفعالية وكفاءة؛</w:t>
      </w:r>
    </w:p>
    <w:p w14:paraId="1ADD5E43" w14:textId="02ED1BE5" w:rsidR="00B325CB" w:rsidRPr="0056160A" w:rsidRDefault="00B325CB" w:rsidP="00016B71">
      <w:pPr>
        <w:pStyle w:val="ListParagraph"/>
        <w:numPr>
          <w:ilvl w:val="0"/>
          <w:numId w:val="28"/>
        </w:numPr>
        <w:bidi/>
        <w:spacing w:after="120" w:line="216" w:lineRule="auto"/>
        <w:ind w:left="4" w:firstLine="710"/>
        <w:contextualSpacing w:val="0"/>
        <w:rPr>
          <w:rFonts w:cs="Simplified Arabic"/>
          <w:sz w:val="20"/>
          <w:rtl/>
        </w:rPr>
      </w:pPr>
      <w:r w:rsidRPr="0056160A">
        <w:rPr>
          <w:rFonts w:cs="Simplified Arabic"/>
          <w:i/>
          <w:iCs/>
          <w:sz w:val="20"/>
          <w:rtl/>
        </w:rPr>
        <w:t>يعتمد</w:t>
      </w:r>
      <w:r w:rsidRPr="0056160A">
        <w:rPr>
          <w:rFonts w:cs="Simplified Arabic"/>
          <w:sz w:val="20"/>
          <w:rtl/>
        </w:rPr>
        <w:t xml:space="preserve"> إطار </w:t>
      </w:r>
      <w:r>
        <w:rPr>
          <w:rFonts w:cs="Simplified Arabic" w:hint="cs"/>
          <w:sz w:val="20"/>
          <w:rtl/>
        </w:rPr>
        <w:t>السنوات الأربع</w:t>
      </w:r>
      <w:r w:rsidRPr="0056160A">
        <w:rPr>
          <w:rFonts w:cs="Simplified Arabic"/>
          <w:sz w:val="20"/>
          <w:rtl/>
        </w:rPr>
        <w:t xml:space="preserve"> الموجه نحو تحقيق النتائج لأولويات البرنامج</w:t>
      </w:r>
      <w:r>
        <w:rPr>
          <w:rFonts w:cs="Simplified Arabic" w:hint="cs"/>
          <w:sz w:val="20"/>
          <w:rtl/>
        </w:rPr>
        <w:t xml:space="preserve"> في اتفاقية التنوع البيولوجي</w:t>
      </w:r>
      <w:r w:rsidRPr="0056160A">
        <w:rPr>
          <w:rFonts w:cs="Simplified Arabic"/>
          <w:sz w:val="20"/>
          <w:rtl/>
        </w:rPr>
        <w:t xml:space="preserve"> لفترة التجديد الثامن (يوليو/تموز 2022 إلى يونيو/حزيران 2026) </w:t>
      </w:r>
      <w:r>
        <w:rPr>
          <w:rFonts w:cs="Simplified Arabic" w:hint="cs"/>
          <w:sz w:val="20"/>
          <w:rtl/>
        </w:rPr>
        <w:t xml:space="preserve">لموارد </w:t>
      </w:r>
      <w:r w:rsidRPr="0056160A">
        <w:rPr>
          <w:rFonts w:cs="Simplified Arabic"/>
          <w:sz w:val="20"/>
          <w:rtl/>
        </w:rPr>
        <w:t xml:space="preserve">مرفق البيئة العالمية، بما يتماشى مع مشروع الإطار العالمي للتنوع البيولوجي لما بعد عام 2020، الوارد في المرفق </w:t>
      </w:r>
      <w:r>
        <w:rPr>
          <w:rFonts w:cs="Simplified Arabic" w:hint="cs"/>
          <w:sz w:val="20"/>
          <w:rtl/>
        </w:rPr>
        <w:t>الأول</w:t>
      </w:r>
      <w:r w:rsidRPr="0056160A">
        <w:rPr>
          <w:rFonts w:cs="Simplified Arabic"/>
          <w:sz w:val="20"/>
          <w:rtl/>
        </w:rPr>
        <w:t xml:space="preserve"> </w:t>
      </w:r>
      <w:r>
        <w:rPr>
          <w:rFonts w:cs="Simplified Arabic" w:hint="cs"/>
          <w:sz w:val="20"/>
          <w:rtl/>
        </w:rPr>
        <w:t>ب</w:t>
      </w:r>
      <w:r w:rsidRPr="0056160A">
        <w:rPr>
          <w:rFonts w:cs="Simplified Arabic"/>
          <w:sz w:val="20"/>
          <w:rtl/>
        </w:rPr>
        <w:t>هذا المقرر؛</w:t>
      </w:r>
    </w:p>
    <w:p w14:paraId="3975F7BF" w14:textId="283C7108" w:rsidR="00B325CB" w:rsidRPr="00016B71" w:rsidRDefault="00B325CB" w:rsidP="00930511">
      <w:pPr>
        <w:pStyle w:val="ListParagraph"/>
        <w:numPr>
          <w:ilvl w:val="0"/>
          <w:numId w:val="28"/>
        </w:numPr>
        <w:bidi/>
        <w:spacing w:after="120" w:line="216" w:lineRule="auto"/>
        <w:ind w:left="4" w:firstLine="710"/>
        <w:contextualSpacing w:val="0"/>
        <w:rPr>
          <w:rFonts w:cs="Simplified Arabic"/>
          <w:sz w:val="20"/>
          <w:rtl/>
        </w:rPr>
      </w:pPr>
      <w:r w:rsidRPr="00016B71">
        <w:rPr>
          <w:rFonts w:cs="Simplified Arabic" w:hint="cs"/>
          <w:i/>
          <w:iCs/>
          <w:sz w:val="20"/>
          <w:rtl/>
        </w:rPr>
        <w:t>يرحب</w:t>
      </w:r>
      <w:r w:rsidRPr="00016B71">
        <w:rPr>
          <w:rFonts w:cs="Simplified Arabic" w:hint="cs"/>
          <w:sz w:val="20"/>
          <w:rtl/>
        </w:rPr>
        <w:t xml:space="preserve"> بالتجديد الثامن لموارد الصندوق الاستئماني لمرفق البيئة العالمية ويلاحظ أن توجيهات برمجته واستراتيجية، بما في ذلك للمنطقة البؤرية للتنوع البيولوجي، قد أخذت في الاعتبار مسودة الإطار العالمي للتنوع البيولوجي لما بعد عام 2020</w:t>
      </w:r>
      <w:r w:rsidR="00930511">
        <w:rPr>
          <w:rFonts w:cs="Simplified Arabic" w:hint="cs"/>
          <w:sz w:val="20"/>
          <w:rtl/>
        </w:rPr>
        <w:t xml:space="preserve"> في الوقت المناسب لقرار التجديد الثامن للموارد</w:t>
      </w:r>
      <w:r w:rsidRPr="00016B71">
        <w:rPr>
          <w:rFonts w:cs="Simplified Arabic" w:hint="cs"/>
          <w:sz w:val="20"/>
          <w:rtl/>
        </w:rPr>
        <w:t>؛</w:t>
      </w:r>
    </w:p>
    <w:p w14:paraId="7DAE3832" w14:textId="05AA7DD1" w:rsidR="00B325CB" w:rsidRPr="00016B71" w:rsidRDefault="00B325CB" w:rsidP="00930511">
      <w:pPr>
        <w:pStyle w:val="ListParagraph"/>
        <w:numPr>
          <w:ilvl w:val="0"/>
          <w:numId w:val="28"/>
        </w:numPr>
        <w:bidi/>
        <w:spacing w:after="120" w:line="216" w:lineRule="auto"/>
        <w:ind w:left="4" w:firstLine="710"/>
        <w:contextualSpacing w:val="0"/>
        <w:rPr>
          <w:rFonts w:cs="Simplified Arabic"/>
          <w:sz w:val="20"/>
          <w:rtl/>
        </w:rPr>
      </w:pPr>
      <w:r w:rsidRPr="00016B71">
        <w:rPr>
          <w:rFonts w:cs="Simplified Arabic" w:hint="cs"/>
          <w:i/>
          <w:iCs/>
          <w:sz w:val="20"/>
          <w:rtl/>
        </w:rPr>
        <w:t>يحث</w:t>
      </w:r>
      <w:r w:rsidRPr="00016B71">
        <w:rPr>
          <w:rFonts w:cs="Simplified Arabic" w:hint="cs"/>
          <w:sz w:val="20"/>
          <w:rtl/>
        </w:rPr>
        <w:t xml:space="preserve"> الأطراف المعنية إلى الاستفادة الفورية والكاملة لتوجيهات البرمجة وتخصيص الموارد للتجديد الثامن لموارد مرفق البيئة العالمية؛</w:t>
      </w:r>
    </w:p>
    <w:p w14:paraId="4C8F5519" w14:textId="66A30BD1" w:rsidR="00930511" w:rsidRDefault="00B325CB" w:rsidP="00930511">
      <w:pPr>
        <w:pStyle w:val="ListParagraph"/>
        <w:numPr>
          <w:ilvl w:val="0"/>
          <w:numId w:val="28"/>
        </w:numPr>
        <w:bidi/>
        <w:spacing w:after="120" w:line="216" w:lineRule="auto"/>
        <w:ind w:left="4" w:firstLine="710"/>
        <w:contextualSpacing w:val="0"/>
        <w:rPr>
          <w:rFonts w:cs="Simplified Arabic"/>
          <w:sz w:val="20"/>
        </w:rPr>
      </w:pPr>
      <w:r w:rsidRPr="00016B71">
        <w:rPr>
          <w:rFonts w:cs="Simplified Arabic" w:hint="cs"/>
          <w:i/>
          <w:iCs/>
          <w:sz w:val="20"/>
          <w:rtl/>
        </w:rPr>
        <w:t xml:space="preserve">يطلب </w:t>
      </w:r>
      <w:r w:rsidR="00930511">
        <w:rPr>
          <w:rFonts w:cs="Simplified Arabic" w:hint="cs"/>
          <w:sz w:val="20"/>
          <w:rtl/>
        </w:rPr>
        <w:t>من</w:t>
      </w:r>
      <w:r w:rsidRPr="00016B71">
        <w:rPr>
          <w:rFonts w:cs="Simplified Arabic" w:hint="cs"/>
          <w:sz w:val="20"/>
          <w:rtl/>
        </w:rPr>
        <w:t xml:space="preserve"> الأمينة التنفيذية أن تتعاون مع مرفق البيئة العالمية والوكالات ذات الصلة، في</w:t>
      </w:r>
      <w:r w:rsidR="00930511">
        <w:rPr>
          <w:rFonts w:cs="Simplified Arabic" w:hint="cs"/>
          <w:sz w:val="20"/>
          <w:rtl/>
        </w:rPr>
        <w:t>:</w:t>
      </w:r>
    </w:p>
    <w:p w14:paraId="706FAE0B" w14:textId="5D717241" w:rsidR="00930511" w:rsidRDefault="00930511" w:rsidP="00930511">
      <w:pPr>
        <w:pStyle w:val="ListParagraph"/>
        <w:numPr>
          <w:ilvl w:val="0"/>
          <w:numId w:val="30"/>
        </w:numPr>
        <w:bidi/>
        <w:spacing w:after="120" w:line="216" w:lineRule="auto"/>
        <w:ind w:left="4" w:firstLine="710"/>
        <w:rPr>
          <w:rFonts w:cs="Simplified Arabic"/>
          <w:sz w:val="20"/>
        </w:rPr>
      </w:pPr>
      <w:r w:rsidRPr="00930511">
        <w:rPr>
          <w:rFonts w:cs="Simplified Arabic"/>
          <w:sz w:val="20"/>
          <w:rtl/>
        </w:rPr>
        <w:t>التتبع السريع لتنفيذ الإطار العالمي للتنوع البيولوجي، ولا سيما للمرحلة المتوسطة (2023-2024) من استراتيجية حشد الموارد وفي الإبلاغ عن التقدم المحرز في حشد موارد جديدة وإضافية لمؤتمر الأطراف في اجتماعه السادس عشر؛</w:t>
      </w:r>
    </w:p>
    <w:p w14:paraId="1FAEBFE4" w14:textId="28BD3489" w:rsidR="00B325CB" w:rsidRPr="00016B71" w:rsidRDefault="00B325CB" w:rsidP="00930511">
      <w:pPr>
        <w:pStyle w:val="ListParagraph"/>
        <w:numPr>
          <w:ilvl w:val="0"/>
          <w:numId w:val="30"/>
        </w:numPr>
        <w:bidi/>
        <w:spacing w:after="120" w:line="216" w:lineRule="auto"/>
        <w:ind w:left="4" w:firstLine="710"/>
        <w:rPr>
          <w:rFonts w:cs="Simplified Arabic"/>
          <w:sz w:val="20"/>
        </w:rPr>
      </w:pPr>
      <w:r w:rsidRPr="00016B71">
        <w:rPr>
          <w:rFonts w:cs="Simplified Arabic" w:hint="cs"/>
          <w:sz w:val="20"/>
          <w:rtl/>
        </w:rPr>
        <w:t xml:space="preserve">إعداد وتنفيذ البرامج المتكاملة ذات الصلة واستراتيجية إشراك البلدان من أجل فترة التجديد الثامن للموارد، مع تعزيز إشراك الاتفاقيات </w:t>
      </w:r>
      <w:r w:rsidR="00930511">
        <w:rPr>
          <w:rFonts w:cs="Simplified Arabic" w:hint="cs"/>
          <w:sz w:val="20"/>
          <w:rtl/>
        </w:rPr>
        <w:t xml:space="preserve">والصكوك </w:t>
      </w:r>
      <w:r w:rsidRPr="00016B71">
        <w:rPr>
          <w:rFonts w:cs="Simplified Arabic" w:hint="cs"/>
          <w:sz w:val="20"/>
          <w:rtl/>
        </w:rPr>
        <w:t xml:space="preserve">المتعلقة بالتنوع البيولوجي على المستوى الوطني، وتعزيز أوجه التآزر والتكامل مع الصكوك المالية الأخرى ذات الصلة، مثل </w:t>
      </w:r>
      <w:r w:rsidRPr="00016B71">
        <w:rPr>
          <w:rFonts w:cs="Simplified Arabic" w:hint="cs"/>
          <w:sz w:val="20"/>
          <w:rtl/>
          <w:lang w:val="en-US" w:bidi="ar-EG"/>
        </w:rPr>
        <w:t>الصندوق الأخضر للمناخ، نحو التنفيذ الفعال للإطار العالمي للتنوع البيولوجي لما بعد عام 2020؛</w:t>
      </w:r>
    </w:p>
    <w:p w14:paraId="0E044CB2" w14:textId="3391ECB2" w:rsidR="00B325CB" w:rsidRPr="00016B71" w:rsidRDefault="00B325CB" w:rsidP="00930511">
      <w:pPr>
        <w:pStyle w:val="ListParagraph"/>
        <w:numPr>
          <w:ilvl w:val="0"/>
          <w:numId w:val="28"/>
        </w:numPr>
        <w:bidi/>
        <w:spacing w:after="120" w:line="216" w:lineRule="auto"/>
        <w:ind w:left="4" w:firstLine="710"/>
        <w:contextualSpacing w:val="0"/>
        <w:rPr>
          <w:rFonts w:cs="Simplified Arabic"/>
          <w:sz w:val="20"/>
          <w:rtl/>
        </w:rPr>
      </w:pPr>
      <w:r w:rsidRPr="00016B71">
        <w:rPr>
          <w:rFonts w:cs="Simplified Arabic" w:hint="cs"/>
          <w:i/>
          <w:iCs/>
          <w:sz w:val="20"/>
          <w:rtl/>
        </w:rPr>
        <w:t>يعتمد</w:t>
      </w:r>
      <w:r w:rsidRPr="00016B71">
        <w:rPr>
          <w:rFonts w:cs="Simplified Arabic" w:hint="cs"/>
          <w:sz w:val="20"/>
          <w:rtl/>
        </w:rPr>
        <w:t xml:space="preserve"> الإرشادات الموحدة السابقة الموجهة لمرفق البيئة العالمية الواردة في المرفق الثاني-ألف بهذا المقرر، ويقرر سحب المقررات وعناصر لمقررات السابقة، على نحو اتصالها بالآلية المالية وقصرها فقط على تلك الأحكام المتعلقة بالآلية المالية؛ و</w:t>
      </w:r>
      <w:r w:rsidRPr="00016B71">
        <w:rPr>
          <w:rFonts w:cs="Simplified Arabic"/>
          <w:i/>
          <w:iCs/>
          <w:sz w:val="20"/>
          <w:rtl/>
        </w:rPr>
        <w:t>يعتمد أيضا</w:t>
      </w:r>
      <w:r w:rsidRPr="00016B71">
        <w:rPr>
          <w:rFonts w:cs="Simplified Arabic"/>
          <w:sz w:val="20"/>
          <w:rtl/>
        </w:rPr>
        <w:t xml:space="preserve"> الإرشادات الإضافية </w:t>
      </w:r>
      <w:r w:rsidR="001E23C0">
        <w:rPr>
          <w:rFonts w:cs="Simplified Arabic" w:hint="cs"/>
          <w:sz w:val="20"/>
          <w:rtl/>
        </w:rPr>
        <w:t>إلى مرفق البيئة العالمية</w:t>
      </w:r>
      <w:r w:rsidRPr="00016B71">
        <w:rPr>
          <w:rFonts w:cs="Simplified Arabic"/>
          <w:sz w:val="20"/>
          <w:rtl/>
        </w:rPr>
        <w:t xml:space="preserve"> الواردة في المرفق </w:t>
      </w:r>
      <w:r w:rsidRPr="00016B71">
        <w:rPr>
          <w:rFonts w:cs="Simplified Arabic" w:hint="cs"/>
          <w:sz w:val="20"/>
          <w:rtl/>
        </w:rPr>
        <w:t>الثاني</w:t>
      </w:r>
      <w:r w:rsidRPr="00016B71">
        <w:rPr>
          <w:rFonts w:cs="Simplified Arabic"/>
          <w:sz w:val="20"/>
          <w:rtl/>
        </w:rPr>
        <w:t xml:space="preserve"> </w:t>
      </w:r>
      <w:r w:rsidRPr="00016B71">
        <w:rPr>
          <w:rFonts w:cs="Simplified Arabic" w:hint="cs"/>
          <w:sz w:val="20"/>
          <w:rtl/>
        </w:rPr>
        <w:t>ب</w:t>
      </w:r>
      <w:r w:rsidRPr="00016B71">
        <w:rPr>
          <w:rFonts w:cs="Simplified Arabic"/>
          <w:sz w:val="20"/>
          <w:rtl/>
        </w:rPr>
        <w:t>هذا المقرر؛</w:t>
      </w:r>
    </w:p>
    <w:p w14:paraId="55FF0B59" w14:textId="38D56165" w:rsidR="00B325CB" w:rsidRPr="00016B71" w:rsidRDefault="00B325CB" w:rsidP="001E23C0">
      <w:pPr>
        <w:pStyle w:val="ListParagraph"/>
        <w:numPr>
          <w:ilvl w:val="0"/>
          <w:numId w:val="28"/>
        </w:numPr>
        <w:bidi/>
        <w:spacing w:after="120" w:line="216" w:lineRule="auto"/>
        <w:ind w:left="4" w:firstLine="710"/>
        <w:contextualSpacing w:val="0"/>
        <w:rPr>
          <w:rFonts w:cs="Simplified Arabic"/>
          <w:sz w:val="20"/>
          <w:rtl/>
        </w:rPr>
      </w:pPr>
      <w:r w:rsidRPr="00016B71">
        <w:rPr>
          <w:rFonts w:cs="Simplified Arabic" w:hint="cs"/>
          <w:i/>
          <w:iCs/>
          <w:sz w:val="20"/>
          <w:rtl/>
        </w:rPr>
        <w:t>يقرر</w:t>
      </w:r>
      <w:r w:rsidRPr="00016B71">
        <w:rPr>
          <w:rFonts w:cs="Simplified Arabic" w:hint="cs"/>
          <w:sz w:val="20"/>
          <w:rtl/>
        </w:rPr>
        <w:t xml:space="preserve"> أن يعتمد، في اجتماعه السادس عشر، إطار السنوات الأربع الموجه نحو تحقيق النتائج لأولويات البرنامج من أجل تنفيذ الاتفاقية وبروتوكوليها يتواءم مع الإطار العالمي للتنوع البيولوجي لما بعد عام 2020 من أجل إعلام التجديد التاسع لموارد الصندوق الاستئماني لمرفق البيئة العالمية (2026-2030)؛</w:t>
      </w:r>
    </w:p>
    <w:p w14:paraId="3463487F" w14:textId="55D393F4" w:rsidR="00B325CB" w:rsidRPr="00016B71" w:rsidRDefault="00B325CB" w:rsidP="001E23C0">
      <w:pPr>
        <w:pStyle w:val="ListParagraph"/>
        <w:numPr>
          <w:ilvl w:val="0"/>
          <w:numId w:val="28"/>
        </w:numPr>
        <w:bidi/>
        <w:spacing w:after="120" w:line="216" w:lineRule="auto"/>
        <w:ind w:left="4" w:firstLine="710"/>
        <w:contextualSpacing w:val="0"/>
        <w:rPr>
          <w:rFonts w:cs="Simplified Arabic"/>
          <w:sz w:val="20"/>
          <w:rtl/>
        </w:rPr>
      </w:pPr>
      <w:r w:rsidRPr="00016B71">
        <w:rPr>
          <w:rFonts w:cs="Simplified Arabic" w:hint="cs"/>
          <w:i/>
          <w:iCs/>
          <w:sz w:val="20"/>
          <w:rtl/>
        </w:rPr>
        <w:t xml:space="preserve">يطلب </w:t>
      </w:r>
      <w:r w:rsidR="001E23C0">
        <w:rPr>
          <w:rFonts w:cs="Simplified Arabic" w:hint="cs"/>
          <w:sz w:val="20"/>
          <w:rtl/>
        </w:rPr>
        <w:t>من</w:t>
      </w:r>
      <w:r w:rsidRPr="00016B71">
        <w:rPr>
          <w:rFonts w:cs="Simplified Arabic" w:hint="cs"/>
          <w:sz w:val="20"/>
          <w:rtl/>
        </w:rPr>
        <w:t xml:space="preserve"> الأمينة التنفيذية أن تعد عناصر لمشروع إطار السنوات الأربع الموجه نحو تحقيق النتائج لأولويات البرنامج من أجل تنفيذ الاتفاقية وبروتوكوليها يتواءم مع الإطار العالمي للتنوع البيولوجي لما بعد عام 2020 توقعا للتجديد التاسع لموارد الصندوق الاستئماني لمرفق البيئة العالمية (2026-2030)، لكي تنظر فيه الهيئة الفرعية للتنفيذ في اجتماعها الرابع؛</w:t>
      </w:r>
    </w:p>
    <w:p w14:paraId="5FE110F1" w14:textId="150B064C" w:rsidR="00B325CB" w:rsidRPr="00016B71" w:rsidRDefault="00B325CB" w:rsidP="001E23C0">
      <w:pPr>
        <w:pStyle w:val="ListParagraph"/>
        <w:numPr>
          <w:ilvl w:val="0"/>
          <w:numId w:val="28"/>
        </w:numPr>
        <w:bidi/>
        <w:spacing w:after="120" w:line="216" w:lineRule="auto"/>
        <w:ind w:left="4" w:firstLine="710"/>
        <w:contextualSpacing w:val="0"/>
        <w:rPr>
          <w:rFonts w:cs="Simplified Arabic"/>
          <w:sz w:val="20"/>
          <w:rtl/>
        </w:rPr>
      </w:pPr>
      <w:r w:rsidRPr="00016B71">
        <w:rPr>
          <w:rFonts w:cs="Simplified Arabic" w:hint="cs"/>
          <w:i/>
          <w:iCs/>
          <w:sz w:val="20"/>
          <w:rtl/>
        </w:rPr>
        <w:lastRenderedPageBreak/>
        <w:t xml:space="preserve">يطلب </w:t>
      </w:r>
      <w:r w:rsidR="001E23C0">
        <w:rPr>
          <w:rFonts w:cs="Simplified Arabic" w:hint="cs"/>
          <w:sz w:val="20"/>
          <w:rtl/>
        </w:rPr>
        <w:t>من</w:t>
      </w:r>
      <w:r w:rsidRPr="00016B71">
        <w:rPr>
          <w:rFonts w:cs="Simplified Arabic" w:hint="cs"/>
          <w:sz w:val="20"/>
          <w:rtl/>
        </w:rPr>
        <w:t xml:space="preserve"> الهيئة الفرعية للتنفيذ أن تعد، في اجتماعها الرابع، مقترحات لمشروع إطار السنوات الأربع الموجه نحو تحقيق النتائج لأولويات البرنامج من أجل تنفيذ الاتفاقية وبروتوكوليها يتواءم مع الإطار العالمي للتنوع البيولوجي لما بعد عام 2020 توقعا للتجديد التاسع لموارد الصندوق الاستئماني لمرفق البيئة العالمية (2026-2030)، لكي ينظر فيه مؤتمر الأطراف في اجتماعه السادس عشر؛</w:t>
      </w:r>
    </w:p>
    <w:p w14:paraId="5853E177" w14:textId="08C47265" w:rsidR="00B325CB" w:rsidRPr="00016B71" w:rsidRDefault="00B325CB" w:rsidP="001E23C0">
      <w:pPr>
        <w:pStyle w:val="ListParagraph"/>
        <w:numPr>
          <w:ilvl w:val="0"/>
          <w:numId w:val="28"/>
        </w:numPr>
        <w:bidi/>
        <w:spacing w:after="120" w:line="216" w:lineRule="auto"/>
        <w:ind w:left="4" w:firstLine="710"/>
        <w:contextualSpacing w:val="0"/>
        <w:rPr>
          <w:rFonts w:cs="Simplified Arabic"/>
          <w:sz w:val="20"/>
          <w:rtl/>
        </w:rPr>
      </w:pPr>
      <w:r w:rsidRPr="00016B71">
        <w:rPr>
          <w:rFonts w:cs="Simplified Arabic" w:hint="cs"/>
          <w:i/>
          <w:iCs/>
          <w:sz w:val="20"/>
          <w:rtl/>
        </w:rPr>
        <w:t>يعتمد</w:t>
      </w:r>
      <w:r w:rsidRPr="00016B71">
        <w:rPr>
          <w:rFonts w:cs="Simplified Arabic" w:hint="cs"/>
          <w:sz w:val="20"/>
          <w:rtl/>
        </w:rPr>
        <w:t xml:space="preserve"> اختصاصات لتقييم كامل لحجم الأموال اللازمة لمساعدة البلدان النامية والبلدان التي تمر اقتصاداتها بمرحلة </w:t>
      </w:r>
      <w:r w:rsidR="001E23C0">
        <w:rPr>
          <w:rFonts w:cs="Simplified Arabic" w:hint="cs"/>
          <w:sz w:val="20"/>
          <w:rtl/>
        </w:rPr>
        <w:t>ا</w:t>
      </w:r>
      <w:r w:rsidRPr="00016B71">
        <w:rPr>
          <w:rFonts w:cs="Simplified Arabic" w:hint="cs"/>
          <w:sz w:val="20"/>
          <w:rtl/>
        </w:rPr>
        <w:t>ن</w:t>
      </w:r>
      <w:r w:rsidR="001E23C0">
        <w:rPr>
          <w:rFonts w:cs="Simplified Arabic" w:hint="cs"/>
          <w:sz w:val="20"/>
          <w:rtl/>
        </w:rPr>
        <w:t>ت</w:t>
      </w:r>
      <w:r w:rsidRPr="00016B71">
        <w:rPr>
          <w:rFonts w:cs="Simplified Arabic" w:hint="cs"/>
          <w:sz w:val="20"/>
          <w:rtl/>
        </w:rPr>
        <w:t>قالية، وفقا للإرشادات المقدمة من مؤتمر الأطراف، في الوفاء بالتزاماتها بموجب الاتفاقية لفترة التجديد التاسع لموارد الصندوق الاستئماني لمرفق البيئة العالمية، على النحو الوارد في المرفق الثاني بهذا المقرر؛</w:t>
      </w:r>
    </w:p>
    <w:p w14:paraId="24FD6BFF" w14:textId="6FBFE055" w:rsidR="00B325CB" w:rsidRPr="00016B71" w:rsidRDefault="00B325CB" w:rsidP="001E23C0">
      <w:pPr>
        <w:pStyle w:val="ListParagraph"/>
        <w:numPr>
          <w:ilvl w:val="0"/>
          <w:numId w:val="28"/>
        </w:numPr>
        <w:bidi/>
        <w:spacing w:after="120" w:line="216" w:lineRule="auto"/>
        <w:ind w:left="4" w:firstLine="710"/>
        <w:contextualSpacing w:val="0"/>
        <w:rPr>
          <w:rFonts w:cs="Simplified Arabic"/>
          <w:sz w:val="20"/>
          <w:rtl/>
        </w:rPr>
      </w:pPr>
      <w:r w:rsidRPr="00016B71">
        <w:rPr>
          <w:rFonts w:cs="Simplified Arabic" w:hint="cs"/>
          <w:i/>
          <w:iCs/>
          <w:sz w:val="20"/>
          <w:rtl/>
        </w:rPr>
        <w:t xml:space="preserve">يطلب </w:t>
      </w:r>
      <w:r w:rsidR="001E23C0">
        <w:rPr>
          <w:rFonts w:cs="Simplified Arabic" w:hint="cs"/>
          <w:sz w:val="20"/>
          <w:rtl/>
        </w:rPr>
        <w:t>من</w:t>
      </w:r>
      <w:r w:rsidRPr="00016B71">
        <w:rPr>
          <w:rFonts w:cs="Simplified Arabic" w:hint="cs"/>
          <w:sz w:val="20"/>
          <w:rtl/>
        </w:rPr>
        <w:t xml:space="preserve"> الأمينة التنفيذية أن تضمن استكمال التقييم وفقا للاختصاصات</w:t>
      </w:r>
      <w:r w:rsidR="001E23C0">
        <w:rPr>
          <w:rFonts w:cs="Simplified Arabic" w:hint="cs"/>
          <w:sz w:val="20"/>
          <w:rtl/>
        </w:rPr>
        <w:t xml:space="preserve"> الواردة في المرفق الرابع</w:t>
      </w:r>
      <w:r w:rsidRPr="00016B71">
        <w:rPr>
          <w:rFonts w:cs="Simplified Arabic" w:hint="cs"/>
          <w:sz w:val="20"/>
          <w:rtl/>
        </w:rPr>
        <w:t>، في قت كافي للنظر فيه من جانب الاجتماع الرابع للهيئة الفرعية للتنفيذ، وبعد ذلك لنظر مؤتمر الأطراف في اجتماعه السادس عشر؛</w:t>
      </w:r>
    </w:p>
    <w:p w14:paraId="2924E058" w14:textId="31DCDA07" w:rsidR="00B325CB" w:rsidRPr="00016B71" w:rsidRDefault="00B325CB" w:rsidP="001E23C0">
      <w:pPr>
        <w:pStyle w:val="ListParagraph"/>
        <w:numPr>
          <w:ilvl w:val="0"/>
          <w:numId w:val="28"/>
        </w:numPr>
        <w:bidi/>
        <w:spacing w:after="120" w:line="216" w:lineRule="auto"/>
        <w:ind w:left="4" w:firstLine="710"/>
        <w:contextualSpacing w:val="0"/>
        <w:rPr>
          <w:rFonts w:cs="Simplified Arabic"/>
          <w:sz w:val="20"/>
          <w:rtl/>
        </w:rPr>
      </w:pPr>
      <w:r w:rsidRPr="001E23C0">
        <w:rPr>
          <w:rFonts w:cs="Simplified Arabic" w:hint="cs"/>
          <w:i/>
          <w:iCs/>
          <w:sz w:val="20"/>
          <w:rtl/>
        </w:rPr>
        <w:t>يدعو</w:t>
      </w:r>
      <w:r w:rsidRPr="00016B71">
        <w:rPr>
          <w:rFonts w:cs="Simplified Arabic" w:hint="cs"/>
          <w:sz w:val="20"/>
          <w:rtl/>
        </w:rPr>
        <w:t xml:space="preserve"> الأطراف من البلدان النامية والأطراف التي تمر اقتصاداتها بمرحلة </w:t>
      </w:r>
      <w:r w:rsidR="001E23C0" w:rsidRPr="00016B71">
        <w:rPr>
          <w:rFonts w:cs="Simplified Arabic" w:hint="cs"/>
          <w:sz w:val="20"/>
          <w:rtl/>
        </w:rPr>
        <w:t>انتقالية</w:t>
      </w:r>
      <w:r w:rsidRPr="00016B71">
        <w:rPr>
          <w:rFonts w:cs="Simplified Arabic" w:hint="cs"/>
          <w:sz w:val="20"/>
          <w:rtl/>
        </w:rPr>
        <w:t xml:space="preserve"> إلى تحديد أولويات التمويل الوطنية ذات الصلة، بما في ذلك احتياجات التمويل الوطنية ذات الأولوية التي يمكن النظر فيها كمؤهلة للتمويل بموجب الآلية المالية وخاصة للفترة من يوليو</w:t>
      </w:r>
      <w:r w:rsidR="001E23C0">
        <w:rPr>
          <w:rFonts w:cs="Simplified Arabic" w:hint="cs"/>
          <w:sz w:val="20"/>
          <w:rtl/>
        </w:rPr>
        <w:t>/</w:t>
      </w:r>
      <w:r w:rsidRPr="00016B71">
        <w:rPr>
          <w:rFonts w:cs="Simplified Arabic" w:hint="cs"/>
          <w:sz w:val="20"/>
          <w:rtl/>
        </w:rPr>
        <w:t>تموز 2026 إلى يونيه/حزيران 2030، وأن تقدم النتائج إلى الأمينة التنفيذية لإدراجها في تقييم احتياجات التمويل؛</w:t>
      </w:r>
    </w:p>
    <w:p w14:paraId="06BF471F" w14:textId="1CABB170" w:rsidR="00B325CB" w:rsidRPr="00016B71" w:rsidRDefault="00B325CB" w:rsidP="001E23C0">
      <w:pPr>
        <w:pStyle w:val="ListParagraph"/>
        <w:numPr>
          <w:ilvl w:val="0"/>
          <w:numId w:val="28"/>
        </w:numPr>
        <w:bidi/>
        <w:spacing w:after="120" w:line="216" w:lineRule="auto"/>
        <w:ind w:left="4" w:firstLine="710"/>
        <w:contextualSpacing w:val="0"/>
        <w:rPr>
          <w:rFonts w:cs="Simplified Arabic"/>
          <w:sz w:val="20"/>
          <w:rtl/>
        </w:rPr>
      </w:pPr>
      <w:r w:rsidRPr="001E23C0">
        <w:rPr>
          <w:rFonts w:cs="Simplified Arabic" w:hint="cs"/>
          <w:i/>
          <w:iCs/>
          <w:sz w:val="20"/>
          <w:rtl/>
        </w:rPr>
        <w:t xml:space="preserve">يدعو </w:t>
      </w:r>
      <w:r w:rsidRPr="00016B71">
        <w:rPr>
          <w:rFonts w:cs="Simplified Arabic" w:hint="cs"/>
          <w:sz w:val="20"/>
          <w:rtl/>
        </w:rPr>
        <w:t xml:space="preserve">الهيئات الرئاسية لمختلف الاتفاقيات المتعلقة بالتنوع البيولوجي، إضافة إلى الفقرات 2 و3 و4 من المقرر 12/30 والفقرة 10 من المقرر 13/21، إلى إعادة العملية </w:t>
      </w:r>
      <w:r w:rsidR="001E23C0" w:rsidRPr="00016B71">
        <w:rPr>
          <w:rFonts w:cs="Simplified Arabic" w:hint="cs"/>
          <w:sz w:val="20"/>
          <w:rtl/>
        </w:rPr>
        <w:t>الموصوفة</w:t>
      </w:r>
      <w:r w:rsidRPr="00016B71">
        <w:rPr>
          <w:rFonts w:cs="Simplified Arabic" w:hint="cs"/>
          <w:sz w:val="20"/>
          <w:rtl/>
        </w:rPr>
        <w:t xml:space="preserve"> فيها لإعداد الإرشادات الاستراتيجية لفترة التجديد التاسع لموارد مرفق البيئة العالمية في وقت كافي لكي ينظر فيها مؤتمر الأطراف في اتفاقية التنوع البيولوجي في اجتماعه السادس عشر؛</w:t>
      </w:r>
    </w:p>
    <w:p w14:paraId="731817BF" w14:textId="17F58343" w:rsidR="00B325CB" w:rsidRDefault="00B325CB" w:rsidP="001E23C0">
      <w:pPr>
        <w:pStyle w:val="ListParagraph"/>
        <w:numPr>
          <w:ilvl w:val="0"/>
          <w:numId w:val="28"/>
        </w:numPr>
        <w:bidi/>
        <w:spacing w:after="120" w:line="216" w:lineRule="auto"/>
        <w:ind w:left="4" w:firstLine="710"/>
        <w:contextualSpacing w:val="0"/>
        <w:rPr>
          <w:rFonts w:cs="Simplified Arabic"/>
          <w:sz w:val="20"/>
          <w:lang w:bidi="ar-EG"/>
        </w:rPr>
      </w:pPr>
      <w:r w:rsidRPr="00016B71">
        <w:rPr>
          <w:rFonts w:cs="Simplified Arabic"/>
          <w:i/>
          <w:iCs/>
          <w:sz w:val="20"/>
          <w:rtl/>
        </w:rPr>
        <w:t>يعتمد كذلك</w:t>
      </w:r>
      <w:r w:rsidRPr="00016B71">
        <w:rPr>
          <w:rFonts w:cs="Simplified Arabic"/>
          <w:sz w:val="20"/>
          <w:rtl/>
        </w:rPr>
        <w:t xml:space="preserve"> اختصاصات الاستعراض السادس الذي يتم إجراؤه كل أربع سنوات لفعالية الآلية المالية</w:t>
      </w:r>
      <w:r w:rsidRPr="00016B71">
        <w:rPr>
          <w:rFonts w:cs="Simplified Arabic" w:hint="cs"/>
          <w:sz w:val="20"/>
          <w:rtl/>
        </w:rPr>
        <w:t xml:space="preserve"> الواردة في المرفق الثالث بهذا المقرر</w:t>
      </w:r>
      <w:r w:rsidRPr="00016B71">
        <w:rPr>
          <w:rFonts w:cs="Simplified Arabic"/>
          <w:sz w:val="20"/>
          <w:rtl/>
        </w:rPr>
        <w:t xml:space="preserve">، </w:t>
      </w:r>
      <w:r w:rsidRPr="00016B71">
        <w:rPr>
          <w:rFonts w:cs="Simplified Arabic"/>
          <w:i/>
          <w:iCs/>
          <w:sz w:val="20"/>
          <w:rtl/>
        </w:rPr>
        <w:t xml:space="preserve">ويطلب </w:t>
      </w:r>
      <w:r w:rsidR="001E23C0">
        <w:rPr>
          <w:rFonts w:cs="Simplified Arabic" w:hint="cs"/>
          <w:sz w:val="20"/>
          <w:rtl/>
        </w:rPr>
        <w:t>من</w:t>
      </w:r>
      <w:r w:rsidRPr="00016B71">
        <w:rPr>
          <w:rFonts w:cs="Simplified Arabic"/>
          <w:sz w:val="20"/>
          <w:rtl/>
        </w:rPr>
        <w:t xml:space="preserve"> الأمينة التنفيذية أن تكفل إعداد </w:t>
      </w:r>
      <w:r w:rsidRPr="00016B71">
        <w:rPr>
          <w:rFonts w:cs="Simplified Arabic" w:hint="cs"/>
          <w:sz w:val="20"/>
          <w:rtl/>
        </w:rPr>
        <w:t>تقرير</w:t>
      </w:r>
      <w:r w:rsidRPr="00016B71">
        <w:rPr>
          <w:rFonts w:cs="Simplified Arabic"/>
          <w:sz w:val="20"/>
          <w:rtl/>
        </w:rPr>
        <w:t xml:space="preserve"> الاستعراض السادس الذي يتم إجراؤه كل أربع سنوات لفعالية الآلية المالية </w:t>
      </w:r>
      <w:r w:rsidRPr="00016B71">
        <w:rPr>
          <w:rFonts w:cs="Simplified Arabic" w:hint="cs"/>
          <w:sz w:val="20"/>
          <w:rtl/>
        </w:rPr>
        <w:t>قبل ثلاثة أشهر من موعده</w:t>
      </w:r>
      <w:r w:rsidRPr="00016B71">
        <w:rPr>
          <w:rFonts w:cs="Simplified Arabic"/>
          <w:sz w:val="20"/>
          <w:rtl/>
        </w:rPr>
        <w:t xml:space="preserve"> </w:t>
      </w:r>
      <w:r w:rsidRPr="00016B71">
        <w:rPr>
          <w:rFonts w:cs="Simplified Arabic" w:hint="cs"/>
          <w:sz w:val="20"/>
          <w:rtl/>
        </w:rPr>
        <w:t>لكي ينظر فيه مؤتمر الأطراف في اجتماعه السادس عشر</w:t>
      </w:r>
      <w:r w:rsidRPr="00016B71">
        <w:rPr>
          <w:rFonts w:cs="Simplified Arabic"/>
          <w:sz w:val="20"/>
          <w:rtl/>
        </w:rPr>
        <w:t>.</w:t>
      </w:r>
    </w:p>
    <w:p w14:paraId="300CCF9B" w14:textId="6548A7AF" w:rsidR="00C537B7" w:rsidRPr="00350AB4" w:rsidRDefault="00C537B7" w:rsidP="00C537B7">
      <w:pPr>
        <w:pStyle w:val="ListParagraph"/>
        <w:numPr>
          <w:ilvl w:val="0"/>
          <w:numId w:val="28"/>
        </w:numPr>
        <w:bidi/>
        <w:spacing w:after="120" w:line="216" w:lineRule="auto"/>
        <w:ind w:left="4" w:firstLine="710"/>
        <w:contextualSpacing w:val="0"/>
        <w:rPr>
          <w:rFonts w:cs="Simplified Arabic"/>
        </w:rPr>
      </w:pPr>
      <w:r w:rsidRPr="00CC7DCC">
        <w:rPr>
          <w:rFonts w:cs="Simplified Arabic"/>
          <w:i/>
          <w:iCs/>
          <w:rtl/>
        </w:rPr>
        <w:t>يدعو</w:t>
      </w:r>
      <w:r>
        <w:rPr>
          <w:rFonts w:cs="Simplified Arabic"/>
          <w:rtl/>
        </w:rPr>
        <w:t xml:space="preserve"> </w:t>
      </w:r>
      <w:r w:rsidRPr="00350AB4">
        <w:rPr>
          <w:rFonts w:cs="Simplified Arabic"/>
          <w:rtl/>
        </w:rPr>
        <w:t>مرفق</w:t>
      </w:r>
      <w:r>
        <w:rPr>
          <w:rFonts w:cs="Simplified Arabic"/>
          <w:rtl/>
        </w:rPr>
        <w:t xml:space="preserve"> </w:t>
      </w:r>
      <w:r w:rsidRPr="00350AB4">
        <w:rPr>
          <w:rFonts w:cs="Simplified Arabic"/>
          <w:rtl/>
        </w:rPr>
        <w:t>البيئة</w:t>
      </w:r>
      <w:r>
        <w:rPr>
          <w:rFonts w:cs="Simplified Arabic"/>
          <w:rtl/>
        </w:rPr>
        <w:t xml:space="preserve"> </w:t>
      </w:r>
      <w:r w:rsidRPr="00350AB4">
        <w:rPr>
          <w:rFonts w:cs="Simplified Arabic"/>
          <w:rtl/>
        </w:rPr>
        <w:t>العالمية</w:t>
      </w:r>
      <w:r>
        <w:rPr>
          <w:rFonts w:cs="Simplified Arabic"/>
          <w:rtl/>
        </w:rPr>
        <w:t xml:space="preserve"> </w:t>
      </w:r>
      <w:r w:rsidRPr="00350AB4">
        <w:rPr>
          <w:rFonts w:cs="Simplified Arabic"/>
          <w:rtl/>
        </w:rPr>
        <w:t>إلى</w:t>
      </w:r>
      <w:r>
        <w:rPr>
          <w:rFonts w:cs="Simplified Arabic"/>
          <w:rtl/>
        </w:rPr>
        <w:t xml:space="preserve"> </w:t>
      </w:r>
      <w:r>
        <w:rPr>
          <w:rFonts w:cs="Simplified Arabic" w:hint="cs"/>
          <w:rtl/>
        </w:rPr>
        <w:t>مواصلة</w:t>
      </w:r>
      <w:r>
        <w:rPr>
          <w:rFonts w:cs="Simplified Arabic"/>
          <w:rtl/>
        </w:rPr>
        <w:t xml:space="preserve"> </w:t>
      </w:r>
      <w:r w:rsidRPr="00C537B7">
        <w:rPr>
          <w:rFonts w:cs="Simplified Arabic"/>
          <w:sz w:val="20"/>
          <w:rtl/>
        </w:rPr>
        <w:t>إصلاح</w:t>
      </w:r>
      <w:r>
        <w:rPr>
          <w:rFonts w:cs="Simplified Arabic"/>
          <w:rtl/>
        </w:rPr>
        <w:t xml:space="preserve"> </w:t>
      </w:r>
      <w:r w:rsidRPr="00350AB4">
        <w:rPr>
          <w:rFonts w:cs="Simplified Arabic"/>
          <w:rtl/>
        </w:rPr>
        <w:t>عملياته</w:t>
      </w:r>
      <w:r>
        <w:rPr>
          <w:rFonts w:cs="Simplified Arabic"/>
          <w:rtl/>
        </w:rPr>
        <w:t xml:space="preserve"> </w:t>
      </w:r>
      <w:r w:rsidRPr="00350AB4">
        <w:rPr>
          <w:rFonts w:cs="Simplified Arabic"/>
          <w:rtl/>
        </w:rPr>
        <w:t>لضمان</w:t>
      </w:r>
      <w:r>
        <w:rPr>
          <w:rFonts w:cs="Simplified Arabic"/>
          <w:rtl/>
        </w:rPr>
        <w:t xml:space="preserve"> </w:t>
      </w:r>
      <w:r w:rsidRPr="00350AB4">
        <w:rPr>
          <w:rFonts w:cs="Simplified Arabic"/>
          <w:rtl/>
        </w:rPr>
        <w:t>كفاية</w:t>
      </w:r>
      <w:r>
        <w:rPr>
          <w:rFonts w:cs="Simplified Arabic"/>
          <w:rtl/>
        </w:rPr>
        <w:t xml:space="preserve"> </w:t>
      </w:r>
      <w:r w:rsidRPr="00350AB4">
        <w:rPr>
          <w:rFonts w:cs="Simplified Arabic"/>
          <w:rtl/>
        </w:rPr>
        <w:t>الأموال</w:t>
      </w:r>
      <w:r>
        <w:rPr>
          <w:rFonts w:cs="Simplified Arabic"/>
          <w:rtl/>
        </w:rPr>
        <w:t xml:space="preserve"> </w:t>
      </w:r>
      <w:r w:rsidRPr="00350AB4">
        <w:rPr>
          <w:rFonts w:cs="Simplified Arabic"/>
          <w:rtl/>
        </w:rPr>
        <w:t>وإمكانية</w:t>
      </w:r>
      <w:r>
        <w:rPr>
          <w:rFonts w:cs="Simplified Arabic"/>
          <w:rtl/>
        </w:rPr>
        <w:t xml:space="preserve"> </w:t>
      </w:r>
      <w:r w:rsidRPr="00350AB4">
        <w:rPr>
          <w:rFonts w:cs="Simplified Arabic"/>
          <w:rtl/>
        </w:rPr>
        <w:t>التنبؤ</w:t>
      </w:r>
      <w:r>
        <w:rPr>
          <w:rFonts w:cs="Simplified Arabic"/>
          <w:rtl/>
        </w:rPr>
        <w:t xml:space="preserve"> </w:t>
      </w:r>
      <w:r w:rsidRPr="00350AB4">
        <w:rPr>
          <w:rFonts w:cs="Simplified Arabic"/>
          <w:rtl/>
        </w:rPr>
        <w:t>بها</w:t>
      </w:r>
      <w:r>
        <w:rPr>
          <w:rFonts w:cs="Simplified Arabic"/>
          <w:rtl/>
        </w:rPr>
        <w:t xml:space="preserve"> </w:t>
      </w:r>
      <w:r w:rsidRPr="00350AB4">
        <w:rPr>
          <w:rFonts w:cs="Simplified Arabic"/>
          <w:rtl/>
        </w:rPr>
        <w:t>وتدفقها</w:t>
      </w:r>
      <w:r>
        <w:rPr>
          <w:rFonts w:cs="Simplified Arabic"/>
          <w:rtl/>
        </w:rPr>
        <w:t xml:space="preserve"> </w:t>
      </w:r>
      <w:r w:rsidRPr="00350AB4">
        <w:rPr>
          <w:rFonts w:cs="Simplified Arabic"/>
          <w:rtl/>
        </w:rPr>
        <w:t>في</w:t>
      </w:r>
      <w:r>
        <w:rPr>
          <w:rFonts w:cs="Simplified Arabic"/>
          <w:rtl/>
        </w:rPr>
        <w:t xml:space="preserve"> </w:t>
      </w:r>
      <w:r w:rsidRPr="00350AB4">
        <w:rPr>
          <w:rFonts w:cs="Simplified Arabic"/>
          <w:rtl/>
        </w:rPr>
        <w:t>الوقت</w:t>
      </w:r>
      <w:r>
        <w:rPr>
          <w:rFonts w:cs="Simplified Arabic"/>
          <w:rtl/>
        </w:rPr>
        <w:t xml:space="preserve"> </w:t>
      </w:r>
      <w:r w:rsidRPr="00350AB4">
        <w:rPr>
          <w:rFonts w:cs="Simplified Arabic"/>
          <w:rtl/>
        </w:rPr>
        <w:t>المناسب</w:t>
      </w:r>
      <w:r>
        <w:rPr>
          <w:rFonts w:cs="Simplified Arabic"/>
          <w:rtl/>
        </w:rPr>
        <w:t xml:space="preserve"> </w:t>
      </w:r>
      <w:r w:rsidRPr="00350AB4">
        <w:rPr>
          <w:rFonts w:cs="Simplified Arabic"/>
          <w:rtl/>
        </w:rPr>
        <w:t>عن</w:t>
      </w:r>
      <w:r>
        <w:rPr>
          <w:rFonts w:cs="Simplified Arabic"/>
          <w:rtl/>
        </w:rPr>
        <w:t xml:space="preserve"> </w:t>
      </w:r>
      <w:r w:rsidRPr="00350AB4">
        <w:rPr>
          <w:rFonts w:cs="Simplified Arabic"/>
          <w:rtl/>
        </w:rPr>
        <w:t>طريق</w:t>
      </w:r>
      <w:r>
        <w:rPr>
          <w:rFonts w:cs="Simplified Arabic"/>
          <w:rtl/>
        </w:rPr>
        <w:t xml:space="preserve"> </w:t>
      </w:r>
      <w:r w:rsidRPr="00350AB4">
        <w:rPr>
          <w:rFonts w:cs="Simplified Arabic"/>
          <w:rtl/>
        </w:rPr>
        <w:t>وضع</w:t>
      </w:r>
      <w:r>
        <w:rPr>
          <w:rFonts w:cs="Simplified Arabic"/>
          <w:rtl/>
        </w:rPr>
        <w:t xml:space="preserve"> </w:t>
      </w:r>
      <w:r w:rsidRPr="00350AB4">
        <w:rPr>
          <w:rFonts w:cs="Simplified Arabic"/>
          <w:rtl/>
        </w:rPr>
        <w:t>طرائق</w:t>
      </w:r>
      <w:r>
        <w:rPr>
          <w:rFonts w:cs="Simplified Arabic"/>
          <w:rtl/>
        </w:rPr>
        <w:t xml:space="preserve"> </w:t>
      </w:r>
      <w:r w:rsidRPr="00350AB4">
        <w:rPr>
          <w:rFonts w:cs="Simplified Arabic"/>
          <w:rtl/>
        </w:rPr>
        <w:t>سهلة</w:t>
      </w:r>
      <w:r>
        <w:rPr>
          <w:rFonts w:cs="Simplified Arabic"/>
          <w:rtl/>
        </w:rPr>
        <w:t xml:space="preserve"> </w:t>
      </w:r>
      <w:r w:rsidRPr="00350AB4">
        <w:rPr>
          <w:rFonts w:cs="Simplified Arabic"/>
          <w:rtl/>
        </w:rPr>
        <w:t>وفعالة</w:t>
      </w:r>
      <w:r>
        <w:rPr>
          <w:rFonts w:cs="Simplified Arabic" w:hint="cs"/>
          <w:rtl/>
        </w:rPr>
        <w:t xml:space="preserve"> للوصول إليها</w:t>
      </w:r>
      <w:r>
        <w:rPr>
          <w:rFonts w:cs="Simplified Arabic"/>
          <w:rtl/>
        </w:rPr>
        <w:t xml:space="preserve">، </w:t>
      </w:r>
      <w:r w:rsidRPr="00350AB4">
        <w:rPr>
          <w:rFonts w:cs="Simplified Arabic"/>
          <w:rtl/>
        </w:rPr>
        <w:t>بما</w:t>
      </w:r>
      <w:r>
        <w:rPr>
          <w:rFonts w:cs="Simplified Arabic"/>
          <w:rtl/>
        </w:rPr>
        <w:t xml:space="preserve"> </w:t>
      </w:r>
      <w:r w:rsidRPr="00350AB4">
        <w:rPr>
          <w:rFonts w:cs="Simplified Arabic"/>
          <w:rtl/>
        </w:rPr>
        <w:t>في</w:t>
      </w:r>
      <w:r>
        <w:rPr>
          <w:rFonts w:cs="Simplified Arabic"/>
          <w:rtl/>
        </w:rPr>
        <w:t xml:space="preserve"> </w:t>
      </w:r>
      <w:r w:rsidRPr="00350AB4">
        <w:rPr>
          <w:rFonts w:cs="Simplified Arabic"/>
          <w:rtl/>
        </w:rPr>
        <w:t>ذلك</w:t>
      </w:r>
      <w:r>
        <w:rPr>
          <w:rFonts w:cs="Simplified Arabic"/>
          <w:rtl/>
        </w:rPr>
        <w:t xml:space="preserve"> </w:t>
      </w:r>
      <w:r w:rsidRPr="00350AB4">
        <w:rPr>
          <w:rFonts w:cs="Simplified Arabic"/>
          <w:rtl/>
        </w:rPr>
        <w:t>عن</w:t>
      </w:r>
      <w:r>
        <w:rPr>
          <w:rFonts w:cs="Simplified Arabic"/>
          <w:rtl/>
        </w:rPr>
        <w:t xml:space="preserve"> </w:t>
      </w:r>
      <w:r w:rsidRPr="00350AB4">
        <w:rPr>
          <w:rFonts w:cs="Simplified Arabic"/>
          <w:rtl/>
        </w:rPr>
        <w:t>طريق</w:t>
      </w:r>
      <w:r>
        <w:rPr>
          <w:rFonts w:cs="Simplified Arabic"/>
          <w:rtl/>
        </w:rPr>
        <w:t xml:space="preserve"> </w:t>
      </w:r>
      <w:r w:rsidRPr="00350AB4">
        <w:rPr>
          <w:rFonts w:cs="Simplified Arabic"/>
          <w:rtl/>
        </w:rPr>
        <w:t>توسيع</w:t>
      </w:r>
      <w:r>
        <w:rPr>
          <w:rFonts w:cs="Simplified Arabic"/>
          <w:rtl/>
        </w:rPr>
        <w:t xml:space="preserve"> </w:t>
      </w:r>
      <w:r w:rsidRPr="00350AB4">
        <w:rPr>
          <w:rFonts w:cs="Simplified Arabic"/>
          <w:rtl/>
        </w:rPr>
        <w:t>نطاق</w:t>
      </w:r>
      <w:r>
        <w:rPr>
          <w:rFonts w:cs="Simplified Arabic"/>
          <w:rtl/>
        </w:rPr>
        <w:t xml:space="preserve"> </w:t>
      </w:r>
      <w:r w:rsidRPr="00350AB4">
        <w:rPr>
          <w:rFonts w:cs="Simplified Arabic"/>
          <w:rtl/>
        </w:rPr>
        <w:t>نظم</w:t>
      </w:r>
      <w:r>
        <w:rPr>
          <w:rFonts w:cs="Simplified Arabic"/>
          <w:rtl/>
        </w:rPr>
        <w:t xml:space="preserve"> </w:t>
      </w:r>
      <w:r w:rsidRPr="00350AB4">
        <w:rPr>
          <w:rFonts w:cs="Simplified Arabic"/>
          <w:rtl/>
        </w:rPr>
        <w:t>المسار</w:t>
      </w:r>
      <w:r>
        <w:rPr>
          <w:rFonts w:cs="Simplified Arabic"/>
          <w:rtl/>
        </w:rPr>
        <w:t xml:space="preserve"> </w:t>
      </w:r>
      <w:r w:rsidRPr="00350AB4">
        <w:rPr>
          <w:rFonts w:cs="Simplified Arabic"/>
          <w:rtl/>
        </w:rPr>
        <w:t>السريع</w:t>
      </w:r>
      <w:r>
        <w:rPr>
          <w:rFonts w:cs="Simplified Arabic"/>
          <w:rtl/>
        </w:rPr>
        <w:t xml:space="preserve">، </w:t>
      </w:r>
      <w:r w:rsidRPr="00350AB4">
        <w:rPr>
          <w:rFonts w:cs="Simplified Arabic"/>
          <w:rtl/>
        </w:rPr>
        <w:t>و</w:t>
      </w:r>
      <w:r>
        <w:rPr>
          <w:rFonts w:cs="Simplified Arabic" w:hint="cs"/>
          <w:rtl/>
        </w:rPr>
        <w:t xml:space="preserve">من خلال </w:t>
      </w:r>
      <w:r w:rsidRPr="00350AB4">
        <w:rPr>
          <w:rFonts w:cs="Simplified Arabic"/>
          <w:rtl/>
        </w:rPr>
        <w:t>تيسير</w:t>
      </w:r>
      <w:r>
        <w:rPr>
          <w:rFonts w:cs="Simplified Arabic"/>
          <w:rtl/>
        </w:rPr>
        <w:t xml:space="preserve"> </w:t>
      </w:r>
      <w:r w:rsidRPr="00350AB4">
        <w:rPr>
          <w:rFonts w:cs="Simplified Arabic"/>
          <w:rtl/>
        </w:rPr>
        <w:t>المساهمين</w:t>
      </w:r>
      <w:r>
        <w:rPr>
          <w:rFonts w:cs="Simplified Arabic"/>
          <w:rtl/>
        </w:rPr>
        <w:t xml:space="preserve"> </w:t>
      </w:r>
      <w:r w:rsidRPr="00350AB4">
        <w:rPr>
          <w:rFonts w:cs="Simplified Arabic"/>
          <w:rtl/>
        </w:rPr>
        <w:t>الجدد</w:t>
      </w:r>
      <w:r>
        <w:rPr>
          <w:rFonts w:cs="Simplified Arabic"/>
          <w:rtl/>
        </w:rPr>
        <w:t>.</w:t>
      </w:r>
    </w:p>
    <w:p w14:paraId="76853D7B" w14:textId="77777777" w:rsidR="00C537B7" w:rsidRPr="001700DE" w:rsidRDefault="00C537B7" w:rsidP="00C537B7">
      <w:pPr>
        <w:bidi/>
        <w:rPr>
          <w:rFonts w:cs="Simplified Arabic"/>
          <w:b/>
          <w:bCs/>
        </w:rPr>
      </w:pPr>
      <w:r w:rsidRPr="001700DE">
        <w:rPr>
          <w:rFonts w:cs="Simplified Arabic"/>
          <w:b/>
          <w:bCs/>
          <w:rtl/>
        </w:rPr>
        <w:t>صندوق</w:t>
      </w:r>
      <w:r>
        <w:rPr>
          <w:rFonts w:cs="Simplified Arabic"/>
          <w:b/>
          <w:bCs/>
          <w:rtl/>
        </w:rPr>
        <w:t xml:space="preserve"> الإطار العالمي للتنوع البيولوجي</w:t>
      </w:r>
    </w:p>
    <w:p w14:paraId="70947F28" w14:textId="6F40EC6D" w:rsidR="00C537B7" w:rsidRPr="00C537B7" w:rsidRDefault="00C537B7" w:rsidP="00C537B7">
      <w:pPr>
        <w:pStyle w:val="ListParagraph"/>
        <w:numPr>
          <w:ilvl w:val="0"/>
          <w:numId w:val="28"/>
        </w:numPr>
        <w:bidi/>
        <w:spacing w:after="120" w:line="216" w:lineRule="auto"/>
        <w:ind w:left="4" w:firstLine="710"/>
        <w:contextualSpacing w:val="0"/>
        <w:rPr>
          <w:rFonts w:cs="Simplified Arabic"/>
        </w:rPr>
      </w:pPr>
      <w:r w:rsidRPr="00C537B7">
        <w:rPr>
          <w:rFonts w:cs="Simplified Arabic"/>
          <w:i/>
          <w:iCs/>
          <w:rtl/>
        </w:rPr>
        <w:t xml:space="preserve">يقر </w:t>
      </w:r>
      <w:r w:rsidRPr="00C537B7">
        <w:rPr>
          <w:rFonts w:cs="Simplified Arabic"/>
          <w:rtl/>
        </w:rPr>
        <w:t>بالحاجة الملحة إلى زيادة التمويل الدولي للتنوع البيولوجي، وإنشاء صندوق مخصص و</w:t>
      </w:r>
      <w:r w:rsidRPr="00C537B7">
        <w:rPr>
          <w:rFonts w:cs="Simplified Arabic" w:hint="cs"/>
          <w:rtl/>
        </w:rPr>
        <w:t>يمكن الوصول إليه</w:t>
      </w:r>
      <w:r w:rsidRPr="00C537B7">
        <w:rPr>
          <w:rFonts w:cs="Simplified Arabic"/>
          <w:rtl/>
        </w:rPr>
        <w:t xml:space="preserve"> </w:t>
      </w:r>
      <w:r w:rsidRPr="00C537B7">
        <w:rPr>
          <w:rFonts w:cs="Simplified Arabic" w:hint="cs"/>
          <w:rtl/>
        </w:rPr>
        <w:t>للإطار</w:t>
      </w:r>
      <w:r w:rsidRPr="00C537B7">
        <w:rPr>
          <w:rFonts w:cs="Simplified Arabic"/>
          <w:rtl/>
        </w:rPr>
        <w:t xml:space="preserve"> العالمي للتنوع البيولوجي في عام 2023 يمكنه بسرعة حشد وتوزيع موارد جديدة وإضافية من جميع المصادر، بما يتناسب مع طموح الإطار العالمي للتنوع البيولوجي</w:t>
      </w:r>
      <w:r w:rsidRPr="00C537B7">
        <w:rPr>
          <w:rFonts w:cs="Simplified Arabic" w:hint="cs"/>
          <w:rtl/>
        </w:rPr>
        <w:t>؛</w:t>
      </w:r>
    </w:p>
    <w:p w14:paraId="0BDF1BE5" w14:textId="2E562C6D" w:rsidR="00C537B7" w:rsidRPr="00C537B7" w:rsidRDefault="00C537B7" w:rsidP="00C537B7">
      <w:pPr>
        <w:pStyle w:val="ListParagraph"/>
        <w:numPr>
          <w:ilvl w:val="0"/>
          <w:numId w:val="28"/>
        </w:numPr>
        <w:bidi/>
        <w:spacing w:after="120" w:line="216" w:lineRule="auto"/>
        <w:ind w:left="4" w:firstLine="710"/>
        <w:contextualSpacing w:val="0"/>
        <w:rPr>
          <w:rFonts w:cs="Simplified Arabic"/>
        </w:rPr>
      </w:pPr>
      <w:r w:rsidRPr="00C537B7">
        <w:rPr>
          <w:rFonts w:cs="Simplified Arabic"/>
          <w:i/>
          <w:iCs/>
          <w:rtl/>
        </w:rPr>
        <w:t>يطلب</w:t>
      </w:r>
      <w:r w:rsidRPr="00C537B7">
        <w:rPr>
          <w:rFonts w:cs="Simplified Arabic"/>
          <w:rtl/>
        </w:rPr>
        <w:t xml:space="preserve"> من مرفق البيئة العالمية أن ينشئ، في عام 2023 وحتى عام 2030 ما لم يقرر مؤتمر الأطراف خلاف ذلك، صندوقا استئمانيا خاصا لدعم تنفيذ الإطار العالمي للتنوع البيولوجي ("صندوق الإطار العالمي للتنوع البيولوجي")، لاستكمال الدعم الحالي وزيادة التمويل لضمان تنفيذه في الوقت المناسب، مع مراعاة الحاجة إلى كفاية الأموال والقدرة على التنبؤ</w:t>
      </w:r>
      <w:r w:rsidRPr="00C537B7">
        <w:rPr>
          <w:rFonts w:cs="Simplified Arabic" w:hint="cs"/>
          <w:rtl/>
        </w:rPr>
        <w:t xml:space="preserve"> بها</w:t>
      </w:r>
      <w:r w:rsidRPr="00C537B7">
        <w:rPr>
          <w:rFonts w:cs="Simplified Arabic"/>
          <w:rtl/>
        </w:rPr>
        <w:t xml:space="preserve"> وتدفق</w:t>
      </w:r>
      <w:r w:rsidRPr="00C537B7">
        <w:rPr>
          <w:rFonts w:cs="Simplified Arabic" w:hint="cs"/>
          <w:rtl/>
        </w:rPr>
        <w:t xml:space="preserve">ها </w:t>
      </w:r>
      <w:r w:rsidRPr="00C537B7">
        <w:rPr>
          <w:rFonts w:cs="Simplified Arabic"/>
          <w:rtl/>
        </w:rPr>
        <w:t xml:space="preserve">في الوقت </w:t>
      </w:r>
      <w:r w:rsidRPr="00C537B7">
        <w:rPr>
          <w:rFonts w:cs="Simplified Arabic" w:hint="cs"/>
          <w:rtl/>
        </w:rPr>
        <w:t>المناسب؛</w:t>
      </w:r>
    </w:p>
    <w:p w14:paraId="093DC522" w14:textId="0BB90B16" w:rsidR="00C537B7" w:rsidRPr="00C537B7" w:rsidRDefault="00C537B7" w:rsidP="00C537B7">
      <w:pPr>
        <w:pStyle w:val="ListParagraph"/>
        <w:numPr>
          <w:ilvl w:val="0"/>
          <w:numId w:val="28"/>
        </w:numPr>
        <w:bidi/>
        <w:spacing w:after="120" w:line="216" w:lineRule="auto"/>
        <w:ind w:left="4" w:firstLine="710"/>
        <w:contextualSpacing w:val="0"/>
        <w:rPr>
          <w:rFonts w:cs="Simplified Arabic"/>
        </w:rPr>
      </w:pPr>
      <w:r w:rsidRPr="00C537B7">
        <w:rPr>
          <w:rFonts w:cs="Simplified Arabic"/>
          <w:i/>
          <w:iCs/>
          <w:rtl/>
        </w:rPr>
        <w:t>يطلب</w:t>
      </w:r>
      <w:r w:rsidRPr="00C537B7">
        <w:rPr>
          <w:rFonts w:cs="Simplified Arabic"/>
          <w:rtl/>
        </w:rPr>
        <w:t xml:space="preserve"> </w:t>
      </w:r>
      <w:r w:rsidRPr="00C537B7">
        <w:rPr>
          <w:rFonts w:cs="Simplified Arabic" w:hint="cs"/>
          <w:rtl/>
        </w:rPr>
        <w:t>من</w:t>
      </w:r>
      <w:r w:rsidRPr="00C537B7">
        <w:rPr>
          <w:rFonts w:cs="Simplified Arabic"/>
          <w:rtl/>
        </w:rPr>
        <w:t xml:space="preserve"> مرفق البيئة العالمية </w:t>
      </w:r>
      <w:r w:rsidRPr="00C537B7">
        <w:rPr>
          <w:rFonts w:cs="Simplified Arabic" w:hint="cs"/>
          <w:rtl/>
        </w:rPr>
        <w:t>أن يعد</w:t>
      </w:r>
      <w:r w:rsidRPr="00C537B7">
        <w:rPr>
          <w:rFonts w:cs="Simplified Arabic"/>
          <w:rtl/>
        </w:rPr>
        <w:t xml:space="preserve"> </w:t>
      </w:r>
      <w:r w:rsidRPr="00C537B7">
        <w:rPr>
          <w:rFonts w:cs="Simplified Arabic" w:hint="cs"/>
          <w:rtl/>
        </w:rPr>
        <w:t>مقررا</w:t>
      </w:r>
      <w:r w:rsidRPr="00C537B7">
        <w:rPr>
          <w:rFonts w:cs="Simplified Arabic"/>
          <w:rtl/>
        </w:rPr>
        <w:t xml:space="preserve"> لينظر فيه المجلس بشأن الموافقة على صندوق الإطار العالمي للتنوع البيولوجي، مع </w:t>
      </w:r>
      <w:r w:rsidRPr="00C537B7">
        <w:rPr>
          <w:rFonts w:cs="Simplified Arabic" w:hint="cs"/>
          <w:rtl/>
        </w:rPr>
        <w:t>مجلس إدارته</w:t>
      </w:r>
      <w:r w:rsidRPr="00C537B7">
        <w:rPr>
          <w:rFonts w:cs="Simplified Arabic"/>
          <w:rtl/>
        </w:rPr>
        <w:t xml:space="preserve"> </w:t>
      </w:r>
      <w:r w:rsidRPr="00C537B7">
        <w:rPr>
          <w:rFonts w:cs="Simplified Arabic" w:hint="cs"/>
          <w:rtl/>
        </w:rPr>
        <w:t>ال</w:t>
      </w:r>
      <w:r w:rsidRPr="00C537B7">
        <w:rPr>
          <w:rFonts w:cs="Simplified Arabic"/>
          <w:rtl/>
        </w:rPr>
        <w:t>منصف، يخصص حصريا لدعم تنفيذ غايات وأهداف الإطار العالمي للتنوع البيولوجي</w:t>
      </w:r>
      <w:r w:rsidRPr="00C537B7">
        <w:rPr>
          <w:rFonts w:cs="Simplified Arabic" w:hint="cs"/>
          <w:rtl/>
        </w:rPr>
        <w:t xml:space="preserve"> ل</w:t>
      </w:r>
      <w:r w:rsidRPr="00C537B7">
        <w:rPr>
          <w:rFonts w:cs="Simplified Arabic"/>
          <w:rtl/>
        </w:rPr>
        <w:t>ما بعد عام 2020؛</w:t>
      </w:r>
    </w:p>
    <w:p w14:paraId="21C071E2" w14:textId="1842AC74" w:rsidR="00C537B7" w:rsidRPr="00C537B7" w:rsidRDefault="00C537B7" w:rsidP="00C537B7">
      <w:pPr>
        <w:pStyle w:val="ListParagraph"/>
        <w:numPr>
          <w:ilvl w:val="0"/>
          <w:numId w:val="28"/>
        </w:numPr>
        <w:bidi/>
        <w:spacing w:after="120" w:line="216" w:lineRule="auto"/>
        <w:ind w:left="4" w:firstLine="710"/>
        <w:contextualSpacing w:val="0"/>
        <w:rPr>
          <w:rFonts w:cs="Simplified Arabic"/>
        </w:rPr>
      </w:pPr>
      <w:r w:rsidRPr="00C537B7">
        <w:rPr>
          <w:rFonts w:cs="Simplified Arabic"/>
          <w:i/>
          <w:iCs/>
          <w:rtl/>
        </w:rPr>
        <w:lastRenderedPageBreak/>
        <w:t>يطلب</w:t>
      </w:r>
      <w:r w:rsidRPr="00C537B7">
        <w:rPr>
          <w:rFonts w:cs="Simplified Arabic"/>
          <w:rtl/>
        </w:rPr>
        <w:t xml:space="preserve"> من مرفق البيئة العالمية أن </w:t>
      </w:r>
      <w:r w:rsidRPr="00C537B7">
        <w:rPr>
          <w:rFonts w:cs="Simplified Arabic" w:hint="cs"/>
          <w:rtl/>
        </w:rPr>
        <w:t>ينهض ب</w:t>
      </w:r>
      <w:r w:rsidRPr="00C537B7">
        <w:rPr>
          <w:rFonts w:cs="Simplified Arabic"/>
          <w:rtl/>
        </w:rPr>
        <w:t xml:space="preserve">الترتيبات المؤسسية والإدارية اللازمة، للسماح لصندوق الإطار العالمي للتنوع البيولوجي هذا بتلقي التمويل، بالإضافة إلى المساعدة الإنمائية الرسمية، من جميع </w:t>
      </w:r>
      <w:r w:rsidRPr="00C537B7">
        <w:rPr>
          <w:rFonts w:cs="Simplified Arabic" w:hint="cs"/>
          <w:rtl/>
        </w:rPr>
        <w:t>المصادر؛</w:t>
      </w:r>
    </w:p>
    <w:p w14:paraId="6EDDBE58" w14:textId="1FC6DBAF" w:rsidR="00C537B7" w:rsidRPr="00C537B7" w:rsidRDefault="00C537B7" w:rsidP="00C537B7">
      <w:pPr>
        <w:pStyle w:val="ListParagraph"/>
        <w:numPr>
          <w:ilvl w:val="0"/>
          <w:numId w:val="28"/>
        </w:numPr>
        <w:bidi/>
        <w:spacing w:after="120" w:line="216" w:lineRule="auto"/>
        <w:ind w:left="4" w:firstLine="710"/>
        <w:contextualSpacing w:val="0"/>
        <w:rPr>
          <w:rFonts w:cs="Simplified Arabic"/>
        </w:rPr>
      </w:pPr>
      <w:r w:rsidRPr="00C537B7">
        <w:rPr>
          <w:rFonts w:cs="Simplified Arabic"/>
          <w:i/>
          <w:iCs/>
          <w:rtl/>
        </w:rPr>
        <w:t>يطلب</w:t>
      </w:r>
      <w:r w:rsidRPr="00C537B7">
        <w:rPr>
          <w:rFonts w:cs="Simplified Arabic"/>
          <w:rtl/>
        </w:rPr>
        <w:t xml:space="preserve"> من مرفق البيئة العالمية أن يصمم وينفذ دورة </w:t>
      </w:r>
      <w:r w:rsidRPr="00C537B7">
        <w:rPr>
          <w:rFonts w:cs="Simplified Arabic" w:hint="cs"/>
          <w:rtl/>
        </w:rPr>
        <w:t>مشاريع</w:t>
      </w:r>
      <w:r w:rsidRPr="00C537B7">
        <w:rPr>
          <w:rFonts w:cs="Simplified Arabic"/>
          <w:rtl/>
        </w:rPr>
        <w:t xml:space="preserve"> مع عملية بسيطة وفعالة لتقديم الطلبات والموافقة</w:t>
      </w:r>
      <w:r w:rsidRPr="00C537B7">
        <w:rPr>
          <w:rFonts w:cs="Simplified Arabic" w:hint="cs"/>
          <w:rtl/>
        </w:rPr>
        <w:t xml:space="preserve"> عليها</w:t>
      </w:r>
      <w:r w:rsidRPr="00C537B7">
        <w:rPr>
          <w:rFonts w:cs="Simplified Arabic"/>
          <w:rtl/>
        </w:rPr>
        <w:t>، مما يوفر وصولا سهلا وفعالا إلى موارد صندوق الإطار العالمي للتنوع البيولوجي؛</w:t>
      </w:r>
    </w:p>
    <w:p w14:paraId="4BDC2E9A" w14:textId="727A11CC" w:rsidR="00C537B7" w:rsidRPr="00C537B7" w:rsidRDefault="00C537B7" w:rsidP="00C537B7">
      <w:pPr>
        <w:pStyle w:val="ListParagraph"/>
        <w:numPr>
          <w:ilvl w:val="0"/>
          <w:numId w:val="28"/>
        </w:numPr>
        <w:bidi/>
        <w:spacing w:after="120" w:line="216" w:lineRule="auto"/>
        <w:ind w:left="4" w:firstLine="710"/>
        <w:contextualSpacing w:val="0"/>
        <w:rPr>
          <w:rFonts w:cs="Simplified Arabic"/>
        </w:rPr>
      </w:pPr>
      <w:r w:rsidRPr="00C537B7">
        <w:rPr>
          <w:rFonts w:cs="Simplified Arabic"/>
          <w:i/>
          <w:iCs/>
          <w:rtl/>
        </w:rPr>
        <w:t>يدعو</w:t>
      </w:r>
      <w:r w:rsidRPr="00C537B7">
        <w:rPr>
          <w:rFonts w:cs="Simplified Arabic"/>
          <w:rtl/>
        </w:rPr>
        <w:t xml:space="preserve"> مرفق البيئة العالمية إلى الموافقة على هذه </w:t>
      </w:r>
      <w:r w:rsidRPr="00C537B7">
        <w:rPr>
          <w:rFonts w:cs="Simplified Arabic" w:hint="cs"/>
          <w:rtl/>
        </w:rPr>
        <w:t>المقررات</w:t>
      </w:r>
      <w:r w:rsidRPr="00C537B7">
        <w:rPr>
          <w:rFonts w:cs="Simplified Arabic"/>
          <w:rtl/>
        </w:rPr>
        <w:t xml:space="preserve"> في الدورة المحتملة القادمة للمجلس والتصديق عليها في الدورة المحتملة القادمة للجمعية في عام 2023؛</w:t>
      </w:r>
    </w:p>
    <w:p w14:paraId="58F4B4DE" w14:textId="5C03E5CD" w:rsidR="00C537B7" w:rsidRPr="00C537B7" w:rsidRDefault="00C537B7" w:rsidP="00C537B7">
      <w:pPr>
        <w:pStyle w:val="ListParagraph"/>
        <w:numPr>
          <w:ilvl w:val="0"/>
          <w:numId w:val="28"/>
        </w:numPr>
        <w:bidi/>
        <w:spacing w:after="120" w:line="216" w:lineRule="auto"/>
        <w:ind w:left="4" w:firstLine="710"/>
        <w:contextualSpacing w:val="0"/>
        <w:rPr>
          <w:rFonts w:cs="Simplified Arabic"/>
        </w:rPr>
      </w:pPr>
      <w:r w:rsidRPr="00C537B7">
        <w:rPr>
          <w:rFonts w:cs="Simplified Arabic"/>
          <w:i/>
          <w:iCs/>
          <w:rtl/>
        </w:rPr>
        <w:t>يدعو</w:t>
      </w:r>
      <w:r w:rsidRPr="00C537B7">
        <w:rPr>
          <w:rFonts w:cs="Simplified Arabic"/>
          <w:rtl/>
        </w:rPr>
        <w:t xml:space="preserve"> إلى تقديم مساهمات </w:t>
      </w:r>
      <w:r w:rsidRPr="00C537B7">
        <w:rPr>
          <w:rFonts w:cs="Simplified Arabic" w:hint="cs"/>
          <w:rtl/>
        </w:rPr>
        <w:t>موضوعية</w:t>
      </w:r>
      <w:r w:rsidRPr="00C537B7">
        <w:rPr>
          <w:rFonts w:cs="Simplified Arabic"/>
          <w:rtl/>
        </w:rPr>
        <w:t xml:space="preserve"> فورية من جميع المصادر، تمشيا مع الهدف 19-1 من الإطار؛</w:t>
      </w:r>
    </w:p>
    <w:p w14:paraId="3ECB8A35" w14:textId="3793A9E7" w:rsidR="00C537B7" w:rsidRPr="00C537B7" w:rsidRDefault="00C537B7" w:rsidP="00C537B7">
      <w:pPr>
        <w:pStyle w:val="ListParagraph"/>
        <w:numPr>
          <w:ilvl w:val="0"/>
          <w:numId w:val="28"/>
        </w:numPr>
        <w:bidi/>
        <w:spacing w:after="120" w:line="216" w:lineRule="auto"/>
        <w:ind w:left="4" w:firstLine="710"/>
        <w:contextualSpacing w:val="0"/>
        <w:rPr>
          <w:rFonts w:cs="Simplified Arabic"/>
          <w:rtl/>
        </w:rPr>
      </w:pPr>
      <w:r w:rsidRPr="00C537B7">
        <w:rPr>
          <w:rFonts w:cs="Simplified Arabic"/>
          <w:i/>
          <w:iCs/>
          <w:rtl/>
        </w:rPr>
        <w:t>يطلب</w:t>
      </w:r>
      <w:r w:rsidRPr="00C537B7">
        <w:rPr>
          <w:rFonts w:cs="Simplified Arabic"/>
          <w:rtl/>
        </w:rPr>
        <w:t xml:space="preserve"> </w:t>
      </w:r>
      <w:r w:rsidRPr="00C537B7">
        <w:rPr>
          <w:rFonts w:cs="Simplified Arabic" w:hint="cs"/>
          <w:rtl/>
        </w:rPr>
        <w:t>من</w:t>
      </w:r>
      <w:r w:rsidRPr="00C537B7">
        <w:rPr>
          <w:rFonts w:cs="Simplified Arabic"/>
          <w:rtl/>
        </w:rPr>
        <w:t xml:space="preserve"> مرفق البيئة العالمية إشراك جميع </w:t>
      </w:r>
      <w:r w:rsidRPr="00C537B7">
        <w:rPr>
          <w:rFonts w:cs="Simplified Arabic" w:hint="cs"/>
          <w:rtl/>
        </w:rPr>
        <w:t>المصارف</w:t>
      </w:r>
      <w:r w:rsidRPr="00C537B7">
        <w:rPr>
          <w:rFonts w:cs="Simplified Arabic"/>
          <w:rtl/>
        </w:rPr>
        <w:t xml:space="preserve"> الإنمائية المتعددة الأطراف</w:t>
      </w:r>
      <w:r w:rsidRPr="00C537B7">
        <w:rPr>
          <w:rFonts w:cs="Simplified Arabic" w:hint="cs"/>
          <w:rtl/>
        </w:rPr>
        <w:t xml:space="preserve"> والمؤسسات المالية الدولية </w:t>
      </w:r>
      <w:r w:rsidRPr="00C537B7">
        <w:rPr>
          <w:rFonts w:cs="Simplified Arabic"/>
          <w:rtl/>
        </w:rPr>
        <w:t xml:space="preserve">في تصميم وتشغيل صندوق الإطار العالمي للتنوع البيولوجي، بهدف زيادة الموارد الإضافية من الصندوق ومن أجله وتوجيهها من خلال </w:t>
      </w:r>
      <w:r w:rsidRPr="00C537B7">
        <w:rPr>
          <w:rFonts w:cs="Simplified Arabic" w:hint="cs"/>
          <w:rtl/>
        </w:rPr>
        <w:t>حوافظ</w:t>
      </w:r>
      <w:r w:rsidRPr="00C537B7">
        <w:rPr>
          <w:rFonts w:cs="Simplified Arabic"/>
          <w:rtl/>
        </w:rPr>
        <w:t xml:space="preserve"> التنوع البيولوجي الجديدة والقائمة؛ </w:t>
      </w:r>
      <w:r w:rsidRPr="00C537B7">
        <w:rPr>
          <w:rFonts w:cs="Simplified Arabic" w:hint="cs"/>
          <w:rtl/>
        </w:rPr>
        <w:t>و</w:t>
      </w:r>
      <w:r w:rsidRPr="00C537B7">
        <w:rPr>
          <w:rFonts w:cs="Simplified Arabic"/>
          <w:rtl/>
        </w:rPr>
        <w:t xml:space="preserve">التي </w:t>
      </w:r>
      <w:r w:rsidRPr="00C537B7">
        <w:rPr>
          <w:rFonts w:cs="Simplified Arabic" w:hint="cs"/>
          <w:rtl/>
        </w:rPr>
        <w:t>يتعين</w:t>
      </w:r>
      <w:r w:rsidRPr="00C537B7">
        <w:rPr>
          <w:rFonts w:cs="Simplified Arabic"/>
          <w:rtl/>
        </w:rPr>
        <w:t xml:space="preserve"> أن تتماشى مع غايات وأهداف </w:t>
      </w:r>
      <w:r w:rsidRPr="00C537B7">
        <w:rPr>
          <w:rFonts w:cs="Simplified Arabic" w:hint="cs"/>
          <w:rtl/>
        </w:rPr>
        <w:t>ال</w:t>
      </w:r>
      <w:r w:rsidRPr="00C537B7">
        <w:rPr>
          <w:rFonts w:cs="Simplified Arabic"/>
          <w:rtl/>
        </w:rPr>
        <w:t xml:space="preserve">إطار العالمي </w:t>
      </w:r>
      <w:r w:rsidRPr="00C537B7">
        <w:rPr>
          <w:rFonts w:cs="Simplified Arabic" w:hint="cs"/>
          <w:rtl/>
        </w:rPr>
        <w:t>ل</w:t>
      </w:r>
      <w:r w:rsidRPr="00C537B7">
        <w:rPr>
          <w:rFonts w:cs="Simplified Arabic"/>
          <w:rtl/>
        </w:rPr>
        <w:t>لتنوع البيولوجي؛</w:t>
      </w:r>
    </w:p>
    <w:p w14:paraId="2181D9C3" w14:textId="29DFB022" w:rsidR="00C537B7" w:rsidRPr="00C537B7" w:rsidRDefault="00C537B7" w:rsidP="00C537B7">
      <w:pPr>
        <w:pStyle w:val="ListParagraph"/>
        <w:numPr>
          <w:ilvl w:val="0"/>
          <w:numId w:val="28"/>
        </w:numPr>
        <w:bidi/>
        <w:spacing w:after="120" w:line="216" w:lineRule="auto"/>
        <w:ind w:left="4" w:firstLine="710"/>
        <w:contextualSpacing w:val="0"/>
        <w:rPr>
          <w:rFonts w:cs="Simplified Arabic"/>
        </w:rPr>
      </w:pPr>
      <w:r w:rsidRPr="00C537B7">
        <w:rPr>
          <w:rFonts w:cs="Simplified Arabic"/>
          <w:i/>
          <w:iCs/>
          <w:rtl/>
        </w:rPr>
        <w:t>يطلب</w:t>
      </w:r>
      <w:r w:rsidRPr="00C537B7">
        <w:rPr>
          <w:rFonts w:cs="Simplified Arabic"/>
          <w:rtl/>
        </w:rPr>
        <w:t xml:space="preserve"> </w:t>
      </w:r>
      <w:r w:rsidRPr="00C537B7">
        <w:rPr>
          <w:rFonts w:cs="Simplified Arabic" w:hint="cs"/>
          <w:rtl/>
        </w:rPr>
        <w:t>من</w:t>
      </w:r>
      <w:r w:rsidRPr="00C537B7">
        <w:rPr>
          <w:rFonts w:cs="Simplified Arabic"/>
          <w:rtl/>
        </w:rPr>
        <w:t xml:space="preserve"> مرفق البيئة العالمية أن يقدم تقريرا إلى الاجتماعات القادمة لمؤتمر الأطراف بشأن التقدم المحرز </w:t>
      </w:r>
      <w:r w:rsidRPr="00C537B7">
        <w:rPr>
          <w:rFonts w:cs="Simplified Arabic" w:hint="cs"/>
          <w:rtl/>
        </w:rPr>
        <w:t>بشأن</w:t>
      </w:r>
      <w:r w:rsidRPr="00C537B7">
        <w:rPr>
          <w:rFonts w:cs="Simplified Arabic"/>
          <w:rtl/>
        </w:rPr>
        <w:t xml:space="preserve"> إنشاء وتشغيل وأداء صندوق الإطار العالمي للتنوع البيولوجي؛</w:t>
      </w:r>
    </w:p>
    <w:p w14:paraId="0D8BE4C3" w14:textId="2B071DFD" w:rsidR="00C537B7" w:rsidRPr="00C537B7" w:rsidRDefault="00C537B7" w:rsidP="00C537B7">
      <w:pPr>
        <w:pStyle w:val="ListParagraph"/>
        <w:numPr>
          <w:ilvl w:val="0"/>
          <w:numId w:val="28"/>
        </w:numPr>
        <w:bidi/>
        <w:spacing w:after="120" w:line="216" w:lineRule="auto"/>
        <w:ind w:left="4" w:firstLine="710"/>
        <w:contextualSpacing w:val="0"/>
        <w:rPr>
          <w:rFonts w:cs="Simplified Arabic"/>
        </w:rPr>
      </w:pPr>
      <w:r w:rsidRPr="00C537B7">
        <w:rPr>
          <w:rFonts w:cs="Simplified Arabic"/>
          <w:i/>
          <w:iCs/>
          <w:rtl/>
        </w:rPr>
        <w:t>يقرر</w:t>
      </w:r>
      <w:r w:rsidRPr="00C537B7">
        <w:rPr>
          <w:rFonts w:cs="Simplified Arabic"/>
          <w:rtl/>
        </w:rPr>
        <w:t xml:space="preserve"> تقييم التقدم المحرز في إنشاء وتشغيل وأداء صندوق الإطار العالمي للتنوع البيولوجي، والنظر في </w:t>
      </w:r>
      <w:r w:rsidRPr="00C537B7">
        <w:rPr>
          <w:rFonts w:cs="Simplified Arabic" w:hint="cs"/>
          <w:rtl/>
        </w:rPr>
        <w:t>تقديم ال</w:t>
      </w:r>
      <w:r w:rsidRPr="00C537B7">
        <w:rPr>
          <w:rFonts w:cs="Simplified Arabic"/>
          <w:rtl/>
        </w:rPr>
        <w:t xml:space="preserve">مزيد من </w:t>
      </w:r>
      <w:r w:rsidRPr="00C537B7">
        <w:rPr>
          <w:rFonts w:cs="Simplified Arabic" w:hint="cs"/>
          <w:rtl/>
        </w:rPr>
        <w:t>الإرشادات</w:t>
      </w:r>
      <w:r w:rsidRPr="00C537B7">
        <w:rPr>
          <w:rFonts w:cs="Simplified Arabic"/>
          <w:rtl/>
        </w:rPr>
        <w:t xml:space="preserve"> إلى مرفق البيئة العالمية واعتمادها وإلى مجلس الإدارة المشار إليه في الفقرة 9 </w:t>
      </w:r>
      <w:r w:rsidRPr="00C537B7">
        <w:rPr>
          <w:rFonts w:cs="Simplified Arabic" w:hint="cs"/>
          <w:rtl/>
        </w:rPr>
        <w:t>أعلاه،</w:t>
      </w:r>
      <w:r w:rsidRPr="00C537B7">
        <w:rPr>
          <w:rFonts w:cs="Simplified Arabic"/>
          <w:rtl/>
        </w:rPr>
        <w:t xml:space="preserve"> بشأن طرائق </w:t>
      </w:r>
      <w:r w:rsidRPr="00C537B7">
        <w:rPr>
          <w:rFonts w:cs="Simplified Arabic" w:hint="cs"/>
          <w:rtl/>
        </w:rPr>
        <w:t xml:space="preserve">عمل </w:t>
      </w:r>
      <w:r w:rsidRPr="00C537B7">
        <w:rPr>
          <w:rFonts w:cs="Simplified Arabic"/>
          <w:rtl/>
        </w:rPr>
        <w:t>وتشغيل</w:t>
      </w:r>
      <w:r w:rsidRPr="00C537B7">
        <w:rPr>
          <w:rFonts w:cs="Simplified Arabic" w:hint="cs"/>
          <w:rtl/>
        </w:rPr>
        <w:t xml:space="preserve"> </w:t>
      </w:r>
      <w:r w:rsidRPr="00C537B7">
        <w:rPr>
          <w:rFonts w:cs="Simplified Arabic"/>
          <w:rtl/>
        </w:rPr>
        <w:t>صندوق الإطار العالمي للتنوع البيولوجي</w:t>
      </w:r>
      <w:r w:rsidRPr="00C537B7">
        <w:rPr>
          <w:rFonts w:cs="Simplified Arabic" w:hint="cs"/>
          <w:rtl/>
        </w:rPr>
        <w:t>،</w:t>
      </w:r>
      <w:r w:rsidRPr="00C537B7">
        <w:rPr>
          <w:rFonts w:cs="Simplified Arabic"/>
          <w:rtl/>
        </w:rPr>
        <w:t xml:space="preserve"> في اجتماعاته القادمة؛</w:t>
      </w:r>
    </w:p>
    <w:p w14:paraId="40B964C7" w14:textId="0D8A408E" w:rsidR="00C537B7" w:rsidRPr="00C537B7" w:rsidRDefault="00C537B7" w:rsidP="00C537B7">
      <w:pPr>
        <w:pStyle w:val="ListParagraph"/>
        <w:numPr>
          <w:ilvl w:val="0"/>
          <w:numId w:val="28"/>
        </w:numPr>
        <w:bidi/>
        <w:spacing w:after="120" w:line="216" w:lineRule="auto"/>
        <w:ind w:left="4" w:firstLine="710"/>
        <w:contextualSpacing w:val="0"/>
        <w:rPr>
          <w:rFonts w:cs="Simplified Arabic"/>
          <w:rtl/>
        </w:rPr>
      </w:pPr>
      <w:r w:rsidRPr="00C537B7">
        <w:rPr>
          <w:rFonts w:cs="Simplified Arabic"/>
          <w:i/>
          <w:iCs/>
          <w:rtl/>
        </w:rPr>
        <w:t>يقرر</w:t>
      </w:r>
      <w:r w:rsidRPr="00C537B7">
        <w:rPr>
          <w:rFonts w:cs="Simplified Arabic"/>
          <w:rtl/>
        </w:rPr>
        <w:t xml:space="preserve"> أن يجري في الاجتماع الثامن عشر لمؤتمر الأطراف</w:t>
      </w:r>
      <w:r w:rsidRPr="00C537B7">
        <w:rPr>
          <w:rFonts w:cs="Simplified Arabic" w:hint="cs"/>
          <w:rtl/>
        </w:rPr>
        <w:t xml:space="preserve"> </w:t>
      </w:r>
      <w:r w:rsidRPr="00C537B7">
        <w:rPr>
          <w:rFonts w:cs="Simplified Arabic"/>
          <w:rtl/>
        </w:rPr>
        <w:t>استعراض</w:t>
      </w:r>
      <w:r w:rsidRPr="00C537B7">
        <w:rPr>
          <w:rFonts w:cs="Simplified Arabic" w:hint="cs"/>
          <w:rtl/>
        </w:rPr>
        <w:t>ا تقييميا</w:t>
      </w:r>
      <w:r w:rsidRPr="00C537B7">
        <w:rPr>
          <w:rFonts w:cs="Simplified Arabic"/>
          <w:rtl/>
        </w:rPr>
        <w:t xml:space="preserve"> لعمليات وأداء صندوق الإطار العالمي للتنوع البيولوجي فيما يتعلق بحجمه وسرعته وإمكانية الوصول إليه وترتيباته المستقبلية</w:t>
      </w:r>
      <w:r w:rsidRPr="00C537B7">
        <w:rPr>
          <w:rFonts w:cs="Simplified Arabic" w:hint="cs"/>
          <w:rtl/>
        </w:rPr>
        <w:t xml:space="preserve"> والتصرف على أساس هذا الاستعراض</w:t>
      </w:r>
      <w:r w:rsidRPr="00C537B7">
        <w:rPr>
          <w:rFonts w:cs="Simplified Arabic"/>
          <w:rtl/>
        </w:rPr>
        <w:t>.</w:t>
      </w:r>
    </w:p>
    <w:p w14:paraId="752BF6E9" w14:textId="77777777" w:rsidR="00B325CB" w:rsidRPr="00C537B7" w:rsidRDefault="00B325CB" w:rsidP="00C537B7">
      <w:pPr>
        <w:bidi/>
        <w:spacing w:after="120" w:line="216" w:lineRule="auto"/>
        <w:jc w:val="center"/>
        <w:rPr>
          <w:rFonts w:cs="Simplified Arabic"/>
          <w:i/>
          <w:iCs/>
        </w:rPr>
      </w:pPr>
      <w:r w:rsidRPr="00C537B7">
        <w:rPr>
          <w:rFonts w:cs="Simplified Arabic"/>
          <w:i/>
          <w:iCs/>
          <w:rtl/>
        </w:rPr>
        <w:t>المرفق</w:t>
      </w:r>
      <w:r w:rsidRPr="00C537B7">
        <w:rPr>
          <w:rFonts w:cs="Simplified Arabic" w:hint="cs"/>
          <w:i/>
          <w:iCs/>
          <w:rtl/>
        </w:rPr>
        <w:t xml:space="preserve"> الأول</w:t>
      </w:r>
    </w:p>
    <w:p w14:paraId="32AC35AB" w14:textId="77777777" w:rsidR="00B325CB" w:rsidRPr="00C537B7" w:rsidRDefault="00B325CB" w:rsidP="00C537B7">
      <w:pPr>
        <w:bidi/>
        <w:spacing w:after="120" w:line="216" w:lineRule="auto"/>
        <w:jc w:val="center"/>
        <w:rPr>
          <w:rFonts w:eastAsia="YouYuan" w:cs="Simplified Arabic"/>
          <w:b/>
          <w:bCs/>
          <w:kern w:val="2"/>
          <w:rtl/>
          <w:lang w:bidi="ar-EG"/>
        </w:rPr>
      </w:pPr>
      <w:r w:rsidRPr="00C537B7">
        <w:rPr>
          <w:rFonts w:eastAsia="YouYuan" w:cs="Simplified Arabic"/>
          <w:b/>
          <w:bCs/>
          <w:kern w:val="2"/>
          <w:rtl/>
          <w:lang w:bidi="ar-EG"/>
        </w:rPr>
        <w:t xml:space="preserve">إطار السنوات الأربع لأوليات البرامج الموجه نحو تحقيق النتائج </w:t>
      </w:r>
      <w:r w:rsidRPr="00C537B7">
        <w:rPr>
          <w:rFonts w:eastAsia="YouYuan" w:cs="Simplified Arabic" w:hint="cs"/>
          <w:b/>
          <w:bCs/>
          <w:kern w:val="2"/>
          <w:rtl/>
          <w:lang w:bidi="ar-EG"/>
        </w:rPr>
        <w:t xml:space="preserve">لاتفاقية التنوع البيولوجي </w:t>
      </w:r>
      <w:r w:rsidRPr="00C537B7">
        <w:rPr>
          <w:rFonts w:eastAsia="YouYuan" w:cs="Simplified Arabic"/>
          <w:b/>
          <w:bCs/>
          <w:kern w:val="2"/>
          <w:rtl/>
          <w:lang w:bidi="ar-EG"/>
        </w:rPr>
        <w:t>لفترة التجديد الثامن (</w:t>
      </w:r>
      <w:r w:rsidRPr="00C537B7">
        <w:rPr>
          <w:rFonts w:eastAsia="YouYuan" w:cs="Simplified Arabic" w:hint="cs"/>
          <w:b/>
          <w:bCs/>
          <w:kern w:val="2"/>
          <w:rtl/>
          <w:lang w:bidi="ar-EG"/>
        </w:rPr>
        <w:t xml:space="preserve">2022-2026) </w:t>
      </w:r>
      <w:r w:rsidRPr="00C537B7">
        <w:rPr>
          <w:rFonts w:eastAsia="YouYuan" w:cs="Simplified Arabic"/>
          <w:b/>
          <w:bCs/>
          <w:kern w:val="2"/>
          <w:rtl/>
          <w:lang w:bidi="ar-EG"/>
        </w:rPr>
        <w:t>لموارد الصندوق الاستئماني لمرفق البيئة العالمية</w:t>
      </w:r>
    </w:p>
    <w:p w14:paraId="13939FB0" w14:textId="77777777" w:rsidR="00B325CB" w:rsidRPr="00C537B7" w:rsidRDefault="00B325CB" w:rsidP="00C537B7">
      <w:pPr>
        <w:bidi/>
        <w:spacing w:after="120" w:line="216" w:lineRule="auto"/>
        <w:jc w:val="center"/>
        <w:rPr>
          <w:rFonts w:cs="Simplified Arabic"/>
          <w:i/>
          <w:iCs/>
          <w:lang w:bidi="ar-EG"/>
        </w:rPr>
      </w:pPr>
      <w:r w:rsidRPr="00C537B7">
        <w:rPr>
          <w:rFonts w:cs="Simplified Arabic" w:hint="cs"/>
          <w:i/>
          <w:iCs/>
          <w:rtl/>
          <w:lang w:bidi="ar-EG"/>
        </w:rPr>
        <w:t>الهدف</w:t>
      </w:r>
    </w:p>
    <w:p w14:paraId="2161F01E" w14:textId="76862456"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1</w:t>
      </w:r>
      <w:r w:rsidRPr="00C537B7">
        <w:rPr>
          <w:rFonts w:eastAsia="YouYuan" w:cs="Simplified Arabic" w:hint="cs"/>
          <w:kern w:val="2"/>
          <w:rtl/>
          <w:lang w:val="en-US"/>
        </w:rPr>
        <w:t>-</w:t>
      </w:r>
      <w:r w:rsidRPr="00C537B7">
        <w:rPr>
          <w:rFonts w:eastAsia="YouYuan" w:cs="Simplified Arabic"/>
          <w:kern w:val="2"/>
          <w:rtl/>
          <w:lang w:val="en-US"/>
        </w:rPr>
        <w:tab/>
      </w:r>
      <w:r w:rsidRPr="00C537B7">
        <w:rPr>
          <w:rFonts w:eastAsia="YouYuan" w:cs="Simplified Arabic"/>
          <w:kern w:val="2"/>
          <w:rtl/>
          <w:lang w:val="en-US" w:bidi="ar-EG"/>
        </w:rPr>
        <w:t>يوفر إطار السنوات الأربع لأوليات البرامج الموجه نحو تحقيق النتائج إرشادات إلى مرفق البيئة العالمية لفترة التجديد الثامن</w:t>
      </w:r>
      <w:r w:rsidRPr="00C537B7">
        <w:rPr>
          <w:rFonts w:eastAsia="YouYuan" w:cs="Simplified Arabic" w:hint="cs"/>
          <w:kern w:val="2"/>
          <w:rtl/>
          <w:lang w:val="en-US" w:bidi="ar-EG"/>
        </w:rPr>
        <w:t>،</w:t>
      </w:r>
      <w:r w:rsidRPr="00C537B7">
        <w:rPr>
          <w:rFonts w:eastAsia="YouYuan" w:cs="Simplified Arabic"/>
          <w:kern w:val="2"/>
          <w:rtl/>
          <w:lang w:val="en-US" w:bidi="ar-EG"/>
        </w:rPr>
        <w:t xml:space="preserve"> </w:t>
      </w:r>
      <w:r w:rsidRPr="00C537B7">
        <w:rPr>
          <w:rFonts w:eastAsia="YouYuan" w:cs="Simplified Arabic" w:hint="cs"/>
          <w:kern w:val="2"/>
          <w:rtl/>
          <w:lang w:val="en-US" w:bidi="ar-EG"/>
        </w:rPr>
        <w:t xml:space="preserve">2022-2026، </w:t>
      </w:r>
      <w:r w:rsidRPr="00C537B7">
        <w:rPr>
          <w:rFonts w:eastAsia="YouYuan" w:cs="Simplified Arabic"/>
          <w:kern w:val="2"/>
          <w:rtl/>
          <w:lang w:val="en-US" w:bidi="ar-EG"/>
        </w:rPr>
        <w:t>لموارد مرفق البيئة العالمية</w:t>
      </w:r>
      <w:r w:rsidRPr="00C537B7">
        <w:rPr>
          <w:rFonts w:eastAsia="YouYuan" w:cs="Simplified Arabic" w:hint="cs"/>
          <w:kern w:val="2"/>
          <w:rtl/>
          <w:lang w:val="en-US" w:bidi="ar-EG"/>
        </w:rPr>
        <w:t>،</w:t>
      </w:r>
      <w:r w:rsidRPr="00C537B7">
        <w:rPr>
          <w:rFonts w:eastAsia="YouYuan" w:cs="Simplified Arabic"/>
          <w:kern w:val="2"/>
          <w:rtl/>
          <w:lang w:val="en-US" w:bidi="ar-EG"/>
        </w:rPr>
        <w:t xml:space="preserve"> </w:t>
      </w:r>
      <w:r w:rsidRPr="00C537B7">
        <w:rPr>
          <w:rFonts w:eastAsia="YouYuan" w:cs="Simplified Arabic" w:hint="cs"/>
          <w:kern w:val="2"/>
          <w:rtl/>
          <w:lang w:val="en-US" w:bidi="ar-EG"/>
        </w:rPr>
        <w:t>ويندرج</w:t>
      </w:r>
      <w:r w:rsidRPr="00C537B7">
        <w:rPr>
          <w:rFonts w:eastAsia="YouYuan" w:cs="Simplified Arabic"/>
          <w:kern w:val="2"/>
          <w:rtl/>
          <w:lang w:val="en-US" w:bidi="ar-EG"/>
        </w:rPr>
        <w:t xml:space="preserve"> في سياق ولاية مرفق البيئة العالمية لتوفير الموارد لتحقيق المنافع البيئية العالمية والتفويض الممنوح إلى مرفق البيئة العالمية من قبل مؤتمر الأطراف. و</w:t>
      </w:r>
      <w:r w:rsidRPr="00C537B7">
        <w:rPr>
          <w:rFonts w:eastAsia="YouYuan" w:cs="Simplified Arabic" w:hint="cs"/>
          <w:kern w:val="2"/>
          <w:rtl/>
          <w:lang w:val="en-US" w:bidi="ar-EG"/>
        </w:rPr>
        <w:t xml:space="preserve">هو </w:t>
      </w:r>
      <w:r w:rsidRPr="00C537B7">
        <w:rPr>
          <w:rFonts w:eastAsia="YouYuan" w:cs="Simplified Arabic"/>
          <w:kern w:val="2"/>
          <w:rtl/>
          <w:lang w:val="en-US" w:bidi="ar-EG"/>
        </w:rPr>
        <w:t>يستخدم</w:t>
      </w:r>
      <w:r w:rsidRPr="00C537B7">
        <w:rPr>
          <w:rFonts w:eastAsia="YouYuan" w:cs="Simplified Arabic" w:hint="cs"/>
          <w:kern w:val="2"/>
          <w:rtl/>
          <w:lang w:val="en-US" w:bidi="ar-EG"/>
        </w:rPr>
        <w:t xml:space="preserve"> الاتفاقية</w:t>
      </w:r>
      <w:r w:rsidRPr="00C537B7">
        <w:rPr>
          <w:rFonts w:eastAsia="YouYuan" w:cs="Simplified Arabic"/>
          <w:kern w:val="2"/>
          <w:rtl/>
          <w:lang w:val="en-US" w:bidi="ar-EG"/>
        </w:rPr>
        <w:t xml:space="preserve"> </w:t>
      </w:r>
      <w:r w:rsidRPr="00C537B7">
        <w:rPr>
          <w:rFonts w:eastAsia="YouYuan" w:cs="Simplified Arabic" w:hint="cs"/>
          <w:kern w:val="2"/>
          <w:rtl/>
          <w:lang w:val="en-US" w:bidi="ar-EG"/>
        </w:rPr>
        <w:t>وال</w:t>
      </w:r>
      <w:r w:rsidRPr="00C537B7">
        <w:rPr>
          <w:rFonts w:eastAsia="YouYuan" w:cs="Simplified Arabic"/>
          <w:kern w:val="2"/>
          <w:rtl/>
          <w:lang w:val="en-US" w:bidi="ar-EG"/>
        </w:rPr>
        <w:t>إطار</w:t>
      </w:r>
      <w:r w:rsidRPr="00C537B7">
        <w:rPr>
          <w:rFonts w:eastAsia="YouYuan" w:cs="Simplified Arabic" w:hint="cs"/>
          <w:kern w:val="2"/>
          <w:rtl/>
          <w:lang w:val="en-US" w:bidi="ar-EG"/>
        </w:rPr>
        <w:t xml:space="preserve"> العالمي</w:t>
      </w:r>
      <w:r w:rsidRPr="00C537B7">
        <w:rPr>
          <w:rFonts w:eastAsia="YouYuan" w:cs="Simplified Arabic"/>
          <w:kern w:val="2"/>
          <w:rtl/>
          <w:lang w:val="en-US" w:bidi="ar-EG"/>
        </w:rPr>
        <w:t xml:space="preserve"> </w:t>
      </w:r>
      <w:r w:rsidRPr="00C537B7">
        <w:rPr>
          <w:rFonts w:eastAsia="YouYuan" w:cs="Simplified Arabic" w:hint="cs"/>
          <w:kern w:val="2"/>
          <w:rtl/>
          <w:lang w:val="en-US" w:bidi="ar-EG"/>
        </w:rPr>
        <w:t>ل</w:t>
      </w:r>
      <w:r w:rsidRPr="00C537B7">
        <w:rPr>
          <w:rFonts w:eastAsia="YouYuan" w:cs="Simplified Arabic"/>
          <w:kern w:val="2"/>
          <w:rtl/>
          <w:lang w:val="en-US" w:bidi="ar-EG"/>
        </w:rPr>
        <w:t>لتنوع البيولوجي لما بعد عام 2020 وبروتوك</w:t>
      </w:r>
      <w:r w:rsidRPr="00C537B7">
        <w:rPr>
          <w:rFonts w:eastAsia="YouYuan" w:cs="Simplified Arabic" w:hint="cs"/>
          <w:kern w:val="2"/>
          <w:rtl/>
          <w:lang w:val="en-US" w:bidi="ar-EG"/>
        </w:rPr>
        <w:t>ولي</w:t>
      </w:r>
      <w:r w:rsidRPr="00C537B7">
        <w:rPr>
          <w:rFonts w:eastAsia="YouYuan" w:cs="Simplified Arabic"/>
          <w:kern w:val="2"/>
          <w:rtl/>
          <w:lang w:val="en-US" w:bidi="ar-EG"/>
        </w:rPr>
        <w:t xml:space="preserve"> الاتفاقية لتحديد أولويات الآلية المالية. </w:t>
      </w:r>
      <w:r w:rsidRPr="00C537B7">
        <w:rPr>
          <w:rFonts w:eastAsia="YouYuan" w:cs="Simplified Arabic" w:hint="cs"/>
          <w:kern w:val="2"/>
          <w:rtl/>
          <w:lang w:val="en-US" w:bidi="ar-EG"/>
        </w:rPr>
        <w:t xml:space="preserve">وإن </w:t>
      </w:r>
      <w:r w:rsidRPr="00C537B7">
        <w:rPr>
          <w:rFonts w:eastAsia="YouYuan" w:cs="Simplified Arabic"/>
          <w:kern w:val="2"/>
          <w:rtl/>
          <w:lang w:val="en-US" w:bidi="ar-EG"/>
        </w:rPr>
        <w:t xml:space="preserve">الأهداف </w:t>
      </w:r>
      <w:r w:rsidRPr="00C537B7">
        <w:rPr>
          <w:rFonts w:eastAsia="YouYuan" w:cs="Simplified Arabic" w:hint="cs"/>
          <w:kern w:val="2"/>
          <w:rtl/>
          <w:lang w:val="en-US" w:bidi="ar-EG"/>
        </w:rPr>
        <w:t>و</w:t>
      </w:r>
      <w:r w:rsidRPr="00C537B7">
        <w:rPr>
          <w:rFonts w:eastAsia="YouYuan" w:cs="Simplified Arabic"/>
          <w:kern w:val="2"/>
          <w:rtl/>
          <w:lang w:val="en-US" w:bidi="ar-EG"/>
        </w:rPr>
        <w:t>المعالم</w:t>
      </w:r>
      <w:r w:rsidRPr="00C537B7">
        <w:rPr>
          <w:rFonts w:eastAsia="YouYuan" w:cs="Simplified Arabic" w:hint="cs"/>
          <w:kern w:val="2"/>
          <w:rtl/>
          <w:lang w:val="en-US" w:bidi="ar-EG"/>
        </w:rPr>
        <w:t xml:space="preserve"> والغايات ل</w:t>
      </w:r>
      <w:r w:rsidRPr="00C537B7">
        <w:rPr>
          <w:rFonts w:eastAsia="YouYuan" w:cs="Simplified Arabic"/>
          <w:kern w:val="2"/>
          <w:rtl/>
          <w:lang w:val="en-US" w:bidi="ar-EG"/>
        </w:rPr>
        <w:t>لإطار</w:t>
      </w:r>
      <w:r w:rsidRPr="00C537B7">
        <w:rPr>
          <w:rFonts w:eastAsia="YouYuan" w:cs="Simplified Arabic" w:hint="cs"/>
          <w:kern w:val="2"/>
          <w:rtl/>
          <w:lang w:val="en-US" w:bidi="ar-EG"/>
        </w:rPr>
        <w:t xml:space="preserve"> العالمي ل</w:t>
      </w:r>
      <w:r w:rsidRPr="00C537B7">
        <w:rPr>
          <w:rFonts w:eastAsia="YouYuan" w:cs="Simplified Arabic"/>
          <w:kern w:val="2"/>
          <w:rtl/>
          <w:lang w:val="en-US" w:bidi="ar-EG"/>
        </w:rPr>
        <w:t>لتنوع البيولوجي لما بعد عام 2020 توفر</w:t>
      </w:r>
      <w:r w:rsidRPr="00C537B7">
        <w:rPr>
          <w:rFonts w:eastAsia="YouYuan" w:cs="Simplified Arabic" w:hint="cs"/>
          <w:kern w:val="2"/>
          <w:rtl/>
          <w:lang w:val="en-US" w:bidi="ar-EG"/>
        </w:rPr>
        <w:t xml:space="preserve">، </w:t>
      </w:r>
      <w:r w:rsidRPr="00C537B7">
        <w:rPr>
          <w:rFonts w:eastAsia="YouYuan" w:cs="Simplified Arabic"/>
          <w:kern w:val="2"/>
          <w:rtl/>
          <w:lang w:val="en-US" w:bidi="ar-EG"/>
        </w:rPr>
        <w:t xml:space="preserve">على وجه الخصوص، توجيهات لنتائج إطار السنوات الأربع، مع الأخذ في الاعتبار أن فترة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 لموارد مرفق البيئة العالمية </w:t>
      </w:r>
      <w:r w:rsidRPr="00C537B7">
        <w:rPr>
          <w:rFonts w:eastAsia="YouYuan" w:cs="Simplified Arabic" w:hint="cs"/>
          <w:kern w:val="2"/>
          <w:rtl/>
          <w:lang w:val="en-US" w:bidi="ar-EG"/>
        </w:rPr>
        <w:t>وفترة التجديد</w:t>
      </w:r>
      <w:r w:rsidRPr="00C537B7">
        <w:rPr>
          <w:rFonts w:eastAsia="YouYuan" w:cs="Simplified Arabic"/>
          <w:kern w:val="2"/>
          <w:rtl/>
          <w:lang w:val="en-US" w:bidi="ar-EG"/>
        </w:rPr>
        <w:t xml:space="preserve"> </w:t>
      </w:r>
      <w:r w:rsidRPr="00C537B7">
        <w:rPr>
          <w:rFonts w:eastAsia="YouYuan" w:cs="Simplified Arabic" w:hint="cs"/>
          <w:kern w:val="2"/>
          <w:rtl/>
          <w:lang w:val="en-US" w:bidi="ar-EG"/>
        </w:rPr>
        <w:t>التاسع</w:t>
      </w:r>
      <w:r w:rsidRPr="00C537B7">
        <w:rPr>
          <w:rFonts w:eastAsia="YouYuan" w:cs="Simplified Arabic"/>
          <w:kern w:val="2"/>
          <w:rtl/>
          <w:lang w:val="en-US" w:bidi="ar-EG"/>
        </w:rPr>
        <w:t xml:space="preserve"> لموارد مرفق البيئة العالمية ستغطي</w:t>
      </w:r>
      <w:r w:rsidR="00C537B7">
        <w:rPr>
          <w:rFonts w:eastAsia="YouYuan" w:cs="Simplified Arabic" w:hint="cs"/>
          <w:kern w:val="2"/>
          <w:rtl/>
          <w:lang w:val="en-US" w:bidi="ar-EG"/>
        </w:rPr>
        <w:t>ان</w:t>
      </w:r>
      <w:r w:rsidRPr="00C537B7">
        <w:rPr>
          <w:rFonts w:eastAsia="YouYuan" w:cs="Simplified Arabic"/>
          <w:kern w:val="2"/>
          <w:rtl/>
          <w:lang w:val="en-US" w:bidi="ar-EG"/>
        </w:rPr>
        <w:t xml:space="preserve"> مع</w:t>
      </w:r>
      <w:r w:rsidRPr="00C537B7">
        <w:rPr>
          <w:rFonts w:eastAsia="YouYuan" w:cs="Simplified Arabic" w:hint="cs"/>
          <w:kern w:val="2"/>
          <w:rtl/>
          <w:lang w:val="en-US" w:bidi="ar-EG"/>
        </w:rPr>
        <w:t>ا</w:t>
      </w:r>
      <w:r w:rsidRPr="00C537B7">
        <w:rPr>
          <w:rFonts w:eastAsia="YouYuan" w:cs="Simplified Arabic"/>
          <w:kern w:val="2"/>
          <w:rtl/>
          <w:lang w:val="en-US" w:bidi="ar-EG"/>
        </w:rPr>
        <w:t xml:space="preserve"> السنوات الثماني المتوقعة حتى المواعيد النهائية لعام 2030 لتلك </w:t>
      </w:r>
      <w:r w:rsidR="00C537B7">
        <w:rPr>
          <w:rFonts w:eastAsia="YouYuan" w:cs="Simplified Arabic" w:hint="cs"/>
          <w:kern w:val="2"/>
          <w:rtl/>
          <w:lang w:val="en-US" w:bidi="ar-EG"/>
        </w:rPr>
        <w:t>الأهداف</w:t>
      </w:r>
      <w:r w:rsidRPr="00C537B7">
        <w:rPr>
          <w:rFonts w:eastAsia="YouYuan" w:cs="Simplified Arabic" w:hint="cs"/>
          <w:kern w:val="2"/>
          <w:rtl/>
          <w:lang w:val="en-US" w:bidi="ar-EG"/>
        </w:rPr>
        <w:t xml:space="preserve">، </w:t>
      </w:r>
      <w:r w:rsidRPr="00C537B7">
        <w:rPr>
          <w:rFonts w:eastAsia="YouYuan" w:cs="Simplified Arabic"/>
          <w:kern w:val="2"/>
          <w:rtl/>
          <w:lang w:val="en-US" w:bidi="ar-EG"/>
        </w:rPr>
        <w:t>مع الاعتراف بأن الأهداف الثلاثة للاتفاقية ينبغي النظر فيها من قبل مرفق البيئة العالمية عند تصميم وتنفيذ استراتيجية التنوع البيولوجي وتوجهات البرمجة.</w:t>
      </w:r>
    </w:p>
    <w:p w14:paraId="454565D2" w14:textId="04D0FD15"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2</w:t>
      </w:r>
      <w:r w:rsidRPr="00C537B7">
        <w:rPr>
          <w:rFonts w:eastAsia="YouYuan" w:cs="Simplified Arabic" w:hint="cs"/>
          <w:kern w:val="2"/>
          <w:rtl/>
          <w:lang w:val="en-US"/>
        </w:rPr>
        <w:t>-</w:t>
      </w:r>
      <w:r w:rsidRPr="00C537B7">
        <w:rPr>
          <w:rFonts w:eastAsia="YouYuan" w:cs="Simplified Arabic"/>
          <w:kern w:val="2"/>
          <w:rtl/>
          <w:lang w:val="en-US"/>
        </w:rPr>
        <w:tab/>
      </w:r>
      <w:r w:rsidRPr="00C537B7">
        <w:rPr>
          <w:rFonts w:eastAsia="YouYuan" w:cs="Simplified Arabic"/>
          <w:kern w:val="2"/>
          <w:rtl/>
          <w:lang w:val="en-US" w:bidi="ar-EG"/>
        </w:rPr>
        <w:t xml:space="preserve">وفي هذا الصدد، من المتصور أنه بعد اعتماد الإطار العالمي للتنوع البيولوجي لما بعد عام 2020 واختتام </w:t>
      </w:r>
      <w:r w:rsidRPr="00C537B7">
        <w:rPr>
          <w:rFonts w:eastAsia="YouYuan" w:cs="Simplified Arabic" w:hint="cs"/>
          <w:kern w:val="2"/>
          <w:rtl/>
          <w:lang w:val="en-US" w:bidi="ar-EG"/>
        </w:rPr>
        <w:t>ال</w:t>
      </w:r>
      <w:r w:rsidRPr="00C537B7">
        <w:rPr>
          <w:rFonts w:eastAsia="YouYuan" w:cs="Simplified Arabic"/>
          <w:kern w:val="2"/>
          <w:rtl/>
          <w:lang w:val="en-US" w:bidi="ar-EG"/>
        </w:rPr>
        <w:t xml:space="preserve">تجديد </w:t>
      </w:r>
      <w:r w:rsidRPr="00C537B7">
        <w:rPr>
          <w:rFonts w:eastAsia="YouYuan" w:cs="Simplified Arabic" w:hint="cs"/>
          <w:kern w:val="2"/>
          <w:rtl/>
          <w:lang w:val="en-US" w:bidi="ar-EG"/>
        </w:rPr>
        <w:t>الثامن ل</w:t>
      </w:r>
      <w:r w:rsidRPr="00C537B7">
        <w:rPr>
          <w:rFonts w:eastAsia="YouYuan" w:cs="Simplified Arabic"/>
          <w:kern w:val="2"/>
          <w:rtl/>
          <w:lang w:val="en-US" w:bidi="ar-EG"/>
        </w:rPr>
        <w:t xml:space="preserve">موارد مرفق البيئة العالمية في إطار العمليات الخاصة بكل منهما، سيدرج مرفق البيئة العالمية في تقريره إلى مؤتمر </w:t>
      </w:r>
      <w:r w:rsidRPr="00C537B7">
        <w:rPr>
          <w:rFonts w:eastAsia="YouYuan" w:cs="Simplified Arabic"/>
          <w:kern w:val="2"/>
          <w:rtl/>
          <w:lang w:val="en-US" w:bidi="ar-EG"/>
        </w:rPr>
        <w:lastRenderedPageBreak/>
        <w:t xml:space="preserve">الأطراف تفسيرا </w:t>
      </w:r>
      <w:r w:rsidRPr="00C537B7">
        <w:rPr>
          <w:rFonts w:eastAsia="YouYuan" w:cs="Simplified Arabic" w:hint="cs"/>
          <w:kern w:val="2"/>
          <w:rtl/>
          <w:lang w:val="en-US" w:bidi="ar-EG"/>
        </w:rPr>
        <w:t>لكيفية</w:t>
      </w:r>
      <w:r w:rsidRPr="00C537B7">
        <w:rPr>
          <w:rFonts w:eastAsia="YouYuan" w:cs="Simplified Arabic"/>
          <w:kern w:val="2"/>
          <w:rtl/>
          <w:lang w:val="en-US" w:bidi="ar-EG"/>
        </w:rPr>
        <w:t xml:space="preserve"> </w:t>
      </w:r>
      <w:r w:rsidRPr="00C537B7">
        <w:rPr>
          <w:rFonts w:eastAsia="YouYuan" w:cs="Simplified Arabic" w:hint="cs"/>
          <w:kern w:val="2"/>
          <w:rtl/>
          <w:lang w:val="en-US" w:bidi="ar-EG"/>
        </w:rPr>
        <w:t>مساهمة</w:t>
      </w:r>
      <w:r w:rsidRPr="00C537B7">
        <w:rPr>
          <w:rFonts w:eastAsia="YouYuan" w:cs="Simplified Arabic"/>
          <w:kern w:val="2"/>
          <w:rtl/>
          <w:lang w:val="en-US" w:bidi="ar-EG"/>
        </w:rPr>
        <w:t xml:space="preserve">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 لموارد مرفق البيئة العالمية، من خلال عناصر </w:t>
      </w:r>
      <w:r w:rsidRPr="00C537B7">
        <w:rPr>
          <w:rFonts w:eastAsia="YouYuan" w:cs="Simplified Arabic" w:hint="cs"/>
          <w:kern w:val="2"/>
          <w:rtl/>
          <w:lang w:val="en-US" w:bidi="ar-EG"/>
        </w:rPr>
        <w:t xml:space="preserve">توجهات البرمجة </w:t>
      </w:r>
      <w:r w:rsidRPr="00C537B7">
        <w:rPr>
          <w:rFonts w:eastAsia="YouYuan" w:cs="Simplified Arabic"/>
          <w:kern w:val="2"/>
          <w:rtl/>
          <w:lang w:val="en-US" w:bidi="ar-EG"/>
        </w:rPr>
        <w:t>الخاص</w:t>
      </w:r>
      <w:r w:rsidRPr="00C537B7">
        <w:rPr>
          <w:rFonts w:eastAsia="YouYuan" w:cs="Simplified Arabic" w:hint="cs"/>
          <w:kern w:val="2"/>
          <w:rtl/>
          <w:lang w:val="en-US" w:bidi="ar-EG"/>
        </w:rPr>
        <w:t>ة</w:t>
      </w:r>
      <w:r w:rsidRPr="00C537B7">
        <w:rPr>
          <w:rFonts w:eastAsia="YouYuan" w:cs="Simplified Arabic"/>
          <w:kern w:val="2"/>
          <w:rtl/>
          <w:lang w:val="en-US" w:bidi="ar-EG"/>
        </w:rPr>
        <w:t xml:space="preserve"> به، في</w:t>
      </w:r>
      <w:r w:rsidRPr="00C537B7">
        <w:rPr>
          <w:rFonts w:eastAsia="YouYuan" w:cs="Simplified Arabic" w:hint="cs"/>
          <w:kern w:val="2"/>
          <w:rtl/>
          <w:lang w:val="en-US" w:bidi="ar-EG"/>
        </w:rPr>
        <w:t xml:space="preserve"> </w:t>
      </w:r>
      <w:r w:rsidRPr="00C537B7">
        <w:rPr>
          <w:rFonts w:eastAsia="YouYuan" w:cs="Simplified Arabic"/>
          <w:kern w:val="2"/>
          <w:rtl/>
          <w:lang w:val="en-US"/>
        </w:rPr>
        <w:t>تنفيذ الاتفاقية وبروتوكو</w:t>
      </w:r>
      <w:r w:rsidRPr="00C537B7">
        <w:rPr>
          <w:rFonts w:eastAsia="YouYuan" w:cs="Simplified Arabic" w:hint="cs"/>
          <w:kern w:val="2"/>
          <w:rtl/>
          <w:lang w:val="en-US"/>
        </w:rPr>
        <w:t>لي</w:t>
      </w:r>
      <w:r w:rsidRPr="00C537B7">
        <w:rPr>
          <w:rFonts w:eastAsia="YouYuan" w:cs="Simplified Arabic"/>
          <w:kern w:val="2"/>
          <w:rtl/>
          <w:lang w:val="en-US"/>
        </w:rPr>
        <w:t>ها وفي</w:t>
      </w:r>
      <w:r w:rsidRPr="00C537B7">
        <w:rPr>
          <w:rFonts w:eastAsia="YouYuan" w:cs="Simplified Arabic"/>
          <w:kern w:val="2"/>
          <w:rtl/>
          <w:lang w:val="en-US" w:bidi="ar-EG"/>
        </w:rPr>
        <w:t xml:space="preserve"> </w:t>
      </w:r>
      <w:r w:rsidRPr="00C537B7">
        <w:rPr>
          <w:rFonts w:eastAsia="YouYuan" w:cs="Simplified Arabic"/>
          <w:kern w:val="2"/>
          <w:rtl/>
          <w:lang w:val="en-US"/>
        </w:rPr>
        <w:t xml:space="preserve">كل </w:t>
      </w:r>
      <w:r w:rsidR="007C324D">
        <w:rPr>
          <w:rFonts w:eastAsia="YouYuan" w:cs="Simplified Arabic" w:hint="cs"/>
          <w:kern w:val="2"/>
          <w:rtl/>
          <w:lang w:val="en-US"/>
        </w:rPr>
        <w:t>غاية و</w:t>
      </w:r>
      <w:r w:rsidRPr="00C537B7">
        <w:rPr>
          <w:rFonts w:eastAsia="YouYuan" w:cs="Simplified Arabic"/>
          <w:kern w:val="2"/>
          <w:rtl/>
          <w:lang w:val="en-US"/>
        </w:rPr>
        <w:t xml:space="preserve">هدف من </w:t>
      </w:r>
      <w:r w:rsidR="007C324D">
        <w:rPr>
          <w:rFonts w:eastAsia="YouYuan" w:cs="Simplified Arabic" w:hint="cs"/>
          <w:kern w:val="2"/>
          <w:rtl/>
          <w:lang w:val="en-US"/>
        </w:rPr>
        <w:t>ا</w:t>
      </w:r>
      <w:r w:rsidR="00016B71" w:rsidRPr="00C537B7">
        <w:rPr>
          <w:rFonts w:eastAsia="YouYuan" w:cs="Simplified Arabic" w:hint="cs"/>
          <w:kern w:val="2"/>
          <w:rtl/>
          <w:lang w:val="en-US"/>
        </w:rPr>
        <w:t>ل</w:t>
      </w:r>
      <w:r w:rsidRPr="00C537B7">
        <w:rPr>
          <w:rFonts w:eastAsia="YouYuan" w:cs="Simplified Arabic"/>
          <w:kern w:val="2"/>
          <w:rtl/>
          <w:lang w:val="en-US"/>
        </w:rPr>
        <w:t xml:space="preserve">إطار </w:t>
      </w:r>
      <w:r w:rsidR="00016B71" w:rsidRPr="00C537B7">
        <w:rPr>
          <w:rFonts w:eastAsia="YouYuan" w:cs="Simplified Arabic"/>
          <w:kern w:val="2"/>
          <w:rtl/>
          <w:lang w:val="en-US"/>
        </w:rPr>
        <w:t xml:space="preserve">العالمي </w:t>
      </w:r>
      <w:r w:rsidR="00016B71" w:rsidRPr="00C537B7">
        <w:rPr>
          <w:rFonts w:eastAsia="YouYuan" w:cs="Simplified Arabic" w:hint="cs"/>
          <w:kern w:val="2"/>
          <w:rtl/>
          <w:lang w:val="en-US"/>
        </w:rPr>
        <w:t>ل</w:t>
      </w:r>
      <w:r w:rsidRPr="00C537B7">
        <w:rPr>
          <w:rFonts w:eastAsia="YouYuan" w:cs="Simplified Arabic"/>
          <w:kern w:val="2"/>
          <w:rtl/>
          <w:lang w:val="en-US"/>
        </w:rPr>
        <w:t>لتنوع البيولوجي لما بعد عام 2020 وإطار رصده</w:t>
      </w:r>
      <w:r w:rsidRPr="00C537B7">
        <w:rPr>
          <w:rFonts w:eastAsia="YouYuan" w:cs="Simplified Arabic"/>
          <w:kern w:val="2"/>
          <w:rtl/>
          <w:lang w:val="en-US" w:bidi="ar-EG"/>
        </w:rPr>
        <w:t>.</w:t>
      </w:r>
    </w:p>
    <w:p w14:paraId="1260089A" w14:textId="4DFC981C"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3</w:t>
      </w:r>
      <w:r w:rsidRPr="00C537B7">
        <w:rPr>
          <w:rFonts w:eastAsia="YouYuan" w:cs="Simplified Arabic" w:hint="cs"/>
          <w:kern w:val="2"/>
          <w:rtl/>
          <w:lang w:val="en-US"/>
        </w:rPr>
        <w:t>-</w:t>
      </w:r>
      <w:r w:rsidRPr="00C537B7">
        <w:rPr>
          <w:rFonts w:eastAsia="YouYuan" w:cs="Simplified Arabic"/>
          <w:kern w:val="2"/>
          <w:rtl/>
          <w:lang w:val="en-US"/>
        </w:rPr>
        <w:tab/>
      </w:r>
      <w:r w:rsidRPr="00C537B7">
        <w:rPr>
          <w:rFonts w:eastAsia="YouYuan" w:cs="Simplified Arabic" w:hint="cs"/>
          <w:kern w:val="2"/>
          <w:rtl/>
          <w:lang w:val="en-US" w:bidi="ar-EG"/>
        </w:rPr>
        <w:t>و</w:t>
      </w:r>
      <w:r w:rsidRPr="00C537B7">
        <w:rPr>
          <w:rFonts w:eastAsia="YouYuan" w:cs="Simplified Arabic"/>
          <w:kern w:val="2"/>
          <w:rtl/>
          <w:lang w:val="en-US" w:bidi="ar-EG"/>
        </w:rPr>
        <w:t>يقر إطار السنوات الأربع لأوليات البرامج الموجه نحو تحقيق النتائج</w:t>
      </w:r>
      <w:r w:rsidRPr="00C537B7">
        <w:rPr>
          <w:rFonts w:eastAsia="YouYuan" w:cs="Simplified Arabic" w:hint="cs"/>
          <w:kern w:val="2"/>
          <w:rtl/>
          <w:lang w:val="en-US" w:bidi="ar-EG"/>
        </w:rPr>
        <w:t xml:space="preserve"> هذا</w:t>
      </w:r>
      <w:r w:rsidRPr="00C537B7">
        <w:rPr>
          <w:rFonts w:eastAsia="YouYuan" w:cs="Simplified Arabic"/>
          <w:kern w:val="2"/>
          <w:rtl/>
          <w:lang w:val="en-US" w:bidi="ar-EG"/>
        </w:rPr>
        <w:t xml:space="preserve"> بأن </w:t>
      </w:r>
      <w:r w:rsidRPr="00C537B7">
        <w:rPr>
          <w:rFonts w:eastAsia="YouYuan" w:cs="Simplified Arabic" w:hint="cs"/>
          <w:kern w:val="2"/>
          <w:rtl/>
          <w:lang w:val="en-US" w:bidi="ar-EG"/>
        </w:rPr>
        <w:t>ال</w:t>
      </w:r>
      <w:r w:rsidRPr="00C537B7">
        <w:rPr>
          <w:rFonts w:eastAsia="YouYuan" w:cs="Simplified Arabic"/>
          <w:kern w:val="2"/>
          <w:rtl/>
          <w:lang w:val="en-US" w:bidi="ar-EG"/>
        </w:rPr>
        <w:t>إطار</w:t>
      </w:r>
      <w:r w:rsidRPr="00C537B7">
        <w:rPr>
          <w:rFonts w:eastAsia="YouYuan" w:cs="Simplified Arabic" w:hint="cs"/>
          <w:kern w:val="2"/>
          <w:rtl/>
          <w:lang w:val="en-US" w:bidi="ar-EG"/>
        </w:rPr>
        <w:t xml:space="preserve"> العالمي ل</w:t>
      </w:r>
      <w:r w:rsidRPr="00C537B7">
        <w:rPr>
          <w:rFonts w:eastAsia="YouYuan" w:cs="Simplified Arabic"/>
          <w:kern w:val="2"/>
          <w:rtl/>
          <w:lang w:val="en-US" w:bidi="ar-EG"/>
        </w:rPr>
        <w:t>لتنوع البيولوجي لما بعد عام 2020 هو إطار شامل ذي صلة عالية بجميع الاتفاقيات والاتفاقات المتعلقة بالتنوع البيولوجي، وبالتالي يسعى إلى تعزيز تنفيذ التدابير التكميلية التي</w:t>
      </w:r>
      <w:r w:rsidRPr="00C537B7">
        <w:rPr>
          <w:rFonts w:eastAsia="YouYuan" w:cs="Simplified Arabic" w:hint="cs"/>
          <w:kern w:val="2"/>
          <w:rtl/>
          <w:lang w:val="en-US" w:bidi="ar-EG"/>
        </w:rPr>
        <w:t xml:space="preserve"> قد تعزز أوجه التآزر البرمجية</w:t>
      </w:r>
      <w:r w:rsidRPr="00C537B7">
        <w:rPr>
          <w:rFonts w:eastAsia="YouYuan" w:cs="Simplified Arabic"/>
          <w:kern w:val="2"/>
          <w:rtl/>
          <w:lang w:val="en-US" w:bidi="ar-EG"/>
        </w:rPr>
        <w:t xml:space="preserve"> والكفاءات</w:t>
      </w:r>
      <w:r w:rsidRPr="00C537B7">
        <w:rPr>
          <w:rFonts w:eastAsia="YouYuan" w:cs="Simplified Arabic" w:hint="cs"/>
          <w:kern w:val="2"/>
          <w:rtl/>
          <w:lang w:val="en-US" w:bidi="ar-EG"/>
        </w:rPr>
        <w:t xml:space="preserve"> بين</w:t>
      </w:r>
      <w:r w:rsidRPr="00C537B7">
        <w:rPr>
          <w:rFonts w:eastAsia="YouYuan" w:cs="Simplified Arabic"/>
          <w:kern w:val="2"/>
          <w:rtl/>
          <w:lang w:val="en-US" w:bidi="ar-EG"/>
        </w:rPr>
        <w:t xml:space="preserve"> الاتفاقية وبروتوكول</w:t>
      </w:r>
      <w:r w:rsidRPr="00C537B7">
        <w:rPr>
          <w:rFonts w:eastAsia="YouYuan" w:cs="Simplified Arabic" w:hint="cs"/>
          <w:kern w:val="2"/>
          <w:rtl/>
          <w:lang w:val="en-US" w:bidi="ar-EG"/>
        </w:rPr>
        <w:t>يها</w:t>
      </w:r>
      <w:r w:rsidRPr="00C537B7">
        <w:rPr>
          <w:rFonts w:eastAsia="YouYuan" w:cs="Simplified Arabic"/>
          <w:kern w:val="2"/>
          <w:rtl/>
          <w:lang w:val="en-US" w:bidi="ar-EG"/>
        </w:rPr>
        <w:t xml:space="preserve"> والاتفاقيات الأخرى المتعلقة بالتنوع البيولوجي</w:t>
      </w:r>
      <w:r w:rsidRPr="00C537B7">
        <w:rPr>
          <w:rFonts w:eastAsia="YouYuan" w:cs="Simplified Arabic" w:hint="cs"/>
          <w:kern w:val="2"/>
          <w:rtl/>
          <w:lang w:val="en-US" w:bidi="ar-EG"/>
        </w:rPr>
        <w:t xml:space="preserve"> </w:t>
      </w:r>
      <w:r w:rsidRPr="00C537B7">
        <w:rPr>
          <w:rFonts w:eastAsia="YouYuan" w:cs="Simplified Arabic"/>
          <w:kern w:val="2"/>
          <w:rtl/>
          <w:lang w:val="en-US" w:bidi="ar-EG"/>
        </w:rPr>
        <w:t>والاتفاقات المتعلقة بالتنوع البيولوجي، ذات الصلة ب</w:t>
      </w:r>
      <w:r w:rsidR="00016B71" w:rsidRPr="00C537B7">
        <w:rPr>
          <w:rFonts w:eastAsia="YouYuan" w:cs="Simplified Arabic" w:hint="cs"/>
          <w:kern w:val="2"/>
          <w:rtl/>
          <w:lang w:val="en-US" w:bidi="ar-EG"/>
        </w:rPr>
        <w:t>ال</w:t>
      </w:r>
      <w:r w:rsidRPr="00C537B7">
        <w:rPr>
          <w:rFonts w:eastAsia="YouYuan" w:cs="Simplified Arabic"/>
          <w:kern w:val="2"/>
          <w:rtl/>
          <w:lang w:val="en-US" w:bidi="ar-EG"/>
        </w:rPr>
        <w:t xml:space="preserve">إطار </w:t>
      </w:r>
      <w:r w:rsidR="00016B71" w:rsidRPr="00C537B7">
        <w:rPr>
          <w:rFonts w:eastAsia="YouYuan" w:cs="Simplified Arabic"/>
          <w:kern w:val="2"/>
          <w:rtl/>
          <w:lang w:val="en-US" w:bidi="ar-EG"/>
        </w:rPr>
        <w:t xml:space="preserve">العالمي </w:t>
      </w:r>
      <w:r w:rsidR="00016B71" w:rsidRPr="00C537B7">
        <w:rPr>
          <w:rFonts w:eastAsia="YouYuan" w:cs="Simplified Arabic" w:hint="cs"/>
          <w:kern w:val="2"/>
          <w:rtl/>
          <w:lang w:val="en-US" w:bidi="ar-EG"/>
        </w:rPr>
        <w:t>ل</w:t>
      </w:r>
      <w:r w:rsidRPr="00C537B7">
        <w:rPr>
          <w:rFonts w:eastAsia="YouYuan" w:cs="Simplified Arabic"/>
          <w:kern w:val="2"/>
          <w:rtl/>
          <w:lang w:val="en-US" w:bidi="ar-EG"/>
        </w:rPr>
        <w:t>لتنوع البيولوجي لما بعد عام 2020 وولاية مرفق البيئة العالمية.</w:t>
      </w:r>
    </w:p>
    <w:p w14:paraId="0936B139" w14:textId="77777777" w:rsidR="00B325CB" w:rsidRPr="00C537B7" w:rsidRDefault="00B325CB" w:rsidP="00C537B7">
      <w:pPr>
        <w:bidi/>
        <w:spacing w:after="120" w:line="216" w:lineRule="auto"/>
        <w:jc w:val="center"/>
        <w:rPr>
          <w:rFonts w:cs="Simplified Arabic"/>
          <w:i/>
          <w:iCs/>
          <w:lang w:bidi="ar-EG"/>
        </w:rPr>
      </w:pPr>
      <w:r w:rsidRPr="00C537B7">
        <w:rPr>
          <w:rFonts w:cs="Simplified Arabic" w:hint="cs"/>
          <w:i/>
          <w:iCs/>
          <w:rtl/>
          <w:lang w:bidi="ar-EG"/>
        </w:rPr>
        <w:t>العناصر</w:t>
      </w:r>
    </w:p>
    <w:p w14:paraId="123990CE" w14:textId="0E9C4872"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4</w:t>
      </w:r>
      <w:r w:rsidRPr="00C537B7">
        <w:rPr>
          <w:rFonts w:eastAsia="YouYuan" w:cs="Simplified Arabic" w:hint="cs"/>
          <w:kern w:val="2"/>
          <w:rtl/>
          <w:lang w:val="en-US"/>
        </w:rPr>
        <w:t>-</w:t>
      </w:r>
      <w:r w:rsidRPr="00C537B7">
        <w:rPr>
          <w:rFonts w:eastAsia="YouYuan" w:cs="Simplified Arabic"/>
          <w:kern w:val="2"/>
          <w:rtl/>
          <w:lang w:val="en-US"/>
        </w:rPr>
        <w:tab/>
      </w:r>
      <w:r w:rsidRPr="00C537B7">
        <w:rPr>
          <w:rFonts w:eastAsia="YouYuan" w:cs="Simplified Arabic"/>
          <w:kern w:val="2"/>
          <w:rtl/>
          <w:lang w:val="en-US" w:bidi="ar-EG"/>
        </w:rPr>
        <w:t xml:space="preserve">يتكون إطار السنوات الأربع لأوليات البرامج الموجه نحو تحقيق النتائج للفترة 2022-2026 من العناصر التالية التي </w:t>
      </w:r>
      <w:r w:rsidRPr="00C537B7">
        <w:rPr>
          <w:rFonts w:eastAsia="YouYuan" w:cs="Simplified Arabic" w:hint="cs"/>
          <w:kern w:val="2"/>
          <w:rtl/>
          <w:lang w:val="en-US" w:bidi="ar-EG"/>
        </w:rPr>
        <w:t>يتعين</w:t>
      </w:r>
      <w:r w:rsidRPr="00C537B7">
        <w:rPr>
          <w:rFonts w:eastAsia="YouYuan" w:cs="Simplified Arabic"/>
          <w:kern w:val="2"/>
          <w:rtl/>
          <w:lang w:val="en-US" w:bidi="ar-EG"/>
        </w:rPr>
        <w:t xml:space="preserve"> توفير دعم التنفيذ الفعال لها</w:t>
      </w:r>
      <w:r w:rsidR="00003751">
        <w:rPr>
          <w:rFonts w:eastAsia="YouYuan" w:cs="Simplified Arabic" w:hint="cs"/>
          <w:kern w:val="2"/>
          <w:rtl/>
          <w:lang w:val="en-US" w:bidi="ar-EG"/>
        </w:rPr>
        <w:t>:</w:t>
      </w:r>
    </w:p>
    <w:p w14:paraId="4574F20C" w14:textId="68E6189E" w:rsidR="00B325CB" w:rsidRPr="00C537B7" w:rsidRDefault="00B325CB" w:rsidP="00C537B7">
      <w:pPr>
        <w:pStyle w:val="ListParagraph"/>
        <w:numPr>
          <w:ilvl w:val="0"/>
          <w:numId w:val="27"/>
        </w:numPr>
        <w:bidi/>
        <w:spacing w:after="120" w:line="216" w:lineRule="auto"/>
        <w:ind w:left="0" w:firstLine="720"/>
        <w:contextualSpacing w:val="0"/>
        <w:rPr>
          <w:rFonts w:eastAsia="YouYuan" w:cs="Simplified Arabic"/>
          <w:kern w:val="2"/>
          <w:lang w:val="en-US" w:bidi="ar-EG"/>
        </w:rPr>
      </w:pPr>
      <w:bookmarkStart w:id="3" w:name="_Toc118802195"/>
      <w:r w:rsidRPr="00C537B7">
        <w:rPr>
          <w:rFonts w:eastAsia="YouYuan" w:cs="Simplified Arabic"/>
          <w:kern w:val="2"/>
          <w:rtl/>
          <w:lang w:val="en-US" w:bidi="ar-EG"/>
        </w:rPr>
        <w:t xml:space="preserve">الإطار العالمي للتنوع البيولوجي لما بعد عام 2020، بما في ذلك أهدافه </w:t>
      </w:r>
      <w:r w:rsidRPr="00C537B7">
        <w:rPr>
          <w:rFonts w:eastAsia="YouYuan" w:cs="Simplified Arabic" w:hint="cs"/>
          <w:kern w:val="2"/>
          <w:rtl/>
          <w:lang w:val="en-US" w:bidi="ar-EG"/>
        </w:rPr>
        <w:t>وغاياته</w:t>
      </w:r>
      <w:r w:rsidRPr="00C537B7">
        <w:rPr>
          <w:rFonts w:eastAsia="YouYuan" w:cs="Simplified Arabic"/>
          <w:kern w:val="2"/>
          <w:rtl/>
          <w:lang w:val="en-US" w:bidi="ar-EG"/>
        </w:rPr>
        <w:t xml:space="preserve"> التي تحدد النتائج المنشودة؛</w:t>
      </w:r>
      <w:bookmarkEnd w:id="3"/>
    </w:p>
    <w:p w14:paraId="32768D94" w14:textId="77777777" w:rsidR="00B325CB" w:rsidRPr="00C537B7" w:rsidRDefault="00B325CB" w:rsidP="00C537B7">
      <w:pPr>
        <w:pStyle w:val="ListParagraph"/>
        <w:numPr>
          <w:ilvl w:val="0"/>
          <w:numId w:val="27"/>
        </w:numPr>
        <w:bidi/>
        <w:spacing w:after="120" w:line="216" w:lineRule="auto"/>
        <w:ind w:left="0" w:firstLine="720"/>
        <w:contextualSpacing w:val="0"/>
        <w:rPr>
          <w:rFonts w:eastAsia="YouYuan" w:cs="Simplified Arabic"/>
          <w:kern w:val="2"/>
          <w:lang w:val="en-US" w:bidi="ar-EG"/>
        </w:rPr>
      </w:pPr>
      <w:bookmarkStart w:id="4" w:name="_Toc118802196"/>
      <w:r w:rsidRPr="00C537B7">
        <w:rPr>
          <w:rFonts w:eastAsia="YouYuan" w:cs="Simplified Arabic"/>
          <w:kern w:val="2"/>
          <w:rtl/>
          <w:lang w:val="en-US" w:bidi="ar-EG"/>
        </w:rPr>
        <w:t>الاستراتيجيات وخطط العمل الوطنية للتنوع البيولو</w:t>
      </w:r>
      <w:r w:rsidRPr="00C537B7">
        <w:rPr>
          <w:rFonts w:eastAsia="YouYuan" w:cs="Simplified Arabic" w:hint="cs"/>
          <w:kern w:val="2"/>
          <w:rtl/>
          <w:lang w:val="en-US" w:bidi="ar-EG"/>
        </w:rPr>
        <w:t>جي</w:t>
      </w:r>
      <w:r w:rsidRPr="00C537B7">
        <w:rPr>
          <w:rFonts w:eastAsia="YouYuan" w:cs="Simplified Arabic"/>
          <w:kern w:val="2"/>
          <w:rtl/>
          <w:lang w:val="en-US" w:bidi="ar-EG"/>
        </w:rPr>
        <w:t>؛</w:t>
      </w:r>
      <w:bookmarkEnd w:id="4"/>
    </w:p>
    <w:p w14:paraId="09222ABB" w14:textId="77777777" w:rsidR="00B325CB" w:rsidRPr="00C537B7" w:rsidRDefault="00B325CB" w:rsidP="00C537B7">
      <w:pPr>
        <w:pStyle w:val="ListParagraph"/>
        <w:numPr>
          <w:ilvl w:val="0"/>
          <w:numId w:val="27"/>
        </w:numPr>
        <w:bidi/>
        <w:spacing w:after="120" w:line="216" w:lineRule="auto"/>
        <w:ind w:left="0" w:firstLine="720"/>
        <w:contextualSpacing w:val="0"/>
        <w:rPr>
          <w:rFonts w:eastAsia="YouYuan" w:cs="Simplified Arabic"/>
          <w:kern w:val="2"/>
          <w:lang w:val="en-US" w:bidi="ar-EG"/>
        </w:rPr>
      </w:pPr>
      <w:bookmarkStart w:id="5" w:name="_Toc118802197"/>
      <w:r w:rsidRPr="00C537B7">
        <w:rPr>
          <w:rFonts w:eastAsia="YouYuan" w:cs="Simplified Arabic" w:hint="cs"/>
          <w:kern w:val="2"/>
          <w:rtl/>
          <w:lang w:val="en-US" w:bidi="ar-EG"/>
        </w:rPr>
        <w:t>الخطط</w:t>
      </w:r>
      <w:r w:rsidRPr="00C537B7">
        <w:rPr>
          <w:rFonts w:eastAsia="YouYuan" w:cs="Simplified Arabic"/>
          <w:kern w:val="2"/>
          <w:rtl/>
          <w:lang w:val="en-US" w:bidi="ar-EG"/>
        </w:rPr>
        <w:t xml:space="preserve"> الوطنية لتمويل التنوع البيولوجي؛</w:t>
      </w:r>
      <w:bookmarkEnd w:id="5"/>
    </w:p>
    <w:p w14:paraId="7ECDF1BD" w14:textId="72F457B2" w:rsidR="00B325CB" w:rsidRPr="00C537B7" w:rsidRDefault="00B325CB" w:rsidP="00C537B7">
      <w:pPr>
        <w:pStyle w:val="ListParagraph"/>
        <w:numPr>
          <w:ilvl w:val="0"/>
          <w:numId w:val="27"/>
        </w:numPr>
        <w:bidi/>
        <w:spacing w:after="120" w:line="216" w:lineRule="auto"/>
        <w:ind w:left="0" w:firstLine="720"/>
        <w:contextualSpacing w:val="0"/>
        <w:rPr>
          <w:rFonts w:eastAsia="YouYuan" w:cs="Simplified Arabic"/>
          <w:kern w:val="2"/>
          <w:lang w:val="en-US" w:bidi="ar-EG"/>
        </w:rPr>
      </w:pPr>
      <w:bookmarkStart w:id="6" w:name="_Toc118802198"/>
      <w:r w:rsidRPr="00C537B7">
        <w:rPr>
          <w:rFonts w:eastAsia="YouYuan" w:cs="Simplified Arabic"/>
          <w:kern w:val="2"/>
          <w:rtl/>
          <w:lang w:val="en-US" w:bidi="ar-EG"/>
        </w:rPr>
        <w:t xml:space="preserve">تنفيذ </w:t>
      </w:r>
      <w:r w:rsidR="00003751">
        <w:rPr>
          <w:rFonts w:eastAsia="YouYuan" w:cs="Simplified Arabic" w:hint="cs"/>
          <w:kern w:val="2"/>
          <w:rtl/>
          <w:lang w:val="en-US" w:bidi="ar-EG"/>
        </w:rPr>
        <w:t>ا</w:t>
      </w:r>
      <w:r w:rsidRPr="00C537B7">
        <w:rPr>
          <w:rFonts w:eastAsia="YouYuan" w:cs="Simplified Arabic"/>
          <w:kern w:val="2"/>
          <w:rtl/>
          <w:lang w:val="en-US" w:bidi="ar-EG"/>
        </w:rPr>
        <w:t>لأهداف الثلاثة للاتفاقية؛</w:t>
      </w:r>
      <w:bookmarkEnd w:id="6"/>
    </w:p>
    <w:p w14:paraId="3DBFED80" w14:textId="17137E74" w:rsidR="00B325CB" w:rsidRPr="00C537B7" w:rsidRDefault="00B325CB" w:rsidP="00C537B7">
      <w:pPr>
        <w:pStyle w:val="ListParagraph"/>
        <w:numPr>
          <w:ilvl w:val="0"/>
          <w:numId w:val="27"/>
        </w:numPr>
        <w:bidi/>
        <w:spacing w:after="120" w:line="216" w:lineRule="auto"/>
        <w:ind w:left="0" w:firstLine="720"/>
        <w:contextualSpacing w:val="0"/>
        <w:rPr>
          <w:rFonts w:eastAsia="YouYuan" w:cs="Simplified Arabic"/>
          <w:kern w:val="2"/>
          <w:lang w:val="en-US" w:bidi="ar-EG"/>
        </w:rPr>
      </w:pPr>
      <w:bookmarkStart w:id="7" w:name="_Toc118802199"/>
      <w:r w:rsidRPr="00C537B7">
        <w:rPr>
          <w:rFonts w:eastAsia="YouYuan" w:cs="Simplified Arabic"/>
          <w:kern w:val="2"/>
          <w:rtl/>
          <w:lang w:val="en-US" w:bidi="ar-EG"/>
        </w:rPr>
        <w:t>آليات دعم التنفيذ المعتمدة بموجب الاتفاقية والمرتبطة ب</w:t>
      </w:r>
      <w:r w:rsidRPr="00C537B7">
        <w:rPr>
          <w:rFonts w:eastAsia="YouYuan" w:cs="Simplified Arabic" w:hint="cs"/>
          <w:kern w:val="2"/>
          <w:rtl/>
          <w:lang w:val="en-US" w:bidi="ar-EG"/>
        </w:rPr>
        <w:t>ال</w:t>
      </w:r>
      <w:r w:rsidRPr="00C537B7">
        <w:rPr>
          <w:rFonts w:eastAsia="YouYuan" w:cs="Simplified Arabic"/>
          <w:kern w:val="2"/>
          <w:rtl/>
          <w:lang w:val="en-US" w:bidi="ar-EG"/>
        </w:rPr>
        <w:t xml:space="preserve">إطار </w:t>
      </w:r>
      <w:r w:rsidRPr="00C537B7">
        <w:rPr>
          <w:rFonts w:eastAsia="YouYuan" w:cs="Simplified Arabic" w:hint="cs"/>
          <w:kern w:val="2"/>
          <w:rtl/>
          <w:lang w:val="en-US" w:bidi="ar-EG"/>
        </w:rPr>
        <w:t>العالمي ل</w:t>
      </w:r>
      <w:r w:rsidRPr="00C537B7">
        <w:rPr>
          <w:rFonts w:eastAsia="YouYuan" w:cs="Simplified Arabic"/>
          <w:kern w:val="2"/>
          <w:rtl/>
          <w:lang w:val="en-US" w:bidi="ar-EG"/>
        </w:rPr>
        <w:t>لتنوع البيولوجي لما بعد عام 2020 المتعلقة</w:t>
      </w:r>
      <w:r w:rsidRPr="00C537B7">
        <w:rPr>
          <w:rFonts w:eastAsia="YouYuan" w:cs="Simplified Arabic" w:hint="cs"/>
          <w:kern w:val="2"/>
          <w:rtl/>
          <w:lang w:val="en-US" w:bidi="ar-EG"/>
        </w:rPr>
        <w:t xml:space="preserve"> بما يلي:</w:t>
      </w:r>
      <w:r w:rsidRPr="00C537B7">
        <w:rPr>
          <w:rFonts w:eastAsia="YouYuan" w:cs="Simplified Arabic"/>
          <w:kern w:val="2"/>
          <w:rtl/>
          <w:lang w:val="en-US" w:bidi="ar-EG"/>
        </w:rPr>
        <w:t xml:space="preserve"> تعبئة الموارد الكافية من جميع المصادر </w:t>
      </w:r>
      <w:r w:rsidRPr="00C537B7">
        <w:rPr>
          <w:rFonts w:eastAsia="YouYuan" w:cs="Simplified Arabic" w:hint="cs"/>
          <w:kern w:val="2"/>
          <w:rtl/>
          <w:lang w:val="en-US" w:bidi="ar-EG"/>
        </w:rPr>
        <w:t>ل</w:t>
      </w:r>
      <w:r w:rsidRPr="00C537B7">
        <w:rPr>
          <w:rFonts w:eastAsia="YouYuan" w:cs="Simplified Arabic"/>
          <w:kern w:val="2"/>
          <w:rtl/>
          <w:lang w:val="en-US" w:bidi="ar-EG"/>
        </w:rPr>
        <w:t>تنفيذ الإطار وتحقيق أهدافه وغاياته؛</w:t>
      </w:r>
      <w:r w:rsidRPr="00C537B7">
        <w:rPr>
          <w:rFonts w:eastAsia="YouYuan" w:cs="Simplified Arabic" w:hint="cs"/>
          <w:kern w:val="2"/>
          <w:rtl/>
          <w:lang w:val="en-US" w:bidi="ar-EG"/>
        </w:rPr>
        <w:t xml:space="preserve"> والتعميم؛</w:t>
      </w:r>
      <w:r w:rsidRPr="00C537B7">
        <w:rPr>
          <w:rFonts w:eastAsia="YouYuan" w:cs="Simplified Arabic"/>
          <w:kern w:val="2"/>
          <w:rtl/>
          <w:lang w:val="en-US" w:bidi="ar-EG"/>
        </w:rPr>
        <w:t xml:space="preserve"> </w:t>
      </w:r>
      <w:r w:rsidRPr="00C537B7">
        <w:rPr>
          <w:rFonts w:eastAsia="YouYuan" w:cs="Simplified Arabic" w:hint="cs"/>
          <w:kern w:val="2"/>
          <w:rtl/>
          <w:lang w:val="en-US" w:bidi="ar-EG"/>
        </w:rPr>
        <w:t>وبناء</w:t>
      </w:r>
      <w:r w:rsidRPr="00C537B7">
        <w:rPr>
          <w:rFonts w:eastAsia="YouYuan" w:cs="Simplified Arabic"/>
          <w:kern w:val="2"/>
          <w:rtl/>
          <w:lang w:val="en-US" w:bidi="ar-EG"/>
        </w:rPr>
        <w:t xml:space="preserve"> القدرات</w:t>
      </w:r>
      <w:r w:rsidRPr="00C537B7">
        <w:rPr>
          <w:rFonts w:eastAsia="YouYuan" w:cs="Simplified Arabic" w:hint="cs"/>
          <w:kern w:val="2"/>
          <w:rtl/>
          <w:lang w:val="en-US" w:bidi="ar-EG"/>
        </w:rPr>
        <w:t xml:space="preserve"> وتطويرها</w:t>
      </w:r>
      <w:r w:rsidRPr="00C537B7">
        <w:rPr>
          <w:rFonts w:eastAsia="YouYuan" w:cs="Simplified Arabic"/>
          <w:kern w:val="2"/>
          <w:rtl/>
          <w:lang w:val="en-US" w:bidi="ar-EG"/>
        </w:rPr>
        <w:t xml:space="preserve">؛ </w:t>
      </w:r>
      <w:r w:rsidRPr="00C537B7">
        <w:rPr>
          <w:rFonts w:eastAsia="YouYuan" w:cs="Simplified Arabic" w:hint="cs"/>
          <w:kern w:val="2"/>
          <w:rtl/>
          <w:lang w:val="en-US" w:bidi="ar-EG"/>
        </w:rPr>
        <w:t>و</w:t>
      </w:r>
      <w:r w:rsidRPr="00C537B7">
        <w:rPr>
          <w:rFonts w:eastAsia="YouYuan" w:cs="Simplified Arabic"/>
          <w:kern w:val="2"/>
          <w:rtl/>
          <w:lang w:val="en-US" w:bidi="ar-EG"/>
        </w:rPr>
        <w:t>توليد المعارف وإدارتها وتقاسمها من أجل التخطيط الفعال للتنوع البيولوجي</w:t>
      </w:r>
      <w:r w:rsidRPr="00C537B7">
        <w:rPr>
          <w:rFonts w:eastAsia="YouYuan" w:cs="Simplified Arabic" w:hint="cs"/>
          <w:kern w:val="2"/>
          <w:rtl/>
          <w:lang w:val="en-US" w:bidi="ar-EG"/>
        </w:rPr>
        <w:t>،</w:t>
      </w:r>
      <w:r w:rsidRPr="00C537B7">
        <w:rPr>
          <w:rFonts w:eastAsia="YouYuan" w:cs="Simplified Arabic"/>
          <w:kern w:val="2"/>
          <w:rtl/>
          <w:lang w:val="en-US" w:bidi="ar-EG"/>
        </w:rPr>
        <w:t xml:space="preserve"> وتطوير السياسات</w:t>
      </w:r>
      <w:r w:rsidRPr="00C537B7">
        <w:rPr>
          <w:rFonts w:eastAsia="YouYuan" w:cs="Simplified Arabic" w:hint="cs"/>
          <w:kern w:val="2"/>
          <w:rtl/>
          <w:lang w:val="en-US" w:bidi="ar-EG"/>
        </w:rPr>
        <w:t xml:space="preserve"> واتساقها،</w:t>
      </w:r>
      <w:r w:rsidRPr="00C537B7">
        <w:rPr>
          <w:rFonts w:eastAsia="YouYuan" w:cs="Simplified Arabic"/>
          <w:kern w:val="2"/>
          <w:rtl/>
          <w:lang w:val="en-US" w:bidi="ar-EG"/>
        </w:rPr>
        <w:t xml:space="preserve"> واتخاذ القرار والتنفيذ؛ والتعاون التقني والعلمي ونقل التكنولوجيا والابتكار. </w:t>
      </w:r>
      <w:r w:rsidR="00003751">
        <w:rPr>
          <w:rFonts w:eastAsia="YouYuan" w:cs="Simplified Arabic" w:hint="cs"/>
          <w:kern w:val="2"/>
          <w:rtl/>
          <w:lang w:val="en-US" w:bidi="ar-EG"/>
        </w:rPr>
        <w:t>وتشتمل الأمثلة على</w:t>
      </w:r>
      <w:r w:rsidRPr="00C537B7">
        <w:rPr>
          <w:rFonts w:eastAsia="YouYuan" w:cs="Simplified Arabic" w:hint="cs"/>
          <w:kern w:val="2"/>
          <w:rtl/>
          <w:lang w:val="en-US" w:bidi="ar-EG"/>
        </w:rPr>
        <w:t xml:space="preserve"> ما يلي</w:t>
      </w:r>
      <w:r w:rsidRPr="00C537B7">
        <w:rPr>
          <w:rFonts w:eastAsia="YouYuan" w:cs="Simplified Arabic"/>
          <w:kern w:val="2"/>
          <w:rtl/>
          <w:lang w:val="en-US" w:bidi="ar-EG"/>
        </w:rPr>
        <w:t>:</w:t>
      </w:r>
      <w:bookmarkEnd w:id="7"/>
    </w:p>
    <w:p w14:paraId="07071B80" w14:textId="23B30918" w:rsidR="00B325CB" w:rsidRPr="00C537B7" w:rsidRDefault="00B325CB" w:rsidP="00C537B7">
      <w:pPr>
        <w:bidi/>
        <w:spacing w:after="120" w:line="216" w:lineRule="auto"/>
        <w:ind w:left="1440" w:hanging="720"/>
        <w:rPr>
          <w:rFonts w:eastAsia="YouYuan" w:cs="Simplified Arabic"/>
          <w:kern w:val="2"/>
          <w:rtl/>
          <w:lang w:val="en-US" w:bidi="ar-EG"/>
        </w:rPr>
      </w:pPr>
      <w:bookmarkStart w:id="8" w:name="_Toc118802200"/>
      <w:r w:rsidRPr="00C537B7">
        <w:rPr>
          <w:rFonts w:eastAsia="YouYuan" w:cs="Simplified Arabic" w:hint="cs"/>
          <w:kern w:val="2"/>
          <w:rtl/>
          <w:lang w:val="en-US" w:bidi="ar-EG"/>
        </w:rPr>
        <w:t>(1)</w:t>
      </w:r>
      <w:r w:rsidRPr="00C537B7">
        <w:rPr>
          <w:rFonts w:eastAsia="YouYuan" w:cs="Simplified Arabic"/>
          <w:kern w:val="2"/>
          <w:rtl/>
          <w:lang w:val="en-US" w:bidi="ar-EG"/>
        </w:rPr>
        <w:tab/>
        <w:t>استراتيجية تعبئة الموارد</w:t>
      </w:r>
      <w:r w:rsidR="00003751">
        <w:rPr>
          <w:rFonts w:eastAsia="YouYuan" w:cs="Simplified Arabic" w:hint="cs"/>
          <w:kern w:val="2"/>
          <w:rtl/>
          <w:lang w:val="en-US" w:bidi="ar-EG"/>
        </w:rPr>
        <w:t>، بما في ذلك إنشاء مرفق البيئة العالمية لصندوق للإطار العالمي للتنوع البيولوجي</w:t>
      </w:r>
      <w:r w:rsidRPr="00C537B7">
        <w:rPr>
          <w:rFonts w:eastAsia="YouYuan" w:cs="Simplified Arabic"/>
          <w:kern w:val="2"/>
          <w:rtl/>
          <w:lang w:val="en-US" w:bidi="ar-EG"/>
        </w:rPr>
        <w:t>؛</w:t>
      </w:r>
      <w:bookmarkEnd w:id="8"/>
    </w:p>
    <w:p w14:paraId="36B6A25E" w14:textId="77777777" w:rsidR="00B325CB" w:rsidRPr="00C537B7" w:rsidRDefault="00B325CB" w:rsidP="00C537B7">
      <w:pPr>
        <w:bidi/>
        <w:spacing w:after="120" w:line="216" w:lineRule="auto"/>
        <w:ind w:left="1440" w:hanging="720"/>
        <w:rPr>
          <w:rFonts w:eastAsia="YouYuan" w:cs="Simplified Arabic"/>
          <w:kern w:val="2"/>
          <w:rtl/>
          <w:lang w:val="en-US" w:bidi="ar-EG"/>
        </w:rPr>
      </w:pPr>
      <w:bookmarkStart w:id="9" w:name="_Toc118802201"/>
      <w:r w:rsidRPr="00C537B7">
        <w:rPr>
          <w:rFonts w:eastAsia="YouYuan" w:cs="Simplified Arabic" w:hint="cs"/>
          <w:kern w:val="2"/>
          <w:rtl/>
          <w:lang w:val="en-US" w:bidi="ar-EG"/>
        </w:rPr>
        <w:t>(2)</w:t>
      </w:r>
      <w:r w:rsidRPr="00C537B7">
        <w:rPr>
          <w:rFonts w:eastAsia="YouYuan" w:cs="Simplified Arabic"/>
          <w:kern w:val="2"/>
          <w:rtl/>
          <w:lang w:val="en-US" w:bidi="ar-EG"/>
        </w:rPr>
        <w:tab/>
        <w:t xml:space="preserve">الإطار الاستراتيجي طويل </w:t>
      </w:r>
      <w:r w:rsidRPr="00C537B7">
        <w:rPr>
          <w:rFonts w:eastAsia="YouYuan" w:cs="Simplified Arabic" w:hint="cs"/>
          <w:kern w:val="2"/>
          <w:rtl/>
          <w:lang w:val="en-US" w:bidi="ar-EG"/>
        </w:rPr>
        <w:t xml:space="preserve">الأجل </w:t>
      </w:r>
      <w:r w:rsidRPr="00C537B7">
        <w:rPr>
          <w:rFonts w:eastAsia="YouYuan" w:cs="Simplified Arabic"/>
          <w:kern w:val="2"/>
          <w:rtl/>
          <w:lang w:val="en-US" w:bidi="ar-EG"/>
        </w:rPr>
        <w:t>لبناء القدرات</w:t>
      </w:r>
      <w:r w:rsidRPr="00C537B7">
        <w:rPr>
          <w:rFonts w:eastAsia="YouYuan" w:cs="Simplified Arabic" w:hint="cs"/>
          <w:kern w:val="2"/>
          <w:rtl/>
          <w:lang w:val="en-US" w:bidi="ar-EG"/>
        </w:rPr>
        <w:t xml:space="preserve"> وتطويرها</w:t>
      </w:r>
      <w:r w:rsidRPr="00C537B7">
        <w:rPr>
          <w:rFonts w:eastAsia="YouYuan" w:cs="Simplified Arabic"/>
          <w:kern w:val="2"/>
          <w:rtl/>
          <w:lang w:val="en-US" w:bidi="ar-EG"/>
        </w:rPr>
        <w:t xml:space="preserve"> بعد عام </w:t>
      </w:r>
      <w:r w:rsidRPr="00C537B7">
        <w:rPr>
          <w:rFonts w:eastAsia="YouYuan" w:cs="Simplified Arabic" w:hint="cs"/>
          <w:kern w:val="2"/>
          <w:rtl/>
          <w:lang w:val="en-US" w:bidi="ar-EG"/>
        </w:rPr>
        <w:t>2020؛</w:t>
      </w:r>
      <w:bookmarkEnd w:id="9"/>
    </w:p>
    <w:p w14:paraId="177FB1B7" w14:textId="482B7514" w:rsidR="00B325CB" w:rsidRPr="00C537B7" w:rsidRDefault="00B325CB" w:rsidP="00C537B7">
      <w:pPr>
        <w:bidi/>
        <w:spacing w:after="120" w:line="216" w:lineRule="auto"/>
        <w:ind w:left="1440" w:hanging="720"/>
        <w:rPr>
          <w:rFonts w:eastAsia="YouYuan" w:cs="Simplified Arabic"/>
          <w:kern w:val="2"/>
          <w:rtl/>
          <w:lang w:val="en-US" w:bidi="ar-EG"/>
        </w:rPr>
      </w:pPr>
      <w:bookmarkStart w:id="10" w:name="_Toc118802202"/>
      <w:r w:rsidRPr="00C537B7">
        <w:rPr>
          <w:rFonts w:eastAsia="YouYuan" w:cs="Simplified Arabic" w:hint="cs"/>
          <w:kern w:val="2"/>
          <w:rtl/>
          <w:lang w:val="en-US" w:bidi="ar-EG"/>
        </w:rPr>
        <w:t>(3)</w:t>
      </w:r>
      <w:r w:rsidRPr="00C537B7">
        <w:rPr>
          <w:rFonts w:eastAsia="YouYuan" w:cs="Simplified Arabic"/>
          <w:kern w:val="2"/>
          <w:rtl/>
          <w:lang w:val="en-US" w:bidi="ar-EG"/>
        </w:rPr>
        <w:tab/>
        <w:t xml:space="preserve">النهج </w:t>
      </w:r>
      <w:r w:rsidRPr="00C537B7">
        <w:rPr>
          <w:rFonts w:eastAsia="YouYuan" w:cs="Simplified Arabic" w:hint="cs"/>
          <w:kern w:val="2"/>
          <w:rtl/>
          <w:lang w:val="en-US" w:bidi="ar-EG"/>
        </w:rPr>
        <w:t xml:space="preserve">الاستراتيجي </w:t>
      </w:r>
      <w:r w:rsidRPr="00C537B7">
        <w:rPr>
          <w:rFonts w:eastAsia="YouYuan" w:cs="Simplified Arabic"/>
          <w:kern w:val="2"/>
          <w:rtl/>
          <w:lang w:val="en-US" w:bidi="ar-EG"/>
        </w:rPr>
        <w:t>طويل الأجل لتعميم التنوع البيولوجي؛</w:t>
      </w:r>
      <w:bookmarkEnd w:id="10"/>
    </w:p>
    <w:p w14:paraId="18D16A7C" w14:textId="51E7EDBE" w:rsidR="00B325CB" w:rsidRPr="00C537B7" w:rsidRDefault="00B325CB" w:rsidP="00C537B7">
      <w:pPr>
        <w:bidi/>
        <w:spacing w:after="120" w:line="216" w:lineRule="auto"/>
        <w:ind w:left="1440" w:hanging="720"/>
        <w:rPr>
          <w:rFonts w:eastAsia="YouYuan" w:cs="Simplified Arabic"/>
          <w:kern w:val="2"/>
          <w:rtl/>
          <w:lang w:val="en-US" w:bidi="ar-EG"/>
        </w:rPr>
      </w:pPr>
      <w:bookmarkStart w:id="11" w:name="_Toc118802203"/>
      <w:r w:rsidRPr="00C537B7">
        <w:rPr>
          <w:rFonts w:eastAsia="YouYuan" w:cs="Simplified Arabic" w:hint="cs"/>
          <w:kern w:val="2"/>
          <w:rtl/>
          <w:lang w:val="en-US" w:bidi="ar-EG"/>
        </w:rPr>
        <w:t>(4)</w:t>
      </w:r>
      <w:r w:rsidRPr="00C537B7">
        <w:rPr>
          <w:rFonts w:eastAsia="YouYuan" w:cs="Simplified Arabic"/>
          <w:kern w:val="2"/>
          <w:rtl/>
          <w:lang w:val="en-US" w:bidi="ar-EG"/>
        </w:rPr>
        <w:tab/>
      </w:r>
      <w:r w:rsidRPr="00C537B7">
        <w:rPr>
          <w:rFonts w:eastAsia="YouYuan" w:cs="Simplified Arabic" w:hint="cs"/>
          <w:kern w:val="2"/>
          <w:rtl/>
          <w:lang w:val="en-US" w:bidi="ar-EG"/>
        </w:rPr>
        <w:t>خ</w:t>
      </w:r>
      <w:r w:rsidRPr="00C537B7">
        <w:rPr>
          <w:rFonts w:eastAsia="YouYuan" w:cs="Simplified Arabic"/>
          <w:kern w:val="2"/>
          <w:rtl/>
          <w:lang w:val="en-US" w:bidi="ar-EG"/>
        </w:rPr>
        <w:t>طة العمل المحدثة بشأن الحكومات دون الوطنية</w:t>
      </w:r>
      <w:r w:rsidRPr="00C537B7">
        <w:rPr>
          <w:rFonts w:eastAsia="YouYuan" w:cs="Simplified Arabic" w:hint="cs"/>
          <w:kern w:val="2"/>
          <w:rtl/>
          <w:lang w:val="en-US" w:bidi="ar-EG"/>
        </w:rPr>
        <w:t>،</w:t>
      </w:r>
      <w:r w:rsidRPr="00C537B7">
        <w:rPr>
          <w:rFonts w:eastAsia="YouYuan" w:cs="Simplified Arabic"/>
          <w:kern w:val="2"/>
          <w:rtl/>
          <w:lang w:val="en-US" w:bidi="ar-EG"/>
        </w:rPr>
        <w:t xml:space="preserve"> والمدن والسلطات المحلية الأخرى للتنوع البيولوجي؛</w:t>
      </w:r>
      <w:bookmarkEnd w:id="11"/>
    </w:p>
    <w:p w14:paraId="34EEE8F2" w14:textId="7826C6AD" w:rsidR="00B325CB" w:rsidRPr="00C537B7" w:rsidRDefault="00B325CB" w:rsidP="00C537B7">
      <w:pPr>
        <w:bidi/>
        <w:spacing w:after="120" w:line="216" w:lineRule="auto"/>
        <w:ind w:left="1440" w:hanging="720"/>
        <w:rPr>
          <w:rFonts w:eastAsia="YouYuan" w:cs="Simplified Arabic"/>
          <w:kern w:val="2"/>
          <w:rtl/>
          <w:lang w:val="en-US" w:bidi="ar-EG"/>
        </w:rPr>
      </w:pPr>
      <w:bookmarkStart w:id="12" w:name="_Toc118802204"/>
      <w:r w:rsidRPr="00C537B7">
        <w:rPr>
          <w:rFonts w:eastAsia="YouYuan" w:cs="Simplified Arabic" w:hint="cs"/>
          <w:kern w:val="2"/>
          <w:rtl/>
          <w:lang w:val="en-US" w:bidi="ar-EG"/>
        </w:rPr>
        <w:t>(5)</w:t>
      </w:r>
      <w:r w:rsidRPr="00C537B7">
        <w:rPr>
          <w:rFonts w:eastAsia="YouYuan" w:cs="Simplified Arabic"/>
          <w:kern w:val="2"/>
          <w:rtl/>
          <w:lang w:val="en-US" w:bidi="ar-EG"/>
        </w:rPr>
        <w:tab/>
        <w:t xml:space="preserve">خطة عمل الاعتبارات الجنسانية لفترة ما بعد </w:t>
      </w:r>
      <w:r w:rsidRPr="00C537B7">
        <w:rPr>
          <w:rFonts w:eastAsia="YouYuan" w:cs="Simplified Arabic" w:hint="cs"/>
          <w:kern w:val="2"/>
          <w:rtl/>
          <w:lang w:val="en-US" w:bidi="ar-EG"/>
        </w:rPr>
        <w:t>2020؛</w:t>
      </w:r>
      <w:bookmarkEnd w:id="12"/>
    </w:p>
    <w:p w14:paraId="4C6B53D8" w14:textId="02A0DF66" w:rsidR="00B325CB" w:rsidRPr="00C537B7" w:rsidRDefault="00B325CB" w:rsidP="00C537B7">
      <w:pPr>
        <w:bidi/>
        <w:spacing w:after="120" w:line="216" w:lineRule="auto"/>
        <w:ind w:firstLine="720"/>
        <w:rPr>
          <w:rFonts w:eastAsia="YouYuan" w:cs="Simplified Arabic"/>
          <w:kern w:val="2"/>
          <w:rtl/>
          <w:lang w:val="en-US" w:bidi="ar-EG"/>
        </w:rPr>
      </w:pPr>
      <w:bookmarkStart w:id="13" w:name="_Toc118802205"/>
      <w:r w:rsidRPr="00C537B7">
        <w:rPr>
          <w:rFonts w:eastAsia="YouYuan" w:cs="Simplified Arabic" w:hint="cs"/>
          <w:kern w:val="2"/>
          <w:rtl/>
          <w:lang w:val="en-US" w:bidi="ar-EG"/>
        </w:rPr>
        <w:t>(و)</w:t>
      </w:r>
      <w:r w:rsidRPr="00C537B7">
        <w:rPr>
          <w:rFonts w:eastAsia="YouYuan" w:cs="Simplified Arabic" w:hint="cs"/>
          <w:kern w:val="2"/>
          <w:rtl/>
          <w:lang w:val="en-US" w:bidi="ar-EG"/>
        </w:rPr>
        <w:tab/>
      </w:r>
      <w:r w:rsidRPr="00C537B7">
        <w:rPr>
          <w:rFonts w:eastAsia="YouYuan" w:cs="Simplified Arabic"/>
          <w:kern w:val="2"/>
          <w:rtl/>
          <w:lang w:val="en-US" w:bidi="ar-EG"/>
        </w:rPr>
        <w:t>آليات التخطيط والإبلاغ</w:t>
      </w:r>
      <w:r w:rsidRPr="00C537B7">
        <w:rPr>
          <w:rFonts w:eastAsia="YouYuan" w:cs="Simplified Arabic" w:hint="cs"/>
          <w:kern w:val="2"/>
          <w:rtl/>
          <w:lang w:val="en-US" w:bidi="ar-EG"/>
        </w:rPr>
        <w:t>، والرصد، والتقدير</w:t>
      </w:r>
      <w:r w:rsidRPr="00C537B7">
        <w:rPr>
          <w:rFonts w:eastAsia="YouYuan" w:cs="Simplified Arabic"/>
          <w:kern w:val="2"/>
          <w:rtl/>
          <w:lang w:val="en-US" w:bidi="ar-EG"/>
        </w:rPr>
        <w:t xml:space="preserve"> والاستعراض لتنفيذ الإطار العالمي للتنوع البيولوجي لما بعد عام 2020؛</w:t>
      </w:r>
      <w:bookmarkEnd w:id="13"/>
    </w:p>
    <w:p w14:paraId="4C7C6DB2" w14:textId="77777777" w:rsidR="00B325CB" w:rsidRPr="00C537B7" w:rsidRDefault="00B325CB" w:rsidP="00C537B7">
      <w:pPr>
        <w:bidi/>
        <w:spacing w:after="120" w:line="216" w:lineRule="auto"/>
        <w:ind w:firstLine="720"/>
        <w:rPr>
          <w:rFonts w:eastAsia="YouYuan" w:cs="Simplified Arabic"/>
          <w:kern w:val="2"/>
          <w:rtl/>
          <w:lang w:val="en-US" w:bidi="ar-EG"/>
        </w:rPr>
      </w:pPr>
      <w:r w:rsidRPr="00C537B7">
        <w:rPr>
          <w:rFonts w:eastAsia="YouYuan" w:cs="Simplified Arabic" w:hint="cs"/>
          <w:kern w:val="2"/>
          <w:rtl/>
          <w:lang w:val="en-US" w:bidi="ar-EG"/>
        </w:rPr>
        <w:t>(ز)</w:t>
      </w:r>
      <w:r w:rsidRPr="00C537B7">
        <w:rPr>
          <w:rFonts w:eastAsia="YouYuan" w:cs="Simplified Arabic" w:hint="cs"/>
          <w:kern w:val="2"/>
          <w:rtl/>
          <w:lang w:val="en-US" w:bidi="ar-EG"/>
        </w:rPr>
        <w:tab/>
      </w:r>
      <w:bookmarkStart w:id="14" w:name="_Toc118802206"/>
      <w:r w:rsidRPr="00C537B7">
        <w:rPr>
          <w:rFonts w:eastAsia="YouYuan" w:cs="Simplified Arabic"/>
          <w:kern w:val="2"/>
          <w:rtl/>
          <w:lang w:val="en-US" w:bidi="ar-EG"/>
        </w:rPr>
        <w:t xml:space="preserve">الظروف التمكينية المبينة في الإطار العالمي للتنوع البيولوجي لما بعد عام 2020 </w:t>
      </w:r>
      <w:r w:rsidRPr="00C537B7">
        <w:rPr>
          <w:rFonts w:eastAsia="YouYuan" w:cs="Simplified Arabic" w:hint="cs"/>
          <w:kern w:val="2"/>
          <w:rtl/>
          <w:lang w:val="en-US" w:bidi="ar-EG"/>
        </w:rPr>
        <w:t>اللازمة</w:t>
      </w:r>
      <w:r w:rsidRPr="00C537B7">
        <w:rPr>
          <w:rFonts w:eastAsia="YouYuan" w:cs="Simplified Arabic"/>
          <w:kern w:val="2"/>
          <w:rtl/>
          <w:lang w:val="en-US" w:bidi="ar-EG"/>
        </w:rPr>
        <w:t xml:space="preserve"> لتنفيذه؛</w:t>
      </w:r>
      <w:bookmarkEnd w:id="14"/>
    </w:p>
    <w:p w14:paraId="5C89128A" w14:textId="77777777" w:rsidR="00B325CB" w:rsidRPr="00C537B7" w:rsidRDefault="00B325CB" w:rsidP="00C537B7">
      <w:pPr>
        <w:bidi/>
        <w:spacing w:after="120" w:line="216" w:lineRule="auto"/>
        <w:ind w:firstLine="720"/>
        <w:rPr>
          <w:rFonts w:eastAsia="YouYuan" w:cs="Simplified Arabic"/>
          <w:kern w:val="2"/>
          <w:lang w:val="en-US" w:bidi="ar-EG"/>
        </w:rPr>
      </w:pPr>
      <w:r w:rsidRPr="00C537B7">
        <w:rPr>
          <w:rFonts w:eastAsia="YouYuan" w:cs="Simplified Arabic" w:hint="cs"/>
          <w:kern w:val="2"/>
          <w:rtl/>
          <w:lang w:val="en-US" w:bidi="ar-EG"/>
        </w:rPr>
        <w:t>(ح)</w:t>
      </w:r>
      <w:r w:rsidRPr="00C537B7">
        <w:rPr>
          <w:rFonts w:eastAsia="YouYuan" w:cs="Simplified Arabic" w:hint="cs"/>
          <w:kern w:val="2"/>
          <w:rtl/>
          <w:lang w:val="en-US" w:bidi="ar-EG"/>
        </w:rPr>
        <w:tab/>
      </w:r>
      <w:bookmarkStart w:id="15" w:name="_Toc118802207"/>
      <w:r w:rsidRPr="00C537B7">
        <w:rPr>
          <w:rFonts w:eastAsia="YouYuan" w:cs="Simplified Arabic"/>
          <w:kern w:val="2"/>
          <w:rtl/>
          <w:lang w:val="en-US" w:bidi="ar-EG"/>
        </w:rPr>
        <w:t xml:space="preserve">خطة </w:t>
      </w:r>
      <w:r w:rsidRPr="00C537B7">
        <w:rPr>
          <w:rFonts w:eastAsia="YouYuan" w:cs="Simplified Arabic" w:hint="cs"/>
          <w:kern w:val="2"/>
          <w:rtl/>
          <w:lang w:val="en-US" w:bidi="ar-EG"/>
        </w:rPr>
        <w:t>ال</w:t>
      </w:r>
      <w:r w:rsidRPr="00C537B7">
        <w:rPr>
          <w:rFonts w:eastAsia="YouYuan" w:cs="Simplified Arabic"/>
          <w:kern w:val="2"/>
          <w:rtl/>
          <w:lang w:val="en-US" w:bidi="ar-EG"/>
        </w:rPr>
        <w:t xml:space="preserve">تنفيذ </w:t>
      </w:r>
      <w:r w:rsidRPr="00C537B7">
        <w:rPr>
          <w:rFonts w:eastAsia="YouYuan" w:cs="Simplified Arabic" w:hint="cs"/>
          <w:kern w:val="2"/>
          <w:rtl/>
          <w:lang w:val="en-US" w:bidi="ar-EG"/>
        </w:rPr>
        <w:t>ل</w:t>
      </w:r>
      <w:r w:rsidRPr="00C537B7">
        <w:rPr>
          <w:rFonts w:eastAsia="YouYuan" w:cs="Simplified Arabic"/>
          <w:kern w:val="2"/>
          <w:rtl/>
          <w:lang w:val="en-US" w:bidi="ar-EG"/>
        </w:rPr>
        <w:t>بروتوكول قرطاجنة للسلامة الأحيائية (2021-2030) وخطة عمل بناء القدرات لبروتوكول قرطاجنة للسلامة الأحيائية (2021-2030)؛</w:t>
      </w:r>
      <w:bookmarkEnd w:id="15"/>
    </w:p>
    <w:p w14:paraId="11991FE9" w14:textId="70A70BF7" w:rsidR="00B325CB" w:rsidRPr="00C537B7" w:rsidRDefault="00B325CB" w:rsidP="00C537B7">
      <w:pPr>
        <w:bidi/>
        <w:spacing w:after="120" w:line="216" w:lineRule="auto"/>
        <w:ind w:firstLine="720"/>
        <w:rPr>
          <w:rFonts w:eastAsia="YouYuan" w:cs="Simplified Arabic"/>
          <w:kern w:val="2"/>
          <w:lang w:val="en-US" w:bidi="ar-EG"/>
        </w:rPr>
      </w:pPr>
      <w:bookmarkStart w:id="16" w:name="_Toc118802208"/>
      <w:r w:rsidRPr="00C537B7">
        <w:rPr>
          <w:rFonts w:eastAsia="YouYuan" w:cs="Simplified Arabic" w:hint="cs"/>
          <w:kern w:val="2"/>
          <w:rtl/>
          <w:lang w:val="en-US" w:bidi="ar-EG"/>
        </w:rPr>
        <w:t>(ط)</w:t>
      </w:r>
      <w:r w:rsidRPr="00C537B7">
        <w:rPr>
          <w:rFonts w:eastAsia="YouYuan" w:cs="Simplified Arabic" w:hint="cs"/>
          <w:kern w:val="2"/>
          <w:rtl/>
          <w:lang w:val="en-US" w:bidi="ar-EG"/>
        </w:rPr>
        <w:tab/>
        <w:t>الإرشادات</w:t>
      </w:r>
      <w:r w:rsidRPr="00C537B7">
        <w:rPr>
          <w:rFonts w:eastAsia="YouYuan" w:cs="Simplified Arabic"/>
          <w:kern w:val="2"/>
          <w:rtl/>
          <w:lang w:val="en-US" w:bidi="ar-EG"/>
        </w:rPr>
        <w:t xml:space="preserve"> إلى مرفق البيئة العالمية بشأن أولويات البرنامج لدعم تنفيذ بروتوكول ناغويا بشأن الحصول</w:t>
      </w:r>
      <w:r w:rsidRPr="00C537B7">
        <w:rPr>
          <w:rFonts w:eastAsia="YouYuan" w:cs="Simplified Arabic" w:hint="cs"/>
          <w:kern w:val="2"/>
          <w:rtl/>
          <w:lang w:val="en-US" w:bidi="ar-EG"/>
        </w:rPr>
        <w:t xml:space="preserve"> على المنافع</w:t>
      </w:r>
      <w:r w:rsidRPr="00C537B7">
        <w:rPr>
          <w:rFonts w:eastAsia="YouYuan" w:cs="Simplified Arabic"/>
          <w:kern w:val="2"/>
          <w:rtl/>
          <w:lang w:val="en-US" w:bidi="ar-EG"/>
        </w:rPr>
        <w:t xml:space="preserve"> وتقاسم</w:t>
      </w:r>
      <w:r w:rsidRPr="00C537B7">
        <w:rPr>
          <w:rFonts w:eastAsia="YouYuan" w:cs="Simplified Arabic" w:hint="cs"/>
          <w:kern w:val="2"/>
          <w:rtl/>
          <w:lang w:val="en-US" w:bidi="ar-EG"/>
        </w:rPr>
        <w:t xml:space="preserve">ها </w:t>
      </w:r>
      <w:r w:rsidRPr="00C537B7">
        <w:rPr>
          <w:rFonts w:eastAsia="YouYuan" w:cs="Simplified Arabic"/>
          <w:kern w:val="2"/>
          <w:rtl/>
          <w:lang w:val="en-US" w:bidi="ar-EG"/>
        </w:rPr>
        <w:t>الذي اعتمده مؤتمر الأطراف العامل كاجتماع للأطراف في البروتوكول في اجتماعه الرابع، والوارد في التذييل الأول</w:t>
      </w:r>
      <w:r w:rsidRPr="00C537B7">
        <w:rPr>
          <w:rFonts w:cs="Simplified Arabic" w:hint="cs"/>
          <w:iCs/>
          <w:rtl/>
          <w:lang w:val="en-US"/>
        </w:rPr>
        <w:t>؛</w:t>
      </w:r>
      <w:bookmarkEnd w:id="16"/>
    </w:p>
    <w:p w14:paraId="3A69F713" w14:textId="6E07E5BD" w:rsidR="00B325CB" w:rsidRPr="00C537B7" w:rsidRDefault="00B325CB" w:rsidP="00003751">
      <w:pPr>
        <w:keepNext/>
        <w:keepLines/>
        <w:bidi/>
        <w:spacing w:after="120" w:line="216" w:lineRule="auto"/>
        <w:jc w:val="center"/>
        <w:rPr>
          <w:rFonts w:cs="Simplified Arabic"/>
          <w:i/>
          <w:iCs/>
          <w:lang w:bidi="ar-EG"/>
        </w:rPr>
      </w:pPr>
      <w:r w:rsidRPr="00C537B7">
        <w:rPr>
          <w:rFonts w:cs="Simplified Arabic"/>
          <w:i/>
          <w:iCs/>
          <w:rtl/>
          <w:lang w:bidi="ar-EG"/>
        </w:rPr>
        <w:lastRenderedPageBreak/>
        <w:t>اعتبارات</w:t>
      </w:r>
      <w:r w:rsidRPr="00C537B7">
        <w:rPr>
          <w:rFonts w:cs="Simplified Arabic" w:hint="cs"/>
          <w:i/>
          <w:iCs/>
          <w:rtl/>
          <w:lang w:bidi="ar-EG"/>
        </w:rPr>
        <w:t xml:space="preserve"> </w:t>
      </w:r>
      <w:r w:rsidRPr="00C537B7">
        <w:rPr>
          <w:rFonts w:cs="Simplified Arabic"/>
          <w:i/>
          <w:iCs/>
          <w:rtl/>
          <w:lang w:bidi="ar-EG"/>
        </w:rPr>
        <w:t>استراتيجية</w:t>
      </w:r>
      <w:r w:rsidRPr="00C537B7">
        <w:rPr>
          <w:rFonts w:cs="Simplified Arabic" w:hint="cs"/>
          <w:i/>
          <w:iCs/>
          <w:rtl/>
          <w:lang w:bidi="ar-EG"/>
        </w:rPr>
        <w:t xml:space="preserve"> </w:t>
      </w:r>
      <w:r w:rsidRPr="00C537B7">
        <w:rPr>
          <w:rFonts w:cs="Simplified Arabic"/>
          <w:i/>
          <w:iCs/>
          <w:rtl/>
          <w:lang w:bidi="ar-EG"/>
        </w:rPr>
        <w:t>إضافية</w:t>
      </w:r>
    </w:p>
    <w:p w14:paraId="0E386E0B" w14:textId="3F119B2D"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5</w:t>
      </w:r>
      <w:r w:rsidRPr="00C537B7">
        <w:rPr>
          <w:rFonts w:eastAsia="YouYuan" w:cs="Simplified Arabic" w:hint="cs"/>
          <w:kern w:val="2"/>
          <w:rtl/>
          <w:lang w:val="en-US"/>
        </w:rPr>
        <w:t>-</w:t>
      </w:r>
      <w:r w:rsidRPr="00C537B7">
        <w:rPr>
          <w:rFonts w:eastAsia="YouYuan" w:cs="Simplified Arabic"/>
          <w:kern w:val="2"/>
          <w:rtl/>
          <w:lang w:val="en-US"/>
        </w:rPr>
        <w:tab/>
      </w:r>
      <w:r w:rsidRPr="00C537B7">
        <w:rPr>
          <w:rFonts w:eastAsia="YouYuan" w:cs="Simplified Arabic"/>
          <w:kern w:val="2"/>
          <w:rtl/>
          <w:lang w:val="en-US" w:bidi="ar-EG"/>
        </w:rPr>
        <w:t xml:space="preserve">ينبغي أن تتيح </w:t>
      </w:r>
      <w:r w:rsidRPr="00C537B7">
        <w:rPr>
          <w:rFonts w:eastAsia="YouYuan" w:cs="Simplified Arabic" w:hint="cs"/>
          <w:kern w:val="2"/>
          <w:rtl/>
          <w:lang w:val="en-US" w:bidi="ar-EG"/>
        </w:rPr>
        <w:t>ا</w:t>
      </w:r>
      <w:r w:rsidRPr="00C537B7">
        <w:rPr>
          <w:rFonts w:eastAsia="YouYuan" w:cs="Simplified Arabic"/>
          <w:kern w:val="2"/>
          <w:rtl/>
          <w:lang w:val="en-US" w:bidi="ar-EG"/>
        </w:rPr>
        <w:t xml:space="preserve">ستراتيجية التنوع البيولوجي وتوجهات البرمجة في فترة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w:t>
      </w:r>
      <w:r w:rsidRPr="00C537B7">
        <w:rPr>
          <w:rFonts w:eastAsia="YouYuan" w:cs="Simplified Arabic" w:hint="cs"/>
          <w:kern w:val="2"/>
          <w:rtl/>
          <w:lang w:val="en-US" w:bidi="ar-EG"/>
        </w:rPr>
        <w:t xml:space="preserve"> لموارد </w:t>
      </w:r>
      <w:r w:rsidRPr="00C537B7">
        <w:rPr>
          <w:rFonts w:eastAsia="YouYuan" w:cs="Simplified Arabic"/>
          <w:kern w:val="2"/>
          <w:rtl/>
          <w:lang w:val="en-US" w:bidi="ar-EG"/>
        </w:rPr>
        <w:t>مرفق البيئة العالمية</w:t>
      </w:r>
      <w:r w:rsidRPr="00C537B7">
        <w:rPr>
          <w:rFonts w:eastAsia="YouYuan" w:cs="Simplified Arabic" w:hint="cs"/>
          <w:kern w:val="2"/>
          <w:rtl/>
          <w:lang w:val="en-US" w:bidi="ar-EG"/>
        </w:rPr>
        <w:t>،</w:t>
      </w:r>
      <w:r w:rsidRPr="00C537B7">
        <w:rPr>
          <w:rFonts w:eastAsia="YouYuan" w:cs="Simplified Arabic"/>
          <w:kern w:val="2"/>
          <w:rtl/>
          <w:lang w:val="en-US" w:bidi="ar-EG"/>
        </w:rPr>
        <w:t xml:space="preserve"> التنفيذ السريع </w:t>
      </w:r>
      <w:r w:rsidRPr="00C537B7">
        <w:rPr>
          <w:rFonts w:eastAsia="YouYuan" w:cs="Simplified Arabic" w:hint="cs"/>
          <w:kern w:val="2"/>
          <w:rtl/>
          <w:lang w:val="en-US" w:bidi="ar-EG"/>
        </w:rPr>
        <w:t>ل</w:t>
      </w:r>
      <w:r w:rsidRPr="00C537B7">
        <w:rPr>
          <w:rFonts w:eastAsia="YouYuan" w:cs="Simplified Arabic"/>
          <w:kern w:val="2"/>
          <w:rtl/>
          <w:lang w:val="en-US" w:bidi="ar-EG"/>
        </w:rPr>
        <w:t>لإطار</w:t>
      </w:r>
      <w:r w:rsidRPr="00C537B7">
        <w:rPr>
          <w:rFonts w:eastAsia="YouYuan" w:cs="Simplified Arabic" w:hint="cs"/>
          <w:kern w:val="2"/>
          <w:rtl/>
          <w:lang w:val="en-US" w:bidi="ar-EG"/>
        </w:rPr>
        <w:t xml:space="preserve"> العالمي ل</w:t>
      </w:r>
      <w:r w:rsidRPr="00C537B7">
        <w:rPr>
          <w:rFonts w:eastAsia="YouYuan" w:cs="Simplified Arabic"/>
          <w:kern w:val="2"/>
          <w:rtl/>
          <w:lang w:val="en-US" w:bidi="ar-EG"/>
        </w:rPr>
        <w:t>لتنوع البيولوجي لما بعد عام 2020</w:t>
      </w:r>
      <w:r w:rsidRPr="00C537B7">
        <w:rPr>
          <w:rFonts w:cs="Simplified Arabic" w:hint="cs"/>
          <w:rtl/>
        </w:rPr>
        <w:t xml:space="preserve"> </w:t>
      </w:r>
      <w:r w:rsidRPr="00C537B7">
        <w:rPr>
          <w:rFonts w:eastAsia="YouYuan" w:cs="Simplified Arabic"/>
          <w:kern w:val="2"/>
          <w:rtl/>
          <w:lang w:val="en-US" w:bidi="ar-EG"/>
        </w:rPr>
        <w:t xml:space="preserve">من خلال المساهمة في </w:t>
      </w:r>
      <w:r w:rsidRPr="00C537B7">
        <w:rPr>
          <w:rFonts w:eastAsia="YouYuan" w:cs="Simplified Arabic" w:hint="cs"/>
          <w:kern w:val="2"/>
          <w:rtl/>
          <w:lang w:val="en-US" w:bidi="ar-EG"/>
        </w:rPr>
        <w:t>تعبئة</w:t>
      </w:r>
      <w:r w:rsidRPr="00C537B7">
        <w:rPr>
          <w:rFonts w:eastAsia="YouYuan" w:cs="Simplified Arabic"/>
          <w:kern w:val="2"/>
          <w:rtl/>
          <w:lang w:val="en-US" w:bidi="ar-EG"/>
        </w:rPr>
        <w:t xml:space="preserve"> الموارد من جميع المصادر، بما في ذلك من خلال زيادة تمويل مرفق البيئة العالمية، الذي </w:t>
      </w:r>
      <w:r w:rsidRPr="00C537B7">
        <w:rPr>
          <w:rFonts w:eastAsia="YouYuan" w:cs="Simplified Arabic" w:hint="cs"/>
          <w:kern w:val="2"/>
          <w:rtl/>
          <w:lang w:val="en-US" w:bidi="ar-EG"/>
        </w:rPr>
        <w:t>يتسم بكونه</w:t>
      </w:r>
      <w:r w:rsidRPr="00C537B7">
        <w:rPr>
          <w:rFonts w:eastAsia="YouYuan" w:cs="Simplified Arabic"/>
          <w:kern w:val="2"/>
          <w:rtl/>
          <w:lang w:val="en-US" w:bidi="ar-EG"/>
        </w:rPr>
        <w:t xml:space="preserve"> كافيا ويمكن التنبؤ به ومستداما وفي الوقت المناسب ويمكن الوصول إليه ومن خلال المخصصات </w:t>
      </w:r>
      <w:r w:rsidRPr="00C537B7">
        <w:rPr>
          <w:rFonts w:eastAsia="YouYuan" w:cs="Simplified Arabic" w:hint="cs"/>
          <w:kern w:val="2"/>
          <w:rtl/>
          <w:lang w:val="en-US" w:bidi="ar-EG"/>
        </w:rPr>
        <w:t>المكرسة</w:t>
      </w:r>
      <w:r w:rsidRPr="00C537B7">
        <w:rPr>
          <w:rFonts w:eastAsia="YouYuan" w:cs="Simplified Arabic"/>
          <w:kern w:val="2"/>
          <w:rtl/>
          <w:lang w:val="en-US" w:bidi="ar-EG"/>
        </w:rPr>
        <w:t xml:space="preserve"> لمجال تركيز التنوع البيولوجي والمنافع المشتركة للتنوع البيولوجي عبر </w:t>
      </w:r>
      <w:r w:rsidRPr="00C537B7">
        <w:rPr>
          <w:rFonts w:eastAsia="YouYuan" w:cs="Simplified Arabic" w:hint="cs"/>
          <w:kern w:val="2"/>
          <w:rtl/>
          <w:lang w:val="en-US" w:bidi="ar-EG"/>
        </w:rPr>
        <w:t>مجالات</w:t>
      </w:r>
      <w:r w:rsidRPr="00C537B7">
        <w:rPr>
          <w:rFonts w:eastAsia="YouYuan" w:cs="Simplified Arabic"/>
          <w:kern w:val="2"/>
          <w:rtl/>
          <w:lang w:val="en-US" w:bidi="ar-EG"/>
        </w:rPr>
        <w:t xml:space="preserve"> </w:t>
      </w:r>
      <w:r w:rsidRPr="00C537B7">
        <w:rPr>
          <w:rFonts w:eastAsia="YouYuan" w:cs="Simplified Arabic" w:hint="cs"/>
          <w:kern w:val="2"/>
          <w:rtl/>
          <w:lang w:val="en-US" w:bidi="ar-EG"/>
        </w:rPr>
        <w:t>التركيز</w:t>
      </w:r>
      <w:r w:rsidRPr="00C537B7">
        <w:rPr>
          <w:rFonts w:eastAsia="YouYuan" w:cs="Simplified Arabic"/>
          <w:kern w:val="2"/>
          <w:rtl/>
          <w:lang w:val="en-US" w:bidi="ar-EG"/>
        </w:rPr>
        <w:t xml:space="preserve"> الأخرى والبرامج العالمية، بما في ذلك البرامج المتكاملة، مع الاعتراف بالحاجة إلى عملية برمجة وموافقة مبسطة </w:t>
      </w:r>
      <w:r w:rsidRPr="00C537B7">
        <w:rPr>
          <w:rFonts w:eastAsia="YouYuan" w:cs="Simplified Arabic" w:hint="cs"/>
          <w:kern w:val="2"/>
          <w:rtl/>
          <w:lang w:val="en-US" w:bidi="ar-EG"/>
        </w:rPr>
        <w:t>للسماح</w:t>
      </w:r>
      <w:r w:rsidRPr="00C537B7">
        <w:rPr>
          <w:rFonts w:eastAsia="YouYuan" w:cs="Simplified Arabic"/>
          <w:kern w:val="2"/>
          <w:rtl/>
          <w:lang w:val="en-US" w:bidi="ar-EG"/>
        </w:rPr>
        <w:t xml:space="preserve"> </w:t>
      </w:r>
      <w:r w:rsidRPr="00C537B7">
        <w:rPr>
          <w:rFonts w:eastAsia="YouYuan" w:cs="Simplified Arabic" w:hint="cs"/>
          <w:kern w:val="2"/>
          <w:rtl/>
          <w:lang w:val="en-US" w:bidi="ar-EG"/>
        </w:rPr>
        <w:t>ب</w:t>
      </w:r>
      <w:r w:rsidRPr="00C537B7">
        <w:rPr>
          <w:rFonts w:eastAsia="YouYuan" w:cs="Simplified Arabic"/>
          <w:kern w:val="2"/>
          <w:rtl/>
          <w:lang w:val="en-US" w:bidi="ar-EG"/>
        </w:rPr>
        <w:t>صرف الموارد في الوقت المناسب.</w:t>
      </w:r>
      <w:r w:rsidRPr="00C537B7">
        <w:rPr>
          <w:rStyle w:val="FootnoteReference"/>
          <w:rFonts w:cs="Simplified Arabic"/>
          <w:iCs/>
          <w:sz w:val="22"/>
          <w:lang w:val="en-US"/>
        </w:rPr>
        <w:footnoteReference w:id="3"/>
      </w:r>
    </w:p>
    <w:p w14:paraId="25E2632E" w14:textId="77777777"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6</w:t>
      </w:r>
      <w:r w:rsidRPr="00C537B7">
        <w:rPr>
          <w:rFonts w:eastAsia="YouYuan" w:cs="Simplified Arabic" w:hint="cs"/>
          <w:kern w:val="2"/>
          <w:rtl/>
          <w:lang w:val="en-US"/>
        </w:rPr>
        <w:t>-</w:t>
      </w:r>
      <w:r w:rsidRPr="00C537B7">
        <w:rPr>
          <w:rFonts w:eastAsia="YouYuan" w:cs="Simplified Arabic"/>
          <w:kern w:val="2"/>
          <w:rtl/>
          <w:lang w:val="en-US"/>
        </w:rPr>
        <w:tab/>
      </w:r>
      <w:r w:rsidRPr="00C537B7">
        <w:rPr>
          <w:rFonts w:eastAsia="YouYuan" w:cs="Simplified Arabic" w:hint="cs"/>
          <w:kern w:val="2"/>
          <w:rtl/>
          <w:lang w:val="en-US" w:bidi="ar-EG"/>
        </w:rPr>
        <w:t>و</w:t>
      </w:r>
      <w:r w:rsidRPr="00C537B7">
        <w:rPr>
          <w:rFonts w:eastAsia="YouYuan" w:cs="Simplified Arabic"/>
          <w:kern w:val="2"/>
          <w:rtl/>
          <w:lang w:val="en-US" w:bidi="ar-EG"/>
        </w:rPr>
        <w:t xml:space="preserve">ينبغي أن تعترف استراتيجية التنوع البيولوجي وتوجهات البرمجة في فترة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w:t>
      </w:r>
      <w:r w:rsidRPr="00C537B7">
        <w:rPr>
          <w:rFonts w:eastAsia="YouYuan" w:cs="Simplified Arabic" w:hint="cs"/>
          <w:kern w:val="2"/>
          <w:rtl/>
          <w:lang w:val="en-US" w:bidi="ar-EG"/>
        </w:rPr>
        <w:t xml:space="preserve"> لموارد </w:t>
      </w:r>
      <w:r w:rsidRPr="00C537B7">
        <w:rPr>
          <w:rFonts w:eastAsia="YouYuan" w:cs="Simplified Arabic"/>
          <w:kern w:val="2"/>
          <w:rtl/>
          <w:lang w:val="en-US" w:bidi="ar-EG"/>
        </w:rPr>
        <w:t xml:space="preserve">مرفق البيئة العالمية </w:t>
      </w:r>
      <w:r w:rsidRPr="00C537B7">
        <w:rPr>
          <w:rFonts w:eastAsia="YouYuan" w:cs="Simplified Arabic" w:hint="cs"/>
          <w:kern w:val="2"/>
          <w:rtl/>
          <w:lang w:val="en-US" w:bidi="ar-EG"/>
        </w:rPr>
        <w:t>بمساهمة</w:t>
      </w:r>
      <w:r w:rsidRPr="00C537B7">
        <w:rPr>
          <w:rFonts w:eastAsia="YouYuan" w:cs="Simplified Arabic"/>
          <w:kern w:val="2"/>
          <w:rtl/>
          <w:lang w:val="en-US" w:bidi="ar-EG"/>
        </w:rPr>
        <w:t xml:space="preserve"> </w:t>
      </w:r>
      <w:r w:rsidRPr="00C537B7">
        <w:rPr>
          <w:rFonts w:eastAsia="YouYuan" w:cs="Simplified Arabic" w:hint="cs"/>
          <w:kern w:val="2"/>
          <w:rtl/>
          <w:lang w:val="en-US" w:bidi="ar-EG"/>
        </w:rPr>
        <w:t>المشاريع</w:t>
      </w:r>
      <w:r w:rsidRPr="00C537B7">
        <w:rPr>
          <w:rFonts w:eastAsia="YouYuan" w:cs="Simplified Arabic"/>
          <w:kern w:val="2"/>
          <w:rtl/>
          <w:lang w:val="en-US" w:bidi="ar-EG"/>
        </w:rPr>
        <w:t xml:space="preserve"> المتعددة البلدان</w:t>
      </w:r>
      <w:r w:rsidRPr="00C537B7">
        <w:rPr>
          <w:rFonts w:eastAsia="YouYuan" w:cs="Simplified Arabic" w:hint="cs"/>
          <w:kern w:val="2"/>
          <w:rtl/>
          <w:lang w:val="en-US" w:bidi="ar-EG"/>
        </w:rPr>
        <w:t xml:space="preserve"> والإقليمية</w:t>
      </w:r>
      <w:r w:rsidRPr="00C537B7">
        <w:rPr>
          <w:rFonts w:eastAsia="YouYuan" w:cs="Simplified Arabic"/>
          <w:kern w:val="2"/>
          <w:rtl/>
          <w:lang w:val="en-US" w:bidi="ar-EG"/>
        </w:rPr>
        <w:t xml:space="preserve"> والعابرة للحدود والعالمية، في تنفيذ أهداف اتفاقية التنوع البيولوجي وبروتوكول</w:t>
      </w:r>
      <w:r w:rsidRPr="00C537B7">
        <w:rPr>
          <w:rFonts w:eastAsia="YouYuan" w:cs="Simplified Arabic" w:hint="cs"/>
          <w:kern w:val="2"/>
          <w:rtl/>
          <w:lang w:val="en-US" w:bidi="ar-EG"/>
        </w:rPr>
        <w:t xml:space="preserve">يها </w:t>
      </w:r>
      <w:r w:rsidRPr="00C537B7">
        <w:rPr>
          <w:rFonts w:eastAsia="YouYuan" w:cs="Simplified Arabic"/>
          <w:kern w:val="2"/>
          <w:rtl/>
          <w:lang w:val="en-US" w:bidi="ar-EG"/>
        </w:rPr>
        <w:t>و</w:t>
      </w:r>
      <w:r w:rsidRPr="00C537B7">
        <w:rPr>
          <w:rFonts w:eastAsia="YouYuan" w:cs="Simplified Arabic" w:hint="cs"/>
          <w:kern w:val="2"/>
          <w:rtl/>
          <w:lang w:val="en-US" w:bidi="ar-EG"/>
        </w:rPr>
        <w:t>ال</w:t>
      </w:r>
      <w:r w:rsidRPr="00C537B7">
        <w:rPr>
          <w:rFonts w:eastAsia="YouYuan" w:cs="Simplified Arabic"/>
          <w:kern w:val="2"/>
          <w:rtl/>
          <w:lang w:val="en-US" w:bidi="ar-EG"/>
        </w:rPr>
        <w:t>إطار</w:t>
      </w:r>
      <w:r w:rsidRPr="00C537B7">
        <w:rPr>
          <w:rFonts w:eastAsia="YouYuan" w:cs="Simplified Arabic" w:hint="cs"/>
          <w:kern w:val="2"/>
          <w:rtl/>
          <w:lang w:val="en-US" w:bidi="ar-EG"/>
        </w:rPr>
        <w:t xml:space="preserve"> العالمي ل</w:t>
      </w:r>
      <w:r w:rsidRPr="00C537B7">
        <w:rPr>
          <w:rFonts w:eastAsia="YouYuan" w:cs="Simplified Arabic"/>
          <w:kern w:val="2"/>
          <w:rtl/>
          <w:lang w:val="en-US" w:bidi="ar-EG"/>
        </w:rPr>
        <w:t>لتنوع البيولوجي لما بعد عام 2020، بما في ذلك تنفيذ المبادرات العالمية المعتمدة بموجب الاتفاقية</w:t>
      </w:r>
      <w:r w:rsidRPr="00C537B7">
        <w:rPr>
          <w:rFonts w:eastAsia="YouYuan" w:cs="Simplified Arabic" w:hint="cs"/>
          <w:kern w:val="2"/>
          <w:rtl/>
          <w:lang w:val="en-US" w:bidi="ar-EG"/>
        </w:rPr>
        <w:t xml:space="preserve"> وبروتوكوليها</w:t>
      </w:r>
      <w:r w:rsidRPr="00C537B7">
        <w:rPr>
          <w:rFonts w:eastAsia="YouYuan" w:cs="Simplified Arabic"/>
          <w:kern w:val="2"/>
          <w:rtl/>
          <w:lang w:val="en-US" w:bidi="ar-EG"/>
        </w:rPr>
        <w:t>،</w:t>
      </w:r>
      <w:r w:rsidRPr="00C537B7">
        <w:rPr>
          <w:rFonts w:cs="Simplified Arabic"/>
          <w:iCs/>
          <w:lang w:val="en-US"/>
        </w:rPr>
        <w:t xml:space="preserve"> </w:t>
      </w:r>
      <w:r w:rsidRPr="00C537B7">
        <w:rPr>
          <w:rFonts w:eastAsia="YouYuan" w:cs="Simplified Arabic"/>
          <w:kern w:val="2"/>
          <w:rtl/>
          <w:lang w:val="en-US" w:bidi="ar-EG"/>
        </w:rPr>
        <w:t>والمبادرات</w:t>
      </w:r>
      <w:r w:rsidRPr="00C537B7">
        <w:rPr>
          <w:rFonts w:eastAsia="YouYuan" w:cs="Simplified Arabic" w:hint="cs"/>
          <w:kern w:val="2"/>
          <w:rtl/>
          <w:lang w:val="en-US" w:bidi="ar-EG"/>
        </w:rPr>
        <w:t xml:space="preserve"> المتعددة البلدان والإقليمية</w:t>
      </w:r>
      <w:r w:rsidRPr="00C537B7">
        <w:rPr>
          <w:rFonts w:eastAsia="YouYuan" w:cs="Simplified Arabic"/>
          <w:kern w:val="2"/>
          <w:rtl/>
          <w:lang w:val="en-US" w:bidi="ar-EG"/>
        </w:rPr>
        <w:t xml:space="preserve"> العابرة للحدود</w:t>
      </w:r>
      <w:r w:rsidRPr="00C537B7">
        <w:rPr>
          <w:rFonts w:eastAsia="YouYuan" w:cs="Simplified Arabic" w:hint="cs"/>
          <w:kern w:val="2"/>
          <w:rtl/>
          <w:lang w:val="en-US" w:bidi="ar-EG"/>
        </w:rPr>
        <w:t xml:space="preserve"> والعالمية</w:t>
      </w:r>
      <w:r w:rsidRPr="00C537B7">
        <w:rPr>
          <w:rFonts w:eastAsia="YouYuan" w:cs="Simplified Arabic"/>
          <w:kern w:val="2"/>
          <w:rtl/>
          <w:lang w:val="en-US" w:bidi="ar-EG"/>
        </w:rPr>
        <w:t xml:space="preserve"> التي تعزز المساهمات من الاتفاقيات</w:t>
      </w:r>
      <w:r w:rsidRPr="00C537B7">
        <w:rPr>
          <w:rFonts w:eastAsia="YouYuan" w:cs="Simplified Arabic" w:hint="cs"/>
          <w:kern w:val="2"/>
          <w:rtl/>
          <w:lang w:val="en-US" w:bidi="ar-EG"/>
        </w:rPr>
        <w:t xml:space="preserve"> والاتفاقات</w:t>
      </w:r>
      <w:r w:rsidRPr="00C537B7">
        <w:rPr>
          <w:rFonts w:eastAsia="YouYuan" w:cs="Simplified Arabic"/>
          <w:kern w:val="2"/>
          <w:rtl/>
          <w:lang w:val="en-US" w:bidi="ar-EG"/>
        </w:rPr>
        <w:t xml:space="preserve"> المتعلقة بالتنوع البيولوجي.</w:t>
      </w:r>
    </w:p>
    <w:p w14:paraId="7903A49D" w14:textId="217ADB20"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7</w:t>
      </w:r>
      <w:r w:rsidRPr="00C537B7">
        <w:rPr>
          <w:rFonts w:eastAsia="YouYuan" w:cs="Simplified Arabic" w:hint="cs"/>
          <w:kern w:val="2"/>
          <w:rtl/>
          <w:lang w:val="en-US"/>
        </w:rPr>
        <w:t>-</w:t>
      </w:r>
      <w:r w:rsidRPr="00C537B7">
        <w:rPr>
          <w:rFonts w:eastAsia="YouYuan" w:cs="Simplified Arabic"/>
          <w:kern w:val="2"/>
          <w:rtl/>
          <w:lang w:val="en-US"/>
        </w:rPr>
        <w:tab/>
      </w:r>
      <w:r w:rsidRPr="00C537B7">
        <w:rPr>
          <w:rFonts w:eastAsia="YouYuan" w:cs="Simplified Arabic" w:hint="cs"/>
          <w:kern w:val="2"/>
          <w:rtl/>
          <w:lang w:val="en-US" w:bidi="ar-EG"/>
        </w:rPr>
        <w:t>و</w:t>
      </w:r>
      <w:r w:rsidRPr="00C537B7">
        <w:rPr>
          <w:rFonts w:eastAsia="YouYuan" w:cs="Simplified Arabic"/>
          <w:kern w:val="2"/>
          <w:rtl/>
          <w:lang w:val="en-US" w:bidi="ar-EG"/>
        </w:rPr>
        <w:t xml:space="preserve">ينبغي أن تعترف استراتيجية التنوع البيولوجي وتوجهات البرمجة في فترة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w:t>
      </w:r>
      <w:r w:rsidRPr="00C537B7">
        <w:rPr>
          <w:rFonts w:eastAsia="YouYuan" w:cs="Simplified Arabic" w:hint="cs"/>
          <w:kern w:val="2"/>
          <w:rtl/>
          <w:lang w:val="en-US" w:bidi="ar-EG"/>
        </w:rPr>
        <w:t xml:space="preserve"> لموارد </w:t>
      </w:r>
      <w:r w:rsidRPr="00C537B7">
        <w:rPr>
          <w:rFonts w:eastAsia="YouYuan" w:cs="Simplified Arabic"/>
          <w:kern w:val="2"/>
          <w:rtl/>
          <w:lang w:val="en-US" w:bidi="ar-EG"/>
        </w:rPr>
        <w:t>مرفق البيئة العالمية بأن تنفيذ الاتفاقيات</w:t>
      </w:r>
      <w:r w:rsidRPr="00C537B7">
        <w:rPr>
          <w:rFonts w:eastAsia="YouYuan" w:cs="Simplified Arabic" w:hint="cs"/>
          <w:kern w:val="2"/>
          <w:rtl/>
          <w:lang w:val="en-US" w:bidi="ar-EG"/>
        </w:rPr>
        <w:t xml:space="preserve"> والاتفاقات</w:t>
      </w:r>
      <w:r w:rsidRPr="00C537B7">
        <w:rPr>
          <w:rFonts w:eastAsia="YouYuan" w:cs="Simplified Arabic"/>
          <w:kern w:val="2"/>
          <w:rtl/>
          <w:lang w:val="en-US" w:bidi="ar-EG"/>
        </w:rPr>
        <w:t xml:space="preserve"> المتعلقة بالتنوع البيولوجي في سياق الأولويات والاستراتيجيات الوطنية للتنوع البيولوجي سيسهم في </w:t>
      </w:r>
      <w:r w:rsidRPr="00C537B7">
        <w:rPr>
          <w:rFonts w:eastAsia="YouYuan" w:cs="Simplified Arabic" w:hint="cs"/>
          <w:kern w:val="2"/>
          <w:rtl/>
          <w:lang w:val="en-US" w:bidi="ar-EG"/>
        </w:rPr>
        <w:t>تحقيق ال</w:t>
      </w:r>
      <w:r w:rsidRPr="00C537B7">
        <w:rPr>
          <w:rFonts w:eastAsia="YouYuan" w:cs="Simplified Arabic"/>
          <w:kern w:val="2"/>
          <w:rtl/>
          <w:lang w:val="en-US" w:bidi="ar-EG"/>
        </w:rPr>
        <w:t>أهداف</w:t>
      </w:r>
      <w:r w:rsidRPr="00C537B7">
        <w:rPr>
          <w:rFonts w:eastAsia="YouYuan" w:cs="Simplified Arabic" w:hint="cs"/>
          <w:kern w:val="2"/>
          <w:rtl/>
          <w:lang w:val="en-US" w:bidi="ar-EG"/>
        </w:rPr>
        <w:t xml:space="preserve"> الثلاثة للاتفاقية وبروتوكوليها</w:t>
      </w:r>
      <w:r w:rsidRPr="00C537B7">
        <w:rPr>
          <w:rFonts w:eastAsia="YouYuan" w:cs="Simplified Arabic"/>
          <w:kern w:val="2"/>
          <w:rtl/>
          <w:lang w:val="en-US" w:bidi="ar-EG"/>
        </w:rPr>
        <w:t xml:space="preserve"> </w:t>
      </w:r>
      <w:r w:rsidRPr="00C537B7">
        <w:rPr>
          <w:rFonts w:eastAsia="YouYuan" w:cs="Simplified Arabic" w:hint="cs"/>
          <w:kern w:val="2"/>
          <w:rtl/>
          <w:lang w:val="en-US" w:bidi="ar-EG"/>
        </w:rPr>
        <w:t>وأهداف وغايات ال</w:t>
      </w:r>
      <w:r w:rsidRPr="00C537B7">
        <w:rPr>
          <w:rFonts w:eastAsia="YouYuan" w:cs="Simplified Arabic"/>
          <w:kern w:val="2"/>
          <w:rtl/>
          <w:lang w:val="en-US" w:bidi="ar-EG"/>
        </w:rPr>
        <w:t>إطار</w:t>
      </w:r>
      <w:r w:rsidRPr="00C537B7">
        <w:rPr>
          <w:rFonts w:eastAsia="YouYuan" w:cs="Simplified Arabic" w:hint="cs"/>
          <w:kern w:val="2"/>
          <w:rtl/>
          <w:lang w:val="en-US" w:bidi="ar-EG"/>
        </w:rPr>
        <w:t xml:space="preserve"> العالمي ل</w:t>
      </w:r>
      <w:r w:rsidRPr="00C537B7">
        <w:rPr>
          <w:rFonts w:eastAsia="YouYuan" w:cs="Simplified Arabic"/>
          <w:kern w:val="2"/>
          <w:rtl/>
          <w:lang w:val="en-US" w:bidi="ar-EG"/>
        </w:rPr>
        <w:t>لتنوع البيولوجي لما بعد عام 2020.</w:t>
      </w:r>
    </w:p>
    <w:p w14:paraId="1BCF1120" w14:textId="584257D3"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8</w:t>
      </w:r>
      <w:r w:rsidRPr="00C537B7">
        <w:rPr>
          <w:rFonts w:eastAsia="YouYuan" w:cs="Simplified Arabic" w:hint="cs"/>
          <w:kern w:val="2"/>
          <w:rtl/>
          <w:lang w:val="en-US"/>
        </w:rPr>
        <w:t>-</w:t>
      </w:r>
      <w:r w:rsidRPr="00C537B7">
        <w:rPr>
          <w:rFonts w:eastAsia="YouYuan" w:cs="Simplified Arabic"/>
          <w:kern w:val="2"/>
          <w:rtl/>
          <w:lang w:val="en-US"/>
        </w:rPr>
        <w:tab/>
      </w:r>
      <w:r w:rsidR="00003751">
        <w:rPr>
          <w:rFonts w:eastAsia="YouYuan" w:cs="Simplified Arabic" w:hint="cs"/>
          <w:kern w:val="2"/>
          <w:rtl/>
          <w:lang w:val="en-US"/>
        </w:rPr>
        <w:t>و</w:t>
      </w:r>
      <w:r w:rsidRPr="00C537B7">
        <w:rPr>
          <w:rFonts w:eastAsia="YouYuan" w:cs="Simplified Arabic"/>
          <w:kern w:val="2"/>
          <w:rtl/>
          <w:lang w:val="en-US" w:bidi="ar-EG"/>
        </w:rPr>
        <w:t xml:space="preserve">ينبغي أن تأخذ استراتيجية التنوع وتوجهات البرمجة في فترة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w:t>
      </w:r>
      <w:r w:rsidRPr="00C537B7">
        <w:rPr>
          <w:rFonts w:eastAsia="YouYuan" w:cs="Simplified Arabic" w:hint="cs"/>
          <w:kern w:val="2"/>
          <w:rtl/>
          <w:lang w:val="en-US" w:bidi="ar-EG"/>
        </w:rPr>
        <w:t xml:space="preserve"> لموارد </w:t>
      </w:r>
      <w:r w:rsidRPr="00C537B7">
        <w:rPr>
          <w:rFonts w:eastAsia="YouYuan" w:cs="Simplified Arabic"/>
          <w:kern w:val="2"/>
          <w:rtl/>
          <w:lang w:val="en-US" w:bidi="ar-EG"/>
        </w:rPr>
        <w:t>مرفق البيئة العالمية في الاعتبار الاتساق والتآزر فيما بين البرامج والأولويات ذات التوجه القطري المحددة في الاستراتيجيات وخطط العمل الوطنية للتنوع البيولوجي</w:t>
      </w:r>
      <w:r w:rsidRPr="00C537B7">
        <w:rPr>
          <w:rFonts w:eastAsia="YouYuan" w:cs="Simplified Arabic" w:hint="cs"/>
          <w:kern w:val="2"/>
          <w:rtl/>
          <w:lang w:val="en-US" w:bidi="ar-EG"/>
        </w:rPr>
        <w:t xml:space="preserve"> لدعم تنفيذ ال</w:t>
      </w:r>
      <w:r w:rsidRPr="00C537B7">
        <w:rPr>
          <w:rFonts w:eastAsia="YouYuan" w:cs="Simplified Arabic"/>
          <w:kern w:val="2"/>
          <w:rtl/>
          <w:lang w:val="en-US" w:bidi="ar-EG"/>
        </w:rPr>
        <w:t>إطار</w:t>
      </w:r>
      <w:r w:rsidRPr="00C537B7">
        <w:rPr>
          <w:rFonts w:eastAsia="YouYuan" w:cs="Simplified Arabic" w:hint="cs"/>
          <w:kern w:val="2"/>
          <w:rtl/>
          <w:lang w:val="en-US" w:bidi="ar-EG"/>
        </w:rPr>
        <w:t xml:space="preserve"> العالمي ل</w:t>
      </w:r>
      <w:r w:rsidRPr="00C537B7">
        <w:rPr>
          <w:rFonts w:eastAsia="YouYuan" w:cs="Simplified Arabic"/>
          <w:kern w:val="2"/>
          <w:rtl/>
          <w:lang w:val="en-US" w:bidi="ar-EG"/>
        </w:rPr>
        <w:t>لتنوع البيولوجي لما بعد عام 2020.</w:t>
      </w:r>
    </w:p>
    <w:p w14:paraId="71D0B64A" w14:textId="04300C27"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9</w:t>
      </w:r>
      <w:r w:rsidRPr="00C537B7">
        <w:rPr>
          <w:rFonts w:eastAsia="YouYuan" w:cs="Simplified Arabic" w:hint="cs"/>
          <w:kern w:val="2"/>
          <w:rtl/>
          <w:lang w:val="en-US"/>
        </w:rPr>
        <w:t>-</w:t>
      </w:r>
      <w:r w:rsidRPr="00C537B7">
        <w:rPr>
          <w:rFonts w:eastAsia="YouYuan" w:cs="Simplified Arabic"/>
          <w:kern w:val="2"/>
          <w:rtl/>
          <w:lang w:val="en-US"/>
        </w:rPr>
        <w:tab/>
      </w:r>
      <w:r w:rsidR="00003751">
        <w:rPr>
          <w:rFonts w:eastAsia="YouYuan" w:cs="Simplified Arabic" w:hint="cs"/>
          <w:kern w:val="2"/>
          <w:rtl/>
          <w:lang w:val="en-US"/>
        </w:rPr>
        <w:t>و</w:t>
      </w:r>
      <w:r w:rsidRPr="00C537B7">
        <w:rPr>
          <w:rFonts w:eastAsia="YouYuan" w:cs="Simplified Arabic"/>
          <w:kern w:val="2"/>
          <w:rtl/>
          <w:lang w:val="en-US" w:bidi="ar-EG"/>
        </w:rPr>
        <w:t xml:space="preserve">ينبغي وضع استراتيجية التنوع البيولوجي وتوجهات البرمجة في فترة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w:t>
      </w:r>
      <w:r w:rsidRPr="00C537B7">
        <w:rPr>
          <w:rFonts w:eastAsia="YouYuan" w:cs="Simplified Arabic" w:hint="cs"/>
          <w:kern w:val="2"/>
          <w:rtl/>
          <w:lang w:val="en-US" w:bidi="ar-EG"/>
        </w:rPr>
        <w:t xml:space="preserve"> لموارد </w:t>
      </w:r>
      <w:r w:rsidRPr="00C537B7">
        <w:rPr>
          <w:rFonts w:eastAsia="YouYuan" w:cs="Simplified Arabic"/>
          <w:kern w:val="2"/>
          <w:rtl/>
          <w:lang w:val="en-US" w:bidi="ar-EG"/>
        </w:rPr>
        <w:t xml:space="preserve">مرفق البيئة العالمية بطريقة شفافة </w:t>
      </w:r>
      <w:r w:rsidRPr="00C537B7">
        <w:rPr>
          <w:rFonts w:eastAsia="YouYuan" w:cs="Simplified Arabic" w:hint="cs"/>
          <w:kern w:val="2"/>
          <w:rtl/>
          <w:lang w:val="en-US" w:bidi="ar-EG"/>
        </w:rPr>
        <w:t>وشمولية</w:t>
      </w:r>
      <w:r w:rsidRPr="00C537B7">
        <w:rPr>
          <w:rFonts w:eastAsia="YouYuan" w:cs="Simplified Arabic"/>
          <w:kern w:val="2"/>
          <w:rtl/>
          <w:lang w:val="en-US" w:bidi="ar-EG"/>
        </w:rPr>
        <w:t xml:space="preserve"> بالكامل، بهدف</w:t>
      </w:r>
      <w:r w:rsidR="00003751">
        <w:rPr>
          <w:rFonts w:eastAsia="YouYuan" w:cs="Simplified Arabic" w:hint="cs"/>
          <w:kern w:val="2"/>
          <w:rtl/>
          <w:lang w:val="en-US" w:bidi="ar-EG"/>
        </w:rPr>
        <w:t xml:space="preserve"> </w:t>
      </w:r>
      <w:r w:rsidRPr="00C537B7">
        <w:rPr>
          <w:rFonts w:eastAsia="YouYuan" w:cs="Simplified Arabic"/>
          <w:kern w:val="2"/>
          <w:rtl/>
          <w:lang w:val="en-US" w:bidi="ar-EG"/>
        </w:rPr>
        <w:t xml:space="preserve">ضمان </w:t>
      </w:r>
      <w:r w:rsidRPr="00C537B7">
        <w:rPr>
          <w:rFonts w:eastAsia="YouYuan" w:cs="Simplified Arabic" w:hint="cs"/>
          <w:kern w:val="2"/>
          <w:rtl/>
          <w:lang w:val="en-US" w:bidi="ar-EG"/>
        </w:rPr>
        <w:t>تطوير</w:t>
      </w:r>
      <w:r w:rsidRPr="00C537B7">
        <w:rPr>
          <w:rFonts w:eastAsia="YouYuan" w:cs="Simplified Arabic"/>
          <w:kern w:val="2"/>
          <w:rtl/>
          <w:lang w:val="en-US" w:bidi="ar-EG"/>
        </w:rPr>
        <w:t xml:space="preserve"> المشاريع </w:t>
      </w:r>
      <w:r w:rsidRPr="00C537B7">
        <w:rPr>
          <w:rFonts w:eastAsia="YouYuan" w:cs="Simplified Arabic" w:hint="cs"/>
          <w:kern w:val="2"/>
          <w:rtl/>
          <w:lang w:val="en-US" w:bidi="ar-EG"/>
        </w:rPr>
        <w:t xml:space="preserve">التي يتم تمويلها </w:t>
      </w:r>
      <w:r w:rsidRPr="00C537B7">
        <w:rPr>
          <w:rFonts w:eastAsia="YouYuan" w:cs="Simplified Arabic"/>
          <w:kern w:val="2"/>
          <w:rtl/>
          <w:lang w:val="en-US" w:bidi="ar-EG"/>
        </w:rPr>
        <w:t xml:space="preserve">من قبل مرفق البيئة العالمية </w:t>
      </w:r>
      <w:r w:rsidRPr="00C537B7">
        <w:rPr>
          <w:rFonts w:eastAsia="YouYuan" w:cs="Simplified Arabic" w:hint="cs"/>
          <w:kern w:val="2"/>
          <w:rtl/>
          <w:lang w:val="en-US" w:bidi="ar-EG"/>
        </w:rPr>
        <w:t>خلال فترة</w:t>
      </w:r>
      <w:r w:rsidRPr="00C537B7">
        <w:rPr>
          <w:rFonts w:eastAsia="YouYuan" w:cs="Simplified Arabic"/>
          <w:kern w:val="2"/>
          <w:rtl/>
          <w:lang w:val="en-US" w:bidi="ar-EG"/>
        </w:rPr>
        <w:t xml:space="preserve"> </w:t>
      </w:r>
      <w:r w:rsidRPr="00C537B7">
        <w:rPr>
          <w:rFonts w:eastAsia="YouYuan" w:cs="Simplified Arabic" w:hint="cs"/>
          <w:kern w:val="2"/>
          <w:rtl/>
          <w:lang w:val="en-US" w:bidi="ar-EG"/>
        </w:rPr>
        <w:t>ال</w:t>
      </w:r>
      <w:r w:rsidRPr="00C537B7">
        <w:rPr>
          <w:rFonts w:eastAsia="YouYuan" w:cs="Simplified Arabic"/>
          <w:kern w:val="2"/>
          <w:rtl/>
          <w:lang w:val="en-US" w:bidi="ar-EG"/>
        </w:rPr>
        <w:t>تجديد</w:t>
      </w:r>
      <w:r w:rsidRPr="00C537B7">
        <w:rPr>
          <w:rFonts w:eastAsia="YouYuan" w:cs="Simplified Arabic" w:hint="cs"/>
          <w:kern w:val="2"/>
          <w:rtl/>
          <w:lang w:val="en-US" w:bidi="ar-EG"/>
        </w:rPr>
        <w:t xml:space="preserve"> الثامن</w:t>
      </w:r>
      <w:r w:rsidRPr="00C537B7">
        <w:rPr>
          <w:rFonts w:eastAsia="YouYuan" w:cs="Simplified Arabic"/>
          <w:kern w:val="2"/>
          <w:rtl/>
          <w:lang w:val="en-US" w:bidi="ar-EG"/>
        </w:rPr>
        <w:t xml:space="preserve"> </w:t>
      </w:r>
      <w:r w:rsidRPr="00C537B7">
        <w:rPr>
          <w:rFonts w:eastAsia="YouYuan" w:cs="Simplified Arabic" w:hint="cs"/>
          <w:kern w:val="2"/>
          <w:rtl/>
          <w:lang w:val="en-US" w:bidi="ar-EG"/>
        </w:rPr>
        <w:t>ل</w:t>
      </w:r>
      <w:r w:rsidRPr="00C537B7">
        <w:rPr>
          <w:rFonts w:eastAsia="YouYuan" w:cs="Simplified Arabic"/>
          <w:kern w:val="2"/>
          <w:rtl/>
          <w:lang w:val="en-US" w:bidi="ar-EG"/>
        </w:rPr>
        <w:t xml:space="preserve">موارده في الأطراف المتلقية على أساس </w:t>
      </w:r>
      <w:r w:rsidRPr="00C537B7">
        <w:rPr>
          <w:rFonts w:eastAsia="YouYuan" w:cs="Simplified Arabic" w:hint="cs"/>
          <w:kern w:val="2"/>
          <w:rtl/>
          <w:lang w:val="en-US" w:bidi="ar-EG"/>
        </w:rPr>
        <w:t>محدد السياق</w:t>
      </w:r>
      <w:r w:rsidRPr="00C537B7">
        <w:rPr>
          <w:rFonts w:eastAsia="YouYuan" w:cs="Simplified Arabic"/>
          <w:kern w:val="2"/>
          <w:rtl/>
          <w:lang w:val="en-US" w:bidi="ar-EG"/>
        </w:rPr>
        <w:t xml:space="preserve"> و</w:t>
      </w:r>
      <w:r w:rsidRPr="00C537B7">
        <w:rPr>
          <w:rFonts w:eastAsia="YouYuan" w:cs="Simplified Arabic" w:hint="cs"/>
          <w:kern w:val="2"/>
          <w:rtl/>
          <w:lang w:val="en-US" w:bidi="ar-EG"/>
        </w:rPr>
        <w:t>موجه قطريا</w:t>
      </w:r>
      <w:r w:rsidR="00003751">
        <w:rPr>
          <w:rFonts w:eastAsia="YouYuan" w:cs="Simplified Arabic" w:hint="cs"/>
          <w:kern w:val="2"/>
          <w:rtl/>
          <w:lang w:val="en-US" w:bidi="ar-EG"/>
        </w:rPr>
        <w:t>، يتناول الاحتياجات ذات الأولوية للبلدان المتلقية</w:t>
      </w:r>
      <w:r w:rsidRPr="00C537B7">
        <w:rPr>
          <w:rFonts w:eastAsia="YouYuan" w:cs="Simplified Arabic"/>
          <w:kern w:val="2"/>
          <w:rtl/>
          <w:lang w:val="en-US" w:bidi="ar-EG"/>
        </w:rPr>
        <w:t>.</w:t>
      </w:r>
    </w:p>
    <w:p w14:paraId="6EEE2187" w14:textId="73318EC0"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10</w:t>
      </w:r>
      <w:r w:rsidRPr="00C537B7">
        <w:rPr>
          <w:rFonts w:eastAsia="YouYuan" w:cs="Simplified Arabic" w:hint="cs"/>
          <w:kern w:val="2"/>
          <w:rtl/>
          <w:lang w:val="en-US"/>
        </w:rPr>
        <w:t>-</w:t>
      </w:r>
      <w:r w:rsidRPr="00C537B7">
        <w:rPr>
          <w:rFonts w:eastAsia="YouYuan" w:cs="Simplified Arabic"/>
          <w:kern w:val="2"/>
          <w:rtl/>
          <w:lang w:val="en-US"/>
        </w:rPr>
        <w:tab/>
      </w:r>
      <w:r w:rsidR="00003751">
        <w:rPr>
          <w:rFonts w:eastAsia="YouYuan" w:cs="Simplified Arabic" w:hint="cs"/>
          <w:kern w:val="2"/>
          <w:rtl/>
          <w:lang w:val="en-US"/>
        </w:rPr>
        <w:t>و</w:t>
      </w:r>
      <w:r w:rsidRPr="00C537B7">
        <w:rPr>
          <w:rFonts w:eastAsia="YouYuan" w:cs="Simplified Arabic"/>
          <w:kern w:val="2"/>
          <w:rtl/>
          <w:lang w:val="en-US" w:bidi="ar-EG"/>
        </w:rPr>
        <w:t xml:space="preserve">ينبغي أن </w:t>
      </w:r>
      <w:r w:rsidR="00003751">
        <w:rPr>
          <w:rFonts w:eastAsia="YouYuan" w:cs="Simplified Arabic" w:hint="cs"/>
          <w:kern w:val="2"/>
          <w:rtl/>
          <w:lang w:val="en-US" w:bidi="ar-EG"/>
        </w:rPr>
        <w:t>تعزز</w:t>
      </w:r>
      <w:r w:rsidRPr="00C537B7">
        <w:rPr>
          <w:rFonts w:eastAsia="YouYuan" w:cs="Simplified Arabic"/>
          <w:kern w:val="2"/>
          <w:rtl/>
          <w:lang w:val="en-US" w:bidi="ar-EG"/>
        </w:rPr>
        <w:t xml:space="preserve"> استراتيجية التنوع البيولوجي وتوجهات البرمجة في فترة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w:t>
      </w:r>
      <w:r w:rsidRPr="00C537B7">
        <w:rPr>
          <w:rFonts w:eastAsia="YouYuan" w:cs="Simplified Arabic" w:hint="cs"/>
          <w:kern w:val="2"/>
          <w:rtl/>
          <w:lang w:val="en-US" w:bidi="ar-EG"/>
        </w:rPr>
        <w:t xml:space="preserve"> لموارد </w:t>
      </w:r>
      <w:r w:rsidRPr="00C537B7">
        <w:rPr>
          <w:rFonts w:eastAsia="YouYuan" w:cs="Simplified Arabic"/>
          <w:kern w:val="2"/>
          <w:rtl/>
          <w:lang w:val="en-US" w:bidi="ar-EG"/>
        </w:rPr>
        <w:t xml:space="preserve">مرفق البيئة العالمية </w:t>
      </w:r>
      <w:r w:rsidRPr="00C537B7">
        <w:rPr>
          <w:rFonts w:eastAsia="YouYuan" w:cs="Simplified Arabic" w:hint="cs"/>
          <w:kern w:val="2"/>
          <w:rtl/>
          <w:lang w:val="en-US" w:bidi="ar-EG"/>
        </w:rPr>
        <w:t>المنافع</w:t>
      </w:r>
      <w:r w:rsidRPr="00C537B7">
        <w:rPr>
          <w:rFonts w:eastAsia="YouYuan" w:cs="Simplified Arabic"/>
          <w:kern w:val="2"/>
          <w:rtl/>
          <w:lang w:val="en-US" w:bidi="ar-EG"/>
        </w:rPr>
        <w:t xml:space="preserve"> البيئية العالمية المتفق عليها ومسارات التنمية التي </w:t>
      </w:r>
      <w:r w:rsidR="00003751">
        <w:rPr>
          <w:rFonts w:eastAsia="YouYuan" w:cs="Simplified Arabic" w:hint="cs"/>
          <w:kern w:val="2"/>
          <w:rtl/>
          <w:lang w:val="en-US" w:bidi="ar-EG"/>
        </w:rPr>
        <w:t xml:space="preserve">تفيد التنوع البيولوجي والي </w:t>
      </w:r>
      <w:r w:rsidRPr="00C537B7">
        <w:rPr>
          <w:rFonts w:eastAsia="YouYuan" w:cs="Simplified Arabic" w:hint="cs"/>
          <w:kern w:val="2"/>
          <w:rtl/>
          <w:lang w:val="en-US" w:bidi="ar-EG"/>
        </w:rPr>
        <w:t xml:space="preserve">تتسم </w:t>
      </w:r>
      <w:r w:rsidR="00003751">
        <w:rPr>
          <w:rFonts w:eastAsia="YouYuan" w:cs="Simplified Arabic" w:hint="cs"/>
          <w:kern w:val="2"/>
          <w:rtl/>
          <w:lang w:val="en-US" w:bidi="ar-EG"/>
        </w:rPr>
        <w:t xml:space="preserve">أيضا </w:t>
      </w:r>
      <w:r w:rsidRPr="00C537B7">
        <w:rPr>
          <w:rFonts w:eastAsia="YouYuan" w:cs="Simplified Arabic"/>
          <w:kern w:val="2"/>
          <w:rtl/>
          <w:lang w:val="en-US" w:bidi="ar-EG"/>
        </w:rPr>
        <w:t>خالية من الكربون وخالية من التلوث، بما في ذلك من خلال الاتساق و</w:t>
      </w:r>
      <w:r w:rsidRPr="00C537B7">
        <w:rPr>
          <w:rFonts w:eastAsia="YouYuan" w:cs="Simplified Arabic" w:hint="cs"/>
          <w:kern w:val="2"/>
          <w:rtl/>
          <w:lang w:val="en-US" w:bidi="ar-EG"/>
        </w:rPr>
        <w:t xml:space="preserve">أوجه </w:t>
      </w:r>
      <w:r w:rsidRPr="00C537B7">
        <w:rPr>
          <w:rFonts w:eastAsia="YouYuan" w:cs="Simplified Arabic"/>
          <w:kern w:val="2"/>
          <w:rtl/>
          <w:lang w:val="en-US" w:bidi="ar-EG"/>
        </w:rPr>
        <w:t>التآزر بين البرامج المتكاملة لمرفق البيئة العالمية ومجالات التركيز الخاصة بالتنوع البيولوجي، وتدهور الأراضي، والمياه الدولية، وتغير المناخ (</w:t>
      </w:r>
      <w:r w:rsidRPr="00C537B7">
        <w:rPr>
          <w:rFonts w:eastAsia="YouYuan" w:cs="Simplified Arabic" w:hint="cs"/>
          <w:kern w:val="2"/>
          <w:rtl/>
          <w:lang w:val="en-US" w:bidi="ar-EG"/>
        </w:rPr>
        <w:t>على صعيد</w:t>
      </w:r>
      <w:r w:rsidRPr="00C537B7">
        <w:rPr>
          <w:rFonts w:eastAsia="YouYuan" w:cs="Simplified Arabic"/>
          <w:kern w:val="2"/>
          <w:rtl/>
          <w:lang w:val="en-US" w:bidi="ar-EG"/>
        </w:rPr>
        <w:t xml:space="preserve"> التخفيف والتكيف على حد سواء)، والمواد الكيميائية والنفايات، وفي سياق البرامج والأولويات </w:t>
      </w:r>
      <w:r w:rsidRPr="00C537B7">
        <w:rPr>
          <w:rFonts w:eastAsia="YouYuan" w:cs="Simplified Arabic" w:hint="cs"/>
          <w:kern w:val="2"/>
          <w:rtl/>
          <w:lang w:val="en-US" w:bidi="ar-EG"/>
        </w:rPr>
        <w:t>الموجهة قطريا.</w:t>
      </w:r>
    </w:p>
    <w:p w14:paraId="40892091" w14:textId="220F2D3B"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11</w:t>
      </w:r>
      <w:r w:rsidRPr="00C537B7">
        <w:rPr>
          <w:rFonts w:eastAsia="YouYuan" w:cs="Simplified Arabic" w:hint="cs"/>
          <w:kern w:val="2"/>
          <w:rtl/>
          <w:lang w:val="en-US"/>
        </w:rPr>
        <w:t>-</w:t>
      </w:r>
      <w:r w:rsidRPr="00C537B7">
        <w:rPr>
          <w:rFonts w:eastAsia="YouYuan" w:cs="Simplified Arabic"/>
          <w:kern w:val="2"/>
          <w:rtl/>
          <w:lang w:val="en-US"/>
        </w:rPr>
        <w:tab/>
      </w:r>
      <w:r w:rsidR="0072272C">
        <w:rPr>
          <w:rFonts w:eastAsia="YouYuan" w:cs="Simplified Arabic" w:hint="cs"/>
          <w:kern w:val="2"/>
          <w:rtl/>
          <w:lang w:val="en-US"/>
        </w:rPr>
        <w:t>و</w:t>
      </w:r>
      <w:r w:rsidRPr="00C537B7">
        <w:rPr>
          <w:rFonts w:eastAsia="YouYuan" w:cs="Simplified Arabic"/>
          <w:kern w:val="2"/>
          <w:rtl/>
          <w:lang w:val="en-US" w:bidi="ar-EG"/>
        </w:rPr>
        <w:t xml:space="preserve">ينبغي لاستراتيجية التنوع البيولوجي وتوجهات البرمجة في فترة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 ل</w:t>
      </w:r>
      <w:r w:rsidRPr="00C537B7">
        <w:rPr>
          <w:rFonts w:eastAsia="YouYuan" w:cs="Simplified Arabic" w:hint="cs"/>
          <w:kern w:val="2"/>
          <w:rtl/>
          <w:lang w:val="en-US" w:bidi="ar-EG"/>
        </w:rPr>
        <w:t xml:space="preserve">موارد </w:t>
      </w:r>
      <w:r w:rsidRPr="00C537B7">
        <w:rPr>
          <w:rFonts w:eastAsia="YouYuan" w:cs="Simplified Arabic"/>
          <w:kern w:val="2"/>
          <w:rtl/>
          <w:lang w:val="en-US" w:bidi="ar-EG"/>
        </w:rPr>
        <w:t>مرفق البيئة العالمية أن تعزز وتنفذ، حسب الاقتضاء، نهج النظام ال</w:t>
      </w:r>
      <w:r w:rsidR="00490B90">
        <w:rPr>
          <w:rFonts w:eastAsia="YouYuan" w:cs="Simplified Arabic"/>
          <w:kern w:val="2"/>
          <w:rtl/>
          <w:lang w:val="en-US" w:bidi="ar-EG"/>
        </w:rPr>
        <w:t>إيكولوجي</w:t>
      </w:r>
      <w:r w:rsidRPr="00C537B7">
        <w:rPr>
          <w:rStyle w:val="FootnoteReference"/>
          <w:rFonts w:eastAsia="YouYuan" w:cs="Simplified Arabic"/>
          <w:kern w:val="2"/>
          <w:sz w:val="22"/>
          <w:rtl/>
          <w:lang w:val="en-US" w:bidi="ar-EG"/>
        </w:rPr>
        <w:footnoteReference w:id="4"/>
      </w:r>
      <w:r w:rsidR="00003751">
        <w:rPr>
          <w:rFonts w:eastAsia="YouYuan" w:cs="Simplified Arabic" w:hint="cs"/>
          <w:kern w:val="2"/>
          <w:rtl/>
          <w:lang w:val="en-US" w:bidi="ar-EG"/>
        </w:rPr>
        <w:t xml:space="preserve"> و/أو </w:t>
      </w:r>
      <w:r w:rsidRPr="00C537B7">
        <w:rPr>
          <w:rFonts w:eastAsia="YouYuan" w:cs="Simplified Arabic"/>
          <w:kern w:val="2"/>
          <w:rtl/>
          <w:lang w:val="en-US" w:bidi="ar-EG"/>
        </w:rPr>
        <w:t>الحلول القائمة على الطبيعة كما حددتها جمعية الأمم المتحدة للبيئة في دورتها الخامسة</w:t>
      </w:r>
      <w:r w:rsidR="00D63ADE">
        <w:rPr>
          <w:rFonts w:eastAsia="YouYuan" w:cs="Simplified Arabic" w:hint="cs"/>
          <w:kern w:val="2"/>
          <w:rtl/>
          <w:lang w:val="en-US" w:bidi="ar-EG"/>
        </w:rPr>
        <w:t>.</w:t>
      </w:r>
      <w:r w:rsidRPr="00C537B7">
        <w:rPr>
          <w:rStyle w:val="FootnoteReference"/>
          <w:rFonts w:eastAsia="YouYuan" w:cs="Simplified Arabic"/>
          <w:kern w:val="2"/>
          <w:sz w:val="22"/>
          <w:rtl/>
          <w:lang w:val="en-US" w:bidi="ar-EG"/>
        </w:rPr>
        <w:footnoteReference w:id="5"/>
      </w:r>
    </w:p>
    <w:p w14:paraId="67B34380" w14:textId="5C4B6024"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lang w:val="en-US" w:bidi="ar-EG"/>
        </w:rPr>
      </w:pPr>
      <w:r w:rsidRPr="00C537B7">
        <w:rPr>
          <w:rFonts w:eastAsia="YouYuan" w:cs="Simplified Arabic"/>
          <w:kern w:val="2"/>
          <w:lang w:val="en-US" w:bidi="ar-EG"/>
        </w:rPr>
        <w:t>12</w:t>
      </w:r>
      <w:r w:rsidRPr="00C537B7">
        <w:rPr>
          <w:rFonts w:eastAsia="YouYuan" w:cs="Simplified Arabic" w:hint="cs"/>
          <w:kern w:val="2"/>
          <w:rtl/>
          <w:lang w:val="en-US"/>
        </w:rPr>
        <w:t>-</w:t>
      </w:r>
      <w:r w:rsidRPr="00C537B7">
        <w:rPr>
          <w:rFonts w:eastAsia="YouYuan" w:cs="Simplified Arabic"/>
          <w:kern w:val="2"/>
          <w:rtl/>
          <w:lang w:val="en-US"/>
        </w:rPr>
        <w:tab/>
      </w:r>
      <w:r w:rsidR="0072272C">
        <w:rPr>
          <w:rFonts w:eastAsia="YouYuan" w:cs="Simplified Arabic" w:hint="cs"/>
          <w:kern w:val="2"/>
          <w:rtl/>
          <w:lang w:val="en-US"/>
        </w:rPr>
        <w:t>و</w:t>
      </w:r>
      <w:r w:rsidRPr="00C537B7">
        <w:rPr>
          <w:rFonts w:eastAsia="YouYuan" w:cs="Simplified Arabic"/>
          <w:kern w:val="2"/>
          <w:rtl/>
          <w:lang w:val="en-US" w:bidi="ar-EG"/>
        </w:rPr>
        <w:t xml:space="preserve">ينبغي أن تعمل استراتيجية التنوع البيولوجي واتجاهات البرمجة في فترة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 ل</w:t>
      </w:r>
      <w:r w:rsidRPr="00C537B7">
        <w:rPr>
          <w:rFonts w:eastAsia="YouYuan" w:cs="Simplified Arabic" w:hint="cs"/>
          <w:kern w:val="2"/>
          <w:rtl/>
          <w:lang w:val="en-US" w:bidi="ar-EG"/>
        </w:rPr>
        <w:t xml:space="preserve">موارد </w:t>
      </w:r>
      <w:r w:rsidRPr="00C537B7">
        <w:rPr>
          <w:rFonts w:eastAsia="YouYuan" w:cs="Simplified Arabic"/>
          <w:kern w:val="2"/>
          <w:rtl/>
          <w:lang w:val="en-US" w:bidi="ar-EG"/>
        </w:rPr>
        <w:t xml:space="preserve">مرفق البيئة العالمية على تعزيز أوجه التآزر والتعاون والتكامل في تنفيذ الأهداف الثلاثة لاتفاقية التنوع البيولوجي مع أهداف الاتفاقيات الأخرى التي يخدمها </w:t>
      </w:r>
      <w:r w:rsidRPr="00C537B7">
        <w:rPr>
          <w:rFonts w:eastAsia="YouYuan" w:cs="Simplified Arabic"/>
          <w:kern w:val="2"/>
          <w:rtl/>
          <w:lang w:val="en-US" w:bidi="ar-EG"/>
        </w:rPr>
        <w:lastRenderedPageBreak/>
        <w:t xml:space="preserve">مرفق البيئة العالمية، وكذلك مع غيرها من </w:t>
      </w:r>
      <w:r w:rsidRPr="00C537B7">
        <w:rPr>
          <w:rFonts w:eastAsia="YouYuan" w:cs="Simplified Arabic" w:hint="cs"/>
          <w:kern w:val="2"/>
          <w:rtl/>
          <w:lang w:val="en-US" w:bidi="ar-EG"/>
        </w:rPr>
        <w:t>الاتفاقيات والاتفاقات</w:t>
      </w:r>
      <w:r w:rsidRPr="00C537B7">
        <w:rPr>
          <w:rFonts w:eastAsia="YouYuan" w:cs="Simplified Arabic"/>
          <w:kern w:val="2"/>
          <w:rtl/>
          <w:lang w:val="en-US" w:bidi="ar-EG"/>
        </w:rPr>
        <w:t xml:space="preserve"> المتعلقة بالتنوع البيولوجي، مع الاعتراف بالمساهمات </w:t>
      </w:r>
      <w:r w:rsidRPr="00C537B7">
        <w:rPr>
          <w:rFonts w:eastAsia="YouYuan" w:cs="Simplified Arabic" w:hint="cs"/>
          <w:kern w:val="2"/>
          <w:rtl/>
          <w:lang w:val="en-US" w:bidi="ar-EG"/>
        </w:rPr>
        <w:t>الهامة</w:t>
      </w:r>
      <w:r w:rsidRPr="00C537B7">
        <w:rPr>
          <w:rFonts w:eastAsia="YouYuan" w:cs="Simplified Arabic"/>
          <w:kern w:val="2"/>
          <w:rtl/>
          <w:lang w:val="en-US" w:bidi="ar-EG"/>
        </w:rPr>
        <w:t xml:space="preserve"> التي يمكن أن تقدمها هذه الصكوك لأهداف اتفاقية التنوع البيولوجي </w:t>
      </w:r>
      <w:r w:rsidRPr="00C537B7">
        <w:rPr>
          <w:rFonts w:eastAsia="YouYuan" w:cs="Simplified Arabic" w:hint="cs"/>
          <w:kern w:val="2"/>
          <w:rtl/>
          <w:lang w:val="en-US" w:bidi="ar-EG"/>
        </w:rPr>
        <w:t>وبروتوكوليها</w:t>
      </w:r>
      <w:r w:rsidRPr="00C537B7">
        <w:rPr>
          <w:rFonts w:eastAsia="YouYuan" w:cs="Simplified Arabic"/>
          <w:kern w:val="2"/>
          <w:rtl/>
          <w:lang w:val="en-US" w:bidi="ar-EG"/>
        </w:rPr>
        <w:t xml:space="preserve"> و</w:t>
      </w:r>
      <w:r w:rsidR="00016B71" w:rsidRPr="00C537B7">
        <w:rPr>
          <w:rFonts w:eastAsia="YouYuan" w:cs="Simplified Arabic" w:hint="cs"/>
          <w:kern w:val="2"/>
          <w:rtl/>
          <w:lang w:val="en-US" w:bidi="ar-EG"/>
        </w:rPr>
        <w:t>ال</w:t>
      </w:r>
      <w:r w:rsidRPr="00C537B7">
        <w:rPr>
          <w:rFonts w:eastAsia="YouYuan" w:cs="Simplified Arabic"/>
          <w:kern w:val="2"/>
          <w:rtl/>
          <w:lang w:val="en-US" w:bidi="ar-EG"/>
        </w:rPr>
        <w:t xml:space="preserve">إطار </w:t>
      </w:r>
      <w:r w:rsidR="00016B71" w:rsidRPr="00C537B7">
        <w:rPr>
          <w:rFonts w:eastAsia="YouYuan" w:cs="Simplified Arabic"/>
          <w:kern w:val="2"/>
          <w:rtl/>
          <w:lang w:val="en-US" w:bidi="ar-EG"/>
        </w:rPr>
        <w:t xml:space="preserve">العالمي </w:t>
      </w:r>
      <w:r w:rsidR="00016B71" w:rsidRPr="00C537B7">
        <w:rPr>
          <w:rFonts w:eastAsia="YouYuan" w:cs="Simplified Arabic" w:hint="cs"/>
          <w:kern w:val="2"/>
          <w:rtl/>
          <w:lang w:val="en-US" w:bidi="ar-EG"/>
        </w:rPr>
        <w:t>ل</w:t>
      </w:r>
      <w:r w:rsidRPr="00C537B7">
        <w:rPr>
          <w:rFonts w:eastAsia="YouYuan" w:cs="Simplified Arabic"/>
          <w:kern w:val="2"/>
          <w:rtl/>
          <w:lang w:val="en-US" w:bidi="ar-EG"/>
        </w:rPr>
        <w:t>لتنوع البيولوجي لما بعد عام 2020، والعكس بالعكس</w:t>
      </w:r>
      <w:r w:rsidRPr="00C537B7">
        <w:rPr>
          <w:rFonts w:eastAsia="YouYuan" w:cs="Simplified Arabic" w:hint="cs"/>
          <w:kern w:val="2"/>
          <w:rtl/>
          <w:lang w:val="en-US" w:bidi="ar-EG"/>
        </w:rPr>
        <w:t xml:space="preserve">. </w:t>
      </w:r>
    </w:p>
    <w:p w14:paraId="633163C2" w14:textId="3284054B" w:rsidR="00B325CB" w:rsidRPr="00C537B7" w:rsidRDefault="00B325CB" w:rsidP="00C537B7">
      <w:pPr>
        <w:pStyle w:val="ListParagraph"/>
        <w:tabs>
          <w:tab w:val="left" w:pos="720"/>
        </w:tabs>
        <w:bidi/>
        <w:spacing w:after="120" w:line="216" w:lineRule="auto"/>
        <w:ind w:left="0"/>
        <w:contextualSpacing w:val="0"/>
        <w:rPr>
          <w:rFonts w:eastAsia="YouYuan" w:cs="Simplified Arabic"/>
          <w:kern w:val="2"/>
          <w:rtl/>
          <w:lang w:val="en-US" w:bidi="ar-EG"/>
        </w:rPr>
      </w:pPr>
      <w:r w:rsidRPr="00C537B7">
        <w:rPr>
          <w:rFonts w:eastAsia="YouYuan" w:cs="Simplified Arabic"/>
          <w:kern w:val="2"/>
          <w:lang w:val="en-US" w:bidi="ar-EG"/>
        </w:rPr>
        <w:t>13</w:t>
      </w:r>
      <w:r w:rsidRPr="00C537B7">
        <w:rPr>
          <w:rFonts w:eastAsia="YouYuan" w:cs="Simplified Arabic" w:hint="cs"/>
          <w:kern w:val="2"/>
          <w:rtl/>
          <w:lang w:val="en-US"/>
        </w:rPr>
        <w:t>-</w:t>
      </w:r>
      <w:r w:rsidRPr="00C537B7">
        <w:rPr>
          <w:rFonts w:eastAsia="YouYuan" w:cs="Simplified Arabic"/>
          <w:kern w:val="2"/>
          <w:rtl/>
          <w:lang w:val="en-US"/>
        </w:rPr>
        <w:tab/>
      </w:r>
      <w:r w:rsidR="0072272C">
        <w:rPr>
          <w:rFonts w:eastAsia="YouYuan" w:cs="Simplified Arabic" w:hint="cs"/>
          <w:kern w:val="2"/>
          <w:rtl/>
          <w:lang w:val="en-US"/>
        </w:rPr>
        <w:t>و</w:t>
      </w:r>
      <w:r w:rsidRPr="00C537B7">
        <w:rPr>
          <w:rFonts w:eastAsia="YouYuan" w:cs="Simplified Arabic"/>
          <w:kern w:val="2"/>
          <w:rtl/>
          <w:lang w:val="en-US" w:bidi="ar-EG"/>
        </w:rPr>
        <w:t>خلال فترة التجديد الثامن ل</w:t>
      </w:r>
      <w:r w:rsidRPr="00C537B7">
        <w:rPr>
          <w:rFonts w:eastAsia="YouYuan" w:cs="Simplified Arabic" w:hint="cs"/>
          <w:kern w:val="2"/>
          <w:rtl/>
          <w:lang w:val="en-US"/>
        </w:rPr>
        <w:t xml:space="preserve">موارد </w:t>
      </w:r>
      <w:r w:rsidRPr="00C537B7">
        <w:rPr>
          <w:rFonts w:eastAsia="YouYuan" w:cs="Simplified Arabic"/>
          <w:kern w:val="2"/>
          <w:rtl/>
          <w:lang w:val="en-US" w:bidi="ar-EG"/>
        </w:rPr>
        <w:t xml:space="preserve">مرفق البيئة العالمية، ينبغي </w:t>
      </w:r>
      <w:r w:rsidRPr="00C537B7">
        <w:rPr>
          <w:rFonts w:eastAsia="YouYuan" w:cs="Simplified Arabic" w:hint="cs"/>
          <w:kern w:val="2"/>
          <w:rtl/>
          <w:lang w:val="en-US" w:bidi="ar-EG"/>
        </w:rPr>
        <w:t>على</w:t>
      </w:r>
      <w:r w:rsidRPr="00C537B7">
        <w:rPr>
          <w:rFonts w:eastAsia="YouYuan" w:cs="Simplified Arabic"/>
          <w:kern w:val="2"/>
          <w:rtl/>
          <w:lang w:val="en-US" w:bidi="ar-EG"/>
        </w:rPr>
        <w:t xml:space="preserve"> مرفق البيئة العالمية</w:t>
      </w:r>
      <w:r w:rsidRPr="00C537B7">
        <w:rPr>
          <w:rFonts w:eastAsia="YouYuan" w:cs="Simplified Arabic" w:hint="cs"/>
          <w:kern w:val="2"/>
          <w:rtl/>
          <w:lang w:val="en-US" w:bidi="ar-EG"/>
        </w:rPr>
        <w:t xml:space="preserve"> أن يواصل</w:t>
      </w:r>
      <w:r w:rsidRPr="00C537B7">
        <w:rPr>
          <w:rFonts w:eastAsia="YouYuan" w:cs="Simplified Arabic"/>
          <w:kern w:val="2"/>
          <w:rtl/>
          <w:lang w:val="en-US" w:bidi="ar-EG"/>
        </w:rPr>
        <w:t xml:space="preserve"> التفاعل والتعاون مع </w:t>
      </w:r>
      <w:r w:rsidRPr="00C537B7">
        <w:rPr>
          <w:rFonts w:eastAsia="YouYuan" w:cs="Simplified Arabic" w:hint="cs"/>
          <w:kern w:val="2"/>
          <w:rtl/>
          <w:lang w:val="en-US" w:bidi="ar-EG"/>
        </w:rPr>
        <w:t>المصارف</w:t>
      </w:r>
      <w:r w:rsidRPr="00C537B7">
        <w:rPr>
          <w:rFonts w:eastAsia="YouYuan" w:cs="Simplified Arabic"/>
          <w:kern w:val="2"/>
          <w:rtl/>
          <w:lang w:val="en-US" w:bidi="ar-EG"/>
        </w:rPr>
        <w:t xml:space="preserve"> </w:t>
      </w:r>
      <w:r w:rsidRPr="00C537B7">
        <w:rPr>
          <w:rFonts w:eastAsia="YouYuan" w:cs="Simplified Arabic" w:hint="cs"/>
          <w:kern w:val="2"/>
          <w:rtl/>
          <w:lang w:val="en-US" w:bidi="ar-EG"/>
        </w:rPr>
        <w:t>الإنمائية</w:t>
      </w:r>
      <w:r w:rsidRPr="00C537B7">
        <w:rPr>
          <w:rFonts w:eastAsia="YouYuan" w:cs="Simplified Arabic"/>
          <w:kern w:val="2"/>
          <w:rtl/>
          <w:lang w:val="en-US" w:bidi="ar-EG"/>
        </w:rPr>
        <w:t xml:space="preserve"> المتعددة الأطراف والمؤسسات المالية العامة والخاصة الأخرى لإدماج أهداف اتفاقية التنوع البيولوجي وبروتوكو</w:t>
      </w:r>
      <w:r w:rsidRPr="00C537B7">
        <w:rPr>
          <w:rFonts w:eastAsia="YouYuan" w:cs="Simplified Arabic" w:hint="cs"/>
          <w:kern w:val="2"/>
          <w:rtl/>
          <w:lang w:val="en-US" w:bidi="ar-EG"/>
        </w:rPr>
        <w:t>لي</w:t>
      </w:r>
      <w:r w:rsidRPr="00C537B7">
        <w:rPr>
          <w:rFonts w:eastAsia="YouYuan" w:cs="Simplified Arabic"/>
          <w:kern w:val="2"/>
          <w:rtl/>
          <w:lang w:val="en-US" w:bidi="ar-EG"/>
        </w:rPr>
        <w:t xml:space="preserve">ها والإطار العالمي للتنوع البيولوجي لما بعد عام 2020، </w:t>
      </w:r>
      <w:r w:rsidRPr="00C537B7">
        <w:rPr>
          <w:rFonts w:eastAsia="YouYuan" w:cs="Simplified Arabic" w:hint="cs"/>
          <w:kern w:val="2"/>
          <w:rtl/>
          <w:lang w:val="en-US" w:bidi="ar-EG"/>
        </w:rPr>
        <w:t>بالإضافة إلى</w:t>
      </w:r>
      <w:r w:rsidRPr="00C537B7">
        <w:rPr>
          <w:rFonts w:eastAsia="YouYuan" w:cs="Simplified Arabic"/>
          <w:kern w:val="2"/>
          <w:rtl/>
          <w:lang w:val="en-US" w:bidi="ar-EG"/>
        </w:rPr>
        <w:t xml:space="preserve"> مساهمات الاتفاقيات الأخرى المتعلقة بالتنوع البيولوجي في أنشطتها والإبلاغ عن التمويل الذي يساهم في تنفيذها.</w:t>
      </w:r>
    </w:p>
    <w:p w14:paraId="78CCF6A5" w14:textId="5695239C" w:rsidR="00B325CB" w:rsidRDefault="00B325CB" w:rsidP="00C537B7">
      <w:pPr>
        <w:pStyle w:val="ListParagraph"/>
        <w:tabs>
          <w:tab w:val="left" w:pos="720"/>
        </w:tabs>
        <w:bidi/>
        <w:spacing w:after="120" w:line="216" w:lineRule="auto"/>
        <w:ind w:left="0"/>
        <w:contextualSpacing w:val="0"/>
        <w:rPr>
          <w:rFonts w:eastAsia="YouYuan" w:cs="Simplified Arabic"/>
          <w:kern w:val="2"/>
          <w:rtl/>
          <w:lang w:val="en-US" w:bidi="ar-EG"/>
        </w:rPr>
      </w:pPr>
      <w:r w:rsidRPr="00C537B7">
        <w:rPr>
          <w:rFonts w:eastAsia="YouYuan" w:cs="Simplified Arabic"/>
          <w:kern w:val="2"/>
          <w:lang w:val="en-US" w:bidi="ar-EG"/>
        </w:rPr>
        <w:t>14</w:t>
      </w:r>
      <w:r w:rsidRPr="00C537B7">
        <w:rPr>
          <w:rFonts w:eastAsia="YouYuan" w:cs="Simplified Arabic" w:hint="cs"/>
          <w:kern w:val="2"/>
          <w:rtl/>
          <w:lang w:val="en-US"/>
        </w:rPr>
        <w:t>-</w:t>
      </w:r>
      <w:r w:rsidRPr="00C537B7">
        <w:rPr>
          <w:rFonts w:eastAsia="YouYuan" w:cs="Simplified Arabic"/>
          <w:kern w:val="2"/>
          <w:rtl/>
          <w:lang w:val="en-US"/>
        </w:rPr>
        <w:tab/>
      </w:r>
      <w:r w:rsidR="0072272C">
        <w:rPr>
          <w:rFonts w:eastAsia="YouYuan" w:cs="Simplified Arabic" w:hint="cs"/>
          <w:kern w:val="2"/>
          <w:rtl/>
          <w:lang w:val="en-US"/>
        </w:rPr>
        <w:t>و</w:t>
      </w:r>
      <w:r w:rsidRPr="00C537B7">
        <w:rPr>
          <w:rFonts w:eastAsia="YouYuan" w:cs="Simplified Arabic"/>
          <w:kern w:val="2"/>
          <w:rtl/>
          <w:lang w:val="en-US" w:bidi="ar-EG"/>
        </w:rPr>
        <w:t>ينبغي استخدام نتائج التجديد الثامن ل</w:t>
      </w:r>
      <w:r w:rsidRPr="00C537B7">
        <w:rPr>
          <w:rFonts w:eastAsia="YouYuan" w:cs="Simplified Arabic" w:hint="cs"/>
          <w:kern w:val="2"/>
          <w:rtl/>
          <w:lang w:val="en-US" w:bidi="ar-EG"/>
        </w:rPr>
        <w:t xml:space="preserve">موارد </w:t>
      </w:r>
      <w:r w:rsidRPr="00C537B7">
        <w:rPr>
          <w:rFonts w:eastAsia="YouYuan" w:cs="Simplified Arabic"/>
          <w:kern w:val="2"/>
          <w:rtl/>
          <w:lang w:val="en-US" w:bidi="ar-EG"/>
        </w:rPr>
        <w:t xml:space="preserve">مرفق البيئة العالمية ومؤشرات الأثر وعمليات الرصد المرتبطة بها بشكل فعال لتقييم مساهمة </w:t>
      </w:r>
      <w:r w:rsidRPr="00C537B7">
        <w:rPr>
          <w:rFonts w:eastAsia="YouYuan" w:cs="Simplified Arabic" w:hint="cs"/>
          <w:kern w:val="2"/>
          <w:rtl/>
          <w:lang w:val="en-US" w:bidi="ar-EG"/>
        </w:rPr>
        <w:t>التجديد</w:t>
      </w:r>
      <w:r w:rsidRPr="00C537B7">
        <w:rPr>
          <w:rFonts w:eastAsia="YouYuan" w:cs="Simplified Arabic"/>
          <w:kern w:val="2"/>
          <w:rtl/>
          <w:lang w:val="en-US" w:bidi="ar-EG"/>
        </w:rPr>
        <w:t xml:space="preserve"> الثامن ل</w:t>
      </w:r>
      <w:r w:rsidRPr="00C537B7">
        <w:rPr>
          <w:rFonts w:eastAsia="YouYuan" w:cs="Simplified Arabic" w:hint="cs"/>
          <w:kern w:val="2"/>
          <w:rtl/>
          <w:lang w:val="en-US" w:bidi="ar-EG"/>
        </w:rPr>
        <w:t xml:space="preserve">موارد </w:t>
      </w:r>
      <w:r w:rsidRPr="00C537B7">
        <w:rPr>
          <w:rFonts w:eastAsia="YouYuan" w:cs="Simplified Arabic"/>
          <w:kern w:val="2"/>
          <w:rtl/>
          <w:lang w:val="en-US" w:bidi="ar-EG"/>
        </w:rPr>
        <w:t xml:space="preserve">مرفق البيئة العالمية في تنفيذ الأهداف الثلاثة للاتفاقية </w:t>
      </w:r>
      <w:r w:rsidRPr="00C537B7">
        <w:rPr>
          <w:rFonts w:eastAsia="YouYuan" w:cs="Simplified Arabic" w:hint="cs"/>
          <w:kern w:val="2"/>
          <w:rtl/>
          <w:lang w:val="en-US" w:bidi="ar-EG"/>
        </w:rPr>
        <w:t>وبروتوكوليها</w:t>
      </w:r>
      <w:r w:rsidRPr="00C537B7">
        <w:rPr>
          <w:rFonts w:eastAsia="YouYuan" w:cs="Simplified Arabic"/>
          <w:kern w:val="2"/>
          <w:rtl/>
          <w:lang w:val="en-US" w:bidi="ar-EG"/>
        </w:rPr>
        <w:t xml:space="preserve"> </w:t>
      </w:r>
      <w:r w:rsidRPr="00C537B7">
        <w:rPr>
          <w:rFonts w:eastAsia="YouYuan" w:cs="Simplified Arabic" w:hint="cs"/>
          <w:kern w:val="2"/>
          <w:rtl/>
          <w:lang w:val="en-US" w:bidi="ar-EG"/>
        </w:rPr>
        <w:t>وأهداف الإطار العالمي</w:t>
      </w:r>
      <w:r w:rsidRPr="00C537B7">
        <w:rPr>
          <w:rFonts w:eastAsia="YouYuan" w:cs="Simplified Arabic"/>
          <w:kern w:val="2"/>
          <w:rtl/>
          <w:lang w:val="en-US" w:bidi="ar-EG"/>
        </w:rPr>
        <w:t xml:space="preserve"> </w:t>
      </w:r>
      <w:r w:rsidRPr="00C537B7">
        <w:rPr>
          <w:rFonts w:eastAsia="YouYuan" w:cs="Simplified Arabic" w:hint="cs"/>
          <w:kern w:val="2"/>
          <w:rtl/>
          <w:lang w:val="en-US" w:bidi="ar-EG"/>
        </w:rPr>
        <w:t>ل</w:t>
      </w:r>
      <w:r w:rsidRPr="00C537B7">
        <w:rPr>
          <w:rFonts w:eastAsia="YouYuan" w:cs="Simplified Arabic"/>
          <w:kern w:val="2"/>
          <w:rtl/>
          <w:lang w:val="en-US" w:bidi="ar-EG"/>
        </w:rPr>
        <w:t xml:space="preserve">لتنوع البيولوجي لما بعد عام 2020، بما في ذلك من خلال قياس المنافع المشتركة للتنوع البيولوجي عبر </w:t>
      </w:r>
      <w:r w:rsidRPr="00C537B7">
        <w:rPr>
          <w:rFonts w:eastAsia="YouYuan" w:cs="Simplified Arabic" w:hint="cs"/>
          <w:kern w:val="2"/>
          <w:rtl/>
          <w:lang w:val="en-US" w:bidi="ar-EG"/>
        </w:rPr>
        <w:t>كافة</w:t>
      </w:r>
      <w:r w:rsidRPr="00C537B7">
        <w:rPr>
          <w:rFonts w:eastAsia="YouYuan" w:cs="Simplified Arabic"/>
          <w:kern w:val="2"/>
          <w:rtl/>
          <w:lang w:val="en-US" w:bidi="ar-EG"/>
        </w:rPr>
        <w:t xml:space="preserve"> أنشطة مرفق البيئة العالمية ذات الصلة</w:t>
      </w:r>
      <w:r w:rsidRPr="00C537B7">
        <w:rPr>
          <w:rFonts w:eastAsia="YouYuan" w:cs="Simplified Arabic" w:hint="cs"/>
          <w:kern w:val="2"/>
          <w:rtl/>
          <w:lang w:val="en-US" w:bidi="ar-EG"/>
        </w:rPr>
        <w:t>.</w:t>
      </w:r>
    </w:p>
    <w:p w14:paraId="44B74D87" w14:textId="6F34C5CC" w:rsidR="0072272C" w:rsidRPr="00C537B7" w:rsidRDefault="0072272C" w:rsidP="0072272C">
      <w:pPr>
        <w:pStyle w:val="ListParagraph"/>
        <w:tabs>
          <w:tab w:val="left" w:pos="720"/>
        </w:tabs>
        <w:bidi/>
        <w:spacing w:after="120" w:line="216" w:lineRule="auto"/>
        <w:ind w:left="0"/>
        <w:contextualSpacing w:val="0"/>
        <w:rPr>
          <w:rFonts w:eastAsia="YouYuan" w:cs="Simplified Arabic"/>
          <w:kern w:val="2"/>
          <w:rtl/>
          <w:lang w:val="en-US" w:bidi="ar-EG"/>
        </w:rPr>
      </w:pPr>
      <w:r w:rsidRPr="0072272C">
        <w:rPr>
          <w:rFonts w:eastAsia="YouYuan" w:cs="Simplified Arabic" w:hint="cs"/>
          <w:kern w:val="2"/>
          <w:rtl/>
          <w:lang w:val="en-US" w:bidi="ar-EG"/>
        </w:rPr>
        <w:t>15-</w:t>
      </w:r>
      <w:r w:rsidRPr="0072272C">
        <w:rPr>
          <w:rFonts w:eastAsia="YouYuan" w:cs="Simplified Arabic"/>
          <w:kern w:val="2"/>
          <w:rtl/>
          <w:lang w:val="en-US" w:bidi="ar-EG"/>
        </w:rPr>
        <w:tab/>
      </w:r>
      <w:r>
        <w:rPr>
          <w:rFonts w:eastAsia="YouYuan" w:cs="Simplified Arabic" w:hint="cs"/>
          <w:kern w:val="2"/>
          <w:rtl/>
          <w:lang w:val="en-US" w:bidi="ar-EG"/>
        </w:rPr>
        <w:t>و</w:t>
      </w:r>
      <w:r w:rsidRPr="0072272C">
        <w:rPr>
          <w:rFonts w:eastAsia="YouYuan" w:cs="Simplified Arabic"/>
          <w:kern w:val="2"/>
          <w:rtl/>
          <w:lang w:val="en-US" w:bidi="ar-EG"/>
        </w:rPr>
        <w:t xml:space="preserve">ينبغي أن يستكشف مرفق البيئة العالمية في </w:t>
      </w:r>
      <w:r w:rsidRPr="0072272C">
        <w:rPr>
          <w:rFonts w:eastAsia="YouYuan" w:cs="Simplified Arabic" w:hint="cs"/>
          <w:kern w:val="2"/>
          <w:rtl/>
          <w:lang w:val="en-US" w:bidi="ar-EG"/>
        </w:rPr>
        <w:t>ال</w:t>
      </w:r>
      <w:r w:rsidRPr="0072272C">
        <w:rPr>
          <w:rFonts w:eastAsia="YouYuan" w:cs="Simplified Arabic"/>
          <w:kern w:val="2"/>
          <w:rtl/>
          <w:lang w:val="en-US" w:bidi="ar-EG"/>
        </w:rPr>
        <w:t xml:space="preserve">تجديد الثامن </w:t>
      </w:r>
      <w:r w:rsidRPr="0072272C">
        <w:rPr>
          <w:rFonts w:eastAsia="YouYuan" w:cs="Simplified Arabic" w:hint="cs"/>
          <w:kern w:val="2"/>
          <w:rtl/>
          <w:lang w:val="en-US" w:bidi="ar-EG"/>
        </w:rPr>
        <w:t>ل</w:t>
      </w:r>
      <w:r w:rsidRPr="0072272C">
        <w:rPr>
          <w:rFonts w:eastAsia="YouYuan" w:cs="Simplified Arabic"/>
          <w:kern w:val="2"/>
          <w:rtl/>
          <w:lang w:val="en-US" w:bidi="ar-EG"/>
        </w:rPr>
        <w:t xml:space="preserve">موارده السبل الكفيلة بتحسين فرص الحصول على التمويل بشكل كبير لجميع البلدان المتلقية [وإزالة جميع الحواجز والقيود السياسية التي تحول دون </w:t>
      </w:r>
      <w:r w:rsidRPr="0072272C">
        <w:rPr>
          <w:rFonts w:eastAsia="YouYuan" w:cs="Simplified Arabic" w:hint="cs"/>
          <w:kern w:val="2"/>
          <w:rtl/>
          <w:lang w:val="en-US" w:bidi="ar-EG"/>
        </w:rPr>
        <w:t>حصول</w:t>
      </w:r>
      <w:r w:rsidRPr="0072272C">
        <w:rPr>
          <w:rFonts w:eastAsia="YouYuan" w:cs="Simplified Arabic"/>
          <w:kern w:val="2"/>
          <w:rtl/>
          <w:lang w:val="en-US" w:bidi="ar-EG"/>
        </w:rPr>
        <w:t xml:space="preserve"> جميع الأطراف المؤهلة </w:t>
      </w:r>
      <w:r w:rsidRPr="0072272C">
        <w:rPr>
          <w:rFonts w:eastAsia="YouYuan" w:cs="Simplified Arabic" w:hint="cs"/>
          <w:kern w:val="2"/>
          <w:rtl/>
          <w:lang w:val="en-US" w:bidi="ar-EG"/>
        </w:rPr>
        <w:t>ع</w:t>
      </w:r>
      <w:r w:rsidRPr="0072272C">
        <w:rPr>
          <w:rFonts w:eastAsia="YouYuan" w:cs="Simplified Arabic"/>
          <w:kern w:val="2"/>
          <w:rtl/>
          <w:lang w:val="en-US" w:bidi="ar-EG"/>
        </w:rPr>
        <w:t>لى التمويل]، [ولا سيما أقل البلدان نموا والدول الجزرية الصغيرة</w:t>
      </w:r>
      <w:r w:rsidRPr="0072272C">
        <w:rPr>
          <w:rFonts w:eastAsia="YouYuan" w:cs="Simplified Arabic" w:hint="cs"/>
          <w:kern w:val="2"/>
          <w:rtl/>
          <w:lang w:val="en-US" w:bidi="ar-EG"/>
        </w:rPr>
        <w:t xml:space="preserve"> </w:t>
      </w:r>
      <w:r w:rsidRPr="0072272C">
        <w:rPr>
          <w:rFonts w:eastAsia="YouYuan" w:cs="Simplified Arabic"/>
          <w:kern w:val="2"/>
          <w:rtl/>
          <w:lang w:val="en-US" w:bidi="ar-EG"/>
        </w:rPr>
        <w:t xml:space="preserve">النامية، والبلدان التي تمر اقتصاداتها بمرحلة انتقالية، مع مراعاة </w:t>
      </w:r>
      <w:r w:rsidRPr="0072272C">
        <w:rPr>
          <w:rFonts w:eastAsia="YouYuan" w:cs="Simplified Arabic" w:hint="cs"/>
          <w:kern w:val="2"/>
          <w:rtl/>
          <w:lang w:val="en-US" w:bidi="ar-EG"/>
        </w:rPr>
        <w:t xml:space="preserve">أيضا </w:t>
      </w:r>
      <w:r w:rsidRPr="0072272C">
        <w:rPr>
          <w:rFonts w:eastAsia="YouYuan" w:cs="Simplified Arabic"/>
          <w:kern w:val="2"/>
          <w:rtl/>
          <w:lang w:val="en-US" w:bidi="ar-EG"/>
        </w:rPr>
        <w:t>الوضع الخاص للبلدان النامية، بما في ذلك البلدان الأكثر تعرضا للتضرر من الناحية البيئية، مثل تلك التي توجد بها مناطق قاحلة وشبه قاحلة، و</w:t>
      </w:r>
      <w:r w:rsidRPr="0072272C">
        <w:rPr>
          <w:rFonts w:eastAsia="YouYuan" w:cs="Simplified Arabic" w:hint="cs"/>
          <w:kern w:val="2"/>
          <w:rtl/>
          <w:lang w:val="en-US" w:bidi="ar-EG"/>
        </w:rPr>
        <w:t>ال</w:t>
      </w:r>
      <w:r w:rsidRPr="0072272C">
        <w:rPr>
          <w:rFonts w:eastAsia="YouYuan" w:cs="Simplified Arabic"/>
          <w:kern w:val="2"/>
          <w:rtl/>
          <w:lang w:val="en-US" w:bidi="ar-EG"/>
        </w:rPr>
        <w:t xml:space="preserve">مناطق </w:t>
      </w:r>
      <w:r w:rsidRPr="0072272C">
        <w:rPr>
          <w:rFonts w:eastAsia="YouYuan" w:cs="Simplified Arabic" w:hint="cs"/>
          <w:kern w:val="2"/>
          <w:rtl/>
          <w:lang w:val="en-US" w:bidi="ar-EG"/>
        </w:rPr>
        <w:t>ال</w:t>
      </w:r>
      <w:r w:rsidRPr="0072272C">
        <w:rPr>
          <w:rFonts w:eastAsia="YouYuan" w:cs="Simplified Arabic"/>
          <w:kern w:val="2"/>
          <w:rtl/>
          <w:lang w:val="en-US" w:bidi="ar-EG"/>
        </w:rPr>
        <w:t>ساحلية و</w:t>
      </w:r>
      <w:r w:rsidRPr="0072272C">
        <w:rPr>
          <w:rFonts w:eastAsia="YouYuan" w:cs="Simplified Arabic" w:hint="cs"/>
          <w:kern w:val="2"/>
          <w:rtl/>
          <w:lang w:val="en-US" w:bidi="ar-EG"/>
        </w:rPr>
        <w:t>ال</w:t>
      </w:r>
      <w:r w:rsidRPr="0072272C">
        <w:rPr>
          <w:rFonts w:eastAsia="YouYuan" w:cs="Simplified Arabic"/>
          <w:kern w:val="2"/>
          <w:rtl/>
          <w:lang w:val="en-US" w:bidi="ar-EG"/>
        </w:rPr>
        <w:t xml:space="preserve">جبلية </w:t>
      </w:r>
      <w:r w:rsidRPr="0072272C">
        <w:rPr>
          <w:rFonts w:eastAsia="YouYuan" w:cs="Simplified Arabic" w:hint="cs"/>
          <w:kern w:val="2"/>
          <w:rtl/>
          <w:lang w:val="en-US" w:bidi="ar-EG"/>
        </w:rPr>
        <w:t>والتي ق</w:t>
      </w:r>
      <w:r w:rsidRPr="0072272C">
        <w:rPr>
          <w:rFonts w:eastAsia="YouYuan" w:cs="Simplified Arabic"/>
          <w:kern w:val="2"/>
          <w:rtl/>
          <w:lang w:val="en-US" w:bidi="ar-EG"/>
        </w:rPr>
        <w:t xml:space="preserve">د </w:t>
      </w:r>
      <w:r w:rsidRPr="0072272C">
        <w:rPr>
          <w:rFonts w:eastAsia="YouYuan" w:cs="Simplified Arabic" w:hint="cs"/>
          <w:kern w:val="2"/>
          <w:rtl/>
          <w:lang w:val="en-US" w:bidi="ar-EG"/>
        </w:rPr>
        <w:t xml:space="preserve">تكون </w:t>
      </w:r>
      <w:r w:rsidRPr="0072272C">
        <w:rPr>
          <w:rFonts w:eastAsia="YouYuan" w:cs="Simplified Arabic"/>
          <w:kern w:val="2"/>
          <w:rtl/>
          <w:lang w:val="en-US" w:bidi="ar-EG"/>
        </w:rPr>
        <w:t>لديه</w:t>
      </w:r>
      <w:r w:rsidRPr="0072272C">
        <w:rPr>
          <w:rFonts w:eastAsia="YouYuan" w:cs="Simplified Arabic" w:hint="cs"/>
          <w:kern w:val="2"/>
          <w:rtl/>
          <w:lang w:val="en-US" w:bidi="ar-EG"/>
        </w:rPr>
        <w:t>ا</w:t>
      </w:r>
      <w:r w:rsidRPr="0072272C">
        <w:rPr>
          <w:rFonts w:eastAsia="YouYuan" w:cs="Simplified Arabic"/>
          <w:kern w:val="2"/>
          <w:rtl/>
          <w:lang w:val="en-US" w:bidi="ar-EG"/>
        </w:rPr>
        <w:t xml:space="preserve"> حاجة خاصة </w:t>
      </w:r>
      <w:r w:rsidRPr="0072272C">
        <w:rPr>
          <w:rFonts w:eastAsia="YouYuan" w:cs="Simplified Arabic" w:hint="cs"/>
          <w:kern w:val="2"/>
          <w:rtl/>
          <w:lang w:val="en-US" w:bidi="ar-EG"/>
        </w:rPr>
        <w:t>إلى ا</w:t>
      </w:r>
      <w:r w:rsidRPr="0072272C">
        <w:rPr>
          <w:rFonts w:eastAsia="YouYuan" w:cs="Simplified Arabic"/>
          <w:kern w:val="2"/>
          <w:rtl/>
          <w:lang w:val="en-US" w:bidi="ar-EG"/>
        </w:rPr>
        <w:t>لدعم في بيئة ما بعد الجائحة] [ولا سيما أقل البلدان نموا والدول الجزرية الصغيرة النامية، فضلا عن البلدان التي تمر اقتصاداتها بمرحلة انتقالية].</w:t>
      </w:r>
    </w:p>
    <w:p w14:paraId="6A1F0ABB" w14:textId="0080D7A7" w:rsidR="00B325CB" w:rsidRPr="00C537B7" w:rsidRDefault="0072272C" w:rsidP="00C537B7">
      <w:pPr>
        <w:pStyle w:val="ListParagraph"/>
        <w:tabs>
          <w:tab w:val="left" w:pos="720"/>
        </w:tabs>
        <w:bidi/>
        <w:spacing w:after="120" w:line="216" w:lineRule="auto"/>
        <w:ind w:left="0"/>
        <w:contextualSpacing w:val="0"/>
        <w:rPr>
          <w:rFonts w:eastAsia="YouYuan" w:cs="Simplified Arabic"/>
          <w:kern w:val="2"/>
          <w:rtl/>
          <w:lang w:val="en-US" w:bidi="ar-EG"/>
        </w:rPr>
      </w:pPr>
      <w:r>
        <w:rPr>
          <w:rFonts w:eastAsia="YouYuan" w:cs="Simplified Arabic" w:hint="cs"/>
          <w:kern w:val="2"/>
          <w:rtl/>
          <w:lang w:val="en-US" w:bidi="ar-EG"/>
        </w:rPr>
        <w:t>16</w:t>
      </w:r>
      <w:r w:rsidR="00B325CB" w:rsidRPr="00C537B7">
        <w:rPr>
          <w:rFonts w:eastAsia="YouYuan" w:cs="Simplified Arabic" w:hint="cs"/>
          <w:kern w:val="2"/>
          <w:rtl/>
          <w:lang w:val="en-US"/>
        </w:rPr>
        <w:t>-</w:t>
      </w:r>
      <w:r w:rsidR="00B325CB" w:rsidRPr="00C537B7">
        <w:rPr>
          <w:rFonts w:eastAsia="YouYuan" w:cs="Simplified Arabic"/>
          <w:kern w:val="2"/>
          <w:rtl/>
          <w:lang w:val="en-US"/>
        </w:rPr>
        <w:tab/>
      </w:r>
      <w:r w:rsidR="00BB6073">
        <w:rPr>
          <w:rFonts w:eastAsia="YouYuan" w:cs="Simplified Arabic" w:hint="cs"/>
          <w:kern w:val="2"/>
          <w:rtl/>
          <w:lang w:val="en-US"/>
        </w:rPr>
        <w:t>و</w:t>
      </w:r>
      <w:r w:rsidR="00B325CB" w:rsidRPr="00C537B7">
        <w:rPr>
          <w:rFonts w:eastAsia="YouYuan" w:cs="Simplified Arabic"/>
          <w:kern w:val="2"/>
          <w:rtl/>
          <w:lang w:val="en-US" w:bidi="ar-EG"/>
        </w:rPr>
        <w:t xml:space="preserve">ينبغي لمرفق البيئة العالمية في فترة </w:t>
      </w:r>
      <w:r w:rsidR="00B325CB" w:rsidRPr="00C537B7">
        <w:rPr>
          <w:rFonts w:eastAsia="YouYuan" w:cs="Simplified Arabic" w:hint="cs"/>
          <w:kern w:val="2"/>
          <w:rtl/>
          <w:lang w:val="en-US" w:bidi="ar-EG"/>
        </w:rPr>
        <w:t>ال</w:t>
      </w:r>
      <w:r w:rsidR="00B325CB" w:rsidRPr="00C537B7">
        <w:rPr>
          <w:rFonts w:eastAsia="YouYuan" w:cs="Simplified Arabic"/>
          <w:kern w:val="2"/>
          <w:rtl/>
          <w:lang w:val="en-US" w:bidi="ar-EG"/>
        </w:rPr>
        <w:t>تجديد</w:t>
      </w:r>
      <w:r w:rsidR="00B325CB" w:rsidRPr="00C537B7">
        <w:rPr>
          <w:rFonts w:eastAsia="YouYuan" w:cs="Simplified Arabic" w:hint="cs"/>
          <w:kern w:val="2"/>
          <w:rtl/>
          <w:lang w:val="en-US" w:bidi="ar-EG"/>
        </w:rPr>
        <w:t xml:space="preserve"> الثامن</w:t>
      </w:r>
      <w:r w:rsidR="00B325CB" w:rsidRPr="00C537B7">
        <w:rPr>
          <w:rFonts w:eastAsia="YouYuan" w:cs="Simplified Arabic"/>
          <w:kern w:val="2"/>
          <w:rtl/>
          <w:lang w:val="en-US" w:bidi="ar-EG"/>
        </w:rPr>
        <w:t xml:space="preserve"> </w:t>
      </w:r>
      <w:r w:rsidR="00B325CB" w:rsidRPr="00C537B7">
        <w:rPr>
          <w:rFonts w:eastAsia="YouYuan" w:cs="Simplified Arabic" w:hint="cs"/>
          <w:kern w:val="2"/>
          <w:rtl/>
          <w:lang w:val="en-US" w:bidi="ar-EG"/>
        </w:rPr>
        <w:t>ل</w:t>
      </w:r>
      <w:r w:rsidR="00B325CB" w:rsidRPr="00C537B7">
        <w:rPr>
          <w:rFonts w:eastAsia="YouYuan" w:cs="Simplified Arabic"/>
          <w:kern w:val="2"/>
          <w:rtl/>
          <w:lang w:val="en-US" w:bidi="ar-EG"/>
        </w:rPr>
        <w:t>موارده أن يستكشف سبل تحسين فرص الحصول على التمويل للشعوب الأصلية والمجتمعات المحلية</w:t>
      </w:r>
      <w:r>
        <w:rPr>
          <w:rFonts w:eastAsia="YouYuan" w:cs="Simplified Arabic" w:hint="cs"/>
          <w:kern w:val="2"/>
          <w:rtl/>
          <w:lang w:val="en-US" w:bidi="ar-EG"/>
        </w:rPr>
        <w:t>.</w:t>
      </w:r>
    </w:p>
    <w:p w14:paraId="43EB8C43" w14:textId="632E4102" w:rsidR="00B325CB" w:rsidRPr="00C537B7" w:rsidRDefault="00BB6073" w:rsidP="00C537B7">
      <w:pPr>
        <w:pStyle w:val="ListParagraph"/>
        <w:tabs>
          <w:tab w:val="left" w:pos="720"/>
        </w:tabs>
        <w:bidi/>
        <w:spacing w:after="120" w:line="216" w:lineRule="auto"/>
        <w:ind w:left="0"/>
        <w:contextualSpacing w:val="0"/>
        <w:rPr>
          <w:rFonts w:eastAsia="YouYuan" w:cs="Simplified Arabic"/>
          <w:kern w:val="2"/>
          <w:rtl/>
          <w:lang w:val="en-US" w:bidi="ar-EG"/>
        </w:rPr>
      </w:pPr>
      <w:r>
        <w:rPr>
          <w:rFonts w:eastAsia="YouYuan" w:cs="Simplified Arabic" w:hint="cs"/>
          <w:kern w:val="2"/>
          <w:rtl/>
          <w:lang w:val="en-US" w:bidi="ar-EG"/>
        </w:rPr>
        <w:t>17</w:t>
      </w:r>
      <w:r w:rsidR="00B325CB" w:rsidRPr="00C537B7">
        <w:rPr>
          <w:rFonts w:eastAsia="YouYuan" w:cs="Simplified Arabic" w:hint="cs"/>
          <w:kern w:val="2"/>
          <w:rtl/>
          <w:lang w:val="en-US"/>
        </w:rPr>
        <w:t>-</w:t>
      </w:r>
      <w:r w:rsidR="00B325CB" w:rsidRPr="00C537B7">
        <w:rPr>
          <w:rFonts w:eastAsia="YouYuan" w:cs="Simplified Arabic"/>
          <w:kern w:val="2"/>
          <w:rtl/>
          <w:lang w:val="en-US"/>
        </w:rPr>
        <w:tab/>
      </w:r>
      <w:r>
        <w:rPr>
          <w:rFonts w:eastAsia="YouYuan" w:cs="Simplified Arabic" w:hint="cs"/>
          <w:kern w:val="2"/>
          <w:rtl/>
          <w:lang w:val="en-US"/>
        </w:rPr>
        <w:t>و</w:t>
      </w:r>
      <w:r w:rsidR="00B325CB" w:rsidRPr="00C537B7">
        <w:rPr>
          <w:rFonts w:eastAsia="YouYuan" w:cs="Simplified Arabic"/>
          <w:kern w:val="2"/>
          <w:rtl/>
          <w:lang w:val="en-US" w:bidi="ar-EG"/>
        </w:rPr>
        <w:t xml:space="preserve">ينبغي أن تعمل </w:t>
      </w:r>
      <w:r w:rsidR="00B325CB" w:rsidRPr="00C537B7">
        <w:rPr>
          <w:rFonts w:eastAsia="YouYuan" w:cs="Simplified Arabic" w:hint="cs"/>
          <w:kern w:val="2"/>
          <w:rtl/>
          <w:lang w:val="en-US" w:bidi="ar-EG"/>
        </w:rPr>
        <w:t>ا</w:t>
      </w:r>
      <w:r w:rsidR="00B325CB" w:rsidRPr="00C537B7">
        <w:rPr>
          <w:rFonts w:eastAsia="YouYuan" w:cs="Simplified Arabic"/>
          <w:kern w:val="2"/>
          <w:rtl/>
          <w:lang w:val="en-US" w:bidi="ar-EG"/>
        </w:rPr>
        <w:t xml:space="preserve">ستراتيجية التنوع البيولوجي وتوجهات البرمجة في فترة </w:t>
      </w:r>
      <w:r w:rsidR="00B325CB" w:rsidRPr="00C537B7">
        <w:rPr>
          <w:rFonts w:eastAsia="YouYuan" w:cs="Simplified Arabic" w:hint="cs"/>
          <w:kern w:val="2"/>
          <w:rtl/>
          <w:lang w:val="en-US" w:bidi="ar-EG"/>
        </w:rPr>
        <w:t>التجديد</w:t>
      </w:r>
      <w:r w:rsidR="00B325CB" w:rsidRPr="00C537B7">
        <w:rPr>
          <w:rFonts w:eastAsia="YouYuan" w:cs="Simplified Arabic"/>
          <w:kern w:val="2"/>
          <w:rtl/>
          <w:lang w:val="en-US" w:bidi="ar-EG"/>
        </w:rPr>
        <w:t xml:space="preserve"> الثامن ل</w:t>
      </w:r>
      <w:r w:rsidR="00B325CB" w:rsidRPr="00C537B7">
        <w:rPr>
          <w:rFonts w:eastAsia="YouYuan" w:cs="Simplified Arabic" w:hint="cs"/>
          <w:kern w:val="2"/>
          <w:rtl/>
          <w:lang w:val="en-US" w:bidi="ar-EG"/>
        </w:rPr>
        <w:t xml:space="preserve">موارد </w:t>
      </w:r>
      <w:r w:rsidR="00B325CB" w:rsidRPr="00C537B7">
        <w:rPr>
          <w:rFonts w:eastAsia="YouYuan" w:cs="Simplified Arabic"/>
          <w:kern w:val="2"/>
          <w:rtl/>
          <w:lang w:val="en-US" w:bidi="ar-EG"/>
        </w:rPr>
        <w:t>مرفق البيئة العالمية على تشجيع المشاركة مع البلدان المتلقية لدعم تعبئة الموارد الوطنية وتطوير خطط</w:t>
      </w:r>
      <w:r w:rsidR="00B325CB" w:rsidRPr="00C537B7">
        <w:rPr>
          <w:rFonts w:eastAsia="YouYuan" w:cs="Simplified Arabic" w:hint="cs"/>
          <w:kern w:val="2"/>
          <w:rtl/>
          <w:lang w:val="en-US" w:bidi="ar-EG"/>
        </w:rPr>
        <w:t xml:space="preserve"> وطنية</w:t>
      </w:r>
      <w:r w:rsidR="00B325CB" w:rsidRPr="00C537B7">
        <w:rPr>
          <w:rFonts w:eastAsia="YouYuan" w:cs="Simplified Arabic"/>
          <w:kern w:val="2"/>
          <w:rtl/>
          <w:lang w:val="en-US" w:bidi="ar-EG"/>
        </w:rPr>
        <w:t xml:space="preserve"> </w:t>
      </w:r>
      <w:r w:rsidR="00B325CB" w:rsidRPr="00C537B7">
        <w:rPr>
          <w:rFonts w:eastAsia="YouYuan" w:cs="Simplified Arabic" w:hint="cs"/>
          <w:kern w:val="2"/>
          <w:rtl/>
          <w:lang w:val="en-US" w:bidi="ar-EG"/>
        </w:rPr>
        <w:t>ل</w:t>
      </w:r>
      <w:r w:rsidR="00B325CB" w:rsidRPr="00C537B7">
        <w:rPr>
          <w:rFonts w:eastAsia="YouYuan" w:cs="Simplified Arabic"/>
          <w:kern w:val="2"/>
          <w:rtl/>
          <w:lang w:val="en-US" w:bidi="ar-EG"/>
        </w:rPr>
        <w:t xml:space="preserve">تمويل التنوع البيولوجي </w:t>
      </w:r>
      <w:r w:rsidR="00B325CB" w:rsidRPr="00C537B7">
        <w:rPr>
          <w:rFonts w:eastAsia="YouYuan" w:cs="Simplified Arabic" w:hint="cs"/>
          <w:kern w:val="2"/>
          <w:rtl/>
          <w:lang w:val="en-US" w:bidi="ar-EG"/>
        </w:rPr>
        <w:t>وتنفيذها</w:t>
      </w:r>
      <w:r w:rsidR="00B325CB" w:rsidRPr="00C537B7">
        <w:rPr>
          <w:rFonts w:eastAsia="YouYuan" w:cs="Simplified Arabic"/>
          <w:kern w:val="2"/>
          <w:lang w:val="en-US" w:bidi="ar-EG"/>
        </w:rPr>
        <w:t>.</w:t>
      </w:r>
    </w:p>
    <w:p w14:paraId="3E70C87F" w14:textId="4496AB16" w:rsidR="00B325CB" w:rsidRPr="00C537B7" w:rsidRDefault="00BB6073" w:rsidP="00C537B7">
      <w:pPr>
        <w:pStyle w:val="ListParagraph"/>
        <w:tabs>
          <w:tab w:val="left" w:pos="720"/>
        </w:tabs>
        <w:bidi/>
        <w:spacing w:after="120" w:line="216" w:lineRule="auto"/>
        <w:ind w:left="0"/>
        <w:contextualSpacing w:val="0"/>
        <w:rPr>
          <w:rFonts w:eastAsia="YouYuan" w:cs="Simplified Arabic"/>
          <w:kern w:val="2"/>
          <w:rtl/>
          <w:lang w:val="en-US" w:bidi="ar-EG"/>
        </w:rPr>
      </w:pPr>
      <w:r>
        <w:rPr>
          <w:rFonts w:eastAsia="YouYuan" w:cs="Simplified Arabic" w:hint="cs"/>
          <w:kern w:val="2"/>
          <w:rtl/>
          <w:lang w:val="en-US" w:bidi="ar-EG"/>
        </w:rPr>
        <w:t>18</w:t>
      </w:r>
      <w:r w:rsidR="00B325CB" w:rsidRPr="00C537B7">
        <w:rPr>
          <w:rFonts w:eastAsia="YouYuan" w:cs="Simplified Arabic" w:hint="cs"/>
          <w:kern w:val="2"/>
          <w:rtl/>
          <w:lang w:val="en-US"/>
        </w:rPr>
        <w:t>-</w:t>
      </w:r>
      <w:r w:rsidR="00B325CB" w:rsidRPr="00C537B7">
        <w:rPr>
          <w:rFonts w:eastAsia="YouYuan" w:cs="Simplified Arabic"/>
          <w:kern w:val="2"/>
          <w:rtl/>
          <w:lang w:val="en-US"/>
        </w:rPr>
        <w:tab/>
      </w:r>
      <w:r>
        <w:rPr>
          <w:rFonts w:eastAsia="YouYuan" w:cs="Simplified Arabic" w:hint="cs"/>
          <w:kern w:val="2"/>
          <w:rtl/>
          <w:lang w:val="en-US"/>
        </w:rPr>
        <w:t>و</w:t>
      </w:r>
      <w:r w:rsidR="00B325CB" w:rsidRPr="00C537B7">
        <w:rPr>
          <w:rFonts w:eastAsia="YouYuan" w:cs="Simplified Arabic"/>
          <w:kern w:val="2"/>
          <w:rtl/>
          <w:lang w:val="en-US" w:bidi="ar-EG"/>
        </w:rPr>
        <w:t xml:space="preserve">ينبغي أن تعزز </w:t>
      </w:r>
      <w:r w:rsidR="00B325CB" w:rsidRPr="00C537B7">
        <w:rPr>
          <w:rFonts w:eastAsia="YouYuan" w:cs="Simplified Arabic" w:hint="cs"/>
          <w:kern w:val="2"/>
          <w:rtl/>
          <w:lang w:val="en-US" w:bidi="ar-EG"/>
        </w:rPr>
        <w:t>ا</w:t>
      </w:r>
      <w:r w:rsidR="00B325CB" w:rsidRPr="00C537B7">
        <w:rPr>
          <w:rFonts w:eastAsia="YouYuan" w:cs="Simplified Arabic"/>
          <w:kern w:val="2"/>
          <w:rtl/>
          <w:lang w:val="en-US" w:bidi="ar-EG"/>
        </w:rPr>
        <w:t>ستراتيجية التنوع البيولوجي في فترة التجديد الثامن ل</w:t>
      </w:r>
      <w:r w:rsidR="00B325CB" w:rsidRPr="00C537B7">
        <w:rPr>
          <w:rFonts w:eastAsia="YouYuan" w:cs="Simplified Arabic" w:hint="cs"/>
          <w:kern w:val="2"/>
          <w:rtl/>
          <w:lang w:val="en-US" w:bidi="ar-EG"/>
        </w:rPr>
        <w:t xml:space="preserve">موارد </w:t>
      </w:r>
      <w:r w:rsidR="00B325CB" w:rsidRPr="00C537B7">
        <w:rPr>
          <w:rFonts w:eastAsia="YouYuan" w:cs="Simplified Arabic"/>
          <w:kern w:val="2"/>
          <w:rtl/>
          <w:lang w:val="en-US" w:bidi="ar-EG"/>
        </w:rPr>
        <w:t>مرفق البيئة العالمية، وتوجهات البرمجة والتوصيات المتعلقة بالسياسات جهود مرفق البيئة العالمية للتعبئة والمشاركة مع مختلف أصحاب المصلحة بما في ذلك القطاع الخاص</w:t>
      </w:r>
      <w:r w:rsidR="00B325CB" w:rsidRPr="00C537B7">
        <w:rPr>
          <w:rFonts w:eastAsia="YouYuan" w:cs="Simplified Arabic"/>
          <w:kern w:val="2"/>
          <w:lang w:val="en-US" w:bidi="ar-EG"/>
        </w:rPr>
        <w:t>.</w:t>
      </w:r>
    </w:p>
    <w:p w14:paraId="07C88808" w14:textId="7B36016B" w:rsidR="00B325CB" w:rsidRPr="00C537B7" w:rsidRDefault="00BB6073" w:rsidP="00C537B7">
      <w:pPr>
        <w:pStyle w:val="ListParagraph"/>
        <w:tabs>
          <w:tab w:val="left" w:pos="720"/>
        </w:tabs>
        <w:bidi/>
        <w:spacing w:after="120" w:line="216" w:lineRule="auto"/>
        <w:ind w:left="0"/>
        <w:contextualSpacing w:val="0"/>
        <w:rPr>
          <w:rFonts w:eastAsia="YouYuan" w:cs="Simplified Arabic"/>
          <w:kern w:val="2"/>
          <w:lang w:val="en-US" w:bidi="ar-EG"/>
        </w:rPr>
      </w:pPr>
      <w:r>
        <w:rPr>
          <w:rFonts w:eastAsia="YouYuan" w:cs="Simplified Arabic" w:hint="cs"/>
          <w:kern w:val="2"/>
          <w:rtl/>
          <w:lang w:val="en-US" w:bidi="ar-EG"/>
        </w:rPr>
        <w:t>19</w:t>
      </w:r>
      <w:r w:rsidR="00B325CB" w:rsidRPr="00C537B7">
        <w:rPr>
          <w:rFonts w:eastAsia="YouYuan" w:cs="Simplified Arabic" w:hint="cs"/>
          <w:kern w:val="2"/>
          <w:rtl/>
          <w:lang w:val="en-US"/>
        </w:rPr>
        <w:t>-</w:t>
      </w:r>
      <w:r w:rsidR="00B325CB" w:rsidRPr="00C537B7">
        <w:rPr>
          <w:rFonts w:eastAsia="YouYuan" w:cs="Simplified Arabic"/>
          <w:kern w:val="2"/>
          <w:rtl/>
          <w:lang w:val="en-US"/>
        </w:rPr>
        <w:tab/>
      </w:r>
      <w:r>
        <w:rPr>
          <w:rFonts w:eastAsia="YouYuan" w:cs="Simplified Arabic" w:hint="cs"/>
          <w:kern w:val="2"/>
          <w:rtl/>
          <w:lang w:val="en-US"/>
        </w:rPr>
        <w:t>و</w:t>
      </w:r>
      <w:r w:rsidR="00B325CB" w:rsidRPr="00C537B7">
        <w:rPr>
          <w:rFonts w:eastAsia="YouYuan" w:cs="Simplified Arabic"/>
          <w:kern w:val="2"/>
          <w:rtl/>
          <w:lang w:val="en-US" w:bidi="ar-EG"/>
        </w:rPr>
        <w:t xml:space="preserve">لتحسين كفاءته وفعاليته في تحقيق نتائج مستدامة خلال فترة التجديد الثامن لموارد مرفق البيئة العالمية، ينبغي </w:t>
      </w:r>
      <w:r w:rsidR="00B325CB" w:rsidRPr="00C537B7">
        <w:rPr>
          <w:rFonts w:eastAsia="YouYuan" w:cs="Simplified Arabic" w:hint="cs"/>
          <w:kern w:val="2"/>
          <w:rtl/>
          <w:lang w:val="en-US" w:bidi="ar-EG"/>
        </w:rPr>
        <w:t>على</w:t>
      </w:r>
      <w:r w:rsidR="00B325CB" w:rsidRPr="00C537B7">
        <w:rPr>
          <w:rFonts w:eastAsia="YouYuan" w:cs="Simplified Arabic"/>
          <w:kern w:val="2"/>
          <w:rtl/>
          <w:lang w:val="en-US" w:bidi="ar-EG"/>
        </w:rPr>
        <w:t xml:space="preserve"> مرفق البيئة العالمية</w:t>
      </w:r>
      <w:r w:rsidR="00B325CB" w:rsidRPr="00C537B7">
        <w:rPr>
          <w:rFonts w:eastAsia="YouYuan" w:cs="Simplified Arabic" w:hint="cs"/>
          <w:kern w:val="2"/>
          <w:rtl/>
          <w:lang w:val="en-US" w:bidi="ar-EG"/>
        </w:rPr>
        <w:t xml:space="preserve"> أن يواصل</w:t>
      </w:r>
      <w:r w:rsidR="00B325CB" w:rsidRPr="00C537B7">
        <w:rPr>
          <w:rFonts w:eastAsia="YouYuan" w:cs="Simplified Arabic"/>
          <w:kern w:val="2"/>
          <w:rtl/>
          <w:lang w:val="en-US" w:bidi="ar-EG"/>
        </w:rPr>
        <w:t xml:space="preserve"> تحسين </w:t>
      </w:r>
      <w:r w:rsidR="00B325CB" w:rsidRPr="00C537B7">
        <w:rPr>
          <w:rFonts w:eastAsia="YouYuan" w:cs="Simplified Arabic" w:hint="cs"/>
          <w:kern w:val="2"/>
          <w:rtl/>
          <w:lang w:val="en-US" w:bidi="ar-EG"/>
        </w:rPr>
        <w:t>سياساته</w:t>
      </w:r>
      <w:r w:rsidR="00B325CB" w:rsidRPr="00C537B7">
        <w:rPr>
          <w:rFonts w:eastAsia="YouYuan" w:cs="Simplified Arabic"/>
          <w:kern w:val="2"/>
          <w:rtl/>
          <w:lang w:val="en-US" w:bidi="ar-EG"/>
        </w:rPr>
        <w:t xml:space="preserve"> فيما يتعلق بالحوكمة والمعايير التي يلتزم بها شركاؤه المنفذون.</w:t>
      </w:r>
    </w:p>
    <w:p w14:paraId="200BB753" w14:textId="77777777" w:rsidR="002F3D70" w:rsidRPr="00CC7DCC" w:rsidRDefault="002F3D70" w:rsidP="00490B90">
      <w:pPr>
        <w:keepNext/>
        <w:keepLines/>
        <w:bidi/>
        <w:spacing w:after="120"/>
        <w:jc w:val="center"/>
        <w:rPr>
          <w:rFonts w:cs="Simplified Arabic"/>
          <w:i/>
          <w:iCs/>
        </w:rPr>
      </w:pPr>
      <w:r>
        <w:rPr>
          <w:rFonts w:cs="Simplified Arabic" w:hint="cs"/>
          <w:i/>
          <w:iCs/>
          <w:rtl/>
        </w:rPr>
        <w:t>التذييل</w:t>
      </w:r>
      <w:r>
        <w:rPr>
          <w:rFonts w:cs="Simplified Arabic"/>
          <w:i/>
          <w:iCs/>
          <w:rtl/>
        </w:rPr>
        <w:t xml:space="preserve"> </w:t>
      </w:r>
      <w:r w:rsidRPr="00CC7DCC">
        <w:rPr>
          <w:rFonts w:cs="Simplified Arabic"/>
          <w:i/>
          <w:iCs/>
          <w:rtl/>
        </w:rPr>
        <w:t>الأول</w:t>
      </w:r>
    </w:p>
    <w:p w14:paraId="7C849E53" w14:textId="77777777" w:rsidR="002F3D70" w:rsidRPr="00CC5E36" w:rsidRDefault="002F3D70" w:rsidP="002F3D70">
      <w:pPr>
        <w:bidi/>
        <w:ind w:firstLine="709"/>
        <w:rPr>
          <w:rFonts w:cs="Simplified Arabic"/>
        </w:rPr>
      </w:pPr>
      <w:r w:rsidRPr="00CC5E36">
        <w:rPr>
          <w:rFonts w:cs="Simplified Arabic"/>
          <w:rtl/>
        </w:rPr>
        <w:t>عناصر</w:t>
      </w:r>
      <w:r>
        <w:rPr>
          <w:rFonts w:cs="Simplified Arabic"/>
          <w:rtl/>
        </w:rPr>
        <w:t xml:space="preserve"> </w:t>
      </w:r>
      <w:r>
        <w:rPr>
          <w:rFonts w:cs="Simplified Arabic" w:hint="cs"/>
          <w:rtl/>
        </w:rPr>
        <w:t xml:space="preserve">إطار أولويات البرنامج </w:t>
      </w:r>
      <w:r w:rsidRPr="00CC5E36">
        <w:rPr>
          <w:rFonts w:cs="Simplified Arabic"/>
          <w:rtl/>
        </w:rPr>
        <w:t>الموجه</w:t>
      </w:r>
      <w:r>
        <w:rPr>
          <w:rFonts w:cs="Simplified Arabic"/>
          <w:rtl/>
        </w:rPr>
        <w:t xml:space="preserve"> </w:t>
      </w:r>
      <w:r w:rsidRPr="00CC5E36">
        <w:rPr>
          <w:rFonts w:cs="Simplified Arabic"/>
          <w:rtl/>
        </w:rPr>
        <w:t>نحو</w:t>
      </w:r>
      <w:r>
        <w:rPr>
          <w:rFonts w:cs="Simplified Arabic"/>
          <w:rtl/>
        </w:rPr>
        <w:t xml:space="preserve"> </w:t>
      </w:r>
      <w:r w:rsidRPr="00CC5E36">
        <w:rPr>
          <w:rFonts w:cs="Simplified Arabic"/>
          <w:rtl/>
        </w:rPr>
        <w:t>النتائج</w:t>
      </w:r>
      <w:r>
        <w:rPr>
          <w:rFonts w:cs="Simplified Arabic"/>
          <w:rtl/>
        </w:rPr>
        <w:t xml:space="preserve"> </w:t>
      </w:r>
      <w:r>
        <w:rPr>
          <w:rFonts w:cs="Simplified Arabic" w:hint="cs"/>
          <w:rtl/>
        </w:rPr>
        <w:t>المستمر لأربع سنوات</w:t>
      </w:r>
      <w:r>
        <w:rPr>
          <w:rFonts w:cs="Simplified Arabic"/>
          <w:rtl/>
        </w:rPr>
        <w:t xml:space="preserve"> </w:t>
      </w:r>
      <w:r w:rsidRPr="00CC5E36">
        <w:rPr>
          <w:rFonts w:cs="Simplified Arabic"/>
          <w:rtl/>
        </w:rPr>
        <w:t>لفترة</w:t>
      </w:r>
      <w:r>
        <w:rPr>
          <w:rFonts w:cs="Simplified Arabic"/>
          <w:rtl/>
        </w:rPr>
        <w:t xml:space="preserve"> </w:t>
      </w:r>
      <w:r w:rsidRPr="00CC5E36">
        <w:rPr>
          <w:rFonts w:cs="Simplified Arabic"/>
          <w:rtl/>
        </w:rPr>
        <w:t>التجديد</w:t>
      </w:r>
      <w:r>
        <w:rPr>
          <w:rFonts w:cs="Simplified Arabic"/>
          <w:rtl/>
        </w:rPr>
        <w:t xml:space="preserve"> </w:t>
      </w:r>
      <w:r w:rsidRPr="00CC5E36">
        <w:rPr>
          <w:rFonts w:cs="Simplified Arabic"/>
          <w:rtl/>
        </w:rPr>
        <w:t>الثامن</w:t>
      </w:r>
      <w:r>
        <w:rPr>
          <w:rFonts w:cs="Simplified Arabic"/>
          <w:rtl/>
        </w:rPr>
        <w:t xml:space="preserve"> </w:t>
      </w:r>
      <w:r>
        <w:rPr>
          <w:rFonts w:cs="Simplified Arabic" w:hint="cs"/>
          <w:rtl/>
        </w:rPr>
        <w:t>لموارد ا</w:t>
      </w:r>
      <w:r w:rsidRPr="00CC5E36">
        <w:rPr>
          <w:rFonts w:cs="Simplified Arabic"/>
          <w:rtl/>
        </w:rPr>
        <w:t>لصندوق</w:t>
      </w:r>
      <w:r>
        <w:rPr>
          <w:rFonts w:cs="Simplified Arabic"/>
          <w:rtl/>
        </w:rPr>
        <w:t xml:space="preserve"> </w:t>
      </w:r>
      <w:r w:rsidRPr="00CC5E36">
        <w:rPr>
          <w:rFonts w:cs="Simplified Arabic"/>
          <w:rtl/>
        </w:rPr>
        <w:t>الاستئماني</w:t>
      </w:r>
      <w:r>
        <w:rPr>
          <w:rFonts w:cs="Simplified Arabic"/>
          <w:rtl/>
        </w:rPr>
        <w:t xml:space="preserve"> </w:t>
      </w:r>
      <w:r w:rsidRPr="00CC5E36">
        <w:rPr>
          <w:rFonts w:cs="Simplified Arabic"/>
          <w:rtl/>
        </w:rPr>
        <w:t>لمرفق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(2022-2026)</w:t>
      </w:r>
      <w:r>
        <w:rPr>
          <w:rFonts w:cs="Simplified Arabic"/>
          <w:rtl/>
        </w:rPr>
        <w:t xml:space="preserve"> </w:t>
      </w:r>
      <w:r w:rsidRPr="00CC5E36">
        <w:rPr>
          <w:rFonts w:cs="Simplified Arabic"/>
          <w:rtl/>
        </w:rPr>
        <w:t>لدعم</w:t>
      </w:r>
      <w:r>
        <w:rPr>
          <w:rFonts w:cs="Simplified Arabic"/>
          <w:rtl/>
        </w:rPr>
        <w:t xml:space="preserve"> </w:t>
      </w:r>
      <w:r w:rsidRPr="00CC5E36">
        <w:rPr>
          <w:rFonts w:cs="Simplified Arabic"/>
          <w:rtl/>
        </w:rPr>
        <w:t>تنفيذ</w:t>
      </w:r>
      <w:r>
        <w:rPr>
          <w:rFonts w:cs="Simplified Arabic"/>
          <w:rtl/>
        </w:rPr>
        <w:t xml:space="preserve"> </w:t>
      </w:r>
      <w:r w:rsidRPr="00CC5E36">
        <w:rPr>
          <w:rFonts w:cs="Simplified Arabic"/>
          <w:rtl/>
        </w:rPr>
        <w:t>بروتوكول</w:t>
      </w:r>
      <w:r>
        <w:rPr>
          <w:rFonts w:cs="Simplified Arabic"/>
          <w:rtl/>
        </w:rPr>
        <w:t xml:space="preserve"> </w:t>
      </w:r>
      <w:r w:rsidRPr="00CC5E36">
        <w:rPr>
          <w:rFonts w:cs="Simplified Arabic"/>
          <w:rtl/>
        </w:rPr>
        <w:t>ناغويا</w:t>
      </w:r>
      <w:r>
        <w:rPr>
          <w:rFonts w:cs="Simplified Arabic"/>
          <w:rtl/>
        </w:rPr>
        <w:t xml:space="preserve"> </w:t>
      </w:r>
      <w:r w:rsidRPr="00CC5E36">
        <w:rPr>
          <w:rFonts w:cs="Simplified Arabic"/>
          <w:rtl/>
        </w:rPr>
        <w:t>بشأن</w:t>
      </w:r>
      <w:r>
        <w:rPr>
          <w:rFonts w:cs="Simplified Arabic"/>
          <w:rtl/>
        </w:rPr>
        <w:t xml:space="preserve"> </w:t>
      </w:r>
      <w:r w:rsidRPr="00CC5E36">
        <w:rPr>
          <w:rFonts w:cs="Simplified Arabic"/>
          <w:rtl/>
        </w:rPr>
        <w:t>الحصول</w:t>
      </w:r>
      <w:r>
        <w:rPr>
          <w:rFonts w:cs="Simplified Arabic"/>
          <w:rtl/>
        </w:rPr>
        <w:t xml:space="preserve"> </w:t>
      </w:r>
      <w:r w:rsidRPr="00CC5E36">
        <w:rPr>
          <w:rFonts w:cs="Simplified Arabic"/>
          <w:rtl/>
        </w:rPr>
        <w:t>وتقاسم</w:t>
      </w:r>
      <w:r>
        <w:rPr>
          <w:rFonts w:cs="Simplified Arabic"/>
          <w:rtl/>
        </w:rPr>
        <w:t xml:space="preserve"> </w:t>
      </w:r>
      <w:r w:rsidRPr="00CC5E36">
        <w:rPr>
          <w:rFonts w:cs="Simplified Arabic"/>
          <w:rtl/>
        </w:rPr>
        <w:t>المنافع</w:t>
      </w:r>
      <w:r>
        <w:rPr>
          <w:rFonts w:cs="Simplified Arabic"/>
          <w:rtl/>
        </w:rPr>
        <w:t xml:space="preserve">، </w:t>
      </w:r>
      <w:r w:rsidRPr="00CC5E36">
        <w:rPr>
          <w:rFonts w:cs="Simplified Arabic"/>
          <w:rtl/>
        </w:rPr>
        <w:t>الذي</w:t>
      </w:r>
      <w:r>
        <w:rPr>
          <w:rFonts w:cs="Simplified Arabic"/>
          <w:rtl/>
        </w:rPr>
        <w:t xml:space="preserve"> </w:t>
      </w:r>
      <w:r w:rsidRPr="00CC5E36">
        <w:rPr>
          <w:rFonts w:cs="Simplified Arabic"/>
          <w:rtl/>
        </w:rPr>
        <w:t>اعتمده</w:t>
      </w:r>
      <w:r>
        <w:rPr>
          <w:rFonts w:cs="Simplified Arabic"/>
          <w:rtl/>
        </w:rPr>
        <w:t xml:space="preserve"> </w:t>
      </w:r>
      <w:r w:rsidRPr="00CC5E36">
        <w:rPr>
          <w:rFonts w:cs="Simplified Arabic"/>
          <w:rtl/>
        </w:rPr>
        <w:t>مؤتمر</w:t>
      </w:r>
      <w:r>
        <w:rPr>
          <w:rFonts w:cs="Simplified Arabic"/>
          <w:rtl/>
        </w:rPr>
        <w:t xml:space="preserve"> </w:t>
      </w:r>
      <w:r w:rsidRPr="00CC5E36">
        <w:rPr>
          <w:rFonts w:cs="Simplified Arabic"/>
          <w:rtl/>
        </w:rPr>
        <w:t>الأطراف</w:t>
      </w:r>
      <w:r>
        <w:rPr>
          <w:rFonts w:cs="Simplified Arabic"/>
          <w:rtl/>
        </w:rPr>
        <w:t xml:space="preserve"> </w:t>
      </w:r>
      <w:r w:rsidRPr="00CC5E36">
        <w:rPr>
          <w:rFonts w:cs="Simplified Arabic"/>
          <w:rtl/>
        </w:rPr>
        <w:t>العامل</w:t>
      </w:r>
      <w:r>
        <w:rPr>
          <w:rFonts w:cs="Simplified Arabic"/>
          <w:rtl/>
        </w:rPr>
        <w:t xml:space="preserve"> </w:t>
      </w:r>
      <w:r w:rsidRPr="00CC5E36">
        <w:rPr>
          <w:rFonts w:cs="Simplified Arabic"/>
          <w:rtl/>
        </w:rPr>
        <w:t>كاجتماع</w:t>
      </w:r>
      <w:r>
        <w:rPr>
          <w:rFonts w:cs="Simplified Arabic"/>
          <w:rtl/>
        </w:rPr>
        <w:t xml:space="preserve"> </w:t>
      </w:r>
      <w:r w:rsidRPr="00CC5E36">
        <w:rPr>
          <w:rFonts w:cs="Simplified Arabic"/>
          <w:rtl/>
        </w:rPr>
        <w:t>للأطراف</w:t>
      </w:r>
      <w:r>
        <w:rPr>
          <w:rFonts w:cs="Simplified Arabic"/>
          <w:rtl/>
        </w:rPr>
        <w:t xml:space="preserve"> </w:t>
      </w:r>
      <w:r w:rsidRPr="00CC5E36">
        <w:rPr>
          <w:rFonts w:cs="Simplified Arabic"/>
          <w:rtl/>
        </w:rPr>
        <w:t>في</w:t>
      </w:r>
      <w:r>
        <w:rPr>
          <w:rFonts w:cs="Simplified Arabic"/>
          <w:rtl/>
        </w:rPr>
        <w:t xml:space="preserve"> </w:t>
      </w:r>
      <w:r w:rsidRPr="00CC5E36">
        <w:rPr>
          <w:rFonts w:cs="Simplified Arabic"/>
          <w:rtl/>
        </w:rPr>
        <w:t>البروتوكول</w:t>
      </w:r>
      <w:r>
        <w:rPr>
          <w:rFonts w:cs="Simplified Arabic"/>
          <w:rtl/>
        </w:rPr>
        <w:t xml:space="preserve"> </w:t>
      </w:r>
      <w:r w:rsidRPr="00CC5E36">
        <w:rPr>
          <w:rFonts w:cs="Simplified Arabic"/>
          <w:rtl/>
        </w:rPr>
        <w:t>في</w:t>
      </w:r>
      <w:r>
        <w:rPr>
          <w:rFonts w:cs="Simplified Arabic"/>
          <w:rtl/>
        </w:rPr>
        <w:t xml:space="preserve"> </w:t>
      </w:r>
      <w:r w:rsidRPr="00CC5E36">
        <w:rPr>
          <w:rFonts w:cs="Simplified Arabic"/>
          <w:rtl/>
        </w:rPr>
        <w:t>اجتماعه</w:t>
      </w:r>
      <w:r>
        <w:rPr>
          <w:rFonts w:cs="Simplified Arabic"/>
          <w:rtl/>
        </w:rPr>
        <w:t xml:space="preserve"> </w:t>
      </w:r>
      <w:r w:rsidRPr="00CC5E36">
        <w:rPr>
          <w:rFonts w:cs="Simplified Arabic"/>
          <w:rtl/>
        </w:rPr>
        <w:t>الرابع:</w:t>
      </w:r>
    </w:p>
    <w:p w14:paraId="06BAD8AE" w14:textId="7FE2AF09" w:rsidR="002F3D70" w:rsidRPr="002B4146" w:rsidRDefault="002F3D70" w:rsidP="002B4146">
      <w:pPr>
        <w:pStyle w:val="ListParagraph"/>
        <w:numPr>
          <w:ilvl w:val="0"/>
          <w:numId w:val="31"/>
        </w:numPr>
        <w:bidi/>
        <w:spacing w:after="120" w:line="216" w:lineRule="auto"/>
        <w:ind w:left="6" w:firstLine="709"/>
        <w:contextualSpacing w:val="0"/>
        <w:rPr>
          <w:rFonts w:cs="Simplified Arabic"/>
        </w:rPr>
      </w:pPr>
      <w:r w:rsidRPr="002B4146">
        <w:rPr>
          <w:rFonts w:cs="Simplified Arabic"/>
          <w:rtl/>
        </w:rPr>
        <w:t>أولويات محددة لمواصلة بناء القدرات لدعم تنفيذ بروتوكول ناغويا؛</w:t>
      </w:r>
      <w:r w:rsidRPr="00CE63F8">
        <w:rPr>
          <w:vertAlign w:val="superscript"/>
          <w:rtl/>
        </w:rPr>
        <w:footnoteReference w:id="6"/>
      </w:r>
    </w:p>
    <w:p w14:paraId="49174EDF" w14:textId="72AF6DA6" w:rsidR="002F3D70" w:rsidRPr="002B4146" w:rsidRDefault="002F3D70" w:rsidP="002B4146">
      <w:pPr>
        <w:pStyle w:val="ListParagraph"/>
        <w:numPr>
          <w:ilvl w:val="0"/>
          <w:numId w:val="31"/>
        </w:numPr>
        <w:bidi/>
        <w:spacing w:after="120" w:line="216" w:lineRule="auto"/>
        <w:ind w:left="6" w:firstLine="709"/>
        <w:contextualSpacing w:val="0"/>
        <w:rPr>
          <w:rFonts w:cs="Simplified Arabic"/>
        </w:rPr>
      </w:pPr>
      <w:r w:rsidRPr="002B4146">
        <w:rPr>
          <w:rFonts w:cs="Simplified Arabic"/>
          <w:rtl/>
        </w:rPr>
        <w:lastRenderedPageBreak/>
        <w:t xml:space="preserve">دعم </w:t>
      </w:r>
      <w:r w:rsidRPr="002B4146">
        <w:rPr>
          <w:rFonts w:cs="Simplified Arabic" w:hint="cs"/>
          <w:rtl/>
        </w:rPr>
        <w:t>دمج</w:t>
      </w:r>
      <w:r w:rsidRPr="002B4146">
        <w:rPr>
          <w:rFonts w:cs="Simplified Arabic"/>
          <w:rtl/>
        </w:rPr>
        <w:t xml:space="preserve"> الحصول وتقاسم المنافع </w:t>
      </w:r>
      <w:r w:rsidRPr="002B4146">
        <w:rPr>
          <w:rFonts w:cs="Simplified Arabic" w:hint="cs"/>
          <w:rtl/>
        </w:rPr>
        <w:t xml:space="preserve">الناشئة عن </w:t>
      </w:r>
      <w:r w:rsidRPr="002B4146">
        <w:rPr>
          <w:rFonts w:cs="Simplified Arabic"/>
          <w:rtl/>
        </w:rPr>
        <w:t>الموارد الجينية والمعارف التقليدية المرتبطة بالموارد الجينية وتعميم</w:t>
      </w:r>
      <w:r w:rsidRPr="002B4146">
        <w:rPr>
          <w:rFonts w:cs="Simplified Arabic" w:hint="cs"/>
          <w:rtl/>
        </w:rPr>
        <w:t>ها</w:t>
      </w:r>
      <w:r w:rsidRPr="002B4146">
        <w:rPr>
          <w:rFonts w:cs="Simplified Arabic"/>
          <w:rtl/>
        </w:rPr>
        <w:t xml:space="preserve"> في السياسات والأنشطة المتعلقة بالتنوع البيولوجي والتنمية المستدامة؛</w:t>
      </w:r>
    </w:p>
    <w:p w14:paraId="71626B57" w14:textId="54E2841B" w:rsidR="002F3D70" w:rsidRPr="002B4146" w:rsidRDefault="002F3D70" w:rsidP="002B4146">
      <w:pPr>
        <w:pStyle w:val="ListParagraph"/>
        <w:numPr>
          <w:ilvl w:val="0"/>
          <w:numId w:val="31"/>
        </w:numPr>
        <w:bidi/>
        <w:spacing w:after="120" w:line="216" w:lineRule="auto"/>
        <w:ind w:left="6" w:firstLine="709"/>
        <w:contextualSpacing w:val="0"/>
        <w:rPr>
          <w:rFonts w:cs="Simplified Arabic"/>
          <w:i/>
          <w:iCs/>
          <w:rtl/>
          <w:lang w:val="en-US"/>
        </w:rPr>
      </w:pPr>
      <w:r w:rsidRPr="002B4146">
        <w:rPr>
          <w:rFonts w:cs="Simplified Arabic"/>
          <w:rtl/>
        </w:rPr>
        <w:t xml:space="preserve">دعم </w:t>
      </w:r>
      <w:r w:rsidRPr="002B4146">
        <w:rPr>
          <w:rFonts w:cs="Simplified Arabic" w:hint="cs"/>
          <w:rtl/>
        </w:rPr>
        <w:t>تنمية</w:t>
      </w:r>
      <w:r w:rsidRPr="002B4146">
        <w:rPr>
          <w:rFonts w:cs="Simplified Arabic"/>
          <w:rtl/>
        </w:rPr>
        <w:t xml:space="preserve"> واستدامة القدرات المؤسسية </w:t>
      </w:r>
      <w:r w:rsidRPr="002B4146">
        <w:rPr>
          <w:rFonts w:cs="Simplified Arabic" w:hint="cs"/>
          <w:rtl/>
        </w:rPr>
        <w:t>ال</w:t>
      </w:r>
      <w:r w:rsidRPr="002B4146">
        <w:rPr>
          <w:rFonts w:cs="Simplified Arabic"/>
          <w:rtl/>
        </w:rPr>
        <w:t>طويلة الأجل لإدارة ورصد وتقييم الأطر الوطنية للحصول وتقاسم المنافع؛</w:t>
      </w:r>
    </w:p>
    <w:p w14:paraId="331750DB" w14:textId="67BCEF53" w:rsidR="00B325CB" w:rsidRPr="00490B90" w:rsidRDefault="00B325CB" w:rsidP="00490B90">
      <w:pPr>
        <w:keepNext/>
        <w:keepLines/>
        <w:bidi/>
        <w:spacing w:after="120"/>
        <w:jc w:val="center"/>
        <w:rPr>
          <w:rFonts w:cs="Simplified Arabic"/>
          <w:i/>
          <w:iCs/>
          <w:rtl/>
        </w:rPr>
      </w:pPr>
      <w:r w:rsidRPr="00490B90">
        <w:rPr>
          <w:rFonts w:cs="Simplified Arabic" w:hint="cs"/>
          <w:i/>
          <w:iCs/>
          <w:rtl/>
        </w:rPr>
        <w:t>المرفق الثاني-ألف</w:t>
      </w:r>
    </w:p>
    <w:p w14:paraId="2085B302" w14:textId="13C32BE2" w:rsidR="00B325CB" w:rsidRPr="00490B90" w:rsidRDefault="002A6F59" w:rsidP="00C537B7">
      <w:pPr>
        <w:bidi/>
        <w:spacing w:after="120" w:line="216" w:lineRule="auto"/>
        <w:jc w:val="center"/>
        <w:rPr>
          <w:rFonts w:eastAsia="YouYuan" w:cs="Simplified Arabic"/>
          <w:b/>
          <w:bCs/>
          <w:lang w:val="en-US"/>
        </w:rPr>
      </w:pPr>
      <w:bookmarkStart w:id="17" w:name="_Toc118802209"/>
      <w:bookmarkStart w:id="18" w:name="_Hlk118660264"/>
      <w:r w:rsidRPr="00490B90">
        <w:rPr>
          <w:rFonts w:eastAsia="YouYuan" w:cs="Simplified Arabic" w:hint="cs"/>
          <w:b/>
          <w:bCs/>
          <w:rtl/>
          <w:lang w:val="en-US"/>
        </w:rPr>
        <w:t>إرشادات</w:t>
      </w:r>
      <w:r w:rsidR="00B325CB" w:rsidRPr="00490B90">
        <w:rPr>
          <w:rFonts w:eastAsia="YouYuan" w:cs="Simplified Arabic"/>
          <w:b/>
          <w:bCs/>
          <w:rtl/>
          <w:lang w:val="en-US"/>
        </w:rPr>
        <w:t xml:space="preserve"> سابقة موحدة </w:t>
      </w:r>
      <w:r w:rsidRPr="00490B90">
        <w:rPr>
          <w:rFonts w:eastAsia="YouYuan" w:cs="Simplified Arabic" w:hint="cs"/>
          <w:b/>
          <w:bCs/>
          <w:rtl/>
          <w:lang w:val="en-US"/>
        </w:rPr>
        <w:t>إلى</w:t>
      </w:r>
      <w:r w:rsidR="00B325CB" w:rsidRPr="00490B90">
        <w:rPr>
          <w:rFonts w:eastAsia="YouYuan" w:cs="Simplified Arabic"/>
          <w:b/>
          <w:bCs/>
          <w:rtl/>
          <w:lang w:val="en-US"/>
        </w:rPr>
        <w:t xml:space="preserve"> </w:t>
      </w:r>
      <w:r w:rsidRPr="00490B90">
        <w:rPr>
          <w:rFonts w:eastAsia="YouYuan" w:cs="Simplified Arabic" w:hint="cs"/>
          <w:b/>
          <w:bCs/>
          <w:rtl/>
          <w:lang w:val="en-US"/>
        </w:rPr>
        <w:t>مرفق البيئة العالمية</w:t>
      </w:r>
      <w:r w:rsidR="00B325CB" w:rsidRPr="00490B90">
        <w:rPr>
          <w:rFonts w:eastAsia="YouYuan" w:cs="Simplified Arabic"/>
          <w:b/>
          <w:bCs/>
          <w:rtl/>
          <w:lang w:val="en-US"/>
        </w:rPr>
        <w:t xml:space="preserve"> (2022، الطبعة الثالثة)</w:t>
      </w:r>
      <w:bookmarkEnd w:id="17"/>
    </w:p>
    <w:p w14:paraId="44311836" w14:textId="6AEE25DE"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 xml:space="preserve">ينبغي إدراج </w:t>
      </w:r>
      <w:bookmarkStart w:id="19" w:name="_Hlk126495984"/>
      <w:r w:rsidRPr="00C537B7">
        <w:rPr>
          <w:rFonts w:cs="Simplified Arabic" w:hint="cs"/>
          <w:kern w:val="2"/>
          <w:shd w:val="clear" w:color="auto" w:fill="FFFFFF"/>
          <w:rtl/>
          <w:lang w:val="en-US"/>
        </w:rPr>
        <w:t>الإرشاد</w:t>
      </w:r>
      <w:r w:rsidR="002A6F59">
        <w:rPr>
          <w:rFonts w:cs="Simplified Arabic" w:hint="cs"/>
          <w:kern w:val="2"/>
          <w:shd w:val="clear" w:color="auto" w:fill="FFFFFF"/>
          <w:rtl/>
          <w:lang w:val="en-US"/>
        </w:rPr>
        <w:t>ات</w:t>
      </w:r>
      <w:r w:rsidRPr="00C537B7">
        <w:rPr>
          <w:rFonts w:cs="Simplified Arabic" w:hint="cs"/>
          <w:kern w:val="2"/>
          <w:shd w:val="clear" w:color="auto" w:fill="FFFFFF"/>
          <w:rtl/>
          <w:lang w:val="en-US"/>
        </w:rPr>
        <w:t xml:space="preserve"> الموج</w:t>
      </w:r>
      <w:r w:rsidR="002A6F59">
        <w:rPr>
          <w:rFonts w:cs="Simplified Arabic" w:hint="cs"/>
          <w:kern w:val="2"/>
          <w:shd w:val="clear" w:color="auto" w:fill="FFFFFF"/>
          <w:rtl/>
          <w:lang w:val="en-US"/>
        </w:rPr>
        <w:t>هة</w:t>
      </w:r>
      <w:r w:rsidRPr="00C537B7">
        <w:rPr>
          <w:rFonts w:cs="Simplified Arabic" w:hint="cs"/>
          <w:kern w:val="2"/>
          <w:shd w:val="clear" w:color="auto" w:fill="FFFFFF"/>
          <w:rtl/>
          <w:lang w:val="en-US"/>
        </w:rPr>
        <w:t xml:space="preserve"> </w:t>
      </w:r>
      <w:r w:rsidR="002A6F59">
        <w:rPr>
          <w:rFonts w:cs="Simplified Arabic" w:hint="cs"/>
          <w:kern w:val="2"/>
          <w:shd w:val="clear" w:color="auto" w:fill="FFFFFF"/>
          <w:rtl/>
          <w:lang w:val="en-US"/>
        </w:rPr>
        <w:t>إلى مرفق البيئة العالمية</w:t>
      </w:r>
      <w:r w:rsidRPr="00C537B7">
        <w:rPr>
          <w:rFonts w:cs="Simplified Arabic" w:hint="cs"/>
          <w:kern w:val="2"/>
          <w:shd w:val="clear" w:color="auto" w:fill="FFFFFF"/>
          <w:rtl/>
          <w:lang w:val="en-US"/>
        </w:rPr>
        <w:t xml:space="preserve"> </w:t>
      </w:r>
      <w:bookmarkEnd w:id="19"/>
      <w:r w:rsidRPr="00C537B7">
        <w:rPr>
          <w:rFonts w:cs="Simplified Arabic" w:hint="cs"/>
          <w:kern w:val="2"/>
          <w:shd w:val="clear" w:color="auto" w:fill="FFFFFF"/>
          <w:rtl/>
          <w:lang w:val="en-US"/>
        </w:rPr>
        <w:t>في مقرر يتضمن تحديد المسائل ذات الأولوية التي سوف توفر الدعم للمسائل الشاملة وبناء القدرات وخاصة للبلدان النامية والبلدان التي تمر اقتصاداتها بمرحلة تحول بطريقة تكون (أ)</w:t>
      </w:r>
      <w:r w:rsidR="002A6F59">
        <w:rPr>
          <w:rFonts w:cs="Simplified Arabic" w:hint="eastAsia"/>
          <w:kern w:val="2"/>
          <w:shd w:val="clear" w:color="auto" w:fill="FFFFFF"/>
          <w:rtl/>
          <w:lang w:val="en-US"/>
        </w:rPr>
        <w:t> </w:t>
      </w:r>
      <w:r w:rsidRPr="00C537B7">
        <w:rPr>
          <w:rFonts w:cs="Simplified Arabic" w:hint="cs"/>
          <w:kern w:val="2"/>
          <w:shd w:val="clear" w:color="auto" w:fill="FFFFFF"/>
          <w:rtl/>
          <w:lang w:val="en-US"/>
        </w:rPr>
        <w:t>شفافة (ب) تتيح المشاركة (ج) تمكن من إيلاء الاهتمام الكامل لمقرراته الأخرى.</w:t>
      </w:r>
      <w:r w:rsidRPr="00C537B7">
        <w:rPr>
          <w:rFonts w:cs="Simplified Arabic"/>
          <w:kern w:val="2"/>
          <w:shd w:val="clear" w:color="auto" w:fill="FFFFFF"/>
          <w:lang w:val="en-US"/>
        </w:rPr>
        <w:t xml:space="preserve"> </w:t>
      </w:r>
      <w:r w:rsidRPr="00C537B7">
        <w:rPr>
          <w:rFonts w:cs="Simplified Arabic"/>
          <w:kern w:val="2"/>
          <w:shd w:val="clear" w:color="auto" w:fill="FFFFFF"/>
          <w:vertAlign w:val="superscript"/>
          <w:lang w:val="en-US"/>
        </w:rPr>
        <w:footnoteReference w:id="7"/>
      </w:r>
    </w:p>
    <w:p w14:paraId="2A7AAA35" w14:textId="7BB4791B" w:rsidR="00B325CB" w:rsidRPr="00C537B7" w:rsidRDefault="00B325CB" w:rsidP="00C537B7">
      <w:pPr>
        <w:numPr>
          <w:ilvl w:val="0"/>
          <w:numId w:val="21"/>
        </w:numPr>
        <w:tabs>
          <w:tab w:val="num" w:pos="720"/>
        </w:tabs>
        <w:bidi/>
        <w:spacing w:after="120" w:line="216" w:lineRule="auto"/>
        <w:ind w:left="-28" w:firstLine="0"/>
        <w:rPr>
          <w:rFonts w:cs="Simplified Arabic"/>
          <w:lang w:bidi="ar-EG"/>
        </w:rPr>
      </w:pPr>
      <w:r w:rsidRPr="00C537B7">
        <w:rPr>
          <w:rFonts w:cs="Simplified Arabic" w:hint="cs"/>
          <w:kern w:val="2"/>
          <w:shd w:val="clear" w:color="auto" w:fill="FFFFFF"/>
          <w:rtl/>
          <w:lang w:val="en-US"/>
        </w:rPr>
        <w:t>ويتألف</w:t>
      </w:r>
      <w:r w:rsidRPr="00C537B7">
        <w:rPr>
          <w:rFonts w:cs="Simplified Arabic" w:hint="cs"/>
          <w:kern w:val="2"/>
          <w:rtl/>
          <w:lang w:val="en-US"/>
        </w:rPr>
        <w:t xml:space="preserve"> </w:t>
      </w:r>
      <w:r w:rsidR="002A6F59" w:rsidRPr="00C537B7">
        <w:rPr>
          <w:rFonts w:cs="Simplified Arabic" w:hint="cs"/>
          <w:kern w:val="2"/>
          <w:shd w:val="clear" w:color="auto" w:fill="FFFFFF"/>
          <w:rtl/>
          <w:lang w:val="en-US"/>
        </w:rPr>
        <w:t>الإرشاد</w:t>
      </w:r>
      <w:r w:rsidR="002A6F59">
        <w:rPr>
          <w:rFonts w:cs="Simplified Arabic" w:hint="cs"/>
          <w:kern w:val="2"/>
          <w:shd w:val="clear" w:color="auto" w:fill="FFFFFF"/>
          <w:rtl/>
          <w:lang w:val="en-US"/>
        </w:rPr>
        <w:t>ات</w:t>
      </w:r>
      <w:r w:rsidR="002A6F59" w:rsidRPr="00C537B7">
        <w:rPr>
          <w:rFonts w:cs="Simplified Arabic" w:hint="cs"/>
          <w:kern w:val="2"/>
          <w:shd w:val="clear" w:color="auto" w:fill="FFFFFF"/>
          <w:rtl/>
          <w:lang w:val="en-US"/>
        </w:rPr>
        <w:t xml:space="preserve"> الموج</w:t>
      </w:r>
      <w:r w:rsidR="002A6F59">
        <w:rPr>
          <w:rFonts w:cs="Simplified Arabic" w:hint="cs"/>
          <w:kern w:val="2"/>
          <w:shd w:val="clear" w:color="auto" w:fill="FFFFFF"/>
          <w:rtl/>
          <w:lang w:val="en-US"/>
        </w:rPr>
        <w:t>هة</w:t>
      </w:r>
      <w:r w:rsidR="002A6F59" w:rsidRPr="00C537B7">
        <w:rPr>
          <w:rFonts w:cs="Simplified Arabic" w:hint="cs"/>
          <w:kern w:val="2"/>
          <w:shd w:val="clear" w:color="auto" w:fill="FFFFFF"/>
          <w:rtl/>
          <w:lang w:val="en-US"/>
        </w:rPr>
        <w:t xml:space="preserve"> </w:t>
      </w:r>
      <w:r w:rsidR="002A6F59">
        <w:rPr>
          <w:rFonts w:cs="Simplified Arabic" w:hint="cs"/>
          <w:kern w:val="2"/>
          <w:shd w:val="clear" w:color="auto" w:fill="FFFFFF"/>
          <w:rtl/>
          <w:lang w:val="en-US"/>
        </w:rPr>
        <w:t>إلى مرفق البيئة العالمية</w:t>
      </w:r>
      <w:r w:rsidR="002A6F59" w:rsidRPr="00C537B7">
        <w:rPr>
          <w:rFonts w:cs="Simplified Arabic" w:hint="cs"/>
          <w:kern w:val="2"/>
          <w:shd w:val="clear" w:color="auto" w:fill="FFFFFF"/>
          <w:rtl/>
          <w:lang w:val="en-US"/>
        </w:rPr>
        <w:t xml:space="preserve"> </w:t>
      </w:r>
      <w:r w:rsidRPr="00C537B7">
        <w:rPr>
          <w:rFonts w:cs="Simplified Arabic" w:hint="cs"/>
          <w:kern w:val="2"/>
          <w:rtl/>
          <w:lang w:val="en-US"/>
        </w:rPr>
        <w:t>في أي فترة تجديد للموارد، من قائمة مجمعة لأولويات البرامج تحدد ما سيجري تمويله، وإطار موجه نحو تحقيق النتائج مع مراعاة الاستراتيجيات والخطط في إطار الاتفاقية وبروتوكوليها، والمؤشرات ذات الصلة وبغية مواصلة تبسيط الإرشاد الموجه لمرفق البيئة العالمية، سيجري استعراض إرشاد</w:t>
      </w:r>
      <w:r w:rsidR="002A6F59">
        <w:rPr>
          <w:rFonts w:cs="Simplified Arabic" w:hint="cs"/>
          <w:kern w:val="2"/>
          <w:rtl/>
          <w:lang w:val="en-US"/>
        </w:rPr>
        <w:t>ات</w:t>
      </w:r>
      <w:r w:rsidRPr="00C537B7">
        <w:rPr>
          <w:rFonts w:cs="Simplified Arabic" w:hint="cs"/>
          <w:kern w:val="2"/>
          <w:rtl/>
          <w:lang w:val="en-US"/>
        </w:rPr>
        <w:t xml:space="preserve"> جديد</w:t>
      </w:r>
      <w:r w:rsidR="002A6F59">
        <w:rPr>
          <w:rFonts w:cs="Simplified Arabic" w:hint="cs"/>
          <w:kern w:val="2"/>
          <w:rtl/>
          <w:lang w:val="en-US"/>
        </w:rPr>
        <w:t>ة</w:t>
      </w:r>
      <w:r w:rsidRPr="00C537B7">
        <w:rPr>
          <w:rFonts w:cs="Simplified Arabic" w:hint="cs"/>
          <w:kern w:val="2"/>
          <w:rtl/>
          <w:lang w:val="en-US"/>
        </w:rPr>
        <w:t xml:space="preserve"> مقترح</w:t>
      </w:r>
      <w:r w:rsidR="002A6F59">
        <w:rPr>
          <w:rFonts w:cs="Simplified Arabic" w:hint="cs"/>
          <w:kern w:val="2"/>
          <w:rtl/>
          <w:lang w:val="en-US"/>
        </w:rPr>
        <w:t>ة</w:t>
      </w:r>
      <w:r w:rsidRPr="00C537B7">
        <w:rPr>
          <w:rFonts w:cs="Simplified Arabic" w:hint="cs"/>
          <w:kern w:val="2"/>
          <w:rtl/>
          <w:lang w:val="en-US"/>
        </w:rPr>
        <w:t xml:space="preserve"> لتجنب الازدواجية أو الحد منها، وتجميع الإرشاد السابق حيثما يكون ملائما ووضع ترتيب لأولويات الإرشاد في سياق </w:t>
      </w:r>
      <w:r w:rsidR="00490B90">
        <w:rPr>
          <w:rFonts w:cs="Simplified Arabic" w:hint="cs"/>
          <w:kern w:val="2"/>
          <w:rtl/>
          <w:lang w:val="en-US"/>
        </w:rPr>
        <w:t>غايات وأهداف الإطار العالمي</w:t>
      </w:r>
      <w:r w:rsidRPr="00C537B7">
        <w:rPr>
          <w:rFonts w:cs="Simplified Arabic" w:hint="cs"/>
          <w:kern w:val="2"/>
          <w:rtl/>
          <w:lang w:val="en-US"/>
        </w:rPr>
        <w:t xml:space="preserve"> للتنوع البيولوجي</w:t>
      </w:r>
      <w:r w:rsidR="00490B90">
        <w:rPr>
          <w:rFonts w:cs="Simplified Arabic" w:hint="cs"/>
          <w:kern w:val="2"/>
          <w:rtl/>
          <w:lang w:val="en-US"/>
        </w:rPr>
        <w:t xml:space="preserve"> لما بعد عام 2020</w:t>
      </w:r>
      <w:r w:rsidRPr="00C537B7">
        <w:rPr>
          <w:rFonts w:cs="Simplified Arabic" w:hint="cs"/>
          <w:kern w:val="2"/>
          <w:rtl/>
          <w:lang w:val="en-US"/>
        </w:rPr>
        <w:t>.</w:t>
      </w:r>
      <w:r w:rsidRPr="00C537B7">
        <w:rPr>
          <w:rFonts w:eastAsia="YouYuan" w:cs="Simplified Arabic"/>
          <w:kern w:val="2"/>
          <w:vertAlign w:val="superscript"/>
          <w:lang w:val="en-US"/>
        </w:rPr>
        <w:t xml:space="preserve"> </w:t>
      </w:r>
      <w:r w:rsidRPr="00C537B7">
        <w:rPr>
          <w:rFonts w:eastAsia="YouYuan" w:cs="Simplified Arabic"/>
          <w:kern w:val="2"/>
          <w:vertAlign w:val="superscript"/>
          <w:lang w:val="en-US"/>
        </w:rPr>
        <w:footnoteReference w:id="8"/>
      </w:r>
    </w:p>
    <w:p w14:paraId="3EE07DE2" w14:textId="77777777" w:rsidR="00B325CB" w:rsidRPr="00490B90" w:rsidRDefault="00B325CB" w:rsidP="00C537B7">
      <w:pPr>
        <w:bidi/>
        <w:spacing w:after="120" w:line="216" w:lineRule="auto"/>
        <w:jc w:val="center"/>
        <w:rPr>
          <w:rFonts w:eastAsia="YouYuan" w:cs="Simplified Arabic"/>
          <w:b/>
          <w:bCs/>
          <w:kern w:val="2"/>
          <w:rtl/>
          <w:lang w:val="en-US"/>
        </w:rPr>
      </w:pPr>
      <w:r w:rsidRPr="00490B90">
        <w:rPr>
          <w:rFonts w:eastAsia="YouYuan" w:cs="Simplified Arabic" w:hint="cs"/>
          <w:b/>
          <w:bCs/>
          <w:kern w:val="2"/>
          <w:rtl/>
          <w:lang w:val="en-US"/>
        </w:rPr>
        <w:t>ألف-</w:t>
      </w:r>
      <w:r w:rsidRPr="00490B90">
        <w:rPr>
          <w:rFonts w:eastAsia="YouYuan" w:cs="Simplified Arabic" w:hint="cs"/>
          <w:b/>
          <w:bCs/>
          <w:kern w:val="2"/>
          <w:rtl/>
          <w:lang w:val="en-US"/>
        </w:rPr>
        <w:tab/>
        <w:t>السياسة والاستراتيجية</w:t>
      </w:r>
    </w:p>
    <w:p w14:paraId="454A1DA5" w14:textId="6DDCDED5" w:rsidR="00B325CB" w:rsidRPr="00C537B7" w:rsidRDefault="00B325CB" w:rsidP="00C537B7">
      <w:pPr>
        <w:numPr>
          <w:ilvl w:val="0"/>
          <w:numId w:val="21"/>
        </w:numPr>
        <w:tabs>
          <w:tab w:val="num" w:pos="720"/>
        </w:tabs>
        <w:bidi/>
        <w:spacing w:after="120" w:line="216" w:lineRule="auto"/>
        <w:ind w:left="-28" w:firstLine="0"/>
        <w:rPr>
          <w:rFonts w:cs="Simplified Arabic"/>
          <w:kern w:val="2"/>
          <w:lang w:val="en-US"/>
        </w:rPr>
      </w:pPr>
      <w:r w:rsidRPr="00C537B7">
        <w:rPr>
          <w:rFonts w:cs="Simplified Arabic" w:hint="cs"/>
          <w:kern w:val="2"/>
          <w:shd w:val="clear" w:color="auto" w:fill="FFFFFF"/>
          <w:rtl/>
          <w:lang w:val="en-US"/>
        </w:rPr>
        <w:t xml:space="preserve">ينبغي تخصيص الموارد المالية للمشروعات التي تحقق معايير الأهلية وتوافق عليها وتعززها الأطراف المعنية وينبغي أن تسهم المشروعات، الى أقصى حد ممكن، </w:t>
      </w:r>
      <w:r w:rsidR="00490B90">
        <w:rPr>
          <w:rFonts w:cs="Simplified Arabic" w:hint="cs"/>
          <w:kern w:val="2"/>
          <w:shd w:val="clear" w:color="auto" w:fill="FFFFFF"/>
          <w:rtl/>
          <w:lang w:val="en-US"/>
        </w:rPr>
        <w:t>أي</w:t>
      </w:r>
      <w:r w:rsidRPr="00C537B7">
        <w:rPr>
          <w:rFonts w:cs="Simplified Arabic" w:hint="cs"/>
          <w:kern w:val="2"/>
          <w:shd w:val="clear" w:color="auto" w:fill="FFFFFF"/>
          <w:rtl/>
          <w:lang w:val="en-US"/>
        </w:rPr>
        <w:t xml:space="preserve"> إقامة أواصر التعاون على المستويات دون الإقليمية والإقليمية والدولية استخدام الخبرات المحلية والإقليمية. ويمثل حفظ التنوع البيولوجي والاستخدام المستدام لمكوناته أحد العناصر الرئيسية في تحقيق التنمية المستدامة ومن ثم الإسهام في مكافحة الفقر.</w:t>
      </w:r>
      <w:r w:rsidRPr="00C537B7">
        <w:rPr>
          <w:rFonts w:eastAsia="YouYuan" w:cs="Simplified Arabic"/>
          <w:iCs/>
          <w:kern w:val="2"/>
          <w:shd w:val="clear" w:color="auto" w:fill="FFFFFF"/>
          <w:vertAlign w:val="superscript"/>
          <w:lang w:val="en-US"/>
        </w:rPr>
        <w:t xml:space="preserve"> </w:t>
      </w:r>
      <w:r w:rsidRPr="00C537B7">
        <w:rPr>
          <w:rFonts w:eastAsia="YouYuan" w:cs="Simplified Arabic"/>
          <w:iCs/>
          <w:kern w:val="2"/>
          <w:shd w:val="clear" w:color="auto" w:fill="FFFFFF"/>
          <w:vertAlign w:val="superscript"/>
          <w:lang w:val="en-US"/>
        </w:rPr>
        <w:footnoteReference w:id="9"/>
      </w:r>
    </w:p>
    <w:p w14:paraId="476014EA" w14:textId="77777777" w:rsidR="00B325CB" w:rsidRPr="00490B90" w:rsidRDefault="00B325CB" w:rsidP="00C537B7">
      <w:pPr>
        <w:bidi/>
        <w:spacing w:after="120" w:line="216" w:lineRule="auto"/>
        <w:jc w:val="center"/>
        <w:rPr>
          <w:rFonts w:eastAsia="YouYuan" w:cs="Simplified Arabic"/>
          <w:b/>
          <w:bCs/>
          <w:i/>
          <w:kern w:val="2"/>
          <w:shd w:val="clear" w:color="auto" w:fill="FFFFFF"/>
          <w:rtl/>
          <w:lang w:val="en-US"/>
        </w:rPr>
      </w:pPr>
      <w:r w:rsidRPr="00490B90">
        <w:rPr>
          <w:rFonts w:eastAsia="YouYuan" w:cs="Simplified Arabic" w:hint="cs"/>
          <w:b/>
          <w:bCs/>
          <w:i/>
          <w:kern w:val="2"/>
          <w:shd w:val="clear" w:color="auto" w:fill="FFFFFF"/>
          <w:rtl/>
          <w:lang w:val="en-US"/>
        </w:rPr>
        <w:t>باء-</w:t>
      </w:r>
      <w:r w:rsidRPr="00490B90">
        <w:rPr>
          <w:rFonts w:eastAsia="YouYuan" w:cs="Simplified Arabic" w:hint="cs"/>
          <w:b/>
          <w:bCs/>
          <w:i/>
          <w:kern w:val="2"/>
          <w:shd w:val="clear" w:color="auto" w:fill="FFFFFF"/>
          <w:rtl/>
          <w:lang w:val="en-US"/>
        </w:rPr>
        <w:tab/>
        <w:t>أولويات البرنامج</w:t>
      </w:r>
    </w:p>
    <w:p w14:paraId="4C0F23E8" w14:textId="00B06A80" w:rsidR="00B325CB" w:rsidRPr="00C537B7" w:rsidRDefault="00B325CB" w:rsidP="00C537B7">
      <w:pPr>
        <w:numPr>
          <w:ilvl w:val="0"/>
          <w:numId w:val="21"/>
        </w:numPr>
        <w:tabs>
          <w:tab w:val="num" w:pos="720"/>
        </w:tabs>
        <w:bidi/>
        <w:spacing w:after="120" w:line="216" w:lineRule="auto"/>
        <w:ind w:left="-28" w:firstLine="0"/>
        <w:rPr>
          <w:rFonts w:cs="Simplified Arabic"/>
          <w:kern w:val="2"/>
          <w:lang w:val="en-US"/>
        </w:rPr>
      </w:pPr>
      <w:r w:rsidRPr="00C537B7">
        <w:rPr>
          <w:rFonts w:cs="Simplified Arabic" w:hint="cs"/>
          <w:kern w:val="2"/>
          <w:shd w:val="clear" w:color="auto" w:fill="FFFFFF"/>
          <w:rtl/>
          <w:lang w:val="en-US"/>
        </w:rPr>
        <w:t>يتعين على مرفق البيئة العالمية أن يقدم الموارد المالية للأطراف من البلدان النامية مع مراعاة الاحتياجات الخاصة لأقل البلدان نموا والدول الجزرية الصغيرة النامية فضلا عن الأطراف من الاقتصادات التي تمر بمرحلة تحول للأنشطة والبرامج الموجهة للبلدان بما يتماشى مع الأولويات والأهداف الوطنية ووفقا لأولويات البرامج التالية مع الاعتراف بأن التنمية الاقتصادية والاجتماعية واستئصال الفقر تشكل الأولويات الأولى والجامعة للبلدان النامية، ومراعاة جميع المقررات ذات الصلة الصادرة عن مؤتمر الأطراف</w:t>
      </w:r>
      <w:r w:rsidR="004D4546">
        <w:rPr>
          <w:rFonts w:cs="Simplified Arabic" w:hint="cs"/>
          <w:kern w:val="2"/>
          <w:shd w:val="clear" w:color="auto" w:fill="FFFFFF"/>
          <w:rtl/>
          <w:lang w:val="en-US"/>
        </w:rPr>
        <w:t>.</w:t>
      </w:r>
      <w:r w:rsidRPr="00C537B7">
        <w:rPr>
          <w:rFonts w:cs="Simplified Arabic"/>
          <w:kern w:val="2"/>
          <w:shd w:val="clear" w:color="auto" w:fill="FFFFFF"/>
          <w:vertAlign w:val="superscript"/>
          <w:lang w:val="en-US"/>
        </w:rPr>
        <w:footnoteReference w:id="10"/>
      </w:r>
      <w:r w:rsidRPr="00C537B7">
        <w:rPr>
          <w:rFonts w:cs="Simplified Arabic" w:hint="cs"/>
          <w:kern w:val="2"/>
          <w:shd w:val="clear" w:color="auto" w:fill="FFFFFF"/>
          <w:rtl/>
          <w:lang w:val="en-US"/>
        </w:rPr>
        <w:t xml:space="preserve"> </w:t>
      </w:r>
    </w:p>
    <w:p w14:paraId="7BE15F62" w14:textId="77777777" w:rsidR="00B325CB" w:rsidRPr="00490B90" w:rsidRDefault="00B325CB" w:rsidP="00490B90">
      <w:pPr>
        <w:keepNext/>
        <w:keepLines/>
        <w:bidi/>
        <w:spacing w:after="120"/>
        <w:jc w:val="center"/>
        <w:rPr>
          <w:rFonts w:cs="Simplified Arabic"/>
          <w:i/>
          <w:iCs/>
          <w:rtl/>
        </w:rPr>
      </w:pPr>
      <w:r w:rsidRPr="00490B90">
        <w:rPr>
          <w:rFonts w:cs="Simplified Arabic" w:hint="cs"/>
          <w:i/>
          <w:iCs/>
          <w:rtl/>
        </w:rPr>
        <w:lastRenderedPageBreak/>
        <w:t>المادة 1: الأهداف</w:t>
      </w:r>
    </w:p>
    <w:p w14:paraId="10152638" w14:textId="17405404" w:rsidR="00B325CB" w:rsidRPr="00C537B7" w:rsidRDefault="00B325CB" w:rsidP="00C537B7">
      <w:pPr>
        <w:numPr>
          <w:ilvl w:val="0"/>
          <w:numId w:val="21"/>
        </w:numPr>
        <w:tabs>
          <w:tab w:val="num" w:pos="720"/>
        </w:tabs>
        <w:bidi/>
        <w:spacing w:after="120" w:line="216" w:lineRule="auto"/>
        <w:ind w:left="-28" w:firstLine="0"/>
        <w:rPr>
          <w:rFonts w:cs="Simplified Arabic"/>
          <w:kern w:val="2"/>
          <w:lang w:val="en-US"/>
        </w:rPr>
      </w:pPr>
      <w:r w:rsidRPr="00C537B7">
        <w:rPr>
          <w:rFonts w:cs="Simplified Arabic" w:hint="cs"/>
          <w:kern w:val="2"/>
          <w:shd w:val="clear" w:color="auto" w:fill="FFFFFF"/>
          <w:rtl/>
          <w:lang w:val="en-US"/>
        </w:rPr>
        <w:t xml:space="preserve">المشروعات التي تستخدم نهج النظم </w:t>
      </w:r>
      <w:r w:rsidR="00490B90" w:rsidRPr="00C537B7">
        <w:rPr>
          <w:rFonts w:cs="Simplified Arabic" w:hint="cs"/>
          <w:kern w:val="2"/>
          <w:shd w:val="clear" w:color="auto" w:fill="FFFFFF"/>
          <w:rtl/>
          <w:lang w:val="en-US"/>
        </w:rPr>
        <w:t>ال</w:t>
      </w:r>
      <w:r w:rsidR="00490B90">
        <w:rPr>
          <w:rFonts w:cs="Simplified Arabic" w:hint="cs"/>
          <w:kern w:val="2"/>
          <w:shd w:val="clear" w:color="auto" w:fill="FFFFFF"/>
          <w:rtl/>
          <w:lang w:val="en-US"/>
        </w:rPr>
        <w:t>إيكولوجي</w:t>
      </w:r>
      <w:r w:rsidR="00490B90" w:rsidRPr="00C537B7">
        <w:rPr>
          <w:rFonts w:cs="Simplified Arabic" w:hint="cs"/>
          <w:kern w:val="2"/>
          <w:shd w:val="clear" w:color="auto" w:fill="FFFFFF"/>
          <w:rtl/>
          <w:lang w:val="en-US"/>
        </w:rPr>
        <w:t>ة</w:t>
      </w:r>
      <w:r w:rsidRPr="00C537B7">
        <w:rPr>
          <w:rFonts w:cs="Simplified Arabic" w:hint="cs"/>
          <w:kern w:val="2"/>
          <w:shd w:val="clear" w:color="auto" w:fill="FFFFFF"/>
          <w:rtl/>
          <w:lang w:val="en-US"/>
        </w:rPr>
        <w:t xml:space="preserve"> دون مساس بالاحتياجات والأولويات الوطنية المختلفة التي قد تتطلب تطبيق نهج مثل برامج حفظ أنواع بمفردها.</w:t>
      </w:r>
      <w:r w:rsidRPr="00C537B7">
        <w:rPr>
          <w:rFonts w:cs="Simplified Arabic"/>
          <w:kern w:val="2"/>
          <w:shd w:val="clear" w:color="auto" w:fill="FFFFFF"/>
          <w:vertAlign w:val="superscript"/>
          <w:lang w:val="en-US"/>
        </w:rPr>
        <w:t xml:space="preserve"> </w:t>
      </w:r>
      <w:r w:rsidRPr="00C537B7">
        <w:rPr>
          <w:rFonts w:cs="Simplified Arabic"/>
          <w:kern w:val="2"/>
          <w:shd w:val="clear" w:color="auto" w:fill="FFFFFF"/>
          <w:vertAlign w:val="superscript"/>
          <w:lang w:val="en-US"/>
        </w:rPr>
        <w:footnoteReference w:id="11"/>
      </w:r>
    </w:p>
    <w:p w14:paraId="1667F050" w14:textId="05EE04F1" w:rsidR="00B325CB" w:rsidRPr="00C537B7" w:rsidRDefault="00B325CB" w:rsidP="00C537B7">
      <w:pPr>
        <w:bidi/>
        <w:spacing w:after="120" w:line="216" w:lineRule="auto"/>
        <w:jc w:val="lowKashida"/>
        <w:rPr>
          <w:rFonts w:cs="Simplified Arabic"/>
          <w:b/>
          <w:bCs/>
          <w:kern w:val="2"/>
          <w:rtl/>
          <w:lang w:val="en-US"/>
        </w:rPr>
      </w:pPr>
      <w:r w:rsidRPr="00C537B7">
        <w:rPr>
          <w:rFonts w:cs="Simplified Arabic" w:hint="cs"/>
          <w:b/>
          <w:bCs/>
          <w:kern w:val="2"/>
          <w:rtl/>
          <w:lang w:val="en-US"/>
        </w:rPr>
        <w:t>استعادة النظام ال</w:t>
      </w:r>
      <w:r w:rsidR="00490B90">
        <w:rPr>
          <w:rFonts w:cs="Simplified Arabic" w:hint="cs"/>
          <w:b/>
          <w:bCs/>
          <w:kern w:val="2"/>
          <w:rtl/>
          <w:lang w:val="en-US"/>
        </w:rPr>
        <w:t>إيكولوجي</w:t>
      </w:r>
    </w:p>
    <w:p w14:paraId="2C7AE8DB"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إعداد عمليات تقييم وطنية للاحتياجات من التكنولوجيا لتنفيذ الاتفاقية، وتعزيز الحصول على التكنولوجيا ونقلها والتعاون من أجل تطويرها بصورة مشتركة.</w:t>
      </w:r>
      <w:r w:rsidRPr="00C537B7">
        <w:rPr>
          <w:rFonts w:eastAsia="YouYuan" w:cs="Simplified Arabic"/>
          <w:kern w:val="2"/>
          <w:shd w:val="clear" w:color="auto" w:fill="FFFFFF"/>
          <w:vertAlign w:val="superscript"/>
          <w:lang w:val="en-US"/>
        </w:rPr>
        <w:t xml:space="preserve"> </w:t>
      </w:r>
      <w:r w:rsidRPr="00C537B7">
        <w:rPr>
          <w:rFonts w:eastAsia="YouYuan" w:cs="Simplified Arabic"/>
          <w:kern w:val="2"/>
          <w:shd w:val="clear" w:color="auto" w:fill="FFFFFF"/>
          <w:vertAlign w:val="superscript"/>
          <w:lang w:val="en-US"/>
        </w:rPr>
        <w:footnoteReference w:id="12"/>
      </w:r>
    </w:p>
    <w:p w14:paraId="0243F174" w14:textId="5655DF43" w:rsidR="00B325CB" w:rsidRPr="00C537B7" w:rsidRDefault="00B325CB" w:rsidP="00C537B7">
      <w:pPr>
        <w:bidi/>
        <w:spacing w:after="120" w:line="216" w:lineRule="auto"/>
        <w:jc w:val="lowKashida"/>
        <w:rPr>
          <w:rFonts w:cs="Simplified Arabic"/>
          <w:b/>
          <w:bCs/>
          <w:kern w:val="2"/>
          <w:shd w:val="clear" w:color="auto" w:fill="FFFFFF"/>
          <w:rtl/>
          <w:lang w:val="en-US"/>
        </w:rPr>
      </w:pPr>
      <w:r w:rsidRPr="00C537B7">
        <w:rPr>
          <w:rFonts w:cs="Simplified Arabic" w:hint="cs"/>
          <w:b/>
          <w:bCs/>
          <w:kern w:val="2"/>
          <w:shd w:val="clear" w:color="auto" w:fill="FFFFFF"/>
          <w:rtl/>
          <w:lang w:val="en-US"/>
        </w:rPr>
        <w:t>صمود النظم ال</w:t>
      </w:r>
      <w:r w:rsidR="00490B90">
        <w:rPr>
          <w:rFonts w:cs="Simplified Arabic" w:hint="cs"/>
          <w:b/>
          <w:bCs/>
          <w:kern w:val="2"/>
          <w:shd w:val="clear" w:color="auto" w:fill="FFFFFF"/>
          <w:rtl/>
          <w:lang w:val="en-US"/>
        </w:rPr>
        <w:t>إيكولوجي</w:t>
      </w:r>
      <w:r w:rsidRPr="00C537B7">
        <w:rPr>
          <w:rFonts w:cs="Simplified Arabic" w:hint="cs"/>
          <w:b/>
          <w:bCs/>
          <w:kern w:val="2"/>
          <w:shd w:val="clear" w:color="auto" w:fill="FFFFFF"/>
          <w:rtl/>
          <w:lang w:val="en-US"/>
        </w:rPr>
        <w:t>ة وتغير المناخ</w:t>
      </w:r>
    </w:p>
    <w:p w14:paraId="0392A518" w14:textId="6C2CC4BC"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D9D9D9"/>
          <w:rtl/>
          <w:lang w:val="en-US"/>
        </w:rPr>
      </w:pPr>
      <w:r w:rsidRPr="00C537B7">
        <w:rPr>
          <w:rFonts w:cs="Simplified Arabic" w:hint="cs"/>
          <w:kern w:val="2"/>
          <w:shd w:val="clear" w:color="auto" w:fill="FFFFFF"/>
          <w:rtl/>
          <w:lang w:val="en-US"/>
        </w:rPr>
        <w:t>صمود النظم ال</w:t>
      </w:r>
      <w:r w:rsidR="00490B90">
        <w:rPr>
          <w:rFonts w:cs="Simplified Arabic" w:hint="cs"/>
          <w:kern w:val="2"/>
          <w:shd w:val="clear" w:color="auto" w:fill="FFFFFF"/>
          <w:rtl/>
          <w:lang w:val="en-US"/>
        </w:rPr>
        <w:t>إيكولوجي</w:t>
      </w:r>
      <w:r w:rsidRPr="00C537B7">
        <w:rPr>
          <w:rFonts w:cs="Simplified Arabic" w:hint="cs"/>
          <w:kern w:val="2"/>
          <w:shd w:val="clear" w:color="auto" w:fill="FFFFFF"/>
          <w:rtl/>
          <w:lang w:val="en-US"/>
        </w:rPr>
        <w:t>ة وتغير المناخ:</w:t>
      </w:r>
      <w:r w:rsidRPr="00C537B7">
        <w:rPr>
          <w:rFonts w:cs="Simplified Arabic"/>
          <w:kern w:val="2"/>
          <w:shd w:val="clear" w:color="auto" w:fill="FFFFFF"/>
          <w:vertAlign w:val="superscript"/>
          <w:lang w:val="en-US"/>
        </w:rPr>
        <w:footnoteReference w:id="13"/>
      </w:r>
    </w:p>
    <w:p w14:paraId="2BD434CE" w14:textId="4D432293" w:rsidR="00B325CB" w:rsidRPr="00C537B7" w:rsidRDefault="00B325CB" w:rsidP="00C537B7">
      <w:pPr>
        <w:numPr>
          <w:ilvl w:val="0"/>
          <w:numId w:val="22"/>
        </w:numPr>
        <w:bidi/>
        <w:spacing w:after="120" w:line="216" w:lineRule="auto"/>
        <w:ind w:left="0" w:firstLine="720"/>
        <w:rPr>
          <w:rFonts w:cs="Simplified Arabic"/>
          <w:kern w:val="2"/>
          <w:shd w:val="clear" w:color="auto" w:fill="D9D9D9"/>
          <w:lang w:val="en-US" w:eastAsia="zh-CN"/>
        </w:rPr>
      </w:pPr>
      <w:r w:rsidRPr="00C537B7">
        <w:rPr>
          <w:rFonts w:cs="Simplified Arabic" w:hint="cs"/>
          <w:kern w:val="2"/>
          <w:shd w:val="clear" w:color="auto" w:fill="FFFFFF"/>
          <w:rtl/>
          <w:lang w:val="en-US" w:eastAsia="zh-CN"/>
        </w:rPr>
        <w:t>بناء القدرات بهدف زيادة الفعالية في معالجة القضايا المبينة من خلال التزاماتها بموجب الاتفاقية المتعلقة بالتنوع البيولوجي، واتفاقية الأمم المتحدة الإطارية لتغير المناخ، واتفاقية الأمم المتحدة لمكافحة التصحر، ضمن جملة أمور، بتطبيق نهج النظم ال</w:t>
      </w:r>
      <w:r w:rsidR="00490B90">
        <w:rPr>
          <w:rFonts w:cs="Simplified Arabic" w:hint="cs"/>
          <w:kern w:val="2"/>
          <w:shd w:val="clear" w:color="auto" w:fill="FFFFFF"/>
          <w:rtl/>
          <w:lang w:val="en-US" w:eastAsia="zh-CN"/>
        </w:rPr>
        <w:t>إيكولوجي</w:t>
      </w:r>
      <w:r w:rsidRPr="00C537B7">
        <w:rPr>
          <w:rFonts w:cs="Simplified Arabic" w:hint="cs"/>
          <w:kern w:val="2"/>
          <w:shd w:val="clear" w:color="auto" w:fill="FFFFFF"/>
          <w:rtl/>
          <w:lang w:val="en-US" w:eastAsia="zh-CN"/>
        </w:rPr>
        <w:t>ة؛</w:t>
      </w:r>
    </w:p>
    <w:p w14:paraId="06FA9E51" w14:textId="3C8FE457" w:rsidR="00B325CB" w:rsidRPr="00C537B7" w:rsidRDefault="00B325CB" w:rsidP="00C537B7">
      <w:pPr>
        <w:numPr>
          <w:ilvl w:val="0"/>
          <w:numId w:val="22"/>
        </w:numPr>
        <w:bidi/>
        <w:spacing w:after="120" w:line="216" w:lineRule="auto"/>
        <w:ind w:left="0" w:firstLine="720"/>
        <w:rPr>
          <w:rFonts w:cs="Simplified Arabic"/>
          <w:kern w:val="2"/>
          <w:shd w:val="clear" w:color="auto" w:fill="FFFFFF"/>
          <w:lang w:val="en-US" w:eastAsia="zh-CN"/>
        </w:rPr>
      </w:pPr>
      <w:r w:rsidRPr="00C537B7">
        <w:rPr>
          <w:rFonts w:cs="Simplified Arabic" w:hint="cs"/>
          <w:kern w:val="2"/>
          <w:shd w:val="clear" w:color="auto" w:fill="FFFFFF"/>
          <w:rtl/>
          <w:lang w:val="en-US" w:eastAsia="zh-CN"/>
        </w:rPr>
        <w:t>وضع برامج موجهة نحو التآزر لحفظ جميع النظم ال</w:t>
      </w:r>
      <w:r w:rsidR="00490B90">
        <w:rPr>
          <w:rFonts w:cs="Simplified Arabic" w:hint="cs"/>
          <w:kern w:val="2"/>
          <w:shd w:val="clear" w:color="auto" w:fill="FFFFFF"/>
          <w:rtl/>
          <w:lang w:val="en-US" w:eastAsia="zh-CN"/>
        </w:rPr>
        <w:t>إيكولوجي</w:t>
      </w:r>
      <w:r w:rsidRPr="00C537B7">
        <w:rPr>
          <w:rFonts w:cs="Simplified Arabic" w:hint="cs"/>
          <w:kern w:val="2"/>
          <w:shd w:val="clear" w:color="auto" w:fill="FFFFFF"/>
          <w:rtl/>
          <w:lang w:val="en-US" w:eastAsia="zh-CN"/>
        </w:rPr>
        <w:t>ة مثل الغابات والأراضي الرطبة والبيئات البحرية التي تسهم أيضا في استئصال الفقر، وإدارتها بصورة مستدامة؛</w:t>
      </w:r>
    </w:p>
    <w:p w14:paraId="57984BB3" w14:textId="2E910F51" w:rsidR="00B325CB" w:rsidRPr="00C537B7" w:rsidRDefault="00B325CB" w:rsidP="00C537B7">
      <w:pPr>
        <w:numPr>
          <w:ilvl w:val="0"/>
          <w:numId w:val="22"/>
        </w:numPr>
        <w:bidi/>
        <w:spacing w:after="120" w:line="216" w:lineRule="auto"/>
        <w:ind w:left="0" w:firstLine="720"/>
        <w:rPr>
          <w:rFonts w:cs="Simplified Arabic"/>
          <w:kern w:val="2"/>
          <w:shd w:val="clear" w:color="auto" w:fill="FFFFFF"/>
          <w:lang w:val="en-US"/>
        </w:rPr>
      </w:pPr>
      <w:r w:rsidRPr="00C537B7">
        <w:rPr>
          <w:rFonts w:cs="Simplified Arabic" w:hint="cs"/>
          <w:kern w:val="2"/>
          <w:shd w:val="clear" w:color="auto" w:fill="FFFFFF"/>
          <w:rtl/>
          <w:lang w:val="en-US" w:eastAsia="zh-CN"/>
        </w:rPr>
        <w:t>الأنشطة الموجهة الى البلدان بما في ذلك المشروعات الرائدة، والتي تهدف الى تحقيق المشروعات ذات الصلة بحفظ النظم ال</w:t>
      </w:r>
      <w:r w:rsidR="00490B90">
        <w:rPr>
          <w:rFonts w:cs="Simplified Arabic" w:hint="cs"/>
          <w:kern w:val="2"/>
          <w:shd w:val="clear" w:color="auto" w:fill="FFFFFF"/>
          <w:rtl/>
          <w:lang w:val="en-US" w:eastAsia="zh-CN"/>
        </w:rPr>
        <w:t>إيكولوجي</w:t>
      </w:r>
      <w:r w:rsidRPr="00C537B7">
        <w:rPr>
          <w:rFonts w:cs="Simplified Arabic" w:hint="cs"/>
          <w:kern w:val="2"/>
          <w:shd w:val="clear" w:color="auto" w:fill="FFFFFF"/>
          <w:rtl/>
          <w:lang w:val="en-US" w:eastAsia="zh-CN"/>
        </w:rPr>
        <w:t>ة وإصلاح الأراضي المتدهورة والبيئات البحرية التكامل الشامل للنظم ال</w:t>
      </w:r>
      <w:r w:rsidR="00490B90">
        <w:rPr>
          <w:rFonts w:cs="Simplified Arabic" w:hint="cs"/>
          <w:kern w:val="2"/>
          <w:shd w:val="clear" w:color="auto" w:fill="FFFFFF"/>
          <w:rtl/>
          <w:lang w:val="en-US" w:eastAsia="zh-CN"/>
        </w:rPr>
        <w:t>إيكولوجي</w:t>
      </w:r>
      <w:r w:rsidRPr="00C537B7">
        <w:rPr>
          <w:rFonts w:cs="Simplified Arabic" w:hint="cs"/>
          <w:kern w:val="2"/>
          <w:shd w:val="clear" w:color="auto" w:fill="FFFFFF"/>
          <w:rtl/>
          <w:lang w:val="en-US" w:eastAsia="zh-CN"/>
        </w:rPr>
        <w:t>ة الذي يأخذ في الاعتبار تأثيرات تغير المناخ.</w:t>
      </w:r>
    </w:p>
    <w:p w14:paraId="089CF20D" w14:textId="7FC2489E" w:rsidR="00B325CB" w:rsidRPr="00C537B7" w:rsidRDefault="00B325CB" w:rsidP="00C537B7">
      <w:pPr>
        <w:bidi/>
        <w:spacing w:after="120" w:line="216" w:lineRule="auto"/>
        <w:jc w:val="lowKashida"/>
        <w:rPr>
          <w:rFonts w:cs="Simplified Arabic"/>
          <w:b/>
          <w:bCs/>
          <w:kern w:val="2"/>
          <w:shd w:val="clear" w:color="auto" w:fill="FFFFFF"/>
          <w:rtl/>
          <w:lang w:val="en-US"/>
        </w:rPr>
      </w:pPr>
      <w:r w:rsidRPr="00C537B7">
        <w:rPr>
          <w:rFonts w:cs="Simplified Arabic" w:hint="cs"/>
          <w:b/>
          <w:bCs/>
          <w:kern w:val="2"/>
          <w:shd w:val="clear" w:color="auto" w:fill="FFFFFF"/>
          <w:rtl/>
          <w:lang w:val="en-US"/>
        </w:rPr>
        <w:t>النظم ال</w:t>
      </w:r>
      <w:r w:rsidR="00490B90">
        <w:rPr>
          <w:rFonts w:cs="Simplified Arabic" w:hint="cs"/>
          <w:b/>
          <w:bCs/>
          <w:kern w:val="2"/>
          <w:shd w:val="clear" w:color="auto" w:fill="FFFFFF"/>
          <w:rtl/>
          <w:lang w:val="en-US"/>
        </w:rPr>
        <w:t>إيكولوجي</w:t>
      </w:r>
      <w:r w:rsidRPr="00C537B7">
        <w:rPr>
          <w:rFonts w:cs="Simplified Arabic" w:hint="cs"/>
          <w:b/>
          <w:bCs/>
          <w:kern w:val="2"/>
          <w:shd w:val="clear" w:color="auto" w:fill="FFFFFF"/>
          <w:rtl/>
          <w:lang w:val="en-US"/>
        </w:rPr>
        <w:t>ة البحرية والساحلية</w:t>
      </w:r>
    </w:p>
    <w:p w14:paraId="07FE9A9E" w14:textId="5CC3AA20"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D9D9D9"/>
          <w:rtl/>
          <w:lang w:val="en-US"/>
        </w:rPr>
      </w:pPr>
      <w:r w:rsidRPr="00C537B7">
        <w:rPr>
          <w:rFonts w:cs="Simplified Arabic" w:hint="cs"/>
          <w:kern w:val="2"/>
          <w:shd w:val="clear" w:color="auto" w:fill="FFFFFF"/>
          <w:rtl/>
          <w:lang w:val="en-US"/>
        </w:rPr>
        <w:t>النظم ال</w:t>
      </w:r>
      <w:r w:rsidR="00490B90">
        <w:rPr>
          <w:rFonts w:cs="Simplified Arabic" w:hint="cs"/>
          <w:kern w:val="2"/>
          <w:shd w:val="clear" w:color="auto" w:fill="FFFFFF"/>
          <w:rtl/>
          <w:lang w:val="en-US"/>
        </w:rPr>
        <w:t>إيكولوجي</w:t>
      </w:r>
      <w:r w:rsidRPr="00C537B7">
        <w:rPr>
          <w:rFonts w:cs="Simplified Arabic" w:hint="cs"/>
          <w:kern w:val="2"/>
          <w:shd w:val="clear" w:color="auto" w:fill="FFFFFF"/>
          <w:rtl/>
          <w:lang w:val="en-US"/>
        </w:rPr>
        <w:t>ة البحرية والساحلية:</w:t>
      </w:r>
      <w:r w:rsidRPr="00C537B7">
        <w:rPr>
          <w:rFonts w:cs="Simplified Arabic"/>
          <w:kern w:val="2"/>
          <w:shd w:val="clear" w:color="auto" w:fill="FFFFFF"/>
          <w:vertAlign w:val="superscript"/>
          <w:lang w:val="en-US"/>
        </w:rPr>
        <w:t xml:space="preserve"> </w:t>
      </w:r>
      <w:r w:rsidRPr="00C537B7">
        <w:rPr>
          <w:rFonts w:cs="Simplified Arabic"/>
          <w:kern w:val="2"/>
          <w:shd w:val="clear" w:color="auto" w:fill="FFFFFF"/>
          <w:vertAlign w:val="superscript"/>
          <w:lang w:val="en-US"/>
        </w:rPr>
        <w:footnoteReference w:id="14"/>
      </w:r>
    </w:p>
    <w:p w14:paraId="4D7E5439" w14:textId="77777777" w:rsidR="00B325CB" w:rsidRPr="00C537B7" w:rsidRDefault="00B325CB" w:rsidP="00C537B7">
      <w:pPr>
        <w:numPr>
          <w:ilvl w:val="0"/>
          <w:numId w:val="23"/>
        </w:numPr>
        <w:bidi/>
        <w:spacing w:after="120" w:line="216" w:lineRule="auto"/>
        <w:ind w:left="0" w:firstLine="720"/>
        <w:rPr>
          <w:rFonts w:cs="Simplified Arabic"/>
          <w:kern w:val="2"/>
          <w:shd w:val="clear" w:color="auto" w:fill="FFFFFF"/>
          <w:lang w:val="en-US" w:eastAsia="zh-CN"/>
        </w:rPr>
      </w:pPr>
      <w:r w:rsidRPr="00C537B7">
        <w:rPr>
          <w:rFonts w:cs="Simplified Arabic" w:hint="cs"/>
          <w:kern w:val="2"/>
          <w:shd w:val="clear" w:color="auto" w:fill="FFFFFF"/>
          <w:rtl/>
          <w:lang w:val="en-US" w:eastAsia="zh-CN"/>
        </w:rPr>
        <w:t>المشروعات التي تعزز حفظ التنوع البيولوجي البحري والساحلي المعّرض للمخاطر واستخدامه المستدام، وتنفيذ برامج العمل المفصلة عن التنوع البيولوجي البحري والساحلي وبرنامج العمل الخاص بالتنوع البيولوجي للجزر؛</w:t>
      </w:r>
    </w:p>
    <w:p w14:paraId="0271EAB9" w14:textId="77777777" w:rsidR="00B325CB" w:rsidRPr="00C537B7" w:rsidRDefault="00B325CB" w:rsidP="00C537B7">
      <w:pPr>
        <w:numPr>
          <w:ilvl w:val="0"/>
          <w:numId w:val="23"/>
        </w:numPr>
        <w:bidi/>
        <w:spacing w:after="120" w:line="216" w:lineRule="auto"/>
        <w:ind w:left="0" w:firstLine="720"/>
        <w:rPr>
          <w:rFonts w:cs="Simplified Arabic"/>
          <w:kern w:val="2"/>
          <w:shd w:val="clear" w:color="auto" w:fill="FFFFFF"/>
          <w:lang w:val="en-US" w:eastAsia="zh-CN"/>
        </w:rPr>
      </w:pPr>
      <w:r w:rsidRPr="00C537B7">
        <w:rPr>
          <w:rFonts w:cs="Simplified Arabic" w:hint="cs"/>
          <w:kern w:val="2"/>
          <w:shd w:val="clear" w:color="auto" w:fill="FFFFFF"/>
          <w:rtl/>
          <w:lang w:val="en-US" w:eastAsia="zh-CN"/>
        </w:rPr>
        <w:t>الأنشطة الموجهة الى البلدان التي تهدف الى تعزيز القدرات على معالجة تأثيرات الذبول المتعلقة بإبياض الشعاب المرجانية والتدهور والتدمير المادي للشعاب المرجانية بما في ذلك تنمية قدرات على الاستجابة السريعة لتنفيذ التدابير لمعالجة تدهور الشعاب المرجانية وذبولها واستعادتها بعد ذلك؛</w:t>
      </w:r>
    </w:p>
    <w:p w14:paraId="674670C7" w14:textId="32A049F1" w:rsidR="00B325CB" w:rsidRPr="00C537B7" w:rsidRDefault="00B325CB" w:rsidP="00C537B7">
      <w:pPr>
        <w:numPr>
          <w:ilvl w:val="0"/>
          <w:numId w:val="23"/>
        </w:numPr>
        <w:bidi/>
        <w:spacing w:after="120" w:line="216" w:lineRule="auto"/>
        <w:ind w:left="0" w:firstLine="720"/>
        <w:rPr>
          <w:rFonts w:cs="Simplified Arabic"/>
          <w:kern w:val="2"/>
          <w:shd w:val="clear" w:color="auto" w:fill="FFFFFF"/>
          <w:lang w:val="en-US" w:eastAsia="zh-CN"/>
        </w:rPr>
      </w:pPr>
      <w:r w:rsidRPr="00C537B7">
        <w:rPr>
          <w:rFonts w:cs="Simplified Arabic" w:hint="cs"/>
          <w:kern w:val="2"/>
          <w:shd w:val="clear" w:color="auto" w:fill="FFFFFF"/>
          <w:rtl/>
          <w:lang w:val="en-US" w:eastAsia="zh-CN"/>
        </w:rPr>
        <w:t>تنفيذ أنشطة التدريب وبناء القدرات وغيرها من الأنشطة ذات الصلة بالمناطق البحرية ذات الأهمية ال</w:t>
      </w:r>
      <w:r w:rsidR="00490B90">
        <w:rPr>
          <w:rFonts w:cs="Simplified Arabic" w:hint="cs"/>
          <w:kern w:val="2"/>
          <w:shd w:val="clear" w:color="auto" w:fill="FFFFFF"/>
          <w:rtl/>
          <w:lang w:val="en-US" w:eastAsia="zh-CN"/>
        </w:rPr>
        <w:t>إيكولوجي</w:t>
      </w:r>
      <w:r w:rsidRPr="00C537B7">
        <w:rPr>
          <w:rFonts w:cs="Simplified Arabic" w:hint="cs"/>
          <w:kern w:val="2"/>
          <w:shd w:val="clear" w:color="auto" w:fill="FFFFFF"/>
          <w:rtl/>
          <w:lang w:val="en-US" w:eastAsia="zh-CN"/>
        </w:rPr>
        <w:t>ة أو البيولوجية؛</w:t>
      </w:r>
    </w:p>
    <w:p w14:paraId="14617DA1" w14:textId="34910002" w:rsidR="00B325CB" w:rsidRPr="00C537B7" w:rsidRDefault="00B325CB" w:rsidP="00C537B7">
      <w:pPr>
        <w:numPr>
          <w:ilvl w:val="0"/>
          <w:numId w:val="23"/>
        </w:numPr>
        <w:bidi/>
        <w:spacing w:after="120" w:line="216" w:lineRule="auto"/>
        <w:ind w:left="0" w:firstLine="720"/>
        <w:rPr>
          <w:rFonts w:cs="Simplified Arabic"/>
          <w:kern w:val="2"/>
          <w:shd w:val="clear" w:color="auto" w:fill="FFFFFF"/>
          <w:lang w:val="en-US"/>
        </w:rPr>
      </w:pPr>
      <w:r w:rsidRPr="00C537B7">
        <w:rPr>
          <w:rFonts w:cs="Simplified Arabic" w:hint="cs"/>
          <w:kern w:val="2"/>
          <w:shd w:val="clear" w:color="auto" w:fill="FFFFFF"/>
          <w:rtl/>
          <w:lang w:val="en-US" w:eastAsia="zh-CN"/>
        </w:rPr>
        <w:t xml:space="preserve">توفير الدعم لبناء القدرات لمواصلة التعجيل بالجهود الحالية لتحقيق </w:t>
      </w:r>
      <w:r w:rsidR="00490B90">
        <w:rPr>
          <w:rFonts w:cs="Simplified Arabic" w:hint="cs"/>
          <w:kern w:val="2"/>
          <w:shd w:val="clear" w:color="auto" w:fill="FFFFFF"/>
          <w:rtl/>
          <w:lang w:val="en-US" w:eastAsia="zh-CN"/>
        </w:rPr>
        <w:t xml:space="preserve">غايات وأهداف الإطار العالمي للتنوع البيولوجي لما بعد عام 2020 </w:t>
      </w:r>
      <w:r w:rsidRPr="00C537B7">
        <w:rPr>
          <w:rFonts w:cs="Simplified Arabic" w:hint="cs"/>
          <w:kern w:val="2"/>
          <w:shd w:val="clear" w:color="auto" w:fill="FFFFFF"/>
          <w:rtl/>
          <w:lang w:val="en-US" w:eastAsia="zh-CN"/>
        </w:rPr>
        <w:t>في المناطق البحرية والساحلية.</w:t>
      </w:r>
    </w:p>
    <w:p w14:paraId="7B1D5337" w14:textId="77777777" w:rsidR="00B325CB" w:rsidRPr="00C537B7" w:rsidRDefault="00B325CB" w:rsidP="00C537B7">
      <w:pPr>
        <w:bidi/>
        <w:spacing w:after="120" w:line="216" w:lineRule="auto"/>
        <w:rPr>
          <w:rFonts w:cs="Simplified Arabic"/>
          <w:b/>
          <w:bCs/>
          <w:kern w:val="2"/>
          <w:shd w:val="clear" w:color="auto" w:fill="FFFFFF"/>
          <w:rtl/>
          <w:lang w:val="en-US" w:eastAsia="zh-CN"/>
        </w:rPr>
      </w:pPr>
      <w:r w:rsidRPr="00C537B7">
        <w:rPr>
          <w:rFonts w:cs="Simplified Arabic" w:hint="cs"/>
          <w:b/>
          <w:bCs/>
          <w:kern w:val="2"/>
          <w:shd w:val="clear" w:color="auto" w:fill="FFFFFF"/>
          <w:rtl/>
          <w:lang w:val="en-US" w:eastAsia="zh-CN"/>
        </w:rPr>
        <w:lastRenderedPageBreak/>
        <w:t>التنوع البيولوجي للغابات</w:t>
      </w:r>
    </w:p>
    <w:p w14:paraId="2F0E5AFE" w14:textId="32B75942"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eastAsia="zh-CN"/>
        </w:rPr>
        <w:t>المشروعات التي تركز على الأولويات الوطنية المحددة فضلا عن الإجراءات الإقليمية المشتركة بين البلدان التي تساعد في تنفيذ برنامج العمل الموسع بشأن التنوع البيولوجي للغابات الذي يتناول حفظ التنوع البيولوجي والاستخدام المستدام لمكوناته والتقاسم العادل والمنصف للمنافع الناشئة عن الموارد الجينية بطريقة متوازية، وتأكيد أهمية ضمان حفظ الغابات الوطنية طويل الأجل واستخدامها المستدام وتقاسم منافعها، واستخدام آلية غرفة تبادل المعلومات لإدراج الأنشطة التي تسهم في وقف ومعالجة إزالة الغابات وعمليات</w:t>
      </w:r>
      <w:r w:rsidRPr="00C537B7">
        <w:rPr>
          <w:rFonts w:cs="Simplified Arabic" w:hint="cs"/>
          <w:kern w:val="2"/>
          <w:rtl/>
          <w:lang w:val="en-US"/>
        </w:rPr>
        <w:t xml:space="preserve"> </w:t>
      </w:r>
      <w:r w:rsidRPr="00C537B7">
        <w:rPr>
          <w:rFonts w:cs="Simplified Arabic" w:hint="cs"/>
          <w:kern w:val="2"/>
          <w:shd w:val="clear" w:color="auto" w:fill="FFFFFF"/>
          <w:rtl/>
          <w:lang w:val="en-US"/>
        </w:rPr>
        <w:t>التقييم والرصد الأساسية للتنوع البيولوجي للغابات بما في ذلك الدراسات التصنيفية وعمليات الحصر مع التركيز على الأنواع الحرجية وغير ذلك من المكونات الهامة للتنوع البيولوجي للغابات والنظم ال</w:t>
      </w:r>
      <w:r w:rsidR="00490B90">
        <w:rPr>
          <w:rFonts w:cs="Simplified Arabic" w:hint="cs"/>
          <w:kern w:val="2"/>
          <w:shd w:val="clear" w:color="auto" w:fill="FFFFFF"/>
          <w:rtl/>
          <w:lang w:val="en-US"/>
        </w:rPr>
        <w:t>إيكولوجي</w:t>
      </w:r>
      <w:r w:rsidRPr="00C537B7">
        <w:rPr>
          <w:rFonts w:cs="Simplified Arabic" w:hint="cs"/>
          <w:kern w:val="2"/>
          <w:shd w:val="clear" w:color="auto" w:fill="FFFFFF"/>
          <w:rtl/>
          <w:lang w:val="en-US"/>
        </w:rPr>
        <w:t>ة المعّرضة للخطر</w:t>
      </w:r>
      <w:r w:rsidR="00490B90">
        <w:rPr>
          <w:rFonts w:cs="Simplified Arabic" w:hint="cs"/>
          <w:kern w:val="2"/>
          <w:shd w:val="clear" w:color="auto" w:fill="FFFFFF"/>
          <w:rtl/>
          <w:lang w:val="en-US"/>
        </w:rPr>
        <w:t>.</w:t>
      </w:r>
      <w:r w:rsidRPr="00C537B7">
        <w:rPr>
          <w:rFonts w:cs="Simplified Arabic"/>
          <w:kern w:val="2"/>
          <w:shd w:val="clear" w:color="auto" w:fill="FFFFFF"/>
          <w:vertAlign w:val="superscript"/>
          <w:lang w:val="en-US"/>
        </w:rPr>
        <w:footnoteReference w:id="15"/>
      </w:r>
    </w:p>
    <w:p w14:paraId="54C59F69" w14:textId="4EC1E443"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b/>
          <w:bCs/>
          <w:kern w:val="2"/>
          <w:shd w:val="clear" w:color="auto" w:fill="FFFFFF"/>
          <w:rtl/>
          <w:lang w:val="en-US"/>
        </w:rPr>
        <w:t>النظم ال</w:t>
      </w:r>
      <w:r w:rsidR="00490B90">
        <w:rPr>
          <w:rFonts w:cs="Simplified Arabic"/>
          <w:b/>
          <w:bCs/>
          <w:kern w:val="2"/>
          <w:shd w:val="clear" w:color="auto" w:fill="FFFFFF"/>
          <w:rtl/>
          <w:lang w:val="en-US"/>
        </w:rPr>
        <w:t>إيكولوجي</w:t>
      </w:r>
      <w:r w:rsidRPr="00C537B7">
        <w:rPr>
          <w:rFonts w:cs="Simplified Arabic"/>
          <w:b/>
          <w:bCs/>
          <w:kern w:val="2"/>
          <w:shd w:val="clear" w:color="auto" w:fill="FFFFFF"/>
          <w:rtl/>
          <w:lang w:val="en-US"/>
        </w:rPr>
        <w:t>ة للمياه الداخلية</w:t>
      </w:r>
    </w:p>
    <w:p w14:paraId="3C815084" w14:textId="663563F8"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eastAsia="zh-CN"/>
        </w:rPr>
        <w:t>المشروعات</w:t>
      </w:r>
      <w:r w:rsidRPr="00C537B7">
        <w:rPr>
          <w:rFonts w:cs="Simplified Arabic" w:hint="cs"/>
          <w:kern w:val="2"/>
          <w:shd w:val="clear" w:color="auto" w:fill="FFFFFF"/>
          <w:rtl/>
          <w:lang w:val="en-US"/>
        </w:rPr>
        <w:t xml:space="preserve"> التي تساعد في تنفيذ برنامج العمل الخاص بالتنوع البيولوجي للنظم ال</w:t>
      </w:r>
      <w:r w:rsidR="00490B90">
        <w:rPr>
          <w:rFonts w:cs="Simplified Arabic" w:hint="cs"/>
          <w:kern w:val="2"/>
          <w:shd w:val="clear" w:color="auto" w:fill="FFFFFF"/>
          <w:rtl/>
          <w:lang w:val="en-US"/>
        </w:rPr>
        <w:t>إيكولوجي</w:t>
      </w:r>
      <w:r w:rsidRPr="00C537B7">
        <w:rPr>
          <w:rFonts w:cs="Simplified Arabic" w:hint="cs"/>
          <w:kern w:val="2"/>
          <w:shd w:val="clear" w:color="auto" w:fill="FFFFFF"/>
          <w:rtl/>
          <w:lang w:val="en-US"/>
        </w:rPr>
        <w:t>ة للمياه الداخلية، والتي تساعد الأطراف في وضع وتنفيذ الخطط الوطنية والقطاعية والمشتركة بين القطاعات لحفظ التنوع البيولوجي للنظم ال</w:t>
      </w:r>
      <w:r w:rsidR="00490B90">
        <w:rPr>
          <w:rFonts w:cs="Simplified Arabic" w:hint="cs"/>
          <w:kern w:val="2"/>
          <w:shd w:val="clear" w:color="auto" w:fill="FFFFFF"/>
          <w:rtl/>
          <w:lang w:val="en-US"/>
        </w:rPr>
        <w:t>إيكولوجي</w:t>
      </w:r>
      <w:r w:rsidRPr="00C537B7">
        <w:rPr>
          <w:rFonts w:cs="Simplified Arabic" w:hint="cs"/>
          <w:kern w:val="2"/>
          <w:shd w:val="clear" w:color="auto" w:fill="FFFFFF"/>
          <w:rtl/>
          <w:lang w:val="en-US"/>
        </w:rPr>
        <w:t>ة للمياه الداخلية واستخدامه المستدام بما في ذلك عمليات التقييم الشاملة للتنوع البيولوجي للمياه الداخلية وبرامج بناء القدرات لرصد تنفيذ برنامج العمل والاتجاهات في التنوع البيولوجي للمياه الداخلية، ولجمع المعلومات ونشرها بين المجتمعات النهرية</w:t>
      </w:r>
      <w:r w:rsidR="00490B90">
        <w:rPr>
          <w:rFonts w:cs="Simplified Arabic" w:hint="cs"/>
          <w:kern w:val="2"/>
          <w:shd w:val="clear" w:color="auto" w:fill="FFFFFF"/>
          <w:rtl/>
          <w:lang w:val="en-US"/>
        </w:rPr>
        <w:t>.</w:t>
      </w:r>
      <w:r w:rsidRPr="00C537B7">
        <w:rPr>
          <w:rFonts w:eastAsia="YouYuan" w:cs="Simplified Arabic"/>
          <w:snapToGrid w:val="0"/>
          <w:kern w:val="22"/>
          <w:shd w:val="clear" w:color="auto" w:fill="FFFFFF"/>
          <w:vertAlign w:val="superscript"/>
          <w:lang w:val="en-US"/>
        </w:rPr>
        <w:footnoteReference w:id="16"/>
      </w:r>
    </w:p>
    <w:p w14:paraId="47FABBD5"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b/>
          <w:bCs/>
          <w:kern w:val="2"/>
          <w:shd w:val="clear" w:color="auto" w:fill="FFFFFF"/>
          <w:rtl/>
          <w:lang w:val="en-US"/>
        </w:rPr>
        <w:t>المناطق القاحلة وشبه القاحلة</w:t>
      </w:r>
    </w:p>
    <w:p w14:paraId="7904B916" w14:textId="7319AE9A"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D9D9D9"/>
          <w:lang w:val="en-US"/>
        </w:rPr>
      </w:pPr>
      <w:r w:rsidRPr="00C537B7">
        <w:rPr>
          <w:rFonts w:cs="Simplified Arabic" w:hint="cs"/>
          <w:kern w:val="2"/>
          <w:shd w:val="clear" w:color="auto" w:fill="FFFFFF"/>
          <w:rtl/>
          <w:lang w:val="en-US"/>
        </w:rPr>
        <w:t>المشروعات التي تعزز حفظ التنوع البيولوجي للمناطق القاحلة وشبه القاحلة واستخدامه المستدام بما في ذلك تنفيذ برنامج عمل الاتفاقية بشأن التنوع البيولوجي للأراضي الجافة وشبه الرطبة</w:t>
      </w:r>
      <w:r w:rsidR="00490B90">
        <w:rPr>
          <w:rFonts w:cs="Simplified Arabic" w:hint="cs"/>
          <w:kern w:val="2"/>
          <w:shd w:val="clear" w:color="auto" w:fill="FFFFFF"/>
          <w:rtl/>
          <w:lang w:val="en-US"/>
        </w:rPr>
        <w:t>.</w:t>
      </w:r>
      <w:r w:rsidRPr="00C537B7">
        <w:rPr>
          <w:rFonts w:eastAsia="YouYuan" w:cs="Simplified Arabic"/>
          <w:snapToGrid w:val="0"/>
          <w:kern w:val="22"/>
          <w:shd w:val="clear" w:color="auto" w:fill="FFFFFF"/>
          <w:vertAlign w:val="superscript"/>
          <w:lang w:val="en-US"/>
        </w:rPr>
        <w:footnoteReference w:id="17"/>
      </w:r>
    </w:p>
    <w:p w14:paraId="453D719C" w14:textId="77777777" w:rsidR="00B325CB" w:rsidRPr="00C537B7" w:rsidRDefault="00B325CB" w:rsidP="00C537B7">
      <w:pPr>
        <w:bidi/>
        <w:spacing w:after="120" w:line="216" w:lineRule="auto"/>
        <w:rPr>
          <w:rFonts w:cs="Simplified Arabic"/>
          <w:b/>
          <w:bCs/>
          <w:kern w:val="2"/>
          <w:shd w:val="clear" w:color="auto" w:fill="D9D9D9"/>
          <w:lang w:val="en-US"/>
        </w:rPr>
      </w:pPr>
      <w:r w:rsidRPr="00C537B7">
        <w:rPr>
          <w:rFonts w:cs="Simplified Arabic" w:hint="cs"/>
          <w:b/>
          <w:bCs/>
          <w:kern w:val="2"/>
          <w:shd w:val="clear" w:color="auto" w:fill="FFFFFF"/>
          <w:rtl/>
          <w:lang w:val="en-US"/>
        </w:rPr>
        <w:t>المناطق الجبلية</w:t>
      </w:r>
    </w:p>
    <w:p w14:paraId="613C47CF" w14:textId="75F9A5D3"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D9D9D9"/>
          <w:lang w:val="en-US"/>
        </w:rPr>
      </w:pPr>
      <w:r w:rsidRPr="00C537B7">
        <w:rPr>
          <w:rFonts w:cs="Simplified Arabic" w:hint="cs"/>
          <w:kern w:val="2"/>
          <w:shd w:val="clear" w:color="auto" w:fill="FFFFFF"/>
          <w:rtl/>
          <w:lang w:val="en-US"/>
        </w:rPr>
        <w:t>المشروعات التي تعزز حفظ التنوع البيولوجي واستخدامه المستدام في المناطق الجبلية</w:t>
      </w:r>
      <w:r w:rsidR="00490B90">
        <w:rPr>
          <w:rFonts w:cs="Simplified Arabic" w:hint="cs"/>
          <w:kern w:val="2"/>
          <w:shd w:val="clear" w:color="auto" w:fill="FFFFFF"/>
          <w:rtl/>
          <w:lang w:val="en-US"/>
        </w:rPr>
        <w:t>.</w:t>
      </w:r>
      <w:r w:rsidRPr="00C537B7">
        <w:rPr>
          <w:rFonts w:eastAsia="YouYuan" w:cs="Simplified Arabic"/>
          <w:snapToGrid w:val="0"/>
          <w:kern w:val="22"/>
          <w:shd w:val="clear" w:color="auto" w:fill="FFFFFF"/>
          <w:vertAlign w:val="superscript"/>
          <w:lang w:val="en-US"/>
        </w:rPr>
        <w:footnoteReference w:id="18"/>
      </w:r>
    </w:p>
    <w:p w14:paraId="609BBDBE" w14:textId="77777777" w:rsidR="00B325CB" w:rsidRPr="00C537B7" w:rsidRDefault="00B325CB" w:rsidP="00C537B7">
      <w:pPr>
        <w:bidi/>
        <w:spacing w:after="120" w:line="216" w:lineRule="auto"/>
        <w:rPr>
          <w:rFonts w:cs="Simplified Arabic"/>
          <w:b/>
          <w:bCs/>
          <w:kern w:val="2"/>
          <w:shd w:val="clear" w:color="auto" w:fill="D9D9D9"/>
          <w:lang w:val="en-US"/>
        </w:rPr>
      </w:pPr>
      <w:r w:rsidRPr="00C537B7">
        <w:rPr>
          <w:rFonts w:cs="Simplified Arabic"/>
          <w:b/>
          <w:bCs/>
          <w:kern w:val="2"/>
          <w:rtl/>
          <w:lang w:val="en-US"/>
        </w:rPr>
        <w:t>التنوع البيولوجي الزراعي</w:t>
      </w:r>
    </w:p>
    <w:p w14:paraId="51CB114B"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المشروعات التي تنفذ برنامج عمل الاتفاقية بشأن التنوع البيولوجي الزراعي وتلك التي تساعد في تنفيذ خطة العمل الخاصة بالمبادرة الدولية لحفظ الملقحات واستخدامها المستدام.</w:t>
      </w:r>
      <w:r w:rsidRPr="00C537B7">
        <w:rPr>
          <w:rFonts w:cs="Simplified Arabic"/>
          <w:kern w:val="2"/>
          <w:shd w:val="clear" w:color="auto" w:fill="FFFFFF"/>
          <w:lang w:val="en-US"/>
        </w:rPr>
        <w:t xml:space="preserve"> </w:t>
      </w:r>
      <w:r w:rsidRPr="00C537B7">
        <w:rPr>
          <w:rFonts w:cs="Simplified Arabic"/>
          <w:kern w:val="2"/>
          <w:shd w:val="clear" w:color="auto" w:fill="FFFFFF"/>
          <w:vertAlign w:val="superscript"/>
          <w:lang w:val="en-US"/>
        </w:rPr>
        <w:footnoteReference w:id="19"/>
      </w:r>
    </w:p>
    <w:p w14:paraId="766339F8" w14:textId="253D2FC9"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rPr>
        <w:t>المشاريع الوطنية والإقليمية التي تعالج تنفيذ خطة عمل</w:t>
      </w:r>
      <w:r w:rsidRPr="00C537B7">
        <w:rPr>
          <w:rFonts w:cs="Simplified Arabic" w:hint="cs"/>
          <w:kern w:val="2"/>
          <w:shd w:val="clear" w:color="auto" w:fill="FFFFFF"/>
          <w:rtl/>
          <w:lang w:val="en-US"/>
        </w:rPr>
        <w:t xml:space="preserve"> المبادرة الدولية </w:t>
      </w:r>
      <w:r w:rsidRPr="00C537B7">
        <w:rPr>
          <w:rFonts w:cs="Simplified Arabic"/>
          <w:kern w:val="2"/>
          <w:shd w:val="clear" w:color="auto" w:fill="FFFFFF"/>
          <w:rtl/>
          <w:lang w:val="en-US"/>
        </w:rPr>
        <w:t>للاستخدام المستدام للملقحات وحفظها</w:t>
      </w:r>
      <w:r w:rsidRPr="00C537B7">
        <w:rPr>
          <w:rFonts w:cs="Simplified Arabic" w:hint="cs"/>
          <w:kern w:val="2"/>
          <w:shd w:val="clear" w:color="auto" w:fill="FFFFFF"/>
          <w:rtl/>
          <w:lang w:val="en-US"/>
        </w:rPr>
        <w:t xml:space="preserve"> للفترة</w:t>
      </w:r>
      <w:r w:rsidRPr="00C537B7">
        <w:rPr>
          <w:rFonts w:eastAsia="YouYuan" w:cs="Simplified Arabic" w:hint="cs"/>
          <w:kern w:val="2"/>
          <w:rtl/>
          <w:lang w:val="en-US"/>
        </w:rPr>
        <w:t xml:space="preserve"> 2018-2030</w:t>
      </w:r>
      <w:r w:rsidR="00490B90">
        <w:rPr>
          <w:rFonts w:eastAsia="YouYuan" w:cs="Simplified Arabic" w:hint="cs"/>
          <w:kern w:val="2"/>
          <w:rtl/>
          <w:lang w:val="en-US"/>
        </w:rPr>
        <w:t>.</w:t>
      </w:r>
      <w:r w:rsidRPr="00C537B7">
        <w:rPr>
          <w:rStyle w:val="FootnoteReference"/>
          <w:rFonts w:eastAsia="YouYuan" w:cs="Simplified Arabic"/>
          <w:kern w:val="2"/>
          <w:sz w:val="22"/>
          <w:rtl/>
          <w:lang w:val="en-US"/>
        </w:rPr>
        <w:footnoteReference w:id="20"/>
      </w:r>
    </w:p>
    <w:p w14:paraId="57B3C31F" w14:textId="77777777" w:rsidR="00B325CB" w:rsidRPr="00490B90" w:rsidRDefault="00B325CB" w:rsidP="00490B90">
      <w:pPr>
        <w:keepNext/>
        <w:keepLines/>
        <w:bidi/>
        <w:spacing w:after="120"/>
        <w:jc w:val="center"/>
        <w:rPr>
          <w:rFonts w:cs="Simplified Arabic"/>
          <w:i/>
          <w:iCs/>
          <w:rtl/>
        </w:rPr>
      </w:pPr>
      <w:r w:rsidRPr="00490B90">
        <w:rPr>
          <w:rFonts w:cs="Simplified Arabic" w:hint="cs"/>
          <w:i/>
          <w:iCs/>
          <w:rtl/>
        </w:rPr>
        <w:t>المادة 5: التعاون</w:t>
      </w:r>
    </w:p>
    <w:p w14:paraId="265168FC" w14:textId="5B6E8E9B"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 xml:space="preserve">النظر في إنشاء صندوق استئماني للتعاون بين بلدان الجنوب بشأن التنوع البيولوجي لتنفيذ </w:t>
      </w:r>
      <w:r w:rsidR="00490B90">
        <w:rPr>
          <w:rFonts w:cs="Simplified Arabic" w:hint="cs"/>
          <w:kern w:val="2"/>
          <w:shd w:val="clear" w:color="auto" w:fill="FFFFFF"/>
          <w:rtl/>
          <w:lang w:val="en-US"/>
        </w:rPr>
        <w:t xml:space="preserve">الإطار العالمي </w:t>
      </w:r>
      <w:r w:rsidRPr="00C537B7">
        <w:rPr>
          <w:rFonts w:cs="Simplified Arabic" w:hint="cs"/>
          <w:kern w:val="2"/>
          <w:shd w:val="clear" w:color="auto" w:fill="FFFFFF"/>
          <w:rtl/>
          <w:lang w:val="en-US"/>
        </w:rPr>
        <w:t xml:space="preserve">للتنوع البيولوجي </w:t>
      </w:r>
      <w:r w:rsidR="00490B90">
        <w:rPr>
          <w:rFonts w:cs="Simplified Arabic" w:hint="cs"/>
          <w:kern w:val="2"/>
          <w:shd w:val="clear" w:color="auto" w:fill="FFFFFF"/>
          <w:rtl/>
          <w:lang w:val="en-US"/>
        </w:rPr>
        <w:t>لما بعد 2020</w:t>
      </w:r>
      <w:r w:rsidRPr="00C537B7">
        <w:rPr>
          <w:rFonts w:cs="Simplified Arabic" w:hint="cs"/>
          <w:kern w:val="2"/>
          <w:shd w:val="clear" w:color="auto" w:fill="FFFFFF"/>
          <w:rtl/>
          <w:lang w:val="en-US"/>
        </w:rPr>
        <w:t xml:space="preserve"> بالاعتماد على المساهمات الطوعية.</w:t>
      </w:r>
      <w:r w:rsidRPr="00C537B7">
        <w:rPr>
          <w:rFonts w:cs="Simplified Arabic"/>
          <w:kern w:val="2"/>
          <w:shd w:val="clear" w:color="auto" w:fill="FFFFFF"/>
          <w:vertAlign w:val="superscript"/>
          <w:lang w:val="en-US"/>
        </w:rPr>
        <w:t xml:space="preserve"> </w:t>
      </w:r>
      <w:r w:rsidRPr="00C537B7">
        <w:rPr>
          <w:rFonts w:cs="Simplified Arabic"/>
          <w:kern w:val="2"/>
          <w:shd w:val="clear" w:color="auto" w:fill="FFFFFF"/>
          <w:vertAlign w:val="superscript"/>
          <w:lang w:val="en-US"/>
        </w:rPr>
        <w:footnoteReference w:id="21"/>
      </w:r>
    </w:p>
    <w:p w14:paraId="1C355488" w14:textId="77777777" w:rsidR="00B325CB" w:rsidRPr="00490B90" w:rsidRDefault="00B325CB" w:rsidP="00490B90">
      <w:pPr>
        <w:keepNext/>
        <w:keepLines/>
        <w:bidi/>
        <w:spacing w:after="120"/>
        <w:jc w:val="center"/>
        <w:rPr>
          <w:rFonts w:cs="Simplified Arabic"/>
          <w:i/>
          <w:iCs/>
          <w:rtl/>
        </w:rPr>
      </w:pPr>
      <w:r w:rsidRPr="00490B90">
        <w:rPr>
          <w:rFonts w:cs="Simplified Arabic" w:hint="cs"/>
          <w:i/>
          <w:iCs/>
          <w:rtl/>
        </w:rPr>
        <w:lastRenderedPageBreak/>
        <w:t>المادة 6: التدابير العامة للحفظ والاستخدام المستدام</w:t>
      </w:r>
    </w:p>
    <w:p w14:paraId="44F895BC"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الاستراتيجيات وخطط العمل الوطنية للتنوع البيولوجي</w:t>
      </w:r>
    </w:p>
    <w:p w14:paraId="0F952D35" w14:textId="3B61C25A"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استعراض وتنقيح وتحديث وتنفيذ الاستراتيجيات وخطط العمل الوطنية للتنوع البيولوجي.</w:t>
      </w:r>
      <w:r w:rsidRPr="00490B90">
        <w:rPr>
          <w:rFonts w:cs="Simplified Arabic"/>
          <w:kern w:val="2"/>
          <w:shd w:val="clear" w:color="auto" w:fill="FFFFFF"/>
          <w:vertAlign w:val="superscript"/>
          <w:lang w:val="en-US"/>
        </w:rPr>
        <w:footnoteReference w:id="22"/>
      </w:r>
    </w:p>
    <w:p w14:paraId="68F410E9"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وضع الاستراتيجيات وخطط العمل الوطنية للتنوع البيولوجي وتنفيذها، بما يتماشى مع استراتيجية وأهداف حشد الموارد</w:t>
      </w:r>
      <w:r w:rsidRPr="00C537B7">
        <w:rPr>
          <w:rFonts w:cs="Simplified Arabic" w:hint="cs"/>
          <w:rtl/>
        </w:rPr>
        <w:t xml:space="preserve"> المتفق عليها في المقرر 12/3؛</w:t>
      </w:r>
      <w:r w:rsidRPr="00C537B7">
        <w:rPr>
          <w:rStyle w:val="FootnoteReference"/>
          <w:rFonts w:cs="Simplified Arabic"/>
          <w:sz w:val="22"/>
          <w:rtl/>
        </w:rPr>
        <w:footnoteReference w:id="23"/>
      </w:r>
    </w:p>
    <w:p w14:paraId="76399F7F"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التعميم والإدراج</w:t>
      </w:r>
    </w:p>
    <w:p w14:paraId="1BA8B7B6"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مواصلة وضع نهج بشأن إدراج التنوع البيولوجي في عمليات استئصال الفقر وتحقيق التنمية.</w:t>
      </w:r>
      <w:r w:rsidRPr="00C537B7">
        <w:rPr>
          <w:rFonts w:cs="Simplified Arabic"/>
          <w:kern w:val="2"/>
          <w:shd w:val="clear" w:color="auto" w:fill="FFFFFF"/>
          <w:vertAlign w:val="superscript"/>
          <w:lang w:val="en-US"/>
        </w:rPr>
        <w:t xml:space="preserve"> </w:t>
      </w:r>
      <w:r w:rsidRPr="00C537B7">
        <w:rPr>
          <w:rFonts w:cs="Simplified Arabic"/>
          <w:kern w:val="2"/>
          <w:shd w:val="clear" w:color="auto" w:fill="FFFFFF"/>
          <w:vertAlign w:val="superscript"/>
          <w:lang w:val="en-US"/>
        </w:rPr>
        <w:footnoteReference w:id="24"/>
      </w:r>
    </w:p>
    <w:p w14:paraId="329C7C3D"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المشاريع</w:t>
      </w:r>
      <w:r w:rsidRPr="00C537B7">
        <w:rPr>
          <w:rFonts w:cs="Simplified Arabic" w:hint="cs"/>
          <w:rtl/>
        </w:rPr>
        <w:t xml:space="preserve"> القطرية التي تعالج التعميم عبر عدة قطاعات.</w:t>
      </w:r>
      <w:r w:rsidRPr="00C537B7">
        <w:rPr>
          <w:rStyle w:val="FootnoteReference"/>
          <w:rFonts w:cs="Simplified Arabic"/>
          <w:sz w:val="22"/>
          <w:rtl/>
        </w:rPr>
        <w:footnoteReference w:id="25"/>
      </w:r>
    </w:p>
    <w:p w14:paraId="3856EFB3" w14:textId="77777777" w:rsidR="00B325CB" w:rsidRPr="00490B90" w:rsidRDefault="00B325CB" w:rsidP="00490B90">
      <w:pPr>
        <w:keepNext/>
        <w:keepLines/>
        <w:bidi/>
        <w:spacing w:after="120"/>
        <w:jc w:val="center"/>
        <w:rPr>
          <w:rFonts w:cs="Simplified Arabic"/>
          <w:i/>
          <w:iCs/>
          <w:rtl/>
        </w:rPr>
      </w:pPr>
      <w:r w:rsidRPr="00490B90">
        <w:rPr>
          <w:rFonts w:cs="Simplified Arabic" w:hint="cs"/>
          <w:i/>
          <w:iCs/>
          <w:rtl/>
        </w:rPr>
        <w:t>المادة 7: التحديد والرصد</w:t>
      </w:r>
    </w:p>
    <w:p w14:paraId="7A368110"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وضع وتنفيذ الأهداف الوطنية وإطار المؤشرات وبرامج الرصد فيما يتعلق بالتنوع البيولوجي.</w:t>
      </w:r>
      <w:r w:rsidRPr="00C537B7">
        <w:rPr>
          <w:rFonts w:cs="Simplified Arabic"/>
          <w:kern w:val="2"/>
          <w:shd w:val="clear" w:color="auto" w:fill="FFFFFF"/>
          <w:vertAlign w:val="superscript"/>
          <w:lang w:val="en-US"/>
        </w:rPr>
        <w:t xml:space="preserve"> </w:t>
      </w:r>
      <w:r w:rsidRPr="00C537B7">
        <w:rPr>
          <w:rFonts w:cs="Simplified Arabic"/>
          <w:kern w:val="2"/>
          <w:shd w:val="clear" w:color="auto" w:fill="FFFFFF"/>
          <w:vertAlign w:val="superscript"/>
          <w:lang w:val="en-US"/>
        </w:rPr>
        <w:footnoteReference w:id="26"/>
      </w:r>
    </w:p>
    <w:p w14:paraId="18023741" w14:textId="77777777" w:rsidR="00B325CB" w:rsidRPr="00490B90" w:rsidRDefault="00B325CB" w:rsidP="00490B90">
      <w:pPr>
        <w:keepNext/>
        <w:keepLines/>
        <w:bidi/>
        <w:spacing w:after="120"/>
        <w:jc w:val="center"/>
        <w:rPr>
          <w:rFonts w:cs="Simplified Arabic"/>
          <w:i/>
          <w:iCs/>
          <w:rtl/>
        </w:rPr>
      </w:pPr>
      <w:r w:rsidRPr="00490B90">
        <w:rPr>
          <w:rFonts w:cs="Simplified Arabic" w:hint="cs"/>
          <w:i/>
          <w:iCs/>
          <w:rtl/>
        </w:rPr>
        <w:t>المادة 8: الحفظ في المواقع الطبيعية</w:t>
      </w:r>
    </w:p>
    <w:p w14:paraId="280E7695"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الحفظ على أساس المناطق</w:t>
      </w:r>
    </w:p>
    <w:p w14:paraId="4DE7EDEC"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مناطق الحفظ للمجتمعات المحلية، النظم الوطنية والإقليمية للمناطق المحمية، مواصلة وضع حافظة المناطق المحمية لوضع نظم شاملة وتمثيلية وتدار بصورة فعالة تعالج الاحتياجات الشاملة للنظم، وأنشطة الإجراءات السريعة الموجهة نحو البلدان لبرنامج العمل الخاص بالمناطق المحمية للتمكين من تنفيذه الكامل، والمشروعات التي تبين الدور الذي تضطلع به المناطق المحمية في معالجة تغير المناخ ومعالجة الاستدامة المالية الطويلة الأجل للمناطق المحمية بما في ذلك من خلال آليات ووسائل متباينة.</w:t>
      </w:r>
      <w:r w:rsidRPr="00C537B7">
        <w:rPr>
          <w:rFonts w:cs="Simplified Arabic"/>
          <w:kern w:val="2"/>
          <w:shd w:val="clear" w:color="auto" w:fill="FFFFFF"/>
          <w:vertAlign w:val="superscript"/>
          <w:lang w:val="en-US"/>
        </w:rPr>
        <w:t xml:space="preserve"> </w:t>
      </w:r>
      <w:r w:rsidRPr="00C537B7">
        <w:rPr>
          <w:rFonts w:cs="Simplified Arabic"/>
          <w:kern w:val="2"/>
          <w:shd w:val="clear" w:color="auto" w:fill="FFFFFF"/>
          <w:vertAlign w:val="superscript"/>
          <w:lang w:val="en-US"/>
        </w:rPr>
        <w:footnoteReference w:id="27"/>
      </w:r>
    </w:p>
    <w:p w14:paraId="559F4EA0" w14:textId="77777777" w:rsidR="00B325CB" w:rsidRPr="00C537B7" w:rsidRDefault="00B325CB" w:rsidP="00C537B7">
      <w:pPr>
        <w:bidi/>
        <w:spacing w:after="120" w:line="216" w:lineRule="auto"/>
        <w:rPr>
          <w:rFonts w:cs="Simplified Arabic"/>
          <w:b/>
          <w:bCs/>
          <w:kern w:val="2"/>
          <w:shd w:val="clear" w:color="auto" w:fill="D9D9D9"/>
          <w:rtl/>
          <w:lang w:val="en-US"/>
        </w:rPr>
      </w:pPr>
      <w:r w:rsidRPr="00C537B7">
        <w:rPr>
          <w:rFonts w:cs="Simplified Arabic" w:hint="cs"/>
          <w:b/>
          <w:bCs/>
          <w:kern w:val="2"/>
          <w:shd w:val="clear" w:color="auto" w:fill="FFFFFF"/>
          <w:rtl/>
          <w:lang w:val="en-US"/>
        </w:rPr>
        <w:t>تنوع الأنواع والموارد الجينية</w:t>
      </w:r>
    </w:p>
    <w:p w14:paraId="5B982C6F"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المشروعات التي تعزز حفظ الأنواع المتوطنة واستخدامها المستدام؛</w:t>
      </w:r>
      <w:r w:rsidRPr="00C537B7">
        <w:rPr>
          <w:rFonts w:cs="Simplified Arabic"/>
          <w:vertAlign w:val="superscript"/>
          <w:rtl/>
        </w:rPr>
        <w:footnoteReference w:id="28"/>
      </w:r>
    </w:p>
    <w:p w14:paraId="77ED9622"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vertAlign w:val="superscript"/>
          <w:lang w:val="en-US"/>
        </w:rPr>
      </w:pPr>
      <w:r w:rsidRPr="00C537B7">
        <w:rPr>
          <w:rFonts w:cs="Simplified Arabic" w:hint="cs"/>
          <w:kern w:val="2"/>
          <w:shd w:val="clear" w:color="auto" w:fill="FFFFFF"/>
          <w:rtl/>
          <w:lang w:val="en-US"/>
        </w:rPr>
        <w:t>تنفيذ الاستراتيجية العالمية لحفظ النباتات 2011-2020</w:t>
      </w:r>
      <w:r w:rsidRPr="00C537B7">
        <w:rPr>
          <w:rFonts w:cs="Simplified Arabic" w:hint="cs"/>
          <w:kern w:val="2"/>
          <w:shd w:val="clear" w:color="auto" w:fill="FFFFFF"/>
          <w:vertAlign w:val="superscript"/>
          <w:rtl/>
          <w:lang w:val="en-US"/>
        </w:rPr>
        <w:t>؛</w:t>
      </w:r>
      <w:r w:rsidRPr="00C537B7">
        <w:rPr>
          <w:rFonts w:cs="Simplified Arabic"/>
          <w:vertAlign w:val="superscript"/>
          <w:rtl/>
        </w:rPr>
        <w:footnoteReference w:id="29"/>
      </w:r>
    </w:p>
    <w:p w14:paraId="70A58132"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أنشطة تصنيفية وطنية وإقليمية لبناء القدرات لأغراض المبادرة العالمية للتصنيف، وعناصر مشروع لمعالجة الاحتياجات</w:t>
      </w:r>
      <w:r w:rsidRPr="00C537B7">
        <w:rPr>
          <w:rFonts w:cs="Simplified Arabic" w:hint="cs"/>
          <w:kern w:val="2"/>
          <w:shd w:val="clear" w:color="auto" w:fill="FFFFFF"/>
          <w:rtl/>
          <w:lang w:val="en-US" w:eastAsia="zh-CN"/>
        </w:rPr>
        <w:t xml:space="preserve"> التصنيفية خلال تحقيق أهداف الاتفاقية؛</w:t>
      </w:r>
      <w:r w:rsidRPr="00C537B7">
        <w:rPr>
          <w:rStyle w:val="FootnoteReference"/>
          <w:rFonts w:cs="Simplified Arabic"/>
          <w:kern w:val="2"/>
          <w:sz w:val="22"/>
          <w:shd w:val="clear" w:color="auto" w:fill="FFFFFF"/>
          <w:rtl/>
          <w:lang w:val="en-US" w:eastAsia="zh-CN"/>
        </w:rPr>
        <w:footnoteReference w:id="30"/>
      </w:r>
    </w:p>
    <w:p w14:paraId="185A5C45"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lastRenderedPageBreak/>
        <w:t>الأنواع الغريبة الغازية</w:t>
      </w:r>
    </w:p>
    <w:p w14:paraId="5D927558" w14:textId="52B41F3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مشروعات تساعد في وضع وتنفيذ استراتيجيات وخطط عمل بشأن الأنواع الغريبة الغازية على المستويين الوطني والإقليمي وخاصة تلك الاستراتيجيات والإجراءات ذات الصلة بالنظم ال</w:t>
      </w:r>
      <w:r w:rsidR="00490B90">
        <w:rPr>
          <w:rFonts w:cs="Simplified Arabic" w:hint="cs"/>
          <w:kern w:val="2"/>
          <w:shd w:val="clear" w:color="auto" w:fill="FFFFFF"/>
          <w:rtl/>
          <w:lang w:val="en-US"/>
        </w:rPr>
        <w:t>إيكولوجي</w:t>
      </w:r>
      <w:r w:rsidRPr="00C537B7">
        <w:rPr>
          <w:rFonts w:cs="Simplified Arabic" w:hint="cs"/>
          <w:kern w:val="2"/>
          <w:shd w:val="clear" w:color="auto" w:fill="FFFFFF"/>
          <w:rtl/>
          <w:lang w:val="en-US"/>
        </w:rPr>
        <w:t>ة المعزولة جغرافيا وتطورا، وبناء القدرات لمنع أو الحد من مخاطر الانتشار، واستقرار الأنواع الغريبة الغازية، وتحسين الوقاية، والاستجابة السريعة وتدابير الإدارة لمعالجة أخطار الأنواع الغريبة الغازية؛</w:t>
      </w:r>
      <w:r w:rsidRPr="00C537B7">
        <w:rPr>
          <w:rStyle w:val="FootnoteReference"/>
          <w:rFonts w:cs="Simplified Arabic"/>
          <w:kern w:val="2"/>
          <w:sz w:val="22"/>
          <w:shd w:val="clear" w:color="auto" w:fill="FFFFFF"/>
          <w:rtl/>
          <w:lang w:val="en-US"/>
        </w:rPr>
        <w:footnoteReference w:id="31"/>
      </w:r>
    </w:p>
    <w:p w14:paraId="56AC863C" w14:textId="128DABF3" w:rsidR="00B325CB" w:rsidRPr="00C537B7" w:rsidRDefault="00B325CB" w:rsidP="00C537B7">
      <w:pPr>
        <w:bidi/>
        <w:spacing w:after="120" w:line="216" w:lineRule="auto"/>
        <w:rPr>
          <w:rFonts w:cs="Simplified Arabic"/>
          <w:i/>
          <w:kern w:val="2"/>
          <w:shd w:val="clear" w:color="auto" w:fill="FFFFFF"/>
          <w:rtl/>
          <w:lang w:val="en-US"/>
        </w:rPr>
      </w:pPr>
      <w:r w:rsidRPr="00C537B7">
        <w:rPr>
          <w:rFonts w:cs="Simplified Arabic" w:hint="cs"/>
          <w:b/>
          <w:bCs/>
          <w:kern w:val="2"/>
          <w:shd w:val="clear" w:color="auto" w:fill="FFFFFF"/>
          <w:rtl/>
          <w:lang w:val="en-US"/>
        </w:rPr>
        <w:t>المادة</w:t>
      </w:r>
      <w:r w:rsidRPr="00C537B7">
        <w:rPr>
          <w:rFonts w:cs="Simplified Arabic" w:hint="cs"/>
          <w:i/>
          <w:kern w:val="2"/>
          <w:shd w:val="clear" w:color="auto" w:fill="FFFFFF"/>
          <w:rtl/>
          <w:lang w:val="en-US"/>
        </w:rPr>
        <w:t xml:space="preserve"> </w:t>
      </w:r>
      <w:r w:rsidRPr="00C537B7">
        <w:rPr>
          <w:rFonts w:cs="Simplified Arabic" w:hint="cs"/>
          <w:b/>
          <w:bCs/>
          <w:i/>
          <w:kern w:val="2"/>
          <w:shd w:val="clear" w:color="auto" w:fill="FFFFFF"/>
          <w:rtl/>
          <w:lang w:val="en-US"/>
        </w:rPr>
        <w:t>8(ي) و</w:t>
      </w:r>
      <w:r w:rsidR="00645640">
        <w:rPr>
          <w:rFonts w:cs="Simplified Arabic" w:hint="cs"/>
          <w:b/>
          <w:bCs/>
          <w:i/>
          <w:kern w:val="2"/>
          <w:shd w:val="clear" w:color="auto" w:fill="FFFFFF"/>
          <w:rtl/>
          <w:lang w:val="en-US"/>
        </w:rPr>
        <w:t>ال</w:t>
      </w:r>
      <w:r w:rsidRPr="00C537B7">
        <w:rPr>
          <w:rFonts w:cs="Simplified Arabic" w:hint="cs"/>
          <w:b/>
          <w:bCs/>
          <w:i/>
          <w:kern w:val="2"/>
          <w:shd w:val="clear" w:color="auto" w:fill="FFFFFF"/>
          <w:rtl/>
          <w:lang w:val="en-US"/>
        </w:rPr>
        <w:t>أحكام</w:t>
      </w:r>
      <w:r w:rsidR="00645640">
        <w:rPr>
          <w:rFonts w:cs="Simplified Arabic" w:hint="cs"/>
          <w:b/>
          <w:bCs/>
          <w:i/>
          <w:kern w:val="2"/>
          <w:shd w:val="clear" w:color="auto" w:fill="FFFFFF"/>
          <w:rtl/>
          <w:lang w:val="en-US"/>
        </w:rPr>
        <w:t xml:space="preserve"> المتصلة بها</w:t>
      </w:r>
    </w:p>
    <w:p w14:paraId="33A6A0C3" w14:textId="1061CA0C"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vertAlign w:val="superscript"/>
          <w:lang w:val="en-US"/>
        </w:rPr>
      </w:pPr>
      <w:r w:rsidRPr="00C537B7">
        <w:rPr>
          <w:rFonts w:cs="Simplified Arabic"/>
          <w:kern w:val="2"/>
          <w:shd w:val="clear" w:color="auto" w:fill="FFFFFF"/>
          <w:rtl/>
          <w:lang w:val="en-US"/>
        </w:rPr>
        <w:t>إدراج الأبعاد الخاصة بالشعوب الأصلية والمجتمعات المحلية ولاسيما المنظور الجنساني في عملية تمويل خدمات التنوع البيولوجي والنظم ال</w:t>
      </w:r>
      <w:r w:rsidR="00490B90">
        <w:rPr>
          <w:rFonts w:cs="Simplified Arabic"/>
          <w:kern w:val="2"/>
          <w:shd w:val="clear" w:color="auto" w:fill="FFFFFF"/>
          <w:rtl/>
          <w:lang w:val="en-US"/>
        </w:rPr>
        <w:t>إيكولوجي</w:t>
      </w:r>
      <w:r w:rsidRPr="00C537B7">
        <w:rPr>
          <w:rFonts w:cs="Simplified Arabic"/>
          <w:kern w:val="2"/>
          <w:shd w:val="clear" w:color="auto" w:fill="FFFFFF"/>
          <w:rtl/>
          <w:lang w:val="en-US"/>
        </w:rPr>
        <w:t>ة</w:t>
      </w:r>
      <w:r w:rsidRPr="00C537B7">
        <w:rPr>
          <w:rFonts w:cs="Simplified Arabic"/>
          <w:kern w:val="2"/>
          <w:shd w:val="clear" w:color="auto" w:fill="FFFFFF"/>
          <w:vertAlign w:val="superscript"/>
          <w:rtl/>
          <w:lang w:val="en-US"/>
        </w:rPr>
        <w:t>؛</w:t>
      </w:r>
      <w:r w:rsidRPr="00C537B7">
        <w:rPr>
          <w:rFonts w:cs="Simplified Arabic"/>
          <w:kern w:val="2"/>
          <w:vertAlign w:val="superscript"/>
          <w:rtl/>
          <w:lang w:val="en-US"/>
        </w:rPr>
        <w:footnoteReference w:id="32"/>
      </w:r>
    </w:p>
    <w:p w14:paraId="1A722113"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rPr>
        <w:t>تنفيذ البرامج والمشروعات التي تعزز من مشاركة الشعوب الأصلية والمجتمعات المحلية، وتحقيق التقدم في عمليات الحفظ التي تضطلع بها المجتمعات المحلية، والترويج للنظم العرفية للاستخدام المستدام للتنوع البيولوجي؛</w:t>
      </w:r>
      <w:r w:rsidRPr="00C537B7">
        <w:rPr>
          <w:rFonts w:cs="Simplified Arabic"/>
          <w:kern w:val="2"/>
          <w:vertAlign w:val="superscript"/>
          <w:rtl/>
          <w:lang w:val="en-US"/>
        </w:rPr>
        <w:footnoteReference w:id="33"/>
      </w:r>
    </w:p>
    <w:p w14:paraId="276B8D47"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rPr>
        <w:t xml:space="preserve">زيادة الوعي وبناء </w:t>
      </w:r>
      <w:r w:rsidRPr="00C537B7">
        <w:rPr>
          <w:rFonts w:cs="Simplified Arabic" w:hint="cs"/>
          <w:kern w:val="2"/>
          <w:shd w:val="clear" w:color="auto" w:fill="FFFFFF"/>
          <w:rtl/>
          <w:lang w:val="en-US"/>
        </w:rPr>
        <w:t>ال</w:t>
      </w:r>
      <w:r w:rsidRPr="00C537B7">
        <w:rPr>
          <w:rFonts w:cs="Simplified Arabic"/>
          <w:kern w:val="2"/>
          <w:shd w:val="clear" w:color="auto" w:fill="FFFFFF"/>
          <w:rtl/>
          <w:lang w:val="en-US"/>
        </w:rPr>
        <w:t>قدرات المتصلة بتنفيذ مبادئ روتسوليهيرساجيك التوجيهية الطوعية لإعادة توطين المعارف التقليدية للشعوب الأصلية والمجتمعات المحلية ذات الصلة بحفظ التنوع البيولوجي واستخدامه المستدام، وإعداد، حسب الاقتضاء، بروتوكولات مجتمعية أو عمليات من أجل "الموافقة المسبقة والمستنيرة" أو "الموافقة الحرة والمسبقة والمستنيرة"، بحسب الظروف الوطنية، أو "الموافقة والمشاركة"، والتقاسم العادل والمنصف للمنافع؛</w:t>
      </w:r>
      <w:r w:rsidRPr="00C537B7">
        <w:rPr>
          <w:rFonts w:cs="Simplified Arabic"/>
          <w:kern w:val="2"/>
          <w:shd w:val="clear" w:color="auto" w:fill="FFFFFF"/>
          <w:vertAlign w:val="superscript"/>
          <w:rtl/>
          <w:lang w:val="en-US"/>
        </w:rPr>
        <w:footnoteReference w:id="34"/>
      </w:r>
    </w:p>
    <w:p w14:paraId="6417992F" w14:textId="77777777" w:rsidR="00B325CB" w:rsidRPr="00C537B7" w:rsidRDefault="00B325CB" w:rsidP="00C537B7">
      <w:pPr>
        <w:numPr>
          <w:ilvl w:val="0"/>
          <w:numId w:val="21"/>
        </w:numPr>
        <w:tabs>
          <w:tab w:val="num" w:pos="720"/>
        </w:tabs>
        <w:bidi/>
        <w:spacing w:after="120" w:line="216" w:lineRule="auto"/>
        <w:ind w:left="-28" w:firstLine="0"/>
        <w:rPr>
          <w:rFonts w:cs="Simplified Arabic"/>
          <w:i/>
          <w:kern w:val="2"/>
          <w:shd w:val="clear" w:color="auto" w:fill="FFFFFF"/>
          <w:lang w:val="en-US"/>
        </w:rPr>
      </w:pPr>
      <w:r w:rsidRPr="00C537B7">
        <w:rPr>
          <w:rFonts w:cs="Simplified Arabic" w:hint="cs"/>
          <w:kern w:val="2"/>
          <w:shd w:val="clear" w:color="auto" w:fill="FFFFFF"/>
          <w:rtl/>
          <w:lang w:val="en-US"/>
        </w:rPr>
        <w:t xml:space="preserve">زيادة الوعي وبناء القدرات المتصلة بتنفيذ </w:t>
      </w:r>
      <w:r w:rsidRPr="00C537B7">
        <w:rPr>
          <w:rFonts w:cs="Simplified Arabic"/>
          <w:kern w:val="2"/>
          <w:shd w:val="clear" w:color="auto" w:fill="FFFFFF"/>
          <w:rtl/>
          <w:lang w:val="en-US"/>
        </w:rPr>
        <w:t xml:space="preserve">المبادئ التوجيهية الطوعية </w:t>
      </w:r>
      <w:r w:rsidRPr="00C537B7">
        <w:rPr>
          <w:rFonts w:cs="Simplified Arabic" w:hint="cs"/>
          <w:kern w:val="2"/>
          <w:shd w:val="clear" w:color="auto" w:fill="FFFFFF"/>
          <w:rtl/>
          <w:lang w:val="en-US"/>
        </w:rPr>
        <w:t>(</w:t>
      </w:r>
      <w:r w:rsidRPr="00C537B7">
        <w:rPr>
          <w:rFonts w:cs="Simplified Arabic"/>
          <w:kern w:val="2"/>
          <w:shd w:val="clear" w:color="auto" w:fill="FFFFFF"/>
          <w:rtl/>
          <w:lang w:val="en-US"/>
        </w:rPr>
        <w:t>موتز كوستال</w:t>
      </w:r>
      <w:r w:rsidRPr="00C537B7">
        <w:rPr>
          <w:rFonts w:cs="Simplified Arabic" w:hint="cs"/>
          <w:kern w:val="2"/>
          <w:shd w:val="clear" w:color="auto" w:fill="FFFFFF"/>
          <w:rtl/>
          <w:lang w:val="en-US"/>
        </w:rPr>
        <w:t xml:space="preserve"> </w:t>
      </w:r>
      <w:r w:rsidRPr="00C537B7">
        <w:rPr>
          <w:rFonts w:cs="Simplified Arabic"/>
          <w:kern w:val="2"/>
          <w:shd w:val="clear" w:color="auto" w:fill="FFFFFF"/>
          <w:rtl/>
          <w:lang w:val="en-US"/>
        </w:rPr>
        <w:t>لإعداد آليات وتشريعات أو مبادرات مناسبة أخرى لضمان "الموافقة المسبقة عن علم" أو "الموافقة الحرة والمسبقة عن علم" أو "القبول والمشاركة"، تبعا للظروف الوطنية، للشعوب الأصلية والمجتمعات المحلية للحصول على معارفها وابتكاراتها وممارساتها، للتقاسم العادل والمنصف للمنافع الناشئة عن استخدام هذه المعارف والابتكارات والممارسات ذات الصلة بحفظ التنوع البيولوجي، واستخدامه المستدام، وللإبلاغ عن الحصول غير</w:t>
      </w:r>
      <w:r w:rsidRPr="00C537B7">
        <w:rPr>
          <w:rFonts w:cs="Simplified Arabic"/>
          <w:i/>
          <w:kern w:val="2"/>
          <w:shd w:val="clear" w:color="auto" w:fill="FFFFFF"/>
          <w:rtl/>
          <w:lang w:val="en-US"/>
        </w:rPr>
        <w:t xml:space="preserve"> المشروع على مثل هذه المعارف ومنعه</w:t>
      </w:r>
      <w:r w:rsidRPr="00C537B7">
        <w:rPr>
          <w:rFonts w:cs="Simplified Arabic" w:hint="cs"/>
          <w:i/>
          <w:kern w:val="2"/>
          <w:shd w:val="clear" w:color="auto" w:fill="FFFFFF"/>
          <w:rtl/>
          <w:lang w:val="en-US"/>
        </w:rPr>
        <w:t xml:space="preserve">)، </w:t>
      </w:r>
      <w:r w:rsidRPr="00C537B7">
        <w:rPr>
          <w:rFonts w:cs="Simplified Arabic"/>
          <w:i/>
          <w:kern w:val="2"/>
          <w:shd w:val="clear" w:color="auto" w:fill="FFFFFF"/>
          <w:rtl/>
          <w:lang w:val="en-US"/>
        </w:rPr>
        <w:t>وإعداد بروتوكولات مجتمعية أو عمليات</w:t>
      </w:r>
      <w:r w:rsidRPr="00C537B7">
        <w:rPr>
          <w:rFonts w:cs="Simplified Arabic" w:hint="cs"/>
          <w:i/>
          <w:kern w:val="2"/>
          <w:shd w:val="clear" w:color="auto" w:fill="FFFFFF"/>
          <w:rtl/>
          <w:lang w:val="en-US"/>
        </w:rPr>
        <w:t>، حسب الاقتضاء،</w:t>
      </w:r>
      <w:r w:rsidRPr="00C537B7">
        <w:rPr>
          <w:rFonts w:cs="Simplified Arabic"/>
          <w:i/>
          <w:kern w:val="2"/>
          <w:shd w:val="clear" w:color="auto" w:fill="FFFFFF"/>
          <w:rtl/>
          <w:lang w:val="en-US"/>
        </w:rPr>
        <w:t xml:space="preserve"> من أجل "الموافقة المسبقة عن علم"، و"الموافقة الحرة والمسبقة عن علم"، أو "الموافقة والمشاركة"، بحسب الظروف الوطنية، والتقاسم العادل والمنصف للمنافع.</w:t>
      </w:r>
      <w:r w:rsidRPr="00C537B7">
        <w:rPr>
          <w:rStyle w:val="FootnoteReference"/>
          <w:rFonts w:cs="Simplified Arabic"/>
          <w:i/>
          <w:kern w:val="2"/>
          <w:sz w:val="22"/>
          <w:shd w:val="clear" w:color="auto" w:fill="FFFFFF"/>
          <w:rtl/>
          <w:lang w:val="en-US"/>
        </w:rPr>
        <w:footnoteReference w:id="35"/>
      </w:r>
    </w:p>
    <w:p w14:paraId="785C8958" w14:textId="77777777" w:rsidR="00B325CB" w:rsidRPr="00490B90" w:rsidRDefault="00B325CB" w:rsidP="00490B90">
      <w:pPr>
        <w:keepNext/>
        <w:keepLines/>
        <w:bidi/>
        <w:spacing w:after="120"/>
        <w:jc w:val="center"/>
        <w:rPr>
          <w:rFonts w:cs="Simplified Arabic"/>
          <w:i/>
          <w:iCs/>
          <w:rtl/>
        </w:rPr>
      </w:pPr>
      <w:r w:rsidRPr="00490B90">
        <w:rPr>
          <w:rFonts w:cs="Simplified Arabic" w:hint="cs"/>
          <w:i/>
          <w:iCs/>
          <w:rtl/>
        </w:rPr>
        <w:t xml:space="preserve">المادة 9: </w:t>
      </w:r>
      <w:r w:rsidRPr="00490B90">
        <w:rPr>
          <w:rFonts w:cs="Simplified Arabic"/>
          <w:i/>
          <w:iCs/>
          <w:rtl/>
        </w:rPr>
        <w:t>الحفظ خارج المواقع الطبيعية</w:t>
      </w:r>
    </w:p>
    <w:p w14:paraId="110DFD0B" w14:textId="77777777" w:rsidR="00B325CB" w:rsidRPr="00490B90" w:rsidRDefault="00B325CB" w:rsidP="00490B90">
      <w:pPr>
        <w:keepNext/>
        <w:keepLines/>
        <w:bidi/>
        <w:spacing w:after="120"/>
        <w:jc w:val="center"/>
        <w:rPr>
          <w:rFonts w:cs="Simplified Arabic"/>
          <w:i/>
          <w:iCs/>
          <w:rtl/>
        </w:rPr>
      </w:pPr>
      <w:r w:rsidRPr="00490B90">
        <w:rPr>
          <w:rFonts w:cs="Simplified Arabic"/>
          <w:i/>
          <w:iCs/>
          <w:rtl/>
        </w:rPr>
        <w:t>المادة 10 الاستخدام المستدام لمكونات التنوع البيولوجي</w:t>
      </w:r>
    </w:p>
    <w:p w14:paraId="60B13D13"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rPr>
        <w:t>تنفيذ مبادئ أديس أبابا وخطوطها التوجيهية على المستوى الوطني لضمان استدامة استخدام التنوع البيولوجي</w:t>
      </w:r>
      <w:r w:rsidRPr="00C537B7">
        <w:rPr>
          <w:rFonts w:cs="Simplified Arabic"/>
          <w:kern w:val="2"/>
          <w:shd w:val="clear" w:color="auto" w:fill="FFFFFF"/>
          <w:lang w:val="en-US"/>
        </w:rPr>
        <w:t>.</w:t>
      </w:r>
      <w:r w:rsidRPr="00C537B7">
        <w:rPr>
          <w:rFonts w:cs="Simplified Arabic"/>
        </w:rPr>
        <w:footnoteReference w:id="36"/>
      </w:r>
    </w:p>
    <w:p w14:paraId="0A80F6F2" w14:textId="77777777" w:rsidR="00B325CB" w:rsidRPr="00C537B7" w:rsidRDefault="00B325CB" w:rsidP="00C537B7">
      <w:pPr>
        <w:numPr>
          <w:ilvl w:val="0"/>
          <w:numId w:val="21"/>
        </w:numPr>
        <w:tabs>
          <w:tab w:val="num" w:pos="720"/>
        </w:tabs>
        <w:bidi/>
        <w:spacing w:after="120" w:line="216" w:lineRule="auto"/>
        <w:ind w:left="-28" w:firstLine="0"/>
        <w:rPr>
          <w:rFonts w:cs="Simplified Arabic"/>
          <w:i/>
          <w:kern w:val="2"/>
          <w:shd w:val="clear" w:color="auto" w:fill="FFFFFF"/>
          <w:lang w:val="en-US"/>
        </w:rPr>
      </w:pPr>
      <w:r w:rsidRPr="00C537B7">
        <w:rPr>
          <w:rFonts w:cs="Simplified Arabic"/>
          <w:kern w:val="2"/>
          <w:shd w:val="clear" w:color="auto" w:fill="FFFFFF"/>
          <w:rtl/>
          <w:lang w:val="en-US"/>
        </w:rPr>
        <w:t>السياحة</w:t>
      </w:r>
      <w:r w:rsidRPr="00C537B7">
        <w:rPr>
          <w:rFonts w:cs="Simplified Arabic"/>
          <w:i/>
          <w:kern w:val="2"/>
          <w:shd w:val="clear" w:color="auto" w:fill="FFFFFF"/>
          <w:rtl/>
          <w:lang w:val="en-US"/>
        </w:rPr>
        <w:t xml:space="preserve"> المستدامة التي تسهم في تحقيق أهداف الاتفاقية؛</w:t>
      </w:r>
      <w:r w:rsidRPr="00C537B7">
        <w:rPr>
          <w:rStyle w:val="FootnoteReference"/>
          <w:rFonts w:cs="Simplified Arabic"/>
          <w:i/>
          <w:kern w:val="2"/>
          <w:sz w:val="22"/>
          <w:shd w:val="clear" w:color="auto" w:fill="FFFFFF"/>
          <w:rtl/>
          <w:lang w:val="en-US"/>
        </w:rPr>
        <w:footnoteReference w:id="37"/>
      </w:r>
    </w:p>
    <w:p w14:paraId="108E4AC1" w14:textId="77777777" w:rsidR="00B325CB" w:rsidRPr="00490B90" w:rsidRDefault="00B325CB" w:rsidP="00490B90">
      <w:pPr>
        <w:keepNext/>
        <w:keepLines/>
        <w:bidi/>
        <w:spacing w:after="120"/>
        <w:jc w:val="center"/>
        <w:rPr>
          <w:rFonts w:cs="Simplified Arabic"/>
          <w:i/>
          <w:iCs/>
          <w:rtl/>
        </w:rPr>
      </w:pPr>
      <w:r w:rsidRPr="00490B90">
        <w:rPr>
          <w:rFonts w:cs="Simplified Arabic" w:hint="cs"/>
          <w:i/>
          <w:iCs/>
          <w:rtl/>
        </w:rPr>
        <w:lastRenderedPageBreak/>
        <w:t>المادة 11: التدابير الحافزة</w:t>
      </w:r>
    </w:p>
    <w:p w14:paraId="3DD6815D" w14:textId="77777777" w:rsidR="00B325CB" w:rsidRPr="00C537B7" w:rsidRDefault="00B325CB" w:rsidP="00C537B7">
      <w:pPr>
        <w:numPr>
          <w:ilvl w:val="0"/>
          <w:numId w:val="21"/>
        </w:numPr>
        <w:tabs>
          <w:tab w:val="num" w:pos="720"/>
        </w:tabs>
        <w:bidi/>
        <w:spacing w:after="120" w:line="216" w:lineRule="auto"/>
        <w:ind w:left="-28" w:firstLine="0"/>
        <w:rPr>
          <w:rFonts w:cs="Simplified Arabic"/>
          <w:i/>
          <w:kern w:val="2"/>
          <w:shd w:val="clear" w:color="auto" w:fill="FFFFFF"/>
          <w:lang w:val="en-US"/>
        </w:rPr>
      </w:pPr>
      <w:r w:rsidRPr="00C537B7">
        <w:rPr>
          <w:rFonts w:cs="Simplified Arabic" w:hint="cs"/>
          <w:kern w:val="2"/>
          <w:shd w:val="clear" w:color="auto" w:fill="FFFFFF"/>
          <w:rtl/>
          <w:lang w:val="en-US"/>
        </w:rPr>
        <w:t>وضع وتنفيذ تدابير مبتكرة بما في ذلك في مجال الحوافز الاقتصادية، وتلك التي تساعد على البلدان النامية على معالجة الأوضاع التي تكون فيها تكاليف الفرصة البديلة تتكبدها المجتمعات المحلية ولتحديد السبل والوسائل التي يمكن تعويض ذلك؛</w:t>
      </w:r>
      <w:r w:rsidRPr="00C537B7">
        <w:rPr>
          <w:rFonts w:cs="Simplified Arabic"/>
          <w:kern w:val="2"/>
          <w:shd w:val="clear" w:color="auto" w:fill="FFFFFF"/>
          <w:vertAlign w:val="superscript"/>
          <w:lang w:val="en-US"/>
        </w:rPr>
        <w:t xml:space="preserve"> </w:t>
      </w:r>
      <w:r w:rsidRPr="00C537B7">
        <w:rPr>
          <w:rFonts w:cs="Simplified Arabic"/>
          <w:kern w:val="2"/>
          <w:shd w:val="clear" w:color="auto" w:fill="FFFFFF"/>
          <w:vertAlign w:val="superscript"/>
          <w:lang w:val="en-US"/>
        </w:rPr>
        <w:footnoteReference w:id="38"/>
      </w:r>
    </w:p>
    <w:p w14:paraId="692DAFEA" w14:textId="77777777" w:rsidR="00B325CB" w:rsidRPr="00490B90" w:rsidRDefault="00B325CB" w:rsidP="00490B90">
      <w:pPr>
        <w:keepNext/>
        <w:keepLines/>
        <w:bidi/>
        <w:spacing w:after="120"/>
        <w:jc w:val="center"/>
        <w:rPr>
          <w:rFonts w:cs="Simplified Arabic"/>
          <w:i/>
          <w:iCs/>
          <w:rtl/>
        </w:rPr>
      </w:pPr>
      <w:r w:rsidRPr="00490B90">
        <w:rPr>
          <w:rFonts w:cs="Simplified Arabic" w:hint="cs"/>
          <w:i/>
          <w:iCs/>
          <w:rtl/>
        </w:rPr>
        <w:t>المادة 12: البحوث والتدريب</w:t>
      </w:r>
    </w:p>
    <w:p w14:paraId="18C289C3"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عناصر المشروعات التي تتناول البحوث الموجهة التي تسهم في حفظ التنوع البيولوجي والاستخدام المستدام لمكوناته بما في ذلك البحوث الخاصة بتصحيح الاتجاهات الحالية لفقدان التنوع البيولوجي وانقراض الأنواع.</w:t>
      </w:r>
      <w:r w:rsidRPr="00C537B7">
        <w:rPr>
          <w:rFonts w:cs="Simplified Arabic"/>
          <w:kern w:val="2"/>
          <w:shd w:val="clear" w:color="auto" w:fill="FFFFFF"/>
          <w:lang w:val="en-US"/>
        </w:rPr>
        <w:t xml:space="preserve"> </w:t>
      </w:r>
      <w:r w:rsidRPr="00C537B7">
        <w:rPr>
          <w:rFonts w:cs="Simplified Arabic"/>
          <w:kern w:val="2"/>
          <w:shd w:val="clear" w:color="auto" w:fill="FFFFFF"/>
          <w:vertAlign w:val="superscript"/>
          <w:lang w:val="en-US"/>
        </w:rPr>
        <w:footnoteReference w:id="39"/>
      </w:r>
    </w:p>
    <w:p w14:paraId="7A2BCAF0" w14:textId="77777777" w:rsidR="00B325CB" w:rsidRPr="00645640" w:rsidRDefault="00B325CB" w:rsidP="00645640">
      <w:pPr>
        <w:keepNext/>
        <w:keepLines/>
        <w:bidi/>
        <w:spacing w:after="120"/>
        <w:jc w:val="center"/>
        <w:rPr>
          <w:rFonts w:cs="Simplified Arabic"/>
          <w:i/>
          <w:iCs/>
          <w:rtl/>
        </w:rPr>
      </w:pPr>
      <w:r w:rsidRPr="00645640">
        <w:rPr>
          <w:rFonts w:cs="Simplified Arabic" w:hint="cs"/>
          <w:i/>
          <w:iCs/>
          <w:rtl/>
        </w:rPr>
        <w:t>المادة 13: التثقيف والتوعية العامة</w:t>
      </w:r>
    </w:p>
    <w:p w14:paraId="7D1555DD" w14:textId="77777777" w:rsidR="00B325CB" w:rsidRPr="00C537B7" w:rsidRDefault="00B325CB" w:rsidP="00C537B7">
      <w:pPr>
        <w:numPr>
          <w:ilvl w:val="0"/>
          <w:numId w:val="21"/>
        </w:numPr>
        <w:tabs>
          <w:tab w:val="num" w:pos="720"/>
        </w:tabs>
        <w:bidi/>
        <w:spacing w:after="120" w:line="216" w:lineRule="auto"/>
        <w:ind w:left="-28" w:firstLine="0"/>
        <w:rPr>
          <w:rFonts w:cs="Simplified Arabic"/>
          <w:i/>
          <w:kern w:val="2"/>
          <w:shd w:val="clear" w:color="auto" w:fill="FFFFFF"/>
          <w:lang w:val="en-US"/>
        </w:rPr>
      </w:pPr>
      <w:r w:rsidRPr="00C537B7">
        <w:rPr>
          <w:rFonts w:cs="Simplified Arabic" w:hint="cs"/>
          <w:kern w:val="2"/>
          <w:shd w:val="clear" w:color="auto" w:fill="FFFFFF"/>
          <w:rtl/>
          <w:lang w:val="en-US"/>
        </w:rPr>
        <w:t>وضع وتنفيذ أنشطة تحظى بالأولوية في مجالات الاتصال والتثقيف والتوعية العامة على المستويات الوطنية والإقليمية.</w:t>
      </w:r>
      <w:r w:rsidRPr="00C537B7">
        <w:rPr>
          <w:rFonts w:eastAsia="YouYuan" w:cs="Simplified Arabic"/>
          <w:kern w:val="2"/>
          <w:shd w:val="clear" w:color="auto" w:fill="FFFFFF"/>
          <w:vertAlign w:val="superscript"/>
          <w:lang w:val="en-US"/>
        </w:rPr>
        <w:t xml:space="preserve"> </w:t>
      </w:r>
      <w:r w:rsidRPr="00C537B7">
        <w:rPr>
          <w:rFonts w:eastAsia="YouYuan" w:cs="Simplified Arabic"/>
          <w:kern w:val="2"/>
          <w:shd w:val="clear" w:color="auto" w:fill="FFFFFF"/>
          <w:vertAlign w:val="superscript"/>
          <w:lang w:val="en-US"/>
        </w:rPr>
        <w:footnoteReference w:id="40"/>
      </w:r>
    </w:p>
    <w:p w14:paraId="368C0914" w14:textId="77777777" w:rsidR="00B325CB" w:rsidRPr="00841E5F" w:rsidRDefault="00B325CB" w:rsidP="00841E5F">
      <w:pPr>
        <w:keepNext/>
        <w:keepLines/>
        <w:bidi/>
        <w:spacing w:after="120"/>
        <w:jc w:val="center"/>
        <w:rPr>
          <w:rFonts w:cs="Simplified Arabic"/>
          <w:i/>
          <w:iCs/>
          <w:rtl/>
        </w:rPr>
      </w:pPr>
      <w:r w:rsidRPr="00841E5F">
        <w:rPr>
          <w:rFonts w:cs="Simplified Arabic"/>
          <w:i/>
          <w:iCs/>
          <w:rtl/>
        </w:rPr>
        <w:t>المادة 14 تقييم الآثار والتقليل من الآثار الضارة الى أقصى حد</w:t>
      </w:r>
    </w:p>
    <w:p w14:paraId="35451F9B" w14:textId="77777777" w:rsidR="00B325CB" w:rsidRPr="00841E5F" w:rsidRDefault="00B325CB" w:rsidP="00841E5F">
      <w:pPr>
        <w:keepNext/>
        <w:keepLines/>
        <w:bidi/>
        <w:spacing w:after="120"/>
        <w:jc w:val="center"/>
        <w:rPr>
          <w:rFonts w:cs="Simplified Arabic"/>
          <w:i/>
          <w:iCs/>
          <w:rtl/>
        </w:rPr>
      </w:pPr>
      <w:r w:rsidRPr="00841E5F">
        <w:rPr>
          <w:rFonts w:cs="Simplified Arabic"/>
          <w:i/>
          <w:iCs/>
          <w:rtl/>
        </w:rPr>
        <w:t>المادة 15 الحصول على الموارد الجينية</w:t>
      </w:r>
      <w:r w:rsidRPr="00841E5F">
        <w:rPr>
          <w:rFonts w:cs="Simplified Arabic" w:hint="cs"/>
          <w:i/>
          <w:iCs/>
          <w:rtl/>
        </w:rPr>
        <w:t xml:space="preserve"> (</w:t>
      </w:r>
      <w:r w:rsidRPr="00841E5F">
        <w:rPr>
          <w:rFonts w:cs="Simplified Arabic"/>
          <w:i/>
          <w:iCs/>
          <w:rtl/>
        </w:rPr>
        <w:t>بروتوكول ناغويا بشأن الحصول على الموارد الجينية وتقاسم المنافع</w:t>
      </w:r>
      <w:r w:rsidRPr="00841E5F">
        <w:rPr>
          <w:rFonts w:cs="Simplified Arabic" w:hint="cs"/>
          <w:i/>
          <w:iCs/>
          <w:rtl/>
        </w:rPr>
        <w:t>)</w:t>
      </w:r>
    </w:p>
    <w:p w14:paraId="37DA40E5"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التدابير الوطنية</w:t>
      </w:r>
    </w:p>
    <w:p w14:paraId="4AF864E3"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shd w:val="clear" w:color="auto" w:fill="FFFFFF"/>
          <w:rtl/>
          <w:lang w:eastAsia="zh-CN" w:bidi="ar-EG"/>
        </w:rPr>
        <w:t xml:space="preserve">المشروعات التي تدعم التصديق على بروتوكول ناغويا بشأن الحصول على الموارد الجينية وتقاسم المنافع وتنفيذه، </w:t>
      </w:r>
      <w:r w:rsidRPr="00C537B7">
        <w:rPr>
          <w:rFonts w:cs="Simplified Arabic"/>
          <w:snapToGrid w:val="0"/>
          <w:rtl/>
        </w:rPr>
        <w:t>بما في ذلك وضع تدابير تشريعية وإدارية وسياساتية بشأن الحصول وتقاسم المنافع</w:t>
      </w:r>
      <w:r w:rsidRPr="00C537B7">
        <w:rPr>
          <w:rFonts w:cs="Simplified Arabic" w:hint="cs"/>
          <w:snapToGrid w:val="0"/>
          <w:rtl/>
        </w:rPr>
        <w:t>؛</w:t>
      </w:r>
      <w:r w:rsidRPr="00C537B7">
        <w:rPr>
          <w:rStyle w:val="FootnoteReference"/>
          <w:rFonts w:cs="Simplified Arabic"/>
          <w:snapToGrid w:val="0"/>
          <w:sz w:val="22"/>
          <w:rtl/>
        </w:rPr>
        <w:footnoteReference w:id="41"/>
      </w:r>
    </w:p>
    <w:p w14:paraId="36432E2F"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بناء القدرات</w:t>
      </w:r>
    </w:p>
    <w:p w14:paraId="4A4F931F"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D9D9D9"/>
          <w:lang w:val="en-US" w:eastAsia="zh-CN"/>
        </w:rPr>
      </w:pPr>
      <w:r w:rsidRPr="00C537B7">
        <w:rPr>
          <w:rFonts w:cs="Simplified Arabic" w:hint="cs"/>
          <w:kern w:val="2"/>
          <w:shd w:val="clear" w:color="auto" w:fill="FFFFFF"/>
          <w:rtl/>
          <w:lang w:val="en-US" w:eastAsia="zh-CN" w:bidi="ar-EG"/>
        </w:rPr>
        <w:t>بناء القدرات لوضع وتنفيذ التدابير التشريعية والإدارية والسياساتية المحلية وإنفاذها ومن ثم الإسهام في حفظ التنوع البيولوجي والاستخدام المستدام لمكوناته</w:t>
      </w:r>
      <w:r w:rsidRPr="00C537B7">
        <w:rPr>
          <w:rStyle w:val="FootnoteReference"/>
          <w:rFonts w:cs="Simplified Arabic"/>
          <w:kern w:val="2"/>
          <w:sz w:val="22"/>
          <w:shd w:val="clear" w:color="auto" w:fill="FFFFFF"/>
          <w:rtl/>
          <w:lang w:val="en-US" w:eastAsia="zh-CN" w:bidi="ar-EG"/>
        </w:rPr>
        <w:footnoteReference w:id="42"/>
      </w:r>
      <w:r w:rsidRPr="00C537B7">
        <w:rPr>
          <w:rFonts w:cs="Simplified Arabic" w:hint="cs"/>
          <w:kern w:val="2"/>
          <w:shd w:val="clear" w:color="auto" w:fill="FFFFFF"/>
          <w:rtl/>
          <w:lang w:val="en-US" w:eastAsia="zh-CN" w:bidi="ar-EG"/>
        </w:rPr>
        <w:t xml:space="preserve"> بما في ذلك:</w:t>
      </w:r>
    </w:p>
    <w:p w14:paraId="69CBE221" w14:textId="77777777" w:rsidR="00B325CB" w:rsidRPr="00C537B7" w:rsidRDefault="00B325CB" w:rsidP="00C537B7">
      <w:pPr>
        <w:numPr>
          <w:ilvl w:val="0"/>
          <w:numId w:val="24"/>
        </w:numPr>
        <w:bidi/>
        <w:spacing w:after="120" w:line="216" w:lineRule="auto"/>
        <w:ind w:left="0" w:firstLine="720"/>
        <w:rPr>
          <w:rFonts w:cs="Simplified Arabic"/>
          <w:kern w:val="2"/>
          <w:shd w:val="clear" w:color="auto" w:fill="D9D9D9"/>
          <w:lang w:val="en-US" w:eastAsia="zh-CN"/>
        </w:rPr>
      </w:pPr>
      <w:r w:rsidRPr="00C537B7">
        <w:rPr>
          <w:rFonts w:cs="Simplified Arabic" w:hint="cs"/>
          <w:kern w:val="2"/>
          <w:shd w:val="clear" w:color="auto" w:fill="FFFFFF"/>
          <w:rtl/>
          <w:lang w:val="en-US" w:eastAsia="zh-CN"/>
        </w:rPr>
        <w:t>تحديد العناصر الفاعلة ذات الصلة والخبرات القانونية والمؤسسية لتنفيذ بروتوكول ناغويا بشأن الحصول على الموارد الجينية، والتقاسم العادل والمنصف للمنافع الناشئة عن استخدامها؛</w:t>
      </w:r>
    </w:p>
    <w:p w14:paraId="4DAEEBF9" w14:textId="77777777" w:rsidR="00B325CB" w:rsidRPr="00C537B7" w:rsidRDefault="00B325CB" w:rsidP="00C537B7">
      <w:pPr>
        <w:numPr>
          <w:ilvl w:val="0"/>
          <w:numId w:val="24"/>
        </w:numPr>
        <w:bidi/>
        <w:spacing w:after="120" w:line="216" w:lineRule="auto"/>
        <w:ind w:left="0" w:firstLine="720"/>
        <w:rPr>
          <w:rFonts w:cs="Simplified Arabic"/>
          <w:kern w:val="2"/>
          <w:shd w:val="clear" w:color="auto" w:fill="FFFFFF"/>
          <w:lang w:val="en-US" w:eastAsia="zh-CN"/>
        </w:rPr>
      </w:pPr>
      <w:r w:rsidRPr="00C537B7">
        <w:rPr>
          <w:rFonts w:cs="Simplified Arabic" w:hint="cs"/>
          <w:kern w:val="2"/>
          <w:shd w:val="clear" w:color="auto" w:fill="FFFFFF"/>
          <w:rtl/>
          <w:lang w:val="en-US" w:eastAsia="zh-CN"/>
        </w:rPr>
        <w:t>تقييم التدابير المحلية ذات الصلة بالحصول وتقاسم المنافع في ضوء الالتزامات الخاصة ببروتوكول ناغويا؛</w:t>
      </w:r>
    </w:p>
    <w:p w14:paraId="4A9F7D15" w14:textId="77777777" w:rsidR="00B325CB" w:rsidRPr="00C537B7" w:rsidRDefault="00B325CB" w:rsidP="00C537B7">
      <w:pPr>
        <w:numPr>
          <w:ilvl w:val="0"/>
          <w:numId w:val="24"/>
        </w:numPr>
        <w:bidi/>
        <w:spacing w:after="120" w:line="216" w:lineRule="auto"/>
        <w:ind w:left="0" w:firstLine="720"/>
        <w:rPr>
          <w:rFonts w:cs="Simplified Arabic"/>
          <w:kern w:val="2"/>
          <w:shd w:val="clear" w:color="auto" w:fill="FFFFFF"/>
          <w:lang w:val="en-US" w:eastAsia="zh-CN"/>
        </w:rPr>
      </w:pPr>
      <w:r w:rsidRPr="00C537B7">
        <w:rPr>
          <w:rFonts w:cs="Simplified Arabic" w:hint="cs"/>
          <w:kern w:val="2"/>
          <w:shd w:val="clear" w:color="auto" w:fill="FFFFFF"/>
          <w:rtl/>
          <w:lang w:val="en-US" w:eastAsia="zh-CN"/>
        </w:rPr>
        <w:t>وضع و/أو تعديل التدابير التشريعية والإدارية أو السياساتية الخاصة بالحصول وتقاسم المنافع بغرض تنفيذ التزاماتها بموجب بروتوكول ناغويا؛</w:t>
      </w:r>
    </w:p>
    <w:p w14:paraId="638E6F5C" w14:textId="77777777" w:rsidR="00B325CB" w:rsidRPr="00C537B7" w:rsidRDefault="00B325CB" w:rsidP="00C537B7">
      <w:pPr>
        <w:numPr>
          <w:ilvl w:val="0"/>
          <w:numId w:val="24"/>
        </w:numPr>
        <w:bidi/>
        <w:spacing w:after="120" w:line="216" w:lineRule="auto"/>
        <w:ind w:left="0" w:firstLine="720"/>
        <w:rPr>
          <w:rFonts w:cs="Simplified Arabic"/>
          <w:kern w:val="2"/>
          <w:shd w:val="clear" w:color="auto" w:fill="FFFFFF"/>
          <w:lang w:val="en-US" w:eastAsia="zh-CN"/>
        </w:rPr>
      </w:pPr>
      <w:r w:rsidRPr="00C537B7">
        <w:rPr>
          <w:rFonts w:cs="Simplified Arabic" w:hint="cs"/>
          <w:kern w:val="2"/>
          <w:shd w:val="clear" w:color="auto" w:fill="FFFFFF"/>
          <w:rtl/>
          <w:lang w:val="en-US" w:eastAsia="zh-CN"/>
        </w:rPr>
        <w:t>وضع وسائل لمعالجة القضايا العابرة للحدود؛</w:t>
      </w:r>
    </w:p>
    <w:p w14:paraId="6A53095E" w14:textId="77777777" w:rsidR="00B325CB" w:rsidRPr="00C537B7" w:rsidRDefault="00B325CB" w:rsidP="00C537B7">
      <w:pPr>
        <w:numPr>
          <w:ilvl w:val="0"/>
          <w:numId w:val="24"/>
        </w:numPr>
        <w:bidi/>
        <w:spacing w:after="120" w:line="216" w:lineRule="auto"/>
        <w:ind w:left="0" w:firstLine="720"/>
        <w:rPr>
          <w:rFonts w:cs="Simplified Arabic"/>
          <w:kern w:val="2"/>
          <w:shd w:val="clear" w:color="auto" w:fill="FFFFFF"/>
          <w:lang w:val="en-US"/>
        </w:rPr>
      </w:pPr>
      <w:r w:rsidRPr="00C537B7">
        <w:rPr>
          <w:rFonts w:cs="Simplified Arabic" w:hint="cs"/>
          <w:kern w:val="2"/>
          <w:shd w:val="clear" w:color="auto" w:fill="FFFFFF"/>
          <w:rtl/>
          <w:lang w:val="en-US" w:eastAsia="zh-CN"/>
        </w:rPr>
        <w:lastRenderedPageBreak/>
        <w:t>وضع ترتيبات مؤسسية ونظم إدارية لتوفير الحصول على الموارد الجينية لضمان تقاسم المنافع، ودعم الامتثال للموافقة المسبقة عن علم، والشروط المتفق عليها بصورة متبادلة ورصد استخدام الموارد الجينية والمعارف التقليدية ذات الصلة بالموارد الجينية بما في ذلك توفير الدعم لإنشاء نقاط تفتيش.</w:t>
      </w:r>
    </w:p>
    <w:p w14:paraId="0E9B3909"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دعم تنفيذ إطار استراتيجي لبناء القدرات وتنميتها دعما لتنفيذ البروتوكول.</w:t>
      </w:r>
      <w:r w:rsidRPr="00C537B7">
        <w:rPr>
          <w:rStyle w:val="FootnoteReference"/>
          <w:rFonts w:cs="Simplified Arabic"/>
          <w:kern w:val="2"/>
          <w:sz w:val="22"/>
          <w:shd w:val="clear" w:color="auto" w:fill="FFFFFF"/>
          <w:rtl/>
          <w:lang w:val="en-US"/>
        </w:rPr>
        <w:footnoteReference w:id="43"/>
      </w:r>
    </w:p>
    <w:p w14:paraId="73E7D898"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القدرات فيما يتعلق بالشروط المتفق عليها بصورة متبادلة</w:t>
      </w:r>
    </w:p>
    <w:p w14:paraId="206D469E"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بناء القدرات على التفاوض على شروط متفق عليها بصورة متبادلة لتعزيز العدالة والإنصاف في المفاوضات الخاصة بوضع وتنفيذ الاتفاقات ذات الصلة بالحصول وتقاسم المنافع بما في ذلك من خلال تعزيز الفهم بنماذج قطاع الأعمال وحقوق الملكية الفكرية؛</w:t>
      </w:r>
      <w:r w:rsidRPr="00C537B7">
        <w:rPr>
          <w:rStyle w:val="FootnoteReference"/>
          <w:rFonts w:cs="Simplified Arabic"/>
          <w:kern w:val="2"/>
          <w:sz w:val="22"/>
          <w:shd w:val="clear" w:color="auto" w:fill="FFFFFF"/>
          <w:rtl/>
          <w:lang w:val="en-US"/>
        </w:rPr>
        <w:footnoteReference w:id="44"/>
      </w:r>
    </w:p>
    <w:p w14:paraId="1B3AD792"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قدرات البحوث الخاصة بالشعوب الأصلية</w:t>
      </w:r>
    </w:p>
    <w:p w14:paraId="3B6CAA0C"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بناء قدرات الأطراف لتنمية قدرات البحوث الخاصة بالشعوب الأصلية لديها لإضافة قيمة على مواردها الجينية الخاصة بها والمعارف التقليدية المرتبطة بالموارد الجينية من خلال جملة أمور من بينها نقل التكنولوجيا والاستكشاف البيولوجي وما يرتبط بذلك من دراسات بحثية وتصنيفية؛</w:t>
      </w:r>
      <w:r w:rsidRPr="00C537B7">
        <w:rPr>
          <w:rFonts w:cs="Simplified Arabic"/>
          <w:rtl/>
        </w:rPr>
        <w:t xml:space="preserve"> </w:t>
      </w:r>
      <w:r w:rsidRPr="00C537B7">
        <w:rPr>
          <w:rFonts w:cs="Simplified Arabic" w:hint="cs"/>
          <w:rtl/>
        </w:rPr>
        <w:t>و</w:t>
      </w:r>
      <w:r w:rsidRPr="00C537B7">
        <w:rPr>
          <w:rFonts w:cs="Simplified Arabic"/>
          <w:kern w:val="2"/>
          <w:shd w:val="clear" w:color="auto" w:fill="FFFFFF"/>
          <w:rtl/>
          <w:lang w:val="en-US"/>
        </w:rPr>
        <w:t>تطوير واستخدام أساليب التقييم</w:t>
      </w:r>
      <w:r w:rsidRPr="00C537B7">
        <w:rPr>
          <w:rFonts w:cs="Simplified Arabic" w:hint="cs"/>
          <w:kern w:val="2"/>
          <w:shd w:val="clear" w:color="auto" w:fill="FFFFFF"/>
          <w:rtl/>
          <w:lang w:val="en-US"/>
        </w:rPr>
        <w:t>؛</w:t>
      </w:r>
      <w:r w:rsidRPr="00C537B7">
        <w:rPr>
          <w:rStyle w:val="FootnoteReference"/>
          <w:rFonts w:cs="Simplified Arabic"/>
          <w:kern w:val="2"/>
          <w:sz w:val="22"/>
          <w:shd w:val="clear" w:color="auto" w:fill="FFFFFF"/>
          <w:rtl/>
          <w:lang w:val="en-US"/>
        </w:rPr>
        <w:footnoteReference w:id="45"/>
      </w:r>
    </w:p>
    <w:p w14:paraId="52C45611"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b/>
          <w:bCs/>
          <w:kern w:val="2"/>
          <w:shd w:val="clear" w:color="auto" w:fill="FFFFFF"/>
          <w:rtl/>
          <w:lang w:val="en-US"/>
        </w:rPr>
        <w:t>الشعوب الأصلية والمجتمعات المحلية وأصحاب المصلحة المعنيين</w:t>
      </w:r>
    </w:p>
    <w:p w14:paraId="51269D7F"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rtl/>
          <w:lang w:val="en-US"/>
        </w:rPr>
      </w:pPr>
      <w:r w:rsidRPr="00C537B7">
        <w:rPr>
          <w:rFonts w:cs="Simplified Arabic"/>
          <w:kern w:val="2"/>
          <w:shd w:val="clear" w:color="auto" w:fill="FFFFFF"/>
          <w:rtl/>
          <w:lang w:val="en-US"/>
        </w:rPr>
        <w:t>معالجة الاحتياجات والأولويات الخاصة بالمجتمعات الأصلية والمحلية، وأصحاب المصلحة المعنيين وخاصة المشروعات التي سوف</w:t>
      </w:r>
      <w:r w:rsidRPr="00C537B7">
        <w:rPr>
          <w:rFonts w:cs="Simplified Arabic" w:hint="cs"/>
          <w:kern w:val="2"/>
          <w:shd w:val="clear" w:color="auto" w:fill="FFFFFF"/>
          <w:rtl/>
          <w:lang w:val="en-US"/>
        </w:rPr>
        <w:t>:</w:t>
      </w:r>
      <w:r w:rsidRPr="00C537B7">
        <w:rPr>
          <w:rStyle w:val="FootnoteReference"/>
          <w:rFonts w:cs="Simplified Arabic"/>
          <w:kern w:val="2"/>
          <w:sz w:val="22"/>
          <w:shd w:val="clear" w:color="auto" w:fill="FFFFFF"/>
          <w:lang w:val="en-US"/>
        </w:rPr>
        <w:footnoteReference w:id="46"/>
      </w:r>
    </w:p>
    <w:p w14:paraId="5174EA60" w14:textId="77777777" w:rsidR="00B325CB" w:rsidRPr="00C537B7" w:rsidRDefault="00B325CB" w:rsidP="00C537B7">
      <w:pPr>
        <w:pStyle w:val="ListParagraph"/>
        <w:numPr>
          <w:ilvl w:val="1"/>
          <w:numId w:val="21"/>
        </w:numPr>
        <w:bidi/>
        <w:spacing w:after="120" w:line="216" w:lineRule="auto"/>
        <w:ind w:left="0" w:firstLine="720"/>
        <w:contextualSpacing w:val="0"/>
        <w:rPr>
          <w:rFonts w:cs="Simplified Arabic"/>
          <w:kern w:val="2"/>
          <w:shd w:val="clear" w:color="auto" w:fill="FFFFFF"/>
          <w:rtl/>
          <w:lang w:val="en-US"/>
        </w:rPr>
      </w:pPr>
      <w:r w:rsidRPr="00C537B7">
        <w:rPr>
          <w:rFonts w:cs="Simplified Arabic"/>
          <w:kern w:val="2"/>
          <w:shd w:val="clear" w:color="auto" w:fill="FFFFFF"/>
          <w:rtl/>
          <w:lang w:val="en-US"/>
        </w:rPr>
        <w:t>تشجع على مشاركتها في العمليات القانونية والسياساتية وصنع القرار؛</w:t>
      </w:r>
    </w:p>
    <w:p w14:paraId="0D504B88" w14:textId="77777777" w:rsidR="00B325CB" w:rsidRPr="00C537B7" w:rsidRDefault="00B325CB" w:rsidP="00C537B7">
      <w:pPr>
        <w:pStyle w:val="ListParagraph"/>
        <w:numPr>
          <w:ilvl w:val="1"/>
          <w:numId w:val="21"/>
        </w:numPr>
        <w:bidi/>
        <w:spacing w:after="120" w:line="216" w:lineRule="auto"/>
        <w:ind w:left="0" w:firstLine="720"/>
        <w:contextualSpacing w:val="0"/>
        <w:rPr>
          <w:rFonts w:cs="Simplified Arabic"/>
          <w:kern w:val="2"/>
          <w:shd w:val="clear" w:color="auto" w:fill="FFFFFF"/>
          <w:lang w:val="en-US"/>
        </w:rPr>
      </w:pPr>
      <w:r w:rsidRPr="00C537B7">
        <w:rPr>
          <w:rFonts w:cs="Simplified Arabic"/>
          <w:kern w:val="2"/>
          <w:shd w:val="clear" w:color="auto" w:fill="FFFFFF"/>
          <w:rtl/>
          <w:lang w:val="en-US"/>
        </w:rPr>
        <w:t>المساعدة في بناء قدراتها المتعلقة بالموارد الجينية والمعارف التقليدية المرتبطة بها مثل من خلال وضع بروتوكولات مجتمعية، وشروط تعاقدية نموذجية والحد الأدنى من المتطلبات للشروط المتفق عليها بصورة متبادل لضمان التقاسم العادل والمنصف للمنافع.</w:t>
      </w:r>
    </w:p>
    <w:p w14:paraId="5C6E4E09" w14:textId="77777777" w:rsidR="00B325CB" w:rsidRPr="00C537B7" w:rsidRDefault="00B325CB" w:rsidP="00C537B7">
      <w:pPr>
        <w:bidi/>
        <w:spacing w:after="120" w:line="216" w:lineRule="auto"/>
        <w:rPr>
          <w:rFonts w:cs="Simplified Arabic"/>
          <w:kern w:val="2"/>
          <w:shd w:val="clear" w:color="auto" w:fill="FFFFFF"/>
          <w:lang w:val="en-US"/>
        </w:rPr>
      </w:pPr>
      <w:r w:rsidRPr="00C537B7">
        <w:rPr>
          <w:rFonts w:cs="Simplified Arabic" w:hint="cs"/>
          <w:b/>
          <w:bCs/>
          <w:kern w:val="2"/>
          <w:shd w:val="clear" w:color="auto" w:fill="FFFFFF"/>
          <w:rtl/>
          <w:lang w:val="en-US"/>
        </w:rPr>
        <w:t>غرفة تبادل المعلومات</w:t>
      </w:r>
    </w:p>
    <w:p w14:paraId="0EB4A0DD"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تمكين الأطراف من المشاركة بنشاط في غرفة تبادل معلومات الحصول وتقاسم المنافع، واستخدام أفضل وسائل الاتصال المتاحة والنظم المعتمدة على الإنترنت للحصول وتقاسم المنافع؛</w:t>
      </w:r>
      <w:r w:rsidRPr="00C537B7">
        <w:rPr>
          <w:rStyle w:val="FootnoteReference"/>
          <w:rFonts w:cs="Simplified Arabic"/>
          <w:kern w:val="2"/>
          <w:sz w:val="22"/>
          <w:shd w:val="clear" w:color="auto" w:fill="FFFFFF"/>
          <w:rtl/>
          <w:lang w:val="en-US"/>
        </w:rPr>
        <w:footnoteReference w:id="47"/>
      </w:r>
    </w:p>
    <w:p w14:paraId="428BFFD9"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إذكاء الوعي</w:t>
      </w:r>
    </w:p>
    <w:p w14:paraId="0FE2FF34"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إذكاء الوعي بأهمية الموارد الجينية والمعارف التقليدية المرتبطة بها والقضايا ذات الصلة بالحصول وتقاسم المنافع وخاصة من خلال وضع وتنفيذ استراتيجيات وطنية وإقليمية لإذكاء الوعي؛</w:t>
      </w:r>
      <w:r w:rsidRPr="00C537B7">
        <w:rPr>
          <w:rStyle w:val="FootnoteReference"/>
          <w:rFonts w:cs="Simplified Arabic"/>
          <w:kern w:val="2"/>
          <w:sz w:val="22"/>
          <w:shd w:val="clear" w:color="auto" w:fill="FFFFFF"/>
          <w:rtl/>
          <w:lang w:val="en-US"/>
        </w:rPr>
        <w:footnoteReference w:id="48"/>
      </w:r>
    </w:p>
    <w:p w14:paraId="1265196D" w14:textId="77777777" w:rsidR="00B325CB" w:rsidRPr="00C537B7" w:rsidRDefault="00B325CB" w:rsidP="00C537B7">
      <w:pPr>
        <w:bidi/>
        <w:spacing w:after="120" w:line="216" w:lineRule="auto"/>
        <w:rPr>
          <w:rFonts w:cs="Simplified Arabic"/>
          <w:kern w:val="2"/>
          <w:shd w:val="clear" w:color="auto" w:fill="FFFFFF"/>
          <w:rtl/>
          <w:lang w:val="en-US"/>
        </w:rPr>
      </w:pPr>
      <w:r w:rsidRPr="00C537B7">
        <w:rPr>
          <w:rFonts w:cs="Simplified Arabic" w:hint="cs"/>
          <w:b/>
          <w:bCs/>
          <w:kern w:val="2"/>
          <w:shd w:val="clear" w:color="auto" w:fill="FFFFFF"/>
          <w:rtl/>
          <w:lang w:val="en-US"/>
        </w:rPr>
        <w:lastRenderedPageBreak/>
        <w:t>إعداد التقارير الوطنية</w:t>
      </w:r>
    </w:p>
    <w:p w14:paraId="4B8D3287"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rtl/>
          <w:lang w:val="en-US"/>
        </w:rPr>
      </w:pPr>
      <w:r w:rsidRPr="00C537B7">
        <w:rPr>
          <w:rFonts w:cs="Simplified Arabic" w:hint="cs"/>
          <w:kern w:val="2"/>
          <w:shd w:val="clear" w:color="auto" w:fill="FFFFFF"/>
          <w:rtl/>
          <w:lang w:val="en-US"/>
        </w:rPr>
        <w:t>توفير الموارد المالية واللازمة لمساعدة الأطراف على إعداد تقاريرها الوطنية؛</w:t>
      </w:r>
      <w:r w:rsidRPr="00C537B7">
        <w:rPr>
          <w:rStyle w:val="FootnoteReference"/>
          <w:rFonts w:cs="Simplified Arabic"/>
          <w:kern w:val="2"/>
          <w:sz w:val="22"/>
          <w:shd w:val="clear" w:color="auto" w:fill="FFFFFF"/>
          <w:rtl/>
          <w:lang w:val="en-US"/>
        </w:rPr>
        <w:footnoteReference w:id="49"/>
      </w:r>
    </w:p>
    <w:p w14:paraId="02D84D46"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التعاون الإقليمي</w:t>
      </w:r>
    </w:p>
    <w:p w14:paraId="3F191CF1"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vertAlign w:val="superscript"/>
          <w:lang w:val="en-US"/>
        </w:rPr>
      </w:pPr>
      <w:r w:rsidRPr="00C537B7">
        <w:rPr>
          <w:rFonts w:cs="Simplified Arabic"/>
          <w:kern w:val="2"/>
          <w:shd w:val="clear" w:color="auto" w:fill="FFFFFF"/>
          <w:rtl/>
          <w:lang w:val="en-US"/>
        </w:rPr>
        <w:t xml:space="preserve">القضايا التي حددتها الأطراف لتيسير مواصلة تنفيذ بروتوكول قرطاجنة للسلامة الأحيائية </w:t>
      </w:r>
      <w:r w:rsidRPr="00C537B7">
        <w:rPr>
          <w:rFonts w:cs="Simplified Arabic" w:hint="cs"/>
          <w:kern w:val="2"/>
          <w:shd w:val="clear" w:color="auto" w:fill="FFFFFF"/>
          <w:rtl/>
          <w:lang w:val="en-US"/>
        </w:rPr>
        <w:t>ب</w:t>
      </w:r>
      <w:r w:rsidRPr="00C537B7">
        <w:rPr>
          <w:rFonts w:cs="Simplified Arabic"/>
          <w:kern w:val="2"/>
          <w:shd w:val="clear" w:color="auto" w:fill="FFFFFF"/>
          <w:rtl/>
          <w:lang w:val="en-US"/>
        </w:rPr>
        <w:t>روتوكول ناغويا بشأن الحصول وتقاسم المنافع، بما في ذلك مشاريع التعاون الإقليمي، بهدف تيسير تبادل الخبرات والدروس المستفادة وتسخير أوجه التآزر المرتبطة بها</w:t>
      </w:r>
      <w:r w:rsidRPr="00C537B7">
        <w:rPr>
          <w:rFonts w:cs="Simplified Arabic"/>
          <w:kern w:val="2"/>
          <w:shd w:val="clear" w:color="auto" w:fill="FFFFFF"/>
          <w:vertAlign w:val="superscript"/>
          <w:rtl/>
          <w:lang w:val="en-US"/>
        </w:rPr>
        <w:t>؛</w:t>
      </w:r>
      <w:r w:rsidRPr="00C537B7">
        <w:rPr>
          <w:rFonts w:cs="Simplified Arabic"/>
          <w:vertAlign w:val="superscript"/>
          <w:rtl/>
        </w:rPr>
        <w:footnoteReference w:id="50"/>
      </w:r>
    </w:p>
    <w:p w14:paraId="41783154" w14:textId="77777777" w:rsidR="00B325CB" w:rsidRPr="00841E5F" w:rsidRDefault="00B325CB" w:rsidP="00841E5F">
      <w:pPr>
        <w:keepNext/>
        <w:keepLines/>
        <w:bidi/>
        <w:spacing w:after="120"/>
        <w:jc w:val="center"/>
        <w:rPr>
          <w:rFonts w:cs="Simplified Arabic"/>
          <w:i/>
          <w:iCs/>
          <w:rtl/>
        </w:rPr>
      </w:pPr>
      <w:r w:rsidRPr="00841E5F">
        <w:rPr>
          <w:rFonts w:cs="Simplified Arabic" w:hint="cs"/>
          <w:i/>
          <w:iCs/>
          <w:rtl/>
        </w:rPr>
        <w:t>المادة 16: الحصول ونقل التكنولوجيا</w:t>
      </w:r>
    </w:p>
    <w:p w14:paraId="3B0943F3"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إعداد عمليات تقييم وطنية للاحتياجات من التكنولوجيا لتنفيذ الاتفاقية، وتعزيز الحصول على التكنولوجيا ونقلها والتعاون من أجل تطويرها بصورة مشتركة.</w:t>
      </w:r>
      <w:r w:rsidRPr="00C537B7">
        <w:rPr>
          <w:rFonts w:eastAsia="YouYuan" w:cs="Simplified Arabic"/>
          <w:kern w:val="2"/>
          <w:shd w:val="clear" w:color="auto" w:fill="FFFFFF"/>
          <w:vertAlign w:val="superscript"/>
          <w:lang w:val="en-US"/>
        </w:rPr>
        <w:t xml:space="preserve"> </w:t>
      </w:r>
      <w:r w:rsidRPr="00C537B7">
        <w:rPr>
          <w:rFonts w:eastAsia="YouYuan" w:cs="Simplified Arabic"/>
          <w:kern w:val="2"/>
          <w:shd w:val="clear" w:color="auto" w:fill="FFFFFF"/>
          <w:vertAlign w:val="superscript"/>
          <w:lang w:val="en-US"/>
        </w:rPr>
        <w:footnoteReference w:id="51"/>
      </w:r>
    </w:p>
    <w:p w14:paraId="6D809259" w14:textId="77777777" w:rsidR="00B325CB" w:rsidRPr="00841E5F" w:rsidRDefault="00B325CB" w:rsidP="00841E5F">
      <w:pPr>
        <w:keepNext/>
        <w:keepLines/>
        <w:bidi/>
        <w:spacing w:after="120"/>
        <w:jc w:val="center"/>
        <w:rPr>
          <w:rFonts w:cs="Simplified Arabic"/>
          <w:i/>
          <w:iCs/>
          <w:rtl/>
        </w:rPr>
      </w:pPr>
      <w:r w:rsidRPr="00841E5F">
        <w:rPr>
          <w:rFonts w:cs="Simplified Arabic"/>
          <w:i/>
          <w:iCs/>
          <w:rtl/>
        </w:rPr>
        <w:t>المادة 17 تبادل المعلومات</w:t>
      </w:r>
    </w:p>
    <w:p w14:paraId="787B4EB3" w14:textId="77777777" w:rsidR="00B325CB" w:rsidRPr="00841E5F" w:rsidRDefault="00B325CB" w:rsidP="00841E5F">
      <w:pPr>
        <w:keepNext/>
        <w:keepLines/>
        <w:bidi/>
        <w:spacing w:after="120"/>
        <w:jc w:val="center"/>
        <w:rPr>
          <w:rFonts w:cs="Simplified Arabic"/>
          <w:i/>
          <w:iCs/>
          <w:rtl/>
        </w:rPr>
      </w:pPr>
      <w:r w:rsidRPr="00841E5F">
        <w:rPr>
          <w:rFonts w:cs="Simplified Arabic"/>
          <w:i/>
          <w:iCs/>
          <w:rtl/>
        </w:rPr>
        <w:t>المادة 18 التعاون التقني والعلمي</w:t>
      </w:r>
    </w:p>
    <w:p w14:paraId="2D87184C"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تعزيز نظم المعلومات الخاصة بالتنوع البيولوجي في مجالات من بينها التدريب والتكنولوجيا والعمليات ذات الصلة بجمع البيانات والمعلومات وتنظيمها والمحافظة عليها وتحديثها، وبناء القدرات لآلية تبادل المعلومات مثل التدريب على تكنولوجيا المعلومات والاتصال والإدارة المعتمدة على الإنترنت التي تمكن البلدان النامية والبلدان التي تمر اقتصاداتها بمرحلة تحول من الاستفادة بصورة كاملة من وسائل الاتصال الحديثة بما في ذلك الإنترنت؛</w:t>
      </w:r>
      <w:r w:rsidRPr="00C537B7">
        <w:rPr>
          <w:rFonts w:cs="Simplified Arabic"/>
          <w:kern w:val="2"/>
          <w:shd w:val="clear" w:color="auto" w:fill="FFFFFF"/>
          <w:vertAlign w:val="superscript"/>
          <w:lang w:val="en-US"/>
        </w:rPr>
        <w:t xml:space="preserve"> </w:t>
      </w:r>
      <w:r w:rsidRPr="00C537B7">
        <w:rPr>
          <w:rFonts w:cs="Simplified Arabic"/>
          <w:kern w:val="2"/>
          <w:shd w:val="clear" w:color="auto" w:fill="FFFFFF"/>
          <w:vertAlign w:val="superscript"/>
          <w:lang w:val="en-US"/>
        </w:rPr>
        <w:footnoteReference w:id="52"/>
      </w:r>
    </w:p>
    <w:p w14:paraId="32BBEB69" w14:textId="77777777" w:rsidR="00B325CB" w:rsidRPr="00645640" w:rsidRDefault="00B325CB" w:rsidP="00645640">
      <w:pPr>
        <w:keepNext/>
        <w:keepLines/>
        <w:bidi/>
        <w:spacing w:after="120"/>
        <w:jc w:val="center"/>
        <w:rPr>
          <w:rFonts w:cs="Simplified Arabic"/>
          <w:i/>
          <w:iCs/>
          <w:rtl/>
        </w:rPr>
      </w:pPr>
      <w:r w:rsidRPr="00645640">
        <w:rPr>
          <w:rFonts w:cs="Simplified Arabic" w:hint="cs"/>
          <w:i/>
          <w:iCs/>
          <w:rtl/>
        </w:rPr>
        <w:t>المادة 19 مناولة التكنولوجيا الحيوية وتوزيع المنافع (بروتوكول قرطاجنة للسلامة الأحيائية)</w:t>
      </w:r>
    </w:p>
    <w:p w14:paraId="6E42DFC7"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التدابير الوطنية</w:t>
      </w:r>
    </w:p>
    <w:p w14:paraId="168FBDD2"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التصديق على بروتوكول قرطاجنة للسلامة الأحيائية وبروتوكول ناغويا- كوالالمبور التكميلي بشأن المسؤولية والجبر التعويضي، وتنفيذهما؛</w:t>
      </w:r>
      <w:r w:rsidRPr="00C537B7">
        <w:rPr>
          <w:rFonts w:cs="Simplified Arabic"/>
          <w:vertAlign w:val="superscript"/>
          <w:rtl/>
        </w:rPr>
        <w:footnoteReference w:id="53"/>
      </w:r>
    </w:p>
    <w:p w14:paraId="2371E3C1"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وضع وتنفيذ أطر وطنية للسلامة الأحيائية وخاصة تشريعات السلامة الأحيائية،</w:t>
      </w:r>
      <w:r w:rsidRPr="00C537B7">
        <w:rPr>
          <w:rFonts w:cs="Simplified Arabic"/>
          <w:rtl/>
        </w:rPr>
        <w:footnoteReference w:id="54"/>
      </w:r>
      <w:r w:rsidRPr="00C537B7">
        <w:rPr>
          <w:rFonts w:cs="Simplified Arabic" w:hint="cs"/>
          <w:kern w:val="2"/>
          <w:shd w:val="clear" w:color="auto" w:fill="FFFFFF"/>
          <w:rtl/>
          <w:lang w:val="en-US"/>
        </w:rPr>
        <w:t xml:space="preserve"> </w:t>
      </w:r>
      <w:r w:rsidRPr="00C537B7">
        <w:rPr>
          <w:rFonts w:cs="Simplified Arabic"/>
          <w:kern w:val="2"/>
          <w:shd w:val="clear" w:color="auto" w:fill="FFFFFF"/>
          <w:rtl/>
          <w:lang w:val="en-US"/>
        </w:rPr>
        <w:t>بما في ذلك الأطراف التي لم تتخذ بعد تدابير كاملة لتنفيذ البروتوكول؛</w:t>
      </w:r>
      <w:r w:rsidRPr="00C537B7">
        <w:rPr>
          <w:rStyle w:val="FootnoteReference"/>
          <w:rFonts w:cs="Simplified Arabic"/>
          <w:kern w:val="2"/>
          <w:sz w:val="22"/>
          <w:shd w:val="clear" w:color="auto" w:fill="FFFFFF"/>
          <w:rtl/>
          <w:lang w:val="en-US"/>
        </w:rPr>
        <w:footnoteReference w:id="55"/>
      </w:r>
    </w:p>
    <w:p w14:paraId="633B1B02"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الكشف والتحديد</w:t>
      </w:r>
    </w:p>
    <w:p w14:paraId="6D8808E5"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lastRenderedPageBreak/>
        <w:t>تحديد الكائنات الحية المحورة أو السلالات النوعية التي قد تنطوي على تأثيرات ضارة على حفظ التنوع البيولوجي واستخدامه المستدام مع مراعاة المخاطر على صحة الإنسان؛</w:t>
      </w:r>
      <w:r w:rsidRPr="00C537B7">
        <w:rPr>
          <w:rFonts w:cs="Simplified Arabic"/>
          <w:vertAlign w:val="superscript"/>
          <w:rtl/>
        </w:rPr>
        <w:footnoteReference w:id="56"/>
      </w:r>
    </w:p>
    <w:p w14:paraId="16CA2BFC"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ال</w:t>
      </w:r>
      <w:r w:rsidRPr="00C537B7">
        <w:rPr>
          <w:rFonts w:cs="Simplified Arabic"/>
          <w:kern w:val="2"/>
          <w:shd w:val="clear" w:color="auto" w:fill="FFFFFF"/>
          <w:rtl/>
          <w:lang w:val="en-US"/>
        </w:rPr>
        <w:t xml:space="preserve">مشاريع </w:t>
      </w:r>
      <w:r w:rsidRPr="00C537B7">
        <w:rPr>
          <w:rFonts w:cs="Simplified Arabic" w:hint="cs"/>
          <w:kern w:val="2"/>
          <w:shd w:val="clear" w:color="auto" w:fill="FFFFFF"/>
          <w:rtl/>
          <w:lang w:val="en-US"/>
        </w:rPr>
        <w:t>ال</w:t>
      </w:r>
      <w:r w:rsidRPr="00C537B7">
        <w:rPr>
          <w:rFonts w:cs="Simplified Arabic"/>
          <w:kern w:val="2"/>
          <w:shd w:val="clear" w:color="auto" w:fill="FFFFFF"/>
          <w:rtl/>
          <w:lang w:val="en-US"/>
        </w:rPr>
        <w:t xml:space="preserve">إقليمية </w:t>
      </w:r>
      <w:r w:rsidRPr="00C537B7">
        <w:rPr>
          <w:rFonts w:cs="Simplified Arabic" w:hint="cs"/>
          <w:kern w:val="2"/>
          <w:shd w:val="clear" w:color="auto" w:fill="FFFFFF"/>
          <w:rtl/>
          <w:lang w:val="en-US"/>
        </w:rPr>
        <w:t>التي ت</w:t>
      </w:r>
      <w:r w:rsidRPr="00C537B7">
        <w:rPr>
          <w:rFonts w:cs="Simplified Arabic"/>
          <w:kern w:val="2"/>
          <w:shd w:val="clear" w:color="auto" w:fill="FFFFFF"/>
          <w:rtl/>
          <w:lang w:val="en-US"/>
        </w:rPr>
        <w:t xml:space="preserve">دعم تنفيذ بروتوكول قرطاجنة، بما في ذلك </w:t>
      </w:r>
      <w:r w:rsidRPr="00C537B7">
        <w:rPr>
          <w:rFonts w:cs="Simplified Arabic" w:hint="cs"/>
          <w:kern w:val="2"/>
          <w:shd w:val="clear" w:color="auto" w:fill="FFFFFF"/>
          <w:rtl/>
          <w:lang w:val="en-US"/>
        </w:rPr>
        <w:t>ال</w:t>
      </w:r>
      <w:r w:rsidRPr="00C537B7">
        <w:rPr>
          <w:rFonts w:cs="Simplified Arabic"/>
          <w:kern w:val="2"/>
          <w:shd w:val="clear" w:color="auto" w:fill="FFFFFF"/>
          <w:rtl/>
          <w:lang w:val="en-US"/>
        </w:rPr>
        <w:t xml:space="preserve">مشاريع </w:t>
      </w:r>
      <w:r w:rsidRPr="00C537B7">
        <w:rPr>
          <w:rFonts w:cs="Simplified Arabic" w:hint="cs"/>
          <w:kern w:val="2"/>
          <w:shd w:val="clear" w:color="auto" w:fill="FFFFFF"/>
          <w:rtl/>
          <w:lang w:val="en-US"/>
        </w:rPr>
        <w:t xml:space="preserve">التي </w:t>
      </w:r>
      <w:r w:rsidRPr="00C537B7">
        <w:rPr>
          <w:rFonts w:cs="Simplified Arabic"/>
          <w:kern w:val="2"/>
          <w:shd w:val="clear" w:color="auto" w:fill="FFFFFF"/>
          <w:rtl/>
          <w:lang w:val="en-US"/>
        </w:rPr>
        <w:t>تهدف إلى بناء القدرات العلمية التي يمكن أن تدعم الإجراءات التي تتخذها البلدان من أجل الكشف عن الكائنات الحية المحورة وتحديدها، وبوجه خاص المشاريع التي يمكن أن تعزز تبادل الخبرات والدروس فيما بين بلدان الشمال والجنوب وفيما بين بلدان الجنوب؛</w:t>
      </w:r>
      <w:r w:rsidRPr="00C537B7">
        <w:rPr>
          <w:rStyle w:val="FootnoteReference"/>
          <w:rFonts w:cs="Simplified Arabic"/>
          <w:kern w:val="2"/>
          <w:sz w:val="22"/>
          <w:shd w:val="clear" w:color="auto" w:fill="FFFFFF"/>
          <w:rtl/>
          <w:lang w:val="en-US"/>
        </w:rPr>
        <w:footnoteReference w:id="57"/>
      </w:r>
    </w:p>
    <w:p w14:paraId="65062083" w14:textId="77777777" w:rsidR="00B325CB" w:rsidRPr="00C537B7" w:rsidRDefault="00B325CB" w:rsidP="00C537B7">
      <w:pPr>
        <w:bidi/>
        <w:spacing w:after="120" w:line="216" w:lineRule="auto"/>
        <w:rPr>
          <w:rFonts w:cs="Simplified Arabic"/>
          <w:kern w:val="2"/>
          <w:shd w:val="clear" w:color="auto" w:fill="FFFFFF"/>
          <w:rtl/>
          <w:lang w:val="en-US"/>
        </w:rPr>
      </w:pPr>
      <w:r w:rsidRPr="00C537B7">
        <w:rPr>
          <w:rFonts w:cs="Simplified Arabic" w:hint="cs"/>
          <w:b/>
          <w:bCs/>
          <w:kern w:val="2"/>
          <w:shd w:val="clear" w:color="auto" w:fill="FFFFFF"/>
          <w:rtl/>
          <w:lang w:val="en-US"/>
        </w:rPr>
        <w:t>تقييم المخاطر وإدارة المخاطر</w:t>
      </w:r>
    </w:p>
    <w:p w14:paraId="371A23BF"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بناء القدرات المستدامة من الموارد البشرية وتجميعها وتعزيزها في مجال تقييم المخاطر وإدارة المخاطر؛</w:t>
      </w:r>
      <w:r w:rsidRPr="00C537B7">
        <w:rPr>
          <w:rStyle w:val="FootnoteReference"/>
          <w:rFonts w:cs="Simplified Arabic"/>
          <w:kern w:val="2"/>
          <w:sz w:val="22"/>
          <w:shd w:val="clear" w:color="auto" w:fill="FFFFFF"/>
          <w:rtl/>
          <w:lang w:val="en-US"/>
        </w:rPr>
        <w:footnoteReference w:id="58"/>
      </w:r>
      <w:r w:rsidRPr="00C537B7">
        <w:rPr>
          <w:rFonts w:cs="Simplified Arabic" w:hint="cs"/>
          <w:kern w:val="2"/>
          <w:shd w:val="clear" w:color="auto" w:fill="FFFFFF"/>
          <w:rtl/>
          <w:lang w:val="en-US"/>
        </w:rPr>
        <w:t xml:space="preserve"> في سياق المشاريع القطرية التوجه؛</w:t>
      </w:r>
      <w:r w:rsidRPr="00C537B7">
        <w:rPr>
          <w:rStyle w:val="FootnoteReference"/>
          <w:rFonts w:cs="Simplified Arabic"/>
          <w:kern w:val="2"/>
          <w:sz w:val="22"/>
          <w:shd w:val="clear" w:color="auto" w:fill="FFFFFF"/>
          <w:rtl/>
          <w:lang w:val="en-US"/>
        </w:rPr>
        <w:footnoteReference w:id="59"/>
      </w:r>
    </w:p>
    <w:p w14:paraId="00DA2E48" w14:textId="77777777" w:rsidR="00B325CB" w:rsidRPr="00C537B7" w:rsidRDefault="00B325CB" w:rsidP="00C537B7">
      <w:pPr>
        <w:bidi/>
        <w:spacing w:after="120" w:line="216" w:lineRule="auto"/>
        <w:rPr>
          <w:rFonts w:cs="Simplified Arabic"/>
          <w:kern w:val="2"/>
          <w:shd w:val="clear" w:color="auto" w:fill="FFFFFF"/>
          <w:rtl/>
          <w:lang w:val="en-US"/>
        </w:rPr>
      </w:pPr>
      <w:r w:rsidRPr="00C537B7">
        <w:rPr>
          <w:rFonts w:cs="Simplified Arabic" w:hint="cs"/>
          <w:b/>
          <w:bCs/>
          <w:kern w:val="2"/>
          <w:shd w:val="clear" w:color="auto" w:fill="FFFFFF"/>
          <w:rtl/>
          <w:lang w:val="en-US"/>
        </w:rPr>
        <w:t>الاعتبارات الاجتماعية الاقتصادية</w:t>
      </w:r>
    </w:p>
    <w:p w14:paraId="4D2E361B"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بناء القدرات بشأن الاعتبارات الاجتماعية الاقتصادية؛</w:t>
      </w:r>
      <w:r w:rsidRPr="00C537B7">
        <w:rPr>
          <w:rStyle w:val="FootnoteReference"/>
          <w:rFonts w:cs="Simplified Arabic"/>
          <w:kern w:val="2"/>
          <w:sz w:val="22"/>
          <w:shd w:val="clear" w:color="auto" w:fill="FFFFFF"/>
          <w:rtl/>
          <w:lang w:val="en-US"/>
        </w:rPr>
        <w:footnoteReference w:id="60"/>
      </w:r>
    </w:p>
    <w:p w14:paraId="00DE7B43" w14:textId="7547B59B" w:rsidR="00B325CB" w:rsidRPr="00C537B7" w:rsidRDefault="00841E5F"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الإطلاق</w:t>
      </w:r>
      <w:r w:rsidR="00B325CB" w:rsidRPr="00C537B7">
        <w:rPr>
          <w:rFonts w:cs="Simplified Arabic" w:hint="cs"/>
          <w:b/>
          <w:bCs/>
          <w:kern w:val="2"/>
          <w:shd w:val="clear" w:color="auto" w:fill="FFFFFF"/>
          <w:rtl/>
          <w:lang w:val="en-US"/>
        </w:rPr>
        <w:t xml:space="preserve"> غير المتعمد</w:t>
      </w:r>
    </w:p>
    <w:p w14:paraId="722B62EC"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بناء القدرات لاتخاذ تدابير ملائمة في حالات الانطلاق غير المتعمد للكائنات المحورة الحية؛</w:t>
      </w:r>
      <w:r w:rsidRPr="00C537B7">
        <w:rPr>
          <w:rStyle w:val="FootnoteReference"/>
          <w:rFonts w:cs="Simplified Arabic"/>
          <w:kern w:val="2"/>
          <w:sz w:val="22"/>
          <w:shd w:val="clear" w:color="auto" w:fill="FFFFFF"/>
          <w:rtl/>
          <w:lang w:val="en-US"/>
        </w:rPr>
        <w:footnoteReference w:id="61"/>
      </w:r>
    </w:p>
    <w:p w14:paraId="057EF0AC"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التوعية العامة</w:t>
      </w:r>
    </w:p>
    <w:p w14:paraId="71E3BBF1"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تعزيز القدرة على التوعية العامة والتثقيف والمشاركة فيما يتعلق بالنقل الآمن للكائنات المحورة الحية ومناولتها واستخدامها بما في ذلك للمجتمعات الأصلية والمحلية؛</w:t>
      </w:r>
      <w:r w:rsidRPr="00C537B7">
        <w:rPr>
          <w:rStyle w:val="FootnoteReference"/>
          <w:rFonts w:cs="Simplified Arabic"/>
          <w:kern w:val="2"/>
          <w:sz w:val="22"/>
          <w:shd w:val="clear" w:color="auto" w:fill="FFFFFF"/>
          <w:rtl/>
          <w:lang w:val="en-US"/>
        </w:rPr>
        <w:footnoteReference w:id="62"/>
      </w:r>
    </w:p>
    <w:p w14:paraId="48ADF500"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bidi="ar-EG"/>
        </w:rPr>
        <w:t xml:space="preserve">التنفيذ الفعال لبرنامج العمل بشأن التوعية العامة والتثقيف والمشاركة فيما يتعلق بنقل ومناولة واستخدام الكائنات الحية </w:t>
      </w:r>
      <w:r w:rsidRPr="00C537B7">
        <w:rPr>
          <w:rFonts w:cs="Simplified Arabic" w:hint="cs"/>
          <w:kern w:val="2"/>
          <w:shd w:val="clear" w:color="auto" w:fill="FFFFFF"/>
          <w:rtl/>
          <w:lang w:val="en-US" w:bidi="ar-EG"/>
        </w:rPr>
        <w:t>المحورة</w:t>
      </w:r>
      <w:r w:rsidRPr="00C537B7">
        <w:rPr>
          <w:rFonts w:cs="Simplified Arabic"/>
          <w:kern w:val="2"/>
          <w:shd w:val="clear" w:color="auto" w:fill="FFFFFF"/>
          <w:rtl/>
          <w:lang w:val="en-US" w:bidi="ar-EG"/>
        </w:rPr>
        <w:t xml:space="preserve"> </w:t>
      </w:r>
      <w:r w:rsidRPr="00C537B7">
        <w:rPr>
          <w:rFonts w:cs="Simplified Arabic" w:hint="cs"/>
          <w:kern w:val="2"/>
          <w:shd w:val="clear" w:color="auto" w:fill="FFFFFF"/>
          <w:rtl/>
          <w:lang w:val="en-US" w:bidi="ar-EG"/>
        </w:rPr>
        <w:t>في سياق أنشطة المشروعات ذات الصلة وفي حدود ولايته</w:t>
      </w:r>
      <w:r w:rsidRPr="00C537B7">
        <w:rPr>
          <w:rFonts w:cs="Simplified Arabic"/>
          <w:kern w:val="2"/>
          <w:shd w:val="clear" w:color="auto" w:fill="FFFFFF"/>
          <w:rtl/>
          <w:lang w:val="en-US" w:bidi="ar-EG"/>
        </w:rPr>
        <w:t>؛</w:t>
      </w:r>
      <w:r w:rsidRPr="00C537B7">
        <w:rPr>
          <w:rStyle w:val="FootnoteReference"/>
          <w:rFonts w:cs="Simplified Arabic"/>
          <w:kern w:val="2"/>
          <w:sz w:val="22"/>
          <w:shd w:val="clear" w:color="auto" w:fill="FFFFFF"/>
          <w:rtl/>
          <w:lang w:val="en-US" w:bidi="ar-EG"/>
        </w:rPr>
        <w:footnoteReference w:id="63"/>
      </w:r>
    </w:p>
    <w:p w14:paraId="549CE2EE"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غرفة تبادل المعلومات</w:t>
      </w:r>
    </w:p>
    <w:p w14:paraId="21BAADD0"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المشاركة الشعبية وتبادل المعلومات واستخدام غرفة تبادل المعلومات؛</w:t>
      </w:r>
      <w:r w:rsidRPr="00C537B7">
        <w:rPr>
          <w:rStyle w:val="FootnoteReference"/>
          <w:rFonts w:cs="Simplified Arabic"/>
          <w:kern w:val="2"/>
          <w:sz w:val="22"/>
          <w:shd w:val="clear" w:color="auto" w:fill="FFFFFF"/>
          <w:rtl/>
          <w:lang w:val="en-US"/>
        </w:rPr>
        <w:footnoteReference w:id="64"/>
      </w:r>
    </w:p>
    <w:p w14:paraId="11AAC6E1"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بناء القدرات</w:t>
      </w:r>
    </w:p>
    <w:p w14:paraId="5F9C4FB2"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rPr>
        <w:t>مواصلة تنفيذ إطار وخطة عمل بناء القدرات؛</w:t>
      </w:r>
      <w:r w:rsidRPr="00C537B7">
        <w:rPr>
          <w:rStyle w:val="FootnoteReference"/>
          <w:rFonts w:cs="Simplified Arabic"/>
          <w:kern w:val="2"/>
          <w:sz w:val="22"/>
          <w:shd w:val="clear" w:color="auto" w:fill="FFFFFF"/>
          <w:rtl/>
          <w:lang w:val="en-US"/>
        </w:rPr>
        <w:footnoteReference w:id="65"/>
      </w:r>
    </w:p>
    <w:p w14:paraId="0AAA5515"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lastRenderedPageBreak/>
        <w:t>إعداد التقارير</w:t>
      </w:r>
    </w:p>
    <w:p w14:paraId="438EABF1"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التقارير الوطنية بمقتضى بروتوكول قرطاجنة بشأن السلامة الأحيائية.</w:t>
      </w:r>
      <w:r w:rsidRPr="00C537B7">
        <w:rPr>
          <w:rStyle w:val="FootnoteReference"/>
          <w:rFonts w:cs="Simplified Arabic"/>
          <w:kern w:val="2"/>
          <w:sz w:val="22"/>
          <w:shd w:val="clear" w:color="auto" w:fill="FFFFFF"/>
          <w:rtl/>
          <w:lang w:val="en-US"/>
        </w:rPr>
        <w:footnoteReference w:id="66"/>
      </w:r>
    </w:p>
    <w:p w14:paraId="536727EC"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الامتثال</w:t>
      </w:r>
    </w:p>
    <w:p w14:paraId="37736DBD"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bidi="ar-LB"/>
        </w:rPr>
        <w:t>تنفيذ خطط العمل الخاصة بالامتثال فيما يتعلق بالامتثال للبروتوكول؛</w:t>
      </w:r>
      <w:r w:rsidRPr="00C537B7">
        <w:rPr>
          <w:rStyle w:val="FootnoteReference"/>
          <w:rFonts w:cs="Simplified Arabic"/>
          <w:kern w:val="2"/>
          <w:sz w:val="22"/>
          <w:shd w:val="clear" w:color="auto" w:fill="FFFFFF"/>
          <w:rtl/>
          <w:lang w:val="en-US" w:bidi="ar-LB"/>
        </w:rPr>
        <w:footnoteReference w:id="67"/>
      </w:r>
    </w:p>
    <w:p w14:paraId="6245BFCE"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التعاون الإقليمي</w:t>
      </w:r>
    </w:p>
    <w:p w14:paraId="28DC1B01"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bidi="ar-EG"/>
        </w:rPr>
        <w:t>المشروعات وأنشطة بناء القدرات بشأن القضايا التي تحددها الأطراف لتيسير مواصلة تنفيذ بروتوكول قرطاجنة للسلامة الأحيائية بما في ذلك مشروعات التعاون الإقليمي</w:t>
      </w:r>
      <w:r w:rsidRPr="00C537B7">
        <w:rPr>
          <w:rFonts w:cs="Simplified Arabic" w:hint="cs"/>
          <w:kern w:val="2"/>
          <w:shd w:val="clear" w:color="auto" w:fill="FFFFFF"/>
          <w:rtl/>
          <w:lang w:val="en-US" w:bidi="ar-EG"/>
        </w:rPr>
        <w:t xml:space="preserve">، مثل تلك التي تستخدم الشبكات الإقليمية ودون الإقليمية لبناء القدرات للكشف عن الكائنات الحية المحورة، بهدف </w:t>
      </w:r>
      <w:r w:rsidRPr="00C537B7">
        <w:rPr>
          <w:rFonts w:cs="Simplified Arabic"/>
          <w:kern w:val="2"/>
          <w:shd w:val="clear" w:color="auto" w:fill="FFFFFF"/>
          <w:rtl/>
          <w:lang w:val="en-US" w:bidi="ar-EG"/>
        </w:rPr>
        <w:t>تيسير تبادل الخبرات والدروس المستفادة والاستفادة من التآزر المتعلق بذلك؛</w:t>
      </w:r>
      <w:r w:rsidRPr="00C537B7">
        <w:rPr>
          <w:rStyle w:val="FootnoteReference"/>
          <w:rFonts w:cs="Simplified Arabic"/>
          <w:kern w:val="2"/>
          <w:sz w:val="22"/>
          <w:shd w:val="clear" w:color="auto" w:fill="FFFFFF"/>
          <w:rtl/>
          <w:lang w:val="en-US" w:bidi="ar-EG"/>
        </w:rPr>
        <w:footnoteReference w:id="68"/>
      </w:r>
    </w:p>
    <w:p w14:paraId="1F04AEB0" w14:textId="77777777" w:rsidR="00B325CB" w:rsidRPr="00841E5F" w:rsidRDefault="00B325CB" w:rsidP="00841E5F">
      <w:pPr>
        <w:keepNext/>
        <w:keepLines/>
        <w:bidi/>
        <w:spacing w:after="120"/>
        <w:jc w:val="center"/>
        <w:rPr>
          <w:rFonts w:cs="Simplified Arabic"/>
          <w:i/>
          <w:iCs/>
          <w:rtl/>
        </w:rPr>
      </w:pPr>
      <w:r w:rsidRPr="00841E5F">
        <w:rPr>
          <w:rFonts w:cs="Simplified Arabic" w:hint="cs"/>
          <w:i/>
          <w:iCs/>
          <w:rtl/>
        </w:rPr>
        <w:t>المادة 20: الموارد المالية</w:t>
      </w:r>
    </w:p>
    <w:p w14:paraId="11AE47B1"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bidi="ar-EG"/>
        </w:rPr>
      </w:pPr>
      <w:r w:rsidRPr="00C537B7">
        <w:rPr>
          <w:rFonts w:cs="Simplified Arabic" w:hint="cs"/>
          <w:kern w:val="2"/>
          <w:shd w:val="clear" w:color="auto" w:fill="FFFFFF"/>
          <w:rtl/>
          <w:lang w:val="en-US" w:bidi="ar-EG"/>
        </w:rPr>
        <w:t>وضع وتنفيذ استراتيجيات حشد الموارد تتلاءم مع ظروف البلد.</w:t>
      </w:r>
      <w:r w:rsidRPr="00C537B7">
        <w:rPr>
          <w:rFonts w:cs="Simplified Arabic"/>
          <w:kern w:val="2"/>
          <w:shd w:val="clear" w:color="auto" w:fill="FFFFFF"/>
          <w:vertAlign w:val="superscript"/>
          <w:lang w:val="en-US" w:bidi="ar-EG"/>
        </w:rPr>
        <w:t xml:space="preserve"> </w:t>
      </w:r>
      <w:r w:rsidRPr="00C537B7">
        <w:rPr>
          <w:rFonts w:cs="Simplified Arabic"/>
          <w:kern w:val="2"/>
          <w:shd w:val="clear" w:color="auto" w:fill="FFFFFF"/>
          <w:vertAlign w:val="superscript"/>
          <w:lang w:val="en-US" w:bidi="ar-EG"/>
        </w:rPr>
        <w:footnoteReference w:id="69"/>
      </w:r>
    </w:p>
    <w:p w14:paraId="66011C27" w14:textId="77777777" w:rsidR="00B325CB" w:rsidRPr="00841E5F" w:rsidRDefault="00B325CB" w:rsidP="00841E5F">
      <w:pPr>
        <w:keepNext/>
        <w:keepLines/>
        <w:bidi/>
        <w:spacing w:after="120"/>
        <w:jc w:val="center"/>
        <w:rPr>
          <w:rFonts w:cs="Simplified Arabic"/>
          <w:i/>
          <w:iCs/>
          <w:rtl/>
        </w:rPr>
      </w:pPr>
      <w:r w:rsidRPr="00841E5F">
        <w:rPr>
          <w:rFonts w:cs="Simplified Arabic" w:hint="cs"/>
          <w:i/>
          <w:iCs/>
          <w:rtl/>
        </w:rPr>
        <w:t>المادة 21: الآلية المالية</w:t>
      </w:r>
    </w:p>
    <w:p w14:paraId="53A1EF9D" w14:textId="52FD8B76"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bidi="ar-EG"/>
        </w:rPr>
        <w:t>النظر في تحسين طرائقه للحصول بما في ذلك التمكين من مشاركة عدد من الوكالات الوطنية الأخرى من البلدان النامية استنادا إلى خبراته الخاصة بما في ذلك استنتاجات هذا التقييم ومراعاة خبرات الصكوك المالية الدولية الأخرى ذات الصلة بطرائق الحصول؛</w:t>
      </w:r>
      <w:r w:rsidRPr="00C537B7">
        <w:rPr>
          <w:rStyle w:val="FootnoteReference"/>
          <w:rFonts w:cs="Simplified Arabic"/>
          <w:kern w:val="2"/>
          <w:sz w:val="22"/>
          <w:shd w:val="clear" w:color="auto" w:fill="FFFFFF"/>
          <w:rtl/>
          <w:lang w:val="en-US" w:bidi="ar-EG"/>
        </w:rPr>
        <w:footnoteReference w:id="70"/>
      </w:r>
    </w:p>
    <w:p w14:paraId="06724603"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الاعتبارات الجنسانية</w:t>
      </w:r>
    </w:p>
    <w:p w14:paraId="68F48ABF" w14:textId="5C5CB318"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hint="cs"/>
          <w:kern w:val="2"/>
          <w:shd w:val="clear" w:color="auto" w:fill="FFFFFF"/>
          <w:rtl/>
          <w:lang w:val="en-US"/>
        </w:rPr>
        <w:t>إدراج الجنسانية في تمويل خدمات التنوع البيولوجي والنظم ال</w:t>
      </w:r>
      <w:r w:rsidR="00490B90">
        <w:rPr>
          <w:rFonts w:cs="Simplified Arabic" w:hint="cs"/>
          <w:kern w:val="2"/>
          <w:shd w:val="clear" w:color="auto" w:fill="FFFFFF"/>
          <w:rtl/>
          <w:lang w:val="en-US"/>
        </w:rPr>
        <w:t>إيكولوجي</w:t>
      </w:r>
      <w:r w:rsidRPr="00C537B7">
        <w:rPr>
          <w:rFonts w:cs="Simplified Arabic" w:hint="cs"/>
          <w:kern w:val="2"/>
          <w:shd w:val="clear" w:color="auto" w:fill="FFFFFF"/>
          <w:rtl/>
          <w:lang w:val="en-US"/>
        </w:rPr>
        <w:t>ة؛</w:t>
      </w:r>
      <w:r w:rsidRPr="00C537B7">
        <w:rPr>
          <w:rFonts w:cs="Simplified Arabic"/>
          <w:kern w:val="2"/>
          <w:shd w:val="clear" w:color="auto" w:fill="FFFFFF"/>
          <w:vertAlign w:val="superscript"/>
          <w:lang w:val="en-US"/>
        </w:rPr>
        <w:footnoteReference w:id="71"/>
      </w:r>
    </w:p>
    <w:p w14:paraId="087BC14B"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إجراءات المشروع</w:t>
      </w:r>
    </w:p>
    <w:p w14:paraId="0EB3100C"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vertAlign w:val="superscript"/>
          <w:rtl/>
          <w:lang w:val="en-US"/>
        </w:rPr>
      </w:pPr>
      <w:r w:rsidRPr="00C537B7">
        <w:rPr>
          <w:rFonts w:cs="Simplified Arabic"/>
          <w:kern w:val="2"/>
          <w:shd w:val="clear" w:color="auto" w:fill="FFFFFF"/>
          <w:rtl/>
          <w:lang w:val="en-US"/>
        </w:rPr>
        <w:t>مواصلة تبسيط دورة المشروعات لديه بغرض زيادة تبسيط عملية إعداد المشروعات وجعلها أكثر شفافية وأكثر اتجاها الى البلدان</w:t>
      </w:r>
      <w:r w:rsidRPr="00C537B7">
        <w:rPr>
          <w:rFonts w:cs="Simplified Arabic"/>
          <w:kern w:val="2"/>
          <w:shd w:val="clear" w:color="auto" w:fill="FFFFFF"/>
          <w:vertAlign w:val="superscript"/>
          <w:rtl/>
          <w:lang w:val="en-US"/>
        </w:rPr>
        <w:t>؛</w:t>
      </w:r>
      <w:r w:rsidRPr="00C537B7">
        <w:rPr>
          <w:rFonts w:cs="Simplified Arabic"/>
          <w:vertAlign w:val="superscript"/>
          <w:rtl/>
        </w:rPr>
        <w:footnoteReference w:id="72"/>
      </w:r>
    </w:p>
    <w:p w14:paraId="067B5FE0"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rtl/>
          <w:lang w:val="en-US"/>
        </w:rPr>
      </w:pPr>
      <w:r w:rsidRPr="00C537B7">
        <w:rPr>
          <w:rFonts w:cs="Simplified Arabic"/>
          <w:kern w:val="2"/>
          <w:shd w:val="clear" w:color="auto" w:fill="FFFFFF"/>
          <w:rtl/>
          <w:lang w:val="en-US"/>
        </w:rPr>
        <w:t>مواصلة تبسيط وتعجيل التدابير الخاصة بالموافقة والتنفيذ بما في ذلك الإنفاق، وبالنسبة لمشروعات الممولة من مرفق البيئة العالمية استنادا الى نهج مرن موجها نحو الطلب الوطني وتجنب العمليات الإضافية والطويلة؛</w:t>
      </w:r>
      <w:r w:rsidRPr="00C537B7">
        <w:rPr>
          <w:rFonts w:cs="Simplified Arabic"/>
          <w:rtl/>
        </w:rPr>
        <w:footnoteReference w:id="73"/>
      </w:r>
    </w:p>
    <w:p w14:paraId="4619BABD"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rtl/>
          <w:lang w:val="en-US"/>
        </w:rPr>
      </w:pPr>
      <w:r w:rsidRPr="00C537B7">
        <w:rPr>
          <w:rFonts w:cs="Simplified Arabic"/>
          <w:kern w:val="2"/>
          <w:shd w:val="clear" w:color="auto" w:fill="FFFFFF"/>
          <w:rtl/>
          <w:lang w:val="en-US"/>
        </w:rPr>
        <w:t>وضع سياسات وتدابير تمتثل بصورة كاملة للإرشاد الموجه من مؤتمر الأطراف بطريقة مباشرة وحسنة التوقيت؛</w:t>
      </w:r>
      <w:r w:rsidRPr="00C537B7">
        <w:rPr>
          <w:rStyle w:val="FootnoteReference"/>
          <w:rFonts w:cs="Simplified Arabic"/>
          <w:kern w:val="2"/>
          <w:sz w:val="22"/>
          <w:shd w:val="clear" w:color="auto" w:fill="FFFFFF"/>
          <w:rtl/>
          <w:lang w:val="en-US"/>
        </w:rPr>
        <w:footnoteReference w:id="74"/>
      </w:r>
    </w:p>
    <w:p w14:paraId="641DBE7F"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rtl/>
          <w:lang w:val="en-US"/>
        </w:rPr>
      </w:pPr>
      <w:r w:rsidRPr="00C537B7">
        <w:rPr>
          <w:rFonts w:cs="Simplified Arabic"/>
          <w:kern w:val="2"/>
          <w:shd w:val="clear" w:color="auto" w:fill="FFFFFF"/>
          <w:rtl/>
          <w:lang w:val="en-US"/>
        </w:rPr>
        <w:lastRenderedPageBreak/>
        <w:t>زيادة مرونة الاستجابة لبرنامج عمل اتفاقية التنوع البيولوجي المواضيعي والطويل الأجل وفقا للإرشاد الموجه من مؤتمر الأطراف؛</w:t>
      </w:r>
      <w:r w:rsidRPr="00C537B7">
        <w:rPr>
          <w:rStyle w:val="FootnoteReference"/>
          <w:rFonts w:cs="Simplified Arabic"/>
          <w:kern w:val="2"/>
          <w:sz w:val="22"/>
          <w:shd w:val="clear" w:color="auto" w:fill="FFFFFF"/>
          <w:rtl/>
          <w:lang w:val="en-US"/>
        </w:rPr>
        <w:footnoteReference w:id="75"/>
      </w:r>
    </w:p>
    <w:p w14:paraId="6422062C"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rtl/>
          <w:lang w:val="en-US"/>
        </w:rPr>
      </w:pPr>
      <w:r w:rsidRPr="00C537B7">
        <w:rPr>
          <w:rFonts w:cs="Simplified Arabic"/>
          <w:kern w:val="2"/>
          <w:shd w:val="clear" w:color="auto" w:fill="FFFFFF"/>
          <w:rtl/>
          <w:lang w:val="en-US"/>
        </w:rPr>
        <w:t>النهوض بنظام معلومات المشروعات بما في ذلك من خلال مجموعات البيانات وأدوات البيانات المعتمدة على الإنترنت لزيادة فرص الحصول على معلومات المشروعات وإتاحة الفرصة لتحسين التتبع مقابل الإرشاد من مؤتمر الأطراف؛</w:t>
      </w:r>
      <w:r w:rsidRPr="00C537B7">
        <w:rPr>
          <w:rFonts w:cs="Simplified Arabic"/>
          <w:vertAlign w:val="superscript"/>
          <w:rtl/>
        </w:rPr>
        <w:footnoteReference w:id="76"/>
      </w:r>
    </w:p>
    <w:p w14:paraId="08539F61"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rPr>
        <w:t>مراعاة المنافع التي تعود على الأطراف ولاسيما الدول الجزرية الصغيرة النامية من التوازن الملائم بين المشروعات الوطنية والإقليمية في تنفيذ مقررات مؤتمر الأطراف.</w:t>
      </w:r>
      <w:r w:rsidRPr="00C537B7">
        <w:rPr>
          <w:rStyle w:val="FootnoteReference"/>
          <w:rFonts w:cs="Simplified Arabic"/>
          <w:kern w:val="2"/>
          <w:sz w:val="22"/>
          <w:shd w:val="clear" w:color="auto" w:fill="FFFFFF"/>
          <w:rtl/>
          <w:lang w:val="en-US"/>
        </w:rPr>
        <w:footnoteReference w:id="77"/>
      </w:r>
    </w:p>
    <w:p w14:paraId="0B15F41B"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الدور التحفيزي والتمويل المشترك</w:t>
      </w:r>
    </w:p>
    <w:p w14:paraId="64425532" w14:textId="763A9E4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rPr>
        <w:t>تعبئة التمويل المشترك وغير ذلك من طرق التمويل لمشروعاته المتعلقة بتنفيذ الاتفاقية، وتطبيق ترتيبات التمويل المشترك بطرق لا تسبب في وضع حواجز لا داعي لها وتكاليف على الأطراف المتلقية للحصول على أموال مرفق البيئة العالمية؛</w:t>
      </w:r>
      <w:r w:rsidR="00645640" w:rsidRPr="00645640">
        <w:rPr>
          <w:rFonts w:cs="Simplified Arabic"/>
          <w:kern w:val="2"/>
          <w:shd w:val="clear" w:color="auto" w:fill="FFFFFF"/>
          <w:vertAlign w:val="superscript"/>
          <w:rtl/>
          <w:lang w:val="en-US"/>
        </w:rPr>
        <w:footnoteReference w:id="78"/>
      </w:r>
    </w:p>
    <w:p w14:paraId="5FCB5181"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rPr>
        <w:t>تقديم الدعم لنشر مبادرات آلية التمويل الجديدة والمبتكرة التي أثبتت نجاحها وتيسير تكرارها وتوسيع نطاقها؛</w:t>
      </w:r>
      <w:r w:rsidRPr="00645640">
        <w:rPr>
          <w:rFonts w:cs="Simplified Arabic"/>
          <w:kern w:val="2"/>
          <w:shd w:val="clear" w:color="auto" w:fill="FFFFFF"/>
          <w:vertAlign w:val="superscript"/>
          <w:rtl/>
          <w:lang w:val="en-US"/>
        </w:rPr>
        <w:footnoteReference w:id="79"/>
      </w:r>
    </w:p>
    <w:p w14:paraId="1602A2C0"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rPr>
        <w:t>النظر في التمويل المشترك، بالشراكة مع الصكوك المالية الدولية الأخرى، للمشاريع المصممة لتحقيق أهداف أكثر من اتفاقية</w:t>
      </w:r>
      <w:r w:rsidRPr="00C537B7">
        <w:rPr>
          <w:rFonts w:cs="Simplified Arabic" w:hint="cs"/>
          <w:kern w:val="2"/>
          <w:shd w:val="clear" w:color="auto" w:fill="FFFFFF"/>
          <w:rtl/>
          <w:lang w:val="en-US"/>
        </w:rPr>
        <w:t xml:space="preserve"> واحدة في إطار اتفاقية</w:t>
      </w:r>
      <w:r w:rsidRPr="00C537B7">
        <w:rPr>
          <w:rFonts w:cs="Simplified Arabic"/>
          <w:kern w:val="2"/>
          <w:shd w:val="clear" w:color="auto" w:fill="FFFFFF"/>
          <w:rtl/>
          <w:lang w:val="en-US"/>
        </w:rPr>
        <w:t xml:space="preserve"> ريو</w:t>
      </w:r>
      <w:r w:rsidRPr="00C537B7">
        <w:rPr>
          <w:rFonts w:cs="Simplified Arabic" w:hint="cs"/>
          <w:kern w:val="2"/>
          <w:shd w:val="clear" w:color="auto" w:fill="FFFFFF"/>
          <w:rtl/>
          <w:lang w:val="en-US"/>
        </w:rPr>
        <w:t>؛</w:t>
      </w:r>
      <w:r w:rsidRPr="00C537B7">
        <w:rPr>
          <w:rFonts w:cs="Simplified Arabic"/>
          <w:kern w:val="2"/>
          <w:shd w:val="clear" w:color="auto" w:fill="FFFFFF"/>
          <w:vertAlign w:val="superscript"/>
          <w:rtl/>
          <w:lang w:val="en-US"/>
        </w:rPr>
        <w:footnoteReference w:id="80"/>
      </w:r>
    </w:p>
    <w:p w14:paraId="7E2A4DE7" w14:textId="77777777" w:rsidR="00B325CB" w:rsidRPr="00C537B7" w:rsidRDefault="00B325CB" w:rsidP="00C537B7">
      <w:pPr>
        <w:numPr>
          <w:ilvl w:val="0"/>
          <w:numId w:val="21"/>
        </w:numPr>
        <w:tabs>
          <w:tab w:val="num" w:pos="720"/>
        </w:tabs>
        <w:bidi/>
        <w:spacing w:after="120" w:line="216" w:lineRule="auto"/>
        <w:ind w:left="-28" w:firstLine="0"/>
        <w:rPr>
          <w:rFonts w:cs="Simplified Arabic"/>
          <w:kern w:val="2"/>
          <w:shd w:val="clear" w:color="auto" w:fill="FFFFFF"/>
          <w:lang w:val="en-US"/>
        </w:rPr>
      </w:pPr>
      <w:r w:rsidRPr="00C537B7">
        <w:rPr>
          <w:rFonts w:cs="Simplified Arabic"/>
          <w:kern w:val="2"/>
          <w:shd w:val="clear" w:color="auto" w:fill="FFFFFF"/>
          <w:rtl/>
          <w:lang w:val="en-US"/>
        </w:rPr>
        <w:t>تعزيز</w:t>
      </w:r>
      <w:r w:rsidRPr="00C537B7">
        <w:rPr>
          <w:rFonts w:cs="Simplified Arabic"/>
          <w:i/>
          <w:rtl/>
        </w:rPr>
        <w:t xml:space="preserve"> دورها التحفيزي في حشد الموارد المالية الجديدة والإضافية مع عدم المساس بأهداف المشروع</w:t>
      </w:r>
      <w:r w:rsidRPr="00C537B7">
        <w:rPr>
          <w:rFonts w:cs="Simplified Arabic" w:hint="cs"/>
          <w:i/>
          <w:rtl/>
        </w:rPr>
        <w:t>؛</w:t>
      </w:r>
      <w:r w:rsidRPr="00C537B7">
        <w:rPr>
          <w:rStyle w:val="FootnoteReference"/>
          <w:rFonts w:cs="Simplified Arabic"/>
          <w:i/>
          <w:sz w:val="22"/>
          <w:rtl/>
        </w:rPr>
        <w:footnoteReference w:id="81"/>
      </w:r>
    </w:p>
    <w:p w14:paraId="37FB92ED"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التكاليف الإضافية</w:t>
      </w:r>
    </w:p>
    <w:p w14:paraId="49405940"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تطبيق مبدأ التكاليف الإضافية بطريقة مرنة وعملية وشفافة؛</w:t>
      </w:r>
      <w:r w:rsidRPr="00C537B7">
        <w:rPr>
          <w:rStyle w:val="FootnoteReference"/>
          <w:rFonts w:cs="Simplified Arabic"/>
          <w:i/>
          <w:sz w:val="22"/>
          <w:rtl/>
        </w:rPr>
        <w:footnoteReference w:id="82"/>
      </w:r>
    </w:p>
    <w:p w14:paraId="44ACCD35"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الاستدامة</w:t>
      </w:r>
    </w:p>
    <w:p w14:paraId="344945BE"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الترويج لتبادل الخبرات والدروس المكتسبة في معالجة استدامة المشروعات الممولة بشأن التنوع البيولوجي؛</w:t>
      </w:r>
      <w:r w:rsidRPr="00C537B7">
        <w:rPr>
          <w:rFonts w:cs="Simplified Arabic"/>
          <w:vertAlign w:val="superscript"/>
          <w:rtl/>
        </w:rPr>
        <w:footnoteReference w:id="83"/>
      </w:r>
    </w:p>
    <w:p w14:paraId="7A055B8B" w14:textId="77777777" w:rsidR="00B325CB" w:rsidRPr="00C537B7" w:rsidRDefault="00B325CB" w:rsidP="00C537B7">
      <w:pPr>
        <w:numPr>
          <w:ilvl w:val="0"/>
          <w:numId w:val="21"/>
        </w:numPr>
        <w:tabs>
          <w:tab w:val="num" w:pos="720"/>
        </w:tabs>
        <w:bidi/>
        <w:spacing w:after="120" w:line="216" w:lineRule="auto"/>
        <w:ind w:left="-28" w:firstLine="0"/>
        <w:rPr>
          <w:rFonts w:cs="Simplified Arabic"/>
          <w:i/>
          <w:rtl/>
        </w:rPr>
      </w:pPr>
      <w:r w:rsidRPr="00C537B7">
        <w:rPr>
          <w:rFonts w:cs="Simplified Arabic"/>
          <w:i/>
          <w:rtl/>
        </w:rPr>
        <w:t>مواصلة تحسين استدامة المشاريع والبرامج الممولة، بما في ذلك التمويل المستدام للمناطق المحمية؛</w:t>
      </w:r>
      <w:r w:rsidRPr="00C537B7">
        <w:rPr>
          <w:rFonts w:cs="Simplified Arabic"/>
          <w:vertAlign w:val="superscript"/>
          <w:rtl/>
        </w:rPr>
        <w:footnoteReference w:id="84"/>
      </w:r>
    </w:p>
    <w:p w14:paraId="3A95D550" w14:textId="77777777" w:rsidR="00B325CB" w:rsidRPr="00C537B7" w:rsidRDefault="00B325CB" w:rsidP="00645640">
      <w:pPr>
        <w:keepNext/>
        <w:keepLines/>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lastRenderedPageBreak/>
        <w:t>الملكية القطرية</w:t>
      </w:r>
    </w:p>
    <w:p w14:paraId="2125349B"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الترويج للملكية القطرية الحقيقية من خلال زيادة مشاركة البلدان المتلقية في الأنشطة الممولة من مرفق البيئة العالمية؛</w:t>
      </w:r>
      <w:r w:rsidRPr="00C537B7">
        <w:rPr>
          <w:rFonts w:cs="Simplified Arabic"/>
          <w:vertAlign w:val="superscript"/>
          <w:rtl/>
        </w:rPr>
        <w:footnoteReference w:id="85"/>
      </w:r>
    </w:p>
    <w:p w14:paraId="2B5FF048"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val="en-US" w:bidi="ar-EG"/>
        </w:rPr>
      </w:pPr>
      <w:r w:rsidRPr="00C537B7">
        <w:rPr>
          <w:rFonts w:cs="Simplified Arabic" w:hint="cs"/>
          <w:i/>
          <w:rtl/>
        </w:rPr>
        <w:t>الترويج لاستخدام الخبرات الإقليمية والمحلية، والتحلي بالمرونة في التوفيق بين الأولويات الوطنية والاحتياجات الإقليمية ضمن أهداف الاتفاقية؛</w:t>
      </w:r>
      <w:r w:rsidRPr="00C537B7">
        <w:rPr>
          <w:rStyle w:val="FootnoteReference"/>
          <w:rFonts w:cs="Simplified Arabic"/>
          <w:i/>
          <w:sz w:val="22"/>
          <w:rtl/>
        </w:rPr>
        <w:footnoteReference w:id="86"/>
      </w:r>
    </w:p>
    <w:p w14:paraId="1A91C90F"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rPr>
        <w:t>تشجيع التعاون على المستوى الوطني بين جهات الاتصال الوطنية للاتفاقية وللاتفاقات البيئية ذات الصلة ولمرفق البيئة العالمية، وإدراجه من خلال المشروعات المعانة من المرفق ومن خلال حلقات العمل الإقليمية والوطنية لجهات الاتصال.</w:t>
      </w:r>
      <w:r w:rsidRPr="00C537B7">
        <w:rPr>
          <w:rStyle w:val="FootnoteReference"/>
          <w:rFonts w:cs="Simplified Arabic"/>
          <w:i/>
          <w:sz w:val="22"/>
          <w:rtl/>
        </w:rPr>
        <w:footnoteReference w:id="87"/>
      </w:r>
    </w:p>
    <w:p w14:paraId="65DB0230" w14:textId="77777777" w:rsidR="00B325CB" w:rsidRPr="00C537B7" w:rsidRDefault="00B325CB" w:rsidP="00C537B7">
      <w:pPr>
        <w:bidi/>
        <w:spacing w:after="120" w:line="216" w:lineRule="auto"/>
        <w:rPr>
          <w:rFonts w:cs="Simplified Arabic"/>
          <w:i/>
          <w:iCs/>
          <w:rtl/>
        </w:rPr>
      </w:pPr>
      <w:r w:rsidRPr="00C537B7">
        <w:rPr>
          <w:rFonts w:cs="Simplified Arabic" w:hint="cs"/>
          <w:b/>
          <w:bCs/>
          <w:kern w:val="2"/>
          <w:shd w:val="clear" w:color="auto" w:fill="FFFFFF"/>
          <w:rtl/>
          <w:lang w:val="en-US"/>
        </w:rPr>
        <w:t>الامتثال وتعاون الوكالات</w:t>
      </w:r>
    </w:p>
    <w:p w14:paraId="1DEFDF0E"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تعزيز الجهود الرامية الى ضمان امتثال الوكالات المنفذة على نحو كامل للسياسات والإستراتيجية وأولويات البرامج ومعايير الأهلية الصادرة عن مؤتمر الأطراف في دعم الأنشطة الموجهة للبلدان التي يمولها مرفق البيئة العالمية؛</w:t>
      </w:r>
      <w:r w:rsidRPr="00C537B7">
        <w:rPr>
          <w:rFonts w:cs="Simplified Arabic"/>
          <w:vertAlign w:val="superscript"/>
          <w:rtl/>
        </w:rPr>
        <w:footnoteReference w:id="88"/>
      </w:r>
    </w:p>
    <w:p w14:paraId="164CD9FB"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الاضطلاع بجهود لتحسين الكفاءة والفعالية والشفافية في عملية التعاون والتنسيق فيما بين الوكالات المنفذة لتحسين نظم التجهيز والتسليم لدى مرفق البيئة العالمية ولتجنب الازدواجية والعمليات الموازية.</w:t>
      </w:r>
      <w:r w:rsidRPr="00C537B7">
        <w:rPr>
          <w:rStyle w:val="FootnoteReference"/>
          <w:rFonts w:cs="Simplified Arabic"/>
          <w:i/>
          <w:sz w:val="22"/>
          <w:rtl/>
        </w:rPr>
        <w:footnoteReference w:id="89"/>
      </w:r>
    </w:p>
    <w:p w14:paraId="1D532703"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الشراكة</w:t>
      </w:r>
    </w:p>
    <w:p w14:paraId="1A0C53BE"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i/>
          <w:rtl/>
          <w:lang w:bidi="ar-EG"/>
        </w:rPr>
        <w:t>مواصلة تحسين كفاءة الشراكة في إطار مرفق البيئة العالمية ومساءلتها؛</w:t>
      </w:r>
      <w:r w:rsidRPr="00C537B7">
        <w:rPr>
          <w:rStyle w:val="FootnoteReference"/>
          <w:rFonts w:cs="Simplified Arabic"/>
          <w:i/>
          <w:sz w:val="22"/>
          <w:rtl/>
          <w:lang w:bidi="ar-EG"/>
        </w:rPr>
        <w:footnoteReference w:id="90"/>
      </w:r>
    </w:p>
    <w:p w14:paraId="65F55598"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الرصد والتقييم</w:t>
      </w:r>
    </w:p>
    <w:p w14:paraId="0FE1A38E"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lang w:bidi="ar-EG"/>
        </w:rPr>
        <w:t>التشاور مع الأمينة التنفيذية في عمليات الاستعراض ذات الصلة التي يضطلع بها مرفق البيئة العالمية والتي تؤثر في الآلية المالية للاتفاقية؛</w:t>
      </w:r>
      <w:r w:rsidRPr="00C537B7">
        <w:rPr>
          <w:rFonts w:cs="Simplified Arabic"/>
          <w:vertAlign w:val="superscript"/>
          <w:rtl/>
          <w:lang w:bidi="ar-EG"/>
        </w:rPr>
        <w:footnoteReference w:id="91"/>
      </w:r>
    </w:p>
    <w:p w14:paraId="5E4C3150"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lang w:bidi="ar-EG"/>
        </w:rPr>
        <w:t>يدرج مرفق البيئة العالمية في أنشطته الخاصة بالرصد والتقييم، التقييم الخاص بالامتثال للسياسات والاستراتيجية وأولويات البرامج ومعايير الأهلية التي يحددها مؤتمر الأطراف؛</w:t>
      </w:r>
      <w:r w:rsidRPr="00C537B7">
        <w:rPr>
          <w:rFonts w:cs="Simplified Arabic"/>
          <w:vertAlign w:val="superscript"/>
          <w:rtl/>
          <w:lang w:bidi="ar-EG"/>
        </w:rPr>
        <w:footnoteReference w:id="92"/>
      </w:r>
    </w:p>
    <w:p w14:paraId="2C0CA2C7"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lang w:bidi="ar-EG"/>
        </w:rPr>
        <w:t>يوضح ويحيل الى مؤتمر الأطراف نواتج التقييم حسنة التلخيص، وتقارير التقييم الكاملة المتعلقة بالتنوع البيولوجي والإرشادات المقدمة من مؤتمر الأطراف؛</w:t>
      </w:r>
      <w:r w:rsidRPr="00C537B7">
        <w:rPr>
          <w:rFonts w:cs="Simplified Arabic"/>
          <w:vertAlign w:val="superscript"/>
          <w:rtl/>
          <w:lang w:bidi="ar-EG"/>
        </w:rPr>
        <w:footnoteReference w:id="93"/>
      </w:r>
    </w:p>
    <w:p w14:paraId="7BCD8887"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lang w:bidi="ar-EG"/>
        </w:rPr>
        <w:t>يدرج في تقريره العادي نتائج واستنتاجات وتوصيات جميع عمليات التقييم ذات الصلة التي أجراها مكتب التقييم في مرفق</w:t>
      </w:r>
      <w:r w:rsidRPr="00C537B7">
        <w:rPr>
          <w:rFonts w:cs="Simplified Arabic" w:hint="cs"/>
          <w:i/>
          <w:rtl/>
        </w:rPr>
        <w:t xml:space="preserve"> البيئة العالمية؛</w:t>
      </w:r>
      <w:r w:rsidRPr="00C537B7">
        <w:rPr>
          <w:rStyle w:val="FootnoteReference"/>
          <w:rFonts w:cs="Simplified Arabic"/>
          <w:i/>
          <w:sz w:val="22"/>
          <w:rtl/>
        </w:rPr>
        <w:footnoteReference w:id="94"/>
      </w:r>
    </w:p>
    <w:p w14:paraId="16FB93E3" w14:textId="77777777" w:rsidR="00B325CB" w:rsidRPr="00C537B7" w:rsidRDefault="00B325CB" w:rsidP="00841E5F">
      <w:pPr>
        <w:keepNext/>
        <w:keepLines/>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lastRenderedPageBreak/>
        <w:t>الفعالية</w:t>
      </w:r>
    </w:p>
    <w:p w14:paraId="4C653438" w14:textId="581764D4"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i/>
          <w:rtl/>
          <w:lang w:bidi="ar-EG"/>
        </w:rPr>
        <w:t xml:space="preserve">مواصلة </w:t>
      </w:r>
      <w:r w:rsidRPr="00C537B7">
        <w:rPr>
          <w:rFonts w:cs="Simplified Arabic" w:hint="cs"/>
          <w:i/>
          <w:rtl/>
          <w:lang w:bidi="ar-EG"/>
        </w:rPr>
        <w:t xml:space="preserve">مرفق البيئة العالمية </w:t>
      </w:r>
      <w:r w:rsidRPr="00C537B7">
        <w:rPr>
          <w:rFonts w:cs="Simplified Arabic"/>
          <w:i/>
          <w:rtl/>
          <w:lang w:bidi="ar-EG"/>
        </w:rPr>
        <w:t xml:space="preserve">دعمه لأنشطة التنفيذ الوطنية </w:t>
      </w:r>
      <w:r w:rsidR="00841E5F">
        <w:rPr>
          <w:rFonts w:cs="Simplified Arabic" w:hint="cs"/>
          <w:i/>
          <w:rtl/>
          <w:lang w:bidi="ar-EG"/>
        </w:rPr>
        <w:t>بموجب الإطار العالمي</w:t>
      </w:r>
      <w:r w:rsidRPr="00C537B7">
        <w:rPr>
          <w:rFonts w:cs="Simplified Arabic"/>
          <w:i/>
          <w:rtl/>
          <w:lang w:bidi="ar-EG"/>
        </w:rPr>
        <w:t xml:space="preserve"> للتنوع البيولوجي </w:t>
      </w:r>
      <w:r w:rsidR="00841E5F">
        <w:rPr>
          <w:rFonts w:cs="Simplified Arabic" w:hint="cs"/>
          <w:i/>
          <w:rtl/>
          <w:lang w:bidi="ar-EG"/>
        </w:rPr>
        <w:t>لما بعد 2020</w:t>
      </w:r>
      <w:r w:rsidRPr="00C537B7">
        <w:rPr>
          <w:rFonts w:cs="Simplified Arabic"/>
          <w:i/>
          <w:rtl/>
          <w:lang w:bidi="ar-EG"/>
        </w:rPr>
        <w:t xml:space="preserve"> بطريقة فعالة، بغية تمكين الأطراف من تعزيز التقدم المحرز نحو تحقيق </w:t>
      </w:r>
      <w:r w:rsidR="00841E5F">
        <w:rPr>
          <w:rFonts w:cs="Simplified Arabic" w:hint="cs"/>
          <w:i/>
          <w:rtl/>
          <w:lang w:bidi="ar-EG"/>
        </w:rPr>
        <w:t xml:space="preserve">غايات وأهداف </w:t>
      </w:r>
      <w:r w:rsidR="00841E5F">
        <w:rPr>
          <w:rFonts w:cs="Simplified Arabic" w:hint="cs"/>
          <w:i/>
          <w:rtl/>
          <w:lang w:bidi="ar-EG"/>
        </w:rPr>
        <w:t>الإطار العالمي</w:t>
      </w:r>
      <w:r w:rsidR="00841E5F" w:rsidRPr="00C537B7">
        <w:rPr>
          <w:rFonts w:cs="Simplified Arabic"/>
          <w:i/>
          <w:rtl/>
          <w:lang w:bidi="ar-EG"/>
        </w:rPr>
        <w:t xml:space="preserve"> للتنوع البيولوجي </w:t>
      </w:r>
      <w:r w:rsidR="00841E5F">
        <w:rPr>
          <w:rFonts w:cs="Simplified Arabic" w:hint="cs"/>
          <w:i/>
          <w:rtl/>
          <w:lang w:bidi="ar-EG"/>
        </w:rPr>
        <w:t>لما بعد 2020</w:t>
      </w:r>
      <w:r w:rsidRPr="00C537B7">
        <w:rPr>
          <w:rFonts w:cs="Simplified Arabic"/>
          <w:i/>
          <w:rtl/>
          <w:lang w:bidi="ar-EG"/>
        </w:rPr>
        <w:t>؛</w:t>
      </w:r>
      <w:r w:rsidRPr="00C537B7">
        <w:rPr>
          <w:rStyle w:val="FootnoteReference"/>
          <w:rFonts w:cs="Simplified Arabic"/>
          <w:i/>
          <w:sz w:val="22"/>
          <w:rtl/>
          <w:lang w:bidi="ar-EG"/>
        </w:rPr>
        <w:footnoteReference w:id="95"/>
      </w:r>
    </w:p>
    <w:p w14:paraId="6191307E"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برنامج الهبات الصغيرة</w:t>
      </w:r>
    </w:p>
    <w:p w14:paraId="19FE3E0C"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rPr>
        <w:t>مواصلة توسيع نطاق برنامج الهبات الصغيرة التابع لمرفق البيئة العالمية ليشمل بلدانا نامية أخرى وخاصة أقل البلدان نموا والدول الجزرية الصغيرة النامية؛</w:t>
      </w:r>
      <w:r w:rsidRPr="00C537B7">
        <w:rPr>
          <w:rStyle w:val="FootnoteReference"/>
          <w:rFonts w:cs="Simplified Arabic"/>
          <w:i/>
          <w:sz w:val="22"/>
          <w:rtl/>
        </w:rPr>
        <w:footnoteReference w:id="96"/>
      </w:r>
    </w:p>
    <w:p w14:paraId="499F17E4"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مخاطر العملات</w:t>
      </w:r>
    </w:p>
    <w:p w14:paraId="7764753E" w14:textId="148405F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 xml:space="preserve">النظر في استكشاف التدابير الرامية إلى </w:t>
      </w:r>
      <w:r w:rsidRPr="00C537B7">
        <w:rPr>
          <w:rFonts w:cs="Simplified Arabic" w:hint="cs"/>
          <w:i/>
          <w:rtl/>
          <w:lang w:bidi="ar-EG"/>
        </w:rPr>
        <w:t>تخفيف المخاطر المحتملة بما في ذلك مخاطر العملات لتجنب التأثيرات السلبية المحتملة على فترات التجديد في المستقبل لتوفير الموارد المالية للبلدان المستفيدة من مرفق البيئة العالمية مع إيلاء الاهتمام الكامل لنصوص الفقرتين 5 و6 من المادة 20 من الاتفاقية؛</w:t>
      </w:r>
      <w:r w:rsidRPr="00C537B7">
        <w:rPr>
          <w:rStyle w:val="FootnoteReference"/>
          <w:rFonts w:cs="Simplified Arabic"/>
          <w:i/>
          <w:sz w:val="22"/>
          <w:rtl/>
          <w:lang w:bidi="ar-EG"/>
        </w:rPr>
        <w:footnoteReference w:id="97"/>
      </w:r>
    </w:p>
    <w:p w14:paraId="63F2CF8C"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النهج المتكامل</w:t>
      </w:r>
    </w:p>
    <w:p w14:paraId="29B1AC14"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مواصلة وزيادة تعزيز البرمجة المتكاملة كوسيلة لاستغلال الفرص للتآزر في تنفيذ الاتفاقات البيئية المتعددة الأطراف الأخرى فضلا عن خطة عمل 2030 للتنمية المستدامة وأهداف التنمية المستدامة وخاصة الهدفين 14 و15 من أهداف التنمية المستدامة؛</w:t>
      </w:r>
      <w:r w:rsidRPr="00C537B7">
        <w:rPr>
          <w:rStyle w:val="FootnoteReference"/>
          <w:rFonts w:cs="Simplified Arabic"/>
          <w:i/>
          <w:sz w:val="22"/>
          <w:rtl/>
        </w:rPr>
        <w:footnoteReference w:id="98"/>
      </w:r>
    </w:p>
    <w:p w14:paraId="20235482"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تسوية المنازعات</w:t>
      </w:r>
    </w:p>
    <w:p w14:paraId="066DBF85" w14:textId="05D1EDC4"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lang w:bidi="ar-EG"/>
        </w:rPr>
        <w:t>إذكاء</w:t>
      </w:r>
      <w:r w:rsidRPr="00C537B7">
        <w:rPr>
          <w:rFonts w:cs="Simplified Arabic"/>
          <w:i/>
          <w:rtl/>
          <w:lang w:bidi="ar-EG"/>
        </w:rPr>
        <w:t xml:space="preserve"> الوعي بالعمليات القائمة في إطار ولاية </w:t>
      </w:r>
      <w:r w:rsidR="00841E5F">
        <w:rPr>
          <w:rFonts w:cs="Simplified Arabic" w:hint="cs"/>
          <w:i/>
          <w:rtl/>
          <w:lang w:bidi="ar-EG"/>
        </w:rPr>
        <w:t>المفوض</w:t>
      </w:r>
      <w:r w:rsidRPr="00C537B7">
        <w:rPr>
          <w:rFonts w:cs="Simplified Arabic"/>
          <w:i/>
          <w:rtl/>
        </w:rPr>
        <w:t xml:space="preserve"> المعني بتسوية المنازعات </w:t>
      </w:r>
      <w:r w:rsidRPr="00C537B7">
        <w:rPr>
          <w:rFonts w:cs="Simplified Arabic"/>
          <w:i/>
          <w:rtl/>
          <w:lang w:bidi="ar-EG"/>
        </w:rPr>
        <w:t>لمعالجة الشكاوى المتعلقة بعمليات الآلية المالية؛</w:t>
      </w:r>
      <w:r w:rsidRPr="00C537B7">
        <w:rPr>
          <w:rStyle w:val="FootnoteReference"/>
          <w:rFonts w:cs="Simplified Arabic"/>
          <w:i/>
          <w:sz w:val="22"/>
          <w:rtl/>
          <w:lang w:bidi="ar-EG"/>
        </w:rPr>
        <w:footnoteReference w:id="99"/>
      </w:r>
    </w:p>
    <w:p w14:paraId="3B58FEF3" w14:textId="77777777" w:rsidR="00B325CB" w:rsidRPr="00C537B7" w:rsidRDefault="00B325CB" w:rsidP="00841E5F">
      <w:pPr>
        <w:keepNext/>
        <w:keepLines/>
        <w:bidi/>
        <w:spacing w:after="120" w:line="216" w:lineRule="auto"/>
        <w:jc w:val="center"/>
        <w:rPr>
          <w:rFonts w:cs="Simplified Arabic"/>
          <w:iCs/>
          <w:rtl/>
        </w:rPr>
      </w:pPr>
      <w:r w:rsidRPr="00C537B7">
        <w:rPr>
          <w:rFonts w:cs="Simplified Arabic" w:hint="cs"/>
          <w:iCs/>
          <w:rtl/>
        </w:rPr>
        <w:t>المادة 22: العلاقات مع الاتفاقيات الدولية الأخرى</w:t>
      </w:r>
    </w:p>
    <w:p w14:paraId="60397B81"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مشروعات وأنشطة للنهوض بالتآزر فيما بين الاتفاقات البيئية المتعددة الأطراف ذات الصلة.</w:t>
      </w:r>
      <w:r w:rsidRPr="00C537B7">
        <w:rPr>
          <w:rFonts w:cs="Simplified Arabic"/>
          <w:i/>
          <w:vertAlign w:val="superscript"/>
          <w:lang w:val="en-US"/>
        </w:rPr>
        <w:t xml:space="preserve"> </w:t>
      </w:r>
      <w:r w:rsidRPr="00C537B7">
        <w:rPr>
          <w:rFonts w:cs="Simplified Arabic"/>
          <w:i/>
          <w:vertAlign w:val="superscript"/>
          <w:lang w:val="en-US"/>
        </w:rPr>
        <w:footnoteReference w:id="100"/>
      </w:r>
    </w:p>
    <w:p w14:paraId="1843EBCB" w14:textId="77777777" w:rsidR="00B325CB" w:rsidRPr="00C537B7" w:rsidRDefault="00B325CB" w:rsidP="00841E5F">
      <w:pPr>
        <w:keepNext/>
        <w:keepLines/>
        <w:bidi/>
        <w:spacing w:after="120" w:line="216" w:lineRule="auto"/>
        <w:jc w:val="center"/>
        <w:rPr>
          <w:rFonts w:cs="Simplified Arabic"/>
          <w:iCs/>
          <w:rtl/>
        </w:rPr>
      </w:pPr>
      <w:r w:rsidRPr="00C537B7">
        <w:rPr>
          <w:rFonts w:cs="Simplified Arabic" w:hint="cs"/>
          <w:iCs/>
          <w:rtl/>
        </w:rPr>
        <w:t xml:space="preserve">المادة 26: التقارير </w:t>
      </w:r>
    </w:p>
    <w:p w14:paraId="00B97BC1"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إعداد التقارير الوطنية المقبلة</w:t>
      </w:r>
      <w:r w:rsidRPr="00C537B7">
        <w:rPr>
          <w:rFonts w:cs="Simplified Arabic"/>
          <w:i/>
          <w:vertAlign w:val="superscript"/>
          <w:lang w:val="en-US"/>
        </w:rPr>
        <w:footnoteReference w:id="101"/>
      </w:r>
      <w:r w:rsidRPr="00C537B7">
        <w:rPr>
          <w:rFonts w:cs="Simplified Arabic" w:hint="cs"/>
          <w:i/>
          <w:rtl/>
        </w:rPr>
        <w:t xml:space="preserve"> </w:t>
      </w:r>
      <w:r w:rsidRPr="00C537B7">
        <w:rPr>
          <w:rFonts w:cs="Simplified Arabic"/>
          <w:i/>
          <w:rtl/>
        </w:rPr>
        <w:t>في الوقت المناسب وعلى وجه السرعة</w:t>
      </w:r>
      <w:r w:rsidRPr="00C537B7">
        <w:rPr>
          <w:rFonts w:cs="Simplified Arabic" w:hint="cs"/>
          <w:i/>
          <w:rtl/>
        </w:rPr>
        <w:t>؛</w:t>
      </w:r>
      <w:r w:rsidRPr="00C537B7">
        <w:rPr>
          <w:rStyle w:val="FootnoteReference"/>
          <w:rFonts w:cs="Simplified Arabic"/>
          <w:i/>
          <w:sz w:val="22"/>
          <w:rtl/>
        </w:rPr>
        <w:footnoteReference w:id="102"/>
      </w:r>
    </w:p>
    <w:p w14:paraId="66CD46A5" w14:textId="77777777" w:rsidR="00B325CB" w:rsidRPr="00841E5F" w:rsidRDefault="00B325CB" w:rsidP="00841E5F">
      <w:pPr>
        <w:keepNext/>
        <w:keepLines/>
        <w:bidi/>
        <w:spacing w:after="120" w:line="216" w:lineRule="auto"/>
        <w:jc w:val="center"/>
        <w:rPr>
          <w:rFonts w:cs="Simplified Arabic"/>
          <w:b/>
          <w:bCs/>
          <w:i/>
          <w:rtl/>
        </w:rPr>
      </w:pPr>
      <w:r w:rsidRPr="00841E5F">
        <w:rPr>
          <w:rFonts w:cs="Simplified Arabic" w:hint="cs"/>
          <w:b/>
          <w:bCs/>
          <w:i/>
          <w:rtl/>
        </w:rPr>
        <w:lastRenderedPageBreak/>
        <w:t>جيم-</w:t>
      </w:r>
      <w:r w:rsidRPr="00841E5F">
        <w:rPr>
          <w:rFonts w:cs="Simplified Arabic" w:hint="cs"/>
          <w:b/>
          <w:bCs/>
          <w:i/>
          <w:rtl/>
        </w:rPr>
        <w:tab/>
        <w:t>معايير الأهلية</w:t>
      </w:r>
    </w:p>
    <w:p w14:paraId="6C1C163C"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الاتفاقية المتعلقة بالتنوع</w:t>
      </w:r>
      <w:r w:rsidRPr="00841E5F">
        <w:rPr>
          <w:rFonts w:cs="Simplified Arabic"/>
          <w:b/>
          <w:bCs/>
          <w:kern w:val="2"/>
          <w:shd w:val="clear" w:color="auto" w:fill="FFFFFF"/>
          <w:vertAlign w:val="superscript"/>
          <w:rtl/>
          <w:lang w:val="en-US"/>
        </w:rPr>
        <w:footnoteReference w:id="103"/>
      </w:r>
    </w:p>
    <w:p w14:paraId="0C8DEF7D"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البلدان النامية الأطراف في الاتفاقية فقط هي المؤهلة للحصول على التمويل لدى سريان الاتفاقية بالنسبة لهم. ووفقا لأحكام الاتفاقية، فإن المشروعات التي تسعى الى تحقيق أهداف حفظ التنوع البيولوجي والاستخدام المستدام لمكوناته مؤهلة للحصول على الدعم المالي من الهيكل المؤسسي،</w:t>
      </w:r>
    </w:p>
    <w:p w14:paraId="3C295345"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ويواصل مرفق البيئة العالمية توفير الموارد المالية للأطراف التي تمر اقتصاداتها بمرحلة تحول لتنفيذ المشروعات المتعلقة بالتنوع البيولوجي.</w:t>
      </w:r>
    </w:p>
    <w:p w14:paraId="186C5523"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بروتوكول قرطاجنة للسلامة الأحيائية</w:t>
      </w:r>
      <w:r w:rsidRPr="00841E5F">
        <w:rPr>
          <w:rFonts w:cs="Simplified Arabic"/>
          <w:b/>
          <w:bCs/>
          <w:kern w:val="2"/>
          <w:shd w:val="clear" w:color="auto" w:fill="FFFFFF"/>
          <w:vertAlign w:val="superscript"/>
          <w:rtl/>
          <w:lang w:val="en-US"/>
        </w:rPr>
        <w:footnoteReference w:id="104"/>
      </w:r>
    </w:p>
    <w:p w14:paraId="0F0AD5BE" w14:textId="237BD1D5"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 xml:space="preserve">جميع البلدان النامية وخاصة أقل البلدان نموا والدول الجزرية الصغيرة النامية فضلا عن البلدان التي تمرا </w:t>
      </w:r>
      <w:r w:rsidR="00841E5F" w:rsidRPr="00C537B7">
        <w:rPr>
          <w:rFonts w:cs="Simplified Arabic" w:hint="cs"/>
          <w:i/>
          <w:rtl/>
        </w:rPr>
        <w:t>اقتصاداتها</w:t>
      </w:r>
      <w:r w:rsidRPr="00C537B7">
        <w:rPr>
          <w:rFonts w:cs="Simplified Arabic" w:hint="cs"/>
          <w:i/>
          <w:rtl/>
        </w:rPr>
        <w:t xml:space="preserve"> بمرحلة تحول بما في ذلك البلدان من بينها التي هي مراكز للمنشأ ومراكز للتنوع الجيبي والتي هي أطراف في بروتوكول قرطاجنة بشأن السلامة الأحيائية، مؤهلة للتمويل من مرفق البيئة العالمية.</w:t>
      </w:r>
    </w:p>
    <w:p w14:paraId="2DB68C14"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جميع البلدان النامية وخاصة أقل البلدان نموا والدول الجزرية الصغيرة النامية فضلا عن البلدان التي تمر اقتصاداتها بمرحلة تحول بما في ذلك البلدان من بينها التي هي مراكز للمنشأ ومراكز للتنوع الجيني، والتي هي أطراف في الاتفاقية، وتقدم التزاما سياسيا واضحا بأن تصبح أطرافا في البروتوكول، مؤهلة للتمويل من مرفق البيئة العالمية لوضع الأطر الوطنية للسلامة الأحيائية، ووضع الغرف الوطنية لتبادل معلومات السلامة الأحيائية وغير ذلك من القدرات المؤسسية اللازمة لتمكين غير الأطراف من أن تصبح أطرافا وستتخذ القرائن على هذا الالتزام السياسي شكل تأكيد مكتوب للأمين التنفيذي بأن البلد يعتزم أن يصبح طرفا في البروتوكول لدى استكمال الأنشطة التي ستمول.</w:t>
      </w:r>
    </w:p>
    <w:p w14:paraId="4F289BA1"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بروتوكول ناغويا بشأن الحصول على الموارد الجينية وتقاسم المنافع</w:t>
      </w:r>
      <w:r w:rsidRPr="00C537B7">
        <w:rPr>
          <w:rFonts w:cs="Simplified Arabic"/>
          <w:b/>
          <w:bCs/>
          <w:kern w:val="2"/>
          <w:shd w:val="clear" w:color="auto" w:fill="FFFFFF"/>
          <w:vertAlign w:val="superscript"/>
          <w:lang w:val="en-US"/>
        </w:rPr>
        <w:footnoteReference w:id="105"/>
      </w:r>
    </w:p>
    <w:p w14:paraId="63E74A73"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جميع البلدان النامية وخاصة أقل البلدان نموا والدول الجزرية الصغيرة النامية فضلا عن البلدان التي تمر اقتصاداتها بمرحلة تحول التي هي أطراف في بروتوكول ناغويا، مؤهلة للتمويل من مرفق البيئة العالمية وفقا للتفويض الممنوح له.</w:t>
      </w:r>
    </w:p>
    <w:p w14:paraId="3B200B40" w14:textId="782AD9D5"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جميع البلدان النامية وخاصة أقل البلدان نموا والدول الجزرية الصغيرة النامية فضلا عن البلدان التي تمر اقتصاداتها بمرحلة تحول الأطراف في الاتفاقية والتي تقدم التزاما سياسيا واضحا بأنها ستصبح أطرافا في البروتوكول، ستكون مؤهلة للتمويل من مرفق البيئة العالمية. لوضع التدابير الوطنية والقدرات المؤسسية لتمكينها من أن تصبح أعضاء. وسوف تتخذ قرائن هذا الالتزام السياسي الذي ترفق به أنشطة إشارية والمعالم البارزة المتوقعة، شكل تأكيد مكتوب للأمين التنفيذي بأن البلد يعتزم أن يصبح طرفا في بروتوكول ناغويا لدى استكمال الأنشطة التي ستمول.</w:t>
      </w:r>
    </w:p>
    <w:p w14:paraId="575C5830" w14:textId="77777777" w:rsidR="00B325CB" w:rsidRPr="00841E5F" w:rsidRDefault="00B325CB" w:rsidP="00841E5F">
      <w:pPr>
        <w:keepNext/>
        <w:keepLines/>
        <w:bidi/>
        <w:spacing w:after="120" w:line="216" w:lineRule="auto"/>
        <w:jc w:val="center"/>
        <w:rPr>
          <w:rFonts w:cs="Simplified Arabic"/>
          <w:b/>
          <w:bCs/>
          <w:i/>
          <w:rtl/>
        </w:rPr>
      </w:pPr>
      <w:r w:rsidRPr="00841E5F">
        <w:rPr>
          <w:rFonts w:cs="Simplified Arabic" w:hint="cs"/>
          <w:b/>
          <w:bCs/>
          <w:i/>
          <w:rtl/>
        </w:rPr>
        <w:lastRenderedPageBreak/>
        <w:t>دال -</w:t>
      </w:r>
      <w:r w:rsidRPr="00841E5F">
        <w:rPr>
          <w:rFonts w:cs="Simplified Arabic" w:hint="cs"/>
          <w:b/>
          <w:bCs/>
          <w:i/>
          <w:rtl/>
        </w:rPr>
        <w:tab/>
        <w:t>الإبلاغ من مجلس مرفق البيئة العالمية الى مؤتمر الأطراف</w:t>
      </w:r>
    </w:p>
    <w:p w14:paraId="0CAFFD49" w14:textId="77777777" w:rsidR="00B325CB" w:rsidRPr="00C537B7" w:rsidRDefault="00B325CB" w:rsidP="00841E5F">
      <w:pPr>
        <w:keepNext/>
        <w:keepLines/>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التوقيت</w:t>
      </w:r>
    </w:p>
    <w:p w14:paraId="569496CF" w14:textId="3784BA00"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ينبغي</w:t>
      </w:r>
      <w:r w:rsidRPr="00C537B7">
        <w:rPr>
          <w:rFonts w:cs="Simplified Arabic" w:hint="cs"/>
          <w:i/>
          <w:rtl/>
          <w:lang w:bidi="ar-EG"/>
        </w:rPr>
        <w:t xml:space="preserve"> تقديم تقرير مجلس مرفق البيئة العالمية إلى مؤتمر الأطراف قبل ثلاثة أشهر من الاجتماع العادي لمؤتمر الأطراف فضلا عن التحديثات الخاصة به حسب مقتضى الحال ووفقا للمادتين 28 و54 من النظام </w:t>
      </w:r>
      <w:r w:rsidR="00841E5F" w:rsidRPr="00C537B7">
        <w:rPr>
          <w:rFonts w:cs="Simplified Arabic" w:hint="cs"/>
          <w:i/>
          <w:rtl/>
          <w:lang w:bidi="ar-EG"/>
        </w:rPr>
        <w:t>الداخلي</w:t>
      </w:r>
      <w:r w:rsidRPr="00C537B7">
        <w:rPr>
          <w:rFonts w:cs="Simplified Arabic" w:hint="cs"/>
          <w:i/>
          <w:rtl/>
          <w:lang w:bidi="ar-EG"/>
        </w:rPr>
        <w:t xml:space="preserve"> الخاص باجتماعات مؤتمر الأطراف، وسوف يتولى الأمين التنفيذي توفير هذا التقرير بجميع لغات الأمم المتحدة الرسمية الست.</w:t>
      </w:r>
      <w:r w:rsidRPr="00C537B7">
        <w:rPr>
          <w:rFonts w:cs="Simplified Arabic"/>
          <w:i/>
          <w:vertAlign w:val="superscript"/>
          <w:lang w:val="en-US"/>
        </w:rPr>
        <w:t xml:space="preserve"> </w:t>
      </w:r>
      <w:r w:rsidRPr="00C537B7">
        <w:rPr>
          <w:rFonts w:cs="Simplified Arabic"/>
          <w:i/>
          <w:vertAlign w:val="superscript"/>
          <w:lang w:val="en-US"/>
        </w:rPr>
        <w:footnoteReference w:id="106"/>
      </w:r>
    </w:p>
    <w:p w14:paraId="1D6A735F"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المشروع الأولي</w:t>
      </w:r>
    </w:p>
    <w:p w14:paraId="17D8B3C5"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val="en-US" w:bidi="ar-EG"/>
        </w:rPr>
      </w:pPr>
      <w:r w:rsidRPr="00C537B7">
        <w:rPr>
          <w:rFonts w:cs="Simplified Arabic" w:hint="cs"/>
          <w:i/>
          <w:rtl/>
        </w:rPr>
        <w:t>ويتعين على مرفق البيئة العالمية أن يتيح مشروع أولي لتقريره الى مؤتمر الأطراف وخاصة الذي يركز على استجابة المرفق للإرشاد السابق من مؤتمر الأطراف، للهيئة الفرعية المعنية بالتنفيذ، قبل اجتماع مؤتمر الأطراف الذي سينظر فيه التقرير بصفة رسمية بغرض تعزيز نظر المعلومات المقدمة في التقرير بفعالية وفي التوقيت المناسب.</w:t>
      </w:r>
      <w:r w:rsidRPr="00C537B7">
        <w:rPr>
          <w:rFonts w:cs="Simplified Arabic"/>
          <w:i/>
          <w:vertAlign w:val="superscript"/>
          <w:lang w:val="en-US" w:bidi="ar-EG"/>
        </w:rPr>
        <w:t xml:space="preserve"> </w:t>
      </w:r>
      <w:r w:rsidRPr="00C537B7">
        <w:rPr>
          <w:rFonts w:cs="Simplified Arabic"/>
          <w:i/>
          <w:vertAlign w:val="superscript"/>
          <w:lang w:val="en-US" w:bidi="ar-EG"/>
        </w:rPr>
        <w:footnoteReference w:id="107"/>
      </w:r>
    </w:p>
    <w:p w14:paraId="6F753F24"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الشمولية والإيجاز</w:t>
      </w:r>
    </w:p>
    <w:p w14:paraId="00043939" w14:textId="40DB7DC4"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rPr>
        <w:t xml:space="preserve">وينبغي لمرفق البيئة العالمية أن يستكشف السبل اللازمة لتحقيق التوازن بين الشمولية والإيجاز في تقرير المرفق مع الاعتراف بالحاجة الى بيان التقدم المحرز في برمجة الموارد صوب تحقيق </w:t>
      </w:r>
      <w:r w:rsidR="00841E5F">
        <w:rPr>
          <w:rFonts w:cs="Simplified Arabic" w:hint="cs"/>
          <w:i/>
          <w:rtl/>
        </w:rPr>
        <w:t>غايات وأهداف الإطار العالمي</w:t>
      </w:r>
      <w:r w:rsidRPr="00C537B7">
        <w:rPr>
          <w:rFonts w:cs="Simplified Arabic" w:hint="cs"/>
          <w:i/>
          <w:rtl/>
        </w:rPr>
        <w:t xml:space="preserve"> للتنوع البيولوجي</w:t>
      </w:r>
      <w:r w:rsidR="00841E5F">
        <w:rPr>
          <w:rFonts w:cs="Simplified Arabic" w:hint="cs"/>
          <w:i/>
          <w:rtl/>
        </w:rPr>
        <w:t xml:space="preserve"> لما بعد عام 2020</w:t>
      </w:r>
      <w:r w:rsidRPr="00C537B7">
        <w:rPr>
          <w:rFonts w:cs="Simplified Arabic" w:hint="cs"/>
          <w:i/>
          <w:rtl/>
        </w:rPr>
        <w:t>.</w:t>
      </w:r>
      <w:r w:rsidRPr="00C537B7">
        <w:rPr>
          <w:rFonts w:cs="Simplified Arabic"/>
          <w:i/>
          <w:vertAlign w:val="superscript"/>
          <w:lang w:val="en-US" w:bidi="ar-EG"/>
        </w:rPr>
        <w:t xml:space="preserve"> </w:t>
      </w:r>
      <w:r w:rsidRPr="00C537B7">
        <w:rPr>
          <w:rFonts w:cs="Simplified Arabic"/>
          <w:i/>
          <w:vertAlign w:val="superscript"/>
          <w:lang w:val="en-US" w:bidi="ar-EG"/>
        </w:rPr>
        <w:footnoteReference w:id="108"/>
      </w:r>
    </w:p>
    <w:p w14:paraId="3D13FDF9" w14:textId="77777777" w:rsidR="00B325CB" w:rsidRPr="00C537B7" w:rsidRDefault="00B325CB" w:rsidP="00C537B7">
      <w:pPr>
        <w:bidi/>
        <w:spacing w:after="120" w:line="216" w:lineRule="auto"/>
        <w:rPr>
          <w:rFonts w:cs="Simplified Arabic"/>
          <w:i/>
          <w:rtl/>
          <w:lang w:bidi="ar-EG"/>
        </w:rPr>
      </w:pPr>
      <w:r w:rsidRPr="00C537B7">
        <w:rPr>
          <w:rFonts w:cs="Simplified Arabic" w:hint="cs"/>
          <w:b/>
          <w:bCs/>
          <w:kern w:val="2"/>
          <w:shd w:val="clear" w:color="auto" w:fill="FFFFFF"/>
          <w:rtl/>
          <w:lang w:val="en-US"/>
        </w:rPr>
        <w:t>التقارير المعتمدة على النتائج</w:t>
      </w:r>
    </w:p>
    <w:p w14:paraId="43031120"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rPr>
        <w:t>وينبغي لمرفق البيئة العالمية أن يجري تحسينات في الإبلاغ المعتمد على النتائج بشأن المساهمة الإجمالية للمرفق في تحقيق أهداف الاتفاقية بما في ذلك مساهمة المرفق في تمويل التكاليف الإضافية وزيادة التمويل المشترك.</w:t>
      </w:r>
      <w:r w:rsidRPr="00C537B7">
        <w:rPr>
          <w:rFonts w:cs="Simplified Arabic"/>
          <w:i/>
          <w:vertAlign w:val="superscript"/>
          <w:lang w:val="en-US" w:bidi="ar-EG"/>
        </w:rPr>
        <w:footnoteReference w:id="109"/>
      </w:r>
    </w:p>
    <w:p w14:paraId="67B4CDE4" w14:textId="77777777" w:rsidR="00B325CB" w:rsidRPr="00C537B7" w:rsidRDefault="00B325CB" w:rsidP="00C537B7">
      <w:pPr>
        <w:bidi/>
        <w:spacing w:after="120" w:line="216" w:lineRule="auto"/>
        <w:rPr>
          <w:rFonts w:cs="Simplified Arabic"/>
          <w:i/>
          <w:rtl/>
          <w:lang w:bidi="ar-EG"/>
        </w:rPr>
      </w:pPr>
      <w:r w:rsidRPr="00C537B7">
        <w:rPr>
          <w:rFonts w:cs="Simplified Arabic" w:hint="cs"/>
          <w:b/>
          <w:bCs/>
          <w:kern w:val="2"/>
          <w:shd w:val="clear" w:color="auto" w:fill="FFFFFF"/>
          <w:rtl/>
          <w:lang w:val="en-US"/>
        </w:rPr>
        <w:t>التقرير عن إطار السنوات الأربع الموجه نحو تحقيق النتائج لأولويات البرامج</w:t>
      </w:r>
    </w:p>
    <w:p w14:paraId="1E4B98CB"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ويتعين على مرفق البيئة العالمية أن يبلغ عن تنفيذه لإطار السنوات الأربع الموجه نحو تحقيق النتائج لأولويات البرامج والكيفية التي استجاب بها للعناصر المختلفة.</w:t>
      </w:r>
      <w:r w:rsidRPr="00C537B7">
        <w:rPr>
          <w:rFonts w:cs="Simplified Arabic"/>
          <w:i/>
        </w:rPr>
        <w:t xml:space="preserve"> </w:t>
      </w:r>
      <w:r w:rsidRPr="004D4546">
        <w:rPr>
          <w:rFonts w:cs="Simplified Arabic"/>
          <w:i/>
          <w:vertAlign w:val="superscript"/>
        </w:rPr>
        <w:footnoteReference w:id="110"/>
      </w:r>
    </w:p>
    <w:p w14:paraId="55316BFA"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rPr>
        <w:t>ينبغي أن يدرج مرفق البيئة العالمية المعلومات المتعلقة بالعناصر المفردة من الإرشاد الموحد وخاصة إطار السنوات الأربع</w:t>
      </w:r>
      <w:r w:rsidRPr="00C537B7">
        <w:rPr>
          <w:rFonts w:cs="Simplified Arabic" w:hint="cs"/>
          <w:i/>
          <w:rtl/>
          <w:lang w:val="en-US"/>
        </w:rPr>
        <w:t xml:space="preserve"> الموجه نحو تحقيق النتائج لأولويات البرامج، في تقاريره القادمة لمؤتمر الأطراف؛</w:t>
      </w:r>
      <w:r w:rsidRPr="00C537B7">
        <w:rPr>
          <w:rStyle w:val="FootnoteReference"/>
          <w:rFonts w:cs="Simplified Arabic"/>
          <w:i/>
          <w:sz w:val="22"/>
          <w:rtl/>
          <w:lang w:val="en-US"/>
        </w:rPr>
        <w:footnoteReference w:id="111"/>
      </w:r>
    </w:p>
    <w:p w14:paraId="6408338E"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الإبلاغ عن نتائج تقييم الاحتياجات</w:t>
      </w:r>
    </w:p>
    <w:p w14:paraId="29AEB158" w14:textId="77777777" w:rsidR="00B325CB" w:rsidRPr="00C537B7" w:rsidRDefault="00B325CB" w:rsidP="00C537B7">
      <w:pPr>
        <w:numPr>
          <w:ilvl w:val="0"/>
          <w:numId w:val="21"/>
        </w:numPr>
        <w:tabs>
          <w:tab w:val="num" w:pos="720"/>
        </w:tabs>
        <w:bidi/>
        <w:spacing w:after="120" w:line="216" w:lineRule="auto"/>
        <w:ind w:left="-28" w:firstLine="0"/>
        <w:rPr>
          <w:rFonts w:cs="Simplified Arabic"/>
          <w:i/>
          <w:rtl/>
        </w:rPr>
      </w:pPr>
      <w:r w:rsidRPr="00C537B7">
        <w:rPr>
          <w:rFonts w:cs="Simplified Arabic" w:hint="cs"/>
          <w:i/>
          <w:rtl/>
        </w:rPr>
        <w:t>ينبغي أن يبين مرفق البيئة العالمية في تقريره الى مؤتمر الأطراف الكيفية التي يعتزم بها الاستجابة للتقرير المعني بتحديد الاحتياجات من التمويل إعمالا للفقرة 5-2 من مذكرة التفاهم.</w:t>
      </w:r>
      <w:r w:rsidRPr="00C537B7">
        <w:rPr>
          <w:rFonts w:cs="Simplified Arabic"/>
          <w:i/>
        </w:rPr>
        <w:t xml:space="preserve"> </w:t>
      </w:r>
      <w:r w:rsidRPr="00841E5F">
        <w:rPr>
          <w:rFonts w:cs="Simplified Arabic"/>
          <w:i/>
          <w:vertAlign w:val="superscript"/>
        </w:rPr>
        <w:footnoteReference w:id="112"/>
      </w:r>
    </w:p>
    <w:p w14:paraId="2DD63FE2" w14:textId="21979564"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rPr>
        <w:lastRenderedPageBreak/>
        <w:t xml:space="preserve">ينبغي يبين مرفق البيئة العالمية في تقريره الى مؤتمر الأطراف الكيفية التي استجاب بها خلال دورة تجديد الموارد إزاء التقدير السابق لمؤتمر </w:t>
      </w:r>
      <w:r w:rsidR="00151790" w:rsidRPr="00C537B7">
        <w:rPr>
          <w:rFonts w:cs="Simplified Arabic" w:hint="cs"/>
          <w:i/>
          <w:rtl/>
        </w:rPr>
        <w:t>الأطرا</w:t>
      </w:r>
      <w:r w:rsidR="00151790" w:rsidRPr="00C537B7">
        <w:rPr>
          <w:rFonts w:cs="Simplified Arabic" w:hint="eastAsia"/>
          <w:i/>
          <w:rtl/>
        </w:rPr>
        <w:t>ف</w:t>
      </w:r>
      <w:r w:rsidRPr="00C537B7">
        <w:rPr>
          <w:rFonts w:cs="Simplified Arabic" w:hint="cs"/>
          <w:i/>
          <w:rtl/>
        </w:rPr>
        <w:t>.</w:t>
      </w:r>
      <w:r w:rsidRPr="00C537B7">
        <w:rPr>
          <w:rFonts w:cs="Simplified Arabic"/>
          <w:i/>
          <w:vertAlign w:val="superscript"/>
          <w:lang w:val="en-US" w:bidi="ar-EG"/>
        </w:rPr>
        <w:t xml:space="preserve"> </w:t>
      </w:r>
      <w:r w:rsidRPr="00C537B7">
        <w:rPr>
          <w:rFonts w:cs="Simplified Arabic"/>
          <w:i/>
          <w:vertAlign w:val="superscript"/>
          <w:lang w:val="en-US" w:bidi="ar-EG"/>
        </w:rPr>
        <w:footnoteReference w:id="113"/>
      </w:r>
    </w:p>
    <w:p w14:paraId="0F5D7C73"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الشفافية</w:t>
      </w:r>
    </w:p>
    <w:p w14:paraId="107BF5DD"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rPr>
        <w:t>ينبغي لمرفق البيئة العالمية، استجابة للشواغل التي يبديها الأطراف بشأن شفافية عملية الموافقة على مشروعات المرفق، أن يُدرج في تقريره لمؤتمر الأطراف معلومات تتعلق بالفقرة 3.3 (د) من مذكرة التفاهم</w:t>
      </w:r>
      <w:r w:rsidRPr="00C537B7">
        <w:rPr>
          <w:rFonts w:cs="Simplified Arabic" w:hint="cs"/>
          <w:i/>
          <w:rtl/>
          <w:lang w:bidi="ar-EG"/>
        </w:rPr>
        <w:t>؛</w:t>
      </w:r>
      <w:r w:rsidRPr="00C537B7">
        <w:rPr>
          <w:rStyle w:val="FootnoteReference"/>
          <w:rFonts w:cs="Simplified Arabic"/>
          <w:i/>
          <w:sz w:val="22"/>
          <w:rtl/>
          <w:lang w:bidi="ar-EG"/>
        </w:rPr>
        <w:footnoteReference w:id="114"/>
      </w:r>
    </w:p>
    <w:p w14:paraId="7E93C798" w14:textId="77777777" w:rsidR="00B325CB" w:rsidRPr="00C537B7" w:rsidRDefault="00B325CB" w:rsidP="00C537B7">
      <w:pPr>
        <w:bidi/>
        <w:spacing w:after="120" w:line="216" w:lineRule="auto"/>
        <w:rPr>
          <w:rFonts w:cs="Simplified Arabic"/>
          <w:b/>
          <w:bCs/>
          <w:kern w:val="2"/>
          <w:shd w:val="clear" w:color="auto" w:fill="FFFFFF"/>
          <w:rtl/>
          <w:lang w:val="en-US"/>
        </w:rPr>
      </w:pPr>
      <w:r w:rsidRPr="00C537B7">
        <w:rPr>
          <w:rFonts w:cs="Simplified Arabic" w:hint="cs"/>
          <w:b/>
          <w:bCs/>
          <w:kern w:val="2"/>
          <w:shd w:val="clear" w:color="auto" w:fill="FFFFFF"/>
          <w:rtl/>
          <w:lang w:val="en-US"/>
        </w:rPr>
        <w:t>الضمانات</w:t>
      </w:r>
    </w:p>
    <w:p w14:paraId="065D07C9"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lang w:bidi="ar-EG"/>
        </w:rPr>
        <w:t>ينبغي لل</w:t>
      </w:r>
      <w:r w:rsidRPr="00C537B7">
        <w:rPr>
          <w:rFonts w:cs="Simplified Arabic"/>
          <w:i/>
          <w:rtl/>
          <w:lang w:bidi="ar-EG"/>
        </w:rPr>
        <w:t>مرفق إبلاغ مؤتمر الأطراف عن كيفية مراعاة المبادئ التوجيهية الطوعية للاتفاقية بشأن الضمانات في آليات تمويل التنوع البيولوجي؛</w:t>
      </w:r>
      <w:r w:rsidRPr="00C537B7">
        <w:rPr>
          <w:rStyle w:val="FootnoteReference"/>
          <w:rFonts w:cs="Simplified Arabic"/>
          <w:i/>
          <w:sz w:val="22"/>
          <w:rtl/>
          <w:lang w:bidi="ar-EG"/>
        </w:rPr>
        <w:footnoteReference w:id="115"/>
      </w:r>
    </w:p>
    <w:p w14:paraId="3A005D59" w14:textId="77777777" w:rsidR="00B325CB" w:rsidRPr="00C537B7" w:rsidRDefault="00B325CB" w:rsidP="00C537B7">
      <w:pPr>
        <w:bidi/>
        <w:spacing w:after="120" w:line="216" w:lineRule="auto"/>
        <w:rPr>
          <w:rFonts w:cs="Simplified Arabic"/>
          <w:b/>
          <w:bCs/>
          <w:i/>
          <w:rtl/>
          <w:lang w:bidi="ar-EG"/>
        </w:rPr>
      </w:pPr>
      <w:r w:rsidRPr="00C537B7">
        <w:rPr>
          <w:rFonts w:cs="Simplified Arabic" w:hint="cs"/>
          <w:b/>
          <w:bCs/>
          <w:i/>
          <w:rtl/>
          <w:lang w:bidi="ar-EG"/>
        </w:rPr>
        <w:t>التمويل المشترك</w:t>
      </w:r>
    </w:p>
    <w:p w14:paraId="3B09E311"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i/>
          <w:rtl/>
          <w:lang w:bidi="ar-EG"/>
        </w:rPr>
        <w:t>ينبغي لمرفق البيئة العالمية أن يدرج</w:t>
      </w:r>
      <w:r w:rsidRPr="00C537B7">
        <w:rPr>
          <w:rFonts w:cs="Simplified Arabic"/>
          <w:rtl/>
        </w:rPr>
        <w:t xml:space="preserve"> </w:t>
      </w:r>
      <w:r w:rsidRPr="00C537B7">
        <w:rPr>
          <w:rFonts w:cs="Simplified Arabic"/>
          <w:i/>
          <w:rtl/>
          <w:lang w:bidi="ar-EG"/>
        </w:rPr>
        <w:t>في تقريره إلى مؤتمر الأطراف المعلومات المتعلقة بالتقدم المحرز في تنفيذ سياسة التمويل المشترك الجديدة؛</w:t>
      </w:r>
      <w:r w:rsidRPr="00C537B7">
        <w:rPr>
          <w:rStyle w:val="FootnoteReference"/>
          <w:rFonts w:cs="Simplified Arabic"/>
          <w:i/>
          <w:sz w:val="22"/>
          <w:rtl/>
          <w:lang w:bidi="ar-EG"/>
        </w:rPr>
        <w:footnoteReference w:id="116"/>
      </w:r>
    </w:p>
    <w:p w14:paraId="0558E4D0" w14:textId="77777777" w:rsidR="00B325CB" w:rsidRPr="00C537B7" w:rsidRDefault="00B325CB" w:rsidP="00C537B7">
      <w:pPr>
        <w:bidi/>
        <w:spacing w:after="120" w:line="216" w:lineRule="auto"/>
        <w:rPr>
          <w:rFonts w:cs="Simplified Arabic"/>
          <w:b/>
          <w:bCs/>
          <w:i/>
          <w:lang w:bidi="ar-EG"/>
        </w:rPr>
      </w:pPr>
      <w:r w:rsidRPr="00C537B7">
        <w:rPr>
          <w:rFonts w:cs="Simplified Arabic"/>
          <w:b/>
          <w:bCs/>
          <w:i/>
          <w:rtl/>
          <w:lang w:bidi="ar-EG"/>
        </w:rPr>
        <w:t>الوكالات</w:t>
      </w:r>
    </w:p>
    <w:p w14:paraId="3E4EA6AD"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i/>
          <w:rtl/>
          <w:lang w:bidi="ar-EG"/>
        </w:rPr>
        <w:t>ينبغي لمرفق البيئة العالمية أن يدرج في تقريره إلى مؤتمر الأطراف المعلومات المتعلقة بأداء شبكة وكالات مرفق البيئة العالمية</w:t>
      </w:r>
      <w:r w:rsidRPr="00C537B7">
        <w:rPr>
          <w:rStyle w:val="FootnoteReference"/>
          <w:rFonts w:cs="Simplified Arabic"/>
          <w:i/>
          <w:sz w:val="22"/>
          <w:rtl/>
          <w:lang w:bidi="ar-EG"/>
        </w:rPr>
        <w:footnoteReference w:id="117"/>
      </w:r>
      <w:r w:rsidRPr="00C537B7">
        <w:rPr>
          <w:rFonts w:cs="Simplified Arabic"/>
          <w:i/>
          <w:rtl/>
          <w:lang w:bidi="ar-EG"/>
        </w:rPr>
        <w:t xml:space="preserve"> </w:t>
      </w:r>
    </w:p>
    <w:p w14:paraId="6A5D0DA4" w14:textId="77777777" w:rsidR="00B325CB" w:rsidRPr="00841E5F" w:rsidRDefault="00B325CB" w:rsidP="00C537B7">
      <w:pPr>
        <w:bidi/>
        <w:spacing w:after="120" w:line="216" w:lineRule="auto"/>
        <w:jc w:val="center"/>
        <w:rPr>
          <w:rFonts w:cs="Simplified Arabic"/>
          <w:b/>
          <w:bCs/>
          <w:i/>
          <w:rtl/>
        </w:rPr>
      </w:pPr>
      <w:r w:rsidRPr="00841E5F">
        <w:rPr>
          <w:rFonts w:cs="Simplified Arabic" w:hint="cs"/>
          <w:b/>
          <w:bCs/>
          <w:i/>
          <w:rtl/>
        </w:rPr>
        <w:t>هاء-</w:t>
      </w:r>
      <w:r w:rsidRPr="00841E5F">
        <w:rPr>
          <w:rFonts w:cs="Simplified Arabic" w:hint="cs"/>
          <w:b/>
          <w:bCs/>
          <w:i/>
          <w:rtl/>
        </w:rPr>
        <w:tab/>
        <w:t>استعراض فعالية الآلية المالية</w:t>
      </w:r>
    </w:p>
    <w:p w14:paraId="0EE141C5"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rPr>
        <w:t>سوف يجري استعراض فعالية الآلية المالية مرة كل أربع سنوات، ويتعين أن يتزامن هذا الاستعراض مع اجتماع مؤتمر الأطراف.</w:t>
      </w:r>
      <w:r w:rsidRPr="00C537B7">
        <w:rPr>
          <w:rFonts w:cs="Simplified Arabic"/>
          <w:i/>
          <w:vertAlign w:val="superscript"/>
          <w:lang w:val="en-US" w:bidi="ar-EG"/>
        </w:rPr>
        <w:t xml:space="preserve"> </w:t>
      </w:r>
      <w:r w:rsidRPr="00C537B7">
        <w:rPr>
          <w:rFonts w:cs="Simplified Arabic"/>
          <w:i/>
          <w:vertAlign w:val="superscript"/>
          <w:lang w:val="en-US" w:bidi="ar-EG"/>
        </w:rPr>
        <w:footnoteReference w:id="118"/>
      </w:r>
    </w:p>
    <w:p w14:paraId="72A4D956" w14:textId="77777777" w:rsidR="00B325CB" w:rsidRPr="00841E5F" w:rsidRDefault="00B325CB" w:rsidP="00C537B7">
      <w:pPr>
        <w:bidi/>
        <w:spacing w:after="120" w:line="216" w:lineRule="auto"/>
        <w:jc w:val="center"/>
        <w:rPr>
          <w:rFonts w:cs="Simplified Arabic"/>
          <w:b/>
          <w:bCs/>
          <w:i/>
          <w:rtl/>
        </w:rPr>
      </w:pPr>
      <w:r w:rsidRPr="00841E5F">
        <w:rPr>
          <w:rFonts w:cs="Simplified Arabic" w:hint="cs"/>
          <w:b/>
          <w:bCs/>
          <w:i/>
          <w:rtl/>
        </w:rPr>
        <w:t>واو-</w:t>
      </w:r>
      <w:r w:rsidRPr="00841E5F">
        <w:rPr>
          <w:rFonts w:cs="Simplified Arabic" w:hint="cs"/>
          <w:b/>
          <w:bCs/>
          <w:i/>
          <w:rtl/>
        </w:rPr>
        <w:tab/>
        <w:t>تجديد موارد الصندوق الاستئماني لمرفق البيئة العالمية</w:t>
      </w:r>
    </w:p>
    <w:p w14:paraId="3932AFFA"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ترد في مرفق المقرر 8/18 قائمة محدثة للأطراف من البلدان المتقدمة وغيرها من الأطراف التي تتحمل طوعيا التزامات الأطراف من البلدان المتقدمة وفقا للمادة 20 الفقرة 2 من الاتفاقية.</w:t>
      </w:r>
      <w:r w:rsidRPr="00C537B7">
        <w:rPr>
          <w:rFonts w:cs="Simplified Arabic"/>
          <w:vertAlign w:val="superscript"/>
          <w:rtl/>
        </w:rPr>
        <w:footnoteReference w:id="119"/>
      </w:r>
    </w:p>
    <w:p w14:paraId="6895EDD9" w14:textId="77777777" w:rsidR="00B325CB" w:rsidRPr="00C537B7" w:rsidRDefault="00B325CB" w:rsidP="00C537B7">
      <w:pPr>
        <w:numPr>
          <w:ilvl w:val="0"/>
          <w:numId w:val="21"/>
        </w:numPr>
        <w:tabs>
          <w:tab w:val="num" w:pos="720"/>
        </w:tabs>
        <w:bidi/>
        <w:spacing w:after="120" w:line="216" w:lineRule="auto"/>
        <w:ind w:left="-28" w:firstLine="0"/>
        <w:rPr>
          <w:rFonts w:cs="Simplified Arabic"/>
          <w:i/>
          <w:rtl/>
        </w:rPr>
      </w:pPr>
      <w:r w:rsidRPr="00C537B7">
        <w:rPr>
          <w:rFonts w:cs="Simplified Arabic"/>
          <w:i/>
          <w:rtl/>
        </w:rPr>
        <w:t>وتدعى الأطراف من البلدان المتقدمة وغيرها الى زيادة مساهماتها المالية من خلال الآلية المالية خلال فترة تجديد موارد الصندوق الاستئماني لمرفق البيئة العالمي</w:t>
      </w:r>
      <w:r w:rsidRPr="00C537B7">
        <w:rPr>
          <w:rFonts w:cs="Simplified Arabic" w:hint="cs"/>
          <w:i/>
          <w:rtl/>
        </w:rPr>
        <w:t>ة.</w:t>
      </w:r>
      <w:r w:rsidRPr="00C537B7">
        <w:rPr>
          <w:rFonts w:cs="Simplified Arabic"/>
          <w:vertAlign w:val="superscript"/>
          <w:rtl/>
        </w:rPr>
        <w:footnoteReference w:id="120"/>
      </w:r>
      <w:r w:rsidRPr="00C537B7">
        <w:rPr>
          <w:rFonts w:cs="Simplified Arabic"/>
          <w:i/>
        </w:rPr>
        <w:t xml:space="preserve"> </w:t>
      </w:r>
    </w:p>
    <w:p w14:paraId="5AD28A7A"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i/>
          <w:rtl/>
        </w:rPr>
        <w:lastRenderedPageBreak/>
        <w:t>ويحث</w:t>
      </w:r>
      <w:r w:rsidRPr="00C537B7">
        <w:rPr>
          <w:rFonts w:cs="Simplified Arabic"/>
          <w:i/>
          <w:rtl/>
          <w:lang w:bidi="ar-EG"/>
        </w:rPr>
        <w:t xml:space="preserve"> مرفق البيئة العالمية على أن يولي، خلال عملية التجديد الاهتمام الواجب لجميع جوانب تقرير تقدير الاحتياجات بشأن مستويات التمويل للتنوع البيولوجي.</w:t>
      </w:r>
      <w:r w:rsidRPr="00C537B7">
        <w:rPr>
          <w:rStyle w:val="FootnoteReference"/>
          <w:rFonts w:cs="Simplified Arabic"/>
          <w:i/>
          <w:sz w:val="22"/>
          <w:rtl/>
          <w:lang w:bidi="ar-EG"/>
        </w:rPr>
        <w:footnoteReference w:id="121"/>
      </w:r>
      <w:r w:rsidRPr="00C537B7">
        <w:rPr>
          <w:rFonts w:cs="Simplified Arabic"/>
          <w:i/>
          <w:rtl/>
          <w:lang w:bidi="ar-EG"/>
        </w:rPr>
        <w:t xml:space="preserve"> </w:t>
      </w:r>
    </w:p>
    <w:p w14:paraId="5A1752B2" w14:textId="77777777" w:rsidR="00B325CB" w:rsidRPr="00841E5F" w:rsidRDefault="00B325CB" w:rsidP="00C537B7">
      <w:pPr>
        <w:bidi/>
        <w:spacing w:after="120" w:line="216" w:lineRule="auto"/>
        <w:jc w:val="center"/>
        <w:rPr>
          <w:rFonts w:cs="Simplified Arabic"/>
          <w:b/>
          <w:bCs/>
          <w:i/>
          <w:rtl/>
        </w:rPr>
      </w:pPr>
      <w:r w:rsidRPr="00841E5F">
        <w:rPr>
          <w:rFonts w:cs="Simplified Arabic" w:hint="cs"/>
          <w:b/>
          <w:bCs/>
          <w:i/>
          <w:rtl/>
        </w:rPr>
        <w:t>زاي-</w:t>
      </w:r>
      <w:r w:rsidRPr="00841E5F">
        <w:rPr>
          <w:rFonts w:cs="Simplified Arabic" w:hint="cs"/>
          <w:b/>
          <w:bCs/>
          <w:i/>
          <w:rtl/>
        </w:rPr>
        <w:tab/>
      </w:r>
      <w:r w:rsidRPr="00841E5F">
        <w:rPr>
          <w:rFonts w:cs="Simplified Arabic"/>
          <w:b/>
          <w:bCs/>
          <w:i/>
          <w:rtl/>
        </w:rPr>
        <w:t>التعاون بين الأمانات</w:t>
      </w:r>
    </w:p>
    <w:p w14:paraId="4BCC517A"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يتعين مشاركة ممثل عن الهيئة الفرعية للمشورة العلمية والتقنية والتكنولوجية التابعة للاتفاقية، والفريق الاستشاري العلمي والتقنية التابع لمرفق البيئة العالمية في اجتماعات كل الهيئة الفرعية للمشورة العلمية والتقنية والتكنولوجية والفريق الاستشاري العلمي والتقني على أساس تبادلي</w:t>
      </w:r>
      <w:r w:rsidRPr="00C537B7">
        <w:rPr>
          <w:rFonts w:cs="Simplified Arabic"/>
          <w:i/>
          <w:vertAlign w:val="superscript"/>
        </w:rPr>
        <w:footnoteReference w:id="122"/>
      </w:r>
    </w:p>
    <w:p w14:paraId="785E94DA"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وينبغي للأمين التنفيذي أن يعزز، بالتعاون مع مرفق البيئة العالمية، تبادل الخبرات والممارسات الجيدة في تمويل التنوع البيولوجي.</w:t>
      </w:r>
      <w:r w:rsidRPr="00C537B7">
        <w:rPr>
          <w:rFonts w:cs="Simplified Arabic"/>
          <w:i/>
        </w:rPr>
        <w:t xml:space="preserve"> </w:t>
      </w:r>
      <w:r w:rsidRPr="00C537B7">
        <w:rPr>
          <w:rFonts w:cs="Simplified Arabic"/>
          <w:i/>
          <w:vertAlign w:val="superscript"/>
        </w:rPr>
        <w:footnoteReference w:id="123"/>
      </w:r>
    </w:p>
    <w:p w14:paraId="5F815FBC" w14:textId="096944C3"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 xml:space="preserve">وينبغي للأمينة التنفيذية والمسؤول التنفيذي الرئيسي لمرفق البيئة العالمية مواصلة تعزيز التعاون بين </w:t>
      </w:r>
      <w:r w:rsidR="00151790" w:rsidRPr="00C537B7">
        <w:rPr>
          <w:rFonts w:cs="Simplified Arabic" w:hint="cs"/>
          <w:i/>
          <w:rtl/>
        </w:rPr>
        <w:t>أمانتيها</w:t>
      </w:r>
      <w:r w:rsidRPr="00C537B7">
        <w:rPr>
          <w:rFonts w:cs="Simplified Arabic" w:hint="cs"/>
          <w:i/>
          <w:rtl/>
        </w:rPr>
        <w:t>، والتعاون مع مكتب التقييم المستقل للمرفق والوكالات التابعة له.</w:t>
      </w:r>
      <w:r w:rsidRPr="00C537B7">
        <w:rPr>
          <w:rFonts w:cs="Simplified Arabic"/>
          <w:i/>
        </w:rPr>
        <w:t xml:space="preserve"> </w:t>
      </w:r>
      <w:r w:rsidRPr="00C537B7">
        <w:rPr>
          <w:rFonts w:cs="Simplified Arabic"/>
          <w:i/>
          <w:vertAlign w:val="superscript"/>
        </w:rPr>
        <w:footnoteReference w:id="124"/>
      </w:r>
    </w:p>
    <w:p w14:paraId="0142A8E9" w14:textId="77777777" w:rsidR="00B325CB" w:rsidRPr="00C537B7" w:rsidRDefault="00B325CB" w:rsidP="00C537B7">
      <w:pPr>
        <w:numPr>
          <w:ilvl w:val="0"/>
          <w:numId w:val="21"/>
        </w:numPr>
        <w:tabs>
          <w:tab w:val="num" w:pos="720"/>
        </w:tabs>
        <w:bidi/>
        <w:spacing w:after="120" w:line="216" w:lineRule="auto"/>
        <w:ind w:left="-28" w:firstLine="0"/>
        <w:rPr>
          <w:rFonts w:cs="Simplified Arabic"/>
          <w:i/>
        </w:rPr>
      </w:pPr>
      <w:r w:rsidRPr="00C537B7">
        <w:rPr>
          <w:rFonts w:cs="Simplified Arabic" w:hint="cs"/>
          <w:i/>
          <w:rtl/>
        </w:rPr>
        <w:t>تُ</w:t>
      </w:r>
      <w:r w:rsidRPr="00C537B7">
        <w:rPr>
          <w:rFonts w:cs="Simplified Arabic"/>
          <w:i/>
          <w:rtl/>
        </w:rPr>
        <w:t>شجع الأمينة التنفيذية على العمل بشكل وثيق مع مرفق البيئة العالمية في الانتقال إلى الإطار العالمي للتنوع البيولوجي لما بعد عام 2020؛</w:t>
      </w:r>
      <w:r w:rsidRPr="00C537B7">
        <w:rPr>
          <w:rFonts w:cs="Simplified Arabic"/>
          <w:vertAlign w:val="superscript"/>
          <w:rtl/>
        </w:rPr>
        <w:footnoteReference w:id="125"/>
      </w:r>
    </w:p>
    <w:p w14:paraId="75569E8D" w14:textId="77777777" w:rsidR="00B325CB" w:rsidRPr="00C537B7" w:rsidRDefault="00B325CB" w:rsidP="00C537B7">
      <w:pPr>
        <w:numPr>
          <w:ilvl w:val="0"/>
          <w:numId w:val="21"/>
        </w:numPr>
        <w:tabs>
          <w:tab w:val="num" w:pos="720"/>
        </w:tabs>
        <w:bidi/>
        <w:spacing w:after="120" w:line="216" w:lineRule="auto"/>
        <w:ind w:left="-28" w:firstLine="0"/>
        <w:rPr>
          <w:rFonts w:cs="Simplified Arabic"/>
          <w:i/>
          <w:lang w:bidi="ar-EG"/>
        </w:rPr>
      </w:pPr>
      <w:r w:rsidRPr="00C537B7">
        <w:rPr>
          <w:rFonts w:cs="Simplified Arabic" w:hint="cs"/>
          <w:i/>
          <w:rtl/>
        </w:rPr>
        <w:t>تُ</w:t>
      </w:r>
      <w:r w:rsidRPr="00C537B7">
        <w:rPr>
          <w:rFonts w:cs="Simplified Arabic"/>
          <w:i/>
          <w:rtl/>
        </w:rPr>
        <w:t>شجع الأمينة التنفيذية على العمل بشكل وثيق مع الوكالات المرتبطة بمرفق البيئة العالمية في الانتقال إلى الإطار العالمي للتنوع البيولوجي لما بعد عام 2020، مع مراعاة الحاجة إلى تعزيز قدر أكبر من التآزر بين مرفق البيئة العالمية وآليات التمويل الأخرى.</w:t>
      </w:r>
      <w:r w:rsidRPr="00C537B7">
        <w:rPr>
          <w:rStyle w:val="FootnoteReference"/>
          <w:rFonts w:cs="Simplified Arabic"/>
          <w:i/>
          <w:sz w:val="22"/>
          <w:rtl/>
        </w:rPr>
        <w:footnoteReference w:id="126"/>
      </w:r>
    </w:p>
    <w:bookmarkEnd w:id="18"/>
    <w:p w14:paraId="170D7200" w14:textId="77777777" w:rsidR="00B325CB" w:rsidRPr="00C537B7" w:rsidRDefault="00B325CB" w:rsidP="00C537B7">
      <w:pPr>
        <w:bidi/>
        <w:spacing w:after="120" w:line="216" w:lineRule="auto"/>
        <w:jc w:val="center"/>
        <w:rPr>
          <w:rFonts w:cs="Simplified Arabic"/>
          <w:i/>
          <w:iCs/>
          <w:rtl/>
          <w:lang w:bidi="ar-EG"/>
        </w:rPr>
      </w:pPr>
      <w:r w:rsidRPr="00C537B7">
        <w:rPr>
          <w:rFonts w:cs="Simplified Arabic" w:hint="cs"/>
          <w:i/>
          <w:iCs/>
          <w:rtl/>
          <w:lang w:bidi="ar-EG"/>
        </w:rPr>
        <w:t>المرفق الثاني-باء</w:t>
      </w:r>
    </w:p>
    <w:p w14:paraId="79DB22DE" w14:textId="77777777" w:rsidR="00B325CB" w:rsidRPr="00C537B7" w:rsidRDefault="00B325CB" w:rsidP="00C537B7">
      <w:pPr>
        <w:bidi/>
        <w:spacing w:after="120" w:line="216" w:lineRule="auto"/>
        <w:jc w:val="center"/>
        <w:rPr>
          <w:rFonts w:cs="Simplified Arabic"/>
          <w:b/>
          <w:bCs/>
          <w:rtl/>
          <w:lang w:bidi="ar-EG"/>
        </w:rPr>
      </w:pPr>
      <w:r w:rsidRPr="00C537B7">
        <w:rPr>
          <w:rFonts w:cs="Simplified Arabic" w:hint="cs"/>
          <w:b/>
          <w:bCs/>
          <w:rtl/>
          <w:lang w:bidi="ar-EG"/>
        </w:rPr>
        <w:t>إرشادات إضافية إلى الآلية المالية</w:t>
      </w:r>
    </w:p>
    <w:p w14:paraId="616B134A" w14:textId="77777777" w:rsidR="00841E5F" w:rsidRPr="003E6E83" w:rsidRDefault="00841E5F" w:rsidP="00841E5F">
      <w:pPr>
        <w:bidi/>
        <w:rPr>
          <w:rFonts w:cs="Simplified Arabic"/>
          <w:i/>
          <w:iCs/>
        </w:rPr>
      </w:pPr>
      <w:r w:rsidRPr="003E6E83">
        <w:rPr>
          <w:rFonts w:cs="Simplified Arabic"/>
          <w:i/>
          <w:iCs/>
          <w:rtl/>
        </w:rPr>
        <w:t>إن مؤتمر الأطراف،</w:t>
      </w:r>
    </w:p>
    <w:p w14:paraId="63CFF9F6" w14:textId="77777777" w:rsidR="00841E5F" w:rsidRPr="003E6E83" w:rsidRDefault="00841E5F" w:rsidP="00841E5F">
      <w:pPr>
        <w:keepNext/>
        <w:keepLines/>
        <w:bidi/>
        <w:rPr>
          <w:rFonts w:cs="Simplified Arabic"/>
          <w:b/>
          <w:bCs/>
        </w:rPr>
      </w:pPr>
      <w:r w:rsidRPr="003E6E83">
        <w:rPr>
          <w:rFonts w:cs="Simplified Arabic"/>
          <w:b/>
          <w:bCs/>
          <w:rtl/>
        </w:rPr>
        <w:t xml:space="preserve">التخطيط والرصد والإبلاغ </w:t>
      </w:r>
      <w:r w:rsidRPr="003E6E83">
        <w:rPr>
          <w:rFonts w:cs="Simplified Arabic" w:hint="cs"/>
          <w:b/>
          <w:bCs/>
          <w:rtl/>
        </w:rPr>
        <w:t>والاستعراض</w:t>
      </w:r>
    </w:p>
    <w:p w14:paraId="3CB54AC7" w14:textId="4891D65F" w:rsidR="00841E5F" w:rsidRPr="00841E5F" w:rsidRDefault="00841E5F" w:rsidP="00841E5F">
      <w:pPr>
        <w:pStyle w:val="ListParagraph"/>
        <w:numPr>
          <w:ilvl w:val="0"/>
          <w:numId w:val="32"/>
        </w:numPr>
        <w:suppressLineNumbers/>
        <w:suppressAutoHyphens/>
        <w:bidi/>
        <w:ind w:left="0" w:firstLine="0"/>
        <w:rPr>
          <w:rFonts w:cs="Simplified Arabic"/>
        </w:rPr>
      </w:pPr>
      <w:r w:rsidRPr="00841E5F">
        <w:rPr>
          <w:rFonts w:cs="Simplified Arabic"/>
          <w:i/>
          <w:iCs/>
          <w:rtl/>
        </w:rPr>
        <w:t>يدعو</w:t>
      </w:r>
      <w:r w:rsidRPr="00841E5F">
        <w:rPr>
          <w:rFonts w:cs="Simplified Arabic"/>
          <w:rtl/>
        </w:rPr>
        <w:t xml:space="preserve"> مرفق البيئة العالمية ووكالاته إلى إتاحة الأموال في الوقت المناسب وبطريقة سريعة لجميع البلدان المؤهلة، ولا سيما أقل البلدان نموا والدول الجزرية الصغيرة النامية لدعم تحديث أو تنقيح الاستراتيجيات وخطط العمل الوطنية للتنوع البيولوجي، وإلى دعم إعداد التقارير الوطنية، بحيث يمكن للأطراف بدء التنفيذ في أقرب وقت ممكن بعد اعتماد الإطار العالمي للتنوع البيولوجي لما بعد عام 2020؛</w:t>
      </w:r>
    </w:p>
    <w:p w14:paraId="12028A2A" w14:textId="77777777" w:rsidR="00841E5F" w:rsidRPr="003E6E83" w:rsidRDefault="00841E5F" w:rsidP="00841E5F">
      <w:pPr>
        <w:keepNext/>
        <w:keepLines/>
        <w:bidi/>
        <w:rPr>
          <w:rFonts w:cs="Simplified Arabic"/>
          <w:b/>
          <w:bCs/>
        </w:rPr>
      </w:pPr>
      <w:r w:rsidRPr="003E6E83">
        <w:rPr>
          <w:rFonts w:cs="Simplified Arabic"/>
          <w:b/>
          <w:bCs/>
          <w:rtl/>
        </w:rPr>
        <w:t>التنوع البيولوجي والزراعة</w:t>
      </w:r>
    </w:p>
    <w:p w14:paraId="067B26E2" w14:textId="2FCBF03B" w:rsidR="00841E5F" w:rsidRPr="00CC5E36" w:rsidRDefault="00841E5F" w:rsidP="00841E5F">
      <w:pPr>
        <w:pStyle w:val="ListParagraph"/>
        <w:numPr>
          <w:ilvl w:val="0"/>
          <w:numId w:val="32"/>
        </w:numPr>
        <w:suppressLineNumbers/>
        <w:suppressAutoHyphens/>
        <w:bidi/>
        <w:ind w:left="0" w:firstLine="0"/>
        <w:rPr>
          <w:rFonts w:cs="Simplified Arabic"/>
        </w:rPr>
      </w:pPr>
      <w:r w:rsidRPr="009378DA">
        <w:rPr>
          <w:rFonts w:cs="Simplified Arabic"/>
          <w:i/>
          <w:iCs/>
          <w:rtl/>
        </w:rPr>
        <w:t>يدعو</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والجهات</w:t>
      </w:r>
      <w:r>
        <w:rPr>
          <w:rFonts w:cs="Simplified Arabic"/>
          <w:rtl/>
        </w:rPr>
        <w:t xml:space="preserve"> </w:t>
      </w:r>
      <w:r w:rsidRPr="00CC5E36">
        <w:rPr>
          <w:rFonts w:cs="Simplified Arabic"/>
          <w:rtl/>
        </w:rPr>
        <w:t>المانحة</w:t>
      </w:r>
      <w:r>
        <w:rPr>
          <w:rFonts w:cs="Simplified Arabic"/>
          <w:rtl/>
        </w:rPr>
        <w:t xml:space="preserve"> </w:t>
      </w:r>
      <w:r w:rsidRPr="00841E5F">
        <w:rPr>
          <w:rFonts w:cs="Simplified Arabic"/>
          <w:i/>
          <w:iCs/>
          <w:rtl/>
        </w:rPr>
        <w:t>الأخرى</w:t>
      </w:r>
      <w:r>
        <w:rPr>
          <w:rFonts w:cs="Simplified Arabic"/>
          <w:rtl/>
        </w:rPr>
        <w:t xml:space="preserve"> </w:t>
      </w:r>
      <w:r w:rsidRPr="00CC5E36">
        <w:rPr>
          <w:rFonts w:cs="Simplified Arabic"/>
          <w:rtl/>
        </w:rPr>
        <w:t>ووكالات</w:t>
      </w:r>
      <w:r>
        <w:rPr>
          <w:rFonts w:cs="Simplified Arabic"/>
          <w:rtl/>
        </w:rPr>
        <w:t xml:space="preserve"> </w:t>
      </w:r>
      <w:r w:rsidRPr="00CC5E36">
        <w:rPr>
          <w:rFonts w:cs="Simplified Arabic"/>
          <w:rtl/>
        </w:rPr>
        <w:t>التمويل</w:t>
      </w:r>
      <w:r>
        <w:rPr>
          <w:rFonts w:cs="Simplified Arabic"/>
          <w:rtl/>
        </w:rPr>
        <w:t xml:space="preserve"> </w:t>
      </w:r>
      <w:r w:rsidRPr="00CC5E36">
        <w:rPr>
          <w:rFonts w:cs="Simplified Arabic"/>
          <w:rtl/>
        </w:rPr>
        <w:t>والقطاع</w:t>
      </w:r>
      <w:r>
        <w:rPr>
          <w:rFonts w:cs="Simplified Arabic"/>
          <w:rtl/>
        </w:rPr>
        <w:t xml:space="preserve"> </w:t>
      </w:r>
      <w:r w:rsidRPr="00CC5E36">
        <w:rPr>
          <w:rFonts w:cs="Simplified Arabic"/>
          <w:rtl/>
        </w:rPr>
        <w:t>الخاص</w:t>
      </w:r>
      <w:r>
        <w:rPr>
          <w:rFonts w:cs="Simplified Arabic"/>
          <w:rtl/>
        </w:rPr>
        <w:t xml:space="preserve"> </w:t>
      </w:r>
      <w:r w:rsidRPr="00CC5E36">
        <w:rPr>
          <w:rFonts w:cs="Simplified Arabic"/>
          <w:rtl/>
        </w:rPr>
        <w:t>إلى</w:t>
      </w:r>
      <w:r>
        <w:rPr>
          <w:rFonts w:cs="Simplified Arabic"/>
          <w:rtl/>
        </w:rPr>
        <w:t xml:space="preserve"> </w:t>
      </w:r>
      <w:r w:rsidRPr="00CC5E36">
        <w:rPr>
          <w:rFonts w:cs="Simplified Arabic"/>
          <w:rtl/>
        </w:rPr>
        <w:t>تقديم</w:t>
      </w:r>
      <w:r>
        <w:rPr>
          <w:rFonts w:cs="Simplified Arabic"/>
          <w:rtl/>
        </w:rPr>
        <w:t xml:space="preserve"> </w:t>
      </w:r>
      <w:r w:rsidRPr="00CC5E36">
        <w:rPr>
          <w:rFonts w:cs="Simplified Arabic"/>
          <w:rtl/>
        </w:rPr>
        <w:t>المساعدة</w:t>
      </w:r>
      <w:r>
        <w:rPr>
          <w:rFonts w:cs="Simplified Arabic"/>
          <w:rtl/>
        </w:rPr>
        <w:t xml:space="preserve"> </w:t>
      </w:r>
      <w:r w:rsidRPr="00CC5E36">
        <w:rPr>
          <w:rFonts w:cs="Simplified Arabic"/>
          <w:rtl/>
        </w:rPr>
        <w:t>المالية</w:t>
      </w:r>
      <w:r>
        <w:rPr>
          <w:rFonts w:cs="Simplified Arabic"/>
          <w:rtl/>
        </w:rPr>
        <w:t xml:space="preserve">، </w:t>
      </w:r>
      <w:r w:rsidRPr="00CC5E36">
        <w:rPr>
          <w:rFonts w:cs="Simplified Arabic"/>
          <w:rtl/>
        </w:rPr>
        <w:t>بما</w:t>
      </w:r>
      <w:r>
        <w:rPr>
          <w:rFonts w:cs="Simplified Arabic"/>
          <w:rtl/>
        </w:rPr>
        <w:t xml:space="preserve"> </w:t>
      </w:r>
      <w:r w:rsidRPr="00CC5E36">
        <w:rPr>
          <w:rFonts w:cs="Simplified Arabic"/>
          <w:rtl/>
        </w:rPr>
        <w:t>في</w:t>
      </w:r>
      <w:r>
        <w:rPr>
          <w:rFonts w:cs="Simplified Arabic"/>
          <w:rtl/>
        </w:rPr>
        <w:t xml:space="preserve"> </w:t>
      </w:r>
      <w:r w:rsidRPr="00CC5E36">
        <w:rPr>
          <w:rFonts w:cs="Simplified Arabic"/>
          <w:rtl/>
        </w:rPr>
        <w:t>ذلك</w:t>
      </w:r>
      <w:r>
        <w:rPr>
          <w:rFonts w:cs="Simplified Arabic"/>
          <w:rtl/>
        </w:rPr>
        <w:t xml:space="preserve"> </w:t>
      </w:r>
      <w:r w:rsidRPr="00CC5E36">
        <w:rPr>
          <w:rFonts w:cs="Simplified Arabic"/>
          <w:rtl/>
        </w:rPr>
        <w:t>أنشطة</w:t>
      </w:r>
      <w:r>
        <w:rPr>
          <w:rFonts w:cs="Simplified Arabic"/>
          <w:rtl/>
        </w:rPr>
        <w:t xml:space="preserve"> </w:t>
      </w:r>
      <w:r w:rsidRPr="00CC5E36">
        <w:rPr>
          <w:rFonts w:cs="Simplified Arabic"/>
          <w:rtl/>
        </w:rPr>
        <w:t>بناء</w:t>
      </w:r>
      <w:r>
        <w:rPr>
          <w:rFonts w:cs="Simplified Arabic"/>
          <w:rtl/>
        </w:rPr>
        <w:t xml:space="preserve"> </w:t>
      </w:r>
      <w:r w:rsidRPr="00CC5E36">
        <w:rPr>
          <w:rFonts w:cs="Simplified Arabic"/>
          <w:rtl/>
        </w:rPr>
        <w:t>القدرات</w:t>
      </w:r>
      <w:r>
        <w:rPr>
          <w:rFonts w:cs="Simplified Arabic"/>
          <w:rtl/>
        </w:rPr>
        <w:t xml:space="preserve"> </w:t>
      </w:r>
      <w:r w:rsidRPr="00CC5E36">
        <w:rPr>
          <w:rFonts w:cs="Simplified Arabic"/>
          <w:rtl/>
        </w:rPr>
        <w:t>وتنمي</w:t>
      </w:r>
      <w:r>
        <w:rPr>
          <w:rFonts w:cs="Simplified Arabic" w:hint="cs"/>
          <w:rtl/>
        </w:rPr>
        <w:t>تها</w:t>
      </w:r>
      <w:r>
        <w:rPr>
          <w:rFonts w:cs="Simplified Arabic"/>
          <w:rtl/>
        </w:rPr>
        <w:t xml:space="preserve">، </w:t>
      </w:r>
      <w:r w:rsidRPr="00CC5E36">
        <w:rPr>
          <w:rFonts w:cs="Simplified Arabic"/>
          <w:rtl/>
        </w:rPr>
        <w:t>للمشاريع</w:t>
      </w:r>
      <w:r>
        <w:rPr>
          <w:rFonts w:cs="Simplified Arabic"/>
          <w:rtl/>
        </w:rPr>
        <w:t xml:space="preserve"> </w:t>
      </w:r>
      <w:r w:rsidRPr="00CC5E36">
        <w:rPr>
          <w:rFonts w:cs="Simplified Arabic"/>
          <w:rtl/>
        </w:rPr>
        <w:t>الوطنية</w:t>
      </w:r>
      <w:r>
        <w:rPr>
          <w:rFonts w:cs="Simplified Arabic"/>
          <w:rtl/>
        </w:rPr>
        <w:t xml:space="preserve"> </w:t>
      </w:r>
      <w:r w:rsidRPr="00CC5E36">
        <w:rPr>
          <w:rFonts w:cs="Simplified Arabic"/>
          <w:rtl/>
        </w:rPr>
        <w:t>ودون</w:t>
      </w:r>
      <w:r>
        <w:rPr>
          <w:rFonts w:cs="Simplified Arabic"/>
          <w:rtl/>
        </w:rPr>
        <w:t xml:space="preserve"> </w:t>
      </w:r>
      <w:r w:rsidRPr="00CC5E36">
        <w:rPr>
          <w:rFonts w:cs="Simplified Arabic"/>
          <w:rtl/>
        </w:rPr>
        <w:t>الوطنية</w:t>
      </w:r>
      <w:r>
        <w:rPr>
          <w:rFonts w:cs="Simplified Arabic"/>
          <w:rtl/>
        </w:rPr>
        <w:t xml:space="preserve"> </w:t>
      </w:r>
      <w:r w:rsidRPr="00CC5E36">
        <w:rPr>
          <w:rFonts w:cs="Simplified Arabic"/>
          <w:rtl/>
        </w:rPr>
        <w:t>والإقليمية</w:t>
      </w:r>
      <w:r>
        <w:rPr>
          <w:rFonts w:cs="Simplified Arabic"/>
          <w:rtl/>
        </w:rPr>
        <w:t xml:space="preserve"> </w:t>
      </w:r>
      <w:r w:rsidRPr="00CC5E36">
        <w:rPr>
          <w:rFonts w:cs="Simplified Arabic"/>
          <w:rtl/>
        </w:rPr>
        <w:t>للبلدان</w:t>
      </w:r>
      <w:r>
        <w:rPr>
          <w:rFonts w:cs="Simplified Arabic"/>
          <w:rtl/>
        </w:rPr>
        <w:t xml:space="preserve"> </w:t>
      </w:r>
      <w:r w:rsidRPr="00CC5E36">
        <w:rPr>
          <w:rFonts w:cs="Simplified Arabic"/>
          <w:rtl/>
        </w:rPr>
        <w:t>النامية</w:t>
      </w:r>
      <w:r>
        <w:rPr>
          <w:rFonts w:cs="Simplified Arabic"/>
          <w:rtl/>
        </w:rPr>
        <w:t xml:space="preserve">، </w:t>
      </w:r>
      <w:r w:rsidRPr="00CC5E36">
        <w:rPr>
          <w:rFonts w:cs="Simplified Arabic"/>
          <w:rtl/>
        </w:rPr>
        <w:t>ولا</w:t>
      </w:r>
      <w:r>
        <w:rPr>
          <w:rFonts w:cs="Simplified Arabic"/>
          <w:rtl/>
        </w:rPr>
        <w:t xml:space="preserve"> </w:t>
      </w:r>
      <w:r w:rsidRPr="00CC5E36">
        <w:rPr>
          <w:rFonts w:cs="Simplified Arabic"/>
          <w:rtl/>
        </w:rPr>
        <w:t>سيما</w:t>
      </w:r>
      <w:r>
        <w:rPr>
          <w:rFonts w:cs="Simplified Arabic"/>
          <w:rtl/>
        </w:rPr>
        <w:t xml:space="preserve"> </w:t>
      </w:r>
      <w:r w:rsidRPr="00CC5E36">
        <w:rPr>
          <w:rFonts w:cs="Simplified Arabic"/>
          <w:rtl/>
        </w:rPr>
        <w:t>أقل</w:t>
      </w:r>
      <w:r>
        <w:rPr>
          <w:rFonts w:cs="Simplified Arabic"/>
          <w:rtl/>
        </w:rPr>
        <w:t xml:space="preserve"> </w:t>
      </w:r>
      <w:r w:rsidRPr="00CC5E36">
        <w:rPr>
          <w:rFonts w:cs="Simplified Arabic"/>
          <w:rtl/>
        </w:rPr>
        <w:t>البلدان</w:t>
      </w:r>
      <w:r>
        <w:rPr>
          <w:rFonts w:cs="Simplified Arabic"/>
          <w:rtl/>
        </w:rPr>
        <w:t xml:space="preserve"> </w:t>
      </w:r>
      <w:r w:rsidRPr="00CC5E36">
        <w:rPr>
          <w:rFonts w:cs="Simplified Arabic"/>
          <w:rtl/>
        </w:rPr>
        <w:t>نموا</w:t>
      </w:r>
      <w:r>
        <w:rPr>
          <w:rFonts w:cs="Simplified Arabic" w:hint="cs"/>
          <w:rtl/>
        </w:rPr>
        <w:t xml:space="preserve">، </w:t>
      </w:r>
      <w:r w:rsidRPr="00CC5E36">
        <w:rPr>
          <w:rFonts w:cs="Simplified Arabic"/>
          <w:rtl/>
        </w:rPr>
        <w:t>والدول</w:t>
      </w:r>
      <w:r>
        <w:rPr>
          <w:rFonts w:cs="Simplified Arabic"/>
          <w:rtl/>
        </w:rPr>
        <w:t xml:space="preserve"> </w:t>
      </w:r>
      <w:r w:rsidRPr="00CC5E36">
        <w:rPr>
          <w:rFonts w:cs="Simplified Arabic"/>
          <w:rtl/>
        </w:rPr>
        <w:lastRenderedPageBreak/>
        <w:t>الجزرية</w:t>
      </w:r>
      <w:r>
        <w:rPr>
          <w:rFonts w:cs="Simplified Arabic"/>
          <w:rtl/>
        </w:rPr>
        <w:t xml:space="preserve"> </w:t>
      </w:r>
      <w:r w:rsidRPr="00CC5E36">
        <w:rPr>
          <w:rFonts w:cs="Simplified Arabic"/>
          <w:rtl/>
        </w:rPr>
        <w:t>الصغيرة</w:t>
      </w:r>
      <w:r>
        <w:rPr>
          <w:rFonts w:cs="Simplified Arabic"/>
          <w:rtl/>
        </w:rPr>
        <w:t xml:space="preserve"> </w:t>
      </w:r>
      <w:r w:rsidRPr="00CC5E36">
        <w:rPr>
          <w:rFonts w:cs="Simplified Arabic"/>
          <w:rtl/>
        </w:rPr>
        <w:t>النامية</w:t>
      </w:r>
      <w:r>
        <w:rPr>
          <w:rFonts w:cs="Simplified Arabic"/>
          <w:rtl/>
        </w:rPr>
        <w:t xml:space="preserve">، </w:t>
      </w:r>
      <w:r w:rsidRPr="00CC5E36">
        <w:rPr>
          <w:rFonts w:cs="Simplified Arabic"/>
          <w:rtl/>
        </w:rPr>
        <w:t>وكذلك</w:t>
      </w:r>
      <w:r>
        <w:rPr>
          <w:rFonts w:cs="Simplified Arabic"/>
          <w:rtl/>
        </w:rPr>
        <w:t xml:space="preserve"> </w:t>
      </w:r>
      <w:r w:rsidRPr="00CC5E36">
        <w:rPr>
          <w:rFonts w:cs="Simplified Arabic"/>
          <w:rtl/>
        </w:rPr>
        <w:t>البلدان</w:t>
      </w:r>
      <w:r>
        <w:rPr>
          <w:rFonts w:cs="Simplified Arabic"/>
          <w:rtl/>
        </w:rPr>
        <w:t xml:space="preserve"> </w:t>
      </w:r>
      <w:r w:rsidRPr="00CC5E36">
        <w:rPr>
          <w:rFonts w:cs="Simplified Arabic"/>
          <w:rtl/>
        </w:rPr>
        <w:t>التي</w:t>
      </w:r>
      <w:r>
        <w:rPr>
          <w:rFonts w:cs="Simplified Arabic"/>
          <w:rtl/>
        </w:rPr>
        <w:t xml:space="preserve"> </w:t>
      </w:r>
      <w:r w:rsidRPr="00CC5E36">
        <w:rPr>
          <w:rFonts w:cs="Simplified Arabic"/>
          <w:rtl/>
        </w:rPr>
        <w:t>تمر</w:t>
      </w:r>
      <w:r>
        <w:rPr>
          <w:rFonts w:cs="Simplified Arabic"/>
          <w:rtl/>
        </w:rPr>
        <w:t xml:space="preserve"> </w:t>
      </w:r>
      <w:r w:rsidRPr="00CC5E36">
        <w:rPr>
          <w:rFonts w:cs="Simplified Arabic"/>
          <w:rtl/>
        </w:rPr>
        <w:t>اقتصاداتها</w:t>
      </w:r>
      <w:r>
        <w:rPr>
          <w:rFonts w:cs="Simplified Arabic"/>
          <w:rtl/>
        </w:rPr>
        <w:t xml:space="preserve"> </w:t>
      </w:r>
      <w:r w:rsidRPr="00CC5E36">
        <w:rPr>
          <w:rFonts w:cs="Simplified Arabic"/>
          <w:rtl/>
        </w:rPr>
        <w:t>بمرحلة</w:t>
      </w:r>
      <w:r>
        <w:rPr>
          <w:rFonts w:cs="Simplified Arabic"/>
          <w:rtl/>
        </w:rPr>
        <w:t xml:space="preserve"> </w:t>
      </w:r>
      <w:r w:rsidRPr="00CC5E36">
        <w:rPr>
          <w:rFonts w:cs="Simplified Arabic"/>
          <w:rtl/>
        </w:rPr>
        <w:t>انتقالية</w:t>
      </w:r>
      <w:r>
        <w:rPr>
          <w:rFonts w:cs="Simplified Arabic"/>
          <w:rtl/>
        </w:rPr>
        <w:t xml:space="preserve">، </w:t>
      </w:r>
      <w:r>
        <w:rPr>
          <w:rFonts w:cs="Simplified Arabic" w:hint="cs"/>
          <w:rtl/>
        </w:rPr>
        <w:t>و</w:t>
      </w:r>
      <w:r w:rsidRPr="00CC5E36">
        <w:rPr>
          <w:rFonts w:cs="Simplified Arabic"/>
          <w:rtl/>
        </w:rPr>
        <w:t>التي</w:t>
      </w:r>
      <w:r>
        <w:rPr>
          <w:rFonts w:cs="Simplified Arabic"/>
          <w:rtl/>
        </w:rPr>
        <w:t xml:space="preserve"> </w:t>
      </w:r>
      <w:r w:rsidRPr="00CC5E36">
        <w:rPr>
          <w:rFonts w:cs="Simplified Arabic"/>
          <w:rtl/>
        </w:rPr>
        <w:t>تتناول</w:t>
      </w:r>
      <w:r>
        <w:rPr>
          <w:rFonts w:cs="Simplified Arabic"/>
          <w:rtl/>
        </w:rPr>
        <w:t xml:space="preserve"> </w:t>
      </w:r>
      <w:r w:rsidRPr="00CC5E36">
        <w:rPr>
          <w:rFonts w:cs="Simplified Arabic"/>
          <w:rtl/>
        </w:rPr>
        <w:t>تنفيذ</w:t>
      </w:r>
      <w:r>
        <w:rPr>
          <w:rFonts w:cs="Simplified Arabic"/>
          <w:rtl/>
        </w:rPr>
        <w:t xml:space="preserve"> </w:t>
      </w:r>
      <w:r w:rsidRPr="00CC5E36">
        <w:rPr>
          <w:rFonts w:cs="Simplified Arabic"/>
          <w:rtl/>
        </w:rPr>
        <w:t>خطة</w:t>
      </w:r>
      <w:r>
        <w:rPr>
          <w:rFonts w:cs="Simplified Arabic"/>
          <w:rtl/>
        </w:rPr>
        <w:t xml:space="preserve"> </w:t>
      </w:r>
      <w:r w:rsidRPr="00CC5E36">
        <w:rPr>
          <w:rFonts w:cs="Simplified Arabic"/>
          <w:rtl/>
        </w:rPr>
        <w:t>عمل</w:t>
      </w:r>
      <w:r>
        <w:rPr>
          <w:rFonts w:cs="Simplified Arabic"/>
          <w:rtl/>
        </w:rPr>
        <w:t xml:space="preserve"> </w:t>
      </w:r>
      <w:r w:rsidRPr="00CC5E36">
        <w:rPr>
          <w:rFonts w:cs="Simplified Arabic"/>
          <w:rtl/>
        </w:rPr>
        <w:t>حفظ</w:t>
      </w:r>
      <w:r>
        <w:rPr>
          <w:rFonts w:cs="Simplified Arabic"/>
          <w:rtl/>
        </w:rPr>
        <w:t xml:space="preserve"> </w:t>
      </w:r>
      <w:r>
        <w:rPr>
          <w:rFonts w:cs="Simplified Arabic" w:hint="cs"/>
          <w:rtl/>
        </w:rPr>
        <w:t>ا</w:t>
      </w:r>
      <w:r w:rsidRPr="00CC5E36">
        <w:rPr>
          <w:rFonts w:cs="Simplified Arabic"/>
          <w:rtl/>
        </w:rPr>
        <w:t>لتنوع</w:t>
      </w:r>
      <w:r>
        <w:rPr>
          <w:rFonts w:cs="Simplified Arabic"/>
          <w:rtl/>
        </w:rPr>
        <w:t xml:space="preserve"> </w:t>
      </w:r>
      <w:r w:rsidRPr="00CC5E36">
        <w:rPr>
          <w:rFonts w:cs="Simplified Arabic"/>
          <w:rtl/>
        </w:rPr>
        <w:t>البيولوجي</w:t>
      </w:r>
      <w:r>
        <w:rPr>
          <w:rFonts w:cs="Simplified Arabic"/>
          <w:rtl/>
        </w:rPr>
        <w:t xml:space="preserve"> </w:t>
      </w:r>
      <w:r w:rsidRPr="00CC5E36">
        <w:rPr>
          <w:rFonts w:cs="Simplified Arabic"/>
          <w:rtl/>
        </w:rPr>
        <w:t>للتربة</w:t>
      </w:r>
      <w:r>
        <w:rPr>
          <w:rFonts w:cs="Simplified Arabic" w:hint="cs"/>
          <w:rtl/>
        </w:rPr>
        <w:t xml:space="preserve"> واستخدامه المستدام</w:t>
      </w:r>
      <w:r>
        <w:rPr>
          <w:rFonts w:cs="Simplified Arabic"/>
          <w:rtl/>
        </w:rPr>
        <w:t>؛</w:t>
      </w:r>
    </w:p>
    <w:p w14:paraId="3D8F535D" w14:textId="77777777" w:rsidR="00841E5F" w:rsidRPr="003E6E83" w:rsidRDefault="00841E5F" w:rsidP="00841E5F">
      <w:pPr>
        <w:keepNext/>
        <w:keepLines/>
        <w:bidi/>
        <w:rPr>
          <w:rFonts w:cs="Simplified Arabic"/>
          <w:b/>
          <w:bCs/>
        </w:rPr>
      </w:pPr>
      <w:r w:rsidRPr="003E6E83">
        <w:rPr>
          <w:rFonts w:cs="Simplified Arabic"/>
          <w:b/>
          <w:bCs/>
          <w:rtl/>
        </w:rPr>
        <w:t>التنوع البيولوجي والصحة</w:t>
      </w:r>
    </w:p>
    <w:p w14:paraId="3E7DF785" w14:textId="10B652BE" w:rsidR="00841E5F" w:rsidRPr="00CC5E36" w:rsidRDefault="00841E5F" w:rsidP="00841E5F">
      <w:pPr>
        <w:pStyle w:val="ListParagraph"/>
        <w:numPr>
          <w:ilvl w:val="0"/>
          <w:numId w:val="32"/>
        </w:numPr>
        <w:suppressLineNumbers/>
        <w:suppressAutoHyphens/>
        <w:bidi/>
        <w:ind w:left="0" w:firstLine="0"/>
        <w:rPr>
          <w:rFonts w:cs="Simplified Arabic"/>
        </w:rPr>
      </w:pPr>
      <w:r w:rsidRPr="009378DA">
        <w:rPr>
          <w:rFonts w:cs="Simplified Arabic"/>
          <w:i/>
          <w:iCs/>
          <w:rtl/>
        </w:rPr>
        <w:t>يدعو</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وفقا</w:t>
      </w:r>
      <w:r>
        <w:rPr>
          <w:rFonts w:cs="Simplified Arabic"/>
          <w:rtl/>
        </w:rPr>
        <w:t xml:space="preserve"> </w:t>
      </w:r>
      <w:r w:rsidRPr="00CC5E36">
        <w:rPr>
          <w:rFonts w:cs="Simplified Arabic"/>
          <w:rtl/>
        </w:rPr>
        <w:t>لولايته</w:t>
      </w:r>
      <w:r>
        <w:rPr>
          <w:rFonts w:cs="Simplified Arabic" w:hint="cs"/>
          <w:rtl/>
        </w:rPr>
        <w:t xml:space="preserve"> و</w:t>
      </w:r>
      <w:r w:rsidRPr="00CC5E36">
        <w:rPr>
          <w:rFonts w:cs="Simplified Arabic"/>
          <w:rtl/>
        </w:rPr>
        <w:t>حسب</w:t>
      </w:r>
      <w:r>
        <w:rPr>
          <w:rFonts w:cs="Simplified Arabic"/>
          <w:rtl/>
        </w:rPr>
        <w:t xml:space="preserve"> </w:t>
      </w:r>
      <w:r w:rsidRPr="00CC5E36">
        <w:rPr>
          <w:rFonts w:cs="Simplified Arabic"/>
          <w:rtl/>
        </w:rPr>
        <w:t>الاقتضاء</w:t>
      </w:r>
      <w:r>
        <w:rPr>
          <w:rFonts w:cs="Simplified Arabic"/>
          <w:rtl/>
        </w:rPr>
        <w:t xml:space="preserve">، </w:t>
      </w:r>
      <w:r w:rsidRPr="00CC5E36">
        <w:rPr>
          <w:rFonts w:cs="Simplified Arabic"/>
          <w:rtl/>
        </w:rPr>
        <w:t>إلى</w:t>
      </w:r>
      <w:r>
        <w:rPr>
          <w:rFonts w:cs="Simplified Arabic"/>
          <w:rtl/>
        </w:rPr>
        <w:t xml:space="preserve"> </w:t>
      </w:r>
      <w:r w:rsidRPr="00CC5E36">
        <w:rPr>
          <w:rFonts w:cs="Simplified Arabic"/>
          <w:rtl/>
        </w:rPr>
        <w:t>النظر</w:t>
      </w:r>
      <w:r>
        <w:rPr>
          <w:rFonts w:cs="Simplified Arabic"/>
          <w:rtl/>
        </w:rPr>
        <w:t xml:space="preserve"> </w:t>
      </w:r>
      <w:r w:rsidRPr="00CC5E36">
        <w:rPr>
          <w:rFonts w:cs="Simplified Arabic"/>
          <w:rtl/>
        </w:rPr>
        <w:t>في</w:t>
      </w:r>
      <w:r>
        <w:rPr>
          <w:rFonts w:cs="Simplified Arabic"/>
          <w:rtl/>
        </w:rPr>
        <w:t xml:space="preserve"> </w:t>
      </w:r>
      <w:r w:rsidRPr="00CC5E36">
        <w:rPr>
          <w:rFonts w:cs="Simplified Arabic"/>
          <w:rtl/>
        </w:rPr>
        <w:t>تقديم</w:t>
      </w:r>
      <w:r>
        <w:rPr>
          <w:rFonts w:cs="Simplified Arabic"/>
          <w:rtl/>
        </w:rPr>
        <w:t xml:space="preserve"> </w:t>
      </w:r>
      <w:r w:rsidRPr="00CC5E36">
        <w:rPr>
          <w:rFonts w:cs="Simplified Arabic"/>
          <w:rtl/>
        </w:rPr>
        <w:t>الدعم</w:t>
      </w:r>
      <w:r>
        <w:rPr>
          <w:rFonts w:cs="Simplified Arabic"/>
          <w:rtl/>
        </w:rPr>
        <w:t xml:space="preserve"> </w:t>
      </w:r>
      <w:r w:rsidRPr="00CC5E36">
        <w:rPr>
          <w:rFonts w:cs="Simplified Arabic"/>
          <w:rtl/>
        </w:rPr>
        <w:t>التقني</w:t>
      </w:r>
      <w:r>
        <w:rPr>
          <w:rFonts w:cs="Simplified Arabic"/>
          <w:rtl/>
        </w:rPr>
        <w:t xml:space="preserve"> </w:t>
      </w:r>
      <w:r w:rsidRPr="00CC5E36">
        <w:rPr>
          <w:rFonts w:cs="Simplified Arabic"/>
          <w:rtl/>
        </w:rPr>
        <w:t>والمالي</w:t>
      </w:r>
      <w:r>
        <w:rPr>
          <w:rFonts w:cs="Simplified Arabic"/>
          <w:rtl/>
        </w:rPr>
        <w:t xml:space="preserve"> </w:t>
      </w:r>
      <w:r w:rsidRPr="00CC5E36">
        <w:rPr>
          <w:rFonts w:cs="Simplified Arabic"/>
          <w:rtl/>
        </w:rPr>
        <w:t>لتعميم</w:t>
      </w:r>
      <w:r>
        <w:rPr>
          <w:rFonts w:cs="Simplified Arabic"/>
          <w:rtl/>
        </w:rPr>
        <w:t xml:space="preserve"> </w:t>
      </w:r>
      <w:r>
        <w:rPr>
          <w:rFonts w:cs="Simplified Arabic" w:hint="cs"/>
          <w:rtl/>
        </w:rPr>
        <w:t xml:space="preserve">روابط </w:t>
      </w:r>
      <w:r w:rsidRPr="00CC5E36">
        <w:rPr>
          <w:rFonts w:cs="Simplified Arabic"/>
          <w:rtl/>
        </w:rPr>
        <w:t>التنوع</w:t>
      </w:r>
      <w:r>
        <w:rPr>
          <w:rFonts w:cs="Simplified Arabic"/>
          <w:rtl/>
        </w:rPr>
        <w:t xml:space="preserve"> </w:t>
      </w:r>
      <w:r w:rsidRPr="00CC5E36">
        <w:rPr>
          <w:rFonts w:cs="Simplified Arabic"/>
          <w:rtl/>
        </w:rPr>
        <w:t>البيولوجي</w:t>
      </w:r>
      <w:r>
        <w:rPr>
          <w:rFonts w:cs="Simplified Arabic"/>
          <w:rtl/>
        </w:rPr>
        <w:t xml:space="preserve"> </w:t>
      </w:r>
      <w:r>
        <w:rPr>
          <w:rFonts w:cs="Simplified Arabic" w:hint="cs"/>
          <w:rtl/>
        </w:rPr>
        <w:t>بالشؤون</w:t>
      </w:r>
      <w:r>
        <w:rPr>
          <w:rFonts w:cs="Simplified Arabic"/>
          <w:rtl/>
        </w:rPr>
        <w:t xml:space="preserve"> </w:t>
      </w:r>
      <w:r w:rsidRPr="00CC5E36">
        <w:rPr>
          <w:rFonts w:cs="Simplified Arabic"/>
          <w:rtl/>
        </w:rPr>
        <w:t>الصحية</w:t>
      </w:r>
      <w:r>
        <w:rPr>
          <w:rFonts w:cs="Simplified Arabic"/>
          <w:rtl/>
        </w:rPr>
        <w:t>؛</w:t>
      </w:r>
    </w:p>
    <w:p w14:paraId="018D6FE7" w14:textId="77777777" w:rsidR="00841E5F" w:rsidRPr="009D67E2" w:rsidRDefault="00841E5F" w:rsidP="00841E5F">
      <w:pPr>
        <w:keepNext/>
        <w:keepLines/>
        <w:bidi/>
        <w:rPr>
          <w:rFonts w:cs="Simplified Arabic"/>
          <w:b/>
          <w:bCs/>
        </w:rPr>
      </w:pPr>
      <w:r w:rsidRPr="009D67E2">
        <w:rPr>
          <w:rFonts w:cs="Simplified Arabic"/>
          <w:b/>
          <w:bCs/>
          <w:rtl/>
        </w:rPr>
        <w:t>خطة العمل الجنسانية</w:t>
      </w:r>
    </w:p>
    <w:p w14:paraId="2A0AA871" w14:textId="2703A1F2" w:rsidR="00841E5F" w:rsidRPr="00CC5E36" w:rsidRDefault="00841E5F" w:rsidP="00841E5F">
      <w:pPr>
        <w:pStyle w:val="ListParagraph"/>
        <w:numPr>
          <w:ilvl w:val="0"/>
          <w:numId w:val="32"/>
        </w:numPr>
        <w:suppressLineNumbers/>
        <w:suppressAutoHyphens/>
        <w:bidi/>
        <w:ind w:left="0" w:firstLine="0"/>
        <w:rPr>
          <w:rFonts w:cs="Simplified Arabic"/>
        </w:rPr>
      </w:pPr>
      <w:r w:rsidRPr="009378DA">
        <w:rPr>
          <w:rFonts w:cs="Simplified Arabic"/>
          <w:i/>
          <w:iCs/>
          <w:rtl/>
        </w:rPr>
        <w:t>يدعو</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ومنظمات</w:t>
      </w:r>
      <w:r>
        <w:rPr>
          <w:rFonts w:cs="Simplified Arabic"/>
          <w:rtl/>
        </w:rPr>
        <w:t xml:space="preserve"> </w:t>
      </w:r>
      <w:r w:rsidRPr="00CC5E36">
        <w:rPr>
          <w:rFonts w:cs="Simplified Arabic"/>
          <w:rtl/>
        </w:rPr>
        <w:t>التمويل</w:t>
      </w:r>
      <w:r>
        <w:rPr>
          <w:rFonts w:cs="Simplified Arabic"/>
          <w:rtl/>
        </w:rPr>
        <w:t xml:space="preserve"> </w:t>
      </w:r>
      <w:r w:rsidRPr="00CC5E36">
        <w:rPr>
          <w:rFonts w:cs="Simplified Arabic"/>
          <w:rtl/>
        </w:rPr>
        <w:t>الثنائية</w:t>
      </w:r>
      <w:r>
        <w:rPr>
          <w:rFonts w:cs="Simplified Arabic"/>
          <w:rtl/>
        </w:rPr>
        <w:t xml:space="preserve"> </w:t>
      </w:r>
      <w:r w:rsidRPr="00841E5F">
        <w:rPr>
          <w:rFonts w:cs="Simplified Arabic"/>
          <w:i/>
          <w:iCs/>
          <w:rtl/>
        </w:rPr>
        <w:t>والمتعددة</w:t>
      </w:r>
      <w:r>
        <w:rPr>
          <w:rFonts w:cs="Simplified Arabic"/>
          <w:rtl/>
        </w:rPr>
        <w:t xml:space="preserve"> </w:t>
      </w:r>
      <w:r w:rsidRPr="00CC5E36">
        <w:rPr>
          <w:rFonts w:cs="Simplified Arabic"/>
          <w:rtl/>
        </w:rPr>
        <w:t>الأطراف</w:t>
      </w:r>
      <w:r>
        <w:rPr>
          <w:rFonts w:cs="Simplified Arabic"/>
          <w:rtl/>
        </w:rPr>
        <w:t xml:space="preserve"> </w:t>
      </w:r>
      <w:r w:rsidRPr="00CC5E36">
        <w:rPr>
          <w:rFonts w:cs="Simplified Arabic"/>
          <w:rtl/>
        </w:rPr>
        <w:t>ذات</w:t>
      </w:r>
      <w:r>
        <w:rPr>
          <w:rFonts w:cs="Simplified Arabic"/>
          <w:rtl/>
        </w:rPr>
        <w:t xml:space="preserve"> </w:t>
      </w:r>
      <w:r w:rsidRPr="00CC5E36">
        <w:rPr>
          <w:rFonts w:cs="Simplified Arabic"/>
          <w:rtl/>
        </w:rPr>
        <w:t>الصلة</w:t>
      </w:r>
      <w:r>
        <w:rPr>
          <w:rFonts w:cs="Simplified Arabic"/>
          <w:rtl/>
        </w:rPr>
        <w:t xml:space="preserve"> </w:t>
      </w:r>
      <w:r w:rsidRPr="00CC5E36">
        <w:rPr>
          <w:rFonts w:cs="Simplified Arabic"/>
          <w:rtl/>
        </w:rPr>
        <w:t>إلى</w:t>
      </w:r>
      <w:r>
        <w:rPr>
          <w:rFonts w:cs="Simplified Arabic"/>
          <w:rtl/>
        </w:rPr>
        <w:t xml:space="preserve"> </w:t>
      </w:r>
      <w:r w:rsidRPr="00CC5E36">
        <w:rPr>
          <w:rFonts w:cs="Simplified Arabic"/>
          <w:rtl/>
        </w:rPr>
        <w:t>تقديم</w:t>
      </w:r>
      <w:r>
        <w:rPr>
          <w:rFonts w:cs="Simplified Arabic"/>
          <w:rtl/>
        </w:rPr>
        <w:t xml:space="preserve"> </w:t>
      </w:r>
      <w:r w:rsidRPr="00CC5E36">
        <w:rPr>
          <w:rFonts w:cs="Simplified Arabic"/>
          <w:rtl/>
        </w:rPr>
        <w:t>الدعم</w:t>
      </w:r>
      <w:r>
        <w:rPr>
          <w:rFonts w:cs="Simplified Arabic"/>
          <w:rtl/>
        </w:rPr>
        <w:t xml:space="preserve"> </w:t>
      </w:r>
      <w:r w:rsidRPr="00CC5E36">
        <w:rPr>
          <w:rFonts w:cs="Simplified Arabic"/>
          <w:rtl/>
        </w:rPr>
        <w:t>التقني</w:t>
      </w:r>
      <w:r>
        <w:rPr>
          <w:rFonts w:cs="Simplified Arabic"/>
          <w:rtl/>
        </w:rPr>
        <w:t xml:space="preserve"> </w:t>
      </w:r>
      <w:r w:rsidRPr="00CC5E36">
        <w:rPr>
          <w:rFonts w:cs="Simplified Arabic"/>
          <w:rtl/>
        </w:rPr>
        <w:t>والمالي</w:t>
      </w:r>
      <w:r>
        <w:rPr>
          <w:rFonts w:cs="Simplified Arabic"/>
          <w:rtl/>
        </w:rPr>
        <w:t xml:space="preserve"> </w:t>
      </w:r>
      <w:r w:rsidRPr="00CC5E36">
        <w:rPr>
          <w:rFonts w:cs="Simplified Arabic"/>
          <w:rtl/>
        </w:rPr>
        <w:t>وكذلك</w:t>
      </w:r>
      <w:r>
        <w:rPr>
          <w:rFonts w:cs="Simplified Arabic"/>
          <w:rtl/>
        </w:rPr>
        <w:t xml:space="preserve"> </w:t>
      </w:r>
      <w:r w:rsidRPr="00CC5E36">
        <w:rPr>
          <w:rFonts w:cs="Simplified Arabic"/>
          <w:rtl/>
        </w:rPr>
        <w:t>بناء</w:t>
      </w:r>
      <w:r>
        <w:rPr>
          <w:rFonts w:cs="Simplified Arabic"/>
          <w:rtl/>
        </w:rPr>
        <w:t xml:space="preserve"> </w:t>
      </w:r>
      <w:r w:rsidRPr="00CC5E36">
        <w:rPr>
          <w:rFonts w:cs="Simplified Arabic"/>
          <w:rtl/>
        </w:rPr>
        <w:t>القدرات</w:t>
      </w:r>
      <w:r>
        <w:rPr>
          <w:rFonts w:cs="Simplified Arabic"/>
          <w:rtl/>
        </w:rPr>
        <w:t xml:space="preserve"> </w:t>
      </w:r>
      <w:r w:rsidRPr="00CC5E36">
        <w:rPr>
          <w:rFonts w:cs="Simplified Arabic"/>
          <w:rtl/>
        </w:rPr>
        <w:t>وتنميتها</w:t>
      </w:r>
      <w:r>
        <w:rPr>
          <w:rFonts w:cs="Simplified Arabic"/>
          <w:rtl/>
        </w:rPr>
        <w:t xml:space="preserve">، </w:t>
      </w:r>
      <w:r w:rsidRPr="00CC5E36">
        <w:rPr>
          <w:rFonts w:cs="Simplified Arabic"/>
          <w:rtl/>
        </w:rPr>
        <w:t>من</w:t>
      </w:r>
      <w:r>
        <w:rPr>
          <w:rFonts w:cs="Simplified Arabic"/>
          <w:rtl/>
        </w:rPr>
        <w:t xml:space="preserve"> </w:t>
      </w:r>
      <w:r w:rsidRPr="00CC5E36">
        <w:rPr>
          <w:rFonts w:cs="Simplified Arabic"/>
          <w:rtl/>
        </w:rPr>
        <w:t>أجل</w:t>
      </w:r>
      <w:r>
        <w:rPr>
          <w:rFonts w:cs="Simplified Arabic"/>
          <w:rtl/>
        </w:rPr>
        <w:t xml:space="preserve"> </w:t>
      </w:r>
      <w:r w:rsidRPr="00CC5E36">
        <w:rPr>
          <w:rFonts w:cs="Simplified Arabic"/>
          <w:rtl/>
        </w:rPr>
        <w:t>تنفيذ</w:t>
      </w:r>
      <w:r>
        <w:rPr>
          <w:rFonts w:cs="Simplified Arabic"/>
          <w:rtl/>
        </w:rPr>
        <w:t xml:space="preserve"> </w:t>
      </w:r>
      <w:r w:rsidRPr="00CC5E36">
        <w:rPr>
          <w:rFonts w:cs="Simplified Arabic"/>
          <w:rtl/>
        </w:rPr>
        <w:t>خطة</w:t>
      </w:r>
      <w:r>
        <w:rPr>
          <w:rFonts w:cs="Simplified Arabic"/>
          <w:rtl/>
        </w:rPr>
        <w:t xml:space="preserve"> </w:t>
      </w:r>
      <w:r w:rsidRPr="00CC5E36">
        <w:rPr>
          <w:rFonts w:cs="Simplified Arabic"/>
          <w:rtl/>
        </w:rPr>
        <w:t>العمل</w:t>
      </w:r>
      <w:r>
        <w:rPr>
          <w:rFonts w:cs="Simplified Arabic"/>
          <w:rtl/>
        </w:rPr>
        <w:t xml:space="preserve"> </w:t>
      </w:r>
      <w:r w:rsidRPr="00CC5E36">
        <w:rPr>
          <w:rFonts w:cs="Simplified Arabic"/>
          <w:rtl/>
        </w:rPr>
        <w:t>الجنسانية</w:t>
      </w:r>
      <w:r>
        <w:rPr>
          <w:rFonts w:cs="Simplified Arabic"/>
          <w:rtl/>
        </w:rPr>
        <w:t>؛</w:t>
      </w:r>
    </w:p>
    <w:p w14:paraId="75ECC161" w14:textId="77777777" w:rsidR="00841E5F" w:rsidRPr="009D67E2" w:rsidRDefault="00841E5F" w:rsidP="00841E5F">
      <w:pPr>
        <w:keepNext/>
        <w:keepLines/>
        <w:bidi/>
        <w:rPr>
          <w:rFonts w:cs="Simplified Arabic"/>
          <w:b/>
          <w:bCs/>
        </w:rPr>
      </w:pPr>
      <w:r w:rsidRPr="009D67E2">
        <w:rPr>
          <w:rFonts w:cs="Simplified Arabic"/>
          <w:b/>
          <w:bCs/>
          <w:rtl/>
        </w:rPr>
        <w:t>المشاركة مع الحكومات دون الوطنية والمدن والسلطات المحلية الأخرى لتعزيز تنفيذ الإطار العالمي للتنوع البيولوجي لما بعد عام 2020</w:t>
      </w:r>
    </w:p>
    <w:p w14:paraId="16C392C6" w14:textId="5C0A1E6D" w:rsidR="00841E5F" w:rsidRPr="00CC5E36" w:rsidRDefault="00841E5F" w:rsidP="00841E5F">
      <w:pPr>
        <w:pStyle w:val="ListParagraph"/>
        <w:numPr>
          <w:ilvl w:val="0"/>
          <w:numId w:val="32"/>
        </w:numPr>
        <w:suppressLineNumbers/>
        <w:suppressAutoHyphens/>
        <w:bidi/>
        <w:ind w:left="0" w:firstLine="0"/>
        <w:rPr>
          <w:rFonts w:cs="Simplified Arabic"/>
        </w:rPr>
      </w:pPr>
      <w:r w:rsidRPr="009378DA">
        <w:rPr>
          <w:rFonts w:cs="Simplified Arabic"/>
          <w:i/>
          <w:iCs/>
          <w:rtl/>
        </w:rPr>
        <w:t>يدعو</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إلى</w:t>
      </w:r>
      <w:r>
        <w:rPr>
          <w:rFonts w:cs="Simplified Arabic"/>
          <w:rtl/>
        </w:rPr>
        <w:t xml:space="preserve"> </w:t>
      </w:r>
      <w:r w:rsidRPr="00CC5E36">
        <w:rPr>
          <w:rFonts w:cs="Simplified Arabic"/>
          <w:rtl/>
        </w:rPr>
        <w:t>النظر</w:t>
      </w:r>
      <w:r>
        <w:rPr>
          <w:rFonts w:cs="Simplified Arabic"/>
          <w:rtl/>
        </w:rPr>
        <w:t xml:space="preserve"> </w:t>
      </w:r>
      <w:r w:rsidRPr="00CC5E36">
        <w:rPr>
          <w:rFonts w:cs="Simplified Arabic"/>
          <w:rtl/>
        </w:rPr>
        <w:t>في</w:t>
      </w:r>
      <w:r>
        <w:rPr>
          <w:rFonts w:cs="Simplified Arabic"/>
          <w:rtl/>
        </w:rPr>
        <w:t xml:space="preserve"> </w:t>
      </w:r>
      <w:r>
        <w:rPr>
          <w:rFonts w:cs="Simplified Arabic" w:hint="cs"/>
          <w:rtl/>
        </w:rPr>
        <w:t xml:space="preserve">مواصلة </w:t>
      </w:r>
      <w:r w:rsidRPr="00CC5E36">
        <w:rPr>
          <w:rFonts w:cs="Simplified Arabic"/>
          <w:rtl/>
        </w:rPr>
        <w:t>توسيع</w:t>
      </w:r>
      <w:r>
        <w:rPr>
          <w:rFonts w:cs="Simplified Arabic"/>
          <w:rtl/>
        </w:rPr>
        <w:t xml:space="preserve"> </w:t>
      </w:r>
      <w:r w:rsidRPr="00CC5E36">
        <w:rPr>
          <w:rFonts w:cs="Simplified Arabic"/>
          <w:rtl/>
        </w:rPr>
        <w:t>نطاق</w:t>
      </w:r>
      <w:r>
        <w:rPr>
          <w:rFonts w:cs="Simplified Arabic"/>
          <w:rtl/>
        </w:rPr>
        <w:t xml:space="preserve"> </w:t>
      </w:r>
      <w:r w:rsidRPr="00CC5E36">
        <w:rPr>
          <w:rFonts w:cs="Simplified Arabic"/>
          <w:rtl/>
        </w:rPr>
        <w:t>مبادراته</w:t>
      </w:r>
      <w:r>
        <w:rPr>
          <w:rFonts w:cs="Simplified Arabic"/>
          <w:rtl/>
        </w:rPr>
        <w:t xml:space="preserve"> </w:t>
      </w:r>
      <w:r w:rsidRPr="00CC5E36">
        <w:rPr>
          <w:rFonts w:cs="Simplified Arabic"/>
          <w:rtl/>
        </w:rPr>
        <w:t>المتعلقة</w:t>
      </w:r>
      <w:r>
        <w:rPr>
          <w:rFonts w:cs="Simplified Arabic"/>
          <w:rtl/>
        </w:rPr>
        <w:t xml:space="preserve"> </w:t>
      </w:r>
      <w:r w:rsidRPr="00CC5E36">
        <w:rPr>
          <w:rFonts w:cs="Simplified Arabic"/>
          <w:rtl/>
        </w:rPr>
        <w:t>بالمدن</w:t>
      </w:r>
      <w:r>
        <w:rPr>
          <w:rFonts w:cs="Simplified Arabic"/>
          <w:rtl/>
        </w:rPr>
        <w:t xml:space="preserve"> </w:t>
      </w:r>
      <w:r w:rsidRPr="00CC5E36">
        <w:rPr>
          <w:rFonts w:cs="Simplified Arabic"/>
          <w:rtl/>
        </w:rPr>
        <w:t>المستدامة</w:t>
      </w:r>
      <w:r>
        <w:rPr>
          <w:rFonts w:cs="Simplified Arabic"/>
          <w:rtl/>
        </w:rPr>
        <w:t xml:space="preserve"> </w:t>
      </w:r>
      <w:r w:rsidRPr="00CC5E36">
        <w:rPr>
          <w:rFonts w:cs="Simplified Arabic"/>
          <w:rtl/>
        </w:rPr>
        <w:t>وتعزيزها</w:t>
      </w:r>
      <w:r>
        <w:rPr>
          <w:rFonts w:cs="Simplified Arabic"/>
          <w:rtl/>
        </w:rPr>
        <w:t xml:space="preserve"> </w:t>
      </w:r>
      <w:r w:rsidRPr="00CC5E36">
        <w:rPr>
          <w:rFonts w:cs="Simplified Arabic"/>
          <w:rtl/>
        </w:rPr>
        <w:t>في</w:t>
      </w:r>
      <w:r>
        <w:rPr>
          <w:rFonts w:cs="Simplified Arabic"/>
          <w:rtl/>
        </w:rPr>
        <w:t xml:space="preserve"> </w:t>
      </w:r>
      <w:r w:rsidRPr="00CC5E36">
        <w:rPr>
          <w:rFonts w:cs="Simplified Arabic"/>
          <w:rtl/>
        </w:rPr>
        <w:t>عمليات</w:t>
      </w:r>
      <w:r>
        <w:rPr>
          <w:rFonts w:cs="Simplified Arabic"/>
          <w:rtl/>
        </w:rPr>
        <w:t xml:space="preserve"> </w:t>
      </w:r>
      <w:r w:rsidRPr="00CC5E36">
        <w:rPr>
          <w:rFonts w:cs="Simplified Arabic"/>
          <w:rtl/>
        </w:rPr>
        <w:t>تجديد</w:t>
      </w:r>
      <w:r>
        <w:rPr>
          <w:rFonts w:cs="Simplified Arabic"/>
          <w:rtl/>
        </w:rPr>
        <w:t xml:space="preserve"> </w:t>
      </w:r>
      <w:r w:rsidRPr="00CC5E36">
        <w:rPr>
          <w:rFonts w:cs="Simplified Arabic"/>
          <w:rtl/>
        </w:rPr>
        <w:t>موارده</w:t>
      </w:r>
      <w:r>
        <w:rPr>
          <w:rFonts w:cs="Simplified Arabic"/>
          <w:rtl/>
        </w:rPr>
        <w:t xml:space="preserve"> </w:t>
      </w:r>
      <w:r w:rsidRPr="00CC5E36">
        <w:rPr>
          <w:rFonts w:cs="Simplified Arabic"/>
          <w:rtl/>
        </w:rPr>
        <w:t>المستقبلية</w:t>
      </w:r>
      <w:r>
        <w:rPr>
          <w:rFonts w:cs="Simplified Arabic"/>
          <w:rtl/>
        </w:rPr>
        <w:t xml:space="preserve">، </w:t>
      </w:r>
      <w:r w:rsidRPr="00CC5E36">
        <w:rPr>
          <w:rFonts w:cs="Simplified Arabic"/>
          <w:rtl/>
        </w:rPr>
        <w:t>وتجربة</w:t>
      </w:r>
      <w:r>
        <w:rPr>
          <w:rFonts w:cs="Simplified Arabic"/>
          <w:rtl/>
        </w:rPr>
        <w:t xml:space="preserve"> </w:t>
      </w:r>
      <w:r w:rsidRPr="00CC5E36">
        <w:rPr>
          <w:rFonts w:cs="Simplified Arabic"/>
          <w:rtl/>
        </w:rPr>
        <w:t>المبادرات</w:t>
      </w:r>
      <w:r>
        <w:rPr>
          <w:rFonts w:cs="Simplified Arabic"/>
          <w:rtl/>
        </w:rPr>
        <w:t xml:space="preserve"> </w:t>
      </w:r>
      <w:r w:rsidRPr="00CC5E36">
        <w:rPr>
          <w:rFonts w:cs="Simplified Arabic"/>
          <w:rtl/>
        </w:rPr>
        <w:t>على</w:t>
      </w:r>
      <w:r>
        <w:rPr>
          <w:rFonts w:cs="Simplified Arabic"/>
          <w:rtl/>
        </w:rPr>
        <w:t xml:space="preserve"> </w:t>
      </w:r>
      <w:r w:rsidRPr="00CC5E36">
        <w:rPr>
          <w:rFonts w:cs="Simplified Arabic"/>
          <w:rtl/>
        </w:rPr>
        <w:t>مستوى</w:t>
      </w:r>
      <w:r>
        <w:rPr>
          <w:rFonts w:cs="Simplified Arabic"/>
          <w:rtl/>
        </w:rPr>
        <w:t xml:space="preserve"> </w:t>
      </w:r>
      <w:r w:rsidRPr="00CC5E36">
        <w:rPr>
          <w:rFonts w:cs="Simplified Arabic"/>
          <w:rtl/>
        </w:rPr>
        <w:t>المناظر</w:t>
      </w:r>
      <w:r>
        <w:rPr>
          <w:rFonts w:cs="Simplified Arabic"/>
          <w:rtl/>
        </w:rPr>
        <w:t xml:space="preserve"> </w:t>
      </w:r>
      <w:r w:rsidRPr="00CC5E36">
        <w:rPr>
          <w:rFonts w:cs="Simplified Arabic"/>
          <w:rtl/>
        </w:rPr>
        <w:t>البرية</w:t>
      </w:r>
      <w:r>
        <w:rPr>
          <w:rFonts w:cs="Simplified Arabic"/>
          <w:rtl/>
        </w:rPr>
        <w:t xml:space="preserve"> </w:t>
      </w:r>
      <w:r w:rsidRPr="00CC5E36">
        <w:rPr>
          <w:rFonts w:cs="Simplified Arabic"/>
          <w:rtl/>
        </w:rPr>
        <w:t>والبحرية</w:t>
      </w:r>
      <w:r>
        <w:rPr>
          <w:rFonts w:cs="Simplified Arabic"/>
          <w:rtl/>
        </w:rPr>
        <w:t xml:space="preserve"> </w:t>
      </w:r>
      <w:r w:rsidRPr="00CC5E36">
        <w:rPr>
          <w:rFonts w:cs="Simplified Arabic"/>
          <w:rtl/>
        </w:rPr>
        <w:t>التي</w:t>
      </w:r>
      <w:r>
        <w:rPr>
          <w:rFonts w:cs="Simplified Arabic"/>
          <w:rtl/>
        </w:rPr>
        <w:t xml:space="preserve"> </w:t>
      </w:r>
      <w:r w:rsidRPr="00CC5E36">
        <w:rPr>
          <w:rFonts w:cs="Simplified Arabic"/>
          <w:rtl/>
        </w:rPr>
        <w:t>تستهدف</w:t>
      </w:r>
      <w:r>
        <w:rPr>
          <w:rFonts w:cs="Simplified Arabic"/>
          <w:rtl/>
        </w:rPr>
        <w:t xml:space="preserve"> </w:t>
      </w:r>
      <w:r w:rsidRPr="00CC5E36">
        <w:rPr>
          <w:rFonts w:cs="Simplified Arabic"/>
          <w:rtl/>
        </w:rPr>
        <w:t>الإدارة</w:t>
      </w:r>
      <w:r>
        <w:rPr>
          <w:rFonts w:cs="Simplified Arabic"/>
          <w:rtl/>
        </w:rPr>
        <w:t xml:space="preserve"> </w:t>
      </w:r>
      <w:r w:rsidRPr="00CC5E36">
        <w:rPr>
          <w:rFonts w:cs="Simplified Arabic"/>
          <w:rtl/>
        </w:rPr>
        <w:t>دون</w:t>
      </w:r>
      <w:r>
        <w:rPr>
          <w:rFonts w:cs="Simplified Arabic"/>
          <w:rtl/>
        </w:rPr>
        <w:t xml:space="preserve"> </w:t>
      </w:r>
      <w:r w:rsidRPr="00CC5E36">
        <w:rPr>
          <w:rFonts w:cs="Simplified Arabic"/>
          <w:rtl/>
        </w:rPr>
        <w:t>الوطنية</w:t>
      </w:r>
      <w:r>
        <w:rPr>
          <w:rFonts w:cs="Simplified Arabic"/>
          <w:rtl/>
        </w:rPr>
        <w:t xml:space="preserve"> </w:t>
      </w:r>
      <w:r w:rsidRPr="00CC5E36">
        <w:rPr>
          <w:rFonts w:cs="Simplified Arabic"/>
          <w:rtl/>
        </w:rPr>
        <w:t>والمحلية</w:t>
      </w:r>
      <w:r>
        <w:rPr>
          <w:rFonts w:cs="Simplified Arabic"/>
          <w:rtl/>
        </w:rPr>
        <w:t xml:space="preserve">، </w:t>
      </w:r>
      <w:r w:rsidRPr="00CC5E36">
        <w:rPr>
          <w:rFonts w:cs="Simplified Arabic"/>
          <w:rtl/>
        </w:rPr>
        <w:t>والبنية</w:t>
      </w:r>
      <w:r>
        <w:rPr>
          <w:rFonts w:cs="Simplified Arabic"/>
          <w:rtl/>
        </w:rPr>
        <w:t xml:space="preserve"> </w:t>
      </w:r>
      <w:r w:rsidRPr="00CC5E36">
        <w:rPr>
          <w:rFonts w:cs="Simplified Arabic"/>
          <w:rtl/>
        </w:rPr>
        <w:t>التحتية</w:t>
      </w:r>
      <w:r>
        <w:rPr>
          <w:rFonts w:cs="Simplified Arabic"/>
          <w:rtl/>
        </w:rPr>
        <w:t xml:space="preserve">، </w:t>
      </w:r>
      <w:r w:rsidRPr="00CC5E36">
        <w:rPr>
          <w:rFonts w:cs="Simplified Arabic"/>
          <w:rtl/>
        </w:rPr>
        <w:t>والتخطيط</w:t>
      </w:r>
      <w:r>
        <w:rPr>
          <w:rFonts w:cs="Simplified Arabic"/>
          <w:rtl/>
        </w:rPr>
        <w:t xml:space="preserve"> </w:t>
      </w:r>
      <w:r w:rsidRPr="00CC5E36">
        <w:rPr>
          <w:rFonts w:cs="Simplified Arabic"/>
          <w:rtl/>
        </w:rPr>
        <w:t>المكاني</w:t>
      </w:r>
      <w:r>
        <w:rPr>
          <w:rFonts w:cs="Simplified Arabic"/>
          <w:rtl/>
        </w:rPr>
        <w:t xml:space="preserve"> </w:t>
      </w:r>
      <w:r w:rsidRPr="00CC5E36">
        <w:rPr>
          <w:rFonts w:cs="Simplified Arabic"/>
          <w:rtl/>
        </w:rPr>
        <w:t>الشامل</w:t>
      </w:r>
      <w:r>
        <w:rPr>
          <w:rFonts w:cs="Simplified Arabic"/>
          <w:rtl/>
        </w:rPr>
        <w:t xml:space="preserve"> </w:t>
      </w:r>
      <w:r w:rsidRPr="00CC5E36">
        <w:rPr>
          <w:rFonts w:cs="Simplified Arabic"/>
          <w:rtl/>
        </w:rPr>
        <w:t>للتنوع</w:t>
      </w:r>
      <w:r>
        <w:rPr>
          <w:rFonts w:cs="Simplified Arabic"/>
          <w:rtl/>
        </w:rPr>
        <w:t xml:space="preserve"> </w:t>
      </w:r>
      <w:r w:rsidRPr="00CC5E36">
        <w:rPr>
          <w:rFonts w:cs="Simplified Arabic"/>
          <w:rtl/>
        </w:rPr>
        <w:t>البيولوجي</w:t>
      </w:r>
      <w:r>
        <w:rPr>
          <w:rFonts w:cs="Simplified Arabic"/>
          <w:rtl/>
        </w:rPr>
        <w:t xml:space="preserve"> </w:t>
      </w:r>
      <w:r w:rsidRPr="00CC5E36">
        <w:rPr>
          <w:rFonts w:cs="Simplified Arabic"/>
          <w:rtl/>
        </w:rPr>
        <w:t>واستخدام</w:t>
      </w:r>
      <w:r>
        <w:rPr>
          <w:rFonts w:cs="Simplified Arabic"/>
          <w:rtl/>
        </w:rPr>
        <w:t xml:space="preserve"> </w:t>
      </w:r>
      <w:r w:rsidRPr="00CC5E36">
        <w:rPr>
          <w:rFonts w:cs="Simplified Arabic"/>
          <w:rtl/>
        </w:rPr>
        <w:t>الأراضي</w:t>
      </w:r>
      <w:r>
        <w:rPr>
          <w:rFonts w:cs="Simplified Arabic"/>
          <w:rtl/>
        </w:rPr>
        <w:t xml:space="preserve">؛ </w:t>
      </w:r>
      <w:r>
        <w:rPr>
          <w:rFonts w:cs="Simplified Arabic" w:hint="cs"/>
          <w:rtl/>
        </w:rPr>
        <w:t>و</w:t>
      </w:r>
      <w:r w:rsidRPr="00CC5E36">
        <w:rPr>
          <w:rFonts w:cs="Simplified Arabic"/>
          <w:rtl/>
        </w:rPr>
        <w:t>الروابط</w:t>
      </w:r>
      <w:r>
        <w:rPr>
          <w:rFonts w:cs="Simplified Arabic"/>
          <w:rtl/>
        </w:rPr>
        <w:t xml:space="preserve"> </w:t>
      </w:r>
      <w:r w:rsidRPr="00CC5E36">
        <w:rPr>
          <w:rFonts w:cs="Simplified Arabic"/>
          <w:rtl/>
        </w:rPr>
        <w:t>الحضرية</w:t>
      </w:r>
      <w:r>
        <w:rPr>
          <w:rFonts w:cs="Simplified Arabic"/>
          <w:rtl/>
        </w:rPr>
        <w:t xml:space="preserve"> </w:t>
      </w:r>
      <w:r w:rsidRPr="00CC5E36">
        <w:rPr>
          <w:rFonts w:cs="Simplified Arabic"/>
          <w:rtl/>
        </w:rPr>
        <w:t>الريفية</w:t>
      </w:r>
      <w:r>
        <w:rPr>
          <w:rFonts w:cs="Simplified Arabic"/>
          <w:rtl/>
        </w:rPr>
        <w:t xml:space="preserve">، </w:t>
      </w:r>
      <w:r w:rsidRPr="00CC5E36">
        <w:rPr>
          <w:rFonts w:cs="Simplified Arabic"/>
          <w:rtl/>
        </w:rPr>
        <w:t>وفقا</w:t>
      </w:r>
      <w:r>
        <w:rPr>
          <w:rFonts w:cs="Simplified Arabic"/>
          <w:rtl/>
        </w:rPr>
        <w:t xml:space="preserve"> </w:t>
      </w:r>
      <w:r w:rsidRPr="00CC5E36">
        <w:rPr>
          <w:rFonts w:cs="Simplified Arabic"/>
          <w:rtl/>
        </w:rPr>
        <w:t>للأولويات</w:t>
      </w:r>
      <w:r>
        <w:rPr>
          <w:rFonts w:cs="Simplified Arabic"/>
          <w:rtl/>
        </w:rPr>
        <w:t xml:space="preserve"> </w:t>
      </w:r>
      <w:r w:rsidRPr="00CC5E36">
        <w:rPr>
          <w:rFonts w:cs="Simplified Arabic"/>
          <w:rtl/>
        </w:rPr>
        <w:t>المحددة</w:t>
      </w:r>
      <w:r>
        <w:rPr>
          <w:rFonts w:cs="Simplified Arabic"/>
          <w:rtl/>
        </w:rPr>
        <w:t xml:space="preserve"> </w:t>
      </w:r>
      <w:r w:rsidRPr="00CC5E36">
        <w:rPr>
          <w:rFonts w:cs="Simplified Arabic"/>
          <w:rtl/>
        </w:rPr>
        <w:t>في</w:t>
      </w:r>
      <w:r>
        <w:rPr>
          <w:rFonts w:cs="Simplified Arabic"/>
          <w:rtl/>
        </w:rPr>
        <w:t xml:space="preserve"> </w:t>
      </w:r>
      <w:r w:rsidRPr="00CC5E36">
        <w:rPr>
          <w:rFonts w:cs="Simplified Arabic"/>
          <w:rtl/>
        </w:rPr>
        <w:t>الاستراتيجيات</w:t>
      </w:r>
      <w:r>
        <w:rPr>
          <w:rFonts w:cs="Simplified Arabic"/>
          <w:rtl/>
        </w:rPr>
        <w:t xml:space="preserve"> </w:t>
      </w:r>
      <w:r w:rsidRPr="00CC5E36">
        <w:rPr>
          <w:rFonts w:cs="Simplified Arabic"/>
          <w:rtl/>
        </w:rPr>
        <w:t>وخطط</w:t>
      </w:r>
      <w:r>
        <w:rPr>
          <w:rFonts w:cs="Simplified Arabic"/>
          <w:rtl/>
        </w:rPr>
        <w:t xml:space="preserve"> </w:t>
      </w:r>
      <w:r w:rsidRPr="00CC5E36">
        <w:rPr>
          <w:rFonts w:cs="Simplified Arabic"/>
          <w:rtl/>
        </w:rPr>
        <w:t>العمل</w:t>
      </w:r>
      <w:r>
        <w:rPr>
          <w:rFonts w:cs="Simplified Arabic"/>
          <w:rtl/>
        </w:rPr>
        <w:t xml:space="preserve"> </w:t>
      </w:r>
      <w:r w:rsidRPr="00CC5E36">
        <w:rPr>
          <w:rFonts w:cs="Simplified Arabic"/>
          <w:rtl/>
        </w:rPr>
        <w:t>الوطنية</w:t>
      </w:r>
      <w:r>
        <w:rPr>
          <w:rFonts w:cs="Simplified Arabic"/>
          <w:rtl/>
        </w:rPr>
        <w:t xml:space="preserve"> </w:t>
      </w:r>
      <w:r w:rsidRPr="00CC5E36">
        <w:rPr>
          <w:rFonts w:cs="Simplified Arabic"/>
          <w:rtl/>
        </w:rPr>
        <w:t>للتنوع</w:t>
      </w:r>
      <w:r>
        <w:rPr>
          <w:rFonts w:cs="Simplified Arabic"/>
          <w:rtl/>
        </w:rPr>
        <w:t xml:space="preserve"> </w:t>
      </w:r>
      <w:r w:rsidRPr="00CC5E36">
        <w:rPr>
          <w:rFonts w:cs="Simplified Arabic"/>
          <w:rtl/>
        </w:rPr>
        <w:t>البيولوجي</w:t>
      </w:r>
      <w:r>
        <w:rPr>
          <w:rFonts w:cs="Simplified Arabic"/>
          <w:rtl/>
        </w:rPr>
        <w:t>؛</w:t>
      </w:r>
    </w:p>
    <w:p w14:paraId="67E280C8" w14:textId="77777777" w:rsidR="00841E5F" w:rsidRPr="009D67E2" w:rsidRDefault="00841E5F" w:rsidP="00841E5F">
      <w:pPr>
        <w:keepNext/>
        <w:keepLines/>
        <w:bidi/>
        <w:rPr>
          <w:rFonts w:cs="Simplified Arabic"/>
          <w:b/>
          <w:bCs/>
        </w:rPr>
      </w:pPr>
      <w:r w:rsidRPr="009D67E2">
        <w:rPr>
          <w:rFonts w:cs="Simplified Arabic"/>
          <w:b/>
          <w:bCs/>
          <w:rtl/>
        </w:rPr>
        <w:t>إطار رصد إطار كونمينغ-مونتريال العالمي للتنوع البيولوجي</w:t>
      </w:r>
    </w:p>
    <w:p w14:paraId="7773641A" w14:textId="649E50F4" w:rsidR="00841E5F" w:rsidRPr="00CC5E36" w:rsidRDefault="00841E5F" w:rsidP="00841E5F">
      <w:pPr>
        <w:pStyle w:val="ListParagraph"/>
        <w:numPr>
          <w:ilvl w:val="0"/>
          <w:numId w:val="32"/>
        </w:numPr>
        <w:suppressLineNumbers/>
        <w:suppressAutoHyphens/>
        <w:bidi/>
        <w:ind w:left="0" w:firstLine="0"/>
        <w:rPr>
          <w:rFonts w:cs="Simplified Arabic"/>
        </w:rPr>
      </w:pPr>
      <w:r w:rsidRPr="009378DA">
        <w:rPr>
          <w:rFonts w:cs="Simplified Arabic"/>
          <w:i/>
          <w:iCs/>
          <w:rtl/>
        </w:rPr>
        <w:t>يدعو</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إلى</w:t>
      </w:r>
      <w:r>
        <w:rPr>
          <w:rFonts w:cs="Simplified Arabic"/>
          <w:rtl/>
        </w:rPr>
        <w:t xml:space="preserve"> </w:t>
      </w:r>
      <w:r w:rsidRPr="00CC5E36">
        <w:rPr>
          <w:rFonts w:cs="Simplified Arabic"/>
          <w:rtl/>
        </w:rPr>
        <w:t>دعم</w:t>
      </w:r>
      <w:r>
        <w:rPr>
          <w:rFonts w:cs="Simplified Arabic"/>
          <w:rtl/>
        </w:rPr>
        <w:t xml:space="preserve"> </w:t>
      </w:r>
      <w:r w:rsidRPr="00CC5E36">
        <w:rPr>
          <w:rFonts w:cs="Simplified Arabic"/>
          <w:rtl/>
        </w:rPr>
        <w:t>النظم</w:t>
      </w:r>
      <w:r>
        <w:rPr>
          <w:rFonts w:cs="Simplified Arabic"/>
          <w:rtl/>
        </w:rPr>
        <w:t xml:space="preserve"> </w:t>
      </w:r>
      <w:r w:rsidRPr="00CC5E36">
        <w:rPr>
          <w:rFonts w:cs="Simplified Arabic"/>
          <w:rtl/>
        </w:rPr>
        <w:t>الوطنية</w:t>
      </w:r>
      <w:r>
        <w:rPr>
          <w:rFonts w:cs="Simplified Arabic"/>
          <w:rtl/>
        </w:rPr>
        <w:t xml:space="preserve"> </w:t>
      </w:r>
      <w:r w:rsidRPr="00CC5E36">
        <w:rPr>
          <w:rFonts w:cs="Simplified Arabic"/>
          <w:rtl/>
        </w:rPr>
        <w:t>والإقليمية</w:t>
      </w:r>
      <w:r>
        <w:rPr>
          <w:rFonts w:cs="Simplified Arabic"/>
          <w:rtl/>
        </w:rPr>
        <w:t xml:space="preserve"> </w:t>
      </w:r>
      <w:r w:rsidRPr="00CC5E36">
        <w:rPr>
          <w:rFonts w:cs="Simplified Arabic"/>
          <w:rtl/>
        </w:rPr>
        <w:t>والعالمية</w:t>
      </w:r>
      <w:r>
        <w:rPr>
          <w:rFonts w:cs="Simplified Arabic"/>
          <w:rtl/>
        </w:rPr>
        <w:t xml:space="preserve"> </w:t>
      </w:r>
      <w:r w:rsidRPr="00CC5E36">
        <w:rPr>
          <w:rFonts w:cs="Simplified Arabic"/>
          <w:rtl/>
        </w:rPr>
        <w:t>لرصد</w:t>
      </w:r>
      <w:r>
        <w:rPr>
          <w:rFonts w:cs="Simplified Arabic"/>
          <w:rtl/>
        </w:rPr>
        <w:t xml:space="preserve"> </w:t>
      </w:r>
      <w:r w:rsidRPr="00CC5E36">
        <w:rPr>
          <w:rFonts w:cs="Simplified Arabic"/>
          <w:rtl/>
        </w:rPr>
        <w:t>التنوع</w:t>
      </w:r>
      <w:r>
        <w:rPr>
          <w:rFonts w:cs="Simplified Arabic"/>
          <w:rtl/>
        </w:rPr>
        <w:t xml:space="preserve"> </w:t>
      </w:r>
      <w:r w:rsidRPr="00CC5E36">
        <w:rPr>
          <w:rFonts w:cs="Simplified Arabic"/>
          <w:rtl/>
        </w:rPr>
        <w:t>البيولوجي</w:t>
      </w:r>
      <w:r>
        <w:rPr>
          <w:rFonts w:cs="Simplified Arabic"/>
          <w:rtl/>
        </w:rPr>
        <w:t xml:space="preserve">، </w:t>
      </w:r>
      <w:r w:rsidRPr="00CC5E36">
        <w:rPr>
          <w:rFonts w:cs="Simplified Arabic"/>
          <w:rtl/>
        </w:rPr>
        <w:t>مع</w:t>
      </w:r>
      <w:r>
        <w:rPr>
          <w:rFonts w:cs="Simplified Arabic"/>
          <w:rtl/>
        </w:rPr>
        <w:t xml:space="preserve"> </w:t>
      </w:r>
      <w:r w:rsidRPr="00CC5E36">
        <w:rPr>
          <w:rFonts w:cs="Simplified Arabic"/>
          <w:rtl/>
        </w:rPr>
        <w:t>الاعتراف</w:t>
      </w:r>
      <w:r>
        <w:rPr>
          <w:rFonts w:cs="Simplified Arabic"/>
          <w:rtl/>
        </w:rPr>
        <w:t xml:space="preserve"> </w:t>
      </w:r>
      <w:r w:rsidRPr="00CC5E36">
        <w:rPr>
          <w:rFonts w:cs="Simplified Arabic"/>
          <w:rtl/>
        </w:rPr>
        <w:t>بالحاجة</w:t>
      </w:r>
      <w:r>
        <w:rPr>
          <w:rFonts w:cs="Simplified Arabic"/>
          <w:rtl/>
        </w:rPr>
        <w:t xml:space="preserve"> </w:t>
      </w:r>
      <w:r w:rsidRPr="00CC5E36">
        <w:rPr>
          <w:rFonts w:cs="Simplified Arabic"/>
          <w:rtl/>
        </w:rPr>
        <w:t>إلى</w:t>
      </w:r>
      <w:r>
        <w:rPr>
          <w:rFonts w:cs="Simplified Arabic"/>
          <w:rtl/>
        </w:rPr>
        <w:t xml:space="preserve"> </w:t>
      </w:r>
      <w:r w:rsidRPr="00CC5E36">
        <w:rPr>
          <w:rFonts w:cs="Simplified Arabic"/>
          <w:rtl/>
        </w:rPr>
        <w:t>تعزيز</w:t>
      </w:r>
      <w:r>
        <w:rPr>
          <w:rFonts w:cs="Simplified Arabic"/>
          <w:rtl/>
        </w:rPr>
        <w:t xml:space="preserve"> </w:t>
      </w:r>
      <w:r w:rsidRPr="00CC5E36">
        <w:rPr>
          <w:rFonts w:cs="Simplified Arabic"/>
          <w:rtl/>
        </w:rPr>
        <w:t>التعاون</w:t>
      </w:r>
      <w:r>
        <w:rPr>
          <w:rFonts w:cs="Simplified Arabic"/>
          <w:rtl/>
        </w:rPr>
        <w:t xml:space="preserve"> </w:t>
      </w:r>
      <w:r>
        <w:rPr>
          <w:rFonts w:cs="Simplified Arabic" w:hint="cs"/>
          <w:rtl/>
        </w:rPr>
        <w:t xml:space="preserve">وبناء القدرات، ولا سيما </w:t>
      </w:r>
      <w:r w:rsidRPr="00CC5E36">
        <w:rPr>
          <w:rFonts w:cs="Simplified Arabic"/>
          <w:rtl/>
        </w:rPr>
        <w:t>للبلدان</w:t>
      </w:r>
      <w:r>
        <w:rPr>
          <w:rFonts w:cs="Simplified Arabic"/>
          <w:rtl/>
        </w:rPr>
        <w:t xml:space="preserve"> </w:t>
      </w:r>
      <w:r w:rsidRPr="00CC5E36">
        <w:rPr>
          <w:rFonts w:cs="Simplified Arabic"/>
          <w:rtl/>
        </w:rPr>
        <w:t>النامية</w:t>
      </w:r>
      <w:r>
        <w:rPr>
          <w:rFonts w:cs="Simplified Arabic"/>
          <w:rtl/>
        </w:rPr>
        <w:t>؛</w:t>
      </w:r>
    </w:p>
    <w:p w14:paraId="20D4256B" w14:textId="77777777" w:rsidR="00841E5F" w:rsidRPr="009D67E2" w:rsidRDefault="00841E5F" w:rsidP="00841E5F">
      <w:pPr>
        <w:keepNext/>
        <w:keepLines/>
        <w:bidi/>
        <w:rPr>
          <w:rFonts w:cs="Simplified Arabic"/>
          <w:b/>
          <w:bCs/>
        </w:rPr>
      </w:pPr>
      <w:r w:rsidRPr="009D67E2">
        <w:rPr>
          <w:rFonts w:cs="Simplified Arabic"/>
          <w:b/>
          <w:bCs/>
          <w:rtl/>
        </w:rPr>
        <w:t>بناء القدرات وتنميتها والتعاون التقني والعلمي</w:t>
      </w:r>
    </w:p>
    <w:p w14:paraId="05AC49F9" w14:textId="13CD5030" w:rsidR="00841E5F" w:rsidRPr="00CC5E36" w:rsidRDefault="00841E5F" w:rsidP="00841E5F">
      <w:pPr>
        <w:pStyle w:val="ListParagraph"/>
        <w:numPr>
          <w:ilvl w:val="0"/>
          <w:numId w:val="32"/>
        </w:numPr>
        <w:suppressLineNumbers/>
        <w:suppressAutoHyphens/>
        <w:bidi/>
        <w:ind w:left="0" w:firstLine="0"/>
        <w:rPr>
          <w:rFonts w:cs="Simplified Arabic"/>
        </w:rPr>
      </w:pPr>
      <w:r w:rsidRPr="009378DA">
        <w:rPr>
          <w:rFonts w:cs="Simplified Arabic"/>
          <w:i/>
          <w:iCs/>
          <w:rtl/>
        </w:rPr>
        <w:t>يدعو</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إلى</w:t>
      </w:r>
      <w:r>
        <w:rPr>
          <w:rFonts w:cs="Simplified Arabic"/>
          <w:rtl/>
        </w:rPr>
        <w:t xml:space="preserve"> </w:t>
      </w:r>
      <w:r w:rsidRPr="00CC5E36">
        <w:rPr>
          <w:rFonts w:cs="Simplified Arabic"/>
          <w:rtl/>
        </w:rPr>
        <w:t>دعم</w:t>
      </w:r>
      <w:r>
        <w:rPr>
          <w:rFonts w:cs="Simplified Arabic"/>
          <w:rtl/>
        </w:rPr>
        <w:t xml:space="preserve"> </w:t>
      </w:r>
      <w:r w:rsidRPr="00CC5E36">
        <w:rPr>
          <w:rFonts w:cs="Simplified Arabic"/>
          <w:rtl/>
        </w:rPr>
        <w:t>الأنشطة</w:t>
      </w:r>
      <w:r>
        <w:rPr>
          <w:rFonts w:cs="Simplified Arabic"/>
          <w:rtl/>
        </w:rPr>
        <w:t xml:space="preserve"> </w:t>
      </w:r>
      <w:r w:rsidRPr="00CC5E36">
        <w:rPr>
          <w:rFonts w:cs="Simplified Arabic"/>
          <w:rtl/>
        </w:rPr>
        <w:t>المؤهلة</w:t>
      </w:r>
      <w:r>
        <w:rPr>
          <w:rFonts w:cs="Simplified Arabic"/>
          <w:rtl/>
        </w:rPr>
        <w:t xml:space="preserve"> </w:t>
      </w:r>
      <w:r w:rsidRPr="00CC5E36">
        <w:rPr>
          <w:rFonts w:cs="Simplified Arabic"/>
          <w:rtl/>
        </w:rPr>
        <w:t>للمراكز</w:t>
      </w:r>
      <w:r>
        <w:rPr>
          <w:rFonts w:cs="Simplified Arabic"/>
          <w:rtl/>
        </w:rPr>
        <w:t xml:space="preserve"> </w:t>
      </w:r>
      <w:r w:rsidRPr="00CC5E36">
        <w:rPr>
          <w:rFonts w:cs="Simplified Arabic"/>
          <w:rtl/>
        </w:rPr>
        <w:t>الإقليمية</w:t>
      </w:r>
      <w:r>
        <w:rPr>
          <w:rFonts w:cs="Simplified Arabic"/>
          <w:rtl/>
        </w:rPr>
        <w:t xml:space="preserve"> و/</w:t>
      </w:r>
      <w:r w:rsidRPr="00CC5E36">
        <w:rPr>
          <w:rFonts w:cs="Simplified Arabic"/>
          <w:rtl/>
        </w:rPr>
        <w:t>أو</w:t>
      </w:r>
      <w:r>
        <w:rPr>
          <w:rFonts w:cs="Simplified Arabic"/>
          <w:rtl/>
        </w:rPr>
        <w:t xml:space="preserve"> </w:t>
      </w:r>
      <w:r w:rsidRPr="00CC5E36">
        <w:rPr>
          <w:rFonts w:cs="Simplified Arabic"/>
          <w:rtl/>
        </w:rPr>
        <w:t>دون</w:t>
      </w:r>
      <w:r>
        <w:rPr>
          <w:rFonts w:cs="Simplified Arabic"/>
          <w:rtl/>
        </w:rPr>
        <w:t xml:space="preserve"> </w:t>
      </w:r>
      <w:r w:rsidRPr="00CC5E36">
        <w:rPr>
          <w:rFonts w:cs="Simplified Arabic"/>
          <w:rtl/>
        </w:rPr>
        <w:t>الإقليمية</w:t>
      </w:r>
      <w:r>
        <w:rPr>
          <w:rFonts w:cs="Simplified Arabic"/>
          <w:rtl/>
        </w:rPr>
        <w:t xml:space="preserve"> </w:t>
      </w:r>
      <w:r>
        <w:rPr>
          <w:rFonts w:cs="Simplified Arabic" w:hint="cs"/>
          <w:rtl/>
        </w:rPr>
        <w:t>المعنية ب</w:t>
      </w:r>
      <w:r w:rsidRPr="00CC5E36">
        <w:rPr>
          <w:rFonts w:cs="Simplified Arabic"/>
          <w:rtl/>
        </w:rPr>
        <w:t>دعم</w:t>
      </w:r>
      <w:r>
        <w:rPr>
          <w:rFonts w:cs="Simplified Arabic"/>
          <w:rtl/>
        </w:rPr>
        <w:t xml:space="preserve"> </w:t>
      </w:r>
      <w:r w:rsidRPr="00CC5E36">
        <w:rPr>
          <w:rFonts w:cs="Simplified Arabic"/>
          <w:rtl/>
        </w:rPr>
        <w:t>التعاون</w:t>
      </w:r>
      <w:r>
        <w:rPr>
          <w:rFonts w:cs="Simplified Arabic"/>
          <w:rtl/>
        </w:rPr>
        <w:t xml:space="preserve"> </w:t>
      </w:r>
      <w:r w:rsidRPr="00CC5E36">
        <w:rPr>
          <w:rFonts w:cs="Simplified Arabic"/>
          <w:rtl/>
        </w:rPr>
        <w:t>التقني</w:t>
      </w:r>
      <w:r>
        <w:rPr>
          <w:rFonts w:cs="Simplified Arabic"/>
          <w:rtl/>
        </w:rPr>
        <w:t xml:space="preserve"> </w:t>
      </w:r>
      <w:r w:rsidRPr="00CC5E36">
        <w:rPr>
          <w:rFonts w:cs="Simplified Arabic"/>
          <w:rtl/>
        </w:rPr>
        <w:t>والعلمي</w:t>
      </w:r>
      <w:r>
        <w:rPr>
          <w:rFonts w:cs="Simplified Arabic"/>
          <w:rtl/>
        </w:rPr>
        <w:t xml:space="preserve"> </w:t>
      </w:r>
      <w:r w:rsidRPr="00CC5E36">
        <w:rPr>
          <w:rFonts w:cs="Simplified Arabic"/>
          <w:rtl/>
        </w:rPr>
        <w:t>وكيان</w:t>
      </w:r>
      <w:r>
        <w:rPr>
          <w:rFonts w:cs="Simplified Arabic"/>
          <w:rtl/>
        </w:rPr>
        <w:t xml:space="preserve"> </w:t>
      </w:r>
      <w:r w:rsidRPr="00CC5E36">
        <w:rPr>
          <w:rFonts w:cs="Simplified Arabic"/>
          <w:rtl/>
        </w:rPr>
        <w:t>التنسيق</w:t>
      </w:r>
      <w:r>
        <w:rPr>
          <w:rFonts w:cs="Simplified Arabic"/>
          <w:rtl/>
        </w:rPr>
        <w:t xml:space="preserve"> </w:t>
      </w:r>
      <w:r w:rsidRPr="00CC5E36">
        <w:rPr>
          <w:rFonts w:cs="Simplified Arabic"/>
          <w:rtl/>
        </w:rPr>
        <w:t>العالمي</w:t>
      </w:r>
      <w:r>
        <w:rPr>
          <w:rFonts w:cs="Simplified Arabic"/>
          <w:rtl/>
        </w:rPr>
        <w:t xml:space="preserve"> </w:t>
      </w:r>
      <w:r w:rsidRPr="00CC5E36">
        <w:rPr>
          <w:rFonts w:cs="Simplified Arabic"/>
          <w:rtl/>
        </w:rPr>
        <w:t>الذي</w:t>
      </w:r>
      <w:r>
        <w:rPr>
          <w:rFonts w:cs="Simplified Arabic"/>
          <w:rtl/>
        </w:rPr>
        <w:t xml:space="preserve"> </w:t>
      </w:r>
      <w:r w:rsidRPr="00CC5E36">
        <w:rPr>
          <w:rFonts w:cs="Simplified Arabic"/>
          <w:rtl/>
        </w:rPr>
        <w:t>يساهم</w:t>
      </w:r>
      <w:r>
        <w:rPr>
          <w:rFonts w:cs="Simplified Arabic"/>
          <w:rtl/>
        </w:rPr>
        <w:t xml:space="preserve"> </w:t>
      </w:r>
      <w:r w:rsidRPr="00CC5E36">
        <w:rPr>
          <w:rFonts w:cs="Simplified Arabic"/>
          <w:rtl/>
        </w:rPr>
        <w:t>في</w:t>
      </w:r>
      <w:r>
        <w:rPr>
          <w:rFonts w:cs="Simplified Arabic"/>
          <w:rtl/>
        </w:rPr>
        <w:t xml:space="preserve"> </w:t>
      </w:r>
      <w:r w:rsidRPr="00CC5E36">
        <w:rPr>
          <w:rFonts w:cs="Simplified Arabic"/>
          <w:rtl/>
        </w:rPr>
        <w:t>التعاون</w:t>
      </w:r>
      <w:r>
        <w:rPr>
          <w:rFonts w:cs="Simplified Arabic"/>
          <w:rtl/>
        </w:rPr>
        <w:t xml:space="preserve"> </w:t>
      </w:r>
      <w:r w:rsidRPr="00CC5E36">
        <w:rPr>
          <w:rFonts w:cs="Simplified Arabic"/>
          <w:rtl/>
        </w:rPr>
        <w:t>التقني</w:t>
      </w:r>
      <w:r>
        <w:rPr>
          <w:rFonts w:cs="Simplified Arabic"/>
          <w:rtl/>
        </w:rPr>
        <w:t xml:space="preserve"> </w:t>
      </w:r>
      <w:r w:rsidRPr="00CC5E36">
        <w:rPr>
          <w:rFonts w:cs="Simplified Arabic"/>
          <w:rtl/>
        </w:rPr>
        <w:t>والعلمي</w:t>
      </w:r>
      <w:r>
        <w:rPr>
          <w:rFonts w:cs="Simplified Arabic"/>
          <w:rtl/>
        </w:rPr>
        <w:t xml:space="preserve"> </w:t>
      </w:r>
      <w:r w:rsidRPr="00CC5E36">
        <w:rPr>
          <w:rFonts w:cs="Simplified Arabic"/>
          <w:rtl/>
        </w:rPr>
        <w:t>ونقل</w:t>
      </w:r>
      <w:r>
        <w:rPr>
          <w:rFonts w:cs="Simplified Arabic"/>
          <w:rtl/>
        </w:rPr>
        <w:t xml:space="preserve"> </w:t>
      </w:r>
      <w:r w:rsidRPr="00CC5E36">
        <w:rPr>
          <w:rFonts w:cs="Simplified Arabic"/>
          <w:rtl/>
        </w:rPr>
        <w:t>التكنولوجيا</w:t>
      </w:r>
      <w:r>
        <w:rPr>
          <w:rFonts w:cs="Simplified Arabic"/>
          <w:rtl/>
        </w:rPr>
        <w:t xml:space="preserve"> </w:t>
      </w:r>
      <w:r w:rsidRPr="00CC5E36">
        <w:rPr>
          <w:rFonts w:cs="Simplified Arabic"/>
          <w:rtl/>
        </w:rPr>
        <w:t>وبناء</w:t>
      </w:r>
      <w:r>
        <w:rPr>
          <w:rFonts w:cs="Simplified Arabic"/>
          <w:rtl/>
        </w:rPr>
        <w:t xml:space="preserve"> </w:t>
      </w:r>
      <w:r w:rsidRPr="00CC5E36">
        <w:rPr>
          <w:rFonts w:cs="Simplified Arabic"/>
          <w:rtl/>
        </w:rPr>
        <w:t>القدرات</w:t>
      </w:r>
      <w:r>
        <w:rPr>
          <w:rFonts w:cs="Simplified Arabic"/>
          <w:rtl/>
        </w:rPr>
        <w:t xml:space="preserve"> </w:t>
      </w:r>
      <w:r w:rsidRPr="00CC5E36">
        <w:rPr>
          <w:rFonts w:cs="Simplified Arabic"/>
          <w:rtl/>
        </w:rPr>
        <w:t>وتنميتها</w:t>
      </w:r>
      <w:r>
        <w:rPr>
          <w:rFonts w:cs="Simplified Arabic"/>
          <w:rtl/>
        </w:rPr>
        <w:t xml:space="preserve"> </w:t>
      </w:r>
      <w:r w:rsidRPr="00CC5E36">
        <w:rPr>
          <w:rFonts w:cs="Simplified Arabic"/>
          <w:rtl/>
        </w:rPr>
        <w:t>على</w:t>
      </w:r>
      <w:r>
        <w:rPr>
          <w:rFonts w:cs="Simplified Arabic"/>
          <w:rtl/>
        </w:rPr>
        <w:t xml:space="preserve"> </w:t>
      </w:r>
      <w:r>
        <w:rPr>
          <w:rFonts w:cs="Simplified Arabic" w:hint="cs"/>
          <w:rtl/>
        </w:rPr>
        <w:t>المستويات</w:t>
      </w:r>
      <w:r>
        <w:rPr>
          <w:rFonts w:cs="Simplified Arabic"/>
          <w:rtl/>
        </w:rPr>
        <w:t xml:space="preserve"> </w:t>
      </w:r>
      <w:r w:rsidRPr="00CC5E36">
        <w:rPr>
          <w:rFonts w:cs="Simplified Arabic"/>
          <w:rtl/>
        </w:rPr>
        <w:t>العالمي</w:t>
      </w:r>
      <w:r>
        <w:rPr>
          <w:rFonts w:cs="Simplified Arabic" w:hint="cs"/>
          <w:rtl/>
        </w:rPr>
        <w:t>ة</w:t>
      </w:r>
      <w:r>
        <w:rPr>
          <w:rFonts w:cs="Simplified Arabic"/>
          <w:rtl/>
        </w:rPr>
        <w:t xml:space="preserve"> </w:t>
      </w:r>
      <w:r w:rsidRPr="00CC5E36">
        <w:rPr>
          <w:rFonts w:cs="Simplified Arabic"/>
          <w:rtl/>
        </w:rPr>
        <w:t>والإقليمي</w:t>
      </w:r>
      <w:r>
        <w:rPr>
          <w:rFonts w:cs="Simplified Arabic" w:hint="cs"/>
          <w:rtl/>
        </w:rPr>
        <w:t>ة و</w:t>
      </w:r>
      <w:r w:rsidRPr="00CC5E36">
        <w:rPr>
          <w:rFonts w:cs="Simplified Arabic"/>
          <w:rtl/>
        </w:rPr>
        <w:t>دون</w:t>
      </w:r>
      <w:r>
        <w:rPr>
          <w:rFonts w:cs="Simplified Arabic"/>
          <w:rtl/>
        </w:rPr>
        <w:t xml:space="preserve"> </w:t>
      </w:r>
      <w:r w:rsidRPr="00CC5E36">
        <w:rPr>
          <w:rFonts w:cs="Simplified Arabic"/>
          <w:rtl/>
        </w:rPr>
        <w:t>الإقليمي</w:t>
      </w:r>
      <w:r>
        <w:rPr>
          <w:rFonts w:cs="Simplified Arabic" w:hint="cs"/>
          <w:rtl/>
        </w:rPr>
        <w:t>ة</w:t>
      </w:r>
      <w:r>
        <w:rPr>
          <w:rFonts w:cs="Simplified Arabic"/>
          <w:rtl/>
        </w:rPr>
        <w:t xml:space="preserve"> </w:t>
      </w:r>
      <w:r w:rsidRPr="00CC5E36">
        <w:rPr>
          <w:rFonts w:cs="Simplified Arabic"/>
          <w:rtl/>
        </w:rPr>
        <w:t>والوطني</w:t>
      </w:r>
      <w:r>
        <w:rPr>
          <w:rFonts w:cs="Simplified Arabic" w:hint="cs"/>
          <w:rtl/>
        </w:rPr>
        <w:t>ة</w:t>
      </w:r>
      <w:r>
        <w:rPr>
          <w:rFonts w:cs="Simplified Arabic"/>
          <w:rtl/>
        </w:rPr>
        <w:t xml:space="preserve">، </w:t>
      </w:r>
      <w:r w:rsidRPr="00CC5E36">
        <w:rPr>
          <w:rFonts w:cs="Simplified Arabic"/>
          <w:rtl/>
        </w:rPr>
        <w:t>حسب</w:t>
      </w:r>
      <w:r>
        <w:rPr>
          <w:rFonts w:cs="Simplified Arabic"/>
          <w:rtl/>
        </w:rPr>
        <w:t xml:space="preserve"> </w:t>
      </w:r>
      <w:r w:rsidRPr="00CC5E36">
        <w:rPr>
          <w:rFonts w:cs="Simplified Arabic"/>
          <w:rtl/>
        </w:rPr>
        <w:t>الاقتضاء</w:t>
      </w:r>
      <w:r>
        <w:rPr>
          <w:rFonts w:cs="Simplified Arabic"/>
          <w:rtl/>
        </w:rPr>
        <w:t>؛</w:t>
      </w:r>
    </w:p>
    <w:p w14:paraId="3D9E8F9A" w14:textId="77777777" w:rsidR="00841E5F" w:rsidRPr="009D67E2" w:rsidRDefault="00841E5F" w:rsidP="00841E5F">
      <w:pPr>
        <w:keepNext/>
        <w:keepLines/>
        <w:bidi/>
        <w:rPr>
          <w:rFonts w:cs="Simplified Arabic"/>
          <w:b/>
          <w:bCs/>
        </w:rPr>
      </w:pPr>
      <w:r w:rsidRPr="009D67E2">
        <w:rPr>
          <w:rFonts w:cs="Simplified Arabic"/>
          <w:b/>
          <w:bCs/>
          <w:rtl/>
        </w:rPr>
        <w:t>حشد الموارد</w:t>
      </w:r>
    </w:p>
    <w:p w14:paraId="06F7DEFD" w14:textId="6782BA32" w:rsidR="00841E5F" w:rsidRPr="00CC5E36" w:rsidRDefault="00841E5F" w:rsidP="00841E5F">
      <w:pPr>
        <w:pStyle w:val="ListParagraph"/>
        <w:numPr>
          <w:ilvl w:val="0"/>
          <w:numId w:val="32"/>
        </w:numPr>
        <w:suppressLineNumbers/>
        <w:suppressAutoHyphens/>
        <w:bidi/>
        <w:ind w:left="0" w:firstLine="0"/>
        <w:rPr>
          <w:rFonts w:cs="Simplified Arabic"/>
        </w:rPr>
      </w:pPr>
      <w:r w:rsidRPr="009378DA">
        <w:rPr>
          <w:rFonts w:cs="Simplified Arabic"/>
          <w:i/>
          <w:iCs/>
          <w:rtl/>
        </w:rPr>
        <w:t>يدعو</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إلى</w:t>
      </w:r>
      <w:r>
        <w:rPr>
          <w:rFonts w:cs="Simplified Arabic"/>
          <w:rtl/>
        </w:rPr>
        <w:t xml:space="preserve"> </w:t>
      </w:r>
      <w:r w:rsidRPr="00CC5E36">
        <w:rPr>
          <w:rFonts w:cs="Simplified Arabic"/>
          <w:rtl/>
        </w:rPr>
        <w:t>دعم</w:t>
      </w:r>
      <w:r>
        <w:rPr>
          <w:rFonts w:cs="Simplified Arabic"/>
          <w:rtl/>
        </w:rPr>
        <w:t xml:space="preserve"> </w:t>
      </w:r>
      <w:r>
        <w:rPr>
          <w:rFonts w:cs="Simplified Arabic" w:hint="cs"/>
          <w:rtl/>
        </w:rPr>
        <w:t>وضع</w:t>
      </w:r>
      <w:r>
        <w:rPr>
          <w:rFonts w:cs="Simplified Arabic"/>
          <w:rtl/>
        </w:rPr>
        <w:t xml:space="preserve"> </w:t>
      </w:r>
      <w:r w:rsidRPr="00CC5E36">
        <w:rPr>
          <w:rFonts w:cs="Simplified Arabic"/>
          <w:rtl/>
        </w:rPr>
        <w:t>وتنفيذ</w:t>
      </w:r>
      <w:r>
        <w:rPr>
          <w:rFonts w:cs="Simplified Arabic"/>
          <w:rtl/>
        </w:rPr>
        <w:t xml:space="preserve"> </w:t>
      </w:r>
      <w:r w:rsidRPr="00CC5E36">
        <w:rPr>
          <w:rFonts w:cs="Simplified Arabic"/>
          <w:rtl/>
        </w:rPr>
        <w:t>الخطط</w:t>
      </w:r>
      <w:r>
        <w:rPr>
          <w:rFonts w:cs="Simplified Arabic"/>
          <w:rtl/>
        </w:rPr>
        <w:t xml:space="preserve"> </w:t>
      </w:r>
      <w:r w:rsidRPr="00CC5E36">
        <w:rPr>
          <w:rFonts w:cs="Simplified Arabic"/>
          <w:rtl/>
        </w:rPr>
        <w:t>الوطنية</w:t>
      </w:r>
      <w:r>
        <w:rPr>
          <w:rFonts w:cs="Simplified Arabic"/>
          <w:rtl/>
        </w:rPr>
        <w:t xml:space="preserve"> </w:t>
      </w:r>
      <w:r w:rsidRPr="00CC5E36">
        <w:rPr>
          <w:rFonts w:cs="Simplified Arabic"/>
          <w:rtl/>
        </w:rPr>
        <w:t>لتمويل</w:t>
      </w:r>
      <w:r>
        <w:rPr>
          <w:rFonts w:cs="Simplified Arabic"/>
          <w:rtl/>
        </w:rPr>
        <w:t xml:space="preserve"> </w:t>
      </w:r>
      <w:r w:rsidRPr="00CC5E36">
        <w:rPr>
          <w:rFonts w:cs="Simplified Arabic"/>
          <w:rtl/>
        </w:rPr>
        <w:t>التنوع</w:t>
      </w:r>
      <w:r>
        <w:rPr>
          <w:rFonts w:cs="Simplified Arabic"/>
          <w:rtl/>
        </w:rPr>
        <w:t xml:space="preserve"> </w:t>
      </w:r>
      <w:r w:rsidRPr="00CC5E36">
        <w:rPr>
          <w:rFonts w:cs="Simplified Arabic"/>
          <w:rtl/>
        </w:rPr>
        <w:t>البيولوجي</w:t>
      </w:r>
      <w:r>
        <w:rPr>
          <w:rFonts w:cs="Simplified Arabic"/>
          <w:rtl/>
        </w:rPr>
        <w:t xml:space="preserve"> </w:t>
      </w:r>
      <w:r w:rsidRPr="00CC5E36">
        <w:rPr>
          <w:rFonts w:cs="Simplified Arabic"/>
          <w:rtl/>
        </w:rPr>
        <w:t>أو</w:t>
      </w:r>
      <w:r>
        <w:rPr>
          <w:rFonts w:cs="Simplified Arabic"/>
          <w:rtl/>
        </w:rPr>
        <w:t xml:space="preserve"> </w:t>
      </w:r>
      <w:r w:rsidRPr="00CC5E36">
        <w:rPr>
          <w:rFonts w:cs="Simplified Arabic"/>
          <w:rtl/>
        </w:rPr>
        <w:t>أدوات</w:t>
      </w:r>
      <w:r>
        <w:rPr>
          <w:rFonts w:cs="Simplified Arabic"/>
          <w:rtl/>
        </w:rPr>
        <w:t xml:space="preserve"> </w:t>
      </w:r>
      <w:r w:rsidRPr="00CC5E36">
        <w:rPr>
          <w:rFonts w:cs="Simplified Arabic"/>
          <w:rtl/>
        </w:rPr>
        <w:t>التخطيط</w:t>
      </w:r>
      <w:r>
        <w:rPr>
          <w:rFonts w:cs="Simplified Arabic"/>
          <w:rtl/>
        </w:rPr>
        <w:t xml:space="preserve"> </w:t>
      </w:r>
      <w:r w:rsidRPr="00CC5E36">
        <w:rPr>
          <w:rFonts w:cs="Simplified Arabic"/>
          <w:rtl/>
        </w:rPr>
        <w:t>المماثلة</w:t>
      </w:r>
      <w:r>
        <w:rPr>
          <w:rFonts w:cs="Simplified Arabic"/>
          <w:rtl/>
        </w:rPr>
        <w:t xml:space="preserve"> </w:t>
      </w:r>
      <w:r w:rsidRPr="00CC5E36">
        <w:rPr>
          <w:rFonts w:cs="Simplified Arabic"/>
          <w:rtl/>
        </w:rPr>
        <w:t>لدعم</w:t>
      </w:r>
      <w:r>
        <w:rPr>
          <w:rFonts w:cs="Simplified Arabic"/>
          <w:rtl/>
        </w:rPr>
        <w:t xml:space="preserve"> </w:t>
      </w:r>
      <w:r w:rsidRPr="00CC5E36">
        <w:rPr>
          <w:rFonts w:cs="Simplified Arabic"/>
          <w:rtl/>
        </w:rPr>
        <w:t>الجهود</w:t>
      </w:r>
      <w:r>
        <w:rPr>
          <w:rFonts w:cs="Simplified Arabic"/>
          <w:rtl/>
        </w:rPr>
        <w:t xml:space="preserve"> </w:t>
      </w:r>
      <w:r w:rsidRPr="00CC5E36">
        <w:rPr>
          <w:rFonts w:cs="Simplified Arabic"/>
          <w:rtl/>
        </w:rPr>
        <w:t>التي</w:t>
      </w:r>
      <w:r>
        <w:rPr>
          <w:rFonts w:cs="Simplified Arabic"/>
          <w:rtl/>
        </w:rPr>
        <w:t xml:space="preserve"> </w:t>
      </w:r>
      <w:r w:rsidRPr="00CC5E36">
        <w:rPr>
          <w:rFonts w:cs="Simplified Arabic"/>
          <w:rtl/>
        </w:rPr>
        <w:t>تبذلها</w:t>
      </w:r>
      <w:r>
        <w:rPr>
          <w:rFonts w:cs="Simplified Arabic"/>
          <w:rtl/>
        </w:rPr>
        <w:t xml:space="preserve"> </w:t>
      </w:r>
      <w:r w:rsidRPr="00CC5E36">
        <w:rPr>
          <w:rFonts w:cs="Simplified Arabic"/>
          <w:rtl/>
        </w:rPr>
        <w:t>البلدان</w:t>
      </w:r>
      <w:r>
        <w:rPr>
          <w:rFonts w:cs="Simplified Arabic"/>
          <w:rtl/>
        </w:rPr>
        <w:t xml:space="preserve"> </w:t>
      </w:r>
      <w:r w:rsidRPr="00CC5E36">
        <w:rPr>
          <w:rFonts w:cs="Simplified Arabic"/>
          <w:rtl/>
        </w:rPr>
        <w:t>المتلقية</w:t>
      </w:r>
      <w:r>
        <w:rPr>
          <w:rFonts w:cs="Simplified Arabic"/>
          <w:rtl/>
        </w:rPr>
        <w:t xml:space="preserve"> </w:t>
      </w:r>
      <w:r w:rsidRPr="00CC5E36">
        <w:rPr>
          <w:rFonts w:cs="Simplified Arabic"/>
          <w:rtl/>
        </w:rPr>
        <w:t>ل</w:t>
      </w:r>
      <w:r>
        <w:rPr>
          <w:rFonts w:cs="Simplified Arabic"/>
          <w:rtl/>
        </w:rPr>
        <w:t xml:space="preserve">حشد </w:t>
      </w:r>
      <w:r w:rsidRPr="00CC5E36">
        <w:rPr>
          <w:rFonts w:cs="Simplified Arabic"/>
          <w:rtl/>
        </w:rPr>
        <w:t>الموارد</w:t>
      </w:r>
      <w:r>
        <w:rPr>
          <w:rFonts w:cs="Simplified Arabic"/>
          <w:rtl/>
        </w:rPr>
        <w:t xml:space="preserve"> </w:t>
      </w:r>
      <w:r w:rsidRPr="00CC5E36">
        <w:rPr>
          <w:rFonts w:cs="Simplified Arabic"/>
          <w:rtl/>
        </w:rPr>
        <w:t>المحلية</w:t>
      </w:r>
      <w:r>
        <w:rPr>
          <w:rFonts w:cs="Simplified Arabic"/>
          <w:rtl/>
        </w:rPr>
        <w:t xml:space="preserve"> </w:t>
      </w:r>
      <w:r w:rsidRPr="00CC5E36">
        <w:rPr>
          <w:rFonts w:cs="Simplified Arabic"/>
          <w:rtl/>
        </w:rPr>
        <w:t>والدولية</w:t>
      </w:r>
      <w:r>
        <w:rPr>
          <w:rFonts w:cs="Simplified Arabic"/>
          <w:rtl/>
        </w:rPr>
        <w:t xml:space="preserve"> </w:t>
      </w:r>
      <w:r w:rsidRPr="00CC5E36">
        <w:rPr>
          <w:rFonts w:cs="Simplified Arabic"/>
          <w:rtl/>
        </w:rPr>
        <w:t>لبلوغ</w:t>
      </w:r>
      <w:r>
        <w:rPr>
          <w:rFonts w:cs="Simplified Arabic"/>
          <w:rtl/>
        </w:rPr>
        <w:t xml:space="preserve"> </w:t>
      </w:r>
      <w:r w:rsidRPr="00CC5E36">
        <w:rPr>
          <w:rFonts w:cs="Simplified Arabic"/>
          <w:rtl/>
        </w:rPr>
        <w:t>أهدافها</w:t>
      </w:r>
      <w:r>
        <w:rPr>
          <w:rFonts w:cs="Simplified Arabic"/>
          <w:rtl/>
        </w:rPr>
        <w:t xml:space="preserve"> </w:t>
      </w:r>
      <w:r w:rsidRPr="00CC5E36">
        <w:rPr>
          <w:rFonts w:cs="Simplified Arabic"/>
          <w:rtl/>
        </w:rPr>
        <w:t>الوطنية</w:t>
      </w:r>
      <w:r>
        <w:rPr>
          <w:rFonts w:cs="Simplified Arabic"/>
          <w:rtl/>
        </w:rPr>
        <w:t xml:space="preserve"> </w:t>
      </w:r>
      <w:r w:rsidRPr="00CC5E36">
        <w:rPr>
          <w:rFonts w:cs="Simplified Arabic"/>
          <w:rtl/>
        </w:rPr>
        <w:t>على</w:t>
      </w:r>
      <w:r>
        <w:rPr>
          <w:rFonts w:cs="Simplified Arabic"/>
          <w:rtl/>
        </w:rPr>
        <w:t xml:space="preserve"> </w:t>
      </w:r>
      <w:r w:rsidRPr="00CC5E36">
        <w:rPr>
          <w:rFonts w:cs="Simplified Arabic"/>
          <w:rtl/>
        </w:rPr>
        <w:t>النحو</w:t>
      </w:r>
      <w:r>
        <w:rPr>
          <w:rFonts w:cs="Simplified Arabic"/>
          <w:rtl/>
        </w:rPr>
        <w:t xml:space="preserve"> </w:t>
      </w:r>
      <w:r w:rsidRPr="00CC5E36">
        <w:rPr>
          <w:rFonts w:cs="Simplified Arabic"/>
          <w:rtl/>
        </w:rPr>
        <w:t>المحدد</w:t>
      </w:r>
      <w:r>
        <w:rPr>
          <w:rFonts w:cs="Simplified Arabic"/>
          <w:rtl/>
        </w:rPr>
        <w:t xml:space="preserve"> </w:t>
      </w:r>
      <w:r w:rsidRPr="00CC5E36">
        <w:rPr>
          <w:rFonts w:cs="Simplified Arabic"/>
          <w:rtl/>
        </w:rPr>
        <w:t>في</w:t>
      </w:r>
      <w:r>
        <w:rPr>
          <w:rFonts w:cs="Simplified Arabic"/>
          <w:rtl/>
        </w:rPr>
        <w:t xml:space="preserve"> </w:t>
      </w:r>
      <w:r w:rsidRPr="00CC5E36">
        <w:rPr>
          <w:rFonts w:cs="Simplified Arabic"/>
          <w:rtl/>
        </w:rPr>
        <w:t>استراتيجياتها</w:t>
      </w:r>
      <w:r>
        <w:rPr>
          <w:rFonts w:cs="Simplified Arabic"/>
          <w:rtl/>
        </w:rPr>
        <w:t xml:space="preserve"> </w:t>
      </w:r>
      <w:r w:rsidRPr="00CC5E36">
        <w:rPr>
          <w:rFonts w:cs="Simplified Arabic"/>
          <w:rtl/>
        </w:rPr>
        <w:t>وخطط</w:t>
      </w:r>
      <w:r>
        <w:rPr>
          <w:rFonts w:cs="Simplified Arabic"/>
          <w:rtl/>
        </w:rPr>
        <w:t xml:space="preserve"> </w:t>
      </w:r>
      <w:r w:rsidRPr="00CC5E36">
        <w:rPr>
          <w:rFonts w:cs="Simplified Arabic"/>
          <w:rtl/>
        </w:rPr>
        <w:t>عملها</w:t>
      </w:r>
      <w:r>
        <w:rPr>
          <w:rFonts w:cs="Simplified Arabic"/>
          <w:rtl/>
        </w:rPr>
        <w:t xml:space="preserve"> </w:t>
      </w:r>
      <w:r w:rsidRPr="00CC5E36">
        <w:rPr>
          <w:rFonts w:cs="Simplified Arabic"/>
          <w:rtl/>
        </w:rPr>
        <w:t>الوطنية</w:t>
      </w:r>
      <w:r>
        <w:rPr>
          <w:rFonts w:cs="Simplified Arabic"/>
          <w:rtl/>
        </w:rPr>
        <w:t xml:space="preserve"> </w:t>
      </w:r>
      <w:r w:rsidRPr="00CC5E36">
        <w:rPr>
          <w:rFonts w:cs="Simplified Arabic"/>
          <w:rtl/>
        </w:rPr>
        <w:t>للتنوع</w:t>
      </w:r>
      <w:r>
        <w:rPr>
          <w:rFonts w:cs="Simplified Arabic"/>
          <w:rtl/>
        </w:rPr>
        <w:t xml:space="preserve"> </w:t>
      </w:r>
      <w:r w:rsidRPr="00CC5E36">
        <w:rPr>
          <w:rFonts w:cs="Simplified Arabic"/>
          <w:rtl/>
        </w:rPr>
        <w:t>البيولوجي</w:t>
      </w:r>
      <w:r>
        <w:rPr>
          <w:rFonts w:cs="Simplified Arabic" w:hint="cs"/>
          <w:rtl/>
        </w:rPr>
        <w:t xml:space="preserve"> وا</w:t>
      </w:r>
      <w:r w:rsidRPr="00CC5E36">
        <w:rPr>
          <w:rFonts w:cs="Simplified Arabic"/>
          <w:rtl/>
        </w:rPr>
        <w:t>لمساهمة</w:t>
      </w:r>
      <w:r>
        <w:rPr>
          <w:rFonts w:cs="Simplified Arabic"/>
          <w:rtl/>
        </w:rPr>
        <w:t xml:space="preserve"> </w:t>
      </w:r>
      <w:r w:rsidRPr="00CC5E36">
        <w:rPr>
          <w:rFonts w:cs="Simplified Arabic"/>
          <w:rtl/>
        </w:rPr>
        <w:t>في</w:t>
      </w:r>
      <w:r>
        <w:rPr>
          <w:rFonts w:cs="Simplified Arabic"/>
          <w:rtl/>
        </w:rPr>
        <w:t xml:space="preserve"> الإطار العالمي للتنوع البيولوجي؛</w:t>
      </w:r>
    </w:p>
    <w:p w14:paraId="6E3253CB" w14:textId="77777777" w:rsidR="00841E5F" w:rsidRPr="003C60B6" w:rsidRDefault="00841E5F" w:rsidP="00841E5F">
      <w:pPr>
        <w:keepNext/>
        <w:keepLines/>
        <w:bidi/>
        <w:rPr>
          <w:rFonts w:cs="Simplified Arabic"/>
          <w:b/>
          <w:bCs/>
        </w:rPr>
      </w:pPr>
      <w:r w:rsidRPr="003C60B6">
        <w:rPr>
          <w:rFonts w:cs="Simplified Arabic"/>
          <w:b/>
          <w:bCs/>
          <w:rtl/>
        </w:rPr>
        <w:t xml:space="preserve">بروتوكول قرطاجنة للسلامة </w:t>
      </w:r>
      <w:r>
        <w:rPr>
          <w:rFonts w:cs="Simplified Arabic" w:hint="cs"/>
          <w:b/>
          <w:bCs/>
          <w:rtl/>
        </w:rPr>
        <w:t>الأحيائية</w:t>
      </w:r>
    </w:p>
    <w:p w14:paraId="1BC58251" w14:textId="41F2601E" w:rsidR="00841E5F" w:rsidRPr="00CC5E36" w:rsidRDefault="00841E5F" w:rsidP="00841E5F">
      <w:pPr>
        <w:pStyle w:val="ListParagraph"/>
        <w:numPr>
          <w:ilvl w:val="0"/>
          <w:numId w:val="32"/>
        </w:numPr>
        <w:suppressLineNumbers/>
        <w:suppressAutoHyphens/>
        <w:bidi/>
        <w:ind w:left="0" w:firstLine="0"/>
        <w:rPr>
          <w:rFonts w:cs="Simplified Arabic"/>
        </w:rPr>
      </w:pPr>
      <w:r w:rsidRPr="009378DA">
        <w:rPr>
          <w:rFonts w:cs="Simplified Arabic"/>
          <w:i/>
          <w:iCs/>
          <w:rtl/>
        </w:rPr>
        <w:t>يدعو</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إلى:</w:t>
      </w:r>
    </w:p>
    <w:p w14:paraId="032522BD" w14:textId="47C5F692" w:rsidR="00841E5F" w:rsidRPr="00841E5F" w:rsidRDefault="00841E5F" w:rsidP="00841E5F">
      <w:pPr>
        <w:pStyle w:val="ListParagraph"/>
        <w:numPr>
          <w:ilvl w:val="0"/>
          <w:numId w:val="33"/>
        </w:numPr>
        <w:bidi/>
        <w:ind w:left="4" w:firstLine="709"/>
        <w:rPr>
          <w:rFonts w:cs="Simplified Arabic"/>
        </w:rPr>
      </w:pPr>
      <w:r w:rsidRPr="00841E5F">
        <w:rPr>
          <w:rFonts w:cs="Simplified Arabic"/>
          <w:rtl/>
        </w:rPr>
        <w:t>تعزيز برنامجه التمويلي المخصص لبروتوكول قرطاجنة للسلامة الأحيائية لدعم الأطراف المؤهلة في تنفيذ البروتوكول وخطة تنفيذه وخطة عمل بناء القدرات؛</w:t>
      </w:r>
    </w:p>
    <w:p w14:paraId="42B260CF" w14:textId="5D97FFA4" w:rsidR="00841E5F" w:rsidRPr="00841E5F" w:rsidRDefault="00841E5F" w:rsidP="00841E5F">
      <w:pPr>
        <w:pStyle w:val="ListParagraph"/>
        <w:numPr>
          <w:ilvl w:val="0"/>
          <w:numId w:val="33"/>
        </w:numPr>
        <w:bidi/>
        <w:ind w:left="4" w:firstLine="709"/>
        <w:rPr>
          <w:rFonts w:cs="Simplified Arabic"/>
        </w:rPr>
      </w:pPr>
      <w:r w:rsidRPr="00841E5F">
        <w:rPr>
          <w:rFonts w:cs="Simplified Arabic"/>
          <w:rtl/>
        </w:rPr>
        <w:t xml:space="preserve">تحسين وتبسيط طرائق </w:t>
      </w:r>
      <w:r w:rsidRPr="00841E5F">
        <w:rPr>
          <w:rFonts w:cs="Simplified Arabic" w:hint="cs"/>
          <w:rtl/>
        </w:rPr>
        <w:t>ا</w:t>
      </w:r>
      <w:r w:rsidRPr="00841E5F">
        <w:rPr>
          <w:rFonts w:cs="Simplified Arabic"/>
          <w:rtl/>
        </w:rPr>
        <w:t xml:space="preserve">لحصول على تمويله </w:t>
      </w:r>
      <w:r w:rsidRPr="00841E5F">
        <w:rPr>
          <w:rFonts w:cs="Simplified Arabic" w:hint="cs"/>
          <w:rtl/>
        </w:rPr>
        <w:t xml:space="preserve">من أجل </w:t>
      </w:r>
      <w:r w:rsidRPr="00841E5F">
        <w:rPr>
          <w:rFonts w:cs="Simplified Arabic"/>
          <w:rtl/>
        </w:rPr>
        <w:t>بروتوكول قرطاجنة للسلامة الأحيائية، لدعم الأطراف المؤهلة في تنفيذ البروتوكول وخطة تنفيذه وخطة عمل بناء القدرات؛</w:t>
      </w:r>
    </w:p>
    <w:p w14:paraId="5038CF39" w14:textId="25A556E6" w:rsidR="00841E5F" w:rsidRPr="00841E5F" w:rsidRDefault="00841E5F" w:rsidP="00841E5F">
      <w:pPr>
        <w:pStyle w:val="ListParagraph"/>
        <w:numPr>
          <w:ilvl w:val="0"/>
          <w:numId w:val="33"/>
        </w:numPr>
        <w:bidi/>
        <w:ind w:left="4" w:firstLine="709"/>
        <w:rPr>
          <w:rFonts w:cs="Simplified Arabic"/>
        </w:rPr>
      </w:pPr>
      <w:r w:rsidRPr="00841E5F">
        <w:rPr>
          <w:rFonts w:cs="Simplified Arabic" w:hint="cs"/>
          <w:rtl/>
        </w:rPr>
        <w:t>مواصلة</w:t>
      </w:r>
      <w:r w:rsidRPr="00841E5F">
        <w:rPr>
          <w:rFonts w:cs="Simplified Arabic"/>
          <w:rtl/>
        </w:rPr>
        <w:t xml:space="preserve"> إتاحة الأموال في الوقت المناسب لدعم الأطراف المؤهلة في إعداد تقاريرها الوطنية الخامسة</w:t>
      </w:r>
      <w:r w:rsidRPr="00841E5F">
        <w:rPr>
          <w:rFonts w:cs="Simplified Arabic" w:hint="cs"/>
          <w:rtl/>
        </w:rPr>
        <w:t xml:space="preserve"> </w:t>
      </w:r>
      <w:r w:rsidRPr="00841E5F">
        <w:rPr>
          <w:rFonts w:cs="Simplified Arabic"/>
          <w:rtl/>
        </w:rPr>
        <w:t>وتقديم</w:t>
      </w:r>
      <w:r w:rsidRPr="00841E5F">
        <w:rPr>
          <w:rFonts w:cs="Simplified Arabic" w:hint="cs"/>
          <w:rtl/>
        </w:rPr>
        <w:t>ها</w:t>
      </w:r>
      <w:r w:rsidRPr="00841E5F">
        <w:rPr>
          <w:rFonts w:cs="Simplified Arabic"/>
          <w:rtl/>
        </w:rPr>
        <w:t>؛</w:t>
      </w:r>
    </w:p>
    <w:p w14:paraId="2E72AF60" w14:textId="7A181DEA" w:rsidR="00841E5F" w:rsidRPr="00841E5F" w:rsidRDefault="00841E5F" w:rsidP="00841E5F">
      <w:pPr>
        <w:pStyle w:val="ListParagraph"/>
        <w:numPr>
          <w:ilvl w:val="0"/>
          <w:numId w:val="33"/>
        </w:numPr>
        <w:bidi/>
        <w:ind w:left="4" w:firstLine="709"/>
        <w:rPr>
          <w:rFonts w:cs="Simplified Arabic"/>
        </w:rPr>
      </w:pPr>
      <w:r w:rsidRPr="00841E5F">
        <w:rPr>
          <w:rFonts w:cs="Simplified Arabic"/>
          <w:rtl/>
        </w:rPr>
        <w:lastRenderedPageBreak/>
        <w:t xml:space="preserve">مواصلة مساعدة الأطراف المؤهلة في الاضطلاع بأنشطة في المجالات التالية: وضع وتنفيذ التدابير القانونية والإدارية وغيرها من التدابير لتنفيذ البروتوكول؛ </w:t>
      </w:r>
      <w:r w:rsidRPr="00841E5F">
        <w:rPr>
          <w:rFonts w:cs="Simplified Arabic" w:hint="cs"/>
          <w:rtl/>
        </w:rPr>
        <w:t>و</w:t>
      </w:r>
      <w:r w:rsidRPr="00841E5F">
        <w:rPr>
          <w:rFonts w:cs="Simplified Arabic"/>
          <w:rtl/>
        </w:rPr>
        <w:t>تقييم المخاطر و</w:t>
      </w:r>
      <w:r w:rsidRPr="00841E5F">
        <w:rPr>
          <w:rFonts w:cs="Simplified Arabic" w:hint="cs"/>
          <w:rtl/>
        </w:rPr>
        <w:t xml:space="preserve">إدارة </w:t>
      </w:r>
      <w:r w:rsidRPr="00841E5F">
        <w:rPr>
          <w:rFonts w:cs="Simplified Arabic"/>
          <w:rtl/>
        </w:rPr>
        <w:t xml:space="preserve">المخاطر؛ </w:t>
      </w:r>
      <w:r w:rsidRPr="00841E5F">
        <w:rPr>
          <w:rFonts w:cs="Simplified Arabic" w:hint="cs"/>
          <w:rtl/>
        </w:rPr>
        <w:t>و</w:t>
      </w:r>
      <w:r w:rsidRPr="00841E5F">
        <w:rPr>
          <w:rFonts w:cs="Simplified Arabic"/>
          <w:rtl/>
        </w:rPr>
        <w:t xml:space="preserve">الكشف عن الكائنات الحية المحورة والتعرف عليها؛ </w:t>
      </w:r>
      <w:r w:rsidRPr="00841E5F">
        <w:rPr>
          <w:rFonts w:cs="Simplified Arabic" w:hint="cs"/>
          <w:rtl/>
        </w:rPr>
        <w:t>و</w:t>
      </w:r>
      <w:r w:rsidRPr="00841E5F">
        <w:rPr>
          <w:rFonts w:cs="Simplified Arabic"/>
          <w:rtl/>
        </w:rPr>
        <w:t xml:space="preserve">الوعي العام </w:t>
      </w:r>
      <w:r w:rsidRPr="00841E5F">
        <w:rPr>
          <w:rFonts w:cs="Simplified Arabic" w:hint="cs"/>
          <w:rtl/>
        </w:rPr>
        <w:t>والتثقيف</w:t>
      </w:r>
      <w:r w:rsidRPr="00841E5F">
        <w:rPr>
          <w:rFonts w:cs="Simplified Arabic"/>
          <w:rtl/>
        </w:rPr>
        <w:t xml:space="preserve"> والمشاركة؛ </w:t>
      </w:r>
      <w:r w:rsidRPr="00841E5F">
        <w:rPr>
          <w:rFonts w:cs="Simplified Arabic" w:hint="cs"/>
          <w:rtl/>
        </w:rPr>
        <w:t>و</w:t>
      </w:r>
      <w:r w:rsidRPr="00841E5F">
        <w:rPr>
          <w:rFonts w:cs="Simplified Arabic"/>
          <w:rtl/>
        </w:rPr>
        <w:t xml:space="preserve">الاعتبارات الاجتماعية والاقتصادية؛ </w:t>
      </w:r>
      <w:r w:rsidRPr="00841E5F">
        <w:rPr>
          <w:rFonts w:cs="Simplified Arabic" w:hint="cs"/>
          <w:rtl/>
        </w:rPr>
        <w:t>و</w:t>
      </w:r>
      <w:r w:rsidRPr="00841E5F">
        <w:rPr>
          <w:rFonts w:cs="Simplified Arabic"/>
          <w:rtl/>
        </w:rPr>
        <w:t>المسؤولية و</w:t>
      </w:r>
      <w:r w:rsidRPr="00841E5F">
        <w:rPr>
          <w:rFonts w:cs="Simplified Arabic" w:hint="cs"/>
          <w:rtl/>
        </w:rPr>
        <w:t xml:space="preserve">الجبر </w:t>
      </w:r>
      <w:r w:rsidRPr="00841E5F">
        <w:rPr>
          <w:rFonts w:cs="Simplified Arabic"/>
          <w:rtl/>
        </w:rPr>
        <w:t>التعويض</w:t>
      </w:r>
      <w:r w:rsidRPr="00841E5F">
        <w:rPr>
          <w:rFonts w:cs="Simplified Arabic" w:hint="cs"/>
          <w:rtl/>
        </w:rPr>
        <w:t>ي</w:t>
      </w:r>
      <w:r w:rsidRPr="00841E5F">
        <w:rPr>
          <w:rFonts w:cs="Simplified Arabic"/>
          <w:rtl/>
        </w:rPr>
        <w:t xml:space="preserve">؛ </w:t>
      </w:r>
      <w:r w:rsidRPr="00841E5F">
        <w:rPr>
          <w:rFonts w:cs="Simplified Arabic" w:hint="cs"/>
          <w:rtl/>
        </w:rPr>
        <w:t>والإبلاغ</w:t>
      </w:r>
      <w:r w:rsidRPr="00841E5F">
        <w:rPr>
          <w:rFonts w:cs="Simplified Arabic"/>
          <w:rtl/>
        </w:rPr>
        <w:t xml:space="preserve"> الوطني؛ </w:t>
      </w:r>
      <w:r w:rsidRPr="00841E5F">
        <w:rPr>
          <w:rFonts w:cs="Simplified Arabic" w:hint="cs"/>
          <w:rtl/>
        </w:rPr>
        <w:t>وتبادل</w:t>
      </w:r>
      <w:r w:rsidRPr="00841E5F">
        <w:rPr>
          <w:rFonts w:cs="Simplified Arabic"/>
          <w:rtl/>
        </w:rPr>
        <w:t xml:space="preserve"> المعلومات وغرفة تبادل معلومات السلامة الأحيائية؛ ونقل المعرفة والتكنولوجيا؛ وتنفيذ خطط عمل الامتثال فيما يتعلق بالامتثال للبروتوكول؛</w:t>
      </w:r>
    </w:p>
    <w:p w14:paraId="00BEBE69" w14:textId="5BBDBE99" w:rsidR="00841E5F" w:rsidRPr="00CC5E36" w:rsidRDefault="00841E5F" w:rsidP="00841E5F">
      <w:pPr>
        <w:pStyle w:val="ListParagraph"/>
        <w:numPr>
          <w:ilvl w:val="0"/>
          <w:numId w:val="32"/>
        </w:numPr>
        <w:suppressLineNumbers/>
        <w:suppressAutoHyphens/>
        <w:bidi/>
        <w:ind w:left="0" w:firstLine="0"/>
        <w:rPr>
          <w:rFonts w:cs="Simplified Arabic"/>
        </w:rPr>
      </w:pPr>
      <w:r w:rsidRPr="009378DA">
        <w:rPr>
          <w:rFonts w:cs="Simplified Arabic"/>
          <w:i/>
          <w:iCs/>
          <w:rtl/>
        </w:rPr>
        <w:t>يدعو</w:t>
      </w:r>
      <w:r>
        <w:rPr>
          <w:rFonts w:cs="Simplified Arabic"/>
          <w:rtl/>
        </w:rPr>
        <w:t xml:space="preserve"> </w:t>
      </w:r>
      <w:r w:rsidRPr="00CC5E36">
        <w:rPr>
          <w:rFonts w:cs="Simplified Arabic"/>
          <w:rtl/>
        </w:rPr>
        <w:t>مجلس</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إلى</w:t>
      </w:r>
      <w:r>
        <w:rPr>
          <w:rFonts w:cs="Simplified Arabic"/>
          <w:rtl/>
        </w:rPr>
        <w:t xml:space="preserve"> </w:t>
      </w:r>
      <w:r>
        <w:rPr>
          <w:rFonts w:cs="Simplified Arabic" w:hint="cs"/>
          <w:rtl/>
        </w:rPr>
        <w:t>بحث</w:t>
      </w:r>
      <w:r>
        <w:rPr>
          <w:rFonts w:cs="Simplified Arabic"/>
          <w:rtl/>
        </w:rPr>
        <w:t xml:space="preserve"> </w:t>
      </w:r>
      <w:r w:rsidRPr="00CC5E36">
        <w:rPr>
          <w:rFonts w:cs="Simplified Arabic"/>
          <w:rtl/>
        </w:rPr>
        <w:t>إمكانية</w:t>
      </w:r>
      <w:r>
        <w:rPr>
          <w:rFonts w:cs="Simplified Arabic"/>
          <w:rtl/>
        </w:rPr>
        <w:t xml:space="preserve"> </w:t>
      </w:r>
      <w:r w:rsidRPr="00CC5E36">
        <w:rPr>
          <w:rFonts w:cs="Simplified Arabic"/>
          <w:rtl/>
        </w:rPr>
        <w:t>إنشاء</w:t>
      </w:r>
      <w:r>
        <w:rPr>
          <w:rFonts w:cs="Simplified Arabic"/>
          <w:rtl/>
        </w:rPr>
        <w:t xml:space="preserve"> </w:t>
      </w:r>
      <w:r w:rsidRPr="00CC5E36">
        <w:rPr>
          <w:rFonts w:cs="Simplified Arabic"/>
          <w:rtl/>
        </w:rPr>
        <w:t>نافذة</w:t>
      </w:r>
      <w:r>
        <w:rPr>
          <w:rFonts w:cs="Simplified Arabic"/>
          <w:rtl/>
        </w:rPr>
        <w:t xml:space="preserve"> </w:t>
      </w:r>
      <w:r w:rsidRPr="00CC5E36">
        <w:rPr>
          <w:rFonts w:cs="Simplified Arabic"/>
          <w:rtl/>
        </w:rPr>
        <w:t>تمويل</w:t>
      </w:r>
      <w:r>
        <w:rPr>
          <w:rFonts w:cs="Simplified Arabic"/>
          <w:rtl/>
        </w:rPr>
        <w:t xml:space="preserve"> </w:t>
      </w:r>
      <w:r w:rsidRPr="00CC5E36">
        <w:rPr>
          <w:rFonts w:cs="Simplified Arabic"/>
          <w:rtl/>
        </w:rPr>
        <w:t>خاصة</w:t>
      </w:r>
      <w:r>
        <w:rPr>
          <w:rFonts w:cs="Simplified Arabic"/>
          <w:rtl/>
        </w:rPr>
        <w:t xml:space="preserve"> </w:t>
      </w:r>
      <w:r w:rsidRPr="00CC5E36">
        <w:rPr>
          <w:rFonts w:cs="Simplified Arabic"/>
          <w:rtl/>
        </w:rPr>
        <w:t>ببروتوكول</w:t>
      </w:r>
      <w:r>
        <w:rPr>
          <w:rFonts w:cs="Simplified Arabic"/>
          <w:rtl/>
        </w:rPr>
        <w:t xml:space="preserve"> </w:t>
      </w:r>
      <w:r w:rsidRPr="00CC5E36">
        <w:rPr>
          <w:rFonts w:cs="Simplified Arabic"/>
          <w:rtl/>
        </w:rPr>
        <w:t>قرطاجنة</w:t>
      </w:r>
      <w:r>
        <w:rPr>
          <w:rFonts w:cs="Simplified Arabic"/>
          <w:rtl/>
        </w:rPr>
        <w:t xml:space="preserve"> </w:t>
      </w:r>
      <w:r w:rsidRPr="00CC5E36">
        <w:rPr>
          <w:rFonts w:cs="Simplified Arabic"/>
          <w:rtl/>
        </w:rPr>
        <w:t>للسلامة</w:t>
      </w:r>
      <w:r>
        <w:rPr>
          <w:rFonts w:cs="Simplified Arabic"/>
          <w:rtl/>
        </w:rPr>
        <w:t xml:space="preserve"> </w:t>
      </w:r>
      <w:r w:rsidRPr="00CC5E36">
        <w:rPr>
          <w:rFonts w:cs="Simplified Arabic"/>
          <w:rtl/>
        </w:rPr>
        <w:t>الأحيائية</w:t>
      </w:r>
      <w:r>
        <w:rPr>
          <w:rFonts w:cs="Simplified Arabic"/>
          <w:rtl/>
        </w:rPr>
        <w:t>؛</w:t>
      </w:r>
    </w:p>
    <w:p w14:paraId="309B6F07" w14:textId="77777777" w:rsidR="00841E5F" w:rsidRPr="00611E0B" w:rsidRDefault="00841E5F" w:rsidP="00841E5F">
      <w:pPr>
        <w:keepNext/>
        <w:keepLines/>
        <w:bidi/>
        <w:rPr>
          <w:rFonts w:cs="Simplified Arabic"/>
          <w:b/>
          <w:bCs/>
        </w:rPr>
      </w:pPr>
      <w:r w:rsidRPr="00611E0B">
        <w:rPr>
          <w:rFonts w:cs="Simplified Arabic"/>
          <w:b/>
          <w:bCs/>
          <w:rtl/>
        </w:rPr>
        <w:t>بروتوكول ناغويا</w:t>
      </w:r>
    </w:p>
    <w:p w14:paraId="55FF31D0" w14:textId="115F0642" w:rsidR="00841E5F" w:rsidRPr="00CC5E36" w:rsidRDefault="00841E5F" w:rsidP="00841E5F">
      <w:pPr>
        <w:pStyle w:val="ListParagraph"/>
        <w:numPr>
          <w:ilvl w:val="0"/>
          <w:numId w:val="32"/>
        </w:numPr>
        <w:suppressLineNumbers/>
        <w:suppressAutoHyphens/>
        <w:bidi/>
        <w:ind w:left="0" w:firstLine="0"/>
        <w:rPr>
          <w:rFonts w:cs="Simplified Arabic"/>
        </w:rPr>
      </w:pPr>
      <w:r w:rsidRPr="009378DA">
        <w:rPr>
          <w:rFonts w:cs="Simplified Arabic"/>
          <w:i/>
          <w:iCs/>
          <w:rtl/>
        </w:rPr>
        <w:t>يدعو</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إلى</w:t>
      </w:r>
      <w:r>
        <w:rPr>
          <w:rFonts w:cs="Simplified Arabic"/>
          <w:rtl/>
        </w:rPr>
        <w:t xml:space="preserve"> </w:t>
      </w:r>
      <w:r w:rsidRPr="00CC5E36">
        <w:rPr>
          <w:rFonts w:cs="Simplified Arabic"/>
          <w:rtl/>
        </w:rPr>
        <w:t>مواصلة</w:t>
      </w:r>
      <w:r>
        <w:rPr>
          <w:rFonts w:cs="Simplified Arabic"/>
          <w:rtl/>
        </w:rPr>
        <w:t xml:space="preserve"> </w:t>
      </w:r>
      <w:r w:rsidRPr="00CC5E36">
        <w:rPr>
          <w:rFonts w:cs="Simplified Arabic"/>
          <w:rtl/>
        </w:rPr>
        <w:t>تقديم</w:t>
      </w:r>
      <w:r>
        <w:rPr>
          <w:rFonts w:cs="Simplified Arabic"/>
          <w:rtl/>
        </w:rPr>
        <w:t xml:space="preserve"> </w:t>
      </w:r>
      <w:r w:rsidRPr="00CC5E36">
        <w:rPr>
          <w:rFonts w:cs="Simplified Arabic"/>
          <w:rtl/>
        </w:rPr>
        <w:t>وتعزيز</w:t>
      </w:r>
      <w:r>
        <w:rPr>
          <w:rFonts w:cs="Simplified Arabic"/>
          <w:rtl/>
        </w:rPr>
        <w:t xml:space="preserve"> </w:t>
      </w:r>
      <w:r w:rsidRPr="00CC5E36">
        <w:rPr>
          <w:rFonts w:cs="Simplified Arabic"/>
          <w:rtl/>
        </w:rPr>
        <w:t>الدعم</w:t>
      </w:r>
      <w:r>
        <w:rPr>
          <w:rFonts w:cs="Simplified Arabic"/>
          <w:rtl/>
        </w:rPr>
        <w:t xml:space="preserve"> </w:t>
      </w:r>
      <w:r w:rsidRPr="00CC5E36">
        <w:rPr>
          <w:rFonts w:cs="Simplified Arabic"/>
          <w:rtl/>
        </w:rPr>
        <w:t>للمشاريع</w:t>
      </w:r>
      <w:r>
        <w:rPr>
          <w:rFonts w:cs="Simplified Arabic"/>
          <w:rtl/>
        </w:rPr>
        <w:t xml:space="preserve"> </w:t>
      </w:r>
      <w:r w:rsidRPr="00CC5E36">
        <w:rPr>
          <w:rFonts w:cs="Simplified Arabic"/>
          <w:rtl/>
        </w:rPr>
        <w:t>المشتركة</w:t>
      </w:r>
      <w:r>
        <w:rPr>
          <w:rFonts w:cs="Simplified Arabic"/>
          <w:rtl/>
        </w:rPr>
        <w:t xml:space="preserve">، </w:t>
      </w:r>
      <w:r w:rsidRPr="00CC5E36">
        <w:rPr>
          <w:rFonts w:cs="Simplified Arabic"/>
          <w:rtl/>
        </w:rPr>
        <w:t>على</w:t>
      </w:r>
      <w:r>
        <w:rPr>
          <w:rFonts w:cs="Simplified Arabic"/>
          <w:rtl/>
        </w:rPr>
        <w:t xml:space="preserve"> </w:t>
      </w:r>
      <w:r w:rsidRPr="00CC5E36">
        <w:rPr>
          <w:rFonts w:cs="Simplified Arabic"/>
          <w:rtl/>
        </w:rPr>
        <w:t>المستويات</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أو</w:t>
      </w:r>
      <w:r>
        <w:rPr>
          <w:rFonts w:cs="Simplified Arabic"/>
          <w:rtl/>
        </w:rPr>
        <w:t xml:space="preserve"> </w:t>
      </w:r>
      <w:r w:rsidRPr="00CC5E36">
        <w:rPr>
          <w:rFonts w:cs="Simplified Arabic"/>
          <w:rtl/>
        </w:rPr>
        <w:t>الإقليمية</w:t>
      </w:r>
      <w:r>
        <w:rPr>
          <w:rFonts w:cs="Simplified Arabic"/>
          <w:rtl/>
        </w:rPr>
        <w:t xml:space="preserve"> </w:t>
      </w:r>
      <w:r w:rsidRPr="00CC5E36">
        <w:rPr>
          <w:rFonts w:cs="Simplified Arabic"/>
          <w:rtl/>
        </w:rPr>
        <w:t>أو</w:t>
      </w:r>
      <w:r>
        <w:rPr>
          <w:rFonts w:cs="Simplified Arabic"/>
          <w:rtl/>
        </w:rPr>
        <w:t xml:space="preserve"> </w:t>
      </w:r>
      <w:r w:rsidRPr="00CC5E36">
        <w:rPr>
          <w:rFonts w:cs="Simplified Arabic"/>
          <w:rtl/>
        </w:rPr>
        <w:t>الوطنية</w:t>
      </w:r>
      <w:r>
        <w:rPr>
          <w:rFonts w:cs="Simplified Arabic"/>
          <w:rtl/>
        </w:rPr>
        <w:t xml:space="preserve">، </w:t>
      </w:r>
      <w:r w:rsidRPr="00CC5E36">
        <w:rPr>
          <w:rFonts w:cs="Simplified Arabic"/>
          <w:rtl/>
        </w:rPr>
        <w:t>من</w:t>
      </w:r>
      <w:r>
        <w:rPr>
          <w:rFonts w:cs="Simplified Arabic"/>
          <w:rtl/>
        </w:rPr>
        <w:t xml:space="preserve"> </w:t>
      </w:r>
      <w:r w:rsidRPr="00CC5E36">
        <w:rPr>
          <w:rFonts w:cs="Simplified Arabic"/>
          <w:rtl/>
        </w:rPr>
        <w:t>أجل</w:t>
      </w:r>
      <w:r>
        <w:rPr>
          <w:rFonts w:cs="Simplified Arabic"/>
          <w:rtl/>
        </w:rPr>
        <w:t xml:space="preserve"> </w:t>
      </w:r>
      <w:r w:rsidRPr="00CC5E36">
        <w:rPr>
          <w:rFonts w:cs="Simplified Arabic"/>
          <w:rtl/>
        </w:rPr>
        <w:t>تحقيق</w:t>
      </w:r>
      <w:r>
        <w:rPr>
          <w:rFonts w:cs="Simplified Arabic"/>
          <w:rtl/>
        </w:rPr>
        <w:t xml:space="preserve"> </w:t>
      </w:r>
      <w:r w:rsidRPr="00CC5E36">
        <w:rPr>
          <w:rFonts w:cs="Simplified Arabic"/>
          <w:rtl/>
        </w:rPr>
        <w:t>أقصى</w:t>
      </w:r>
      <w:r>
        <w:rPr>
          <w:rFonts w:cs="Simplified Arabic"/>
          <w:rtl/>
        </w:rPr>
        <w:t xml:space="preserve"> </w:t>
      </w:r>
      <w:r w:rsidRPr="00CC5E36">
        <w:rPr>
          <w:rFonts w:cs="Simplified Arabic"/>
          <w:rtl/>
        </w:rPr>
        <w:t>قدر</w:t>
      </w:r>
      <w:r>
        <w:rPr>
          <w:rFonts w:cs="Simplified Arabic"/>
          <w:rtl/>
        </w:rPr>
        <w:t xml:space="preserve"> </w:t>
      </w:r>
      <w:r w:rsidRPr="00CC5E36">
        <w:rPr>
          <w:rFonts w:cs="Simplified Arabic"/>
          <w:rtl/>
        </w:rPr>
        <w:t>من</w:t>
      </w:r>
      <w:r>
        <w:rPr>
          <w:rFonts w:cs="Simplified Arabic"/>
          <w:rtl/>
        </w:rPr>
        <w:t xml:space="preserve"> </w:t>
      </w:r>
      <w:r w:rsidRPr="00CC5E36">
        <w:rPr>
          <w:rFonts w:cs="Simplified Arabic"/>
          <w:rtl/>
        </w:rPr>
        <w:t>التآزر</w:t>
      </w:r>
      <w:r>
        <w:rPr>
          <w:rFonts w:cs="Simplified Arabic"/>
          <w:rtl/>
        </w:rPr>
        <w:t xml:space="preserve"> </w:t>
      </w:r>
      <w:r w:rsidRPr="00CC5E36">
        <w:rPr>
          <w:rFonts w:cs="Simplified Arabic"/>
          <w:rtl/>
        </w:rPr>
        <w:t>والفرص</w:t>
      </w:r>
      <w:r>
        <w:rPr>
          <w:rFonts w:cs="Simplified Arabic"/>
          <w:rtl/>
        </w:rPr>
        <w:t xml:space="preserve"> </w:t>
      </w:r>
      <w:r w:rsidRPr="00CC5E36">
        <w:rPr>
          <w:rFonts w:cs="Simplified Arabic"/>
          <w:rtl/>
        </w:rPr>
        <w:t>لتقاسم</w:t>
      </w:r>
      <w:r>
        <w:rPr>
          <w:rFonts w:cs="Simplified Arabic"/>
          <w:rtl/>
        </w:rPr>
        <w:t xml:space="preserve"> </w:t>
      </w:r>
      <w:r w:rsidRPr="00CC5E36">
        <w:rPr>
          <w:rFonts w:cs="Simplified Arabic"/>
          <w:rtl/>
        </w:rPr>
        <w:t>الموارد</w:t>
      </w:r>
      <w:r>
        <w:rPr>
          <w:rFonts w:cs="Simplified Arabic"/>
          <w:rtl/>
        </w:rPr>
        <w:t xml:space="preserve"> </w:t>
      </w:r>
      <w:r w:rsidRPr="00CC5E36">
        <w:rPr>
          <w:rFonts w:cs="Simplified Arabic"/>
          <w:rtl/>
        </w:rPr>
        <w:t>والمعلومات</w:t>
      </w:r>
      <w:r>
        <w:rPr>
          <w:rFonts w:cs="Simplified Arabic"/>
          <w:rtl/>
        </w:rPr>
        <w:t xml:space="preserve"> </w:t>
      </w:r>
      <w:r w:rsidRPr="00CC5E36">
        <w:rPr>
          <w:rFonts w:cs="Simplified Arabic"/>
          <w:rtl/>
        </w:rPr>
        <w:t>والتجارب</w:t>
      </w:r>
      <w:r>
        <w:rPr>
          <w:rFonts w:cs="Simplified Arabic"/>
          <w:rtl/>
        </w:rPr>
        <w:t xml:space="preserve"> </w:t>
      </w:r>
      <w:r w:rsidRPr="00CC5E36">
        <w:rPr>
          <w:rFonts w:cs="Simplified Arabic"/>
          <w:rtl/>
        </w:rPr>
        <w:t>والخبرات</w:t>
      </w:r>
      <w:r>
        <w:rPr>
          <w:rFonts w:cs="Simplified Arabic"/>
          <w:rtl/>
        </w:rPr>
        <w:t xml:space="preserve"> </w:t>
      </w:r>
      <w:r w:rsidRPr="00CC5E36">
        <w:rPr>
          <w:rFonts w:cs="Simplified Arabic"/>
          <w:rtl/>
        </w:rPr>
        <w:t>بطريقة</w:t>
      </w:r>
      <w:r>
        <w:rPr>
          <w:rFonts w:cs="Simplified Arabic"/>
          <w:rtl/>
        </w:rPr>
        <w:t xml:space="preserve"> </w:t>
      </w:r>
      <w:r w:rsidRPr="00CC5E36">
        <w:rPr>
          <w:rFonts w:cs="Simplified Arabic"/>
          <w:rtl/>
        </w:rPr>
        <w:t>فعالة</w:t>
      </w:r>
      <w:r>
        <w:rPr>
          <w:rFonts w:cs="Simplified Arabic"/>
          <w:rtl/>
        </w:rPr>
        <w:t xml:space="preserve"> </w:t>
      </w:r>
      <w:r w:rsidRPr="00CC5E36">
        <w:rPr>
          <w:rFonts w:cs="Simplified Arabic"/>
          <w:rtl/>
        </w:rPr>
        <w:t>من</w:t>
      </w:r>
      <w:r>
        <w:rPr>
          <w:rFonts w:cs="Simplified Arabic"/>
          <w:rtl/>
        </w:rPr>
        <w:t xml:space="preserve"> </w:t>
      </w:r>
      <w:r w:rsidRPr="00CC5E36">
        <w:rPr>
          <w:rFonts w:cs="Simplified Arabic"/>
          <w:rtl/>
        </w:rPr>
        <w:t>حيث</w:t>
      </w:r>
      <w:r>
        <w:rPr>
          <w:rFonts w:cs="Simplified Arabic"/>
          <w:rtl/>
        </w:rPr>
        <w:t xml:space="preserve"> </w:t>
      </w:r>
      <w:r w:rsidRPr="00CC5E36">
        <w:rPr>
          <w:rFonts w:cs="Simplified Arabic"/>
          <w:rtl/>
        </w:rPr>
        <w:t>التكلفة</w:t>
      </w:r>
      <w:r>
        <w:rPr>
          <w:rFonts w:cs="Simplified Arabic"/>
          <w:rtl/>
        </w:rPr>
        <w:t>؛</w:t>
      </w:r>
    </w:p>
    <w:p w14:paraId="2B758BF1" w14:textId="693810E9" w:rsidR="00B325CB" w:rsidRDefault="00841E5F" w:rsidP="00841E5F">
      <w:pPr>
        <w:pStyle w:val="ListParagraph"/>
        <w:numPr>
          <w:ilvl w:val="0"/>
          <w:numId w:val="32"/>
        </w:numPr>
        <w:suppressLineNumbers/>
        <w:suppressAutoHyphens/>
        <w:bidi/>
        <w:ind w:left="0" w:firstLine="0"/>
        <w:rPr>
          <w:rFonts w:cs="Simplified Arabic"/>
          <w:lang w:bidi="ar-EG"/>
        </w:rPr>
      </w:pPr>
      <w:r w:rsidRPr="009378DA">
        <w:rPr>
          <w:rFonts w:cs="Simplified Arabic"/>
          <w:i/>
          <w:iCs/>
          <w:rtl/>
        </w:rPr>
        <w:t>يدعو</w:t>
      </w:r>
      <w:r>
        <w:rPr>
          <w:rFonts w:cs="Simplified Arabic"/>
          <w:rtl/>
        </w:rPr>
        <w:t xml:space="preserve"> </w:t>
      </w:r>
      <w:r w:rsidRPr="00CC5E36">
        <w:rPr>
          <w:rFonts w:cs="Simplified Arabic"/>
          <w:rtl/>
        </w:rPr>
        <w:t>مرفق</w:t>
      </w:r>
      <w:r>
        <w:rPr>
          <w:rFonts w:cs="Simplified Arabic"/>
          <w:rtl/>
        </w:rPr>
        <w:t xml:space="preserve"> </w:t>
      </w:r>
      <w:r w:rsidRPr="00CC5E36">
        <w:rPr>
          <w:rFonts w:cs="Simplified Arabic"/>
          <w:rtl/>
        </w:rPr>
        <w:t>البيئة</w:t>
      </w:r>
      <w:r>
        <w:rPr>
          <w:rFonts w:cs="Simplified Arabic"/>
          <w:rtl/>
        </w:rPr>
        <w:t xml:space="preserve"> </w:t>
      </w:r>
      <w:r w:rsidRPr="00CC5E36">
        <w:rPr>
          <w:rFonts w:cs="Simplified Arabic"/>
          <w:rtl/>
        </w:rPr>
        <w:t>العالمية</w:t>
      </w:r>
      <w:r>
        <w:rPr>
          <w:rFonts w:cs="Simplified Arabic"/>
          <w:rtl/>
        </w:rPr>
        <w:t xml:space="preserve"> </w:t>
      </w:r>
      <w:r w:rsidRPr="00CC5E36">
        <w:rPr>
          <w:rFonts w:cs="Simplified Arabic"/>
          <w:rtl/>
        </w:rPr>
        <w:t>إلى</w:t>
      </w:r>
      <w:r>
        <w:rPr>
          <w:rFonts w:cs="Simplified Arabic"/>
          <w:rtl/>
        </w:rPr>
        <w:t xml:space="preserve"> </w:t>
      </w:r>
      <w:r w:rsidRPr="00CC5E36">
        <w:rPr>
          <w:rFonts w:cs="Simplified Arabic"/>
          <w:rtl/>
        </w:rPr>
        <w:t>إتاحة</w:t>
      </w:r>
      <w:r>
        <w:rPr>
          <w:rFonts w:cs="Simplified Arabic"/>
          <w:rtl/>
        </w:rPr>
        <w:t xml:space="preserve"> </w:t>
      </w:r>
      <w:r w:rsidRPr="00CC5E36">
        <w:rPr>
          <w:rFonts w:cs="Simplified Arabic"/>
          <w:rtl/>
        </w:rPr>
        <w:t>الموارد</w:t>
      </w:r>
      <w:r>
        <w:rPr>
          <w:rFonts w:cs="Simplified Arabic"/>
          <w:rtl/>
        </w:rPr>
        <w:t xml:space="preserve"> </w:t>
      </w:r>
      <w:r w:rsidRPr="00CC5E36">
        <w:rPr>
          <w:rFonts w:cs="Simplified Arabic"/>
          <w:rtl/>
        </w:rPr>
        <w:t>المالية</w:t>
      </w:r>
      <w:r>
        <w:rPr>
          <w:rFonts w:cs="Simplified Arabic"/>
          <w:rtl/>
        </w:rPr>
        <w:t xml:space="preserve"> </w:t>
      </w:r>
      <w:r w:rsidRPr="00CC5E36">
        <w:rPr>
          <w:rFonts w:cs="Simplified Arabic"/>
          <w:rtl/>
        </w:rPr>
        <w:t>في</w:t>
      </w:r>
      <w:r>
        <w:rPr>
          <w:rFonts w:cs="Simplified Arabic"/>
          <w:rtl/>
        </w:rPr>
        <w:t xml:space="preserve"> </w:t>
      </w:r>
      <w:r w:rsidRPr="00CC5E36">
        <w:rPr>
          <w:rFonts w:cs="Simplified Arabic"/>
          <w:rtl/>
        </w:rPr>
        <w:t>الوقت</w:t>
      </w:r>
      <w:r>
        <w:rPr>
          <w:rFonts w:cs="Simplified Arabic"/>
          <w:rtl/>
        </w:rPr>
        <w:t xml:space="preserve"> </w:t>
      </w:r>
      <w:r w:rsidRPr="00CC5E36">
        <w:rPr>
          <w:rFonts w:cs="Simplified Arabic"/>
          <w:rtl/>
        </w:rPr>
        <w:t>المناسب</w:t>
      </w:r>
      <w:r>
        <w:rPr>
          <w:rFonts w:cs="Simplified Arabic"/>
          <w:rtl/>
        </w:rPr>
        <w:t xml:space="preserve"> </w:t>
      </w:r>
      <w:r w:rsidRPr="00CC5E36">
        <w:rPr>
          <w:rFonts w:cs="Simplified Arabic"/>
          <w:rtl/>
        </w:rPr>
        <w:t>للأطراف</w:t>
      </w:r>
      <w:r>
        <w:rPr>
          <w:rFonts w:cs="Simplified Arabic"/>
          <w:rtl/>
        </w:rPr>
        <w:t xml:space="preserve"> </w:t>
      </w:r>
      <w:r w:rsidRPr="00CC5E36">
        <w:rPr>
          <w:rFonts w:cs="Simplified Arabic"/>
          <w:rtl/>
        </w:rPr>
        <w:t>المؤهلة</w:t>
      </w:r>
      <w:r>
        <w:rPr>
          <w:rFonts w:cs="Simplified Arabic"/>
          <w:rtl/>
        </w:rPr>
        <w:t xml:space="preserve"> </w:t>
      </w:r>
      <w:r w:rsidRPr="00CC5E36">
        <w:rPr>
          <w:rFonts w:cs="Simplified Arabic"/>
          <w:rtl/>
        </w:rPr>
        <w:t>لمساعدتها</w:t>
      </w:r>
      <w:r>
        <w:rPr>
          <w:rFonts w:cs="Simplified Arabic"/>
          <w:rtl/>
        </w:rPr>
        <w:t xml:space="preserve"> </w:t>
      </w:r>
      <w:r w:rsidRPr="00CC5E36">
        <w:rPr>
          <w:rFonts w:cs="Simplified Arabic"/>
          <w:rtl/>
        </w:rPr>
        <w:t>في</w:t>
      </w:r>
      <w:r>
        <w:rPr>
          <w:rFonts w:cs="Simplified Arabic"/>
          <w:rtl/>
        </w:rPr>
        <w:t xml:space="preserve"> </w:t>
      </w:r>
      <w:r w:rsidRPr="00CC5E36">
        <w:rPr>
          <w:rFonts w:cs="Simplified Arabic"/>
          <w:rtl/>
        </w:rPr>
        <w:t>الوفاء</w:t>
      </w:r>
      <w:r>
        <w:rPr>
          <w:rFonts w:cs="Simplified Arabic"/>
          <w:rtl/>
        </w:rPr>
        <w:t xml:space="preserve"> </w:t>
      </w:r>
      <w:r w:rsidRPr="00CC5E36">
        <w:rPr>
          <w:rFonts w:cs="Simplified Arabic"/>
          <w:rtl/>
        </w:rPr>
        <w:t>بالتزاماتها</w:t>
      </w:r>
      <w:r>
        <w:rPr>
          <w:rFonts w:cs="Simplified Arabic"/>
          <w:rtl/>
        </w:rPr>
        <w:t xml:space="preserve"> </w:t>
      </w:r>
      <w:r w:rsidRPr="00CC5E36">
        <w:rPr>
          <w:rFonts w:cs="Simplified Arabic"/>
          <w:rtl/>
        </w:rPr>
        <w:t>المتعلقة</w:t>
      </w:r>
      <w:r>
        <w:rPr>
          <w:rFonts w:cs="Simplified Arabic"/>
          <w:rtl/>
        </w:rPr>
        <w:t xml:space="preserve"> </w:t>
      </w:r>
      <w:r>
        <w:rPr>
          <w:rFonts w:cs="Simplified Arabic" w:hint="cs"/>
          <w:rtl/>
        </w:rPr>
        <w:t>بالإبلاغ</w:t>
      </w:r>
      <w:r>
        <w:rPr>
          <w:rFonts w:cs="Simplified Arabic"/>
          <w:rtl/>
        </w:rPr>
        <w:t xml:space="preserve"> </w:t>
      </w:r>
      <w:r w:rsidRPr="00CC5E36">
        <w:rPr>
          <w:rFonts w:cs="Simplified Arabic"/>
          <w:rtl/>
        </w:rPr>
        <w:t>بموجب</w:t>
      </w:r>
      <w:r>
        <w:rPr>
          <w:rFonts w:cs="Simplified Arabic"/>
          <w:rtl/>
        </w:rPr>
        <w:t xml:space="preserve"> </w:t>
      </w:r>
      <w:r w:rsidRPr="00CC5E36">
        <w:rPr>
          <w:rFonts w:cs="Simplified Arabic"/>
          <w:rtl/>
        </w:rPr>
        <w:t>البروتوكول</w:t>
      </w:r>
      <w:r w:rsidR="000833EE">
        <w:rPr>
          <w:rFonts w:cs="Simplified Arabic" w:hint="cs"/>
          <w:rtl/>
        </w:rPr>
        <w:t>.</w:t>
      </w:r>
    </w:p>
    <w:p w14:paraId="26EDB78D" w14:textId="6B12C72D" w:rsidR="000833EE" w:rsidRDefault="000833EE" w:rsidP="000833EE">
      <w:pPr>
        <w:suppressLineNumbers/>
        <w:suppressAutoHyphens/>
        <w:bidi/>
        <w:rPr>
          <w:rFonts w:cs="Simplified Arabic"/>
          <w:rtl/>
          <w:lang w:bidi="ar-EG"/>
        </w:rPr>
      </w:pPr>
    </w:p>
    <w:p w14:paraId="5B1CDBA6" w14:textId="77777777" w:rsidR="00B325CB" w:rsidRPr="00C537B7" w:rsidRDefault="00B325CB" w:rsidP="00C537B7">
      <w:pPr>
        <w:bidi/>
        <w:spacing w:after="120" w:line="216" w:lineRule="auto"/>
        <w:jc w:val="center"/>
        <w:rPr>
          <w:rFonts w:cs="Simplified Arabic"/>
          <w:i/>
          <w:iCs/>
        </w:rPr>
      </w:pPr>
      <w:r w:rsidRPr="00C537B7">
        <w:rPr>
          <w:rFonts w:cs="Simplified Arabic" w:hint="cs"/>
          <w:i/>
          <w:iCs/>
          <w:rtl/>
        </w:rPr>
        <w:t>المرفق الثالث</w:t>
      </w:r>
    </w:p>
    <w:p w14:paraId="7D23489E" w14:textId="77777777" w:rsidR="00B325CB" w:rsidRPr="00C537B7" w:rsidRDefault="00B325CB" w:rsidP="00C537B7">
      <w:pPr>
        <w:bidi/>
        <w:spacing w:after="120" w:line="216" w:lineRule="auto"/>
        <w:jc w:val="center"/>
        <w:rPr>
          <w:rFonts w:cs="Simplified Arabic"/>
          <w:b/>
          <w:bCs/>
          <w:rtl/>
          <w:lang w:bidi="ar-EG"/>
        </w:rPr>
      </w:pPr>
      <w:r w:rsidRPr="00C537B7">
        <w:rPr>
          <w:rFonts w:cs="Simplified Arabic"/>
          <w:b/>
          <w:bCs/>
          <w:rtl/>
        </w:rPr>
        <w:t>اختصاصات الاستعراض السادس لفعالية الآلية المالية</w:t>
      </w:r>
    </w:p>
    <w:p w14:paraId="4DA5C305" w14:textId="77777777" w:rsidR="00B325CB" w:rsidRPr="00C537B7" w:rsidRDefault="00B325CB" w:rsidP="00C537B7">
      <w:pPr>
        <w:bidi/>
        <w:spacing w:after="120" w:line="216" w:lineRule="auto"/>
        <w:rPr>
          <w:rFonts w:cs="Simplified Arabic"/>
          <w:b/>
          <w:bCs/>
          <w:rtl/>
        </w:rPr>
      </w:pPr>
      <w:r w:rsidRPr="00C537B7">
        <w:rPr>
          <w:rFonts w:cs="Simplified Arabic"/>
          <w:b/>
          <w:bCs/>
          <w:rtl/>
        </w:rPr>
        <w:t>الأهداف</w:t>
      </w:r>
    </w:p>
    <w:p w14:paraId="6B3766C3" w14:textId="77777777" w:rsidR="00B325CB" w:rsidRPr="00C537B7" w:rsidRDefault="00B325CB" w:rsidP="00C537B7">
      <w:pPr>
        <w:pStyle w:val="ListParagraph"/>
        <w:numPr>
          <w:ilvl w:val="0"/>
          <w:numId w:val="12"/>
        </w:numPr>
        <w:bidi/>
        <w:spacing w:after="120" w:line="216" w:lineRule="auto"/>
        <w:ind w:left="0" w:firstLine="0"/>
        <w:contextualSpacing w:val="0"/>
        <w:rPr>
          <w:rFonts w:cs="Simplified Arabic"/>
          <w:rtl/>
        </w:rPr>
      </w:pPr>
      <w:r w:rsidRPr="00C537B7">
        <w:rPr>
          <w:rFonts w:cs="Simplified Arabic"/>
          <w:rtl/>
        </w:rPr>
        <w:t>وفقا للفقرة 3 من المادة 21، واستنادا إلى تجربة الاستعراضات الخمسة الماضية، سيجري مؤتمر الأطراف استعراضه السادس لفعالية الآلية المالية في اجتماعه السادس عشر، وسوف يتخذ الإجراءات المناسبة لتحسين فعالية الآلية حسب الضرورة. ولهذا الغرض، سوف تشمل الفعالية:</w:t>
      </w:r>
    </w:p>
    <w:p w14:paraId="476E3FC6" w14:textId="77777777" w:rsidR="00B325CB" w:rsidRPr="00C537B7" w:rsidRDefault="00B325CB" w:rsidP="00C537B7">
      <w:pPr>
        <w:pStyle w:val="ListParagraph"/>
        <w:bidi/>
        <w:spacing w:after="120" w:line="216" w:lineRule="auto"/>
        <w:ind w:left="4" w:firstLine="716"/>
        <w:contextualSpacing w:val="0"/>
        <w:rPr>
          <w:rFonts w:cs="Simplified Arabic"/>
        </w:rPr>
      </w:pPr>
      <w:r w:rsidRPr="00C537B7">
        <w:rPr>
          <w:rFonts w:cs="Simplified Arabic" w:hint="cs"/>
          <w:rtl/>
        </w:rPr>
        <w:t>(أ)</w:t>
      </w:r>
      <w:r w:rsidRPr="00C537B7">
        <w:rPr>
          <w:rFonts w:cs="Simplified Arabic"/>
          <w:rtl/>
        </w:rPr>
        <w:tab/>
        <w:t>تطابق أنشطة مرفق البيئة العالمية، باعتباره الهيكل المؤسسي الذي يدير الآلية المالية، بتوجيه من مؤتمر الأطراف؛</w:t>
      </w:r>
    </w:p>
    <w:p w14:paraId="6B916F5C" w14:textId="6C668B3D" w:rsidR="00B325CB" w:rsidRPr="00C537B7" w:rsidRDefault="00B325CB" w:rsidP="000833EE">
      <w:pPr>
        <w:pStyle w:val="ListParagraph"/>
        <w:bidi/>
        <w:spacing w:after="120" w:line="216" w:lineRule="auto"/>
        <w:ind w:left="4" w:firstLine="716"/>
        <w:contextualSpacing w:val="0"/>
        <w:rPr>
          <w:rFonts w:cs="Simplified Arabic"/>
          <w:rtl/>
        </w:rPr>
      </w:pPr>
      <w:r w:rsidRPr="00C537B7">
        <w:rPr>
          <w:rFonts w:cs="Simplified Arabic" w:hint="cs"/>
          <w:rtl/>
        </w:rPr>
        <w:t>(ب)</w:t>
      </w:r>
      <w:r w:rsidRPr="00C537B7">
        <w:rPr>
          <w:rFonts w:cs="Simplified Arabic"/>
          <w:rtl/>
        </w:rPr>
        <w:tab/>
      </w:r>
      <w:r w:rsidRPr="00C537B7">
        <w:rPr>
          <w:rFonts w:cs="Simplified Arabic" w:hint="cs"/>
          <w:rtl/>
        </w:rPr>
        <w:t xml:space="preserve">فعالية الآلية المالية في توفير وتعبئة الموارد المالية لتمكين الأطراف من البلدان النامية </w:t>
      </w:r>
      <w:r w:rsidR="000833EE">
        <w:rPr>
          <w:rFonts w:cs="Simplified Arabic" w:hint="cs"/>
          <w:rtl/>
        </w:rPr>
        <w:t>[</w:t>
      </w:r>
      <w:r w:rsidR="000833EE" w:rsidRPr="00CC5E36">
        <w:rPr>
          <w:rFonts w:cs="Simplified Arabic"/>
          <w:rtl/>
        </w:rPr>
        <w:t>وفقا</w:t>
      </w:r>
      <w:r w:rsidR="000833EE">
        <w:rPr>
          <w:rFonts w:cs="Simplified Arabic"/>
          <w:rtl/>
        </w:rPr>
        <w:t xml:space="preserve"> </w:t>
      </w:r>
      <w:r w:rsidR="000833EE" w:rsidRPr="00CC5E36">
        <w:rPr>
          <w:rFonts w:cs="Simplified Arabic"/>
          <w:rtl/>
        </w:rPr>
        <w:t>للمادة</w:t>
      </w:r>
      <w:r w:rsidR="000833EE">
        <w:rPr>
          <w:rFonts w:cs="Simplified Arabic"/>
          <w:rtl/>
        </w:rPr>
        <w:t xml:space="preserve"> </w:t>
      </w:r>
      <w:r w:rsidR="000833EE" w:rsidRPr="00CC5E36">
        <w:rPr>
          <w:rFonts w:cs="Simplified Arabic"/>
          <w:rtl/>
        </w:rPr>
        <w:t>20]</w:t>
      </w:r>
      <w:r w:rsidR="000833EE">
        <w:rPr>
          <w:rFonts w:cs="Simplified Arabic"/>
          <w:rtl/>
        </w:rPr>
        <w:t xml:space="preserve"> </w:t>
      </w:r>
      <w:r w:rsidR="000833EE" w:rsidRPr="00CC5E36">
        <w:rPr>
          <w:rFonts w:cs="Simplified Arabic"/>
          <w:rtl/>
        </w:rPr>
        <w:t>[ولا</w:t>
      </w:r>
      <w:r w:rsidR="000833EE">
        <w:rPr>
          <w:rFonts w:cs="Simplified Arabic"/>
          <w:rtl/>
        </w:rPr>
        <w:t xml:space="preserve"> </w:t>
      </w:r>
      <w:r w:rsidR="000833EE" w:rsidRPr="00CC5E36">
        <w:rPr>
          <w:rFonts w:cs="Simplified Arabic"/>
          <w:rtl/>
        </w:rPr>
        <w:t>سيما</w:t>
      </w:r>
      <w:r w:rsidR="000833EE">
        <w:rPr>
          <w:rFonts w:cs="Simplified Arabic"/>
          <w:rtl/>
        </w:rPr>
        <w:t xml:space="preserve"> </w:t>
      </w:r>
      <w:r w:rsidR="000833EE" w:rsidRPr="00CC5E36">
        <w:rPr>
          <w:rFonts w:cs="Simplified Arabic"/>
          <w:rtl/>
        </w:rPr>
        <w:t>أقل</w:t>
      </w:r>
      <w:r w:rsidR="000833EE">
        <w:rPr>
          <w:rFonts w:cs="Simplified Arabic"/>
          <w:rtl/>
        </w:rPr>
        <w:t xml:space="preserve"> </w:t>
      </w:r>
      <w:r w:rsidR="000833EE" w:rsidRPr="00CC5E36">
        <w:rPr>
          <w:rFonts w:cs="Simplified Arabic"/>
          <w:rtl/>
        </w:rPr>
        <w:t>البلدان</w:t>
      </w:r>
      <w:r w:rsidR="000833EE">
        <w:rPr>
          <w:rFonts w:cs="Simplified Arabic"/>
          <w:rtl/>
        </w:rPr>
        <w:t xml:space="preserve"> </w:t>
      </w:r>
      <w:r w:rsidR="000833EE" w:rsidRPr="00CC5E36">
        <w:rPr>
          <w:rFonts w:cs="Simplified Arabic"/>
          <w:rtl/>
        </w:rPr>
        <w:t>نموا</w:t>
      </w:r>
      <w:r w:rsidR="000833EE">
        <w:rPr>
          <w:rFonts w:cs="Simplified Arabic" w:hint="cs"/>
          <w:rtl/>
        </w:rPr>
        <w:t>،</w:t>
      </w:r>
      <w:r w:rsidR="000833EE">
        <w:rPr>
          <w:rFonts w:cs="Simplified Arabic"/>
          <w:rtl/>
        </w:rPr>
        <w:t xml:space="preserve"> </w:t>
      </w:r>
      <w:r w:rsidR="000833EE" w:rsidRPr="00CC5E36">
        <w:rPr>
          <w:rFonts w:cs="Simplified Arabic"/>
          <w:rtl/>
        </w:rPr>
        <w:t>والدول</w:t>
      </w:r>
      <w:r w:rsidR="000833EE">
        <w:rPr>
          <w:rFonts w:cs="Simplified Arabic"/>
          <w:rtl/>
        </w:rPr>
        <w:t xml:space="preserve"> </w:t>
      </w:r>
      <w:r w:rsidR="000833EE" w:rsidRPr="00CC5E36">
        <w:rPr>
          <w:rFonts w:cs="Simplified Arabic"/>
          <w:rtl/>
        </w:rPr>
        <w:t>الجزرية</w:t>
      </w:r>
      <w:r w:rsidR="000833EE">
        <w:rPr>
          <w:rFonts w:cs="Simplified Arabic"/>
          <w:rtl/>
        </w:rPr>
        <w:t xml:space="preserve"> </w:t>
      </w:r>
      <w:r w:rsidR="000833EE" w:rsidRPr="00CC5E36">
        <w:rPr>
          <w:rFonts w:cs="Simplified Arabic"/>
          <w:rtl/>
        </w:rPr>
        <w:t>الصغيرة</w:t>
      </w:r>
      <w:r w:rsidR="000833EE">
        <w:rPr>
          <w:rFonts w:cs="Simplified Arabic"/>
          <w:rtl/>
        </w:rPr>
        <w:t xml:space="preserve"> </w:t>
      </w:r>
      <w:r w:rsidR="000833EE" w:rsidRPr="00CC5E36">
        <w:rPr>
          <w:rFonts w:cs="Simplified Arabic"/>
          <w:rtl/>
        </w:rPr>
        <w:t>النامية</w:t>
      </w:r>
      <w:r w:rsidR="000833EE">
        <w:rPr>
          <w:rFonts w:cs="Simplified Arabic"/>
          <w:rtl/>
        </w:rPr>
        <w:t xml:space="preserve">، </w:t>
      </w:r>
      <w:r w:rsidR="000833EE" w:rsidRPr="00CC5E36">
        <w:rPr>
          <w:rFonts w:cs="Simplified Arabic"/>
          <w:rtl/>
        </w:rPr>
        <w:t>والبلدان</w:t>
      </w:r>
      <w:r w:rsidR="000833EE">
        <w:rPr>
          <w:rFonts w:cs="Simplified Arabic"/>
          <w:rtl/>
        </w:rPr>
        <w:t xml:space="preserve"> </w:t>
      </w:r>
      <w:r w:rsidR="000833EE" w:rsidRPr="00CC5E36">
        <w:rPr>
          <w:rFonts w:cs="Simplified Arabic"/>
          <w:rtl/>
        </w:rPr>
        <w:t>التي</w:t>
      </w:r>
      <w:r w:rsidR="000833EE">
        <w:rPr>
          <w:rFonts w:cs="Simplified Arabic"/>
          <w:rtl/>
        </w:rPr>
        <w:t xml:space="preserve"> </w:t>
      </w:r>
      <w:r w:rsidR="000833EE" w:rsidRPr="00CC5E36">
        <w:rPr>
          <w:rFonts w:cs="Simplified Arabic"/>
          <w:rtl/>
        </w:rPr>
        <w:t>تمر</w:t>
      </w:r>
      <w:r w:rsidR="000833EE">
        <w:rPr>
          <w:rFonts w:cs="Simplified Arabic"/>
          <w:rtl/>
        </w:rPr>
        <w:t xml:space="preserve"> </w:t>
      </w:r>
      <w:r w:rsidR="000833EE" w:rsidRPr="00CC5E36">
        <w:rPr>
          <w:rFonts w:cs="Simplified Arabic"/>
          <w:rtl/>
        </w:rPr>
        <w:t>اقتصاداتها</w:t>
      </w:r>
      <w:r w:rsidR="000833EE">
        <w:rPr>
          <w:rFonts w:cs="Simplified Arabic"/>
          <w:rtl/>
        </w:rPr>
        <w:t xml:space="preserve"> </w:t>
      </w:r>
      <w:r w:rsidR="000833EE" w:rsidRPr="00CC5E36">
        <w:rPr>
          <w:rFonts w:cs="Simplified Arabic"/>
          <w:rtl/>
        </w:rPr>
        <w:t>بمرحلة</w:t>
      </w:r>
      <w:r w:rsidR="000833EE">
        <w:rPr>
          <w:rFonts w:cs="Simplified Arabic"/>
          <w:rtl/>
        </w:rPr>
        <w:t xml:space="preserve"> </w:t>
      </w:r>
      <w:r w:rsidR="000833EE" w:rsidRPr="00CC5E36">
        <w:rPr>
          <w:rFonts w:cs="Simplified Arabic"/>
          <w:rtl/>
        </w:rPr>
        <w:t>انتقالية</w:t>
      </w:r>
      <w:r w:rsidR="000833EE">
        <w:rPr>
          <w:rFonts w:cs="Simplified Arabic"/>
          <w:rtl/>
        </w:rPr>
        <w:t xml:space="preserve">، </w:t>
      </w:r>
      <w:r w:rsidR="000833EE" w:rsidRPr="00CC5E36">
        <w:rPr>
          <w:rFonts w:cs="Simplified Arabic"/>
          <w:rtl/>
        </w:rPr>
        <w:t>مع</w:t>
      </w:r>
      <w:r w:rsidR="000833EE">
        <w:rPr>
          <w:rFonts w:cs="Simplified Arabic"/>
          <w:rtl/>
        </w:rPr>
        <w:t xml:space="preserve"> </w:t>
      </w:r>
      <w:r w:rsidR="000833EE" w:rsidRPr="00CC5E36">
        <w:rPr>
          <w:rFonts w:cs="Simplified Arabic"/>
          <w:rtl/>
        </w:rPr>
        <w:t>مراعاة</w:t>
      </w:r>
      <w:r w:rsidR="000833EE">
        <w:rPr>
          <w:rFonts w:cs="Simplified Arabic"/>
          <w:rtl/>
        </w:rPr>
        <w:t xml:space="preserve"> </w:t>
      </w:r>
      <w:r w:rsidR="000833EE" w:rsidRPr="00CC5E36">
        <w:rPr>
          <w:rFonts w:cs="Simplified Arabic"/>
          <w:rtl/>
        </w:rPr>
        <w:t>أيضا</w:t>
      </w:r>
      <w:r w:rsidR="000833EE">
        <w:rPr>
          <w:rFonts w:cs="Simplified Arabic"/>
          <w:rtl/>
        </w:rPr>
        <w:t xml:space="preserve"> </w:t>
      </w:r>
      <w:r w:rsidR="000833EE" w:rsidRPr="00CC5E36">
        <w:rPr>
          <w:rFonts w:cs="Simplified Arabic"/>
          <w:rtl/>
        </w:rPr>
        <w:t>الحالة</w:t>
      </w:r>
      <w:r w:rsidR="000833EE">
        <w:rPr>
          <w:rFonts w:cs="Simplified Arabic"/>
          <w:rtl/>
        </w:rPr>
        <w:t xml:space="preserve"> </w:t>
      </w:r>
      <w:r w:rsidR="000833EE" w:rsidRPr="00CC5E36">
        <w:rPr>
          <w:rFonts w:cs="Simplified Arabic"/>
          <w:rtl/>
        </w:rPr>
        <w:t>الخاصة</w:t>
      </w:r>
      <w:r w:rsidR="000833EE">
        <w:rPr>
          <w:rFonts w:cs="Simplified Arabic"/>
          <w:rtl/>
        </w:rPr>
        <w:t xml:space="preserve"> </w:t>
      </w:r>
      <w:r w:rsidR="000833EE" w:rsidRPr="00CC5E36">
        <w:rPr>
          <w:rFonts w:cs="Simplified Arabic"/>
          <w:rtl/>
        </w:rPr>
        <w:t>للبلدان</w:t>
      </w:r>
      <w:r w:rsidR="000833EE">
        <w:rPr>
          <w:rFonts w:cs="Simplified Arabic"/>
          <w:rtl/>
        </w:rPr>
        <w:t xml:space="preserve"> </w:t>
      </w:r>
      <w:r w:rsidR="000833EE" w:rsidRPr="00CC5E36">
        <w:rPr>
          <w:rFonts w:cs="Simplified Arabic"/>
          <w:rtl/>
        </w:rPr>
        <w:t>النامية</w:t>
      </w:r>
      <w:r w:rsidR="000833EE">
        <w:rPr>
          <w:rFonts w:cs="Simplified Arabic"/>
          <w:rtl/>
        </w:rPr>
        <w:t xml:space="preserve">، </w:t>
      </w:r>
      <w:r w:rsidR="000833EE" w:rsidRPr="00CC5E36">
        <w:rPr>
          <w:rFonts w:cs="Simplified Arabic"/>
          <w:rtl/>
        </w:rPr>
        <w:t>بما</w:t>
      </w:r>
      <w:r w:rsidR="000833EE">
        <w:rPr>
          <w:rFonts w:cs="Simplified Arabic"/>
          <w:rtl/>
        </w:rPr>
        <w:t xml:space="preserve"> </w:t>
      </w:r>
      <w:r w:rsidR="000833EE" w:rsidRPr="00CC5E36">
        <w:rPr>
          <w:rFonts w:cs="Simplified Arabic"/>
          <w:rtl/>
        </w:rPr>
        <w:t>في</w:t>
      </w:r>
      <w:r w:rsidR="000833EE">
        <w:rPr>
          <w:rFonts w:cs="Simplified Arabic"/>
          <w:rtl/>
        </w:rPr>
        <w:t xml:space="preserve"> </w:t>
      </w:r>
      <w:r w:rsidR="000833EE" w:rsidRPr="00CC5E36">
        <w:rPr>
          <w:rFonts w:cs="Simplified Arabic"/>
          <w:rtl/>
        </w:rPr>
        <w:t>ذلك</w:t>
      </w:r>
      <w:r w:rsidR="000833EE">
        <w:rPr>
          <w:rFonts w:cs="Simplified Arabic"/>
          <w:rtl/>
        </w:rPr>
        <w:t xml:space="preserve"> </w:t>
      </w:r>
      <w:r w:rsidR="000833EE" w:rsidRPr="00CC5E36">
        <w:rPr>
          <w:rFonts w:cs="Simplified Arabic"/>
          <w:rtl/>
        </w:rPr>
        <w:t>البلدان</w:t>
      </w:r>
      <w:r w:rsidR="000833EE">
        <w:rPr>
          <w:rFonts w:cs="Simplified Arabic"/>
          <w:rtl/>
        </w:rPr>
        <w:t xml:space="preserve"> </w:t>
      </w:r>
      <w:r w:rsidR="000833EE" w:rsidRPr="00CC5E36">
        <w:rPr>
          <w:rFonts w:cs="Simplified Arabic"/>
          <w:rtl/>
        </w:rPr>
        <w:t>الأكثر</w:t>
      </w:r>
      <w:r w:rsidR="000833EE">
        <w:rPr>
          <w:rFonts w:cs="Simplified Arabic"/>
          <w:rtl/>
        </w:rPr>
        <w:t xml:space="preserve"> </w:t>
      </w:r>
      <w:r w:rsidR="000833EE" w:rsidRPr="00CC5E36">
        <w:rPr>
          <w:rFonts w:cs="Simplified Arabic"/>
          <w:rtl/>
        </w:rPr>
        <w:t>تعرضا</w:t>
      </w:r>
      <w:r w:rsidR="000833EE">
        <w:rPr>
          <w:rFonts w:cs="Simplified Arabic"/>
          <w:rtl/>
        </w:rPr>
        <w:t xml:space="preserve"> </w:t>
      </w:r>
      <w:r w:rsidR="000833EE" w:rsidRPr="00CC5E36">
        <w:rPr>
          <w:rFonts w:cs="Simplified Arabic"/>
          <w:rtl/>
        </w:rPr>
        <w:t>للتضرر</w:t>
      </w:r>
      <w:r w:rsidR="000833EE">
        <w:rPr>
          <w:rFonts w:cs="Simplified Arabic"/>
          <w:rtl/>
        </w:rPr>
        <w:t xml:space="preserve"> </w:t>
      </w:r>
      <w:r w:rsidR="000833EE" w:rsidRPr="00CC5E36">
        <w:rPr>
          <w:rFonts w:cs="Simplified Arabic"/>
          <w:rtl/>
        </w:rPr>
        <w:t>من</w:t>
      </w:r>
      <w:r w:rsidR="000833EE">
        <w:rPr>
          <w:rFonts w:cs="Simplified Arabic"/>
          <w:rtl/>
        </w:rPr>
        <w:t xml:space="preserve"> </w:t>
      </w:r>
      <w:r w:rsidR="000833EE" w:rsidRPr="00CC5E36">
        <w:rPr>
          <w:rFonts w:cs="Simplified Arabic"/>
          <w:rtl/>
        </w:rPr>
        <w:t>الناحية</w:t>
      </w:r>
      <w:r w:rsidR="000833EE">
        <w:rPr>
          <w:rFonts w:cs="Simplified Arabic"/>
          <w:rtl/>
        </w:rPr>
        <w:t xml:space="preserve"> </w:t>
      </w:r>
      <w:r w:rsidR="000833EE" w:rsidRPr="00CC5E36">
        <w:rPr>
          <w:rFonts w:cs="Simplified Arabic"/>
          <w:rtl/>
        </w:rPr>
        <w:t>البيئية</w:t>
      </w:r>
      <w:r w:rsidR="000833EE">
        <w:rPr>
          <w:rFonts w:cs="Simplified Arabic"/>
          <w:rtl/>
        </w:rPr>
        <w:t xml:space="preserve">، </w:t>
      </w:r>
      <w:r w:rsidR="000833EE" w:rsidRPr="00CC5E36">
        <w:rPr>
          <w:rFonts w:cs="Simplified Arabic"/>
          <w:rtl/>
        </w:rPr>
        <w:t>مثل</w:t>
      </w:r>
      <w:r w:rsidR="000833EE">
        <w:rPr>
          <w:rFonts w:cs="Simplified Arabic"/>
          <w:rtl/>
        </w:rPr>
        <w:t xml:space="preserve"> </w:t>
      </w:r>
      <w:r w:rsidR="000833EE">
        <w:rPr>
          <w:rFonts w:cs="Simplified Arabic" w:hint="cs"/>
          <w:rtl/>
        </w:rPr>
        <w:t xml:space="preserve">تلك التي لديها </w:t>
      </w:r>
      <w:r w:rsidR="000833EE" w:rsidRPr="00CC5E36">
        <w:rPr>
          <w:rFonts w:cs="Simplified Arabic"/>
          <w:rtl/>
        </w:rPr>
        <w:t>مناطق</w:t>
      </w:r>
      <w:r w:rsidR="000833EE">
        <w:rPr>
          <w:rFonts w:cs="Simplified Arabic"/>
          <w:rtl/>
        </w:rPr>
        <w:t xml:space="preserve"> </w:t>
      </w:r>
      <w:r w:rsidR="000833EE" w:rsidRPr="00CC5E36">
        <w:rPr>
          <w:rFonts w:cs="Simplified Arabic"/>
          <w:rtl/>
        </w:rPr>
        <w:t>قاحلة</w:t>
      </w:r>
      <w:r w:rsidR="000833EE">
        <w:rPr>
          <w:rFonts w:cs="Simplified Arabic"/>
          <w:rtl/>
        </w:rPr>
        <w:t xml:space="preserve"> </w:t>
      </w:r>
      <w:r w:rsidR="000833EE" w:rsidRPr="00CC5E36">
        <w:rPr>
          <w:rFonts w:cs="Simplified Arabic"/>
          <w:rtl/>
        </w:rPr>
        <w:t>وشبه</w:t>
      </w:r>
      <w:r w:rsidR="000833EE">
        <w:rPr>
          <w:rFonts w:cs="Simplified Arabic"/>
          <w:rtl/>
        </w:rPr>
        <w:t xml:space="preserve"> </w:t>
      </w:r>
      <w:r w:rsidR="000833EE" w:rsidRPr="00CC5E36">
        <w:rPr>
          <w:rFonts w:cs="Simplified Arabic"/>
          <w:rtl/>
        </w:rPr>
        <w:t>قاحلة</w:t>
      </w:r>
      <w:r w:rsidR="000833EE">
        <w:rPr>
          <w:rFonts w:cs="Simplified Arabic"/>
          <w:rtl/>
        </w:rPr>
        <w:t xml:space="preserve"> </w:t>
      </w:r>
      <w:r w:rsidR="000833EE" w:rsidRPr="00CC5E36">
        <w:rPr>
          <w:rFonts w:cs="Simplified Arabic"/>
          <w:rtl/>
        </w:rPr>
        <w:t>ومناطق</w:t>
      </w:r>
      <w:r w:rsidR="000833EE">
        <w:rPr>
          <w:rFonts w:cs="Simplified Arabic"/>
          <w:rtl/>
        </w:rPr>
        <w:t xml:space="preserve"> </w:t>
      </w:r>
      <w:r w:rsidR="000833EE" w:rsidRPr="00CC5E36">
        <w:rPr>
          <w:rFonts w:cs="Simplified Arabic"/>
          <w:rtl/>
        </w:rPr>
        <w:t>ساحلية</w:t>
      </w:r>
      <w:r w:rsidR="000833EE">
        <w:rPr>
          <w:rFonts w:cs="Simplified Arabic"/>
          <w:rtl/>
        </w:rPr>
        <w:t xml:space="preserve"> </w:t>
      </w:r>
      <w:r w:rsidR="000833EE" w:rsidRPr="00CC5E36">
        <w:rPr>
          <w:rFonts w:cs="Simplified Arabic"/>
          <w:rtl/>
        </w:rPr>
        <w:t>وجبلية</w:t>
      </w:r>
      <w:r w:rsidR="000833EE">
        <w:rPr>
          <w:rFonts w:cs="Simplified Arabic"/>
          <w:rtl/>
        </w:rPr>
        <w:t>،</w:t>
      </w:r>
      <w:r w:rsidR="000833EE" w:rsidRPr="00CC5E36">
        <w:rPr>
          <w:rFonts w:cs="Simplified Arabic"/>
          <w:rtl/>
        </w:rPr>
        <w:t>]</w:t>
      </w:r>
      <w:r w:rsidR="000833EE">
        <w:rPr>
          <w:rFonts w:cs="Simplified Arabic" w:hint="cs"/>
          <w:rtl/>
        </w:rPr>
        <w:t xml:space="preserve"> </w:t>
      </w:r>
      <w:r w:rsidRPr="00C537B7">
        <w:rPr>
          <w:rFonts w:cs="Simplified Arabic" w:hint="cs"/>
          <w:rtl/>
        </w:rPr>
        <w:t>[</w:t>
      </w:r>
      <w:r w:rsidR="000833EE">
        <w:rPr>
          <w:rFonts w:cs="Simplified Arabic" w:hint="cs"/>
          <w:rtl/>
        </w:rPr>
        <w:t>و</w:t>
      </w:r>
      <w:r w:rsidRPr="00C537B7">
        <w:rPr>
          <w:rFonts w:cs="Simplified Arabic" w:hint="cs"/>
          <w:rtl/>
        </w:rPr>
        <w:t xml:space="preserve">لا سيما أقل البلدان نموا والدول الجزرية الصغيرة النامية،] [والأطراف التي تمر اقتصاداتها بمرحلة انتقالية] </w:t>
      </w:r>
      <w:r w:rsidR="000833EE" w:rsidRPr="00CC5E36">
        <w:rPr>
          <w:rFonts w:cs="Simplified Arabic"/>
          <w:rtl/>
        </w:rPr>
        <w:t>[ولا</w:t>
      </w:r>
      <w:r w:rsidR="000833EE">
        <w:rPr>
          <w:rFonts w:cs="Simplified Arabic"/>
          <w:rtl/>
        </w:rPr>
        <w:t xml:space="preserve"> </w:t>
      </w:r>
      <w:r w:rsidR="000833EE" w:rsidRPr="00CC5E36">
        <w:rPr>
          <w:rFonts w:cs="Simplified Arabic"/>
          <w:rtl/>
        </w:rPr>
        <w:t>سيما</w:t>
      </w:r>
      <w:r w:rsidR="000833EE">
        <w:rPr>
          <w:rFonts w:cs="Simplified Arabic"/>
          <w:rtl/>
        </w:rPr>
        <w:t xml:space="preserve"> </w:t>
      </w:r>
      <w:r w:rsidR="000833EE" w:rsidRPr="00CC5E36">
        <w:rPr>
          <w:rFonts w:cs="Simplified Arabic"/>
          <w:rtl/>
        </w:rPr>
        <w:t>أقل</w:t>
      </w:r>
      <w:r w:rsidR="000833EE">
        <w:rPr>
          <w:rFonts w:cs="Simplified Arabic"/>
          <w:rtl/>
        </w:rPr>
        <w:t xml:space="preserve"> </w:t>
      </w:r>
      <w:r w:rsidR="000833EE" w:rsidRPr="00CC5E36">
        <w:rPr>
          <w:rFonts w:cs="Simplified Arabic"/>
          <w:rtl/>
        </w:rPr>
        <w:t>البلدان</w:t>
      </w:r>
      <w:r w:rsidR="000833EE">
        <w:rPr>
          <w:rFonts w:cs="Simplified Arabic"/>
          <w:rtl/>
        </w:rPr>
        <w:t xml:space="preserve"> </w:t>
      </w:r>
      <w:r w:rsidR="000833EE" w:rsidRPr="00CC5E36">
        <w:rPr>
          <w:rFonts w:cs="Simplified Arabic"/>
          <w:rtl/>
        </w:rPr>
        <w:t>نموا</w:t>
      </w:r>
      <w:r w:rsidR="000833EE">
        <w:rPr>
          <w:rFonts w:cs="Simplified Arabic" w:hint="cs"/>
          <w:rtl/>
        </w:rPr>
        <w:t>،</w:t>
      </w:r>
      <w:r w:rsidR="000833EE">
        <w:rPr>
          <w:rFonts w:cs="Simplified Arabic"/>
          <w:rtl/>
        </w:rPr>
        <w:t xml:space="preserve"> </w:t>
      </w:r>
      <w:r w:rsidR="000833EE" w:rsidRPr="00CC5E36">
        <w:rPr>
          <w:rFonts w:cs="Simplified Arabic"/>
          <w:rtl/>
        </w:rPr>
        <w:t>والدول</w:t>
      </w:r>
      <w:r w:rsidR="000833EE">
        <w:rPr>
          <w:rFonts w:cs="Simplified Arabic"/>
          <w:rtl/>
        </w:rPr>
        <w:t xml:space="preserve"> </w:t>
      </w:r>
      <w:r w:rsidR="000833EE" w:rsidRPr="00CC5E36">
        <w:rPr>
          <w:rFonts w:cs="Simplified Arabic"/>
          <w:rtl/>
        </w:rPr>
        <w:t>الجزرية</w:t>
      </w:r>
      <w:r w:rsidR="000833EE">
        <w:rPr>
          <w:rFonts w:cs="Simplified Arabic"/>
          <w:rtl/>
        </w:rPr>
        <w:t xml:space="preserve"> </w:t>
      </w:r>
      <w:r w:rsidR="000833EE" w:rsidRPr="00CC5E36">
        <w:rPr>
          <w:rFonts w:cs="Simplified Arabic"/>
          <w:rtl/>
        </w:rPr>
        <w:t>الصغيرة</w:t>
      </w:r>
      <w:r w:rsidR="000833EE">
        <w:rPr>
          <w:rFonts w:cs="Simplified Arabic"/>
          <w:rtl/>
        </w:rPr>
        <w:t xml:space="preserve"> </w:t>
      </w:r>
      <w:r w:rsidR="000833EE" w:rsidRPr="00CC5E36">
        <w:rPr>
          <w:rFonts w:cs="Simplified Arabic"/>
          <w:rtl/>
        </w:rPr>
        <w:t>النامية</w:t>
      </w:r>
      <w:r w:rsidR="000833EE">
        <w:rPr>
          <w:rFonts w:cs="Simplified Arabic"/>
          <w:rtl/>
        </w:rPr>
        <w:t xml:space="preserve">، </w:t>
      </w:r>
      <w:r w:rsidR="000833EE" w:rsidRPr="00CC5E36">
        <w:rPr>
          <w:rFonts w:cs="Simplified Arabic"/>
          <w:rtl/>
        </w:rPr>
        <w:t>والبلدان</w:t>
      </w:r>
      <w:r w:rsidR="000833EE">
        <w:rPr>
          <w:rFonts w:cs="Simplified Arabic"/>
          <w:rtl/>
        </w:rPr>
        <w:t xml:space="preserve"> </w:t>
      </w:r>
      <w:r w:rsidR="000833EE" w:rsidRPr="00CC5E36">
        <w:rPr>
          <w:rFonts w:cs="Simplified Arabic"/>
          <w:rtl/>
        </w:rPr>
        <w:t>التي</w:t>
      </w:r>
      <w:r w:rsidR="000833EE">
        <w:rPr>
          <w:rFonts w:cs="Simplified Arabic"/>
          <w:rtl/>
        </w:rPr>
        <w:t xml:space="preserve"> </w:t>
      </w:r>
      <w:r w:rsidR="000833EE" w:rsidRPr="00CC5E36">
        <w:rPr>
          <w:rFonts w:cs="Simplified Arabic"/>
          <w:rtl/>
        </w:rPr>
        <w:t>تمر</w:t>
      </w:r>
      <w:r w:rsidR="000833EE">
        <w:rPr>
          <w:rFonts w:cs="Simplified Arabic"/>
          <w:rtl/>
        </w:rPr>
        <w:t xml:space="preserve"> </w:t>
      </w:r>
      <w:r w:rsidR="000833EE" w:rsidRPr="00CC5E36">
        <w:rPr>
          <w:rFonts w:cs="Simplified Arabic"/>
          <w:rtl/>
        </w:rPr>
        <w:t>اقتصاداتها</w:t>
      </w:r>
      <w:r w:rsidR="000833EE">
        <w:rPr>
          <w:rFonts w:cs="Simplified Arabic"/>
          <w:rtl/>
        </w:rPr>
        <w:t xml:space="preserve"> </w:t>
      </w:r>
      <w:r w:rsidR="000833EE" w:rsidRPr="00CC5E36">
        <w:rPr>
          <w:rFonts w:cs="Simplified Arabic"/>
          <w:rtl/>
        </w:rPr>
        <w:t>بمرحلة</w:t>
      </w:r>
      <w:r w:rsidR="000833EE">
        <w:rPr>
          <w:rFonts w:cs="Simplified Arabic"/>
          <w:rtl/>
        </w:rPr>
        <w:t xml:space="preserve"> </w:t>
      </w:r>
      <w:r w:rsidR="000833EE" w:rsidRPr="00CC5E36">
        <w:rPr>
          <w:rFonts w:cs="Simplified Arabic"/>
          <w:rtl/>
        </w:rPr>
        <w:t>انتقالية</w:t>
      </w:r>
      <w:r w:rsidR="000833EE">
        <w:rPr>
          <w:rFonts w:cs="Simplified Arabic" w:hint="cs"/>
          <w:rtl/>
        </w:rPr>
        <w:t xml:space="preserve"> </w:t>
      </w:r>
      <w:r w:rsidRPr="00C537B7">
        <w:rPr>
          <w:rFonts w:cs="Simplified Arabic" w:hint="cs"/>
          <w:rtl/>
        </w:rPr>
        <w:t>من الوفاء بالتكاليف الإضافية الكاملة المتفق عليها التي تتكبدها لتنفيذ التدابير التي تستوفي التزامات اتفاقية التنوع البيولوجي وبروتوكوليها، والاستفادة من أحكامها، مع مراعاة الحاجة إلى إمكانية التنبؤ بالأموال وكفايتها وتدفقها في الوقت المناسب؛</w:t>
      </w:r>
    </w:p>
    <w:p w14:paraId="456A13DC" w14:textId="248B3F5A" w:rsidR="00B325CB" w:rsidRPr="00C537B7" w:rsidRDefault="00B325CB" w:rsidP="00C537B7">
      <w:pPr>
        <w:pStyle w:val="ListParagraph"/>
        <w:bidi/>
        <w:spacing w:after="120" w:line="216" w:lineRule="auto"/>
        <w:ind w:left="4" w:firstLine="716"/>
        <w:contextualSpacing w:val="0"/>
        <w:rPr>
          <w:rFonts w:cs="Simplified Arabic"/>
          <w:rtl/>
        </w:rPr>
      </w:pPr>
      <w:r w:rsidRPr="00C537B7">
        <w:rPr>
          <w:rFonts w:cs="Simplified Arabic" w:hint="cs"/>
          <w:rtl/>
        </w:rPr>
        <w:t>(ج)</w:t>
      </w:r>
      <w:r w:rsidRPr="00C537B7">
        <w:rPr>
          <w:rFonts w:cs="Simplified Arabic"/>
          <w:rtl/>
        </w:rPr>
        <w:tab/>
        <w:t>فعالية تعبئة الموارد المالية من جميع المصادر لدعم التنفيذ الوطني</w:t>
      </w:r>
      <w:r w:rsidRPr="00C537B7">
        <w:rPr>
          <w:rFonts w:cs="Simplified Arabic" w:hint="cs"/>
          <w:rtl/>
        </w:rPr>
        <w:t>، بما في ذلك الاستراتيجيات وخطط العمل الوطنية للتنوع البيولوجي والخطط الوطنية لتمويل التنوع البيولوجي، للاتفاقية وبروتوكوليها</w:t>
      </w:r>
      <w:r w:rsidR="000833EE">
        <w:rPr>
          <w:rFonts w:cs="Simplified Arabic" w:hint="cs"/>
          <w:rtl/>
        </w:rPr>
        <w:t>. و</w:t>
      </w:r>
      <w:r w:rsidRPr="00C537B7">
        <w:rPr>
          <w:rFonts w:cs="Simplified Arabic" w:hint="cs"/>
          <w:rtl/>
        </w:rPr>
        <w:t>كفاءة الآلية المالية في توفير وتعبئة الموارد المالية، وكذلك وفقا لإرشادات مؤتمر الأطراف، والإشراف على الأنشطة التي تمولها موارده ورصدها وتقييمها، حسب الاقتضاء</w:t>
      </w:r>
      <w:r w:rsidRPr="00C537B7">
        <w:rPr>
          <w:rFonts w:cs="Simplified Arabic"/>
          <w:rtl/>
        </w:rPr>
        <w:t>؛</w:t>
      </w:r>
    </w:p>
    <w:p w14:paraId="1188A715" w14:textId="77777777" w:rsidR="00B325CB" w:rsidRPr="00C537B7" w:rsidRDefault="00B325CB" w:rsidP="00C537B7">
      <w:pPr>
        <w:pStyle w:val="ListParagraph"/>
        <w:bidi/>
        <w:spacing w:after="120" w:line="216" w:lineRule="auto"/>
        <w:ind w:left="4" w:firstLine="716"/>
        <w:contextualSpacing w:val="0"/>
        <w:rPr>
          <w:rFonts w:cs="Simplified Arabic"/>
        </w:rPr>
      </w:pPr>
      <w:r w:rsidRPr="00C537B7">
        <w:rPr>
          <w:rFonts w:cs="Simplified Arabic" w:hint="cs"/>
          <w:rtl/>
        </w:rPr>
        <w:lastRenderedPageBreak/>
        <w:t>(د)</w:t>
      </w:r>
      <w:r w:rsidRPr="00C537B7">
        <w:rPr>
          <w:rFonts w:cs="Simplified Arabic"/>
          <w:rtl/>
        </w:rPr>
        <w:tab/>
        <w:t>فعالية تحفيز وتعزيز تدابير التنفيذ الوطنية لتحقيق الغايات والأهداف العالمية للتنوع البيولوجي، بما في ذلك تلك التي تتعلق بالبروتوكولين؛</w:t>
      </w:r>
    </w:p>
    <w:p w14:paraId="427E8108" w14:textId="77777777" w:rsidR="00B325CB" w:rsidRPr="00C537B7" w:rsidRDefault="00B325CB" w:rsidP="00C537B7">
      <w:pPr>
        <w:pStyle w:val="ListParagraph"/>
        <w:bidi/>
        <w:spacing w:after="120" w:line="216" w:lineRule="auto"/>
        <w:ind w:left="4" w:firstLine="716"/>
        <w:contextualSpacing w:val="0"/>
        <w:rPr>
          <w:rFonts w:cs="Simplified Arabic"/>
          <w:rtl/>
          <w:lang w:bidi="ar-EG"/>
        </w:rPr>
      </w:pPr>
      <w:r w:rsidRPr="00C537B7">
        <w:rPr>
          <w:rFonts w:cs="Simplified Arabic" w:hint="cs"/>
          <w:rtl/>
        </w:rPr>
        <w:t>(د) مكرر. كفاءة وفعالية</w:t>
      </w:r>
      <w:r w:rsidRPr="00C537B7">
        <w:rPr>
          <w:rFonts w:cs="Simplified Arabic" w:hint="cs"/>
          <w:rtl/>
          <w:lang w:bidi="ar-EG"/>
        </w:rPr>
        <w:t xml:space="preserve"> الأنشطة التي </w:t>
      </w:r>
      <w:r w:rsidRPr="00C537B7">
        <w:rPr>
          <w:rFonts w:cs="Simplified Arabic" w:hint="cs"/>
          <w:rtl/>
        </w:rPr>
        <w:t>يمولها</w:t>
      </w:r>
      <w:r w:rsidRPr="00C537B7">
        <w:rPr>
          <w:rFonts w:cs="Simplified Arabic" w:hint="cs"/>
          <w:rtl/>
          <w:lang w:bidi="ar-EG"/>
        </w:rPr>
        <w:t xml:space="preserve"> مرفق البيئة العالمية والمتعلقة بتنفيذ الاتفاقية وتحقيق أهدافها الثلاثة، وكذلك، حسب الاقتضاء، البروتوكولين بموجب الاتفاقية، مع مراعاة الإرشادات المقدمة من مؤتمر الأطراف؛</w:t>
      </w:r>
    </w:p>
    <w:p w14:paraId="60903F8E" w14:textId="44304061" w:rsidR="00B325CB" w:rsidRPr="00C537B7" w:rsidRDefault="00B325CB" w:rsidP="00C537B7">
      <w:pPr>
        <w:pStyle w:val="ListParagraph"/>
        <w:bidi/>
        <w:spacing w:after="120" w:line="216" w:lineRule="auto"/>
        <w:ind w:left="4" w:firstLine="716"/>
        <w:contextualSpacing w:val="0"/>
        <w:rPr>
          <w:rFonts w:cs="Simplified Arabic"/>
          <w:rtl/>
        </w:rPr>
      </w:pPr>
      <w:r w:rsidRPr="00C537B7">
        <w:rPr>
          <w:rFonts w:cs="Simplified Arabic" w:hint="cs"/>
          <w:rtl/>
        </w:rPr>
        <w:t>(</w:t>
      </w:r>
      <w:r w:rsidR="000833EE" w:rsidRPr="00C537B7">
        <w:rPr>
          <w:rFonts w:cs="Simplified Arabic" w:hint="cs"/>
          <w:rtl/>
        </w:rPr>
        <w:t>ه</w:t>
      </w:r>
      <w:r w:rsidRPr="00C537B7">
        <w:rPr>
          <w:rFonts w:cs="Simplified Arabic" w:hint="cs"/>
          <w:rtl/>
        </w:rPr>
        <w:t>)</w:t>
      </w:r>
      <w:r w:rsidRPr="00C537B7">
        <w:rPr>
          <w:rFonts w:cs="Simplified Arabic"/>
          <w:rtl/>
        </w:rPr>
        <w:tab/>
      </w:r>
      <w:r w:rsidRPr="00C537B7">
        <w:rPr>
          <w:rFonts w:cs="Simplified Arabic" w:hint="cs"/>
          <w:rtl/>
        </w:rPr>
        <w:t>كفاءة و</w:t>
      </w:r>
      <w:r w:rsidRPr="00C537B7">
        <w:rPr>
          <w:rFonts w:cs="Simplified Arabic"/>
          <w:rtl/>
        </w:rPr>
        <w:t>فعالية دعم تنفيذ أهداف التنمية المستدامة ذات الصلة التي تساهم في تحقيق أهداف الاتفاقية وبروتوكوليها؛</w:t>
      </w:r>
    </w:p>
    <w:p w14:paraId="18E30FD1" w14:textId="5514BE5A" w:rsidR="00B325CB" w:rsidRPr="00C537B7" w:rsidRDefault="00B325CB" w:rsidP="00C537B7">
      <w:pPr>
        <w:pStyle w:val="ListParagraph"/>
        <w:bidi/>
        <w:spacing w:after="120" w:line="216" w:lineRule="auto"/>
        <w:ind w:left="4" w:firstLine="716"/>
        <w:contextualSpacing w:val="0"/>
        <w:rPr>
          <w:rFonts w:cs="Simplified Arabic"/>
        </w:rPr>
      </w:pPr>
      <w:r w:rsidRPr="00C537B7">
        <w:rPr>
          <w:rFonts w:cs="Simplified Arabic" w:hint="cs"/>
          <w:rtl/>
        </w:rPr>
        <w:t xml:space="preserve"> (</w:t>
      </w:r>
      <w:r w:rsidR="000833EE">
        <w:rPr>
          <w:rFonts w:cs="Simplified Arabic" w:hint="cs"/>
          <w:rtl/>
        </w:rPr>
        <w:t>و</w:t>
      </w:r>
      <w:r w:rsidRPr="00C537B7">
        <w:rPr>
          <w:rFonts w:cs="Simplified Arabic" w:hint="cs"/>
          <w:rtl/>
        </w:rPr>
        <w:t>)</w:t>
      </w:r>
      <w:r w:rsidRPr="00C537B7">
        <w:rPr>
          <w:rFonts w:cs="Simplified Arabic"/>
          <w:rtl/>
        </w:rPr>
        <w:tab/>
      </w:r>
      <w:r w:rsidRPr="00C537B7">
        <w:rPr>
          <w:rFonts w:cs="Simplified Arabic" w:hint="cs"/>
          <w:rtl/>
        </w:rPr>
        <w:t>كفاءة و</w:t>
      </w:r>
      <w:r w:rsidRPr="00C537B7">
        <w:rPr>
          <w:rFonts w:cs="Simplified Arabic"/>
          <w:rtl/>
        </w:rPr>
        <w:t>فعالية العمليات والإجراءات لتوزيع الموارد للبرامج</w:t>
      </w:r>
      <w:r w:rsidRPr="00C537B7">
        <w:rPr>
          <w:rFonts w:cs="Simplified Arabic" w:hint="cs"/>
          <w:rtl/>
        </w:rPr>
        <w:t>؛</w:t>
      </w:r>
    </w:p>
    <w:p w14:paraId="59E2879C" w14:textId="3B3C8E7F" w:rsidR="00B325CB" w:rsidRPr="00C537B7" w:rsidRDefault="00B325CB" w:rsidP="00C537B7">
      <w:pPr>
        <w:pStyle w:val="ListParagraph"/>
        <w:bidi/>
        <w:spacing w:after="120" w:line="216" w:lineRule="auto"/>
        <w:ind w:left="4" w:firstLine="716"/>
        <w:contextualSpacing w:val="0"/>
        <w:rPr>
          <w:rFonts w:cs="Simplified Arabic"/>
          <w:rtl/>
        </w:rPr>
      </w:pPr>
      <w:r w:rsidRPr="00C537B7">
        <w:rPr>
          <w:rFonts w:cs="Simplified Arabic" w:hint="cs"/>
          <w:rtl/>
        </w:rPr>
        <w:t xml:space="preserve"> (</w:t>
      </w:r>
      <w:r w:rsidR="000833EE">
        <w:rPr>
          <w:rFonts w:cs="Simplified Arabic" w:hint="cs"/>
          <w:rtl/>
        </w:rPr>
        <w:t>ز</w:t>
      </w:r>
      <w:r w:rsidRPr="00C537B7">
        <w:rPr>
          <w:rFonts w:cs="Simplified Arabic" w:hint="cs"/>
          <w:rtl/>
        </w:rPr>
        <w:t>)</w:t>
      </w:r>
      <w:r w:rsidRPr="00C537B7">
        <w:rPr>
          <w:rFonts w:cs="Simplified Arabic"/>
          <w:rtl/>
        </w:rPr>
        <w:tab/>
      </w:r>
      <w:r w:rsidRPr="00C537B7">
        <w:rPr>
          <w:rFonts w:cs="Simplified Arabic" w:hint="cs"/>
          <w:rtl/>
        </w:rPr>
        <w:t>الفعالية والكفاءة في دعم أهداف الاتفاقية وبروتوكوليها، بالتآزر مع تنفيذ الاتفاقات البيئية المتعددة الأطراف الأخرى ذات الصلة، بطريقة تتسق مع ولايات الاتفاقات البيئية المتعددة الأطراف ذات الصلة.</w:t>
      </w:r>
    </w:p>
    <w:p w14:paraId="62795ED6" w14:textId="77777777" w:rsidR="00B325CB" w:rsidRPr="00C537B7" w:rsidRDefault="00B325CB" w:rsidP="00C537B7">
      <w:pPr>
        <w:bidi/>
        <w:spacing w:after="120" w:line="216" w:lineRule="auto"/>
        <w:rPr>
          <w:rFonts w:cs="Simplified Arabic"/>
          <w:b/>
          <w:bCs/>
          <w:rtl/>
        </w:rPr>
      </w:pPr>
      <w:r w:rsidRPr="00C537B7">
        <w:rPr>
          <w:rFonts w:cs="Simplified Arabic"/>
          <w:b/>
          <w:bCs/>
          <w:rtl/>
        </w:rPr>
        <w:t>المنهجية</w:t>
      </w:r>
    </w:p>
    <w:p w14:paraId="6538188C" w14:textId="77777777" w:rsidR="00B325CB" w:rsidRPr="00C537B7" w:rsidRDefault="00B325CB" w:rsidP="00C537B7">
      <w:pPr>
        <w:pStyle w:val="ListParagraph"/>
        <w:numPr>
          <w:ilvl w:val="0"/>
          <w:numId w:val="12"/>
        </w:numPr>
        <w:bidi/>
        <w:spacing w:after="120" w:line="216" w:lineRule="auto"/>
        <w:ind w:left="0" w:firstLine="0"/>
        <w:contextualSpacing w:val="0"/>
        <w:rPr>
          <w:rFonts w:cs="Simplified Arabic"/>
          <w:rtl/>
        </w:rPr>
      </w:pPr>
      <w:r w:rsidRPr="00C537B7">
        <w:rPr>
          <w:rFonts w:cs="Simplified Arabic"/>
          <w:rtl/>
          <w:lang w:val="en-US"/>
        </w:rPr>
        <w:t xml:space="preserve">سيغطي الاستعراض جميع أنشطة الهيكل المؤسسي العامل كآلية مالية، ولا سيما للفترة من 1 يوليو/تموز 2017 إلى 30 </w:t>
      </w:r>
      <w:r w:rsidRPr="00C537B7">
        <w:rPr>
          <w:rFonts w:cs="Simplified Arabic"/>
          <w:rtl/>
        </w:rPr>
        <w:t>يونيو/حزيران 2022</w:t>
      </w:r>
      <w:r w:rsidRPr="00C537B7">
        <w:rPr>
          <w:rFonts w:cs="Simplified Arabic"/>
        </w:rPr>
        <w:t>.</w:t>
      </w:r>
    </w:p>
    <w:p w14:paraId="3412A6C6" w14:textId="77777777" w:rsidR="00B325CB" w:rsidRPr="00C537B7" w:rsidRDefault="00B325CB" w:rsidP="00C537B7">
      <w:pPr>
        <w:pStyle w:val="ListParagraph"/>
        <w:numPr>
          <w:ilvl w:val="0"/>
          <w:numId w:val="12"/>
        </w:numPr>
        <w:bidi/>
        <w:spacing w:after="120" w:line="216" w:lineRule="auto"/>
        <w:ind w:left="0" w:firstLine="0"/>
        <w:contextualSpacing w:val="0"/>
        <w:rPr>
          <w:rFonts w:cs="Simplified Arabic"/>
          <w:rtl/>
          <w:lang w:val="en-US"/>
        </w:rPr>
      </w:pPr>
      <w:r w:rsidRPr="00C537B7">
        <w:rPr>
          <w:rFonts w:cs="Simplified Arabic" w:hint="cs"/>
          <w:rtl/>
        </w:rPr>
        <w:t>و</w:t>
      </w:r>
      <w:r w:rsidRPr="00C537B7">
        <w:rPr>
          <w:rFonts w:cs="Simplified Arabic"/>
          <w:rtl/>
        </w:rPr>
        <w:t>يج</w:t>
      </w:r>
      <w:r w:rsidRPr="00C537B7">
        <w:rPr>
          <w:rFonts w:cs="Simplified Arabic"/>
          <w:rtl/>
          <w:lang w:val="en-US"/>
        </w:rPr>
        <w:t>ب أن يستند الاستعراض، في جملة أمور، إلى مصادر المعلومات التالية:</w:t>
      </w:r>
    </w:p>
    <w:p w14:paraId="4A94D3B2" w14:textId="77777777" w:rsidR="00B325CB" w:rsidRPr="00C537B7" w:rsidRDefault="00B325CB" w:rsidP="00C537B7">
      <w:pPr>
        <w:pStyle w:val="ListParagraph"/>
        <w:numPr>
          <w:ilvl w:val="0"/>
          <w:numId w:val="13"/>
        </w:numPr>
        <w:bidi/>
        <w:spacing w:after="120" w:line="216" w:lineRule="auto"/>
        <w:ind w:left="0" w:firstLine="720"/>
        <w:contextualSpacing w:val="0"/>
        <w:rPr>
          <w:rFonts w:cs="Simplified Arabic"/>
          <w:rtl/>
        </w:rPr>
      </w:pPr>
      <w:r w:rsidRPr="00C537B7">
        <w:rPr>
          <w:rFonts w:cs="Simplified Arabic"/>
          <w:rtl/>
        </w:rPr>
        <w:t>التقارير التي أعدها مرفق البيئة العالمية، بما في ذلك تقاريره إلى مؤتمر الأطراف؛</w:t>
      </w:r>
    </w:p>
    <w:p w14:paraId="4A8A1E5E" w14:textId="77777777" w:rsidR="00B325CB" w:rsidRPr="00C537B7" w:rsidRDefault="00B325CB" w:rsidP="00C537B7">
      <w:pPr>
        <w:pStyle w:val="ListParagraph"/>
        <w:numPr>
          <w:ilvl w:val="0"/>
          <w:numId w:val="13"/>
        </w:numPr>
        <w:bidi/>
        <w:spacing w:after="120" w:line="216" w:lineRule="auto"/>
        <w:ind w:left="0" w:firstLine="720"/>
        <w:contextualSpacing w:val="0"/>
        <w:rPr>
          <w:rFonts w:cs="Simplified Arabic"/>
          <w:rtl/>
        </w:rPr>
      </w:pPr>
      <w:r w:rsidRPr="00C537B7">
        <w:rPr>
          <w:rFonts w:cs="Simplified Arabic"/>
          <w:rtl/>
        </w:rPr>
        <w:t>تقارير مكتب التقييم المستقل التابع لمرفق البيئة العالمية والتي تتعلق بأنشطة التنوع البيولوجي لمرفق البيئة العالمية، بما في ذلك دراسته الشاملة السابعة</w:t>
      </w:r>
      <w:r w:rsidRPr="00C537B7">
        <w:rPr>
          <w:rFonts w:cs="Simplified Arabic" w:hint="cs"/>
          <w:rtl/>
        </w:rPr>
        <w:t xml:space="preserve"> </w:t>
      </w:r>
      <w:r w:rsidRPr="00C537B7">
        <w:rPr>
          <w:rFonts w:cs="Simplified Arabic"/>
        </w:rPr>
        <w:t>(OPS7)</w:t>
      </w:r>
      <w:r w:rsidRPr="00C537B7">
        <w:rPr>
          <w:rFonts w:cs="Simplified Arabic"/>
          <w:rtl/>
        </w:rPr>
        <w:t>، وكذلك التقييمات ذات الصلة التي أجرتها وكالات مرفق البيئة العالمية والشركاء الآخرين</w:t>
      </w:r>
      <w:r w:rsidRPr="00C537B7">
        <w:rPr>
          <w:rFonts w:cs="Simplified Arabic" w:hint="cs"/>
          <w:rtl/>
        </w:rPr>
        <w:t>، بما في ذلك أحدث تقارير المراجعة واستجابات الإدارة المتعلقة بمشاريع مرفق البيئة العالمية</w:t>
      </w:r>
      <w:r w:rsidRPr="00C537B7">
        <w:rPr>
          <w:rFonts w:cs="Simplified Arabic"/>
          <w:rtl/>
        </w:rPr>
        <w:t>؛</w:t>
      </w:r>
    </w:p>
    <w:p w14:paraId="2FBBD9A9" w14:textId="77777777" w:rsidR="00B325CB" w:rsidRPr="00C537B7" w:rsidRDefault="00B325CB" w:rsidP="00C537B7">
      <w:pPr>
        <w:pStyle w:val="ListParagraph"/>
        <w:numPr>
          <w:ilvl w:val="0"/>
          <w:numId w:val="13"/>
        </w:numPr>
        <w:bidi/>
        <w:spacing w:after="120" w:line="216" w:lineRule="auto"/>
        <w:ind w:left="0" w:firstLine="720"/>
        <w:contextualSpacing w:val="0"/>
        <w:rPr>
          <w:rFonts w:cs="Simplified Arabic"/>
          <w:rtl/>
        </w:rPr>
      </w:pPr>
      <w:r w:rsidRPr="00C537B7">
        <w:rPr>
          <w:rFonts w:cs="Simplified Arabic"/>
          <w:rtl/>
        </w:rPr>
        <w:t xml:space="preserve">المعلومات المقدمة من الأطراف بشأن الآلية المالية، من خلال التقارير الوطنية وغيرها من </w:t>
      </w:r>
      <w:r w:rsidRPr="00C537B7">
        <w:rPr>
          <w:rFonts w:cs="Simplified Arabic" w:hint="cs"/>
          <w:rtl/>
        </w:rPr>
        <w:t>التقديمات</w:t>
      </w:r>
      <w:r w:rsidRPr="00C537B7">
        <w:rPr>
          <w:rFonts w:cs="Simplified Arabic"/>
          <w:rtl/>
        </w:rPr>
        <w:t>، والردود على الدراسات الاستقصائية والمقابلات؛</w:t>
      </w:r>
    </w:p>
    <w:p w14:paraId="5499F63E" w14:textId="77777777" w:rsidR="00B325CB" w:rsidRPr="00C537B7" w:rsidRDefault="00B325CB" w:rsidP="00C537B7">
      <w:pPr>
        <w:pStyle w:val="ListParagraph"/>
        <w:numPr>
          <w:ilvl w:val="0"/>
          <w:numId w:val="13"/>
        </w:numPr>
        <w:bidi/>
        <w:spacing w:after="120" w:line="216" w:lineRule="auto"/>
        <w:ind w:left="0" w:firstLine="720"/>
        <w:contextualSpacing w:val="0"/>
        <w:rPr>
          <w:rFonts w:cs="Simplified Arabic"/>
          <w:rtl/>
        </w:rPr>
      </w:pPr>
      <w:r w:rsidRPr="00C537B7">
        <w:rPr>
          <w:rFonts w:cs="Simplified Arabic"/>
          <w:rtl/>
        </w:rPr>
        <w:t xml:space="preserve">المعلومات المقدمة من </w:t>
      </w:r>
      <w:r w:rsidRPr="00C537B7">
        <w:rPr>
          <w:rFonts w:cs="Simplified Arabic" w:hint="cs"/>
          <w:rtl/>
        </w:rPr>
        <w:t>الشعوب الأصلية والمجتمعات المحلية، والنساء الشباب و</w:t>
      </w:r>
      <w:r w:rsidRPr="00C537B7">
        <w:rPr>
          <w:rFonts w:cs="Simplified Arabic"/>
          <w:rtl/>
        </w:rPr>
        <w:t>أصحاب المصلحة المعنيين الآخرين</w:t>
      </w:r>
      <w:r w:rsidRPr="00C537B7">
        <w:rPr>
          <w:rFonts w:cs="Simplified Arabic" w:hint="cs"/>
          <w:rtl/>
        </w:rPr>
        <w:t xml:space="preserve"> فيما يتعلق بالمشاريع التي يمولها مرفق البيئة العالمية.</w:t>
      </w:r>
    </w:p>
    <w:p w14:paraId="31889E29" w14:textId="77777777" w:rsidR="00B325CB" w:rsidRPr="00C537B7" w:rsidRDefault="00B325CB" w:rsidP="00C537B7">
      <w:pPr>
        <w:bidi/>
        <w:spacing w:after="120" w:line="216" w:lineRule="auto"/>
        <w:rPr>
          <w:rFonts w:cs="Simplified Arabic"/>
          <w:b/>
          <w:bCs/>
          <w:rtl/>
        </w:rPr>
      </w:pPr>
      <w:r w:rsidRPr="00C537B7">
        <w:rPr>
          <w:rFonts w:cs="Simplified Arabic"/>
          <w:b/>
          <w:bCs/>
          <w:rtl/>
        </w:rPr>
        <w:t>المعايير</w:t>
      </w:r>
    </w:p>
    <w:p w14:paraId="61286B7A" w14:textId="77777777" w:rsidR="00B325CB" w:rsidRPr="00C537B7" w:rsidRDefault="00B325CB" w:rsidP="00C537B7">
      <w:pPr>
        <w:pStyle w:val="ListParagraph"/>
        <w:numPr>
          <w:ilvl w:val="0"/>
          <w:numId w:val="12"/>
        </w:numPr>
        <w:bidi/>
        <w:spacing w:after="120" w:line="216" w:lineRule="auto"/>
        <w:ind w:left="0" w:firstLine="0"/>
        <w:contextualSpacing w:val="0"/>
        <w:rPr>
          <w:rFonts w:cs="Simplified Arabic"/>
          <w:lang w:val="en-US"/>
        </w:rPr>
      </w:pPr>
      <w:r w:rsidRPr="00C537B7">
        <w:rPr>
          <w:rFonts w:cs="Simplified Arabic" w:hint="cs"/>
          <w:rtl/>
          <w:lang w:val="en-US"/>
        </w:rPr>
        <w:t>ستُقيّم</w:t>
      </w:r>
      <w:r w:rsidRPr="00C537B7">
        <w:rPr>
          <w:rFonts w:cs="Simplified Arabic"/>
          <w:rtl/>
          <w:lang w:val="en-US"/>
        </w:rPr>
        <w:t xml:space="preserve"> فعالية</w:t>
      </w:r>
      <w:r w:rsidRPr="00C537B7">
        <w:rPr>
          <w:rFonts w:cs="Simplified Arabic" w:hint="cs"/>
          <w:rtl/>
          <w:lang w:val="en-US"/>
        </w:rPr>
        <w:t xml:space="preserve"> وكفاءة</w:t>
      </w:r>
      <w:r w:rsidRPr="00C537B7">
        <w:rPr>
          <w:rFonts w:cs="Simplified Arabic"/>
          <w:rtl/>
          <w:lang w:val="en-US"/>
        </w:rPr>
        <w:t xml:space="preserve"> الآلية المالية مع </w:t>
      </w:r>
      <w:r w:rsidRPr="00C537B7">
        <w:rPr>
          <w:rFonts w:cs="Simplified Arabic" w:hint="cs"/>
          <w:rtl/>
          <w:lang w:val="en-US"/>
        </w:rPr>
        <w:t>مراعاة، من جملة أمور، ما يلي:</w:t>
      </w:r>
    </w:p>
    <w:p w14:paraId="66B00654" w14:textId="77777777" w:rsidR="00B325CB" w:rsidRPr="00C537B7" w:rsidRDefault="00B325CB" w:rsidP="00C537B7">
      <w:pPr>
        <w:pStyle w:val="ListParagraph"/>
        <w:numPr>
          <w:ilvl w:val="0"/>
          <w:numId w:val="14"/>
        </w:numPr>
        <w:bidi/>
        <w:spacing w:after="120" w:line="216" w:lineRule="auto"/>
        <w:ind w:left="0" w:firstLine="720"/>
        <w:contextualSpacing w:val="0"/>
        <w:rPr>
          <w:rFonts w:cs="Simplified Arabic"/>
          <w:lang w:val="en-US"/>
        </w:rPr>
      </w:pPr>
      <w:r w:rsidRPr="00C537B7">
        <w:rPr>
          <w:rFonts w:cs="Simplified Arabic" w:hint="cs"/>
          <w:rtl/>
        </w:rPr>
        <w:t>ا</w:t>
      </w:r>
      <w:r w:rsidRPr="00C537B7">
        <w:rPr>
          <w:rFonts w:cs="Simplified Arabic"/>
          <w:rtl/>
        </w:rPr>
        <w:t>لإجراءات</w:t>
      </w:r>
      <w:r w:rsidRPr="00C537B7">
        <w:rPr>
          <w:rFonts w:cs="Simplified Arabic"/>
          <w:rtl/>
          <w:lang w:val="en-US"/>
        </w:rPr>
        <w:t xml:space="preserve"> التي يتخذها مرفق البيئة العالمية استجابة </w:t>
      </w:r>
      <w:r w:rsidRPr="00C537B7">
        <w:rPr>
          <w:rFonts w:cs="Simplified Arabic" w:hint="cs"/>
          <w:rtl/>
          <w:lang w:val="en-US"/>
        </w:rPr>
        <w:t>لإرشادات</w:t>
      </w:r>
      <w:r w:rsidRPr="00C537B7">
        <w:rPr>
          <w:rFonts w:cs="Simplified Arabic"/>
          <w:rtl/>
          <w:lang w:val="en-US"/>
        </w:rPr>
        <w:t xml:space="preserve"> مؤتمر الأطراف</w:t>
      </w:r>
      <w:r w:rsidRPr="00C537B7">
        <w:rPr>
          <w:rFonts w:cs="Simplified Arabic" w:hint="cs"/>
          <w:rtl/>
          <w:lang w:val="en-US"/>
        </w:rPr>
        <w:t>؛</w:t>
      </w:r>
    </w:p>
    <w:p w14:paraId="09EFAAA6" w14:textId="2B28D74C" w:rsidR="00B325CB" w:rsidRPr="00C537B7" w:rsidRDefault="00B325CB" w:rsidP="00C537B7">
      <w:pPr>
        <w:pStyle w:val="ListParagraph"/>
        <w:numPr>
          <w:ilvl w:val="0"/>
          <w:numId w:val="14"/>
        </w:numPr>
        <w:bidi/>
        <w:spacing w:after="120" w:line="216" w:lineRule="auto"/>
        <w:ind w:left="0" w:firstLine="720"/>
        <w:contextualSpacing w:val="0"/>
        <w:rPr>
          <w:rFonts w:cs="Simplified Arabic"/>
          <w:lang w:val="en-US"/>
        </w:rPr>
      </w:pPr>
      <w:r w:rsidRPr="00C537B7">
        <w:rPr>
          <w:rFonts w:cs="Simplified Arabic" w:hint="cs"/>
          <w:rtl/>
          <w:lang w:val="en-US"/>
        </w:rPr>
        <w:t>مدى تلقي البلدان المؤهلة أموالا كافية ويمكن التنبؤ بها وفي الوقت المناسب</w:t>
      </w:r>
      <w:r w:rsidR="008A735E">
        <w:rPr>
          <w:rFonts w:cs="Simplified Arabic" w:hint="cs"/>
          <w:rtl/>
          <w:lang w:val="en-US"/>
        </w:rPr>
        <w:t xml:space="preserve"> لتمكين البلدان من ا</w:t>
      </w:r>
      <w:r w:rsidRPr="00C537B7">
        <w:rPr>
          <w:rFonts w:cs="Simplified Arabic" w:hint="cs"/>
          <w:rtl/>
          <w:lang w:val="en-US"/>
        </w:rPr>
        <w:t>لوفاء بالتكاليف الإضافية الكاملة المتفق عليها التي تتكبدها لتنفيذ</w:t>
      </w:r>
      <w:r w:rsidRPr="00C537B7">
        <w:rPr>
          <w:rFonts w:cs="Simplified Arabic" w:hint="cs"/>
          <w:rtl/>
        </w:rPr>
        <w:t xml:space="preserve"> التدابير التي تستوفي التزامات الاتفاقية وبروتوكوليها، التي تولد منافع بيئية عالمية؛</w:t>
      </w:r>
      <w:r w:rsidRPr="00C537B7">
        <w:rPr>
          <w:rFonts w:cs="Simplified Arabic"/>
          <w:vertAlign w:val="superscript"/>
          <w:rtl/>
        </w:rPr>
        <w:footnoteReference w:id="127"/>
      </w:r>
    </w:p>
    <w:p w14:paraId="4A724585" w14:textId="6CC40F0B" w:rsidR="00B325CB" w:rsidRPr="00C537B7" w:rsidRDefault="00E82E87" w:rsidP="00E82E87">
      <w:pPr>
        <w:pStyle w:val="ListParagraph"/>
        <w:numPr>
          <w:ilvl w:val="0"/>
          <w:numId w:val="14"/>
        </w:numPr>
        <w:bidi/>
        <w:spacing w:after="120" w:line="216" w:lineRule="auto"/>
        <w:ind w:left="0" w:firstLine="720"/>
        <w:contextualSpacing w:val="0"/>
        <w:rPr>
          <w:rFonts w:cs="Simplified Arabic"/>
          <w:rtl/>
          <w:lang w:val="en-US"/>
        </w:rPr>
      </w:pPr>
      <w:r>
        <w:rPr>
          <w:rFonts w:cs="Simplified Arabic" w:hint="cs"/>
          <w:rtl/>
          <w:lang w:val="en-US"/>
        </w:rPr>
        <w:t>المعلومات التي تقدمها الأطراف</w:t>
      </w:r>
      <w:r w:rsidR="00B325CB" w:rsidRPr="00C537B7">
        <w:rPr>
          <w:rFonts w:cs="Simplified Arabic"/>
          <w:rtl/>
          <w:lang w:val="en-US"/>
        </w:rPr>
        <w:t xml:space="preserve"> </w:t>
      </w:r>
      <w:r>
        <w:rPr>
          <w:rFonts w:cs="Simplified Arabic" w:hint="cs"/>
          <w:rtl/>
          <w:lang w:val="en-US"/>
        </w:rPr>
        <w:t>المتعلقة ب</w:t>
      </w:r>
      <w:r w:rsidR="00B325CB" w:rsidRPr="00C537B7">
        <w:rPr>
          <w:rFonts w:cs="Simplified Arabic"/>
          <w:rtl/>
          <w:lang w:val="en-US"/>
        </w:rPr>
        <w:t xml:space="preserve">أداء </w:t>
      </w:r>
      <w:r>
        <w:rPr>
          <w:rFonts w:cs="Simplified Arabic" w:hint="cs"/>
          <w:rtl/>
          <w:lang w:val="en-US"/>
        </w:rPr>
        <w:t>تنفيذ</w:t>
      </w:r>
      <w:r w:rsidR="00B325CB" w:rsidRPr="00C537B7">
        <w:rPr>
          <w:rFonts w:cs="Simplified Arabic" w:hint="cs"/>
          <w:rtl/>
          <w:lang w:val="en-US"/>
        </w:rPr>
        <w:t xml:space="preserve"> مشاريع مرفق البيئة العالمية</w:t>
      </w:r>
      <w:r w:rsidR="00B325CB" w:rsidRPr="00C537B7">
        <w:rPr>
          <w:rFonts w:cs="Simplified Arabic"/>
          <w:rtl/>
          <w:lang w:val="en-US"/>
        </w:rPr>
        <w:t xml:space="preserve">، بما في ذلك </w:t>
      </w:r>
      <w:r w:rsidR="00B325CB" w:rsidRPr="00C537B7">
        <w:rPr>
          <w:rFonts w:cs="Simplified Arabic" w:hint="cs"/>
          <w:rtl/>
          <w:lang w:val="en-US"/>
        </w:rPr>
        <w:t>فعالية وكفاءة طرائق الوصول والكفاءات والقدرات اللازمة لاستخدام هذه الطرائق؛</w:t>
      </w:r>
    </w:p>
    <w:p w14:paraId="1CE1E765" w14:textId="40A4F535" w:rsidR="00B325CB" w:rsidRPr="00C537B7" w:rsidRDefault="00B325CB" w:rsidP="00E82E87">
      <w:pPr>
        <w:pStyle w:val="ListParagraph"/>
        <w:numPr>
          <w:ilvl w:val="0"/>
          <w:numId w:val="14"/>
        </w:numPr>
        <w:bidi/>
        <w:spacing w:after="120" w:line="216" w:lineRule="auto"/>
        <w:ind w:left="0" w:firstLine="720"/>
        <w:contextualSpacing w:val="0"/>
        <w:rPr>
          <w:rFonts w:cs="Simplified Arabic"/>
          <w:rtl/>
        </w:rPr>
      </w:pPr>
      <w:r w:rsidRPr="00C537B7">
        <w:rPr>
          <w:rFonts w:cs="Simplified Arabic"/>
          <w:rtl/>
        </w:rPr>
        <w:lastRenderedPageBreak/>
        <w:t xml:space="preserve">النسبة المئوية للبلدان المتلقية التي تلقت دعما ماليا من </w:t>
      </w:r>
      <w:r w:rsidRPr="00E82E87">
        <w:rPr>
          <w:rFonts w:cs="Simplified Arabic"/>
          <w:rtl/>
          <w:lang w:val="en-US"/>
        </w:rPr>
        <w:t>الآلية</w:t>
      </w:r>
      <w:r w:rsidRPr="00C537B7">
        <w:rPr>
          <w:rFonts w:cs="Simplified Arabic"/>
          <w:rtl/>
        </w:rPr>
        <w:t xml:space="preserve"> المالية لتنفيذ </w:t>
      </w:r>
      <w:r w:rsidRPr="00C537B7">
        <w:rPr>
          <w:rFonts w:cs="Simplified Arabic" w:hint="cs"/>
          <w:rtl/>
        </w:rPr>
        <w:t>الأهداف والغايات العالمية</w:t>
      </w:r>
      <w:r w:rsidRPr="00C537B7">
        <w:rPr>
          <w:rFonts w:cs="Simplified Arabic"/>
          <w:rtl/>
        </w:rPr>
        <w:t xml:space="preserve"> </w:t>
      </w:r>
      <w:r w:rsidRPr="00C537B7">
        <w:rPr>
          <w:rFonts w:cs="Simplified Arabic" w:hint="cs"/>
          <w:rtl/>
        </w:rPr>
        <w:t>ل</w:t>
      </w:r>
      <w:r w:rsidRPr="00C537B7">
        <w:rPr>
          <w:rFonts w:cs="Simplified Arabic"/>
          <w:rtl/>
        </w:rPr>
        <w:t>لتنوع البيولوجي، بما في ذلك تلك المتعلقة ببروتوكولي الاتفاقية؛</w:t>
      </w:r>
    </w:p>
    <w:p w14:paraId="65952C81" w14:textId="431D67A4" w:rsidR="00B325CB" w:rsidRPr="00E82E87" w:rsidRDefault="00B325CB" w:rsidP="00CA1476">
      <w:pPr>
        <w:pStyle w:val="ListParagraph"/>
        <w:numPr>
          <w:ilvl w:val="0"/>
          <w:numId w:val="14"/>
        </w:numPr>
        <w:bidi/>
        <w:spacing w:after="120" w:line="216" w:lineRule="auto"/>
        <w:ind w:left="0" w:firstLine="720"/>
        <w:contextualSpacing w:val="0"/>
        <w:rPr>
          <w:rFonts w:cs="Simplified Arabic"/>
          <w:rtl/>
        </w:rPr>
      </w:pPr>
      <w:r w:rsidRPr="00E82E87">
        <w:rPr>
          <w:rFonts w:cs="Simplified Arabic"/>
          <w:rtl/>
        </w:rPr>
        <w:t xml:space="preserve">النسبة المئوية لتمويل التنوع البيولوجي من خلال الآلية المالية </w:t>
      </w:r>
      <w:r w:rsidR="00E82E87" w:rsidRPr="00E82E87">
        <w:rPr>
          <w:rFonts w:cs="Simplified Arabic" w:hint="cs"/>
          <w:rtl/>
        </w:rPr>
        <w:t>دعما لتحقيق الغايات والأهداف</w:t>
      </w:r>
      <w:r w:rsidRPr="00E82E87">
        <w:rPr>
          <w:rFonts w:cs="Simplified Arabic"/>
          <w:rtl/>
        </w:rPr>
        <w:t>؛</w:t>
      </w:r>
    </w:p>
    <w:p w14:paraId="26D93FE9" w14:textId="6DC60200" w:rsidR="00B325CB" w:rsidRPr="00C537B7" w:rsidRDefault="00B325CB" w:rsidP="00E82E87">
      <w:pPr>
        <w:pStyle w:val="ListParagraph"/>
        <w:numPr>
          <w:ilvl w:val="0"/>
          <w:numId w:val="14"/>
        </w:numPr>
        <w:bidi/>
        <w:spacing w:after="120" w:line="216" w:lineRule="auto"/>
        <w:ind w:left="0" w:firstLine="720"/>
        <w:contextualSpacing w:val="0"/>
        <w:rPr>
          <w:rFonts w:cs="Simplified Arabic"/>
          <w:rtl/>
        </w:rPr>
      </w:pPr>
      <w:r w:rsidRPr="00C537B7">
        <w:rPr>
          <w:rFonts w:cs="Simplified Arabic"/>
          <w:rtl/>
        </w:rPr>
        <w:t>الاتجاه في</w:t>
      </w:r>
      <w:r w:rsidRPr="00C537B7">
        <w:rPr>
          <w:rFonts w:cs="Simplified Arabic" w:hint="cs"/>
          <w:rtl/>
        </w:rPr>
        <w:t xml:space="preserve"> التمويل المشترك والتمويل من مصادر غير المنح</w:t>
      </w:r>
      <w:r w:rsidRPr="00C537B7">
        <w:rPr>
          <w:rFonts w:cs="Simplified Arabic"/>
          <w:rtl/>
        </w:rPr>
        <w:t xml:space="preserve"> </w:t>
      </w:r>
      <w:r w:rsidRPr="00C537B7">
        <w:rPr>
          <w:rFonts w:cs="Simplified Arabic" w:hint="cs"/>
          <w:rtl/>
        </w:rPr>
        <w:t>في مجال التنوع البيولوجي والذي تيسره الآلية المالية</w:t>
      </w:r>
      <w:r w:rsidRPr="00C537B7">
        <w:rPr>
          <w:rFonts w:cs="Simplified Arabic"/>
          <w:rtl/>
        </w:rPr>
        <w:t>؛</w:t>
      </w:r>
    </w:p>
    <w:p w14:paraId="77758876" w14:textId="3DC62641" w:rsidR="00B325CB" w:rsidRPr="00C537B7" w:rsidRDefault="00B325CB" w:rsidP="00E82E87">
      <w:pPr>
        <w:pStyle w:val="ListParagraph"/>
        <w:numPr>
          <w:ilvl w:val="0"/>
          <w:numId w:val="14"/>
        </w:numPr>
        <w:bidi/>
        <w:spacing w:after="120" w:line="216" w:lineRule="auto"/>
        <w:ind w:left="0" w:firstLine="720"/>
        <w:contextualSpacing w:val="0"/>
        <w:rPr>
          <w:rFonts w:cs="Simplified Arabic"/>
          <w:rtl/>
        </w:rPr>
      </w:pPr>
      <w:r w:rsidRPr="00C537B7">
        <w:rPr>
          <w:rFonts w:cs="Simplified Arabic"/>
          <w:rtl/>
        </w:rPr>
        <w:t xml:space="preserve">الاتجاه في تمويل </w:t>
      </w:r>
      <w:r w:rsidRPr="00C537B7">
        <w:rPr>
          <w:rFonts w:cs="Simplified Arabic" w:hint="cs"/>
          <w:rtl/>
        </w:rPr>
        <w:t>مشاريع</w:t>
      </w:r>
      <w:r w:rsidRPr="00C537B7">
        <w:rPr>
          <w:rFonts w:cs="Simplified Arabic"/>
          <w:rtl/>
        </w:rPr>
        <w:t xml:space="preserve"> التنوع البيولوجي العالمية والإقليمية ودون الإقليمية في إطار الآلية المالية؛</w:t>
      </w:r>
    </w:p>
    <w:p w14:paraId="73010742" w14:textId="7B5A706E" w:rsidR="00B325CB" w:rsidRPr="00C537B7" w:rsidRDefault="00B325CB" w:rsidP="00E82E87">
      <w:pPr>
        <w:pStyle w:val="ListParagraph"/>
        <w:numPr>
          <w:ilvl w:val="0"/>
          <w:numId w:val="14"/>
        </w:numPr>
        <w:bidi/>
        <w:spacing w:after="120" w:line="216" w:lineRule="auto"/>
        <w:ind w:left="0" w:firstLine="720"/>
        <w:contextualSpacing w:val="0"/>
        <w:rPr>
          <w:rFonts w:cs="Simplified Arabic"/>
          <w:rtl/>
        </w:rPr>
      </w:pPr>
      <w:r w:rsidRPr="00C537B7">
        <w:rPr>
          <w:rFonts w:cs="Simplified Arabic"/>
          <w:rtl/>
        </w:rPr>
        <w:t>الاتجاه في تمويل المشاريع</w:t>
      </w:r>
      <w:r w:rsidRPr="00C537B7">
        <w:rPr>
          <w:rFonts w:cs="Simplified Arabic" w:hint="cs"/>
          <w:rtl/>
        </w:rPr>
        <w:t xml:space="preserve"> </w:t>
      </w:r>
      <w:r w:rsidR="00E82E87">
        <w:rPr>
          <w:rFonts w:cs="Simplified Arabic" w:hint="cs"/>
          <w:rtl/>
        </w:rPr>
        <w:t>و</w:t>
      </w:r>
      <w:r w:rsidRPr="00C537B7">
        <w:rPr>
          <w:rFonts w:cs="Simplified Arabic" w:hint="cs"/>
          <w:rtl/>
        </w:rPr>
        <w:t>البرامج</w:t>
      </w:r>
      <w:r w:rsidRPr="00C537B7">
        <w:rPr>
          <w:rFonts w:cs="Simplified Arabic"/>
          <w:rtl/>
        </w:rPr>
        <w:t xml:space="preserve"> مع مراعاة أوجه التآزر بين الاتفاقيات التي عينت مرفق البيئة العالمية لتشغيل آليتها المالية؛</w:t>
      </w:r>
    </w:p>
    <w:p w14:paraId="09805A81" w14:textId="76A7BA62" w:rsidR="00B325CB" w:rsidRPr="00C537B7" w:rsidRDefault="00B325CB" w:rsidP="00E82E87">
      <w:pPr>
        <w:pStyle w:val="ListParagraph"/>
        <w:numPr>
          <w:ilvl w:val="0"/>
          <w:numId w:val="14"/>
        </w:numPr>
        <w:bidi/>
        <w:spacing w:after="120" w:line="216" w:lineRule="auto"/>
        <w:ind w:left="0" w:firstLine="720"/>
        <w:contextualSpacing w:val="0"/>
        <w:rPr>
          <w:rFonts w:cs="Simplified Arabic"/>
          <w:rtl/>
        </w:rPr>
      </w:pPr>
      <w:r w:rsidRPr="00C537B7">
        <w:rPr>
          <w:rFonts w:cs="Simplified Arabic"/>
          <w:rtl/>
        </w:rPr>
        <w:t>الاتجاه في تمويل المشاريع الموجهة إلى الاتفاقيات</w:t>
      </w:r>
      <w:r w:rsidRPr="00C537B7">
        <w:rPr>
          <w:rFonts w:cs="Simplified Arabic" w:hint="cs"/>
          <w:rtl/>
        </w:rPr>
        <w:t xml:space="preserve"> والاتفاقات</w:t>
      </w:r>
      <w:r w:rsidRPr="00C537B7">
        <w:rPr>
          <w:rFonts w:cs="Simplified Arabic"/>
          <w:rtl/>
        </w:rPr>
        <w:t xml:space="preserve"> المتعلقة بالتنوع البيولوجي</w:t>
      </w:r>
      <w:r w:rsidRPr="00C537B7">
        <w:rPr>
          <w:rFonts w:cs="Simplified Arabic" w:hint="cs"/>
          <w:rtl/>
        </w:rPr>
        <w:t>، مع مراعاة أوجه التآزر فيما بينها؛</w:t>
      </w:r>
    </w:p>
    <w:p w14:paraId="1C1CAD27" w14:textId="0A22A45B" w:rsidR="00B325CB" w:rsidRPr="00C537B7" w:rsidRDefault="00B325CB" w:rsidP="00E82E87">
      <w:pPr>
        <w:pStyle w:val="ListParagraph"/>
        <w:numPr>
          <w:ilvl w:val="0"/>
          <w:numId w:val="14"/>
        </w:numPr>
        <w:bidi/>
        <w:spacing w:after="120" w:line="216" w:lineRule="auto"/>
        <w:ind w:left="0" w:firstLine="720"/>
        <w:contextualSpacing w:val="0"/>
        <w:rPr>
          <w:rFonts w:cs="Simplified Arabic"/>
          <w:rtl/>
        </w:rPr>
      </w:pPr>
      <w:r w:rsidRPr="00C537B7">
        <w:rPr>
          <w:rFonts w:cs="Simplified Arabic"/>
          <w:rtl/>
        </w:rPr>
        <w:t>الاتجاه في الأطر الزمنية لتطوير المشاريع وصرف الموارد</w:t>
      </w:r>
      <w:r w:rsidRPr="00C537B7">
        <w:rPr>
          <w:rFonts w:cs="Simplified Arabic" w:hint="cs"/>
          <w:rtl/>
        </w:rPr>
        <w:t>، بما في ذلك الفترة الزمنية بين الموافقة على المذكرات المفاهيمية</w:t>
      </w:r>
      <w:r w:rsidRPr="00C537B7">
        <w:rPr>
          <w:rFonts w:cs="Simplified Arabic" w:hint="cs"/>
          <w:rtl/>
          <w:lang w:bidi="ar-EG"/>
        </w:rPr>
        <w:t xml:space="preserve"> (استمارة التعريف بالمشروع </w:t>
      </w:r>
      <w:r w:rsidRPr="00C537B7">
        <w:rPr>
          <w:rFonts w:cs="Simplified Arabic"/>
          <w:lang w:bidi="ar-EG"/>
        </w:rPr>
        <w:t>PIF</w:t>
      </w:r>
      <w:r w:rsidRPr="00C537B7">
        <w:rPr>
          <w:rFonts w:cs="Simplified Arabic" w:hint="cs"/>
          <w:rtl/>
          <w:lang w:bidi="ar-EG"/>
        </w:rPr>
        <w:t>)</w:t>
      </w:r>
      <w:r w:rsidRPr="00C537B7">
        <w:rPr>
          <w:rFonts w:cs="Simplified Arabic" w:hint="cs"/>
          <w:rtl/>
        </w:rPr>
        <w:t xml:space="preserve"> والصرف الأول؛</w:t>
      </w:r>
    </w:p>
    <w:p w14:paraId="132B840B" w14:textId="4E62C0FB" w:rsidR="00B325CB" w:rsidRPr="00C537B7" w:rsidRDefault="00B325CB" w:rsidP="00E82E87">
      <w:pPr>
        <w:pStyle w:val="ListParagraph"/>
        <w:numPr>
          <w:ilvl w:val="0"/>
          <w:numId w:val="14"/>
        </w:numPr>
        <w:bidi/>
        <w:spacing w:after="120" w:line="216" w:lineRule="auto"/>
        <w:ind w:left="0" w:firstLine="720"/>
        <w:contextualSpacing w:val="0"/>
        <w:rPr>
          <w:rFonts w:cs="Simplified Arabic"/>
          <w:rtl/>
        </w:rPr>
      </w:pPr>
      <w:r w:rsidRPr="00C537B7">
        <w:rPr>
          <w:rFonts w:cs="Simplified Arabic" w:hint="cs"/>
          <w:rtl/>
        </w:rPr>
        <w:t>الاتجاه في تمويل المشاريع التي تستهدف</w:t>
      </w:r>
      <w:r w:rsidR="00E82E87">
        <w:rPr>
          <w:rFonts w:cs="Simplified Arabic" w:hint="cs"/>
          <w:rtl/>
        </w:rPr>
        <w:t>/أو التي تقودها</w:t>
      </w:r>
      <w:r w:rsidRPr="00C537B7">
        <w:rPr>
          <w:rFonts w:cs="Simplified Arabic" w:hint="cs"/>
          <w:rtl/>
        </w:rPr>
        <w:t xml:space="preserve"> الشعوب </w:t>
      </w:r>
      <w:r w:rsidR="00E82E87" w:rsidRPr="00C537B7">
        <w:rPr>
          <w:rFonts w:cs="Simplified Arabic" w:hint="cs"/>
          <w:rtl/>
        </w:rPr>
        <w:t>الأصلية</w:t>
      </w:r>
      <w:r w:rsidRPr="00C537B7">
        <w:rPr>
          <w:rFonts w:cs="Simplified Arabic" w:hint="cs"/>
          <w:rtl/>
        </w:rPr>
        <w:t xml:space="preserve"> والمجتمعات المحلية والنساء والشباب؛</w:t>
      </w:r>
    </w:p>
    <w:p w14:paraId="0775496E" w14:textId="3365A088" w:rsidR="00B325CB" w:rsidRPr="00C537B7" w:rsidRDefault="00B325CB" w:rsidP="00E82E87">
      <w:pPr>
        <w:pStyle w:val="ListParagraph"/>
        <w:numPr>
          <w:ilvl w:val="0"/>
          <w:numId w:val="14"/>
        </w:numPr>
        <w:bidi/>
        <w:spacing w:after="120" w:line="216" w:lineRule="auto"/>
        <w:ind w:left="0" w:firstLine="720"/>
        <w:contextualSpacing w:val="0"/>
        <w:rPr>
          <w:rFonts w:cs="Simplified Arabic"/>
          <w:rtl/>
        </w:rPr>
      </w:pPr>
      <w:r w:rsidRPr="00C537B7">
        <w:rPr>
          <w:rFonts w:cs="Simplified Arabic" w:hint="cs"/>
          <w:rtl/>
        </w:rPr>
        <w:t xml:space="preserve">الاتجاه في عدد أنشطة بناء القدرات </w:t>
      </w:r>
      <w:r w:rsidR="00E82E87">
        <w:rPr>
          <w:rFonts w:cs="Simplified Arabic" w:hint="cs"/>
          <w:rtl/>
        </w:rPr>
        <w:t>التي تمكن</w:t>
      </w:r>
      <w:r w:rsidRPr="00C537B7">
        <w:rPr>
          <w:rFonts w:cs="Simplified Arabic" w:hint="cs"/>
          <w:rtl/>
        </w:rPr>
        <w:t xml:space="preserve"> الأطراف وأصحاب المصلحة من الحصول على تمويل مرفق البيئة العالمية، بما في ذلك الأحداث الإعلامية بشأن الآلية المالية، التي يتم تنظيمها للأطراف وأصحاب المصلحة في الاتفاقية وبروتوكوليها؛</w:t>
      </w:r>
    </w:p>
    <w:p w14:paraId="398EB39D" w14:textId="0C6E176A" w:rsidR="00B325CB" w:rsidRPr="00C537B7" w:rsidRDefault="00B325CB" w:rsidP="00E82E87">
      <w:pPr>
        <w:pStyle w:val="ListParagraph"/>
        <w:numPr>
          <w:ilvl w:val="0"/>
          <w:numId w:val="14"/>
        </w:numPr>
        <w:bidi/>
        <w:spacing w:after="120" w:line="216" w:lineRule="auto"/>
        <w:ind w:left="0" w:firstLine="720"/>
        <w:contextualSpacing w:val="0"/>
        <w:rPr>
          <w:rFonts w:cs="Simplified Arabic"/>
        </w:rPr>
      </w:pPr>
      <w:r w:rsidRPr="00C537B7">
        <w:rPr>
          <w:rFonts w:cs="Simplified Arabic" w:hint="cs"/>
          <w:rtl/>
        </w:rPr>
        <w:t>الاتجاه في تمويل المشاريع التي تسفر عن درجات عالية من الاستدامة أو الاستمرارية وتحقيق نتائج من برامج التنوع البيولوجي التي يدعمها مرفق البيئة العالمية فيما يتعلق بالنتائج المتوقعة التي يخطط لها مرفق البيئة العالمية من خلال هذه البرامج؛</w:t>
      </w:r>
    </w:p>
    <w:p w14:paraId="328D5FC8" w14:textId="77777777" w:rsidR="00B325CB" w:rsidRPr="00C537B7" w:rsidRDefault="00B325CB" w:rsidP="00C537B7">
      <w:pPr>
        <w:bidi/>
        <w:spacing w:after="120" w:line="216" w:lineRule="auto"/>
        <w:rPr>
          <w:rFonts w:cs="Simplified Arabic"/>
          <w:b/>
          <w:bCs/>
          <w:rtl/>
        </w:rPr>
      </w:pPr>
      <w:r w:rsidRPr="00C537B7">
        <w:rPr>
          <w:rFonts w:cs="Simplified Arabic"/>
          <w:b/>
          <w:bCs/>
          <w:rtl/>
        </w:rPr>
        <w:t>إجراءات التنفيذ</w:t>
      </w:r>
    </w:p>
    <w:p w14:paraId="74A05C03" w14:textId="6AF24A72" w:rsidR="00B325CB" w:rsidRPr="00C537B7" w:rsidRDefault="00B325CB" w:rsidP="00C537B7">
      <w:pPr>
        <w:pStyle w:val="ListParagraph"/>
        <w:numPr>
          <w:ilvl w:val="0"/>
          <w:numId w:val="12"/>
        </w:numPr>
        <w:bidi/>
        <w:spacing w:after="120" w:line="216" w:lineRule="auto"/>
        <w:ind w:left="0" w:firstLine="0"/>
        <w:contextualSpacing w:val="0"/>
        <w:rPr>
          <w:rFonts w:cs="Simplified Arabic"/>
          <w:rtl/>
          <w:lang w:val="en-US"/>
        </w:rPr>
      </w:pPr>
      <w:r w:rsidRPr="00C537B7">
        <w:rPr>
          <w:rFonts w:cs="Simplified Arabic" w:hint="cs"/>
          <w:rtl/>
          <w:lang w:val="en-US"/>
        </w:rPr>
        <w:t>بموجب سلطة مؤتمر الأطراف</w:t>
      </w:r>
      <w:r w:rsidRPr="00C537B7">
        <w:rPr>
          <w:rFonts w:cs="Simplified Arabic"/>
          <w:rtl/>
          <w:lang w:val="en-US"/>
        </w:rPr>
        <w:t xml:space="preserve"> </w:t>
      </w:r>
      <w:r w:rsidRPr="00C537B7">
        <w:rPr>
          <w:rFonts w:cs="Simplified Arabic" w:hint="cs"/>
          <w:rtl/>
          <w:lang w:val="en-US"/>
        </w:rPr>
        <w:t>و</w:t>
      </w:r>
      <w:r w:rsidRPr="00C537B7">
        <w:rPr>
          <w:rFonts w:cs="Simplified Arabic"/>
          <w:rtl/>
          <w:lang w:val="en-US"/>
        </w:rPr>
        <w:t>بالتشاور مع مكتب مؤتمر الأطراف،</w:t>
      </w:r>
      <w:r w:rsidRPr="00C537B7">
        <w:rPr>
          <w:rFonts w:cs="Simplified Arabic" w:hint="cs"/>
          <w:rtl/>
          <w:lang w:val="en-US"/>
        </w:rPr>
        <w:t xml:space="preserve"> س</w:t>
      </w:r>
      <w:r w:rsidRPr="00C537B7">
        <w:rPr>
          <w:rFonts w:cs="Simplified Arabic"/>
          <w:rtl/>
          <w:lang w:val="en-US"/>
        </w:rPr>
        <w:t>تتعاقد الأمينة التنفيذية</w:t>
      </w:r>
      <w:r w:rsidRPr="00C537B7">
        <w:rPr>
          <w:rFonts w:cs="Simplified Arabic" w:hint="cs"/>
          <w:rtl/>
          <w:lang w:val="en-US"/>
        </w:rPr>
        <w:t>، رهنا بتوافر الموارد،</w:t>
      </w:r>
      <w:r w:rsidRPr="00C537B7">
        <w:rPr>
          <w:rFonts w:cs="Simplified Arabic"/>
          <w:rtl/>
          <w:lang w:val="en-US"/>
        </w:rPr>
        <w:t xml:space="preserve"> مع خبير تقييم مستقل لإجراء الاستعراض وفقا للأهداف والمنهجية والمعايير المذكورة أعلاه.</w:t>
      </w:r>
    </w:p>
    <w:p w14:paraId="46F6CF8F" w14:textId="77777777" w:rsidR="00B325CB" w:rsidRPr="00C537B7" w:rsidRDefault="00B325CB" w:rsidP="00C537B7">
      <w:pPr>
        <w:pStyle w:val="ListParagraph"/>
        <w:numPr>
          <w:ilvl w:val="0"/>
          <w:numId w:val="12"/>
        </w:numPr>
        <w:bidi/>
        <w:spacing w:after="120" w:line="216" w:lineRule="auto"/>
        <w:ind w:left="0" w:firstLine="0"/>
        <w:contextualSpacing w:val="0"/>
        <w:rPr>
          <w:rFonts w:cs="Simplified Arabic"/>
          <w:rtl/>
          <w:lang w:val="en-US"/>
        </w:rPr>
      </w:pPr>
      <w:r w:rsidRPr="00C537B7">
        <w:rPr>
          <w:rFonts w:cs="Simplified Arabic"/>
          <w:rtl/>
          <w:lang w:val="en-US"/>
        </w:rPr>
        <w:t>وسيجري خبير التقييم مثل هذه الدراسات المكتبية، والاستبيان الاستقصائي، والمقابلات، والزيارات الميدانية، حسب الاقتضاء،</w:t>
      </w:r>
      <w:r w:rsidRPr="00C537B7">
        <w:rPr>
          <w:rFonts w:cs="Simplified Arabic" w:hint="cs"/>
          <w:rtl/>
          <w:lang w:val="en-US"/>
        </w:rPr>
        <w:t xml:space="preserve"> وسيتعاون مع مرفق البيئة العالمية ومكتب التقييم المستقل التابع له إذا لزم الأمر،</w:t>
      </w:r>
      <w:r w:rsidRPr="00C537B7">
        <w:rPr>
          <w:rFonts w:cs="Simplified Arabic"/>
          <w:rtl/>
          <w:lang w:val="en-US"/>
        </w:rPr>
        <w:t xml:space="preserve"> لتنفيذ الاستعراض وإعداد تجميع وتوليف للمعلومات الواردة.</w:t>
      </w:r>
    </w:p>
    <w:p w14:paraId="05856D28" w14:textId="77777777" w:rsidR="00B325CB" w:rsidRPr="00C537B7" w:rsidRDefault="00B325CB" w:rsidP="00C537B7">
      <w:pPr>
        <w:pStyle w:val="ListParagraph"/>
        <w:numPr>
          <w:ilvl w:val="0"/>
          <w:numId w:val="12"/>
        </w:numPr>
        <w:bidi/>
        <w:spacing w:after="120" w:line="216" w:lineRule="auto"/>
        <w:ind w:left="0" w:firstLine="0"/>
        <w:contextualSpacing w:val="0"/>
        <w:rPr>
          <w:rFonts w:cs="Simplified Arabic"/>
          <w:rtl/>
          <w:lang w:val="en-US"/>
        </w:rPr>
      </w:pPr>
      <w:r w:rsidRPr="00C537B7">
        <w:rPr>
          <w:rFonts w:cs="Simplified Arabic"/>
          <w:rtl/>
          <w:lang w:val="en-US"/>
        </w:rPr>
        <w:t xml:space="preserve">وسيُتاح مشروع التقرير التوليفي وتوصيات خبير التقييم لمرفق البيئة العالمية ليقوم باستعراضه والتعليق عليه. </w:t>
      </w:r>
      <w:r w:rsidRPr="00C537B7">
        <w:rPr>
          <w:rFonts w:cs="Simplified Arabic" w:hint="cs"/>
          <w:rtl/>
          <w:lang w:val="en-US"/>
        </w:rPr>
        <w:t>وستُدرج</w:t>
      </w:r>
      <w:r w:rsidRPr="00C537B7">
        <w:rPr>
          <w:rFonts w:cs="Simplified Arabic"/>
          <w:rtl/>
          <w:lang w:val="en-US"/>
        </w:rPr>
        <w:t xml:space="preserve"> هذه التعليقات في الوثائق </w:t>
      </w:r>
      <w:r w:rsidRPr="00C537B7">
        <w:rPr>
          <w:rFonts w:cs="Simplified Arabic" w:hint="cs"/>
          <w:rtl/>
          <w:lang w:val="en-US"/>
        </w:rPr>
        <w:t>وستُحدد</w:t>
      </w:r>
      <w:r w:rsidRPr="00C537B7">
        <w:rPr>
          <w:rFonts w:cs="Simplified Arabic"/>
          <w:rtl/>
          <w:lang w:val="en-US"/>
        </w:rPr>
        <w:t xml:space="preserve"> حسب المصدر.</w:t>
      </w:r>
    </w:p>
    <w:p w14:paraId="6AB94097" w14:textId="77777777" w:rsidR="00B325CB" w:rsidRPr="00C537B7" w:rsidRDefault="00B325CB" w:rsidP="00C537B7">
      <w:pPr>
        <w:pStyle w:val="ListParagraph"/>
        <w:numPr>
          <w:ilvl w:val="0"/>
          <w:numId w:val="12"/>
        </w:numPr>
        <w:bidi/>
        <w:spacing w:after="120" w:line="216" w:lineRule="auto"/>
        <w:ind w:left="0" w:firstLine="0"/>
        <w:contextualSpacing w:val="0"/>
        <w:rPr>
          <w:rFonts w:cs="Simplified Arabic"/>
          <w:rtl/>
          <w:lang w:val="en-US"/>
        </w:rPr>
      </w:pPr>
      <w:r w:rsidRPr="00C537B7">
        <w:rPr>
          <w:rFonts w:cs="Simplified Arabic"/>
          <w:rtl/>
          <w:lang w:val="en-US"/>
        </w:rPr>
        <w:t xml:space="preserve">واستنادا إلى التقرير التوليفي </w:t>
      </w:r>
      <w:r w:rsidRPr="00C537B7">
        <w:rPr>
          <w:rFonts w:cs="Simplified Arabic" w:hint="cs"/>
          <w:rtl/>
          <w:lang w:val="en-US"/>
        </w:rPr>
        <w:t>وتوصيات</w:t>
      </w:r>
      <w:r w:rsidRPr="00C537B7">
        <w:rPr>
          <w:rFonts w:cs="Simplified Arabic"/>
          <w:rtl/>
          <w:lang w:val="en-US"/>
        </w:rPr>
        <w:t xml:space="preserve"> خبير التقييم المستقل، </w:t>
      </w:r>
      <w:r w:rsidRPr="00C537B7">
        <w:rPr>
          <w:rFonts w:cs="Simplified Arabic" w:hint="cs"/>
          <w:rtl/>
          <w:lang w:val="en-US"/>
        </w:rPr>
        <w:t>س</w:t>
      </w:r>
      <w:r w:rsidRPr="00C537B7">
        <w:rPr>
          <w:rFonts w:cs="Simplified Arabic"/>
          <w:rtl/>
          <w:lang w:val="en-US"/>
        </w:rPr>
        <w:t>تعد الأمينة التنفيذية، بالتشاور مع مرفق البيئة العالمية، مشروع مقرر بشأن الاستعراض السادس للآلية المالية، بما في ذلك اقتراحات محددة للعمل على تحسين فعالية الآلية، إذا لزم الأمر، لكي تنظر فيها الهيئة الفرعية للتنفيذ في اجتماعها الرابع حتى تقدم توصياتها إلى مؤتمر الأطراف في اجتماعه السادس عشر.</w:t>
      </w:r>
    </w:p>
    <w:p w14:paraId="5FEFCF60" w14:textId="6C1ED6F2" w:rsidR="00B325CB" w:rsidRDefault="00B325CB" w:rsidP="00C537B7">
      <w:pPr>
        <w:pStyle w:val="ListParagraph"/>
        <w:numPr>
          <w:ilvl w:val="0"/>
          <w:numId w:val="12"/>
        </w:numPr>
        <w:bidi/>
        <w:spacing w:after="120" w:line="216" w:lineRule="auto"/>
        <w:ind w:left="0" w:firstLine="0"/>
        <w:contextualSpacing w:val="0"/>
        <w:rPr>
          <w:rFonts w:cs="Simplified Arabic"/>
          <w:lang w:val="en-US"/>
        </w:rPr>
      </w:pPr>
      <w:r w:rsidRPr="00C537B7">
        <w:rPr>
          <w:rFonts w:cs="Simplified Arabic" w:hint="cs"/>
          <w:rtl/>
          <w:lang w:val="en-US"/>
        </w:rPr>
        <w:lastRenderedPageBreak/>
        <w:t>وس</w:t>
      </w:r>
      <w:r w:rsidRPr="00C537B7">
        <w:rPr>
          <w:rFonts w:cs="Simplified Arabic"/>
          <w:rtl/>
          <w:lang w:val="en-US"/>
        </w:rPr>
        <w:t>تقدم الأمينة التنفيذية جميع الوثائق ذات الصلة إلى الأطراف قبل ثلاثة أشهر على الأقل من الاجتماع</w:t>
      </w:r>
      <w:r w:rsidRPr="00C537B7">
        <w:rPr>
          <w:rFonts w:cs="Simplified Arabic" w:hint="cs"/>
          <w:rtl/>
          <w:lang w:val="en-US"/>
        </w:rPr>
        <w:t xml:space="preserve"> الرابع للهيئة الفرعية للتنفيذ لكي ينظر فيها مؤتمر الأطراف في اجتماعه</w:t>
      </w:r>
      <w:r w:rsidRPr="00C537B7">
        <w:rPr>
          <w:rFonts w:cs="Simplified Arabic"/>
          <w:rtl/>
          <w:lang w:val="en-US"/>
        </w:rPr>
        <w:t xml:space="preserve"> السادس عشر.</w:t>
      </w:r>
    </w:p>
    <w:p w14:paraId="4E9BB674" w14:textId="77777777" w:rsidR="00B325CB" w:rsidRPr="00C537B7" w:rsidRDefault="00B325CB" w:rsidP="00C537B7">
      <w:pPr>
        <w:bidi/>
        <w:spacing w:after="120" w:line="216" w:lineRule="auto"/>
        <w:jc w:val="center"/>
        <w:rPr>
          <w:rFonts w:cs="Simplified Arabic"/>
          <w:i/>
          <w:iCs/>
          <w:rtl/>
          <w:lang w:val="en-US" w:bidi="ar-EG"/>
        </w:rPr>
      </w:pPr>
      <w:r w:rsidRPr="00C537B7">
        <w:rPr>
          <w:rFonts w:cs="Simplified Arabic" w:hint="cs"/>
          <w:i/>
          <w:iCs/>
          <w:rtl/>
          <w:lang w:val="en-US" w:bidi="ar-EG"/>
        </w:rPr>
        <w:t>المرفق الرابع</w:t>
      </w:r>
    </w:p>
    <w:p w14:paraId="46B3690A" w14:textId="77777777" w:rsidR="00B325CB" w:rsidRPr="00C537B7" w:rsidRDefault="00B325CB" w:rsidP="00C537B7">
      <w:pPr>
        <w:bidi/>
        <w:spacing w:after="120" w:line="216" w:lineRule="auto"/>
        <w:ind w:left="2246" w:right="1886" w:hanging="1166"/>
        <w:rPr>
          <w:rFonts w:cs="Simplified Arabic"/>
          <w:b/>
          <w:bCs/>
          <w:i/>
          <w:lang w:val="en-US" w:bidi="ar-EG"/>
        </w:rPr>
      </w:pPr>
      <w:bookmarkStart w:id="20" w:name="_Toc118802210"/>
      <w:r w:rsidRPr="00C537B7">
        <w:rPr>
          <w:rFonts w:cs="Simplified Arabic"/>
          <w:b/>
          <w:bCs/>
          <w:rtl/>
        </w:rPr>
        <w:t>اختصاصات التقييم الكامل لمبلغ الأموال اللازمة لتنفيذ الاتفاقية وبروتوكول</w:t>
      </w:r>
      <w:r w:rsidRPr="00C537B7">
        <w:rPr>
          <w:rFonts w:cs="Simplified Arabic" w:hint="cs"/>
          <w:b/>
          <w:bCs/>
          <w:rtl/>
        </w:rPr>
        <w:t>ي</w:t>
      </w:r>
      <w:r w:rsidRPr="00C537B7">
        <w:rPr>
          <w:rFonts w:cs="Simplified Arabic"/>
          <w:b/>
          <w:bCs/>
          <w:rtl/>
        </w:rPr>
        <w:t>ها للفترة التاسعة لتجديد موارد الصندوق الاستئماني لمرفق البيئة العالمية</w:t>
      </w:r>
      <w:bookmarkEnd w:id="20"/>
    </w:p>
    <w:p w14:paraId="6BD189DC" w14:textId="77777777" w:rsidR="00B325CB" w:rsidRPr="00C537B7" w:rsidRDefault="00B325CB" w:rsidP="00C537B7">
      <w:pPr>
        <w:bidi/>
        <w:spacing w:after="120" w:line="216" w:lineRule="auto"/>
        <w:jc w:val="lowKashida"/>
        <w:rPr>
          <w:rFonts w:cs="Simplified Arabic"/>
          <w:i/>
          <w:rtl/>
          <w:lang w:bidi="ar-EG"/>
        </w:rPr>
      </w:pPr>
      <w:r w:rsidRPr="00C537B7">
        <w:rPr>
          <w:rFonts w:eastAsia="YouYuan" w:cs="Simplified Arabic" w:hint="cs"/>
          <w:bCs/>
          <w:kern w:val="2"/>
          <w:rtl/>
          <w:lang w:val="en-US"/>
        </w:rPr>
        <w:t>الهدف</w:t>
      </w:r>
    </w:p>
    <w:p w14:paraId="60A2A5F8" w14:textId="0B823808"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1-</w:t>
      </w:r>
      <w:r w:rsidRPr="00C537B7">
        <w:rPr>
          <w:rFonts w:cs="Simplified Arabic"/>
          <w:i/>
          <w:szCs w:val="24"/>
          <w:lang w:bidi="ar-EG"/>
        </w:rPr>
        <w:tab/>
      </w:r>
      <w:r w:rsidRPr="00C537B7">
        <w:rPr>
          <w:rFonts w:cs="Simplified Arabic" w:hint="cs"/>
          <w:i/>
          <w:szCs w:val="24"/>
          <w:rtl/>
          <w:lang w:bidi="ar-EG"/>
        </w:rPr>
        <w:t xml:space="preserve">إن </w:t>
      </w:r>
      <w:r w:rsidRPr="00C537B7">
        <w:rPr>
          <w:rFonts w:cs="Simplified Arabic"/>
          <w:i/>
          <w:szCs w:val="24"/>
          <w:rtl/>
          <w:lang w:bidi="ar-EG"/>
        </w:rPr>
        <w:t>الهدف من العمل الذي يتعين الاضطلاع به في إطار هذه الاختصاصات هو تمكين مؤتمر الأطراف من إجراء تقييم لمقدار الأموال اللازمة لمساعدة البلدان النامية والبلدان التي تمر اقتصاداتها بمرحلة انتقالية، في الوفاء بالتزاماتها بموجب الاتفاقية وبروتوكول</w:t>
      </w:r>
      <w:r w:rsidRPr="00C537B7">
        <w:rPr>
          <w:rFonts w:cs="Simplified Arabic" w:hint="cs"/>
          <w:i/>
          <w:szCs w:val="24"/>
          <w:rtl/>
          <w:lang w:bidi="ar-EG"/>
        </w:rPr>
        <w:t>ي</w:t>
      </w:r>
      <w:r w:rsidRPr="00C537B7">
        <w:rPr>
          <w:rFonts w:cs="Simplified Arabic"/>
          <w:i/>
          <w:szCs w:val="24"/>
          <w:rtl/>
          <w:lang w:bidi="ar-EG"/>
        </w:rPr>
        <w:t>ها</w:t>
      </w:r>
      <w:r w:rsidR="00254393">
        <w:rPr>
          <w:rFonts w:cs="Simplified Arabic" w:hint="cs"/>
          <w:i/>
          <w:szCs w:val="24"/>
          <w:rtl/>
          <w:lang w:bidi="ar-EG"/>
        </w:rPr>
        <w:t>، ولا سيما لتنفيذ الإطار العالمي لما بعد عام 2020،</w:t>
      </w:r>
      <w:r w:rsidRPr="00C537B7">
        <w:rPr>
          <w:rFonts w:cs="Simplified Arabic"/>
          <w:i/>
          <w:szCs w:val="24"/>
          <w:rtl/>
          <w:lang w:bidi="ar-EG"/>
        </w:rPr>
        <w:t xml:space="preserve"> خلال فترة التجديد التاسعة لموارد مرفق البيئة العالمية، وفقا للتوجيهات التي قدمها مؤتمر الأطراف،</w:t>
      </w:r>
      <w:r w:rsidRPr="00C537B7">
        <w:rPr>
          <w:rFonts w:cs="Simplified Arabic" w:hint="cs"/>
          <w:i/>
          <w:szCs w:val="24"/>
          <w:rtl/>
          <w:lang w:bidi="ar-EG"/>
        </w:rPr>
        <w:t xml:space="preserve"> </w:t>
      </w:r>
      <w:r w:rsidRPr="00C537B7">
        <w:rPr>
          <w:rFonts w:cs="Simplified Arabic"/>
          <w:i/>
          <w:szCs w:val="24"/>
          <w:rtl/>
          <w:lang w:bidi="ar-EG"/>
        </w:rPr>
        <w:t>وتحديد مقدار الموارد اللازمة، وفقا للفقرة 1 من المادة 21 والمقرر</w:t>
      </w:r>
      <w:r w:rsidRPr="00C537B7">
        <w:rPr>
          <w:rFonts w:cs="Simplified Arabic" w:hint="cs"/>
          <w:i/>
          <w:szCs w:val="24"/>
          <w:rtl/>
          <w:lang w:bidi="ar-EG"/>
        </w:rPr>
        <w:t xml:space="preserve"> 3/8.</w:t>
      </w:r>
    </w:p>
    <w:p w14:paraId="5AC60E68" w14:textId="77777777" w:rsidR="00B325CB" w:rsidRPr="00C537B7" w:rsidRDefault="00B325CB" w:rsidP="00C537B7">
      <w:pPr>
        <w:bidi/>
        <w:spacing w:after="120" w:line="216" w:lineRule="auto"/>
        <w:rPr>
          <w:rFonts w:cs="Simplified Arabic"/>
          <w:b/>
          <w:bCs/>
          <w:i/>
          <w:rtl/>
          <w:lang w:bidi="ar-EG"/>
        </w:rPr>
      </w:pPr>
      <w:r w:rsidRPr="00C537B7">
        <w:rPr>
          <w:rFonts w:cs="Simplified Arabic"/>
          <w:b/>
          <w:bCs/>
          <w:i/>
          <w:rtl/>
          <w:lang w:bidi="ar-EG"/>
        </w:rPr>
        <w:t>النطاق</w:t>
      </w:r>
    </w:p>
    <w:p w14:paraId="7B239A86" w14:textId="3552E677"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2-</w:t>
      </w:r>
      <w:r w:rsidRPr="00C537B7">
        <w:rPr>
          <w:rFonts w:cs="Simplified Arabic"/>
          <w:i/>
          <w:szCs w:val="24"/>
          <w:rtl/>
          <w:lang w:bidi="ar-EG"/>
        </w:rPr>
        <w:tab/>
        <w:t>ينبغي أن يكون تقييم الاحتياجات التمويلية لتنفيذ الاتفاقية وبروتوكول</w:t>
      </w:r>
      <w:r w:rsidRPr="00C537B7">
        <w:rPr>
          <w:rFonts w:cs="Simplified Arabic" w:hint="cs"/>
          <w:i/>
          <w:szCs w:val="24"/>
          <w:rtl/>
          <w:lang w:bidi="ar-EG"/>
        </w:rPr>
        <w:t>ي</w:t>
      </w:r>
      <w:r w:rsidRPr="00C537B7">
        <w:rPr>
          <w:rFonts w:cs="Simplified Arabic"/>
          <w:i/>
          <w:szCs w:val="24"/>
          <w:rtl/>
          <w:lang w:bidi="ar-EG"/>
        </w:rPr>
        <w:t xml:space="preserve">ها شاملا وموجها أساسا نحو تقييم مجموع الاحتياجات التمويلية اللازمة للوفاء بالتكاليف الإضافية الكاملة المتفق عليها للتدابير التي يمكن أن تنفذها </w:t>
      </w:r>
      <w:r w:rsidRPr="00C537B7">
        <w:rPr>
          <w:rFonts w:cs="Simplified Arabic" w:hint="cs"/>
          <w:i/>
          <w:szCs w:val="24"/>
          <w:rtl/>
          <w:lang w:bidi="ar-EG"/>
        </w:rPr>
        <w:t xml:space="preserve">الأطراف من </w:t>
      </w:r>
      <w:r w:rsidRPr="00C537B7">
        <w:rPr>
          <w:rFonts w:cs="Simplified Arabic"/>
          <w:i/>
          <w:szCs w:val="24"/>
          <w:rtl/>
          <w:lang w:bidi="ar-EG"/>
        </w:rPr>
        <w:t>البلدان النامية والأطراف التي تمر اقتصاداتها بمرحلة انتقالية المؤهلة للحصول على دعم مرفق البيئة العالمية، وفقا للتوجيهات التي قدمها مؤتمر الأطراف، من أجل الوفاء بالتزاماتها بموجب الاتفاقية وبروتوكول</w:t>
      </w:r>
      <w:r w:rsidRPr="00C537B7">
        <w:rPr>
          <w:rFonts w:cs="Simplified Arabic" w:hint="cs"/>
          <w:i/>
          <w:szCs w:val="24"/>
          <w:rtl/>
          <w:lang w:bidi="ar-EG"/>
        </w:rPr>
        <w:t>ي</w:t>
      </w:r>
      <w:r w:rsidRPr="00C537B7">
        <w:rPr>
          <w:rFonts w:cs="Simplified Arabic"/>
          <w:i/>
          <w:szCs w:val="24"/>
          <w:rtl/>
          <w:lang w:bidi="ar-EG"/>
        </w:rPr>
        <w:t>ها</w:t>
      </w:r>
      <w:r w:rsidR="00254393">
        <w:rPr>
          <w:rFonts w:cs="Simplified Arabic" w:hint="cs"/>
          <w:i/>
          <w:szCs w:val="24"/>
          <w:rtl/>
          <w:lang w:bidi="ar-EG"/>
        </w:rPr>
        <w:t>، ولا سيما لتنفيذ الإطار العالمي لما بعد عام 2020،</w:t>
      </w:r>
      <w:r w:rsidRPr="00C537B7">
        <w:rPr>
          <w:rFonts w:cs="Simplified Arabic"/>
          <w:i/>
          <w:szCs w:val="24"/>
          <w:rtl/>
          <w:lang w:bidi="ar-EG"/>
        </w:rPr>
        <w:t xml:space="preserve"> للفترة من </w:t>
      </w:r>
      <w:r w:rsidRPr="00C537B7">
        <w:rPr>
          <w:rFonts w:cs="Simplified Arabic" w:hint="cs"/>
          <w:i/>
          <w:szCs w:val="24"/>
          <w:rtl/>
          <w:lang w:bidi="ar-EG"/>
        </w:rPr>
        <w:t>يوليو/</w:t>
      </w:r>
      <w:r w:rsidRPr="00C537B7">
        <w:rPr>
          <w:rFonts w:cs="Simplified Arabic"/>
          <w:i/>
          <w:szCs w:val="24"/>
          <w:rtl/>
          <w:lang w:bidi="ar-EG"/>
        </w:rPr>
        <w:t xml:space="preserve">تموز 2026 إلى </w:t>
      </w:r>
      <w:r w:rsidRPr="00C537B7">
        <w:rPr>
          <w:rFonts w:cs="Simplified Arabic" w:hint="cs"/>
          <w:i/>
          <w:szCs w:val="24"/>
          <w:rtl/>
          <w:lang w:bidi="ar-EG"/>
        </w:rPr>
        <w:t>يونيو/</w:t>
      </w:r>
      <w:r w:rsidRPr="00C537B7">
        <w:rPr>
          <w:rFonts w:cs="Simplified Arabic"/>
          <w:i/>
          <w:szCs w:val="24"/>
          <w:rtl/>
          <w:lang w:bidi="ar-EG"/>
        </w:rPr>
        <w:t>حزيران 2030.</w:t>
      </w:r>
    </w:p>
    <w:p w14:paraId="1FEBF25B" w14:textId="77777777" w:rsidR="00B325CB" w:rsidRPr="00C537B7" w:rsidRDefault="00B325CB" w:rsidP="00C537B7">
      <w:pPr>
        <w:bidi/>
        <w:spacing w:after="120" w:line="216" w:lineRule="auto"/>
        <w:rPr>
          <w:rFonts w:cs="Simplified Arabic"/>
          <w:i/>
          <w:rtl/>
          <w:lang w:bidi="ar-EG"/>
        </w:rPr>
      </w:pPr>
      <w:r w:rsidRPr="00C537B7">
        <w:rPr>
          <w:rFonts w:cs="Simplified Arabic" w:hint="cs"/>
          <w:b/>
          <w:bCs/>
          <w:i/>
          <w:rtl/>
          <w:lang w:bidi="ar-EG"/>
        </w:rPr>
        <w:t>المنهجية</w:t>
      </w:r>
    </w:p>
    <w:p w14:paraId="39BD4149" w14:textId="77777777"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3-</w:t>
      </w:r>
      <w:r w:rsidRPr="00C537B7">
        <w:rPr>
          <w:rFonts w:cs="Simplified Arabic"/>
          <w:i/>
          <w:szCs w:val="24"/>
          <w:lang w:bidi="ar-EG"/>
        </w:rPr>
        <w:tab/>
      </w:r>
      <w:r w:rsidRPr="00C537B7">
        <w:rPr>
          <w:rFonts w:cs="Simplified Arabic"/>
          <w:i/>
          <w:szCs w:val="24"/>
          <w:rtl/>
          <w:lang w:bidi="ar-EG"/>
        </w:rPr>
        <w:t>ينبغي أن يراعي تقييم الاحتياجات التمويلية ما يلي</w:t>
      </w:r>
      <w:r w:rsidRPr="00C537B7">
        <w:rPr>
          <w:rFonts w:cs="Simplified Arabic"/>
          <w:i/>
          <w:szCs w:val="24"/>
          <w:lang w:bidi="ar-EG"/>
        </w:rPr>
        <w:t>:</w:t>
      </w:r>
    </w:p>
    <w:p w14:paraId="2C7E5826" w14:textId="77777777"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t>(أ)</w:t>
      </w:r>
      <w:r w:rsidRPr="00C537B7">
        <w:rPr>
          <w:rFonts w:cs="Simplified Arabic"/>
          <w:i/>
          <w:szCs w:val="24"/>
          <w:lang w:bidi="ar-EG"/>
        </w:rPr>
        <w:tab/>
      </w:r>
      <w:r w:rsidRPr="00C537B7">
        <w:rPr>
          <w:rFonts w:cs="Simplified Arabic"/>
          <w:i/>
          <w:szCs w:val="24"/>
          <w:rtl/>
          <w:lang w:bidi="ar-EG"/>
        </w:rPr>
        <w:t>الفقرة 2 من المادة 20 والفقرة 1 من المادة 21 من الاتفاقية، وكذلك الإطار العالمي للتنوع البيولوجي لما بعد عام 2020؛</w:t>
      </w:r>
    </w:p>
    <w:p w14:paraId="0608805A" w14:textId="77777777"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t>(ب)</w:t>
      </w:r>
      <w:r w:rsidRPr="00C537B7">
        <w:rPr>
          <w:rFonts w:cs="Simplified Arabic"/>
          <w:i/>
          <w:szCs w:val="24"/>
          <w:lang w:bidi="ar-EG"/>
        </w:rPr>
        <w:tab/>
      </w:r>
      <w:r w:rsidRPr="00C537B7">
        <w:rPr>
          <w:rFonts w:cs="Simplified Arabic" w:hint="cs"/>
          <w:i/>
          <w:szCs w:val="24"/>
          <w:rtl/>
          <w:lang w:bidi="ar-EG"/>
        </w:rPr>
        <w:t>إرشادات مؤتمر الأطراف إلى</w:t>
      </w:r>
      <w:r w:rsidRPr="00C537B7">
        <w:rPr>
          <w:rFonts w:cs="Simplified Arabic"/>
          <w:i/>
          <w:szCs w:val="24"/>
          <w:rtl/>
          <w:lang w:bidi="ar-EG"/>
        </w:rPr>
        <w:t xml:space="preserve"> </w:t>
      </w:r>
      <w:r w:rsidRPr="00C537B7">
        <w:rPr>
          <w:rFonts w:cs="Simplified Arabic" w:hint="cs"/>
          <w:i/>
          <w:szCs w:val="24"/>
          <w:rtl/>
          <w:lang w:bidi="ar-EG"/>
        </w:rPr>
        <w:t>ا</w:t>
      </w:r>
      <w:r w:rsidRPr="00C537B7">
        <w:rPr>
          <w:rFonts w:cs="Simplified Arabic"/>
          <w:i/>
          <w:szCs w:val="24"/>
          <w:rtl/>
          <w:lang w:bidi="ar-EG"/>
        </w:rPr>
        <w:t xml:space="preserve">لآلية المالية </w:t>
      </w:r>
      <w:r w:rsidRPr="00C537B7">
        <w:rPr>
          <w:rFonts w:cs="Simplified Arabic" w:hint="cs"/>
          <w:i/>
          <w:szCs w:val="24"/>
          <w:rtl/>
          <w:lang w:bidi="ar-EG"/>
        </w:rPr>
        <w:t>التي</w:t>
      </w:r>
      <w:r w:rsidRPr="00C537B7">
        <w:rPr>
          <w:rFonts w:cs="Simplified Arabic"/>
          <w:i/>
          <w:szCs w:val="24"/>
          <w:rtl/>
          <w:lang w:bidi="ar-EG"/>
        </w:rPr>
        <w:t xml:space="preserve"> يدعو</w:t>
      </w:r>
      <w:r w:rsidRPr="00C537B7">
        <w:rPr>
          <w:rFonts w:cs="Simplified Arabic" w:hint="cs"/>
          <w:i/>
          <w:szCs w:val="24"/>
          <w:rtl/>
          <w:lang w:bidi="ar-EG"/>
        </w:rPr>
        <w:t xml:space="preserve"> فيها</w:t>
      </w:r>
      <w:r w:rsidRPr="00C537B7">
        <w:rPr>
          <w:rFonts w:cs="Simplified Arabic"/>
          <w:i/>
          <w:szCs w:val="24"/>
          <w:rtl/>
          <w:lang w:bidi="ar-EG"/>
        </w:rPr>
        <w:t xml:space="preserve"> إلى توفير موارد مالية في المستقبل؛</w:t>
      </w:r>
    </w:p>
    <w:p w14:paraId="0F30A84F" w14:textId="77777777"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t>(ج)</w:t>
      </w:r>
      <w:r w:rsidRPr="00C537B7">
        <w:rPr>
          <w:rFonts w:cs="Simplified Arabic"/>
          <w:i/>
          <w:szCs w:val="24"/>
          <w:lang w:bidi="ar-EG"/>
        </w:rPr>
        <w:tab/>
      </w:r>
      <w:r w:rsidRPr="00C537B7">
        <w:rPr>
          <w:rFonts w:cs="Simplified Arabic"/>
          <w:i/>
          <w:szCs w:val="24"/>
          <w:rtl/>
          <w:lang w:bidi="ar-EG"/>
        </w:rPr>
        <w:t>جميع الالتزامات بموجب الاتفاقية وبروتوكول</w:t>
      </w:r>
      <w:r w:rsidRPr="00C537B7">
        <w:rPr>
          <w:rFonts w:cs="Simplified Arabic" w:hint="cs"/>
          <w:i/>
          <w:szCs w:val="24"/>
          <w:rtl/>
          <w:lang w:bidi="ar-EG"/>
        </w:rPr>
        <w:t>ي</w:t>
      </w:r>
      <w:r w:rsidRPr="00C537B7">
        <w:rPr>
          <w:rFonts w:cs="Simplified Arabic"/>
          <w:i/>
          <w:szCs w:val="24"/>
          <w:rtl/>
          <w:lang w:bidi="ar-EG"/>
        </w:rPr>
        <w:t>ها والمقررات ذات الصلة التي اعتمدها مؤتمر الأطراف؛</w:t>
      </w:r>
    </w:p>
    <w:p w14:paraId="58B5873C" w14:textId="3DCD646F"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t>(د)</w:t>
      </w:r>
      <w:r w:rsidRPr="00C537B7">
        <w:rPr>
          <w:rFonts w:cs="Simplified Arabic"/>
          <w:i/>
          <w:szCs w:val="24"/>
          <w:lang w:bidi="ar-EG"/>
        </w:rPr>
        <w:tab/>
      </w:r>
      <w:r w:rsidRPr="00C537B7">
        <w:rPr>
          <w:rFonts w:cs="Simplified Arabic"/>
          <w:i/>
          <w:szCs w:val="24"/>
          <w:rtl/>
          <w:lang w:bidi="ar-EG"/>
        </w:rPr>
        <w:t>المعلومات المحالة إلى مؤتمر الأطراف في التقارير الوطنية والمعلومات المقدمة من الأطراف من خلال إطار الإبلاغ المالي</w:t>
      </w:r>
      <w:r w:rsidR="00254393">
        <w:rPr>
          <w:rFonts w:cs="Simplified Arabic" w:hint="cs"/>
          <w:i/>
          <w:szCs w:val="24"/>
          <w:rtl/>
          <w:lang w:bidi="ar-EG"/>
        </w:rPr>
        <w:t xml:space="preserve"> ومعلومات من اللجنة الاستشارية المعنية بحش الموارد</w:t>
      </w:r>
      <w:r w:rsidRPr="00C537B7">
        <w:rPr>
          <w:rFonts w:cs="Simplified Arabic"/>
          <w:i/>
          <w:szCs w:val="24"/>
          <w:rtl/>
          <w:lang w:bidi="ar-EG"/>
        </w:rPr>
        <w:t>؛</w:t>
      </w:r>
    </w:p>
    <w:p w14:paraId="4711ECE7" w14:textId="77777777"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t>(ه)</w:t>
      </w:r>
      <w:r w:rsidRPr="00C537B7">
        <w:rPr>
          <w:rFonts w:cs="Simplified Arabic"/>
          <w:i/>
          <w:szCs w:val="24"/>
          <w:lang w:bidi="ar-EG"/>
        </w:rPr>
        <w:tab/>
      </w:r>
      <w:r w:rsidRPr="00C537B7">
        <w:rPr>
          <w:rFonts w:cs="Simplified Arabic"/>
          <w:i/>
          <w:szCs w:val="24"/>
          <w:rtl/>
          <w:lang w:bidi="ar-EG"/>
        </w:rPr>
        <w:t>القواعد والمبادئ التوجيهية التي وافق عليها مجلس مرفق البيئة العالمية لتحديد أهلية تمويل المشاريع؛</w:t>
      </w:r>
    </w:p>
    <w:p w14:paraId="15BA272C" w14:textId="48603E0B"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t>(و)</w:t>
      </w:r>
      <w:r w:rsidRPr="00C537B7">
        <w:rPr>
          <w:rFonts w:cs="Simplified Arabic"/>
          <w:i/>
          <w:szCs w:val="24"/>
          <w:lang w:bidi="ar-EG"/>
        </w:rPr>
        <w:tab/>
      </w:r>
      <w:r w:rsidRPr="00C537B7">
        <w:rPr>
          <w:rFonts w:cs="Simplified Arabic"/>
          <w:i/>
          <w:szCs w:val="24"/>
          <w:rtl/>
          <w:lang w:bidi="ar-EG"/>
        </w:rPr>
        <w:t>الاستراتيجيات أو الخطط أو البرامج الوطنية الموضوعة وفقا للمادة 6 من الاتفاقية؛</w:t>
      </w:r>
    </w:p>
    <w:p w14:paraId="217D80E1" w14:textId="77777777"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t>(ز)</w:t>
      </w:r>
      <w:r w:rsidRPr="00C537B7">
        <w:rPr>
          <w:rFonts w:cs="Simplified Arabic"/>
          <w:i/>
          <w:szCs w:val="24"/>
          <w:lang w:bidi="ar-EG"/>
        </w:rPr>
        <w:tab/>
      </w:r>
      <w:r w:rsidRPr="00C537B7">
        <w:rPr>
          <w:rFonts w:cs="Simplified Arabic"/>
          <w:i/>
          <w:szCs w:val="24"/>
          <w:rtl/>
          <w:lang w:bidi="ar-EG"/>
        </w:rPr>
        <w:t xml:space="preserve">الخبرة المكتسبة حتى الآن، بما في ذلك أوجه القصور والنجاح في المشاريع الممولة من مرفق البيئة العالمية، فضلا عن أداء المرفق ووكالاته </w:t>
      </w:r>
      <w:r w:rsidRPr="00C537B7">
        <w:rPr>
          <w:rFonts w:cs="Simplified Arabic" w:hint="cs"/>
          <w:i/>
          <w:szCs w:val="24"/>
          <w:rtl/>
          <w:lang w:bidi="ar-EG"/>
        </w:rPr>
        <w:t>المطبقة</w:t>
      </w:r>
      <w:r w:rsidRPr="00C537B7">
        <w:rPr>
          <w:rFonts w:cs="Simplified Arabic"/>
          <w:i/>
          <w:szCs w:val="24"/>
          <w:rtl/>
          <w:lang w:bidi="ar-EG"/>
        </w:rPr>
        <w:t xml:space="preserve"> والمنفذة؛</w:t>
      </w:r>
    </w:p>
    <w:p w14:paraId="66C5EC90" w14:textId="42DF26D7"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t>(ح)</w:t>
      </w:r>
      <w:r w:rsidRPr="00C537B7">
        <w:rPr>
          <w:rFonts w:cs="Simplified Arabic"/>
          <w:i/>
          <w:szCs w:val="24"/>
          <w:lang w:bidi="ar-EG"/>
        </w:rPr>
        <w:tab/>
      </w:r>
      <w:r w:rsidRPr="00C537B7">
        <w:rPr>
          <w:rFonts w:cs="Simplified Arabic"/>
          <w:i/>
          <w:szCs w:val="24"/>
          <w:rtl/>
          <w:lang w:bidi="ar-EG"/>
        </w:rPr>
        <w:t xml:space="preserve">أوجه التآزر مع الاتفاقيات الأخرى </w:t>
      </w:r>
      <w:r w:rsidR="00254393">
        <w:rPr>
          <w:rFonts w:cs="Simplified Arabic" w:hint="cs"/>
          <w:i/>
          <w:szCs w:val="24"/>
          <w:rtl/>
          <w:lang w:bidi="ar-EG"/>
        </w:rPr>
        <w:t xml:space="preserve">المتعلقة بالتنوع البيولوجي والاتفاقيات </w:t>
      </w:r>
      <w:r w:rsidRPr="00C537B7">
        <w:rPr>
          <w:rFonts w:cs="Simplified Arabic"/>
          <w:i/>
          <w:szCs w:val="24"/>
          <w:rtl/>
          <w:lang w:bidi="ar-EG"/>
        </w:rPr>
        <w:t>التي يمولها مرفق البيئة العالمية</w:t>
      </w:r>
      <w:r w:rsidR="00254393">
        <w:rPr>
          <w:rFonts w:cs="Simplified Arabic" w:hint="cs"/>
          <w:i/>
          <w:szCs w:val="24"/>
          <w:rtl/>
          <w:lang w:bidi="ar-EG"/>
        </w:rPr>
        <w:t>، بما في ذلك تلك المتعلقة بالعمليات والآثار</w:t>
      </w:r>
      <w:r w:rsidRPr="00C537B7">
        <w:rPr>
          <w:rFonts w:cs="Simplified Arabic"/>
          <w:i/>
          <w:szCs w:val="24"/>
          <w:rtl/>
          <w:lang w:bidi="ar-EG"/>
        </w:rPr>
        <w:t>؛</w:t>
      </w:r>
    </w:p>
    <w:p w14:paraId="77DE4816" w14:textId="66DF046E"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t>(</w:t>
      </w:r>
      <w:r w:rsidR="00254393">
        <w:rPr>
          <w:rFonts w:cs="Simplified Arabic" w:hint="cs"/>
          <w:i/>
          <w:szCs w:val="24"/>
          <w:rtl/>
          <w:lang w:bidi="ar-EG"/>
        </w:rPr>
        <w:t>ط</w:t>
      </w:r>
      <w:r w:rsidRPr="00C537B7">
        <w:rPr>
          <w:rFonts w:cs="Simplified Arabic" w:hint="cs"/>
          <w:i/>
          <w:szCs w:val="24"/>
          <w:rtl/>
          <w:lang w:bidi="ar-EG"/>
        </w:rPr>
        <w:t>)</w:t>
      </w:r>
      <w:r w:rsidRPr="00C537B7">
        <w:rPr>
          <w:rFonts w:cs="Simplified Arabic"/>
          <w:i/>
          <w:szCs w:val="24"/>
          <w:lang w:bidi="ar-EG"/>
        </w:rPr>
        <w:tab/>
      </w:r>
      <w:r w:rsidRPr="00C537B7">
        <w:rPr>
          <w:rFonts w:cs="Simplified Arabic"/>
          <w:i/>
          <w:szCs w:val="24"/>
          <w:rtl/>
          <w:lang w:bidi="ar-EG"/>
        </w:rPr>
        <w:t xml:space="preserve">استراتيجية </w:t>
      </w:r>
      <w:r w:rsidRPr="00C537B7">
        <w:rPr>
          <w:rFonts w:cs="Simplified Arabic" w:hint="cs"/>
          <w:i/>
          <w:szCs w:val="24"/>
          <w:rtl/>
          <w:lang w:bidi="ar-EG"/>
        </w:rPr>
        <w:t>حشد</w:t>
      </w:r>
      <w:r w:rsidRPr="00C537B7">
        <w:rPr>
          <w:rFonts w:cs="Simplified Arabic"/>
          <w:i/>
          <w:szCs w:val="24"/>
          <w:rtl/>
          <w:lang w:bidi="ar-EG"/>
        </w:rPr>
        <w:t xml:space="preserve"> الموارد؛</w:t>
      </w:r>
    </w:p>
    <w:p w14:paraId="25806F53" w14:textId="6FC15C70"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lastRenderedPageBreak/>
        <w:t>(</w:t>
      </w:r>
      <w:r w:rsidR="00254393">
        <w:rPr>
          <w:rFonts w:cs="Simplified Arabic" w:hint="cs"/>
          <w:i/>
          <w:szCs w:val="24"/>
          <w:rtl/>
          <w:lang w:bidi="ar-EG"/>
        </w:rPr>
        <w:t>ي</w:t>
      </w:r>
      <w:r w:rsidRPr="00C537B7">
        <w:rPr>
          <w:rFonts w:cs="Simplified Arabic" w:hint="cs"/>
          <w:i/>
          <w:szCs w:val="24"/>
          <w:rtl/>
          <w:lang w:bidi="ar-EG"/>
        </w:rPr>
        <w:t>)</w:t>
      </w:r>
      <w:r w:rsidRPr="00C537B7">
        <w:rPr>
          <w:rFonts w:cs="Simplified Arabic"/>
          <w:i/>
          <w:szCs w:val="24"/>
          <w:lang w:bidi="ar-EG"/>
        </w:rPr>
        <w:tab/>
      </w:r>
      <w:r w:rsidRPr="00C537B7">
        <w:rPr>
          <w:rFonts w:cs="Simplified Arabic"/>
          <w:i/>
          <w:szCs w:val="24"/>
          <w:rtl/>
          <w:lang w:bidi="ar-EG"/>
        </w:rPr>
        <w:t xml:space="preserve">تقرير فريق الخبراء المعني </w:t>
      </w:r>
      <w:r w:rsidRPr="00C537B7">
        <w:rPr>
          <w:rFonts w:cs="Simplified Arabic" w:hint="cs"/>
          <w:i/>
          <w:szCs w:val="24"/>
          <w:rtl/>
          <w:lang w:bidi="ar-EG"/>
        </w:rPr>
        <w:t>بحشد</w:t>
      </w:r>
      <w:r w:rsidRPr="00C537B7">
        <w:rPr>
          <w:rFonts w:cs="Simplified Arabic"/>
          <w:i/>
          <w:szCs w:val="24"/>
          <w:rtl/>
          <w:lang w:bidi="ar-EG"/>
        </w:rPr>
        <w:t xml:space="preserve"> الموارد بشأن تقدير الموارد اللازمة لتنفيذ الإطار العالمي للتنوع البيولوجي لما بعد عام 2020</w:t>
      </w:r>
      <w:r w:rsidR="00254393">
        <w:rPr>
          <w:rFonts w:cs="Simplified Arabic" w:hint="cs"/>
          <w:i/>
          <w:szCs w:val="24"/>
          <w:rtl/>
          <w:lang w:bidi="ar-EG"/>
        </w:rPr>
        <w:t>، والتقديرات الأخرى ذات الصلة</w:t>
      </w:r>
      <w:r w:rsidRPr="00C537B7">
        <w:rPr>
          <w:rFonts w:cs="Simplified Arabic"/>
          <w:i/>
          <w:szCs w:val="24"/>
          <w:rtl/>
          <w:lang w:bidi="ar-EG"/>
        </w:rPr>
        <w:t>؛</w:t>
      </w:r>
    </w:p>
    <w:p w14:paraId="4B3B9C64" w14:textId="0480C5EC"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hint="cs"/>
          <w:i/>
          <w:szCs w:val="24"/>
          <w:rtl/>
          <w:lang w:bidi="ar-EG"/>
        </w:rPr>
        <w:t>(</w:t>
      </w:r>
      <w:r w:rsidR="00254393">
        <w:rPr>
          <w:rFonts w:cs="Simplified Arabic" w:hint="cs"/>
          <w:i/>
          <w:szCs w:val="24"/>
          <w:rtl/>
          <w:lang w:bidi="ar-EG"/>
        </w:rPr>
        <w:t>ك</w:t>
      </w:r>
      <w:r w:rsidRPr="00C537B7">
        <w:rPr>
          <w:rFonts w:cs="Simplified Arabic" w:hint="cs"/>
          <w:i/>
          <w:szCs w:val="24"/>
          <w:rtl/>
          <w:lang w:bidi="ar-EG"/>
        </w:rPr>
        <w:t>)</w:t>
      </w:r>
      <w:r w:rsidRPr="00C537B7">
        <w:rPr>
          <w:rFonts w:cs="Simplified Arabic"/>
          <w:i/>
          <w:szCs w:val="24"/>
          <w:lang w:bidi="ar-EG"/>
        </w:rPr>
        <w:tab/>
      </w:r>
      <w:r w:rsidRPr="00C537B7">
        <w:rPr>
          <w:rFonts w:cs="Simplified Arabic"/>
          <w:i/>
          <w:szCs w:val="24"/>
          <w:rtl/>
          <w:lang w:bidi="ar-EG"/>
        </w:rPr>
        <w:t xml:space="preserve">الاستراتيجيات وخطط العمل الوطنية للتنوع البيولوجي، </w:t>
      </w:r>
      <w:r w:rsidR="00254393">
        <w:rPr>
          <w:rFonts w:cs="Simplified Arabic" w:hint="cs"/>
          <w:i/>
          <w:szCs w:val="24"/>
          <w:rtl/>
          <w:lang w:bidi="ar-EG"/>
        </w:rPr>
        <w:t xml:space="preserve">والخطط الوطنية لتمويل التنوع البيولوجي أو الصكوك المماثلة، </w:t>
      </w:r>
      <w:r w:rsidRPr="00C537B7">
        <w:rPr>
          <w:rFonts w:cs="Simplified Arabic"/>
          <w:i/>
          <w:szCs w:val="24"/>
          <w:rtl/>
          <w:lang w:bidi="ar-EG"/>
        </w:rPr>
        <w:t>حيثما توفرت؛</w:t>
      </w:r>
    </w:p>
    <w:p w14:paraId="48EB8EFB" w14:textId="08504AC3"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i/>
          <w:szCs w:val="24"/>
          <w:rtl/>
          <w:lang w:bidi="ar-EG"/>
        </w:rPr>
        <w:t>(</w:t>
      </w:r>
      <w:r w:rsidR="00254393">
        <w:rPr>
          <w:rFonts w:cs="Simplified Arabic" w:hint="cs"/>
          <w:i/>
          <w:szCs w:val="24"/>
          <w:rtl/>
          <w:lang w:bidi="ar-EG"/>
        </w:rPr>
        <w:t>ل</w:t>
      </w:r>
      <w:r w:rsidRPr="00C537B7">
        <w:rPr>
          <w:rFonts w:cs="Simplified Arabic"/>
          <w:i/>
          <w:szCs w:val="24"/>
          <w:rtl/>
          <w:lang w:bidi="ar-EG"/>
        </w:rPr>
        <w:t>)</w:t>
      </w:r>
      <w:r w:rsidRPr="00C537B7">
        <w:rPr>
          <w:rFonts w:cs="Simplified Arabic"/>
          <w:i/>
          <w:szCs w:val="24"/>
          <w:rtl/>
          <w:lang w:bidi="ar-EG"/>
        </w:rPr>
        <w:tab/>
        <w:t>أهداف التنمية المستدامة، ولا سيما الهدف 17 (تعزيز وسائل التنفيذ).</w:t>
      </w:r>
    </w:p>
    <w:p w14:paraId="0FD9072E" w14:textId="77777777" w:rsidR="00B325CB" w:rsidRPr="00C537B7" w:rsidRDefault="00B325CB" w:rsidP="00C537B7">
      <w:pPr>
        <w:bidi/>
        <w:spacing w:after="120" w:line="216" w:lineRule="auto"/>
        <w:rPr>
          <w:rFonts w:cs="Simplified Arabic"/>
          <w:b/>
          <w:bCs/>
          <w:i/>
          <w:rtl/>
          <w:lang w:bidi="ar-EG"/>
        </w:rPr>
      </w:pPr>
      <w:r w:rsidRPr="00C537B7">
        <w:rPr>
          <w:rFonts w:cs="Simplified Arabic" w:hint="cs"/>
          <w:b/>
          <w:bCs/>
          <w:i/>
          <w:rtl/>
          <w:lang w:bidi="ar-EG"/>
        </w:rPr>
        <w:t>إجراءات التنفيذ</w:t>
      </w:r>
    </w:p>
    <w:p w14:paraId="13F53AF1" w14:textId="2F390B88"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4-</w:t>
      </w:r>
      <w:r w:rsidRPr="00C537B7">
        <w:rPr>
          <w:rFonts w:cs="Simplified Arabic"/>
          <w:i/>
          <w:szCs w:val="24"/>
          <w:lang w:bidi="ar-EG"/>
        </w:rPr>
        <w:tab/>
      </w:r>
      <w:r w:rsidRPr="00C537B7">
        <w:rPr>
          <w:rFonts w:cs="Simplified Arabic"/>
          <w:i/>
          <w:szCs w:val="24"/>
          <w:rtl/>
          <w:lang w:bidi="ar-EG"/>
        </w:rPr>
        <w:t xml:space="preserve">تحت سلطة مؤتمر الأطراف وبدعم منه، </w:t>
      </w:r>
      <w:r w:rsidRPr="00C537B7">
        <w:rPr>
          <w:rFonts w:cs="Simplified Arabic" w:hint="cs"/>
          <w:i/>
          <w:szCs w:val="24"/>
          <w:rtl/>
          <w:lang w:bidi="ar-EG"/>
        </w:rPr>
        <w:t>ت</w:t>
      </w:r>
      <w:r w:rsidRPr="00C537B7">
        <w:rPr>
          <w:rFonts w:cs="Simplified Arabic"/>
          <w:i/>
          <w:szCs w:val="24"/>
          <w:rtl/>
          <w:lang w:bidi="ar-EG"/>
        </w:rPr>
        <w:t>تعاقد الأمين</w:t>
      </w:r>
      <w:r w:rsidRPr="00C537B7">
        <w:rPr>
          <w:rFonts w:cs="Simplified Arabic" w:hint="cs"/>
          <w:i/>
          <w:szCs w:val="24"/>
          <w:rtl/>
          <w:lang w:bidi="ar-EG"/>
        </w:rPr>
        <w:t>ة</w:t>
      </w:r>
      <w:r w:rsidRPr="00C537B7">
        <w:rPr>
          <w:rFonts w:cs="Simplified Arabic"/>
          <w:i/>
          <w:szCs w:val="24"/>
          <w:rtl/>
          <w:lang w:bidi="ar-EG"/>
        </w:rPr>
        <w:t xml:space="preserve"> التنفيذي</w:t>
      </w:r>
      <w:r w:rsidRPr="00C537B7">
        <w:rPr>
          <w:rFonts w:cs="Simplified Arabic" w:hint="cs"/>
          <w:i/>
          <w:szCs w:val="24"/>
          <w:rtl/>
          <w:lang w:bidi="ar-EG"/>
        </w:rPr>
        <w:t>ة</w:t>
      </w:r>
      <w:r w:rsidRPr="00C537B7">
        <w:rPr>
          <w:rFonts w:cs="Simplified Arabic"/>
          <w:i/>
          <w:szCs w:val="24"/>
          <w:rtl/>
          <w:lang w:bidi="ar-EG"/>
        </w:rPr>
        <w:t xml:space="preserve"> مع فريق من ثلاثة أو خمسة خبراء، رهنا بتوافر الموارد، مع تمثيل متساو </w:t>
      </w:r>
      <w:r w:rsidRPr="00C537B7">
        <w:rPr>
          <w:rFonts w:cs="Simplified Arabic" w:hint="cs"/>
          <w:i/>
          <w:szCs w:val="24"/>
          <w:rtl/>
          <w:lang w:bidi="ar-EG"/>
        </w:rPr>
        <w:t>للأطراف من</w:t>
      </w:r>
      <w:r w:rsidRPr="00C537B7">
        <w:rPr>
          <w:rFonts w:cs="Simplified Arabic"/>
          <w:i/>
          <w:szCs w:val="24"/>
          <w:rtl/>
          <w:lang w:bidi="ar-EG"/>
        </w:rPr>
        <w:t xml:space="preserve"> البلدان النامية و</w:t>
      </w:r>
      <w:r w:rsidRPr="00C537B7">
        <w:rPr>
          <w:rFonts w:cs="Simplified Arabic" w:hint="cs"/>
          <w:i/>
          <w:szCs w:val="24"/>
          <w:rtl/>
          <w:lang w:bidi="ar-EG"/>
        </w:rPr>
        <w:t xml:space="preserve">الأطراف من </w:t>
      </w:r>
      <w:r w:rsidRPr="00C537B7">
        <w:rPr>
          <w:rFonts w:cs="Simplified Arabic"/>
          <w:i/>
          <w:szCs w:val="24"/>
          <w:rtl/>
          <w:lang w:bidi="ar-EG"/>
        </w:rPr>
        <w:t xml:space="preserve">البلدان المتقدمة، وإعداد تقرير عن التقييم الكامل للتمويل اللازم والمتاح لتنفيذ الاتفاقية للفترة من </w:t>
      </w:r>
      <w:r w:rsidRPr="00C537B7">
        <w:rPr>
          <w:rFonts w:cs="Simplified Arabic" w:hint="cs"/>
          <w:i/>
          <w:szCs w:val="24"/>
          <w:rtl/>
          <w:lang w:bidi="ar-EG"/>
        </w:rPr>
        <w:t>يوليو/</w:t>
      </w:r>
      <w:r w:rsidRPr="00C537B7">
        <w:rPr>
          <w:rFonts w:cs="Simplified Arabic"/>
          <w:i/>
          <w:szCs w:val="24"/>
          <w:rtl/>
          <w:lang w:bidi="ar-EG"/>
        </w:rPr>
        <w:t xml:space="preserve">تموز 2026 إلى </w:t>
      </w:r>
      <w:r w:rsidRPr="00C537B7">
        <w:rPr>
          <w:rFonts w:cs="Simplified Arabic" w:hint="cs"/>
          <w:i/>
          <w:szCs w:val="24"/>
          <w:rtl/>
          <w:lang w:bidi="ar-EG"/>
        </w:rPr>
        <w:t>يونيو/</w:t>
      </w:r>
      <w:r w:rsidRPr="00C537B7">
        <w:rPr>
          <w:rFonts w:cs="Simplified Arabic"/>
          <w:i/>
          <w:szCs w:val="24"/>
          <w:rtl/>
          <w:lang w:bidi="ar-EG"/>
        </w:rPr>
        <w:t>حزيران 2030، وفقا للهدف والمنهجية المذكورين أعلاه</w:t>
      </w:r>
      <w:r w:rsidRPr="00C537B7">
        <w:rPr>
          <w:rFonts w:cs="Simplified Arabic"/>
          <w:i/>
          <w:szCs w:val="24"/>
          <w:lang w:bidi="ar-EG"/>
        </w:rPr>
        <w:t>.</w:t>
      </w:r>
    </w:p>
    <w:p w14:paraId="41E2F11D" w14:textId="77777777"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5-</w:t>
      </w:r>
      <w:r w:rsidRPr="00C537B7">
        <w:rPr>
          <w:rFonts w:cs="Simplified Arabic"/>
          <w:i/>
          <w:szCs w:val="24"/>
          <w:lang w:bidi="ar-EG"/>
        </w:rPr>
        <w:tab/>
      </w:r>
      <w:r w:rsidRPr="00C537B7">
        <w:rPr>
          <w:rFonts w:cs="Simplified Arabic"/>
          <w:i/>
          <w:szCs w:val="24"/>
          <w:rtl/>
          <w:lang w:bidi="ar-EG"/>
        </w:rPr>
        <w:t>وعند إعداد تقرير التقييم، ينبغي لفريق الخبراء أن يجري ما قد يلزم من مقابلات ودراسات استقصائية وتحليلات كمية ونوعية ومشاورات، بما في ذلك</w:t>
      </w:r>
      <w:r w:rsidRPr="00C537B7">
        <w:rPr>
          <w:rFonts w:cs="Simplified Arabic"/>
          <w:i/>
          <w:szCs w:val="24"/>
          <w:lang w:bidi="ar-EG"/>
        </w:rPr>
        <w:t>:</w:t>
      </w:r>
    </w:p>
    <w:p w14:paraId="3A48BCE7" w14:textId="3A7C2A96" w:rsidR="00B325CB" w:rsidRPr="00C537B7" w:rsidRDefault="00B325CB" w:rsidP="00C537B7">
      <w:pPr>
        <w:pStyle w:val="Para1"/>
        <w:numPr>
          <w:ilvl w:val="0"/>
          <w:numId w:val="0"/>
        </w:numPr>
        <w:bidi/>
        <w:spacing w:before="0" w:line="216" w:lineRule="auto"/>
        <w:ind w:firstLine="720"/>
        <w:rPr>
          <w:rFonts w:cs="Simplified Arabic"/>
          <w:szCs w:val="24"/>
          <w:rtl/>
        </w:rPr>
      </w:pPr>
      <w:r w:rsidRPr="00C537B7">
        <w:rPr>
          <w:rFonts w:cs="Simplified Arabic" w:hint="cs"/>
          <w:i/>
          <w:szCs w:val="24"/>
          <w:rtl/>
          <w:lang w:bidi="ar-EG"/>
        </w:rPr>
        <w:t>(أ</w:t>
      </w:r>
      <w:r w:rsidRPr="00C537B7">
        <w:rPr>
          <w:rFonts w:cs="Simplified Arabic"/>
          <w:i/>
          <w:szCs w:val="24"/>
          <w:rtl/>
          <w:lang w:bidi="ar-EG"/>
        </w:rPr>
        <w:t>)</w:t>
      </w:r>
      <w:r w:rsidRPr="00C537B7">
        <w:rPr>
          <w:rFonts w:cs="Simplified Arabic"/>
          <w:i/>
          <w:szCs w:val="24"/>
          <w:lang w:bidi="ar-EG"/>
        </w:rPr>
        <w:tab/>
      </w:r>
      <w:r w:rsidRPr="00C537B7">
        <w:rPr>
          <w:rFonts w:cs="Simplified Arabic"/>
          <w:szCs w:val="24"/>
          <w:rtl/>
        </w:rPr>
        <w:t>تجميع وتحليل الاحتياجات المحددة في الاستراتيجيات وخطط العمل الوطنية للتنوع البيولوجي</w:t>
      </w:r>
      <w:r w:rsidR="00CC2AC1">
        <w:rPr>
          <w:rFonts w:cs="Simplified Arabic" w:hint="cs"/>
          <w:szCs w:val="24"/>
          <w:rtl/>
        </w:rPr>
        <w:t xml:space="preserve"> </w:t>
      </w:r>
      <w:r w:rsidR="00CC2AC1">
        <w:rPr>
          <w:rFonts w:cs="Simplified Arabic" w:hint="cs"/>
          <w:i/>
          <w:szCs w:val="24"/>
          <w:rtl/>
          <w:lang w:bidi="ar-EG"/>
        </w:rPr>
        <w:t>والخطط الوطنية لتمويل التنوع البيولوجي</w:t>
      </w:r>
      <w:r w:rsidRPr="00C537B7">
        <w:rPr>
          <w:rFonts w:cs="Simplified Arabic"/>
          <w:szCs w:val="24"/>
          <w:rtl/>
        </w:rPr>
        <w:t xml:space="preserve">، بما في ذلك استراتيجيات تعبئة الموارد الخاصة بكل بلد، التي أعدتها الأطراف المؤهلة لمرفق البيئة العالمية </w:t>
      </w:r>
      <w:r w:rsidR="00CC2AC1">
        <w:rPr>
          <w:rFonts w:cs="Simplified Arabic" w:hint="cs"/>
          <w:szCs w:val="24"/>
          <w:rtl/>
        </w:rPr>
        <w:t xml:space="preserve">والأطراف الأخرى المعنية </w:t>
      </w:r>
      <w:r w:rsidRPr="00C537B7">
        <w:rPr>
          <w:rFonts w:cs="Simplified Arabic"/>
          <w:szCs w:val="24"/>
          <w:rtl/>
        </w:rPr>
        <w:t>عملا بالمادة 6 من الاتفاقية؛</w:t>
      </w:r>
    </w:p>
    <w:p w14:paraId="1383BBD1" w14:textId="487A8F96" w:rsidR="00B325CB" w:rsidRPr="00C537B7" w:rsidRDefault="00B325CB" w:rsidP="00C537B7">
      <w:pPr>
        <w:pStyle w:val="Para1"/>
        <w:numPr>
          <w:ilvl w:val="0"/>
          <w:numId w:val="0"/>
        </w:numPr>
        <w:bidi/>
        <w:spacing w:before="0" w:line="216" w:lineRule="auto"/>
        <w:ind w:firstLine="720"/>
        <w:rPr>
          <w:rFonts w:cs="Simplified Arabic"/>
          <w:szCs w:val="24"/>
          <w:rtl/>
        </w:rPr>
      </w:pPr>
      <w:r w:rsidRPr="00C537B7">
        <w:rPr>
          <w:rFonts w:cs="Simplified Arabic" w:hint="cs"/>
          <w:szCs w:val="24"/>
          <w:rtl/>
        </w:rPr>
        <w:t>(</w:t>
      </w:r>
      <w:r w:rsidRPr="00C537B7">
        <w:rPr>
          <w:rFonts w:cs="Simplified Arabic"/>
          <w:szCs w:val="24"/>
          <w:rtl/>
        </w:rPr>
        <w:t>ب)</w:t>
      </w:r>
      <w:r w:rsidRPr="00C537B7">
        <w:rPr>
          <w:rFonts w:cs="Simplified Arabic"/>
          <w:szCs w:val="24"/>
        </w:rPr>
        <w:tab/>
      </w:r>
      <w:r w:rsidRPr="00C537B7">
        <w:rPr>
          <w:rFonts w:cs="Simplified Arabic"/>
          <w:szCs w:val="24"/>
          <w:rtl/>
        </w:rPr>
        <w:t>استعراض التقارير المقدمة من الأطراف عملا بالماد</w:t>
      </w:r>
      <w:r w:rsidR="00CC2AC1">
        <w:rPr>
          <w:rFonts w:cs="Simplified Arabic" w:hint="cs"/>
          <w:szCs w:val="24"/>
          <w:rtl/>
        </w:rPr>
        <w:t>تين 6 و</w:t>
      </w:r>
      <w:r w:rsidRPr="00C537B7">
        <w:rPr>
          <w:rFonts w:cs="Simplified Arabic"/>
          <w:szCs w:val="24"/>
          <w:rtl/>
        </w:rPr>
        <w:t>26 من الاتفاقية لتحديد احتياجات التمويل للوفاء بالتزاماتها بموجب الاتفاقية</w:t>
      </w:r>
      <w:r w:rsidR="00CC2AC1">
        <w:rPr>
          <w:rFonts w:cs="Simplified Arabic" w:hint="cs"/>
          <w:szCs w:val="24"/>
          <w:rtl/>
        </w:rPr>
        <w:t>، وحسب الاقتضاء بروتوكوليها</w:t>
      </w:r>
      <w:r w:rsidRPr="00C537B7">
        <w:rPr>
          <w:rFonts w:cs="Simplified Arabic"/>
          <w:szCs w:val="24"/>
          <w:rtl/>
        </w:rPr>
        <w:t>؛</w:t>
      </w:r>
    </w:p>
    <w:p w14:paraId="3FC908DB" w14:textId="439D1B6D" w:rsidR="00B325CB" w:rsidRPr="00C537B7" w:rsidRDefault="00B325CB" w:rsidP="00C537B7">
      <w:pPr>
        <w:pStyle w:val="Para1"/>
        <w:numPr>
          <w:ilvl w:val="0"/>
          <w:numId w:val="0"/>
        </w:numPr>
        <w:bidi/>
        <w:spacing w:before="0" w:line="216" w:lineRule="auto"/>
        <w:ind w:firstLine="720"/>
        <w:rPr>
          <w:rFonts w:cs="Simplified Arabic"/>
          <w:szCs w:val="24"/>
          <w:rtl/>
        </w:rPr>
      </w:pPr>
      <w:r w:rsidRPr="00C537B7">
        <w:rPr>
          <w:rFonts w:cs="Simplified Arabic" w:hint="cs"/>
          <w:szCs w:val="24"/>
          <w:rtl/>
        </w:rPr>
        <w:t>(</w:t>
      </w:r>
      <w:r w:rsidRPr="00C537B7">
        <w:rPr>
          <w:rFonts w:cs="Simplified Arabic"/>
          <w:szCs w:val="24"/>
          <w:rtl/>
        </w:rPr>
        <w:t>ج)</w:t>
      </w:r>
      <w:r w:rsidRPr="00C537B7">
        <w:rPr>
          <w:rFonts w:cs="Simplified Arabic"/>
          <w:szCs w:val="24"/>
        </w:rPr>
        <w:tab/>
      </w:r>
      <w:r w:rsidRPr="00C537B7">
        <w:rPr>
          <w:rFonts w:cs="Simplified Arabic"/>
          <w:szCs w:val="24"/>
          <w:rtl/>
        </w:rPr>
        <w:t>الآثار المالية المقدرة لل</w:t>
      </w:r>
      <w:r w:rsidRPr="00C537B7">
        <w:rPr>
          <w:rFonts w:cs="Simplified Arabic" w:hint="cs"/>
          <w:szCs w:val="24"/>
          <w:rtl/>
        </w:rPr>
        <w:t>إرشادات</w:t>
      </w:r>
      <w:r w:rsidRPr="00C537B7">
        <w:rPr>
          <w:rFonts w:cs="Simplified Arabic"/>
          <w:szCs w:val="24"/>
          <w:rtl/>
        </w:rPr>
        <w:t xml:space="preserve"> المقدمة إلى الآلية المالية من مؤتمر الأطراف</w:t>
      </w:r>
      <w:r w:rsidR="00CC2AC1">
        <w:rPr>
          <w:rFonts w:cs="Simplified Arabic" w:hint="cs"/>
          <w:szCs w:val="24"/>
          <w:rtl/>
        </w:rPr>
        <w:t>، بما في ذلك لدعم إنشاء صندوق الإطار العالمي للتنوع البيولوجي</w:t>
      </w:r>
      <w:r w:rsidRPr="00C537B7">
        <w:rPr>
          <w:rFonts w:cs="Simplified Arabic"/>
          <w:szCs w:val="24"/>
          <w:rtl/>
        </w:rPr>
        <w:t>؛</w:t>
      </w:r>
    </w:p>
    <w:p w14:paraId="1E65A1C9" w14:textId="77777777" w:rsidR="00B325CB" w:rsidRPr="00C537B7" w:rsidRDefault="00B325CB" w:rsidP="00C537B7">
      <w:pPr>
        <w:pStyle w:val="Para1"/>
        <w:numPr>
          <w:ilvl w:val="0"/>
          <w:numId w:val="0"/>
        </w:numPr>
        <w:bidi/>
        <w:spacing w:before="0" w:line="216" w:lineRule="auto"/>
        <w:ind w:firstLine="720"/>
        <w:rPr>
          <w:rFonts w:cs="Simplified Arabic"/>
          <w:szCs w:val="24"/>
          <w:rtl/>
        </w:rPr>
      </w:pPr>
      <w:r w:rsidRPr="00C537B7">
        <w:rPr>
          <w:rFonts w:cs="Simplified Arabic" w:hint="cs"/>
          <w:szCs w:val="24"/>
          <w:rtl/>
        </w:rPr>
        <w:t>(</w:t>
      </w:r>
      <w:r w:rsidRPr="00C537B7">
        <w:rPr>
          <w:rFonts w:cs="Simplified Arabic"/>
          <w:szCs w:val="24"/>
          <w:rtl/>
        </w:rPr>
        <w:t>د)</w:t>
      </w:r>
      <w:r w:rsidRPr="00C537B7">
        <w:rPr>
          <w:rFonts w:cs="Simplified Arabic"/>
          <w:szCs w:val="24"/>
        </w:rPr>
        <w:tab/>
      </w:r>
      <w:r w:rsidRPr="00C537B7">
        <w:rPr>
          <w:rFonts w:cs="Simplified Arabic"/>
          <w:szCs w:val="24"/>
          <w:rtl/>
        </w:rPr>
        <w:t>الخبرة المكتسبة حتى الآن في قيام الآلية المالية بتوفير الأموال لكل فترة تجديد للموارد؛</w:t>
      </w:r>
    </w:p>
    <w:p w14:paraId="3BFC68E6" w14:textId="4EC57DB8" w:rsidR="00B325CB" w:rsidRPr="00C537B7" w:rsidRDefault="00B325CB" w:rsidP="00C537B7">
      <w:pPr>
        <w:pStyle w:val="Para1"/>
        <w:numPr>
          <w:ilvl w:val="0"/>
          <w:numId w:val="0"/>
        </w:numPr>
        <w:bidi/>
        <w:spacing w:before="0" w:line="216" w:lineRule="auto"/>
        <w:ind w:firstLine="720"/>
        <w:rPr>
          <w:rFonts w:cs="Simplified Arabic"/>
          <w:i/>
          <w:szCs w:val="24"/>
          <w:rtl/>
          <w:lang w:bidi="ar-EG"/>
        </w:rPr>
      </w:pPr>
      <w:r w:rsidRPr="00C537B7">
        <w:rPr>
          <w:rFonts w:cs="Simplified Arabic"/>
          <w:szCs w:val="24"/>
          <w:rtl/>
        </w:rPr>
        <w:t>(هـ)</w:t>
      </w:r>
      <w:r w:rsidRPr="00C537B7">
        <w:rPr>
          <w:rFonts w:cs="Simplified Arabic"/>
          <w:szCs w:val="24"/>
          <w:rtl/>
        </w:rPr>
        <w:tab/>
        <w:t>تجميع وتح</w:t>
      </w:r>
      <w:r w:rsidRPr="00C537B7">
        <w:rPr>
          <w:rFonts w:cs="Simplified Arabic"/>
          <w:i/>
          <w:szCs w:val="24"/>
          <w:rtl/>
          <w:lang w:bidi="ar-EG"/>
        </w:rPr>
        <w:t xml:space="preserve">ليل أي معلومات تكميلية تقدمها الأطراف المؤهلة </w:t>
      </w:r>
      <w:r w:rsidR="00CC2AC1">
        <w:rPr>
          <w:rFonts w:cs="Simplified Arabic" w:hint="cs"/>
          <w:i/>
          <w:szCs w:val="24"/>
          <w:rtl/>
          <w:lang w:bidi="ar-EG"/>
        </w:rPr>
        <w:t>ل</w:t>
      </w:r>
      <w:r w:rsidRPr="00C537B7">
        <w:rPr>
          <w:rFonts w:cs="Simplified Arabic"/>
          <w:i/>
          <w:szCs w:val="24"/>
          <w:rtl/>
          <w:lang w:bidi="ar-EG"/>
        </w:rPr>
        <w:t xml:space="preserve">مرفق البيئة العالمية </w:t>
      </w:r>
      <w:r w:rsidR="00CC2AC1">
        <w:rPr>
          <w:rFonts w:cs="Simplified Arabic" w:hint="cs"/>
          <w:i/>
          <w:szCs w:val="24"/>
          <w:rtl/>
          <w:lang w:bidi="ar-EG"/>
        </w:rPr>
        <w:t xml:space="preserve">والأطراف المعنية الأخرى </w:t>
      </w:r>
      <w:r w:rsidRPr="00C537B7">
        <w:rPr>
          <w:rFonts w:cs="Simplified Arabic"/>
          <w:i/>
          <w:szCs w:val="24"/>
          <w:rtl/>
          <w:lang w:bidi="ar-EG"/>
        </w:rPr>
        <w:t>عن احتياجاتها التمويلية لتنفيذ التزاماتها بموجب الاتفاقية وبروتوكول</w:t>
      </w:r>
      <w:r w:rsidRPr="00C537B7">
        <w:rPr>
          <w:rFonts w:cs="Simplified Arabic" w:hint="cs"/>
          <w:i/>
          <w:szCs w:val="24"/>
          <w:rtl/>
          <w:lang w:bidi="ar-EG"/>
        </w:rPr>
        <w:t>ي</w:t>
      </w:r>
      <w:r w:rsidRPr="00C537B7">
        <w:rPr>
          <w:rFonts w:cs="Simplified Arabic"/>
          <w:i/>
          <w:szCs w:val="24"/>
          <w:rtl/>
          <w:lang w:bidi="ar-EG"/>
        </w:rPr>
        <w:t>ها.</w:t>
      </w:r>
    </w:p>
    <w:p w14:paraId="5D5100F7" w14:textId="20E35831"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6-</w:t>
      </w:r>
      <w:r w:rsidRPr="00C537B7">
        <w:rPr>
          <w:rFonts w:cs="Simplified Arabic"/>
          <w:i/>
          <w:szCs w:val="24"/>
          <w:lang w:bidi="ar-EG"/>
        </w:rPr>
        <w:tab/>
      </w:r>
      <w:r w:rsidRPr="00C537B7">
        <w:rPr>
          <w:rFonts w:cs="Simplified Arabic" w:hint="cs"/>
          <w:i/>
          <w:szCs w:val="24"/>
          <w:rtl/>
          <w:lang w:bidi="ar-EG"/>
        </w:rPr>
        <w:t xml:space="preserve">أن </w:t>
      </w:r>
      <w:r w:rsidRPr="00C537B7">
        <w:rPr>
          <w:rFonts w:cs="Simplified Arabic"/>
          <w:i/>
          <w:szCs w:val="24"/>
          <w:rtl/>
          <w:lang w:bidi="ar-EG"/>
        </w:rPr>
        <w:t>يجري مرفق البيئة العالمية والأمين</w:t>
      </w:r>
      <w:r w:rsidRPr="00C537B7">
        <w:rPr>
          <w:rFonts w:cs="Simplified Arabic" w:hint="cs"/>
          <w:i/>
          <w:szCs w:val="24"/>
          <w:rtl/>
          <w:lang w:bidi="ar-EG"/>
        </w:rPr>
        <w:t>ة</w:t>
      </w:r>
      <w:r w:rsidRPr="00C537B7">
        <w:rPr>
          <w:rFonts w:cs="Simplified Arabic"/>
          <w:i/>
          <w:szCs w:val="24"/>
          <w:rtl/>
          <w:lang w:bidi="ar-EG"/>
        </w:rPr>
        <w:t xml:space="preserve"> التنفيذي</w:t>
      </w:r>
      <w:r w:rsidRPr="00C537B7">
        <w:rPr>
          <w:rFonts w:cs="Simplified Arabic" w:hint="cs"/>
          <w:i/>
          <w:szCs w:val="24"/>
          <w:rtl/>
          <w:lang w:bidi="ar-EG"/>
        </w:rPr>
        <w:t>ة</w:t>
      </w:r>
      <w:r w:rsidRPr="00C537B7">
        <w:rPr>
          <w:rFonts w:cs="Simplified Arabic"/>
          <w:i/>
          <w:szCs w:val="24"/>
          <w:rtl/>
          <w:lang w:bidi="ar-EG"/>
        </w:rPr>
        <w:t xml:space="preserve"> استعراضا لمشاريع تقارير تقييم فريق الخبراء لضمان دقة واتساق البيانات والنهج على النحو المحدد في هذه الاختصاصات</w:t>
      </w:r>
      <w:r w:rsidRPr="00C537B7">
        <w:rPr>
          <w:rFonts w:cs="Simplified Arabic"/>
          <w:i/>
          <w:szCs w:val="24"/>
          <w:lang w:bidi="ar-EG"/>
        </w:rPr>
        <w:t>.</w:t>
      </w:r>
    </w:p>
    <w:p w14:paraId="079EF387" w14:textId="2C4BA6AD"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7-</w:t>
      </w:r>
      <w:r w:rsidRPr="00C537B7">
        <w:rPr>
          <w:rFonts w:cs="Simplified Arabic"/>
          <w:i/>
          <w:szCs w:val="24"/>
          <w:lang w:bidi="ar-EG"/>
        </w:rPr>
        <w:tab/>
      </w:r>
      <w:r w:rsidRPr="00C537B7">
        <w:rPr>
          <w:rFonts w:cs="Simplified Arabic" w:hint="cs"/>
          <w:i/>
          <w:szCs w:val="24"/>
          <w:rtl/>
          <w:lang w:bidi="ar-EG"/>
        </w:rPr>
        <w:t>أن ت</w:t>
      </w:r>
      <w:r w:rsidRPr="00C537B7">
        <w:rPr>
          <w:rFonts w:cs="Simplified Arabic"/>
          <w:i/>
          <w:szCs w:val="24"/>
          <w:rtl/>
          <w:lang w:bidi="ar-EG"/>
        </w:rPr>
        <w:t>كفل الأمين</w:t>
      </w:r>
      <w:r w:rsidRPr="00C537B7">
        <w:rPr>
          <w:rFonts w:cs="Simplified Arabic" w:hint="cs"/>
          <w:i/>
          <w:szCs w:val="24"/>
          <w:rtl/>
          <w:lang w:bidi="ar-EG"/>
        </w:rPr>
        <w:t>ة</w:t>
      </w:r>
      <w:r w:rsidRPr="00C537B7">
        <w:rPr>
          <w:rFonts w:cs="Simplified Arabic"/>
          <w:i/>
          <w:szCs w:val="24"/>
          <w:rtl/>
          <w:lang w:bidi="ar-EG"/>
        </w:rPr>
        <w:t xml:space="preserve"> التنفيذي</w:t>
      </w:r>
      <w:r w:rsidRPr="00C537B7">
        <w:rPr>
          <w:rFonts w:cs="Simplified Arabic" w:hint="cs"/>
          <w:i/>
          <w:szCs w:val="24"/>
          <w:rtl/>
          <w:lang w:bidi="ar-EG"/>
        </w:rPr>
        <w:t>ة</w:t>
      </w:r>
      <w:r w:rsidRPr="00C537B7">
        <w:rPr>
          <w:rFonts w:cs="Simplified Arabic"/>
          <w:i/>
          <w:szCs w:val="24"/>
          <w:rtl/>
          <w:lang w:bidi="ar-EG"/>
        </w:rPr>
        <w:t xml:space="preserve"> توزيع تقرير </w:t>
      </w:r>
      <w:r w:rsidRPr="00C537B7">
        <w:rPr>
          <w:rFonts w:cs="Simplified Arabic" w:hint="cs"/>
          <w:i/>
          <w:szCs w:val="24"/>
          <w:rtl/>
          <w:lang w:bidi="ar-EG"/>
        </w:rPr>
        <w:t>ال</w:t>
      </w:r>
      <w:r w:rsidRPr="00C537B7">
        <w:rPr>
          <w:rFonts w:cs="Simplified Arabic"/>
          <w:i/>
          <w:szCs w:val="24"/>
          <w:rtl/>
          <w:lang w:bidi="ar-EG"/>
        </w:rPr>
        <w:t xml:space="preserve">تقييم </w:t>
      </w:r>
      <w:r w:rsidR="00CC2AC1">
        <w:rPr>
          <w:rFonts w:cs="Simplified Arabic" w:hint="cs"/>
          <w:i/>
          <w:szCs w:val="24"/>
          <w:rtl/>
          <w:lang w:bidi="ar-EG"/>
        </w:rPr>
        <w:t>الصادر</w:t>
      </w:r>
      <w:r w:rsidRPr="00C537B7">
        <w:rPr>
          <w:rFonts w:cs="Simplified Arabic" w:hint="cs"/>
          <w:i/>
          <w:szCs w:val="24"/>
          <w:rtl/>
          <w:lang w:bidi="ar-EG"/>
        </w:rPr>
        <w:t xml:space="preserve"> عن </w:t>
      </w:r>
      <w:r w:rsidRPr="00C537B7">
        <w:rPr>
          <w:rFonts w:cs="Simplified Arabic"/>
          <w:i/>
          <w:szCs w:val="24"/>
          <w:rtl/>
          <w:lang w:bidi="ar-EG"/>
        </w:rPr>
        <w:t xml:space="preserve">فريق الخبراء على جميع الأطراف قبل شهر واحد </w:t>
      </w:r>
      <w:r w:rsidR="00CC2AC1">
        <w:rPr>
          <w:rFonts w:cs="Simplified Arabic" w:hint="cs"/>
          <w:i/>
          <w:szCs w:val="24"/>
          <w:rtl/>
          <w:lang w:bidi="ar-EG"/>
        </w:rPr>
        <w:t xml:space="preserve">على الأقل </w:t>
      </w:r>
      <w:r w:rsidRPr="00C537B7">
        <w:rPr>
          <w:rFonts w:cs="Simplified Arabic"/>
          <w:i/>
          <w:szCs w:val="24"/>
          <w:rtl/>
          <w:lang w:bidi="ar-EG"/>
        </w:rPr>
        <w:t>من الاجتماع الرابع للهيئة الفرعية للتنفيذ</w:t>
      </w:r>
      <w:r w:rsidRPr="00C537B7">
        <w:rPr>
          <w:rFonts w:cs="Simplified Arabic"/>
          <w:i/>
          <w:szCs w:val="24"/>
          <w:lang w:bidi="ar-EG"/>
        </w:rPr>
        <w:t>.</w:t>
      </w:r>
    </w:p>
    <w:p w14:paraId="77F135D1" w14:textId="094EF03E"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8-</w:t>
      </w:r>
      <w:r w:rsidRPr="00C537B7">
        <w:rPr>
          <w:rFonts w:cs="Simplified Arabic"/>
          <w:i/>
          <w:szCs w:val="24"/>
          <w:lang w:bidi="ar-EG"/>
        </w:rPr>
        <w:tab/>
      </w:r>
      <w:r w:rsidRPr="00C537B7">
        <w:rPr>
          <w:rFonts w:cs="Simplified Arabic"/>
          <w:i/>
          <w:szCs w:val="24"/>
          <w:rtl/>
          <w:lang w:bidi="ar-EG"/>
        </w:rPr>
        <w:t>ينبغي للهيئة الفرعية للتنفيذ أن تنظر في اجتماعها الرابع في تقرير التقييم الذي أعده فريق الخبراء</w:t>
      </w:r>
      <w:r w:rsidR="00CC2AC1">
        <w:rPr>
          <w:rFonts w:cs="Simplified Arabic" w:hint="cs"/>
          <w:i/>
          <w:szCs w:val="24"/>
          <w:rtl/>
          <w:lang w:bidi="ar-EG"/>
        </w:rPr>
        <w:t>، فضلا عن المعلومات الواردة من اللجنة الاستشارية المعنية بحشد الموارد</w:t>
      </w:r>
      <w:r w:rsidRPr="00C537B7">
        <w:rPr>
          <w:rFonts w:cs="Simplified Arabic"/>
          <w:i/>
          <w:szCs w:val="24"/>
          <w:rtl/>
          <w:lang w:bidi="ar-EG"/>
        </w:rPr>
        <w:t xml:space="preserve"> وأن تقدم توصيات لينظر فيها مؤتمر الأطراف في اجتماعه السادس عشر</w:t>
      </w:r>
      <w:r w:rsidRPr="00C537B7">
        <w:rPr>
          <w:rFonts w:cs="Simplified Arabic"/>
          <w:i/>
          <w:szCs w:val="24"/>
          <w:lang w:bidi="ar-EG"/>
        </w:rPr>
        <w:t>.</w:t>
      </w:r>
    </w:p>
    <w:p w14:paraId="7BAA8078" w14:textId="413F6103"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9-</w:t>
      </w:r>
      <w:r w:rsidRPr="00C537B7">
        <w:rPr>
          <w:rFonts w:cs="Simplified Arabic"/>
          <w:i/>
          <w:szCs w:val="24"/>
          <w:rtl/>
          <w:lang w:bidi="ar-EG"/>
        </w:rPr>
        <w:tab/>
      </w:r>
      <w:r w:rsidRPr="00C537B7">
        <w:rPr>
          <w:rFonts w:cs="Simplified Arabic" w:hint="cs"/>
          <w:i/>
          <w:szCs w:val="24"/>
          <w:rtl/>
          <w:lang w:bidi="ar-EG"/>
        </w:rPr>
        <w:t>و</w:t>
      </w:r>
      <w:r w:rsidRPr="00C537B7">
        <w:rPr>
          <w:rFonts w:cs="Simplified Arabic"/>
          <w:i/>
          <w:szCs w:val="24"/>
          <w:rtl/>
          <w:lang w:bidi="ar-EG"/>
        </w:rPr>
        <w:t xml:space="preserve">سيتخذ مؤتمر الأطراف، في اجتماعه السادس عشر، مقررا بشأن </w:t>
      </w:r>
      <w:r w:rsidR="00CC2AC1">
        <w:rPr>
          <w:rFonts w:cs="Simplified Arabic" w:hint="cs"/>
          <w:i/>
          <w:szCs w:val="24"/>
          <w:rtl/>
          <w:lang w:bidi="ar-EG"/>
        </w:rPr>
        <w:t>هذا ال</w:t>
      </w:r>
      <w:r w:rsidRPr="00C537B7">
        <w:rPr>
          <w:rFonts w:cs="Simplified Arabic"/>
          <w:i/>
          <w:szCs w:val="24"/>
          <w:rtl/>
          <w:lang w:bidi="ar-EG"/>
        </w:rPr>
        <w:t xml:space="preserve">تقدير </w:t>
      </w:r>
      <w:r w:rsidR="00CC2AC1">
        <w:rPr>
          <w:rFonts w:cs="Simplified Arabic" w:hint="cs"/>
          <w:i/>
          <w:szCs w:val="24"/>
          <w:rtl/>
          <w:lang w:bidi="ar-EG"/>
        </w:rPr>
        <w:t>ل</w:t>
      </w:r>
      <w:r w:rsidRPr="00C537B7">
        <w:rPr>
          <w:rFonts w:cs="Simplified Arabic" w:hint="cs"/>
          <w:i/>
          <w:szCs w:val="24"/>
          <w:rtl/>
          <w:lang w:bidi="ar-EG"/>
        </w:rPr>
        <w:t>مبلغ</w:t>
      </w:r>
      <w:r w:rsidRPr="00C537B7">
        <w:rPr>
          <w:rFonts w:cs="Simplified Arabic"/>
          <w:i/>
          <w:szCs w:val="24"/>
          <w:rtl/>
          <w:lang w:bidi="ar-EG"/>
        </w:rPr>
        <w:t xml:space="preserve"> الأموال اللازمة لتنفيذ الاتفاقية وبروتوكول</w:t>
      </w:r>
      <w:r w:rsidRPr="00C537B7">
        <w:rPr>
          <w:rFonts w:cs="Simplified Arabic" w:hint="cs"/>
          <w:i/>
          <w:szCs w:val="24"/>
          <w:rtl/>
          <w:lang w:bidi="ar-EG"/>
        </w:rPr>
        <w:t>ي</w:t>
      </w:r>
      <w:r w:rsidRPr="00C537B7">
        <w:rPr>
          <w:rFonts w:cs="Simplified Arabic"/>
          <w:i/>
          <w:szCs w:val="24"/>
          <w:rtl/>
          <w:lang w:bidi="ar-EG"/>
        </w:rPr>
        <w:t>ها لفترة التجديد التاسعة لموارد الصندوق الاستئماني لمرفق البيئة العالمية، وإبلاغ النتائج إلى مرفق البيئة العالمية وفقا لذلك.</w:t>
      </w:r>
    </w:p>
    <w:p w14:paraId="570F6B03" w14:textId="77777777" w:rsidR="00B325CB" w:rsidRPr="00C537B7" w:rsidRDefault="00B325CB" w:rsidP="00CC2AC1">
      <w:pPr>
        <w:keepNext/>
        <w:keepLines/>
        <w:bidi/>
        <w:spacing w:after="120" w:line="216" w:lineRule="auto"/>
        <w:rPr>
          <w:rFonts w:cs="Simplified Arabic"/>
          <w:b/>
          <w:bCs/>
          <w:i/>
          <w:rtl/>
          <w:lang w:bidi="ar-EG"/>
        </w:rPr>
      </w:pPr>
      <w:r w:rsidRPr="00C537B7">
        <w:rPr>
          <w:rFonts w:cs="Simplified Arabic" w:hint="cs"/>
          <w:b/>
          <w:bCs/>
          <w:i/>
          <w:rtl/>
          <w:lang w:bidi="ar-EG"/>
        </w:rPr>
        <w:lastRenderedPageBreak/>
        <w:t>عملية التشاور</w:t>
      </w:r>
    </w:p>
    <w:p w14:paraId="05892FD4" w14:textId="59BD8ED6"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10-</w:t>
      </w:r>
      <w:r w:rsidRPr="00C537B7">
        <w:rPr>
          <w:rFonts w:cs="Simplified Arabic"/>
          <w:i/>
          <w:szCs w:val="24"/>
          <w:lang w:bidi="ar-EG"/>
        </w:rPr>
        <w:tab/>
      </w:r>
      <w:r w:rsidRPr="00C537B7">
        <w:rPr>
          <w:rFonts w:cs="Simplified Arabic"/>
          <w:i/>
          <w:szCs w:val="24"/>
          <w:rtl/>
          <w:lang w:bidi="ar-EG"/>
        </w:rPr>
        <w:t>و</w:t>
      </w:r>
      <w:r w:rsidRPr="00C537B7">
        <w:rPr>
          <w:rFonts w:cs="Simplified Arabic" w:hint="cs"/>
          <w:i/>
          <w:szCs w:val="24"/>
          <w:rtl/>
          <w:lang w:bidi="ar-EG"/>
        </w:rPr>
        <w:t>لدى</w:t>
      </w:r>
      <w:r w:rsidRPr="00C537B7">
        <w:rPr>
          <w:rFonts w:cs="Simplified Arabic"/>
          <w:i/>
          <w:szCs w:val="24"/>
          <w:rtl/>
          <w:lang w:bidi="ar-EG"/>
        </w:rPr>
        <w:t xml:space="preserve"> إعداد تقرير التقييم، ينبغي لفريق الخبراء أن يتشاور على نطاق واسع مع جميع مصادر المعلومات </w:t>
      </w:r>
      <w:r w:rsidRPr="00C537B7">
        <w:rPr>
          <w:rFonts w:cs="Simplified Arabic" w:hint="cs"/>
          <w:i/>
          <w:szCs w:val="24"/>
          <w:rtl/>
          <w:lang w:bidi="ar-EG"/>
        </w:rPr>
        <w:t>المعنية</w:t>
      </w:r>
      <w:r w:rsidR="00CC2AC1">
        <w:rPr>
          <w:rFonts w:cs="Simplified Arabic" w:hint="cs"/>
          <w:i/>
          <w:szCs w:val="24"/>
          <w:rtl/>
          <w:lang w:bidi="ar-EG"/>
        </w:rPr>
        <w:t>، ولا سيما في البلدان النامية الأطراف من خلال نقاط الاتصال الوطنية لاتفاقية التنوع البيولوجي.</w:t>
      </w:r>
    </w:p>
    <w:p w14:paraId="7AFC9468" w14:textId="377985E2"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11-</w:t>
      </w:r>
      <w:r w:rsidRPr="00C537B7">
        <w:rPr>
          <w:rFonts w:cs="Simplified Arabic"/>
          <w:i/>
          <w:szCs w:val="24"/>
          <w:lang w:bidi="ar-EG"/>
        </w:rPr>
        <w:tab/>
      </w:r>
      <w:r w:rsidRPr="00C537B7">
        <w:rPr>
          <w:rFonts w:cs="Simplified Arabic" w:hint="cs"/>
          <w:i/>
          <w:szCs w:val="24"/>
          <w:rtl/>
          <w:lang w:bidi="ar-EG"/>
        </w:rPr>
        <w:t>و</w:t>
      </w:r>
      <w:r w:rsidRPr="00C537B7">
        <w:rPr>
          <w:rFonts w:cs="Simplified Arabic"/>
          <w:i/>
          <w:szCs w:val="24"/>
          <w:rtl/>
          <w:lang w:bidi="ar-EG"/>
        </w:rPr>
        <w:t xml:space="preserve">ينبغي لفريق الخبراء أن يصمم استبيانا بشأن احتياجات التمويل للفترة من </w:t>
      </w:r>
      <w:r w:rsidRPr="00C537B7">
        <w:rPr>
          <w:rFonts w:cs="Simplified Arabic" w:hint="cs"/>
          <w:i/>
          <w:szCs w:val="24"/>
          <w:rtl/>
          <w:lang w:bidi="ar-EG"/>
        </w:rPr>
        <w:t>يوليو/</w:t>
      </w:r>
      <w:r w:rsidRPr="00C537B7">
        <w:rPr>
          <w:rFonts w:cs="Simplified Arabic"/>
          <w:i/>
          <w:szCs w:val="24"/>
          <w:rtl/>
          <w:lang w:bidi="ar-EG"/>
        </w:rPr>
        <w:t xml:space="preserve">تموز 2026 إلى </w:t>
      </w:r>
      <w:r w:rsidRPr="00C537B7">
        <w:rPr>
          <w:rFonts w:cs="Simplified Arabic" w:hint="cs"/>
          <w:i/>
          <w:szCs w:val="24"/>
          <w:rtl/>
          <w:lang w:bidi="ar-EG"/>
        </w:rPr>
        <w:t>يونيو/</w:t>
      </w:r>
      <w:r w:rsidRPr="00C537B7">
        <w:rPr>
          <w:rFonts w:cs="Simplified Arabic"/>
          <w:i/>
          <w:szCs w:val="24"/>
          <w:rtl/>
          <w:lang w:bidi="ar-EG"/>
        </w:rPr>
        <w:t xml:space="preserve">حزيران 2030، بالتشاور مع الأمانة ومرفق البيئة العالمية، وأن يعممه على جميع </w:t>
      </w:r>
      <w:r w:rsidRPr="00C537B7">
        <w:rPr>
          <w:rFonts w:cs="Simplified Arabic" w:hint="cs"/>
          <w:i/>
          <w:szCs w:val="24"/>
          <w:rtl/>
          <w:lang w:bidi="ar-EG"/>
        </w:rPr>
        <w:t xml:space="preserve">الأطراف من </w:t>
      </w:r>
      <w:r w:rsidRPr="00C537B7">
        <w:rPr>
          <w:rFonts w:cs="Simplified Arabic"/>
          <w:i/>
          <w:szCs w:val="24"/>
          <w:rtl/>
          <w:lang w:bidi="ar-EG"/>
        </w:rPr>
        <w:t>البلدان النامية والأطراف التي تمر اقتصاداتها بمرحلة انتقالية،</w:t>
      </w:r>
      <w:r w:rsidR="00CC2AC1">
        <w:rPr>
          <w:rFonts w:cs="Simplified Arabic" w:hint="cs"/>
          <w:i/>
          <w:szCs w:val="24"/>
          <w:rtl/>
          <w:lang w:bidi="ar-EG"/>
        </w:rPr>
        <w:t xml:space="preserve"> و</w:t>
      </w:r>
      <w:r w:rsidR="00CC2AC1">
        <w:rPr>
          <w:rFonts w:cs="Simplified Arabic" w:hint="cs"/>
          <w:i/>
          <w:szCs w:val="24"/>
          <w:rtl/>
          <w:lang w:bidi="ar-EG"/>
        </w:rPr>
        <w:t>لا سيما نقاط الاتصال الوطنية لاتفاقية التنوع البيولوجي</w:t>
      </w:r>
      <w:r w:rsidR="00CC2AC1">
        <w:rPr>
          <w:rFonts w:cs="Simplified Arabic" w:hint="cs"/>
          <w:i/>
          <w:szCs w:val="24"/>
          <w:rtl/>
          <w:lang w:bidi="ar-EG"/>
        </w:rPr>
        <w:t xml:space="preserve"> ونقاط الاتصال التشغيلية لمرفق البيئة العالمية</w:t>
      </w:r>
      <w:r w:rsidRPr="00C537B7">
        <w:rPr>
          <w:rFonts w:cs="Simplified Arabic"/>
          <w:i/>
          <w:szCs w:val="24"/>
          <w:rtl/>
          <w:lang w:bidi="ar-EG"/>
        </w:rPr>
        <w:t xml:space="preserve"> وأن يدرج النتائج في تقرير التقييم</w:t>
      </w:r>
      <w:r w:rsidRPr="00C537B7">
        <w:rPr>
          <w:rFonts w:cs="Simplified Arabic"/>
          <w:i/>
          <w:szCs w:val="24"/>
          <w:lang w:bidi="ar-EG"/>
        </w:rPr>
        <w:t>.</w:t>
      </w:r>
    </w:p>
    <w:p w14:paraId="46D6430E" w14:textId="4C12081E"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12-</w:t>
      </w:r>
      <w:r w:rsidRPr="00C537B7">
        <w:rPr>
          <w:rFonts w:cs="Simplified Arabic"/>
          <w:i/>
          <w:szCs w:val="24"/>
          <w:lang w:bidi="ar-EG"/>
        </w:rPr>
        <w:tab/>
      </w:r>
      <w:r w:rsidRPr="00C537B7">
        <w:rPr>
          <w:rFonts w:cs="Simplified Arabic"/>
          <w:i/>
          <w:szCs w:val="24"/>
          <w:rtl/>
          <w:lang w:bidi="ar-EG"/>
        </w:rPr>
        <w:t>وينبغي تنظيم المقابلات والاجتماعات التشاورية بمشاركة أصحاب المصلحة الرئيسيين المعنيين، بما في ذلك المجموعات الرئيسية للأطراف وأمانة الاتفاقية، فضلا عن الأمانة ومكتب التقييم المستقل ووكالات مرفق البيئة العالمية</w:t>
      </w:r>
      <w:r w:rsidRPr="00C537B7">
        <w:rPr>
          <w:rFonts w:cs="Simplified Arabic"/>
          <w:i/>
          <w:szCs w:val="24"/>
          <w:lang w:bidi="ar-EG"/>
        </w:rPr>
        <w:t>.</w:t>
      </w:r>
    </w:p>
    <w:p w14:paraId="24D751DF" w14:textId="1202A08F"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13-</w:t>
      </w:r>
      <w:r w:rsidRPr="00C537B7">
        <w:rPr>
          <w:rFonts w:cs="Simplified Arabic"/>
          <w:i/>
          <w:szCs w:val="24"/>
          <w:rtl/>
          <w:lang w:bidi="ar-EG"/>
        </w:rPr>
        <w:tab/>
        <w:t xml:space="preserve">وينبغي لفريق الخبراء، قدر الإمكان، أن يسعى إلى إجراء مشاورات إقليمية ودون إقليمية، </w:t>
      </w:r>
      <w:r w:rsidR="00CC2AC1">
        <w:rPr>
          <w:rFonts w:cs="Simplified Arabic" w:hint="cs"/>
          <w:i/>
          <w:szCs w:val="24"/>
          <w:rtl/>
          <w:lang w:bidi="ar-EG"/>
        </w:rPr>
        <w:t xml:space="preserve">بطريقة متوازنة، </w:t>
      </w:r>
      <w:r w:rsidRPr="00C537B7">
        <w:rPr>
          <w:rFonts w:cs="Simplified Arabic"/>
          <w:i/>
          <w:szCs w:val="24"/>
          <w:rtl/>
          <w:lang w:bidi="ar-EG"/>
        </w:rPr>
        <w:t xml:space="preserve">مستفيدا من حلقات العمل الإقليمية ودون الإقليمية التي </w:t>
      </w:r>
      <w:r w:rsidRPr="00C537B7">
        <w:rPr>
          <w:rFonts w:cs="Simplified Arabic" w:hint="cs"/>
          <w:i/>
          <w:szCs w:val="24"/>
          <w:rtl/>
          <w:lang w:bidi="ar-EG"/>
        </w:rPr>
        <w:t>تنظمها</w:t>
      </w:r>
      <w:r w:rsidRPr="00C537B7">
        <w:rPr>
          <w:rFonts w:cs="Simplified Arabic"/>
          <w:i/>
          <w:szCs w:val="24"/>
          <w:rtl/>
          <w:lang w:bidi="ar-EG"/>
        </w:rPr>
        <w:t xml:space="preserve"> أمانتا الاتفاقية ومرفق البيئة العالمية خلال فترة الدراسة.</w:t>
      </w:r>
    </w:p>
    <w:p w14:paraId="736C8D0F" w14:textId="09D63F8E"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14-</w:t>
      </w:r>
      <w:r w:rsidRPr="00C537B7">
        <w:rPr>
          <w:rFonts w:cs="Simplified Arabic"/>
          <w:i/>
          <w:szCs w:val="24"/>
          <w:lang w:bidi="ar-EG"/>
        </w:rPr>
        <w:tab/>
      </w:r>
      <w:r w:rsidRPr="00C537B7">
        <w:rPr>
          <w:rFonts w:cs="Simplified Arabic"/>
          <w:i/>
          <w:szCs w:val="24"/>
          <w:rtl/>
          <w:lang w:bidi="ar-EG"/>
        </w:rPr>
        <w:t>وينبغي أن تكون النُهج المتبعة في تقييم التمويل اللازم والمتاح لتنفيذ الاتفاقية وبروتوكول</w:t>
      </w:r>
      <w:r w:rsidRPr="00C537B7">
        <w:rPr>
          <w:rFonts w:cs="Simplified Arabic" w:hint="cs"/>
          <w:i/>
          <w:szCs w:val="24"/>
          <w:rtl/>
          <w:lang w:bidi="ar-EG"/>
        </w:rPr>
        <w:t>ي</w:t>
      </w:r>
      <w:r w:rsidRPr="00C537B7">
        <w:rPr>
          <w:rFonts w:cs="Simplified Arabic"/>
          <w:i/>
          <w:szCs w:val="24"/>
          <w:rtl/>
          <w:lang w:bidi="ar-EG"/>
        </w:rPr>
        <w:t xml:space="preserve">ها شفافة، </w:t>
      </w:r>
      <w:r w:rsidRPr="00C537B7">
        <w:rPr>
          <w:rFonts w:cs="Simplified Arabic" w:hint="cs"/>
          <w:i/>
          <w:szCs w:val="24"/>
          <w:rtl/>
          <w:lang w:bidi="ar-EG"/>
        </w:rPr>
        <w:t>و</w:t>
      </w:r>
      <w:r w:rsidRPr="00C537B7">
        <w:rPr>
          <w:rFonts w:cs="Simplified Arabic"/>
          <w:i/>
          <w:szCs w:val="24"/>
          <w:rtl/>
          <w:lang w:bidi="ar-EG"/>
        </w:rPr>
        <w:t>موثوق به</w:t>
      </w:r>
      <w:r w:rsidRPr="00C537B7">
        <w:rPr>
          <w:rFonts w:cs="Simplified Arabic" w:hint="cs"/>
          <w:i/>
          <w:szCs w:val="24"/>
          <w:rtl/>
          <w:lang w:bidi="ar-EG"/>
        </w:rPr>
        <w:t>ا</w:t>
      </w:r>
      <w:r w:rsidRPr="00C537B7">
        <w:rPr>
          <w:rFonts w:cs="Simplified Arabic"/>
          <w:i/>
          <w:szCs w:val="24"/>
          <w:rtl/>
          <w:lang w:bidi="ar-EG"/>
        </w:rPr>
        <w:t xml:space="preserve"> وقابل</w:t>
      </w:r>
      <w:r w:rsidRPr="00C537B7">
        <w:rPr>
          <w:rFonts w:cs="Simplified Arabic" w:hint="cs"/>
          <w:i/>
          <w:szCs w:val="24"/>
          <w:rtl/>
          <w:lang w:bidi="ar-EG"/>
        </w:rPr>
        <w:t>ة</w:t>
      </w:r>
      <w:r w:rsidRPr="00C537B7">
        <w:rPr>
          <w:rFonts w:cs="Simplified Arabic"/>
          <w:i/>
          <w:szCs w:val="24"/>
          <w:rtl/>
          <w:lang w:bidi="ar-EG"/>
        </w:rPr>
        <w:t xml:space="preserve"> للتكرار، و</w:t>
      </w:r>
      <w:r w:rsidRPr="00C537B7">
        <w:rPr>
          <w:rFonts w:cs="Simplified Arabic" w:hint="cs"/>
          <w:i/>
          <w:szCs w:val="24"/>
          <w:rtl/>
          <w:lang w:bidi="ar-EG"/>
        </w:rPr>
        <w:t>أن تُظهر</w:t>
      </w:r>
      <w:r w:rsidRPr="00C537B7">
        <w:rPr>
          <w:rFonts w:cs="Simplified Arabic"/>
          <w:i/>
          <w:szCs w:val="24"/>
          <w:rtl/>
          <w:lang w:bidi="ar-EG"/>
        </w:rPr>
        <w:t xml:space="preserve"> بوضوح </w:t>
      </w:r>
      <w:r w:rsidRPr="00C537B7">
        <w:rPr>
          <w:rFonts w:cs="Simplified Arabic" w:hint="cs"/>
          <w:i/>
          <w:szCs w:val="24"/>
          <w:rtl/>
          <w:lang w:bidi="ar-EG"/>
        </w:rPr>
        <w:t>اعتبار</w:t>
      </w:r>
      <w:r w:rsidRPr="00C537B7">
        <w:rPr>
          <w:rFonts w:cs="Simplified Arabic"/>
          <w:i/>
          <w:szCs w:val="24"/>
          <w:rtl/>
          <w:lang w:bidi="ar-EG"/>
        </w:rPr>
        <w:t xml:space="preserve"> التكاليف الإضافية وفقا</w:t>
      </w:r>
      <w:r w:rsidRPr="00C537B7">
        <w:rPr>
          <w:rFonts w:cs="Simplified Arabic" w:hint="cs"/>
          <w:i/>
          <w:szCs w:val="24"/>
          <w:rtl/>
          <w:lang w:bidi="ar-EG"/>
        </w:rPr>
        <w:t xml:space="preserve"> للفقرة 2 من ا</w:t>
      </w:r>
      <w:r w:rsidRPr="00C537B7">
        <w:rPr>
          <w:rFonts w:cs="Simplified Arabic"/>
          <w:i/>
          <w:szCs w:val="24"/>
          <w:rtl/>
          <w:lang w:bidi="ar-EG"/>
        </w:rPr>
        <w:t>لمادة 20، مع مراعاة المعلومات المجمعة من الصناديق الدولية الأخرى التي تخدم الاتفاقيات والمعلومات المقدمة من الأطراف في تطبيق مفهوم التكاليف الإضافية وكذلك القواعد والمبادئ التوجيهية ال</w:t>
      </w:r>
      <w:r w:rsidRPr="00C537B7">
        <w:rPr>
          <w:rFonts w:cs="Simplified Arabic" w:hint="cs"/>
          <w:i/>
          <w:szCs w:val="24"/>
          <w:rtl/>
          <w:lang w:bidi="ar-EG"/>
        </w:rPr>
        <w:t>سارية</w:t>
      </w:r>
      <w:r w:rsidRPr="00C537B7">
        <w:rPr>
          <w:rFonts w:cs="Simplified Arabic"/>
          <w:i/>
          <w:szCs w:val="24"/>
          <w:rtl/>
          <w:lang w:bidi="ar-EG"/>
        </w:rPr>
        <w:t xml:space="preserve"> لمرفق البيئة العالمية بالصيغة التي وافق عليها مجلس مرفق البيئة العالمية</w:t>
      </w:r>
      <w:r w:rsidRPr="00C537B7">
        <w:rPr>
          <w:rFonts w:cs="Simplified Arabic"/>
          <w:i/>
          <w:szCs w:val="24"/>
          <w:lang w:bidi="ar-EG"/>
        </w:rPr>
        <w:t>.</w:t>
      </w:r>
    </w:p>
    <w:p w14:paraId="266C695E" w14:textId="7B50E780"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15-</w:t>
      </w:r>
      <w:r w:rsidRPr="00C537B7">
        <w:rPr>
          <w:rFonts w:cs="Simplified Arabic"/>
          <w:i/>
          <w:szCs w:val="24"/>
          <w:lang w:bidi="ar-EG"/>
        </w:rPr>
        <w:tab/>
      </w:r>
      <w:r w:rsidRPr="00C537B7">
        <w:rPr>
          <w:rFonts w:cs="Simplified Arabic"/>
          <w:i/>
          <w:szCs w:val="24"/>
          <w:rtl/>
          <w:lang w:bidi="ar-EG"/>
        </w:rPr>
        <w:t>واستنادا إلى الخبرة المكتسبة في إعداد التقرير الحالي لتقييم الاحتياجات، سيقدم فريق الخبراء توصيات إلى الأمين</w:t>
      </w:r>
      <w:r w:rsidRPr="00C537B7">
        <w:rPr>
          <w:rFonts w:cs="Simplified Arabic" w:hint="cs"/>
          <w:i/>
          <w:szCs w:val="24"/>
          <w:rtl/>
          <w:lang w:bidi="ar-EG"/>
        </w:rPr>
        <w:t>ة</w:t>
      </w:r>
      <w:r w:rsidRPr="00C537B7">
        <w:rPr>
          <w:rFonts w:cs="Simplified Arabic"/>
          <w:i/>
          <w:szCs w:val="24"/>
          <w:rtl/>
          <w:lang w:bidi="ar-EG"/>
        </w:rPr>
        <w:t xml:space="preserve"> التنفيذي</w:t>
      </w:r>
      <w:r w:rsidRPr="00C537B7">
        <w:rPr>
          <w:rFonts w:cs="Simplified Arabic" w:hint="cs"/>
          <w:i/>
          <w:szCs w:val="24"/>
          <w:rtl/>
          <w:lang w:bidi="ar-EG"/>
        </w:rPr>
        <w:t>ة</w:t>
      </w:r>
      <w:r w:rsidRPr="00C537B7">
        <w:rPr>
          <w:rFonts w:cs="Simplified Arabic"/>
          <w:i/>
          <w:szCs w:val="24"/>
          <w:rtl/>
          <w:lang w:bidi="ar-EG"/>
        </w:rPr>
        <w:t xml:space="preserve"> بشأن عناصر وطرائق</w:t>
      </w:r>
      <w:r w:rsidRPr="00C537B7">
        <w:rPr>
          <w:rFonts w:cs="Simplified Arabic" w:hint="cs"/>
          <w:i/>
          <w:szCs w:val="24"/>
          <w:rtl/>
          <w:lang w:bidi="ar-EG"/>
        </w:rPr>
        <w:t xml:space="preserve"> استخدام</w:t>
      </w:r>
      <w:r w:rsidRPr="00C537B7">
        <w:rPr>
          <w:rFonts w:cs="Simplified Arabic"/>
          <w:i/>
          <w:szCs w:val="24"/>
          <w:rtl/>
          <w:lang w:bidi="ar-EG"/>
        </w:rPr>
        <w:t xml:space="preserve"> نظام إلكتروني لتيسير تقديم الأطراف المعنية لتقديرات الاحتياجات في المستقبل</w:t>
      </w:r>
      <w:r w:rsidRPr="00C537B7">
        <w:rPr>
          <w:rFonts w:cs="Simplified Arabic"/>
          <w:i/>
          <w:szCs w:val="24"/>
          <w:lang w:bidi="ar-EG"/>
        </w:rPr>
        <w:t>.</w:t>
      </w:r>
    </w:p>
    <w:p w14:paraId="28130ACD" w14:textId="77777777" w:rsidR="00B325CB" w:rsidRPr="00C537B7" w:rsidRDefault="00B325CB" w:rsidP="00C537B7">
      <w:pPr>
        <w:pStyle w:val="Para1"/>
        <w:numPr>
          <w:ilvl w:val="0"/>
          <w:numId w:val="0"/>
        </w:numPr>
        <w:bidi/>
        <w:spacing w:before="0" w:line="216" w:lineRule="auto"/>
        <w:ind w:left="62"/>
        <w:rPr>
          <w:rFonts w:cs="Simplified Arabic"/>
          <w:i/>
          <w:szCs w:val="24"/>
          <w:rtl/>
          <w:lang w:bidi="ar-EG"/>
        </w:rPr>
      </w:pPr>
      <w:r w:rsidRPr="00C537B7">
        <w:rPr>
          <w:rFonts w:cs="Simplified Arabic" w:hint="cs"/>
          <w:i/>
          <w:szCs w:val="24"/>
          <w:rtl/>
          <w:lang w:bidi="ar-EG"/>
        </w:rPr>
        <w:t>16-</w:t>
      </w:r>
      <w:r w:rsidRPr="00C537B7">
        <w:rPr>
          <w:rFonts w:cs="Simplified Arabic"/>
          <w:i/>
          <w:szCs w:val="24"/>
          <w:rtl/>
          <w:lang w:bidi="ar-EG"/>
        </w:rPr>
        <w:tab/>
        <w:t>وينبغي لفريق الخبراء أن يتناول مسائل إضافية قد تثيرها الهيئة الفرعية للتنفيذ أثناء نظرها في تقرير التقييم في اجتماعها الرابع.</w:t>
      </w:r>
    </w:p>
    <w:p w14:paraId="464550EA" w14:textId="3AABBCC8" w:rsidR="00715FD9" w:rsidRPr="00C537B7" w:rsidRDefault="00715FD9" w:rsidP="00C537B7">
      <w:pPr>
        <w:spacing w:after="120" w:line="216" w:lineRule="auto"/>
        <w:jc w:val="center"/>
        <w:rPr>
          <w:rFonts w:cs="Simplified Arabic"/>
        </w:rPr>
      </w:pPr>
    </w:p>
    <w:p w14:paraId="65016437" w14:textId="77777777" w:rsidR="00B102BC" w:rsidRPr="00C537B7" w:rsidRDefault="00B102BC" w:rsidP="00C537B7">
      <w:pPr>
        <w:spacing w:after="120" w:line="216" w:lineRule="auto"/>
        <w:jc w:val="center"/>
        <w:rPr>
          <w:rFonts w:cs="Simplified Arabic"/>
          <w:kern w:val="22"/>
        </w:rPr>
      </w:pPr>
      <w:r w:rsidRPr="00C537B7">
        <w:rPr>
          <w:rFonts w:cs="Simplified Arabic"/>
          <w:kern w:val="22"/>
        </w:rPr>
        <w:t>__________</w:t>
      </w:r>
    </w:p>
    <w:p w14:paraId="69760C36" w14:textId="77777777" w:rsidR="00B102BC" w:rsidRPr="00C537B7" w:rsidRDefault="00B102BC" w:rsidP="00C537B7">
      <w:pPr>
        <w:spacing w:after="120" w:line="216" w:lineRule="auto"/>
        <w:jc w:val="center"/>
        <w:rPr>
          <w:rFonts w:cs="Simplified Arabic"/>
        </w:rPr>
      </w:pPr>
    </w:p>
    <w:sectPr w:rsidR="00B102BC" w:rsidRPr="00C537B7" w:rsidSect="00CA1572">
      <w:headerReference w:type="even" r:id="rId15"/>
      <w:headerReference w:type="default" r:id="rId16"/>
      <w:footerReference w:type="even" r:id="rId17"/>
      <w:footerReference w:type="default" r:id="rId18"/>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D7F3" w14:textId="77777777" w:rsidR="006D4800" w:rsidRDefault="006D4800">
      <w:r>
        <w:separator/>
      </w:r>
    </w:p>
  </w:endnote>
  <w:endnote w:type="continuationSeparator" w:id="0">
    <w:p w14:paraId="1724CF7E" w14:textId="77777777" w:rsidR="006D4800" w:rsidRDefault="006D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E00002AF" w:usb1="5000E07B" w:usb2="0000000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5CED" w14:textId="77777777" w:rsidR="0041376C" w:rsidRDefault="0041376C" w:rsidP="00B012FB">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DB52" w14:textId="77777777" w:rsidR="0041376C" w:rsidRDefault="0041376C" w:rsidP="00B012F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450F" w14:textId="77777777" w:rsidR="006D4800" w:rsidRDefault="006D4800" w:rsidP="00037566">
      <w:pPr>
        <w:bidi/>
      </w:pPr>
      <w:r>
        <w:separator/>
      </w:r>
    </w:p>
  </w:footnote>
  <w:footnote w:type="continuationSeparator" w:id="0">
    <w:p w14:paraId="7614F08F" w14:textId="77777777" w:rsidR="006D4800" w:rsidRDefault="006D4800">
      <w:r>
        <w:continuationSeparator/>
      </w:r>
    </w:p>
  </w:footnote>
  <w:footnote w:id="1">
    <w:p w14:paraId="560AB1EF" w14:textId="77777777" w:rsidR="00B325CB" w:rsidRPr="00CE63F8" w:rsidRDefault="00B325CB" w:rsidP="00490B90">
      <w:pPr>
        <w:pStyle w:val="FootnoteText"/>
        <w:bidi/>
        <w:spacing w:after="0"/>
        <w:ind w:firstLine="0"/>
        <w:rPr>
          <w:rFonts w:cs="Simplified Arabic"/>
          <w:sz w:val="20"/>
          <w:szCs w:val="22"/>
          <w:rtl/>
        </w:rPr>
      </w:pPr>
      <w:r w:rsidRPr="00CE63F8">
        <w:rPr>
          <w:rStyle w:val="FootnoteReference"/>
          <w:rFonts w:cs="Simplified Arabic"/>
          <w:sz w:val="20"/>
          <w:szCs w:val="22"/>
        </w:rPr>
        <w:footnoteRef/>
      </w:r>
      <w:r w:rsidRPr="00CE63F8">
        <w:rPr>
          <w:rFonts w:cs="Simplified Arabic"/>
          <w:sz w:val="20"/>
          <w:szCs w:val="22"/>
          <w:rtl/>
        </w:rPr>
        <w:t xml:space="preserve"> </w:t>
      </w:r>
      <w:r w:rsidRPr="00CE63F8">
        <w:rPr>
          <w:rFonts w:cs="Simplified Arabic" w:hint="cs"/>
          <w:sz w:val="20"/>
          <w:szCs w:val="22"/>
          <w:rtl/>
        </w:rPr>
        <w:t>يتاح</w:t>
      </w:r>
      <w:r w:rsidRPr="00CE63F8">
        <w:rPr>
          <w:rFonts w:cs="Simplified Arabic"/>
          <w:sz w:val="20"/>
          <w:szCs w:val="22"/>
          <w:rtl/>
        </w:rPr>
        <w:t xml:space="preserve"> </w:t>
      </w:r>
      <w:r w:rsidRPr="00CE63F8">
        <w:rPr>
          <w:rFonts w:cs="Simplified Arabic" w:hint="cs"/>
          <w:sz w:val="20"/>
          <w:szCs w:val="22"/>
          <w:rtl/>
        </w:rPr>
        <w:t>الموجز</w:t>
      </w:r>
      <w:r w:rsidRPr="00CE63F8">
        <w:rPr>
          <w:rFonts w:cs="Simplified Arabic"/>
          <w:sz w:val="20"/>
          <w:szCs w:val="22"/>
          <w:rtl/>
        </w:rPr>
        <w:t xml:space="preserve"> التنفيذي في الوثيقة </w:t>
      </w:r>
      <w:r w:rsidRPr="00CE63F8">
        <w:rPr>
          <w:rFonts w:cs="Simplified Arabic"/>
          <w:sz w:val="20"/>
          <w:szCs w:val="22"/>
        </w:rPr>
        <w:t>CBD/SBI/3/6/Add.2/Rev.1</w:t>
      </w:r>
      <w:r w:rsidRPr="00CE63F8">
        <w:rPr>
          <w:rFonts w:cs="Simplified Arabic"/>
          <w:sz w:val="20"/>
          <w:szCs w:val="22"/>
          <w:rtl/>
        </w:rPr>
        <w:t xml:space="preserve"> و</w:t>
      </w:r>
      <w:r w:rsidRPr="00CE63F8">
        <w:rPr>
          <w:rFonts w:cs="Simplified Arabic" w:hint="cs"/>
          <w:sz w:val="20"/>
          <w:szCs w:val="22"/>
          <w:rtl/>
        </w:rPr>
        <w:t xml:space="preserve">يتاح </w:t>
      </w:r>
      <w:r w:rsidRPr="00CE63F8">
        <w:rPr>
          <w:rFonts w:cs="Simplified Arabic"/>
          <w:sz w:val="20"/>
          <w:szCs w:val="22"/>
          <w:rtl/>
        </w:rPr>
        <w:t xml:space="preserve">التقرير الكامل في الوثيقة </w:t>
      </w:r>
      <w:r w:rsidRPr="00CE63F8">
        <w:rPr>
          <w:rFonts w:cs="Simplified Arabic"/>
          <w:sz w:val="20"/>
          <w:szCs w:val="22"/>
        </w:rPr>
        <w:t>CBD/SBI/3/INF/44</w:t>
      </w:r>
      <w:r w:rsidRPr="00CE63F8">
        <w:rPr>
          <w:rFonts w:cs="Simplified Arabic"/>
          <w:sz w:val="20"/>
          <w:szCs w:val="22"/>
          <w:rtl/>
        </w:rPr>
        <w:t>.</w:t>
      </w:r>
    </w:p>
  </w:footnote>
  <w:footnote w:id="2">
    <w:p w14:paraId="5D1965FE" w14:textId="0EF423A1" w:rsidR="00985D7D" w:rsidRPr="00CE63F8" w:rsidRDefault="00985D7D" w:rsidP="00985D7D">
      <w:pPr>
        <w:pStyle w:val="FootnoteText"/>
        <w:bidi/>
        <w:spacing w:after="0"/>
        <w:ind w:firstLine="0"/>
        <w:rPr>
          <w:rFonts w:cs="Simplified Arabic"/>
          <w:sz w:val="20"/>
          <w:szCs w:val="22"/>
          <w:rtl/>
        </w:rPr>
      </w:pPr>
      <w:r w:rsidRPr="00CE63F8">
        <w:rPr>
          <w:rStyle w:val="FootnoteReference"/>
          <w:rFonts w:cs="Simplified Arabic"/>
          <w:sz w:val="20"/>
          <w:szCs w:val="22"/>
        </w:rPr>
        <w:footnoteRef/>
      </w:r>
      <w:r w:rsidRPr="00CE63F8">
        <w:rPr>
          <w:rFonts w:cs="Simplified Arabic"/>
          <w:sz w:val="20"/>
          <w:szCs w:val="22"/>
          <w:rtl/>
        </w:rPr>
        <w:t xml:space="preserve"> تجديد موارد مرفق البيئة العالمية يشير إلى تجديد موارد الصندوق الاستئماني لمرفق البيئة العالمية.</w:t>
      </w:r>
    </w:p>
  </w:footnote>
  <w:footnote w:id="3">
    <w:p w14:paraId="01C75DAF" w14:textId="77777777" w:rsidR="00B325CB" w:rsidRPr="00CE63F8" w:rsidRDefault="00B325CB" w:rsidP="00490B90">
      <w:pPr>
        <w:pStyle w:val="FootnoteText"/>
        <w:bidi/>
        <w:spacing w:after="0"/>
        <w:ind w:firstLine="0"/>
        <w:rPr>
          <w:rFonts w:cs="Simplified Arabic"/>
          <w:sz w:val="20"/>
          <w:szCs w:val="22"/>
          <w:lang w:val="en-US"/>
        </w:rPr>
      </w:pPr>
      <w:r w:rsidRPr="00CE63F8">
        <w:rPr>
          <w:rStyle w:val="FootnoteReference"/>
          <w:rFonts w:cs="Simplified Arabic"/>
          <w:sz w:val="20"/>
          <w:szCs w:val="22"/>
        </w:rPr>
        <w:footnoteRef/>
      </w:r>
      <w:r w:rsidRPr="00CE63F8">
        <w:rPr>
          <w:rFonts w:cs="Simplified Arabic" w:hint="cs"/>
          <w:sz w:val="20"/>
          <w:szCs w:val="22"/>
          <w:rtl/>
          <w:lang w:val="en-US"/>
        </w:rPr>
        <w:t xml:space="preserve"> </w:t>
      </w:r>
      <w:r w:rsidRPr="00CE63F8">
        <w:rPr>
          <w:rFonts w:cs="Simplified Arabic"/>
          <w:sz w:val="20"/>
          <w:szCs w:val="22"/>
          <w:rtl/>
          <w:lang w:val="en-US"/>
        </w:rPr>
        <w:t>سيستند هذا الدعم في إطار فترة التجديد الثامن لمرفق البيئة العالمية إلى الدعم المقدم في إطار فترة التجديد السابع لمرفق البيئة العالمية.</w:t>
      </w:r>
    </w:p>
  </w:footnote>
  <w:footnote w:id="4">
    <w:p w14:paraId="5861BF7D" w14:textId="77777777" w:rsidR="00B325CB" w:rsidRPr="00CE63F8" w:rsidRDefault="00B325CB" w:rsidP="00490B90">
      <w:pPr>
        <w:pStyle w:val="FootnoteText"/>
        <w:bidi/>
        <w:spacing w:after="0"/>
        <w:ind w:firstLine="0"/>
        <w:rPr>
          <w:rFonts w:cs="Simplified Arabic"/>
          <w:sz w:val="20"/>
          <w:szCs w:val="22"/>
          <w:rtl/>
        </w:rPr>
      </w:pPr>
      <w:r w:rsidRPr="00CE63F8">
        <w:rPr>
          <w:rStyle w:val="FootnoteReference"/>
          <w:rFonts w:cs="Simplified Arabic"/>
          <w:sz w:val="20"/>
          <w:szCs w:val="22"/>
        </w:rPr>
        <w:footnoteRef/>
      </w:r>
      <w:r w:rsidRPr="00CE63F8">
        <w:rPr>
          <w:rFonts w:cs="Simplified Arabic" w:hint="cs"/>
          <w:sz w:val="20"/>
          <w:szCs w:val="22"/>
          <w:rtl/>
          <w:lang w:val="en-US"/>
        </w:rPr>
        <w:t xml:space="preserve"> على النحو المحدد</w:t>
      </w:r>
      <w:r w:rsidRPr="00CE63F8">
        <w:rPr>
          <w:rFonts w:cs="Simplified Arabic"/>
          <w:sz w:val="20"/>
          <w:szCs w:val="22"/>
          <w:rtl/>
          <w:lang w:val="en-US"/>
        </w:rPr>
        <w:t xml:space="preserve"> في </w:t>
      </w:r>
      <w:hyperlink r:id="rId1" w:history="1">
        <w:r w:rsidRPr="00CE63F8">
          <w:rPr>
            <w:rStyle w:val="Hyperlink"/>
            <w:rFonts w:cs="Simplified Arabic" w:hint="cs"/>
            <w:sz w:val="20"/>
            <w:szCs w:val="22"/>
            <w:rtl/>
            <w:lang w:val="en-US"/>
          </w:rPr>
          <w:t xml:space="preserve">المقرر </w:t>
        </w:r>
        <w:r w:rsidRPr="00CE63F8">
          <w:rPr>
            <w:rStyle w:val="Hyperlink"/>
            <w:rFonts w:cs="Simplified Arabic"/>
            <w:sz w:val="20"/>
            <w:szCs w:val="22"/>
            <w:rtl/>
            <w:lang w:val="en-US"/>
          </w:rPr>
          <w:t>5/6</w:t>
        </w:r>
      </w:hyperlink>
      <w:r w:rsidRPr="00CE63F8">
        <w:rPr>
          <w:rFonts w:cs="Simplified Arabic" w:hint="cs"/>
          <w:sz w:val="20"/>
          <w:szCs w:val="22"/>
          <w:rtl/>
        </w:rPr>
        <w:t>.</w:t>
      </w:r>
    </w:p>
  </w:footnote>
  <w:footnote w:id="5">
    <w:p w14:paraId="38FC121A" w14:textId="77777777" w:rsidR="00B325CB" w:rsidRPr="00CE63F8" w:rsidRDefault="00B325CB" w:rsidP="00490B90">
      <w:pPr>
        <w:pStyle w:val="FootnoteText"/>
        <w:bidi/>
        <w:spacing w:after="0"/>
        <w:ind w:firstLine="0"/>
        <w:rPr>
          <w:rFonts w:cs="Simplified Arabic"/>
          <w:sz w:val="20"/>
          <w:szCs w:val="22"/>
          <w:rtl/>
          <w:lang w:val="en-US"/>
        </w:rPr>
      </w:pPr>
      <w:r w:rsidRPr="00CE63F8">
        <w:rPr>
          <w:rStyle w:val="FootnoteReference"/>
          <w:rFonts w:cs="Simplified Arabic"/>
          <w:sz w:val="20"/>
          <w:szCs w:val="22"/>
        </w:rPr>
        <w:footnoteRef/>
      </w:r>
      <w:r w:rsidRPr="00CE63F8">
        <w:rPr>
          <w:rFonts w:cs="Simplified Arabic" w:hint="cs"/>
          <w:sz w:val="20"/>
          <w:szCs w:val="22"/>
          <w:rtl/>
          <w:lang w:val="en-US"/>
        </w:rPr>
        <w:t xml:space="preserve"> المقرر</w:t>
      </w:r>
      <w:r w:rsidRPr="00CE63F8">
        <w:rPr>
          <w:rFonts w:eastAsia="YouYuan" w:cs="Simplified Arabic"/>
          <w:kern w:val="2"/>
          <w:sz w:val="20"/>
          <w:szCs w:val="22"/>
          <w:rtl/>
          <w:lang w:val="en-US" w:bidi="ar-EG"/>
        </w:rPr>
        <w:t xml:space="preserve"> </w:t>
      </w:r>
      <w:r w:rsidRPr="00CE63F8">
        <w:rPr>
          <w:rFonts w:eastAsia="YouYuan" w:cs="Simplified Arabic"/>
          <w:kern w:val="2"/>
          <w:sz w:val="20"/>
          <w:szCs w:val="22"/>
          <w:lang w:val="en-US" w:bidi="ar-EG"/>
        </w:rPr>
        <w:t>UNEP/EA5/L9/REV.1</w:t>
      </w:r>
      <w:r w:rsidRPr="00CE63F8">
        <w:rPr>
          <w:rFonts w:eastAsia="YouYuan" w:cs="Simplified Arabic"/>
          <w:kern w:val="2"/>
          <w:sz w:val="20"/>
          <w:szCs w:val="22"/>
          <w:rtl/>
          <w:lang w:val="en-US" w:bidi="ar-EG"/>
        </w:rPr>
        <w:t xml:space="preserve"> المعتمد </w:t>
      </w:r>
      <w:r w:rsidRPr="00CE63F8">
        <w:rPr>
          <w:rFonts w:eastAsia="YouYuan" w:cs="Simplified Arabic" w:hint="cs"/>
          <w:kern w:val="2"/>
          <w:sz w:val="20"/>
          <w:szCs w:val="22"/>
          <w:rtl/>
          <w:lang w:val="en-US" w:bidi="ar-EG"/>
        </w:rPr>
        <w:t>في الدورة الخامسة المستأنفة لجمعية الأمم المتحدة للبيئة.</w:t>
      </w:r>
    </w:p>
  </w:footnote>
  <w:footnote w:id="6">
    <w:p w14:paraId="23160D72" w14:textId="654EC981" w:rsidR="002F3D70" w:rsidRPr="00CE63F8" w:rsidRDefault="002F3D70"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sz w:val="20"/>
          <w:szCs w:val="22"/>
          <w:rtl/>
        </w:rPr>
        <w:t xml:space="preserve">المقرر </w:t>
      </w:r>
      <w:r w:rsidRPr="00CE63F8">
        <w:rPr>
          <w:rFonts w:cs="Simplified Arabic"/>
          <w:sz w:val="20"/>
          <w:szCs w:val="22"/>
        </w:rPr>
        <w:t>NP-4</w:t>
      </w:r>
      <w:r w:rsidR="00CE63F8" w:rsidRPr="00CE63F8">
        <w:rPr>
          <w:rFonts w:cs="Simplified Arabic"/>
          <w:sz w:val="20"/>
          <w:szCs w:val="22"/>
        </w:rPr>
        <w:t>/--</w:t>
      </w:r>
      <w:r w:rsidRPr="00CE63F8">
        <w:rPr>
          <w:rFonts w:cs="Simplified Arabic"/>
          <w:sz w:val="20"/>
          <w:szCs w:val="22"/>
          <w:rtl/>
        </w:rPr>
        <w:t xml:space="preserve"> (بناء القدرات)، المرفق</w:t>
      </w:r>
      <w:r w:rsidR="00CE63F8" w:rsidRPr="00CE63F8">
        <w:rPr>
          <w:rFonts w:cs="Simplified Arabic" w:hint="cs"/>
          <w:sz w:val="20"/>
          <w:szCs w:val="22"/>
          <w:rtl/>
        </w:rPr>
        <w:t>.</w:t>
      </w:r>
    </w:p>
  </w:footnote>
  <w:footnote w:id="7">
    <w:p w14:paraId="3208E3B3" w14:textId="77777777" w:rsidR="00B325CB" w:rsidRPr="00CE63F8" w:rsidRDefault="00B325CB" w:rsidP="00490B90">
      <w:pPr>
        <w:pStyle w:val="FootnoteText"/>
        <w:tabs>
          <w:tab w:val="left" w:pos="360"/>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52</w:t>
      </w:r>
    </w:p>
  </w:footnote>
  <w:footnote w:id="8">
    <w:p w14:paraId="1A14273E" w14:textId="77777777" w:rsidR="00B325CB" w:rsidRPr="00CE63F8" w:rsidRDefault="00B325CB" w:rsidP="00490B90">
      <w:pPr>
        <w:pStyle w:val="FootnoteText"/>
        <w:tabs>
          <w:tab w:val="left" w:pos="360"/>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53؛ والمقرر 14/23، الفقرة 2</w:t>
      </w:r>
    </w:p>
  </w:footnote>
  <w:footnote w:id="9">
    <w:p w14:paraId="12322781"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w:t>
      </w:r>
    </w:p>
  </w:footnote>
  <w:footnote w:id="10">
    <w:p w14:paraId="29223943"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w:t>
      </w:r>
    </w:p>
  </w:footnote>
  <w:footnote w:id="11">
    <w:p w14:paraId="20FB7810"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3</w:t>
      </w:r>
    </w:p>
  </w:footnote>
  <w:footnote w:id="12">
    <w:p w14:paraId="6A39C48B"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الفقرة 24؛ والمقرر 13/5، الفقرة 4</w:t>
      </w:r>
    </w:p>
  </w:footnote>
  <w:footnote w:id="13">
    <w:p w14:paraId="4535F451"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4</w:t>
      </w:r>
    </w:p>
  </w:footnote>
  <w:footnote w:id="14">
    <w:p w14:paraId="41EAAFE0" w14:textId="53257E05"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w:t>
      </w:r>
      <w:r w:rsidR="00CE63F8">
        <w:rPr>
          <w:rFonts w:cs="Simplified Arabic" w:hint="cs"/>
          <w:sz w:val="20"/>
          <w:szCs w:val="22"/>
          <w:rtl/>
        </w:rPr>
        <w:t xml:space="preserve">تحديث من </w:t>
      </w:r>
      <w:r w:rsidRPr="00CE63F8">
        <w:rPr>
          <w:rFonts w:cs="Simplified Arabic" w:hint="cs"/>
          <w:sz w:val="20"/>
          <w:szCs w:val="22"/>
          <w:rtl/>
        </w:rPr>
        <w:t>المقرر 13/21، المرفق الثاني الفقرة 5</w:t>
      </w:r>
    </w:p>
  </w:footnote>
  <w:footnote w:id="15">
    <w:p w14:paraId="636A0628"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6.</w:t>
      </w:r>
    </w:p>
  </w:footnote>
  <w:footnote w:id="16">
    <w:p w14:paraId="757B07F1" w14:textId="606059F6" w:rsidR="00B325CB" w:rsidRPr="00CE63F8" w:rsidRDefault="00B325CB" w:rsidP="00490B90">
      <w:pPr>
        <w:pStyle w:val="FootnoteText"/>
        <w:tabs>
          <w:tab w:val="left" w:pos="362"/>
        </w:tabs>
        <w:bidi/>
        <w:adjustRightInd w:val="0"/>
        <w:snapToGrid w:val="0"/>
        <w:spacing w:after="0"/>
        <w:ind w:firstLine="0"/>
        <w:rPr>
          <w:rFonts w:cs="Simplified Arabic"/>
          <w:snapToGrid w:val="0"/>
          <w:kern w:val="18"/>
          <w:sz w:val="20"/>
          <w:szCs w:val="22"/>
        </w:rPr>
      </w:pPr>
      <w:r w:rsidRPr="00CE63F8">
        <w:rPr>
          <w:rStyle w:val="FootnoteReference"/>
          <w:rFonts w:cs="Simplified Arabic"/>
          <w:kern w:val="18"/>
          <w:sz w:val="20"/>
          <w:szCs w:val="22"/>
        </w:rPr>
        <w:footnoteRef/>
      </w:r>
      <w:r w:rsidRPr="00CE63F8">
        <w:rPr>
          <w:rFonts w:cs="Simplified Arabic" w:hint="cs"/>
          <w:snapToGrid w:val="0"/>
          <w:kern w:val="18"/>
          <w:sz w:val="20"/>
          <w:szCs w:val="22"/>
          <w:rtl/>
        </w:rPr>
        <w:t xml:space="preserve"> المقرر 13/21، المرفق الثاني الفقرة 7</w:t>
      </w:r>
    </w:p>
  </w:footnote>
  <w:footnote w:id="17">
    <w:p w14:paraId="0BEC9979" w14:textId="77777777" w:rsidR="00B325CB" w:rsidRPr="00CE63F8" w:rsidRDefault="00B325CB" w:rsidP="00490B90">
      <w:pPr>
        <w:pStyle w:val="FootnoteText"/>
        <w:tabs>
          <w:tab w:val="left" w:pos="362"/>
        </w:tabs>
        <w:bidi/>
        <w:adjustRightInd w:val="0"/>
        <w:snapToGrid w:val="0"/>
        <w:spacing w:after="0"/>
        <w:ind w:firstLine="0"/>
        <w:rPr>
          <w:rFonts w:cs="Simplified Arabic"/>
          <w:snapToGrid w:val="0"/>
          <w:kern w:val="18"/>
          <w:sz w:val="20"/>
          <w:szCs w:val="22"/>
        </w:rPr>
      </w:pPr>
      <w:r w:rsidRPr="00CE63F8">
        <w:rPr>
          <w:rStyle w:val="FootnoteReference"/>
          <w:rFonts w:cs="Simplified Arabic"/>
          <w:kern w:val="18"/>
          <w:sz w:val="20"/>
          <w:szCs w:val="22"/>
        </w:rPr>
        <w:footnoteRef/>
      </w:r>
      <w:r w:rsidRPr="00CE63F8">
        <w:rPr>
          <w:rFonts w:cs="Simplified Arabic" w:hint="cs"/>
          <w:snapToGrid w:val="0"/>
          <w:kern w:val="18"/>
          <w:sz w:val="20"/>
          <w:szCs w:val="22"/>
          <w:rtl/>
        </w:rPr>
        <w:t xml:space="preserve"> المقرر 13/21، المرفق الثاني الفقرة 8</w:t>
      </w:r>
      <w:r w:rsidRPr="00CE63F8">
        <w:rPr>
          <w:rFonts w:cs="Simplified Arabic"/>
          <w:snapToGrid w:val="0"/>
          <w:kern w:val="18"/>
          <w:sz w:val="20"/>
          <w:szCs w:val="22"/>
        </w:rPr>
        <w:t>.</w:t>
      </w:r>
    </w:p>
  </w:footnote>
  <w:footnote w:id="18">
    <w:p w14:paraId="0EC8603F" w14:textId="77777777" w:rsidR="00B325CB" w:rsidRPr="00CE63F8" w:rsidRDefault="00B325CB" w:rsidP="00490B90">
      <w:pPr>
        <w:pStyle w:val="FootnoteText"/>
        <w:tabs>
          <w:tab w:val="left" w:pos="362"/>
        </w:tabs>
        <w:bidi/>
        <w:adjustRightInd w:val="0"/>
        <w:snapToGrid w:val="0"/>
        <w:spacing w:after="0"/>
        <w:ind w:firstLine="0"/>
        <w:rPr>
          <w:rFonts w:cs="Simplified Arabic"/>
          <w:snapToGrid w:val="0"/>
          <w:kern w:val="18"/>
          <w:sz w:val="20"/>
          <w:szCs w:val="22"/>
        </w:rPr>
      </w:pPr>
      <w:r w:rsidRPr="00CE63F8">
        <w:rPr>
          <w:rStyle w:val="FootnoteReference"/>
          <w:rFonts w:cs="Simplified Arabic"/>
          <w:kern w:val="18"/>
          <w:sz w:val="20"/>
          <w:szCs w:val="22"/>
        </w:rPr>
        <w:footnoteRef/>
      </w:r>
      <w:r w:rsidRPr="00CE63F8">
        <w:rPr>
          <w:rFonts w:cs="Simplified Arabic" w:hint="cs"/>
          <w:sz w:val="20"/>
          <w:szCs w:val="22"/>
          <w:rtl/>
        </w:rPr>
        <w:t xml:space="preserve"> المقرر 13/21، المرفق الثاني الفقرة 9.</w:t>
      </w:r>
    </w:p>
  </w:footnote>
  <w:footnote w:id="19">
    <w:p w14:paraId="38210796"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10.</w:t>
      </w:r>
    </w:p>
  </w:footnote>
  <w:footnote w:id="20">
    <w:p w14:paraId="662CCFE5"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14/6، الفقرة 7</w:t>
      </w:r>
      <w:r w:rsidRPr="00CE63F8">
        <w:rPr>
          <w:rFonts w:cs="Simplified Arabic"/>
          <w:sz w:val="20"/>
          <w:szCs w:val="22"/>
        </w:rPr>
        <w:t xml:space="preserve"> </w:t>
      </w:r>
    </w:p>
  </w:footnote>
  <w:footnote w:id="21">
    <w:p w14:paraId="60306C31" w14:textId="6A948974"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w:t>
      </w:r>
      <w:r w:rsidR="00CE63F8">
        <w:rPr>
          <w:rFonts w:cs="Simplified Arabic" w:hint="cs"/>
          <w:sz w:val="20"/>
          <w:szCs w:val="22"/>
          <w:rtl/>
        </w:rPr>
        <w:t xml:space="preserve">تحديث من </w:t>
      </w:r>
      <w:r w:rsidRPr="00CE63F8">
        <w:rPr>
          <w:rFonts w:cs="Simplified Arabic" w:hint="cs"/>
          <w:sz w:val="20"/>
          <w:szCs w:val="22"/>
          <w:rtl/>
        </w:rPr>
        <w:t>المقرر 13/21، المرفق الثاني الفقرة 11.</w:t>
      </w:r>
    </w:p>
  </w:footnote>
  <w:footnote w:id="22">
    <w:p w14:paraId="3CB37223"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12.</w:t>
      </w:r>
    </w:p>
  </w:footnote>
  <w:footnote w:id="23">
    <w:p w14:paraId="4B2E767D" w14:textId="0B46FD4E"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13/21، المرفق الثاني الفقرة 25، والمرفق 13/1، الفقرة 20</w:t>
      </w:r>
    </w:p>
  </w:footnote>
  <w:footnote w:id="24">
    <w:p w14:paraId="50848814"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13.</w:t>
      </w:r>
    </w:p>
  </w:footnote>
  <w:footnote w:id="25">
    <w:p w14:paraId="07654BF9"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 والمقرر 13/3، الفقرة 112</w:t>
      </w:r>
      <w:r w:rsidRPr="00CE63F8">
        <w:rPr>
          <w:rFonts w:cs="Simplified Arabic"/>
          <w:sz w:val="20"/>
          <w:szCs w:val="22"/>
        </w:rPr>
        <w:t xml:space="preserve"> </w:t>
      </w:r>
    </w:p>
  </w:footnote>
  <w:footnote w:id="26">
    <w:p w14:paraId="542047BA"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14</w:t>
      </w:r>
    </w:p>
  </w:footnote>
  <w:footnote w:id="27">
    <w:p w14:paraId="756C9437"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15، والمقرر 13/21، الفقرة 26؛ والمقرر 13/2، الفقرة 11.</w:t>
      </w:r>
    </w:p>
  </w:footnote>
  <w:footnote w:id="28">
    <w:p w14:paraId="617F0687"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16</w:t>
      </w:r>
      <w:r w:rsidRPr="00CE63F8">
        <w:rPr>
          <w:rFonts w:cs="Simplified Arabic"/>
          <w:sz w:val="20"/>
          <w:szCs w:val="22"/>
        </w:rPr>
        <w:t xml:space="preserve"> </w:t>
      </w:r>
    </w:p>
  </w:footnote>
  <w:footnote w:id="29">
    <w:p w14:paraId="612A4F52" w14:textId="3D70555B"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13/21، المرفق الثاني الفقرة 16</w:t>
      </w:r>
    </w:p>
  </w:footnote>
  <w:footnote w:id="30">
    <w:p w14:paraId="2F31D44F"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16</w:t>
      </w:r>
      <w:r w:rsidRPr="00CE63F8">
        <w:rPr>
          <w:rFonts w:cs="Simplified Arabic"/>
          <w:sz w:val="20"/>
          <w:szCs w:val="22"/>
        </w:rPr>
        <w:t xml:space="preserve"> </w:t>
      </w:r>
    </w:p>
  </w:footnote>
  <w:footnote w:id="31">
    <w:p w14:paraId="25AA942C"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16، والمقرر 14/11، الفقرة 14</w:t>
      </w:r>
      <w:r w:rsidRPr="00CE63F8">
        <w:rPr>
          <w:rFonts w:cs="Simplified Arabic"/>
          <w:sz w:val="20"/>
          <w:szCs w:val="22"/>
        </w:rPr>
        <w:t xml:space="preserve"> </w:t>
      </w:r>
    </w:p>
  </w:footnote>
  <w:footnote w:id="32">
    <w:p w14:paraId="1C031BAD"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17</w:t>
      </w:r>
      <w:r w:rsidRPr="00CE63F8">
        <w:rPr>
          <w:rFonts w:cs="Simplified Arabic"/>
          <w:sz w:val="20"/>
          <w:szCs w:val="22"/>
        </w:rPr>
        <w:t xml:space="preserve"> </w:t>
      </w:r>
    </w:p>
  </w:footnote>
  <w:footnote w:id="33">
    <w:p w14:paraId="3E497E76"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17</w:t>
      </w:r>
      <w:r w:rsidRPr="00CE63F8">
        <w:rPr>
          <w:rFonts w:cs="Simplified Arabic"/>
          <w:sz w:val="20"/>
          <w:szCs w:val="22"/>
        </w:rPr>
        <w:t xml:space="preserve"> </w:t>
      </w:r>
    </w:p>
  </w:footnote>
  <w:footnote w:id="34">
    <w:p w14:paraId="24853AB4"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الفقرة 29</w:t>
      </w:r>
      <w:r w:rsidRPr="00CE63F8">
        <w:rPr>
          <w:rFonts w:cs="Simplified Arabic"/>
          <w:sz w:val="20"/>
          <w:szCs w:val="22"/>
        </w:rPr>
        <w:t xml:space="preserve"> </w:t>
      </w:r>
    </w:p>
  </w:footnote>
  <w:footnote w:id="35">
    <w:p w14:paraId="2629C9F5"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13/18، الفقرة 10</w:t>
      </w:r>
      <w:r w:rsidRPr="00CE63F8">
        <w:rPr>
          <w:rFonts w:cs="Simplified Arabic"/>
          <w:sz w:val="20"/>
          <w:szCs w:val="22"/>
        </w:rPr>
        <w:t xml:space="preserve"> </w:t>
      </w:r>
    </w:p>
  </w:footnote>
  <w:footnote w:id="36">
    <w:p w14:paraId="2C35892E"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18</w:t>
      </w:r>
      <w:r w:rsidRPr="00CE63F8">
        <w:rPr>
          <w:rFonts w:cs="Simplified Arabic"/>
          <w:sz w:val="20"/>
          <w:szCs w:val="22"/>
        </w:rPr>
        <w:t xml:space="preserve"> </w:t>
      </w:r>
    </w:p>
  </w:footnote>
  <w:footnote w:id="37">
    <w:p w14:paraId="1CDC8700"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19</w:t>
      </w:r>
      <w:r w:rsidRPr="00CE63F8">
        <w:rPr>
          <w:rFonts w:cs="Simplified Arabic"/>
          <w:sz w:val="20"/>
          <w:szCs w:val="22"/>
        </w:rPr>
        <w:t xml:space="preserve"> </w:t>
      </w:r>
    </w:p>
  </w:footnote>
  <w:footnote w:id="38">
    <w:p w14:paraId="5333C3F2"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20</w:t>
      </w:r>
    </w:p>
  </w:footnote>
  <w:footnote w:id="39">
    <w:p w14:paraId="03F0F68E"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21.</w:t>
      </w:r>
      <w:r w:rsidRPr="00CE63F8">
        <w:rPr>
          <w:rFonts w:cs="Simplified Arabic"/>
          <w:sz w:val="20"/>
          <w:szCs w:val="22"/>
        </w:rPr>
        <w:t xml:space="preserve"> </w:t>
      </w:r>
    </w:p>
  </w:footnote>
  <w:footnote w:id="40">
    <w:p w14:paraId="4E2F5EAE"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22.</w:t>
      </w:r>
    </w:p>
  </w:footnote>
  <w:footnote w:id="41">
    <w:p w14:paraId="0A5022CA"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23؛ والمقرر 14/23، الفقرة 11</w:t>
      </w:r>
      <w:r w:rsidRPr="00CE63F8">
        <w:rPr>
          <w:rFonts w:cs="Simplified Arabic"/>
          <w:sz w:val="20"/>
          <w:szCs w:val="22"/>
        </w:rPr>
        <w:t xml:space="preserve"> </w:t>
      </w:r>
    </w:p>
  </w:footnote>
  <w:footnote w:id="42">
    <w:p w14:paraId="3F53503D" w14:textId="19874A7E"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13/21، المرفق الثاني الفقرة 23</w:t>
      </w:r>
    </w:p>
  </w:footnote>
  <w:footnote w:id="43">
    <w:p w14:paraId="7A39F81E"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23</w:t>
      </w:r>
      <w:r w:rsidRPr="00CE63F8">
        <w:rPr>
          <w:rFonts w:cs="Simplified Arabic"/>
          <w:sz w:val="20"/>
          <w:szCs w:val="22"/>
        </w:rPr>
        <w:t xml:space="preserve"> </w:t>
      </w:r>
    </w:p>
  </w:footnote>
  <w:footnote w:id="44">
    <w:p w14:paraId="1CF08D70"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23</w:t>
      </w:r>
      <w:r w:rsidRPr="00CE63F8">
        <w:rPr>
          <w:rFonts w:cs="Simplified Arabic"/>
          <w:sz w:val="20"/>
          <w:szCs w:val="22"/>
        </w:rPr>
        <w:t xml:space="preserve"> </w:t>
      </w:r>
    </w:p>
  </w:footnote>
  <w:footnote w:id="45">
    <w:p w14:paraId="536EC2F3"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23</w:t>
      </w:r>
      <w:r w:rsidRPr="00CE63F8">
        <w:rPr>
          <w:rFonts w:cs="Simplified Arabic"/>
          <w:sz w:val="20"/>
          <w:szCs w:val="22"/>
        </w:rPr>
        <w:t xml:space="preserve"> </w:t>
      </w:r>
    </w:p>
  </w:footnote>
  <w:footnote w:id="46">
    <w:p w14:paraId="5B39C622"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23</w:t>
      </w:r>
      <w:r w:rsidRPr="00CE63F8">
        <w:rPr>
          <w:rFonts w:cs="Simplified Arabic"/>
          <w:sz w:val="20"/>
          <w:szCs w:val="22"/>
        </w:rPr>
        <w:t xml:space="preserve"> </w:t>
      </w:r>
    </w:p>
  </w:footnote>
  <w:footnote w:id="47">
    <w:p w14:paraId="5272E8BB"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23؛ والمقرر 14/23، الفقرة 7 (ب)</w:t>
      </w:r>
      <w:r w:rsidRPr="00CE63F8">
        <w:rPr>
          <w:rFonts w:cs="Simplified Arabic"/>
          <w:sz w:val="20"/>
          <w:szCs w:val="22"/>
        </w:rPr>
        <w:t xml:space="preserve"> </w:t>
      </w:r>
    </w:p>
  </w:footnote>
  <w:footnote w:id="48">
    <w:p w14:paraId="1D573ABB"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23</w:t>
      </w:r>
      <w:r w:rsidRPr="00CE63F8">
        <w:rPr>
          <w:rFonts w:cs="Simplified Arabic"/>
          <w:sz w:val="20"/>
          <w:szCs w:val="22"/>
        </w:rPr>
        <w:t xml:space="preserve"> </w:t>
      </w:r>
    </w:p>
  </w:footnote>
  <w:footnote w:id="49">
    <w:p w14:paraId="3674E7E2"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23، والمقرر 13/21، الفقرة 38؛ والمقرر 14/23، الفقرة 10.</w:t>
      </w:r>
      <w:r w:rsidRPr="00CE63F8">
        <w:rPr>
          <w:rFonts w:cs="Simplified Arabic"/>
          <w:sz w:val="20"/>
          <w:szCs w:val="22"/>
        </w:rPr>
        <w:t xml:space="preserve"> </w:t>
      </w:r>
    </w:p>
  </w:footnote>
  <w:footnote w:id="50">
    <w:p w14:paraId="3DF09BAC" w14:textId="764193B8"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14/23، الفقرة 7 (أ)</w:t>
      </w:r>
    </w:p>
  </w:footnote>
  <w:footnote w:id="51">
    <w:p w14:paraId="5290F5C4" w14:textId="4CCCF2C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24</w:t>
      </w:r>
    </w:p>
  </w:footnote>
  <w:footnote w:id="52">
    <w:p w14:paraId="1E3149B4"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25</w:t>
      </w:r>
    </w:p>
  </w:footnote>
  <w:footnote w:id="53">
    <w:p w14:paraId="63E54EA3"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26</w:t>
      </w:r>
      <w:r w:rsidRPr="00CE63F8">
        <w:rPr>
          <w:rFonts w:cs="Simplified Arabic"/>
          <w:sz w:val="20"/>
          <w:szCs w:val="22"/>
        </w:rPr>
        <w:t xml:space="preserve"> </w:t>
      </w:r>
    </w:p>
  </w:footnote>
  <w:footnote w:id="54">
    <w:p w14:paraId="6F06B1A8"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26</w:t>
      </w:r>
      <w:r w:rsidRPr="00CE63F8">
        <w:rPr>
          <w:rFonts w:cs="Simplified Arabic"/>
          <w:sz w:val="20"/>
          <w:szCs w:val="22"/>
        </w:rPr>
        <w:t xml:space="preserve"> </w:t>
      </w:r>
    </w:p>
  </w:footnote>
  <w:footnote w:id="55">
    <w:p w14:paraId="6EDA7031"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14/23، الفقرة 8 (أ)؛ والمقرر 13/21، الفقرتان 33 و36</w:t>
      </w:r>
      <w:r w:rsidRPr="00CE63F8">
        <w:rPr>
          <w:rFonts w:cs="Simplified Arabic"/>
          <w:sz w:val="20"/>
          <w:szCs w:val="22"/>
        </w:rPr>
        <w:t xml:space="preserve"> </w:t>
      </w:r>
    </w:p>
  </w:footnote>
  <w:footnote w:id="56">
    <w:p w14:paraId="4D0EF2DF"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26</w:t>
      </w:r>
      <w:r w:rsidRPr="00CE63F8">
        <w:rPr>
          <w:rFonts w:cs="Simplified Arabic"/>
          <w:sz w:val="20"/>
          <w:szCs w:val="22"/>
        </w:rPr>
        <w:t xml:space="preserve"> </w:t>
      </w:r>
    </w:p>
  </w:footnote>
  <w:footnote w:id="57">
    <w:p w14:paraId="51884494"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14/23، الفقرة 9</w:t>
      </w:r>
      <w:r w:rsidRPr="00CE63F8">
        <w:rPr>
          <w:rFonts w:cs="Simplified Arabic"/>
          <w:sz w:val="20"/>
          <w:szCs w:val="22"/>
        </w:rPr>
        <w:t xml:space="preserve"> </w:t>
      </w:r>
    </w:p>
  </w:footnote>
  <w:footnote w:id="58">
    <w:p w14:paraId="73BBCD5C"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26؛ والمقرر 13/21، الفقرة 35</w:t>
      </w:r>
      <w:r w:rsidRPr="00CE63F8">
        <w:rPr>
          <w:rFonts w:cs="Simplified Arabic"/>
          <w:sz w:val="20"/>
          <w:szCs w:val="22"/>
        </w:rPr>
        <w:t xml:space="preserve"> </w:t>
      </w:r>
    </w:p>
  </w:footnote>
  <w:footnote w:id="59">
    <w:p w14:paraId="06C23C56"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26</w:t>
      </w:r>
      <w:r w:rsidRPr="00CE63F8">
        <w:rPr>
          <w:rFonts w:cs="Simplified Arabic"/>
          <w:sz w:val="20"/>
          <w:szCs w:val="22"/>
        </w:rPr>
        <w:t xml:space="preserve"> </w:t>
      </w:r>
    </w:p>
  </w:footnote>
  <w:footnote w:id="60">
    <w:p w14:paraId="649150BC"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26</w:t>
      </w:r>
      <w:r w:rsidRPr="00CE63F8">
        <w:rPr>
          <w:rFonts w:cs="Simplified Arabic"/>
          <w:sz w:val="20"/>
          <w:szCs w:val="22"/>
        </w:rPr>
        <w:t xml:space="preserve"> </w:t>
      </w:r>
    </w:p>
  </w:footnote>
  <w:footnote w:id="61">
    <w:p w14:paraId="35D31D8E" w14:textId="6D8A9CB9"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13/21، المرفق الثاني الفقرة 26</w:t>
      </w:r>
    </w:p>
  </w:footnote>
  <w:footnote w:id="62">
    <w:p w14:paraId="7F21A194"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26</w:t>
      </w:r>
      <w:r w:rsidRPr="00CE63F8">
        <w:rPr>
          <w:rFonts w:cs="Simplified Arabic"/>
          <w:sz w:val="20"/>
          <w:szCs w:val="22"/>
        </w:rPr>
        <w:t xml:space="preserve"> </w:t>
      </w:r>
    </w:p>
  </w:footnote>
  <w:footnote w:id="63">
    <w:p w14:paraId="4840B888"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الفقرة 34</w:t>
      </w:r>
      <w:r w:rsidRPr="00CE63F8">
        <w:rPr>
          <w:rFonts w:cs="Simplified Arabic"/>
          <w:sz w:val="20"/>
          <w:szCs w:val="22"/>
        </w:rPr>
        <w:t xml:space="preserve"> </w:t>
      </w:r>
    </w:p>
  </w:footnote>
  <w:footnote w:id="64">
    <w:p w14:paraId="75F4065B" w14:textId="79AB5CA4"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13/21، المرفق الثاني الفقرة 26، والمقرر 13/21، الفقرتان 30 و31؛ والمقرر 14/23، الفقرة 7 (ب)</w:t>
      </w:r>
    </w:p>
  </w:footnote>
  <w:footnote w:id="65">
    <w:p w14:paraId="2DA4BFCE"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الفقرة 32</w:t>
      </w:r>
      <w:r w:rsidRPr="00CE63F8">
        <w:rPr>
          <w:rFonts w:cs="Simplified Arabic"/>
          <w:sz w:val="20"/>
          <w:szCs w:val="22"/>
        </w:rPr>
        <w:t xml:space="preserve"> </w:t>
      </w:r>
    </w:p>
  </w:footnote>
  <w:footnote w:id="66">
    <w:p w14:paraId="245F074C"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26؛ والمقرر 14/23، الفقرة 8 (ب)</w:t>
      </w:r>
      <w:r w:rsidRPr="00CE63F8">
        <w:rPr>
          <w:rFonts w:cs="Simplified Arabic"/>
          <w:sz w:val="20"/>
          <w:szCs w:val="22"/>
        </w:rPr>
        <w:t xml:space="preserve"> </w:t>
      </w:r>
    </w:p>
  </w:footnote>
  <w:footnote w:id="67">
    <w:p w14:paraId="6CA7B0B2" w14:textId="3E0DEE19"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14/23، الفقرة 8 (ج)</w:t>
      </w:r>
    </w:p>
  </w:footnote>
  <w:footnote w:id="68">
    <w:p w14:paraId="78327E71"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الفقرة 36 (ب)، والمرفق 14/23، الفقرة 7 (أ)</w:t>
      </w:r>
      <w:r w:rsidRPr="00CE63F8">
        <w:rPr>
          <w:rFonts w:cs="Simplified Arabic"/>
          <w:sz w:val="20"/>
          <w:szCs w:val="22"/>
        </w:rPr>
        <w:t xml:space="preserve"> </w:t>
      </w:r>
    </w:p>
  </w:footnote>
  <w:footnote w:id="69">
    <w:p w14:paraId="4429B6E7"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ab/>
        <w:t>المقرر 13/21، المرفق الثاني الفقرة 27.</w:t>
      </w:r>
    </w:p>
  </w:footnote>
  <w:footnote w:id="70">
    <w:p w14:paraId="0F5A8D85"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الفقرة 4</w:t>
      </w:r>
      <w:r w:rsidRPr="00CE63F8">
        <w:rPr>
          <w:rFonts w:cs="Simplified Arabic"/>
          <w:sz w:val="20"/>
          <w:szCs w:val="22"/>
        </w:rPr>
        <w:t xml:space="preserve"> </w:t>
      </w:r>
    </w:p>
  </w:footnote>
  <w:footnote w:id="71">
    <w:p w14:paraId="1FF3D360" w14:textId="77777777" w:rsidR="00B325CB" w:rsidRPr="00CE63F8" w:rsidRDefault="00B325CB" w:rsidP="00490B90">
      <w:pPr>
        <w:pStyle w:val="FootnoteText"/>
        <w:tabs>
          <w:tab w:val="left" w:pos="362"/>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ab/>
        <w:t>المقرر 13/21، المرفق الثاني الفقرة 28</w:t>
      </w:r>
    </w:p>
  </w:footnote>
  <w:footnote w:id="72">
    <w:p w14:paraId="6800DC38"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73">
    <w:p w14:paraId="040D4217"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74">
    <w:p w14:paraId="0BAD157F" w14:textId="37740BED"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13/21، المرفق الثاني الفقرة 28</w:t>
      </w:r>
    </w:p>
  </w:footnote>
  <w:footnote w:id="75">
    <w:p w14:paraId="0A1E51E7"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76">
    <w:p w14:paraId="4838B733"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77">
    <w:p w14:paraId="42D906C7"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78">
    <w:p w14:paraId="41D70C51" w14:textId="77777777" w:rsidR="00645640" w:rsidRPr="00CE63F8" w:rsidRDefault="00645640" w:rsidP="0064564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 والمرفق 13/21، الفقرة 21</w:t>
      </w:r>
      <w:r w:rsidRPr="00CE63F8">
        <w:rPr>
          <w:rFonts w:cs="Simplified Arabic"/>
          <w:sz w:val="20"/>
          <w:szCs w:val="22"/>
        </w:rPr>
        <w:t xml:space="preserve"> </w:t>
      </w:r>
    </w:p>
  </w:footnote>
  <w:footnote w:id="79">
    <w:p w14:paraId="1AE5E5AC" w14:textId="3E021D5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p>
  </w:footnote>
  <w:footnote w:id="80">
    <w:p w14:paraId="00A8C81D" w14:textId="42154114"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الفقرة </w:t>
      </w:r>
      <w:r w:rsidR="00645640">
        <w:rPr>
          <w:rFonts w:cs="Simplified Arabic" w:hint="cs"/>
          <w:sz w:val="20"/>
          <w:szCs w:val="22"/>
          <w:rtl/>
        </w:rPr>
        <w:t>17</w:t>
      </w:r>
    </w:p>
  </w:footnote>
  <w:footnote w:id="81">
    <w:p w14:paraId="66119EBB" w14:textId="14B06978"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w:t>
      </w:r>
      <w:r w:rsidR="00645640" w:rsidRPr="00CE63F8">
        <w:rPr>
          <w:rFonts w:cs="Simplified Arabic" w:hint="cs"/>
          <w:sz w:val="20"/>
          <w:szCs w:val="22"/>
          <w:rtl/>
        </w:rPr>
        <w:t>المقرر 13/21، المرفق الثاني الفقرة 28</w:t>
      </w:r>
      <w:r w:rsidRPr="00CE63F8">
        <w:rPr>
          <w:rFonts w:cs="Simplified Arabic"/>
          <w:sz w:val="20"/>
          <w:szCs w:val="22"/>
        </w:rPr>
        <w:t xml:space="preserve"> </w:t>
      </w:r>
    </w:p>
  </w:footnote>
  <w:footnote w:id="82">
    <w:p w14:paraId="4D034D7E"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83">
    <w:p w14:paraId="12C0ACC0"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84">
    <w:p w14:paraId="04AFEA4A" w14:textId="63213706"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w:t>
      </w:r>
      <w:r w:rsidR="00645640" w:rsidRPr="00CE63F8">
        <w:rPr>
          <w:rFonts w:cs="Simplified Arabic" w:hint="cs"/>
          <w:sz w:val="20"/>
          <w:szCs w:val="22"/>
          <w:rtl/>
        </w:rPr>
        <w:t>لمقرر 14/23، الفقرة 12 (ج)</w:t>
      </w:r>
    </w:p>
  </w:footnote>
  <w:footnote w:id="85">
    <w:p w14:paraId="6BBBD69F" w14:textId="4432C74F"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w:t>
      </w:r>
      <w:r w:rsidRPr="00CE63F8">
        <w:rPr>
          <w:rFonts w:cs="Simplified Arabic"/>
          <w:sz w:val="20"/>
          <w:szCs w:val="22"/>
        </w:rPr>
        <w:t xml:space="preserve"> </w:t>
      </w:r>
      <w:r w:rsidR="00645640" w:rsidRPr="00CE63F8">
        <w:rPr>
          <w:rFonts w:cs="Simplified Arabic" w:hint="cs"/>
          <w:sz w:val="20"/>
          <w:szCs w:val="22"/>
          <w:rtl/>
        </w:rPr>
        <w:t>المقرر 13/21، المرفق الثاني الفقرة 28؛ والمقرر 13/21، الفقرة 6.</w:t>
      </w:r>
      <w:r w:rsidR="00645640" w:rsidRPr="00CE63F8">
        <w:rPr>
          <w:rFonts w:cs="Simplified Arabic"/>
          <w:sz w:val="20"/>
          <w:szCs w:val="22"/>
        </w:rPr>
        <w:t xml:space="preserve"> </w:t>
      </w:r>
    </w:p>
  </w:footnote>
  <w:footnote w:id="86">
    <w:p w14:paraId="20258561" w14:textId="4B0E839B"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w:t>
      </w:r>
      <w:r w:rsidR="00645640" w:rsidRPr="00CE63F8">
        <w:rPr>
          <w:rFonts w:cs="Simplified Arabic" w:hint="cs"/>
          <w:sz w:val="20"/>
          <w:szCs w:val="22"/>
          <w:rtl/>
        </w:rPr>
        <w:t>المقرر 13/21، المرفق الثاني الفقرة 28</w:t>
      </w:r>
      <w:r w:rsidR="00645640" w:rsidRPr="00CE63F8">
        <w:rPr>
          <w:rFonts w:cs="Simplified Arabic"/>
          <w:sz w:val="20"/>
          <w:szCs w:val="22"/>
        </w:rPr>
        <w:t xml:space="preserve"> </w:t>
      </w:r>
    </w:p>
  </w:footnote>
  <w:footnote w:id="87">
    <w:p w14:paraId="5A7A9834"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88">
    <w:p w14:paraId="2C2DE50C" w14:textId="120BF48C"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13/21، المرفق الثاني الفقرة 28</w:t>
      </w:r>
    </w:p>
  </w:footnote>
  <w:footnote w:id="89">
    <w:p w14:paraId="77B8D53F"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90">
    <w:p w14:paraId="08D9D491" w14:textId="0EF4013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00645640" w:rsidRPr="00CE63F8">
        <w:rPr>
          <w:rFonts w:cs="Simplified Arabic" w:hint="cs"/>
          <w:sz w:val="20"/>
          <w:szCs w:val="22"/>
          <w:rtl/>
        </w:rPr>
        <w:t>المقرر 14/23، الفقرة 12 (د)</w:t>
      </w:r>
    </w:p>
  </w:footnote>
  <w:footnote w:id="91">
    <w:p w14:paraId="27BC69C3" w14:textId="12A6A76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00645640" w:rsidRPr="00CE63F8">
        <w:rPr>
          <w:rFonts w:cs="Simplified Arabic" w:hint="cs"/>
          <w:sz w:val="20"/>
          <w:szCs w:val="22"/>
          <w:rtl/>
        </w:rPr>
        <w:t>المقرر 13/21، المرفق الثاني الفقرة 28</w:t>
      </w:r>
      <w:r w:rsidR="00645640" w:rsidRPr="00CE63F8">
        <w:rPr>
          <w:rFonts w:cs="Simplified Arabic"/>
          <w:sz w:val="20"/>
          <w:szCs w:val="22"/>
        </w:rPr>
        <w:t xml:space="preserve"> </w:t>
      </w:r>
    </w:p>
  </w:footnote>
  <w:footnote w:id="92">
    <w:p w14:paraId="02322254"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93">
    <w:p w14:paraId="585BA4BD"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94">
    <w:p w14:paraId="4ECBD7A7"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28</w:t>
      </w:r>
      <w:r w:rsidRPr="00CE63F8">
        <w:rPr>
          <w:rFonts w:cs="Simplified Arabic"/>
          <w:sz w:val="20"/>
          <w:szCs w:val="22"/>
        </w:rPr>
        <w:t xml:space="preserve"> </w:t>
      </w:r>
    </w:p>
  </w:footnote>
  <w:footnote w:id="95">
    <w:p w14:paraId="7D1D0F36" w14:textId="4BBF944F"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w:t>
      </w:r>
      <w:r w:rsidR="004D4546">
        <w:rPr>
          <w:rFonts w:cs="Simplified Arabic" w:hint="cs"/>
          <w:sz w:val="20"/>
          <w:szCs w:val="22"/>
          <w:rtl/>
        </w:rPr>
        <w:t xml:space="preserve">تحديث من </w:t>
      </w:r>
      <w:r w:rsidR="00645640" w:rsidRPr="00CE63F8">
        <w:rPr>
          <w:rFonts w:cs="Simplified Arabic" w:hint="cs"/>
          <w:sz w:val="20"/>
          <w:szCs w:val="22"/>
          <w:rtl/>
        </w:rPr>
        <w:t>المقرر 14/23، الفقرة 6</w:t>
      </w:r>
      <w:r w:rsidR="00645640" w:rsidRPr="00CE63F8">
        <w:rPr>
          <w:rFonts w:cs="Simplified Arabic"/>
          <w:sz w:val="20"/>
          <w:szCs w:val="22"/>
        </w:rPr>
        <w:t xml:space="preserve"> </w:t>
      </w:r>
    </w:p>
  </w:footnote>
  <w:footnote w:id="96">
    <w:p w14:paraId="5EDD79E2" w14:textId="61F8D1A8"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w:t>
      </w:r>
      <w:r w:rsidR="00645640" w:rsidRPr="00CE63F8">
        <w:rPr>
          <w:rFonts w:cs="Simplified Arabic" w:hint="cs"/>
          <w:sz w:val="20"/>
          <w:szCs w:val="22"/>
          <w:rtl/>
        </w:rPr>
        <w:t>المقرر 13/21، المرفق الثاني الفقرة 28</w:t>
      </w:r>
    </w:p>
  </w:footnote>
  <w:footnote w:id="97">
    <w:p w14:paraId="7199C943" w14:textId="573CA6C5"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00645640">
        <w:rPr>
          <w:rFonts w:cs="Simplified Arabic" w:hint="cs"/>
          <w:sz w:val="20"/>
          <w:szCs w:val="22"/>
          <w:rtl/>
        </w:rPr>
        <w:t>المقرر 13/21، الفقرات 18 و19 و20</w:t>
      </w:r>
    </w:p>
  </w:footnote>
  <w:footnote w:id="98">
    <w:p w14:paraId="0CF29DC5" w14:textId="7D10220B"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w:t>
      </w:r>
      <w:r w:rsidR="00645640" w:rsidRPr="00CE63F8">
        <w:rPr>
          <w:rFonts w:cs="Simplified Arabic" w:hint="cs"/>
          <w:sz w:val="20"/>
          <w:szCs w:val="22"/>
          <w:rtl/>
        </w:rPr>
        <w:t>المقرر 13/21، الفقرة 3؛ والمقرر 14/30، الفقرة 14؛ والمقرر 13/24، الفقرة 7.</w:t>
      </w:r>
      <w:r w:rsidR="00645640" w:rsidRPr="00CE63F8">
        <w:rPr>
          <w:rFonts w:cs="Simplified Arabic"/>
          <w:sz w:val="20"/>
          <w:szCs w:val="22"/>
        </w:rPr>
        <w:t xml:space="preserve"> </w:t>
      </w:r>
      <w:r w:rsidRPr="00CE63F8">
        <w:rPr>
          <w:rFonts w:cs="Simplified Arabic"/>
          <w:sz w:val="20"/>
          <w:szCs w:val="22"/>
        </w:rPr>
        <w:t xml:space="preserve"> </w:t>
      </w:r>
    </w:p>
  </w:footnote>
  <w:footnote w:id="99">
    <w:p w14:paraId="529B50F4" w14:textId="45704069"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w:t>
      </w:r>
      <w:r w:rsidR="00645640" w:rsidRPr="00CE63F8">
        <w:rPr>
          <w:rFonts w:cs="Simplified Arabic" w:hint="cs"/>
          <w:sz w:val="20"/>
          <w:szCs w:val="22"/>
          <w:rtl/>
        </w:rPr>
        <w:t>المقرر 14/23، الفقرة 12 (ب).</w:t>
      </w:r>
    </w:p>
  </w:footnote>
  <w:footnote w:id="100">
    <w:p w14:paraId="2B7D77EF" w14:textId="340523BE" w:rsidR="00B325CB" w:rsidRPr="00CE63F8" w:rsidRDefault="00B325CB" w:rsidP="00490B90">
      <w:pPr>
        <w:pStyle w:val="FootnoteText"/>
        <w:tabs>
          <w:tab w:val="left" w:pos="360"/>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ab/>
      </w:r>
      <w:r w:rsidR="00645640" w:rsidRPr="00CE63F8">
        <w:rPr>
          <w:rFonts w:cs="Simplified Arabic" w:hint="cs"/>
          <w:sz w:val="20"/>
          <w:szCs w:val="22"/>
          <w:rtl/>
        </w:rPr>
        <w:t>المقرر 13/21، المرفق الثاني الفقرة 29</w:t>
      </w:r>
      <w:r w:rsidR="00645640">
        <w:rPr>
          <w:rFonts w:cs="Simplified Arabic" w:hint="cs"/>
          <w:sz w:val="20"/>
          <w:szCs w:val="22"/>
          <w:rtl/>
        </w:rPr>
        <w:t>.</w:t>
      </w:r>
    </w:p>
  </w:footnote>
  <w:footnote w:id="101">
    <w:p w14:paraId="076ED6C2" w14:textId="6238B1C8" w:rsidR="00B325CB" w:rsidRPr="00CE63F8" w:rsidRDefault="00B325CB" w:rsidP="00490B90">
      <w:pPr>
        <w:pStyle w:val="FootnoteText"/>
        <w:tabs>
          <w:tab w:val="left" w:pos="360"/>
        </w:tabs>
        <w:bidi/>
        <w:spacing w:after="0"/>
        <w:ind w:firstLine="0"/>
        <w:rPr>
          <w:rFonts w:cs="Simplified Arabic"/>
          <w:sz w:val="20"/>
          <w:szCs w:val="22"/>
        </w:rPr>
      </w:pPr>
      <w:r w:rsidRPr="00CE63F8">
        <w:rPr>
          <w:rStyle w:val="FootnoteReference"/>
          <w:rFonts w:cs="Simplified Arabic"/>
          <w:sz w:val="20"/>
          <w:szCs w:val="22"/>
        </w:rPr>
        <w:footnoteRef/>
      </w:r>
      <w:r w:rsidRPr="00CE63F8">
        <w:rPr>
          <w:rFonts w:cs="Simplified Arabic" w:hint="cs"/>
          <w:sz w:val="20"/>
          <w:szCs w:val="22"/>
          <w:rtl/>
        </w:rPr>
        <w:t xml:space="preserve"> </w:t>
      </w:r>
      <w:r w:rsidRPr="00CE63F8">
        <w:rPr>
          <w:rFonts w:cs="Simplified Arabic" w:hint="cs"/>
          <w:sz w:val="20"/>
          <w:szCs w:val="22"/>
          <w:rtl/>
        </w:rPr>
        <w:tab/>
      </w:r>
      <w:r w:rsidR="00645640" w:rsidRPr="00CE63F8">
        <w:rPr>
          <w:rFonts w:cs="Simplified Arabic" w:hint="cs"/>
          <w:sz w:val="20"/>
          <w:szCs w:val="22"/>
          <w:rtl/>
        </w:rPr>
        <w:t>المقرر 13/21، المرفق الثاني الفقرة 30</w:t>
      </w:r>
    </w:p>
  </w:footnote>
  <w:footnote w:id="102">
    <w:p w14:paraId="4231762A" w14:textId="4ECD4F7A"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00645640" w:rsidRPr="00CE63F8">
        <w:rPr>
          <w:rFonts w:cs="Simplified Arabic" w:hint="cs"/>
          <w:sz w:val="20"/>
          <w:szCs w:val="22"/>
          <w:rtl/>
        </w:rPr>
        <w:t>المقرر 13/21، الفقرة 27، والمقرر 13/27، الفقرة 4؛ والمقرر 14/27، الفقرة 3 (أ).</w:t>
      </w:r>
    </w:p>
  </w:footnote>
  <w:footnote w:id="103">
    <w:p w14:paraId="7E8F111B" w14:textId="1D87D68E"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w:t>
      </w:r>
      <w:r w:rsidRPr="00CE63F8">
        <w:rPr>
          <w:rFonts w:cs="Simplified Arabic"/>
          <w:sz w:val="20"/>
          <w:szCs w:val="22"/>
        </w:rPr>
        <w:t xml:space="preserve"> </w:t>
      </w:r>
      <w:r w:rsidR="00645640" w:rsidRPr="00CE63F8">
        <w:rPr>
          <w:rFonts w:cs="Simplified Arabic" w:hint="cs"/>
          <w:sz w:val="20"/>
          <w:szCs w:val="22"/>
          <w:rtl/>
        </w:rPr>
        <w:t xml:space="preserve">المقرر 13/21، المرفق الثاني </w:t>
      </w:r>
      <w:r w:rsidR="00645640">
        <w:rPr>
          <w:rFonts w:cs="Simplified Arabic" w:hint="cs"/>
          <w:sz w:val="20"/>
          <w:szCs w:val="22"/>
          <w:rtl/>
        </w:rPr>
        <w:t>الفقرتان</w:t>
      </w:r>
      <w:r w:rsidR="00645640" w:rsidRPr="00CE63F8">
        <w:rPr>
          <w:rFonts w:cs="Simplified Arabic" w:hint="cs"/>
          <w:sz w:val="20"/>
          <w:szCs w:val="22"/>
          <w:rtl/>
        </w:rPr>
        <w:t xml:space="preserve"> 31 و32.</w:t>
      </w:r>
      <w:r w:rsidR="00645640" w:rsidRPr="00CE63F8">
        <w:rPr>
          <w:rFonts w:cs="Simplified Arabic"/>
          <w:sz w:val="20"/>
          <w:szCs w:val="22"/>
        </w:rPr>
        <w:t xml:space="preserve"> </w:t>
      </w:r>
    </w:p>
  </w:footnote>
  <w:footnote w:id="104">
    <w:p w14:paraId="51902F92" w14:textId="5A873000"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w:t>
      </w:r>
      <w:r w:rsidR="00645640" w:rsidRPr="00CE63F8">
        <w:rPr>
          <w:rFonts w:cs="Simplified Arabic" w:hint="cs"/>
          <w:sz w:val="20"/>
          <w:szCs w:val="22"/>
          <w:rtl/>
        </w:rPr>
        <w:t>المقرر 13/21، المرفق الثاني الفقرتان 33 و34</w:t>
      </w:r>
    </w:p>
  </w:footnote>
  <w:footnote w:id="105">
    <w:p w14:paraId="237DCA22" w14:textId="5C70CB46" w:rsidR="00B325CB" w:rsidRPr="00CE63F8" w:rsidRDefault="00B325CB" w:rsidP="004D4546">
      <w:pPr>
        <w:pStyle w:val="FootnoteText"/>
        <w:tabs>
          <w:tab w:val="left" w:pos="360"/>
        </w:tabs>
        <w:bidi/>
        <w:spacing w:after="0"/>
        <w:ind w:left="1440" w:hanging="1440"/>
        <w:rPr>
          <w:rFonts w:cs="Simplified Arabic"/>
          <w:sz w:val="20"/>
          <w:szCs w:val="22"/>
        </w:rPr>
      </w:pPr>
      <w:r w:rsidRPr="00CE63F8">
        <w:rPr>
          <w:rFonts w:cs="Simplified Arabic"/>
          <w:sz w:val="20"/>
          <w:szCs w:val="22"/>
          <w:vertAlign w:val="superscript"/>
        </w:rPr>
        <w:footnoteRef/>
      </w:r>
      <w:r w:rsidRPr="00CE63F8">
        <w:rPr>
          <w:rFonts w:cs="Simplified Arabic" w:hint="cs"/>
          <w:sz w:val="20"/>
          <w:szCs w:val="22"/>
          <w:rtl/>
        </w:rPr>
        <w:tab/>
      </w:r>
      <w:r w:rsidR="00645640" w:rsidRPr="00CE63F8">
        <w:rPr>
          <w:rFonts w:cs="Simplified Arabic" w:hint="cs"/>
          <w:sz w:val="20"/>
          <w:szCs w:val="22"/>
          <w:rtl/>
        </w:rPr>
        <w:t>المقرر 13/21، المرفق الثاني الفقرتان 35 و36.</w:t>
      </w:r>
    </w:p>
  </w:footnote>
  <w:footnote w:id="106">
    <w:p w14:paraId="0AB8A101" w14:textId="4EFBBB67"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Pr="00CE63F8">
        <w:rPr>
          <w:rFonts w:cs="Simplified Arabic"/>
          <w:sz w:val="20"/>
          <w:szCs w:val="22"/>
        </w:rPr>
        <w:tab/>
      </w:r>
      <w:r w:rsidRPr="00CE63F8">
        <w:rPr>
          <w:rFonts w:cs="Simplified Arabic" w:hint="cs"/>
          <w:sz w:val="20"/>
          <w:szCs w:val="22"/>
          <w:rtl/>
        </w:rPr>
        <w:t xml:space="preserve"> </w:t>
      </w:r>
      <w:r w:rsidR="004D4546" w:rsidRPr="00CE63F8">
        <w:rPr>
          <w:rFonts w:cs="Simplified Arabic" w:hint="cs"/>
          <w:sz w:val="20"/>
          <w:szCs w:val="22"/>
          <w:rtl/>
        </w:rPr>
        <w:t xml:space="preserve">المقرر 13/21، المرفق الثاني الفقرة </w:t>
      </w:r>
      <w:r w:rsidR="004D4546">
        <w:rPr>
          <w:rFonts w:cs="Simplified Arabic" w:hint="cs"/>
          <w:sz w:val="20"/>
          <w:szCs w:val="22"/>
          <w:rtl/>
        </w:rPr>
        <w:t>37</w:t>
      </w:r>
    </w:p>
  </w:footnote>
  <w:footnote w:id="107">
    <w:p w14:paraId="68055EDB" w14:textId="49243FF8"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Pr="00CE63F8">
        <w:rPr>
          <w:rFonts w:cs="Simplified Arabic"/>
          <w:sz w:val="20"/>
          <w:szCs w:val="22"/>
        </w:rPr>
        <w:tab/>
      </w:r>
      <w:r w:rsidRPr="00CE63F8">
        <w:rPr>
          <w:rFonts w:cs="Simplified Arabic" w:hint="cs"/>
          <w:sz w:val="20"/>
          <w:szCs w:val="22"/>
          <w:rtl/>
        </w:rPr>
        <w:t xml:space="preserve">المقرر 13/21، المرفق الثاني الفقرة </w:t>
      </w:r>
      <w:r w:rsidR="004D4546">
        <w:rPr>
          <w:rFonts w:cs="Simplified Arabic" w:hint="cs"/>
          <w:sz w:val="20"/>
          <w:szCs w:val="22"/>
          <w:rtl/>
        </w:rPr>
        <w:t>40</w:t>
      </w:r>
    </w:p>
  </w:footnote>
  <w:footnote w:id="108">
    <w:p w14:paraId="3114D9F1" w14:textId="4AC5B34F"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Pr="00CE63F8">
        <w:rPr>
          <w:rFonts w:cs="Simplified Arabic"/>
          <w:sz w:val="20"/>
          <w:szCs w:val="22"/>
        </w:rPr>
        <w:tab/>
      </w:r>
      <w:r w:rsidR="004D4546">
        <w:rPr>
          <w:rFonts w:cs="Simplified Arabic" w:hint="cs"/>
          <w:sz w:val="20"/>
          <w:szCs w:val="22"/>
          <w:rtl/>
        </w:rPr>
        <w:t xml:space="preserve">تحديث من </w:t>
      </w:r>
      <w:r w:rsidRPr="00CE63F8">
        <w:rPr>
          <w:rFonts w:cs="Simplified Arabic" w:hint="cs"/>
          <w:sz w:val="20"/>
          <w:szCs w:val="22"/>
          <w:rtl/>
        </w:rPr>
        <w:t xml:space="preserve">المقرر 13/21، المرفق الثاني الفقرة 41 </w:t>
      </w:r>
    </w:p>
  </w:footnote>
  <w:footnote w:id="109">
    <w:p w14:paraId="07F9B8FD" w14:textId="0B56255B"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Pr="00CE63F8">
        <w:rPr>
          <w:rFonts w:cs="Simplified Arabic"/>
          <w:sz w:val="20"/>
          <w:szCs w:val="22"/>
        </w:rPr>
        <w:tab/>
      </w:r>
      <w:r w:rsidRPr="00CE63F8">
        <w:rPr>
          <w:rFonts w:cs="Simplified Arabic" w:hint="cs"/>
          <w:sz w:val="20"/>
          <w:szCs w:val="22"/>
          <w:rtl/>
        </w:rPr>
        <w:t xml:space="preserve">المقرر 13/21، المرفق الثاني الفقرة 38 </w:t>
      </w:r>
    </w:p>
  </w:footnote>
  <w:footnote w:id="110">
    <w:p w14:paraId="123A6B80" w14:textId="35DBC99B"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Pr="00CE63F8">
        <w:rPr>
          <w:rFonts w:cs="Simplified Arabic"/>
          <w:sz w:val="20"/>
          <w:szCs w:val="22"/>
        </w:rPr>
        <w:tab/>
      </w:r>
      <w:r w:rsidRPr="00CE63F8">
        <w:rPr>
          <w:rFonts w:cs="Simplified Arabic" w:hint="cs"/>
          <w:sz w:val="20"/>
          <w:szCs w:val="22"/>
          <w:rtl/>
        </w:rPr>
        <w:t xml:space="preserve">المقرر 13/21، المرفق الثاني الفقرة 39 </w:t>
      </w:r>
    </w:p>
  </w:footnote>
  <w:footnote w:id="111">
    <w:p w14:paraId="663AB9B5" w14:textId="1CD5CF43"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الفقرة 5</w:t>
      </w:r>
      <w:r w:rsidRPr="00CE63F8">
        <w:rPr>
          <w:rFonts w:cs="Simplified Arabic"/>
          <w:sz w:val="20"/>
          <w:szCs w:val="22"/>
        </w:rPr>
        <w:t xml:space="preserve"> </w:t>
      </w:r>
    </w:p>
  </w:footnote>
  <w:footnote w:id="112">
    <w:p w14:paraId="75F33509" w14:textId="3D854601"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Pr="00CE63F8">
        <w:rPr>
          <w:rFonts w:cs="Simplified Arabic"/>
          <w:sz w:val="20"/>
          <w:szCs w:val="22"/>
        </w:rPr>
        <w:tab/>
      </w:r>
      <w:r w:rsidRPr="00CE63F8">
        <w:rPr>
          <w:rFonts w:cs="Simplified Arabic" w:hint="cs"/>
          <w:sz w:val="20"/>
          <w:szCs w:val="22"/>
          <w:rtl/>
        </w:rPr>
        <w:t>المقرر 13/21، المرفق الثاني الفقرة 42</w:t>
      </w:r>
    </w:p>
  </w:footnote>
  <w:footnote w:id="113">
    <w:p w14:paraId="0E4683C6" w14:textId="70F75A2D"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Pr="00CE63F8">
        <w:rPr>
          <w:rFonts w:cs="Simplified Arabic" w:hint="cs"/>
          <w:sz w:val="20"/>
          <w:szCs w:val="22"/>
          <w:rtl/>
        </w:rPr>
        <w:tab/>
        <w:t>المقرر 13/21، المرفق الثاني الفقرة 47، والمقرر 13/21، الفقرة 15.</w:t>
      </w:r>
    </w:p>
  </w:footnote>
  <w:footnote w:id="114">
    <w:p w14:paraId="4239ECD1" w14:textId="174DEBB6"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13/21، الفقرتان 22 و23.</w:t>
      </w:r>
    </w:p>
  </w:footnote>
  <w:footnote w:id="115">
    <w:p w14:paraId="433ED602" w14:textId="058EC46B"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14/23، الفقرة 3؛ والمقرر 14/15، الفقرة 6.</w:t>
      </w:r>
      <w:r w:rsidRPr="00CE63F8">
        <w:rPr>
          <w:rFonts w:cs="Simplified Arabic"/>
          <w:sz w:val="20"/>
          <w:szCs w:val="22"/>
        </w:rPr>
        <w:t xml:space="preserve"> </w:t>
      </w:r>
    </w:p>
  </w:footnote>
  <w:footnote w:id="116">
    <w:p w14:paraId="5CA4DA86" w14:textId="58886410"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14/23، 12 (ه) (2)</w:t>
      </w:r>
    </w:p>
  </w:footnote>
  <w:footnote w:id="117">
    <w:p w14:paraId="3B6031AE" w14:textId="4F762E3B"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14/23، الفقرة 12 (ه) (1)</w:t>
      </w:r>
    </w:p>
  </w:footnote>
  <w:footnote w:id="118">
    <w:p w14:paraId="745EA25F" w14:textId="1EEA6517"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00151790" w:rsidRPr="00CE63F8">
        <w:rPr>
          <w:rFonts w:cs="Simplified Arabic" w:hint="cs"/>
          <w:sz w:val="20"/>
          <w:szCs w:val="22"/>
          <w:rtl/>
        </w:rPr>
        <w:t xml:space="preserve"> </w:t>
      </w:r>
      <w:r w:rsidRPr="00CE63F8">
        <w:rPr>
          <w:rFonts w:cs="Simplified Arabic" w:hint="cs"/>
          <w:sz w:val="20"/>
          <w:szCs w:val="22"/>
          <w:rtl/>
        </w:rPr>
        <w:t>المقرر 13/21، المرفق الثاني الفقرة 43.</w:t>
      </w:r>
    </w:p>
  </w:footnote>
  <w:footnote w:id="119">
    <w:p w14:paraId="6D87FF42" w14:textId="2EC9DA32"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sz w:val="20"/>
          <w:szCs w:val="22"/>
        </w:rPr>
        <w:t xml:space="preserve"> </w:t>
      </w:r>
      <w:r w:rsidRPr="00CE63F8">
        <w:rPr>
          <w:rFonts w:cs="Simplified Arabic" w:hint="cs"/>
          <w:sz w:val="20"/>
          <w:szCs w:val="22"/>
          <w:rtl/>
        </w:rPr>
        <w:t>المقرر 13/21، المرفق الثاني الفقرة 44</w:t>
      </w:r>
    </w:p>
  </w:footnote>
  <w:footnote w:id="120">
    <w:p w14:paraId="155884C9" w14:textId="3BEFA29B"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الفقرة 45</w:t>
      </w:r>
    </w:p>
  </w:footnote>
  <w:footnote w:id="121">
    <w:p w14:paraId="7FEAC598" w14:textId="77777777"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13/21، المرفق الثاني الفقرتان 46 48؛ والمقرر 13/21، الفقرة 16؛ والمقرر 14/23، الفقرة 1</w:t>
      </w:r>
    </w:p>
  </w:footnote>
  <w:footnote w:id="122">
    <w:p w14:paraId="6CAB495C" w14:textId="77777777"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Pr="00CE63F8">
        <w:rPr>
          <w:rFonts w:cs="Simplified Arabic" w:hint="cs"/>
          <w:sz w:val="20"/>
          <w:szCs w:val="22"/>
          <w:rtl/>
        </w:rPr>
        <w:t xml:space="preserve"> المقرر 13/21، المرفق الثاني الفقرة 49.</w:t>
      </w:r>
    </w:p>
  </w:footnote>
  <w:footnote w:id="123">
    <w:p w14:paraId="022A330E" w14:textId="77777777"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Pr="00CE63F8">
        <w:rPr>
          <w:rFonts w:cs="Simplified Arabic" w:hint="cs"/>
          <w:sz w:val="20"/>
          <w:szCs w:val="22"/>
          <w:rtl/>
        </w:rPr>
        <w:t xml:space="preserve"> المقرر 13/21، المرفق الثاني الفقرة 50.</w:t>
      </w:r>
    </w:p>
  </w:footnote>
  <w:footnote w:id="124">
    <w:p w14:paraId="27F55177" w14:textId="419FDBFE" w:rsidR="00B325CB" w:rsidRPr="00CE63F8" w:rsidRDefault="00B325CB" w:rsidP="00490B90">
      <w:pPr>
        <w:pStyle w:val="FootnoteText"/>
        <w:tabs>
          <w:tab w:val="left" w:pos="360"/>
        </w:tabs>
        <w:bidi/>
        <w:spacing w:after="0"/>
        <w:ind w:firstLine="0"/>
        <w:rPr>
          <w:rFonts w:cs="Simplified Arabic"/>
          <w:sz w:val="20"/>
          <w:szCs w:val="22"/>
        </w:rPr>
      </w:pPr>
      <w:r w:rsidRPr="00CE63F8">
        <w:rPr>
          <w:rFonts w:cs="Simplified Arabic"/>
          <w:sz w:val="20"/>
          <w:szCs w:val="22"/>
          <w:vertAlign w:val="superscript"/>
        </w:rPr>
        <w:footnoteRef/>
      </w:r>
      <w:r w:rsidRPr="00CE63F8">
        <w:rPr>
          <w:rFonts w:cs="Simplified Arabic" w:hint="cs"/>
          <w:sz w:val="20"/>
          <w:szCs w:val="22"/>
          <w:rtl/>
        </w:rPr>
        <w:t xml:space="preserve"> المقرر 13/21، المرفق الثاني الفقرة 51.</w:t>
      </w:r>
    </w:p>
  </w:footnote>
  <w:footnote w:id="125">
    <w:p w14:paraId="0943109D" w14:textId="37354E1F"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lang w:bidi="ar-EG"/>
        </w:rPr>
        <w:t xml:space="preserve"> المقرر 14/23</w:t>
      </w:r>
      <w:r w:rsidR="004D4546">
        <w:rPr>
          <w:rFonts w:cs="Simplified Arabic" w:hint="cs"/>
          <w:sz w:val="20"/>
          <w:szCs w:val="22"/>
          <w:rtl/>
          <w:lang w:bidi="ar-EG"/>
        </w:rPr>
        <w:t xml:space="preserve">، </w:t>
      </w:r>
      <w:r w:rsidR="004D4546" w:rsidRPr="00CE63F8">
        <w:rPr>
          <w:rFonts w:cs="Simplified Arabic" w:hint="cs"/>
          <w:sz w:val="20"/>
          <w:szCs w:val="22"/>
          <w:rtl/>
          <w:lang w:bidi="ar-EG"/>
        </w:rPr>
        <w:t>الفقرة 18</w:t>
      </w:r>
    </w:p>
  </w:footnote>
  <w:footnote w:id="126">
    <w:p w14:paraId="6CE0FB00" w14:textId="39C61F6D" w:rsidR="00B325CB" w:rsidRPr="00CE63F8" w:rsidRDefault="00B325CB" w:rsidP="00490B90">
      <w:pPr>
        <w:pStyle w:val="FootnoteText"/>
        <w:bidi/>
        <w:spacing w:after="0"/>
        <w:ind w:firstLine="0"/>
        <w:rPr>
          <w:rFonts w:cs="Simplified Arabic"/>
          <w:sz w:val="20"/>
          <w:szCs w:val="22"/>
          <w:rtl/>
          <w:lang w:bidi="ar-EG"/>
        </w:rPr>
      </w:pPr>
      <w:r w:rsidRPr="00CE63F8">
        <w:rPr>
          <w:rStyle w:val="FootnoteReference"/>
          <w:rFonts w:cs="Simplified Arabic"/>
          <w:sz w:val="20"/>
          <w:szCs w:val="22"/>
        </w:rPr>
        <w:footnoteRef/>
      </w:r>
      <w:r w:rsidRPr="00CE63F8">
        <w:rPr>
          <w:rFonts w:cs="Simplified Arabic" w:hint="cs"/>
          <w:sz w:val="20"/>
          <w:szCs w:val="22"/>
          <w:rtl/>
        </w:rPr>
        <w:t xml:space="preserve"> المقرر 14/23</w:t>
      </w:r>
      <w:r w:rsidRPr="00CE63F8">
        <w:rPr>
          <w:rFonts w:cs="Simplified Arabic"/>
          <w:sz w:val="20"/>
          <w:szCs w:val="22"/>
        </w:rPr>
        <w:t xml:space="preserve"> </w:t>
      </w:r>
      <w:r w:rsidR="004D4546">
        <w:rPr>
          <w:rFonts w:cs="Simplified Arabic" w:hint="cs"/>
          <w:sz w:val="20"/>
          <w:szCs w:val="22"/>
          <w:rtl/>
        </w:rPr>
        <w:t xml:space="preserve">، </w:t>
      </w:r>
      <w:r w:rsidR="004D4546" w:rsidRPr="00CE63F8">
        <w:rPr>
          <w:rFonts w:cs="Simplified Arabic" w:hint="cs"/>
          <w:sz w:val="20"/>
          <w:szCs w:val="22"/>
          <w:rtl/>
        </w:rPr>
        <w:t>الفقرة 19</w:t>
      </w:r>
    </w:p>
  </w:footnote>
  <w:footnote w:id="127">
    <w:p w14:paraId="0E0A1009" w14:textId="77777777" w:rsidR="00B325CB" w:rsidRPr="00CE63F8" w:rsidRDefault="00B325CB" w:rsidP="00490B90">
      <w:pPr>
        <w:pStyle w:val="FootnoteText"/>
        <w:bidi/>
        <w:spacing w:after="0"/>
        <w:ind w:firstLine="0"/>
        <w:rPr>
          <w:rFonts w:cs="Simplified Arabic"/>
          <w:sz w:val="20"/>
          <w:szCs w:val="22"/>
          <w:rtl/>
        </w:rPr>
      </w:pPr>
      <w:r w:rsidRPr="00CE63F8">
        <w:rPr>
          <w:rStyle w:val="FootnoteReference"/>
          <w:rFonts w:cs="Simplified Arabic"/>
          <w:sz w:val="20"/>
          <w:szCs w:val="22"/>
        </w:rPr>
        <w:footnoteRef/>
      </w:r>
      <w:r w:rsidRPr="00CE63F8">
        <w:rPr>
          <w:rFonts w:cs="Simplified Arabic"/>
          <w:sz w:val="20"/>
          <w:szCs w:val="22"/>
          <w:rtl/>
        </w:rPr>
        <w:t xml:space="preserve"> </w:t>
      </w:r>
      <w:r w:rsidRPr="00CE63F8">
        <w:rPr>
          <w:rFonts w:cs="Simplified Arabic" w:hint="cs"/>
          <w:sz w:val="20"/>
          <w:szCs w:val="22"/>
          <w:rtl/>
        </w:rPr>
        <w:t xml:space="preserve">وثيقة إنشاء مرفق البيئة العالمية المعادة هيكلته، سبتمبر/أيلول 2019. </w:t>
      </w:r>
      <w:r w:rsidRPr="00CE63F8">
        <w:rPr>
          <w:rFonts w:cs="Simplified Arabic"/>
          <w:sz w:val="20"/>
          <w:szCs w:val="22"/>
          <w:rtl/>
        </w:rPr>
        <w:br/>
      </w:r>
      <w:hyperlink r:id="rId2" w:history="1">
        <w:r w:rsidRPr="00CE63F8">
          <w:rPr>
            <w:rStyle w:val="Hyperlink"/>
            <w:rFonts w:cs="Simplified Arabic"/>
            <w:kern w:val="18"/>
            <w:sz w:val="20"/>
            <w:szCs w:val="22"/>
          </w:rPr>
          <w:t>http://www.thegef.org/publications/instrument-establishment-restructured-gef-2019</w:t>
        </w:r>
      </w:hyperlink>
      <w:r w:rsidRPr="00CE63F8">
        <w:rPr>
          <w:rFonts w:cs="Simplified Arabic"/>
          <w:sz w:val="20"/>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lang w:val="fr-FR"/>
      </w:rPr>
      <w:alias w:val="Subject"/>
      <w:tag w:val=""/>
      <w:id w:val="1446970978"/>
      <w:dataBinding w:prefixMappings="xmlns:ns0='http://purl.org/dc/elements/1.1/' xmlns:ns1='http://schemas.openxmlformats.org/package/2006/metadata/core-properties' " w:xpath="/ns1:coreProperties[1]/ns0:subject[1]" w:storeItemID="{6C3C8BC8-F283-45AE-878A-BAB7291924A1}"/>
      <w:text/>
    </w:sdtPr>
    <w:sdtEndPr/>
    <w:sdtContent>
      <w:p w14:paraId="6323CCBE" w14:textId="2635127C" w:rsidR="0041376C" w:rsidRPr="00BE6050" w:rsidRDefault="005C4B23" w:rsidP="005C4B23">
        <w:pPr>
          <w:pStyle w:val="Header"/>
          <w:bidi/>
          <w:rPr>
            <w:lang w:val="en-US"/>
          </w:rPr>
        </w:pPr>
        <w:r>
          <w:rPr>
            <w:lang w:val="fr-FR"/>
          </w:rPr>
          <w:t>CBD/COP/15/L.33</w:t>
        </w:r>
      </w:p>
    </w:sdtContent>
  </w:sdt>
  <w:p w14:paraId="6F728C3C" w14:textId="77777777" w:rsidR="0041376C" w:rsidRPr="00B012FB" w:rsidRDefault="0041376C" w:rsidP="005C4B23">
    <w:pPr>
      <w:pStyle w:val="Header"/>
      <w:tabs>
        <w:tab w:val="clear" w:pos="4320"/>
        <w:tab w:val="clear" w:pos="8640"/>
      </w:tabs>
      <w:kinsoku w:val="0"/>
      <w:overflowPunct w:val="0"/>
      <w:autoSpaceDE w:val="0"/>
      <w:autoSpaceDN w:val="0"/>
      <w:bidi/>
      <w:jc w:val="left"/>
      <w:rPr>
        <w:noProof/>
        <w:kern w:val="22"/>
      </w:rPr>
    </w:pPr>
    <w:r w:rsidRPr="00B012FB">
      <w:rPr>
        <w:noProof/>
        <w:kern w:val="22"/>
      </w:rPr>
      <w:t xml:space="preserve">Page </w:t>
    </w:r>
    <w:r w:rsidR="00257168" w:rsidRPr="00B012FB">
      <w:rPr>
        <w:noProof/>
        <w:kern w:val="22"/>
      </w:rPr>
      <w:fldChar w:fldCharType="begin"/>
    </w:r>
    <w:r w:rsidRPr="00B012FB">
      <w:rPr>
        <w:noProof/>
        <w:kern w:val="22"/>
      </w:rPr>
      <w:instrText xml:space="preserve"> PAGE   \* MERGEFORMAT </w:instrText>
    </w:r>
    <w:r w:rsidR="00257168" w:rsidRPr="00B012FB">
      <w:rPr>
        <w:noProof/>
        <w:kern w:val="22"/>
      </w:rPr>
      <w:fldChar w:fldCharType="separate"/>
    </w:r>
    <w:r w:rsidR="00CE2F27">
      <w:rPr>
        <w:noProof/>
        <w:kern w:val="22"/>
      </w:rPr>
      <w:t>2</w:t>
    </w:r>
    <w:r w:rsidR="00257168" w:rsidRPr="00B012FB">
      <w:rPr>
        <w:noProof/>
        <w:kern w:val="22"/>
      </w:rPr>
      <w:fldChar w:fldCharType="end"/>
    </w:r>
  </w:p>
  <w:p w14:paraId="187ABEBA" w14:textId="77777777" w:rsidR="0041376C" w:rsidRPr="00B012FB" w:rsidRDefault="0041376C" w:rsidP="00B012FB">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50634586"/>
      <w:dataBinding w:prefixMappings="xmlns:ns0='http://purl.org/dc/elements/1.1/' xmlns:ns1='http://schemas.openxmlformats.org/package/2006/metadata/core-properties' " w:xpath="/ns1:coreProperties[1]/ns0:subject[1]" w:storeItemID="{6C3C8BC8-F283-45AE-878A-BAB7291924A1}"/>
      <w:text/>
    </w:sdtPr>
    <w:sdtEndPr/>
    <w:sdtContent>
      <w:p w14:paraId="1B20068C" w14:textId="61E19EF3" w:rsidR="0041376C" w:rsidRPr="00B07288" w:rsidRDefault="005C4B23" w:rsidP="005C4B23">
        <w:pPr>
          <w:pStyle w:val="Header"/>
          <w:jc w:val="left"/>
          <w:rPr>
            <w:lang w:val="en-US"/>
          </w:rPr>
        </w:pPr>
        <w:r>
          <w:rPr>
            <w:lang w:val="fr-FR"/>
          </w:rPr>
          <w:t>CBD/COP/15/L.33</w:t>
        </w:r>
      </w:p>
    </w:sdtContent>
  </w:sdt>
  <w:p w14:paraId="36A7DDAF" w14:textId="77777777" w:rsidR="0041376C" w:rsidRPr="00B07288" w:rsidRDefault="0041376C" w:rsidP="005C4B23">
    <w:pPr>
      <w:pStyle w:val="Header"/>
      <w:tabs>
        <w:tab w:val="clear" w:pos="4320"/>
        <w:tab w:val="clear" w:pos="8640"/>
      </w:tabs>
      <w:kinsoku w:val="0"/>
      <w:overflowPunct w:val="0"/>
      <w:autoSpaceDE w:val="0"/>
      <w:autoSpaceDN w:val="0"/>
      <w:jc w:val="left"/>
      <w:rPr>
        <w:noProof/>
        <w:kern w:val="22"/>
      </w:rPr>
    </w:pPr>
    <w:r w:rsidRPr="00B07288">
      <w:rPr>
        <w:noProof/>
        <w:kern w:val="22"/>
      </w:rPr>
      <w:t xml:space="preserve">Page </w:t>
    </w:r>
    <w:r w:rsidR="00257168" w:rsidRPr="00B07288">
      <w:rPr>
        <w:noProof/>
        <w:kern w:val="22"/>
      </w:rPr>
      <w:fldChar w:fldCharType="begin"/>
    </w:r>
    <w:r w:rsidRPr="00B07288">
      <w:rPr>
        <w:noProof/>
        <w:kern w:val="22"/>
      </w:rPr>
      <w:instrText xml:space="preserve"> PAGE   \* MERGEFORMAT </w:instrText>
    </w:r>
    <w:r w:rsidR="00257168" w:rsidRPr="00B07288">
      <w:rPr>
        <w:noProof/>
        <w:kern w:val="22"/>
      </w:rPr>
      <w:fldChar w:fldCharType="separate"/>
    </w:r>
    <w:r w:rsidR="00CE2F27">
      <w:rPr>
        <w:noProof/>
        <w:kern w:val="22"/>
      </w:rPr>
      <w:t>3</w:t>
    </w:r>
    <w:r w:rsidR="00257168" w:rsidRPr="00B07288">
      <w:rPr>
        <w:noProof/>
        <w:kern w:val="22"/>
      </w:rPr>
      <w:fldChar w:fldCharType="end"/>
    </w:r>
  </w:p>
  <w:p w14:paraId="60F05E96" w14:textId="77777777" w:rsidR="0041376C" w:rsidRPr="00B012FB" w:rsidRDefault="0041376C" w:rsidP="00B012FB">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2473E"/>
    <w:multiLevelType w:val="hybridMultilevel"/>
    <w:tmpl w:val="AB9288F0"/>
    <w:lvl w:ilvl="0" w:tplc="B54EE2F0">
      <w:start w:val="1"/>
      <w:numFmt w:val="arabicAbjad"/>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E5CF3"/>
    <w:multiLevelType w:val="hybridMultilevel"/>
    <w:tmpl w:val="033EB232"/>
    <w:lvl w:ilvl="0" w:tplc="B54EE2F0">
      <w:start w:val="1"/>
      <w:numFmt w:val="arabicAbjad"/>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364BF"/>
    <w:multiLevelType w:val="multilevel"/>
    <w:tmpl w:val="9C68E1E2"/>
    <w:numStyleLink w:val="AnnexLettering"/>
  </w:abstractNum>
  <w:abstractNum w:abstractNumId="4"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1E3F85"/>
    <w:multiLevelType w:val="hybridMultilevel"/>
    <w:tmpl w:val="2F24D99E"/>
    <w:lvl w:ilvl="0" w:tplc="63C870FE">
      <w:start w:val="1"/>
      <w:numFmt w:val="arabicAbjad"/>
      <w:lvlText w:val="(%1)"/>
      <w:lvlJc w:val="left"/>
      <w:pPr>
        <w:ind w:left="720" w:hanging="360"/>
      </w:pPr>
      <w:rPr>
        <w:rFonts w:hint="default"/>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0DE53E31"/>
    <w:multiLevelType w:val="hybridMultilevel"/>
    <w:tmpl w:val="D070D6B0"/>
    <w:lvl w:ilvl="0" w:tplc="A4F02E9E">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C1B53"/>
    <w:multiLevelType w:val="hybridMultilevel"/>
    <w:tmpl w:val="078CD97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9CA203F"/>
    <w:multiLevelType w:val="hybridMultilevel"/>
    <w:tmpl w:val="DAD0F770"/>
    <w:lvl w:ilvl="0" w:tplc="4E1ABB98">
      <w:start w:val="1"/>
      <w:numFmt w:val="lowerLetter"/>
      <w:pStyle w:val="TOC9"/>
      <w:lvlText w:val="(%1)"/>
      <w:lvlJc w:val="left"/>
      <w:pPr>
        <w:ind w:left="1350" w:hanging="360"/>
      </w:pPr>
      <w:rPr>
        <w:rFonts w:ascii="Times New Roman" w:eastAsia="Times New Roman" w:hAnsi="Times New Roman" w:cs="Times New Roman"/>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10" w15:restartNumberingAfterBreak="0">
    <w:nsid w:val="2B935A27"/>
    <w:multiLevelType w:val="hybridMultilevel"/>
    <w:tmpl w:val="C974243C"/>
    <w:lvl w:ilvl="0" w:tplc="8114813A">
      <w:start w:val="1"/>
      <w:numFmt w:val="arabicAbjad"/>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F6333EA"/>
    <w:multiLevelType w:val="hybridMultilevel"/>
    <w:tmpl w:val="8C227F12"/>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8986715"/>
    <w:multiLevelType w:val="hybridMultilevel"/>
    <w:tmpl w:val="07F0D1A0"/>
    <w:lvl w:ilvl="0" w:tplc="04090001">
      <w:start w:val="1"/>
      <w:numFmt w:val="decimal"/>
      <w:lvlText w:val="%1-"/>
      <w:lvlJc w:val="left"/>
      <w:pPr>
        <w:ind w:left="1080" w:hanging="360"/>
      </w:pPr>
      <w:rPr>
        <w:i w:val="0"/>
        <w:iCs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15" w15:restartNumberingAfterBreak="0">
    <w:nsid w:val="3C8167C1"/>
    <w:multiLevelType w:val="hybridMultilevel"/>
    <w:tmpl w:val="541C2BC4"/>
    <w:lvl w:ilvl="0" w:tplc="6C742CC6">
      <w:start w:val="1"/>
      <w:numFmt w:val="decimal"/>
      <w:lvlText w:val="%1-"/>
      <w:lvlJc w:val="left"/>
      <w:pPr>
        <w:ind w:left="720" w:hanging="360"/>
      </w:pPr>
      <w:rPr>
        <w:rFonts w:hint="default"/>
        <w:vertAlign w:val="baseline"/>
      </w:rPr>
    </w:lvl>
    <w:lvl w:ilvl="1" w:tplc="08090019">
      <w:start w:val="1"/>
      <w:numFmt w:val="arabicAbjad"/>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4751251F"/>
    <w:multiLevelType w:val="hybridMultilevel"/>
    <w:tmpl w:val="56544E22"/>
    <w:lvl w:ilvl="0" w:tplc="F3C09B42">
      <w:start w:val="1"/>
      <w:numFmt w:val="arabicAbjad"/>
      <w:lvlText w:val="(%1)"/>
      <w:lvlJc w:val="left"/>
      <w:pPr>
        <w:ind w:left="720" w:hanging="360"/>
      </w:pPr>
      <w:rPr>
        <w:rFonts w:hint="default"/>
        <w:i w:val="0"/>
        <w:iCs w:val="0"/>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7D331C4"/>
    <w:multiLevelType w:val="hybridMultilevel"/>
    <w:tmpl w:val="1A0E0A7A"/>
    <w:lvl w:ilvl="0" w:tplc="CA20B01C">
      <w:start w:val="1"/>
      <w:numFmt w:val="decimal"/>
      <w:lvlText w:val="%1-"/>
      <w:lvlJc w:val="left"/>
      <w:pPr>
        <w:ind w:left="720" w:hanging="360"/>
      </w:pPr>
      <w:rPr>
        <w:rFonts w:hint="default"/>
      </w:rPr>
    </w:lvl>
    <w:lvl w:ilvl="1" w:tplc="08090019">
      <w:start w:val="1"/>
      <w:numFmt w:val="arabicAlpha"/>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54605B"/>
    <w:multiLevelType w:val="hybridMultilevel"/>
    <w:tmpl w:val="8A5689FA"/>
    <w:lvl w:ilvl="0" w:tplc="95DA40A6">
      <w:start w:val="7"/>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C172BB4"/>
    <w:multiLevelType w:val="hybridMultilevel"/>
    <w:tmpl w:val="C4C2CFD6"/>
    <w:lvl w:ilvl="0" w:tplc="978444BA">
      <w:start w:val="1"/>
      <w:numFmt w:val="decimal"/>
      <w:lvlText w:val="%1-"/>
      <w:lvlJc w:val="left"/>
      <w:pPr>
        <w:ind w:left="1440" w:hanging="360"/>
      </w:pPr>
      <w:rPr>
        <w:rFonts w:hint="default"/>
        <w:sz w:val="26"/>
        <w:szCs w:val="26"/>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60A31C92"/>
    <w:multiLevelType w:val="hybridMultilevel"/>
    <w:tmpl w:val="6E5637C4"/>
    <w:lvl w:ilvl="0" w:tplc="CB2269D6">
      <w:start w:val="1"/>
      <w:numFmt w:val="arabicAbjad"/>
      <w:lvlText w:val="(%1)"/>
      <w:lvlJc w:val="left"/>
      <w:pPr>
        <w:ind w:left="1291" w:hanging="360"/>
      </w:pPr>
      <w:rPr>
        <w:rFonts w:hint="default"/>
      </w:rPr>
    </w:lvl>
    <w:lvl w:ilvl="1" w:tplc="10000019" w:tentative="1">
      <w:start w:val="1"/>
      <w:numFmt w:val="lowerLetter"/>
      <w:lvlText w:val="%2."/>
      <w:lvlJc w:val="left"/>
      <w:pPr>
        <w:ind w:left="2011" w:hanging="360"/>
      </w:pPr>
    </w:lvl>
    <w:lvl w:ilvl="2" w:tplc="1000001B" w:tentative="1">
      <w:start w:val="1"/>
      <w:numFmt w:val="lowerRoman"/>
      <w:lvlText w:val="%3."/>
      <w:lvlJc w:val="right"/>
      <w:pPr>
        <w:ind w:left="2731" w:hanging="180"/>
      </w:pPr>
    </w:lvl>
    <w:lvl w:ilvl="3" w:tplc="1000000F" w:tentative="1">
      <w:start w:val="1"/>
      <w:numFmt w:val="decimal"/>
      <w:lvlText w:val="%4."/>
      <w:lvlJc w:val="left"/>
      <w:pPr>
        <w:ind w:left="3451" w:hanging="360"/>
      </w:pPr>
    </w:lvl>
    <w:lvl w:ilvl="4" w:tplc="10000019" w:tentative="1">
      <w:start w:val="1"/>
      <w:numFmt w:val="lowerLetter"/>
      <w:lvlText w:val="%5."/>
      <w:lvlJc w:val="left"/>
      <w:pPr>
        <w:ind w:left="4171" w:hanging="360"/>
      </w:pPr>
    </w:lvl>
    <w:lvl w:ilvl="5" w:tplc="1000001B" w:tentative="1">
      <w:start w:val="1"/>
      <w:numFmt w:val="lowerRoman"/>
      <w:lvlText w:val="%6."/>
      <w:lvlJc w:val="right"/>
      <w:pPr>
        <w:ind w:left="4891" w:hanging="180"/>
      </w:pPr>
    </w:lvl>
    <w:lvl w:ilvl="6" w:tplc="1000000F" w:tentative="1">
      <w:start w:val="1"/>
      <w:numFmt w:val="decimal"/>
      <w:lvlText w:val="%7."/>
      <w:lvlJc w:val="left"/>
      <w:pPr>
        <w:ind w:left="5611" w:hanging="360"/>
      </w:pPr>
    </w:lvl>
    <w:lvl w:ilvl="7" w:tplc="10000019" w:tentative="1">
      <w:start w:val="1"/>
      <w:numFmt w:val="lowerLetter"/>
      <w:lvlText w:val="%8."/>
      <w:lvlJc w:val="left"/>
      <w:pPr>
        <w:ind w:left="6331" w:hanging="360"/>
      </w:pPr>
    </w:lvl>
    <w:lvl w:ilvl="8" w:tplc="1000001B" w:tentative="1">
      <w:start w:val="1"/>
      <w:numFmt w:val="lowerRoman"/>
      <w:lvlText w:val="%9."/>
      <w:lvlJc w:val="right"/>
      <w:pPr>
        <w:ind w:left="7051" w:hanging="180"/>
      </w:pPr>
    </w:lvl>
  </w:abstractNum>
  <w:abstractNum w:abstractNumId="27"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65E26137"/>
    <w:multiLevelType w:val="hybridMultilevel"/>
    <w:tmpl w:val="AA9C9640"/>
    <w:lvl w:ilvl="0" w:tplc="D6CE50F2">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9EC258C"/>
    <w:multiLevelType w:val="hybridMultilevel"/>
    <w:tmpl w:val="B06A7C12"/>
    <w:lvl w:ilvl="0" w:tplc="63C870FE">
      <w:start w:val="1"/>
      <w:numFmt w:val="arabicAbjad"/>
      <w:lvlText w:val="(%1)"/>
      <w:lvlJc w:val="left"/>
      <w:pPr>
        <w:ind w:left="1074" w:hanging="360"/>
      </w:pPr>
      <w:rPr>
        <w:rFonts w:hint="default"/>
        <w:sz w:val="24"/>
      </w:rPr>
    </w:lvl>
    <w:lvl w:ilvl="1" w:tplc="6120903E">
      <w:start w:val="1"/>
      <w:numFmt w:val="arabicAlpha"/>
      <w:lvlText w:val="(%2)"/>
      <w:lvlJc w:val="left"/>
      <w:pPr>
        <w:ind w:left="1794" w:hanging="360"/>
      </w:pPr>
      <w:rPr>
        <w:rFonts w:hint="default"/>
        <w:sz w:val="24"/>
      </w:r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num w:numId="1" w16cid:durableId="1715303436">
    <w:abstractNumId w:val="12"/>
  </w:num>
  <w:num w:numId="2" w16cid:durableId="99419758">
    <w:abstractNumId w:val="23"/>
  </w:num>
  <w:num w:numId="3" w16cid:durableId="2040549729">
    <w:abstractNumId w:val="17"/>
  </w:num>
  <w:num w:numId="4" w16cid:durableId="1386684033">
    <w:abstractNumId w:val="23"/>
  </w:num>
  <w:num w:numId="5" w16cid:durableId="1660499262">
    <w:abstractNumId w:val="21"/>
  </w:num>
  <w:num w:numId="6" w16cid:durableId="2117746144">
    <w:abstractNumId w:val="9"/>
  </w:num>
  <w:num w:numId="7" w16cid:durableId="643851872">
    <w:abstractNumId w:val="27"/>
  </w:num>
  <w:num w:numId="8" w16cid:durableId="29887511">
    <w:abstractNumId w:val="11"/>
  </w:num>
  <w:num w:numId="9" w16cid:durableId="2010399354">
    <w:abstractNumId w:val="6"/>
  </w:num>
  <w:num w:numId="10" w16cid:durableId="1965846885">
    <w:abstractNumId w:val="24"/>
  </w:num>
  <w:num w:numId="11" w16cid:durableId="270549891">
    <w:abstractNumId w:val="14"/>
  </w:num>
  <w:num w:numId="12" w16cid:durableId="1009715626">
    <w:abstractNumId w:val="20"/>
  </w:num>
  <w:num w:numId="13" w16cid:durableId="1979651505">
    <w:abstractNumId w:val="26"/>
  </w:num>
  <w:num w:numId="14" w16cid:durableId="1557860145">
    <w:abstractNumId w:val="8"/>
  </w:num>
  <w:num w:numId="15" w16cid:durableId="62601811">
    <w:abstractNumId w:val="22"/>
  </w:num>
  <w:num w:numId="16" w16cid:durableId="888566125">
    <w:abstractNumId w:val="29"/>
  </w:num>
  <w:num w:numId="17" w16cid:durableId="709691062">
    <w:abstractNumId w:val="4"/>
  </w:num>
  <w:num w:numId="18" w16cid:durableId="309211640">
    <w:abstractNumId w:val="3"/>
  </w:num>
  <w:num w:numId="19" w16cid:durableId="1623268933">
    <w:abstractNumId w:val="16"/>
  </w:num>
  <w:num w:numId="20" w16cid:durableId="620305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415307">
    <w:abstractNumId w:val="15"/>
  </w:num>
  <w:num w:numId="22" w16cid:durableId="1607932201">
    <w:abstractNumId w:val="2"/>
  </w:num>
  <w:num w:numId="23" w16cid:durableId="1737170627">
    <w:abstractNumId w:val="1"/>
  </w:num>
  <w:num w:numId="24" w16cid:durableId="1424955822">
    <w:abstractNumId w:val="10"/>
  </w:num>
  <w:num w:numId="25" w16cid:durableId="1325160926">
    <w:abstractNumId w:val="30"/>
  </w:num>
  <w:num w:numId="26" w16cid:durableId="1886722774">
    <w:abstractNumId w:val="0"/>
  </w:num>
  <w:num w:numId="27" w16cid:durableId="612515836">
    <w:abstractNumId w:val="7"/>
  </w:num>
  <w:num w:numId="28" w16cid:durableId="1664315324">
    <w:abstractNumId w:val="25"/>
  </w:num>
  <w:num w:numId="29" w16cid:durableId="1261059248">
    <w:abstractNumId w:val="28"/>
  </w:num>
  <w:num w:numId="30" w16cid:durableId="1285187910">
    <w:abstractNumId w:val="31"/>
  </w:num>
  <w:num w:numId="31" w16cid:durableId="1388064171">
    <w:abstractNumId w:val="19"/>
  </w:num>
  <w:num w:numId="32" w16cid:durableId="654408993">
    <w:abstractNumId w:val="13"/>
  </w:num>
  <w:num w:numId="33" w16cid:durableId="1827282388">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304"/>
    <w:rsid w:val="000030BF"/>
    <w:rsid w:val="00003751"/>
    <w:rsid w:val="000064E9"/>
    <w:rsid w:val="00006A95"/>
    <w:rsid w:val="00010828"/>
    <w:rsid w:val="00010EF7"/>
    <w:rsid w:val="0001197D"/>
    <w:rsid w:val="000120FC"/>
    <w:rsid w:val="00013DF1"/>
    <w:rsid w:val="00014202"/>
    <w:rsid w:val="000146A2"/>
    <w:rsid w:val="00015926"/>
    <w:rsid w:val="00016251"/>
    <w:rsid w:val="00016B71"/>
    <w:rsid w:val="00017CAA"/>
    <w:rsid w:val="00020295"/>
    <w:rsid w:val="000219AC"/>
    <w:rsid w:val="00022961"/>
    <w:rsid w:val="00022EE5"/>
    <w:rsid w:val="0002340E"/>
    <w:rsid w:val="00025AC1"/>
    <w:rsid w:val="00025D56"/>
    <w:rsid w:val="00025D8F"/>
    <w:rsid w:val="00027D0C"/>
    <w:rsid w:val="00030C79"/>
    <w:rsid w:val="00031D24"/>
    <w:rsid w:val="00031F26"/>
    <w:rsid w:val="00032509"/>
    <w:rsid w:val="00032985"/>
    <w:rsid w:val="0003329B"/>
    <w:rsid w:val="00033843"/>
    <w:rsid w:val="00034FFB"/>
    <w:rsid w:val="0003558C"/>
    <w:rsid w:val="00035653"/>
    <w:rsid w:val="00037566"/>
    <w:rsid w:val="00037873"/>
    <w:rsid w:val="0004113A"/>
    <w:rsid w:val="00041CDE"/>
    <w:rsid w:val="000428F5"/>
    <w:rsid w:val="00042EB6"/>
    <w:rsid w:val="0004321D"/>
    <w:rsid w:val="00043911"/>
    <w:rsid w:val="00050572"/>
    <w:rsid w:val="00051B64"/>
    <w:rsid w:val="0005237E"/>
    <w:rsid w:val="00053C45"/>
    <w:rsid w:val="00054381"/>
    <w:rsid w:val="00054C36"/>
    <w:rsid w:val="00054E0D"/>
    <w:rsid w:val="00055D73"/>
    <w:rsid w:val="00057322"/>
    <w:rsid w:val="00062695"/>
    <w:rsid w:val="00063E89"/>
    <w:rsid w:val="000649DC"/>
    <w:rsid w:val="00065E6A"/>
    <w:rsid w:val="000660D4"/>
    <w:rsid w:val="000679A1"/>
    <w:rsid w:val="00067F9F"/>
    <w:rsid w:val="000711E1"/>
    <w:rsid w:val="000732E1"/>
    <w:rsid w:val="00073708"/>
    <w:rsid w:val="0007615F"/>
    <w:rsid w:val="000769C7"/>
    <w:rsid w:val="00076D94"/>
    <w:rsid w:val="00077304"/>
    <w:rsid w:val="0007764D"/>
    <w:rsid w:val="0008061C"/>
    <w:rsid w:val="0008088A"/>
    <w:rsid w:val="00081664"/>
    <w:rsid w:val="0008275D"/>
    <w:rsid w:val="000833EE"/>
    <w:rsid w:val="00083F7F"/>
    <w:rsid w:val="000843B2"/>
    <w:rsid w:val="000850AA"/>
    <w:rsid w:val="0008539E"/>
    <w:rsid w:val="00085586"/>
    <w:rsid w:val="00086D99"/>
    <w:rsid w:val="00090732"/>
    <w:rsid w:val="00091299"/>
    <w:rsid w:val="00091967"/>
    <w:rsid w:val="00092465"/>
    <w:rsid w:val="00092914"/>
    <w:rsid w:val="00094463"/>
    <w:rsid w:val="0009465E"/>
    <w:rsid w:val="0009484C"/>
    <w:rsid w:val="000950A0"/>
    <w:rsid w:val="000952A5"/>
    <w:rsid w:val="000960BA"/>
    <w:rsid w:val="000974B3"/>
    <w:rsid w:val="000A38C1"/>
    <w:rsid w:val="000A5E07"/>
    <w:rsid w:val="000A60D8"/>
    <w:rsid w:val="000A64F4"/>
    <w:rsid w:val="000A6BC8"/>
    <w:rsid w:val="000A78C6"/>
    <w:rsid w:val="000A7FD3"/>
    <w:rsid w:val="000B0649"/>
    <w:rsid w:val="000B1578"/>
    <w:rsid w:val="000B2BD3"/>
    <w:rsid w:val="000B3845"/>
    <w:rsid w:val="000B4374"/>
    <w:rsid w:val="000B47EA"/>
    <w:rsid w:val="000B47F9"/>
    <w:rsid w:val="000B62A7"/>
    <w:rsid w:val="000B64A7"/>
    <w:rsid w:val="000B727B"/>
    <w:rsid w:val="000C4344"/>
    <w:rsid w:val="000C48B4"/>
    <w:rsid w:val="000C5AA7"/>
    <w:rsid w:val="000C5BB9"/>
    <w:rsid w:val="000C71E8"/>
    <w:rsid w:val="000C74D9"/>
    <w:rsid w:val="000C7B9E"/>
    <w:rsid w:val="000D055C"/>
    <w:rsid w:val="000D0BBE"/>
    <w:rsid w:val="000D17ED"/>
    <w:rsid w:val="000D2448"/>
    <w:rsid w:val="000D4451"/>
    <w:rsid w:val="000D49B4"/>
    <w:rsid w:val="000D50A1"/>
    <w:rsid w:val="000D7455"/>
    <w:rsid w:val="000E27CF"/>
    <w:rsid w:val="000E3AA3"/>
    <w:rsid w:val="000E637D"/>
    <w:rsid w:val="000E6B6E"/>
    <w:rsid w:val="000E748B"/>
    <w:rsid w:val="000E7762"/>
    <w:rsid w:val="000E7E6A"/>
    <w:rsid w:val="000F03D4"/>
    <w:rsid w:val="000F057E"/>
    <w:rsid w:val="000F0AEB"/>
    <w:rsid w:val="000F17D5"/>
    <w:rsid w:val="000F1D4A"/>
    <w:rsid w:val="000F1F1B"/>
    <w:rsid w:val="000F31EA"/>
    <w:rsid w:val="000F3418"/>
    <w:rsid w:val="000F3F42"/>
    <w:rsid w:val="000F46CB"/>
    <w:rsid w:val="000F5A71"/>
    <w:rsid w:val="000F6031"/>
    <w:rsid w:val="000F6210"/>
    <w:rsid w:val="000F63AB"/>
    <w:rsid w:val="000F6492"/>
    <w:rsid w:val="000F6CDF"/>
    <w:rsid w:val="00101900"/>
    <w:rsid w:val="00102DD2"/>
    <w:rsid w:val="001073FE"/>
    <w:rsid w:val="00107589"/>
    <w:rsid w:val="00107743"/>
    <w:rsid w:val="00107793"/>
    <w:rsid w:val="00107B15"/>
    <w:rsid w:val="00107F1E"/>
    <w:rsid w:val="00107FC6"/>
    <w:rsid w:val="00110661"/>
    <w:rsid w:val="00110853"/>
    <w:rsid w:val="00112532"/>
    <w:rsid w:val="00112647"/>
    <w:rsid w:val="00116198"/>
    <w:rsid w:val="001163E7"/>
    <w:rsid w:val="00117B7E"/>
    <w:rsid w:val="001204BA"/>
    <w:rsid w:val="00121C88"/>
    <w:rsid w:val="0012214B"/>
    <w:rsid w:val="00123FDF"/>
    <w:rsid w:val="00124D1F"/>
    <w:rsid w:val="00124D75"/>
    <w:rsid w:val="001307A2"/>
    <w:rsid w:val="00131C85"/>
    <w:rsid w:val="00132A63"/>
    <w:rsid w:val="001340BA"/>
    <w:rsid w:val="00134EFF"/>
    <w:rsid w:val="00135679"/>
    <w:rsid w:val="00135728"/>
    <w:rsid w:val="00136AFB"/>
    <w:rsid w:val="00140716"/>
    <w:rsid w:val="001410F4"/>
    <w:rsid w:val="001413E6"/>
    <w:rsid w:val="0014291F"/>
    <w:rsid w:val="00143A8A"/>
    <w:rsid w:val="00144261"/>
    <w:rsid w:val="001471D6"/>
    <w:rsid w:val="001476F6"/>
    <w:rsid w:val="00150836"/>
    <w:rsid w:val="00150912"/>
    <w:rsid w:val="00151432"/>
    <w:rsid w:val="00151790"/>
    <w:rsid w:val="001522D0"/>
    <w:rsid w:val="001529C2"/>
    <w:rsid w:val="0015388D"/>
    <w:rsid w:val="001540A5"/>
    <w:rsid w:val="00154339"/>
    <w:rsid w:val="00155DC1"/>
    <w:rsid w:val="00155EFD"/>
    <w:rsid w:val="00156CBE"/>
    <w:rsid w:val="00157BB6"/>
    <w:rsid w:val="001608FA"/>
    <w:rsid w:val="001627E5"/>
    <w:rsid w:val="001643E8"/>
    <w:rsid w:val="00165803"/>
    <w:rsid w:val="00166367"/>
    <w:rsid w:val="0016638B"/>
    <w:rsid w:val="00167CE0"/>
    <w:rsid w:val="001717C7"/>
    <w:rsid w:val="00171BDC"/>
    <w:rsid w:val="00172608"/>
    <w:rsid w:val="00173A32"/>
    <w:rsid w:val="0017442E"/>
    <w:rsid w:val="00175272"/>
    <w:rsid w:val="00175605"/>
    <w:rsid w:val="0017587D"/>
    <w:rsid w:val="00175E1F"/>
    <w:rsid w:val="001770D3"/>
    <w:rsid w:val="001772B8"/>
    <w:rsid w:val="00180D97"/>
    <w:rsid w:val="00184E10"/>
    <w:rsid w:val="00185E57"/>
    <w:rsid w:val="00185F08"/>
    <w:rsid w:val="001917E0"/>
    <w:rsid w:val="00192097"/>
    <w:rsid w:val="00192E06"/>
    <w:rsid w:val="00194DF4"/>
    <w:rsid w:val="001951F4"/>
    <w:rsid w:val="001A0319"/>
    <w:rsid w:val="001A1CF3"/>
    <w:rsid w:val="001A337B"/>
    <w:rsid w:val="001A4BB1"/>
    <w:rsid w:val="001A5072"/>
    <w:rsid w:val="001A5DAA"/>
    <w:rsid w:val="001A6F1F"/>
    <w:rsid w:val="001A7941"/>
    <w:rsid w:val="001B0021"/>
    <w:rsid w:val="001B1630"/>
    <w:rsid w:val="001B27C1"/>
    <w:rsid w:val="001B4248"/>
    <w:rsid w:val="001B4B94"/>
    <w:rsid w:val="001B4D51"/>
    <w:rsid w:val="001B5801"/>
    <w:rsid w:val="001B7ACD"/>
    <w:rsid w:val="001C0576"/>
    <w:rsid w:val="001C1103"/>
    <w:rsid w:val="001C2CBA"/>
    <w:rsid w:val="001C3007"/>
    <w:rsid w:val="001C354E"/>
    <w:rsid w:val="001C36B1"/>
    <w:rsid w:val="001C406B"/>
    <w:rsid w:val="001C42CC"/>
    <w:rsid w:val="001C5594"/>
    <w:rsid w:val="001C7AED"/>
    <w:rsid w:val="001D0007"/>
    <w:rsid w:val="001D1EB5"/>
    <w:rsid w:val="001D30AF"/>
    <w:rsid w:val="001D42A9"/>
    <w:rsid w:val="001D4636"/>
    <w:rsid w:val="001D4B85"/>
    <w:rsid w:val="001D58A8"/>
    <w:rsid w:val="001D7797"/>
    <w:rsid w:val="001D7B50"/>
    <w:rsid w:val="001E0C4C"/>
    <w:rsid w:val="001E1730"/>
    <w:rsid w:val="001E23C0"/>
    <w:rsid w:val="001E2453"/>
    <w:rsid w:val="001E3607"/>
    <w:rsid w:val="001E3C2A"/>
    <w:rsid w:val="001E4A71"/>
    <w:rsid w:val="001E4FE5"/>
    <w:rsid w:val="001E5B1A"/>
    <w:rsid w:val="001E647C"/>
    <w:rsid w:val="001F1AD6"/>
    <w:rsid w:val="001F2FD3"/>
    <w:rsid w:val="001F4992"/>
    <w:rsid w:val="001F5E96"/>
    <w:rsid w:val="001F6379"/>
    <w:rsid w:val="001F786E"/>
    <w:rsid w:val="002013CC"/>
    <w:rsid w:val="00204415"/>
    <w:rsid w:val="00207A6E"/>
    <w:rsid w:val="00207E52"/>
    <w:rsid w:val="0021234B"/>
    <w:rsid w:val="00213F39"/>
    <w:rsid w:val="00213FF5"/>
    <w:rsid w:val="0021439F"/>
    <w:rsid w:val="00214497"/>
    <w:rsid w:val="00214896"/>
    <w:rsid w:val="00216091"/>
    <w:rsid w:val="00216F05"/>
    <w:rsid w:val="00224B92"/>
    <w:rsid w:val="002310DA"/>
    <w:rsid w:val="00231269"/>
    <w:rsid w:val="002315B3"/>
    <w:rsid w:val="002321F3"/>
    <w:rsid w:val="00232464"/>
    <w:rsid w:val="00232B53"/>
    <w:rsid w:val="002357E1"/>
    <w:rsid w:val="002377FD"/>
    <w:rsid w:val="00240947"/>
    <w:rsid w:val="00240F94"/>
    <w:rsid w:val="00242296"/>
    <w:rsid w:val="00243471"/>
    <w:rsid w:val="0024600F"/>
    <w:rsid w:val="002464B1"/>
    <w:rsid w:val="00247865"/>
    <w:rsid w:val="00250841"/>
    <w:rsid w:val="00250D5A"/>
    <w:rsid w:val="0025104E"/>
    <w:rsid w:val="00251C97"/>
    <w:rsid w:val="00252624"/>
    <w:rsid w:val="00252897"/>
    <w:rsid w:val="00252F67"/>
    <w:rsid w:val="00254393"/>
    <w:rsid w:val="00257168"/>
    <w:rsid w:val="00260C41"/>
    <w:rsid w:val="00261973"/>
    <w:rsid w:val="00261F25"/>
    <w:rsid w:val="002629F8"/>
    <w:rsid w:val="00262F5E"/>
    <w:rsid w:val="00263F0C"/>
    <w:rsid w:val="00263FCC"/>
    <w:rsid w:val="0026412A"/>
    <w:rsid w:val="00264932"/>
    <w:rsid w:val="0026538E"/>
    <w:rsid w:val="0027123E"/>
    <w:rsid w:val="002735DA"/>
    <w:rsid w:val="00276392"/>
    <w:rsid w:val="00276432"/>
    <w:rsid w:val="0027680D"/>
    <w:rsid w:val="002807A3"/>
    <w:rsid w:val="00281F17"/>
    <w:rsid w:val="00283D97"/>
    <w:rsid w:val="002851E0"/>
    <w:rsid w:val="00285ECF"/>
    <w:rsid w:val="00287891"/>
    <w:rsid w:val="00290142"/>
    <w:rsid w:val="0029039D"/>
    <w:rsid w:val="002908F4"/>
    <w:rsid w:val="00291EF1"/>
    <w:rsid w:val="00292B66"/>
    <w:rsid w:val="00292F67"/>
    <w:rsid w:val="00293213"/>
    <w:rsid w:val="00293AE0"/>
    <w:rsid w:val="00293CF8"/>
    <w:rsid w:val="002958CF"/>
    <w:rsid w:val="0029684E"/>
    <w:rsid w:val="002A1E84"/>
    <w:rsid w:val="002A4177"/>
    <w:rsid w:val="002A5522"/>
    <w:rsid w:val="002A6F59"/>
    <w:rsid w:val="002A7408"/>
    <w:rsid w:val="002A749E"/>
    <w:rsid w:val="002A7DA8"/>
    <w:rsid w:val="002A7E05"/>
    <w:rsid w:val="002A7E81"/>
    <w:rsid w:val="002B0942"/>
    <w:rsid w:val="002B2362"/>
    <w:rsid w:val="002B2F2F"/>
    <w:rsid w:val="002B4146"/>
    <w:rsid w:val="002B44BD"/>
    <w:rsid w:val="002B4D59"/>
    <w:rsid w:val="002C2D11"/>
    <w:rsid w:val="002C2D3D"/>
    <w:rsid w:val="002C4126"/>
    <w:rsid w:val="002C48A7"/>
    <w:rsid w:val="002C4BDB"/>
    <w:rsid w:val="002C5242"/>
    <w:rsid w:val="002C537E"/>
    <w:rsid w:val="002C6891"/>
    <w:rsid w:val="002C70F5"/>
    <w:rsid w:val="002C72D5"/>
    <w:rsid w:val="002D17FC"/>
    <w:rsid w:val="002D1A4D"/>
    <w:rsid w:val="002D2129"/>
    <w:rsid w:val="002D355B"/>
    <w:rsid w:val="002D58D7"/>
    <w:rsid w:val="002D7271"/>
    <w:rsid w:val="002E0627"/>
    <w:rsid w:val="002E1D3A"/>
    <w:rsid w:val="002E3198"/>
    <w:rsid w:val="002E4427"/>
    <w:rsid w:val="002E57B0"/>
    <w:rsid w:val="002E62B3"/>
    <w:rsid w:val="002E7402"/>
    <w:rsid w:val="002E7456"/>
    <w:rsid w:val="002F2A36"/>
    <w:rsid w:val="002F2EF7"/>
    <w:rsid w:val="002F3D70"/>
    <w:rsid w:val="002F4654"/>
    <w:rsid w:val="0030089E"/>
    <w:rsid w:val="00301AE3"/>
    <w:rsid w:val="00302889"/>
    <w:rsid w:val="00304C8C"/>
    <w:rsid w:val="003056DD"/>
    <w:rsid w:val="00306DC5"/>
    <w:rsid w:val="0030708D"/>
    <w:rsid w:val="003102CD"/>
    <w:rsid w:val="0031060D"/>
    <w:rsid w:val="00310FA1"/>
    <w:rsid w:val="0031106B"/>
    <w:rsid w:val="0031177D"/>
    <w:rsid w:val="00311A9D"/>
    <w:rsid w:val="00311F35"/>
    <w:rsid w:val="003140C4"/>
    <w:rsid w:val="003152A1"/>
    <w:rsid w:val="0031622D"/>
    <w:rsid w:val="003165A6"/>
    <w:rsid w:val="0031674C"/>
    <w:rsid w:val="0031739D"/>
    <w:rsid w:val="003210FF"/>
    <w:rsid w:val="003212BB"/>
    <w:rsid w:val="003213DC"/>
    <w:rsid w:val="00321B0E"/>
    <w:rsid w:val="0032355B"/>
    <w:rsid w:val="00324E55"/>
    <w:rsid w:val="00324EB3"/>
    <w:rsid w:val="00325A4F"/>
    <w:rsid w:val="00325DE3"/>
    <w:rsid w:val="0032646D"/>
    <w:rsid w:val="00326711"/>
    <w:rsid w:val="00327265"/>
    <w:rsid w:val="003275EB"/>
    <w:rsid w:val="00330120"/>
    <w:rsid w:val="0033045A"/>
    <w:rsid w:val="003307EE"/>
    <w:rsid w:val="00330D01"/>
    <w:rsid w:val="00330D2D"/>
    <w:rsid w:val="003329FB"/>
    <w:rsid w:val="0033303B"/>
    <w:rsid w:val="00333993"/>
    <w:rsid w:val="00333C51"/>
    <w:rsid w:val="00333D5B"/>
    <w:rsid w:val="00334530"/>
    <w:rsid w:val="00334619"/>
    <w:rsid w:val="0033518C"/>
    <w:rsid w:val="003359B7"/>
    <w:rsid w:val="00336766"/>
    <w:rsid w:val="00337DC7"/>
    <w:rsid w:val="003400BF"/>
    <w:rsid w:val="00340A26"/>
    <w:rsid w:val="00341076"/>
    <w:rsid w:val="00341459"/>
    <w:rsid w:val="00341981"/>
    <w:rsid w:val="00341AA1"/>
    <w:rsid w:val="00342FB7"/>
    <w:rsid w:val="00343EAE"/>
    <w:rsid w:val="00344ACA"/>
    <w:rsid w:val="00344D0C"/>
    <w:rsid w:val="0035167A"/>
    <w:rsid w:val="00353C6D"/>
    <w:rsid w:val="00354F1B"/>
    <w:rsid w:val="003551B4"/>
    <w:rsid w:val="0035527A"/>
    <w:rsid w:val="003554DA"/>
    <w:rsid w:val="00355F4B"/>
    <w:rsid w:val="00357EAF"/>
    <w:rsid w:val="003607F7"/>
    <w:rsid w:val="00360839"/>
    <w:rsid w:val="00361B87"/>
    <w:rsid w:val="00363365"/>
    <w:rsid w:val="00363E84"/>
    <w:rsid w:val="00365541"/>
    <w:rsid w:val="00365BC5"/>
    <w:rsid w:val="003661D4"/>
    <w:rsid w:val="00370421"/>
    <w:rsid w:val="003705B4"/>
    <w:rsid w:val="00370FC0"/>
    <w:rsid w:val="00372D81"/>
    <w:rsid w:val="003733B2"/>
    <w:rsid w:val="00373A22"/>
    <w:rsid w:val="00375FC1"/>
    <w:rsid w:val="0037784A"/>
    <w:rsid w:val="00381B01"/>
    <w:rsid w:val="00381B6F"/>
    <w:rsid w:val="003822C0"/>
    <w:rsid w:val="00384170"/>
    <w:rsid w:val="00384858"/>
    <w:rsid w:val="0038643B"/>
    <w:rsid w:val="00390B4E"/>
    <w:rsid w:val="003913CE"/>
    <w:rsid w:val="00397490"/>
    <w:rsid w:val="0039791E"/>
    <w:rsid w:val="00397A24"/>
    <w:rsid w:val="003A1097"/>
    <w:rsid w:val="003A1AE1"/>
    <w:rsid w:val="003A3225"/>
    <w:rsid w:val="003A5815"/>
    <w:rsid w:val="003A6352"/>
    <w:rsid w:val="003A685B"/>
    <w:rsid w:val="003A6936"/>
    <w:rsid w:val="003A6A32"/>
    <w:rsid w:val="003A7790"/>
    <w:rsid w:val="003B01CF"/>
    <w:rsid w:val="003B0946"/>
    <w:rsid w:val="003B0EFF"/>
    <w:rsid w:val="003B10B9"/>
    <w:rsid w:val="003B2485"/>
    <w:rsid w:val="003B2FAB"/>
    <w:rsid w:val="003B3970"/>
    <w:rsid w:val="003B4AD9"/>
    <w:rsid w:val="003B505D"/>
    <w:rsid w:val="003B53D4"/>
    <w:rsid w:val="003B5557"/>
    <w:rsid w:val="003B6DA5"/>
    <w:rsid w:val="003B6ECA"/>
    <w:rsid w:val="003B73F6"/>
    <w:rsid w:val="003B743A"/>
    <w:rsid w:val="003C113F"/>
    <w:rsid w:val="003C20E6"/>
    <w:rsid w:val="003C23BC"/>
    <w:rsid w:val="003C3919"/>
    <w:rsid w:val="003C4C3B"/>
    <w:rsid w:val="003C5785"/>
    <w:rsid w:val="003C5EC0"/>
    <w:rsid w:val="003C76DE"/>
    <w:rsid w:val="003C79D4"/>
    <w:rsid w:val="003D0B48"/>
    <w:rsid w:val="003D2614"/>
    <w:rsid w:val="003D6245"/>
    <w:rsid w:val="003D7A41"/>
    <w:rsid w:val="003E185B"/>
    <w:rsid w:val="003E23DB"/>
    <w:rsid w:val="003E24E7"/>
    <w:rsid w:val="003E2DAE"/>
    <w:rsid w:val="003E2FA9"/>
    <w:rsid w:val="003E45A9"/>
    <w:rsid w:val="003E47EF"/>
    <w:rsid w:val="003E7334"/>
    <w:rsid w:val="003F069F"/>
    <w:rsid w:val="003F0B83"/>
    <w:rsid w:val="003F0FE0"/>
    <w:rsid w:val="003F26C3"/>
    <w:rsid w:val="003F4638"/>
    <w:rsid w:val="003F48B0"/>
    <w:rsid w:val="003F4BD5"/>
    <w:rsid w:val="003F6E44"/>
    <w:rsid w:val="003F7AE4"/>
    <w:rsid w:val="00400C14"/>
    <w:rsid w:val="00400E62"/>
    <w:rsid w:val="004015F0"/>
    <w:rsid w:val="00401D7D"/>
    <w:rsid w:val="00402B0F"/>
    <w:rsid w:val="004037A5"/>
    <w:rsid w:val="00403EA3"/>
    <w:rsid w:val="004040CD"/>
    <w:rsid w:val="0040419E"/>
    <w:rsid w:val="0040583C"/>
    <w:rsid w:val="0040653C"/>
    <w:rsid w:val="00406BC6"/>
    <w:rsid w:val="0041170B"/>
    <w:rsid w:val="0041172D"/>
    <w:rsid w:val="00412F15"/>
    <w:rsid w:val="0041376C"/>
    <w:rsid w:val="00413B0D"/>
    <w:rsid w:val="004142D3"/>
    <w:rsid w:val="004144CF"/>
    <w:rsid w:val="004149D3"/>
    <w:rsid w:val="00414D32"/>
    <w:rsid w:val="00414F62"/>
    <w:rsid w:val="004155DA"/>
    <w:rsid w:val="00415FA6"/>
    <w:rsid w:val="004167D8"/>
    <w:rsid w:val="004173F9"/>
    <w:rsid w:val="00417B0C"/>
    <w:rsid w:val="004201D8"/>
    <w:rsid w:val="0042273B"/>
    <w:rsid w:val="00422C42"/>
    <w:rsid w:val="004250D3"/>
    <w:rsid w:val="00425D29"/>
    <w:rsid w:val="004266CC"/>
    <w:rsid w:val="00427059"/>
    <w:rsid w:val="00427398"/>
    <w:rsid w:val="004276C4"/>
    <w:rsid w:val="004312EA"/>
    <w:rsid w:val="00436224"/>
    <w:rsid w:val="00436625"/>
    <w:rsid w:val="00436A35"/>
    <w:rsid w:val="00437636"/>
    <w:rsid w:val="00437C6E"/>
    <w:rsid w:val="00440B66"/>
    <w:rsid w:val="00441481"/>
    <w:rsid w:val="0044190C"/>
    <w:rsid w:val="004422F8"/>
    <w:rsid w:val="00443843"/>
    <w:rsid w:val="00443E38"/>
    <w:rsid w:val="004440D5"/>
    <w:rsid w:val="0044424E"/>
    <w:rsid w:val="00444A98"/>
    <w:rsid w:val="0044521D"/>
    <w:rsid w:val="004478C9"/>
    <w:rsid w:val="0045536D"/>
    <w:rsid w:val="00455906"/>
    <w:rsid w:val="004615CA"/>
    <w:rsid w:val="00466C1E"/>
    <w:rsid w:val="00467A12"/>
    <w:rsid w:val="00472E16"/>
    <w:rsid w:val="004733E8"/>
    <w:rsid w:val="004746C8"/>
    <w:rsid w:val="0047567E"/>
    <w:rsid w:val="004763E0"/>
    <w:rsid w:val="00477CD9"/>
    <w:rsid w:val="004802B8"/>
    <w:rsid w:val="00480F82"/>
    <w:rsid w:val="00482CAA"/>
    <w:rsid w:val="00483D33"/>
    <w:rsid w:val="00483E2C"/>
    <w:rsid w:val="00490254"/>
    <w:rsid w:val="00490B90"/>
    <w:rsid w:val="00490CE3"/>
    <w:rsid w:val="00492E7F"/>
    <w:rsid w:val="00494094"/>
    <w:rsid w:val="00494FDE"/>
    <w:rsid w:val="004972EB"/>
    <w:rsid w:val="004A0BC9"/>
    <w:rsid w:val="004A0D65"/>
    <w:rsid w:val="004A137E"/>
    <w:rsid w:val="004A1F23"/>
    <w:rsid w:val="004A60FF"/>
    <w:rsid w:val="004A6791"/>
    <w:rsid w:val="004A686C"/>
    <w:rsid w:val="004A6972"/>
    <w:rsid w:val="004A7BEF"/>
    <w:rsid w:val="004B2DB1"/>
    <w:rsid w:val="004B3326"/>
    <w:rsid w:val="004B4C93"/>
    <w:rsid w:val="004B4D2B"/>
    <w:rsid w:val="004B5004"/>
    <w:rsid w:val="004B597A"/>
    <w:rsid w:val="004B6E33"/>
    <w:rsid w:val="004B7665"/>
    <w:rsid w:val="004B78B3"/>
    <w:rsid w:val="004C0A6F"/>
    <w:rsid w:val="004C0EE3"/>
    <w:rsid w:val="004C2383"/>
    <w:rsid w:val="004C25E6"/>
    <w:rsid w:val="004C4B47"/>
    <w:rsid w:val="004C6760"/>
    <w:rsid w:val="004C7319"/>
    <w:rsid w:val="004D02B8"/>
    <w:rsid w:val="004D1A1C"/>
    <w:rsid w:val="004D3F2B"/>
    <w:rsid w:val="004D4024"/>
    <w:rsid w:val="004D4329"/>
    <w:rsid w:val="004D4546"/>
    <w:rsid w:val="004D4AB1"/>
    <w:rsid w:val="004D6352"/>
    <w:rsid w:val="004D6F63"/>
    <w:rsid w:val="004D7D1B"/>
    <w:rsid w:val="004E0538"/>
    <w:rsid w:val="004E19A0"/>
    <w:rsid w:val="004E25DE"/>
    <w:rsid w:val="004E2C9E"/>
    <w:rsid w:val="004E5648"/>
    <w:rsid w:val="004E7A76"/>
    <w:rsid w:val="004F07E0"/>
    <w:rsid w:val="004F1116"/>
    <w:rsid w:val="004F11E4"/>
    <w:rsid w:val="004F1CC2"/>
    <w:rsid w:val="004F201C"/>
    <w:rsid w:val="004F34B4"/>
    <w:rsid w:val="004F3914"/>
    <w:rsid w:val="004F3BF9"/>
    <w:rsid w:val="004F498F"/>
    <w:rsid w:val="004F5E3C"/>
    <w:rsid w:val="004F6044"/>
    <w:rsid w:val="00500530"/>
    <w:rsid w:val="0050082D"/>
    <w:rsid w:val="00502085"/>
    <w:rsid w:val="005029B8"/>
    <w:rsid w:val="00503282"/>
    <w:rsid w:val="005032C9"/>
    <w:rsid w:val="0050470A"/>
    <w:rsid w:val="00505B62"/>
    <w:rsid w:val="00505CD5"/>
    <w:rsid w:val="00507550"/>
    <w:rsid w:val="00507717"/>
    <w:rsid w:val="0051231F"/>
    <w:rsid w:val="00512666"/>
    <w:rsid w:val="005167B2"/>
    <w:rsid w:val="00516C26"/>
    <w:rsid w:val="00517F0B"/>
    <w:rsid w:val="0052062B"/>
    <w:rsid w:val="00521EFF"/>
    <w:rsid w:val="00522164"/>
    <w:rsid w:val="00522E0C"/>
    <w:rsid w:val="005230BE"/>
    <w:rsid w:val="00524664"/>
    <w:rsid w:val="0052489E"/>
    <w:rsid w:val="00525B31"/>
    <w:rsid w:val="00526B4C"/>
    <w:rsid w:val="00526C68"/>
    <w:rsid w:val="00526E61"/>
    <w:rsid w:val="0052798C"/>
    <w:rsid w:val="0053128C"/>
    <w:rsid w:val="005317D5"/>
    <w:rsid w:val="005323A2"/>
    <w:rsid w:val="00533FFC"/>
    <w:rsid w:val="005350D6"/>
    <w:rsid w:val="0053628E"/>
    <w:rsid w:val="00542250"/>
    <w:rsid w:val="00543C96"/>
    <w:rsid w:val="005440A6"/>
    <w:rsid w:val="005459BE"/>
    <w:rsid w:val="00546C22"/>
    <w:rsid w:val="00546CDA"/>
    <w:rsid w:val="00550887"/>
    <w:rsid w:val="00551055"/>
    <w:rsid w:val="005513BF"/>
    <w:rsid w:val="0055254A"/>
    <w:rsid w:val="00553105"/>
    <w:rsid w:val="0055392F"/>
    <w:rsid w:val="00557282"/>
    <w:rsid w:val="005573BF"/>
    <w:rsid w:val="00557BE0"/>
    <w:rsid w:val="00560288"/>
    <w:rsid w:val="0056125F"/>
    <w:rsid w:val="00563D74"/>
    <w:rsid w:val="00565F8D"/>
    <w:rsid w:val="0057062D"/>
    <w:rsid w:val="00570830"/>
    <w:rsid w:val="005732ED"/>
    <w:rsid w:val="0057390C"/>
    <w:rsid w:val="00576484"/>
    <w:rsid w:val="00581449"/>
    <w:rsid w:val="00581D77"/>
    <w:rsid w:val="0058223D"/>
    <w:rsid w:val="00583471"/>
    <w:rsid w:val="00584765"/>
    <w:rsid w:val="00585E07"/>
    <w:rsid w:val="00585ED7"/>
    <w:rsid w:val="00586D3B"/>
    <w:rsid w:val="005870BE"/>
    <w:rsid w:val="00587375"/>
    <w:rsid w:val="005878A8"/>
    <w:rsid w:val="00590F88"/>
    <w:rsid w:val="005943DA"/>
    <w:rsid w:val="00594D7D"/>
    <w:rsid w:val="005955D2"/>
    <w:rsid w:val="00596484"/>
    <w:rsid w:val="005972D3"/>
    <w:rsid w:val="005A0B53"/>
    <w:rsid w:val="005A0EA3"/>
    <w:rsid w:val="005A4284"/>
    <w:rsid w:val="005A475D"/>
    <w:rsid w:val="005A4A26"/>
    <w:rsid w:val="005A4E74"/>
    <w:rsid w:val="005A53D5"/>
    <w:rsid w:val="005A5951"/>
    <w:rsid w:val="005A66AA"/>
    <w:rsid w:val="005A6C54"/>
    <w:rsid w:val="005B5BD2"/>
    <w:rsid w:val="005B65F0"/>
    <w:rsid w:val="005B78E8"/>
    <w:rsid w:val="005B7AD7"/>
    <w:rsid w:val="005C2DB3"/>
    <w:rsid w:val="005C3359"/>
    <w:rsid w:val="005C37FD"/>
    <w:rsid w:val="005C3EEF"/>
    <w:rsid w:val="005C4227"/>
    <w:rsid w:val="005C430F"/>
    <w:rsid w:val="005C4B23"/>
    <w:rsid w:val="005C4CA4"/>
    <w:rsid w:val="005C55C7"/>
    <w:rsid w:val="005C5A15"/>
    <w:rsid w:val="005C5B5F"/>
    <w:rsid w:val="005C67AD"/>
    <w:rsid w:val="005C75A8"/>
    <w:rsid w:val="005C7AA2"/>
    <w:rsid w:val="005C7AD3"/>
    <w:rsid w:val="005C7C47"/>
    <w:rsid w:val="005D11DB"/>
    <w:rsid w:val="005D139C"/>
    <w:rsid w:val="005D23BE"/>
    <w:rsid w:val="005D2C8E"/>
    <w:rsid w:val="005D2FE4"/>
    <w:rsid w:val="005D55D0"/>
    <w:rsid w:val="005D608A"/>
    <w:rsid w:val="005D7BB5"/>
    <w:rsid w:val="005E02EC"/>
    <w:rsid w:val="005E115D"/>
    <w:rsid w:val="005E1E1F"/>
    <w:rsid w:val="005E201A"/>
    <w:rsid w:val="005E21F8"/>
    <w:rsid w:val="005E6FE0"/>
    <w:rsid w:val="005F252C"/>
    <w:rsid w:val="005F2B3B"/>
    <w:rsid w:val="005F2D9F"/>
    <w:rsid w:val="005F431B"/>
    <w:rsid w:val="005F4C74"/>
    <w:rsid w:val="005F5E44"/>
    <w:rsid w:val="005F72CF"/>
    <w:rsid w:val="006001AB"/>
    <w:rsid w:val="00600544"/>
    <w:rsid w:val="006006B8"/>
    <w:rsid w:val="00601139"/>
    <w:rsid w:val="00602776"/>
    <w:rsid w:val="00602AEB"/>
    <w:rsid w:val="00602C63"/>
    <w:rsid w:val="0060449C"/>
    <w:rsid w:val="006056A9"/>
    <w:rsid w:val="00605B42"/>
    <w:rsid w:val="00606DF6"/>
    <w:rsid w:val="00606DFD"/>
    <w:rsid w:val="006078D3"/>
    <w:rsid w:val="006100B8"/>
    <w:rsid w:val="00610133"/>
    <w:rsid w:val="006103FF"/>
    <w:rsid w:val="006129CD"/>
    <w:rsid w:val="00612D1E"/>
    <w:rsid w:val="00614001"/>
    <w:rsid w:val="00614797"/>
    <w:rsid w:val="006149DD"/>
    <w:rsid w:val="006166B5"/>
    <w:rsid w:val="00616B40"/>
    <w:rsid w:val="00616E03"/>
    <w:rsid w:val="006206BE"/>
    <w:rsid w:val="0062084E"/>
    <w:rsid w:val="00620876"/>
    <w:rsid w:val="006211B1"/>
    <w:rsid w:val="00623C6E"/>
    <w:rsid w:val="006250D9"/>
    <w:rsid w:val="00625173"/>
    <w:rsid w:val="00625B5C"/>
    <w:rsid w:val="006260D5"/>
    <w:rsid w:val="006262C4"/>
    <w:rsid w:val="0062705D"/>
    <w:rsid w:val="0062747F"/>
    <w:rsid w:val="006278C5"/>
    <w:rsid w:val="00630166"/>
    <w:rsid w:val="00630483"/>
    <w:rsid w:val="00630F9C"/>
    <w:rsid w:val="00632B34"/>
    <w:rsid w:val="00633492"/>
    <w:rsid w:val="00634FFD"/>
    <w:rsid w:val="00636844"/>
    <w:rsid w:val="00640A1D"/>
    <w:rsid w:val="00642BEA"/>
    <w:rsid w:val="00643DEC"/>
    <w:rsid w:val="00645640"/>
    <w:rsid w:val="00645A13"/>
    <w:rsid w:val="0064612F"/>
    <w:rsid w:val="0064760B"/>
    <w:rsid w:val="006477BC"/>
    <w:rsid w:val="006502DD"/>
    <w:rsid w:val="00650489"/>
    <w:rsid w:val="006507F2"/>
    <w:rsid w:val="0065232F"/>
    <w:rsid w:val="006532D4"/>
    <w:rsid w:val="006539F2"/>
    <w:rsid w:val="00655FB9"/>
    <w:rsid w:val="0065610E"/>
    <w:rsid w:val="00656370"/>
    <w:rsid w:val="00656C99"/>
    <w:rsid w:val="00657576"/>
    <w:rsid w:val="00660DDD"/>
    <w:rsid w:val="0066370A"/>
    <w:rsid w:val="00663C74"/>
    <w:rsid w:val="00666FB3"/>
    <w:rsid w:val="006706AC"/>
    <w:rsid w:val="00670B15"/>
    <w:rsid w:val="006721C7"/>
    <w:rsid w:val="00673D80"/>
    <w:rsid w:val="0067529A"/>
    <w:rsid w:val="00675686"/>
    <w:rsid w:val="006762DF"/>
    <w:rsid w:val="006767DB"/>
    <w:rsid w:val="00676F82"/>
    <w:rsid w:val="006770BD"/>
    <w:rsid w:val="00677D9B"/>
    <w:rsid w:val="00682306"/>
    <w:rsid w:val="0068389A"/>
    <w:rsid w:val="00684040"/>
    <w:rsid w:val="00685B4B"/>
    <w:rsid w:val="00685C40"/>
    <w:rsid w:val="00686BB5"/>
    <w:rsid w:val="0068777F"/>
    <w:rsid w:val="00690847"/>
    <w:rsid w:val="00691100"/>
    <w:rsid w:val="006914E7"/>
    <w:rsid w:val="0069320E"/>
    <w:rsid w:val="00695607"/>
    <w:rsid w:val="00695DB5"/>
    <w:rsid w:val="00696F1A"/>
    <w:rsid w:val="006976A0"/>
    <w:rsid w:val="006A2015"/>
    <w:rsid w:val="006A2789"/>
    <w:rsid w:val="006A29C4"/>
    <w:rsid w:val="006A2BE4"/>
    <w:rsid w:val="006A2E53"/>
    <w:rsid w:val="006A48FC"/>
    <w:rsid w:val="006A651C"/>
    <w:rsid w:val="006A7B96"/>
    <w:rsid w:val="006B074E"/>
    <w:rsid w:val="006B1226"/>
    <w:rsid w:val="006B242F"/>
    <w:rsid w:val="006B2863"/>
    <w:rsid w:val="006B28CC"/>
    <w:rsid w:val="006B2BD5"/>
    <w:rsid w:val="006B55F8"/>
    <w:rsid w:val="006B5AA4"/>
    <w:rsid w:val="006B6C47"/>
    <w:rsid w:val="006B7615"/>
    <w:rsid w:val="006B780E"/>
    <w:rsid w:val="006C2F2E"/>
    <w:rsid w:val="006C3199"/>
    <w:rsid w:val="006C3841"/>
    <w:rsid w:val="006C3EA8"/>
    <w:rsid w:val="006C53B6"/>
    <w:rsid w:val="006C5B82"/>
    <w:rsid w:val="006C7202"/>
    <w:rsid w:val="006D0E3D"/>
    <w:rsid w:val="006D158D"/>
    <w:rsid w:val="006D1D1A"/>
    <w:rsid w:val="006D1F15"/>
    <w:rsid w:val="006D3B59"/>
    <w:rsid w:val="006D4800"/>
    <w:rsid w:val="006D4A4E"/>
    <w:rsid w:val="006D5658"/>
    <w:rsid w:val="006E123A"/>
    <w:rsid w:val="006E12BE"/>
    <w:rsid w:val="006E1741"/>
    <w:rsid w:val="006E178E"/>
    <w:rsid w:val="006E2B04"/>
    <w:rsid w:val="006E3847"/>
    <w:rsid w:val="006E4E17"/>
    <w:rsid w:val="006E5497"/>
    <w:rsid w:val="006E7B11"/>
    <w:rsid w:val="006E7B3F"/>
    <w:rsid w:val="006F23FC"/>
    <w:rsid w:val="006F284C"/>
    <w:rsid w:val="006F2A87"/>
    <w:rsid w:val="006F3EA2"/>
    <w:rsid w:val="006F6AE1"/>
    <w:rsid w:val="006F7076"/>
    <w:rsid w:val="006F7227"/>
    <w:rsid w:val="006F7439"/>
    <w:rsid w:val="006F744E"/>
    <w:rsid w:val="006F7B38"/>
    <w:rsid w:val="0070136C"/>
    <w:rsid w:val="007018A5"/>
    <w:rsid w:val="00702366"/>
    <w:rsid w:val="0070523C"/>
    <w:rsid w:val="007062D8"/>
    <w:rsid w:val="00707E0F"/>
    <w:rsid w:val="0071135E"/>
    <w:rsid w:val="0071348D"/>
    <w:rsid w:val="00713ABA"/>
    <w:rsid w:val="0071443E"/>
    <w:rsid w:val="00715FD9"/>
    <w:rsid w:val="007163BC"/>
    <w:rsid w:val="00716751"/>
    <w:rsid w:val="007215A1"/>
    <w:rsid w:val="0072272C"/>
    <w:rsid w:val="00722CDB"/>
    <w:rsid w:val="00724352"/>
    <w:rsid w:val="00726E9A"/>
    <w:rsid w:val="00727B90"/>
    <w:rsid w:val="00727BA5"/>
    <w:rsid w:val="00730AE3"/>
    <w:rsid w:val="00730D22"/>
    <w:rsid w:val="00730EF7"/>
    <w:rsid w:val="00732620"/>
    <w:rsid w:val="00732EE6"/>
    <w:rsid w:val="00734E1E"/>
    <w:rsid w:val="00735081"/>
    <w:rsid w:val="007367A8"/>
    <w:rsid w:val="007369AD"/>
    <w:rsid w:val="00736BC2"/>
    <w:rsid w:val="007378A3"/>
    <w:rsid w:val="00737C31"/>
    <w:rsid w:val="00740287"/>
    <w:rsid w:val="007406B1"/>
    <w:rsid w:val="00741359"/>
    <w:rsid w:val="007417D9"/>
    <w:rsid w:val="007419D7"/>
    <w:rsid w:val="00741F7B"/>
    <w:rsid w:val="00743B91"/>
    <w:rsid w:val="00743D6A"/>
    <w:rsid w:val="007446AC"/>
    <w:rsid w:val="007446D8"/>
    <w:rsid w:val="00744E55"/>
    <w:rsid w:val="007457D5"/>
    <w:rsid w:val="00746010"/>
    <w:rsid w:val="00747B41"/>
    <w:rsid w:val="00747FE5"/>
    <w:rsid w:val="0075009E"/>
    <w:rsid w:val="007508D3"/>
    <w:rsid w:val="007510B8"/>
    <w:rsid w:val="00751B2F"/>
    <w:rsid w:val="00752CD1"/>
    <w:rsid w:val="00755189"/>
    <w:rsid w:val="007552D1"/>
    <w:rsid w:val="00756901"/>
    <w:rsid w:val="0075740B"/>
    <w:rsid w:val="00760DEB"/>
    <w:rsid w:val="00762593"/>
    <w:rsid w:val="00763829"/>
    <w:rsid w:val="0076476C"/>
    <w:rsid w:val="00764F50"/>
    <w:rsid w:val="00765F3E"/>
    <w:rsid w:val="00766641"/>
    <w:rsid w:val="0076710D"/>
    <w:rsid w:val="0076749D"/>
    <w:rsid w:val="00767B17"/>
    <w:rsid w:val="007718A2"/>
    <w:rsid w:val="00773FB1"/>
    <w:rsid w:val="00774AFA"/>
    <w:rsid w:val="0077503A"/>
    <w:rsid w:val="00775238"/>
    <w:rsid w:val="00776C32"/>
    <w:rsid w:val="00777569"/>
    <w:rsid w:val="00777723"/>
    <w:rsid w:val="00777F35"/>
    <w:rsid w:val="00780411"/>
    <w:rsid w:val="007808DA"/>
    <w:rsid w:val="00782CCA"/>
    <w:rsid w:val="00783473"/>
    <w:rsid w:val="00784697"/>
    <w:rsid w:val="0078564C"/>
    <w:rsid w:val="007866FB"/>
    <w:rsid w:val="007869B7"/>
    <w:rsid w:val="00786EA3"/>
    <w:rsid w:val="00787E7F"/>
    <w:rsid w:val="0079221A"/>
    <w:rsid w:val="007922F2"/>
    <w:rsid w:val="00792370"/>
    <w:rsid w:val="0079325E"/>
    <w:rsid w:val="0079481B"/>
    <w:rsid w:val="00794DA7"/>
    <w:rsid w:val="00794EF0"/>
    <w:rsid w:val="00795B86"/>
    <w:rsid w:val="00795FC8"/>
    <w:rsid w:val="007964CF"/>
    <w:rsid w:val="00796B78"/>
    <w:rsid w:val="00796E97"/>
    <w:rsid w:val="00797BD0"/>
    <w:rsid w:val="007A1AC2"/>
    <w:rsid w:val="007A31CA"/>
    <w:rsid w:val="007A3801"/>
    <w:rsid w:val="007A769A"/>
    <w:rsid w:val="007A77E5"/>
    <w:rsid w:val="007B1587"/>
    <w:rsid w:val="007B194C"/>
    <w:rsid w:val="007B312A"/>
    <w:rsid w:val="007B39CD"/>
    <w:rsid w:val="007B3EFB"/>
    <w:rsid w:val="007B45A8"/>
    <w:rsid w:val="007B6050"/>
    <w:rsid w:val="007C054B"/>
    <w:rsid w:val="007C1A6A"/>
    <w:rsid w:val="007C1E6F"/>
    <w:rsid w:val="007C324D"/>
    <w:rsid w:val="007C3ECE"/>
    <w:rsid w:val="007C4523"/>
    <w:rsid w:val="007C4831"/>
    <w:rsid w:val="007C4914"/>
    <w:rsid w:val="007C5285"/>
    <w:rsid w:val="007C633B"/>
    <w:rsid w:val="007C6E10"/>
    <w:rsid w:val="007D1323"/>
    <w:rsid w:val="007D3182"/>
    <w:rsid w:val="007D40C7"/>
    <w:rsid w:val="007D6775"/>
    <w:rsid w:val="007D724C"/>
    <w:rsid w:val="007D7652"/>
    <w:rsid w:val="007D7D03"/>
    <w:rsid w:val="007E2755"/>
    <w:rsid w:val="007E405C"/>
    <w:rsid w:val="007E41A8"/>
    <w:rsid w:val="007E6E18"/>
    <w:rsid w:val="007E7DDE"/>
    <w:rsid w:val="007F0383"/>
    <w:rsid w:val="007F0586"/>
    <w:rsid w:val="007F0682"/>
    <w:rsid w:val="007F124B"/>
    <w:rsid w:val="007F4464"/>
    <w:rsid w:val="007F4D27"/>
    <w:rsid w:val="007F5AF0"/>
    <w:rsid w:val="007F6045"/>
    <w:rsid w:val="007F7479"/>
    <w:rsid w:val="00800553"/>
    <w:rsid w:val="0080165E"/>
    <w:rsid w:val="008026F3"/>
    <w:rsid w:val="00802D99"/>
    <w:rsid w:val="00803A05"/>
    <w:rsid w:val="00804DFB"/>
    <w:rsid w:val="00805D3F"/>
    <w:rsid w:val="008118F0"/>
    <w:rsid w:val="00815A08"/>
    <w:rsid w:val="00815D06"/>
    <w:rsid w:val="00816881"/>
    <w:rsid w:val="00821B0B"/>
    <w:rsid w:val="00821B70"/>
    <w:rsid w:val="008241A9"/>
    <w:rsid w:val="00825524"/>
    <w:rsid w:val="008256AB"/>
    <w:rsid w:val="00826607"/>
    <w:rsid w:val="0083026B"/>
    <w:rsid w:val="0083050F"/>
    <w:rsid w:val="00830B9D"/>
    <w:rsid w:val="00830CDF"/>
    <w:rsid w:val="0083211E"/>
    <w:rsid w:val="00832293"/>
    <w:rsid w:val="00832374"/>
    <w:rsid w:val="008333C8"/>
    <w:rsid w:val="00833ABF"/>
    <w:rsid w:val="00835650"/>
    <w:rsid w:val="00836177"/>
    <w:rsid w:val="00836DD0"/>
    <w:rsid w:val="008375B2"/>
    <w:rsid w:val="00841A8A"/>
    <w:rsid w:val="00841DB0"/>
    <w:rsid w:val="00841E5F"/>
    <w:rsid w:val="0084334C"/>
    <w:rsid w:val="00843FF1"/>
    <w:rsid w:val="0084449A"/>
    <w:rsid w:val="00845882"/>
    <w:rsid w:val="00845A3D"/>
    <w:rsid w:val="00845E61"/>
    <w:rsid w:val="008471C3"/>
    <w:rsid w:val="00847D12"/>
    <w:rsid w:val="0085384F"/>
    <w:rsid w:val="008538DC"/>
    <w:rsid w:val="00855AC8"/>
    <w:rsid w:val="008600F0"/>
    <w:rsid w:val="00860EA9"/>
    <w:rsid w:val="008638EE"/>
    <w:rsid w:val="00864704"/>
    <w:rsid w:val="00866212"/>
    <w:rsid w:val="00866C93"/>
    <w:rsid w:val="00867D78"/>
    <w:rsid w:val="00867EA5"/>
    <w:rsid w:val="00870D40"/>
    <w:rsid w:val="00871642"/>
    <w:rsid w:val="0087252E"/>
    <w:rsid w:val="008738FE"/>
    <w:rsid w:val="00874448"/>
    <w:rsid w:val="008748D3"/>
    <w:rsid w:val="008753DE"/>
    <w:rsid w:val="00875709"/>
    <w:rsid w:val="008757BB"/>
    <w:rsid w:val="00876BEC"/>
    <w:rsid w:val="00877B6B"/>
    <w:rsid w:val="00880ACF"/>
    <w:rsid w:val="0088176F"/>
    <w:rsid w:val="0088188A"/>
    <w:rsid w:val="008822BD"/>
    <w:rsid w:val="00882B53"/>
    <w:rsid w:val="00886E20"/>
    <w:rsid w:val="00886FBF"/>
    <w:rsid w:val="00890B2A"/>
    <w:rsid w:val="0089118C"/>
    <w:rsid w:val="008920A1"/>
    <w:rsid w:val="008923BC"/>
    <w:rsid w:val="00894CD3"/>
    <w:rsid w:val="00895D13"/>
    <w:rsid w:val="008A0782"/>
    <w:rsid w:val="008A5E58"/>
    <w:rsid w:val="008A6092"/>
    <w:rsid w:val="008A662E"/>
    <w:rsid w:val="008A6E92"/>
    <w:rsid w:val="008A735E"/>
    <w:rsid w:val="008A7CB2"/>
    <w:rsid w:val="008B004B"/>
    <w:rsid w:val="008B0055"/>
    <w:rsid w:val="008B339D"/>
    <w:rsid w:val="008B3AA8"/>
    <w:rsid w:val="008B4028"/>
    <w:rsid w:val="008B7254"/>
    <w:rsid w:val="008B77E0"/>
    <w:rsid w:val="008C013C"/>
    <w:rsid w:val="008C02E4"/>
    <w:rsid w:val="008C1611"/>
    <w:rsid w:val="008C1E35"/>
    <w:rsid w:val="008C21C1"/>
    <w:rsid w:val="008C5226"/>
    <w:rsid w:val="008C55B5"/>
    <w:rsid w:val="008C56CB"/>
    <w:rsid w:val="008C5D0C"/>
    <w:rsid w:val="008C6E95"/>
    <w:rsid w:val="008C7E34"/>
    <w:rsid w:val="008D17D6"/>
    <w:rsid w:val="008D1DB8"/>
    <w:rsid w:val="008D1F86"/>
    <w:rsid w:val="008D223C"/>
    <w:rsid w:val="008D5601"/>
    <w:rsid w:val="008D5AA2"/>
    <w:rsid w:val="008D6D8E"/>
    <w:rsid w:val="008E054D"/>
    <w:rsid w:val="008E07EF"/>
    <w:rsid w:val="008E09EF"/>
    <w:rsid w:val="008E0FCD"/>
    <w:rsid w:val="008E1946"/>
    <w:rsid w:val="008E1C76"/>
    <w:rsid w:val="008E2317"/>
    <w:rsid w:val="008E2FD6"/>
    <w:rsid w:val="008E36F2"/>
    <w:rsid w:val="008E5C0A"/>
    <w:rsid w:val="008E5F84"/>
    <w:rsid w:val="008E6DBE"/>
    <w:rsid w:val="008E6DD3"/>
    <w:rsid w:val="008E7500"/>
    <w:rsid w:val="008E76A9"/>
    <w:rsid w:val="008E7917"/>
    <w:rsid w:val="008E7FE7"/>
    <w:rsid w:val="008F19B0"/>
    <w:rsid w:val="008F1B72"/>
    <w:rsid w:val="008F1D54"/>
    <w:rsid w:val="008F3BCF"/>
    <w:rsid w:val="008F511A"/>
    <w:rsid w:val="008F57C8"/>
    <w:rsid w:val="008F5803"/>
    <w:rsid w:val="008F7922"/>
    <w:rsid w:val="008F7D2A"/>
    <w:rsid w:val="008F7E2C"/>
    <w:rsid w:val="00901CF3"/>
    <w:rsid w:val="009027B7"/>
    <w:rsid w:val="00903BFE"/>
    <w:rsid w:val="00905542"/>
    <w:rsid w:val="00905E77"/>
    <w:rsid w:val="009067F8"/>
    <w:rsid w:val="00906820"/>
    <w:rsid w:val="00910438"/>
    <w:rsid w:val="00910B76"/>
    <w:rsid w:val="00912FF5"/>
    <w:rsid w:val="00913727"/>
    <w:rsid w:val="00914D9C"/>
    <w:rsid w:val="00915789"/>
    <w:rsid w:val="0091738D"/>
    <w:rsid w:val="00920683"/>
    <w:rsid w:val="009219D3"/>
    <w:rsid w:val="00922EAD"/>
    <w:rsid w:val="00923862"/>
    <w:rsid w:val="00924E0D"/>
    <w:rsid w:val="00925F03"/>
    <w:rsid w:val="009272C5"/>
    <w:rsid w:val="0092748D"/>
    <w:rsid w:val="0092794B"/>
    <w:rsid w:val="00930511"/>
    <w:rsid w:val="0093108F"/>
    <w:rsid w:val="009320F5"/>
    <w:rsid w:val="009325D6"/>
    <w:rsid w:val="0093270C"/>
    <w:rsid w:val="00932882"/>
    <w:rsid w:val="00932EEF"/>
    <w:rsid w:val="0093440C"/>
    <w:rsid w:val="00934CB1"/>
    <w:rsid w:val="009368B4"/>
    <w:rsid w:val="00936F3E"/>
    <w:rsid w:val="00941A03"/>
    <w:rsid w:val="009439CA"/>
    <w:rsid w:val="00943F5D"/>
    <w:rsid w:val="0094438C"/>
    <w:rsid w:val="00944A97"/>
    <w:rsid w:val="00945241"/>
    <w:rsid w:val="00945384"/>
    <w:rsid w:val="00951C41"/>
    <w:rsid w:val="00952C36"/>
    <w:rsid w:val="00953856"/>
    <w:rsid w:val="00954AF9"/>
    <w:rsid w:val="009554D5"/>
    <w:rsid w:val="0095705C"/>
    <w:rsid w:val="00964973"/>
    <w:rsid w:val="00964979"/>
    <w:rsid w:val="00964D94"/>
    <w:rsid w:val="00965223"/>
    <w:rsid w:val="00965C4E"/>
    <w:rsid w:val="0096664B"/>
    <w:rsid w:val="00970961"/>
    <w:rsid w:val="009714C3"/>
    <w:rsid w:val="00971A8C"/>
    <w:rsid w:val="00972A75"/>
    <w:rsid w:val="00972DE6"/>
    <w:rsid w:val="00973AF7"/>
    <w:rsid w:val="009742E9"/>
    <w:rsid w:val="00974AB6"/>
    <w:rsid w:val="00974E46"/>
    <w:rsid w:val="00975652"/>
    <w:rsid w:val="00977C14"/>
    <w:rsid w:val="009822CF"/>
    <w:rsid w:val="00985679"/>
    <w:rsid w:val="00985D7D"/>
    <w:rsid w:val="009861AE"/>
    <w:rsid w:val="00986575"/>
    <w:rsid w:val="0098791B"/>
    <w:rsid w:val="00990DF5"/>
    <w:rsid w:val="009913E0"/>
    <w:rsid w:val="00992B2E"/>
    <w:rsid w:val="009933CB"/>
    <w:rsid w:val="009938AE"/>
    <w:rsid w:val="00995152"/>
    <w:rsid w:val="0099553F"/>
    <w:rsid w:val="009A0F57"/>
    <w:rsid w:val="009A1D25"/>
    <w:rsid w:val="009A30D0"/>
    <w:rsid w:val="009A3742"/>
    <w:rsid w:val="009A5B4C"/>
    <w:rsid w:val="009A62C0"/>
    <w:rsid w:val="009B00E8"/>
    <w:rsid w:val="009B1B17"/>
    <w:rsid w:val="009B2356"/>
    <w:rsid w:val="009B33AB"/>
    <w:rsid w:val="009B41D2"/>
    <w:rsid w:val="009B4DDC"/>
    <w:rsid w:val="009B5E1D"/>
    <w:rsid w:val="009B73E3"/>
    <w:rsid w:val="009C0D84"/>
    <w:rsid w:val="009C2661"/>
    <w:rsid w:val="009C286E"/>
    <w:rsid w:val="009C3281"/>
    <w:rsid w:val="009C33CA"/>
    <w:rsid w:val="009C50D2"/>
    <w:rsid w:val="009C5807"/>
    <w:rsid w:val="009C58CD"/>
    <w:rsid w:val="009C71C9"/>
    <w:rsid w:val="009C7E98"/>
    <w:rsid w:val="009D0A5A"/>
    <w:rsid w:val="009D2F92"/>
    <w:rsid w:val="009D3CA9"/>
    <w:rsid w:val="009D3F0A"/>
    <w:rsid w:val="009D5DD3"/>
    <w:rsid w:val="009D6172"/>
    <w:rsid w:val="009E00FA"/>
    <w:rsid w:val="009E2775"/>
    <w:rsid w:val="009E2B79"/>
    <w:rsid w:val="009E4222"/>
    <w:rsid w:val="009E45E4"/>
    <w:rsid w:val="009E5338"/>
    <w:rsid w:val="009E6FF7"/>
    <w:rsid w:val="009E72F4"/>
    <w:rsid w:val="009E747A"/>
    <w:rsid w:val="009F0F6E"/>
    <w:rsid w:val="009F4C03"/>
    <w:rsid w:val="009F5020"/>
    <w:rsid w:val="00A0016E"/>
    <w:rsid w:val="00A00292"/>
    <w:rsid w:val="00A01109"/>
    <w:rsid w:val="00A01207"/>
    <w:rsid w:val="00A01AC6"/>
    <w:rsid w:val="00A01B3B"/>
    <w:rsid w:val="00A04749"/>
    <w:rsid w:val="00A04796"/>
    <w:rsid w:val="00A05090"/>
    <w:rsid w:val="00A05589"/>
    <w:rsid w:val="00A06FB3"/>
    <w:rsid w:val="00A06FC0"/>
    <w:rsid w:val="00A07763"/>
    <w:rsid w:val="00A10051"/>
    <w:rsid w:val="00A10DBA"/>
    <w:rsid w:val="00A114C3"/>
    <w:rsid w:val="00A1171C"/>
    <w:rsid w:val="00A14E98"/>
    <w:rsid w:val="00A157F4"/>
    <w:rsid w:val="00A170D2"/>
    <w:rsid w:val="00A20F36"/>
    <w:rsid w:val="00A2246F"/>
    <w:rsid w:val="00A24351"/>
    <w:rsid w:val="00A255D3"/>
    <w:rsid w:val="00A26B9C"/>
    <w:rsid w:val="00A27693"/>
    <w:rsid w:val="00A27834"/>
    <w:rsid w:val="00A30470"/>
    <w:rsid w:val="00A308DB"/>
    <w:rsid w:val="00A30DAD"/>
    <w:rsid w:val="00A31D73"/>
    <w:rsid w:val="00A33834"/>
    <w:rsid w:val="00A365DE"/>
    <w:rsid w:val="00A36774"/>
    <w:rsid w:val="00A40BE1"/>
    <w:rsid w:val="00A40CF0"/>
    <w:rsid w:val="00A4147C"/>
    <w:rsid w:val="00A41FED"/>
    <w:rsid w:val="00A42049"/>
    <w:rsid w:val="00A42ADA"/>
    <w:rsid w:val="00A46618"/>
    <w:rsid w:val="00A46A19"/>
    <w:rsid w:val="00A50390"/>
    <w:rsid w:val="00A503FC"/>
    <w:rsid w:val="00A5092C"/>
    <w:rsid w:val="00A50B2D"/>
    <w:rsid w:val="00A5112A"/>
    <w:rsid w:val="00A513D9"/>
    <w:rsid w:val="00A53ECE"/>
    <w:rsid w:val="00A541AA"/>
    <w:rsid w:val="00A5538B"/>
    <w:rsid w:val="00A56551"/>
    <w:rsid w:val="00A56B6C"/>
    <w:rsid w:val="00A61072"/>
    <w:rsid w:val="00A621D0"/>
    <w:rsid w:val="00A627F0"/>
    <w:rsid w:val="00A6501A"/>
    <w:rsid w:val="00A66002"/>
    <w:rsid w:val="00A66DD8"/>
    <w:rsid w:val="00A67350"/>
    <w:rsid w:val="00A67A2F"/>
    <w:rsid w:val="00A723CC"/>
    <w:rsid w:val="00A735EF"/>
    <w:rsid w:val="00A74868"/>
    <w:rsid w:val="00A7507E"/>
    <w:rsid w:val="00A76DFC"/>
    <w:rsid w:val="00A77E9B"/>
    <w:rsid w:val="00A81A76"/>
    <w:rsid w:val="00A81D98"/>
    <w:rsid w:val="00A82D02"/>
    <w:rsid w:val="00A84F5F"/>
    <w:rsid w:val="00A84FED"/>
    <w:rsid w:val="00A86BF2"/>
    <w:rsid w:val="00A87268"/>
    <w:rsid w:val="00A915F1"/>
    <w:rsid w:val="00A93C63"/>
    <w:rsid w:val="00A93F05"/>
    <w:rsid w:val="00A94C24"/>
    <w:rsid w:val="00A94E43"/>
    <w:rsid w:val="00A96E3E"/>
    <w:rsid w:val="00AA014E"/>
    <w:rsid w:val="00AA0DB3"/>
    <w:rsid w:val="00AA31FD"/>
    <w:rsid w:val="00AA44B6"/>
    <w:rsid w:val="00AA5109"/>
    <w:rsid w:val="00AA6B1E"/>
    <w:rsid w:val="00AB01D8"/>
    <w:rsid w:val="00AB0302"/>
    <w:rsid w:val="00AB3E1F"/>
    <w:rsid w:val="00AB4908"/>
    <w:rsid w:val="00AB4F6E"/>
    <w:rsid w:val="00AB74AA"/>
    <w:rsid w:val="00AC02B6"/>
    <w:rsid w:val="00AC06FD"/>
    <w:rsid w:val="00AC0A96"/>
    <w:rsid w:val="00AC13B1"/>
    <w:rsid w:val="00AC1A07"/>
    <w:rsid w:val="00AC1E69"/>
    <w:rsid w:val="00AC3379"/>
    <w:rsid w:val="00AC4073"/>
    <w:rsid w:val="00AC5285"/>
    <w:rsid w:val="00AC6563"/>
    <w:rsid w:val="00AC7334"/>
    <w:rsid w:val="00AC7CD0"/>
    <w:rsid w:val="00AD3B1D"/>
    <w:rsid w:val="00AD48E2"/>
    <w:rsid w:val="00AD5FDB"/>
    <w:rsid w:val="00AD6811"/>
    <w:rsid w:val="00AD7C0C"/>
    <w:rsid w:val="00AE11C0"/>
    <w:rsid w:val="00AE2424"/>
    <w:rsid w:val="00AE32A0"/>
    <w:rsid w:val="00AE51FF"/>
    <w:rsid w:val="00AE5324"/>
    <w:rsid w:val="00AE5553"/>
    <w:rsid w:val="00AE579A"/>
    <w:rsid w:val="00AE70A2"/>
    <w:rsid w:val="00AE7BFE"/>
    <w:rsid w:val="00AE7E41"/>
    <w:rsid w:val="00AF148E"/>
    <w:rsid w:val="00AF17E8"/>
    <w:rsid w:val="00AF22F7"/>
    <w:rsid w:val="00AF45A7"/>
    <w:rsid w:val="00AF5A6C"/>
    <w:rsid w:val="00AF5A7F"/>
    <w:rsid w:val="00AF6B2E"/>
    <w:rsid w:val="00AF705A"/>
    <w:rsid w:val="00AF7BFC"/>
    <w:rsid w:val="00B012FB"/>
    <w:rsid w:val="00B0213C"/>
    <w:rsid w:val="00B04F43"/>
    <w:rsid w:val="00B05100"/>
    <w:rsid w:val="00B05125"/>
    <w:rsid w:val="00B07288"/>
    <w:rsid w:val="00B10031"/>
    <w:rsid w:val="00B102BC"/>
    <w:rsid w:val="00B118C8"/>
    <w:rsid w:val="00B12C3B"/>
    <w:rsid w:val="00B12D34"/>
    <w:rsid w:val="00B1382C"/>
    <w:rsid w:val="00B1388C"/>
    <w:rsid w:val="00B14153"/>
    <w:rsid w:val="00B14703"/>
    <w:rsid w:val="00B14DB1"/>
    <w:rsid w:val="00B15530"/>
    <w:rsid w:val="00B1592B"/>
    <w:rsid w:val="00B218DD"/>
    <w:rsid w:val="00B21C8F"/>
    <w:rsid w:val="00B231AA"/>
    <w:rsid w:val="00B23242"/>
    <w:rsid w:val="00B23B11"/>
    <w:rsid w:val="00B23FE8"/>
    <w:rsid w:val="00B24422"/>
    <w:rsid w:val="00B245B2"/>
    <w:rsid w:val="00B25047"/>
    <w:rsid w:val="00B271A0"/>
    <w:rsid w:val="00B27298"/>
    <w:rsid w:val="00B30A80"/>
    <w:rsid w:val="00B31152"/>
    <w:rsid w:val="00B3165D"/>
    <w:rsid w:val="00B325CB"/>
    <w:rsid w:val="00B3299A"/>
    <w:rsid w:val="00B33331"/>
    <w:rsid w:val="00B34567"/>
    <w:rsid w:val="00B36AF9"/>
    <w:rsid w:val="00B3761B"/>
    <w:rsid w:val="00B379FE"/>
    <w:rsid w:val="00B402C2"/>
    <w:rsid w:val="00B441D2"/>
    <w:rsid w:val="00B44FF7"/>
    <w:rsid w:val="00B45026"/>
    <w:rsid w:val="00B463EC"/>
    <w:rsid w:val="00B47A9B"/>
    <w:rsid w:val="00B52192"/>
    <w:rsid w:val="00B561FC"/>
    <w:rsid w:val="00B56B11"/>
    <w:rsid w:val="00B618CA"/>
    <w:rsid w:val="00B61F46"/>
    <w:rsid w:val="00B6345C"/>
    <w:rsid w:val="00B64512"/>
    <w:rsid w:val="00B654D9"/>
    <w:rsid w:val="00B65A1D"/>
    <w:rsid w:val="00B65E84"/>
    <w:rsid w:val="00B665F8"/>
    <w:rsid w:val="00B667D0"/>
    <w:rsid w:val="00B668A6"/>
    <w:rsid w:val="00B67359"/>
    <w:rsid w:val="00B675E8"/>
    <w:rsid w:val="00B70768"/>
    <w:rsid w:val="00B70BF0"/>
    <w:rsid w:val="00B71E0B"/>
    <w:rsid w:val="00B72A58"/>
    <w:rsid w:val="00B73731"/>
    <w:rsid w:val="00B74FFB"/>
    <w:rsid w:val="00B752BD"/>
    <w:rsid w:val="00B75D8C"/>
    <w:rsid w:val="00B772FD"/>
    <w:rsid w:val="00B82282"/>
    <w:rsid w:val="00B8380F"/>
    <w:rsid w:val="00B83CB4"/>
    <w:rsid w:val="00B85F9B"/>
    <w:rsid w:val="00B871C3"/>
    <w:rsid w:val="00B9182C"/>
    <w:rsid w:val="00B91A9E"/>
    <w:rsid w:val="00B91E88"/>
    <w:rsid w:val="00B92424"/>
    <w:rsid w:val="00B94950"/>
    <w:rsid w:val="00B97F3D"/>
    <w:rsid w:val="00BA0853"/>
    <w:rsid w:val="00BA1498"/>
    <w:rsid w:val="00BA24B3"/>
    <w:rsid w:val="00BA3233"/>
    <w:rsid w:val="00BA486E"/>
    <w:rsid w:val="00BA4A01"/>
    <w:rsid w:val="00BB03D2"/>
    <w:rsid w:val="00BB0B6B"/>
    <w:rsid w:val="00BB114D"/>
    <w:rsid w:val="00BB1451"/>
    <w:rsid w:val="00BB17D9"/>
    <w:rsid w:val="00BB26DD"/>
    <w:rsid w:val="00BB3EFD"/>
    <w:rsid w:val="00BB5C19"/>
    <w:rsid w:val="00BB5F37"/>
    <w:rsid w:val="00BB6073"/>
    <w:rsid w:val="00BB760C"/>
    <w:rsid w:val="00BB77A0"/>
    <w:rsid w:val="00BC210C"/>
    <w:rsid w:val="00BC3036"/>
    <w:rsid w:val="00BC3C6A"/>
    <w:rsid w:val="00BC432F"/>
    <w:rsid w:val="00BC5239"/>
    <w:rsid w:val="00BC579F"/>
    <w:rsid w:val="00BC6371"/>
    <w:rsid w:val="00BC7B71"/>
    <w:rsid w:val="00BD1995"/>
    <w:rsid w:val="00BD1E83"/>
    <w:rsid w:val="00BD559C"/>
    <w:rsid w:val="00BD7918"/>
    <w:rsid w:val="00BE106C"/>
    <w:rsid w:val="00BE1A47"/>
    <w:rsid w:val="00BE2E99"/>
    <w:rsid w:val="00BE37A4"/>
    <w:rsid w:val="00BE45DE"/>
    <w:rsid w:val="00BE5960"/>
    <w:rsid w:val="00BE6FF2"/>
    <w:rsid w:val="00BF0AFF"/>
    <w:rsid w:val="00BF0D8E"/>
    <w:rsid w:val="00BF11D8"/>
    <w:rsid w:val="00BF2075"/>
    <w:rsid w:val="00BF42F8"/>
    <w:rsid w:val="00BF607F"/>
    <w:rsid w:val="00BF6FA6"/>
    <w:rsid w:val="00BF74C3"/>
    <w:rsid w:val="00C0083C"/>
    <w:rsid w:val="00C011E5"/>
    <w:rsid w:val="00C0174F"/>
    <w:rsid w:val="00C027F9"/>
    <w:rsid w:val="00C045E7"/>
    <w:rsid w:val="00C05456"/>
    <w:rsid w:val="00C05848"/>
    <w:rsid w:val="00C05B59"/>
    <w:rsid w:val="00C076A9"/>
    <w:rsid w:val="00C078AE"/>
    <w:rsid w:val="00C0798E"/>
    <w:rsid w:val="00C1035C"/>
    <w:rsid w:val="00C11242"/>
    <w:rsid w:val="00C11753"/>
    <w:rsid w:val="00C121DA"/>
    <w:rsid w:val="00C1268E"/>
    <w:rsid w:val="00C15A80"/>
    <w:rsid w:val="00C15BBB"/>
    <w:rsid w:val="00C16015"/>
    <w:rsid w:val="00C16311"/>
    <w:rsid w:val="00C209B5"/>
    <w:rsid w:val="00C20AC1"/>
    <w:rsid w:val="00C2121B"/>
    <w:rsid w:val="00C2245C"/>
    <w:rsid w:val="00C2290D"/>
    <w:rsid w:val="00C22BF7"/>
    <w:rsid w:val="00C23379"/>
    <w:rsid w:val="00C23782"/>
    <w:rsid w:val="00C269A2"/>
    <w:rsid w:val="00C272A7"/>
    <w:rsid w:val="00C27544"/>
    <w:rsid w:val="00C31152"/>
    <w:rsid w:val="00C31FC0"/>
    <w:rsid w:val="00C31FE1"/>
    <w:rsid w:val="00C32A9C"/>
    <w:rsid w:val="00C32C74"/>
    <w:rsid w:val="00C37BF7"/>
    <w:rsid w:val="00C37FF1"/>
    <w:rsid w:val="00C40B44"/>
    <w:rsid w:val="00C415E5"/>
    <w:rsid w:val="00C42C01"/>
    <w:rsid w:val="00C4595C"/>
    <w:rsid w:val="00C45EA1"/>
    <w:rsid w:val="00C50483"/>
    <w:rsid w:val="00C507CD"/>
    <w:rsid w:val="00C50AA6"/>
    <w:rsid w:val="00C51CC0"/>
    <w:rsid w:val="00C537B7"/>
    <w:rsid w:val="00C55EC6"/>
    <w:rsid w:val="00C5739B"/>
    <w:rsid w:val="00C62CFC"/>
    <w:rsid w:val="00C63506"/>
    <w:rsid w:val="00C64475"/>
    <w:rsid w:val="00C64D92"/>
    <w:rsid w:val="00C66E9F"/>
    <w:rsid w:val="00C67612"/>
    <w:rsid w:val="00C67D12"/>
    <w:rsid w:val="00C70178"/>
    <w:rsid w:val="00C719A0"/>
    <w:rsid w:val="00C71EA6"/>
    <w:rsid w:val="00C7246E"/>
    <w:rsid w:val="00C73AD8"/>
    <w:rsid w:val="00C744B8"/>
    <w:rsid w:val="00C75434"/>
    <w:rsid w:val="00C754D3"/>
    <w:rsid w:val="00C75700"/>
    <w:rsid w:val="00C75ABD"/>
    <w:rsid w:val="00C75B38"/>
    <w:rsid w:val="00C776BE"/>
    <w:rsid w:val="00C81D8F"/>
    <w:rsid w:val="00C82D37"/>
    <w:rsid w:val="00C82F7B"/>
    <w:rsid w:val="00C832B3"/>
    <w:rsid w:val="00C85EA4"/>
    <w:rsid w:val="00C864F4"/>
    <w:rsid w:val="00C86982"/>
    <w:rsid w:val="00C87C09"/>
    <w:rsid w:val="00C87F0D"/>
    <w:rsid w:val="00C912FE"/>
    <w:rsid w:val="00C9162B"/>
    <w:rsid w:val="00C91B3B"/>
    <w:rsid w:val="00C9201F"/>
    <w:rsid w:val="00C92B1C"/>
    <w:rsid w:val="00C93229"/>
    <w:rsid w:val="00C93ABD"/>
    <w:rsid w:val="00C94BCB"/>
    <w:rsid w:val="00C9507A"/>
    <w:rsid w:val="00C95FCE"/>
    <w:rsid w:val="00C96015"/>
    <w:rsid w:val="00C96231"/>
    <w:rsid w:val="00C96D01"/>
    <w:rsid w:val="00CA1572"/>
    <w:rsid w:val="00CA1FBA"/>
    <w:rsid w:val="00CA4C1E"/>
    <w:rsid w:val="00CA57DD"/>
    <w:rsid w:val="00CA5DEB"/>
    <w:rsid w:val="00CA5E92"/>
    <w:rsid w:val="00CA643A"/>
    <w:rsid w:val="00CA66C3"/>
    <w:rsid w:val="00CA6B87"/>
    <w:rsid w:val="00CB32D6"/>
    <w:rsid w:val="00CB4B9A"/>
    <w:rsid w:val="00CB6092"/>
    <w:rsid w:val="00CB6589"/>
    <w:rsid w:val="00CB65FD"/>
    <w:rsid w:val="00CB660D"/>
    <w:rsid w:val="00CC144E"/>
    <w:rsid w:val="00CC17DD"/>
    <w:rsid w:val="00CC2031"/>
    <w:rsid w:val="00CC2AC1"/>
    <w:rsid w:val="00CC3308"/>
    <w:rsid w:val="00CC3DE2"/>
    <w:rsid w:val="00CC41AC"/>
    <w:rsid w:val="00CC45FE"/>
    <w:rsid w:val="00CC52C3"/>
    <w:rsid w:val="00CC6B91"/>
    <w:rsid w:val="00CD1799"/>
    <w:rsid w:val="00CD2044"/>
    <w:rsid w:val="00CD2395"/>
    <w:rsid w:val="00CD3EB1"/>
    <w:rsid w:val="00CD51DB"/>
    <w:rsid w:val="00CD7021"/>
    <w:rsid w:val="00CE0912"/>
    <w:rsid w:val="00CE1217"/>
    <w:rsid w:val="00CE20EA"/>
    <w:rsid w:val="00CE2F27"/>
    <w:rsid w:val="00CE3841"/>
    <w:rsid w:val="00CE4319"/>
    <w:rsid w:val="00CE51C3"/>
    <w:rsid w:val="00CE5C63"/>
    <w:rsid w:val="00CE63F8"/>
    <w:rsid w:val="00CE79C9"/>
    <w:rsid w:val="00CE7AD9"/>
    <w:rsid w:val="00CF0916"/>
    <w:rsid w:val="00CF0FAC"/>
    <w:rsid w:val="00CF1AF1"/>
    <w:rsid w:val="00CF2F38"/>
    <w:rsid w:val="00CF3399"/>
    <w:rsid w:val="00CF3ADF"/>
    <w:rsid w:val="00CF3CE4"/>
    <w:rsid w:val="00CF4F69"/>
    <w:rsid w:val="00CF7370"/>
    <w:rsid w:val="00CF74FA"/>
    <w:rsid w:val="00D007D1"/>
    <w:rsid w:val="00D01193"/>
    <w:rsid w:val="00D0136E"/>
    <w:rsid w:val="00D02FEC"/>
    <w:rsid w:val="00D03708"/>
    <w:rsid w:val="00D03A44"/>
    <w:rsid w:val="00D03C75"/>
    <w:rsid w:val="00D03D68"/>
    <w:rsid w:val="00D0448A"/>
    <w:rsid w:val="00D0540E"/>
    <w:rsid w:val="00D05849"/>
    <w:rsid w:val="00D10BEA"/>
    <w:rsid w:val="00D110A9"/>
    <w:rsid w:val="00D120F0"/>
    <w:rsid w:val="00D1467F"/>
    <w:rsid w:val="00D15589"/>
    <w:rsid w:val="00D20A5D"/>
    <w:rsid w:val="00D20D8B"/>
    <w:rsid w:val="00D2114D"/>
    <w:rsid w:val="00D22383"/>
    <w:rsid w:val="00D22AE8"/>
    <w:rsid w:val="00D2368C"/>
    <w:rsid w:val="00D244AA"/>
    <w:rsid w:val="00D25B07"/>
    <w:rsid w:val="00D317BB"/>
    <w:rsid w:val="00D344BE"/>
    <w:rsid w:val="00D346B2"/>
    <w:rsid w:val="00D351E8"/>
    <w:rsid w:val="00D37BBE"/>
    <w:rsid w:val="00D4162C"/>
    <w:rsid w:val="00D41F87"/>
    <w:rsid w:val="00D432AD"/>
    <w:rsid w:val="00D442E0"/>
    <w:rsid w:val="00D44548"/>
    <w:rsid w:val="00D46A35"/>
    <w:rsid w:val="00D506A3"/>
    <w:rsid w:val="00D51069"/>
    <w:rsid w:val="00D51862"/>
    <w:rsid w:val="00D51EF2"/>
    <w:rsid w:val="00D51F7D"/>
    <w:rsid w:val="00D52B7E"/>
    <w:rsid w:val="00D53ADA"/>
    <w:rsid w:val="00D54C92"/>
    <w:rsid w:val="00D552A2"/>
    <w:rsid w:val="00D56456"/>
    <w:rsid w:val="00D56CCE"/>
    <w:rsid w:val="00D57383"/>
    <w:rsid w:val="00D573FA"/>
    <w:rsid w:val="00D60AE9"/>
    <w:rsid w:val="00D6123A"/>
    <w:rsid w:val="00D61CF3"/>
    <w:rsid w:val="00D625CE"/>
    <w:rsid w:val="00D63ADE"/>
    <w:rsid w:val="00D6582A"/>
    <w:rsid w:val="00D65BE1"/>
    <w:rsid w:val="00D66362"/>
    <w:rsid w:val="00D67097"/>
    <w:rsid w:val="00D67971"/>
    <w:rsid w:val="00D72497"/>
    <w:rsid w:val="00D7350E"/>
    <w:rsid w:val="00D73786"/>
    <w:rsid w:val="00D75C9D"/>
    <w:rsid w:val="00D76244"/>
    <w:rsid w:val="00D82307"/>
    <w:rsid w:val="00D823A0"/>
    <w:rsid w:val="00D83502"/>
    <w:rsid w:val="00D8426D"/>
    <w:rsid w:val="00D851B3"/>
    <w:rsid w:val="00D85D5B"/>
    <w:rsid w:val="00D86370"/>
    <w:rsid w:val="00D9026F"/>
    <w:rsid w:val="00D908AF"/>
    <w:rsid w:val="00D92DD5"/>
    <w:rsid w:val="00D93FB5"/>
    <w:rsid w:val="00D94643"/>
    <w:rsid w:val="00D94DE8"/>
    <w:rsid w:val="00D9537D"/>
    <w:rsid w:val="00D9689B"/>
    <w:rsid w:val="00DA071E"/>
    <w:rsid w:val="00DA249F"/>
    <w:rsid w:val="00DA284A"/>
    <w:rsid w:val="00DA343F"/>
    <w:rsid w:val="00DA41C8"/>
    <w:rsid w:val="00DA4EF8"/>
    <w:rsid w:val="00DA57CB"/>
    <w:rsid w:val="00DA5CFB"/>
    <w:rsid w:val="00DA64F5"/>
    <w:rsid w:val="00DB0938"/>
    <w:rsid w:val="00DB1387"/>
    <w:rsid w:val="00DB1760"/>
    <w:rsid w:val="00DB2979"/>
    <w:rsid w:val="00DB5174"/>
    <w:rsid w:val="00DB6254"/>
    <w:rsid w:val="00DB6D3B"/>
    <w:rsid w:val="00DB7897"/>
    <w:rsid w:val="00DC0277"/>
    <w:rsid w:val="00DC1DCA"/>
    <w:rsid w:val="00DC3545"/>
    <w:rsid w:val="00DC4669"/>
    <w:rsid w:val="00DC524B"/>
    <w:rsid w:val="00DC6799"/>
    <w:rsid w:val="00DC7C32"/>
    <w:rsid w:val="00DD52CC"/>
    <w:rsid w:val="00DD6D04"/>
    <w:rsid w:val="00DD707F"/>
    <w:rsid w:val="00DD755C"/>
    <w:rsid w:val="00DE11EF"/>
    <w:rsid w:val="00DE26AE"/>
    <w:rsid w:val="00DE308B"/>
    <w:rsid w:val="00DE378A"/>
    <w:rsid w:val="00DF0002"/>
    <w:rsid w:val="00DF50C1"/>
    <w:rsid w:val="00DF63B2"/>
    <w:rsid w:val="00DF6ADA"/>
    <w:rsid w:val="00DF7A28"/>
    <w:rsid w:val="00E01939"/>
    <w:rsid w:val="00E0287A"/>
    <w:rsid w:val="00E03794"/>
    <w:rsid w:val="00E065CA"/>
    <w:rsid w:val="00E104C4"/>
    <w:rsid w:val="00E12769"/>
    <w:rsid w:val="00E128EB"/>
    <w:rsid w:val="00E13969"/>
    <w:rsid w:val="00E13AD4"/>
    <w:rsid w:val="00E13D01"/>
    <w:rsid w:val="00E1465E"/>
    <w:rsid w:val="00E1542B"/>
    <w:rsid w:val="00E15798"/>
    <w:rsid w:val="00E16B89"/>
    <w:rsid w:val="00E16C4E"/>
    <w:rsid w:val="00E16C5B"/>
    <w:rsid w:val="00E17339"/>
    <w:rsid w:val="00E17DCE"/>
    <w:rsid w:val="00E20571"/>
    <w:rsid w:val="00E2068F"/>
    <w:rsid w:val="00E215CA"/>
    <w:rsid w:val="00E21B7C"/>
    <w:rsid w:val="00E22131"/>
    <w:rsid w:val="00E23C11"/>
    <w:rsid w:val="00E23F2A"/>
    <w:rsid w:val="00E24C28"/>
    <w:rsid w:val="00E263F1"/>
    <w:rsid w:val="00E2749C"/>
    <w:rsid w:val="00E3013D"/>
    <w:rsid w:val="00E3167B"/>
    <w:rsid w:val="00E32B92"/>
    <w:rsid w:val="00E34B58"/>
    <w:rsid w:val="00E35F5B"/>
    <w:rsid w:val="00E3621A"/>
    <w:rsid w:val="00E37A7A"/>
    <w:rsid w:val="00E40F15"/>
    <w:rsid w:val="00E435A9"/>
    <w:rsid w:val="00E44599"/>
    <w:rsid w:val="00E4491B"/>
    <w:rsid w:val="00E44D7A"/>
    <w:rsid w:val="00E474AB"/>
    <w:rsid w:val="00E47630"/>
    <w:rsid w:val="00E47F16"/>
    <w:rsid w:val="00E55304"/>
    <w:rsid w:val="00E55B3B"/>
    <w:rsid w:val="00E55E91"/>
    <w:rsid w:val="00E5618B"/>
    <w:rsid w:val="00E5683C"/>
    <w:rsid w:val="00E5689B"/>
    <w:rsid w:val="00E57A10"/>
    <w:rsid w:val="00E57E5D"/>
    <w:rsid w:val="00E602EC"/>
    <w:rsid w:val="00E60404"/>
    <w:rsid w:val="00E66E46"/>
    <w:rsid w:val="00E71442"/>
    <w:rsid w:val="00E71E89"/>
    <w:rsid w:val="00E72C52"/>
    <w:rsid w:val="00E738EC"/>
    <w:rsid w:val="00E75EE2"/>
    <w:rsid w:val="00E769F6"/>
    <w:rsid w:val="00E825AB"/>
    <w:rsid w:val="00E82E87"/>
    <w:rsid w:val="00E8567C"/>
    <w:rsid w:val="00E8577E"/>
    <w:rsid w:val="00E92144"/>
    <w:rsid w:val="00E927C8"/>
    <w:rsid w:val="00E92E3C"/>
    <w:rsid w:val="00E934FE"/>
    <w:rsid w:val="00E9356C"/>
    <w:rsid w:val="00E94157"/>
    <w:rsid w:val="00E94331"/>
    <w:rsid w:val="00E950F5"/>
    <w:rsid w:val="00E95E7A"/>
    <w:rsid w:val="00E96C60"/>
    <w:rsid w:val="00EA1BB9"/>
    <w:rsid w:val="00EA1BDD"/>
    <w:rsid w:val="00EA307D"/>
    <w:rsid w:val="00EA3AB3"/>
    <w:rsid w:val="00EA43C4"/>
    <w:rsid w:val="00EA4F8A"/>
    <w:rsid w:val="00EA505C"/>
    <w:rsid w:val="00EA7525"/>
    <w:rsid w:val="00EA7F0D"/>
    <w:rsid w:val="00EB001F"/>
    <w:rsid w:val="00EB01B1"/>
    <w:rsid w:val="00EB14DD"/>
    <w:rsid w:val="00EB189A"/>
    <w:rsid w:val="00EB2DF6"/>
    <w:rsid w:val="00EB2FEF"/>
    <w:rsid w:val="00EB34E9"/>
    <w:rsid w:val="00EB4A66"/>
    <w:rsid w:val="00EB4EC1"/>
    <w:rsid w:val="00EB539E"/>
    <w:rsid w:val="00EB5D86"/>
    <w:rsid w:val="00EB7ECA"/>
    <w:rsid w:val="00EC0262"/>
    <w:rsid w:val="00EC0891"/>
    <w:rsid w:val="00EC0B3A"/>
    <w:rsid w:val="00EC0C89"/>
    <w:rsid w:val="00EC117D"/>
    <w:rsid w:val="00EC1942"/>
    <w:rsid w:val="00EC3B1B"/>
    <w:rsid w:val="00EC4697"/>
    <w:rsid w:val="00EC5831"/>
    <w:rsid w:val="00EC63A1"/>
    <w:rsid w:val="00EC7177"/>
    <w:rsid w:val="00EC7C94"/>
    <w:rsid w:val="00ED107A"/>
    <w:rsid w:val="00ED1F22"/>
    <w:rsid w:val="00ED2820"/>
    <w:rsid w:val="00ED38F0"/>
    <w:rsid w:val="00ED51FE"/>
    <w:rsid w:val="00ED52FD"/>
    <w:rsid w:val="00ED640F"/>
    <w:rsid w:val="00ED6C78"/>
    <w:rsid w:val="00EE31AE"/>
    <w:rsid w:val="00EE4C33"/>
    <w:rsid w:val="00EE51DB"/>
    <w:rsid w:val="00EF1868"/>
    <w:rsid w:val="00EF2F2A"/>
    <w:rsid w:val="00EF3433"/>
    <w:rsid w:val="00EF3E39"/>
    <w:rsid w:val="00EF7CD2"/>
    <w:rsid w:val="00F00D31"/>
    <w:rsid w:val="00F014B3"/>
    <w:rsid w:val="00F050E9"/>
    <w:rsid w:val="00F054FC"/>
    <w:rsid w:val="00F062F4"/>
    <w:rsid w:val="00F06337"/>
    <w:rsid w:val="00F06501"/>
    <w:rsid w:val="00F0655E"/>
    <w:rsid w:val="00F079F3"/>
    <w:rsid w:val="00F100DF"/>
    <w:rsid w:val="00F11DD7"/>
    <w:rsid w:val="00F12038"/>
    <w:rsid w:val="00F12E6A"/>
    <w:rsid w:val="00F13430"/>
    <w:rsid w:val="00F13CA9"/>
    <w:rsid w:val="00F13DC0"/>
    <w:rsid w:val="00F14485"/>
    <w:rsid w:val="00F15FB7"/>
    <w:rsid w:val="00F16F02"/>
    <w:rsid w:val="00F2008D"/>
    <w:rsid w:val="00F208A6"/>
    <w:rsid w:val="00F20BB2"/>
    <w:rsid w:val="00F21489"/>
    <w:rsid w:val="00F2233B"/>
    <w:rsid w:val="00F23535"/>
    <w:rsid w:val="00F25BEC"/>
    <w:rsid w:val="00F265A4"/>
    <w:rsid w:val="00F26A60"/>
    <w:rsid w:val="00F27045"/>
    <w:rsid w:val="00F2786C"/>
    <w:rsid w:val="00F30B0B"/>
    <w:rsid w:val="00F31EE2"/>
    <w:rsid w:val="00F358E8"/>
    <w:rsid w:val="00F3621D"/>
    <w:rsid w:val="00F36803"/>
    <w:rsid w:val="00F37E2A"/>
    <w:rsid w:val="00F408AF"/>
    <w:rsid w:val="00F416F2"/>
    <w:rsid w:val="00F418A8"/>
    <w:rsid w:val="00F41DC8"/>
    <w:rsid w:val="00F42051"/>
    <w:rsid w:val="00F4225F"/>
    <w:rsid w:val="00F44255"/>
    <w:rsid w:val="00F458E9"/>
    <w:rsid w:val="00F465B6"/>
    <w:rsid w:val="00F46B45"/>
    <w:rsid w:val="00F47199"/>
    <w:rsid w:val="00F47363"/>
    <w:rsid w:val="00F473BE"/>
    <w:rsid w:val="00F50542"/>
    <w:rsid w:val="00F50F67"/>
    <w:rsid w:val="00F52F0C"/>
    <w:rsid w:val="00F53345"/>
    <w:rsid w:val="00F61C23"/>
    <w:rsid w:val="00F621D8"/>
    <w:rsid w:val="00F628B6"/>
    <w:rsid w:val="00F64842"/>
    <w:rsid w:val="00F64925"/>
    <w:rsid w:val="00F64B10"/>
    <w:rsid w:val="00F64CB9"/>
    <w:rsid w:val="00F655AE"/>
    <w:rsid w:val="00F656F7"/>
    <w:rsid w:val="00F65B2C"/>
    <w:rsid w:val="00F66F09"/>
    <w:rsid w:val="00F67181"/>
    <w:rsid w:val="00F671BC"/>
    <w:rsid w:val="00F67AF6"/>
    <w:rsid w:val="00F700C3"/>
    <w:rsid w:val="00F732A2"/>
    <w:rsid w:val="00F7372F"/>
    <w:rsid w:val="00F7500A"/>
    <w:rsid w:val="00F77628"/>
    <w:rsid w:val="00F77779"/>
    <w:rsid w:val="00F81A72"/>
    <w:rsid w:val="00F838DD"/>
    <w:rsid w:val="00F843AF"/>
    <w:rsid w:val="00F84CAA"/>
    <w:rsid w:val="00F85EEE"/>
    <w:rsid w:val="00F85FB5"/>
    <w:rsid w:val="00F86833"/>
    <w:rsid w:val="00F87E69"/>
    <w:rsid w:val="00F90774"/>
    <w:rsid w:val="00F93C2C"/>
    <w:rsid w:val="00F93FE6"/>
    <w:rsid w:val="00F943E6"/>
    <w:rsid w:val="00F94922"/>
    <w:rsid w:val="00F95C0A"/>
    <w:rsid w:val="00F96ED3"/>
    <w:rsid w:val="00FA0311"/>
    <w:rsid w:val="00FA03C0"/>
    <w:rsid w:val="00FA201A"/>
    <w:rsid w:val="00FA3124"/>
    <w:rsid w:val="00FA477F"/>
    <w:rsid w:val="00FA4F68"/>
    <w:rsid w:val="00FA6863"/>
    <w:rsid w:val="00FB06F3"/>
    <w:rsid w:val="00FB0CFB"/>
    <w:rsid w:val="00FB1341"/>
    <w:rsid w:val="00FB23EA"/>
    <w:rsid w:val="00FB25B5"/>
    <w:rsid w:val="00FB3B70"/>
    <w:rsid w:val="00FB4EFE"/>
    <w:rsid w:val="00FB639A"/>
    <w:rsid w:val="00FC00B7"/>
    <w:rsid w:val="00FC24FB"/>
    <w:rsid w:val="00FC2544"/>
    <w:rsid w:val="00FC2859"/>
    <w:rsid w:val="00FC3108"/>
    <w:rsid w:val="00FC4DDB"/>
    <w:rsid w:val="00FC4FF5"/>
    <w:rsid w:val="00FC5B16"/>
    <w:rsid w:val="00FC6159"/>
    <w:rsid w:val="00FC7753"/>
    <w:rsid w:val="00FC7D8A"/>
    <w:rsid w:val="00FC7E57"/>
    <w:rsid w:val="00FC7E7F"/>
    <w:rsid w:val="00FD061C"/>
    <w:rsid w:val="00FD164D"/>
    <w:rsid w:val="00FD2325"/>
    <w:rsid w:val="00FD55CA"/>
    <w:rsid w:val="00FD6188"/>
    <w:rsid w:val="00FD6D1A"/>
    <w:rsid w:val="00FD7207"/>
    <w:rsid w:val="00FD7D3F"/>
    <w:rsid w:val="00FE090F"/>
    <w:rsid w:val="00FE33BD"/>
    <w:rsid w:val="00FE512E"/>
    <w:rsid w:val="00FE560B"/>
    <w:rsid w:val="00FE635C"/>
    <w:rsid w:val="00FE6A68"/>
    <w:rsid w:val="00FE760E"/>
    <w:rsid w:val="00FE7621"/>
    <w:rsid w:val="00FE774C"/>
    <w:rsid w:val="00FE7920"/>
    <w:rsid w:val="00FF0E6A"/>
    <w:rsid w:val="00FF17A3"/>
    <w:rsid w:val="00FF3096"/>
    <w:rsid w:val="00FF4DB2"/>
    <w:rsid w:val="00FF573F"/>
    <w:rsid w:val="00FF6750"/>
    <w:rsid w:val="00FF6CC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5B243"/>
  <w15:docId w15:val="{C4E33FCE-7865-48D7-BF05-B92B0E3A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qFormat="1"/>
    <w:lsdException w:name="Table Theme" w:locked="1" w:semiHidden="1" w:unhideWhenUsed="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64"/>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5513B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5513BF"/>
    <w:pPr>
      <w:keepNext/>
      <w:spacing w:after="240" w:line="240" w:lineRule="exact"/>
      <w:ind w:left="720"/>
      <w:outlineLvl w:val="5"/>
    </w:pPr>
    <w:rPr>
      <w:u w:val="single"/>
    </w:rPr>
  </w:style>
  <w:style w:type="paragraph" w:styleId="Heading7">
    <w:name w:val="heading 7"/>
    <w:basedOn w:val="Normal"/>
    <w:next w:val="Normal"/>
    <w:link w:val="Heading7Char"/>
    <w:qFormat/>
    <w:rsid w:val="005513BF"/>
    <w:pPr>
      <w:keepNext/>
      <w:jc w:val="right"/>
      <w:outlineLvl w:val="6"/>
    </w:pPr>
    <w:rPr>
      <w:rFonts w:ascii="Univers" w:hAnsi="Univers"/>
      <w:b/>
      <w:sz w:val="28"/>
    </w:rPr>
  </w:style>
  <w:style w:type="paragraph" w:styleId="Heading8">
    <w:name w:val="heading 8"/>
    <w:basedOn w:val="Normal"/>
    <w:next w:val="Normal"/>
    <w:link w:val="Heading8Char"/>
    <w:qFormat/>
    <w:rsid w:val="005513BF"/>
    <w:pPr>
      <w:keepNext/>
      <w:jc w:val="right"/>
      <w:outlineLvl w:val="7"/>
    </w:pPr>
    <w:rPr>
      <w:rFonts w:ascii="Univers" w:hAnsi="Univers"/>
      <w:b/>
      <w:sz w:val="32"/>
    </w:rPr>
  </w:style>
  <w:style w:type="paragraph" w:styleId="Heading9">
    <w:name w:val="heading 9"/>
    <w:basedOn w:val="Normal"/>
    <w:next w:val="Normal"/>
    <w:link w:val="Heading9Char"/>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13BF"/>
    <w:pPr>
      <w:tabs>
        <w:tab w:val="center" w:pos="4320"/>
        <w:tab w:val="right" w:pos="8640"/>
      </w:tabs>
    </w:pPr>
  </w:style>
  <w:style w:type="paragraph" w:styleId="Footer">
    <w:name w:val="footer"/>
    <w:basedOn w:val="Normal"/>
    <w:link w:val="FooterChar"/>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fn3"/>
    <w:basedOn w:val="Normal"/>
    <w:link w:val="FootnoteTextChar"/>
    <w:uiPriority w:val="99"/>
    <w:qFormat/>
    <w:rsid w:val="005513BF"/>
    <w:pPr>
      <w:keepLines/>
      <w:spacing w:after="60"/>
      <w:ind w:firstLine="720"/>
    </w:pPr>
    <w:rPr>
      <w:sz w:val="18"/>
    </w:rPr>
  </w:style>
  <w:style w:type="paragraph" w:styleId="BodyText">
    <w:name w:val="Body Text"/>
    <w:basedOn w:val="Normal"/>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rsid w:val="005513BF"/>
    <w:rPr>
      <w:sz w:val="16"/>
    </w:rPr>
  </w:style>
  <w:style w:type="paragraph" w:styleId="CommentText">
    <w:name w:val="annotation text"/>
    <w:basedOn w:val="Normal"/>
    <w:link w:val="CommentTextChar"/>
    <w:uiPriority w:val="99"/>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9C2661"/>
    <w:rPr>
      <w:color w:val="auto"/>
      <w:sz w:val="18"/>
      <w:u w:val="none"/>
      <w:vertAlign w:val="superscript"/>
    </w:rPr>
  </w:style>
  <w:style w:type="paragraph" w:styleId="BodyTextIndent">
    <w:name w:val="Body Text Indent"/>
    <w:basedOn w:val="Normal"/>
    <w:link w:val="BodyTextIndentChar"/>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uiPriority w:val="39"/>
    <w:rsid w:val="00264932"/>
    <w:pPr>
      <w:numPr>
        <w:numId w:val="6"/>
      </w:numPr>
      <w:suppressLineNumbers/>
      <w:tabs>
        <w:tab w:val="left" w:pos="1440"/>
      </w:tabs>
      <w:suppressAutoHyphens/>
      <w:kinsoku w:val="0"/>
      <w:overflowPunct w:val="0"/>
      <w:autoSpaceDE w:val="0"/>
      <w:autoSpaceDN w:val="0"/>
      <w:adjustRightInd w:val="0"/>
      <w:snapToGrid w:val="0"/>
      <w:spacing w:before="120" w:after="120"/>
      <w:ind w:left="0" w:firstLine="900"/>
    </w:pPr>
    <w:rPr>
      <w:snapToGrid w:val="0"/>
    </w:rPr>
  </w:style>
  <w:style w:type="paragraph" w:styleId="TOC1">
    <w:name w:val="toc 1"/>
    <w:basedOn w:val="Normal"/>
    <w:next w:val="Normal"/>
    <w:autoRedefine/>
    <w:uiPriority w:val="39"/>
    <w:rsid w:val="005513BF"/>
    <w:pPr>
      <w:ind w:left="720" w:hanging="720"/>
    </w:pPr>
    <w:rPr>
      <w:caps/>
    </w:rPr>
  </w:style>
  <w:style w:type="paragraph" w:styleId="TOC2">
    <w:name w:val="toc 2"/>
    <w:basedOn w:val="Normal"/>
    <w:next w:val="Normal"/>
    <w:autoRedefine/>
    <w:uiPriority w:val="39"/>
    <w:rsid w:val="005513BF"/>
    <w:pPr>
      <w:tabs>
        <w:tab w:val="right" w:leader="dot" w:pos="9356"/>
      </w:tabs>
      <w:ind w:left="1440" w:hanging="720"/>
    </w:pPr>
    <w:rPr>
      <w:noProof/>
      <w:szCs w:val="22"/>
    </w:rPr>
  </w:style>
  <w:style w:type="paragraph" w:styleId="TOC3">
    <w:name w:val="toc 3"/>
    <w:basedOn w:val="Normal"/>
    <w:next w:val="Normal"/>
    <w:autoRedefine/>
    <w:uiPriority w:val="39"/>
    <w:rsid w:val="005513BF"/>
    <w:pPr>
      <w:ind w:left="2160" w:hanging="720"/>
    </w:pPr>
  </w:style>
  <w:style w:type="paragraph" w:styleId="TOC4">
    <w:name w:val="toc 4"/>
    <w:basedOn w:val="Normal"/>
    <w:next w:val="Normal"/>
    <w:autoRedefine/>
    <w:uiPriority w:val="39"/>
    <w:rsid w:val="005513BF"/>
    <w:pPr>
      <w:spacing w:before="120" w:after="120"/>
      <w:ind w:left="660"/>
      <w:jc w:val="left"/>
    </w:pPr>
  </w:style>
  <w:style w:type="paragraph" w:styleId="TOC5">
    <w:name w:val="toc 5"/>
    <w:basedOn w:val="Normal"/>
    <w:next w:val="Normal"/>
    <w:autoRedefine/>
    <w:uiPriority w:val="39"/>
    <w:rsid w:val="005513BF"/>
    <w:pPr>
      <w:spacing w:before="120" w:after="120"/>
      <w:ind w:left="880"/>
      <w:jc w:val="left"/>
    </w:pPr>
  </w:style>
  <w:style w:type="paragraph" w:styleId="TOC6">
    <w:name w:val="toc 6"/>
    <w:basedOn w:val="Normal"/>
    <w:next w:val="Normal"/>
    <w:autoRedefine/>
    <w:uiPriority w:val="39"/>
    <w:rsid w:val="005513BF"/>
    <w:pPr>
      <w:spacing w:before="120" w:after="120"/>
      <w:ind w:left="1100"/>
      <w:jc w:val="left"/>
    </w:pPr>
  </w:style>
  <w:style w:type="paragraph" w:styleId="TOC7">
    <w:name w:val="toc 7"/>
    <w:basedOn w:val="Normal"/>
    <w:next w:val="Normal"/>
    <w:autoRedefine/>
    <w:uiPriority w:val="39"/>
    <w:rsid w:val="005513BF"/>
    <w:pPr>
      <w:spacing w:before="120" w:after="120"/>
      <w:ind w:left="1320"/>
      <w:jc w:val="left"/>
    </w:pPr>
  </w:style>
  <w:style w:type="paragraph" w:styleId="TOC8">
    <w:name w:val="toc 8"/>
    <w:basedOn w:val="Normal"/>
    <w:next w:val="Normal"/>
    <w:autoRedefine/>
    <w:uiPriority w:val="39"/>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aliases w:val="BIO11 Hyperlink"/>
    <w:uiPriority w:val="99"/>
    <w:unhideWhenUsed/>
    <w:qFormat/>
    <w:rsid w:val="00406BC6"/>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link w:val="Heading1longmultilineChar"/>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unhideWhenUsed/>
    <w:rsid w:val="00406BC6"/>
    <w:rPr>
      <w:rFonts w:ascii="Tahoma" w:hAnsi="Tahoma" w:cs="Tahoma"/>
      <w:sz w:val="16"/>
      <w:szCs w:val="16"/>
    </w:rPr>
  </w:style>
  <w:style w:type="character" w:customStyle="1" w:styleId="BalloonTextChar">
    <w:name w:val="Balloon Text Char"/>
    <w:link w:val="BalloonText"/>
    <w:uiPriority w:val="99"/>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unhideWhenUsed/>
    <w:rsid w:val="00D9537D"/>
    <w:pPr>
      <w:spacing w:after="0" w:line="240" w:lineRule="auto"/>
    </w:pPr>
    <w:rPr>
      <w:b/>
      <w:bCs/>
      <w:sz w:val="20"/>
      <w:szCs w:val="20"/>
    </w:rPr>
  </w:style>
  <w:style w:type="character" w:customStyle="1" w:styleId="CommentTextChar">
    <w:name w:val="Comment Text Char"/>
    <w:link w:val="CommentText"/>
    <w:uiPriority w:val="99"/>
    <w:rsid w:val="00D9537D"/>
    <w:rPr>
      <w:sz w:val="22"/>
      <w:szCs w:val="24"/>
      <w:lang w:val="en-GB"/>
    </w:rPr>
  </w:style>
  <w:style w:type="character" w:customStyle="1" w:styleId="CommentSubjectChar">
    <w:name w:val="Comment Subject Char"/>
    <w:link w:val="CommentSubject"/>
    <w:uiPriority w:val="99"/>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073708"/>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qFormat/>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eaderChar">
    <w:name w:val="Header Char"/>
    <w:basedOn w:val="DefaultParagraphFont"/>
    <w:link w:val="Header"/>
    <w:uiPriority w:val="99"/>
    <w:rsid w:val="00261973"/>
    <w:rPr>
      <w:sz w:val="22"/>
      <w:szCs w:val="24"/>
      <w:lang w:val="en-GB"/>
    </w:rPr>
  </w:style>
  <w:style w:type="paragraph" w:customStyle="1" w:styleId="Default">
    <w:name w:val="Default"/>
    <w:rsid w:val="0007615F"/>
    <w:pPr>
      <w:autoSpaceDE w:val="0"/>
      <w:autoSpaceDN w:val="0"/>
      <w:adjustRightInd w:val="0"/>
    </w:pPr>
    <w:rPr>
      <w:color w:val="000000"/>
      <w:sz w:val="24"/>
      <w:szCs w:val="24"/>
      <w:lang w:val="fr-CA"/>
    </w:rPr>
  </w:style>
  <w:style w:type="character" w:styleId="Emphasis">
    <w:name w:val="Emphasis"/>
    <w:basedOn w:val="DefaultParagraphFont"/>
    <w:uiPriority w:val="20"/>
    <w:qFormat/>
    <w:rsid w:val="004C25E6"/>
    <w:rPr>
      <w:i/>
      <w:iCs/>
    </w:rPr>
  </w:style>
  <w:style w:type="paragraph" w:customStyle="1" w:styleId="Style2">
    <w:name w:val="Style2"/>
    <w:basedOn w:val="Normal"/>
    <w:autoRedefine/>
    <w:rsid w:val="00715FD9"/>
    <w:rPr>
      <w:rFonts w:ascii="Lucida Sans Unicode" w:hAnsi="Lucida Sans Unicode" w:cs="Angsana New"/>
      <w:noProof/>
      <w:color w:val="0000FF"/>
      <w:lang w:val="en-US"/>
    </w:rPr>
  </w:style>
  <w:style w:type="paragraph" w:customStyle="1" w:styleId="bodytextnoindent">
    <w:name w:val="body text (no indent)"/>
    <w:basedOn w:val="Normal"/>
    <w:rsid w:val="00715FD9"/>
    <w:pPr>
      <w:widowControl w:val="0"/>
      <w:overflowPunct w:val="0"/>
      <w:autoSpaceDE w:val="0"/>
      <w:autoSpaceDN w:val="0"/>
      <w:adjustRightInd w:val="0"/>
      <w:spacing w:before="120" w:after="120"/>
      <w:textAlignment w:val="baseline"/>
    </w:pPr>
    <w:rPr>
      <w:rFonts w:cs="Angsana New"/>
      <w:szCs w:val="20"/>
      <w:lang w:eastAsia="de-DE"/>
    </w:rPr>
  </w:style>
  <w:style w:type="paragraph" w:styleId="BodyText2">
    <w:name w:val="Body Text 2"/>
    <w:basedOn w:val="Normal"/>
    <w:link w:val="BodyText2Char"/>
    <w:uiPriority w:val="99"/>
    <w:rsid w:val="00715FD9"/>
    <w:rPr>
      <w:rFonts w:cs="Angsana New"/>
      <w:i/>
      <w:iCs/>
    </w:rPr>
  </w:style>
  <w:style w:type="character" w:customStyle="1" w:styleId="BodyText2Char">
    <w:name w:val="Body Text 2 Char"/>
    <w:basedOn w:val="DefaultParagraphFont"/>
    <w:link w:val="BodyText2"/>
    <w:uiPriority w:val="99"/>
    <w:rsid w:val="00715FD9"/>
    <w:rPr>
      <w:rFonts w:cs="Angsana New"/>
      <w:i/>
      <w:iCs/>
      <w:sz w:val="22"/>
      <w:szCs w:val="24"/>
      <w:lang w:val="en-GB"/>
    </w:rPr>
  </w:style>
  <w:style w:type="paragraph" w:styleId="BodyText3">
    <w:name w:val="Body Text 3"/>
    <w:basedOn w:val="Normal"/>
    <w:link w:val="BodyText3Char"/>
    <w:rsid w:val="00715FD9"/>
    <w:pPr>
      <w:jc w:val="center"/>
    </w:pPr>
    <w:rPr>
      <w:rFonts w:cs="Angsana New"/>
      <w:sz w:val="28"/>
    </w:rPr>
  </w:style>
  <w:style w:type="character" w:customStyle="1" w:styleId="BodyText3Char">
    <w:name w:val="Body Text 3 Char"/>
    <w:basedOn w:val="DefaultParagraphFont"/>
    <w:link w:val="BodyText3"/>
    <w:rsid w:val="00715FD9"/>
    <w:rPr>
      <w:rFonts w:cs="Angsana New"/>
      <w:sz w:val="28"/>
      <w:szCs w:val="24"/>
      <w:lang w:val="en-GB"/>
    </w:rPr>
  </w:style>
  <w:style w:type="character" w:customStyle="1" w:styleId="BodyTextChar">
    <w:name w:val="Body Text Char"/>
    <w:rsid w:val="00715FD9"/>
    <w:rPr>
      <w:iCs/>
      <w:sz w:val="22"/>
      <w:szCs w:val="24"/>
      <w:lang w:val="en-GB" w:eastAsia="en-US" w:bidi="ar-SA"/>
    </w:rPr>
  </w:style>
  <w:style w:type="paragraph" w:styleId="BodyTextIndent2">
    <w:name w:val="Body Text Indent 2"/>
    <w:basedOn w:val="Normal"/>
    <w:link w:val="BodyTextIndent2Char"/>
    <w:rsid w:val="00715FD9"/>
    <w:pPr>
      <w:ind w:firstLine="720"/>
    </w:pPr>
    <w:rPr>
      <w:rFonts w:cs="Angsana New"/>
    </w:rPr>
  </w:style>
  <w:style w:type="character" w:customStyle="1" w:styleId="BodyTextIndent2Char">
    <w:name w:val="Body Text Indent 2 Char"/>
    <w:basedOn w:val="DefaultParagraphFont"/>
    <w:link w:val="BodyTextIndent2"/>
    <w:rsid w:val="00715FD9"/>
    <w:rPr>
      <w:rFonts w:cs="Angsana New"/>
      <w:sz w:val="22"/>
      <w:szCs w:val="24"/>
      <w:lang w:val="en-GB"/>
    </w:rPr>
  </w:style>
  <w:style w:type="paragraph" w:customStyle="1" w:styleId="Bodytextitalic">
    <w:name w:val="Body text italic"/>
    <w:basedOn w:val="BodyText"/>
    <w:rsid w:val="00715FD9"/>
    <w:rPr>
      <w:rFonts w:cs="Angsana New"/>
      <w:i/>
      <w:iCs w:val="0"/>
    </w:rPr>
  </w:style>
  <w:style w:type="paragraph" w:customStyle="1" w:styleId="boxbody">
    <w:name w:val="boxbody"/>
    <w:basedOn w:val="Normal"/>
    <w:rsid w:val="00715FD9"/>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715FD9"/>
    <w:pPr>
      <w:tabs>
        <w:tab w:val="clear" w:pos="720"/>
        <w:tab w:val="left" w:pos="900"/>
      </w:tabs>
    </w:pPr>
    <w:rPr>
      <w:rFonts w:eastAsia="Batang"/>
      <w:b w:val="0"/>
      <w:bCs w:val="0"/>
      <w:szCs w:val="20"/>
    </w:rPr>
  </w:style>
  <w:style w:type="paragraph" w:customStyle="1" w:styleId="Heading2noletter">
    <w:name w:val="Heading 2 (no letter)"/>
    <w:basedOn w:val="Heading2"/>
    <w:rsid w:val="00715FD9"/>
    <w:pPr>
      <w:tabs>
        <w:tab w:val="clear" w:pos="720"/>
      </w:tabs>
    </w:pPr>
  </w:style>
  <w:style w:type="character" w:customStyle="1" w:styleId="Heading2CharChar">
    <w:name w:val="Heading 2 Char Char"/>
    <w:rsid w:val="00715FD9"/>
    <w:rPr>
      <w:rFonts w:ascii="Arial" w:hAnsi="Arial" w:cs="Arial"/>
      <w:b/>
      <w:bCs/>
      <w:i/>
      <w:iCs/>
      <w:noProof w:val="0"/>
      <w:sz w:val="28"/>
      <w:szCs w:val="28"/>
      <w:lang w:val="en-US" w:eastAsia="en-US" w:bidi="ar-SA"/>
    </w:rPr>
  </w:style>
  <w:style w:type="paragraph" w:customStyle="1" w:styleId="Heading-plain0">
    <w:name w:val="Heading-plain"/>
    <w:basedOn w:val="Normal"/>
    <w:rsid w:val="00715FD9"/>
    <w:pPr>
      <w:spacing w:before="120" w:after="120"/>
      <w:jc w:val="center"/>
      <w:outlineLvl w:val="0"/>
    </w:pPr>
    <w:rPr>
      <w:rFonts w:cs="Angsana New"/>
      <w:i/>
      <w:szCs w:val="20"/>
    </w:rPr>
  </w:style>
  <w:style w:type="paragraph" w:customStyle="1" w:styleId="Heading-plainbold">
    <w:name w:val="Heading-plain bold"/>
    <w:basedOn w:val="BodyText"/>
    <w:rsid w:val="00715FD9"/>
    <w:pPr>
      <w:ind w:firstLine="0"/>
      <w:jc w:val="center"/>
    </w:pPr>
    <w:rPr>
      <w:rFonts w:cs="Angsana New"/>
      <w:b/>
      <w:bCs/>
      <w:i/>
      <w:iCs w:val="0"/>
    </w:rPr>
  </w:style>
  <w:style w:type="paragraph" w:customStyle="1" w:styleId="Heading-plainitalic">
    <w:name w:val="Heading-plain italic"/>
    <w:basedOn w:val="Heading-plainbold"/>
    <w:rsid w:val="00715FD9"/>
    <w:rPr>
      <w:b w:val="0"/>
      <w:bCs w:val="0"/>
    </w:rPr>
  </w:style>
  <w:style w:type="paragraph" w:styleId="NormalWeb">
    <w:name w:val="Normal (Web)"/>
    <w:basedOn w:val="Normal"/>
    <w:uiPriority w:val="99"/>
    <w:rsid w:val="00715FD9"/>
    <w:pPr>
      <w:spacing w:before="100" w:beforeAutospacing="1" w:after="100" w:afterAutospacing="1"/>
      <w:jc w:val="left"/>
    </w:pPr>
    <w:rPr>
      <w:rFonts w:ascii="Verdana" w:hAnsi="Verdana" w:cs="Angsana New"/>
      <w:color w:val="000000"/>
      <w:sz w:val="18"/>
      <w:szCs w:val="18"/>
      <w:lang w:val="en-US"/>
    </w:rPr>
  </w:style>
  <w:style w:type="paragraph" w:customStyle="1" w:styleId="Para10">
    <w:name w:val="Para 1"/>
    <w:basedOn w:val="BodyText"/>
    <w:rsid w:val="00715FD9"/>
    <w:pPr>
      <w:ind w:firstLine="0"/>
    </w:pPr>
    <w:rPr>
      <w:rFonts w:eastAsia="MS Mincho" w:cs="Angsana New"/>
      <w:bCs/>
      <w:iCs w:val="0"/>
      <w:szCs w:val="22"/>
    </w:rPr>
  </w:style>
  <w:style w:type="character" w:customStyle="1" w:styleId="Para1Char0">
    <w:name w:val="Para 1 Char"/>
    <w:rsid w:val="00715FD9"/>
    <w:rPr>
      <w:rFonts w:eastAsia="MS Mincho"/>
      <w:bCs/>
      <w:iCs/>
      <w:sz w:val="22"/>
      <w:szCs w:val="22"/>
      <w:lang w:val="en-GB" w:eastAsia="en-US" w:bidi="ar-SA"/>
    </w:rPr>
  </w:style>
  <w:style w:type="character" w:customStyle="1" w:styleId="FootnoteCharacters">
    <w:name w:val="Footnote Characters"/>
    <w:rsid w:val="00715FD9"/>
    <w:rPr>
      <w:position w:val="0"/>
      <w:sz w:val="18"/>
      <w:u w:val="single"/>
      <w:vertAlign w:val="baseline"/>
    </w:rPr>
  </w:style>
  <w:style w:type="paragraph" w:customStyle="1" w:styleId="Paraofficial">
    <w:name w:val="Para official"/>
    <w:basedOn w:val="Normal"/>
    <w:rsid w:val="00715FD9"/>
    <w:pPr>
      <w:framePr w:hSpace="187" w:vSpace="187" w:wrap="notBeside" w:vAnchor="text" w:hAnchor="text" w:y="1"/>
      <w:numPr>
        <w:numId w:val="7"/>
      </w:numPr>
      <w:spacing w:before="240" w:after="240"/>
      <w:jc w:val="left"/>
    </w:pPr>
    <w:rPr>
      <w:rFonts w:cs="Angsana New"/>
      <w:szCs w:val="20"/>
    </w:rPr>
  </w:style>
  <w:style w:type="paragraph" w:customStyle="1" w:styleId="Para1-Annex">
    <w:name w:val="Para1-Annex"/>
    <w:basedOn w:val="Normal"/>
    <w:rsid w:val="00715FD9"/>
    <w:pPr>
      <w:tabs>
        <w:tab w:val="num" w:pos="360"/>
      </w:tabs>
      <w:spacing w:after="120"/>
    </w:pPr>
    <w:rPr>
      <w:szCs w:val="22"/>
      <w:lang w:val="en-US"/>
    </w:rPr>
  </w:style>
  <w:style w:type="paragraph" w:customStyle="1" w:styleId="para20">
    <w:name w:val="para2"/>
    <w:basedOn w:val="para2a"/>
    <w:rsid w:val="00715FD9"/>
  </w:style>
  <w:style w:type="paragraph" w:customStyle="1" w:styleId="Para40">
    <w:name w:val="Para4"/>
    <w:basedOn w:val="Para3"/>
    <w:rsid w:val="00715FD9"/>
    <w:pPr>
      <w:numPr>
        <w:ilvl w:val="0"/>
        <w:numId w:val="0"/>
      </w:numPr>
      <w:tabs>
        <w:tab w:val="clear" w:pos="1980"/>
        <w:tab w:val="left" w:pos="2552"/>
        <w:tab w:val="num" w:pos="3540"/>
      </w:tabs>
      <w:ind w:left="2552" w:hanging="567"/>
    </w:pPr>
    <w:rPr>
      <w:rFonts w:cs="Angsana New"/>
      <w:lang w:val="en-US"/>
    </w:rPr>
  </w:style>
  <w:style w:type="paragraph" w:customStyle="1" w:styleId="Paranum">
    <w:name w:val="Paranum"/>
    <w:basedOn w:val="Normal"/>
    <w:rsid w:val="00715FD9"/>
    <w:pPr>
      <w:tabs>
        <w:tab w:val="num" w:pos="360"/>
      </w:tabs>
      <w:spacing w:after="120" w:line="240" w:lineRule="exact"/>
    </w:pPr>
    <w:rPr>
      <w:rFonts w:cs="Angsana New"/>
      <w:szCs w:val="20"/>
      <w:lang w:val="en-US"/>
    </w:rPr>
  </w:style>
  <w:style w:type="character" w:styleId="Strong">
    <w:name w:val="Strong"/>
    <w:uiPriority w:val="22"/>
    <w:qFormat/>
    <w:rsid w:val="00715FD9"/>
    <w:rPr>
      <w:b/>
      <w:bCs/>
    </w:rPr>
  </w:style>
  <w:style w:type="paragraph" w:customStyle="1" w:styleId="StyleBodyTextTimesNewRoman11ptCharChar">
    <w:name w:val="Style Body Text + Times New Roman 11 pt Char Char"/>
    <w:basedOn w:val="BodyText"/>
    <w:rsid w:val="00715FD9"/>
    <w:rPr>
      <w:rFonts w:cs="Angsana New"/>
      <w:iCs w:val="0"/>
      <w:snapToGrid w:val="0"/>
      <w:color w:val="000000"/>
      <w:szCs w:val="22"/>
      <w:lang w:val="en-US"/>
    </w:rPr>
  </w:style>
  <w:style w:type="character" w:customStyle="1" w:styleId="StyleBodyTextTimesNewRoman11ptCharCharChar">
    <w:name w:val="Style Body Text + Times New Roman 11 pt Char Char Char"/>
    <w:rsid w:val="00715FD9"/>
    <w:rPr>
      <w:rFonts w:cs="Angsana New"/>
      <w:iCs/>
      <w:snapToGrid w:val="0"/>
      <w:color w:val="000000"/>
      <w:sz w:val="22"/>
      <w:szCs w:val="22"/>
      <w:lang w:val="en-US" w:eastAsia="en-US" w:bidi="ar-SA"/>
    </w:rPr>
  </w:style>
  <w:style w:type="paragraph" w:customStyle="1" w:styleId="StylePara1Firstline127cm">
    <w:name w:val="Style Para1 + First line:  1.27 cm"/>
    <w:basedOn w:val="Normal"/>
    <w:rsid w:val="00715FD9"/>
    <w:pPr>
      <w:tabs>
        <w:tab w:val="num" w:pos="360"/>
      </w:tabs>
      <w:spacing w:after="120"/>
    </w:pPr>
    <w:rPr>
      <w:rFonts w:cs="Angsana New"/>
      <w:snapToGrid w:val="0"/>
      <w:szCs w:val="20"/>
    </w:rPr>
  </w:style>
  <w:style w:type="paragraph" w:customStyle="1" w:styleId="StylePara1Italic">
    <w:name w:val="Style Para1 + Italic"/>
    <w:basedOn w:val="Normal"/>
    <w:rsid w:val="00715FD9"/>
    <w:pPr>
      <w:spacing w:before="120" w:after="120"/>
    </w:pPr>
    <w:rPr>
      <w:i/>
      <w:iCs/>
      <w:snapToGrid w:val="0"/>
      <w:szCs w:val="18"/>
    </w:rPr>
  </w:style>
  <w:style w:type="paragraph" w:styleId="Title">
    <w:name w:val="Title"/>
    <w:basedOn w:val="Normal"/>
    <w:link w:val="TitleChar"/>
    <w:uiPriority w:val="10"/>
    <w:qFormat/>
    <w:rsid w:val="00715FD9"/>
    <w:pPr>
      <w:jc w:val="center"/>
    </w:pPr>
    <w:rPr>
      <w:rFonts w:cs="Angsana New"/>
      <w:i/>
      <w:iCs/>
    </w:rPr>
  </w:style>
  <w:style w:type="character" w:customStyle="1" w:styleId="TitleChar">
    <w:name w:val="Title Char"/>
    <w:basedOn w:val="DefaultParagraphFont"/>
    <w:link w:val="Title"/>
    <w:uiPriority w:val="10"/>
    <w:rsid w:val="00715FD9"/>
    <w:rPr>
      <w:rFonts w:cs="Angsana New"/>
      <w:i/>
      <w:iCs/>
      <w:sz w:val="22"/>
      <w:szCs w:val="24"/>
      <w:lang w:val="en-GB"/>
    </w:rPr>
  </w:style>
  <w:style w:type="paragraph" w:customStyle="1" w:styleId="para2a">
    <w:name w:val="para 2 (a)"/>
    <w:basedOn w:val="Normal"/>
    <w:qFormat/>
    <w:rsid w:val="00715FD9"/>
    <w:pPr>
      <w:spacing w:after="120"/>
      <w:ind w:firstLine="763"/>
    </w:pPr>
    <w:rPr>
      <w:rFonts w:eastAsia="MS Mincho" w:cs="Angsana New"/>
      <w:snapToGrid w:val="0"/>
      <w:szCs w:val="18"/>
    </w:rPr>
  </w:style>
  <w:style w:type="paragraph" w:customStyle="1" w:styleId="Pa6">
    <w:name w:val="Pa6"/>
    <w:basedOn w:val="Default"/>
    <w:next w:val="Default"/>
    <w:uiPriority w:val="99"/>
    <w:rsid w:val="00715FD9"/>
    <w:pPr>
      <w:spacing w:line="201" w:lineRule="atLeast"/>
    </w:pPr>
    <w:rPr>
      <w:rFonts w:ascii="Minion Pro" w:hAnsi="Minion Pro"/>
      <w:color w:val="auto"/>
      <w:lang w:val="en-US"/>
    </w:rPr>
  </w:style>
  <w:style w:type="character" w:customStyle="1" w:styleId="A6">
    <w:name w:val="A6"/>
    <w:uiPriority w:val="99"/>
    <w:rsid w:val="00715FD9"/>
    <w:rPr>
      <w:rFonts w:cs="Minion Pro"/>
      <w:color w:val="000000"/>
      <w:sz w:val="12"/>
      <w:szCs w:val="12"/>
    </w:rPr>
  </w:style>
  <w:style w:type="paragraph" w:customStyle="1" w:styleId="Pa45">
    <w:name w:val="Pa45"/>
    <w:basedOn w:val="Default"/>
    <w:next w:val="Default"/>
    <w:uiPriority w:val="99"/>
    <w:rsid w:val="00715FD9"/>
    <w:pPr>
      <w:spacing w:line="191" w:lineRule="atLeast"/>
    </w:pPr>
    <w:rPr>
      <w:rFonts w:ascii="Myriad Roman" w:hAnsi="Myriad Roman"/>
      <w:color w:val="auto"/>
      <w:lang w:val="en-US"/>
    </w:rPr>
  </w:style>
  <w:style w:type="character" w:customStyle="1" w:styleId="A13">
    <w:name w:val="A13"/>
    <w:uiPriority w:val="99"/>
    <w:rsid w:val="00715FD9"/>
    <w:rPr>
      <w:rFonts w:cs="Myriad Roman"/>
      <w:color w:val="000000"/>
      <w:sz w:val="18"/>
      <w:szCs w:val="18"/>
    </w:rPr>
  </w:style>
  <w:style w:type="paragraph" w:customStyle="1" w:styleId="MediumGrid1-Accent21">
    <w:name w:val="Medium Grid 1 - Accent 21"/>
    <w:basedOn w:val="Normal"/>
    <w:uiPriority w:val="34"/>
    <w:qFormat/>
    <w:rsid w:val="00715FD9"/>
    <w:pPr>
      <w:ind w:left="720"/>
      <w:contextualSpacing/>
      <w:jc w:val="left"/>
    </w:pPr>
    <w:rPr>
      <w:rFonts w:ascii="Cambria" w:eastAsia="MS ??" w:hAnsi="Cambria"/>
      <w:sz w:val="24"/>
      <w:lang w:val="en-US" w:eastAsia="ja-JP"/>
    </w:rPr>
  </w:style>
  <w:style w:type="paragraph" w:customStyle="1" w:styleId="ta-response-item-content">
    <w:name w:val="ta-response-item-content"/>
    <w:basedOn w:val="Normal"/>
    <w:rsid w:val="00715FD9"/>
    <w:pPr>
      <w:spacing w:before="100" w:beforeAutospacing="1" w:after="100" w:afterAutospacing="1"/>
      <w:jc w:val="left"/>
    </w:pPr>
    <w:rPr>
      <w:sz w:val="24"/>
      <w:lang w:val="en-US"/>
    </w:rPr>
  </w:style>
  <w:style w:type="paragraph" w:styleId="Caption">
    <w:name w:val="caption"/>
    <w:basedOn w:val="Normal"/>
    <w:next w:val="Normal"/>
    <w:uiPriority w:val="35"/>
    <w:qFormat/>
    <w:rsid w:val="00715FD9"/>
    <w:pPr>
      <w:widowControl w:val="0"/>
    </w:pPr>
    <w:rPr>
      <w:rFonts w:ascii="Courier New" w:eastAsia="MS Mincho" w:hAnsi="Courier New" w:cs="Angsana New"/>
    </w:rPr>
  </w:style>
  <w:style w:type="paragraph" w:styleId="BodyTextIndent3">
    <w:name w:val="Body Text Indent 3"/>
    <w:basedOn w:val="Normal"/>
    <w:link w:val="BodyTextIndent3Char"/>
    <w:rsid w:val="00715FD9"/>
    <w:pPr>
      <w:ind w:left="1080" w:hanging="360"/>
    </w:pPr>
    <w:rPr>
      <w:rFonts w:ascii="Courier" w:eastAsia="MS Mincho" w:hAnsi="Courier" w:cs="Angsana New"/>
      <w:sz w:val="20"/>
    </w:rPr>
  </w:style>
  <w:style w:type="character" w:customStyle="1" w:styleId="BodyTextIndent3Char">
    <w:name w:val="Body Text Indent 3 Char"/>
    <w:basedOn w:val="DefaultParagraphFont"/>
    <w:link w:val="BodyTextIndent3"/>
    <w:rsid w:val="00715FD9"/>
    <w:rPr>
      <w:rFonts w:ascii="Courier" w:eastAsia="MS Mincho" w:hAnsi="Courier" w:cs="Angsana New"/>
      <w:szCs w:val="24"/>
      <w:lang w:val="en-GB"/>
    </w:rPr>
  </w:style>
  <w:style w:type="paragraph" w:customStyle="1" w:styleId="BodyText21">
    <w:name w:val="Body Text 21"/>
    <w:basedOn w:val="Normal"/>
    <w:rsid w:val="00715FD9"/>
    <w:rPr>
      <w:rFonts w:eastAsia="MS Mincho" w:cs="Angsana New"/>
    </w:rPr>
  </w:style>
  <w:style w:type="paragraph" w:styleId="BlockText">
    <w:name w:val="Block Text"/>
    <w:basedOn w:val="Normal"/>
    <w:rsid w:val="00715FD9"/>
    <w:pPr>
      <w:tabs>
        <w:tab w:val="left" w:leader="dot" w:pos="8100"/>
        <w:tab w:val="left" w:pos="8370"/>
      </w:tabs>
      <w:suppressAutoHyphens/>
      <w:ind w:left="720" w:right="1440" w:hanging="720"/>
    </w:pPr>
    <w:rPr>
      <w:rFonts w:ascii="Courier New" w:eastAsia="MS Mincho" w:hAnsi="Courier New" w:cs="Angsana New"/>
      <w:sz w:val="20"/>
    </w:rPr>
  </w:style>
  <w:style w:type="paragraph" w:customStyle="1" w:styleId="Para">
    <w:name w:val="Para"/>
    <w:basedOn w:val="Normal"/>
    <w:rsid w:val="00715FD9"/>
    <w:pPr>
      <w:numPr>
        <w:numId w:val="8"/>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DocumentMap">
    <w:name w:val="Document Map"/>
    <w:basedOn w:val="Normal"/>
    <w:link w:val="DocumentMapChar"/>
    <w:semiHidden/>
    <w:rsid w:val="00715FD9"/>
    <w:pPr>
      <w:shd w:val="clear" w:color="auto" w:fill="000080"/>
    </w:pPr>
    <w:rPr>
      <w:rFonts w:ascii="Tahoma" w:eastAsia="MS Mincho" w:hAnsi="Tahoma" w:cs="Angsana New"/>
    </w:rPr>
  </w:style>
  <w:style w:type="character" w:customStyle="1" w:styleId="DocumentMapChar">
    <w:name w:val="Document Map Char"/>
    <w:basedOn w:val="DefaultParagraphFont"/>
    <w:link w:val="DocumentMap"/>
    <w:semiHidden/>
    <w:rsid w:val="00715FD9"/>
    <w:rPr>
      <w:rFonts w:ascii="Tahoma" w:eastAsia="MS Mincho" w:hAnsi="Tahoma" w:cs="Angsana New"/>
      <w:sz w:val="22"/>
      <w:szCs w:val="24"/>
      <w:shd w:val="clear" w:color="auto" w:fill="000080"/>
      <w:lang w:val="en-GB"/>
    </w:rPr>
  </w:style>
  <w:style w:type="paragraph" w:customStyle="1" w:styleId="Heading2-center">
    <w:name w:val="Heading 2-center"/>
    <w:basedOn w:val="Heading2"/>
    <w:rsid w:val="00715FD9"/>
    <w:rPr>
      <w:rFonts w:eastAsia="MS Mincho" w:cs="Angsana New"/>
      <w:i/>
    </w:rPr>
  </w:style>
  <w:style w:type="paragraph" w:styleId="PlainText">
    <w:name w:val="Plain Text"/>
    <w:basedOn w:val="Normal"/>
    <w:link w:val="PlainTextChar"/>
    <w:rsid w:val="00715FD9"/>
    <w:rPr>
      <w:rFonts w:ascii="Courier New" w:eastAsia="MS Mincho" w:hAnsi="Courier New"/>
      <w:sz w:val="20"/>
    </w:rPr>
  </w:style>
  <w:style w:type="character" w:customStyle="1" w:styleId="PlainTextChar">
    <w:name w:val="Plain Text Char"/>
    <w:basedOn w:val="DefaultParagraphFont"/>
    <w:link w:val="PlainText"/>
    <w:rsid w:val="00715FD9"/>
    <w:rPr>
      <w:rFonts w:ascii="Courier New" w:eastAsia="MS Mincho" w:hAnsi="Courier New"/>
      <w:szCs w:val="24"/>
    </w:rPr>
  </w:style>
  <w:style w:type="paragraph" w:customStyle="1" w:styleId="xl24">
    <w:name w:val="xl24"/>
    <w:basedOn w:val="Normal"/>
    <w:rsid w:val="00715FD9"/>
    <w:pPr>
      <w:spacing w:before="100" w:beforeAutospacing="1" w:after="100" w:afterAutospacing="1"/>
    </w:pPr>
    <w:rPr>
      <w:rFonts w:eastAsia="Arial Unicode MS" w:cs="Angsana New"/>
      <w:b/>
      <w:bCs/>
      <w:szCs w:val="22"/>
    </w:rPr>
  </w:style>
  <w:style w:type="paragraph" w:customStyle="1" w:styleId="xl25">
    <w:name w:val="xl25"/>
    <w:basedOn w:val="Normal"/>
    <w:rsid w:val="00715FD9"/>
    <w:pPr>
      <w:spacing w:before="100" w:beforeAutospacing="1" w:after="100" w:afterAutospacing="1"/>
    </w:pPr>
    <w:rPr>
      <w:rFonts w:eastAsia="Arial Unicode MS" w:cs="Angsana New"/>
      <w:b/>
      <w:bCs/>
      <w:szCs w:val="22"/>
    </w:rPr>
  </w:style>
  <w:style w:type="paragraph" w:customStyle="1" w:styleId="xl26">
    <w:name w:val="xl26"/>
    <w:basedOn w:val="Normal"/>
    <w:rsid w:val="00715FD9"/>
    <w:pPr>
      <w:spacing w:before="100" w:beforeAutospacing="1" w:after="100" w:afterAutospacing="1"/>
      <w:jc w:val="center"/>
    </w:pPr>
    <w:rPr>
      <w:rFonts w:eastAsia="Arial Unicode MS" w:cs="Angsana New"/>
      <w:b/>
      <w:bCs/>
      <w:szCs w:val="22"/>
    </w:rPr>
  </w:style>
  <w:style w:type="paragraph" w:customStyle="1" w:styleId="xl27">
    <w:name w:val="xl27"/>
    <w:basedOn w:val="Normal"/>
    <w:rsid w:val="00715FD9"/>
    <w:pPr>
      <w:pBdr>
        <w:left w:val="single" w:sz="8" w:space="0" w:color="auto"/>
      </w:pBdr>
      <w:spacing w:before="100" w:beforeAutospacing="1" w:after="100" w:afterAutospacing="1"/>
    </w:pPr>
    <w:rPr>
      <w:rFonts w:eastAsia="Arial Unicode MS" w:cs="Angsana New"/>
      <w:b/>
      <w:bCs/>
      <w:szCs w:val="22"/>
    </w:rPr>
  </w:style>
  <w:style w:type="paragraph" w:customStyle="1" w:styleId="xl28">
    <w:name w:val="xl28"/>
    <w:basedOn w:val="Normal"/>
    <w:rsid w:val="00715FD9"/>
    <w:pPr>
      <w:pBdr>
        <w:left w:val="single" w:sz="8"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xl29">
    <w:name w:val="xl29"/>
    <w:basedOn w:val="Normal"/>
    <w:rsid w:val="00715FD9"/>
    <w:pPr>
      <w:pBdr>
        <w:left w:val="single" w:sz="8" w:space="0" w:color="auto"/>
      </w:pBdr>
      <w:spacing w:before="100" w:beforeAutospacing="1" w:after="100" w:afterAutospacing="1"/>
    </w:pPr>
    <w:rPr>
      <w:rFonts w:eastAsia="Arial Unicode MS" w:cs="Angsana New"/>
      <w:szCs w:val="22"/>
    </w:rPr>
  </w:style>
  <w:style w:type="paragraph" w:customStyle="1" w:styleId="xl30">
    <w:name w:val="xl30"/>
    <w:basedOn w:val="Normal"/>
    <w:rsid w:val="00715FD9"/>
    <w:pPr>
      <w:pBdr>
        <w:left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31">
    <w:name w:val="xl31"/>
    <w:basedOn w:val="Normal"/>
    <w:rsid w:val="00715FD9"/>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2">
    <w:name w:val="xl32"/>
    <w:basedOn w:val="Normal"/>
    <w:rsid w:val="00715FD9"/>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3">
    <w:name w:val="xl33"/>
    <w:basedOn w:val="Normal"/>
    <w:rsid w:val="00715FD9"/>
    <w:pPr>
      <w:pBdr>
        <w:right w:val="single" w:sz="8" w:space="0" w:color="auto"/>
      </w:pBdr>
      <w:spacing w:before="100" w:beforeAutospacing="1" w:after="100" w:afterAutospacing="1"/>
    </w:pPr>
    <w:rPr>
      <w:rFonts w:eastAsia="Arial Unicode MS" w:cs="Angsana New"/>
      <w:szCs w:val="22"/>
    </w:rPr>
  </w:style>
  <w:style w:type="paragraph" w:customStyle="1" w:styleId="xl34">
    <w:name w:val="xl34"/>
    <w:basedOn w:val="Normal"/>
    <w:rsid w:val="00715FD9"/>
    <w:pPr>
      <w:pBdr>
        <w:left w:val="single" w:sz="8" w:space="0" w:color="auto"/>
      </w:pBdr>
      <w:spacing w:before="100" w:beforeAutospacing="1" w:after="100" w:afterAutospacing="1"/>
      <w:textAlignment w:val="top"/>
    </w:pPr>
    <w:rPr>
      <w:rFonts w:eastAsia="Arial Unicode MS" w:cs="Angsana New"/>
      <w:szCs w:val="22"/>
    </w:rPr>
  </w:style>
  <w:style w:type="paragraph" w:customStyle="1" w:styleId="xl35">
    <w:name w:val="xl35"/>
    <w:basedOn w:val="Normal"/>
    <w:rsid w:val="00715FD9"/>
    <w:pPr>
      <w:pBdr>
        <w:left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6">
    <w:name w:val="xl36"/>
    <w:basedOn w:val="Normal"/>
    <w:rsid w:val="00715FD9"/>
    <w:pPr>
      <w:pBdr>
        <w:left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37">
    <w:name w:val="xl37"/>
    <w:basedOn w:val="Normal"/>
    <w:rsid w:val="00715FD9"/>
    <w:pPr>
      <w:pBdr>
        <w:left w:val="single" w:sz="8" w:space="0" w:color="auto"/>
        <w:bottom w:val="single" w:sz="4" w:space="0" w:color="auto"/>
      </w:pBdr>
      <w:spacing w:before="100" w:beforeAutospacing="1" w:after="100" w:afterAutospacing="1"/>
      <w:textAlignment w:val="top"/>
    </w:pPr>
    <w:rPr>
      <w:rFonts w:eastAsia="Arial Unicode MS" w:cs="Angsana New"/>
      <w:szCs w:val="22"/>
    </w:rPr>
  </w:style>
  <w:style w:type="paragraph" w:customStyle="1" w:styleId="xl38">
    <w:name w:val="xl38"/>
    <w:basedOn w:val="Normal"/>
    <w:rsid w:val="00715FD9"/>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9">
    <w:name w:val="xl39"/>
    <w:basedOn w:val="Normal"/>
    <w:rsid w:val="00715FD9"/>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40">
    <w:name w:val="xl40"/>
    <w:basedOn w:val="Normal"/>
    <w:rsid w:val="00715FD9"/>
    <w:pPr>
      <w:spacing w:before="100" w:beforeAutospacing="1" w:after="100" w:afterAutospacing="1"/>
      <w:jc w:val="center"/>
      <w:textAlignment w:val="top"/>
    </w:pPr>
    <w:rPr>
      <w:rFonts w:eastAsia="Arial Unicode MS" w:cs="Angsana New"/>
      <w:szCs w:val="22"/>
    </w:rPr>
  </w:style>
  <w:style w:type="paragraph" w:customStyle="1" w:styleId="xl41">
    <w:name w:val="xl41"/>
    <w:basedOn w:val="Normal"/>
    <w:rsid w:val="00715FD9"/>
    <w:pPr>
      <w:spacing w:before="100" w:beforeAutospacing="1" w:after="100" w:afterAutospacing="1"/>
      <w:textAlignment w:val="top"/>
    </w:pPr>
    <w:rPr>
      <w:rFonts w:eastAsia="Arial Unicode MS" w:cs="Angsana New"/>
      <w:szCs w:val="22"/>
    </w:rPr>
  </w:style>
  <w:style w:type="paragraph" w:customStyle="1" w:styleId="xl42">
    <w:name w:val="xl42"/>
    <w:basedOn w:val="Normal"/>
    <w:rsid w:val="00715FD9"/>
    <w:pPr>
      <w:spacing w:before="100" w:beforeAutospacing="1" w:after="100" w:afterAutospacing="1"/>
      <w:jc w:val="center"/>
    </w:pPr>
    <w:rPr>
      <w:rFonts w:eastAsia="Arial Unicode MS" w:cs="Angsana New"/>
      <w:szCs w:val="22"/>
    </w:rPr>
  </w:style>
  <w:style w:type="paragraph" w:customStyle="1" w:styleId="xl43">
    <w:name w:val="xl43"/>
    <w:basedOn w:val="Normal"/>
    <w:rsid w:val="00715FD9"/>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rPr>
  </w:style>
  <w:style w:type="paragraph" w:customStyle="1" w:styleId="xl44">
    <w:name w:val="xl44"/>
    <w:basedOn w:val="Normal"/>
    <w:rsid w:val="00715FD9"/>
    <w:pPr>
      <w:pBdr>
        <w:top w:val="single" w:sz="8" w:space="0" w:color="auto"/>
        <w:bottom w:val="single" w:sz="8" w:space="0" w:color="auto"/>
      </w:pBdr>
      <w:spacing w:before="100" w:beforeAutospacing="1" w:after="100" w:afterAutospacing="1"/>
      <w:jc w:val="center"/>
    </w:pPr>
    <w:rPr>
      <w:rFonts w:eastAsia="Arial Unicode MS" w:cs="Angsana New"/>
      <w:b/>
      <w:bCs/>
      <w:szCs w:val="22"/>
    </w:rPr>
  </w:style>
  <w:style w:type="paragraph" w:customStyle="1" w:styleId="xl45">
    <w:name w:val="xl45"/>
    <w:basedOn w:val="Normal"/>
    <w:rsid w:val="00715FD9"/>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46">
    <w:name w:val="xl46"/>
    <w:basedOn w:val="Normal"/>
    <w:rsid w:val="00715FD9"/>
    <w:pPr>
      <w:pBdr>
        <w:left w:val="single" w:sz="4" w:space="0" w:color="auto"/>
      </w:pBdr>
      <w:spacing w:before="100" w:beforeAutospacing="1" w:after="100" w:afterAutospacing="1"/>
    </w:pPr>
    <w:rPr>
      <w:rFonts w:eastAsia="Arial Unicode MS" w:cs="Angsana New"/>
      <w:szCs w:val="22"/>
    </w:rPr>
  </w:style>
  <w:style w:type="paragraph" w:customStyle="1" w:styleId="xl47">
    <w:name w:val="xl47"/>
    <w:basedOn w:val="Normal"/>
    <w:rsid w:val="00715FD9"/>
    <w:pPr>
      <w:pBdr>
        <w:left w:val="single" w:sz="8" w:space="0" w:color="auto"/>
        <w:bottom w:val="single" w:sz="8" w:space="0" w:color="auto"/>
      </w:pBdr>
      <w:spacing w:before="100" w:beforeAutospacing="1" w:after="100" w:afterAutospacing="1"/>
    </w:pPr>
    <w:rPr>
      <w:rFonts w:eastAsia="Arial Unicode MS" w:cs="Angsana New"/>
      <w:szCs w:val="22"/>
    </w:rPr>
  </w:style>
  <w:style w:type="paragraph" w:customStyle="1" w:styleId="xl48">
    <w:name w:val="xl48"/>
    <w:basedOn w:val="Normal"/>
    <w:rsid w:val="00715FD9"/>
    <w:pPr>
      <w:pBdr>
        <w:bottom w:val="single" w:sz="8" w:space="0" w:color="auto"/>
      </w:pBdr>
      <w:spacing w:before="100" w:beforeAutospacing="1" w:after="100" w:afterAutospacing="1"/>
      <w:jc w:val="center"/>
    </w:pPr>
    <w:rPr>
      <w:rFonts w:eastAsia="Arial Unicode MS" w:cs="Angsana New"/>
      <w:szCs w:val="22"/>
    </w:rPr>
  </w:style>
  <w:style w:type="paragraph" w:customStyle="1" w:styleId="xl49">
    <w:name w:val="xl49"/>
    <w:basedOn w:val="Normal"/>
    <w:rsid w:val="00715FD9"/>
    <w:pPr>
      <w:pBdr>
        <w:left w:val="single" w:sz="4"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0">
    <w:name w:val="xl50"/>
    <w:basedOn w:val="Normal"/>
    <w:rsid w:val="00715FD9"/>
    <w:pPr>
      <w:pBdr>
        <w:left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1">
    <w:name w:val="xl51"/>
    <w:basedOn w:val="Normal"/>
    <w:rsid w:val="00715FD9"/>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2">
    <w:name w:val="xl52"/>
    <w:basedOn w:val="Normal"/>
    <w:rsid w:val="00715FD9"/>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3">
    <w:name w:val="xl53"/>
    <w:basedOn w:val="Normal"/>
    <w:rsid w:val="00715FD9"/>
    <w:pPr>
      <w:pBdr>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4">
    <w:name w:val="xl54"/>
    <w:basedOn w:val="Normal"/>
    <w:rsid w:val="00715FD9"/>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5">
    <w:name w:val="xl55"/>
    <w:basedOn w:val="Normal"/>
    <w:rsid w:val="00715FD9"/>
    <w:pPr>
      <w:pBdr>
        <w:top w:val="single" w:sz="8" w:space="0" w:color="auto"/>
      </w:pBdr>
      <w:spacing w:before="100" w:beforeAutospacing="1" w:after="100" w:afterAutospacing="1"/>
    </w:pPr>
    <w:rPr>
      <w:rFonts w:eastAsia="Arial Unicode MS" w:cs="Angsana New"/>
      <w:szCs w:val="22"/>
    </w:rPr>
  </w:style>
  <w:style w:type="paragraph" w:customStyle="1" w:styleId="xl56">
    <w:name w:val="xl56"/>
    <w:basedOn w:val="Normal"/>
    <w:rsid w:val="00715FD9"/>
    <w:pPr>
      <w:spacing w:before="100" w:beforeAutospacing="1" w:after="100" w:afterAutospacing="1"/>
    </w:pPr>
    <w:rPr>
      <w:rFonts w:eastAsia="Arial Unicode MS" w:cs="Angsana New"/>
      <w:szCs w:val="22"/>
    </w:rPr>
  </w:style>
  <w:style w:type="paragraph" w:customStyle="1" w:styleId="xl57">
    <w:name w:val="xl57"/>
    <w:basedOn w:val="Normal"/>
    <w:rsid w:val="00715FD9"/>
    <w:pPr>
      <w:pBdr>
        <w:bottom w:val="single" w:sz="8" w:space="0" w:color="auto"/>
      </w:pBdr>
      <w:spacing w:before="100" w:beforeAutospacing="1" w:after="100" w:afterAutospacing="1"/>
    </w:pPr>
    <w:rPr>
      <w:rFonts w:eastAsia="Arial Unicode MS" w:cs="Angsana New"/>
      <w:szCs w:val="22"/>
    </w:rPr>
  </w:style>
  <w:style w:type="paragraph" w:customStyle="1" w:styleId="xl58">
    <w:name w:val="xl58"/>
    <w:basedOn w:val="Normal"/>
    <w:rsid w:val="00715FD9"/>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9">
    <w:name w:val="xl59"/>
    <w:basedOn w:val="Normal"/>
    <w:rsid w:val="00715FD9"/>
    <w:pPr>
      <w:pBdr>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0">
    <w:name w:val="xl60"/>
    <w:basedOn w:val="Normal"/>
    <w:rsid w:val="00715FD9"/>
    <w:pPr>
      <w:pBdr>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1">
    <w:name w:val="xl61"/>
    <w:basedOn w:val="Normal"/>
    <w:rsid w:val="00715FD9"/>
    <w:pPr>
      <w:pBdr>
        <w:left w:val="single" w:sz="8" w:space="0" w:color="auto"/>
        <w:bottom w:val="single" w:sz="4" w:space="0" w:color="auto"/>
      </w:pBdr>
      <w:spacing w:before="100" w:beforeAutospacing="1" w:after="100" w:afterAutospacing="1"/>
    </w:pPr>
    <w:rPr>
      <w:rFonts w:eastAsia="Arial Unicode MS" w:cs="Angsana New"/>
      <w:szCs w:val="22"/>
    </w:rPr>
  </w:style>
  <w:style w:type="paragraph" w:customStyle="1" w:styleId="xl62">
    <w:name w:val="xl62"/>
    <w:basedOn w:val="Normal"/>
    <w:rsid w:val="00715FD9"/>
    <w:pPr>
      <w:pBdr>
        <w:left w:val="single" w:sz="4" w:space="0" w:color="auto"/>
        <w:bottom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3">
    <w:name w:val="xl63"/>
    <w:basedOn w:val="Normal"/>
    <w:rsid w:val="00715FD9"/>
    <w:pPr>
      <w:pBdr>
        <w:left w:val="single" w:sz="4"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4">
    <w:name w:val="xl64"/>
    <w:basedOn w:val="Normal"/>
    <w:rsid w:val="00715FD9"/>
    <w:pPr>
      <w:pBdr>
        <w:left w:val="single" w:sz="4" w:space="0" w:color="auto"/>
      </w:pBdr>
      <w:spacing w:before="100" w:beforeAutospacing="1" w:after="100" w:afterAutospacing="1"/>
    </w:pPr>
    <w:rPr>
      <w:rFonts w:eastAsia="Arial Unicode MS" w:cs="Angsana New"/>
      <w:szCs w:val="22"/>
    </w:rPr>
  </w:style>
  <w:style w:type="paragraph" w:customStyle="1" w:styleId="xl65">
    <w:name w:val="xl65"/>
    <w:basedOn w:val="Normal"/>
    <w:rsid w:val="00715FD9"/>
    <w:pPr>
      <w:pBdr>
        <w:top w:val="single" w:sz="4" w:space="0" w:color="auto"/>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6">
    <w:name w:val="xl66"/>
    <w:basedOn w:val="Normal"/>
    <w:rsid w:val="00715FD9"/>
    <w:pPr>
      <w:pBdr>
        <w:left w:val="single" w:sz="4" w:space="0" w:color="auto"/>
        <w:bottom w:val="single" w:sz="8"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7">
    <w:name w:val="xl67"/>
    <w:basedOn w:val="Normal"/>
    <w:rsid w:val="00715FD9"/>
    <w:pPr>
      <w:pBdr>
        <w:left w:val="single" w:sz="4" w:space="0" w:color="auto"/>
        <w:bottom w:val="single" w:sz="8" w:space="0" w:color="auto"/>
      </w:pBdr>
      <w:spacing w:before="100" w:beforeAutospacing="1" w:after="100" w:afterAutospacing="1"/>
    </w:pPr>
    <w:rPr>
      <w:rFonts w:eastAsia="Arial Unicode MS" w:cs="Angsana New"/>
      <w:szCs w:val="22"/>
    </w:rPr>
  </w:style>
  <w:style w:type="paragraph" w:customStyle="1" w:styleId="xl68">
    <w:name w:val="xl68"/>
    <w:basedOn w:val="Normal"/>
    <w:rsid w:val="00715FD9"/>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Texte">
    <w:name w:val="Texte"/>
    <w:basedOn w:val="Normal"/>
    <w:rsid w:val="00715FD9"/>
    <w:pPr>
      <w:widowControl w:val="0"/>
      <w:tabs>
        <w:tab w:val="left" w:pos="720"/>
      </w:tabs>
      <w:spacing w:before="120" w:after="120"/>
    </w:pPr>
    <w:rPr>
      <w:rFonts w:eastAsia="MS Mincho" w:cs="Angsana New"/>
    </w:rPr>
  </w:style>
  <w:style w:type="paragraph" w:customStyle="1" w:styleId="xl22">
    <w:name w:val="xl22"/>
    <w:basedOn w:val="Normal"/>
    <w:rsid w:val="00715F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715F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715FD9"/>
    <w:pPr>
      <w:spacing w:before="100" w:beforeAutospacing="1" w:after="100" w:afterAutospacing="1" w:line="260" w:lineRule="atLeast"/>
    </w:pPr>
    <w:rPr>
      <w:rFonts w:ascii="Arial Unicode MS" w:eastAsia="Arial Unicode MS" w:hAnsi="Arial Unicode MS" w:cs="Arial Unicode MS"/>
      <w:sz w:val="18"/>
      <w:szCs w:val="18"/>
    </w:rPr>
  </w:style>
  <w:style w:type="paragraph" w:styleId="Subtitle">
    <w:name w:val="Subtitle"/>
    <w:basedOn w:val="Normal"/>
    <w:link w:val="SubtitleChar"/>
    <w:uiPriority w:val="11"/>
    <w:qFormat/>
    <w:rsid w:val="00715FD9"/>
    <w:rPr>
      <w:rFonts w:eastAsia="MS Mincho" w:cs="Angsana New"/>
      <w:b/>
      <w:bCs/>
    </w:rPr>
  </w:style>
  <w:style w:type="character" w:customStyle="1" w:styleId="SubtitleChar">
    <w:name w:val="Subtitle Char"/>
    <w:basedOn w:val="DefaultParagraphFont"/>
    <w:link w:val="Subtitle"/>
    <w:uiPriority w:val="11"/>
    <w:rsid w:val="00715FD9"/>
    <w:rPr>
      <w:rFonts w:eastAsia="MS Mincho" w:cs="Angsana New"/>
      <w:b/>
      <w:bCs/>
      <w:sz w:val="22"/>
      <w:szCs w:val="24"/>
      <w:lang w:val="en-GB"/>
    </w:rPr>
  </w:style>
  <w:style w:type="paragraph" w:customStyle="1" w:styleId="aident">
    <w:name w:val="(a) ident"/>
    <w:basedOn w:val="Normal"/>
    <w:rsid w:val="00715FD9"/>
    <w:pPr>
      <w:tabs>
        <w:tab w:val="num" w:pos="1077"/>
      </w:tabs>
      <w:autoSpaceDE w:val="0"/>
      <w:autoSpaceDN w:val="0"/>
      <w:spacing w:before="120" w:after="120"/>
      <w:ind w:left="1077" w:hanging="357"/>
    </w:pPr>
    <w:rPr>
      <w:rFonts w:eastAsia="MS Mincho" w:cs="Angsana New"/>
      <w:snapToGrid w:val="0"/>
      <w:szCs w:val="18"/>
    </w:rPr>
  </w:style>
  <w:style w:type="paragraph" w:customStyle="1" w:styleId="Document1">
    <w:name w:val="Document 1"/>
    <w:basedOn w:val="Normal"/>
    <w:next w:val="Normal"/>
    <w:rsid w:val="00715FD9"/>
    <w:pPr>
      <w:suppressAutoHyphens/>
      <w:overflowPunct w:val="0"/>
      <w:autoSpaceDE w:val="0"/>
      <w:autoSpaceDN w:val="0"/>
      <w:adjustRightInd w:val="0"/>
      <w:spacing w:after="120" w:line="240" w:lineRule="exact"/>
      <w:textAlignment w:val="baseline"/>
    </w:pPr>
    <w:rPr>
      <w:rFonts w:ascii="Courier" w:eastAsia="MS Mincho" w:hAnsi="Courier" w:cs="Angsana New"/>
      <w:sz w:val="20"/>
    </w:rPr>
  </w:style>
  <w:style w:type="paragraph" w:customStyle="1" w:styleId="Head2">
    <w:name w:val="Head2"/>
    <w:basedOn w:val="Normal"/>
    <w:rsid w:val="00715FD9"/>
    <w:pPr>
      <w:keepNext/>
      <w:overflowPunct w:val="0"/>
      <w:autoSpaceDE w:val="0"/>
      <w:autoSpaceDN w:val="0"/>
      <w:adjustRightInd w:val="0"/>
      <w:spacing w:line="240" w:lineRule="exact"/>
      <w:jc w:val="center"/>
      <w:textAlignment w:val="baseline"/>
    </w:pPr>
    <w:rPr>
      <w:rFonts w:ascii="Courier" w:eastAsia="MS Mincho" w:hAnsi="Courier" w:cs="Angsana New"/>
      <w:sz w:val="20"/>
    </w:rPr>
  </w:style>
  <w:style w:type="paragraph" w:customStyle="1" w:styleId="Masthead">
    <w:name w:val="Masthead"/>
    <w:basedOn w:val="Normal"/>
    <w:next w:val="Normal"/>
    <w:rsid w:val="00715FD9"/>
    <w:pPr>
      <w:overflowPunct w:val="0"/>
      <w:autoSpaceDE w:val="0"/>
      <w:autoSpaceDN w:val="0"/>
      <w:adjustRightInd w:val="0"/>
      <w:textAlignment w:val="baseline"/>
    </w:pPr>
    <w:rPr>
      <w:rFonts w:ascii="Courier" w:eastAsia="MS Mincho" w:hAnsi="Courier" w:cs="Angsana New"/>
      <w:sz w:val="20"/>
    </w:rPr>
  </w:style>
  <w:style w:type="paragraph" w:customStyle="1" w:styleId="para1indent">
    <w:name w:val="para1indent"/>
    <w:basedOn w:val="Para1"/>
    <w:rsid w:val="00715FD9"/>
    <w:pPr>
      <w:tabs>
        <w:tab w:val="left" w:pos="360"/>
      </w:tabs>
      <w:overflowPunct w:val="0"/>
      <w:autoSpaceDE w:val="0"/>
      <w:autoSpaceDN w:val="0"/>
      <w:adjustRightInd w:val="0"/>
      <w:spacing w:before="0"/>
      <w:textAlignment w:val="baseline"/>
    </w:pPr>
    <w:rPr>
      <w:rFonts w:ascii="Courier" w:eastAsia="MS Mincho" w:hAnsi="Courier" w:cs="Angsana New"/>
      <w:sz w:val="20"/>
      <w:szCs w:val="20"/>
      <w:lang w:val="en-US"/>
    </w:rPr>
  </w:style>
  <w:style w:type="paragraph" w:customStyle="1" w:styleId="Paranumbered">
    <w:name w:val="Paranumbered"/>
    <w:basedOn w:val="Normal"/>
    <w:rsid w:val="00715FD9"/>
    <w:pPr>
      <w:tabs>
        <w:tab w:val="left" w:pos="720"/>
      </w:tabs>
      <w:overflowPunct w:val="0"/>
      <w:autoSpaceDE w:val="0"/>
      <w:autoSpaceDN w:val="0"/>
      <w:adjustRightInd w:val="0"/>
      <w:spacing w:before="120" w:after="120" w:line="240" w:lineRule="exact"/>
      <w:textAlignment w:val="baseline"/>
    </w:pPr>
    <w:rPr>
      <w:rFonts w:ascii="Courier" w:eastAsia="MS Mincho" w:hAnsi="Courier" w:cs="Angsana New"/>
      <w:sz w:val="20"/>
    </w:rPr>
  </w:style>
  <w:style w:type="paragraph" w:customStyle="1" w:styleId="p3">
    <w:name w:val="p3"/>
    <w:basedOn w:val="Normal"/>
    <w:rsid w:val="00715FD9"/>
    <w:pPr>
      <w:widowControl w:val="0"/>
      <w:tabs>
        <w:tab w:val="left" w:pos="204"/>
      </w:tabs>
      <w:autoSpaceDE w:val="0"/>
      <w:autoSpaceDN w:val="0"/>
      <w:adjustRightInd w:val="0"/>
      <w:spacing w:line="260" w:lineRule="atLeast"/>
    </w:pPr>
    <w:rPr>
      <w:rFonts w:eastAsia="MS Mincho" w:cs="Angsana New"/>
      <w:sz w:val="20"/>
    </w:rPr>
  </w:style>
  <w:style w:type="paragraph" w:styleId="HTMLPreformatted">
    <w:name w:val="HTML Preformatted"/>
    <w:basedOn w:val="Normal"/>
    <w:link w:val="HTMLPreformattedChar"/>
    <w:rsid w:val="0071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rPr>
  </w:style>
  <w:style w:type="character" w:customStyle="1" w:styleId="HTMLPreformattedChar">
    <w:name w:val="HTML Preformatted Char"/>
    <w:basedOn w:val="DefaultParagraphFont"/>
    <w:link w:val="HTMLPreformatted"/>
    <w:rsid w:val="00715FD9"/>
    <w:rPr>
      <w:rFonts w:ascii="Courier New" w:eastAsia="MS Mincho" w:hAnsi="Courier New" w:cs="Courier New"/>
      <w:szCs w:val="24"/>
      <w:lang w:val="en-GB"/>
    </w:rPr>
  </w:style>
  <w:style w:type="paragraph" w:customStyle="1" w:styleId="Para1alternative">
    <w:name w:val="Para1 (alternative)"/>
    <w:basedOn w:val="Normal"/>
    <w:rsid w:val="00715FD9"/>
    <w:pPr>
      <w:numPr>
        <w:numId w:val="9"/>
      </w:numPr>
      <w:spacing w:before="120" w:after="120"/>
    </w:pPr>
    <w:rPr>
      <w:rFonts w:eastAsia="MS Mincho" w:cs="Angsana New"/>
      <w:snapToGrid w:val="0"/>
      <w:szCs w:val="18"/>
    </w:rPr>
  </w:style>
  <w:style w:type="paragraph" w:customStyle="1" w:styleId="MainParanoChapter">
    <w:name w:val="Main Para no Chapter #"/>
    <w:basedOn w:val="Normal"/>
    <w:rsid w:val="00715FD9"/>
    <w:pPr>
      <w:tabs>
        <w:tab w:val="left" w:pos="810"/>
      </w:tabs>
      <w:overflowPunct w:val="0"/>
      <w:autoSpaceDE w:val="0"/>
      <w:autoSpaceDN w:val="0"/>
      <w:adjustRightInd w:val="0"/>
      <w:spacing w:after="240"/>
      <w:textAlignment w:val="baseline"/>
    </w:pPr>
    <w:rPr>
      <w:rFonts w:eastAsia="MS Mincho" w:cs="Angsana New"/>
    </w:rPr>
  </w:style>
  <w:style w:type="character" w:customStyle="1" w:styleId="content1">
    <w:name w:val="content1"/>
    <w:rsid w:val="00715FD9"/>
    <w:rPr>
      <w:rFonts w:ascii="Arial" w:hAnsi="Arial" w:cs="Arial" w:hint="default"/>
      <w:b w:val="0"/>
      <w:bCs w:val="0"/>
      <w:color w:val="000000"/>
      <w:sz w:val="24"/>
      <w:szCs w:val="24"/>
    </w:rPr>
  </w:style>
  <w:style w:type="character" w:customStyle="1" w:styleId="BodyText2CharCharChar">
    <w:name w:val="Body Text 2 Char Char Char"/>
    <w:rsid w:val="00715FD9"/>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715FD9"/>
    <w:rPr>
      <w:sz w:val="22"/>
      <w:lang w:val="en-US" w:eastAsia="en-US" w:bidi="ar-SA"/>
    </w:rPr>
  </w:style>
  <w:style w:type="character" w:customStyle="1" w:styleId="Heading2Char">
    <w:name w:val="Heading 2 Char"/>
    <w:rsid w:val="00715FD9"/>
    <w:rPr>
      <w:b/>
      <w:bCs/>
      <w:i/>
      <w:iCs/>
      <w:sz w:val="22"/>
      <w:szCs w:val="24"/>
      <w:lang w:val="en-GB" w:eastAsia="en-US" w:bidi="ar-SA"/>
    </w:rPr>
  </w:style>
  <w:style w:type="paragraph" w:customStyle="1" w:styleId="subhead">
    <w:name w:val="subhead"/>
    <w:basedOn w:val="Normal"/>
    <w:next w:val="Para1"/>
    <w:rsid w:val="00715FD9"/>
    <w:pPr>
      <w:spacing w:before="120" w:after="120"/>
      <w:jc w:val="center"/>
    </w:pPr>
    <w:rPr>
      <w:rFonts w:eastAsia="MS Mincho" w:cs="Angsana New"/>
      <w:i/>
    </w:rPr>
  </w:style>
  <w:style w:type="character" w:customStyle="1" w:styleId="BlockTextChar">
    <w:name w:val="Block Text Char"/>
    <w:rsid w:val="00715FD9"/>
    <w:rPr>
      <w:sz w:val="24"/>
      <w:szCs w:val="24"/>
      <w:lang w:val="en-US" w:eastAsia="en-US" w:bidi="ar-SA"/>
    </w:rPr>
  </w:style>
  <w:style w:type="paragraph" w:customStyle="1" w:styleId="bodytext210">
    <w:name w:val="bodytext21"/>
    <w:basedOn w:val="Normal"/>
    <w:rsid w:val="00715FD9"/>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715FD9"/>
    <w:rPr>
      <w:sz w:val="22"/>
      <w:lang w:val="en-US" w:eastAsia="en-US" w:bidi="ar-SA"/>
    </w:rPr>
  </w:style>
  <w:style w:type="character" w:customStyle="1" w:styleId="MathieuRgnier">
    <w:name w:val="Mathieu Régnier"/>
    <w:semiHidden/>
    <w:rsid w:val="00715FD9"/>
    <w:rPr>
      <w:rFonts w:ascii="Arial" w:hAnsi="Arial" w:cs="Arial"/>
      <w:color w:val="auto"/>
      <w:sz w:val="20"/>
      <w:szCs w:val="20"/>
    </w:rPr>
  </w:style>
  <w:style w:type="paragraph" w:customStyle="1" w:styleId="Para2rev">
    <w:name w:val="Para 2 (rev)"/>
    <w:basedOn w:val="Normal"/>
    <w:rsid w:val="00715FD9"/>
    <w:pPr>
      <w:tabs>
        <w:tab w:val="num" w:pos="720"/>
      </w:tabs>
      <w:spacing w:after="120"/>
      <w:ind w:left="720" w:hanging="360"/>
    </w:pPr>
    <w:rPr>
      <w:rFonts w:eastAsia="MS Mincho" w:cs="Angsana New"/>
    </w:rPr>
  </w:style>
  <w:style w:type="numbering" w:styleId="111111">
    <w:name w:val="Outline List 2"/>
    <w:basedOn w:val="NoList"/>
    <w:rsid w:val="00715FD9"/>
    <w:pPr>
      <w:numPr>
        <w:numId w:val="10"/>
      </w:numPr>
    </w:pPr>
  </w:style>
  <w:style w:type="character" w:customStyle="1" w:styleId="Heading1longmultilineChar">
    <w:name w:val="Heading 1 (long multiline) Char"/>
    <w:basedOn w:val="Heading1Char"/>
    <w:link w:val="Heading1longmultiline"/>
    <w:rsid w:val="00715FD9"/>
    <w:rPr>
      <w:b/>
      <w:caps/>
      <w:sz w:val="22"/>
      <w:szCs w:val="24"/>
      <w:lang w:val="en-GB"/>
    </w:rPr>
  </w:style>
  <w:style w:type="paragraph" w:customStyle="1" w:styleId="ColorfulList-Accent11">
    <w:name w:val="Colorful List - Accent 11"/>
    <w:basedOn w:val="Normal"/>
    <w:uiPriority w:val="34"/>
    <w:qFormat/>
    <w:rsid w:val="00715FD9"/>
    <w:pPr>
      <w:ind w:left="720"/>
    </w:pPr>
    <w:rPr>
      <w:rFonts w:eastAsia="MS Mincho" w:cs="Angsana New"/>
    </w:rPr>
  </w:style>
  <w:style w:type="character" w:customStyle="1" w:styleId="apple-style-span">
    <w:name w:val="apple-style-span"/>
    <w:rsid w:val="00715FD9"/>
  </w:style>
  <w:style w:type="character" w:customStyle="1" w:styleId="FooterChar">
    <w:name w:val="Footer Char"/>
    <w:link w:val="Footer"/>
    <w:rsid w:val="00715FD9"/>
    <w:rPr>
      <w:sz w:val="22"/>
      <w:szCs w:val="24"/>
      <w:lang w:val="en-GB"/>
    </w:rPr>
  </w:style>
  <w:style w:type="paragraph" w:customStyle="1" w:styleId="PlainTable31">
    <w:name w:val="Plain Table 31"/>
    <w:basedOn w:val="Normal"/>
    <w:uiPriority w:val="34"/>
    <w:qFormat/>
    <w:rsid w:val="00715FD9"/>
    <w:pPr>
      <w:ind w:left="720"/>
    </w:pPr>
    <w:rPr>
      <w:rFonts w:eastAsia="MS Mincho" w:cs="Angsana New"/>
    </w:rPr>
  </w:style>
  <w:style w:type="paragraph" w:customStyle="1" w:styleId="StyleHeading3TimesNewRomanBoldBoldNotItalicAllcaps">
    <w:name w:val="Style Heading 3 + Times New Roman Bold Bold Not Italic All caps"/>
    <w:basedOn w:val="Heading3"/>
    <w:next w:val="Heading2"/>
    <w:rsid w:val="00715FD9"/>
    <w:rPr>
      <w:rFonts w:ascii="Times New Roman Bold" w:eastAsia="MS Mincho" w:hAnsi="Times New Roman Bold" w:cs="Angsana New"/>
      <w:b/>
      <w:bCs/>
      <w:i w:val="0"/>
      <w:iCs w:val="0"/>
      <w:caps/>
    </w:rPr>
  </w:style>
  <w:style w:type="paragraph" w:customStyle="1" w:styleId="Bibliography1">
    <w:name w:val="Bibliography1"/>
    <w:uiPriority w:val="1"/>
    <w:qFormat/>
    <w:rsid w:val="00715FD9"/>
    <w:rPr>
      <w:rFonts w:ascii="Calibri" w:eastAsia="MS Mincho" w:hAnsi="Calibri"/>
      <w:sz w:val="22"/>
      <w:szCs w:val="22"/>
      <w:lang w:val="en-US"/>
    </w:rPr>
  </w:style>
  <w:style w:type="paragraph" w:customStyle="1" w:styleId="Paraa">
    <w:name w:val="Para (a)"/>
    <w:basedOn w:val="Normal"/>
    <w:rsid w:val="00715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715FD9"/>
    <w:rPr>
      <w:kern w:val="20"/>
      <w:sz w:val="22"/>
      <w:u w:val="none"/>
      <w:vertAlign w:val="superscript"/>
    </w:rPr>
  </w:style>
  <w:style w:type="character" w:customStyle="1" w:styleId="s13">
    <w:name w:val="s13"/>
    <w:rsid w:val="00715FD9"/>
  </w:style>
  <w:style w:type="paragraph" w:customStyle="1" w:styleId="PlainTable21">
    <w:name w:val="Plain Table 21"/>
    <w:hidden/>
    <w:uiPriority w:val="99"/>
    <w:semiHidden/>
    <w:rsid w:val="00715FD9"/>
    <w:rPr>
      <w:rFonts w:eastAsia="MS Mincho" w:cs="Angsana New"/>
      <w:sz w:val="22"/>
      <w:szCs w:val="24"/>
      <w:lang w:val="en-GB"/>
    </w:rPr>
  </w:style>
  <w:style w:type="paragraph" w:customStyle="1" w:styleId="PlainTable22">
    <w:name w:val="Plain Table 22"/>
    <w:hidden/>
    <w:uiPriority w:val="99"/>
    <w:semiHidden/>
    <w:rsid w:val="00715FD9"/>
    <w:rPr>
      <w:rFonts w:eastAsia="MS Mincho" w:cs="Angsana New"/>
      <w:sz w:val="22"/>
      <w:szCs w:val="24"/>
      <w:lang w:val="en-GB"/>
    </w:rPr>
  </w:style>
  <w:style w:type="paragraph" w:customStyle="1" w:styleId="PlainTable32">
    <w:name w:val="Plain Table 32"/>
    <w:basedOn w:val="Normal"/>
    <w:uiPriority w:val="34"/>
    <w:qFormat/>
    <w:rsid w:val="00715FD9"/>
    <w:pPr>
      <w:ind w:left="720"/>
    </w:pPr>
    <w:rPr>
      <w:rFonts w:eastAsia="MS Mincho" w:cs="Angsana New"/>
    </w:rPr>
  </w:style>
  <w:style w:type="character" w:customStyle="1" w:styleId="EndnoteTextChar">
    <w:name w:val="Endnote Text Char"/>
    <w:link w:val="EndnoteText"/>
    <w:rsid w:val="00715FD9"/>
    <w:rPr>
      <w:rFonts w:ascii="Courier New" w:hAnsi="Courier New"/>
      <w:sz w:val="22"/>
      <w:szCs w:val="24"/>
      <w:lang w:val="en-GB"/>
    </w:rPr>
  </w:style>
  <w:style w:type="character" w:customStyle="1" w:styleId="UnresolvedMention2">
    <w:name w:val="Unresolved Mention2"/>
    <w:basedOn w:val="DefaultParagraphFont"/>
    <w:uiPriority w:val="99"/>
    <w:semiHidden/>
    <w:unhideWhenUsed/>
    <w:rsid w:val="00715FD9"/>
    <w:rPr>
      <w:color w:val="808080"/>
      <w:shd w:val="clear" w:color="auto" w:fill="E6E6E6"/>
    </w:rPr>
  </w:style>
  <w:style w:type="character" w:customStyle="1" w:styleId="UnresolvedMention3">
    <w:name w:val="Unresolved Mention3"/>
    <w:basedOn w:val="DefaultParagraphFont"/>
    <w:uiPriority w:val="99"/>
    <w:semiHidden/>
    <w:unhideWhenUsed/>
    <w:rsid w:val="00715FD9"/>
    <w:rPr>
      <w:color w:val="605E5C"/>
      <w:shd w:val="clear" w:color="auto" w:fill="E1DFDD"/>
    </w:rPr>
  </w:style>
  <w:style w:type="character" w:styleId="LineNumber">
    <w:name w:val="line number"/>
    <w:basedOn w:val="DefaultParagraphFont"/>
    <w:uiPriority w:val="99"/>
    <w:semiHidden/>
    <w:unhideWhenUsed/>
    <w:rsid w:val="00715FD9"/>
  </w:style>
  <w:style w:type="character" w:customStyle="1" w:styleId="Heading3Char">
    <w:name w:val="Heading 3 Char"/>
    <w:basedOn w:val="DefaultParagraphFont"/>
    <w:link w:val="Heading3"/>
    <w:rsid w:val="00B325CB"/>
    <w:rPr>
      <w:i/>
      <w:iCs/>
      <w:sz w:val="22"/>
      <w:szCs w:val="24"/>
      <w:lang w:val="en-GB"/>
    </w:rPr>
  </w:style>
  <w:style w:type="character" w:customStyle="1" w:styleId="Heading5Char">
    <w:name w:val="Heading 5 Char"/>
    <w:aliases w:val="Heading 5 - GTI Char"/>
    <w:basedOn w:val="DefaultParagraphFont"/>
    <w:link w:val="Heading5"/>
    <w:rsid w:val="00B325CB"/>
    <w:rPr>
      <w:bCs/>
      <w:i/>
      <w:sz w:val="22"/>
      <w:szCs w:val="2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B325CB"/>
    <w:rPr>
      <w:sz w:val="22"/>
      <w:szCs w:val="24"/>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B325CB"/>
    <w:pPr>
      <w:spacing w:line="240" w:lineRule="exact"/>
    </w:pPr>
    <w:rPr>
      <w:sz w:val="18"/>
      <w:szCs w:val="20"/>
      <w:vertAlign w:val="superscript"/>
      <w:lang w:val="en-CA"/>
    </w:rPr>
  </w:style>
  <w:style w:type="character" w:customStyle="1" w:styleId="hps">
    <w:name w:val="hps"/>
    <w:rsid w:val="00B325CB"/>
  </w:style>
  <w:style w:type="paragraph" w:customStyle="1" w:styleId="Heading1item">
    <w:name w:val="Heading 1 item"/>
    <w:basedOn w:val="Normal"/>
    <w:qFormat/>
    <w:rsid w:val="00B325CB"/>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character" w:customStyle="1" w:styleId="ng-binding">
    <w:name w:val="ng-binding"/>
    <w:basedOn w:val="DefaultParagraphFont"/>
    <w:rsid w:val="00B325CB"/>
  </w:style>
  <w:style w:type="character" w:customStyle="1" w:styleId="shorttext">
    <w:name w:val="short_text"/>
    <w:rsid w:val="00B325CB"/>
  </w:style>
  <w:style w:type="character" w:customStyle="1" w:styleId="Link">
    <w:name w:val="Link"/>
    <w:rsid w:val="00B325CB"/>
    <w:rPr>
      <w:color w:val="0000FF"/>
      <w:sz w:val="18"/>
      <w:szCs w:val="18"/>
      <w:u w:val="single" w:color="0000FF"/>
    </w:rPr>
  </w:style>
  <w:style w:type="table" w:customStyle="1" w:styleId="TableGrid12">
    <w:name w:val="Table Grid12"/>
    <w:basedOn w:val="TableNormal"/>
    <w:uiPriority w:val="39"/>
    <w:rsid w:val="00B325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B325CB"/>
  </w:style>
  <w:style w:type="character" w:customStyle="1" w:styleId="Heading4Char">
    <w:name w:val="Heading 4 Char"/>
    <w:basedOn w:val="DefaultParagraphFont"/>
    <w:link w:val="Heading4"/>
    <w:uiPriority w:val="9"/>
    <w:rsid w:val="00B325CB"/>
    <w:rPr>
      <w:rFonts w:ascii="Times New Roman Bold" w:eastAsia="Arial Unicode MS" w:hAnsi="Times New Roman Bold" w:cs="Arial"/>
      <w:b/>
      <w:bCs/>
      <w:i/>
      <w:sz w:val="22"/>
      <w:szCs w:val="24"/>
      <w:lang w:val="en-GB"/>
    </w:rPr>
  </w:style>
  <w:style w:type="character" w:customStyle="1" w:styleId="Heading6Char">
    <w:name w:val="Heading 6 Char"/>
    <w:basedOn w:val="DefaultParagraphFont"/>
    <w:link w:val="Heading6"/>
    <w:rsid w:val="00B325CB"/>
    <w:rPr>
      <w:sz w:val="22"/>
      <w:szCs w:val="24"/>
      <w:u w:val="single"/>
      <w:lang w:val="en-GB"/>
    </w:rPr>
  </w:style>
  <w:style w:type="character" w:customStyle="1" w:styleId="Heading7Char">
    <w:name w:val="Heading 7 Char"/>
    <w:basedOn w:val="DefaultParagraphFont"/>
    <w:link w:val="Heading7"/>
    <w:rsid w:val="00B325CB"/>
    <w:rPr>
      <w:rFonts w:ascii="Univers" w:hAnsi="Univers"/>
      <w:b/>
      <w:sz w:val="28"/>
      <w:szCs w:val="24"/>
      <w:lang w:val="en-GB"/>
    </w:rPr>
  </w:style>
  <w:style w:type="character" w:customStyle="1" w:styleId="Heading8Char">
    <w:name w:val="Heading 8 Char"/>
    <w:basedOn w:val="DefaultParagraphFont"/>
    <w:link w:val="Heading8"/>
    <w:rsid w:val="00B325CB"/>
    <w:rPr>
      <w:rFonts w:ascii="Univers" w:hAnsi="Univers"/>
      <w:b/>
      <w:sz w:val="32"/>
      <w:szCs w:val="24"/>
      <w:lang w:val="en-GB"/>
    </w:rPr>
  </w:style>
  <w:style w:type="character" w:customStyle="1" w:styleId="Heading9Char">
    <w:name w:val="Heading 9 Char"/>
    <w:basedOn w:val="DefaultParagraphFont"/>
    <w:link w:val="Heading9"/>
    <w:rsid w:val="00B325CB"/>
    <w:rPr>
      <w:i/>
      <w:iCs/>
      <w:sz w:val="22"/>
      <w:szCs w:val="24"/>
      <w:lang w:val="en-GB"/>
    </w:rPr>
  </w:style>
  <w:style w:type="character" w:customStyle="1" w:styleId="BodyTextIndentChar">
    <w:name w:val="Body Text Indent Char"/>
    <w:basedOn w:val="DefaultParagraphFont"/>
    <w:link w:val="BodyTextIndent"/>
    <w:rsid w:val="00B325CB"/>
    <w:rPr>
      <w:sz w:val="22"/>
      <w:szCs w:val="24"/>
      <w:lang w:val="en-GB"/>
    </w:rPr>
  </w:style>
  <w:style w:type="paragraph" w:customStyle="1" w:styleId="CBD-Doc-Type">
    <w:name w:val="CBD-Doc-Type"/>
    <w:basedOn w:val="Normal"/>
    <w:rsid w:val="00B325CB"/>
    <w:pPr>
      <w:keepLines/>
      <w:spacing w:before="240" w:after="120"/>
    </w:pPr>
    <w:rPr>
      <w:rFonts w:cs="Angsana New"/>
      <w:b/>
      <w:i/>
      <w:sz w:val="24"/>
    </w:rPr>
  </w:style>
  <w:style w:type="paragraph" w:customStyle="1" w:styleId="CBD-Doc">
    <w:name w:val="CBD-Doc"/>
    <w:basedOn w:val="Normal"/>
    <w:rsid w:val="00B325CB"/>
    <w:pPr>
      <w:keepLines/>
      <w:numPr>
        <w:numId w:val="16"/>
      </w:numPr>
      <w:spacing w:after="120"/>
    </w:pPr>
    <w:rPr>
      <w:rFonts w:cs="Angsana New"/>
    </w:rPr>
  </w:style>
  <w:style w:type="character" w:customStyle="1" w:styleId="UnresolvedMention4">
    <w:name w:val="Unresolved Mention4"/>
    <w:basedOn w:val="DefaultParagraphFont"/>
    <w:uiPriority w:val="99"/>
    <w:semiHidden/>
    <w:unhideWhenUsed/>
    <w:rsid w:val="00B325CB"/>
    <w:rPr>
      <w:color w:val="605E5C"/>
      <w:shd w:val="clear" w:color="auto" w:fill="E1DFDD"/>
    </w:rPr>
  </w:style>
  <w:style w:type="table" w:customStyle="1" w:styleId="3">
    <w:name w:val="3"/>
    <w:basedOn w:val="TableNormal"/>
    <w:rsid w:val="00B325CB"/>
    <w:pPr>
      <w:jc w:val="both"/>
    </w:pPr>
    <w:rPr>
      <w:sz w:val="22"/>
      <w:szCs w:val="22"/>
      <w:lang w:val="en-GB" w:eastAsia="en-CA"/>
    </w:rPr>
    <w:tblPr>
      <w:tblStyleRowBandSize w:val="1"/>
      <w:tblStyleColBandSize w:val="1"/>
    </w:tblPr>
  </w:style>
  <w:style w:type="table" w:customStyle="1" w:styleId="2">
    <w:name w:val="2"/>
    <w:basedOn w:val="TableNormal"/>
    <w:rsid w:val="00B325CB"/>
    <w:pPr>
      <w:jc w:val="both"/>
    </w:pPr>
    <w:rPr>
      <w:sz w:val="22"/>
      <w:szCs w:val="22"/>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B325CB"/>
    <w:pPr>
      <w:jc w:val="both"/>
    </w:pPr>
    <w:rPr>
      <w:sz w:val="22"/>
      <w:szCs w:val="22"/>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B325CB"/>
    <w:pPr>
      <w:widowControl w:val="0"/>
      <w:spacing w:line="276" w:lineRule="auto"/>
    </w:pPr>
    <w:rPr>
      <w:rFonts w:ascii="Arial" w:eastAsia="Arial" w:hAnsi="Arial" w:cs="Arial"/>
      <w:color w:val="000000"/>
      <w:sz w:val="22"/>
    </w:rPr>
  </w:style>
  <w:style w:type="paragraph" w:styleId="NoSpacing">
    <w:name w:val="No Spacing"/>
    <w:uiPriority w:val="1"/>
    <w:qFormat/>
    <w:rsid w:val="00B325CB"/>
    <w:pPr>
      <w:jc w:val="both"/>
    </w:pPr>
    <w:rPr>
      <w:sz w:val="22"/>
      <w:szCs w:val="22"/>
      <w:lang w:val="en-GB" w:eastAsia="en-CA"/>
    </w:rPr>
  </w:style>
  <w:style w:type="character" w:customStyle="1" w:styleId="UnresolvedMention5">
    <w:name w:val="Unresolved Mention5"/>
    <w:basedOn w:val="DefaultParagraphFont"/>
    <w:uiPriority w:val="99"/>
    <w:semiHidden/>
    <w:unhideWhenUsed/>
    <w:rsid w:val="00B325CB"/>
    <w:rPr>
      <w:color w:val="605E5C"/>
      <w:shd w:val="clear" w:color="auto" w:fill="E1DFDD"/>
    </w:rPr>
  </w:style>
  <w:style w:type="table" w:customStyle="1" w:styleId="ListTable4-Accent51">
    <w:name w:val="List Table 4 - Accent 51"/>
    <w:basedOn w:val="TableNormal"/>
    <w:uiPriority w:val="49"/>
    <w:rsid w:val="00B325CB"/>
    <w:rPr>
      <w:rFonts w:asciiTheme="minorHAnsi" w:eastAsiaTheme="minorHAnsi" w:hAnsiTheme="minorHAnsi" w:cstheme="minorBidi"/>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B325CB"/>
    <w:rPr>
      <w:rFonts w:ascii="Calibri" w:eastAsia="Calibri" w:hAnsi="Calibri"/>
      <w:sz w:val="22"/>
      <w:szCs w:val="24"/>
      <w:lang w:val="en-GB" w:eastAsia="en-GB"/>
    </w:rPr>
  </w:style>
  <w:style w:type="table" w:styleId="MediumShading2-Accent2">
    <w:name w:val="Medium Shading 2 Accent 2"/>
    <w:basedOn w:val="TableNormal"/>
    <w:uiPriority w:val="64"/>
    <w:rsid w:val="00B325CB"/>
    <w:rPr>
      <w:rFonts w:asciiTheme="minorHAnsi" w:eastAsiaTheme="minorHAnsi" w:hAnsiTheme="minorHAnsi" w:cstheme="minorBid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B325CB"/>
    <w:pPr>
      <w:jc w:val="both"/>
    </w:pPr>
    <w:rPr>
      <w:sz w:val="22"/>
      <w:szCs w:val="22"/>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B325CB"/>
    <w:pPr>
      <w:keepNext w:val="0"/>
      <w:numPr>
        <w:numId w:val="18"/>
      </w:numPr>
      <w:tabs>
        <w:tab w:val="clear" w:pos="720"/>
      </w:tabs>
      <w:suppressAutoHyphens/>
      <w:spacing w:before="0" w:after="0"/>
      <w:ind w:left="714" w:hanging="357"/>
      <w:contextualSpacing/>
    </w:pPr>
    <w:rPr>
      <w:bCs w:val="0"/>
      <w:caps/>
      <w:color w:val="000000"/>
      <w:kern w:val="22"/>
      <w:szCs w:val="22"/>
      <w:lang w:eastAsia="en-CA"/>
    </w:rPr>
  </w:style>
  <w:style w:type="numbering" w:customStyle="1" w:styleId="AnnexLettering">
    <w:name w:val="Annex Lettering"/>
    <w:uiPriority w:val="99"/>
    <w:rsid w:val="00B325CB"/>
    <w:pPr>
      <w:numPr>
        <w:numId w:val="17"/>
      </w:numPr>
    </w:pPr>
  </w:style>
  <w:style w:type="character" w:customStyle="1" w:styleId="StyleFootnoteReferencenumberFootnoteReferenceSuperscript-EF">
    <w:name w:val="Style Footnote ReferencenumberFootnote Reference Superscript-E F..."/>
    <w:basedOn w:val="FootnoteReference"/>
    <w:rsid w:val="00B325CB"/>
    <w:rPr>
      <w:color w:val="auto"/>
      <w:kern w:val="22"/>
      <w:sz w:val="18"/>
      <w:u w:val="none"/>
      <w:vertAlign w:val="superscript"/>
    </w:rPr>
  </w:style>
  <w:style w:type="character" w:customStyle="1" w:styleId="CBD-ParaCharChar">
    <w:name w:val="CBD-Para Char Char"/>
    <w:link w:val="CBD-Para"/>
    <w:uiPriority w:val="99"/>
    <w:locked/>
    <w:rsid w:val="00B325CB"/>
  </w:style>
  <w:style w:type="paragraph" w:customStyle="1" w:styleId="CBD-Para">
    <w:name w:val="CBD-Para"/>
    <w:basedOn w:val="Normal"/>
    <w:link w:val="CBD-ParaCharChar"/>
    <w:uiPriority w:val="99"/>
    <w:rsid w:val="00B325CB"/>
    <w:pPr>
      <w:keepLines/>
      <w:numPr>
        <w:numId w:val="19"/>
      </w:numPr>
      <w:spacing w:before="120" w:after="120"/>
    </w:pPr>
    <w:rPr>
      <w:sz w:val="20"/>
      <w:szCs w:val="20"/>
      <w:lang w:val="en-CA"/>
    </w:rPr>
  </w:style>
  <w:style w:type="paragraph" w:customStyle="1" w:styleId="CBD-Para-a">
    <w:name w:val="CBD-Para-a"/>
    <w:basedOn w:val="CBD-Para"/>
    <w:rsid w:val="00B325CB"/>
    <w:pPr>
      <w:numPr>
        <w:ilvl w:val="1"/>
        <w:numId w:val="20"/>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B325CB"/>
    <w:rPr>
      <w:color w:val="605E5C"/>
      <w:shd w:val="clear" w:color="auto" w:fill="E1DFDD"/>
    </w:rPr>
  </w:style>
  <w:style w:type="table" w:customStyle="1" w:styleId="TableGrid1">
    <w:name w:val="Table Grid1"/>
    <w:basedOn w:val="TableNormal"/>
    <w:next w:val="TableGrid"/>
    <w:rsid w:val="00B325CB"/>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25CB"/>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325CB"/>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B325CB"/>
    <w:pPr>
      <w:keepNext/>
      <w:numPr>
        <w:ilvl w:val="1"/>
        <w:numId w:val="25"/>
      </w:numPr>
      <w:tabs>
        <w:tab w:val="clear" w:pos="1440"/>
        <w:tab w:val="left" w:pos="720"/>
      </w:tabs>
      <w:autoSpaceDE w:val="0"/>
      <w:autoSpaceDN w:val="0"/>
      <w:spacing w:before="120" w:after="120" w:line="216" w:lineRule="auto"/>
    </w:pPr>
    <w:rPr>
      <w:b/>
      <w:bCs/>
      <w:szCs w:val="18"/>
    </w:rPr>
  </w:style>
  <w:style w:type="paragraph" w:styleId="ListBullet">
    <w:name w:val="List Bullet"/>
    <w:basedOn w:val="Normal"/>
    <w:uiPriority w:val="99"/>
    <w:unhideWhenUsed/>
    <w:rsid w:val="00B325CB"/>
    <w:pPr>
      <w:numPr>
        <w:numId w:val="26"/>
      </w:numPr>
      <w:suppressAutoHyphens/>
      <w:contextualSpacing/>
      <w:jc w:val="left"/>
    </w:pPr>
    <w:rPr>
      <w:rFonts w:eastAsia="Malgun Gothic"/>
      <w:sz w:val="24"/>
      <w:lang w:eastAsia="ar-SA"/>
    </w:rPr>
  </w:style>
  <w:style w:type="character" w:customStyle="1" w:styleId="Italic">
    <w:name w:val="Italic"/>
    <w:rsid w:val="00B325CB"/>
    <w:rPr>
      <w:rFonts w:eastAsia="MS Mincho"/>
      <w:i/>
      <w:szCs w:val="22"/>
      <w:lang w:val="en-US" w:eastAsia="en-US"/>
    </w:rPr>
  </w:style>
  <w:style w:type="character" w:customStyle="1" w:styleId="geo-dms">
    <w:name w:val="geo-dms"/>
    <w:rsid w:val="00B325CB"/>
  </w:style>
  <w:style w:type="character" w:customStyle="1" w:styleId="Superscript">
    <w:name w:val="Super script"/>
    <w:rsid w:val="00B325CB"/>
    <w:rPr>
      <w:position w:val="4"/>
      <w:sz w:val="16"/>
      <w:szCs w:val="16"/>
      <w:lang w:val="en-US"/>
    </w:rPr>
  </w:style>
  <w:style w:type="character" w:customStyle="1" w:styleId="ItalicBlue">
    <w:name w:val="Italic Blue"/>
    <w:rsid w:val="00B325CB"/>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B325CB"/>
  </w:style>
  <w:style w:type="character" w:customStyle="1" w:styleId="longitude">
    <w:name w:val="longitude"/>
    <w:rsid w:val="00B325CB"/>
  </w:style>
  <w:style w:type="character" w:customStyle="1" w:styleId="TextBoldCar">
    <w:name w:val="TextBoldCar"/>
    <w:rsid w:val="00B325CB"/>
    <w:rPr>
      <w:rFonts w:cs="Times New Roman"/>
      <w:b/>
      <w:bCs/>
      <w:sz w:val="22"/>
    </w:rPr>
  </w:style>
  <w:style w:type="paragraph" w:customStyle="1" w:styleId="imported-Normal">
    <w:name w:val="imported-Normal"/>
    <w:uiPriority w:val="99"/>
    <w:rsid w:val="00B325CB"/>
    <w:rPr>
      <w:rFonts w:eastAsia="Arial Unicode MS"/>
      <w:color w:val="000000"/>
      <w:sz w:val="24"/>
      <w:lang w:val="en-US"/>
    </w:rPr>
  </w:style>
  <w:style w:type="character" w:customStyle="1" w:styleId="genus-species">
    <w:name w:val="genus-species"/>
    <w:rsid w:val="00B325CB"/>
    <w:rPr>
      <w:i/>
    </w:rPr>
  </w:style>
  <w:style w:type="character" w:customStyle="1" w:styleId="longtext">
    <w:name w:val="long_text"/>
    <w:rsid w:val="00B325CB"/>
    <w:rPr>
      <w:rFonts w:cs="Times New Roman"/>
    </w:rPr>
  </w:style>
  <w:style w:type="character" w:customStyle="1" w:styleId="st">
    <w:name w:val="st"/>
    <w:rsid w:val="00B325CB"/>
  </w:style>
  <w:style w:type="character" w:customStyle="1" w:styleId="geo-lat">
    <w:name w:val="geo-lat"/>
    <w:rsid w:val="00B325CB"/>
  </w:style>
  <w:style w:type="character" w:customStyle="1" w:styleId="geo-lon">
    <w:name w:val="geo-lon"/>
    <w:rsid w:val="00B325CB"/>
  </w:style>
  <w:style w:type="paragraph" w:customStyle="1" w:styleId="BasicParagraph">
    <w:name w:val="[Basic Paragraph]"/>
    <w:basedOn w:val="Normal"/>
    <w:uiPriority w:val="99"/>
    <w:rsid w:val="00B325CB"/>
    <w:pPr>
      <w:autoSpaceDE w:val="0"/>
      <w:autoSpaceDN w:val="0"/>
      <w:adjustRightInd w:val="0"/>
      <w:spacing w:line="288" w:lineRule="auto"/>
      <w:jc w:val="left"/>
    </w:pPr>
    <w:rPr>
      <w:rFonts w:ascii="Times Regular" w:eastAsia="Malgun Gothic" w:hAnsi="Times Regular" w:cs="Times Regular"/>
      <w:color w:val="000000"/>
      <w:sz w:val="24"/>
      <w:lang w:val="en-US"/>
    </w:rPr>
  </w:style>
  <w:style w:type="paragraph" w:customStyle="1" w:styleId="Pa3">
    <w:name w:val="Pa3"/>
    <w:basedOn w:val="Default"/>
    <w:next w:val="Default"/>
    <w:uiPriority w:val="99"/>
    <w:rsid w:val="00B325CB"/>
    <w:pPr>
      <w:jc w:val="both"/>
    </w:pPr>
    <w:rPr>
      <w:sz w:val="22"/>
      <w:szCs w:val="22"/>
      <w:lang w:val="en-CA" w:eastAsia="en-CA"/>
    </w:rPr>
  </w:style>
  <w:style w:type="paragraph" w:customStyle="1" w:styleId="krasnorm">
    <w:name w:val="kras_norm"/>
    <w:basedOn w:val="Normal"/>
    <w:rsid w:val="00B325CB"/>
    <w:pPr>
      <w:widowControl w:val="0"/>
      <w:tabs>
        <w:tab w:val="num" w:pos="720"/>
      </w:tabs>
      <w:suppressAutoHyphens/>
      <w:spacing w:line="360" w:lineRule="auto"/>
      <w:ind w:firstLine="709"/>
    </w:pPr>
    <w:rPr>
      <w:rFonts w:ascii="Liberation Serif" w:eastAsia="Malgun Gothic" w:hAnsi="Liberation Serif" w:cs="Lohit Hindi"/>
      <w:kern w:val="1"/>
      <w:sz w:val="24"/>
      <w:szCs w:val="20"/>
      <w:lang w:eastAsia="zh-CN" w:bidi="hi-IN"/>
    </w:rPr>
  </w:style>
  <w:style w:type="paragraph" w:customStyle="1" w:styleId="Body">
    <w:name w:val="Body"/>
    <w:rsid w:val="00B325CB"/>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bidi="th-TH"/>
    </w:rPr>
  </w:style>
  <w:style w:type="character" w:customStyle="1" w:styleId="Superscritpt">
    <w:name w:val="Superscrit/pt"/>
    <w:rsid w:val="00B325CB"/>
    <w:rPr>
      <w:rFonts w:ascii="Times New Roman" w:eastAsia="Arial Unicode MS" w:hAnsi="Arial Unicode MS" w:cs="Arial Unicode MS"/>
      <w:b w:val="0"/>
      <w:bCs w:val="0"/>
      <w:i/>
      <w:iCs/>
      <w:color w:val="357CA2"/>
      <w:vertAlign w:val="superscript"/>
    </w:rPr>
  </w:style>
  <w:style w:type="character" w:customStyle="1" w:styleId="xbe">
    <w:name w:val="_xbe"/>
    <w:rsid w:val="00B325CB"/>
  </w:style>
  <w:style w:type="paragraph" w:customStyle="1" w:styleId="HeadingL2bTRS">
    <w:name w:val="Heading L2b TRS"/>
    <w:basedOn w:val="BodyText"/>
    <w:rsid w:val="00B325CB"/>
    <w:pPr>
      <w:spacing w:before="0" w:line="276" w:lineRule="auto"/>
      <w:ind w:firstLine="0"/>
      <w:jc w:val="left"/>
    </w:pPr>
    <w:rPr>
      <w:rFonts w:ascii="Calibri" w:eastAsia="Calibri" w:hAnsi="Calibri" w:cs="Arial"/>
      <w:iCs w:val="0"/>
      <w:szCs w:val="22"/>
    </w:rPr>
  </w:style>
  <w:style w:type="character" w:customStyle="1" w:styleId="jlqj4b">
    <w:name w:val="jlqj4b"/>
    <w:basedOn w:val="DefaultParagraphFont"/>
    <w:rsid w:val="00B325CB"/>
  </w:style>
  <w:style w:type="character" w:customStyle="1" w:styleId="text">
    <w:name w:val="text"/>
    <w:basedOn w:val="DefaultParagraphFont"/>
    <w:rsid w:val="00B325CB"/>
  </w:style>
  <w:style w:type="character" w:customStyle="1" w:styleId="eop">
    <w:name w:val="eop"/>
    <w:basedOn w:val="DefaultParagraphFont"/>
    <w:rsid w:val="00B325CB"/>
  </w:style>
  <w:style w:type="character" w:customStyle="1" w:styleId="preferred">
    <w:name w:val="preferred"/>
    <w:basedOn w:val="DefaultParagraphFont"/>
    <w:rsid w:val="00B325CB"/>
  </w:style>
  <w:style w:type="numbering" w:customStyle="1" w:styleId="NoList1">
    <w:name w:val="No List1"/>
    <w:next w:val="NoList"/>
    <w:uiPriority w:val="99"/>
    <w:semiHidden/>
    <w:unhideWhenUsed/>
    <w:rsid w:val="00B325CB"/>
  </w:style>
  <w:style w:type="paragraph" w:customStyle="1" w:styleId="Title1">
    <w:name w:val="Title1"/>
    <w:basedOn w:val="Normal"/>
    <w:next w:val="Normal"/>
    <w:uiPriority w:val="10"/>
    <w:qFormat/>
    <w:rsid w:val="00B325CB"/>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B325CB"/>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B325CB"/>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B325CB"/>
    <w:rPr>
      <w:rFonts w:eastAsiaTheme="minorEastAsia"/>
      <w:color w:val="5A5A5A" w:themeColor="text1" w:themeTint="A5"/>
      <w:spacing w:val="15"/>
    </w:rPr>
  </w:style>
  <w:style w:type="character" w:customStyle="1" w:styleId="Para1Char1">
    <w:name w:val="Para1 Char1"/>
    <w:locked/>
    <w:rsid w:val="00B325CB"/>
    <w:rPr>
      <w:snapToGrid w:val="0"/>
      <w:sz w:val="22"/>
      <w:szCs w:val="18"/>
      <w:lang w:val="en-GB"/>
    </w:rPr>
  </w:style>
  <w:style w:type="numbering" w:customStyle="1" w:styleId="NoList2">
    <w:name w:val="No List2"/>
    <w:next w:val="NoList"/>
    <w:uiPriority w:val="99"/>
    <w:semiHidden/>
    <w:unhideWhenUsed/>
    <w:rsid w:val="00B325CB"/>
  </w:style>
  <w:style w:type="numbering" w:customStyle="1" w:styleId="NoList11">
    <w:name w:val="No List11"/>
    <w:next w:val="NoList"/>
    <w:uiPriority w:val="99"/>
    <w:semiHidden/>
    <w:unhideWhenUsed/>
    <w:rsid w:val="00B325CB"/>
  </w:style>
  <w:style w:type="table" w:customStyle="1" w:styleId="TableGrid4">
    <w:name w:val="Table Grid4"/>
    <w:basedOn w:val="TableNormal"/>
    <w:next w:val="TableGrid"/>
    <w:uiPriority w:val="39"/>
    <w:rsid w:val="00B325CB"/>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325CB"/>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806898345">
      <w:bodyDiv w:val="1"/>
      <w:marLeft w:val="0"/>
      <w:marRight w:val="0"/>
      <w:marTop w:val="0"/>
      <w:marBottom w:val="0"/>
      <w:divBdr>
        <w:top w:val="none" w:sz="0" w:space="0" w:color="auto"/>
        <w:left w:val="none" w:sz="0" w:space="0" w:color="auto"/>
        <w:bottom w:val="none" w:sz="0" w:space="0" w:color="auto"/>
        <w:right w:val="none" w:sz="0" w:space="0" w:color="auto"/>
      </w:divBdr>
    </w:div>
    <w:div w:id="1012416239">
      <w:bodyDiv w:val="1"/>
      <w:marLeft w:val="0"/>
      <w:marRight w:val="0"/>
      <w:marTop w:val="0"/>
      <w:marBottom w:val="0"/>
      <w:divBdr>
        <w:top w:val="none" w:sz="0" w:space="0" w:color="auto"/>
        <w:left w:val="none" w:sz="0" w:space="0" w:color="auto"/>
        <w:bottom w:val="none" w:sz="0" w:space="0" w:color="auto"/>
        <w:right w:val="none" w:sz="0" w:space="0" w:color="auto"/>
      </w:divBdr>
    </w:div>
    <w:div w:id="1080370959">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105195260">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428164290">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175658640">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21019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496334777">
      <w:bodyDiv w:val="1"/>
      <w:marLeft w:val="0"/>
      <w:marRight w:val="0"/>
      <w:marTop w:val="0"/>
      <w:marBottom w:val="0"/>
      <w:divBdr>
        <w:top w:val="none" w:sz="0" w:space="0" w:color="auto"/>
        <w:left w:val="none" w:sz="0" w:space="0" w:color="auto"/>
        <w:bottom w:val="none" w:sz="0" w:space="0" w:color="auto"/>
        <w:right w:val="none" w:sz="0" w:space="0" w:color="auto"/>
      </w:divBdr>
    </w:div>
    <w:div w:id="1512914902">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139427004">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2135444582">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 w:id="212876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thegef.org/publications/instrument-establishment-restructured-gef-2019" TargetMode="External"/><Relationship Id="rId1" Type="http://schemas.openxmlformats.org/officeDocument/2006/relationships/hyperlink" Target="https://www.cbd.int/doc/meetings/cop/cop-05/official/cop-05-23-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CE14685D641BDA55CAF0423F6EBD9"/>
        <w:category>
          <w:name w:val="General"/>
          <w:gallery w:val="placeholder"/>
        </w:category>
        <w:types>
          <w:type w:val="bbPlcHdr"/>
        </w:types>
        <w:behaviors>
          <w:behavior w:val="content"/>
        </w:behaviors>
        <w:guid w:val="{8C9CD1ED-D97D-418C-9B74-04373EF90DF8}"/>
      </w:docPartPr>
      <w:docPartBody>
        <w:p w:rsidR="006C1DDC" w:rsidRDefault="00F339E6" w:rsidP="00F339E6">
          <w:pPr>
            <w:pStyle w:val="509CE14685D641BDA55CAF0423F6EBD9"/>
          </w:pPr>
          <w:r w:rsidRPr="007E02EB">
            <w:rPr>
              <w:rStyle w:val="PlaceholderText"/>
            </w:rPr>
            <w:t>[Title]</w:t>
          </w:r>
        </w:p>
      </w:docPartBody>
    </w:docPart>
    <w:docPart>
      <w:docPartPr>
        <w:name w:val="3C9C64E5638B4060BEB85AFD9BDD7C75"/>
        <w:category>
          <w:name w:val="General"/>
          <w:gallery w:val="placeholder"/>
        </w:category>
        <w:types>
          <w:type w:val="bbPlcHdr"/>
        </w:types>
        <w:behaviors>
          <w:behavior w:val="content"/>
        </w:behaviors>
        <w:guid w:val="{3DCAA6B5-D6A3-4268-97E6-E8CF43371F30}"/>
      </w:docPartPr>
      <w:docPartBody>
        <w:p w:rsidR="00604DC2" w:rsidRDefault="00604DC2" w:rsidP="00604DC2">
          <w:pPr>
            <w:pStyle w:val="3C9C64E5638B4060BEB85AFD9BDD7C7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E00002AF" w:usb1="5000E07B" w:usb2="0000000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339E6"/>
    <w:rsid w:val="000653AA"/>
    <w:rsid w:val="003449DD"/>
    <w:rsid w:val="004A5E32"/>
    <w:rsid w:val="005C1018"/>
    <w:rsid w:val="00604DC2"/>
    <w:rsid w:val="006311A4"/>
    <w:rsid w:val="006C1DDC"/>
    <w:rsid w:val="0080407A"/>
    <w:rsid w:val="00970EBB"/>
    <w:rsid w:val="009C3A89"/>
    <w:rsid w:val="00AB50BE"/>
    <w:rsid w:val="00B14565"/>
    <w:rsid w:val="00BF0871"/>
    <w:rsid w:val="00BF7D6C"/>
    <w:rsid w:val="00C7687D"/>
    <w:rsid w:val="00D108CB"/>
    <w:rsid w:val="00D25366"/>
    <w:rsid w:val="00D9728B"/>
    <w:rsid w:val="00F141C6"/>
    <w:rsid w:val="00F339E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604DC2"/>
    <w:rPr>
      <w:color w:val="808080"/>
    </w:rPr>
  </w:style>
  <w:style w:type="paragraph" w:customStyle="1" w:styleId="509CE14685D641BDA55CAF0423F6EBD9">
    <w:name w:val="509CE14685D641BDA55CAF0423F6EBD9"/>
    <w:rsid w:val="00F339E6"/>
  </w:style>
  <w:style w:type="paragraph" w:customStyle="1" w:styleId="3C9C64E5638B4060BEB85AFD9BDD7C75">
    <w:name w:val="3C9C64E5638B4060BEB85AFD9BDD7C75"/>
    <w:rsid w:val="00604DC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D43B16-2DA2-444D-811E-A57C80AD1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60C6F-DA00-4E5A-BAA1-97BC29ED4546}">
  <ds:schemaRefs>
    <ds:schemaRef ds:uri="http://schemas.openxmlformats.org/officeDocument/2006/bibliography"/>
  </ds:schemaRefs>
</ds:datastoreItem>
</file>

<file path=customXml/itemProps4.xml><?xml version="1.0" encoding="utf-8"?>
<ds:datastoreItem xmlns:ds="http://schemas.openxmlformats.org/officeDocument/2006/customXml" ds:itemID="{895AA64F-1BD8-4201-A726-667AE48FBFA9}">
  <ds:schemaRefs>
    <ds:schemaRef ds:uri="http://schemas.microsoft.com/office/2006/documentManagement/types"/>
    <ds:schemaRef ds:uri="http://schemas.microsoft.com/office/infopath/2007/PartnerControls"/>
    <ds:schemaRef ds:uri="358298e0-1b7e-4ebe-8695-94439b74f0d1"/>
    <ds:schemaRef ds:uri="http://purl.org/dc/elements/1.1/"/>
    <ds:schemaRef ds:uri="http://schemas.microsoft.com/office/2006/metadata/properties"/>
    <ds:schemaRef ds:uri="13ad741f-c0db-4e29-b5a6-03b4a1bc18ba"/>
    <ds:schemaRef ds:uri="http://purl.org/dc/dcmitype/"/>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DE5DC97-60F9-4452-816C-B74DEB041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31</Pages>
  <Words>9560</Words>
  <Characters>54494</Characters>
  <Application>Microsoft Office Word</Application>
  <DocSecurity>0</DocSecurity>
  <Lines>454</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الآلية المالية</vt:lpstr>
      <vt:lpstr>تحليل لمساهمة الأهداف التي وضعتها الأطراف والتقدم المحرز نحو تحقيق أهداف أيشي للتنوع البيولوجي</vt:lpstr>
    </vt:vector>
  </TitlesOfParts>
  <Company>SCBD</Company>
  <LinksUpToDate>false</LinksUpToDate>
  <CharactersWithSpaces>63927</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الآلية المالية</dc:title>
  <dc:subject>CBD/COP/15/L.33</dc:subject>
  <dc:creator>SCBD</dc:creator>
  <cp:keywords>Conference of the Parties to the Convention on Biological Diversity, fifteenth meeting</cp:keywords>
  <cp:lastModifiedBy>Mohamed El Sehemawi</cp:lastModifiedBy>
  <cp:revision>2</cp:revision>
  <cp:lastPrinted>2022-10-27T17:54:00Z</cp:lastPrinted>
  <dcterms:created xsi:type="dcterms:W3CDTF">2023-02-05T21:36:00Z</dcterms:created>
  <dcterms:modified xsi:type="dcterms:W3CDTF">2023-02-05T21:36:00Z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y fmtid="{D5CDD505-2E9C-101B-9397-08002B2CF9AE}" pid="4" name="ContentTypeId">
    <vt:lpwstr>0x01010069BFACF6D92CD24AA50050CE23F68F74</vt:lpwstr>
  </property>
</Properties>
</file>