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bidiVisual/>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rsidRPr="00C14E35" w14:paraId="37BFB788" w14:textId="77777777" w:rsidTr="00152D0D">
        <w:trPr>
          <w:trHeight w:val="709"/>
        </w:trPr>
        <w:tc>
          <w:tcPr>
            <w:tcW w:w="976" w:type="dxa"/>
            <w:tcBorders>
              <w:bottom w:val="single" w:sz="12" w:space="0" w:color="auto"/>
            </w:tcBorders>
          </w:tcPr>
          <w:p w14:paraId="6D96DC8F" w14:textId="75A04A11" w:rsidR="00207A6E" w:rsidRPr="00C14E35" w:rsidRDefault="00060B24" w:rsidP="00060B24">
            <w:pPr>
              <w:suppressLineNumbers/>
              <w:suppressAutoHyphens/>
              <w:kinsoku w:val="0"/>
              <w:overflowPunct w:val="0"/>
              <w:autoSpaceDE w:val="0"/>
              <w:autoSpaceDN w:val="0"/>
              <w:ind w:left="-165" w:firstLine="90"/>
              <w:rPr>
                <w:rFonts w:ascii="Times New Roman" w:hAnsi="Times New Roman" w:cs="Times New Roman"/>
                <w:snapToGrid w:val="0"/>
                <w:kern w:val="22"/>
                <w:sz w:val="22"/>
                <w:szCs w:val="22"/>
                <w:lang w:val="en-GB"/>
              </w:rPr>
            </w:pPr>
            <w:r w:rsidRPr="00755BA3">
              <w:rPr>
                <w:noProof/>
                <w:snapToGrid w:val="0"/>
                <w:kern w:val="22"/>
                <w:sz w:val="22"/>
                <w:szCs w:val="22"/>
                <w:lang w:val="en-GB" w:eastAsia="es-ES"/>
              </w:rPr>
              <w:drawing>
                <wp:inline distT="0" distB="0" distL="0" distR="0" wp14:anchorId="5CE4C940" wp14:editId="573122D7">
                  <wp:extent cx="399573" cy="338111"/>
                  <wp:effectExtent l="0" t="0" r="635" b="508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1131" cy="339429"/>
                          </a:xfrm>
                          <a:prstGeom prst="rect">
                            <a:avLst/>
                          </a:prstGeom>
                          <a:noFill/>
                          <a:ln>
                            <a:noFill/>
                          </a:ln>
                        </pic:spPr>
                      </pic:pic>
                    </a:graphicData>
                  </a:graphic>
                </wp:inline>
              </w:drawing>
            </w:r>
          </w:p>
        </w:tc>
        <w:tc>
          <w:tcPr>
            <w:tcW w:w="5141" w:type="dxa"/>
            <w:tcBorders>
              <w:bottom w:val="single" w:sz="12" w:space="0" w:color="auto"/>
            </w:tcBorders>
          </w:tcPr>
          <w:p w14:paraId="4F9853C8" w14:textId="3EAF0BDE" w:rsidR="00207A6E" w:rsidRPr="00C14E35" w:rsidRDefault="00207A6E">
            <w:pPr>
              <w:suppressLineNumbers/>
              <w:suppressAutoHyphens/>
              <w:kinsoku w:val="0"/>
              <w:overflowPunct w:val="0"/>
              <w:autoSpaceDE w:val="0"/>
              <w:autoSpaceDN w:val="0"/>
              <w:rPr>
                <w:rFonts w:ascii="Times New Roman" w:hAnsi="Times New Roman" w:cs="Times New Roman"/>
                <w:snapToGrid w:val="0"/>
                <w:kern w:val="22"/>
                <w:sz w:val="22"/>
                <w:szCs w:val="22"/>
                <w:lang w:val="en-GB"/>
              </w:rPr>
            </w:pPr>
          </w:p>
        </w:tc>
        <w:tc>
          <w:tcPr>
            <w:tcW w:w="4090" w:type="dxa"/>
            <w:tcBorders>
              <w:bottom w:val="single" w:sz="12" w:space="0" w:color="auto"/>
            </w:tcBorders>
          </w:tcPr>
          <w:p w14:paraId="21D306FC" w14:textId="77777777" w:rsidR="00207A6E" w:rsidRPr="00C14E35" w:rsidRDefault="00207A6E" w:rsidP="00152D0D">
            <w:pPr>
              <w:suppressLineNumbers/>
              <w:suppressAutoHyphens/>
              <w:kinsoku w:val="0"/>
              <w:overflowPunct w:val="0"/>
              <w:autoSpaceDE w:val="0"/>
              <w:autoSpaceDN w:val="0"/>
              <w:rPr>
                <w:rFonts w:ascii="Arial" w:hAnsi="Arial" w:cs="Arial"/>
                <w:b/>
                <w:snapToGrid w:val="0"/>
                <w:kern w:val="22"/>
                <w:sz w:val="32"/>
                <w:szCs w:val="32"/>
                <w:lang w:val="en-GB"/>
              </w:rPr>
            </w:pPr>
            <w:r w:rsidRPr="00C14E35">
              <w:rPr>
                <w:rFonts w:ascii="Arial" w:hAnsi="Arial" w:cs="Arial"/>
                <w:b/>
                <w:snapToGrid w:val="0"/>
                <w:kern w:val="22"/>
                <w:sz w:val="32"/>
                <w:szCs w:val="32"/>
                <w:lang w:val="en-GB"/>
              </w:rPr>
              <w:t>CBD</w:t>
            </w:r>
          </w:p>
        </w:tc>
      </w:tr>
    </w:tbl>
    <w:tbl>
      <w:tblPr>
        <w:bidiVisual/>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C14E35" w14:paraId="4AC53D21" w14:textId="77777777" w:rsidTr="00152D0D">
        <w:trPr>
          <w:trHeight w:val="1693"/>
        </w:trPr>
        <w:tc>
          <w:tcPr>
            <w:tcW w:w="6227" w:type="dxa"/>
            <w:tcBorders>
              <w:top w:val="nil"/>
              <w:bottom w:val="single" w:sz="36" w:space="0" w:color="000000"/>
            </w:tcBorders>
          </w:tcPr>
          <w:p w14:paraId="206B86CE" w14:textId="09394888" w:rsidR="00F16F02" w:rsidRPr="00C14E35" w:rsidRDefault="00152D0D" w:rsidP="00152D0D">
            <w:pPr>
              <w:suppressLineNumbers/>
              <w:suppressAutoHyphens/>
              <w:kinsoku w:val="0"/>
              <w:overflowPunct w:val="0"/>
              <w:autoSpaceDE w:val="0"/>
              <w:autoSpaceDN w:val="0"/>
              <w:rPr>
                <w:snapToGrid w:val="0"/>
                <w:kern w:val="22"/>
                <w:sz w:val="22"/>
                <w:szCs w:val="22"/>
                <w:lang w:val="en-GB"/>
              </w:rPr>
            </w:pPr>
            <w:r w:rsidRPr="00AB19BC">
              <w:rPr>
                <w:rFonts w:cs="Simplified Arabic"/>
                <w:noProof/>
                <w:sz w:val="20"/>
                <w:szCs w:val="36"/>
                <w:rtl/>
                <w:lang w:eastAsia="en-GB"/>
              </w:rPr>
              <w:drawing>
                <wp:anchor distT="0" distB="0" distL="114300" distR="114300" simplePos="0" relativeHeight="251660288" behindDoc="0" locked="0" layoutInCell="1" allowOverlap="1" wp14:anchorId="08C96172" wp14:editId="3101182B">
                  <wp:simplePos x="0" y="0"/>
                  <wp:positionH relativeFrom="margin">
                    <wp:posOffset>1204264</wp:posOffset>
                  </wp:positionH>
                  <wp:positionV relativeFrom="margin">
                    <wp:posOffset>61595</wp:posOffset>
                  </wp:positionV>
                  <wp:extent cx="2560320" cy="1026160"/>
                  <wp:effectExtent l="0" t="0" r="0" b="254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c>
          <w:tcPr>
            <w:tcW w:w="1144" w:type="dxa"/>
            <w:tcBorders>
              <w:top w:val="nil"/>
              <w:bottom w:val="single" w:sz="36" w:space="0" w:color="000000"/>
            </w:tcBorders>
          </w:tcPr>
          <w:p w14:paraId="581F3EBD" w14:textId="25AEFE63" w:rsidR="00F16F02" w:rsidRPr="00C14E35" w:rsidRDefault="00F16F02">
            <w:pPr>
              <w:pStyle w:val="En-tte"/>
              <w:suppressLineNumbers/>
              <w:tabs>
                <w:tab w:val="clear" w:pos="4320"/>
                <w:tab w:val="clear" w:pos="8640"/>
              </w:tabs>
              <w:suppressAutoHyphens/>
              <w:kinsoku w:val="0"/>
              <w:overflowPunct w:val="0"/>
              <w:autoSpaceDE w:val="0"/>
              <w:autoSpaceDN w:val="0"/>
              <w:rPr>
                <w:b/>
                <w:snapToGrid w:val="0"/>
                <w:kern w:val="22"/>
                <w:sz w:val="22"/>
                <w:szCs w:val="22"/>
                <w:lang w:val="en-GB"/>
              </w:rPr>
            </w:pPr>
          </w:p>
        </w:tc>
        <w:tc>
          <w:tcPr>
            <w:tcW w:w="2977" w:type="dxa"/>
            <w:tcBorders>
              <w:top w:val="nil"/>
              <w:bottom w:val="single" w:sz="36" w:space="0" w:color="000000"/>
            </w:tcBorders>
          </w:tcPr>
          <w:p w14:paraId="0A644C7A" w14:textId="77777777" w:rsidR="00152D0D" w:rsidRPr="00C14E35" w:rsidRDefault="00152D0D" w:rsidP="00152D0D">
            <w:pPr>
              <w:suppressLineNumbers/>
              <w:suppressAutoHyphens/>
              <w:kinsoku w:val="0"/>
              <w:overflowPunct w:val="0"/>
              <w:autoSpaceDE w:val="0"/>
              <w:autoSpaceDN w:val="0"/>
              <w:ind w:left="63"/>
              <w:rPr>
                <w:snapToGrid w:val="0"/>
                <w:kern w:val="22"/>
                <w:sz w:val="22"/>
                <w:szCs w:val="22"/>
                <w:lang w:val="en-GB"/>
              </w:rPr>
            </w:pPr>
            <w:r w:rsidRPr="00C14E35">
              <w:rPr>
                <w:snapToGrid w:val="0"/>
                <w:kern w:val="22"/>
                <w:sz w:val="22"/>
                <w:szCs w:val="22"/>
                <w:lang w:val="en-GB"/>
              </w:rPr>
              <w:t>Distr.</w:t>
            </w:r>
          </w:p>
          <w:p w14:paraId="44D693D3" w14:textId="77777777" w:rsidR="00152D0D" w:rsidRPr="00C14E35" w:rsidRDefault="00044541" w:rsidP="00152D0D">
            <w:pPr>
              <w:suppressLineNumbers/>
              <w:suppressAutoHyphens/>
              <w:ind w:left="62"/>
              <w:rPr>
                <w:caps/>
                <w:kern w:val="22"/>
                <w:sz w:val="22"/>
                <w:szCs w:val="22"/>
                <w:lang w:val="en-GB"/>
              </w:rPr>
            </w:pPr>
            <w:sdt>
              <w:sdtPr>
                <w:rPr>
                  <w:caps/>
                  <w:kern w:val="22"/>
                  <w:sz w:val="22"/>
                  <w:szCs w:val="22"/>
                  <w:lang w:val="en-GB"/>
                </w:rPr>
                <w:alias w:val="Status"/>
                <w:tag w:val=""/>
                <w:id w:val="307985777"/>
                <w:placeholder>
                  <w:docPart w:val="0B1225B22E25438AB401525ED27D27D8"/>
                </w:placeholder>
                <w:dataBinding w:prefixMappings="xmlns:ns0='http://purl.org/dc/elements/1.1/' xmlns:ns1='http://schemas.openxmlformats.org/package/2006/metadata/core-properties' " w:xpath="/ns1:coreProperties[1]/ns1:contentStatus[1]" w:storeItemID="{6C3C8BC8-F283-45AE-878A-BAB7291924A1}"/>
                <w:text/>
              </w:sdtPr>
              <w:sdtEndPr/>
              <w:sdtContent>
                <w:r w:rsidR="00152D0D" w:rsidRPr="00C14E35">
                  <w:rPr>
                    <w:caps/>
                    <w:kern w:val="22"/>
                    <w:sz w:val="22"/>
                    <w:szCs w:val="22"/>
                    <w:lang w:val="en-GB"/>
                  </w:rPr>
                  <w:t>General</w:t>
                </w:r>
              </w:sdtContent>
            </w:sdt>
          </w:p>
          <w:p w14:paraId="76F1E5A2" w14:textId="77777777" w:rsidR="00152D0D" w:rsidRPr="00C14E35" w:rsidRDefault="00152D0D" w:rsidP="00152D0D">
            <w:pPr>
              <w:suppressLineNumbers/>
              <w:suppressAutoHyphens/>
              <w:kinsoku w:val="0"/>
              <w:overflowPunct w:val="0"/>
              <w:autoSpaceDE w:val="0"/>
              <w:autoSpaceDN w:val="0"/>
              <w:rPr>
                <w:snapToGrid w:val="0"/>
                <w:kern w:val="22"/>
                <w:sz w:val="22"/>
                <w:szCs w:val="22"/>
                <w:lang w:val="en-GB"/>
              </w:rPr>
            </w:pPr>
          </w:p>
          <w:sdt>
            <w:sdtPr>
              <w:rPr>
                <w:lang w:val="en-US"/>
              </w:rPr>
              <w:alias w:val="Subject"/>
              <w:tag w:val=""/>
              <w:id w:val="-344942035"/>
              <w:placeholder>
                <w:docPart w:val="2194177EA5F041EB8E3156C8346C3FA8"/>
              </w:placeholder>
              <w:dataBinding w:prefixMappings="xmlns:ns0='http://purl.org/dc/elements/1.1/' xmlns:ns1='http://schemas.openxmlformats.org/package/2006/metadata/core-properties' " w:xpath="/ns1:coreProperties[1]/ns0:subject[1]" w:storeItemID="{6C3C8BC8-F283-45AE-878A-BAB7291924A1}"/>
              <w:text/>
            </w:sdtPr>
            <w:sdtEndPr/>
            <w:sdtContent>
              <w:p w14:paraId="39036BD7" w14:textId="639259C5" w:rsidR="00152D0D" w:rsidRPr="00C14E35" w:rsidRDefault="00AB0F06" w:rsidP="00152D0D">
                <w:pPr>
                  <w:suppressLineNumbers/>
                  <w:suppressAutoHyphens/>
                  <w:kinsoku w:val="0"/>
                  <w:overflowPunct w:val="0"/>
                  <w:autoSpaceDE w:val="0"/>
                  <w:autoSpaceDN w:val="0"/>
                  <w:ind w:left="63"/>
                  <w:rPr>
                    <w:snapToGrid w:val="0"/>
                    <w:kern w:val="22"/>
                    <w:sz w:val="22"/>
                    <w:szCs w:val="22"/>
                    <w:lang w:val="en-GB"/>
                  </w:rPr>
                </w:pPr>
                <w:r>
                  <w:rPr>
                    <w:lang w:val="en-US"/>
                  </w:rPr>
                  <w:t>CBD/CP/MOP/10/9</w:t>
                </w:r>
              </w:p>
            </w:sdtContent>
          </w:sdt>
          <w:p w14:paraId="534CF7D6" w14:textId="7A2A7007" w:rsidR="00152D0D" w:rsidRPr="00C14E35" w:rsidRDefault="00044541" w:rsidP="00152D0D">
            <w:pPr>
              <w:suppressLineNumbers/>
              <w:suppressAutoHyphens/>
              <w:ind w:left="62"/>
              <w:rPr>
                <w:kern w:val="22"/>
                <w:sz w:val="22"/>
                <w:szCs w:val="22"/>
                <w:lang w:val="en-GB"/>
              </w:rPr>
            </w:pPr>
            <w:sdt>
              <w:sdtPr>
                <w:rPr>
                  <w:snapToGrid w:val="0"/>
                  <w:kern w:val="22"/>
                  <w:sz w:val="22"/>
                  <w:szCs w:val="22"/>
                  <w:lang w:val="en-GB"/>
                </w:rPr>
                <w:alias w:val="Publish Date"/>
                <w:tag w:val=""/>
                <w:id w:val="276757068"/>
                <w:placeholder>
                  <w:docPart w:val="A539477683264EAAA38BF45D8F31C71B"/>
                </w:placeholder>
                <w:dataBinding w:prefixMappings="xmlns:ns0='http://schemas.microsoft.com/office/2006/coverPageProps' " w:xpath="/ns0:CoverPageProperties[1]/ns0:PublishDate[1]" w:storeItemID="{55AF091B-3C7A-41E3-B477-F2FDAA23CFDA}"/>
                <w:date w:fullDate="2022-01-31T00:00:00Z">
                  <w:dateFormat w:val="d MMMM yyyy"/>
                  <w:lid w:val="en-US"/>
                  <w:storeMappedDataAs w:val="dateTime"/>
                  <w:calendar w:val="gregorian"/>
                </w:date>
              </w:sdtPr>
              <w:sdtEndPr/>
              <w:sdtContent>
                <w:r w:rsidR="008664FE">
                  <w:rPr>
                    <w:snapToGrid w:val="0"/>
                    <w:kern w:val="22"/>
                    <w:sz w:val="22"/>
                    <w:szCs w:val="22"/>
                    <w:lang w:val="en-GB"/>
                  </w:rPr>
                  <w:t>31</w:t>
                </w:r>
                <w:r w:rsidR="00152D0D" w:rsidRPr="00C14E35">
                  <w:rPr>
                    <w:snapToGrid w:val="0"/>
                    <w:kern w:val="22"/>
                    <w:sz w:val="22"/>
                    <w:szCs w:val="22"/>
                    <w:lang w:val="en-GB"/>
                  </w:rPr>
                  <w:t xml:space="preserve"> </w:t>
                </w:r>
                <w:r w:rsidR="00F86DE1">
                  <w:rPr>
                    <w:snapToGrid w:val="0"/>
                    <w:kern w:val="22"/>
                    <w:sz w:val="22"/>
                    <w:szCs w:val="22"/>
                    <w:lang w:val="en-GB"/>
                  </w:rPr>
                  <w:t>January</w:t>
                </w:r>
                <w:r w:rsidR="00152D0D" w:rsidRPr="00C14E35">
                  <w:rPr>
                    <w:snapToGrid w:val="0"/>
                    <w:kern w:val="22"/>
                    <w:sz w:val="22"/>
                    <w:szCs w:val="22"/>
                    <w:lang w:val="en-GB"/>
                  </w:rPr>
                  <w:t xml:space="preserve"> 202</w:t>
                </w:r>
                <w:r w:rsidR="00F86DE1">
                  <w:rPr>
                    <w:snapToGrid w:val="0"/>
                    <w:kern w:val="22"/>
                    <w:sz w:val="22"/>
                    <w:szCs w:val="22"/>
                    <w:lang w:val="en-GB"/>
                  </w:rPr>
                  <w:t>2</w:t>
                </w:r>
              </w:sdtContent>
            </w:sdt>
          </w:p>
          <w:p w14:paraId="4ACCB9B0" w14:textId="77777777" w:rsidR="00152D0D" w:rsidRPr="00C14E35" w:rsidRDefault="00152D0D" w:rsidP="00152D0D">
            <w:pPr>
              <w:suppressLineNumbers/>
              <w:suppressAutoHyphens/>
              <w:kinsoku w:val="0"/>
              <w:overflowPunct w:val="0"/>
              <w:autoSpaceDE w:val="0"/>
              <w:autoSpaceDN w:val="0"/>
              <w:ind w:left="63"/>
              <w:rPr>
                <w:snapToGrid w:val="0"/>
                <w:kern w:val="22"/>
                <w:sz w:val="22"/>
                <w:szCs w:val="22"/>
                <w:lang w:val="en-GB"/>
              </w:rPr>
            </w:pPr>
          </w:p>
          <w:p w14:paraId="39CE135E" w14:textId="2F4CF7F7" w:rsidR="00B32995" w:rsidRDefault="00B32995" w:rsidP="00B32995">
            <w:pPr>
              <w:suppressLineNumbers/>
              <w:suppressAutoHyphens/>
              <w:kinsoku w:val="0"/>
              <w:overflowPunct w:val="0"/>
              <w:autoSpaceDE w:val="0"/>
              <w:autoSpaceDN w:val="0"/>
              <w:ind w:left="63"/>
              <w:rPr>
                <w:snapToGrid w:val="0"/>
                <w:kern w:val="22"/>
                <w:sz w:val="22"/>
                <w:szCs w:val="22"/>
                <w:lang w:val="en-GB"/>
              </w:rPr>
            </w:pPr>
            <w:r>
              <w:rPr>
                <w:snapToGrid w:val="0"/>
                <w:kern w:val="22"/>
                <w:sz w:val="22"/>
                <w:szCs w:val="22"/>
                <w:lang w:val="en-GB"/>
              </w:rPr>
              <w:t>ARABIC</w:t>
            </w:r>
          </w:p>
          <w:p w14:paraId="659CC883" w14:textId="274C6BBE" w:rsidR="00152D0D" w:rsidRPr="00B32995" w:rsidRDefault="00152D0D" w:rsidP="00B32995">
            <w:pPr>
              <w:suppressLineNumbers/>
              <w:suppressAutoHyphens/>
              <w:kinsoku w:val="0"/>
              <w:overflowPunct w:val="0"/>
              <w:autoSpaceDE w:val="0"/>
              <w:autoSpaceDN w:val="0"/>
              <w:ind w:left="63"/>
              <w:rPr>
                <w:snapToGrid w:val="0"/>
                <w:kern w:val="22"/>
                <w:sz w:val="22"/>
                <w:szCs w:val="22"/>
                <w:lang w:val="en-GB"/>
              </w:rPr>
            </w:pPr>
            <w:r w:rsidRPr="00C14E35">
              <w:rPr>
                <w:snapToGrid w:val="0"/>
                <w:kern w:val="22"/>
                <w:sz w:val="22"/>
                <w:szCs w:val="22"/>
                <w:lang w:val="en-GB"/>
              </w:rPr>
              <w:t>ORIGINAL: ENGLISH</w:t>
            </w:r>
          </w:p>
        </w:tc>
      </w:tr>
    </w:tbl>
    <w:p w14:paraId="0BC6F847" w14:textId="47115873" w:rsidR="00CA6B87" w:rsidRPr="00C14E35" w:rsidRDefault="00152D0D" w:rsidP="00B217D1">
      <w:pPr>
        <w:pStyle w:val="meetingname"/>
        <w:kinsoku w:val="0"/>
        <w:overflowPunct w:val="0"/>
        <w:autoSpaceDE w:val="0"/>
        <w:autoSpaceDN w:val="0"/>
        <w:bidi/>
        <w:spacing w:line="120" w:lineRule="auto"/>
        <w:ind w:left="173" w:right="4536" w:hanging="173"/>
        <w:rPr>
          <w:kern w:val="22"/>
          <w:sz w:val="22"/>
          <w:szCs w:val="22"/>
          <w:rtl/>
          <w:lang w:val="en-GB" w:bidi="ar-EG"/>
        </w:rPr>
      </w:pPr>
      <w:bookmarkStart w:id="0" w:name="Meeting"/>
      <w:r w:rsidRPr="00AB19BC">
        <w:rPr>
          <w:rFonts w:cs="Simplified Arabic"/>
          <w:noProof/>
          <w:sz w:val="20"/>
          <w:lang w:eastAsia="en-GB"/>
        </w:rPr>
        <w:drawing>
          <wp:anchor distT="0" distB="0" distL="114300" distR="114300" simplePos="0" relativeHeight="251662336" behindDoc="0" locked="0" layoutInCell="1" allowOverlap="1" wp14:anchorId="385261BA" wp14:editId="5E91A38C">
            <wp:simplePos x="0" y="0"/>
            <wp:positionH relativeFrom="column">
              <wp:posOffset>3543935</wp:posOffset>
            </wp:positionH>
            <wp:positionV relativeFrom="paragraph">
              <wp:posOffset>-1958340</wp:posOffset>
            </wp:positionV>
            <wp:extent cx="1960245" cy="573405"/>
            <wp:effectExtent l="0" t="0" r="1905" b="0"/>
            <wp:wrapNone/>
            <wp:docPr id="4" name="Picture 4"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4" cstate="print">
                      <a:biLevel thresh="75000"/>
                    </a:blip>
                    <a:srcRect t="15000" r="8304" b="16667"/>
                    <a:stretch>
                      <a:fillRect/>
                    </a:stretch>
                  </pic:blipFill>
                  <pic:spPr bwMode="auto">
                    <a:xfrm>
                      <a:off x="0" y="0"/>
                      <a:ext cx="1960245" cy="57340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bookmarkEnd w:id="0"/>
    </w:p>
    <w:p w14:paraId="441F5E90" w14:textId="77777777" w:rsidR="00AB1005" w:rsidRPr="00AB1005" w:rsidRDefault="00AB1005" w:rsidP="00AB1005">
      <w:pPr>
        <w:kinsoku w:val="0"/>
        <w:overflowPunct w:val="0"/>
        <w:autoSpaceDE w:val="0"/>
        <w:autoSpaceDN w:val="0"/>
        <w:bidi/>
        <w:spacing w:before="60"/>
        <w:ind w:left="227" w:right="4820" w:hanging="227"/>
        <w:rPr>
          <w:b/>
          <w:bCs/>
          <w:snapToGrid w:val="0"/>
          <w:kern w:val="22"/>
          <w:sz w:val="28"/>
          <w:szCs w:val="28"/>
          <w:lang w:val="en-GB"/>
        </w:rPr>
      </w:pPr>
      <w:r w:rsidRPr="00AB1005">
        <w:rPr>
          <w:rFonts w:ascii="Simplified Arabic" w:hAnsi="Simplified Arabic" w:cs="Simplified Arabic"/>
          <w:b/>
          <w:bCs/>
          <w:sz w:val="28"/>
          <w:szCs w:val="28"/>
          <w:rtl/>
          <w:lang w:val="en-GB"/>
        </w:rPr>
        <w:t xml:space="preserve">مؤتمر الأطراف في </w:t>
      </w:r>
      <w:r w:rsidRPr="00AB1005">
        <w:rPr>
          <w:rFonts w:ascii="Simplified Arabic" w:hAnsi="Simplified Arabic" w:cs="Simplified Arabic" w:hint="cs"/>
          <w:b/>
          <w:bCs/>
          <w:sz w:val="28"/>
          <w:szCs w:val="28"/>
          <w:rtl/>
          <w:lang w:val="en-GB"/>
        </w:rPr>
        <w:t>ال</w:t>
      </w:r>
      <w:r w:rsidRPr="00AB1005">
        <w:rPr>
          <w:rFonts w:ascii="Simplified Arabic" w:hAnsi="Simplified Arabic" w:cs="Simplified Arabic"/>
          <w:b/>
          <w:bCs/>
          <w:sz w:val="28"/>
          <w:szCs w:val="28"/>
          <w:rtl/>
          <w:lang w:val="en-GB"/>
        </w:rPr>
        <w:t>اتفاقية</w:t>
      </w:r>
      <w:r w:rsidRPr="00AB1005">
        <w:rPr>
          <w:rFonts w:ascii="Simplified Arabic" w:hAnsi="Simplified Arabic" w:cs="Simplified Arabic" w:hint="cs"/>
          <w:b/>
          <w:bCs/>
          <w:sz w:val="28"/>
          <w:szCs w:val="28"/>
          <w:rtl/>
          <w:lang w:val="en-GB"/>
        </w:rPr>
        <w:t xml:space="preserve"> المتعلقة</w:t>
      </w:r>
      <w:r w:rsidRPr="00AB1005">
        <w:rPr>
          <w:rFonts w:ascii="Simplified Arabic" w:hAnsi="Simplified Arabic" w:cs="Simplified Arabic"/>
          <w:b/>
          <w:bCs/>
          <w:sz w:val="28"/>
          <w:szCs w:val="28"/>
          <w:rtl/>
          <w:lang w:val="en-GB"/>
        </w:rPr>
        <w:t xml:space="preserve"> </w:t>
      </w:r>
      <w:r w:rsidRPr="00AB1005">
        <w:rPr>
          <w:rFonts w:ascii="Simplified Arabic" w:hAnsi="Simplified Arabic" w:cs="Simplified Arabic" w:hint="cs"/>
          <w:b/>
          <w:bCs/>
          <w:sz w:val="28"/>
          <w:szCs w:val="28"/>
          <w:rtl/>
          <w:lang w:val="en-GB"/>
        </w:rPr>
        <w:t>ب</w:t>
      </w:r>
      <w:r w:rsidRPr="00AB1005">
        <w:rPr>
          <w:rFonts w:ascii="Simplified Arabic" w:hAnsi="Simplified Arabic" w:cs="Simplified Arabic"/>
          <w:b/>
          <w:bCs/>
          <w:sz w:val="28"/>
          <w:szCs w:val="28"/>
          <w:rtl/>
          <w:lang w:val="en-GB"/>
        </w:rPr>
        <w:t xml:space="preserve">التنوع البيولوجي </w:t>
      </w:r>
      <w:r w:rsidRPr="00AB1005">
        <w:rPr>
          <w:rFonts w:ascii="Simplified Arabic" w:hAnsi="Simplified Arabic" w:cs="Simplified Arabic" w:hint="cs"/>
          <w:b/>
          <w:bCs/>
          <w:sz w:val="28"/>
          <w:szCs w:val="28"/>
          <w:rtl/>
          <w:lang w:val="en-GB"/>
        </w:rPr>
        <w:t>العا</w:t>
      </w:r>
      <w:r w:rsidRPr="00AB1005">
        <w:rPr>
          <w:rFonts w:ascii="Simplified Arabic" w:hAnsi="Simplified Arabic" w:cs="Simplified Arabic"/>
          <w:b/>
          <w:bCs/>
          <w:sz w:val="28"/>
          <w:szCs w:val="28"/>
          <w:rtl/>
          <w:lang w:val="en-GB"/>
        </w:rPr>
        <w:t>م</w:t>
      </w:r>
      <w:r w:rsidRPr="00AB1005">
        <w:rPr>
          <w:rFonts w:ascii="Simplified Arabic" w:hAnsi="Simplified Arabic" w:cs="Simplified Arabic" w:hint="cs"/>
          <w:b/>
          <w:bCs/>
          <w:sz w:val="28"/>
          <w:szCs w:val="28"/>
          <w:rtl/>
          <w:lang w:val="en-GB"/>
        </w:rPr>
        <w:t>ل</w:t>
      </w:r>
      <w:r w:rsidRPr="00AB1005">
        <w:rPr>
          <w:rFonts w:ascii="Simplified Arabic" w:hAnsi="Simplified Arabic" w:cs="Simplified Arabic"/>
          <w:b/>
          <w:bCs/>
          <w:sz w:val="28"/>
          <w:szCs w:val="28"/>
          <w:rtl/>
          <w:lang w:val="en-GB"/>
        </w:rPr>
        <w:t xml:space="preserve"> كاجتماع للأطراف في بروتوكول قرطاجنة للسلامة الأحيائية</w:t>
      </w:r>
    </w:p>
    <w:p w14:paraId="027B8C23" w14:textId="77777777" w:rsidR="00AB1005" w:rsidRPr="00AB1005" w:rsidRDefault="00AB1005" w:rsidP="00AB1005">
      <w:pPr>
        <w:kinsoku w:val="0"/>
        <w:overflowPunct w:val="0"/>
        <w:autoSpaceDE w:val="0"/>
        <w:autoSpaceDN w:val="0"/>
        <w:bidi/>
        <w:ind w:right="4512"/>
        <w:rPr>
          <w:snapToGrid w:val="0"/>
          <w:kern w:val="22"/>
          <w:sz w:val="22"/>
          <w:lang w:val="en-GB"/>
        </w:rPr>
      </w:pPr>
      <w:r w:rsidRPr="00AB1005">
        <w:rPr>
          <w:rFonts w:ascii="Simplified Arabic" w:hAnsi="Simplified Arabic" w:cs="Simplified Arabic"/>
          <w:sz w:val="22"/>
          <w:rtl/>
          <w:lang w:val="en-GB"/>
        </w:rPr>
        <w:t xml:space="preserve">الاجتماع </w:t>
      </w:r>
      <w:r w:rsidRPr="00AB1005">
        <w:rPr>
          <w:rFonts w:ascii="Simplified Arabic" w:hAnsi="Simplified Arabic" w:cs="Simplified Arabic" w:hint="cs"/>
          <w:sz w:val="22"/>
          <w:rtl/>
          <w:lang w:val="en-GB"/>
        </w:rPr>
        <w:t>العاشر</w:t>
      </w:r>
    </w:p>
    <w:p w14:paraId="58BBDBAD" w14:textId="0B7A91B2" w:rsidR="00AB1005" w:rsidRPr="00AB1005" w:rsidRDefault="00AB1005" w:rsidP="00AB1005">
      <w:pPr>
        <w:kinsoku w:val="0"/>
        <w:overflowPunct w:val="0"/>
        <w:autoSpaceDE w:val="0"/>
        <w:autoSpaceDN w:val="0"/>
        <w:bidi/>
        <w:ind w:left="227" w:right="4512" w:hanging="227"/>
        <w:rPr>
          <w:snapToGrid w:val="0"/>
          <w:kern w:val="22"/>
          <w:sz w:val="22"/>
          <w:szCs w:val="22"/>
          <w:lang w:val="en-GB" w:eastAsia="nb-NO" w:bidi="ar-EG"/>
        </w:rPr>
      </w:pPr>
      <w:proofErr w:type="spellStart"/>
      <w:r w:rsidRPr="00AB1005">
        <w:rPr>
          <w:rFonts w:ascii="Simplified Arabic" w:hAnsi="Simplified Arabic" w:cs="Simplified Arabic"/>
          <w:sz w:val="22"/>
          <w:rtl/>
          <w:lang w:val="en-GB"/>
        </w:rPr>
        <w:t>كونمينغ</w:t>
      </w:r>
      <w:proofErr w:type="spellEnd"/>
      <w:r w:rsidRPr="00AB1005">
        <w:rPr>
          <w:rFonts w:ascii="Simplified Arabic" w:hAnsi="Simplified Arabic" w:cs="Simplified Arabic"/>
          <w:sz w:val="22"/>
          <w:rtl/>
          <w:lang w:val="en-GB"/>
        </w:rPr>
        <w:t>، الصين،</w:t>
      </w:r>
      <w:r w:rsidRPr="00AB1005">
        <w:rPr>
          <w:rFonts w:ascii="Simplified Arabic" w:hAnsi="Simplified Arabic" w:cs="Simplified Arabic" w:hint="cs"/>
          <w:sz w:val="22"/>
          <w:rtl/>
          <w:lang w:val="en-GB"/>
        </w:rPr>
        <w:t xml:space="preserve"> 11-15</w:t>
      </w:r>
      <w:r w:rsidRPr="00AB1005">
        <w:rPr>
          <w:rFonts w:ascii="Simplified Arabic" w:hAnsi="Simplified Arabic" w:cs="Simplified Arabic" w:hint="cs"/>
          <w:sz w:val="22"/>
          <w:rtl/>
          <w:lang w:val="en-GB" w:bidi="ar-EG"/>
        </w:rPr>
        <w:t xml:space="preserve"> </w:t>
      </w:r>
      <w:r w:rsidR="00575078">
        <w:rPr>
          <w:rFonts w:ascii="Simplified Arabic" w:hAnsi="Simplified Arabic" w:cs="Simplified Arabic" w:hint="cs"/>
          <w:sz w:val="22"/>
          <w:rtl/>
          <w:lang w:val="en-GB" w:bidi="ar-EG"/>
        </w:rPr>
        <w:t>تشرين الأول/أكتوبر</w:t>
      </w:r>
      <w:r w:rsidRPr="00AB1005">
        <w:rPr>
          <w:rFonts w:ascii="Simplified Arabic" w:hAnsi="Simplified Arabic" w:cs="Simplified Arabic" w:hint="cs"/>
          <w:sz w:val="22"/>
          <w:rtl/>
          <w:lang w:val="en-GB" w:bidi="ar-EG"/>
        </w:rPr>
        <w:t xml:space="preserve"> 2021</w:t>
      </w:r>
    </w:p>
    <w:p w14:paraId="32C8069E" w14:textId="52694472" w:rsidR="00CE5601" w:rsidRPr="00D5742B" w:rsidRDefault="00CE5601" w:rsidP="004E6C3E">
      <w:pPr>
        <w:kinsoku w:val="0"/>
        <w:overflowPunct w:val="0"/>
        <w:autoSpaceDE w:val="0"/>
        <w:autoSpaceDN w:val="0"/>
        <w:bidi/>
        <w:adjustRightInd w:val="0"/>
        <w:snapToGrid w:val="0"/>
        <w:spacing w:line="204" w:lineRule="auto"/>
        <w:ind w:firstLine="227"/>
        <w:rPr>
          <w:rFonts w:cs="Simplified Arabic"/>
          <w:sz w:val="20"/>
          <w:rtl/>
        </w:rPr>
      </w:pPr>
      <w:r w:rsidRPr="00D5742B">
        <w:rPr>
          <w:rFonts w:cs="Simplified Arabic" w:hint="cs"/>
          <w:sz w:val="20"/>
          <w:rtl/>
        </w:rPr>
        <w:t>و</w:t>
      </w:r>
      <w:r w:rsidR="003378F3">
        <w:rPr>
          <w:rFonts w:cs="Simplified Arabic" w:hint="cs"/>
          <w:sz w:val="20"/>
          <w:rtl/>
        </w:rPr>
        <w:t xml:space="preserve">ستُؤكد </w:t>
      </w:r>
      <w:r w:rsidR="00FF5B11">
        <w:rPr>
          <w:rFonts w:cs="Simplified Arabic" w:hint="cs"/>
          <w:sz w:val="20"/>
          <w:rtl/>
        </w:rPr>
        <w:t xml:space="preserve">التواريخ </w:t>
      </w:r>
      <w:r w:rsidRPr="00D5742B">
        <w:rPr>
          <w:rFonts w:cs="Simplified Arabic" w:hint="cs"/>
          <w:sz w:val="20"/>
          <w:rtl/>
        </w:rPr>
        <w:t>لاحقاً</w:t>
      </w:r>
    </w:p>
    <w:p w14:paraId="3EB2B889" w14:textId="033B7F12" w:rsidR="00CE5601" w:rsidRPr="00D5742B" w:rsidRDefault="00CE5601" w:rsidP="00BD10CF">
      <w:pPr>
        <w:kinsoku w:val="0"/>
        <w:overflowPunct w:val="0"/>
        <w:autoSpaceDE w:val="0"/>
        <w:autoSpaceDN w:val="0"/>
        <w:bidi/>
        <w:adjustRightInd w:val="0"/>
        <w:snapToGrid w:val="0"/>
        <w:spacing w:after="120" w:line="204" w:lineRule="auto"/>
        <w:rPr>
          <w:rFonts w:cs="Simplified Arabic"/>
          <w:snapToGrid w:val="0"/>
          <w:kern w:val="22"/>
          <w:sz w:val="20"/>
          <w:rtl/>
          <w:lang w:eastAsia="nb-NO" w:bidi="ar-EG"/>
        </w:rPr>
      </w:pPr>
      <w:r w:rsidRPr="00D5742B">
        <w:rPr>
          <w:rFonts w:cs="Simplified Arabic"/>
          <w:sz w:val="20"/>
          <w:rtl/>
        </w:rPr>
        <w:t xml:space="preserve">البند </w:t>
      </w:r>
      <w:r w:rsidR="004E6C3E">
        <w:rPr>
          <w:rFonts w:cs="Simplified Arabic" w:hint="cs"/>
          <w:sz w:val="20"/>
          <w:rtl/>
        </w:rPr>
        <w:t>17</w:t>
      </w:r>
      <w:r w:rsidRPr="00D5742B">
        <w:rPr>
          <w:rFonts w:cs="Simplified Arabic"/>
          <w:sz w:val="20"/>
          <w:rtl/>
        </w:rPr>
        <w:t xml:space="preserve"> من جدول الأعمال</w:t>
      </w:r>
    </w:p>
    <w:p w14:paraId="6DD88EDB" w14:textId="77777777" w:rsidR="004D25E5" w:rsidRDefault="004D25E5" w:rsidP="00CE5601">
      <w:pPr>
        <w:kinsoku w:val="0"/>
        <w:overflowPunct w:val="0"/>
        <w:autoSpaceDE w:val="0"/>
        <w:autoSpaceDN w:val="0"/>
        <w:bidi/>
        <w:adjustRightInd w:val="0"/>
        <w:snapToGrid w:val="0"/>
        <w:spacing w:after="120" w:line="204" w:lineRule="auto"/>
        <w:jc w:val="center"/>
        <w:rPr>
          <w:rStyle w:val="hps"/>
          <w:rFonts w:cs="Simplified Arabic"/>
          <w:b/>
          <w:bCs/>
          <w:sz w:val="20"/>
          <w:szCs w:val="28"/>
          <w:rtl/>
        </w:rPr>
      </w:pPr>
      <w:r w:rsidRPr="004D25E5">
        <w:rPr>
          <w:rStyle w:val="hps"/>
          <w:rFonts w:cs="Simplified Arabic"/>
          <w:b/>
          <w:bCs/>
          <w:sz w:val="20"/>
          <w:szCs w:val="28"/>
          <w:rtl/>
        </w:rPr>
        <w:t xml:space="preserve">بروتوكول </w:t>
      </w:r>
      <w:proofErr w:type="spellStart"/>
      <w:r w:rsidRPr="004D25E5">
        <w:rPr>
          <w:rStyle w:val="hps"/>
          <w:rFonts w:cs="Simplified Arabic"/>
          <w:b/>
          <w:bCs/>
          <w:sz w:val="20"/>
          <w:szCs w:val="28"/>
          <w:rtl/>
        </w:rPr>
        <w:t>ناغويا</w:t>
      </w:r>
      <w:proofErr w:type="spellEnd"/>
      <w:r w:rsidRPr="004D25E5">
        <w:rPr>
          <w:rStyle w:val="hps"/>
          <w:rFonts w:cs="Simplified Arabic"/>
          <w:b/>
          <w:bCs/>
          <w:sz w:val="20"/>
          <w:szCs w:val="28"/>
          <w:rtl/>
        </w:rPr>
        <w:t>- كوالالمبور التكميلي بشأن</w:t>
      </w:r>
    </w:p>
    <w:p w14:paraId="11E1F0F3" w14:textId="3892ABE0" w:rsidR="004D25E5" w:rsidRDefault="004D25E5" w:rsidP="004D25E5">
      <w:pPr>
        <w:kinsoku w:val="0"/>
        <w:overflowPunct w:val="0"/>
        <w:autoSpaceDE w:val="0"/>
        <w:autoSpaceDN w:val="0"/>
        <w:bidi/>
        <w:adjustRightInd w:val="0"/>
        <w:snapToGrid w:val="0"/>
        <w:spacing w:after="120" w:line="204" w:lineRule="auto"/>
        <w:jc w:val="center"/>
        <w:rPr>
          <w:rStyle w:val="hps"/>
          <w:rFonts w:cs="Simplified Arabic"/>
          <w:b/>
          <w:bCs/>
          <w:sz w:val="20"/>
          <w:szCs w:val="28"/>
          <w:rtl/>
        </w:rPr>
      </w:pPr>
      <w:r w:rsidRPr="004D25E5">
        <w:rPr>
          <w:rStyle w:val="hps"/>
          <w:rFonts w:cs="Simplified Arabic"/>
          <w:b/>
          <w:bCs/>
          <w:sz w:val="20"/>
          <w:szCs w:val="28"/>
          <w:rtl/>
        </w:rPr>
        <w:t xml:space="preserve"> المسؤولية والجبر التعويضي </w:t>
      </w:r>
    </w:p>
    <w:p w14:paraId="5D9015F5" w14:textId="0492E182" w:rsidR="00CE5601" w:rsidRPr="00D5742B" w:rsidRDefault="00CE5601" w:rsidP="004D25E5">
      <w:pPr>
        <w:kinsoku w:val="0"/>
        <w:overflowPunct w:val="0"/>
        <w:autoSpaceDE w:val="0"/>
        <w:autoSpaceDN w:val="0"/>
        <w:bidi/>
        <w:adjustRightInd w:val="0"/>
        <w:snapToGrid w:val="0"/>
        <w:spacing w:after="120" w:line="204" w:lineRule="auto"/>
        <w:jc w:val="center"/>
        <w:rPr>
          <w:rStyle w:val="hps"/>
          <w:rFonts w:cs="Simplified Arabic"/>
          <w:i/>
          <w:iCs/>
          <w:sz w:val="20"/>
          <w:rtl/>
        </w:rPr>
      </w:pPr>
      <w:r w:rsidRPr="00D5742B">
        <w:rPr>
          <w:rStyle w:val="hps"/>
          <w:rFonts w:cs="Simplified Arabic"/>
          <w:i/>
          <w:iCs/>
          <w:sz w:val="20"/>
          <w:rtl/>
        </w:rPr>
        <w:t>مذكرة من الأمينة التنفيذية</w:t>
      </w:r>
    </w:p>
    <w:p w14:paraId="7BA736B6" w14:textId="700580EC" w:rsidR="00CE5601" w:rsidRPr="00D5742B" w:rsidRDefault="00CE5601" w:rsidP="00FB3EEB">
      <w:pPr>
        <w:pStyle w:val="Titre1"/>
        <w:keepNext w:val="0"/>
        <w:tabs>
          <w:tab w:val="clear" w:pos="720"/>
        </w:tabs>
        <w:kinsoku w:val="0"/>
        <w:overflowPunct w:val="0"/>
        <w:autoSpaceDE w:val="0"/>
        <w:autoSpaceDN w:val="0"/>
        <w:bidi/>
        <w:adjustRightInd w:val="0"/>
        <w:snapToGrid w:val="0"/>
        <w:spacing w:before="0" w:line="204" w:lineRule="auto"/>
        <w:rPr>
          <w:rFonts w:cs="Simplified Arabic"/>
          <w:snapToGrid w:val="0"/>
          <w:kern w:val="22"/>
          <w:sz w:val="20"/>
          <w:szCs w:val="22"/>
          <w:lang w:bidi="ar-EG"/>
        </w:rPr>
      </w:pPr>
      <w:r w:rsidRPr="00D5742B">
        <w:rPr>
          <w:rFonts w:cs="Simplified Arabic" w:hint="cs"/>
          <w:b w:val="0"/>
          <w:bCs/>
          <w:sz w:val="20"/>
          <w:szCs w:val="26"/>
          <w:rtl/>
          <w:lang w:bidi="ar-EG"/>
        </w:rPr>
        <w:t>أولا</w:t>
      </w:r>
      <w:r>
        <w:rPr>
          <w:rFonts w:cs="Simplified Arabic" w:hint="cs"/>
          <w:b w:val="0"/>
          <w:bCs/>
          <w:sz w:val="20"/>
          <w:szCs w:val="26"/>
          <w:rtl/>
          <w:lang w:bidi="ar-EG"/>
        </w:rPr>
        <w:t>ً</w:t>
      </w:r>
      <w:r w:rsidRPr="00D5742B">
        <w:rPr>
          <w:rFonts w:cs="Simplified Arabic" w:hint="cs"/>
          <w:b w:val="0"/>
          <w:bCs/>
          <w:sz w:val="20"/>
          <w:szCs w:val="26"/>
          <w:rtl/>
          <w:lang w:bidi="ar-EG"/>
        </w:rPr>
        <w:t>-</w:t>
      </w:r>
      <w:r w:rsidRPr="00D5742B">
        <w:rPr>
          <w:rFonts w:cs="Simplified Arabic"/>
          <w:b w:val="0"/>
          <w:bCs/>
          <w:sz w:val="20"/>
          <w:szCs w:val="26"/>
          <w:rtl/>
          <w:lang w:bidi="ar-EG"/>
        </w:rPr>
        <w:tab/>
      </w:r>
      <w:r w:rsidR="00AE6C90">
        <w:rPr>
          <w:rFonts w:cs="Simplified Arabic" w:hint="cs"/>
          <w:b w:val="0"/>
          <w:bCs/>
          <w:sz w:val="20"/>
          <w:szCs w:val="26"/>
          <w:rtl/>
          <w:lang w:bidi="ar-EG"/>
        </w:rPr>
        <w:t>مقدمة</w:t>
      </w:r>
    </w:p>
    <w:p w14:paraId="70461553" w14:textId="10595574" w:rsidR="00986C07" w:rsidRPr="00986C07" w:rsidRDefault="00CE5601" w:rsidP="00F55504">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bookmarkStart w:id="1" w:name="_Hlk103090500"/>
      <w:r w:rsidRPr="00A64EF6">
        <w:rPr>
          <w:rStyle w:val="hps"/>
          <w:rFonts w:cs="Simplified Arabic" w:hint="cs"/>
          <w:snapToGrid w:val="0"/>
          <w:kern w:val="22"/>
          <w:sz w:val="20"/>
          <w:rtl/>
        </w:rPr>
        <w:t>1-</w:t>
      </w:r>
      <w:r w:rsidRPr="00A64EF6">
        <w:rPr>
          <w:rStyle w:val="hps"/>
          <w:rFonts w:cs="Simplified Arabic"/>
          <w:snapToGrid w:val="0"/>
          <w:kern w:val="22"/>
          <w:sz w:val="20"/>
          <w:rtl/>
        </w:rPr>
        <w:tab/>
      </w:r>
      <w:bookmarkEnd w:id="1"/>
      <w:r w:rsidR="00F84DA9" w:rsidRPr="005A0E87">
        <w:rPr>
          <w:rStyle w:val="hps"/>
          <w:rFonts w:cs="Simplified Arabic"/>
          <w:snapToGrid w:val="0"/>
          <w:kern w:val="22"/>
          <w:sz w:val="20"/>
          <w:rtl/>
        </w:rPr>
        <w:t xml:space="preserve">اعتمد </w:t>
      </w:r>
      <w:r w:rsidR="002D298F" w:rsidRPr="005A0E87">
        <w:rPr>
          <w:rStyle w:val="hps"/>
          <w:rFonts w:cs="Simplified Arabic"/>
          <w:snapToGrid w:val="0"/>
          <w:kern w:val="22"/>
          <w:sz w:val="20"/>
          <w:rtl/>
        </w:rPr>
        <w:t>مؤتمر الأطراف العامل كاجتماع للأطراف في بروتوكول قرطاجنة للسلامة الأحيائية</w:t>
      </w:r>
      <w:r w:rsidR="00F84DA9" w:rsidRPr="005A0E87">
        <w:rPr>
          <w:rStyle w:val="hps"/>
          <w:rFonts w:cs="Simplified Arabic"/>
          <w:snapToGrid w:val="0"/>
          <w:kern w:val="22"/>
          <w:sz w:val="20"/>
          <w:rtl/>
        </w:rPr>
        <w:t xml:space="preserve"> في اجتماعه الخامس </w:t>
      </w:r>
      <w:r w:rsidR="002D298F" w:rsidRPr="005A0E87">
        <w:rPr>
          <w:rFonts w:cs="Simplified Arabic" w:hint="cs"/>
          <w:snapToGrid w:val="0"/>
          <w:kern w:val="22"/>
          <w:sz w:val="20"/>
          <w:rtl/>
          <w:lang w:val="en-GB"/>
        </w:rPr>
        <w:t xml:space="preserve"> </w:t>
      </w:r>
      <w:r w:rsidR="005A0E87" w:rsidRPr="005A0E87">
        <w:rPr>
          <w:rFonts w:cs="Simplified Arabic" w:hint="cs"/>
          <w:snapToGrid w:val="0"/>
          <w:kern w:val="22"/>
          <w:sz w:val="20"/>
          <w:rtl/>
          <w:lang w:val="en-GB"/>
        </w:rPr>
        <w:t xml:space="preserve">   </w:t>
      </w:r>
      <w:r w:rsidR="00F84DA9" w:rsidRPr="005A0E87">
        <w:rPr>
          <w:rStyle w:val="hps"/>
          <w:rFonts w:cs="Simplified Arabic"/>
          <w:snapToGrid w:val="0"/>
          <w:kern w:val="22"/>
          <w:sz w:val="20"/>
          <w:rtl/>
        </w:rPr>
        <w:t xml:space="preserve">بروتوكول </w:t>
      </w:r>
      <w:proofErr w:type="spellStart"/>
      <w:r w:rsidR="00F84DA9" w:rsidRPr="005A0E87">
        <w:rPr>
          <w:rStyle w:val="hps"/>
          <w:rFonts w:cs="Simplified Arabic"/>
          <w:snapToGrid w:val="0"/>
          <w:kern w:val="22"/>
          <w:sz w:val="20"/>
          <w:rtl/>
        </w:rPr>
        <w:t>ناغويا</w:t>
      </w:r>
      <w:proofErr w:type="spellEnd"/>
      <w:r w:rsidR="00F84DA9" w:rsidRPr="005A0E87">
        <w:rPr>
          <w:rStyle w:val="hps"/>
          <w:rFonts w:cs="Simplified Arabic"/>
          <w:snapToGrid w:val="0"/>
          <w:kern w:val="22"/>
          <w:sz w:val="20"/>
          <w:rtl/>
        </w:rPr>
        <w:t xml:space="preserve"> - كوالالمبور التكميلي لبروتوكول قرطاجنة للسلامة ال</w:t>
      </w:r>
      <w:r w:rsidR="00803C36" w:rsidRPr="005A0E87">
        <w:rPr>
          <w:rStyle w:val="hps"/>
          <w:rFonts w:cs="Simplified Arabic" w:hint="cs"/>
          <w:snapToGrid w:val="0"/>
          <w:kern w:val="22"/>
          <w:sz w:val="20"/>
          <w:rtl/>
        </w:rPr>
        <w:t xml:space="preserve">أحيائية بشأن المسؤولية والجبر التعويضي </w:t>
      </w:r>
      <w:r w:rsidR="00F84DA9" w:rsidRPr="005A0E87">
        <w:rPr>
          <w:rStyle w:val="hps"/>
          <w:rFonts w:cs="Simplified Arabic"/>
          <w:snapToGrid w:val="0"/>
          <w:kern w:val="22"/>
          <w:sz w:val="20"/>
          <w:rtl/>
        </w:rPr>
        <w:t>(يشار إليه فيما</w:t>
      </w:r>
      <w:r w:rsidR="002D298F" w:rsidRPr="005A0E87">
        <w:rPr>
          <w:rStyle w:val="hps"/>
          <w:rFonts w:cs="Simplified Arabic" w:hint="cs"/>
          <w:snapToGrid w:val="0"/>
          <w:kern w:val="22"/>
          <w:sz w:val="20"/>
          <w:rtl/>
        </w:rPr>
        <w:t xml:space="preserve"> بعد</w:t>
      </w:r>
      <w:r w:rsidR="00F84DA9" w:rsidRPr="005A0E87">
        <w:rPr>
          <w:rStyle w:val="hps"/>
          <w:rFonts w:cs="Simplified Arabic"/>
          <w:snapToGrid w:val="0"/>
          <w:kern w:val="22"/>
          <w:sz w:val="20"/>
          <w:rtl/>
        </w:rPr>
        <w:t xml:space="preserve"> بالبروتوكول</w:t>
      </w:r>
      <w:r w:rsidR="002D298F" w:rsidRPr="005A0E87">
        <w:rPr>
          <w:rStyle w:val="hps"/>
          <w:rFonts w:cs="Simplified Arabic" w:hint="cs"/>
          <w:snapToGrid w:val="0"/>
          <w:kern w:val="22"/>
          <w:sz w:val="20"/>
          <w:rtl/>
        </w:rPr>
        <w:t xml:space="preserve"> التكميلي</w:t>
      </w:r>
      <w:r w:rsidR="00F84DA9" w:rsidRPr="005A0E87">
        <w:rPr>
          <w:rStyle w:val="hps"/>
          <w:rFonts w:cs="Simplified Arabic"/>
          <w:snapToGrid w:val="0"/>
          <w:kern w:val="22"/>
          <w:sz w:val="20"/>
          <w:rtl/>
        </w:rPr>
        <w:t>)</w:t>
      </w:r>
      <w:r w:rsidR="005A0E87" w:rsidRPr="005A0E87">
        <w:rPr>
          <w:rStyle w:val="hps"/>
          <w:rFonts w:cs="Simplified Arabic" w:hint="cs"/>
          <w:snapToGrid w:val="0"/>
          <w:kern w:val="22"/>
          <w:sz w:val="20"/>
          <w:rtl/>
        </w:rPr>
        <w:t xml:space="preserve"> بموجب </w:t>
      </w:r>
      <w:hyperlink r:id="rId15" w:history="1">
        <w:r w:rsidR="005A0E87" w:rsidRPr="005A0E87">
          <w:rPr>
            <w:rStyle w:val="Lienhypertexte"/>
            <w:rFonts w:cs="Simplified Arabic" w:hint="cs"/>
            <w:snapToGrid w:val="0"/>
            <w:kern w:val="22"/>
            <w:sz w:val="20"/>
            <w:u w:val="none"/>
            <w:rtl/>
            <w:lang w:val="en-GB"/>
          </w:rPr>
          <w:t>المقرر</w:t>
        </w:r>
      </w:hyperlink>
      <w:r w:rsidR="005A0E87" w:rsidRPr="005A0E87">
        <w:rPr>
          <w:rStyle w:val="hps"/>
          <w:rFonts w:cs="Simplified Arabic" w:hint="cs"/>
          <w:snapToGrid w:val="0"/>
          <w:kern w:val="22"/>
          <w:sz w:val="20"/>
          <w:rtl/>
        </w:rPr>
        <w:t xml:space="preserve"> </w:t>
      </w:r>
      <w:hyperlink r:id="rId16" w:history="1">
        <w:r w:rsidR="005A0E87" w:rsidRPr="005A0E87">
          <w:rPr>
            <w:rStyle w:val="Lienhypertexte"/>
            <w:rFonts w:cs="Simplified Arabic"/>
            <w:snapToGrid w:val="0"/>
            <w:kern w:val="22"/>
            <w:sz w:val="20"/>
            <w:lang w:val="en-GB"/>
          </w:rPr>
          <w:t xml:space="preserve"> </w:t>
        </w:r>
        <w:r w:rsidR="005A0E87" w:rsidRPr="009D73F1">
          <w:rPr>
            <w:rStyle w:val="Lienhypertexte"/>
            <w:rFonts w:cs="Simplified Arabic"/>
            <w:snapToGrid w:val="0"/>
            <w:kern w:val="22"/>
            <w:sz w:val="22"/>
            <w:szCs w:val="22"/>
            <w:lang w:val="en-GB"/>
          </w:rPr>
          <w:t>BS-V/11</w:t>
        </w:r>
      </w:hyperlink>
      <w:r w:rsidR="00803C36" w:rsidRPr="005A0E87">
        <w:rPr>
          <w:rStyle w:val="hps"/>
          <w:rFonts w:cs="Simplified Arabic" w:hint="cs"/>
          <w:snapToGrid w:val="0"/>
          <w:kern w:val="22"/>
          <w:sz w:val="20"/>
          <w:rtl/>
        </w:rPr>
        <w:t>.</w:t>
      </w:r>
      <w:r w:rsidR="00F84DA9" w:rsidRPr="005A0E87">
        <w:rPr>
          <w:rStyle w:val="hps"/>
          <w:rFonts w:cs="Simplified Arabic"/>
          <w:snapToGrid w:val="0"/>
          <w:kern w:val="22"/>
          <w:sz w:val="20"/>
          <w:rtl/>
        </w:rPr>
        <w:t xml:space="preserve"> </w:t>
      </w:r>
      <w:r w:rsidR="00803C36" w:rsidRPr="005A0E87">
        <w:rPr>
          <w:rStyle w:val="hps"/>
          <w:rFonts w:cs="Simplified Arabic" w:hint="cs"/>
          <w:snapToGrid w:val="0"/>
          <w:kern w:val="22"/>
          <w:sz w:val="20"/>
          <w:rtl/>
        </w:rPr>
        <w:t>و</w:t>
      </w:r>
      <w:r w:rsidR="00F84DA9" w:rsidRPr="005A0E87">
        <w:rPr>
          <w:rStyle w:val="hps"/>
          <w:rFonts w:cs="Simplified Arabic"/>
          <w:snapToGrid w:val="0"/>
          <w:kern w:val="22"/>
          <w:sz w:val="20"/>
          <w:rtl/>
        </w:rPr>
        <w:t>دخل البروتوكول التكميلي حيز ال</w:t>
      </w:r>
      <w:r w:rsidR="00803C36" w:rsidRPr="005A0E87">
        <w:rPr>
          <w:rStyle w:val="hps"/>
          <w:rFonts w:cs="Simplified Arabic" w:hint="cs"/>
          <w:snapToGrid w:val="0"/>
          <w:kern w:val="22"/>
          <w:sz w:val="20"/>
          <w:rtl/>
        </w:rPr>
        <w:t>نفاذ</w:t>
      </w:r>
      <w:r w:rsidR="00F84DA9" w:rsidRPr="005A0E87">
        <w:rPr>
          <w:rStyle w:val="hps"/>
          <w:rFonts w:cs="Simplified Arabic"/>
          <w:snapToGrid w:val="0"/>
          <w:kern w:val="22"/>
          <w:sz w:val="20"/>
          <w:rtl/>
        </w:rPr>
        <w:t xml:space="preserve"> في 5 </w:t>
      </w:r>
      <w:r w:rsidR="00803C36" w:rsidRPr="005A0E87">
        <w:rPr>
          <w:rStyle w:val="hps"/>
          <w:rFonts w:cs="Simplified Arabic" w:hint="cs"/>
          <w:snapToGrid w:val="0"/>
          <w:kern w:val="22"/>
          <w:sz w:val="20"/>
          <w:rtl/>
        </w:rPr>
        <w:t>آذار/</w:t>
      </w:r>
      <w:r w:rsidR="00F84DA9" w:rsidRPr="005A0E87">
        <w:rPr>
          <w:rStyle w:val="hps"/>
          <w:rFonts w:cs="Simplified Arabic"/>
          <w:snapToGrid w:val="0"/>
          <w:kern w:val="22"/>
          <w:sz w:val="20"/>
          <w:rtl/>
        </w:rPr>
        <w:t>مارس 2018.</w:t>
      </w:r>
    </w:p>
    <w:p w14:paraId="4BACF388" w14:textId="210E2B9E" w:rsidR="00986C07" w:rsidRPr="00986C07" w:rsidRDefault="00986C07" w:rsidP="00F55504">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r>
        <w:rPr>
          <w:rStyle w:val="hps"/>
          <w:rFonts w:cs="Simplified Arabic" w:hint="cs"/>
          <w:snapToGrid w:val="0"/>
          <w:kern w:val="22"/>
          <w:sz w:val="20"/>
          <w:rtl/>
        </w:rPr>
        <w:t>2-</w:t>
      </w:r>
      <w:r>
        <w:rPr>
          <w:rStyle w:val="hps"/>
          <w:rFonts w:cs="Simplified Arabic"/>
          <w:snapToGrid w:val="0"/>
          <w:kern w:val="22"/>
          <w:sz w:val="20"/>
          <w:rtl/>
        </w:rPr>
        <w:tab/>
      </w:r>
      <w:r w:rsidR="00B92D40" w:rsidRPr="00B312C3">
        <w:rPr>
          <w:rStyle w:val="hps"/>
          <w:rFonts w:cs="Simplified Arabic" w:hint="cs"/>
          <w:snapToGrid w:val="0"/>
          <w:kern w:val="22"/>
          <w:sz w:val="20"/>
          <w:rtl/>
        </w:rPr>
        <w:t>و</w:t>
      </w:r>
      <w:r w:rsidR="005B7284" w:rsidRPr="00B312C3">
        <w:rPr>
          <w:rStyle w:val="hps"/>
          <w:rFonts w:cs="Simplified Arabic"/>
          <w:snapToGrid w:val="0"/>
          <w:kern w:val="22"/>
          <w:sz w:val="20"/>
          <w:rtl/>
        </w:rPr>
        <w:t xml:space="preserve">في اجتماعه التاسع، </w:t>
      </w:r>
      <w:r w:rsidR="00B92D40" w:rsidRPr="00B312C3">
        <w:rPr>
          <w:rStyle w:val="hps"/>
          <w:rFonts w:cs="Simplified Arabic" w:hint="cs"/>
          <w:snapToGrid w:val="0"/>
          <w:kern w:val="22"/>
          <w:sz w:val="20"/>
          <w:rtl/>
        </w:rPr>
        <w:t>طلب</w:t>
      </w:r>
      <w:r w:rsidR="005B7284" w:rsidRPr="00B312C3">
        <w:rPr>
          <w:rStyle w:val="hps"/>
          <w:rFonts w:cs="Simplified Arabic"/>
          <w:snapToGrid w:val="0"/>
          <w:kern w:val="22"/>
          <w:sz w:val="20"/>
          <w:rtl/>
        </w:rPr>
        <w:t xml:space="preserve"> </w:t>
      </w:r>
      <w:r w:rsidR="00F55504" w:rsidRPr="00B312C3">
        <w:rPr>
          <w:rStyle w:val="hps"/>
          <w:rFonts w:cs="Simplified Arabic"/>
          <w:snapToGrid w:val="0"/>
          <w:kern w:val="22"/>
          <w:sz w:val="20"/>
          <w:rtl/>
        </w:rPr>
        <w:t>مؤتمر الأطراف العامل كاجتماع للأطراف</w:t>
      </w:r>
      <w:r w:rsidR="00B92D40" w:rsidRPr="00B312C3">
        <w:rPr>
          <w:rStyle w:val="hps"/>
          <w:rFonts w:cs="Simplified Arabic" w:hint="cs"/>
          <w:snapToGrid w:val="0"/>
          <w:kern w:val="22"/>
          <w:sz w:val="20"/>
          <w:rtl/>
        </w:rPr>
        <w:t xml:space="preserve"> في المقرر</w:t>
      </w:r>
      <w:hyperlink r:id="rId17" w:history="1">
        <w:r w:rsidR="00B92D40" w:rsidRPr="00B312C3">
          <w:rPr>
            <w:rFonts w:hint="cs"/>
            <w:color w:val="0000FF"/>
            <w:sz w:val="22"/>
            <w:u w:val="single"/>
            <w:rtl/>
            <w:lang w:val="en-GB"/>
          </w:rPr>
          <w:t>9/15</w:t>
        </w:r>
      </w:hyperlink>
      <w:r w:rsidR="005B7284" w:rsidRPr="00B312C3">
        <w:rPr>
          <w:rStyle w:val="hps"/>
          <w:rFonts w:cs="Simplified Arabic"/>
          <w:snapToGrid w:val="0"/>
          <w:kern w:val="22"/>
          <w:sz w:val="20"/>
          <w:rtl/>
        </w:rPr>
        <w:t xml:space="preserve">، </w:t>
      </w:r>
      <w:r w:rsidR="00B92D40" w:rsidRPr="00B312C3">
        <w:rPr>
          <w:rStyle w:val="hps"/>
          <w:rFonts w:cs="Simplified Arabic" w:hint="cs"/>
          <w:snapToGrid w:val="0"/>
          <w:kern w:val="22"/>
          <w:sz w:val="20"/>
          <w:rtl/>
        </w:rPr>
        <w:t>و</w:t>
      </w:r>
      <w:r w:rsidR="005B7284" w:rsidRPr="00B312C3">
        <w:rPr>
          <w:rStyle w:val="hps"/>
          <w:rFonts w:cs="Simplified Arabic"/>
          <w:snapToGrid w:val="0"/>
          <w:kern w:val="22"/>
          <w:sz w:val="20"/>
          <w:rtl/>
        </w:rPr>
        <w:t xml:space="preserve">وفقاً للفقرة 3 من المادة 10 من البروتوكول التكميلي، إلى </w:t>
      </w:r>
      <w:r w:rsidR="00575078" w:rsidRPr="00B312C3">
        <w:rPr>
          <w:rStyle w:val="hps"/>
          <w:rFonts w:cs="Simplified Arabic"/>
          <w:snapToGrid w:val="0"/>
          <w:kern w:val="22"/>
          <w:sz w:val="20"/>
          <w:rtl/>
        </w:rPr>
        <w:t>الأمينة التنفيذية</w:t>
      </w:r>
      <w:r w:rsidR="005B7284" w:rsidRPr="00B312C3">
        <w:rPr>
          <w:rStyle w:val="hps"/>
          <w:rFonts w:cs="Simplified Arabic"/>
          <w:snapToGrid w:val="0"/>
          <w:kern w:val="22"/>
          <w:sz w:val="20"/>
          <w:rtl/>
        </w:rPr>
        <w:t xml:space="preserve"> إجراء دراسة لآليات </w:t>
      </w:r>
      <w:r w:rsidR="00771B36">
        <w:rPr>
          <w:rStyle w:val="hps"/>
          <w:rFonts w:cs="Simplified Arabic"/>
          <w:snapToGrid w:val="0"/>
          <w:kern w:val="22"/>
          <w:sz w:val="20"/>
          <w:rtl/>
        </w:rPr>
        <w:t>الضمان المالي</w:t>
      </w:r>
      <w:r w:rsidR="005B7284" w:rsidRPr="00B312C3">
        <w:rPr>
          <w:rStyle w:val="hps"/>
          <w:rFonts w:cs="Simplified Arabic"/>
          <w:snapToGrid w:val="0"/>
          <w:kern w:val="22"/>
          <w:sz w:val="20"/>
          <w:rtl/>
        </w:rPr>
        <w:t xml:space="preserve"> لينظر فيها </w:t>
      </w:r>
      <w:r w:rsidR="002D298F" w:rsidRPr="00B312C3">
        <w:rPr>
          <w:rStyle w:val="hps"/>
          <w:rFonts w:cs="Simplified Arabic"/>
          <w:snapToGrid w:val="0"/>
          <w:kern w:val="22"/>
          <w:sz w:val="20"/>
          <w:rtl/>
        </w:rPr>
        <w:t>مؤتمر الأطراف العامل كاجتماع للأطراف في بروتوكول قرطاجنة للسلامة الأحيائية</w:t>
      </w:r>
      <w:r w:rsidR="005B7284" w:rsidRPr="00B312C3">
        <w:rPr>
          <w:rStyle w:val="hps"/>
          <w:rFonts w:cs="Simplified Arabic"/>
          <w:snapToGrid w:val="0"/>
          <w:kern w:val="22"/>
          <w:sz w:val="20"/>
          <w:rtl/>
        </w:rPr>
        <w:t xml:space="preserve"> </w:t>
      </w:r>
      <w:r w:rsidR="00B312C3" w:rsidRPr="00B312C3">
        <w:rPr>
          <w:rStyle w:val="hps"/>
          <w:rFonts w:cs="Simplified Arabic"/>
          <w:snapToGrid w:val="0"/>
          <w:kern w:val="22"/>
          <w:sz w:val="20"/>
          <w:rtl/>
        </w:rPr>
        <w:t>العامل كاجتماع للأطراف</w:t>
      </w:r>
      <w:r w:rsidR="005B7284" w:rsidRPr="00B312C3">
        <w:rPr>
          <w:rStyle w:val="hps"/>
          <w:rFonts w:cs="Simplified Arabic"/>
          <w:snapToGrid w:val="0"/>
          <w:kern w:val="22"/>
          <w:sz w:val="20"/>
          <w:rtl/>
        </w:rPr>
        <w:t xml:space="preserve"> في البروتوكول التكميلي في اجتماعه </w:t>
      </w:r>
      <w:r w:rsidR="00B312C3" w:rsidRPr="00B312C3">
        <w:rPr>
          <w:rStyle w:val="hps"/>
          <w:rFonts w:cs="Simplified Arabic" w:hint="cs"/>
          <w:snapToGrid w:val="0"/>
          <w:kern w:val="22"/>
          <w:sz w:val="20"/>
          <w:rtl/>
        </w:rPr>
        <w:t>القادم.</w:t>
      </w:r>
    </w:p>
    <w:p w14:paraId="45079547" w14:textId="5695B8F6" w:rsidR="00986C07" w:rsidRPr="00986C07" w:rsidRDefault="00986C07" w:rsidP="00F55504">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r>
        <w:rPr>
          <w:rStyle w:val="hps"/>
          <w:rFonts w:cs="Simplified Arabic" w:hint="cs"/>
          <w:snapToGrid w:val="0"/>
          <w:kern w:val="22"/>
          <w:sz w:val="20"/>
          <w:rtl/>
        </w:rPr>
        <w:t>3-</w:t>
      </w:r>
      <w:r>
        <w:rPr>
          <w:rStyle w:val="hps"/>
          <w:rFonts w:cs="Simplified Arabic"/>
          <w:snapToGrid w:val="0"/>
          <w:kern w:val="22"/>
          <w:sz w:val="20"/>
          <w:rtl/>
        </w:rPr>
        <w:tab/>
      </w:r>
      <w:r w:rsidR="00B312C3" w:rsidRPr="00604B28">
        <w:rPr>
          <w:rStyle w:val="hps"/>
          <w:rFonts w:cs="Simplified Arabic"/>
          <w:snapToGrid w:val="0"/>
          <w:kern w:val="22"/>
          <w:sz w:val="20"/>
          <w:rtl/>
        </w:rPr>
        <w:t xml:space="preserve">وطُلب أيضاً، في المقرر 9/15، إلى الأطراف في البروتوكول التكميلي </w:t>
      </w:r>
      <w:bookmarkStart w:id="2" w:name="_Hlk103157860"/>
      <w:r w:rsidR="009E5F4E">
        <w:rPr>
          <w:rStyle w:val="hps"/>
          <w:rFonts w:cs="Simplified Arabic" w:hint="cs"/>
          <w:snapToGrid w:val="0"/>
          <w:kern w:val="22"/>
          <w:sz w:val="20"/>
          <w:rtl/>
        </w:rPr>
        <w:t>أن تُعيّن</w:t>
      </w:r>
      <w:r w:rsidR="005B7284" w:rsidRPr="00604B28">
        <w:rPr>
          <w:rStyle w:val="hps"/>
          <w:rFonts w:cs="Simplified Arabic"/>
          <w:snapToGrid w:val="0"/>
          <w:kern w:val="22"/>
          <w:sz w:val="20"/>
          <w:rtl/>
        </w:rPr>
        <w:t xml:space="preserve"> سلطة مختصة </w:t>
      </w:r>
      <w:r w:rsidR="00CD1C25" w:rsidRPr="00604B28">
        <w:rPr>
          <w:rStyle w:val="hps"/>
          <w:rFonts w:cs="Simplified Arabic" w:hint="cs"/>
          <w:snapToGrid w:val="0"/>
          <w:kern w:val="22"/>
          <w:sz w:val="20"/>
          <w:rtl/>
        </w:rPr>
        <w:t>للقيام بالوظائف المنصوص عليها</w:t>
      </w:r>
      <w:r w:rsidR="005B7284" w:rsidRPr="00604B28">
        <w:rPr>
          <w:rStyle w:val="hps"/>
          <w:rFonts w:cs="Simplified Arabic"/>
          <w:snapToGrid w:val="0"/>
          <w:kern w:val="22"/>
          <w:sz w:val="20"/>
          <w:rtl/>
        </w:rPr>
        <w:t xml:space="preserve"> في المادة 5 من البروتوكول التكميلي، و</w:t>
      </w:r>
      <w:r w:rsidR="009E5F4E">
        <w:rPr>
          <w:rStyle w:val="hps"/>
          <w:rFonts w:cs="Simplified Arabic" w:hint="cs"/>
          <w:snapToGrid w:val="0"/>
          <w:kern w:val="22"/>
          <w:sz w:val="20"/>
          <w:rtl/>
        </w:rPr>
        <w:t>تتيح</w:t>
      </w:r>
      <w:r w:rsidR="005B7284" w:rsidRPr="00604B28">
        <w:rPr>
          <w:rStyle w:val="hps"/>
          <w:rFonts w:cs="Simplified Arabic"/>
          <w:snapToGrid w:val="0"/>
          <w:kern w:val="22"/>
          <w:sz w:val="20"/>
          <w:rtl/>
        </w:rPr>
        <w:t xml:space="preserve"> </w:t>
      </w:r>
      <w:r w:rsidR="00CD1C25" w:rsidRPr="00604B28">
        <w:rPr>
          <w:rStyle w:val="hps"/>
          <w:rFonts w:cs="Simplified Arabic" w:hint="cs"/>
          <w:snapToGrid w:val="0"/>
          <w:kern w:val="22"/>
          <w:sz w:val="20"/>
          <w:rtl/>
        </w:rPr>
        <w:t>بيانا</w:t>
      </w:r>
      <w:r w:rsidR="005B7284" w:rsidRPr="00604B28">
        <w:rPr>
          <w:rStyle w:val="hps"/>
          <w:rFonts w:cs="Simplified Arabic"/>
          <w:snapToGrid w:val="0"/>
          <w:kern w:val="22"/>
          <w:sz w:val="20"/>
          <w:rtl/>
        </w:rPr>
        <w:t xml:space="preserve">ت الاتصال الخاصة بسلطتها المختصة في </w:t>
      </w:r>
      <w:r w:rsidR="00CD1C25" w:rsidRPr="00604B28">
        <w:rPr>
          <w:rStyle w:val="hps"/>
          <w:rFonts w:cs="Simplified Arabic"/>
          <w:snapToGrid w:val="0"/>
          <w:kern w:val="22"/>
          <w:sz w:val="20"/>
          <w:rtl/>
        </w:rPr>
        <w:t>غرفة تبادل معلومات السلامة الأحيائية</w:t>
      </w:r>
      <w:bookmarkEnd w:id="2"/>
      <w:r w:rsidR="005B7284" w:rsidRPr="00604B28">
        <w:rPr>
          <w:rStyle w:val="hps"/>
          <w:rFonts w:cs="Simplified Arabic"/>
          <w:snapToGrid w:val="0"/>
          <w:kern w:val="22"/>
          <w:sz w:val="20"/>
          <w:rtl/>
        </w:rPr>
        <w:t xml:space="preserve">. وعلاوة على ذلك، طُلب إلى الأطراف في البروتوكول التكميلي، </w:t>
      </w:r>
      <w:r w:rsidR="00CD1C25" w:rsidRPr="00604B28">
        <w:rPr>
          <w:rStyle w:val="hps"/>
          <w:rFonts w:cs="Simplified Arabic" w:hint="cs"/>
          <w:snapToGrid w:val="0"/>
          <w:kern w:val="22"/>
          <w:sz w:val="20"/>
          <w:rtl/>
        </w:rPr>
        <w:t>ودُعيت</w:t>
      </w:r>
      <w:r w:rsidR="005B7284" w:rsidRPr="00604B28">
        <w:rPr>
          <w:rStyle w:val="hps"/>
          <w:rFonts w:cs="Simplified Arabic"/>
          <w:snapToGrid w:val="0"/>
          <w:kern w:val="22"/>
          <w:sz w:val="20"/>
          <w:rtl/>
        </w:rPr>
        <w:t xml:space="preserve"> الحكومات الأخرى </w:t>
      </w:r>
      <w:r w:rsidR="00CD1C25" w:rsidRPr="00604B28">
        <w:rPr>
          <w:rStyle w:val="hps"/>
          <w:rFonts w:cs="Simplified Arabic" w:hint="cs"/>
          <w:snapToGrid w:val="0"/>
          <w:kern w:val="22"/>
          <w:sz w:val="20"/>
          <w:rtl/>
        </w:rPr>
        <w:t>إلى تقديم</w:t>
      </w:r>
      <w:r w:rsidR="005B7284" w:rsidRPr="00604B28">
        <w:rPr>
          <w:rStyle w:val="hps"/>
          <w:rFonts w:cs="Simplified Arabic"/>
          <w:snapToGrid w:val="0"/>
          <w:kern w:val="22"/>
          <w:sz w:val="20"/>
          <w:rtl/>
        </w:rPr>
        <w:t xml:space="preserve"> تقارير عن تدابيرها الرامية إلى تنفيذ البروتوكول التكميلي </w:t>
      </w:r>
      <w:r w:rsidR="00CD1C25" w:rsidRPr="00604B28">
        <w:rPr>
          <w:rStyle w:val="hps"/>
          <w:rFonts w:cs="Simplified Arabic" w:hint="cs"/>
          <w:snapToGrid w:val="0"/>
          <w:kern w:val="22"/>
          <w:sz w:val="20"/>
          <w:rtl/>
        </w:rPr>
        <w:t>من خلال</w:t>
      </w:r>
      <w:r w:rsidR="005B7284" w:rsidRPr="00604B28">
        <w:rPr>
          <w:rStyle w:val="hps"/>
          <w:rFonts w:cs="Simplified Arabic"/>
          <w:snapToGrid w:val="0"/>
          <w:kern w:val="22"/>
          <w:sz w:val="20"/>
          <w:rtl/>
        </w:rPr>
        <w:t xml:space="preserve"> الرد على الأسئلة الواردة في التقرير الوطني الرابع </w:t>
      </w:r>
      <w:r w:rsidR="00604B28" w:rsidRPr="00604B28">
        <w:rPr>
          <w:rStyle w:val="hps"/>
          <w:rFonts w:cs="Simplified Arabic" w:hint="cs"/>
          <w:snapToGrid w:val="0"/>
          <w:kern w:val="22"/>
          <w:sz w:val="20"/>
          <w:rtl/>
        </w:rPr>
        <w:t>و</w:t>
      </w:r>
      <w:r w:rsidR="005B7284" w:rsidRPr="00604B28">
        <w:rPr>
          <w:rStyle w:val="hps"/>
          <w:rFonts w:cs="Simplified Arabic"/>
          <w:snapToGrid w:val="0"/>
          <w:kern w:val="22"/>
          <w:sz w:val="20"/>
          <w:rtl/>
        </w:rPr>
        <w:t>المتعلق</w:t>
      </w:r>
      <w:r w:rsidR="00604B28" w:rsidRPr="00604B28">
        <w:rPr>
          <w:rStyle w:val="hps"/>
          <w:rFonts w:cs="Simplified Arabic" w:hint="cs"/>
          <w:snapToGrid w:val="0"/>
          <w:kern w:val="22"/>
          <w:sz w:val="20"/>
          <w:rtl/>
        </w:rPr>
        <w:t>ة</w:t>
      </w:r>
      <w:r w:rsidR="005B7284" w:rsidRPr="00604B28">
        <w:rPr>
          <w:rStyle w:val="hps"/>
          <w:rFonts w:cs="Simplified Arabic"/>
          <w:snapToGrid w:val="0"/>
          <w:kern w:val="22"/>
          <w:sz w:val="20"/>
          <w:rtl/>
        </w:rPr>
        <w:t xml:space="preserve"> بالبروتوكول التكميلي.</w:t>
      </w:r>
    </w:p>
    <w:p w14:paraId="4EF69BB6" w14:textId="3B07E2D6" w:rsidR="00986C07" w:rsidRPr="00986C07" w:rsidRDefault="0052428C" w:rsidP="00F55504">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r>
        <w:rPr>
          <w:rStyle w:val="hps"/>
          <w:rFonts w:cs="Simplified Arabic" w:hint="cs"/>
          <w:snapToGrid w:val="0"/>
          <w:kern w:val="22"/>
          <w:sz w:val="20"/>
          <w:rtl/>
        </w:rPr>
        <w:t>4-</w:t>
      </w:r>
      <w:r>
        <w:rPr>
          <w:rStyle w:val="hps"/>
          <w:rFonts w:cs="Simplified Arabic"/>
          <w:snapToGrid w:val="0"/>
          <w:kern w:val="22"/>
          <w:sz w:val="20"/>
          <w:rtl/>
        </w:rPr>
        <w:tab/>
      </w:r>
      <w:r w:rsidR="00FA376D" w:rsidRPr="00FA376D">
        <w:rPr>
          <w:rStyle w:val="hps"/>
          <w:rFonts w:cs="Simplified Arabic" w:hint="cs"/>
          <w:snapToGrid w:val="0"/>
          <w:kern w:val="22"/>
          <w:sz w:val="20"/>
          <w:rtl/>
        </w:rPr>
        <w:t>و</w:t>
      </w:r>
      <w:r w:rsidR="00E97794">
        <w:rPr>
          <w:rStyle w:val="hps"/>
          <w:rFonts w:cs="Simplified Arabic" w:hint="cs"/>
          <w:snapToGrid w:val="0"/>
          <w:kern w:val="22"/>
          <w:sz w:val="20"/>
          <w:rtl/>
        </w:rPr>
        <w:t>عملاً</w:t>
      </w:r>
      <w:r w:rsidR="00FA376D" w:rsidRPr="00FA376D">
        <w:rPr>
          <w:rStyle w:val="hps"/>
          <w:rFonts w:cs="Simplified Arabic" w:hint="cs"/>
          <w:snapToGrid w:val="0"/>
          <w:kern w:val="22"/>
          <w:sz w:val="20"/>
          <w:rtl/>
        </w:rPr>
        <w:t xml:space="preserve"> </w:t>
      </w:r>
      <w:r w:rsidR="00E97794">
        <w:rPr>
          <w:rStyle w:val="hps"/>
          <w:rFonts w:cs="Simplified Arabic" w:hint="cs"/>
          <w:snapToGrid w:val="0"/>
          <w:kern w:val="22"/>
          <w:sz w:val="20"/>
          <w:rtl/>
        </w:rPr>
        <w:t>با</w:t>
      </w:r>
      <w:r w:rsidR="00FA376D" w:rsidRPr="00FA376D">
        <w:rPr>
          <w:rStyle w:val="hps"/>
          <w:rFonts w:cs="Simplified Arabic" w:hint="cs"/>
          <w:snapToGrid w:val="0"/>
          <w:kern w:val="22"/>
          <w:sz w:val="20"/>
          <w:rtl/>
        </w:rPr>
        <w:t xml:space="preserve">لمقررين </w:t>
      </w:r>
      <w:hyperlink r:id="rId18" w:history="1">
        <w:r w:rsidR="003C389E">
          <w:rPr>
            <w:rFonts w:hint="cs"/>
            <w:color w:val="0000FF"/>
            <w:sz w:val="22"/>
            <w:u w:val="single"/>
            <w:rtl/>
            <w:lang w:val="en-GB"/>
          </w:rPr>
          <w:t>9/7</w:t>
        </w:r>
      </w:hyperlink>
      <w:r w:rsidR="00FA376D" w:rsidRPr="00FA376D">
        <w:rPr>
          <w:rStyle w:val="hps"/>
          <w:rFonts w:cs="Simplified Arabic" w:hint="cs"/>
          <w:snapToGrid w:val="0"/>
          <w:kern w:val="22"/>
          <w:sz w:val="20"/>
          <w:rtl/>
        </w:rPr>
        <w:t xml:space="preserve"> و</w:t>
      </w:r>
      <w:hyperlink r:id="rId19" w:history="1">
        <w:r w:rsidR="003C389E">
          <w:rPr>
            <w:rFonts w:hint="cs"/>
            <w:color w:val="0000FF"/>
            <w:sz w:val="22"/>
            <w:u w:val="single"/>
            <w:rtl/>
            <w:lang w:val="en-GB"/>
          </w:rPr>
          <w:t>9/3</w:t>
        </w:r>
      </w:hyperlink>
      <w:r w:rsidR="005B7284" w:rsidRPr="00FA376D">
        <w:rPr>
          <w:rStyle w:val="hps"/>
          <w:rFonts w:cs="Simplified Arabic"/>
          <w:snapToGrid w:val="0"/>
          <w:kern w:val="22"/>
          <w:sz w:val="20"/>
          <w:rtl/>
        </w:rPr>
        <w:t xml:space="preserve">، وُضعت خطة التنفيذ </w:t>
      </w:r>
      <w:r w:rsidR="00094217">
        <w:rPr>
          <w:rStyle w:val="hps"/>
          <w:rFonts w:cs="Simplified Arabic" w:hint="cs"/>
          <w:snapToGrid w:val="0"/>
          <w:kern w:val="22"/>
          <w:sz w:val="20"/>
          <w:rtl/>
        </w:rPr>
        <w:t>وخطة عمل بناء</w:t>
      </w:r>
      <w:r w:rsidR="005B7284" w:rsidRPr="00FA376D">
        <w:rPr>
          <w:rStyle w:val="hps"/>
          <w:rFonts w:cs="Simplified Arabic"/>
          <w:snapToGrid w:val="0"/>
          <w:kern w:val="22"/>
          <w:sz w:val="20"/>
          <w:rtl/>
        </w:rPr>
        <w:t xml:space="preserve"> القدرات ل</w:t>
      </w:r>
      <w:r w:rsidR="00D43A7F">
        <w:rPr>
          <w:rStyle w:val="hps"/>
          <w:rFonts w:cs="Simplified Arabic" w:hint="cs"/>
          <w:snapToGrid w:val="0"/>
          <w:kern w:val="22"/>
          <w:sz w:val="20"/>
          <w:rtl/>
        </w:rPr>
        <w:t xml:space="preserve">تنفيذ </w:t>
      </w:r>
      <w:r w:rsidR="005B7284" w:rsidRPr="00FA376D">
        <w:rPr>
          <w:rStyle w:val="hps"/>
          <w:rFonts w:cs="Simplified Arabic"/>
          <w:snapToGrid w:val="0"/>
          <w:kern w:val="22"/>
          <w:sz w:val="20"/>
          <w:rtl/>
        </w:rPr>
        <w:t xml:space="preserve">بروتوكول قرطاجنة (انظر تجميع مشاريع المقررات، </w:t>
      </w:r>
      <w:r w:rsidR="00FA376D" w:rsidRPr="00FA376D">
        <w:t>CBD/CP/MOP/10/1/Add.5</w:t>
      </w:r>
      <w:r w:rsidR="005B7284" w:rsidRPr="00FA376D">
        <w:rPr>
          <w:rStyle w:val="hps"/>
          <w:rFonts w:cs="Simplified Arabic"/>
          <w:snapToGrid w:val="0"/>
          <w:kern w:val="22"/>
          <w:sz w:val="20"/>
          <w:rtl/>
        </w:rPr>
        <w:t xml:space="preserve">). </w:t>
      </w:r>
      <w:r w:rsidR="00FA376D" w:rsidRPr="00FA376D">
        <w:rPr>
          <w:rStyle w:val="hps"/>
          <w:rFonts w:cs="Simplified Arabic" w:hint="cs"/>
          <w:snapToGrid w:val="0"/>
          <w:kern w:val="22"/>
          <w:sz w:val="20"/>
          <w:rtl/>
        </w:rPr>
        <w:t>و</w:t>
      </w:r>
      <w:r w:rsidR="003C389E">
        <w:rPr>
          <w:rStyle w:val="hps"/>
          <w:rFonts w:cs="Simplified Arabic" w:hint="cs"/>
          <w:snapToGrid w:val="0"/>
          <w:kern w:val="22"/>
          <w:sz w:val="20"/>
          <w:rtl/>
        </w:rPr>
        <w:t>ت</w:t>
      </w:r>
      <w:r w:rsidR="005B7284" w:rsidRPr="00FA376D">
        <w:rPr>
          <w:rStyle w:val="hps"/>
          <w:rFonts w:cs="Simplified Arabic"/>
          <w:snapToGrid w:val="0"/>
          <w:kern w:val="22"/>
          <w:sz w:val="20"/>
          <w:rtl/>
        </w:rPr>
        <w:t>تضمن ا</w:t>
      </w:r>
      <w:r w:rsidR="00D43A7F">
        <w:rPr>
          <w:rStyle w:val="hps"/>
          <w:rFonts w:cs="Simplified Arabic" w:hint="cs"/>
          <w:snapToGrid w:val="0"/>
          <w:kern w:val="22"/>
          <w:sz w:val="20"/>
          <w:rtl/>
        </w:rPr>
        <w:t>لخطتان</w:t>
      </w:r>
      <w:r w:rsidR="005B7284" w:rsidRPr="00FA376D">
        <w:rPr>
          <w:rStyle w:val="hps"/>
          <w:rFonts w:cs="Simplified Arabic"/>
          <w:snapToGrid w:val="0"/>
          <w:kern w:val="22"/>
          <w:sz w:val="20"/>
          <w:rtl/>
        </w:rPr>
        <w:t xml:space="preserve"> هد</w:t>
      </w:r>
      <w:r w:rsidR="00FA376D" w:rsidRPr="00FA376D">
        <w:rPr>
          <w:rStyle w:val="hps"/>
          <w:rFonts w:cs="Simplified Arabic" w:hint="cs"/>
          <w:snapToGrid w:val="0"/>
          <w:kern w:val="22"/>
          <w:sz w:val="20"/>
          <w:rtl/>
        </w:rPr>
        <w:t>فاً</w:t>
      </w:r>
      <w:r w:rsidR="005B7284" w:rsidRPr="00FA376D">
        <w:rPr>
          <w:rStyle w:val="hps"/>
          <w:rFonts w:cs="Simplified Arabic"/>
          <w:snapToGrid w:val="0"/>
          <w:kern w:val="22"/>
          <w:sz w:val="20"/>
          <w:rtl/>
        </w:rPr>
        <w:t xml:space="preserve"> بشأن بروتوكول </w:t>
      </w:r>
      <w:proofErr w:type="spellStart"/>
      <w:r w:rsidR="005B7284" w:rsidRPr="00FA376D">
        <w:rPr>
          <w:rStyle w:val="hps"/>
          <w:rFonts w:cs="Simplified Arabic"/>
          <w:snapToGrid w:val="0"/>
          <w:kern w:val="22"/>
          <w:sz w:val="20"/>
          <w:rtl/>
        </w:rPr>
        <w:t>ناغويا</w:t>
      </w:r>
      <w:proofErr w:type="spellEnd"/>
      <w:r w:rsidR="005B7284" w:rsidRPr="00FA376D">
        <w:rPr>
          <w:rStyle w:val="hps"/>
          <w:rFonts w:cs="Simplified Arabic"/>
          <w:snapToGrid w:val="0"/>
          <w:kern w:val="22"/>
          <w:sz w:val="20"/>
          <w:rtl/>
        </w:rPr>
        <w:t xml:space="preserve"> - كوالالمبور التكميلي بشأن المسؤولية والجبر</w:t>
      </w:r>
      <w:r w:rsidR="00FA376D" w:rsidRPr="00FA376D">
        <w:rPr>
          <w:rStyle w:val="hps"/>
          <w:rFonts w:cs="Simplified Arabic" w:hint="cs"/>
          <w:snapToGrid w:val="0"/>
          <w:kern w:val="22"/>
          <w:sz w:val="20"/>
          <w:rtl/>
        </w:rPr>
        <w:t xml:space="preserve"> التعويضي.</w:t>
      </w:r>
    </w:p>
    <w:p w14:paraId="51F45A45" w14:textId="18992B20" w:rsidR="000C0F93" w:rsidRDefault="00986C07" w:rsidP="00F55504">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r w:rsidRPr="00986C07">
        <w:rPr>
          <w:rStyle w:val="hps"/>
          <w:rFonts w:cs="Simplified Arabic"/>
          <w:snapToGrid w:val="0"/>
          <w:kern w:val="22"/>
          <w:sz w:val="20"/>
          <w:rtl/>
        </w:rPr>
        <w:t>5-</w:t>
      </w:r>
      <w:r w:rsidR="0052428C">
        <w:rPr>
          <w:rStyle w:val="hps"/>
          <w:rFonts w:cs="Simplified Arabic"/>
          <w:snapToGrid w:val="0"/>
          <w:kern w:val="22"/>
          <w:sz w:val="20"/>
          <w:rtl/>
        </w:rPr>
        <w:tab/>
      </w:r>
      <w:r w:rsidR="003C389E" w:rsidRPr="003C389E">
        <w:rPr>
          <w:rStyle w:val="hps"/>
          <w:rFonts w:cs="Simplified Arabic" w:hint="cs"/>
          <w:snapToGrid w:val="0"/>
          <w:kern w:val="22"/>
          <w:sz w:val="20"/>
          <w:rtl/>
        </w:rPr>
        <w:t>و</w:t>
      </w:r>
      <w:r w:rsidR="005B7284" w:rsidRPr="003C389E">
        <w:rPr>
          <w:rStyle w:val="hps"/>
          <w:rFonts w:cs="Simplified Arabic"/>
          <w:snapToGrid w:val="0"/>
          <w:kern w:val="22"/>
          <w:sz w:val="20"/>
          <w:rtl/>
        </w:rPr>
        <w:t xml:space="preserve">تقدم هذه الوثيقة لمحة عامة عن حالة البروتوكول التكميلي (الفرع الثاني)، </w:t>
      </w:r>
      <w:r w:rsidR="003C389E" w:rsidRPr="003C389E">
        <w:rPr>
          <w:rStyle w:val="hps"/>
          <w:rFonts w:cs="Simplified Arabic" w:hint="cs"/>
          <w:snapToGrid w:val="0"/>
          <w:kern w:val="22"/>
          <w:sz w:val="20"/>
          <w:rtl/>
        </w:rPr>
        <w:t>و</w:t>
      </w:r>
      <w:r w:rsidR="005B7284" w:rsidRPr="003C389E">
        <w:rPr>
          <w:rStyle w:val="hps"/>
          <w:rFonts w:cs="Simplified Arabic"/>
          <w:snapToGrid w:val="0"/>
          <w:kern w:val="22"/>
          <w:sz w:val="20"/>
          <w:rtl/>
        </w:rPr>
        <w:t xml:space="preserve">معلومات عن الدراسة المتعلقة بآليات الضمان المالي (الفرع الثالث)، </w:t>
      </w:r>
      <w:r w:rsidR="003C389E" w:rsidRPr="003C389E">
        <w:rPr>
          <w:rStyle w:val="hps"/>
          <w:rFonts w:cs="Simplified Arabic" w:hint="cs"/>
          <w:snapToGrid w:val="0"/>
          <w:kern w:val="22"/>
          <w:sz w:val="20"/>
          <w:rtl/>
        </w:rPr>
        <w:t>و</w:t>
      </w:r>
      <w:r w:rsidR="005B7284" w:rsidRPr="003C389E">
        <w:rPr>
          <w:rStyle w:val="hps"/>
          <w:rFonts w:cs="Simplified Arabic"/>
          <w:snapToGrid w:val="0"/>
          <w:kern w:val="22"/>
          <w:sz w:val="20"/>
          <w:rtl/>
        </w:rPr>
        <w:t xml:space="preserve">معلومات عن طرائق تعيين السلطات المختصة في </w:t>
      </w:r>
      <w:r w:rsidR="00CD1C25" w:rsidRPr="003C389E">
        <w:rPr>
          <w:rStyle w:val="hps"/>
          <w:rFonts w:cs="Simplified Arabic"/>
          <w:snapToGrid w:val="0"/>
          <w:kern w:val="22"/>
          <w:sz w:val="20"/>
          <w:rtl/>
        </w:rPr>
        <w:t>غرفة تبادل معلومات السلامة الأحيائية</w:t>
      </w:r>
      <w:r w:rsidR="005B7284" w:rsidRPr="003C389E">
        <w:rPr>
          <w:rStyle w:val="hps"/>
          <w:rFonts w:cs="Simplified Arabic"/>
          <w:snapToGrid w:val="0"/>
          <w:kern w:val="22"/>
          <w:sz w:val="20"/>
          <w:rtl/>
        </w:rPr>
        <w:t xml:space="preserve"> </w:t>
      </w:r>
      <w:r w:rsidR="005B7284" w:rsidRPr="003C389E">
        <w:rPr>
          <w:rStyle w:val="hps"/>
          <w:rFonts w:cs="Simplified Arabic"/>
          <w:snapToGrid w:val="0"/>
          <w:kern w:val="22"/>
          <w:sz w:val="20"/>
          <w:rtl/>
        </w:rPr>
        <w:lastRenderedPageBreak/>
        <w:t>(الفرع الرابع)، وموجز</w:t>
      </w:r>
      <w:r w:rsidR="003C389E" w:rsidRPr="003C389E">
        <w:rPr>
          <w:rStyle w:val="hps"/>
          <w:rFonts w:cs="Simplified Arabic" w:hint="cs"/>
          <w:snapToGrid w:val="0"/>
          <w:kern w:val="22"/>
          <w:sz w:val="20"/>
          <w:rtl/>
        </w:rPr>
        <w:t>اً</w:t>
      </w:r>
      <w:r w:rsidR="005B7284" w:rsidRPr="003C389E">
        <w:rPr>
          <w:rStyle w:val="hps"/>
          <w:rFonts w:cs="Simplified Arabic"/>
          <w:snapToGrid w:val="0"/>
          <w:kern w:val="22"/>
          <w:sz w:val="20"/>
          <w:rtl/>
        </w:rPr>
        <w:t xml:space="preserve"> للنتائج الرئيسية المستخلصة من التقارير الوطنية الرابعة المقدمة بموجب بروتوكول قرطاجنة والمت</w:t>
      </w:r>
      <w:r w:rsidR="003C389E" w:rsidRPr="003C389E">
        <w:rPr>
          <w:rStyle w:val="hps"/>
          <w:rFonts w:cs="Simplified Arabic" w:hint="cs"/>
          <w:snapToGrid w:val="0"/>
          <w:kern w:val="22"/>
          <w:sz w:val="20"/>
          <w:rtl/>
        </w:rPr>
        <w:t>علقة</w:t>
      </w:r>
      <w:r w:rsidR="005B7284" w:rsidRPr="003C389E">
        <w:rPr>
          <w:rStyle w:val="hps"/>
          <w:rFonts w:cs="Simplified Arabic"/>
          <w:snapToGrid w:val="0"/>
          <w:kern w:val="22"/>
          <w:sz w:val="20"/>
          <w:rtl/>
        </w:rPr>
        <w:t xml:space="preserve"> بتنفيذ البروتوكول التكميلي (الفرع الخامس). ويتضمن الفرع السادس عناصر مقترحة لمشروع مقرر.</w:t>
      </w:r>
    </w:p>
    <w:p w14:paraId="5CFF00EA" w14:textId="73DE8BE8" w:rsidR="00CE5601" w:rsidRPr="00977C5C" w:rsidRDefault="00CE5601" w:rsidP="00487FDD">
      <w:pPr>
        <w:kinsoku w:val="0"/>
        <w:overflowPunct w:val="0"/>
        <w:autoSpaceDE w:val="0"/>
        <w:autoSpaceDN w:val="0"/>
        <w:bidi/>
        <w:adjustRightInd w:val="0"/>
        <w:snapToGrid w:val="0"/>
        <w:spacing w:after="120" w:line="204" w:lineRule="auto"/>
        <w:jc w:val="center"/>
        <w:rPr>
          <w:rStyle w:val="hps"/>
          <w:rFonts w:cs="Simplified Arabic"/>
          <w:b/>
          <w:bCs/>
          <w:snapToGrid w:val="0"/>
          <w:kern w:val="22"/>
          <w:sz w:val="20"/>
          <w:szCs w:val="26"/>
          <w:rtl/>
        </w:rPr>
      </w:pPr>
      <w:r w:rsidRPr="002A4DEA">
        <w:rPr>
          <w:rStyle w:val="hps"/>
          <w:rFonts w:cs="Simplified Arabic"/>
          <w:b/>
          <w:bCs/>
          <w:snapToGrid w:val="0"/>
          <w:kern w:val="22"/>
          <w:sz w:val="26"/>
          <w:szCs w:val="26"/>
          <w:rtl/>
        </w:rPr>
        <w:t>ثانيا</w:t>
      </w:r>
      <w:r w:rsidRPr="002A4DEA">
        <w:rPr>
          <w:rStyle w:val="hps"/>
          <w:rFonts w:cs="Simplified Arabic" w:hint="cs"/>
          <w:b/>
          <w:bCs/>
          <w:snapToGrid w:val="0"/>
          <w:kern w:val="22"/>
          <w:sz w:val="26"/>
          <w:szCs w:val="26"/>
          <w:rtl/>
        </w:rPr>
        <w:t>ً</w:t>
      </w:r>
      <w:r w:rsidRPr="002A4DEA">
        <w:rPr>
          <w:rStyle w:val="hps"/>
          <w:rFonts w:cs="Simplified Arabic"/>
          <w:b/>
          <w:bCs/>
          <w:snapToGrid w:val="0"/>
          <w:kern w:val="22"/>
          <w:sz w:val="26"/>
          <w:szCs w:val="26"/>
          <w:rtl/>
        </w:rPr>
        <w:t>-</w:t>
      </w:r>
      <w:r w:rsidRPr="002A4DEA">
        <w:rPr>
          <w:rStyle w:val="hps"/>
          <w:rFonts w:cs="Simplified Arabic"/>
          <w:b/>
          <w:bCs/>
          <w:snapToGrid w:val="0"/>
          <w:kern w:val="22"/>
          <w:sz w:val="26"/>
          <w:szCs w:val="26"/>
          <w:rtl/>
        </w:rPr>
        <w:tab/>
      </w:r>
      <w:r w:rsidR="003E1ED5" w:rsidRPr="003E1ED5">
        <w:rPr>
          <w:rFonts w:cs="Simplified Arabic"/>
          <w:b/>
          <w:bCs/>
          <w:snapToGrid w:val="0"/>
          <w:kern w:val="22"/>
          <w:sz w:val="26"/>
          <w:szCs w:val="26"/>
          <w:rtl/>
        </w:rPr>
        <w:t>حالة البروتوكول التكميلي</w:t>
      </w:r>
    </w:p>
    <w:p w14:paraId="3DD3072C" w14:textId="119549C0" w:rsidR="00CE5601" w:rsidRDefault="003E1ED5" w:rsidP="00487FDD">
      <w:pPr>
        <w:kinsoku w:val="0"/>
        <w:overflowPunct w:val="0"/>
        <w:autoSpaceDE w:val="0"/>
        <w:autoSpaceDN w:val="0"/>
        <w:bidi/>
        <w:adjustRightInd w:val="0"/>
        <w:snapToGrid w:val="0"/>
        <w:spacing w:after="100" w:line="204" w:lineRule="auto"/>
        <w:jc w:val="both"/>
        <w:rPr>
          <w:rStyle w:val="hps"/>
          <w:rFonts w:cs="Simplified Arabic"/>
          <w:snapToGrid w:val="0"/>
          <w:kern w:val="22"/>
          <w:sz w:val="20"/>
          <w:rtl/>
        </w:rPr>
      </w:pPr>
      <w:r>
        <w:rPr>
          <w:rStyle w:val="hps"/>
          <w:rFonts w:cs="Simplified Arabic" w:hint="cs"/>
          <w:snapToGrid w:val="0"/>
          <w:kern w:val="22"/>
          <w:sz w:val="20"/>
          <w:rtl/>
        </w:rPr>
        <w:t>6</w:t>
      </w:r>
      <w:r w:rsidR="00CE5601" w:rsidRPr="00977C5C">
        <w:rPr>
          <w:rStyle w:val="hps"/>
          <w:rFonts w:cs="Simplified Arabic" w:hint="cs"/>
          <w:snapToGrid w:val="0"/>
          <w:kern w:val="22"/>
          <w:sz w:val="20"/>
          <w:rtl/>
        </w:rPr>
        <w:t>-</w:t>
      </w:r>
      <w:r w:rsidR="00CE5601" w:rsidRPr="00977C5C">
        <w:rPr>
          <w:rStyle w:val="hps"/>
          <w:rFonts w:cs="Simplified Arabic"/>
          <w:snapToGrid w:val="0"/>
          <w:kern w:val="22"/>
          <w:sz w:val="20"/>
          <w:rtl/>
        </w:rPr>
        <w:tab/>
      </w:r>
      <w:r w:rsidR="005B7284" w:rsidRPr="00462497">
        <w:rPr>
          <w:rStyle w:val="hps"/>
          <w:rFonts w:cs="Simplified Arabic"/>
          <w:snapToGrid w:val="0"/>
          <w:kern w:val="22"/>
          <w:sz w:val="20"/>
          <w:rtl/>
        </w:rPr>
        <w:t>البروتوكول التكميلي هو معاهدة دولية لا يجوز إلا للأطراف في بروتوكول قرطاجنة أن تصبح طرفاً فيها (الفقرة 3 من المادة 16 من البروتوكول التكميلي).</w:t>
      </w:r>
    </w:p>
    <w:p w14:paraId="74901C58" w14:textId="63078C1E" w:rsidR="003E1ED5" w:rsidRPr="00D5742B" w:rsidRDefault="003E1ED5" w:rsidP="00487FDD">
      <w:pPr>
        <w:kinsoku w:val="0"/>
        <w:overflowPunct w:val="0"/>
        <w:autoSpaceDE w:val="0"/>
        <w:autoSpaceDN w:val="0"/>
        <w:bidi/>
        <w:adjustRightInd w:val="0"/>
        <w:snapToGrid w:val="0"/>
        <w:spacing w:after="100" w:line="204" w:lineRule="auto"/>
        <w:jc w:val="both"/>
        <w:rPr>
          <w:rStyle w:val="hps"/>
          <w:rFonts w:cs="Simplified Arabic"/>
          <w:snapToGrid w:val="0"/>
          <w:kern w:val="22"/>
          <w:sz w:val="20"/>
          <w:rtl/>
        </w:rPr>
      </w:pPr>
      <w:r>
        <w:rPr>
          <w:rStyle w:val="hps"/>
          <w:rFonts w:cs="Simplified Arabic" w:hint="cs"/>
          <w:snapToGrid w:val="0"/>
          <w:kern w:val="22"/>
          <w:sz w:val="20"/>
          <w:rtl/>
        </w:rPr>
        <w:t>7-</w:t>
      </w:r>
      <w:r>
        <w:rPr>
          <w:rStyle w:val="hps"/>
          <w:rFonts w:cs="Simplified Arabic"/>
          <w:snapToGrid w:val="0"/>
          <w:kern w:val="22"/>
          <w:sz w:val="20"/>
          <w:rtl/>
        </w:rPr>
        <w:tab/>
      </w:r>
      <w:r w:rsidR="005B7284" w:rsidRPr="00462497">
        <w:rPr>
          <w:rStyle w:val="hps"/>
          <w:rFonts w:cs="Simplified Arabic"/>
          <w:snapToGrid w:val="0"/>
          <w:kern w:val="22"/>
          <w:sz w:val="20"/>
          <w:rtl/>
        </w:rPr>
        <w:t xml:space="preserve">وبحلول تاريخ إعداد هذه المذكرة، أصبح 49 طرفاً في بروتوكول قرطاجنة طرفاً في البروتوكول التكميلي، </w:t>
      </w:r>
      <w:r w:rsidR="00111D06">
        <w:rPr>
          <w:rStyle w:val="hps"/>
          <w:rFonts w:cs="Simplified Arabic" w:hint="cs"/>
          <w:snapToGrid w:val="0"/>
          <w:kern w:val="22"/>
          <w:sz w:val="20"/>
          <w:rtl/>
        </w:rPr>
        <w:t xml:space="preserve">وذلك </w:t>
      </w:r>
      <w:r w:rsidR="005B7284" w:rsidRPr="00462497">
        <w:rPr>
          <w:rStyle w:val="hps"/>
          <w:rFonts w:cs="Simplified Arabic"/>
          <w:snapToGrid w:val="0"/>
          <w:kern w:val="22"/>
          <w:sz w:val="20"/>
          <w:rtl/>
        </w:rPr>
        <w:t>على النحو التالي:</w:t>
      </w:r>
    </w:p>
    <w:p w14:paraId="4570F5F0" w14:textId="243306E9" w:rsidR="003E1ED5" w:rsidRPr="003E1ED5" w:rsidRDefault="003E1ED5" w:rsidP="00487FDD">
      <w:pPr>
        <w:kinsoku w:val="0"/>
        <w:overflowPunct w:val="0"/>
        <w:autoSpaceDE w:val="0"/>
        <w:autoSpaceDN w:val="0"/>
        <w:bidi/>
        <w:adjustRightInd w:val="0"/>
        <w:snapToGrid w:val="0"/>
        <w:spacing w:after="120" w:line="204" w:lineRule="auto"/>
        <w:ind w:firstLine="720"/>
        <w:jc w:val="both"/>
        <w:rPr>
          <w:rStyle w:val="hps"/>
          <w:rFonts w:cs="Simplified Arabic"/>
          <w:snapToGrid w:val="0"/>
          <w:kern w:val="22"/>
          <w:sz w:val="20"/>
          <w:rtl/>
        </w:rPr>
      </w:pPr>
      <w:r w:rsidRPr="003E1ED5">
        <w:rPr>
          <w:rStyle w:val="hps"/>
          <w:rFonts w:cs="Simplified Arabic"/>
          <w:snapToGrid w:val="0"/>
          <w:kern w:val="22"/>
          <w:sz w:val="20"/>
          <w:rtl/>
        </w:rPr>
        <w:t>(أ)</w:t>
      </w:r>
      <w:r>
        <w:rPr>
          <w:rStyle w:val="hps"/>
          <w:rFonts w:cs="Simplified Arabic"/>
          <w:snapToGrid w:val="0"/>
          <w:kern w:val="22"/>
          <w:sz w:val="20"/>
          <w:rtl/>
        </w:rPr>
        <w:tab/>
      </w:r>
      <w:r w:rsidRPr="00462497">
        <w:rPr>
          <w:rStyle w:val="hps"/>
          <w:rFonts w:cs="Simplified Arabic"/>
          <w:i/>
          <w:iCs/>
          <w:snapToGrid w:val="0"/>
          <w:kern w:val="22"/>
          <w:sz w:val="20"/>
          <w:rtl/>
        </w:rPr>
        <w:t>أفريقيا</w:t>
      </w:r>
      <w:r w:rsidRPr="003E1ED5">
        <w:rPr>
          <w:rStyle w:val="hps"/>
          <w:rFonts w:cs="Simplified Arabic"/>
          <w:snapToGrid w:val="0"/>
          <w:kern w:val="22"/>
          <w:sz w:val="20"/>
          <w:rtl/>
        </w:rPr>
        <w:t xml:space="preserve">: </w:t>
      </w:r>
      <w:proofErr w:type="spellStart"/>
      <w:r w:rsidR="00462497" w:rsidRPr="00462497">
        <w:rPr>
          <w:rStyle w:val="hps"/>
          <w:rFonts w:cs="Simplified Arabic"/>
          <w:snapToGrid w:val="0"/>
          <w:kern w:val="22"/>
          <w:sz w:val="20"/>
          <w:rtl/>
        </w:rPr>
        <w:t>إسواتيني</w:t>
      </w:r>
      <w:proofErr w:type="spellEnd"/>
      <w:r w:rsidR="00462497" w:rsidRPr="00462497">
        <w:rPr>
          <w:rStyle w:val="hps"/>
          <w:rFonts w:cs="Simplified Arabic"/>
          <w:snapToGrid w:val="0"/>
          <w:kern w:val="22"/>
          <w:sz w:val="20"/>
          <w:rtl/>
        </w:rPr>
        <w:t>، وأوغندا، وبوركينا فاسو، وتوغو، وجمهورية أفريقيا الوسطى، وجمهورية الكونغو الديمقراطية، وغينيا - بيساو، والكونغو، وليبريا، ومالي</w:t>
      </w:r>
      <w:r w:rsidR="008E072E">
        <w:rPr>
          <w:rStyle w:val="hps"/>
          <w:rFonts w:cs="Simplified Arabic"/>
          <w:snapToGrid w:val="0"/>
          <w:kern w:val="22"/>
          <w:sz w:val="20"/>
          <w:rtl/>
        </w:rPr>
        <w:t>؛</w:t>
      </w:r>
    </w:p>
    <w:p w14:paraId="1997DB05" w14:textId="50E1857E" w:rsidR="003E1ED5" w:rsidRPr="003E1ED5" w:rsidRDefault="003E1ED5" w:rsidP="00487FDD">
      <w:pPr>
        <w:kinsoku w:val="0"/>
        <w:overflowPunct w:val="0"/>
        <w:autoSpaceDE w:val="0"/>
        <w:autoSpaceDN w:val="0"/>
        <w:bidi/>
        <w:adjustRightInd w:val="0"/>
        <w:snapToGrid w:val="0"/>
        <w:spacing w:after="120" w:line="204" w:lineRule="auto"/>
        <w:ind w:firstLine="720"/>
        <w:jc w:val="both"/>
        <w:rPr>
          <w:rStyle w:val="hps"/>
          <w:rFonts w:cs="Simplified Arabic"/>
          <w:snapToGrid w:val="0"/>
          <w:kern w:val="22"/>
          <w:sz w:val="20"/>
          <w:rtl/>
        </w:rPr>
      </w:pPr>
      <w:r w:rsidRPr="003E1ED5">
        <w:rPr>
          <w:rStyle w:val="hps"/>
          <w:rFonts w:cs="Simplified Arabic"/>
          <w:snapToGrid w:val="0"/>
          <w:kern w:val="22"/>
          <w:sz w:val="20"/>
          <w:rtl/>
        </w:rPr>
        <w:t>(ب)</w:t>
      </w:r>
      <w:r>
        <w:rPr>
          <w:rStyle w:val="hps"/>
          <w:rFonts w:cs="Simplified Arabic"/>
          <w:snapToGrid w:val="0"/>
          <w:kern w:val="22"/>
          <w:sz w:val="20"/>
          <w:rtl/>
        </w:rPr>
        <w:tab/>
      </w:r>
      <w:r w:rsidRPr="00462497">
        <w:rPr>
          <w:rStyle w:val="hps"/>
          <w:rFonts w:cs="Simplified Arabic"/>
          <w:i/>
          <w:iCs/>
          <w:snapToGrid w:val="0"/>
          <w:kern w:val="22"/>
          <w:sz w:val="20"/>
          <w:rtl/>
        </w:rPr>
        <w:t>آسيا والمحيط الهادئ</w:t>
      </w:r>
      <w:r w:rsidRPr="003E1ED5">
        <w:rPr>
          <w:rStyle w:val="hps"/>
          <w:rFonts w:cs="Simplified Arabic"/>
          <w:snapToGrid w:val="0"/>
          <w:kern w:val="22"/>
          <w:sz w:val="20"/>
          <w:rtl/>
        </w:rPr>
        <w:t xml:space="preserve">: </w:t>
      </w:r>
      <w:r w:rsidR="00462497" w:rsidRPr="00462497">
        <w:rPr>
          <w:rStyle w:val="hps"/>
          <w:rFonts w:cs="Simplified Arabic"/>
          <w:snapToGrid w:val="0"/>
          <w:kern w:val="22"/>
          <w:sz w:val="20"/>
          <w:rtl/>
        </w:rPr>
        <w:t xml:space="preserve">الإمارات العربية المتحدة، والجمهورية العربية السورية، وجمهورية كوريا الشعبية الديمقراطية، </w:t>
      </w:r>
      <w:proofErr w:type="spellStart"/>
      <w:r w:rsidR="00462497" w:rsidRPr="00462497">
        <w:rPr>
          <w:rStyle w:val="hps"/>
          <w:rFonts w:cs="Simplified Arabic"/>
          <w:snapToGrid w:val="0"/>
          <w:kern w:val="22"/>
          <w:sz w:val="20"/>
          <w:rtl/>
        </w:rPr>
        <w:t>وفييت</w:t>
      </w:r>
      <w:proofErr w:type="spellEnd"/>
      <w:r w:rsidR="00462497" w:rsidRPr="00462497">
        <w:rPr>
          <w:rStyle w:val="hps"/>
          <w:rFonts w:cs="Simplified Arabic"/>
          <w:snapToGrid w:val="0"/>
          <w:kern w:val="22"/>
          <w:sz w:val="20"/>
          <w:rtl/>
        </w:rPr>
        <w:t xml:space="preserve"> نام، وكمبوديا، ومنغوليا، والهند، واليابان</w:t>
      </w:r>
      <w:r w:rsidR="008E072E">
        <w:rPr>
          <w:rStyle w:val="hps"/>
          <w:rFonts w:cs="Simplified Arabic"/>
          <w:snapToGrid w:val="0"/>
          <w:kern w:val="22"/>
          <w:sz w:val="20"/>
          <w:rtl/>
        </w:rPr>
        <w:t>؛</w:t>
      </w:r>
    </w:p>
    <w:p w14:paraId="71BA18B1" w14:textId="1656DDA1" w:rsidR="003E1ED5" w:rsidRPr="003E1ED5" w:rsidRDefault="003E1ED5" w:rsidP="00487FDD">
      <w:pPr>
        <w:kinsoku w:val="0"/>
        <w:overflowPunct w:val="0"/>
        <w:autoSpaceDE w:val="0"/>
        <w:autoSpaceDN w:val="0"/>
        <w:bidi/>
        <w:adjustRightInd w:val="0"/>
        <w:snapToGrid w:val="0"/>
        <w:spacing w:after="120" w:line="204" w:lineRule="auto"/>
        <w:ind w:firstLine="720"/>
        <w:jc w:val="both"/>
        <w:rPr>
          <w:rStyle w:val="hps"/>
          <w:rFonts w:cs="Simplified Arabic"/>
          <w:snapToGrid w:val="0"/>
          <w:kern w:val="22"/>
          <w:sz w:val="20"/>
          <w:rtl/>
        </w:rPr>
      </w:pPr>
      <w:r w:rsidRPr="003E1ED5">
        <w:rPr>
          <w:rStyle w:val="hps"/>
          <w:rFonts w:cs="Simplified Arabic"/>
          <w:snapToGrid w:val="0"/>
          <w:kern w:val="22"/>
          <w:sz w:val="20"/>
          <w:rtl/>
        </w:rPr>
        <w:t>(ج)</w:t>
      </w:r>
      <w:r>
        <w:rPr>
          <w:rStyle w:val="hps"/>
          <w:rFonts w:cs="Simplified Arabic"/>
          <w:snapToGrid w:val="0"/>
          <w:kern w:val="22"/>
          <w:sz w:val="20"/>
          <w:rtl/>
        </w:rPr>
        <w:tab/>
      </w:r>
      <w:r w:rsidRPr="00462497">
        <w:rPr>
          <w:rStyle w:val="hps"/>
          <w:rFonts w:cs="Simplified Arabic"/>
          <w:i/>
          <w:iCs/>
          <w:snapToGrid w:val="0"/>
          <w:kern w:val="22"/>
          <w:sz w:val="20"/>
          <w:rtl/>
        </w:rPr>
        <w:t>أوروبا الوسطى والشرقية</w:t>
      </w:r>
      <w:r w:rsidRPr="003E1ED5">
        <w:rPr>
          <w:rStyle w:val="hps"/>
          <w:rFonts w:cs="Simplified Arabic"/>
          <w:snapToGrid w:val="0"/>
          <w:kern w:val="22"/>
          <w:sz w:val="20"/>
          <w:rtl/>
        </w:rPr>
        <w:t xml:space="preserve">: </w:t>
      </w:r>
      <w:r w:rsidR="00462497" w:rsidRPr="00462497">
        <w:rPr>
          <w:rStyle w:val="hps"/>
          <w:rFonts w:cs="Simplified Arabic"/>
          <w:snapToGrid w:val="0"/>
          <w:kern w:val="22"/>
          <w:sz w:val="20"/>
          <w:rtl/>
        </w:rPr>
        <w:t>إستونيا، وألبانيا، وبلغاريا، وتشيكيا، وجمهورية مولدوفا، ورومانيا، وسلوفاكيا، وسلوفينيا، وكرواتيا، ولاتفيا، وليتوانيا، وهنغاريا</w:t>
      </w:r>
      <w:r w:rsidR="008E072E">
        <w:rPr>
          <w:rStyle w:val="hps"/>
          <w:rFonts w:cs="Simplified Arabic"/>
          <w:snapToGrid w:val="0"/>
          <w:kern w:val="22"/>
          <w:sz w:val="20"/>
          <w:rtl/>
        </w:rPr>
        <w:t>؛</w:t>
      </w:r>
    </w:p>
    <w:p w14:paraId="0B524241" w14:textId="585B5E92" w:rsidR="003E1ED5" w:rsidRPr="003E1ED5" w:rsidRDefault="003E1ED5" w:rsidP="00487FDD">
      <w:pPr>
        <w:kinsoku w:val="0"/>
        <w:overflowPunct w:val="0"/>
        <w:autoSpaceDE w:val="0"/>
        <w:autoSpaceDN w:val="0"/>
        <w:bidi/>
        <w:adjustRightInd w:val="0"/>
        <w:snapToGrid w:val="0"/>
        <w:spacing w:after="120" w:line="204" w:lineRule="auto"/>
        <w:ind w:firstLine="720"/>
        <w:jc w:val="both"/>
        <w:rPr>
          <w:rStyle w:val="hps"/>
          <w:rFonts w:cs="Simplified Arabic"/>
          <w:snapToGrid w:val="0"/>
          <w:kern w:val="22"/>
          <w:sz w:val="20"/>
          <w:rtl/>
        </w:rPr>
      </w:pPr>
      <w:r w:rsidRPr="003E1ED5">
        <w:rPr>
          <w:rStyle w:val="hps"/>
          <w:rFonts w:cs="Simplified Arabic"/>
          <w:snapToGrid w:val="0"/>
          <w:kern w:val="22"/>
          <w:sz w:val="20"/>
          <w:rtl/>
        </w:rPr>
        <w:t>(د)</w:t>
      </w:r>
      <w:r>
        <w:rPr>
          <w:rStyle w:val="hps"/>
          <w:rFonts w:cs="Simplified Arabic"/>
          <w:snapToGrid w:val="0"/>
          <w:kern w:val="22"/>
          <w:sz w:val="20"/>
          <w:rtl/>
        </w:rPr>
        <w:tab/>
      </w:r>
      <w:r w:rsidRPr="00462497">
        <w:rPr>
          <w:rStyle w:val="hps"/>
          <w:rFonts w:cs="Simplified Arabic"/>
          <w:i/>
          <w:iCs/>
          <w:snapToGrid w:val="0"/>
          <w:kern w:val="22"/>
          <w:sz w:val="20"/>
          <w:rtl/>
        </w:rPr>
        <w:t>أمريكا اللاتينية ومنطقة البحر الكاريبي</w:t>
      </w:r>
      <w:r w:rsidRPr="003E1ED5">
        <w:rPr>
          <w:rStyle w:val="hps"/>
          <w:rFonts w:cs="Simplified Arabic"/>
          <w:snapToGrid w:val="0"/>
          <w:kern w:val="22"/>
          <w:sz w:val="20"/>
          <w:rtl/>
        </w:rPr>
        <w:t xml:space="preserve">: </w:t>
      </w:r>
      <w:r w:rsidR="00462497" w:rsidRPr="00462497">
        <w:rPr>
          <w:rStyle w:val="hps"/>
          <w:rFonts w:cs="Simplified Arabic"/>
          <w:snapToGrid w:val="0"/>
          <w:kern w:val="22"/>
          <w:sz w:val="20"/>
          <w:rtl/>
        </w:rPr>
        <w:t>فنزويلا، وكوبا، وكولومبيا، والمكسيك</w:t>
      </w:r>
      <w:r w:rsidR="008E072E">
        <w:rPr>
          <w:rStyle w:val="hps"/>
          <w:rFonts w:cs="Simplified Arabic"/>
          <w:snapToGrid w:val="0"/>
          <w:kern w:val="22"/>
          <w:sz w:val="20"/>
          <w:rtl/>
        </w:rPr>
        <w:t>؛</w:t>
      </w:r>
    </w:p>
    <w:p w14:paraId="2303B239" w14:textId="5920EC09" w:rsidR="003E1ED5" w:rsidRDefault="003E1ED5" w:rsidP="00556D56">
      <w:pPr>
        <w:kinsoku w:val="0"/>
        <w:overflowPunct w:val="0"/>
        <w:autoSpaceDE w:val="0"/>
        <w:autoSpaceDN w:val="0"/>
        <w:bidi/>
        <w:adjustRightInd w:val="0"/>
        <w:snapToGrid w:val="0"/>
        <w:spacing w:after="120" w:line="204" w:lineRule="auto"/>
        <w:ind w:firstLine="720"/>
        <w:jc w:val="both"/>
        <w:rPr>
          <w:rStyle w:val="hps"/>
          <w:rFonts w:cs="Simplified Arabic"/>
          <w:snapToGrid w:val="0"/>
          <w:kern w:val="22"/>
          <w:sz w:val="20"/>
          <w:rtl/>
        </w:rPr>
      </w:pPr>
      <w:r w:rsidRPr="003E1ED5">
        <w:rPr>
          <w:rStyle w:val="hps"/>
          <w:rFonts w:cs="Simplified Arabic"/>
          <w:snapToGrid w:val="0"/>
          <w:kern w:val="22"/>
          <w:sz w:val="20"/>
          <w:rtl/>
        </w:rPr>
        <w:t>(هـ)</w:t>
      </w:r>
      <w:r>
        <w:rPr>
          <w:rStyle w:val="hps"/>
          <w:rFonts w:cs="Simplified Arabic"/>
          <w:snapToGrid w:val="0"/>
          <w:kern w:val="22"/>
          <w:sz w:val="20"/>
          <w:rtl/>
        </w:rPr>
        <w:tab/>
      </w:r>
      <w:r w:rsidR="00556D56" w:rsidRPr="00556D56">
        <w:rPr>
          <w:rFonts w:cs="Simplified Arabic"/>
          <w:i/>
          <w:iCs/>
          <w:snapToGrid w:val="0"/>
          <w:kern w:val="22"/>
          <w:sz w:val="20"/>
          <w:rtl/>
        </w:rPr>
        <w:t>مجموعة دول أوروبا الغربية ودول أخرى</w:t>
      </w:r>
      <w:r w:rsidRPr="003E1ED5">
        <w:rPr>
          <w:rStyle w:val="hps"/>
          <w:rFonts w:cs="Simplified Arabic"/>
          <w:snapToGrid w:val="0"/>
          <w:kern w:val="22"/>
          <w:sz w:val="20"/>
          <w:rtl/>
        </w:rPr>
        <w:t>: الاتحاد الأوروبي</w:t>
      </w:r>
      <w:r w:rsidR="008E072E">
        <w:rPr>
          <w:rStyle w:val="hps"/>
          <w:rFonts w:cs="Simplified Arabic"/>
          <w:snapToGrid w:val="0"/>
          <w:kern w:val="22"/>
          <w:sz w:val="20"/>
          <w:rtl/>
        </w:rPr>
        <w:t>،</w:t>
      </w:r>
      <w:r w:rsidRPr="003E1ED5">
        <w:rPr>
          <w:rStyle w:val="hps"/>
          <w:rFonts w:cs="Simplified Arabic"/>
          <w:snapToGrid w:val="0"/>
          <w:kern w:val="22"/>
          <w:sz w:val="20"/>
          <w:rtl/>
        </w:rPr>
        <w:t xml:space="preserve"> </w:t>
      </w:r>
      <w:r w:rsidR="00556D56">
        <w:rPr>
          <w:rStyle w:val="hps"/>
          <w:rFonts w:cs="Simplified Arabic" w:hint="cs"/>
          <w:snapToGrid w:val="0"/>
          <w:kern w:val="22"/>
          <w:sz w:val="20"/>
          <w:rtl/>
        </w:rPr>
        <w:t>و</w:t>
      </w:r>
      <w:r w:rsidR="00556D56" w:rsidRPr="00556D56">
        <w:rPr>
          <w:rStyle w:val="hps"/>
          <w:rFonts w:cs="Simplified Arabic"/>
          <w:snapToGrid w:val="0"/>
          <w:kern w:val="22"/>
          <w:sz w:val="20"/>
          <w:rtl/>
        </w:rPr>
        <w:t>إسبانيا، وألمانيا، وأيرلندا، وإيطاليا، والدانمرك، والسويد، وسويسرا، وفرنسا، وفنلندا، ولكسمبرغ، والمملكة المتحدة لبريطانيا العظمى وأيرلندا الشمالية، والنرويج، والنمسا، وهولندا</w:t>
      </w:r>
      <w:r>
        <w:rPr>
          <w:rStyle w:val="hps"/>
          <w:rFonts w:cs="Simplified Arabic" w:hint="cs"/>
          <w:snapToGrid w:val="0"/>
          <w:kern w:val="22"/>
          <w:sz w:val="20"/>
          <w:rtl/>
        </w:rPr>
        <w:t>.</w:t>
      </w:r>
    </w:p>
    <w:p w14:paraId="1ED9C215" w14:textId="121312FB" w:rsidR="003E1ED5" w:rsidRPr="00D5742B" w:rsidRDefault="003F7E02" w:rsidP="00487FDD">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r>
        <w:rPr>
          <w:rStyle w:val="hps"/>
          <w:rFonts w:cs="Simplified Arabic" w:hint="cs"/>
          <w:snapToGrid w:val="0"/>
          <w:kern w:val="22"/>
          <w:sz w:val="20"/>
          <w:rtl/>
        </w:rPr>
        <w:t>8</w:t>
      </w:r>
      <w:r w:rsidRPr="00D5742B">
        <w:rPr>
          <w:rStyle w:val="hps"/>
          <w:rFonts w:cs="Simplified Arabic" w:hint="cs"/>
          <w:snapToGrid w:val="0"/>
          <w:kern w:val="22"/>
          <w:sz w:val="20"/>
          <w:rtl/>
        </w:rPr>
        <w:t>-</w:t>
      </w:r>
      <w:r w:rsidRPr="00D5742B">
        <w:rPr>
          <w:rStyle w:val="hps"/>
          <w:rFonts w:cs="Simplified Arabic"/>
          <w:snapToGrid w:val="0"/>
          <w:kern w:val="22"/>
          <w:sz w:val="20"/>
          <w:rtl/>
        </w:rPr>
        <w:tab/>
      </w:r>
      <w:r w:rsidR="005B7284" w:rsidRPr="00A96E22">
        <w:rPr>
          <w:rStyle w:val="hps"/>
          <w:rFonts w:cs="Simplified Arabic"/>
          <w:snapToGrid w:val="0"/>
          <w:kern w:val="22"/>
          <w:sz w:val="20"/>
          <w:rtl/>
        </w:rPr>
        <w:t>وتبين التقارير الوطنية الرابعة المقدمة بموجب بروتوكول قرطاجنة أن</w:t>
      </w:r>
      <w:r w:rsidR="00556D56" w:rsidRPr="00A96E22">
        <w:rPr>
          <w:rStyle w:val="hps"/>
          <w:rFonts w:cs="Simplified Arabic" w:hint="cs"/>
          <w:snapToGrid w:val="0"/>
          <w:kern w:val="22"/>
          <w:sz w:val="20"/>
          <w:rtl/>
        </w:rPr>
        <w:t xml:space="preserve"> لدى</w:t>
      </w:r>
      <w:r w:rsidR="005B7284" w:rsidRPr="00A96E22">
        <w:rPr>
          <w:rStyle w:val="hps"/>
          <w:rFonts w:cs="Simplified Arabic"/>
          <w:snapToGrid w:val="0"/>
          <w:kern w:val="22"/>
          <w:sz w:val="20"/>
          <w:rtl/>
        </w:rPr>
        <w:t xml:space="preserve"> 37 طرفاً </w:t>
      </w:r>
      <w:r w:rsidR="00111D06">
        <w:rPr>
          <w:rStyle w:val="hps"/>
          <w:rFonts w:cs="Simplified Arabic" w:hint="cs"/>
          <w:snapToGrid w:val="0"/>
          <w:kern w:val="22"/>
          <w:sz w:val="20"/>
          <w:rtl/>
        </w:rPr>
        <w:t xml:space="preserve">من الأطراف </w:t>
      </w:r>
      <w:r w:rsidR="005B7284" w:rsidRPr="00A96E22">
        <w:rPr>
          <w:rStyle w:val="hps"/>
          <w:rFonts w:cs="Simplified Arabic"/>
          <w:snapToGrid w:val="0"/>
          <w:kern w:val="22"/>
          <w:sz w:val="20"/>
          <w:rtl/>
        </w:rPr>
        <w:t xml:space="preserve">في بروتوكول قرطاجنة </w:t>
      </w:r>
      <w:r w:rsidR="00556D56" w:rsidRPr="00A96E22">
        <w:rPr>
          <w:rStyle w:val="hps"/>
          <w:rFonts w:cs="Simplified Arabic" w:hint="cs"/>
          <w:snapToGrid w:val="0"/>
          <w:kern w:val="22"/>
          <w:sz w:val="20"/>
          <w:rtl/>
        </w:rPr>
        <w:t>التي لم تصبح</w:t>
      </w:r>
      <w:r w:rsidR="005B7284" w:rsidRPr="00A96E22">
        <w:rPr>
          <w:rStyle w:val="hps"/>
          <w:rFonts w:cs="Simplified Arabic"/>
          <w:snapToGrid w:val="0"/>
          <w:kern w:val="22"/>
          <w:sz w:val="20"/>
          <w:rtl/>
        </w:rPr>
        <w:t xml:space="preserve"> بعد</w:t>
      </w:r>
      <w:r w:rsidR="00556D56" w:rsidRPr="00A96E22">
        <w:rPr>
          <w:rStyle w:val="hps"/>
          <w:rFonts w:cs="Simplified Arabic" w:hint="cs"/>
          <w:snapToGrid w:val="0"/>
          <w:kern w:val="22"/>
          <w:sz w:val="20"/>
          <w:rtl/>
        </w:rPr>
        <w:t>ُ</w:t>
      </w:r>
      <w:r w:rsidR="005B7284" w:rsidRPr="00A96E22">
        <w:rPr>
          <w:rStyle w:val="hps"/>
          <w:rFonts w:cs="Simplified Arabic"/>
          <w:snapToGrid w:val="0"/>
          <w:kern w:val="22"/>
          <w:sz w:val="20"/>
          <w:rtl/>
        </w:rPr>
        <w:t xml:space="preserve"> طرفاً في البروتوكول التكميلي عملية وطنية قائمة لتصبح طرفاً في البروتوكول التكميلي</w:t>
      </w:r>
      <w:r w:rsidR="00556D56" w:rsidRPr="00A96E22">
        <w:rPr>
          <w:rStyle w:val="hps"/>
          <w:rFonts w:cs="Simplified Arabic" w:hint="cs"/>
          <w:snapToGrid w:val="0"/>
          <w:kern w:val="22"/>
          <w:sz w:val="20"/>
          <w:rtl/>
        </w:rPr>
        <w:t>.</w:t>
      </w:r>
      <w:r w:rsidR="00556D56" w:rsidRPr="00A96E22">
        <w:rPr>
          <w:rFonts w:cs="Simplified Arabic"/>
          <w:snapToGrid w:val="0"/>
          <w:kern w:val="22"/>
          <w:sz w:val="20"/>
          <w:vertAlign w:val="superscript"/>
          <w:rtl/>
        </w:rPr>
        <w:footnoteReference w:id="2"/>
      </w:r>
      <w:r w:rsidR="005B7284" w:rsidRPr="00A96E22">
        <w:rPr>
          <w:rStyle w:val="hps"/>
          <w:rFonts w:cs="Simplified Arabic"/>
          <w:snapToGrid w:val="0"/>
          <w:kern w:val="22"/>
          <w:sz w:val="20"/>
          <w:rtl/>
        </w:rPr>
        <w:t xml:space="preserve"> وفيما يلي التوزيع الإقليمي لهذه الأطراف البالغ عددها 37 طرفاً: 16 طرفاً من المنطقة الأفريقية، و7 من منطقة آسيا والمحيط الهادئ، و3 من أوروبا الوسطى والشرقية، و7 من أمريكا اللاتينية و</w:t>
      </w:r>
      <w:r w:rsidR="00556D56" w:rsidRPr="00A96E22">
        <w:rPr>
          <w:rStyle w:val="hps"/>
          <w:rFonts w:cs="Simplified Arabic" w:hint="cs"/>
          <w:snapToGrid w:val="0"/>
          <w:kern w:val="22"/>
          <w:sz w:val="20"/>
          <w:rtl/>
        </w:rPr>
        <w:t xml:space="preserve">منطقة البحر </w:t>
      </w:r>
      <w:r w:rsidR="005B7284" w:rsidRPr="00A96E22">
        <w:rPr>
          <w:rStyle w:val="hps"/>
          <w:rFonts w:cs="Simplified Arabic"/>
          <w:snapToGrid w:val="0"/>
          <w:kern w:val="22"/>
          <w:sz w:val="20"/>
          <w:rtl/>
        </w:rPr>
        <w:t>الكاريبي، و4 من مجموعة أوروبا الغربية ودول أخرى.</w:t>
      </w:r>
    </w:p>
    <w:p w14:paraId="7A770C81" w14:textId="1E89EC23" w:rsidR="0095567C" w:rsidRDefault="00CE5601" w:rsidP="00487FDD">
      <w:pPr>
        <w:kinsoku w:val="0"/>
        <w:overflowPunct w:val="0"/>
        <w:autoSpaceDE w:val="0"/>
        <w:autoSpaceDN w:val="0"/>
        <w:bidi/>
        <w:adjustRightInd w:val="0"/>
        <w:snapToGrid w:val="0"/>
        <w:jc w:val="center"/>
        <w:rPr>
          <w:rFonts w:cs="Simplified Arabic"/>
          <w:b/>
          <w:bCs/>
          <w:snapToGrid w:val="0"/>
          <w:kern w:val="22"/>
          <w:sz w:val="20"/>
          <w:szCs w:val="26"/>
          <w:rtl/>
        </w:rPr>
      </w:pPr>
      <w:r w:rsidRPr="00D5742B">
        <w:rPr>
          <w:rStyle w:val="hps"/>
          <w:rFonts w:cs="Simplified Arabic"/>
          <w:b/>
          <w:bCs/>
          <w:snapToGrid w:val="0"/>
          <w:kern w:val="22"/>
          <w:sz w:val="20"/>
          <w:szCs w:val="26"/>
          <w:rtl/>
        </w:rPr>
        <w:t>ثالثا</w:t>
      </w:r>
      <w:r>
        <w:rPr>
          <w:rStyle w:val="hps"/>
          <w:rFonts w:cs="Simplified Arabic" w:hint="cs"/>
          <w:b/>
          <w:bCs/>
          <w:snapToGrid w:val="0"/>
          <w:kern w:val="22"/>
          <w:sz w:val="20"/>
          <w:szCs w:val="26"/>
          <w:rtl/>
        </w:rPr>
        <w:t>ً</w:t>
      </w:r>
      <w:r w:rsidRPr="002A4DEA">
        <w:rPr>
          <w:rStyle w:val="hps"/>
          <w:rFonts w:cs="Simplified Arabic"/>
          <w:b/>
          <w:bCs/>
          <w:snapToGrid w:val="0"/>
          <w:kern w:val="22"/>
          <w:sz w:val="26"/>
          <w:szCs w:val="26"/>
          <w:rtl/>
        </w:rPr>
        <w:t>-</w:t>
      </w:r>
      <w:r w:rsidRPr="002A4DEA">
        <w:rPr>
          <w:rStyle w:val="hps"/>
          <w:rFonts w:cs="Simplified Arabic"/>
          <w:b/>
          <w:bCs/>
          <w:snapToGrid w:val="0"/>
          <w:kern w:val="22"/>
          <w:sz w:val="26"/>
          <w:szCs w:val="26"/>
          <w:rtl/>
        </w:rPr>
        <w:tab/>
      </w:r>
      <w:r w:rsidR="0095567C" w:rsidRPr="0095567C">
        <w:rPr>
          <w:rFonts w:cs="Simplified Arabic"/>
          <w:b/>
          <w:bCs/>
          <w:snapToGrid w:val="0"/>
          <w:kern w:val="22"/>
          <w:sz w:val="20"/>
          <w:szCs w:val="26"/>
          <w:rtl/>
        </w:rPr>
        <w:t xml:space="preserve">دراسة عن آليات </w:t>
      </w:r>
      <w:r w:rsidR="00771B36">
        <w:rPr>
          <w:rFonts w:cs="Simplified Arabic"/>
          <w:b/>
          <w:bCs/>
          <w:snapToGrid w:val="0"/>
          <w:kern w:val="22"/>
          <w:sz w:val="20"/>
          <w:szCs w:val="26"/>
          <w:rtl/>
        </w:rPr>
        <w:t>الضمان المالي</w:t>
      </w:r>
      <w:r w:rsidR="0095567C" w:rsidRPr="0095567C">
        <w:rPr>
          <w:rFonts w:cs="Simplified Arabic"/>
          <w:b/>
          <w:bCs/>
          <w:snapToGrid w:val="0"/>
          <w:kern w:val="22"/>
          <w:sz w:val="20"/>
          <w:szCs w:val="26"/>
          <w:rtl/>
        </w:rPr>
        <w:t xml:space="preserve"> (المادة 10 من</w:t>
      </w:r>
    </w:p>
    <w:p w14:paraId="1D93869C" w14:textId="6157A58D" w:rsidR="00CE5601" w:rsidRPr="00D5742B" w:rsidRDefault="0095567C" w:rsidP="00487FDD">
      <w:pPr>
        <w:kinsoku w:val="0"/>
        <w:overflowPunct w:val="0"/>
        <w:autoSpaceDE w:val="0"/>
        <w:autoSpaceDN w:val="0"/>
        <w:bidi/>
        <w:adjustRightInd w:val="0"/>
        <w:snapToGrid w:val="0"/>
        <w:jc w:val="center"/>
        <w:rPr>
          <w:rStyle w:val="hps"/>
          <w:rFonts w:cs="Simplified Arabic"/>
          <w:b/>
          <w:bCs/>
          <w:snapToGrid w:val="0"/>
          <w:kern w:val="22"/>
          <w:sz w:val="20"/>
          <w:szCs w:val="26"/>
          <w:rtl/>
        </w:rPr>
      </w:pPr>
      <w:r w:rsidRPr="0095567C">
        <w:rPr>
          <w:rFonts w:cs="Simplified Arabic"/>
          <w:b/>
          <w:bCs/>
          <w:snapToGrid w:val="0"/>
          <w:kern w:val="22"/>
          <w:sz w:val="20"/>
          <w:szCs w:val="26"/>
          <w:rtl/>
        </w:rPr>
        <w:t xml:space="preserve">بروتوكول </w:t>
      </w:r>
      <w:proofErr w:type="spellStart"/>
      <w:r w:rsidRPr="0095567C">
        <w:rPr>
          <w:rFonts w:cs="Simplified Arabic"/>
          <w:b/>
          <w:bCs/>
          <w:snapToGrid w:val="0"/>
          <w:kern w:val="22"/>
          <w:sz w:val="20"/>
          <w:szCs w:val="26"/>
          <w:rtl/>
        </w:rPr>
        <w:t>ناغويا</w:t>
      </w:r>
      <w:proofErr w:type="spellEnd"/>
      <w:r w:rsidRPr="0095567C">
        <w:rPr>
          <w:rFonts w:cs="Simplified Arabic"/>
          <w:b/>
          <w:bCs/>
          <w:snapToGrid w:val="0"/>
          <w:kern w:val="22"/>
          <w:sz w:val="20"/>
          <w:szCs w:val="26"/>
          <w:rtl/>
        </w:rPr>
        <w:t xml:space="preserve"> - كوالالمبور التكميلي)</w:t>
      </w:r>
    </w:p>
    <w:p w14:paraId="1394F0F8" w14:textId="13ED4C6C" w:rsidR="0095567C" w:rsidRPr="0095567C" w:rsidRDefault="00042BD7" w:rsidP="00771B36">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r>
        <w:rPr>
          <w:rStyle w:val="hps"/>
          <w:rFonts w:cs="Simplified Arabic" w:hint="cs"/>
          <w:snapToGrid w:val="0"/>
          <w:kern w:val="22"/>
          <w:sz w:val="20"/>
          <w:rtl/>
        </w:rPr>
        <w:t>9</w:t>
      </w:r>
      <w:r w:rsidR="00CE5601" w:rsidRPr="00D5742B">
        <w:rPr>
          <w:rStyle w:val="hps"/>
          <w:rFonts w:cs="Simplified Arabic" w:hint="cs"/>
          <w:snapToGrid w:val="0"/>
          <w:kern w:val="22"/>
          <w:sz w:val="20"/>
          <w:rtl/>
        </w:rPr>
        <w:t>-</w:t>
      </w:r>
      <w:r w:rsidR="00CE5601" w:rsidRPr="00D5742B">
        <w:rPr>
          <w:rStyle w:val="hps"/>
          <w:rFonts w:cs="Simplified Arabic"/>
          <w:snapToGrid w:val="0"/>
          <w:kern w:val="22"/>
          <w:sz w:val="20"/>
          <w:rtl/>
        </w:rPr>
        <w:tab/>
      </w:r>
      <w:r w:rsidR="00C60870" w:rsidRPr="00FB3EEB">
        <w:rPr>
          <w:rStyle w:val="hps"/>
          <w:rFonts w:cs="Simplified Arabic"/>
          <w:snapToGrid w:val="0"/>
          <w:kern w:val="22"/>
          <w:sz w:val="20"/>
          <w:rtl/>
        </w:rPr>
        <w:t xml:space="preserve">على النحو المشار إليه أعلاه، طُلب إلى </w:t>
      </w:r>
      <w:r w:rsidR="00575078" w:rsidRPr="00FB3EEB">
        <w:rPr>
          <w:rStyle w:val="hps"/>
          <w:rFonts w:cs="Simplified Arabic"/>
          <w:snapToGrid w:val="0"/>
          <w:kern w:val="22"/>
          <w:sz w:val="20"/>
          <w:rtl/>
        </w:rPr>
        <w:t>الأمينة التنفيذية</w:t>
      </w:r>
      <w:r w:rsidR="00C60870" w:rsidRPr="00FB3EEB">
        <w:rPr>
          <w:rStyle w:val="hps"/>
          <w:rFonts w:cs="Simplified Arabic"/>
          <w:snapToGrid w:val="0"/>
          <w:kern w:val="22"/>
          <w:sz w:val="20"/>
          <w:rtl/>
        </w:rPr>
        <w:t xml:space="preserve"> في المقرر </w:t>
      </w:r>
      <w:bookmarkStart w:id="3" w:name="_Hlk103157701"/>
      <w:r w:rsidR="00771B36" w:rsidRPr="00FB3EEB">
        <w:rPr>
          <w:rStyle w:val="hps"/>
          <w:rFonts w:cs="Simplified Arabic"/>
          <w:snapToGrid w:val="0"/>
          <w:kern w:val="22"/>
          <w:sz w:val="20"/>
          <w:rtl/>
        </w:rPr>
        <w:t xml:space="preserve">9/15 </w:t>
      </w:r>
      <w:bookmarkEnd w:id="3"/>
      <w:r w:rsidR="00771B36" w:rsidRPr="00FB3EEB">
        <w:rPr>
          <w:rStyle w:val="hps"/>
          <w:rFonts w:cs="Simplified Arabic" w:hint="cs"/>
          <w:snapToGrid w:val="0"/>
          <w:kern w:val="22"/>
          <w:sz w:val="20"/>
          <w:rtl/>
        </w:rPr>
        <w:t xml:space="preserve">أن تجري، </w:t>
      </w:r>
      <w:r w:rsidR="00C60870" w:rsidRPr="00FB3EEB">
        <w:rPr>
          <w:rStyle w:val="hps"/>
          <w:rFonts w:cs="Simplified Arabic"/>
          <w:snapToGrid w:val="0"/>
          <w:kern w:val="22"/>
          <w:sz w:val="20"/>
          <w:rtl/>
        </w:rPr>
        <w:t xml:space="preserve">رهناً بتوافر الأموال من </w:t>
      </w:r>
      <w:r w:rsidR="00771B36" w:rsidRPr="00FB3EEB">
        <w:rPr>
          <w:rStyle w:val="hps"/>
          <w:rFonts w:cs="Simplified Arabic"/>
          <w:snapToGrid w:val="0"/>
          <w:kern w:val="22"/>
          <w:sz w:val="20"/>
          <w:rtl/>
        </w:rPr>
        <w:t xml:space="preserve">الصندوق </w:t>
      </w:r>
      <w:proofErr w:type="spellStart"/>
      <w:r w:rsidR="00771B36" w:rsidRPr="00FB3EEB">
        <w:rPr>
          <w:rStyle w:val="hps"/>
          <w:rFonts w:cs="Simplified Arabic"/>
          <w:snapToGrid w:val="0"/>
          <w:kern w:val="22"/>
          <w:sz w:val="20"/>
          <w:rtl/>
        </w:rPr>
        <w:t>الاستئماني</w:t>
      </w:r>
      <w:proofErr w:type="spellEnd"/>
      <w:r w:rsidR="00771B36" w:rsidRPr="00FB3EEB">
        <w:rPr>
          <w:rStyle w:val="hps"/>
          <w:rFonts w:cs="Simplified Arabic"/>
          <w:snapToGrid w:val="0"/>
          <w:kern w:val="22"/>
          <w:sz w:val="20"/>
          <w:rtl/>
        </w:rPr>
        <w:t xml:space="preserve"> الطوعي</w:t>
      </w:r>
      <w:r w:rsidR="00C60870" w:rsidRPr="00FB3EEB">
        <w:rPr>
          <w:rStyle w:val="hps"/>
          <w:rFonts w:cs="Simplified Arabic"/>
          <w:snapToGrid w:val="0"/>
          <w:kern w:val="22"/>
          <w:sz w:val="20"/>
          <w:rtl/>
        </w:rPr>
        <w:t>،</w:t>
      </w:r>
      <w:r w:rsidR="00771B36" w:rsidRPr="00FB3EEB">
        <w:rPr>
          <w:rFonts w:cs="Simplified Arabic"/>
          <w:snapToGrid w:val="0"/>
          <w:kern w:val="22"/>
          <w:sz w:val="20"/>
          <w:rtl/>
        </w:rPr>
        <w:t xml:space="preserve"> دراسة شاملة، </w:t>
      </w:r>
      <w:r w:rsidR="00771B36" w:rsidRPr="00FB3EEB">
        <w:rPr>
          <w:rStyle w:val="hps"/>
          <w:rFonts w:cs="Simplified Arabic" w:hint="cs"/>
          <w:snapToGrid w:val="0"/>
          <w:kern w:val="22"/>
          <w:sz w:val="20"/>
          <w:rtl/>
        </w:rPr>
        <w:t xml:space="preserve">ليُنظر </w:t>
      </w:r>
      <w:r w:rsidR="00C60870" w:rsidRPr="00FB3EEB">
        <w:rPr>
          <w:rStyle w:val="hps"/>
          <w:rFonts w:cs="Simplified Arabic"/>
          <w:snapToGrid w:val="0"/>
          <w:kern w:val="22"/>
          <w:sz w:val="20"/>
          <w:rtl/>
        </w:rPr>
        <w:t>فيها في الاجتماع ال</w:t>
      </w:r>
      <w:r w:rsidR="00771B36" w:rsidRPr="00FB3EEB">
        <w:rPr>
          <w:rStyle w:val="hps"/>
          <w:rFonts w:cs="Simplified Arabic" w:hint="cs"/>
          <w:snapToGrid w:val="0"/>
          <w:kern w:val="22"/>
          <w:sz w:val="20"/>
          <w:rtl/>
        </w:rPr>
        <w:t>قادم</w:t>
      </w:r>
      <w:r w:rsidR="00C60870" w:rsidRPr="00FB3EEB">
        <w:rPr>
          <w:rStyle w:val="hps"/>
          <w:rFonts w:cs="Simplified Arabic"/>
          <w:snapToGrid w:val="0"/>
          <w:kern w:val="22"/>
          <w:sz w:val="20"/>
          <w:rtl/>
        </w:rPr>
        <w:t xml:space="preserve"> للأطراف، </w:t>
      </w:r>
      <w:r w:rsidR="00771B36" w:rsidRPr="00FB3EEB">
        <w:rPr>
          <w:rStyle w:val="hps"/>
          <w:rFonts w:cs="Simplified Arabic" w:hint="cs"/>
          <w:snapToGrid w:val="0"/>
          <w:kern w:val="22"/>
          <w:sz w:val="20"/>
          <w:rtl/>
        </w:rPr>
        <w:t>و</w:t>
      </w:r>
      <w:r w:rsidR="00C60870" w:rsidRPr="00FB3EEB">
        <w:rPr>
          <w:rStyle w:val="hps"/>
          <w:rFonts w:cs="Simplified Arabic"/>
          <w:snapToGrid w:val="0"/>
          <w:kern w:val="22"/>
          <w:sz w:val="20"/>
          <w:rtl/>
        </w:rPr>
        <w:t>تتناول (أ) طرائق</w:t>
      </w:r>
      <w:r w:rsidR="001A74D8">
        <w:rPr>
          <w:rStyle w:val="hps"/>
          <w:rFonts w:cs="Simplified Arabic" w:hint="cs"/>
          <w:snapToGrid w:val="0"/>
          <w:kern w:val="22"/>
          <w:sz w:val="20"/>
          <w:rtl/>
        </w:rPr>
        <w:t xml:space="preserve"> عمل</w:t>
      </w:r>
      <w:r w:rsidR="00C60870" w:rsidRPr="00FB3EEB">
        <w:rPr>
          <w:rStyle w:val="hps"/>
          <w:rFonts w:cs="Simplified Arabic"/>
          <w:snapToGrid w:val="0"/>
          <w:kern w:val="22"/>
          <w:sz w:val="20"/>
          <w:rtl/>
        </w:rPr>
        <w:t xml:space="preserve"> آليات </w:t>
      </w:r>
      <w:r w:rsidR="00771B36" w:rsidRPr="00FB3EEB">
        <w:rPr>
          <w:rStyle w:val="hps"/>
          <w:rFonts w:cs="Simplified Arabic"/>
          <w:snapToGrid w:val="0"/>
          <w:kern w:val="22"/>
          <w:sz w:val="20"/>
          <w:rtl/>
        </w:rPr>
        <w:t>الضمان المالي</w:t>
      </w:r>
      <w:r w:rsidR="008E072E" w:rsidRPr="00FB3EEB">
        <w:rPr>
          <w:rStyle w:val="hps"/>
          <w:rFonts w:cs="Simplified Arabic"/>
          <w:snapToGrid w:val="0"/>
          <w:kern w:val="22"/>
          <w:sz w:val="20"/>
          <w:rtl/>
        </w:rPr>
        <w:t>؛</w:t>
      </w:r>
      <w:r w:rsidR="00C60870" w:rsidRPr="00FB3EEB">
        <w:rPr>
          <w:rStyle w:val="hps"/>
          <w:rFonts w:cs="Simplified Arabic"/>
          <w:snapToGrid w:val="0"/>
          <w:kern w:val="22"/>
          <w:sz w:val="20"/>
          <w:rtl/>
        </w:rPr>
        <w:t xml:space="preserve"> (ب) تقييم الآثار البيئية والاقتصادية والاجتماعية لهذه الآليات، ولا سيما على البلدان النامية</w:t>
      </w:r>
      <w:r w:rsidR="008E072E" w:rsidRPr="00FB3EEB">
        <w:rPr>
          <w:rStyle w:val="hps"/>
          <w:rFonts w:cs="Simplified Arabic"/>
          <w:snapToGrid w:val="0"/>
          <w:kern w:val="22"/>
          <w:sz w:val="20"/>
          <w:rtl/>
        </w:rPr>
        <w:t>؛</w:t>
      </w:r>
      <w:r w:rsidR="00C60870" w:rsidRPr="00FB3EEB">
        <w:rPr>
          <w:rStyle w:val="hps"/>
          <w:rFonts w:cs="Simplified Arabic"/>
          <w:snapToGrid w:val="0"/>
          <w:kern w:val="22"/>
          <w:sz w:val="20"/>
          <w:rtl/>
        </w:rPr>
        <w:t xml:space="preserve"> (ج) تحديد الكيانات الم</w:t>
      </w:r>
      <w:r w:rsidR="00771B36" w:rsidRPr="00FB3EEB">
        <w:rPr>
          <w:rStyle w:val="hps"/>
          <w:rFonts w:cs="Simplified Arabic" w:hint="cs"/>
          <w:snapToGrid w:val="0"/>
          <w:kern w:val="22"/>
          <w:sz w:val="20"/>
          <w:rtl/>
        </w:rPr>
        <w:t>لائمة</w:t>
      </w:r>
      <w:r w:rsidR="00C60870" w:rsidRPr="00FB3EEB">
        <w:rPr>
          <w:rStyle w:val="hps"/>
          <w:rFonts w:cs="Simplified Arabic"/>
          <w:snapToGrid w:val="0"/>
          <w:kern w:val="22"/>
          <w:sz w:val="20"/>
          <w:rtl/>
        </w:rPr>
        <w:t xml:space="preserve"> لتوفير الضمان المالي.</w:t>
      </w:r>
    </w:p>
    <w:p w14:paraId="53ED0720" w14:textId="42B2A25D" w:rsidR="0095567C" w:rsidRPr="0095567C" w:rsidRDefault="0095567C" w:rsidP="00487FDD">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r>
        <w:rPr>
          <w:rStyle w:val="hps"/>
          <w:rFonts w:cs="Simplified Arabic" w:hint="cs"/>
          <w:snapToGrid w:val="0"/>
          <w:kern w:val="22"/>
          <w:sz w:val="20"/>
          <w:rtl/>
        </w:rPr>
        <w:t>10-</w:t>
      </w:r>
      <w:r>
        <w:rPr>
          <w:rStyle w:val="hps"/>
          <w:rFonts w:cs="Simplified Arabic"/>
          <w:snapToGrid w:val="0"/>
          <w:kern w:val="22"/>
          <w:sz w:val="20"/>
          <w:rtl/>
        </w:rPr>
        <w:tab/>
      </w:r>
      <w:r w:rsidR="00C60870" w:rsidRPr="00FB3EEB">
        <w:rPr>
          <w:rStyle w:val="hps"/>
          <w:rFonts w:cs="Simplified Arabic"/>
          <w:snapToGrid w:val="0"/>
          <w:kern w:val="22"/>
          <w:sz w:val="20"/>
          <w:rtl/>
        </w:rPr>
        <w:t>وبناء</w:t>
      </w:r>
      <w:r w:rsidR="00FB3EEB" w:rsidRPr="00FB3EEB">
        <w:rPr>
          <w:rStyle w:val="hps"/>
          <w:rFonts w:cs="Simplified Arabic" w:hint="cs"/>
          <w:snapToGrid w:val="0"/>
          <w:kern w:val="22"/>
          <w:sz w:val="20"/>
          <w:rtl/>
        </w:rPr>
        <w:t>ً</w:t>
      </w:r>
      <w:r w:rsidR="00C60870" w:rsidRPr="00FB3EEB">
        <w:rPr>
          <w:rStyle w:val="hps"/>
          <w:rFonts w:cs="Simplified Arabic"/>
          <w:snapToGrid w:val="0"/>
          <w:kern w:val="22"/>
          <w:sz w:val="20"/>
          <w:rtl/>
        </w:rPr>
        <w:t xml:space="preserve"> على ذلك، كُل</w:t>
      </w:r>
      <w:r w:rsidR="00FB3EEB">
        <w:rPr>
          <w:rStyle w:val="hps"/>
          <w:rFonts w:cs="Simplified Arabic" w:hint="cs"/>
          <w:snapToGrid w:val="0"/>
          <w:kern w:val="22"/>
          <w:sz w:val="20"/>
          <w:rtl/>
        </w:rPr>
        <w:t>ّ</w:t>
      </w:r>
      <w:r w:rsidR="00C60870" w:rsidRPr="00FB3EEB">
        <w:rPr>
          <w:rStyle w:val="hps"/>
          <w:rFonts w:cs="Simplified Arabic"/>
          <w:snapToGrid w:val="0"/>
          <w:kern w:val="22"/>
          <w:sz w:val="20"/>
          <w:rtl/>
        </w:rPr>
        <w:t xml:space="preserve">ف خبير استشاري بإجراء </w:t>
      </w:r>
      <w:r w:rsidR="00FB3EEB" w:rsidRPr="00FB3EEB">
        <w:rPr>
          <w:rStyle w:val="hps"/>
          <w:rFonts w:cs="Simplified Arabic" w:hint="cs"/>
          <w:snapToGrid w:val="0"/>
          <w:kern w:val="22"/>
          <w:sz w:val="20"/>
          <w:rtl/>
        </w:rPr>
        <w:t xml:space="preserve">هذه </w:t>
      </w:r>
      <w:r w:rsidR="00C60870" w:rsidRPr="00FB3EEB">
        <w:rPr>
          <w:rStyle w:val="hps"/>
          <w:rFonts w:cs="Simplified Arabic"/>
          <w:snapToGrid w:val="0"/>
          <w:kern w:val="22"/>
          <w:sz w:val="20"/>
          <w:rtl/>
        </w:rPr>
        <w:t>الدراسة. وأتيح مشروع الدراسة على الموقع الشبكي للأمانة لاستعراض الأقران في 25 أيار/مايو 2021، ودعيت الأطراف في البروتوكول التكميلي، فضلاً عن الحكومات الأخرى والمنظمات ذات الصلة والشعوب الأصلية والمجتمعات المحلية، إلى تقديم تعليقات بحلول 25 حزيران/يوني</w:t>
      </w:r>
      <w:r w:rsidR="00FB3EEB" w:rsidRPr="00FB3EEB">
        <w:rPr>
          <w:rStyle w:val="hps"/>
          <w:rFonts w:cs="Simplified Arabic" w:hint="cs"/>
          <w:snapToGrid w:val="0"/>
          <w:kern w:val="22"/>
          <w:sz w:val="20"/>
          <w:rtl/>
        </w:rPr>
        <w:t>و</w:t>
      </w:r>
      <w:r w:rsidR="00C60870" w:rsidRPr="00FB3EEB">
        <w:rPr>
          <w:rStyle w:val="hps"/>
          <w:rFonts w:cs="Simplified Arabic"/>
          <w:snapToGrid w:val="0"/>
          <w:kern w:val="22"/>
          <w:sz w:val="20"/>
          <w:rtl/>
        </w:rPr>
        <w:t xml:space="preserve"> 2021.</w:t>
      </w:r>
      <w:bookmarkStart w:id="4" w:name="_Hlk103156048"/>
      <w:r w:rsidR="00CA66A8" w:rsidRPr="00A96E22">
        <w:rPr>
          <w:rFonts w:cs="Simplified Arabic"/>
          <w:snapToGrid w:val="0"/>
          <w:kern w:val="22"/>
          <w:sz w:val="20"/>
          <w:vertAlign w:val="superscript"/>
          <w:rtl/>
        </w:rPr>
        <w:footnoteReference w:id="3"/>
      </w:r>
      <w:bookmarkEnd w:id="4"/>
    </w:p>
    <w:p w14:paraId="473736D5" w14:textId="39CFEA1C" w:rsidR="0095567C" w:rsidRPr="0095567C" w:rsidRDefault="0095567C" w:rsidP="00487FDD">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r w:rsidRPr="0095567C">
        <w:rPr>
          <w:rStyle w:val="hps"/>
          <w:rFonts w:cs="Simplified Arabic"/>
          <w:snapToGrid w:val="0"/>
          <w:kern w:val="22"/>
          <w:sz w:val="20"/>
          <w:rtl/>
        </w:rPr>
        <w:t>1</w:t>
      </w:r>
      <w:r>
        <w:rPr>
          <w:rStyle w:val="hps"/>
          <w:rFonts w:cs="Simplified Arabic" w:hint="cs"/>
          <w:snapToGrid w:val="0"/>
          <w:kern w:val="22"/>
          <w:sz w:val="20"/>
          <w:rtl/>
        </w:rPr>
        <w:t>1-</w:t>
      </w:r>
      <w:r>
        <w:rPr>
          <w:rStyle w:val="hps"/>
          <w:rFonts w:cs="Simplified Arabic"/>
          <w:snapToGrid w:val="0"/>
          <w:kern w:val="22"/>
          <w:sz w:val="20"/>
          <w:rtl/>
        </w:rPr>
        <w:tab/>
      </w:r>
      <w:r w:rsidR="00C60870" w:rsidRPr="00FB3EEB">
        <w:rPr>
          <w:rStyle w:val="hps"/>
          <w:rFonts w:cs="Simplified Arabic"/>
          <w:snapToGrid w:val="0"/>
          <w:kern w:val="22"/>
          <w:sz w:val="20"/>
          <w:rtl/>
        </w:rPr>
        <w:t>ووردت تعليقات من ثلاثة أطراف في البروتوكول التكميلي وأربع حكومات أخرى ومنظمتين</w:t>
      </w:r>
      <w:r w:rsidR="00FB3EEB" w:rsidRPr="00FB3EEB">
        <w:rPr>
          <w:rStyle w:val="hps"/>
          <w:rFonts w:cs="Simplified Arabic" w:hint="cs"/>
          <w:snapToGrid w:val="0"/>
          <w:kern w:val="22"/>
          <w:sz w:val="20"/>
          <w:rtl/>
        </w:rPr>
        <w:t xml:space="preserve"> اثنتين</w:t>
      </w:r>
      <w:r w:rsidR="00C60870" w:rsidRPr="00FB3EEB">
        <w:rPr>
          <w:rStyle w:val="hps"/>
          <w:rFonts w:cs="Simplified Arabic"/>
          <w:snapToGrid w:val="0"/>
          <w:kern w:val="22"/>
          <w:sz w:val="20"/>
          <w:rtl/>
        </w:rPr>
        <w:t>، وأتيحت على الموقع الشبكي.</w:t>
      </w:r>
      <w:bookmarkStart w:id="6" w:name="_Hlk103159105"/>
      <w:r w:rsidR="0026212C" w:rsidRPr="00A96E22">
        <w:rPr>
          <w:rFonts w:cs="Simplified Arabic"/>
          <w:snapToGrid w:val="0"/>
          <w:kern w:val="22"/>
          <w:sz w:val="20"/>
          <w:vertAlign w:val="superscript"/>
          <w:rtl/>
        </w:rPr>
        <w:footnoteReference w:id="4"/>
      </w:r>
      <w:bookmarkEnd w:id="6"/>
      <w:r w:rsidR="00C60870" w:rsidRPr="00FB3EEB">
        <w:rPr>
          <w:rStyle w:val="hps"/>
          <w:rFonts w:cs="Simplified Arabic"/>
          <w:snapToGrid w:val="0"/>
          <w:kern w:val="22"/>
          <w:sz w:val="20"/>
          <w:rtl/>
        </w:rPr>
        <w:t xml:space="preserve"> </w:t>
      </w:r>
      <w:r w:rsidR="00FB3EEB" w:rsidRPr="00FB3EEB">
        <w:rPr>
          <w:rStyle w:val="hps"/>
          <w:rFonts w:cs="Simplified Arabic" w:hint="cs"/>
          <w:snapToGrid w:val="0"/>
          <w:kern w:val="22"/>
          <w:sz w:val="20"/>
          <w:rtl/>
        </w:rPr>
        <w:t>ونُقّحت</w:t>
      </w:r>
      <w:r w:rsidR="00C60870" w:rsidRPr="00FB3EEB">
        <w:rPr>
          <w:rStyle w:val="hps"/>
          <w:rFonts w:cs="Simplified Arabic"/>
          <w:snapToGrid w:val="0"/>
          <w:kern w:val="22"/>
          <w:sz w:val="20"/>
          <w:rtl/>
        </w:rPr>
        <w:t xml:space="preserve"> الدراسة ووضع</w:t>
      </w:r>
      <w:r w:rsidR="00FB3EEB" w:rsidRPr="00FB3EEB">
        <w:rPr>
          <w:rStyle w:val="hps"/>
          <w:rFonts w:cs="Simplified Arabic" w:hint="cs"/>
          <w:snapToGrid w:val="0"/>
          <w:kern w:val="22"/>
          <w:sz w:val="20"/>
          <w:rtl/>
        </w:rPr>
        <w:t>ت</w:t>
      </w:r>
      <w:r w:rsidR="00C60870" w:rsidRPr="00FB3EEB">
        <w:rPr>
          <w:rStyle w:val="hps"/>
          <w:rFonts w:cs="Simplified Arabic"/>
          <w:snapToGrid w:val="0"/>
          <w:kern w:val="22"/>
          <w:sz w:val="20"/>
          <w:rtl/>
        </w:rPr>
        <w:t xml:space="preserve"> في صيغتها النهائية، مع مراعاة التعليقات الواردة.</w:t>
      </w:r>
    </w:p>
    <w:p w14:paraId="39F12C8F" w14:textId="3CD8BBFF" w:rsidR="0095567C" w:rsidRDefault="0095567C" w:rsidP="00487FDD">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bookmarkStart w:id="7" w:name="_Hlk103106124"/>
      <w:r w:rsidRPr="0095567C">
        <w:rPr>
          <w:rStyle w:val="hps"/>
          <w:rFonts w:cs="Simplified Arabic"/>
          <w:snapToGrid w:val="0"/>
          <w:kern w:val="22"/>
          <w:sz w:val="20"/>
          <w:rtl/>
        </w:rPr>
        <w:lastRenderedPageBreak/>
        <w:t>12</w:t>
      </w:r>
      <w:r>
        <w:rPr>
          <w:rStyle w:val="hps"/>
          <w:rFonts w:cs="Simplified Arabic" w:hint="cs"/>
          <w:snapToGrid w:val="0"/>
          <w:kern w:val="22"/>
          <w:sz w:val="20"/>
          <w:rtl/>
        </w:rPr>
        <w:t>-</w:t>
      </w:r>
      <w:r>
        <w:rPr>
          <w:rStyle w:val="hps"/>
          <w:rFonts w:cs="Simplified Arabic"/>
          <w:snapToGrid w:val="0"/>
          <w:kern w:val="22"/>
          <w:sz w:val="20"/>
          <w:rtl/>
        </w:rPr>
        <w:tab/>
      </w:r>
      <w:r w:rsidR="00C60870" w:rsidRPr="00067CAE">
        <w:rPr>
          <w:rStyle w:val="hps"/>
          <w:rFonts w:cs="Simplified Arabic"/>
          <w:snapToGrid w:val="0"/>
          <w:kern w:val="22"/>
          <w:sz w:val="20"/>
          <w:rtl/>
        </w:rPr>
        <w:t xml:space="preserve">ويمكن الاطلاع على موجز تنفيذي للدراسة </w:t>
      </w:r>
      <w:r w:rsidR="00067CAE" w:rsidRPr="00067CAE">
        <w:rPr>
          <w:rStyle w:val="hps"/>
          <w:rFonts w:cs="Simplified Arabic" w:hint="cs"/>
          <w:snapToGrid w:val="0"/>
          <w:kern w:val="22"/>
          <w:sz w:val="20"/>
          <w:rtl/>
        </w:rPr>
        <w:t xml:space="preserve">في شكل </w:t>
      </w:r>
      <w:r w:rsidR="00C60870" w:rsidRPr="00067CAE">
        <w:rPr>
          <w:rStyle w:val="hps"/>
          <w:rFonts w:cs="Simplified Arabic"/>
          <w:snapToGrid w:val="0"/>
          <w:kern w:val="22"/>
          <w:sz w:val="20"/>
          <w:rtl/>
        </w:rPr>
        <w:t xml:space="preserve">مرفق لهذه الوثيقة، ويمكن الاطلاع على الدراسة الكاملة في </w:t>
      </w:r>
      <w:r w:rsidR="00067CAE" w:rsidRPr="00067CAE">
        <w:rPr>
          <w:rStyle w:val="hps"/>
          <w:rFonts w:cs="Simplified Arabic" w:hint="cs"/>
          <w:snapToGrid w:val="0"/>
          <w:kern w:val="22"/>
          <w:sz w:val="20"/>
          <w:rtl/>
        </w:rPr>
        <w:t xml:space="preserve">الوثيقة </w:t>
      </w:r>
      <w:hyperlink r:id="rId20" w:history="1">
        <w:r w:rsidR="00067CAE" w:rsidRPr="00067CAE">
          <w:rPr>
            <w:color w:val="0000FF"/>
            <w:sz w:val="22"/>
            <w:u w:val="single"/>
            <w:lang w:val="en-GB"/>
          </w:rPr>
          <w:t>CBD/CP/MOP/10/INF/1</w:t>
        </w:r>
      </w:hyperlink>
      <w:r w:rsidR="00067CAE" w:rsidRPr="00067CAE">
        <w:rPr>
          <w:rStyle w:val="hps"/>
          <w:rFonts w:cs="Simplified Arabic" w:hint="cs"/>
          <w:snapToGrid w:val="0"/>
          <w:kern w:val="22"/>
          <w:sz w:val="20"/>
          <w:rtl/>
        </w:rPr>
        <w:t>.</w:t>
      </w:r>
    </w:p>
    <w:p w14:paraId="45A27F63" w14:textId="0BEA54DA" w:rsidR="00CE5601" w:rsidRPr="00D5742B" w:rsidRDefault="00CE5601" w:rsidP="00487FDD">
      <w:pPr>
        <w:kinsoku w:val="0"/>
        <w:overflowPunct w:val="0"/>
        <w:autoSpaceDE w:val="0"/>
        <w:autoSpaceDN w:val="0"/>
        <w:bidi/>
        <w:adjustRightInd w:val="0"/>
        <w:snapToGrid w:val="0"/>
        <w:spacing w:after="120" w:line="204" w:lineRule="auto"/>
        <w:jc w:val="center"/>
        <w:rPr>
          <w:rStyle w:val="hps"/>
          <w:rFonts w:cs="Simplified Arabic"/>
          <w:b/>
          <w:bCs/>
          <w:snapToGrid w:val="0"/>
          <w:kern w:val="22"/>
          <w:sz w:val="20"/>
          <w:szCs w:val="26"/>
          <w:rtl/>
        </w:rPr>
      </w:pPr>
      <w:r w:rsidRPr="00D5742B">
        <w:rPr>
          <w:rStyle w:val="hps"/>
          <w:rFonts w:cs="Simplified Arabic"/>
          <w:b/>
          <w:bCs/>
          <w:snapToGrid w:val="0"/>
          <w:kern w:val="22"/>
          <w:sz w:val="20"/>
          <w:szCs w:val="26"/>
          <w:rtl/>
        </w:rPr>
        <w:t>رابعا</w:t>
      </w:r>
      <w:r>
        <w:rPr>
          <w:rStyle w:val="hps"/>
          <w:rFonts w:cs="Simplified Arabic" w:hint="cs"/>
          <w:b/>
          <w:bCs/>
          <w:snapToGrid w:val="0"/>
          <w:kern w:val="22"/>
          <w:sz w:val="20"/>
          <w:szCs w:val="26"/>
          <w:rtl/>
        </w:rPr>
        <w:t>ً</w:t>
      </w:r>
      <w:r w:rsidRPr="002A4DEA">
        <w:rPr>
          <w:rStyle w:val="hps"/>
          <w:rFonts w:cs="Simplified Arabic"/>
          <w:b/>
          <w:bCs/>
          <w:snapToGrid w:val="0"/>
          <w:kern w:val="22"/>
          <w:sz w:val="26"/>
          <w:szCs w:val="26"/>
          <w:rtl/>
        </w:rPr>
        <w:t>-</w:t>
      </w:r>
      <w:r w:rsidRPr="002A4DEA">
        <w:rPr>
          <w:rStyle w:val="hps"/>
          <w:rFonts w:cs="Simplified Arabic"/>
          <w:b/>
          <w:bCs/>
          <w:snapToGrid w:val="0"/>
          <w:kern w:val="22"/>
          <w:sz w:val="26"/>
          <w:szCs w:val="26"/>
          <w:rtl/>
        </w:rPr>
        <w:tab/>
      </w:r>
      <w:r w:rsidR="00335EB3" w:rsidRPr="00335EB3">
        <w:rPr>
          <w:rStyle w:val="hps"/>
          <w:rFonts w:cs="Simplified Arabic"/>
          <w:b/>
          <w:bCs/>
          <w:snapToGrid w:val="0"/>
          <w:kern w:val="22"/>
          <w:sz w:val="20"/>
          <w:szCs w:val="26"/>
          <w:rtl/>
        </w:rPr>
        <w:t>السلطات المختصة</w:t>
      </w:r>
    </w:p>
    <w:p w14:paraId="41790982" w14:textId="6D82A3E8" w:rsidR="00335EB3" w:rsidRPr="00335EB3" w:rsidRDefault="00335EB3" w:rsidP="00487FDD">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r>
        <w:rPr>
          <w:rStyle w:val="hps"/>
          <w:rFonts w:cs="Simplified Arabic" w:hint="cs"/>
          <w:snapToGrid w:val="0"/>
          <w:kern w:val="22"/>
          <w:sz w:val="20"/>
          <w:rtl/>
        </w:rPr>
        <w:t>13</w:t>
      </w:r>
      <w:r w:rsidR="00CE5601" w:rsidRPr="00D5742B">
        <w:rPr>
          <w:rStyle w:val="hps"/>
          <w:rFonts w:cs="Simplified Arabic" w:hint="cs"/>
          <w:snapToGrid w:val="0"/>
          <w:kern w:val="22"/>
          <w:sz w:val="20"/>
          <w:rtl/>
        </w:rPr>
        <w:t>-</w:t>
      </w:r>
      <w:r w:rsidR="00CE5601" w:rsidRPr="00D5742B">
        <w:rPr>
          <w:rStyle w:val="hps"/>
          <w:rFonts w:cs="Simplified Arabic"/>
          <w:snapToGrid w:val="0"/>
          <w:kern w:val="22"/>
          <w:sz w:val="20"/>
          <w:rtl/>
        </w:rPr>
        <w:tab/>
      </w:r>
      <w:r w:rsidR="00CE5601" w:rsidRPr="00D5742B">
        <w:rPr>
          <w:rStyle w:val="hps"/>
          <w:rFonts w:cs="Simplified Arabic"/>
          <w:snapToGrid w:val="0"/>
          <w:kern w:val="22"/>
          <w:sz w:val="20"/>
        </w:rPr>
        <w:t xml:space="preserve"> </w:t>
      </w:r>
      <w:bookmarkEnd w:id="7"/>
      <w:r w:rsidR="00067CAE" w:rsidRPr="006E33DB">
        <w:rPr>
          <w:rStyle w:val="hps"/>
          <w:rFonts w:cs="Simplified Arabic"/>
          <w:snapToGrid w:val="0"/>
          <w:kern w:val="22"/>
          <w:sz w:val="20"/>
          <w:rtl/>
        </w:rPr>
        <w:t xml:space="preserve">يسند البروتوكول التكميلي دوراً مركزياً إلى "السلطة المختصة". </w:t>
      </w:r>
      <w:r w:rsidR="00C60870" w:rsidRPr="006E33DB">
        <w:rPr>
          <w:rStyle w:val="hps"/>
          <w:rFonts w:cs="Simplified Arabic"/>
          <w:snapToGrid w:val="0"/>
          <w:kern w:val="22"/>
          <w:sz w:val="20"/>
          <w:rtl/>
        </w:rPr>
        <w:t>و</w:t>
      </w:r>
      <w:r w:rsidR="00067CAE" w:rsidRPr="006E33DB">
        <w:rPr>
          <w:rStyle w:val="hps"/>
          <w:rFonts w:cs="Simplified Arabic" w:hint="cs"/>
          <w:snapToGrid w:val="0"/>
          <w:kern w:val="22"/>
          <w:sz w:val="20"/>
          <w:rtl/>
        </w:rPr>
        <w:t xml:space="preserve">يتعين </w:t>
      </w:r>
      <w:r w:rsidR="00C60870" w:rsidRPr="006E33DB">
        <w:rPr>
          <w:rStyle w:val="hps"/>
          <w:rFonts w:cs="Simplified Arabic"/>
          <w:snapToGrid w:val="0"/>
          <w:kern w:val="22"/>
          <w:sz w:val="20"/>
          <w:rtl/>
        </w:rPr>
        <w:t xml:space="preserve">على الأطراف، في جملة أمور، أن تطلب إلى </w:t>
      </w:r>
      <w:r w:rsidR="00591A67">
        <w:rPr>
          <w:rStyle w:val="hps"/>
          <w:rFonts w:cs="Simplified Arabic"/>
          <w:snapToGrid w:val="0"/>
          <w:kern w:val="22"/>
          <w:sz w:val="20"/>
          <w:rtl/>
        </w:rPr>
        <w:t>المُشغِّل</w:t>
      </w:r>
      <w:r w:rsidR="00C60870" w:rsidRPr="006E33DB">
        <w:rPr>
          <w:rStyle w:val="hps"/>
          <w:rFonts w:cs="Simplified Arabic"/>
          <w:snapToGrid w:val="0"/>
          <w:kern w:val="22"/>
          <w:sz w:val="20"/>
          <w:rtl/>
        </w:rPr>
        <w:t xml:space="preserve">ين، في حالة </w:t>
      </w:r>
      <w:r w:rsidR="00067CAE" w:rsidRPr="006E33DB">
        <w:rPr>
          <w:rStyle w:val="hps"/>
          <w:rFonts w:cs="Simplified Arabic" w:hint="cs"/>
          <w:snapToGrid w:val="0"/>
          <w:kern w:val="22"/>
          <w:sz w:val="20"/>
          <w:rtl/>
        </w:rPr>
        <w:t xml:space="preserve">حدوث </w:t>
      </w:r>
      <w:r w:rsidR="00C60870" w:rsidRPr="006E33DB">
        <w:rPr>
          <w:rStyle w:val="hps"/>
          <w:rFonts w:cs="Simplified Arabic"/>
          <w:snapToGrid w:val="0"/>
          <w:kern w:val="22"/>
          <w:sz w:val="20"/>
          <w:rtl/>
        </w:rPr>
        <w:t>ضرر</w:t>
      </w:r>
      <w:r w:rsidR="00400301" w:rsidRPr="006E33DB">
        <w:rPr>
          <w:rStyle w:val="hps"/>
          <w:rFonts w:cs="Simplified Arabic" w:hint="cs"/>
          <w:snapToGrid w:val="0"/>
          <w:kern w:val="22"/>
          <w:sz w:val="20"/>
          <w:rtl/>
        </w:rPr>
        <w:t xml:space="preserve"> ورهناً بأي متطلبات تقررها السلطة </w:t>
      </w:r>
      <w:r w:rsidR="00C60870" w:rsidRPr="006E33DB">
        <w:rPr>
          <w:rStyle w:val="hps"/>
          <w:rFonts w:cs="Simplified Arabic"/>
          <w:snapToGrid w:val="0"/>
          <w:kern w:val="22"/>
          <w:sz w:val="20"/>
          <w:rtl/>
        </w:rPr>
        <w:t xml:space="preserve">المختصة، إبلاغ السلطة المختصة </w:t>
      </w:r>
      <w:r w:rsidR="00400301" w:rsidRPr="006E33DB">
        <w:rPr>
          <w:rStyle w:val="hps"/>
          <w:rFonts w:cs="Simplified Arabic" w:hint="cs"/>
          <w:snapToGrid w:val="0"/>
          <w:kern w:val="22"/>
          <w:sz w:val="20"/>
          <w:rtl/>
        </w:rPr>
        <w:t>فوراً</w:t>
      </w:r>
      <w:r w:rsidR="00C60870" w:rsidRPr="006E33DB">
        <w:rPr>
          <w:rStyle w:val="hps"/>
          <w:rFonts w:cs="Simplified Arabic"/>
          <w:snapToGrid w:val="0"/>
          <w:kern w:val="22"/>
          <w:sz w:val="20"/>
          <w:rtl/>
        </w:rPr>
        <w:t xml:space="preserve"> (الفقرة 1 (أ) من المادة 5). ويجب على السلطة المختصة تحديد </w:t>
      </w:r>
      <w:r w:rsidR="00591A67">
        <w:rPr>
          <w:rStyle w:val="hps"/>
          <w:rFonts w:cs="Simplified Arabic"/>
          <w:snapToGrid w:val="0"/>
          <w:kern w:val="22"/>
          <w:sz w:val="20"/>
          <w:rtl/>
        </w:rPr>
        <w:t>المُشغِّل</w:t>
      </w:r>
      <w:r w:rsidR="00C60870" w:rsidRPr="006E33DB">
        <w:rPr>
          <w:rStyle w:val="hps"/>
          <w:rFonts w:cs="Simplified Arabic"/>
          <w:snapToGrid w:val="0"/>
          <w:kern w:val="22"/>
          <w:sz w:val="20"/>
          <w:rtl/>
        </w:rPr>
        <w:t xml:space="preserve"> الذي تسبب في الضرر، وتقييم</w:t>
      </w:r>
      <w:r w:rsidR="00400301" w:rsidRPr="006E33DB">
        <w:rPr>
          <w:rStyle w:val="hps"/>
          <w:rFonts w:cs="Simplified Arabic" w:hint="cs"/>
          <w:snapToGrid w:val="0"/>
          <w:kern w:val="22"/>
          <w:sz w:val="20"/>
          <w:rtl/>
        </w:rPr>
        <w:t xml:space="preserve"> مدى</w:t>
      </w:r>
      <w:r w:rsidR="00C60870" w:rsidRPr="006E33DB">
        <w:rPr>
          <w:rStyle w:val="hps"/>
          <w:rFonts w:cs="Simplified Arabic"/>
          <w:snapToGrid w:val="0"/>
          <w:kern w:val="22"/>
          <w:sz w:val="20"/>
          <w:rtl/>
        </w:rPr>
        <w:t xml:space="preserve"> الضرر</w:t>
      </w:r>
      <w:r w:rsidR="00400301" w:rsidRPr="006E33DB">
        <w:rPr>
          <w:rStyle w:val="hps"/>
          <w:rFonts w:cs="Simplified Arabic" w:hint="cs"/>
          <w:snapToGrid w:val="0"/>
          <w:kern w:val="22"/>
          <w:sz w:val="20"/>
          <w:rtl/>
        </w:rPr>
        <w:t>،</w:t>
      </w:r>
      <w:r w:rsidR="00C60870" w:rsidRPr="006E33DB">
        <w:rPr>
          <w:rStyle w:val="hps"/>
          <w:rFonts w:cs="Simplified Arabic"/>
          <w:snapToGrid w:val="0"/>
          <w:kern w:val="22"/>
          <w:sz w:val="20"/>
          <w:rtl/>
        </w:rPr>
        <w:t xml:space="preserve"> وتحديد تدابير الاستجابة التي ينبغي أن يتخذها </w:t>
      </w:r>
      <w:r w:rsidR="00591A67">
        <w:rPr>
          <w:rStyle w:val="hps"/>
          <w:rFonts w:cs="Simplified Arabic"/>
          <w:snapToGrid w:val="0"/>
          <w:kern w:val="22"/>
          <w:sz w:val="20"/>
          <w:rtl/>
        </w:rPr>
        <w:t>المُشغِّل</w:t>
      </w:r>
      <w:r w:rsidR="00C60870" w:rsidRPr="006E33DB">
        <w:rPr>
          <w:rStyle w:val="hps"/>
          <w:rFonts w:cs="Simplified Arabic"/>
          <w:snapToGrid w:val="0"/>
          <w:kern w:val="22"/>
          <w:sz w:val="20"/>
          <w:rtl/>
        </w:rPr>
        <w:t xml:space="preserve"> (الفقرة 2 من المادة 5). ويجوز للسلطة المختصة أيضاً تنفيذ تدابير الاستجابة المناسبة واسترداد هذه التكاليف، بما في ذلك تكاليف تقييم الضرر، من </w:t>
      </w:r>
      <w:r w:rsidR="00591A67">
        <w:rPr>
          <w:rStyle w:val="hps"/>
          <w:rFonts w:cs="Simplified Arabic"/>
          <w:snapToGrid w:val="0"/>
          <w:kern w:val="22"/>
          <w:sz w:val="20"/>
          <w:rtl/>
        </w:rPr>
        <w:t>المُشغِّل</w:t>
      </w:r>
      <w:r w:rsidR="00C60870" w:rsidRPr="006E33DB">
        <w:rPr>
          <w:rStyle w:val="hps"/>
          <w:rFonts w:cs="Simplified Arabic"/>
          <w:snapToGrid w:val="0"/>
          <w:kern w:val="22"/>
          <w:sz w:val="20"/>
          <w:rtl/>
        </w:rPr>
        <w:t xml:space="preserve"> (الفقرتان 4 و5 من المادة 5). ومن شأن نشر </w:t>
      </w:r>
      <w:r w:rsidR="00400301" w:rsidRPr="006E33DB">
        <w:rPr>
          <w:rStyle w:val="hps"/>
          <w:rFonts w:cs="Simplified Arabic" w:hint="cs"/>
          <w:snapToGrid w:val="0"/>
          <w:kern w:val="22"/>
          <w:sz w:val="20"/>
          <w:rtl/>
        </w:rPr>
        <w:t>بيانات</w:t>
      </w:r>
      <w:r w:rsidR="00C60870" w:rsidRPr="006E33DB">
        <w:rPr>
          <w:rStyle w:val="hps"/>
          <w:rFonts w:cs="Simplified Arabic"/>
          <w:snapToGrid w:val="0"/>
          <w:kern w:val="22"/>
          <w:sz w:val="20"/>
          <w:rtl/>
        </w:rPr>
        <w:t xml:space="preserve"> الاتصال </w:t>
      </w:r>
      <w:r w:rsidR="006E33DB" w:rsidRPr="006E33DB">
        <w:rPr>
          <w:rStyle w:val="hps"/>
          <w:rFonts w:cs="Simplified Arabic" w:hint="cs"/>
          <w:snapToGrid w:val="0"/>
          <w:kern w:val="22"/>
          <w:sz w:val="20"/>
          <w:rtl/>
        </w:rPr>
        <w:t>المتعلقة</w:t>
      </w:r>
      <w:r w:rsidR="00C60870" w:rsidRPr="006E33DB">
        <w:rPr>
          <w:rStyle w:val="hps"/>
          <w:rFonts w:cs="Simplified Arabic"/>
          <w:snapToGrid w:val="0"/>
          <w:kern w:val="22"/>
          <w:sz w:val="20"/>
          <w:rtl/>
        </w:rPr>
        <w:t xml:space="preserve"> </w:t>
      </w:r>
      <w:r w:rsidR="006E33DB" w:rsidRPr="006E33DB">
        <w:rPr>
          <w:rStyle w:val="hps"/>
          <w:rFonts w:cs="Simplified Arabic" w:hint="cs"/>
          <w:snapToGrid w:val="0"/>
          <w:kern w:val="22"/>
          <w:sz w:val="20"/>
          <w:rtl/>
        </w:rPr>
        <w:t>ب</w:t>
      </w:r>
      <w:r w:rsidR="00C60870" w:rsidRPr="006E33DB">
        <w:rPr>
          <w:rStyle w:val="hps"/>
          <w:rFonts w:cs="Simplified Arabic"/>
          <w:snapToGrid w:val="0"/>
          <w:kern w:val="22"/>
          <w:sz w:val="20"/>
          <w:rtl/>
        </w:rPr>
        <w:t xml:space="preserve">السلطة المختصة في </w:t>
      </w:r>
      <w:r w:rsidR="00CD1C25" w:rsidRPr="006E33DB">
        <w:rPr>
          <w:rStyle w:val="hps"/>
          <w:rFonts w:cs="Simplified Arabic"/>
          <w:snapToGrid w:val="0"/>
          <w:kern w:val="22"/>
          <w:sz w:val="20"/>
          <w:rtl/>
        </w:rPr>
        <w:t>غرفة تبادل معلومات السلامة الأحيائية</w:t>
      </w:r>
      <w:r w:rsidR="00C60870" w:rsidRPr="006E33DB">
        <w:rPr>
          <w:rStyle w:val="hps"/>
          <w:rFonts w:cs="Simplified Arabic"/>
          <w:snapToGrid w:val="0"/>
          <w:kern w:val="22"/>
          <w:sz w:val="20"/>
          <w:rtl/>
        </w:rPr>
        <w:t xml:space="preserve"> أن يساعد </w:t>
      </w:r>
      <w:r w:rsidR="00591A67">
        <w:rPr>
          <w:rStyle w:val="hps"/>
          <w:rFonts w:cs="Simplified Arabic"/>
          <w:snapToGrid w:val="0"/>
          <w:kern w:val="22"/>
          <w:sz w:val="20"/>
          <w:rtl/>
        </w:rPr>
        <w:t>المُشغِّل</w:t>
      </w:r>
      <w:r w:rsidR="00C60870" w:rsidRPr="006E33DB">
        <w:rPr>
          <w:rStyle w:val="hps"/>
          <w:rFonts w:cs="Simplified Arabic"/>
          <w:snapToGrid w:val="0"/>
          <w:kern w:val="22"/>
          <w:sz w:val="20"/>
          <w:rtl/>
        </w:rPr>
        <w:t>ين على الوفاء بهذا ال</w:t>
      </w:r>
      <w:r w:rsidR="006E33DB" w:rsidRPr="006E33DB">
        <w:rPr>
          <w:rStyle w:val="hps"/>
          <w:rFonts w:cs="Simplified Arabic" w:hint="cs"/>
          <w:snapToGrid w:val="0"/>
          <w:kern w:val="22"/>
          <w:sz w:val="20"/>
          <w:rtl/>
        </w:rPr>
        <w:t>مطلب</w:t>
      </w:r>
      <w:r w:rsidR="00C60870" w:rsidRPr="006E33DB">
        <w:rPr>
          <w:rStyle w:val="hps"/>
          <w:rFonts w:cs="Simplified Arabic"/>
          <w:snapToGrid w:val="0"/>
          <w:kern w:val="22"/>
          <w:sz w:val="20"/>
          <w:rtl/>
        </w:rPr>
        <w:t>.</w:t>
      </w:r>
    </w:p>
    <w:p w14:paraId="5B6E8F93" w14:textId="7310A171" w:rsidR="00335EB3" w:rsidRPr="00335EB3" w:rsidRDefault="00335EB3" w:rsidP="00314B40">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r w:rsidRPr="00335EB3">
        <w:rPr>
          <w:rStyle w:val="hps"/>
          <w:rFonts w:cs="Simplified Arabic"/>
          <w:snapToGrid w:val="0"/>
          <w:kern w:val="22"/>
          <w:sz w:val="20"/>
          <w:rtl/>
        </w:rPr>
        <w:t>14</w:t>
      </w:r>
      <w:r>
        <w:rPr>
          <w:rStyle w:val="hps"/>
          <w:rFonts w:cs="Simplified Arabic" w:hint="cs"/>
          <w:snapToGrid w:val="0"/>
          <w:kern w:val="22"/>
          <w:sz w:val="20"/>
          <w:rtl/>
        </w:rPr>
        <w:t>-</w:t>
      </w:r>
      <w:r>
        <w:rPr>
          <w:rStyle w:val="hps"/>
          <w:rFonts w:cs="Simplified Arabic"/>
          <w:snapToGrid w:val="0"/>
          <w:kern w:val="22"/>
          <w:sz w:val="20"/>
          <w:rtl/>
        </w:rPr>
        <w:tab/>
      </w:r>
      <w:r w:rsidR="00FD7163" w:rsidRPr="009E5F4E">
        <w:rPr>
          <w:rStyle w:val="hps"/>
          <w:rFonts w:cs="Simplified Arabic"/>
          <w:snapToGrid w:val="0"/>
          <w:kern w:val="22"/>
          <w:sz w:val="20"/>
          <w:rtl/>
        </w:rPr>
        <w:t xml:space="preserve">وفي المقرر </w:t>
      </w:r>
      <w:r w:rsidR="00314B40" w:rsidRPr="009E5F4E">
        <w:rPr>
          <w:rStyle w:val="hps"/>
          <w:rFonts w:cs="Simplified Arabic"/>
          <w:snapToGrid w:val="0"/>
          <w:kern w:val="22"/>
          <w:sz w:val="20"/>
          <w:rtl/>
        </w:rPr>
        <w:t>9/15</w:t>
      </w:r>
      <w:r w:rsidR="00FD7163" w:rsidRPr="009E5F4E">
        <w:rPr>
          <w:rStyle w:val="hps"/>
          <w:rFonts w:cs="Simplified Arabic"/>
          <w:snapToGrid w:val="0"/>
          <w:kern w:val="22"/>
          <w:sz w:val="20"/>
          <w:rtl/>
        </w:rPr>
        <w:t xml:space="preserve">، طُلب إلى الأطراف في البروتوكول التكميلي </w:t>
      </w:r>
      <w:r w:rsidR="009E5F4E">
        <w:rPr>
          <w:rFonts w:cs="Simplified Arabic" w:hint="cs"/>
          <w:snapToGrid w:val="0"/>
          <w:kern w:val="22"/>
          <w:sz w:val="20"/>
          <w:rtl/>
        </w:rPr>
        <w:t>أن تعيّن</w:t>
      </w:r>
      <w:r w:rsidR="00314B40" w:rsidRPr="009E5F4E">
        <w:rPr>
          <w:rFonts w:cs="Simplified Arabic"/>
          <w:snapToGrid w:val="0"/>
          <w:kern w:val="22"/>
          <w:sz w:val="20"/>
          <w:rtl/>
        </w:rPr>
        <w:t xml:space="preserve"> سلطة مختصة </w:t>
      </w:r>
      <w:r w:rsidR="00314B40" w:rsidRPr="009E5F4E">
        <w:rPr>
          <w:rFonts w:cs="Simplified Arabic" w:hint="cs"/>
          <w:snapToGrid w:val="0"/>
          <w:kern w:val="22"/>
          <w:sz w:val="20"/>
          <w:rtl/>
        </w:rPr>
        <w:t>للقيام بالوظائف المنصوص عليها</w:t>
      </w:r>
      <w:r w:rsidR="00314B40" w:rsidRPr="009E5F4E">
        <w:rPr>
          <w:rFonts w:cs="Simplified Arabic"/>
          <w:snapToGrid w:val="0"/>
          <w:kern w:val="22"/>
          <w:sz w:val="20"/>
          <w:rtl/>
        </w:rPr>
        <w:t xml:space="preserve"> في المادة 5 من البروتوكول التكميلي، و</w:t>
      </w:r>
      <w:r w:rsidR="009E5F4E">
        <w:rPr>
          <w:rFonts w:cs="Simplified Arabic" w:hint="cs"/>
          <w:snapToGrid w:val="0"/>
          <w:kern w:val="22"/>
          <w:sz w:val="20"/>
          <w:rtl/>
        </w:rPr>
        <w:t>تتيح</w:t>
      </w:r>
      <w:r w:rsidR="00314B40" w:rsidRPr="009E5F4E">
        <w:rPr>
          <w:rFonts w:cs="Simplified Arabic"/>
          <w:snapToGrid w:val="0"/>
          <w:kern w:val="22"/>
          <w:sz w:val="20"/>
          <w:rtl/>
        </w:rPr>
        <w:t xml:space="preserve"> </w:t>
      </w:r>
      <w:r w:rsidR="00314B40" w:rsidRPr="009E5F4E">
        <w:rPr>
          <w:rFonts w:cs="Simplified Arabic" w:hint="cs"/>
          <w:snapToGrid w:val="0"/>
          <w:kern w:val="22"/>
          <w:sz w:val="20"/>
          <w:rtl/>
        </w:rPr>
        <w:t>بيانا</w:t>
      </w:r>
      <w:r w:rsidR="00314B40" w:rsidRPr="009E5F4E">
        <w:rPr>
          <w:rFonts w:cs="Simplified Arabic"/>
          <w:snapToGrid w:val="0"/>
          <w:kern w:val="22"/>
          <w:sz w:val="20"/>
          <w:rtl/>
        </w:rPr>
        <w:t>ت الاتصال الخاصة بسلطتها المختصة في غرفة تبادل معلومات السلامة الأحيائية</w:t>
      </w:r>
      <w:r w:rsidR="00FD7163" w:rsidRPr="009E5F4E">
        <w:rPr>
          <w:rStyle w:val="hps"/>
          <w:rFonts w:cs="Simplified Arabic"/>
          <w:snapToGrid w:val="0"/>
          <w:kern w:val="22"/>
          <w:sz w:val="20"/>
          <w:rtl/>
        </w:rPr>
        <w:t xml:space="preserve">. وطلب المقرر نفسه إلى </w:t>
      </w:r>
      <w:r w:rsidR="00575078" w:rsidRPr="009E5F4E">
        <w:rPr>
          <w:rStyle w:val="hps"/>
          <w:rFonts w:cs="Simplified Arabic"/>
          <w:snapToGrid w:val="0"/>
          <w:kern w:val="22"/>
          <w:sz w:val="20"/>
          <w:rtl/>
        </w:rPr>
        <w:t>الأمينة التنفيذية</w:t>
      </w:r>
      <w:r w:rsidR="00FD7163" w:rsidRPr="009E5F4E">
        <w:rPr>
          <w:rStyle w:val="hps"/>
          <w:rFonts w:cs="Simplified Arabic"/>
          <w:snapToGrid w:val="0"/>
          <w:kern w:val="22"/>
          <w:sz w:val="20"/>
          <w:rtl/>
        </w:rPr>
        <w:t xml:space="preserve"> أن </w:t>
      </w:r>
      <w:r w:rsidR="009E5F4E" w:rsidRPr="009E5F4E">
        <w:rPr>
          <w:rStyle w:val="hps"/>
          <w:rFonts w:cs="Simplified Arabic" w:hint="cs"/>
          <w:snapToGrid w:val="0"/>
          <w:kern w:val="22"/>
          <w:sz w:val="20"/>
          <w:rtl/>
        </w:rPr>
        <w:t>تقوم</w:t>
      </w:r>
      <w:r w:rsidR="00FD7163" w:rsidRPr="009E5F4E">
        <w:rPr>
          <w:rStyle w:val="hps"/>
          <w:rFonts w:cs="Simplified Arabic"/>
          <w:snapToGrid w:val="0"/>
          <w:kern w:val="22"/>
          <w:sz w:val="20"/>
          <w:rtl/>
        </w:rPr>
        <w:t xml:space="preserve"> </w:t>
      </w:r>
      <w:r w:rsidR="009E5F4E" w:rsidRPr="009E5F4E">
        <w:rPr>
          <w:rStyle w:val="hps"/>
          <w:rFonts w:cs="Simplified Arabic" w:hint="cs"/>
          <w:snapToGrid w:val="0"/>
          <w:kern w:val="22"/>
          <w:sz w:val="20"/>
          <w:rtl/>
        </w:rPr>
        <w:t xml:space="preserve">بإعداد </w:t>
      </w:r>
      <w:r w:rsidR="000C6E55">
        <w:rPr>
          <w:rStyle w:val="hps"/>
          <w:rFonts w:cs="Simplified Arabic" w:hint="cs"/>
          <w:snapToGrid w:val="0"/>
          <w:kern w:val="22"/>
          <w:sz w:val="20"/>
          <w:rtl/>
        </w:rPr>
        <w:t>شكل</w:t>
      </w:r>
      <w:r w:rsidR="009E5F4E" w:rsidRPr="009E5F4E">
        <w:rPr>
          <w:rStyle w:val="hps"/>
          <w:rFonts w:cs="Simplified Arabic" w:hint="cs"/>
          <w:snapToGrid w:val="0"/>
          <w:kern w:val="22"/>
          <w:sz w:val="20"/>
          <w:rtl/>
        </w:rPr>
        <w:t xml:space="preserve"> موحد مناسب</w:t>
      </w:r>
      <w:r w:rsidR="00FD7163" w:rsidRPr="009E5F4E">
        <w:rPr>
          <w:rStyle w:val="hps"/>
          <w:rFonts w:cs="Simplified Arabic"/>
          <w:snapToGrid w:val="0"/>
          <w:kern w:val="22"/>
          <w:sz w:val="20"/>
          <w:rtl/>
        </w:rPr>
        <w:t xml:space="preserve"> في </w:t>
      </w:r>
      <w:r w:rsidR="00CD1C25" w:rsidRPr="009E5F4E">
        <w:rPr>
          <w:rStyle w:val="hps"/>
          <w:rFonts w:cs="Simplified Arabic"/>
          <w:snapToGrid w:val="0"/>
          <w:kern w:val="22"/>
          <w:sz w:val="20"/>
          <w:rtl/>
        </w:rPr>
        <w:t>غرفة تبادل معلومات السلامة الأحيائية</w:t>
      </w:r>
      <w:r w:rsidR="00FD7163" w:rsidRPr="009E5F4E">
        <w:rPr>
          <w:rStyle w:val="hps"/>
          <w:rFonts w:cs="Simplified Arabic"/>
          <w:snapToGrid w:val="0"/>
          <w:kern w:val="22"/>
          <w:sz w:val="20"/>
          <w:rtl/>
        </w:rPr>
        <w:t xml:space="preserve"> لتمكين الأطراف من تبادل </w:t>
      </w:r>
      <w:r w:rsidR="009E5F4E" w:rsidRPr="009E5F4E">
        <w:rPr>
          <w:rStyle w:val="hps"/>
          <w:rFonts w:cs="Simplified Arabic" w:hint="cs"/>
          <w:snapToGrid w:val="0"/>
          <w:kern w:val="22"/>
          <w:sz w:val="20"/>
          <w:rtl/>
        </w:rPr>
        <w:t>بيانات</w:t>
      </w:r>
      <w:r w:rsidR="00FD7163" w:rsidRPr="009E5F4E">
        <w:rPr>
          <w:rStyle w:val="hps"/>
          <w:rFonts w:cs="Simplified Arabic"/>
          <w:snapToGrid w:val="0"/>
          <w:kern w:val="22"/>
          <w:sz w:val="20"/>
          <w:rtl/>
        </w:rPr>
        <w:t xml:space="preserve"> الاتصال </w:t>
      </w:r>
      <w:r w:rsidR="009E5F4E" w:rsidRPr="009E5F4E">
        <w:rPr>
          <w:rStyle w:val="hps"/>
          <w:rFonts w:cs="Simplified Arabic" w:hint="cs"/>
          <w:snapToGrid w:val="0"/>
          <w:kern w:val="22"/>
          <w:sz w:val="20"/>
          <w:rtl/>
        </w:rPr>
        <w:t>الخاصة</w:t>
      </w:r>
      <w:r w:rsidR="00FD7163" w:rsidRPr="009E5F4E">
        <w:rPr>
          <w:rStyle w:val="hps"/>
          <w:rFonts w:cs="Simplified Arabic"/>
          <w:snapToGrid w:val="0"/>
          <w:kern w:val="22"/>
          <w:sz w:val="20"/>
          <w:rtl/>
        </w:rPr>
        <w:t xml:space="preserve"> </w:t>
      </w:r>
      <w:r w:rsidR="009E5F4E" w:rsidRPr="009E5F4E">
        <w:rPr>
          <w:rStyle w:val="hps"/>
          <w:rFonts w:cs="Simplified Arabic" w:hint="cs"/>
          <w:snapToGrid w:val="0"/>
          <w:kern w:val="22"/>
          <w:sz w:val="20"/>
          <w:rtl/>
        </w:rPr>
        <w:t>ب</w:t>
      </w:r>
      <w:r w:rsidR="00FD7163" w:rsidRPr="009E5F4E">
        <w:rPr>
          <w:rStyle w:val="hps"/>
          <w:rFonts w:cs="Simplified Arabic"/>
          <w:snapToGrid w:val="0"/>
          <w:kern w:val="22"/>
          <w:sz w:val="20"/>
          <w:rtl/>
        </w:rPr>
        <w:t>سلطاتها المختصة.</w:t>
      </w:r>
    </w:p>
    <w:p w14:paraId="3B86E1F4" w14:textId="6337A69B" w:rsidR="00335EB3" w:rsidRPr="00335EB3" w:rsidRDefault="00335EB3" w:rsidP="00487FDD">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r w:rsidRPr="00335EB3">
        <w:rPr>
          <w:rStyle w:val="hps"/>
          <w:rFonts w:cs="Simplified Arabic"/>
          <w:snapToGrid w:val="0"/>
          <w:kern w:val="22"/>
          <w:sz w:val="20"/>
          <w:rtl/>
        </w:rPr>
        <w:t>15</w:t>
      </w:r>
      <w:r>
        <w:rPr>
          <w:rStyle w:val="hps"/>
          <w:rFonts w:cs="Simplified Arabic" w:hint="cs"/>
          <w:snapToGrid w:val="0"/>
          <w:kern w:val="22"/>
          <w:sz w:val="20"/>
          <w:rtl/>
        </w:rPr>
        <w:t>-</w:t>
      </w:r>
      <w:r>
        <w:rPr>
          <w:rStyle w:val="hps"/>
          <w:rFonts w:cs="Simplified Arabic"/>
          <w:snapToGrid w:val="0"/>
          <w:kern w:val="22"/>
          <w:sz w:val="20"/>
          <w:rtl/>
        </w:rPr>
        <w:tab/>
      </w:r>
      <w:r w:rsidR="009D73F1" w:rsidRPr="009D73F1">
        <w:rPr>
          <w:rStyle w:val="hps"/>
          <w:rFonts w:cs="Simplified Arabic" w:hint="cs"/>
          <w:snapToGrid w:val="0"/>
          <w:kern w:val="22"/>
          <w:sz w:val="20"/>
          <w:rtl/>
        </w:rPr>
        <w:t>و</w:t>
      </w:r>
      <w:r w:rsidR="009E5F4E" w:rsidRPr="009D73F1">
        <w:rPr>
          <w:rStyle w:val="hps"/>
          <w:rFonts w:cs="Simplified Arabic" w:hint="cs"/>
          <w:snapToGrid w:val="0"/>
          <w:kern w:val="22"/>
          <w:sz w:val="20"/>
          <w:rtl/>
        </w:rPr>
        <w:t xml:space="preserve">أُعدّ </w:t>
      </w:r>
      <w:r w:rsidR="000C6E55">
        <w:rPr>
          <w:rStyle w:val="hps"/>
          <w:rFonts w:cs="Simplified Arabic" w:hint="cs"/>
          <w:snapToGrid w:val="0"/>
          <w:kern w:val="22"/>
          <w:sz w:val="20"/>
          <w:rtl/>
        </w:rPr>
        <w:t>نموذج</w:t>
      </w:r>
      <w:r w:rsidR="009E5F4E" w:rsidRPr="009D73F1">
        <w:rPr>
          <w:rStyle w:val="hps"/>
          <w:rFonts w:cs="Simplified Arabic" w:hint="cs"/>
          <w:snapToGrid w:val="0"/>
          <w:kern w:val="22"/>
          <w:sz w:val="20"/>
          <w:rtl/>
        </w:rPr>
        <w:t xml:space="preserve"> موحد</w:t>
      </w:r>
      <w:r w:rsidR="00FD7163" w:rsidRPr="009D73F1">
        <w:rPr>
          <w:rStyle w:val="hps"/>
          <w:rFonts w:cs="Simplified Arabic"/>
          <w:snapToGrid w:val="0"/>
          <w:kern w:val="22"/>
          <w:sz w:val="20"/>
          <w:rtl/>
        </w:rPr>
        <w:t xml:space="preserve"> لتمكين الأطراف وغير الأطراف من تقديم </w:t>
      </w:r>
      <w:r w:rsidR="00DB0AD5" w:rsidRPr="009D73F1">
        <w:rPr>
          <w:rStyle w:val="hps"/>
          <w:rFonts w:cs="Simplified Arabic"/>
          <w:snapToGrid w:val="0"/>
          <w:kern w:val="22"/>
          <w:sz w:val="20"/>
          <w:rtl/>
        </w:rPr>
        <w:t xml:space="preserve">بيانات الاتصال </w:t>
      </w:r>
      <w:r w:rsidR="00DB0AD5" w:rsidRPr="009D73F1">
        <w:rPr>
          <w:rStyle w:val="hps"/>
          <w:rFonts w:cs="Simplified Arabic" w:hint="cs"/>
          <w:snapToGrid w:val="0"/>
          <w:kern w:val="22"/>
          <w:sz w:val="20"/>
          <w:rtl/>
        </w:rPr>
        <w:t>الخاصة</w:t>
      </w:r>
      <w:r w:rsidR="00FD7163" w:rsidRPr="009D73F1">
        <w:rPr>
          <w:rStyle w:val="hps"/>
          <w:rFonts w:cs="Simplified Arabic"/>
          <w:snapToGrid w:val="0"/>
          <w:kern w:val="22"/>
          <w:sz w:val="20"/>
          <w:rtl/>
        </w:rPr>
        <w:t xml:space="preserve"> </w:t>
      </w:r>
      <w:r w:rsidR="00DB0AD5" w:rsidRPr="009D73F1">
        <w:rPr>
          <w:rStyle w:val="hps"/>
          <w:rFonts w:cs="Simplified Arabic" w:hint="cs"/>
          <w:snapToGrid w:val="0"/>
          <w:kern w:val="22"/>
          <w:sz w:val="20"/>
          <w:rtl/>
        </w:rPr>
        <w:t>ب</w:t>
      </w:r>
      <w:r w:rsidR="00FD7163" w:rsidRPr="009D73F1">
        <w:rPr>
          <w:rStyle w:val="hps"/>
          <w:rFonts w:cs="Simplified Arabic"/>
          <w:snapToGrid w:val="0"/>
          <w:kern w:val="22"/>
          <w:sz w:val="20"/>
          <w:rtl/>
        </w:rPr>
        <w:t xml:space="preserve">سلطتها المختصة بالبروتوكول التكميلي ويمكن </w:t>
      </w:r>
      <w:r w:rsidR="00DB0AD5" w:rsidRPr="009D73F1">
        <w:rPr>
          <w:rStyle w:val="hps"/>
          <w:rFonts w:cs="Simplified Arabic" w:hint="cs"/>
          <w:snapToGrid w:val="0"/>
          <w:kern w:val="22"/>
          <w:sz w:val="20"/>
          <w:rtl/>
        </w:rPr>
        <w:t>الحصول عليه</w:t>
      </w:r>
      <w:r w:rsidR="00FD7163" w:rsidRPr="009D73F1">
        <w:rPr>
          <w:rStyle w:val="hps"/>
          <w:rFonts w:cs="Simplified Arabic"/>
          <w:snapToGrid w:val="0"/>
          <w:kern w:val="22"/>
          <w:sz w:val="20"/>
          <w:rtl/>
        </w:rPr>
        <w:t xml:space="preserve"> من خلال قسم </w:t>
      </w:r>
      <w:r w:rsidR="00FD7163" w:rsidRPr="009D73F1">
        <w:rPr>
          <w:rStyle w:val="hps"/>
          <w:rFonts w:cs="Simplified Arabic"/>
          <w:i/>
          <w:iCs/>
          <w:snapToGrid w:val="0"/>
          <w:kern w:val="22"/>
          <w:sz w:val="20"/>
          <w:rtl/>
        </w:rPr>
        <w:t>ال</w:t>
      </w:r>
      <w:r w:rsidR="00867B7A">
        <w:rPr>
          <w:rStyle w:val="hps"/>
          <w:rFonts w:cs="Simplified Arabic" w:hint="cs"/>
          <w:i/>
          <w:iCs/>
          <w:snapToGrid w:val="0"/>
          <w:kern w:val="22"/>
          <w:sz w:val="20"/>
          <w:rtl/>
        </w:rPr>
        <w:t>إرسال</w:t>
      </w:r>
      <w:r w:rsidR="00FD7163" w:rsidRPr="009D73F1">
        <w:rPr>
          <w:rStyle w:val="hps"/>
          <w:rFonts w:cs="Simplified Arabic"/>
          <w:snapToGrid w:val="0"/>
          <w:kern w:val="22"/>
          <w:sz w:val="20"/>
          <w:rtl/>
        </w:rPr>
        <w:t xml:space="preserve"> </w:t>
      </w:r>
      <w:r w:rsidR="00DB0AD5" w:rsidRPr="009D73F1">
        <w:rPr>
          <w:rStyle w:val="hps"/>
          <w:rFonts w:cs="Simplified Arabic" w:hint="cs"/>
          <w:snapToGrid w:val="0"/>
          <w:kern w:val="22"/>
          <w:sz w:val="20"/>
          <w:rtl/>
        </w:rPr>
        <w:t>في</w:t>
      </w:r>
      <w:r w:rsidR="00FD7163" w:rsidRPr="009D73F1">
        <w:rPr>
          <w:rStyle w:val="hps"/>
          <w:rFonts w:cs="Simplified Arabic"/>
          <w:snapToGrid w:val="0"/>
          <w:kern w:val="22"/>
          <w:sz w:val="20"/>
          <w:rtl/>
        </w:rPr>
        <w:t xml:space="preserve"> </w:t>
      </w:r>
      <w:r w:rsidR="00DB0AD5" w:rsidRPr="009D73F1">
        <w:rPr>
          <w:rStyle w:val="hps"/>
          <w:rFonts w:cs="Simplified Arabic" w:hint="cs"/>
          <w:snapToGrid w:val="0"/>
          <w:kern w:val="22"/>
          <w:sz w:val="20"/>
          <w:rtl/>
        </w:rPr>
        <w:t>ال</w:t>
      </w:r>
      <w:r w:rsidR="00DB0AD5" w:rsidRPr="009D73F1">
        <w:rPr>
          <w:rStyle w:val="hps"/>
          <w:rFonts w:cs="Simplified Arabic"/>
          <w:snapToGrid w:val="0"/>
          <w:kern w:val="22"/>
          <w:sz w:val="20"/>
          <w:rtl/>
        </w:rPr>
        <w:t xml:space="preserve">غرفة </w:t>
      </w:r>
      <w:r w:rsidR="00DB0AD5" w:rsidRPr="009D73F1">
        <w:rPr>
          <w:rStyle w:val="hps"/>
          <w:rFonts w:cs="Simplified Arabic" w:hint="cs"/>
          <w:snapToGrid w:val="0"/>
          <w:kern w:val="22"/>
          <w:sz w:val="20"/>
          <w:rtl/>
        </w:rPr>
        <w:t>الجديدة ل</w:t>
      </w:r>
      <w:r w:rsidR="00DB0AD5" w:rsidRPr="009D73F1">
        <w:rPr>
          <w:rStyle w:val="hps"/>
          <w:rFonts w:cs="Simplified Arabic"/>
          <w:snapToGrid w:val="0"/>
          <w:kern w:val="22"/>
          <w:sz w:val="20"/>
          <w:rtl/>
        </w:rPr>
        <w:t xml:space="preserve">تبادل معلومات السلامة الأحيائية </w:t>
      </w:r>
      <w:r w:rsidR="00DB0AD5" w:rsidRPr="009D73F1">
        <w:rPr>
          <w:rStyle w:val="hps"/>
          <w:rFonts w:cs="Simplified Arabic" w:hint="cs"/>
          <w:snapToGrid w:val="0"/>
          <w:kern w:val="22"/>
          <w:sz w:val="20"/>
          <w:rtl/>
        </w:rPr>
        <w:t xml:space="preserve">على الموقع التالي: </w:t>
      </w:r>
      <w:hyperlink r:id="rId21" w:history="1">
        <w:r w:rsidR="00DB0AD5" w:rsidRPr="009D73F1">
          <w:rPr>
            <w:iCs/>
            <w:color w:val="0000FF"/>
            <w:sz w:val="22"/>
            <w:u w:val="single"/>
            <w:lang w:val="en-GB"/>
          </w:rPr>
          <w:t>http://bch.cbd.int/en/register</w:t>
        </w:r>
      </w:hyperlink>
      <w:r w:rsidR="00FD7163" w:rsidRPr="009D73F1">
        <w:rPr>
          <w:rStyle w:val="hps"/>
          <w:rFonts w:cs="Simplified Arabic"/>
          <w:snapToGrid w:val="0"/>
          <w:kern w:val="22"/>
          <w:sz w:val="20"/>
          <w:rtl/>
        </w:rPr>
        <w:t xml:space="preserve"> (</w:t>
      </w:r>
      <w:r w:rsidR="00C90E5A" w:rsidRPr="009D73F1">
        <w:rPr>
          <w:rStyle w:val="hps"/>
          <w:rFonts w:cs="Simplified Arabic" w:hint="cs"/>
          <w:snapToGrid w:val="0"/>
          <w:kern w:val="22"/>
          <w:sz w:val="20"/>
          <w:rtl/>
        </w:rPr>
        <w:t>يلزم</w:t>
      </w:r>
      <w:r w:rsidR="00FD7163" w:rsidRPr="009D73F1">
        <w:rPr>
          <w:rStyle w:val="hps"/>
          <w:rFonts w:cs="Simplified Arabic"/>
          <w:snapToGrid w:val="0"/>
          <w:kern w:val="22"/>
          <w:sz w:val="20"/>
          <w:rtl/>
        </w:rPr>
        <w:t xml:space="preserve"> تسجيل الدخول). وال</w:t>
      </w:r>
      <w:r w:rsidR="000C6E55">
        <w:rPr>
          <w:rStyle w:val="hps"/>
          <w:rFonts w:cs="Simplified Arabic" w:hint="cs"/>
          <w:snapToGrid w:val="0"/>
          <w:kern w:val="22"/>
          <w:sz w:val="20"/>
          <w:rtl/>
        </w:rPr>
        <w:t>نموذ</w:t>
      </w:r>
      <w:r w:rsidR="00016D24">
        <w:rPr>
          <w:rStyle w:val="hps"/>
          <w:rFonts w:cs="Simplified Arabic" w:hint="cs"/>
          <w:snapToGrid w:val="0"/>
          <w:kern w:val="22"/>
          <w:sz w:val="20"/>
          <w:rtl/>
        </w:rPr>
        <w:t>ج</w:t>
      </w:r>
      <w:r w:rsidR="003F507D">
        <w:rPr>
          <w:rStyle w:val="hps"/>
          <w:rFonts w:cs="Simplified Arabic" w:hint="cs"/>
          <w:snapToGrid w:val="0"/>
          <w:kern w:val="22"/>
          <w:sz w:val="20"/>
          <w:rtl/>
        </w:rPr>
        <w:t xml:space="preserve"> </w:t>
      </w:r>
      <w:r w:rsidR="00FD7163" w:rsidRPr="009D73F1">
        <w:rPr>
          <w:rStyle w:val="hps"/>
          <w:rFonts w:cs="Simplified Arabic"/>
          <w:snapToGrid w:val="0"/>
          <w:kern w:val="22"/>
          <w:sz w:val="20"/>
          <w:rtl/>
        </w:rPr>
        <w:t>الموحد متاح أيضا</w:t>
      </w:r>
      <w:r w:rsidR="00C90E5A" w:rsidRPr="009D73F1">
        <w:rPr>
          <w:rStyle w:val="hps"/>
          <w:rFonts w:cs="Simplified Arabic" w:hint="cs"/>
          <w:snapToGrid w:val="0"/>
          <w:kern w:val="22"/>
          <w:sz w:val="20"/>
          <w:rtl/>
        </w:rPr>
        <w:t>ً</w:t>
      </w:r>
      <w:r w:rsidR="00FD7163" w:rsidRPr="009D73F1">
        <w:rPr>
          <w:rStyle w:val="hps"/>
          <w:rFonts w:cs="Simplified Arabic"/>
          <w:snapToGrid w:val="0"/>
          <w:kern w:val="22"/>
          <w:sz w:val="20"/>
          <w:rtl/>
        </w:rPr>
        <w:t xml:space="preserve"> في</w:t>
      </w:r>
      <w:r w:rsidR="00C90E5A" w:rsidRPr="009D73F1">
        <w:rPr>
          <w:rStyle w:val="hps"/>
          <w:rFonts w:cs="Simplified Arabic" w:hint="cs"/>
          <w:snapToGrid w:val="0"/>
          <w:kern w:val="22"/>
          <w:sz w:val="20"/>
          <w:rtl/>
        </w:rPr>
        <w:t xml:space="preserve"> </w:t>
      </w:r>
      <w:r w:rsidR="00C90E5A" w:rsidRPr="009D73F1">
        <w:rPr>
          <w:rStyle w:val="hps"/>
          <w:rFonts w:cs="Simplified Arabic"/>
          <w:snapToGrid w:val="0"/>
          <w:kern w:val="22"/>
          <w:sz w:val="20"/>
          <w:rtl/>
        </w:rPr>
        <w:t>صيغة وورد (</w:t>
      </w:r>
      <w:r w:rsidR="00C90E5A" w:rsidRPr="009D73F1">
        <w:rPr>
          <w:rStyle w:val="hps"/>
          <w:rFonts w:cs="Simplified Arabic"/>
          <w:snapToGrid w:val="0"/>
          <w:kern w:val="22"/>
          <w:sz w:val="20"/>
        </w:rPr>
        <w:t>word</w:t>
      </w:r>
      <w:r w:rsidR="00C90E5A" w:rsidRPr="009D73F1">
        <w:rPr>
          <w:rStyle w:val="hps"/>
          <w:rFonts w:cs="Simplified Arabic"/>
          <w:snapToGrid w:val="0"/>
          <w:kern w:val="22"/>
          <w:sz w:val="20"/>
          <w:rtl/>
        </w:rPr>
        <w:t>)</w:t>
      </w:r>
      <w:r w:rsidR="009D73F1" w:rsidRPr="00A96E22">
        <w:rPr>
          <w:rFonts w:cs="Simplified Arabic"/>
          <w:snapToGrid w:val="0"/>
          <w:kern w:val="22"/>
          <w:sz w:val="20"/>
          <w:vertAlign w:val="superscript"/>
          <w:rtl/>
        </w:rPr>
        <w:footnoteReference w:id="5"/>
      </w:r>
      <w:r w:rsidR="00C90E5A" w:rsidRPr="009D73F1">
        <w:rPr>
          <w:rStyle w:val="hps"/>
          <w:rFonts w:cs="Simplified Arabic"/>
          <w:snapToGrid w:val="0"/>
          <w:kern w:val="22"/>
          <w:sz w:val="20"/>
          <w:rtl/>
        </w:rPr>
        <w:t xml:space="preserve"> </w:t>
      </w:r>
      <w:r w:rsidR="00FD7163" w:rsidRPr="009D73F1">
        <w:rPr>
          <w:rStyle w:val="hps"/>
          <w:rFonts w:cs="Simplified Arabic"/>
          <w:snapToGrid w:val="0"/>
          <w:kern w:val="22"/>
          <w:sz w:val="20"/>
          <w:rtl/>
        </w:rPr>
        <w:t xml:space="preserve">وفي </w:t>
      </w:r>
      <w:r w:rsidR="00C90E5A" w:rsidRPr="009D73F1">
        <w:rPr>
          <w:rStyle w:val="hps"/>
          <w:rFonts w:cs="Simplified Arabic" w:hint="cs"/>
          <w:snapToGrid w:val="0"/>
          <w:kern w:val="22"/>
          <w:sz w:val="20"/>
          <w:rtl/>
        </w:rPr>
        <w:t>الوثيقة الإعلامية</w:t>
      </w:r>
      <w:r w:rsidR="00FD7163" w:rsidRPr="009D73F1">
        <w:rPr>
          <w:rStyle w:val="hps"/>
          <w:rFonts w:cs="Simplified Arabic"/>
          <w:snapToGrid w:val="0"/>
          <w:kern w:val="22"/>
          <w:sz w:val="20"/>
          <w:rtl/>
        </w:rPr>
        <w:t xml:space="preserve"> </w:t>
      </w:r>
      <w:r w:rsidR="00C90E5A" w:rsidRPr="009D73F1">
        <w:rPr>
          <w:iCs/>
          <w:sz w:val="22"/>
          <w:szCs w:val="22"/>
        </w:rPr>
        <w:t>CBD/CP/MOP/10/INF/7</w:t>
      </w:r>
      <w:r w:rsidR="00FD7163" w:rsidRPr="009D73F1">
        <w:rPr>
          <w:rStyle w:val="hps"/>
          <w:rFonts w:cs="Simplified Arabic"/>
          <w:snapToGrid w:val="0"/>
          <w:kern w:val="22"/>
          <w:sz w:val="20"/>
          <w:rtl/>
        </w:rPr>
        <w:t>. و</w:t>
      </w:r>
      <w:r w:rsidR="009D73F1" w:rsidRPr="009D73F1">
        <w:rPr>
          <w:rStyle w:val="hps"/>
          <w:rFonts w:cs="Simplified Arabic" w:hint="cs"/>
          <w:snapToGrid w:val="0"/>
          <w:kern w:val="22"/>
          <w:sz w:val="20"/>
          <w:rtl/>
        </w:rPr>
        <w:t xml:space="preserve">قد </w:t>
      </w:r>
      <w:r w:rsidR="00FD7163" w:rsidRPr="009D73F1">
        <w:rPr>
          <w:rStyle w:val="hps"/>
          <w:rFonts w:cs="Simplified Arabic"/>
          <w:snapToGrid w:val="0"/>
          <w:kern w:val="22"/>
          <w:sz w:val="20"/>
          <w:rtl/>
        </w:rPr>
        <w:t>صدر إخطار في كانون الأول/ديسمبر 2021 لدعوة الأطراف إلى نشر تفاصيل الاتصال</w:t>
      </w:r>
      <w:r w:rsidR="009D73F1" w:rsidRPr="009D73F1">
        <w:rPr>
          <w:rStyle w:val="hps"/>
          <w:rFonts w:cs="Simplified Arabic" w:hint="cs"/>
          <w:snapToGrid w:val="0"/>
          <w:kern w:val="22"/>
          <w:sz w:val="20"/>
          <w:rtl/>
        </w:rPr>
        <w:t xml:space="preserve"> الخاصة</w:t>
      </w:r>
      <w:r w:rsidR="00FD7163" w:rsidRPr="009D73F1">
        <w:rPr>
          <w:rStyle w:val="hps"/>
          <w:rFonts w:cs="Simplified Arabic"/>
          <w:snapToGrid w:val="0"/>
          <w:kern w:val="22"/>
          <w:sz w:val="20"/>
          <w:rtl/>
        </w:rPr>
        <w:t xml:space="preserve"> بسلطاتها المختصة بموجب البروتوكول التكميلي.</w:t>
      </w:r>
      <w:bookmarkStart w:id="8" w:name="_Hlk103161287"/>
      <w:r w:rsidR="009D73F1" w:rsidRPr="00A96E22">
        <w:rPr>
          <w:rFonts w:cs="Simplified Arabic"/>
          <w:snapToGrid w:val="0"/>
          <w:kern w:val="22"/>
          <w:sz w:val="20"/>
          <w:vertAlign w:val="superscript"/>
          <w:rtl/>
        </w:rPr>
        <w:footnoteReference w:id="6"/>
      </w:r>
      <w:bookmarkEnd w:id="8"/>
    </w:p>
    <w:p w14:paraId="19EBEC29" w14:textId="20AB6C04" w:rsidR="00CE5601" w:rsidRDefault="00335EB3" w:rsidP="00487FDD">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r w:rsidRPr="00335EB3">
        <w:rPr>
          <w:rStyle w:val="hps"/>
          <w:rFonts w:cs="Simplified Arabic"/>
          <w:snapToGrid w:val="0"/>
          <w:kern w:val="22"/>
          <w:sz w:val="20"/>
          <w:rtl/>
        </w:rPr>
        <w:t>16-</w:t>
      </w:r>
      <w:r>
        <w:rPr>
          <w:rStyle w:val="hps"/>
          <w:rFonts w:cs="Simplified Arabic"/>
          <w:snapToGrid w:val="0"/>
          <w:kern w:val="22"/>
          <w:sz w:val="20"/>
          <w:rtl/>
        </w:rPr>
        <w:tab/>
      </w:r>
      <w:bookmarkStart w:id="9" w:name="_Hlk103132988"/>
      <w:r w:rsidR="00FD7163" w:rsidRPr="00E42D5B">
        <w:rPr>
          <w:rStyle w:val="hps"/>
          <w:rFonts w:cs="Simplified Arabic"/>
          <w:snapToGrid w:val="0"/>
          <w:kern w:val="22"/>
          <w:sz w:val="20"/>
          <w:rtl/>
        </w:rPr>
        <w:t xml:space="preserve">ووفقاً للتقارير الوطنية الرابعة (انظر الفرع الخامس، الفقرة 25 أدناه)، حدد 38 طرفاً سلطته المختصة بالبروتوكول التكميلي. وحتى 27 كانون الثاني/يناير 2022، </w:t>
      </w:r>
      <w:r w:rsidR="00E42D5B" w:rsidRPr="00E42D5B">
        <w:rPr>
          <w:rStyle w:val="hps"/>
          <w:rFonts w:cs="Simplified Arabic" w:hint="cs"/>
          <w:snapToGrid w:val="0"/>
          <w:kern w:val="22"/>
          <w:sz w:val="20"/>
          <w:rtl/>
        </w:rPr>
        <w:t>عينت</w:t>
      </w:r>
      <w:r w:rsidR="00FD7163" w:rsidRPr="00E42D5B">
        <w:rPr>
          <w:rStyle w:val="hps"/>
          <w:rFonts w:cs="Simplified Arabic"/>
          <w:snapToGrid w:val="0"/>
          <w:kern w:val="22"/>
          <w:sz w:val="20"/>
          <w:rtl/>
        </w:rPr>
        <w:t xml:space="preserve"> ثلاثة أطراف في البروتوكول التكميلي </w:t>
      </w:r>
      <w:r w:rsidR="00E42D5B" w:rsidRPr="00E42D5B">
        <w:rPr>
          <w:rStyle w:val="hps"/>
          <w:rFonts w:cs="Simplified Arabic" w:hint="cs"/>
          <w:snapToGrid w:val="0"/>
          <w:kern w:val="22"/>
          <w:sz w:val="20"/>
          <w:rtl/>
        </w:rPr>
        <w:t>مع طرفين اثنين</w:t>
      </w:r>
      <w:r w:rsidR="00FD7163" w:rsidRPr="00E42D5B">
        <w:rPr>
          <w:rStyle w:val="hps"/>
          <w:rFonts w:cs="Simplified Arabic"/>
          <w:snapToGrid w:val="0"/>
          <w:kern w:val="22"/>
          <w:sz w:val="20"/>
          <w:rtl/>
        </w:rPr>
        <w:t xml:space="preserve"> من غير الأطراف </w:t>
      </w:r>
      <w:r w:rsidR="00E42D5B" w:rsidRPr="00E42D5B">
        <w:rPr>
          <w:rStyle w:val="hps"/>
          <w:rFonts w:cs="Simplified Arabic" w:hint="cs"/>
          <w:snapToGrid w:val="0"/>
          <w:kern w:val="22"/>
          <w:sz w:val="20"/>
          <w:rtl/>
        </w:rPr>
        <w:t>سلطتها</w:t>
      </w:r>
      <w:r w:rsidR="00FD7163" w:rsidRPr="00E42D5B">
        <w:rPr>
          <w:rStyle w:val="hps"/>
          <w:rFonts w:cs="Simplified Arabic"/>
          <w:snapToGrid w:val="0"/>
          <w:kern w:val="22"/>
          <w:sz w:val="20"/>
          <w:rtl/>
        </w:rPr>
        <w:t xml:space="preserve"> المختصة في </w:t>
      </w:r>
      <w:r w:rsidR="00CD1C25" w:rsidRPr="00E42D5B">
        <w:rPr>
          <w:rStyle w:val="hps"/>
          <w:rFonts w:cs="Simplified Arabic"/>
          <w:snapToGrid w:val="0"/>
          <w:kern w:val="22"/>
          <w:sz w:val="20"/>
          <w:rtl/>
        </w:rPr>
        <w:t>غرفة تبادل معلومات السلامة الأحيائية</w:t>
      </w:r>
      <w:r w:rsidR="00FD7163" w:rsidRPr="00E42D5B">
        <w:rPr>
          <w:rStyle w:val="hps"/>
          <w:rFonts w:cs="Simplified Arabic"/>
          <w:snapToGrid w:val="0"/>
          <w:kern w:val="22"/>
          <w:sz w:val="20"/>
          <w:rtl/>
        </w:rPr>
        <w:t>.</w:t>
      </w:r>
    </w:p>
    <w:p w14:paraId="5BDE0788" w14:textId="77DADD2E" w:rsidR="00335EB3" w:rsidRPr="00D5742B" w:rsidRDefault="00335EB3" w:rsidP="006C642E">
      <w:pPr>
        <w:kinsoku w:val="0"/>
        <w:overflowPunct w:val="0"/>
        <w:autoSpaceDE w:val="0"/>
        <w:autoSpaceDN w:val="0"/>
        <w:bidi/>
        <w:adjustRightInd w:val="0"/>
        <w:snapToGrid w:val="0"/>
        <w:spacing w:after="120" w:line="204" w:lineRule="auto"/>
        <w:jc w:val="center"/>
        <w:rPr>
          <w:rStyle w:val="hps"/>
          <w:rFonts w:cs="Simplified Arabic"/>
          <w:b/>
          <w:bCs/>
          <w:snapToGrid w:val="0"/>
          <w:kern w:val="22"/>
          <w:sz w:val="20"/>
          <w:szCs w:val="26"/>
          <w:rtl/>
        </w:rPr>
      </w:pPr>
      <w:r>
        <w:rPr>
          <w:rStyle w:val="hps"/>
          <w:rFonts w:cs="Simplified Arabic" w:hint="cs"/>
          <w:b/>
          <w:bCs/>
          <w:snapToGrid w:val="0"/>
          <w:kern w:val="22"/>
          <w:sz w:val="20"/>
          <w:szCs w:val="26"/>
          <w:rtl/>
        </w:rPr>
        <w:t>خامس</w:t>
      </w:r>
      <w:r w:rsidRPr="00D5742B">
        <w:rPr>
          <w:rStyle w:val="hps"/>
          <w:rFonts w:cs="Simplified Arabic"/>
          <w:b/>
          <w:bCs/>
          <w:snapToGrid w:val="0"/>
          <w:kern w:val="22"/>
          <w:sz w:val="20"/>
          <w:szCs w:val="26"/>
          <w:rtl/>
        </w:rPr>
        <w:t>ا</w:t>
      </w:r>
      <w:r>
        <w:rPr>
          <w:rStyle w:val="hps"/>
          <w:rFonts w:cs="Simplified Arabic" w:hint="cs"/>
          <w:b/>
          <w:bCs/>
          <w:snapToGrid w:val="0"/>
          <w:kern w:val="22"/>
          <w:sz w:val="20"/>
          <w:szCs w:val="26"/>
          <w:rtl/>
        </w:rPr>
        <w:t>ً</w:t>
      </w:r>
      <w:r w:rsidRPr="002A4DEA">
        <w:rPr>
          <w:rStyle w:val="hps"/>
          <w:rFonts w:cs="Simplified Arabic"/>
          <w:b/>
          <w:bCs/>
          <w:snapToGrid w:val="0"/>
          <w:kern w:val="22"/>
          <w:sz w:val="26"/>
          <w:szCs w:val="26"/>
          <w:rtl/>
        </w:rPr>
        <w:t>-</w:t>
      </w:r>
      <w:r w:rsidRPr="002A4DEA">
        <w:rPr>
          <w:rStyle w:val="hps"/>
          <w:rFonts w:cs="Simplified Arabic"/>
          <w:b/>
          <w:bCs/>
          <w:snapToGrid w:val="0"/>
          <w:kern w:val="22"/>
          <w:sz w:val="26"/>
          <w:szCs w:val="26"/>
          <w:rtl/>
        </w:rPr>
        <w:tab/>
      </w:r>
      <w:r w:rsidR="00647B13" w:rsidRPr="00647B13">
        <w:rPr>
          <w:rFonts w:cs="Simplified Arabic"/>
          <w:b/>
          <w:bCs/>
          <w:snapToGrid w:val="0"/>
          <w:kern w:val="22"/>
          <w:sz w:val="20"/>
          <w:szCs w:val="26"/>
          <w:rtl/>
        </w:rPr>
        <w:t>العناصر ذات الصلة من التقارير الوطنية الرابعة</w:t>
      </w:r>
    </w:p>
    <w:p w14:paraId="3DFD6A99" w14:textId="1A8D7A7B" w:rsidR="00647B13" w:rsidRPr="00647B13" w:rsidRDefault="00335EB3" w:rsidP="00487FDD">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r>
        <w:rPr>
          <w:rStyle w:val="hps"/>
          <w:rFonts w:cs="Simplified Arabic" w:hint="cs"/>
          <w:snapToGrid w:val="0"/>
          <w:kern w:val="22"/>
          <w:sz w:val="20"/>
          <w:rtl/>
        </w:rPr>
        <w:t>1</w:t>
      </w:r>
      <w:r w:rsidR="00647B13">
        <w:rPr>
          <w:rStyle w:val="hps"/>
          <w:rFonts w:cs="Simplified Arabic" w:hint="cs"/>
          <w:snapToGrid w:val="0"/>
          <w:kern w:val="22"/>
          <w:sz w:val="20"/>
          <w:rtl/>
        </w:rPr>
        <w:t>7</w:t>
      </w:r>
      <w:r w:rsidRPr="00D5742B">
        <w:rPr>
          <w:rStyle w:val="hps"/>
          <w:rFonts w:cs="Simplified Arabic" w:hint="cs"/>
          <w:snapToGrid w:val="0"/>
          <w:kern w:val="22"/>
          <w:sz w:val="20"/>
          <w:rtl/>
        </w:rPr>
        <w:t>-</w:t>
      </w:r>
      <w:r w:rsidRPr="00D5742B">
        <w:rPr>
          <w:rStyle w:val="hps"/>
          <w:rFonts w:cs="Simplified Arabic"/>
          <w:snapToGrid w:val="0"/>
          <w:kern w:val="22"/>
          <w:sz w:val="20"/>
          <w:rtl/>
        </w:rPr>
        <w:tab/>
      </w:r>
      <w:bookmarkEnd w:id="9"/>
      <w:r w:rsidR="00FD7163" w:rsidRPr="003F507D">
        <w:rPr>
          <w:rStyle w:val="hps"/>
          <w:rFonts w:ascii="Simplified Arabic" w:hAnsi="Simplified Arabic" w:cs="Simplified Arabic"/>
          <w:snapToGrid w:val="0"/>
          <w:kern w:val="22"/>
          <w:rtl/>
        </w:rPr>
        <w:t>في</w:t>
      </w:r>
      <w:r w:rsidR="00016D24" w:rsidRPr="003F507D">
        <w:rPr>
          <w:rStyle w:val="hps"/>
          <w:rFonts w:ascii="Simplified Arabic" w:hAnsi="Simplified Arabic" w:cs="Simplified Arabic"/>
          <w:snapToGrid w:val="0"/>
          <w:kern w:val="22"/>
          <w:rtl/>
        </w:rPr>
        <w:t xml:space="preserve"> </w:t>
      </w:r>
      <w:hyperlink r:id="rId22" w:history="1">
        <w:r w:rsidR="00016D24" w:rsidRPr="003F507D">
          <w:rPr>
            <w:rFonts w:ascii="Simplified Arabic" w:hAnsi="Simplified Arabic" w:cs="Simplified Arabic"/>
            <w:color w:val="0000FF"/>
            <w:u w:val="single"/>
            <w:rtl/>
            <w:lang w:val="en-GB"/>
          </w:rPr>
          <w:t>المقرر 9/5</w:t>
        </w:r>
      </w:hyperlink>
      <w:r w:rsidR="00FD7163" w:rsidRPr="003F507D">
        <w:rPr>
          <w:rStyle w:val="hps"/>
          <w:rFonts w:ascii="Simplified Arabic" w:hAnsi="Simplified Arabic" w:cs="Simplified Arabic"/>
          <w:snapToGrid w:val="0"/>
          <w:kern w:val="22"/>
          <w:rtl/>
        </w:rPr>
        <w:t xml:space="preserve">، طُلب إلى </w:t>
      </w:r>
      <w:r w:rsidR="00FD7163" w:rsidRPr="003F507D">
        <w:rPr>
          <w:rStyle w:val="hps"/>
          <w:rFonts w:cs="Simplified Arabic"/>
          <w:snapToGrid w:val="0"/>
          <w:kern w:val="22"/>
          <w:sz w:val="20"/>
          <w:rtl/>
        </w:rPr>
        <w:t xml:space="preserve">الأطراف أن تقدم تقاريرها الوطنية الرابعة عن تنفيذ بروتوكول قرطاجنة </w:t>
      </w:r>
      <w:r w:rsidR="00016D24" w:rsidRPr="003F507D">
        <w:rPr>
          <w:rStyle w:val="hps"/>
          <w:rFonts w:cs="Simplified Arabic"/>
          <w:snapToGrid w:val="0"/>
          <w:kern w:val="22"/>
          <w:sz w:val="20"/>
          <w:rtl/>
        </w:rPr>
        <w:t>للسلامة الأحيائية</w:t>
      </w:r>
      <w:r w:rsidR="00FD7163" w:rsidRPr="003F507D">
        <w:rPr>
          <w:rStyle w:val="hps"/>
          <w:rFonts w:cs="Simplified Arabic"/>
          <w:snapToGrid w:val="0"/>
          <w:kern w:val="22"/>
          <w:sz w:val="20"/>
          <w:rtl/>
        </w:rPr>
        <w:t xml:space="preserve">. </w:t>
      </w:r>
      <w:r w:rsidR="003F507D" w:rsidRPr="003F507D">
        <w:rPr>
          <w:rStyle w:val="hps"/>
          <w:rFonts w:cs="Simplified Arabic" w:hint="cs"/>
          <w:snapToGrid w:val="0"/>
          <w:kern w:val="22"/>
          <w:sz w:val="20"/>
          <w:rtl/>
        </w:rPr>
        <w:t>وي</w:t>
      </w:r>
      <w:r w:rsidR="003F507D" w:rsidRPr="003F507D">
        <w:rPr>
          <w:rStyle w:val="hps"/>
          <w:rFonts w:cs="Simplified Arabic"/>
          <w:snapToGrid w:val="0"/>
          <w:kern w:val="22"/>
          <w:sz w:val="20"/>
          <w:rtl/>
        </w:rPr>
        <w:t>تعلق سبعة عشر سؤالاً من</w:t>
      </w:r>
      <w:r w:rsidR="003F507D" w:rsidRPr="003F507D">
        <w:rPr>
          <w:rStyle w:val="hps"/>
          <w:rFonts w:cs="Simplified Arabic" w:hint="cs"/>
          <w:snapToGrid w:val="0"/>
          <w:kern w:val="22"/>
          <w:sz w:val="20"/>
          <w:rtl/>
        </w:rPr>
        <w:t xml:space="preserve"> أسئلة</w:t>
      </w:r>
      <w:r w:rsidR="003F507D" w:rsidRPr="003F507D">
        <w:rPr>
          <w:rStyle w:val="hps"/>
          <w:rFonts w:cs="Simplified Arabic"/>
          <w:snapToGrid w:val="0"/>
          <w:kern w:val="22"/>
          <w:sz w:val="20"/>
          <w:rtl/>
        </w:rPr>
        <w:t xml:space="preserve"> نموذج الإبلاغ بالبروتوكول التكميلي (أي الأسئلة</w:t>
      </w:r>
      <w:r w:rsidR="003F507D" w:rsidRPr="003F507D">
        <w:rPr>
          <w:rStyle w:val="hps"/>
          <w:rFonts w:cs="Simplified Arabic" w:hint="cs"/>
          <w:snapToGrid w:val="0"/>
          <w:kern w:val="22"/>
          <w:sz w:val="20"/>
          <w:rtl/>
        </w:rPr>
        <w:t xml:space="preserve"> </w:t>
      </w:r>
      <w:r w:rsidR="009E2DEB">
        <w:rPr>
          <w:rStyle w:val="hps"/>
          <w:rFonts w:cs="Simplified Arabic" w:hint="cs"/>
          <w:snapToGrid w:val="0"/>
          <w:kern w:val="22"/>
          <w:sz w:val="20"/>
          <w:rtl/>
        </w:rPr>
        <w:t>من</w:t>
      </w:r>
      <w:r w:rsidR="003F507D" w:rsidRPr="003F507D">
        <w:rPr>
          <w:rStyle w:val="hps"/>
          <w:rFonts w:cs="Simplified Arabic"/>
          <w:snapToGrid w:val="0"/>
          <w:kern w:val="22"/>
          <w:sz w:val="20"/>
          <w:rtl/>
        </w:rPr>
        <w:t xml:space="preserve"> 169 إلى 185). </w:t>
      </w:r>
      <w:r w:rsidR="003F507D" w:rsidRPr="003F507D">
        <w:rPr>
          <w:rStyle w:val="hps"/>
          <w:rFonts w:cs="Simplified Arabic" w:hint="cs"/>
          <w:snapToGrid w:val="0"/>
          <w:kern w:val="22"/>
          <w:sz w:val="20"/>
          <w:rtl/>
        </w:rPr>
        <w:t>و</w:t>
      </w:r>
      <w:r w:rsidR="00FD7163" w:rsidRPr="003F507D">
        <w:rPr>
          <w:rStyle w:val="hps"/>
          <w:rFonts w:cs="Simplified Arabic"/>
          <w:snapToGrid w:val="0"/>
          <w:kern w:val="22"/>
          <w:sz w:val="20"/>
          <w:rtl/>
        </w:rPr>
        <w:t>تستند المعلومات الواردة في هذا الفرع إلى الردود المقدمة من الأطراف في البروتوكول التكميلي التي قدمت تقريرها الوطني الرابع بحلول 10 كانون الثاني/يناير 2022.</w:t>
      </w:r>
      <w:bookmarkStart w:id="10" w:name="_Hlk103172231"/>
      <w:r w:rsidR="003F507D" w:rsidRPr="00A96E22">
        <w:rPr>
          <w:rFonts w:cs="Simplified Arabic"/>
          <w:snapToGrid w:val="0"/>
          <w:kern w:val="22"/>
          <w:sz w:val="20"/>
          <w:vertAlign w:val="superscript"/>
          <w:rtl/>
        </w:rPr>
        <w:footnoteReference w:id="7"/>
      </w:r>
      <w:bookmarkEnd w:id="10"/>
    </w:p>
    <w:p w14:paraId="3DEF5569" w14:textId="06507DCD" w:rsidR="00647B13" w:rsidRPr="00E97794" w:rsidRDefault="0054437D" w:rsidP="00487FDD">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r>
        <w:rPr>
          <w:rStyle w:val="hps"/>
          <w:rFonts w:cs="Simplified Arabic" w:hint="cs"/>
          <w:snapToGrid w:val="0"/>
          <w:kern w:val="22"/>
          <w:sz w:val="20"/>
          <w:rtl/>
        </w:rPr>
        <w:t>18-</w:t>
      </w:r>
      <w:r>
        <w:rPr>
          <w:rStyle w:val="hps"/>
          <w:rFonts w:cs="Simplified Arabic"/>
          <w:snapToGrid w:val="0"/>
          <w:kern w:val="22"/>
          <w:sz w:val="20"/>
          <w:rtl/>
        </w:rPr>
        <w:tab/>
      </w:r>
      <w:r w:rsidR="00FD7163" w:rsidRPr="00E97794">
        <w:rPr>
          <w:rStyle w:val="hps"/>
          <w:rFonts w:cs="Simplified Arabic"/>
          <w:snapToGrid w:val="0"/>
          <w:kern w:val="22"/>
          <w:sz w:val="20"/>
          <w:rtl/>
        </w:rPr>
        <w:t xml:space="preserve">وبالإضافة إلى تقديم معلومات مفيدة عن الحالة الراهنة لتنفيذ البروتوكول التكميلي، </w:t>
      </w:r>
      <w:r w:rsidR="00C813EF" w:rsidRPr="00E97794">
        <w:rPr>
          <w:rStyle w:val="hps"/>
          <w:rFonts w:cs="Simplified Arabic" w:hint="cs"/>
          <w:snapToGrid w:val="0"/>
          <w:kern w:val="22"/>
          <w:sz w:val="20"/>
          <w:rtl/>
        </w:rPr>
        <w:t>ف</w:t>
      </w:r>
      <w:r w:rsidR="00FD7163" w:rsidRPr="00E97794">
        <w:rPr>
          <w:rStyle w:val="hps"/>
          <w:rFonts w:cs="Simplified Arabic"/>
          <w:snapToGrid w:val="0"/>
          <w:kern w:val="22"/>
          <w:sz w:val="20"/>
          <w:rtl/>
        </w:rPr>
        <w:t xml:space="preserve">قد تكون المعلومات الواردة في هذا الفرع مفيدة أيضاً في سياق التقييم والاستعراض المقبلين للبروتوكول التكميلي </w:t>
      </w:r>
      <w:r w:rsidR="009E2DEB" w:rsidRPr="00E97794">
        <w:rPr>
          <w:rStyle w:val="hps"/>
          <w:rFonts w:cs="Simplified Arabic" w:hint="cs"/>
          <w:snapToGrid w:val="0"/>
          <w:kern w:val="22"/>
          <w:sz w:val="20"/>
          <w:rtl/>
        </w:rPr>
        <w:t>عملاً</w:t>
      </w:r>
      <w:r w:rsidR="00FD7163" w:rsidRPr="00E97794">
        <w:rPr>
          <w:rStyle w:val="hps"/>
          <w:rFonts w:cs="Simplified Arabic"/>
          <w:snapToGrid w:val="0"/>
          <w:kern w:val="22"/>
          <w:sz w:val="20"/>
          <w:rtl/>
        </w:rPr>
        <w:t xml:space="preserve"> بالمادة 13 منه</w:t>
      </w:r>
      <w:r w:rsidR="00C813EF" w:rsidRPr="00E97794">
        <w:rPr>
          <w:rStyle w:val="hps"/>
          <w:rFonts w:cs="Simplified Arabic" w:hint="cs"/>
          <w:snapToGrid w:val="0"/>
          <w:kern w:val="22"/>
          <w:sz w:val="20"/>
          <w:rtl/>
        </w:rPr>
        <w:t>.</w:t>
      </w:r>
      <w:r w:rsidR="00FD7163" w:rsidRPr="00E97794">
        <w:rPr>
          <w:rStyle w:val="hps"/>
          <w:rFonts w:cs="Simplified Arabic"/>
          <w:snapToGrid w:val="0"/>
          <w:kern w:val="22"/>
          <w:sz w:val="20"/>
          <w:rtl/>
        </w:rPr>
        <w:t xml:space="preserve"> وتنص المادة 13 على إجراء استعراض لفعالية البروتوكول التكميلي "بعد خمس سنوات من دخوله حيز النفاذ و</w:t>
      </w:r>
      <w:r w:rsidR="00E97794" w:rsidRPr="00E97794">
        <w:rPr>
          <w:rStyle w:val="hps"/>
          <w:rFonts w:cs="Simplified Arabic" w:hint="cs"/>
          <w:snapToGrid w:val="0"/>
          <w:kern w:val="22"/>
          <w:sz w:val="20"/>
          <w:rtl/>
        </w:rPr>
        <w:t xml:space="preserve">مرة </w:t>
      </w:r>
      <w:r w:rsidR="00FD7163" w:rsidRPr="00E97794">
        <w:rPr>
          <w:rStyle w:val="hps"/>
          <w:rFonts w:cs="Simplified Arabic"/>
          <w:snapToGrid w:val="0"/>
          <w:kern w:val="22"/>
          <w:sz w:val="20"/>
          <w:rtl/>
        </w:rPr>
        <w:t>كل خمس سنوات بعد ذلك، شريطة أن ت</w:t>
      </w:r>
      <w:r w:rsidR="00E97794" w:rsidRPr="00E97794">
        <w:rPr>
          <w:rStyle w:val="hps"/>
          <w:rFonts w:cs="Simplified Arabic" w:hint="cs"/>
          <w:snapToGrid w:val="0"/>
          <w:kern w:val="22"/>
          <w:sz w:val="20"/>
          <w:rtl/>
        </w:rPr>
        <w:t>وفر</w:t>
      </w:r>
      <w:r w:rsidR="00FD7163" w:rsidRPr="00E97794">
        <w:rPr>
          <w:rStyle w:val="hps"/>
          <w:rFonts w:cs="Simplified Arabic"/>
          <w:snapToGrid w:val="0"/>
          <w:kern w:val="22"/>
          <w:sz w:val="20"/>
          <w:rtl/>
        </w:rPr>
        <w:t xml:space="preserve"> الأطراف المعلومات التي </w:t>
      </w:r>
      <w:r w:rsidR="00E97794" w:rsidRPr="00E97794">
        <w:rPr>
          <w:rStyle w:val="hps"/>
          <w:rFonts w:cs="Simplified Arabic" w:hint="cs"/>
          <w:snapToGrid w:val="0"/>
          <w:kern w:val="22"/>
          <w:sz w:val="20"/>
          <w:rtl/>
        </w:rPr>
        <w:t xml:space="preserve">تفيد بالحاجة إلى إجراء </w:t>
      </w:r>
      <w:r w:rsidR="00FD7163" w:rsidRPr="00E97794">
        <w:rPr>
          <w:rStyle w:val="hps"/>
          <w:rFonts w:cs="Simplified Arabic"/>
          <w:snapToGrid w:val="0"/>
          <w:kern w:val="22"/>
          <w:sz w:val="20"/>
          <w:rtl/>
        </w:rPr>
        <w:t>هذا الاستعراض. وي</w:t>
      </w:r>
      <w:r w:rsidR="00E97794" w:rsidRPr="00E97794">
        <w:rPr>
          <w:rStyle w:val="hps"/>
          <w:rFonts w:cs="Simplified Arabic" w:hint="cs"/>
          <w:snapToGrid w:val="0"/>
          <w:kern w:val="22"/>
          <w:sz w:val="20"/>
          <w:rtl/>
        </w:rPr>
        <w:t>ضطلع</w:t>
      </w:r>
      <w:r w:rsidR="00FD7163" w:rsidRPr="00E97794">
        <w:rPr>
          <w:rStyle w:val="hps"/>
          <w:rFonts w:cs="Simplified Arabic"/>
          <w:snapToGrid w:val="0"/>
          <w:kern w:val="22"/>
          <w:sz w:val="20"/>
          <w:rtl/>
        </w:rPr>
        <w:t xml:space="preserve"> </w:t>
      </w:r>
      <w:r w:rsidR="00E97794" w:rsidRPr="00E97794">
        <w:rPr>
          <w:rStyle w:val="hps"/>
          <w:rFonts w:cs="Simplified Arabic" w:hint="cs"/>
          <w:snapToGrid w:val="0"/>
          <w:kern w:val="22"/>
          <w:sz w:val="20"/>
          <w:rtl/>
        </w:rPr>
        <w:t>ب</w:t>
      </w:r>
      <w:r w:rsidR="00FD7163" w:rsidRPr="00E97794">
        <w:rPr>
          <w:rStyle w:val="hps"/>
          <w:rFonts w:cs="Simplified Arabic"/>
          <w:snapToGrid w:val="0"/>
          <w:kern w:val="22"/>
          <w:sz w:val="20"/>
          <w:rtl/>
        </w:rPr>
        <w:t xml:space="preserve">الاستعراض في سياق تقييم واستعراض البروتوكول </w:t>
      </w:r>
      <w:r w:rsidR="00E97794" w:rsidRPr="00E97794">
        <w:rPr>
          <w:rStyle w:val="hps"/>
          <w:rFonts w:cs="Simplified Arabic" w:hint="cs"/>
          <w:snapToGrid w:val="0"/>
          <w:kern w:val="22"/>
          <w:sz w:val="20"/>
          <w:rtl/>
        </w:rPr>
        <w:t>حسبما هو منصوص عليه</w:t>
      </w:r>
      <w:r w:rsidR="00FD7163" w:rsidRPr="00E97794">
        <w:rPr>
          <w:rStyle w:val="hps"/>
          <w:rFonts w:cs="Simplified Arabic"/>
          <w:snapToGrid w:val="0"/>
          <w:kern w:val="22"/>
          <w:sz w:val="20"/>
          <w:rtl/>
        </w:rPr>
        <w:t xml:space="preserve"> في المادة 35 من البروتوكول، ما لم تقرر الأطراف في هذا البروتوكول التكميلي خلاف ذلك</w:t>
      </w:r>
      <w:r w:rsidR="00E97794" w:rsidRPr="00E97794">
        <w:rPr>
          <w:rStyle w:val="hps"/>
          <w:rFonts w:cs="Simplified Arabic" w:hint="cs"/>
          <w:snapToGrid w:val="0"/>
          <w:kern w:val="22"/>
          <w:sz w:val="20"/>
          <w:rtl/>
        </w:rPr>
        <w:t>.</w:t>
      </w:r>
      <w:r w:rsidR="00FD7163" w:rsidRPr="00E97794">
        <w:rPr>
          <w:rStyle w:val="hps"/>
          <w:rFonts w:cs="Simplified Arabic"/>
          <w:snapToGrid w:val="0"/>
          <w:kern w:val="22"/>
          <w:sz w:val="20"/>
          <w:rtl/>
        </w:rPr>
        <w:t xml:space="preserve"> و</w:t>
      </w:r>
      <w:r w:rsidR="00E97794" w:rsidRPr="00E97794">
        <w:rPr>
          <w:rStyle w:val="hps"/>
          <w:rFonts w:cs="Simplified Arabic" w:hint="cs"/>
          <w:snapToGrid w:val="0"/>
          <w:kern w:val="22"/>
          <w:sz w:val="20"/>
          <w:rtl/>
        </w:rPr>
        <w:t xml:space="preserve">يجب أن </w:t>
      </w:r>
      <w:r w:rsidR="00FD7163" w:rsidRPr="00E97794">
        <w:rPr>
          <w:rStyle w:val="hps"/>
          <w:rFonts w:cs="Simplified Arabic"/>
          <w:snapToGrid w:val="0"/>
          <w:kern w:val="22"/>
          <w:sz w:val="20"/>
          <w:rtl/>
        </w:rPr>
        <w:t>يتضمن الاستعراض الأول استعراضاً لفعالية المادتين 10 و12".</w:t>
      </w:r>
    </w:p>
    <w:p w14:paraId="21AC7137" w14:textId="77DB7167" w:rsidR="00647B13" w:rsidRPr="00647B13" w:rsidRDefault="0054437D" w:rsidP="00633678">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r>
        <w:rPr>
          <w:rStyle w:val="hps"/>
          <w:rFonts w:cs="Simplified Arabic" w:hint="cs"/>
          <w:snapToGrid w:val="0"/>
          <w:kern w:val="22"/>
          <w:sz w:val="20"/>
          <w:rtl/>
        </w:rPr>
        <w:lastRenderedPageBreak/>
        <w:t>19-</w:t>
      </w:r>
      <w:r>
        <w:rPr>
          <w:rStyle w:val="hps"/>
          <w:rFonts w:cs="Simplified Arabic"/>
          <w:snapToGrid w:val="0"/>
          <w:kern w:val="22"/>
          <w:sz w:val="20"/>
          <w:rtl/>
        </w:rPr>
        <w:tab/>
      </w:r>
      <w:r w:rsidR="00FD7163" w:rsidRPr="00836384">
        <w:rPr>
          <w:rStyle w:val="hps"/>
          <w:rFonts w:cs="Simplified Arabic"/>
          <w:snapToGrid w:val="0"/>
          <w:kern w:val="22"/>
          <w:sz w:val="20"/>
          <w:rtl/>
        </w:rPr>
        <w:t>وحتى 10 كانون الثاني/يناير 2022، وردت تقارير وطنية رابعة من 44 طرفاً من أصل 49 طرفاً (90 في المائة) في البروتوكول التكميلي. ومن بين هذه الأطراف، أفاد 27 طرفاً (61 في المائة) بأنه ا</w:t>
      </w:r>
      <w:r w:rsidR="00633678" w:rsidRPr="00836384">
        <w:rPr>
          <w:rStyle w:val="hps"/>
          <w:rFonts w:cs="Simplified Arabic" w:hint="cs"/>
          <w:snapToGrid w:val="0"/>
          <w:kern w:val="22"/>
          <w:sz w:val="20"/>
          <w:rtl/>
        </w:rPr>
        <w:t>تخذ</w:t>
      </w:r>
      <w:r w:rsidR="00FD7163" w:rsidRPr="00836384">
        <w:rPr>
          <w:rStyle w:val="hps"/>
          <w:rFonts w:cs="Simplified Arabic"/>
          <w:snapToGrid w:val="0"/>
          <w:kern w:val="22"/>
          <w:sz w:val="20"/>
          <w:rtl/>
        </w:rPr>
        <w:t xml:space="preserve"> بالكامل التدابير اللازمة لتنفيذ البروتوكول التكميلي</w:t>
      </w:r>
      <w:r w:rsidR="00633678" w:rsidRPr="00836384">
        <w:rPr>
          <w:rStyle w:val="hps"/>
          <w:rFonts w:cs="Simplified Arabic" w:hint="cs"/>
          <w:snapToGrid w:val="0"/>
          <w:kern w:val="22"/>
          <w:sz w:val="20"/>
          <w:rtl/>
        </w:rPr>
        <w:t>،</w:t>
      </w:r>
      <w:r w:rsidR="00FD7163" w:rsidRPr="00836384">
        <w:rPr>
          <w:rStyle w:val="hps"/>
          <w:rFonts w:cs="Simplified Arabic"/>
          <w:snapToGrid w:val="0"/>
          <w:kern w:val="22"/>
          <w:sz w:val="20"/>
          <w:rtl/>
        </w:rPr>
        <w:t xml:space="preserve"> </w:t>
      </w:r>
      <w:r w:rsidR="00633678" w:rsidRPr="00836384">
        <w:rPr>
          <w:rFonts w:cs="Simplified Arabic"/>
          <w:snapToGrid w:val="0"/>
          <w:kern w:val="22"/>
          <w:sz w:val="20"/>
          <w:rtl/>
        </w:rPr>
        <w:t xml:space="preserve">وأفادت 7 أطراف (16 في المائة) </w:t>
      </w:r>
      <w:r w:rsidR="008A16C4" w:rsidRPr="00836384">
        <w:rPr>
          <w:rFonts w:cs="Simplified Arabic" w:hint="cs"/>
          <w:snapToGrid w:val="0"/>
          <w:kern w:val="22"/>
          <w:sz w:val="20"/>
          <w:rtl/>
        </w:rPr>
        <w:t>ب</w:t>
      </w:r>
      <w:r w:rsidR="00633678" w:rsidRPr="00836384">
        <w:rPr>
          <w:rFonts w:cs="Simplified Arabic"/>
          <w:snapToGrid w:val="0"/>
          <w:kern w:val="22"/>
          <w:sz w:val="20"/>
          <w:rtl/>
        </w:rPr>
        <w:t xml:space="preserve">أن التدابير الوطنية </w:t>
      </w:r>
      <w:r w:rsidR="008A16C4" w:rsidRPr="00836384">
        <w:rPr>
          <w:rFonts w:cs="Simplified Arabic" w:hint="cs"/>
          <w:snapToGrid w:val="0"/>
          <w:kern w:val="22"/>
          <w:sz w:val="20"/>
          <w:rtl/>
        </w:rPr>
        <w:t>قد اتخذت</w:t>
      </w:r>
      <w:r w:rsidR="00633678" w:rsidRPr="00836384">
        <w:rPr>
          <w:rFonts w:cs="Simplified Arabic"/>
          <w:snapToGrid w:val="0"/>
          <w:kern w:val="22"/>
          <w:sz w:val="20"/>
          <w:rtl/>
        </w:rPr>
        <w:t xml:space="preserve"> جزئياً، وأفادت 5 أطراف (11 في المائة)</w:t>
      </w:r>
      <w:r w:rsidR="00FD7163" w:rsidRPr="00836384">
        <w:rPr>
          <w:rStyle w:val="hps"/>
          <w:rFonts w:cs="Simplified Arabic"/>
          <w:snapToGrid w:val="0"/>
          <w:kern w:val="22"/>
          <w:sz w:val="20"/>
          <w:rtl/>
        </w:rPr>
        <w:t xml:space="preserve"> </w:t>
      </w:r>
      <w:r w:rsidR="008A16C4" w:rsidRPr="00836384">
        <w:rPr>
          <w:rStyle w:val="hps"/>
          <w:rFonts w:cs="Simplified Arabic" w:hint="cs"/>
          <w:snapToGrid w:val="0"/>
          <w:kern w:val="22"/>
          <w:sz w:val="20"/>
          <w:rtl/>
        </w:rPr>
        <w:t>بوجود</w:t>
      </w:r>
      <w:r w:rsidR="00FD7163" w:rsidRPr="00836384">
        <w:rPr>
          <w:rStyle w:val="hps"/>
          <w:rFonts w:cs="Simplified Arabic"/>
          <w:snapToGrid w:val="0"/>
          <w:kern w:val="22"/>
          <w:sz w:val="20"/>
          <w:rtl/>
        </w:rPr>
        <w:t xml:space="preserve"> مشاريع تدابير</w:t>
      </w:r>
      <w:r w:rsidR="008A16C4" w:rsidRPr="00836384">
        <w:rPr>
          <w:rStyle w:val="hps"/>
          <w:rFonts w:cs="Simplified Arabic" w:hint="cs"/>
          <w:snapToGrid w:val="0"/>
          <w:kern w:val="22"/>
          <w:sz w:val="20"/>
          <w:rtl/>
        </w:rPr>
        <w:t xml:space="preserve"> فقط،</w:t>
      </w:r>
      <w:r w:rsidR="00FD7163" w:rsidRPr="00836384">
        <w:rPr>
          <w:rStyle w:val="hps"/>
          <w:rFonts w:cs="Simplified Arabic"/>
          <w:snapToGrid w:val="0"/>
          <w:kern w:val="22"/>
          <w:sz w:val="20"/>
          <w:rtl/>
        </w:rPr>
        <w:t xml:space="preserve"> و</w:t>
      </w:r>
      <w:r w:rsidR="008A16C4" w:rsidRPr="00836384">
        <w:rPr>
          <w:rStyle w:val="hps"/>
          <w:rFonts w:cs="Simplified Arabic" w:hint="cs"/>
          <w:snapToGrid w:val="0"/>
          <w:kern w:val="22"/>
          <w:sz w:val="20"/>
          <w:rtl/>
        </w:rPr>
        <w:t xml:space="preserve">أفادت </w:t>
      </w:r>
      <w:r w:rsidR="00FD7163" w:rsidRPr="00836384">
        <w:rPr>
          <w:rStyle w:val="hps"/>
          <w:rFonts w:cs="Simplified Arabic"/>
          <w:snapToGrid w:val="0"/>
          <w:kern w:val="22"/>
          <w:sz w:val="20"/>
          <w:rtl/>
        </w:rPr>
        <w:t xml:space="preserve">5 أطراف أخرى (11 في المائة) </w:t>
      </w:r>
      <w:r w:rsidR="008A16C4" w:rsidRPr="00836384">
        <w:rPr>
          <w:rStyle w:val="hps"/>
          <w:rFonts w:cs="Simplified Arabic" w:hint="cs"/>
          <w:snapToGrid w:val="0"/>
          <w:kern w:val="22"/>
          <w:sz w:val="20"/>
          <w:rtl/>
        </w:rPr>
        <w:t xml:space="preserve">بعدم اتخاذ </w:t>
      </w:r>
      <w:r w:rsidR="00FD7163" w:rsidRPr="00836384">
        <w:rPr>
          <w:rStyle w:val="hps"/>
          <w:rFonts w:cs="Simplified Arabic"/>
          <w:snapToGrid w:val="0"/>
          <w:kern w:val="22"/>
          <w:sz w:val="20"/>
          <w:rtl/>
        </w:rPr>
        <w:t>أي تدابير</w:t>
      </w:r>
      <w:r w:rsidR="008A16C4" w:rsidRPr="00836384">
        <w:rPr>
          <w:rStyle w:val="hps"/>
          <w:rFonts w:cs="Simplified Arabic" w:hint="cs"/>
          <w:snapToGrid w:val="0"/>
          <w:kern w:val="22"/>
          <w:sz w:val="20"/>
          <w:rtl/>
        </w:rPr>
        <w:t xml:space="preserve"> حتى الآن</w:t>
      </w:r>
      <w:r w:rsidR="00FD7163" w:rsidRPr="00836384">
        <w:rPr>
          <w:rStyle w:val="hps"/>
          <w:rFonts w:cs="Simplified Arabic"/>
          <w:snapToGrid w:val="0"/>
          <w:kern w:val="22"/>
          <w:sz w:val="20"/>
          <w:rtl/>
        </w:rPr>
        <w:t xml:space="preserve"> (السؤال 171).</w:t>
      </w:r>
      <w:bookmarkStart w:id="11" w:name="_Hlk103174500"/>
      <w:r w:rsidR="00836384" w:rsidRPr="00A96E22">
        <w:rPr>
          <w:rFonts w:cs="Simplified Arabic"/>
          <w:snapToGrid w:val="0"/>
          <w:kern w:val="22"/>
          <w:sz w:val="20"/>
          <w:vertAlign w:val="superscript"/>
          <w:rtl/>
        </w:rPr>
        <w:footnoteReference w:id="8"/>
      </w:r>
      <w:bookmarkEnd w:id="11"/>
    </w:p>
    <w:p w14:paraId="6F801D2D" w14:textId="2EBD0AE5" w:rsidR="00647B13" w:rsidRPr="00647B13" w:rsidRDefault="0054437D" w:rsidP="00487FDD">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r>
        <w:rPr>
          <w:rStyle w:val="hps"/>
          <w:rFonts w:cs="Simplified Arabic" w:hint="cs"/>
          <w:snapToGrid w:val="0"/>
          <w:kern w:val="22"/>
          <w:sz w:val="20"/>
          <w:rtl/>
        </w:rPr>
        <w:t>20-</w:t>
      </w:r>
      <w:r>
        <w:rPr>
          <w:rStyle w:val="hps"/>
          <w:rFonts w:cs="Simplified Arabic"/>
          <w:snapToGrid w:val="0"/>
          <w:kern w:val="22"/>
          <w:sz w:val="20"/>
          <w:rtl/>
        </w:rPr>
        <w:tab/>
      </w:r>
      <w:r w:rsidR="00D72885" w:rsidRPr="008909C8">
        <w:rPr>
          <w:rStyle w:val="hps"/>
          <w:rFonts w:cs="Simplified Arabic"/>
          <w:snapToGrid w:val="0"/>
          <w:kern w:val="22"/>
          <w:sz w:val="20"/>
          <w:rtl/>
        </w:rPr>
        <w:t>وأبلغ 39 طرفاً في البروتوكول التكميلي عن الصكوك القائمة</w:t>
      </w:r>
      <w:r w:rsidR="008909C8" w:rsidRPr="008909C8">
        <w:rPr>
          <w:rStyle w:val="hps"/>
          <w:rFonts w:cs="Simplified Arabic" w:hint="cs"/>
          <w:snapToGrid w:val="0"/>
          <w:kern w:val="22"/>
          <w:sz w:val="20"/>
          <w:rtl/>
        </w:rPr>
        <w:t xml:space="preserve"> لديه</w:t>
      </w:r>
      <w:r w:rsidR="00D72885" w:rsidRPr="008909C8">
        <w:rPr>
          <w:rStyle w:val="hps"/>
          <w:rFonts w:cs="Simplified Arabic"/>
          <w:snapToGrid w:val="0"/>
          <w:kern w:val="22"/>
          <w:sz w:val="20"/>
          <w:rtl/>
        </w:rPr>
        <w:t xml:space="preserve"> لتنفيذ البروتوكول التكميلي (السؤال 172). ومن بين هذه الأطراف، أ</w:t>
      </w:r>
      <w:r w:rsidR="000903C6" w:rsidRPr="008909C8">
        <w:rPr>
          <w:rStyle w:val="hps"/>
          <w:rFonts w:cs="Simplified Arabic" w:hint="cs"/>
          <w:snapToGrid w:val="0"/>
          <w:kern w:val="22"/>
          <w:sz w:val="20"/>
          <w:rtl/>
        </w:rPr>
        <w:t>فاد</w:t>
      </w:r>
      <w:r w:rsidR="00D72885" w:rsidRPr="008909C8">
        <w:rPr>
          <w:rStyle w:val="hps"/>
          <w:rFonts w:cs="Simplified Arabic"/>
          <w:snapToGrid w:val="0"/>
          <w:kern w:val="22"/>
          <w:sz w:val="20"/>
          <w:rtl/>
        </w:rPr>
        <w:t xml:space="preserve"> 28 طرفاً (72 في المائة) </w:t>
      </w:r>
      <w:r w:rsidR="000903C6" w:rsidRPr="008909C8">
        <w:rPr>
          <w:rStyle w:val="hps"/>
          <w:rFonts w:cs="Simplified Arabic" w:hint="cs"/>
          <w:snapToGrid w:val="0"/>
          <w:kern w:val="22"/>
          <w:sz w:val="20"/>
          <w:rtl/>
        </w:rPr>
        <w:t>بأن لديه</w:t>
      </w:r>
      <w:r w:rsidR="00D72885" w:rsidRPr="008909C8">
        <w:rPr>
          <w:rStyle w:val="hps"/>
          <w:rFonts w:cs="Simplified Arabic"/>
          <w:snapToGrid w:val="0"/>
          <w:kern w:val="22"/>
          <w:sz w:val="20"/>
          <w:rtl/>
        </w:rPr>
        <w:t xml:space="preserve"> قانون</w:t>
      </w:r>
      <w:r w:rsidR="000903C6" w:rsidRPr="008909C8">
        <w:rPr>
          <w:rStyle w:val="hps"/>
          <w:rFonts w:cs="Simplified Arabic" w:hint="cs"/>
          <w:snapToGrid w:val="0"/>
          <w:kern w:val="22"/>
          <w:sz w:val="20"/>
          <w:rtl/>
        </w:rPr>
        <w:t>اً</w:t>
      </w:r>
      <w:r w:rsidR="00D72885" w:rsidRPr="008909C8">
        <w:rPr>
          <w:rStyle w:val="hps"/>
          <w:rFonts w:cs="Simplified Arabic"/>
          <w:snapToGrid w:val="0"/>
          <w:kern w:val="22"/>
          <w:sz w:val="20"/>
          <w:rtl/>
        </w:rPr>
        <w:t xml:space="preserve"> وطني</w:t>
      </w:r>
      <w:r w:rsidR="000903C6" w:rsidRPr="008909C8">
        <w:rPr>
          <w:rStyle w:val="hps"/>
          <w:rFonts w:cs="Simplified Arabic" w:hint="cs"/>
          <w:snapToGrid w:val="0"/>
          <w:kern w:val="22"/>
          <w:sz w:val="20"/>
          <w:rtl/>
        </w:rPr>
        <w:t>اً</w:t>
      </w:r>
      <w:r w:rsidR="00D72885" w:rsidRPr="008909C8">
        <w:rPr>
          <w:rStyle w:val="hps"/>
          <w:rFonts w:cs="Simplified Arabic"/>
          <w:snapToGrid w:val="0"/>
          <w:kern w:val="22"/>
          <w:sz w:val="20"/>
          <w:rtl/>
        </w:rPr>
        <w:t xml:space="preserve"> واحد</w:t>
      </w:r>
      <w:r w:rsidR="000903C6" w:rsidRPr="008909C8">
        <w:rPr>
          <w:rStyle w:val="hps"/>
          <w:rFonts w:cs="Simplified Arabic" w:hint="cs"/>
          <w:snapToGrid w:val="0"/>
          <w:kern w:val="22"/>
          <w:sz w:val="20"/>
          <w:rtl/>
        </w:rPr>
        <w:t>اً</w:t>
      </w:r>
      <w:r w:rsidR="00D72885" w:rsidRPr="008909C8">
        <w:rPr>
          <w:rStyle w:val="hps"/>
          <w:rFonts w:cs="Simplified Arabic"/>
          <w:snapToGrid w:val="0"/>
          <w:kern w:val="22"/>
          <w:sz w:val="20"/>
          <w:rtl/>
        </w:rPr>
        <w:t xml:space="preserve"> أو أكثر، وأ</w:t>
      </w:r>
      <w:r w:rsidR="000903C6" w:rsidRPr="008909C8">
        <w:rPr>
          <w:rStyle w:val="hps"/>
          <w:rFonts w:cs="Simplified Arabic" w:hint="cs"/>
          <w:snapToGrid w:val="0"/>
          <w:kern w:val="22"/>
          <w:sz w:val="20"/>
          <w:rtl/>
        </w:rPr>
        <w:t>فادت</w:t>
      </w:r>
      <w:r w:rsidR="00D72885" w:rsidRPr="008909C8">
        <w:rPr>
          <w:rStyle w:val="hps"/>
          <w:rFonts w:cs="Simplified Arabic"/>
          <w:snapToGrid w:val="0"/>
          <w:kern w:val="22"/>
          <w:sz w:val="20"/>
          <w:rtl/>
        </w:rPr>
        <w:t xml:space="preserve"> 8 أطراف أخرى (21 في المائة) </w:t>
      </w:r>
      <w:r w:rsidR="000903C6" w:rsidRPr="008909C8">
        <w:rPr>
          <w:rStyle w:val="hps"/>
          <w:rFonts w:cs="Simplified Arabic" w:hint="cs"/>
          <w:snapToGrid w:val="0"/>
          <w:kern w:val="22"/>
          <w:sz w:val="20"/>
          <w:rtl/>
        </w:rPr>
        <w:t>بأن لديها</w:t>
      </w:r>
      <w:r w:rsidR="00D72885" w:rsidRPr="008909C8">
        <w:rPr>
          <w:rStyle w:val="hps"/>
          <w:rFonts w:cs="Simplified Arabic"/>
          <w:snapToGrid w:val="0"/>
          <w:kern w:val="22"/>
          <w:sz w:val="20"/>
          <w:rtl/>
        </w:rPr>
        <w:t xml:space="preserve"> </w:t>
      </w:r>
      <w:r w:rsidR="000903C6" w:rsidRPr="008909C8">
        <w:rPr>
          <w:rStyle w:val="hps"/>
          <w:rFonts w:cs="Simplified Arabic" w:hint="cs"/>
          <w:snapToGrid w:val="0"/>
          <w:kern w:val="22"/>
          <w:sz w:val="20"/>
          <w:rtl/>
        </w:rPr>
        <w:t>لائحة وطنية واحدة</w:t>
      </w:r>
      <w:r w:rsidR="00D72885" w:rsidRPr="008909C8">
        <w:rPr>
          <w:rStyle w:val="hps"/>
          <w:rFonts w:cs="Simplified Arabic"/>
          <w:snapToGrid w:val="0"/>
          <w:kern w:val="22"/>
          <w:sz w:val="20"/>
          <w:rtl/>
        </w:rPr>
        <w:t xml:space="preserve"> أو أكثر، وأفاد</w:t>
      </w:r>
      <w:r w:rsidR="000903C6" w:rsidRPr="008909C8">
        <w:rPr>
          <w:rStyle w:val="hps"/>
          <w:rFonts w:cs="Simplified Arabic" w:hint="cs"/>
          <w:snapToGrid w:val="0"/>
          <w:kern w:val="22"/>
          <w:sz w:val="20"/>
          <w:rtl/>
        </w:rPr>
        <w:t>ت</w:t>
      </w:r>
      <w:r w:rsidR="00D72885" w:rsidRPr="008909C8">
        <w:rPr>
          <w:rStyle w:val="hps"/>
          <w:rFonts w:cs="Simplified Arabic"/>
          <w:snapToGrid w:val="0"/>
          <w:kern w:val="22"/>
          <w:sz w:val="20"/>
          <w:rtl/>
        </w:rPr>
        <w:t xml:space="preserve"> 3 أطراف (8 في المائة) بعدم وجود صكوك</w:t>
      </w:r>
      <w:r w:rsidR="008909C8" w:rsidRPr="008909C8">
        <w:rPr>
          <w:rStyle w:val="hps"/>
          <w:rFonts w:cs="Simplified Arabic" w:hint="cs"/>
          <w:snapToGrid w:val="0"/>
          <w:kern w:val="22"/>
          <w:sz w:val="20"/>
          <w:rtl/>
        </w:rPr>
        <w:t xml:space="preserve"> قائمة لديها.</w:t>
      </w:r>
    </w:p>
    <w:p w14:paraId="20EC2B28" w14:textId="507155C2" w:rsidR="00647B13" w:rsidRPr="00647B13" w:rsidRDefault="0054437D" w:rsidP="00487FDD">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r>
        <w:rPr>
          <w:rStyle w:val="hps"/>
          <w:rFonts w:cs="Simplified Arabic" w:hint="cs"/>
          <w:snapToGrid w:val="0"/>
          <w:kern w:val="22"/>
          <w:sz w:val="20"/>
          <w:rtl/>
        </w:rPr>
        <w:t>21-</w:t>
      </w:r>
      <w:r>
        <w:rPr>
          <w:rStyle w:val="hps"/>
          <w:rFonts w:cs="Simplified Arabic"/>
          <w:snapToGrid w:val="0"/>
          <w:kern w:val="22"/>
          <w:sz w:val="20"/>
          <w:rtl/>
        </w:rPr>
        <w:tab/>
      </w:r>
      <w:r>
        <w:rPr>
          <w:rStyle w:val="hps"/>
          <w:rFonts w:cs="Simplified Arabic" w:hint="cs"/>
          <w:snapToGrid w:val="0"/>
          <w:kern w:val="22"/>
          <w:sz w:val="20"/>
          <w:rtl/>
        </w:rPr>
        <w:t>و</w:t>
      </w:r>
      <w:r w:rsidR="00D72885" w:rsidRPr="00D72885">
        <w:rPr>
          <w:rStyle w:val="hps"/>
          <w:rFonts w:cs="Simplified Arabic"/>
          <w:b/>
          <w:bCs/>
          <w:snapToGrid w:val="0"/>
          <w:kern w:val="22"/>
          <w:sz w:val="20"/>
          <w:rtl/>
        </w:rPr>
        <w:t xml:space="preserve">من </w:t>
      </w:r>
      <w:r w:rsidR="00D72885" w:rsidRPr="00D1707B">
        <w:rPr>
          <w:rStyle w:val="hps"/>
          <w:rFonts w:cs="Simplified Arabic"/>
          <w:snapToGrid w:val="0"/>
          <w:kern w:val="22"/>
          <w:sz w:val="20"/>
          <w:rtl/>
        </w:rPr>
        <w:t xml:space="preserve">بين الأطراف الـ 44 في البروتوكول التكميلي التي قدمت تقريراً وطنياً رابعاً، </w:t>
      </w:r>
      <w:r w:rsidR="00D1707B" w:rsidRPr="00D1707B">
        <w:rPr>
          <w:rStyle w:val="hps"/>
          <w:rFonts w:cs="Simplified Arabic" w:hint="cs"/>
          <w:snapToGrid w:val="0"/>
          <w:kern w:val="22"/>
          <w:sz w:val="20"/>
          <w:rtl/>
        </w:rPr>
        <w:t>أفاد</w:t>
      </w:r>
      <w:r w:rsidR="00D72885" w:rsidRPr="00D1707B">
        <w:rPr>
          <w:rStyle w:val="hps"/>
          <w:rFonts w:cs="Simplified Arabic"/>
          <w:snapToGrid w:val="0"/>
          <w:kern w:val="22"/>
          <w:sz w:val="20"/>
          <w:rtl/>
        </w:rPr>
        <w:t xml:space="preserve"> 35 طرفاً (80 في المائة) </w:t>
      </w:r>
      <w:r w:rsidR="00D1707B" w:rsidRPr="00D1707B">
        <w:rPr>
          <w:rStyle w:val="hps"/>
          <w:rFonts w:cs="Simplified Arabic" w:hint="cs"/>
          <w:snapToGrid w:val="0"/>
          <w:kern w:val="22"/>
          <w:sz w:val="20"/>
          <w:rtl/>
        </w:rPr>
        <w:t>بأن لديه</w:t>
      </w:r>
      <w:r w:rsidR="00D72885" w:rsidRPr="00D1707B">
        <w:rPr>
          <w:rStyle w:val="hps"/>
          <w:rFonts w:cs="Simplified Arabic"/>
          <w:snapToGrid w:val="0"/>
          <w:kern w:val="22"/>
          <w:sz w:val="20"/>
          <w:rtl/>
        </w:rPr>
        <w:t xml:space="preserve"> صكوك</w:t>
      </w:r>
      <w:r w:rsidR="00D1707B" w:rsidRPr="00D1707B">
        <w:rPr>
          <w:rStyle w:val="hps"/>
          <w:rFonts w:cs="Simplified Arabic" w:hint="cs"/>
          <w:snapToGrid w:val="0"/>
          <w:kern w:val="22"/>
          <w:sz w:val="20"/>
          <w:rtl/>
        </w:rPr>
        <w:t>اً</w:t>
      </w:r>
      <w:r w:rsidR="00D72885" w:rsidRPr="00D1707B">
        <w:rPr>
          <w:rStyle w:val="hps"/>
          <w:rFonts w:cs="Simplified Arabic"/>
          <w:snapToGrid w:val="0"/>
          <w:kern w:val="22"/>
          <w:sz w:val="20"/>
          <w:rtl/>
        </w:rPr>
        <w:t xml:space="preserve"> إدارية أو قانونية ت</w:t>
      </w:r>
      <w:r w:rsidR="00D1707B">
        <w:rPr>
          <w:rStyle w:val="hps"/>
          <w:rFonts w:cs="Simplified Arabic" w:hint="cs"/>
          <w:snapToGrid w:val="0"/>
          <w:kern w:val="22"/>
          <w:sz w:val="20"/>
          <w:rtl/>
        </w:rPr>
        <w:t>قتضي</w:t>
      </w:r>
      <w:r w:rsidR="00D72885" w:rsidRPr="00D1707B">
        <w:rPr>
          <w:rStyle w:val="hps"/>
          <w:rFonts w:cs="Simplified Arabic"/>
          <w:snapToGrid w:val="0"/>
          <w:kern w:val="22"/>
          <w:sz w:val="20"/>
          <w:rtl/>
        </w:rPr>
        <w:t xml:space="preserve"> اتخاذ تدابير استجابة في حالة حدوث ضرر ناجم عن الكائنات الحية المحورة (السؤال 173 (أ)) و</w:t>
      </w:r>
      <w:r w:rsidR="00D1707B" w:rsidRPr="00D1707B">
        <w:rPr>
          <w:rStyle w:val="hps"/>
          <w:rFonts w:cs="Simplified Arabic" w:hint="cs"/>
          <w:snapToGrid w:val="0"/>
          <w:kern w:val="22"/>
          <w:sz w:val="20"/>
          <w:rtl/>
        </w:rPr>
        <w:t xml:space="preserve">أفاد </w:t>
      </w:r>
      <w:r w:rsidR="00D72885" w:rsidRPr="00D1707B">
        <w:rPr>
          <w:rStyle w:val="hps"/>
          <w:rFonts w:cs="Simplified Arabic"/>
          <w:snapToGrid w:val="0"/>
          <w:kern w:val="22"/>
          <w:sz w:val="20"/>
          <w:rtl/>
        </w:rPr>
        <w:t xml:space="preserve">نفس العدد من الأطراف </w:t>
      </w:r>
      <w:r w:rsidR="00D1707B" w:rsidRPr="00D1707B">
        <w:rPr>
          <w:rStyle w:val="hps"/>
          <w:rFonts w:cs="Simplified Arabic" w:hint="cs"/>
          <w:snapToGrid w:val="0"/>
          <w:kern w:val="22"/>
          <w:sz w:val="20"/>
          <w:rtl/>
        </w:rPr>
        <w:t>ب</w:t>
      </w:r>
      <w:r w:rsidR="00D72885" w:rsidRPr="00D1707B">
        <w:rPr>
          <w:rStyle w:val="hps"/>
          <w:rFonts w:cs="Simplified Arabic"/>
          <w:snapToGrid w:val="0"/>
          <w:kern w:val="22"/>
          <w:sz w:val="20"/>
          <w:rtl/>
        </w:rPr>
        <w:t>أن هذا هو الحال أيضا إذا كان هناك احتمال كاف بأن الضرر سيحدث إذا لم تتخذ تدابير ال</w:t>
      </w:r>
      <w:r w:rsidR="00D1707B" w:rsidRPr="00D1707B">
        <w:rPr>
          <w:rStyle w:val="hps"/>
          <w:rFonts w:cs="Simplified Arabic" w:hint="cs"/>
          <w:snapToGrid w:val="0"/>
          <w:kern w:val="22"/>
          <w:sz w:val="20"/>
          <w:rtl/>
        </w:rPr>
        <w:t>استجابة</w:t>
      </w:r>
      <w:r w:rsidR="00D72885" w:rsidRPr="00D1707B">
        <w:rPr>
          <w:rStyle w:val="hps"/>
          <w:rFonts w:cs="Simplified Arabic"/>
          <w:snapToGrid w:val="0"/>
          <w:kern w:val="22"/>
          <w:sz w:val="20"/>
          <w:rtl/>
        </w:rPr>
        <w:t xml:space="preserve"> (السؤال 173 (ب)).</w:t>
      </w:r>
    </w:p>
    <w:p w14:paraId="1F404EE9" w14:textId="19084902" w:rsidR="00647B13" w:rsidRPr="00647B13" w:rsidRDefault="0054437D" w:rsidP="00487FDD">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r>
        <w:rPr>
          <w:rStyle w:val="hps"/>
          <w:rFonts w:cs="Simplified Arabic" w:hint="cs"/>
          <w:snapToGrid w:val="0"/>
          <w:kern w:val="22"/>
          <w:sz w:val="20"/>
          <w:rtl/>
        </w:rPr>
        <w:t>22-</w:t>
      </w:r>
      <w:r>
        <w:rPr>
          <w:rStyle w:val="hps"/>
          <w:rFonts w:cs="Simplified Arabic"/>
          <w:snapToGrid w:val="0"/>
          <w:kern w:val="22"/>
          <w:sz w:val="20"/>
          <w:rtl/>
        </w:rPr>
        <w:tab/>
      </w:r>
      <w:r w:rsidR="00D72885" w:rsidRPr="006B71E8">
        <w:rPr>
          <w:rStyle w:val="hps"/>
          <w:rFonts w:cs="Simplified Arabic"/>
          <w:snapToGrid w:val="0"/>
          <w:kern w:val="22"/>
          <w:sz w:val="20"/>
          <w:rtl/>
        </w:rPr>
        <w:t xml:space="preserve">ومن بين الأطراف الـ 35 في البروتوكول التكميلي التي </w:t>
      </w:r>
      <w:r w:rsidR="00D1707B" w:rsidRPr="006B71E8">
        <w:rPr>
          <w:rStyle w:val="hps"/>
          <w:rFonts w:cs="Simplified Arabic" w:hint="cs"/>
          <w:snapToGrid w:val="0"/>
          <w:kern w:val="22"/>
          <w:sz w:val="20"/>
          <w:rtl/>
        </w:rPr>
        <w:t>أ</w:t>
      </w:r>
      <w:r w:rsidR="006B71E8" w:rsidRPr="006B71E8">
        <w:rPr>
          <w:rStyle w:val="hps"/>
          <w:rFonts w:cs="Simplified Arabic" w:hint="cs"/>
          <w:snapToGrid w:val="0"/>
          <w:kern w:val="22"/>
          <w:sz w:val="20"/>
          <w:rtl/>
        </w:rPr>
        <w:t>بلغت</w:t>
      </w:r>
      <w:r w:rsidR="00D1707B" w:rsidRPr="006B71E8">
        <w:rPr>
          <w:rStyle w:val="hps"/>
          <w:rFonts w:cs="Simplified Arabic" w:hint="cs"/>
          <w:snapToGrid w:val="0"/>
          <w:kern w:val="22"/>
          <w:sz w:val="20"/>
          <w:rtl/>
        </w:rPr>
        <w:t xml:space="preserve"> بأن لديها</w:t>
      </w:r>
      <w:r w:rsidR="00D72885" w:rsidRPr="006B71E8">
        <w:rPr>
          <w:rStyle w:val="hps"/>
          <w:rFonts w:cs="Simplified Arabic"/>
          <w:snapToGrid w:val="0"/>
          <w:kern w:val="22"/>
          <w:sz w:val="20"/>
          <w:rtl/>
        </w:rPr>
        <w:t xml:space="preserve"> صكوك</w:t>
      </w:r>
      <w:r w:rsidR="00D1707B" w:rsidRPr="006B71E8">
        <w:rPr>
          <w:rStyle w:val="hps"/>
          <w:rFonts w:cs="Simplified Arabic" w:hint="cs"/>
          <w:snapToGrid w:val="0"/>
          <w:kern w:val="22"/>
          <w:sz w:val="20"/>
          <w:rtl/>
        </w:rPr>
        <w:t>اً</w:t>
      </w:r>
      <w:r w:rsidR="00D72885" w:rsidRPr="006B71E8">
        <w:rPr>
          <w:rStyle w:val="hps"/>
          <w:rFonts w:cs="Simplified Arabic"/>
          <w:snapToGrid w:val="0"/>
          <w:kern w:val="22"/>
          <w:sz w:val="20"/>
          <w:rtl/>
        </w:rPr>
        <w:t xml:space="preserve"> إدارية أو قانونية تقتضي اتخاذ تدابير استجابة في حالة </w:t>
      </w:r>
      <w:r w:rsidR="00D1707B" w:rsidRPr="006B71E8">
        <w:rPr>
          <w:rStyle w:val="hps"/>
          <w:rFonts w:cs="Simplified Arabic" w:hint="cs"/>
          <w:snapToGrid w:val="0"/>
          <w:kern w:val="22"/>
          <w:sz w:val="20"/>
          <w:rtl/>
        </w:rPr>
        <w:t xml:space="preserve">حدوث </w:t>
      </w:r>
      <w:r w:rsidR="00D72885" w:rsidRPr="006B71E8">
        <w:rPr>
          <w:rStyle w:val="hps"/>
          <w:rFonts w:cs="Simplified Arabic"/>
          <w:snapToGrid w:val="0"/>
          <w:kern w:val="22"/>
          <w:sz w:val="20"/>
          <w:rtl/>
        </w:rPr>
        <w:t xml:space="preserve">ضرر ناجم عن الكائنات الحية المحورة، أفادت جميعها، باستثناء طرف واحد، بأن هذه الصكوك تقتضي أيضاً من </w:t>
      </w:r>
      <w:r w:rsidR="00591A67">
        <w:rPr>
          <w:rStyle w:val="hps"/>
          <w:rFonts w:cs="Simplified Arabic"/>
          <w:snapToGrid w:val="0"/>
          <w:kern w:val="22"/>
          <w:sz w:val="20"/>
          <w:rtl/>
        </w:rPr>
        <w:t>المُشغِّل</w:t>
      </w:r>
      <w:r w:rsidR="00D72885" w:rsidRPr="006B71E8">
        <w:rPr>
          <w:rStyle w:val="hps"/>
          <w:rFonts w:cs="Simplified Arabic"/>
          <w:snapToGrid w:val="0"/>
          <w:kern w:val="22"/>
          <w:sz w:val="20"/>
          <w:rtl/>
        </w:rPr>
        <w:t xml:space="preserve"> اتخاذ تدابير استجابة لتجنب</w:t>
      </w:r>
      <w:r w:rsidR="006B71E8" w:rsidRPr="006B71E8">
        <w:rPr>
          <w:rStyle w:val="hps"/>
          <w:rFonts w:cs="Simplified Arabic" w:hint="cs"/>
          <w:snapToGrid w:val="0"/>
          <w:kern w:val="22"/>
          <w:sz w:val="20"/>
          <w:rtl/>
        </w:rPr>
        <w:t xml:space="preserve"> حدوث</w:t>
      </w:r>
      <w:r w:rsidR="00D72885" w:rsidRPr="006B71E8">
        <w:rPr>
          <w:rStyle w:val="hps"/>
          <w:rFonts w:cs="Simplified Arabic"/>
          <w:snapToGrid w:val="0"/>
          <w:kern w:val="22"/>
          <w:sz w:val="20"/>
          <w:rtl/>
        </w:rPr>
        <w:t xml:space="preserve"> الضرر (السؤال 175).</w:t>
      </w:r>
    </w:p>
    <w:p w14:paraId="3AC57A86" w14:textId="124FA564" w:rsidR="00335EB3" w:rsidRPr="00177BFE" w:rsidRDefault="0054437D" w:rsidP="009E2278">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r>
        <w:rPr>
          <w:rStyle w:val="hps"/>
          <w:rFonts w:cs="Simplified Arabic" w:hint="cs"/>
          <w:snapToGrid w:val="0"/>
          <w:kern w:val="22"/>
          <w:sz w:val="20"/>
          <w:rtl/>
        </w:rPr>
        <w:t>23-</w:t>
      </w:r>
      <w:r>
        <w:rPr>
          <w:rStyle w:val="hps"/>
          <w:rFonts w:cs="Simplified Arabic"/>
          <w:snapToGrid w:val="0"/>
          <w:kern w:val="22"/>
          <w:sz w:val="20"/>
          <w:rtl/>
        </w:rPr>
        <w:tab/>
      </w:r>
      <w:r w:rsidR="006B71E8" w:rsidRPr="00177BFE">
        <w:rPr>
          <w:rFonts w:hint="cs"/>
          <w:rtl/>
        </w:rPr>
        <w:t xml:space="preserve">ودُعيت أيضاً </w:t>
      </w:r>
      <w:r w:rsidR="00D72885" w:rsidRPr="00177BFE">
        <w:rPr>
          <w:rStyle w:val="hps"/>
          <w:rFonts w:cs="Simplified Arabic"/>
          <w:snapToGrid w:val="0"/>
          <w:kern w:val="22"/>
          <w:sz w:val="20"/>
          <w:rtl/>
        </w:rPr>
        <w:t>الأطراف في البروتوكول التكميلي التي أفادت بأن لديها صكوكاً إدارية أو قانونية قائمة ت</w:t>
      </w:r>
      <w:r w:rsidR="006B71E8" w:rsidRPr="00177BFE">
        <w:rPr>
          <w:rStyle w:val="hps"/>
          <w:rFonts w:cs="Simplified Arabic" w:hint="cs"/>
          <w:snapToGrid w:val="0"/>
          <w:kern w:val="22"/>
          <w:sz w:val="20"/>
          <w:rtl/>
        </w:rPr>
        <w:t>قتضي</w:t>
      </w:r>
      <w:r w:rsidR="00D72885" w:rsidRPr="00177BFE">
        <w:rPr>
          <w:rStyle w:val="hps"/>
          <w:rFonts w:cs="Simplified Arabic"/>
          <w:snapToGrid w:val="0"/>
          <w:kern w:val="22"/>
          <w:sz w:val="20"/>
          <w:rtl/>
        </w:rPr>
        <w:t xml:space="preserve"> اتخاذ تدابير استجابة في حالة </w:t>
      </w:r>
      <w:r w:rsidR="006B71E8" w:rsidRPr="00177BFE">
        <w:rPr>
          <w:rStyle w:val="hps"/>
          <w:rFonts w:cs="Simplified Arabic" w:hint="cs"/>
          <w:snapToGrid w:val="0"/>
          <w:kern w:val="22"/>
          <w:sz w:val="20"/>
          <w:rtl/>
        </w:rPr>
        <w:t xml:space="preserve">حدوث </w:t>
      </w:r>
      <w:r w:rsidR="00D72885" w:rsidRPr="00177BFE">
        <w:rPr>
          <w:rStyle w:val="hps"/>
          <w:rFonts w:cs="Simplified Arabic"/>
          <w:snapToGrid w:val="0"/>
          <w:kern w:val="22"/>
          <w:sz w:val="20"/>
          <w:rtl/>
        </w:rPr>
        <w:t xml:space="preserve">ضرر الناجم عن الكائنات الحية المحورة أو إذا كان هناك احتمال كاف بأن يحدث الضرر إذا لم تتخذ تدابير </w:t>
      </w:r>
      <w:r w:rsidR="006B71E8" w:rsidRPr="00177BFE">
        <w:rPr>
          <w:rStyle w:val="hps"/>
          <w:rFonts w:cs="Simplified Arabic" w:hint="cs"/>
          <w:snapToGrid w:val="0"/>
          <w:kern w:val="22"/>
          <w:sz w:val="20"/>
          <w:rtl/>
        </w:rPr>
        <w:t>ال</w:t>
      </w:r>
      <w:r w:rsidR="00D72885" w:rsidRPr="00177BFE">
        <w:rPr>
          <w:rStyle w:val="hps"/>
          <w:rFonts w:cs="Simplified Arabic"/>
          <w:snapToGrid w:val="0"/>
          <w:kern w:val="22"/>
          <w:sz w:val="20"/>
          <w:rtl/>
        </w:rPr>
        <w:t>استجابة (ما مجموعه 36 طرفاً)</w:t>
      </w:r>
      <w:r w:rsidR="009E2278" w:rsidRPr="00177BFE">
        <w:rPr>
          <w:rFonts w:cs="Simplified Arabic"/>
          <w:snapToGrid w:val="0"/>
          <w:kern w:val="22"/>
          <w:sz w:val="20"/>
          <w:vertAlign w:val="superscript"/>
          <w:rtl/>
        </w:rPr>
        <w:footnoteReference w:id="9"/>
      </w:r>
      <w:r w:rsidR="00D72885" w:rsidRPr="00177BFE">
        <w:rPr>
          <w:rStyle w:val="hps"/>
          <w:rFonts w:cs="Simplified Arabic"/>
          <w:snapToGrid w:val="0"/>
          <w:kern w:val="22"/>
          <w:sz w:val="20"/>
          <w:rtl/>
        </w:rPr>
        <w:t xml:space="preserve"> </w:t>
      </w:r>
      <w:r w:rsidR="009E2278" w:rsidRPr="00177BFE">
        <w:rPr>
          <w:rStyle w:val="hps"/>
          <w:rFonts w:cs="Simplified Arabic" w:hint="cs"/>
          <w:snapToGrid w:val="0"/>
          <w:kern w:val="22"/>
          <w:sz w:val="20"/>
          <w:rtl/>
        </w:rPr>
        <w:t xml:space="preserve">إلى </w:t>
      </w:r>
      <w:r w:rsidR="00D72885" w:rsidRPr="00177BFE">
        <w:rPr>
          <w:rStyle w:val="hps"/>
          <w:rFonts w:cs="Simplified Arabic"/>
          <w:snapToGrid w:val="0"/>
          <w:kern w:val="22"/>
          <w:sz w:val="20"/>
          <w:rtl/>
        </w:rPr>
        <w:t xml:space="preserve">لإبلاغ عما إذا كانت الصكوك المعنية تنص على تعريف لمصطلح </w:t>
      </w:r>
      <w:r w:rsidR="009E2278" w:rsidRPr="00177BFE">
        <w:rPr>
          <w:rStyle w:val="hps"/>
          <w:rFonts w:cs="Simplified Arabic" w:hint="cs"/>
          <w:snapToGrid w:val="0"/>
          <w:kern w:val="22"/>
          <w:sz w:val="20"/>
          <w:rtl/>
        </w:rPr>
        <w:t>"</w:t>
      </w:r>
      <w:r w:rsidR="00591A67">
        <w:rPr>
          <w:rStyle w:val="hps"/>
          <w:rFonts w:cs="Simplified Arabic"/>
          <w:snapToGrid w:val="0"/>
          <w:kern w:val="22"/>
          <w:sz w:val="20"/>
          <w:rtl/>
        </w:rPr>
        <w:t>المُشغِّل</w:t>
      </w:r>
      <w:r w:rsidR="009E2278" w:rsidRPr="00177BFE">
        <w:rPr>
          <w:rStyle w:val="hps"/>
          <w:rFonts w:cs="Simplified Arabic" w:hint="cs"/>
          <w:snapToGrid w:val="0"/>
          <w:kern w:val="22"/>
          <w:sz w:val="20"/>
          <w:rtl/>
        </w:rPr>
        <w:t>"</w:t>
      </w:r>
      <w:r w:rsidR="00D72885" w:rsidRPr="00177BFE">
        <w:rPr>
          <w:rStyle w:val="hps"/>
          <w:rFonts w:cs="Simplified Arabic"/>
          <w:snapToGrid w:val="0"/>
          <w:kern w:val="22"/>
          <w:sz w:val="20"/>
          <w:rtl/>
        </w:rPr>
        <w:t xml:space="preserve"> (السؤال 176). و</w:t>
      </w:r>
      <w:r w:rsidR="009E2278" w:rsidRPr="00177BFE">
        <w:rPr>
          <w:rStyle w:val="hps"/>
          <w:rFonts w:cs="Simplified Arabic" w:hint="cs"/>
          <w:snapToGrid w:val="0"/>
          <w:kern w:val="22"/>
          <w:sz w:val="20"/>
          <w:rtl/>
        </w:rPr>
        <w:t>ردّ</w:t>
      </w:r>
      <w:r w:rsidR="00D72885" w:rsidRPr="00177BFE">
        <w:rPr>
          <w:rStyle w:val="hps"/>
          <w:rFonts w:cs="Simplified Arabic"/>
          <w:snapToGrid w:val="0"/>
          <w:kern w:val="22"/>
          <w:sz w:val="20"/>
          <w:rtl/>
        </w:rPr>
        <w:t xml:space="preserve"> </w:t>
      </w:r>
      <w:r w:rsidR="009E2278" w:rsidRPr="00177BFE">
        <w:rPr>
          <w:rFonts w:cs="Simplified Arabic"/>
          <w:snapToGrid w:val="0"/>
          <w:kern w:val="22"/>
          <w:sz w:val="20"/>
          <w:rtl/>
        </w:rPr>
        <w:t>واحد وثلاثون</w:t>
      </w:r>
      <w:r w:rsidR="00D72885" w:rsidRPr="00177BFE">
        <w:rPr>
          <w:rStyle w:val="hps"/>
          <w:rFonts w:cs="Simplified Arabic"/>
          <w:snapToGrid w:val="0"/>
          <w:kern w:val="22"/>
          <w:sz w:val="20"/>
          <w:rtl/>
        </w:rPr>
        <w:t xml:space="preserve"> طرفاً من هذه الأطراف (86 في المائة) بالإيجاب </w:t>
      </w:r>
      <w:r w:rsidR="009E2278" w:rsidRPr="00177BFE">
        <w:rPr>
          <w:rStyle w:val="hps"/>
          <w:rFonts w:cs="Simplified Arabic" w:hint="cs"/>
          <w:snapToGrid w:val="0"/>
          <w:kern w:val="22"/>
          <w:sz w:val="20"/>
          <w:rtl/>
        </w:rPr>
        <w:t>في حين أفادت 5 أطراف</w:t>
      </w:r>
      <w:r w:rsidR="00D72885" w:rsidRPr="00177BFE">
        <w:rPr>
          <w:rStyle w:val="hps"/>
          <w:rFonts w:cs="Simplified Arabic"/>
          <w:snapToGrid w:val="0"/>
          <w:kern w:val="22"/>
          <w:sz w:val="20"/>
          <w:rtl/>
        </w:rPr>
        <w:t xml:space="preserve"> (14 في المائة) </w:t>
      </w:r>
      <w:r w:rsidR="009E2278" w:rsidRPr="00177BFE">
        <w:rPr>
          <w:rStyle w:val="hps"/>
          <w:rFonts w:cs="Simplified Arabic" w:hint="cs"/>
          <w:snapToGrid w:val="0"/>
          <w:kern w:val="22"/>
          <w:sz w:val="20"/>
          <w:rtl/>
        </w:rPr>
        <w:t>ب</w:t>
      </w:r>
      <w:r w:rsidR="00D72885" w:rsidRPr="00177BFE">
        <w:rPr>
          <w:rStyle w:val="hps"/>
          <w:rFonts w:cs="Simplified Arabic"/>
          <w:snapToGrid w:val="0"/>
          <w:kern w:val="22"/>
          <w:sz w:val="20"/>
          <w:rtl/>
        </w:rPr>
        <w:t xml:space="preserve">أن صكوكها لا تنص على تعريف </w:t>
      </w:r>
      <w:r w:rsidR="009E2278" w:rsidRPr="00177BFE">
        <w:rPr>
          <w:rStyle w:val="hps"/>
          <w:rFonts w:cs="Simplified Arabic" w:hint="cs"/>
          <w:snapToGrid w:val="0"/>
          <w:kern w:val="22"/>
          <w:sz w:val="20"/>
          <w:rtl/>
        </w:rPr>
        <w:t>"</w:t>
      </w:r>
      <w:r w:rsidR="00591A67">
        <w:rPr>
          <w:rStyle w:val="hps"/>
          <w:rFonts w:cs="Simplified Arabic"/>
          <w:snapToGrid w:val="0"/>
          <w:kern w:val="22"/>
          <w:sz w:val="20"/>
          <w:rtl/>
        </w:rPr>
        <w:t>المُشغِّل</w:t>
      </w:r>
      <w:r w:rsidR="009E2278" w:rsidRPr="00177BFE">
        <w:rPr>
          <w:rStyle w:val="hps"/>
          <w:rFonts w:cs="Simplified Arabic" w:hint="cs"/>
          <w:snapToGrid w:val="0"/>
          <w:kern w:val="22"/>
          <w:sz w:val="20"/>
          <w:rtl/>
        </w:rPr>
        <w:t>"</w:t>
      </w:r>
      <w:r w:rsidR="00D72885" w:rsidRPr="00177BFE">
        <w:rPr>
          <w:rStyle w:val="hps"/>
          <w:rFonts w:cs="Simplified Arabic"/>
          <w:snapToGrid w:val="0"/>
          <w:kern w:val="22"/>
          <w:sz w:val="20"/>
          <w:rtl/>
        </w:rPr>
        <w:t xml:space="preserve">. وطُلب إلى </w:t>
      </w:r>
      <w:r w:rsidR="00177BFE" w:rsidRPr="00177BFE">
        <w:rPr>
          <w:rStyle w:val="hps"/>
          <w:rFonts w:cs="Simplified Arabic" w:hint="cs"/>
          <w:snapToGrid w:val="0"/>
          <w:kern w:val="22"/>
          <w:sz w:val="20"/>
          <w:rtl/>
        </w:rPr>
        <w:t xml:space="preserve">الأطراف التي أجابت </w:t>
      </w:r>
      <w:r w:rsidR="00D72885" w:rsidRPr="00177BFE">
        <w:rPr>
          <w:rStyle w:val="hps"/>
          <w:rFonts w:cs="Simplified Arabic"/>
          <w:snapToGrid w:val="0"/>
          <w:kern w:val="22"/>
          <w:sz w:val="20"/>
          <w:rtl/>
        </w:rPr>
        <w:t xml:space="preserve">بـ </w:t>
      </w:r>
      <w:r w:rsidR="00867B7A" w:rsidRPr="00177BFE">
        <w:rPr>
          <w:rStyle w:val="hps"/>
          <w:rFonts w:cs="Simplified Arabic" w:hint="cs"/>
          <w:snapToGrid w:val="0"/>
          <w:kern w:val="22"/>
          <w:sz w:val="20"/>
          <w:rtl/>
        </w:rPr>
        <w:t>"</w:t>
      </w:r>
      <w:r w:rsidR="00D72885" w:rsidRPr="00177BFE">
        <w:rPr>
          <w:rStyle w:val="hps"/>
          <w:rFonts w:cs="Simplified Arabic"/>
          <w:snapToGrid w:val="0"/>
          <w:kern w:val="22"/>
          <w:sz w:val="20"/>
          <w:rtl/>
        </w:rPr>
        <w:t>نعم</w:t>
      </w:r>
      <w:r w:rsidR="00867B7A" w:rsidRPr="00177BFE">
        <w:rPr>
          <w:rStyle w:val="hps"/>
          <w:rFonts w:cs="Simplified Arabic" w:hint="cs"/>
          <w:snapToGrid w:val="0"/>
          <w:kern w:val="22"/>
          <w:sz w:val="20"/>
          <w:rtl/>
        </w:rPr>
        <w:t>"</w:t>
      </w:r>
      <w:r w:rsidR="00D72885" w:rsidRPr="00177BFE">
        <w:rPr>
          <w:rStyle w:val="hps"/>
          <w:rFonts w:cs="Simplified Arabic"/>
          <w:snapToGrid w:val="0"/>
          <w:kern w:val="22"/>
          <w:sz w:val="20"/>
          <w:rtl/>
        </w:rPr>
        <w:t xml:space="preserve"> على السؤال 176 </w:t>
      </w:r>
      <w:r w:rsidR="009E2278" w:rsidRPr="00177BFE">
        <w:rPr>
          <w:rStyle w:val="hps"/>
          <w:rFonts w:cs="Simplified Arabic" w:hint="cs"/>
          <w:snapToGrid w:val="0"/>
          <w:kern w:val="22"/>
          <w:sz w:val="20"/>
          <w:rtl/>
        </w:rPr>
        <w:t>تحديد</w:t>
      </w:r>
      <w:r w:rsidR="00D72885" w:rsidRPr="00177BFE">
        <w:rPr>
          <w:rStyle w:val="hps"/>
          <w:rFonts w:cs="Simplified Arabic"/>
          <w:snapToGrid w:val="0"/>
          <w:kern w:val="22"/>
          <w:sz w:val="20"/>
          <w:rtl/>
        </w:rPr>
        <w:t xml:space="preserve"> تعريف (تع</w:t>
      </w:r>
      <w:r w:rsidR="009E2278" w:rsidRPr="00177BFE">
        <w:rPr>
          <w:rStyle w:val="hps"/>
          <w:rFonts w:cs="Simplified Arabic" w:hint="cs"/>
          <w:snapToGrid w:val="0"/>
          <w:kern w:val="22"/>
          <w:sz w:val="20"/>
          <w:rtl/>
        </w:rPr>
        <w:t>اريف</w:t>
      </w:r>
      <w:r w:rsidR="00D72885" w:rsidRPr="00177BFE">
        <w:rPr>
          <w:rStyle w:val="hps"/>
          <w:rFonts w:cs="Simplified Arabic"/>
          <w:snapToGrid w:val="0"/>
          <w:kern w:val="22"/>
          <w:sz w:val="20"/>
          <w:rtl/>
        </w:rPr>
        <w:t xml:space="preserve">) </w:t>
      </w:r>
      <w:r w:rsidR="00591A67">
        <w:rPr>
          <w:rStyle w:val="hps"/>
          <w:rFonts w:cs="Simplified Arabic"/>
          <w:snapToGrid w:val="0"/>
          <w:kern w:val="22"/>
          <w:sz w:val="20"/>
          <w:rtl/>
        </w:rPr>
        <w:t>المُشغِّل</w:t>
      </w:r>
      <w:r w:rsidR="009E2278" w:rsidRPr="00177BFE">
        <w:rPr>
          <w:rStyle w:val="hps"/>
          <w:rFonts w:cs="Simplified Arabic" w:hint="cs"/>
          <w:snapToGrid w:val="0"/>
          <w:kern w:val="22"/>
          <w:sz w:val="20"/>
          <w:rtl/>
        </w:rPr>
        <w:t>"</w:t>
      </w:r>
      <w:r w:rsidR="00D72885" w:rsidRPr="00177BFE">
        <w:rPr>
          <w:rStyle w:val="hps"/>
          <w:rFonts w:cs="Simplified Arabic"/>
          <w:snapToGrid w:val="0"/>
          <w:kern w:val="22"/>
          <w:sz w:val="20"/>
          <w:rtl/>
        </w:rPr>
        <w:t xml:space="preserve"> المنصوص عليه في هذه الصكوك (السؤال 177). وقد اختارت هذه الأطراف بنسب مماثلة جميع الخيارات المقترحة في </w:t>
      </w:r>
      <w:r w:rsidR="00867B7A" w:rsidRPr="00177BFE">
        <w:rPr>
          <w:rStyle w:val="hps"/>
          <w:rFonts w:cs="Simplified Arabic" w:hint="cs"/>
          <w:snapToGrid w:val="0"/>
          <w:kern w:val="22"/>
          <w:sz w:val="20"/>
          <w:rtl/>
        </w:rPr>
        <w:t>نموذج</w:t>
      </w:r>
      <w:r w:rsidR="00D72885" w:rsidRPr="00177BFE">
        <w:rPr>
          <w:rStyle w:val="hps"/>
          <w:rFonts w:cs="Simplified Arabic"/>
          <w:snapToGrid w:val="0"/>
          <w:kern w:val="22"/>
          <w:sz w:val="20"/>
          <w:rtl/>
        </w:rPr>
        <w:t xml:space="preserve"> الإبلاغ (حائز التصريح، والشخص الذي وضع الكائنات الحية المحورة في السوق، والم</w:t>
      </w:r>
      <w:r w:rsidR="00177BFE" w:rsidRPr="00177BFE">
        <w:rPr>
          <w:rStyle w:val="hps"/>
          <w:rFonts w:cs="Simplified Arabic" w:hint="cs"/>
          <w:snapToGrid w:val="0"/>
          <w:kern w:val="22"/>
          <w:sz w:val="20"/>
          <w:rtl/>
        </w:rPr>
        <w:t>ُ</w:t>
      </w:r>
      <w:r w:rsidR="00D72885" w:rsidRPr="00177BFE">
        <w:rPr>
          <w:rStyle w:val="hps"/>
          <w:rFonts w:cs="Simplified Arabic"/>
          <w:snapToGrid w:val="0"/>
          <w:kern w:val="22"/>
          <w:sz w:val="20"/>
          <w:rtl/>
        </w:rPr>
        <w:t>طو</w:t>
      </w:r>
      <w:r w:rsidR="00177BFE" w:rsidRPr="00177BFE">
        <w:rPr>
          <w:rStyle w:val="hps"/>
          <w:rFonts w:cs="Simplified Arabic" w:hint="cs"/>
          <w:snapToGrid w:val="0"/>
          <w:kern w:val="22"/>
          <w:sz w:val="20"/>
          <w:rtl/>
        </w:rPr>
        <w:t>ّ</w:t>
      </w:r>
      <w:r w:rsidR="00D72885" w:rsidRPr="00177BFE">
        <w:rPr>
          <w:rStyle w:val="hps"/>
          <w:rFonts w:cs="Simplified Arabic"/>
          <w:snapToGrid w:val="0"/>
          <w:kern w:val="22"/>
          <w:sz w:val="20"/>
          <w:rtl/>
        </w:rPr>
        <w:t>ر، والم</w:t>
      </w:r>
      <w:r w:rsidR="00177BFE" w:rsidRPr="00177BFE">
        <w:rPr>
          <w:rStyle w:val="hps"/>
          <w:rFonts w:cs="Simplified Arabic" w:hint="cs"/>
          <w:snapToGrid w:val="0"/>
          <w:kern w:val="22"/>
          <w:sz w:val="20"/>
          <w:rtl/>
        </w:rPr>
        <w:t>ُ</w:t>
      </w:r>
      <w:r w:rsidR="00D72885" w:rsidRPr="00177BFE">
        <w:rPr>
          <w:rStyle w:val="hps"/>
          <w:rFonts w:cs="Simplified Arabic"/>
          <w:snapToGrid w:val="0"/>
          <w:kern w:val="22"/>
          <w:sz w:val="20"/>
          <w:rtl/>
        </w:rPr>
        <w:t>نتج، وال</w:t>
      </w:r>
      <w:r w:rsidR="00867B7A" w:rsidRPr="00177BFE">
        <w:rPr>
          <w:rStyle w:val="hps"/>
          <w:rFonts w:cs="Simplified Arabic" w:hint="cs"/>
          <w:snapToGrid w:val="0"/>
          <w:kern w:val="22"/>
          <w:sz w:val="20"/>
          <w:rtl/>
        </w:rPr>
        <w:t>مُخطر</w:t>
      </w:r>
      <w:r w:rsidR="00D72885" w:rsidRPr="00177BFE">
        <w:rPr>
          <w:rStyle w:val="hps"/>
          <w:rFonts w:cs="Simplified Arabic"/>
          <w:snapToGrid w:val="0"/>
          <w:kern w:val="22"/>
          <w:sz w:val="20"/>
          <w:rtl/>
        </w:rPr>
        <w:t>، والم</w:t>
      </w:r>
      <w:r w:rsidR="00867B7A" w:rsidRPr="00177BFE">
        <w:rPr>
          <w:rStyle w:val="hps"/>
          <w:rFonts w:cs="Simplified Arabic" w:hint="cs"/>
          <w:snapToGrid w:val="0"/>
          <w:kern w:val="22"/>
          <w:sz w:val="20"/>
          <w:rtl/>
        </w:rPr>
        <w:t>ُ</w:t>
      </w:r>
      <w:r w:rsidR="00D72885" w:rsidRPr="00177BFE">
        <w:rPr>
          <w:rStyle w:val="hps"/>
          <w:rFonts w:cs="Simplified Arabic"/>
          <w:snapToGrid w:val="0"/>
          <w:kern w:val="22"/>
          <w:sz w:val="20"/>
          <w:rtl/>
        </w:rPr>
        <w:t>صد</w:t>
      </w:r>
      <w:r w:rsidR="00177BFE" w:rsidRPr="00177BFE">
        <w:rPr>
          <w:rStyle w:val="hps"/>
          <w:rFonts w:cs="Simplified Arabic" w:hint="cs"/>
          <w:snapToGrid w:val="0"/>
          <w:kern w:val="22"/>
          <w:sz w:val="20"/>
          <w:rtl/>
        </w:rPr>
        <w:t>ّ</w:t>
      </w:r>
      <w:r w:rsidR="00D72885" w:rsidRPr="00177BFE">
        <w:rPr>
          <w:rStyle w:val="hps"/>
          <w:rFonts w:cs="Simplified Arabic"/>
          <w:snapToGrid w:val="0"/>
          <w:kern w:val="22"/>
          <w:sz w:val="20"/>
          <w:rtl/>
        </w:rPr>
        <w:t>ر، والم</w:t>
      </w:r>
      <w:r w:rsidR="00177BFE" w:rsidRPr="00177BFE">
        <w:rPr>
          <w:rStyle w:val="hps"/>
          <w:rFonts w:cs="Simplified Arabic" w:hint="cs"/>
          <w:snapToGrid w:val="0"/>
          <w:kern w:val="22"/>
          <w:sz w:val="20"/>
          <w:rtl/>
        </w:rPr>
        <w:t>ُ</w:t>
      </w:r>
      <w:r w:rsidR="00D72885" w:rsidRPr="00177BFE">
        <w:rPr>
          <w:rStyle w:val="hps"/>
          <w:rFonts w:cs="Simplified Arabic"/>
          <w:snapToGrid w:val="0"/>
          <w:kern w:val="22"/>
          <w:sz w:val="20"/>
          <w:rtl/>
        </w:rPr>
        <w:t>ستورد، والناقل، والم</w:t>
      </w:r>
      <w:r w:rsidR="00177BFE" w:rsidRPr="00177BFE">
        <w:rPr>
          <w:rStyle w:val="hps"/>
          <w:rFonts w:cs="Simplified Arabic" w:hint="cs"/>
          <w:snapToGrid w:val="0"/>
          <w:kern w:val="22"/>
          <w:sz w:val="20"/>
          <w:rtl/>
        </w:rPr>
        <w:t>ُ</w:t>
      </w:r>
      <w:r w:rsidR="00D72885" w:rsidRPr="00177BFE">
        <w:rPr>
          <w:rStyle w:val="hps"/>
          <w:rFonts w:cs="Simplified Arabic"/>
          <w:snapToGrid w:val="0"/>
          <w:kern w:val="22"/>
          <w:sz w:val="20"/>
          <w:rtl/>
        </w:rPr>
        <w:t>ور</w:t>
      </w:r>
      <w:r w:rsidR="00177BFE" w:rsidRPr="00177BFE">
        <w:rPr>
          <w:rStyle w:val="hps"/>
          <w:rFonts w:cs="Simplified Arabic" w:hint="cs"/>
          <w:snapToGrid w:val="0"/>
          <w:kern w:val="22"/>
          <w:sz w:val="20"/>
          <w:rtl/>
        </w:rPr>
        <w:t>ّ</w:t>
      </w:r>
      <w:r w:rsidR="00D72885" w:rsidRPr="00177BFE">
        <w:rPr>
          <w:rStyle w:val="hps"/>
          <w:rFonts w:cs="Simplified Arabic"/>
          <w:snapToGrid w:val="0"/>
          <w:kern w:val="22"/>
          <w:sz w:val="20"/>
          <w:rtl/>
        </w:rPr>
        <w:t>د).</w:t>
      </w:r>
    </w:p>
    <w:p w14:paraId="03FAFFE4" w14:textId="1194EC18" w:rsidR="00106990" w:rsidRPr="00647B13" w:rsidRDefault="00647B13" w:rsidP="00E15CF0">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r>
        <w:rPr>
          <w:rStyle w:val="hps"/>
          <w:rFonts w:cs="Simplified Arabic" w:hint="cs"/>
          <w:snapToGrid w:val="0"/>
          <w:kern w:val="22"/>
          <w:sz w:val="20"/>
          <w:rtl/>
        </w:rPr>
        <w:t>24-</w:t>
      </w:r>
      <w:r>
        <w:rPr>
          <w:rStyle w:val="hps"/>
          <w:rFonts w:cs="Simplified Arabic"/>
          <w:snapToGrid w:val="0"/>
          <w:kern w:val="22"/>
          <w:sz w:val="20"/>
          <w:rtl/>
        </w:rPr>
        <w:tab/>
      </w:r>
      <w:r w:rsidR="00D72885" w:rsidRPr="0098009B">
        <w:rPr>
          <w:rStyle w:val="hps"/>
          <w:rFonts w:cs="Simplified Arabic"/>
          <w:snapToGrid w:val="0"/>
          <w:kern w:val="22"/>
          <w:sz w:val="20"/>
          <w:rtl/>
        </w:rPr>
        <w:t xml:space="preserve">وأبلغ خمسة وثلاثون طرفاً في البروتوكول التكميلي عن المتطلبات المفروضة على </w:t>
      </w:r>
      <w:r w:rsidR="00591A67">
        <w:rPr>
          <w:rStyle w:val="hps"/>
          <w:rFonts w:cs="Simplified Arabic"/>
          <w:snapToGrid w:val="0"/>
          <w:kern w:val="22"/>
          <w:sz w:val="20"/>
          <w:rtl/>
        </w:rPr>
        <w:t>المُشغِّل</w:t>
      </w:r>
      <w:r w:rsidR="00D72885" w:rsidRPr="0098009B">
        <w:rPr>
          <w:rStyle w:val="hps"/>
          <w:rFonts w:cs="Simplified Arabic"/>
          <w:snapToGrid w:val="0"/>
          <w:kern w:val="22"/>
          <w:sz w:val="20"/>
          <w:rtl/>
        </w:rPr>
        <w:t xml:space="preserve"> من خلال الصكوك الإدارية والقانونية (السؤال 174). ومن بين هذه الأطراف، أبلغ 28 طرفاً (80 في المائة) أن صكوكه الإدارية أو القانونية تلزم </w:t>
      </w:r>
      <w:r w:rsidR="00591A67">
        <w:rPr>
          <w:rStyle w:val="hps"/>
          <w:rFonts w:cs="Simplified Arabic"/>
          <w:snapToGrid w:val="0"/>
          <w:kern w:val="22"/>
          <w:sz w:val="20"/>
          <w:rtl/>
        </w:rPr>
        <w:t>المُشغِّل</w:t>
      </w:r>
      <w:r w:rsidR="00D72885" w:rsidRPr="0098009B">
        <w:rPr>
          <w:rStyle w:val="hps"/>
          <w:rFonts w:cs="Simplified Arabic"/>
          <w:snapToGrid w:val="0"/>
          <w:kern w:val="22"/>
          <w:sz w:val="20"/>
          <w:rtl/>
        </w:rPr>
        <w:t xml:space="preserve"> بإبلاغ السلطة المختصة بالضرر وتقييم الضرر واتخاذ تدابير الاستجابة اللازمة</w:t>
      </w:r>
      <w:r w:rsidR="00980077" w:rsidRPr="0098009B">
        <w:rPr>
          <w:rStyle w:val="hps"/>
          <w:rFonts w:cs="Simplified Arabic" w:hint="cs"/>
          <w:snapToGrid w:val="0"/>
          <w:kern w:val="22"/>
          <w:sz w:val="20"/>
          <w:rtl/>
        </w:rPr>
        <w:t>، وأفادت 3 أطراف</w:t>
      </w:r>
      <w:r w:rsidR="00D72885" w:rsidRPr="0098009B">
        <w:rPr>
          <w:rStyle w:val="hps"/>
          <w:rFonts w:cs="Simplified Arabic"/>
          <w:snapToGrid w:val="0"/>
          <w:kern w:val="22"/>
          <w:sz w:val="20"/>
          <w:rtl/>
        </w:rPr>
        <w:t xml:space="preserve"> (9 في المائة) </w:t>
      </w:r>
      <w:r w:rsidR="008E6032" w:rsidRPr="0098009B">
        <w:rPr>
          <w:rStyle w:val="hps"/>
          <w:rFonts w:cs="Simplified Arabic" w:hint="cs"/>
          <w:snapToGrid w:val="0"/>
          <w:kern w:val="22"/>
          <w:sz w:val="20"/>
          <w:rtl/>
        </w:rPr>
        <w:t>بأن</w:t>
      </w:r>
      <w:r w:rsidR="00D72885" w:rsidRPr="0098009B">
        <w:rPr>
          <w:rStyle w:val="hps"/>
          <w:rFonts w:cs="Simplified Arabic"/>
          <w:snapToGrid w:val="0"/>
          <w:kern w:val="22"/>
          <w:sz w:val="20"/>
          <w:rtl/>
        </w:rPr>
        <w:t xml:space="preserve"> </w:t>
      </w:r>
      <w:r w:rsidR="00591A67">
        <w:rPr>
          <w:rStyle w:val="hps"/>
          <w:rFonts w:cs="Simplified Arabic"/>
          <w:snapToGrid w:val="0"/>
          <w:kern w:val="22"/>
          <w:sz w:val="20"/>
          <w:rtl/>
        </w:rPr>
        <w:t>المُشغِّل</w:t>
      </w:r>
      <w:r w:rsidR="008E6032" w:rsidRPr="0098009B">
        <w:rPr>
          <w:rStyle w:val="hps"/>
          <w:rFonts w:cs="Simplified Arabic" w:hint="cs"/>
          <w:snapToGrid w:val="0"/>
          <w:kern w:val="22"/>
          <w:sz w:val="20"/>
          <w:rtl/>
        </w:rPr>
        <w:t xml:space="preserve"> ملزم</w:t>
      </w:r>
      <w:r w:rsidR="00D72885" w:rsidRPr="0098009B">
        <w:rPr>
          <w:rStyle w:val="hps"/>
          <w:rFonts w:cs="Simplified Arabic"/>
          <w:snapToGrid w:val="0"/>
          <w:kern w:val="22"/>
          <w:sz w:val="20"/>
          <w:rtl/>
        </w:rPr>
        <w:t xml:space="preserve"> </w:t>
      </w:r>
      <w:r w:rsidR="008E6032" w:rsidRPr="0098009B">
        <w:rPr>
          <w:rStyle w:val="hps"/>
          <w:rFonts w:cs="Simplified Arabic" w:hint="cs"/>
          <w:snapToGrid w:val="0"/>
          <w:kern w:val="22"/>
          <w:sz w:val="20"/>
          <w:rtl/>
        </w:rPr>
        <w:t>ب</w:t>
      </w:r>
      <w:r w:rsidR="00D72885" w:rsidRPr="0098009B">
        <w:rPr>
          <w:rStyle w:val="hps"/>
          <w:rFonts w:cs="Simplified Arabic"/>
          <w:snapToGrid w:val="0"/>
          <w:kern w:val="22"/>
          <w:sz w:val="20"/>
          <w:rtl/>
        </w:rPr>
        <w:t xml:space="preserve">إبلاغ السلطة المختصة واتخاذ تدابير الاستجابة، </w:t>
      </w:r>
      <w:r w:rsidR="008E6032" w:rsidRPr="0098009B">
        <w:rPr>
          <w:rStyle w:val="hps"/>
          <w:rFonts w:cs="Simplified Arabic" w:hint="cs"/>
          <w:snapToGrid w:val="0"/>
          <w:kern w:val="22"/>
          <w:sz w:val="20"/>
          <w:rtl/>
        </w:rPr>
        <w:t>في حين</w:t>
      </w:r>
      <w:r w:rsidR="00D72885" w:rsidRPr="0098009B">
        <w:rPr>
          <w:rStyle w:val="hps"/>
          <w:rFonts w:cs="Simplified Arabic"/>
          <w:snapToGrid w:val="0"/>
          <w:kern w:val="22"/>
          <w:sz w:val="20"/>
          <w:rtl/>
        </w:rPr>
        <w:t xml:space="preserve"> </w:t>
      </w:r>
      <w:r w:rsidR="008E6032" w:rsidRPr="0098009B">
        <w:rPr>
          <w:rStyle w:val="hps"/>
          <w:rFonts w:cs="Simplified Arabic" w:hint="cs"/>
          <w:snapToGrid w:val="0"/>
          <w:kern w:val="22"/>
          <w:sz w:val="20"/>
          <w:rtl/>
        </w:rPr>
        <w:t>لم تلزم</w:t>
      </w:r>
      <w:r w:rsidR="00D72885" w:rsidRPr="0098009B">
        <w:rPr>
          <w:rStyle w:val="hps"/>
          <w:rFonts w:cs="Simplified Arabic"/>
          <w:snapToGrid w:val="0"/>
          <w:kern w:val="22"/>
          <w:sz w:val="20"/>
          <w:rtl/>
        </w:rPr>
        <w:t xml:space="preserve"> 3 أطراف (9 في المائة) </w:t>
      </w:r>
      <w:r w:rsidR="00591A67">
        <w:rPr>
          <w:rStyle w:val="hps"/>
          <w:rFonts w:cs="Simplified Arabic"/>
          <w:snapToGrid w:val="0"/>
          <w:kern w:val="22"/>
          <w:sz w:val="20"/>
          <w:rtl/>
        </w:rPr>
        <w:t>المُشغِّل</w:t>
      </w:r>
      <w:r w:rsidR="00D72885" w:rsidRPr="0098009B">
        <w:rPr>
          <w:rStyle w:val="hps"/>
          <w:rFonts w:cs="Simplified Arabic"/>
          <w:snapToGrid w:val="0"/>
          <w:kern w:val="22"/>
          <w:sz w:val="20"/>
          <w:rtl/>
        </w:rPr>
        <w:t xml:space="preserve"> سوى </w:t>
      </w:r>
      <w:r w:rsidR="008E6032" w:rsidRPr="0098009B">
        <w:rPr>
          <w:rStyle w:val="hps"/>
          <w:rFonts w:cs="Simplified Arabic" w:hint="cs"/>
          <w:snapToGrid w:val="0"/>
          <w:kern w:val="22"/>
          <w:sz w:val="20"/>
          <w:rtl/>
        </w:rPr>
        <w:t>ب</w:t>
      </w:r>
      <w:r w:rsidR="00D72885" w:rsidRPr="0098009B">
        <w:rPr>
          <w:rStyle w:val="hps"/>
          <w:rFonts w:cs="Simplified Arabic"/>
          <w:snapToGrid w:val="0"/>
          <w:kern w:val="22"/>
          <w:sz w:val="20"/>
          <w:rtl/>
        </w:rPr>
        <w:t>إبلاغ السلطة المختصة. وأفاد طرف واحد (3 في المائة) ب</w:t>
      </w:r>
      <w:r w:rsidR="008E6032" w:rsidRPr="0098009B">
        <w:rPr>
          <w:rStyle w:val="hps"/>
          <w:rFonts w:cs="Simplified Arabic" w:hint="cs"/>
          <w:snapToGrid w:val="0"/>
          <w:kern w:val="22"/>
          <w:sz w:val="20"/>
          <w:rtl/>
        </w:rPr>
        <w:t>خضوع</w:t>
      </w:r>
      <w:r w:rsidR="00D72885" w:rsidRPr="0098009B">
        <w:rPr>
          <w:rStyle w:val="hps"/>
          <w:rFonts w:cs="Simplified Arabic"/>
          <w:snapToGrid w:val="0"/>
          <w:kern w:val="22"/>
          <w:sz w:val="20"/>
          <w:rtl/>
        </w:rPr>
        <w:t xml:space="preserve"> </w:t>
      </w:r>
      <w:r w:rsidR="00591A67">
        <w:rPr>
          <w:rStyle w:val="hps"/>
          <w:rFonts w:cs="Simplified Arabic"/>
          <w:snapToGrid w:val="0"/>
          <w:kern w:val="22"/>
          <w:sz w:val="20"/>
          <w:rtl/>
        </w:rPr>
        <w:t>المُشغِّل</w:t>
      </w:r>
      <w:r w:rsidR="00D72885" w:rsidRPr="0098009B">
        <w:rPr>
          <w:rStyle w:val="hps"/>
          <w:rFonts w:cs="Simplified Arabic"/>
          <w:snapToGrid w:val="0"/>
          <w:kern w:val="22"/>
          <w:sz w:val="20"/>
          <w:rtl/>
        </w:rPr>
        <w:t xml:space="preserve"> </w:t>
      </w:r>
      <w:r w:rsidR="008E6032" w:rsidRPr="0098009B">
        <w:rPr>
          <w:rStyle w:val="hps"/>
          <w:rFonts w:cs="Simplified Arabic" w:hint="cs"/>
          <w:snapToGrid w:val="0"/>
          <w:kern w:val="22"/>
          <w:sz w:val="20"/>
          <w:rtl/>
        </w:rPr>
        <w:t>لمتطلبات</w:t>
      </w:r>
      <w:r w:rsidR="00D72885" w:rsidRPr="0098009B">
        <w:rPr>
          <w:rStyle w:val="hps"/>
          <w:rFonts w:cs="Simplified Arabic"/>
          <w:snapToGrid w:val="0"/>
          <w:kern w:val="22"/>
          <w:sz w:val="20"/>
          <w:rtl/>
        </w:rPr>
        <w:t xml:space="preserve"> أخرى.</w:t>
      </w:r>
    </w:p>
    <w:p w14:paraId="7C6F8B96" w14:textId="3BBA39D1" w:rsidR="00647B13" w:rsidRPr="00647B13" w:rsidRDefault="0054437D" w:rsidP="00487FDD">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r>
        <w:rPr>
          <w:rStyle w:val="hps"/>
          <w:rFonts w:cs="Simplified Arabic" w:hint="cs"/>
          <w:snapToGrid w:val="0"/>
          <w:kern w:val="22"/>
          <w:sz w:val="20"/>
          <w:rtl/>
        </w:rPr>
        <w:t>25-</w:t>
      </w:r>
      <w:r>
        <w:rPr>
          <w:rStyle w:val="hps"/>
          <w:rFonts w:cs="Simplified Arabic"/>
          <w:snapToGrid w:val="0"/>
          <w:kern w:val="22"/>
          <w:sz w:val="20"/>
          <w:rtl/>
        </w:rPr>
        <w:tab/>
      </w:r>
      <w:r w:rsidRPr="005B21EA">
        <w:rPr>
          <w:rStyle w:val="hps"/>
          <w:rFonts w:cs="Simplified Arabic" w:hint="cs"/>
          <w:snapToGrid w:val="0"/>
          <w:kern w:val="22"/>
          <w:sz w:val="20"/>
          <w:rtl/>
        </w:rPr>
        <w:t>و</w:t>
      </w:r>
      <w:r w:rsidR="00D72885" w:rsidRPr="005B21EA">
        <w:rPr>
          <w:rStyle w:val="hps"/>
          <w:rFonts w:cs="Simplified Arabic"/>
          <w:snapToGrid w:val="0"/>
          <w:kern w:val="22"/>
          <w:sz w:val="20"/>
          <w:rtl/>
        </w:rPr>
        <w:t xml:space="preserve">فيما يتعلق بتحديد سلطة مختصة </w:t>
      </w:r>
      <w:r w:rsidR="00A5503D" w:rsidRPr="005B21EA">
        <w:rPr>
          <w:rStyle w:val="hps"/>
          <w:rFonts w:cs="Simplified Arabic" w:hint="cs"/>
          <w:snapToGrid w:val="0"/>
          <w:kern w:val="22"/>
          <w:sz w:val="20"/>
          <w:rtl/>
        </w:rPr>
        <w:t>للقيام بالوظائف المنصوص عليها</w:t>
      </w:r>
      <w:r w:rsidR="00D72885" w:rsidRPr="005B21EA">
        <w:rPr>
          <w:rStyle w:val="hps"/>
          <w:rFonts w:cs="Simplified Arabic"/>
          <w:snapToGrid w:val="0"/>
          <w:kern w:val="22"/>
          <w:sz w:val="20"/>
          <w:rtl/>
        </w:rPr>
        <w:t xml:space="preserve"> في البروتوكول التكميلي،</w:t>
      </w:r>
      <w:r w:rsidR="00A5503D" w:rsidRPr="005B21EA">
        <w:rPr>
          <w:rStyle w:val="hps"/>
          <w:rFonts w:cs="Simplified Arabic" w:hint="cs"/>
          <w:snapToGrid w:val="0"/>
          <w:kern w:val="22"/>
          <w:sz w:val="20"/>
          <w:rtl/>
        </w:rPr>
        <w:t xml:space="preserve"> أفاد</w:t>
      </w:r>
      <w:r w:rsidR="00D72885" w:rsidRPr="005B21EA">
        <w:rPr>
          <w:rStyle w:val="hps"/>
          <w:rFonts w:cs="Simplified Arabic"/>
          <w:snapToGrid w:val="0"/>
          <w:kern w:val="22"/>
          <w:sz w:val="20"/>
          <w:rtl/>
        </w:rPr>
        <w:t xml:space="preserve"> 38 </w:t>
      </w:r>
      <w:r w:rsidR="00BD3A18" w:rsidRPr="005B21EA">
        <w:rPr>
          <w:rStyle w:val="hps"/>
          <w:rFonts w:cs="Simplified Arabic" w:hint="cs"/>
          <w:snapToGrid w:val="0"/>
          <w:kern w:val="22"/>
          <w:sz w:val="20"/>
          <w:rtl/>
        </w:rPr>
        <w:t xml:space="preserve">طرفاً من </w:t>
      </w:r>
      <w:r w:rsidR="00D72885" w:rsidRPr="005B21EA">
        <w:rPr>
          <w:rStyle w:val="hps"/>
          <w:rFonts w:cs="Simplified Arabic"/>
          <w:snapToGrid w:val="0"/>
          <w:kern w:val="22"/>
          <w:sz w:val="20"/>
          <w:rtl/>
        </w:rPr>
        <w:t>الأطراف في البروتوكول التكميلي</w:t>
      </w:r>
      <w:r w:rsidR="00BD3A18" w:rsidRPr="005B21EA">
        <w:rPr>
          <w:rStyle w:val="hps"/>
          <w:rFonts w:cs="Simplified Arabic" w:hint="cs"/>
          <w:snapToGrid w:val="0"/>
          <w:kern w:val="22"/>
          <w:sz w:val="20"/>
          <w:rtl/>
        </w:rPr>
        <w:t xml:space="preserve"> البالغ عددها</w:t>
      </w:r>
      <w:r w:rsidR="00D72885" w:rsidRPr="005B21EA">
        <w:rPr>
          <w:rStyle w:val="hps"/>
          <w:rFonts w:cs="Simplified Arabic"/>
          <w:snapToGrid w:val="0"/>
          <w:kern w:val="22"/>
          <w:sz w:val="20"/>
          <w:rtl/>
        </w:rPr>
        <w:t xml:space="preserve"> 44 </w:t>
      </w:r>
      <w:r w:rsidR="00474BFA" w:rsidRPr="005B21EA">
        <w:rPr>
          <w:rStyle w:val="hps"/>
          <w:rFonts w:cs="Simplified Arabic" w:hint="cs"/>
          <w:snapToGrid w:val="0"/>
          <w:kern w:val="22"/>
          <w:sz w:val="20"/>
          <w:rtl/>
        </w:rPr>
        <w:t>و</w:t>
      </w:r>
      <w:r w:rsidR="00D72885" w:rsidRPr="005B21EA">
        <w:rPr>
          <w:rStyle w:val="hps"/>
          <w:rFonts w:cs="Simplified Arabic"/>
          <w:snapToGrid w:val="0"/>
          <w:kern w:val="22"/>
          <w:sz w:val="20"/>
          <w:rtl/>
        </w:rPr>
        <w:t xml:space="preserve">التي قدمت تقريرها الوطني الرابع (86 في المائة) أنها حددت سلطة مختصة ذات صلة، </w:t>
      </w:r>
      <w:r w:rsidR="00474BFA" w:rsidRPr="005B21EA">
        <w:rPr>
          <w:rStyle w:val="hps"/>
          <w:rFonts w:cs="Simplified Arabic" w:hint="cs"/>
          <w:snapToGrid w:val="0"/>
          <w:kern w:val="22"/>
          <w:sz w:val="20"/>
          <w:rtl/>
        </w:rPr>
        <w:t>في حين</w:t>
      </w:r>
      <w:r w:rsidR="00D72885" w:rsidRPr="005B21EA">
        <w:rPr>
          <w:rStyle w:val="hps"/>
          <w:rFonts w:cs="Simplified Arabic"/>
          <w:snapToGrid w:val="0"/>
          <w:kern w:val="22"/>
          <w:sz w:val="20"/>
          <w:rtl/>
        </w:rPr>
        <w:t xml:space="preserve"> </w:t>
      </w:r>
      <w:r w:rsidR="00474BFA" w:rsidRPr="005B21EA">
        <w:rPr>
          <w:rStyle w:val="hps"/>
          <w:rFonts w:cs="Simplified Arabic" w:hint="cs"/>
          <w:snapToGrid w:val="0"/>
          <w:kern w:val="22"/>
          <w:sz w:val="20"/>
          <w:rtl/>
        </w:rPr>
        <w:t>أفادت</w:t>
      </w:r>
      <w:r w:rsidR="00D72885" w:rsidRPr="005B21EA">
        <w:rPr>
          <w:rStyle w:val="hps"/>
          <w:rFonts w:cs="Simplified Arabic"/>
          <w:snapToGrid w:val="0"/>
          <w:kern w:val="22"/>
          <w:sz w:val="20"/>
          <w:rtl/>
        </w:rPr>
        <w:t xml:space="preserve"> 6 أطراف (14 في المائة) بأنه</w:t>
      </w:r>
      <w:r w:rsidR="00474BFA" w:rsidRPr="005B21EA">
        <w:rPr>
          <w:rStyle w:val="hps"/>
          <w:rFonts w:cs="Simplified Arabic" w:hint="cs"/>
          <w:snapToGrid w:val="0"/>
          <w:kern w:val="22"/>
          <w:sz w:val="20"/>
          <w:rtl/>
        </w:rPr>
        <w:t>ا</w:t>
      </w:r>
      <w:r w:rsidR="00D72885" w:rsidRPr="005B21EA">
        <w:rPr>
          <w:rStyle w:val="hps"/>
          <w:rFonts w:cs="Simplified Arabic"/>
          <w:snapToGrid w:val="0"/>
          <w:kern w:val="22"/>
          <w:sz w:val="20"/>
          <w:rtl/>
        </w:rPr>
        <w:t xml:space="preserve"> لم </w:t>
      </w:r>
      <w:r w:rsidR="00474BFA" w:rsidRPr="005B21EA">
        <w:rPr>
          <w:rStyle w:val="hps"/>
          <w:rFonts w:cs="Simplified Arabic" w:hint="cs"/>
          <w:snapToGrid w:val="0"/>
          <w:kern w:val="22"/>
          <w:sz w:val="20"/>
          <w:rtl/>
        </w:rPr>
        <w:t>تُحدّد</w:t>
      </w:r>
      <w:r w:rsidR="00D72885" w:rsidRPr="005B21EA">
        <w:rPr>
          <w:rStyle w:val="hps"/>
          <w:rFonts w:cs="Simplified Arabic"/>
          <w:snapToGrid w:val="0"/>
          <w:kern w:val="22"/>
          <w:sz w:val="20"/>
          <w:rtl/>
        </w:rPr>
        <w:t xml:space="preserve"> سلطة مختصة (السؤال 178). </w:t>
      </w:r>
      <w:r w:rsidR="00474BFA" w:rsidRPr="005B21EA">
        <w:rPr>
          <w:rStyle w:val="hps"/>
          <w:rFonts w:cs="Simplified Arabic" w:hint="cs"/>
          <w:snapToGrid w:val="0"/>
          <w:kern w:val="22"/>
          <w:sz w:val="20"/>
          <w:rtl/>
        </w:rPr>
        <w:t>و</w:t>
      </w:r>
      <w:r w:rsidR="00D72885" w:rsidRPr="005B21EA">
        <w:rPr>
          <w:rStyle w:val="hps"/>
          <w:rFonts w:cs="Simplified Arabic"/>
          <w:snapToGrid w:val="0"/>
          <w:kern w:val="22"/>
          <w:sz w:val="20"/>
          <w:rtl/>
        </w:rPr>
        <w:t xml:space="preserve">من بين الأطراف التي </w:t>
      </w:r>
      <w:r w:rsidR="00CD5DED" w:rsidRPr="005B21EA">
        <w:rPr>
          <w:rStyle w:val="hps"/>
          <w:rFonts w:cs="Simplified Arabic" w:hint="cs"/>
          <w:snapToGrid w:val="0"/>
          <w:kern w:val="22"/>
          <w:sz w:val="20"/>
          <w:rtl/>
        </w:rPr>
        <w:t>أفادت</w:t>
      </w:r>
      <w:r w:rsidR="00D72885" w:rsidRPr="005B21EA">
        <w:rPr>
          <w:rStyle w:val="hps"/>
          <w:rFonts w:cs="Simplified Arabic"/>
          <w:snapToGrid w:val="0"/>
          <w:kern w:val="22"/>
          <w:sz w:val="20"/>
          <w:rtl/>
        </w:rPr>
        <w:t xml:space="preserve"> </w:t>
      </w:r>
      <w:r w:rsidR="00CD5DED" w:rsidRPr="005B21EA">
        <w:rPr>
          <w:rStyle w:val="hps"/>
          <w:rFonts w:cs="Simplified Arabic" w:hint="cs"/>
          <w:snapToGrid w:val="0"/>
          <w:kern w:val="22"/>
          <w:sz w:val="20"/>
          <w:rtl/>
        </w:rPr>
        <w:t>ب</w:t>
      </w:r>
      <w:r w:rsidR="00D72885" w:rsidRPr="005B21EA">
        <w:rPr>
          <w:rStyle w:val="hps"/>
          <w:rFonts w:cs="Simplified Arabic"/>
          <w:snapToGrid w:val="0"/>
          <w:kern w:val="22"/>
          <w:sz w:val="20"/>
          <w:rtl/>
        </w:rPr>
        <w:t xml:space="preserve">تحديد سلطة مختصة </w:t>
      </w:r>
      <w:r w:rsidR="00CD5DED" w:rsidRPr="005B21EA">
        <w:rPr>
          <w:rStyle w:val="hps"/>
          <w:rFonts w:cs="Simplified Arabic" w:hint="cs"/>
          <w:snapToGrid w:val="0"/>
          <w:kern w:val="22"/>
          <w:sz w:val="20"/>
          <w:rtl/>
        </w:rPr>
        <w:t>للقيام بالوظائف المنصوص عليها</w:t>
      </w:r>
      <w:r w:rsidR="00D72885" w:rsidRPr="005B21EA">
        <w:rPr>
          <w:rStyle w:val="hps"/>
          <w:rFonts w:cs="Simplified Arabic"/>
          <w:snapToGrid w:val="0"/>
          <w:kern w:val="22"/>
          <w:sz w:val="20"/>
          <w:rtl/>
        </w:rPr>
        <w:t xml:space="preserve"> في البروتوكول التكميلي،</w:t>
      </w:r>
      <w:r w:rsidR="00440D80" w:rsidRPr="005B21EA">
        <w:rPr>
          <w:rStyle w:val="hps"/>
          <w:rFonts w:cs="Simplified Arabic" w:hint="cs"/>
          <w:snapToGrid w:val="0"/>
          <w:kern w:val="22"/>
          <w:sz w:val="20"/>
          <w:rtl/>
        </w:rPr>
        <w:t xml:space="preserve"> </w:t>
      </w:r>
      <w:r w:rsidR="00E15CF0" w:rsidRPr="005B21EA">
        <w:rPr>
          <w:rStyle w:val="hps"/>
          <w:rFonts w:cs="Simplified Arabic" w:hint="cs"/>
          <w:snapToGrid w:val="0"/>
          <w:kern w:val="22"/>
          <w:sz w:val="20"/>
          <w:rtl/>
        </w:rPr>
        <w:t>ذكر</w:t>
      </w:r>
      <w:r w:rsidR="00D72885" w:rsidRPr="005B21EA">
        <w:rPr>
          <w:rStyle w:val="hps"/>
          <w:rFonts w:cs="Simplified Arabic"/>
          <w:snapToGrid w:val="0"/>
          <w:kern w:val="22"/>
          <w:sz w:val="20"/>
          <w:rtl/>
        </w:rPr>
        <w:t xml:space="preserve"> 30 طرفاً (79 في المائة)</w:t>
      </w:r>
      <w:r w:rsidR="00440D80" w:rsidRPr="005B21EA">
        <w:rPr>
          <w:rStyle w:val="hps"/>
          <w:rFonts w:cs="Simplified Arabic" w:hint="cs"/>
          <w:snapToGrid w:val="0"/>
          <w:kern w:val="22"/>
          <w:sz w:val="20"/>
          <w:rtl/>
        </w:rPr>
        <w:t xml:space="preserve"> أيضاً </w:t>
      </w:r>
      <w:r w:rsidR="00D72885" w:rsidRPr="005B21EA">
        <w:rPr>
          <w:rStyle w:val="hps"/>
          <w:rFonts w:cs="Simplified Arabic"/>
          <w:snapToGrid w:val="0"/>
          <w:kern w:val="22"/>
          <w:sz w:val="20"/>
          <w:rtl/>
        </w:rPr>
        <w:t xml:space="preserve">أن التدابير التي قد تتخذها السلطة المختصة تشمل تحديد </w:t>
      </w:r>
      <w:r w:rsidR="00591A67">
        <w:rPr>
          <w:rStyle w:val="hps"/>
          <w:rFonts w:cs="Simplified Arabic"/>
          <w:snapToGrid w:val="0"/>
          <w:kern w:val="22"/>
          <w:sz w:val="20"/>
          <w:rtl/>
        </w:rPr>
        <w:t>المُشغِّل</w:t>
      </w:r>
      <w:r w:rsidR="00D72885" w:rsidRPr="005B21EA">
        <w:rPr>
          <w:rStyle w:val="hps"/>
          <w:rFonts w:cs="Simplified Arabic"/>
          <w:snapToGrid w:val="0"/>
          <w:kern w:val="22"/>
          <w:sz w:val="20"/>
          <w:rtl/>
        </w:rPr>
        <w:t xml:space="preserve"> الذي تسبب في الضرر، وتقييم الضرر، وتحديد تدابير الاستجابة التي سيتخذها </w:t>
      </w:r>
      <w:r w:rsidR="00591A67">
        <w:rPr>
          <w:rStyle w:val="hps"/>
          <w:rFonts w:cs="Simplified Arabic"/>
          <w:snapToGrid w:val="0"/>
          <w:kern w:val="22"/>
          <w:sz w:val="20"/>
          <w:rtl/>
        </w:rPr>
        <w:t>المُشغِّل</w:t>
      </w:r>
      <w:r w:rsidR="00D72885" w:rsidRPr="005B21EA">
        <w:rPr>
          <w:rStyle w:val="hps"/>
          <w:rFonts w:cs="Simplified Arabic"/>
          <w:snapToGrid w:val="0"/>
          <w:kern w:val="22"/>
          <w:sz w:val="20"/>
          <w:rtl/>
        </w:rPr>
        <w:t xml:space="preserve">، وتنفيذ تدابير الاستجابة، واسترداد أي تكاليف ومصروفات مرتبطة بهذه الإجراءات من </w:t>
      </w:r>
      <w:r w:rsidR="00591A67">
        <w:rPr>
          <w:rStyle w:val="hps"/>
          <w:rFonts w:cs="Simplified Arabic"/>
          <w:snapToGrid w:val="0"/>
          <w:kern w:val="22"/>
          <w:sz w:val="20"/>
          <w:rtl/>
        </w:rPr>
        <w:t>المُشغِّل</w:t>
      </w:r>
      <w:r w:rsidR="00D72885" w:rsidRPr="005B21EA">
        <w:rPr>
          <w:rStyle w:val="hps"/>
          <w:rFonts w:cs="Simplified Arabic"/>
          <w:snapToGrid w:val="0"/>
          <w:kern w:val="22"/>
          <w:sz w:val="20"/>
          <w:rtl/>
        </w:rPr>
        <w:t xml:space="preserve">. </w:t>
      </w:r>
      <w:r w:rsidR="00D72885" w:rsidRPr="005B21EA">
        <w:rPr>
          <w:rStyle w:val="hps"/>
          <w:rFonts w:cs="Simplified Arabic"/>
          <w:snapToGrid w:val="0"/>
          <w:kern w:val="22"/>
          <w:sz w:val="20"/>
          <w:rtl/>
        </w:rPr>
        <w:lastRenderedPageBreak/>
        <w:t>و</w:t>
      </w:r>
      <w:r w:rsidR="005D71CA" w:rsidRPr="005B21EA">
        <w:rPr>
          <w:rStyle w:val="hps"/>
          <w:rFonts w:cs="Simplified Arabic" w:hint="cs"/>
          <w:snapToGrid w:val="0"/>
          <w:kern w:val="22"/>
          <w:sz w:val="20"/>
          <w:rtl/>
        </w:rPr>
        <w:t>أفادت</w:t>
      </w:r>
      <w:r w:rsidR="00D72885" w:rsidRPr="005B21EA">
        <w:rPr>
          <w:rStyle w:val="hps"/>
          <w:rFonts w:cs="Simplified Arabic"/>
          <w:snapToGrid w:val="0"/>
          <w:kern w:val="22"/>
          <w:sz w:val="20"/>
          <w:rtl/>
        </w:rPr>
        <w:t xml:space="preserve"> الأطراف</w:t>
      </w:r>
      <w:r w:rsidR="00E15CF0" w:rsidRPr="005B21EA">
        <w:rPr>
          <w:rStyle w:val="hps"/>
          <w:rFonts w:cs="Simplified Arabic" w:hint="cs"/>
          <w:snapToGrid w:val="0"/>
          <w:kern w:val="22"/>
          <w:sz w:val="20"/>
          <w:rtl/>
        </w:rPr>
        <w:t xml:space="preserve"> المتبقية</w:t>
      </w:r>
      <w:r w:rsidR="00D72885" w:rsidRPr="005B21EA">
        <w:rPr>
          <w:rStyle w:val="hps"/>
          <w:rFonts w:cs="Simplified Arabic"/>
          <w:snapToGrid w:val="0"/>
          <w:kern w:val="22"/>
          <w:sz w:val="20"/>
          <w:rtl/>
        </w:rPr>
        <w:t xml:space="preserve"> المتبقية (21 في المائة) </w:t>
      </w:r>
      <w:r w:rsidR="005D71CA" w:rsidRPr="005B21EA">
        <w:rPr>
          <w:rStyle w:val="hps"/>
          <w:rFonts w:cs="Simplified Arabic" w:hint="cs"/>
          <w:snapToGrid w:val="0"/>
          <w:kern w:val="22"/>
          <w:sz w:val="20"/>
          <w:rtl/>
        </w:rPr>
        <w:t>ب</w:t>
      </w:r>
      <w:r w:rsidR="00D72885" w:rsidRPr="005B21EA">
        <w:rPr>
          <w:rStyle w:val="hps"/>
          <w:rFonts w:cs="Simplified Arabic"/>
          <w:snapToGrid w:val="0"/>
          <w:kern w:val="22"/>
          <w:sz w:val="20"/>
          <w:rtl/>
        </w:rPr>
        <w:t>أن بعض هذه التدابير، وليس كلها، يمكن أن تتخذها السلطة المختصة (السؤال 179).</w:t>
      </w:r>
    </w:p>
    <w:p w14:paraId="5E4AF533" w14:textId="73432FAF" w:rsidR="00647B13" w:rsidRPr="000546CD" w:rsidRDefault="0054437D" w:rsidP="00487FDD">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r>
        <w:rPr>
          <w:rStyle w:val="hps"/>
          <w:rFonts w:cs="Simplified Arabic" w:hint="cs"/>
          <w:snapToGrid w:val="0"/>
          <w:kern w:val="22"/>
          <w:sz w:val="20"/>
          <w:rtl/>
        </w:rPr>
        <w:t>26-</w:t>
      </w:r>
      <w:r>
        <w:rPr>
          <w:rStyle w:val="hps"/>
          <w:rFonts w:cs="Simplified Arabic"/>
          <w:snapToGrid w:val="0"/>
          <w:kern w:val="22"/>
          <w:sz w:val="20"/>
          <w:rtl/>
        </w:rPr>
        <w:tab/>
      </w:r>
      <w:r w:rsidR="00D72885" w:rsidRPr="000546CD">
        <w:rPr>
          <w:rStyle w:val="hps"/>
          <w:rFonts w:cs="Simplified Arabic"/>
          <w:snapToGrid w:val="0"/>
          <w:kern w:val="22"/>
          <w:sz w:val="20"/>
          <w:rtl/>
        </w:rPr>
        <w:t>و</w:t>
      </w:r>
      <w:r w:rsidR="00A524CD" w:rsidRPr="000546CD">
        <w:rPr>
          <w:rStyle w:val="hps"/>
          <w:rFonts w:cs="Simplified Arabic" w:hint="cs"/>
          <w:snapToGrid w:val="0"/>
          <w:kern w:val="22"/>
          <w:sz w:val="20"/>
          <w:rtl/>
        </w:rPr>
        <w:t>ذكر</w:t>
      </w:r>
      <w:r w:rsidR="00D72885" w:rsidRPr="000546CD">
        <w:rPr>
          <w:rStyle w:val="hps"/>
          <w:rFonts w:cs="Simplified Arabic"/>
          <w:snapToGrid w:val="0"/>
          <w:kern w:val="22"/>
          <w:sz w:val="20"/>
          <w:rtl/>
        </w:rPr>
        <w:t xml:space="preserve"> </w:t>
      </w:r>
      <w:r w:rsidR="002D5211">
        <w:rPr>
          <w:rStyle w:val="hps"/>
          <w:rFonts w:cs="Simplified Arabic" w:hint="cs"/>
          <w:snapToGrid w:val="0"/>
          <w:kern w:val="22"/>
          <w:sz w:val="20"/>
          <w:rtl/>
        </w:rPr>
        <w:t>ثلاثة عشر</w:t>
      </w:r>
      <w:r w:rsidR="00D72885" w:rsidRPr="000546CD">
        <w:rPr>
          <w:rStyle w:val="hps"/>
          <w:rFonts w:cs="Simplified Arabic"/>
          <w:snapToGrid w:val="0"/>
          <w:kern w:val="22"/>
          <w:sz w:val="20"/>
          <w:rtl/>
        </w:rPr>
        <w:t xml:space="preserve"> طرفاً في البروتوكول التكميلي (30 في المائة) أن لديه تدابير لتوفير الضمان المالي ل</w:t>
      </w:r>
      <w:r w:rsidR="00560556">
        <w:rPr>
          <w:rStyle w:val="hps"/>
          <w:rFonts w:cs="Simplified Arabic" w:hint="cs"/>
          <w:snapToGrid w:val="0"/>
          <w:kern w:val="22"/>
          <w:sz w:val="20"/>
          <w:rtl/>
        </w:rPr>
        <w:t>تغطية ا</w:t>
      </w:r>
      <w:r w:rsidR="00D72885" w:rsidRPr="000546CD">
        <w:rPr>
          <w:rStyle w:val="hps"/>
          <w:rFonts w:cs="Simplified Arabic"/>
          <w:snapToGrid w:val="0"/>
          <w:kern w:val="22"/>
          <w:sz w:val="20"/>
          <w:rtl/>
        </w:rPr>
        <w:t>ل</w:t>
      </w:r>
      <w:r w:rsidR="000D360B" w:rsidRPr="000546CD">
        <w:rPr>
          <w:rStyle w:val="hps"/>
          <w:rFonts w:cs="Simplified Arabic" w:hint="cs"/>
          <w:snapToGrid w:val="0"/>
          <w:kern w:val="22"/>
          <w:sz w:val="20"/>
          <w:rtl/>
        </w:rPr>
        <w:t>ضرر</w:t>
      </w:r>
      <w:r w:rsidR="00D72885" w:rsidRPr="000546CD">
        <w:rPr>
          <w:rStyle w:val="hps"/>
          <w:rFonts w:cs="Simplified Arabic"/>
          <w:snapToGrid w:val="0"/>
          <w:kern w:val="22"/>
          <w:sz w:val="20"/>
          <w:rtl/>
        </w:rPr>
        <w:t xml:space="preserve"> الناجم عن الكائنات الحية المحورة (السؤال 180). ومن بين هذه الأطراف، تبين أن اشتراط تقديم دليل على وجود مصدر مأمون للتمويل هو أكثر أنواع تدابير الضمان المالي المعمول بها شيوعاً (</w:t>
      </w:r>
      <w:r w:rsidR="00236580" w:rsidRPr="000546CD">
        <w:rPr>
          <w:rStyle w:val="hps"/>
          <w:rFonts w:cs="Simplified Arabic" w:hint="cs"/>
          <w:snapToGrid w:val="0"/>
          <w:kern w:val="22"/>
          <w:sz w:val="20"/>
          <w:rtl/>
        </w:rPr>
        <w:t>اخت</w:t>
      </w:r>
      <w:r w:rsidR="001F182C" w:rsidRPr="000546CD">
        <w:rPr>
          <w:rStyle w:val="hps"/>
          <w:rFonts w:cs="Simplified Arabic" w:hint="cs"/>
          <w:snapToGrid w:val="0"/>
          <w:kern w:val="22"/>
          <w:sz w:val="20"/>
          <w:rtl/>
        </w:rPr>
        <w:t>ارته</w:t>
      </w:r>
      <w:r w:rsidR="00D72885" w:rsidRPr="000546CD">
        <w:rPr>
          <w:rStyle w:val="hps"/>
          <w:rFonts w:cs="Simplified Arabic"/>
          <w:snapToGrid w:val="0"/>
          <w:kern w:val="22"/>
          <w:sz w:val="20"/>
          <w:rtl/>
        </w:rPr>
        <w:t xml:space="preserve"> 10 أطراف)، يليه التأمين الإلزامي (</w:t>
      </w:r>
      <w:r w:rsidR="001F182C" w:rsidRPr="000546CD">
        <w:rPr>
          <w:rStyle w:val="hps"/>
          <w:rFonts w:cs="Simplified Arabic" w:hint="cs"/>
          <w:snapToGrid w:val="0"/>
          <w:kern w:val="22"/>
          <w:sz w:val="20"/>
          <w:rtl/>
        </w:rPr>
        <w:t>اختارته</w:t>
      </w:r>
      <w:r w:rsidR="00D72885" w:rsidRPr="000546CD">
        <w:rPr>
          <w:rStyle w:val="hps"/>
          <w:rFonts w:cs="Simplified Arabic"/>
          <w:snapToGrid w:val="0"/>
          <w:kern w:val="22"/>
          <w:sz w:val="20"/>
          <w:rtl/>
        </w:rPr>
        <w:t xml:space="preserve"> 6 أطراف)، وال</w:t>
      </w:r>
      <w:r w:rsidR="005528BF" w:rsidRPr="000546CD">
        <w:rPr>
          <w:rStyle w:val="hps"/>
          <w:rFonts w:cs="Simplified Arabic" w:hint="cs"/>
          <w:snapToGrid w:val="0"/>
          <w:kern w:val="22"/>
          <w:sz w:val="20"/>
          <w:rtl/>
        </w:rPr>
        <w:t xml:space="preserve">خطط </w:t>
      </w:r>
      <w:r w:rsidR="00D72885" w:rsidRPr="000546CD">
        <w:rPr>
          <w:rStyle w:val="hps"/>
          <w:rFonts w:cs="Simplified Arabic"/>
          <w:snapToGrid w:val="0"/>
          <w:kern w:val="22"/>
          <w:sz w:val="20"/>
          <w:rtl/>
        </w:rPr>
        <w:t>الحكومية، بما في ذلك الأموال (</w:t>
      </w:r>
      <w:r w:rsidR="000546CD" w:rsidRPr="000546CD">
        <w:rPr>
          <w:rStyle w:val="hps"/>
          <w:rFonts w:cs="Simplified Arabic" w:hint="cs"/>
          <w:snapToGrid w:val="0"/>
          <w:kern w:val="22"/>
          <w:sz w:val="20"/>
          <w:rtl/>
        </w:rPr>
        <w:t>اختارته</w:t>
      </w:r>
      <w:r w:rsidR="00D72885" w:rsidRPr="000546CD">
        <w:rPr>
          <w:rStyle w:val="hps"/>
          <w:rFonts w:cs="Simplified Arabic"/>
          <w:snapToGrid w:val="0"/>
          <w:kern w:val="22"/>
          <w:sz w:val="20"/>
          <w:rtl/>
        </w:rPr>
        <w:t xml:space="preserve"> 5 أطراف) وأنواع أخرى من التدابير (</w:t>
      </w:r>
      <w:r w:rsidR="000546CD" w:rsidRPr="000546CD">
        <w:rPr>
          <w:rStyle w:val="hps"/>
          <w:rFonts w:cs="Simplified Arabic" w:hint="cs"/>
          <w:snapToGrid w:val="0"/>
          <w:kern w:val="22"/>
          <w:sz w:val="20"/>
          <w:rtl/>
        </w:rPr>
        <w:t>اختارها طرفان</w:t>
      </w:r>
      <w:r w:rsidR="00D72885" w:rsidRPr="000546CD">
        <w:rPr>
          <w:rStyle w:val="hps"/>
          <w:rFonts w:cs="Simplified Arabic"/>
          <w:snapToGrid w:val="0"/>
          <w:kern w:val="22"/>
          <w:sz w:val="20"/>
          <w:rtl/>
        </w:rPr>
        <w:t>) (السؤال 181).</w:t>
      </w:r>
      <w:r w:rsidR="009D3A7B" w:rsidRPr="00177BFE">
        <w:rPr>
          <w:rFonts w:cs="Simplified Arabic"/>
          <w:snapToGrid w:val="0"/>
          <w:kern w:val="22"/>
          <w:sz w:val="20"/>
          <w:vertAlign w:val="superscript"/>
          <w:rtl/>
        </w:rPr>
        <w:footnoteReference w:id="10"/>
      </w:r>
    </w:p>
    <w:p w14:paraId="5E84E35E" w14:textId="3611E392" w:rsidR="00647B13" w:rsidRPr="00085D2B" w:rsidRDefault="0054437D" w:rsidP="00487FDD">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r>
        <w:rPr>
          <w:rStyle w:val="hps"/>
          <w:rFonts w:cs="Simplified Arabic" w:hint="cs"/>
          <w:snapToGrid w:val="0"/>
          <w:kern w:val="22"/>
          <w:sz w:val="20"/>
          <w:rtl/>
        </w:rPr>
        <w:t>27-</w:t>
      </w:r>
      <w:r>
        <w:rPr>
          <w:rStyle w:val="hps"/>
          <w:rFonts w:cs="Simplified Arabic"/>
          <w:snapToGrid w:val="0"/>
          <w:kern w:val="22"/>
          <w:sz w:val="20"/>
          <w:rtl/>
        </w:rPr>
        <w:tab/>
      </w:r>
      <w:r w:rsidR="00D72885" w:rsidRPr="00085D2B">
        <w:rPr>
          <w:rStyle w:val="hps"/>
          <w:rFonts w:cs="Simplified Arabic"/>
          <w:snapToGrid w:val="0"/>
          <w:kern w:val="22"/>
          <w:sz w:val="20"/>
          <w:rtl/>
        </w:rPr>
        <w:t xml:space="preserve">وأبلغ </w:t>
      </w:r>
      <w:r w:rsidR="00020E26" w:rsidRPr="00085D2B">
        <w:rPr>
          <w:rStyle w:val="hps"/>
          <w:rFonts w:cs="Simplified Arabic" w:hint="cs"/>
          <w:snapToGrid w:val="0"/>
          <w:kern w:val="22"/>
          <w:sz w:val="20"/>
          <w:rtl/>
        </w:rPr>
        <w:t>اثنان وأربعون</w:t>
      </w:r>
      <w:r w:rsidR="00D72885" w:rsidRPr="00085D2B">
        <w:rPr>
          <w:rStyle w:val="hps"/>
          <w:rFonts w:cs="Simplified Arabic"/>
          <w:snapToGrid w:val="0"/>
          <w:kern w:val="22"/>
          <w:sz w:val="20"/>
          <w:rtl/>
        </w:rPr>
        <w:t xml:space="preserve"> طرفاً في البروتوكول التكميلي عما إذا كانت لديه قواعد وإجراءات بشأن المسؤولية المدنية تتناول</w:t>
      </w:r>
      <w:r w:rsidR="009C769C" w:rsidRPr="00085D2B">
        <w:rPr>
          <w:rStyle w:val="hps"/>
          <w:rFonts w:cs="Simplified Arabic" w:hint="cs"/>
          <w:snapToGrid w:val="0"/>
          <w:kern w:val="22"/>
          <w:sz w:val="20"/>
          <w:rtl/>
        </w:rPr>
        <w:t xml:space="preserve"> مسألة</w:t>
      </w:r>
      <w:r w:rsidR="00D72885" w:rsidRPr="00085D2B">
        <w:rPr>
          <w:rStyle w:val="hps"/>
          <w:rFonts w:cs="Simplified Arabic"/>
          <w:snapToGrid w:val="0"/>
          <w:kern w:val="22"/>
          <w:sz w:val="20"/>
          <w:rtl/>
        </w:rPr>
        <w:t xml:space="preserve"> الضرر الناجم عن الكائنات الحية المحورة، أو ما إذا كان هذا الضرر </w:t>
      </w:r>
      <w:r w:rsidR="006B45C9" w:rsidRPr="00085D2B">
        <w:rPr>
          <w:rStyle w:val="hps"/>
          <w:rFonts w:cs="Simplified Arabic" w:hint="cs"/>
          <w:snapToGrid w:val="0"/>
          <w:kern w:val="22"/>
          <w:sz w:val="20"/>
          <w:rtl/>
        </w:rPr>
        <w:t>مُعترف</w:t>
      </w:r>
      <w:r w:rsidR="00D72885" w:rsidRPr="00085D2B">
        <w:rPr>
          <w:rStyle w:val="hps"/>
          <w:rFonts w:cs="Simplified Arabic"/>
          <w:snapToGrid w:val="0"/>
          <w:kern w:val="22"/>
          <w:sz w:val="20"/>
          <w:rtl/>
        </w:rPr>
        <w:t xml:space="preserve"> به في أحكام المحاكم (السؤال 182). ومن بين هذه الأطراف، </w:t>
      </w:r>
      <w:r w:rsidR="006B45C9" w:rsidRPr="00085D2B">
        <w:rPr>
          <w:rStyle w:val="hps"/>
          <w:rFonts w:cs="Simplified Arabic" w:hint="cs"/>
          <w:snapToGrid w:val="0"/>
          <w:kern w:val="22"/>
          <w:sz w:val="20"/>
          <w:rtl/>
        </w:rPr>
        <w:t>ذكر</w:t>
      </w:r>
      <w:r w:rsidR="00D72885" w:rsidRPr="00085D2B">
        <w:rPr>
          <w:rStyle w:val="hps"/>
          <w:rFonts w:cs="Simplified Arabic"/>
          <w:snapToGrid w:val="0"/>
          <w:kern w:val="22"/>
          <w:sz w:val="20"/>
          <w:rtl/>
        </w:rPr>
        <w:t xml:space="preserve"> 24 طرفاً (57 في المائة) أن المسؤولية المدنية عن الضرر الناجم عن الكائنات الحية المحورة معترف بها في أحكام المحاكم أو الصكوك القانونية. ومن بين</w:t>
      </w:r>
      <w:r w:rsidR="002D33EC" w:rsidRPr="00085D2B">
        <w:rPr>
          <w:rStyle w:val="hps"/>
          <w:rFonts w:cs="Simplified Arabic" w:hint="cs"/>
          <w:snapToGrid w:val="0"/>
          <w:kern w:val="22"/>
          <w:sz w:val="20"/>
          <w:rtl/>
        </w:rPr>
        <w:t xml:space="preserve"> الـ</w:t>
      </w:r>
      <w:r w:rsidR="00D72885" w:rsidRPr="00085D2B">
        <w:rPr>
          <w:rStyle w:val="hps"/>
          <w:rFonts w:cs="Simplified Arabic"/>
          <w:snapToGrid w:val="0"/>
          <w:kern w:val="22"/>
          <w:sz w:val="20"/>
          <w:rtl/>
        </w:rPr>
        <w:t xml:space="preserve"> 24 طرفاً، </w:t>
      </w:r>
      <w:r w:rsidR="00BB5D58" w:rsidRPr="00085D2B">
        <w:rPr>
          <w:rStyle w:val="hps"/>
          <w:rFonts w:cs="Simplified Arabic" w:hint="cs"/>
          <w:snapToGrid w:val="0"/>
          <w:kern w:val="22"/>
          <w:sz w:val="20"/>
          <w:rtl/>
        </w:rPr>
        <w:t>ذكر</w:t>
      </w:r>
      <w:r w:rsidR="00D72885" w:rsidRPr="00085D2B">
        <w:rPr>
          <w:rStyle w:val="hps"/>
          <w:rFonts w:cs="Simplified Arabic"/>
          <w:snapToGrid w:val="0"/>
          <w:kern w:val="22"/>
          <w:sz w:val="20"/>
          <w:rtl/>
        </w:rPr>
        <w:t xml:space="preserve"> 12 </w:t>
      </w:r>
      <w:r w:rsidR="00BB5D58" w:rsidRPr="00085D2B">
        <w:rPr>
          <w:rStyle w:val="hps"/>
          <w:rFonts w:cs="Simplified Arabic" w:hint="cs"/>
          <w:snapToGrid w:val="0"/>
          <w:kern w:val="22"/>
          <w:sz w:val="20"/>
          <w:rtl/>
        </w:rPr>
        <w:t>طرفاً</w:t>
      </w:r>
      <w:r w:rsidR="00D72885" w:rsidRPr="00085D2B">
        <w:rPr>
          <w:rStyle w:val="hps"/>
          <w:rFonts w:cs="Simplified Arabic"/>
          <w:snapToGrid w:val="0"/>
          <w:kern w:val="22"/>
          <w:sz w:val="20"/>
          <w:rtl/>
        </w:rPr>
        <w:t xml:space="preserve"> أن هذه القواعد والإجراءات منصوص عليها في صك</w:t>
      </w:r>
      <w:r w:rsidR="00DD73B4" w:rsidRPr="00085D2B">
        <w:rPr>
          <w:rStyle w:val="hps"/>
          <w:rFonts w:cs="Simplified Arabic" w:hint="cs"/>
          <w:snapToGrid w:val="0"/>
          <w:kern w:val="22"/>
          <w:sz w:val="20"/>
          <w:rtl/>
        </w:rPr>
        <w:t xml:space="preserve"> من صكوك</w:t>
      </w:r>
      <w:r w:rsidR="00D72885" w:rsidRPr="00085D2B">
        <w:rPr>
          <w:rStyle w:val="hps"/>
          <w:rFonts w:cs="Simplified Arabic"/>
          <w:snapToGrid w:val="0"/>
          <w:kern w:val="22"/>
          <w:sz w:val="20"/>
          <w:rtl/>
        </w:rPr>
        <w:t xml:space="preserve"> المسؤولية المدنية فقط، </w:t>
      </w:r>
      <w:r w:rsidR="00BB5D58" w:rsidRPr="00085D2B">
        <w:rPr>
          <w:rStyle w:val="hps"/>
          <w:rFonts w:cs="Simplified Arabic" w:hint="cs"/>
          <w:snapToGrid w:val="0"/>
          <w:kern w:val="22"/>
          <w:sz w:val="20"/>
          <w:rtl/>
        </w:rPr>
        <w:t>وذكرت 4 أطراف</w:t>
      </w:r>
      <w:r w:rsidR="00D72885" w:rsidRPr="00085D2B">
        <w:rPr>
          <w:rStyle w:val="hps"/>
          <w:rFonts w:cs="Simplified Arabic"/>
          <w:snapToGrid w:val="0"/>
          <w:kern w:val="22"/>
          <w:sz w:val="20"/>
          <w:rtl/>
        </w:rPr>
        <w:t xml:space="preserve"> أن الضرر الناجم عن الكائنات الحية المحورة </w:t>
      </w:r>
      <w:r w:rsidR="00B1120D" w:rsidRPr="00085D2B">
        <w:rPr>
          <w:rStyle w:val="hps"/>
          <w:rFonts w:cs="Simplified Arabic" w:hint="cs"/>
          <w:snapToGrid w:val="0"/>
          <w:kern w:val="22"/>
          <w:sz w:val="20"/>
          <w:rtl/>
        </w:rPr>
        <w:t xml:space="preserve">لا </w:t>
      </w:r>
      <w:r w:rsidR="00D72885" w:rsidRPr="00085D2B">
        <w:rPr>
          <w:rStyle w:val="hps"/>
          <w:rFonts w:cs="Simplified Arabic"/>
          <w:snapToGrid w:val="0"/>
          <w:kern w:val="22"/>
          <w:sz w:val="20"/>
          <w:rtl/>
        </w:rPr>
        <w:t xml:space="preserve">يُعترف به إلا في أحكام المحاكم، </w:t>
      </w:r>
      <w:r w:rsidR="00B1120D" w:rsidRPr="00085D2B">
        <w:rPr>
          <w:rStyle w:val="hps"/>
          <w:rFonts w:cs="Simplified Arabic" w:hint="cs"/>
          <w:snapToGrid w:val="0"/>
          <w:kern w:val="22"/>
          <w:sz w:val="20"/>
          <w:rtl/>
        </w:rPr>
        <w:t>وذكر طرفان اثنان</w:t>
      </w:r>
      <w:r w:rsidR="00D72885" w:rsidRPr="00085D2B">
        <w:rPr>
          <w:rStyle w:val="hps"/>
          <w:rFonts w:cs="Simplified Arabic"/>
          <w:snapToGrid w:val="0"/>
          <w:kern w:val="22"/>
          <w:sz w:val="20"/>
          <w:rtl/>
        </w:rPr>
        <w:t xml:space="preserve"> أن القواعد والإجراءات ذات الصلة ت</w:t>
      </w:r>
      <w:r w:rsidR="005B3A3D" w:rsidRPr="00085D2B">
        <w:rPr>
          <w:rStyle w:val="hps"/>
          <w:rFonts w:cs="Simplified Arabic" w:hint="cs"/>
          <w:snapToGrid w:val="0"/>
          <w:kern w:val="22"/>
          <w:sz w:val="20"/>
          <w:rtl/>
        </w:rPr>
        <w:t>رد</w:t>
      </w:r>
      <w:r w:rsidR="00D72885" w:rsidRPr="00085D2B">
        <w:rPr>
          <w:rStyle w:val="hps"/>
          <w:rFonts w:cs="Simplified Arabic"/>
          <w:snapToGrid w:val="0"/>
          <w:kern w:val="22"/>
          <w:sz w:val="20"/>
          <w:rtl/>
        </w:rPr>
        <w:t xml:space="preserve"> في صكوك أخرى فقط. وأفاد أحد الأطراف بأن القواعد والإجراءات المتعلقة بالمسؤولية المدنية التي ت</w:t>
      </w:r>
      <w:r w:rsidR="00686917" w:rsidRPr="00085D2B">
        <w:rPr>
          <w:rStyle w:val="hps"/>
          <w:rFonts w:cs="Simplified Arabic" w:hint="cs"/>
          <w:snapToGrid w:val="0"/>
          <w:kern w:val="22"/>
          <w:sz w:val="20"/>
          <w:rtl/>
        </w:rPr>
        <w:t>تناول مسألة</w:t>
      </w:r>
      <w:r w:rsidR="00D72885" w:rsidRPr="00085D2B">
        <w:rPr>
          <w:rStyle w:val="hps"/>
          <w:rFonts w:cs="Simplified Arabic"/>
          <w:snapToGrid w:val="0"/>
          <w:kern w:val="22"/>
          <w:sz w:val="20"/>
          <w:rtl/>
        </w:rPr>
        <w:t xml:space="preserve"> الضرر الناجم عن الكائنات الحية المحورة منصوص عليها في صك للمسؤولية المدنية وفي صكوك أخرى أيضاً، وأفاد</w:t>
      </w:r>
      <w:r w:rsidR="005B3A3D" w:rsidRPr="00085D2B">
        <w:rPr>
          <w:rStyle w:val="hps"/>
          <w:rFonts w:cs="Simplified Arabic" w:hint="cs"/>
          <w:snapToGrid w:val="0"/>
          <w:kern w:val="22"/>
          <w:sz w:val="20"/>
          <w:rtl/>
        </w:rPr>
        <w:t>ت</w:t>
      </w:r>
      <w:r w:rsidR="00D72885" w:rsidRPr="00085D2B">
        <w:rPr>
          <w:rStyle w:val="hps"/>
          <w:rFonts w:cs="Simplified Arabic"/>
          <w:snapToGrid w:val="0"/>
          <w:kern w:val="22"/>
          <w:sz w:val="20"/>
          <w:rtl/>
        </w:rPr>
        <w:t xml:space="preserve"> 5 أطراف أخرى بأن هذه القواعد والإجراءات منصوص عليها في صك للمسؤولية المدنية وأنها </w:t>
      </w:r>
      <w:r w:rsidR="00E11ECC" w:rsidRPr="00085D2B">
        <w:rPr>
          <w:rStyle w:val="hps"/>
          <w:rFonts w:cs="Simplified Arabic" w:hint="cs"/>
          <w:snapToGrid w:val="0"/>
          <w:kern w:val="22"/>
          <w:sz w:val="20"/>
          <w:rtl/>
        </w:rPr>
        <w:t>محل اعتراف</w:t>
      </w:r>
      <w:r w:rsidR="00D72885" w:rsidRPr="00085D2B">
        <w:rPr>
          <w:rStyle w:val="hps"/>
          <w:rFonts w:cs="Simplified Arabic"/>
          <w:snapToGrid w:val="0"/>
          <w:kern w:val="22"/>
          <w:sz w:val="20"/>
          <w:rtl/>
        </w:rPr>
        <w:t xml:space="preserve"> أيضاً في أحكام المحاكم.</w:t>
      </w:r>
    </w:p>
    <w:p w14:paraId="3E96278B" w14:textId="70E9509D" w:rsidR="00647B13" w:rsidRPr="009E7369" w:rsidRDefault="00647B13" w:rsidP="00487FDD">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r>
        <w:rPr>
          <w:rStyle w:val="hps"/>
          <w:rFonts w:cs="Simplified Arabic" w:hint="cs"/>
          <w:snapToGrid w:val="0"/>
          <w:kern w:val="22"/>
          <w:sz w:val="20"/>
          <w:rtl/>
        </w:rPr>
        <w:t>28-</w:t>
      </w:r>
      <w:r>
        <w:rPr>
          <w:rStyle w:val="hps"/>
          <w:rFonts w:cs="Simplified Arabic"/>
          <w:snapToGrid w:val="0"/>
          <w:kern w:val="22"/>
          <w:sz w:val="20"/>
          <w:rtl/>
        </w:rPr>
        <w:tab/>
      </w:r>
      <w:r w:rsidR="00D72885" w:rsidRPr="009E7369">
        <w:rPr>
          <w:rStyle w:val="hps"/>
          <w:rFonts w:cs="Simplified Arabic"/>
          <w:snapToGrid w:val="0"/>
          <w:kern w:val="22"/>
          <w:sz w:val="20"/>
          <w:rtl/>
        </w:rPr>
        <w:t xml:space="preserve">واستناداً إلى العدد الكبير من التقارير الوطنية الرابعة الواردة من الأطراف في البروتوكول التكميلي، يمكن استنتاج أن معظم الأطراف في البروتوكول التكميلي قد اتخذت تدابير لتنفيذه، </w:t>
      </w:r>
      <w:r w:rsidR="00A529BC" w:rsidRPr="009E7369">
        <w:rPr>
          <w:rStyle w:val="hps"/>
          <w:rFonts w:cs="Simplified Arabic" w:hint="cs"/>
          <w:snapToGrid w:val="0"/>
          <w:kern w:val="22"/>
          <w:sz w:val="20"/>
          <w:rtl/>
        </w:rPr>
        <w:t>عادة</w:t>
      </w:r>
      <w:r w:rsidR="00A131A8" w:rsidRPr="009E7369">
        <w:rPr>
          <w:rStyle w:val="hps"/>
          <w:rFonts w:cs="Simplified Arabic" w:hint="cs"/>
          <w:snapToGrid w:val="0"/>
          <w:kern w:val="22"/>
          <w:sz w:val="20"/>
          <w:rtl/>
        </w:rPr>
        <w:t xml:space="preserve"> </w:t>
      </w:r>
      <w:r w:rsidR="00D72885" w:rsidRPr="009E7369">
        <w:rPr>
          <w:rStyle w:val="hps"/>
          <w:rFonts w:cs="Simplified Arabic"/>
          <w:snapToGrid w:val="0"/>
          <w:kern w:val="22"/>
          <w:sz w:val="20"/>
          <w:rtl/>
        </w:rPr>
        <w:t>عن طريق القوانين أو اللوائح. وي</w:t>
      </w:r>
      <w:r w:rsidR="009E7369" w:rsidRPr="009E7369">
        <w:rPr>
          <w:rStyle w:val="hps"/>
          <w:rFonts w:cs="Simplified Arabic" w:hint="cs"/>
          <w:snapToGrid w:val="0"/>
          <w:kern w:val="22"/>
          <w:sz w:val="20"/>
          <w:rtl/>
        </w:rPr>
        <w:t>حتاج</w:t>
      </w:r>
      <w:r w:rsidR="00D72885" w:rsidRPr="009E7369">
        <w:rPr>
          <w:rStyle w:val="hps"/>
          <w:rFonts w:cs="Simplified Arabic"/>
          <w:snapToGrid w:val="0"/>
          <w:kern w:val="22"/>
          <w:sz w:val="20"/>
          <w:rtl/>
        </w:rPr>
        <w:t xml:space="preserve"> أكثر من ثلاثة أرباع الأطراف في البروتوكول التكميلي</w:t>
      </w:r>
      <w:r w:rsidR="009E7369" w:rsidRPr="009E7369">
        <w:rPr>
          <w:rStyle w:val="hps"/>
          <w:rFonts w:cs="Simplified Arabic" w:hint="cs"/>
          <w:snapToGrid w:val="0"/>
          <w:kern w:val="22"/>
          <w:sz w:val="20"/>
          <w:rtl/>
        </w:rPr>
        <w:t xml:space="preserve"> إلى</w:t>
      </w:r>
      <w:r w:rsidR="00D72885" w:rsidRPr="009E7369">
        <w:rPr>
          <w:rStyle w:val="hps"/>
          <w:rFonts w:cs="Simplified Arabic"/>
          <w:snapToGrid w:val="0"/>
          <w:kern w:val="22"/>
          <w:sz w:val="20"/>
          <w:rtl/>
        </w:rPr>
        <w:t xml:space="preserve"> اتخاذ تدابير استجابة في حالة حدوث ضرر وفي حالة وجود احتمال كاف بحدوث ضرر ناجم عن الكائنات الحية المحورة. وبالمثل، </w:t>
      </w:r>
      <w:r w:rsidR="00EA40B2" w:rsidRPr="009E7369">
        <w:rPr>
          <w:rStyle w:val="hps"/>
          <w:rFonts w:cs="Simplified Arabic" w:hint="cs"/>
          <w:snapToGrid w:val="0"/>
          <w:kern w:val="22"/>
          <w:sz w:val="20"/>
          <w:rtl/>
        </w:rPr>
        <w:t>عيّنت</w:t>
      </w:r>
      <w:r w:rsidR="00D72885" w:rsidRPr="009E7369">
        <w:rPr>
          <w:rStyle w:val="hps"/>
          <w:rFonts w:cs="Simplified Arabic"/>
          <w:snapToGrid w:val="0"/>
          <w:kern w:val="22"/>
          <w:sz w:val="20"/>
          <w:rtl/>
        </w:rPr>
        <w:t xml:space="preserve"> أكثر من ثلاثة أرباع الأطراف في البروتوكول التكميلي سلطات مختصة وحددت التدابير التي يمكن أن تتخذها</w:t>
      </w:r>
      <w:r w:rsidR="00EA40B2" w:rsidRPr="009E7369">
        <w:rPr>
          <w:rStyle w:val="hps"/>
          <w:rFonts w:cs="Simplified Arabic" w:hint="cs"/>
          <w:snapToGrid w:val="0"/>
          <w:kern w:val="22"/>
          <w:sz w:val="20"/>
          <w:rtl/>
        </w:rPr>
        <w:t xml:space="preserve"> هذه</w:t>
      </w:r>
      <w:r w:rsidR="00D72885" w:rsidRPr="009E7369">
        <w:rPr>
          <w:rStyle w:val="hps"/>
          <w:rFonts w:cs="Simplified Arabic"/>
          <w:snapToGrid w:val="0"/>
          <w:kern w:val="22"/>
          <w:sz w:val="20"/>
          <w:rtl/>
        </w:rPr>
        <w:t xml:space="preserve"> السلطات المختصة، وأسندت مسؤوليات إلى </w:t>
      </w:r>
      <w:r w:rsidR="00591A67">
        <w:rPr>
          <w:rStyle w:val="hps"/>
          <w:rFonts w:cs="Simplified Arabic"/>
          <w:snapToGrid w:val="0"/>
          <w:kern w:val="22"/>
          <w:sz w:val="20"/>
          <w:rtl/>
        </w:rPr>
        <w:t>المُشغِّل</w:t>
      </w:r>
      <w:r w:rsidR="00D72885" w:rsidRPr="009E7369">
        <w:rPr>
          <w:rStyle w:val="hps"/>
          <w:rFonts w:cs="Simplified Arabic"/>
          <w:snapToGrid w:val="0"/>
          <w:kern w:val="22"/>
          <w:sz w:val="20"/>
          <w:rtl/>
        </w:rPr>
        <w:t xml:space="preserve">ين. وهذه المعدلات مشجعة، لا سيما بالنظر إلى دخول البروتوكول التكميلي حيز النفاذ مؤخراً نسبياً. وبالإضافة إلى ذلك، أدخلت بعض الأطراف </w:t>
      </w:r>
      <w:r w:rsidR="00F21DE2" w:rsidRPr="009E7369">
        <w:rPr>
          <w:rStyle w:val="hps"/>
          <w:rFonts w:cs="Simplified Arabic" w:hint="cs"/>
          <w:snapToGrid w:val="0"/>
          <w:kern w:val="22"/>
          <w:sz w:val="20"/>
          <w:rtl/>
        </w:rPr>
        <w:t>متطلبات</w:t>
      </w:r>
      <w:r w:rsidR="00D72885" w:rsidRPr="009E7369">
        <w:rPr>
          <w:rStyle w:val="hps"/>
          <w:rFonts w:cs="Simplified Arabic"/>
          <w:snapToGrid w:val="0"/>
          <w:kern w:val="22"/>
          <w:sz w:val="20"/>
          <w:rtl/>
        </w:rPr>
        <w:t xml:space="preserve"> تتعلق ب</w:t>
      </w:r>
      <w:r w:rsidR="00771B36" w:rsidRPr="009E7369">
        <w:rPr>
          <w:rStyle w:val="hps"/>
          <w:rFonts w:cs="Simplified Arabic"/>
          <w:snapToGrid w:val="0"/>
          <w:kern w:val="22"/>
          <w:sz w:val="20"/>
          <w:rtl/>
        </w:rPr>
        <w:t>الضمان المالي</w:t>
      </w:r>
      <w:r w:rsidR="00D72885" w:rsidRPr="009E7369">
        <w:rPr>
          <w:rStyle w:val="hps"/>
          <w:rFonts w:cs="Simplified Arabic"/>
          <w:snapToGrid w:val="0"/>
          <w:kern w:val="22"/>
          <w:sz w:val="20"/>
          <w:rtl/>
        </w:rPr>
        <w:t xml:space="preserve"> وأفاد نصف الأطراف بأن المسؤولية المدنية عن الضرر الناجم عن الكائنات الحية المحورة معترف بها في أحكام المحاكم أو الصكوك القانونية.</w:t>
      </w:r>
    </w:p>
    <w:p w14:paraId="73FF514E" w14:textId="3C5EFB77" w:rsidR="0015046C" w:rsidRPr="00D5742B" w:rsidRDefault="0015046C" w:rsidP="006C642E">
      <w:pPr>
        <w:kinsoku w:val="0"/>
        <w:overflowPunct w:val="0"/>
        <w:autoSpaceDE w:val="0"/>
        <w:autoSpaceDN w:val="0"/>
        <w:bidi/>
        <w:adjustRightInd w:val="0"/>
        <w:snapToGrid w:val="0"/>
        <w:spacing w:after="120" w:line="204" w:lineRule="auto"/>
        <w:jc w:val="center"/>
        <w:rPr>
          <w:rStyle w:val="hps"/>
          <w:rFonts w:cs="Simplified Arabic"/>
          <w:b/>
          <w:bCs/>
          <w:snapToGrid w:val="0"/>
          <w:kern w:val="22"/>
          <w:sz w:val="20"/>
          <w:szCs w:val="26"/>
          <w:rtl/>
        </w:rPr>
      </w:pPr>
      <w:r>
        <w:rPr>
          <w:rStyle w:val="hps"/>
          <w:rFonts w:cs="Simplified Arabic" w:hint="cs"/>
          <w:b/>
          <w:bCs/>
          <w:snapToGrid w:val="0"/>
          <w:kern w:val="22"/>
          <w:sz w:val="20"/>
          <w:szCs w:val="26"/>
          <w:rtl/>
        </w:rPr>
        <w:t>سادس</w:t>
      </w:r>
      <w:r w:rsidRPr="00D5742B">
        <w:rPr>
          <w:rStyle w:val="hps"/>
          <w:rFonts w:cs="Simplified Arabic"/>
          <w:b/>
          <w:bCs/>
          <w:snapToGrid w:val="0"/>
          <w:kern w:val="22"/>
          <w:sz w:val="20"/>
          <w:szCs w:val="26"/>
          <w:rtl/>
        </w:rPr>
        <w:t>ا</w:t>
      </w:r>
      <w:r>
        <w:rPr>
          <w:rStyle w:val="hps"/>
          <w:rFonts w:cs="Simplified Arabic" w:hint="cs"/>
          <w:b/>
          <w:bCs/>
          <w:snapToGrid w:val="0"/>
          <w:kern w:val="22"/>
          <w:sz w:val="20"/>
          <w:szCs w:val="26"/>
          <w:rtl/>
        </w:rPr>
        <w:t>ً</w:t>
      </w:r>
      <w:r w:rsidRPr="002A4DEA">
        <w:rPr>
          <w:rStyle w:val="hps"/>
          <w:rFonts w:cs="Simplified Arabic"/>
          <w:b/>
          <w:bCs/>
          <w:snapToGrid w:val="0"/>
          <w:kern w:val="22"/>
          <w:sz w:val="26"/>
          <w:szCs w:val="26"/>
          <w:rtl/>
        </w:rPr>
        <w:t>-</w:t>
      </w:r>
      <w:r w:rsidRPr="002A4DEA">
        <w:rPr>
          <w:rStyle w:val="hps"/>
          <w:rFonts w:cs="Simplified Arabic"/>
          <w:b/>
          <w:bCs/>
          <w:snapToGrid w:val="0"/>
          <w:kern w:val="22"/>
          <w:sz w:val="26"/>
          <w:szCs w:val="26"/>
          <w:rtl/>
        </w:rPr>
        <w:tab/>
      </w:r>
      <w:r w:rsidRPr="0015046C">
        <w:rPr>
          <w:rFonts w:cs="Simplified Arabic"/>
          <w:b/>
          <w:bCs/>
          <w:snapToGrid w:val="0"/>
          <w:kern w:val="22"/>
          <w:sz w:val="20"/>
          <w:szCs w:val="26"/>
          <w:rtl/>
        </w:rPr>
        <w:t>عناصر مقترحة لمشروع مقرر</w:t>
      </w:r>
    </w:p>
    <w:p w14:paraId="640A3660" w14:textId="346E2470" w:rsidR="0015046C" w:rsidRDefault="0015046C" w:rsidP="00487FDD">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r>
        <w:rPr>
          <w:rStyle w:val="hps"/>
          <w:rFonts w:cs="Simplified Arabic" w:hint="cs"/>
          <w:snapToGrid w:val="0"/>
          <w:kern w:val="22"/>
          <w:sz w:val="20"/>
          <w:rtl/>
        </w:rPr>
        <w:t>2</w:t>
      </w:r>
      <w:r w:rsidR="008E072E">
        <w:rPr>
          <w:rStyle w:val="hps"/>
          <w:rFonts w:cs="Simplified Arabic" w:hint="cs"/>
          <w:snapToGrid w:val="0"/>
          <w:kern w:val="22"/>
          <w:sz w:val="20"/>
          <w:rtl/>
        </w:rPr>
        <w:t>9</w:t>
      </w:r>
      <w:r w:rsidRPr="00D5742B">
        <w:rPr>
          <w:rStyle w:val="hps"/>
          <w:rFonts w:cs="Simplified Arabic" w:hint="cs"/>
          <w:snapToGrid w:val="0"/>
          <w:kern w:val="22"/>
          <w:sz w:val="20"/>
          <w:rtl/>
        </w:rPr>
        <w:t>-</w:t>
      </w:r>
      <w:r w:rsidRPr="00D5742B">
        <w:rPr>
          <w:rStyle w:val="hps"/>
          <w:rFonts w:cs="Simplified Arabic"/>
          <w:snapToGrid w:val="0"/>
          <w:kern w:val="22"/>
          <w:sz w:val="20"/>
          <w:rtl/>
        </w:rPr>
        <w:tab/>
      </w:r>
      <w:r w:rsidRPr="00D5742B">
        <w:rPr>
          <w:rStyle w:val="hps"/>
          <w:rFonts w:cs="Simplified Arabic"/>
          <w:snapToGrid w:val="0"/>
          <w:kern w:val="22"/>
          <w:sz w:val="20"/>
        </w:rPr>
        <w:t xml:space="preserve"> </w:t>
      </w:r>
      <w:r w:rsidR="00D72885" w:rsidRPr="007E3B14">
        <w:rPr>
          <w:rStyle w:val="hps"/>
          <w:rFonts w:cs="Simplified Arabic"/>
          <w:snapToGrid w:val="0"/>
          <w:kern w:val="22"/>
          <w:sz w:val="20"/>
          <w:rtl/>
        </w:rPr>
        <w:t xml:space="preserve">مع مراعاة المعلومات الواردة أعلاه، قد يرغب </w:t>
      </w:r>
      <w:r w:rsidR="00F55504" w:rsidRPr="007E3B14">
        <w:rPr>
          <w:rStyle w:val="hps"/>
          <w:rFonts w:cs="Simplified Arabic"/>
          <w:snapToGrid w:val="0"/>
          <w:kern w:val="22"/>
          <w:sz w:val="20"/>
          <w:rtl/>
        </w:rPr>
        <w:t>مؤتمر الأطراف العامل كاجتماع للأطراف</w:t>
      </w:r>
      <w:r w:rsidR="00D72885" w:rsidRPr="007E3B14">
        <w:rPr>
          <w:rStyle w:val="hps"/>
          <w:rFonts w:cs="Simplified Arabic"/>
          <w:snapToGrid w:val="0"/>
          <w:kern w:val="22"/>
          <w:sz w:val="20"/>
          <w:rtl/>
        </w:rPr>
        <w:t xml:space="preserve"> في بروتوكول قرطاجنة في اعتماد مقرر على غرار ما يلي:</w:t>
      </w:r>
    </w:p>
    <w:p w14:paraId="31B6BC2A" w14:textId="0C51843C" w:rsidR="00FC6538" w:rsidRPr="00F74D76" w:rsidRDefault="0015046C" w:rsidP="00F74D76">
      <w:pPr>
        <w:kinsoku w:val="0"/>
        <w:overflowPunct w:val="0"/>
        <w:autoSpaceDE w:val="0"/>
        <w:autoSpaceDN w:val="0"/>
        <w:bidi/>
        <w:adjustRightInd w:val="0"/>
        <w:snapToGrid w:val="0"/>
        <w:spacing w:after="120" w:line="204" w:lineRule="auto"/>
        <w:jc w:val="both"/>
        <w:rPr>
          <w:rStyle w:val="hps"/>
          <w:rFonts w:cs="Simplified Arabic"/>
          <w:i/>
          <w:iCs/>
          <w:snapToGrid w:val="0"/>
          <w:kern w:val="22"/>
          <w:sz w:val="20"/>
        </w:rPr>
      </w:pPr>
      <w:r>
        <w:rPr>
          <w:rStyle w:val="hps"/>
          <w:rFonts w:cs="Simplified Arabic"/>
          <w:snapToGrid w:val="0"/>
          <w:kern w:val="22"/>
          <w:sz w:val="20"/>
          <w:rtl/>
        </w:rPr>
        <w:tab/>
      </w:r>
      <w:r w:rsidR="007E3B14" w:rsidRPr="004B0375">
        <w:rPr>
          <w:rStyle w:val="hps"/>
          <w:rFonts w:cs="Simplified Arabic" w:hint="cs"/>
          <w:i/>
          <w:iCs/>
          <w:snapToGrid w:val="0"/>
          <w:kern w:val="22"/>
          <w:sz w:val="20"/>
          <w:rtl/>
        </w:rPr>
        <w:t xml:space="preserve">إن </w:t>
      </w:r>
      <w:r w:rsidR="002D298F" w:rsidRPr="004B0375">
        <w:rPr>
          <w:rStyle w:val="hps"/>
          <w:rFonts w:cs="Simplified Arabic"/>
          <w:i/>
          <w:iCs/>
          <w:snapToGrid w:val="0"/>
          <w:kern w:val="22"/>
          <w:sz w:val="20"/>
          <w:rtl/>
        </w:rPr>
        <w:t>مؤتمر الأطراف العامل كاجتماع للأطراف في بروتوكول قرطاجنة للسلامة الأحيائية</w:t>
      </w:r>
      <w:r w:rsidR="00D72885" w:rsidRPr="004B0375">
        <w:rPr>
          <w:rStyle w:val="hps"/>
          <w:rFonts w:cs="Simplified Arabic"/>
          <w:i/>
          <w:iCs/>
          <w:snapToGrid w:val="0"/>
          <w:kern w:val="22"/>
          <w:sz w:val="20"/>
          <w:rtl/>
        </w:rPr>
        <w:t xml:space="preserve"> </w:t>
      </w:r>
      <w:r w:rsidR="009C389B" w:rsidRPr="004B0375">
        <w:rPr>
          <w:rStyle w:val="hps"/>
          <w:rFonts w:cs="Simplified Arabic" w:hint="cs"/>
          <w:i/>
          <w:iCs/>
          <w:snapToGrid w:val="0"/>
          <w:kern w:val="22"/>
          <w:sz w:val="20"/>
          <w:rtl/>
        </w:rPr>
        <w:t>و</w:t>
      </w:r>
      <w:r w:rsidR="00B312C3" w:rsidRPr="004B0375">
        <w:rPr>
          <w:rStyle w:val="hps"/>
          <w:rFonts w:cs="Simplified Arabic"/>
          <w:i/>
          <w:iCs/>
          <w:snapToGrid w:val="0"/>
          <w:kern w:val="22"/>
          <w:sz w:val="20"/>
          <w:rtl/>
        </w:rPr>
        <w:t>العامل</w:t>
      </w:r>
      <w:r w:rsidR="009C389B" w:rsidRPr="004B0375">
        <w:rPr>
          <w:rStyle w:val="hps"/>
          <w:rFonts w:cs="Simplified Arabic" w:hint="cs"/>
          <w:i/>
          <w:iCs/>
          <w:snapToGrid w:val="0"/>
          <w:kern w:val="22"/>
          <w:sz w:val="20"/>
          <w:rtl/>
        </w:rPr>
        <w:t xml:space="preserve"> كذلك</w:t>
      </w:r>
      <w:r w:rsidR="00B312C3" w:rsidRPr="004B0375">
        <w:rPr>
          <w:rStyle w:val="hps"/>
          <w:rFonts w:cs="Simplified Arabic"/>
          <w:i/>
          <w:iCs/>
          <w:snapToGrid w:val="0"/>
          <w:kern w:val="22"/>
          <w:sz w:val="20"/>
          <w:rtl/>
        </w:rPr>
        <w:t xml:space="preserve"> كاجتماع للأطراف</w:t>
      </w:r>
      <w:r w:rsidR="00D72885" w:rsidRPr="004B0375">
        <w:rPr>
          <w:rStyle w:val="hps"/>
          <w:rFonts w:cs="Simplified Arabic"/>
          <w:i/>
          <w:iCs/>
          <w:snapToGrid w:val="0"/>
          <w:kern w:val="22"/>
          <w:sz w:val="20"/>
          <w:rtl/>
        </w:rPr>
        <w:t xml:space="preserve"> في بروتوكول </w:t>
      </w:r>
      <w:proofErr w:type="spellStart"/>
      <w:r w:rsidR="00D72885" w:rsidRPr="004B0375">
        <w:rPr>
          <w:rStyle w:val="hps"/>
          <w:rFonts w:cs="Simplified Arabic"/>
          <w:i/>
          <w:iCs/>
          <w:snapToGrid w:val="0"/>
          <w:kern w:val="22"/>
          <w:sz w:val="20"/>
          <w:rtl/>
        </w:rPr>
        <w:t>ناغويا</w:t>
      </w:r>
      <w:proofErr w:type="spellEnd"/>
      <w:r w:rsidR="00D72885" w:rsidRPr="004B0375">
        <w:rPr>
          <w:rStyle w:val="hps"/>
          <w:rFonts w:cs="Simplified Arabic"/>
          <w:i/>
          <w:iCs/>
          <w:snapToGrid w:val="0"/>
          <w:kern w:val="22"/>
          <w:sz w:val="20"/>
          <w:rtl/>
        </w:rPr>
        <w:t xml:space="preserve"> - كوالالمبور </w:t>
      </w:r>
      <w:r w:rsidR="00D43A7F" w:rsidRPr="004B0375">
        <w:rPr>
          <w:rStyle w:val="hps"/>
          <w:rFonts w:cs="Simplified Arabic"/>
          <w:i/>
          <w:iCs/>
          <w:snapToGrid w:val="0"/>
          <w:kern w:val="22"/>
          <w:sz w:val="20"/>
          <w:rtl/>
        </w:rPr>
        <w:t>التكميلي بشأن المسؤولية والجبر التعويضي</w:t>
      </w:r>
      <w:r w:rsidR="004B0375" w:rsidRPr="00177BFE">
        <w:rPr>
          <w:rFonts w:cs="Simplified Arabic"/>
          <w:snapToGrid w:val="0"/>
          <w:kern w:val="22"/>
          <w:sz w:val="20"/>
          <w:vertAlign w:val="superscript"/>
          <w:rtl/>
        </w:rPr>
        <w:footnoteReference w:id="11"/>
      </w:r>
    </w:p>
    <w:p w14:paraId="0ACFB2CB" w14:textId="7FEFA157" w:rsidR="00CE5601" w:rsidRPr="00D5742B" w:rsidRDefault="0015046C" w:rsidP="00487FDD">
      <w:pPr>
        <w:kinsoku w:val="0"/>
        <w:overflowPunct w:val="0"/>
        <w:autoSpaceDE w:val="0"/>
        <w:autoSpaceDN w:val="0"/>
        <w:bidi/>
        <w:adjustRightInd w:val="0"/>
        <w:snapToGrid w:val="0"/>
        <w:spacing w:after="120" w:line="204" w:lineRule="auto"/>
        <w:ind w:firstLine="720"/>
        <w:jc w:val="both"/>
        <w:rPr>
          <w:rStyle w:val="hps"/>
          <w:rFonts w:cs="Simplified Arabic"/>
          <w:snapToGrid w:val="0"/>
          <w:kern w:val="22"/>
          <w:sz w:val="20"/>
          <w:rtl/>
        </w:rPr>
      </w:pPr>
      <w:bookmarkStart w:id="12" w:name="_Hlk103133228"/>
      <w:r>
        <w:rPr>
          <w:rStyle w:val="hps"/>
          <w:rFonts w:cs="Simplified Arabic" w:hint="cs"/>
          <w:snapToGrid w:val="0"/>
          <w:kern w:val="22"/>
          <w:sz w:val="20"/>
          <w:rtl/>
        </w:rPr>
        <w:t>1</w:t>
      </w:r>
      <w:r w:rsidR="00CE5601" w:rsidRPr="00266168">
        <w:rPr>
          <w:rStyle w:val="hps"/>
          <w:rFonts w:cs="Simplified Arabic" w:hint="cs"/>
          <w:snapToGrid w:val="0"/>
          <w:kern w:val="22"/>
          <w:sz w:val="20"/>
          <w:rtl/>
        </w:rPr>
        <w:t>-</w:t>
      </w:r>
      <w:r w:rsidR="00CE5601" w:rsidRPr="00266168">
        <w:rPr>
          <w:rStyle w:val="hps"/>
          <w:rFonts w:cs="Simplified Arabic"/>
          <w:snapToGrid w:val="0"/>
          <w:kern w:val="22"/>
          <w:sz w:val="20"/>
          <w:rtl/>
        </w:rPr>
        <w:tab/>
      </w:r>
      <w:r w:rsidR="00980153" w:rsidRPr="00F74D76">
        <w:rPr>
          <w:rStyle w:val="hps"/>
          <w:rFonts w:cs="Simplified Arabic" w:hint="cs"/>
          <w:i/>
          <w:iCs/>
          <w:snapToGrid w:val="0"/>
          <w:kern w:val="22"/>
          <w:sz w:val="20"/>
          <w:rtl/>
        </w:rPr>
        <w:t>ي</w:t>
      </w:r>
      <w:r w:rsidR="004E40F9" w:rsidRPr="00F74D76">
        <w:rPr>
          <w:rStyle w:val="hps"/>
          <w:rFonts w:cs="Simplified Arabic"/>
          <w:i/>
          <w:iCs/>
          <w:snapToGrid w:val="0"/>
          <w:kern w:val="22"/>
          <w:sz w:val="20"/>
          <w:rtl/>
        </w:rPr>
        <w:t>رحب</w:t>
      </w:r>
      <w:r w:rsidR="004E40F9" w:rsidRPr="00F74D76">
        <w:rPr>
          <w:rStyle w:val="hps"/>
          <w:rFonts w:cs="Simplified Arabic"/>
          <w:snapToGrid w:val="0"/>
          <w:kern w:val="22"/>
          <w:sz w:val="20"/>
          <w:rtl/>
        </w:rPr>
        <w:t xml:space="preserve"> بالصكوك الإضافية</w:t>
      </w:r>
      <w:r w:rsidR="003E01B4" w:rsidRPr="00F74D76">
        <w:rPr>
          <w:rStyle w:val="hps"/>
          <w:rFonts w:cs="Simplified Arabic" w:hint="cs"/>
          <w:snapToGrid w:val="0"/>
          <w:kern w:val="22"/>
          <w:sz w:val="20"/>
          <w:rtl/>
        </w:rPr>
        <w:t xml:space="preserve"> التي أودعت</w:t>
      </w:r>
      <w:r w:rsidR="004E40F9" w:rsidRPr="00F74D76">
        <w:rPr>
          <w:rStyle w:val="hps"/>
          <w:rFonts w:cs="Simplified Arabic"/>
          <w:snapToGrid w:val="0"/>
          <w:kern w:val="22"/>
          <w:sz w:val="20"/>
          <w:rtl/>
        </w:rPr>
        <w:t xml:space="preserve"> للتصديق </w:t>
      </w:r>
      <w:r w:rsidR="00980153" w:rsidRPr="00F74D76">
        <w:rPr>
          <w:rStyle w:val="hps"/>
          <w:rFonts w:cs="Simplified Arabic" w:hint="cs"/>
          <w:snapToGrid w:val="0"/>
          <w:kern w:val="22"/>
          <w:sz w:val="20"/>
          <w:rtl/>
        </w:rPr>
        <w:t xml:space="preserve">على </w:t>
      </w:r>
      <w:r w:rsidR="004E40F9" w:rsidRPr="00F74D76">
        <w:rPr>
          <w:rStyle w:val="hps"/>
          <w:rFonts w:cs="Simplified Arabic"/>
          <w:snapToGrid w:val="0"/>
          <w:kern w:val="22"/>
          <w:sz w:val="20"/>
          <w:rtl/>
        </w:rPr>
        <w:t xml:space="preserve">بروتوكول </w:t>
      </w:r>
      <w:proofErr w:type="spellStart"/>
      <w:r w:rsidR="004E40F9" w:rsidRPr="00F74D76">
        <w:rPr>
          <w:rStyle w:val="hps"/>
          <w:rFonts w:cs="Simplified Arabic"/>
          <w:snapToGrid w:val="0"/>
          <w:kern w:val="22"/>
          <w:sz w:val="20"/>
          <w:rtl/>
        </w:rPr>
        <w:t>ناغويا</w:t>
      </w:r>
      <w:proofErr w:type="spellEnd"/>
      <w:r w:rsidR="004E40F9" w:rsidRPr="00F74D76">
        <w:rPr>
          <w:rStyle w:val="hps"/>
          <w:rFonts w:cs="Simplified Arabic"/>
          <w:snapToGrid w:val="0"/>
          <w:kern w:val="22"/>
          <w:sz w:val="20"/>
          <w:rtl/>
        </w:rPr>
        <w:t xml:space="preserve"> - كوالالمبور التكميلي</w:t>
      </w:r>
      <w:r w:rsidR="00861677" w:rsidRPr="00F74D76">
        <w:rPr>
          <w:rtl/>
        </w:rPr>
        <w:t xml:space="preserve"> </w:t>
      </w:r>
      <w:r w:rsidR="00861677" w:rsidRPr="00F74D76">
        <w:rPr>
          <w:rStyle w:val="hps"/>
          <w:rFonts w:cs="Simplified Arabic"/>
          <w:snapToGrid w:val="0"/>
          <w:kern w:val="22"/>
          <w:sz w:val="20"/>
          <w:rtl/>
        </w:rPr>
        <w:t>لبروتوكول قرطاجنة للسلامة الأحيائية</w:t>
      </w:r>
      <w:r w:rsidR="004E40F9" w:rsidRPr="00F74D76">
        <w:rPr>
          <w:rStyle w:val="hps"/>
          <w:rFonts w:cs="Simplified Arabic"/>
          <w:snapToGrid w:val="0"/>
          <w:kern w:val="22"/>
          <w:sz w:val="20"/>
          <w:rtl/>
        </w:rPr>
        <w:t xml:space="preserve"> </w:t>
      </w:r>
      <w:r w:rsidR="00D43A7F" w:rsidRPr="00F74D76">
        <w:rPr>
          <w:rStyle w:val="hps"/>
          <w:rFonts w:cs="Simplified Arabic" w:hint="cs"/>
          <w:snapToGrid w:val="0"/>
          <w:kern w:val="22"/>
          <w:sz w:val="20"/>
          <w:rtl/>
        </w:rPr>
        <w:t>بشأن</w:t>
      </w:r>
      <w:r w:rsidR="004E40F9" w:rsidRPr="00F74D76">
        <w:rPr>
          <w:rStyle w:val="hps"/>
          <w:rFonts w:cs="Simplified Arabic"/>
          <w:snapToGrid w:val="0"/>
          <w:kern w:val="22"/>
          <w:sz w:val="20"/>
          <w:rtl/>
        </w:rPr>
        <w:t xml:space="preserve"> </w:t>
      </w:r>
      <w:r w:rsidR="00D43A7F" w:rsidRPr="00F74D76">
        <w:rPr>
          <w:rStyle w:val="hps"/>
          <w:rFonts w:cs="Simplified Arabic"/>
          <w:snapToGrid w:val="0"/>
          <w:kern w:val="22"/>
          <w:sz w:val="20"/>
          <w:rtl/>
        </w:rPr>
        <w:t>المسؤولية والجبر التعويضي</w:t>
      </w:r>
      <w:r w:rsidR="004E40F9" w:rsidRPr="00F74D76">
        <w:rPr>
          <w:rStyle w:val="hps"/>
          <w:rFonts w:cs="Simplified Arabic"/>
          <w:snapToGrid w:val="0"/>
          <w:kern w:val="22"/>
          <w:sz w:val="20"/>
          <w:rtl/>
        </w:rPr>
        <w:t xml:space="preserve"> </w:t>
      </w:r>
      <w:r w:rsidR="00980153" w:rsidRPr="00F74D76">
        <w:rPr>
          <w:rStyle w:val="hps"/>
          <w:rFonts w:cs="Simplified Arabic"/>
          <w:snapToGrid w:val="0"/>
          <w:kern w:val="22"/>
          <w:sz w:val="20"/>
          <w:rtl/>
        </w:rPr>
        <w:t xml:space="preserve">أو </w:t>
      </w:r>
      <w:r w:rsidR="00980153" w:rsidRPr="00F74D76">
        <w:rPr>
          <w:rStyle w:val="hps"/>
          <w:rFonts w:cs="Simplified Arabic" w:hint="cs"/>
          <w:snapToGrid w:val="0"/>
          <w:kern w:val="22"/>
          <w:sz w:val="20"/>
          <w:rtl/>
        </w:rPr>
        <w:t>قبوله</w:t>
      </w:r>
      <w:r w:rsidR="00980153" w:rsidRPr="00F74D76">
        <w:rPr>
          <w:rStyle w:val="hps"/>
          <w:rFonts w:cs="Simplified Arabic"/>
          <w:snapToGrid w:val="0"/>
          <w:kern w:val="22"/>
          <w:sz w:val="20"/>
          <w:rtl/>
        </w:rPr>
        <w:t xml:space="preserve"> أو الموافقة</w:t>
      </w:r>
      <w:r w:rsidR="001D1372" w:rsidRPr="00F74D76">
        <w:rPr>
          <w:rStyle w:val="hps"/>
          <w:rFonts w:cs="Simplified Arabic" w:hint="cs"/>
          <w:snapToGrid w:val="0"/>
          <w:kern w:val="22"/>
          <w:sz w:val="20"/>
          <w:rtl/>
        </w:rPr>
        <w:t xml:space="preserve"> عليه</w:t>
      </w:r>
      <w:r w:rsidR="00980153" w:rsidRPr="00F74D76">
        <w:rPr>
          <w:rStyle w:val="hps"/>
          <w:rFonts w:cs="Simplified Arabic"/>
          <w:snapToGrid w:val="0"/>
          <w:kern w:val="22"/>
          <w:sz w:val="20"/>
          <w:rtl/>
        </w:rPr>
        <w:t xml:space="preserve"> أو الانضمام إل</w:t>
      </w:r>
      <w:r w:rsidR="001D1372" w:rsidRPr="00F74D76">
        <w:rPr>
          <w:rStyle w:val="hps"/>
          <w:rFonts w:cs="Simplified Arabic" w:hint="cs"/>
          <w:snapToGrid w:val="0"/>
          <w:kern w:val="22"/>
          <w:sz w:val="20"/>
          <w:rtl/>
        </w:rPr>
        <w:t>يه</w:t>
      </w:r>
      <w:r w:rsidR="004E40F9" w:rsidRPr="00F74D76">
        <w:rPr>
          <w:rStyle w:val="hps"/>
          <w:rFonts w:cs="Simplified Arabic"/>
          <w:snapToGrid w:val="0"/>
          <w:kern w:val="22"/>
          <w:sz w:val="20"/>
          <w:rtl/>
        </w:rPr>
        <w:t>، و</w:t>
      </w:r>
      <w:r w:rsidR="003E01B4" w:rsidRPr="00F74D76">
        <w:rPr>
          <w:rStyle w:val="hps"/>
          <w:rFonts w:cs="Simplified Arabic" w:hint="cs"/>
          <w:i/>
          <w:iCs/>
          <w:snapToGrid w:val="0"/>
          <w:kern w:val="22"/>
          <w:sz w:val="20"/>
          <w:rtl/>
        </w:rPr>
        <w:t>ي</w:t>
      </w:r>
      <w:r w:rsidR="004E40F9" w:rsidRPr="00F74D76">
        <w:rPr>
          <w:rStyle w:val="hps"/>
          <w:rFonts w:cs="Simplified Arabic"/>
          <w:i/>
          <w:iCs/>
          <w:snapToGrid w:val="0"/>
          <w:kern w:val="22"/>
          <w:sz w:val="20"/>
          <w:rtl/>
        </w:rPr>
        <w:t>حث</w:t>
      </w:r>
      <w:r w:rsidR="004E40F9" w:rsidRPr="00F74D76">
        <w:rPr>
          <w:rStyle w:val="hps"/>
          <w:rFonts w:cs="Simplified Arabic"/>
          <w:snapToGrid w:val="0"/>
          <w:kern w:val="22"/>
          <w:sz w:val="20"/>
          <w:rtl/>
        </w:rPr>
        <w:t xml:space="preserve"> جميع الأطراف في بروتوكول قرطاجنة </w:t>
      </w:r>
      <w:r w:rsidR="00016D24" w:rsidRPr="00F74D76">
        <w:rPr>
          <w:rStyle w:val="hps"/>
          <w:rFonts w:cs="Simplified Arabic"/>
          <w:snapToGrid w:val="0"/>
          <w:kern w:val="22"/>
          <w:sz w:val="20"/>
          <w:rtl/>
        </w:rPr>
        <w:t>للسلامة الأحيائية</w:t>
      </w:r>
      <w:r w:rsidR="004E40F9" w:rsidRPr="00F74D76">
        <w:rPr>
          <w:rStyle w:val="hps"/>
          <w:rFonts w:cs="Simplified Arabic"/>
          <w:snapToGrid w:val="0"/>
          <w:kern w:val="22"/>
          <w:sz w:val="20"/>
          <w:rtl/>
        </w:rPr>
        <w:t xml:space="preserve"> التي لم</w:t>
      </w:r>
      <w:r w:rsidR="00221D78" w:rsidRPr="00F74D76">
        <w:rPr>
          <w:rStyle w:val="hps"/>
          <w:rFonts w:cs="Simplified Arabic" w:hint="cs"/>
          <w:snapToGrid w:val="0"/>
          <w:kern w:val="22"/>
          <w:sz w:val="20"/>
          <w:rtl/>
        </w:rPr>
        <w:t xml:space="preserve"> تفعل ذلك بعدُ أن</w:t>
      </w:r>
      <w:r w:rsidR="004E40F9" w:rsidRPr="00F74D76">
        <w:rPr>
          <w:rStyle w:val="hps"/>
          <w:rFonts w:cs="Simplified Arabic"/>
          <w:snapToGrid w:val="0"/>
          <w:kern w:val="22"/>
          <w:sz w:val="20"/>
          <w:rtl/>
        </w:rPr>
        <w:t xml:space="preserve"> تودع صك تصديقها على </w:t>
      </w:r>
      <w:r w:rsidR="003C5DB8" w:rsidRPr="00F74D76">
        <w:rPr>
          <w:rStyle w:val="hps"/>
          <w:rFonts w:cs="Simplified Arabic"/>
          <w:snapToGrid w:val="0"/>
          <w:kern w:val="22"/>
          <w:sz w:val="20"/>
          <w:rtl/>
        </w:rPr>
        <w:t xml:space="preserve">بروتوكول </w:t>
      </w:r>
      <w:proofErr w:type="spellStart"/>
      <w:r w:rsidR="003C5DB8" w:rsidRPr="00F74D76">
        <w:rPr>
          <w:rStyle w:val="hps"/>
          <w:rFonts w:cs="Simplified Arabic"/>
          <w:snapToGrid w:val="0"/>
          <w:kern w:val="22"/>
          <w:sz w:val="20"/>
          <w:rtl/>
        </w:rPr>
        <w:t>ناغويا</w:t>
      </w:r>
      <w:proofErr w:type="spellEnd"/>
      <w:r w:rsidR="003C5DB8" w:rsidRPr="00F74D76">
        <w:rPr>
          <w:rStyle w:val="hps"/>
          <w:rFonts w:cs="Simplified Arabic"/>
          <w:snapToGrid w:val="0"/>
          <w:kern w:val="22"/>
          <w:sz w:val="20"/>
          <w:rtl/>
        </w:rPr>
        <w:t xml:space="preserve"> - كوالالمبور التكميلي </w:t>
      </w:r>
      <w:r w:rsidR="003C5DB8" w:rsidRPr="00F74D76">
        <w:rPr>
          <w:rStyle w:val="hps"/>
          <w:rFonts w:cs="Simplified Arabic" w:hint="cs"/>
          <w:snapToGrid w:val="0"/>
          <w:kern w:val="22"/>
          <w:sz w:val="20"/>
          <w:rtl/>
        </w:rPr>
        <w:t>بشأن</w:t>
      </w:r>
      <w:r w:rsidR="003C5DB8" w:rsidRPr="00F74D76">
        <w:rPr>
          <w:rStyle w:val="hps"/>
          <w:rFonts w:cs="Simplified Arabic"/>
          <w:snapToGrid w:val="0"/>
          <w:kern w:val="22"/>
          <w:sz w:val="20"/>
          <w:rtl/>
        </w:rPr>
        <w:t xml:space="preserve"> المسؤولية والجبر</w:t>
      </w:r>
      <w:r w:rsidR="003C5DB8" w:rsidRPr="00F74D76">
        <w:rPr>
          <w:rStyle w:val="hps"/>
          <w:rFonts w:cs="Simplified Arabic" w:hint="cs"/>
          <w:snapToGrid w:val="0"/>
          <w:kern w:val="22"/>
          <w:sz w:val="20"/>
          <w:rtl/>
        </w:rPr>
        <w:t xml:space="preserve"> التعويضي</w:t>
      </w:r>
      <w:r w:rsidR="004E40F9" w:rsidRPr="00F74D76">
        <w:rPr>
          <w:rStyle w:val="hps"/>
          <w:rFonts w:cs="Simplified Arabic"/>
          <w:snapToGrid w:val="0"/>
          <w:kern w:val="22"/>
          <w:sz w:val="20"/>
          <w:rtl/>
        </w:rPr>
        <w:t xml:space="preserve"> </w:t>
      </w:r>
      <w:r w:rsidR="003C5DB8" w:rsidRPr="00F74D76">
        <w:rPr>
          <w:rStyle w:val="hps"/>
          <w:rFonts w:cs="Simplified Arabic" w:hint="cs"/>
          <w:snapToGrid w:val="0"/>
          <w:kern w:val="22"/>
          <w:sz w:val="20"/>
          <w:rtl/>
        </w:rPr>
        <w:t>أو قبوله</w:t>
      </w:r>
      <w:r w:rsidR="004E40F9" w:rsidRPr="00F74D76">
        <w:rPr>
          <w:rStyle w:val="hps"/>
          <w:rFonts w:cs="Simplified Arabic"/>
          <w:snapToGrid w:val="0"/>
          <w:kern w:val="22"/>
          <w:sz w:val="20"/>
          <w:rtl/>
        </w:rPr>
        <w:t xml:space="preserve"> أو الموافقة</w:t>
      </w:r>
      <w:r w:rsidR="003C5DB8" w:rsidRPr="00F74D76">
        <w:rPr>
          <w:rStyle w:val="hps"/>
          <w:rFonts w:cs="Simplified Arabic" w:hint="cs"/>
          <w:snapToGrid w:val="0"/>
          <w:kern w:val="22"/>
          <w:sz w:val="20"/>
          <w:rtl/>
        </w:rPr>
        <w:t xml:space="preserve"> عليه</w:t>
      </w:r>
      <w:r w:rsidR="004E40F9" w:rsidRPr="00F74D76">
        <w:rPr>
          <w:rStyle w:val="hps"/>
          <w:rFonts w:cs="Simplified Arabic"/>
          <w:snapToGrid w:val="0"/>
          <w:kern w:val="22"/>
          <w:sz w:val="20"/>
          <w:rtl/>
        </w:rPr>
        <w:t xml:space="preserve"> أو الانضمام إل</w:t>
      </w:r>
      <w:r w:rsidR="003C5DB8" w:rsidRPr="00F74D76">
        <w:rPr>
          <w:rStyle w:val="hps"/>
          <w:rFonts w:cs="Simplified Arabic" w:hint="cs"/>
          <w:snapToGrid w:val="0"/>
          <w:kern w:val="22"/>
          <w:sz w:val="20"/>
          <w:rtl/>
        </w:rPr>
        <w:t>يه</w:t>
      </w:r>
      <w:r w:rsidR="004E40F9" w:rsidRPr="00F74D76">
        <w:rPr>
          <w:rStyle w:val="hps"/>
          <w:rFonts w:cs="Simplified Arabic"/>
          <w:snapToGrid w:val="0"/>
          <w:kern w:val="22"/>
          <w:sz w:val="20"/>
          <w:rtl/>
        </w:rPr>
        <w:t xml:space="preserve"> في أقرب وقت ممكن</w:t>
      </w:r>
      <w:r w:rsidR="008E072E" w:rsidRPr="00F74D76">
        <w:rPr>
          <w:rStyle w:val="hps"/>
          <w:rFonts w:cs="Simplified Arabic"/>
          <w:snapToGrid w:val="0"/>
          <w:kern w:val="22"/>
          <w:sz w:val="20"/>
          <w:rtl/>
        </w:rPr>
        <w:t>؛</w:t>
      </w:r>
    </w:p>
    <w:p w14:paraId="5D0ADDAD" w14:textId="6D110E92" w:rsidR="00CE5601" w:rsidRDefault="0015046C" w:rsidP="00487FDD">
      <w:pPr>
        <w:kinsoku w:val="0"/>
        <w:overflowPunct w:val="0"/>
        <w:autoSpaceDE w:val="0"/>
        <w:autoSpaceDN w:val="0"/>
        <w:bidi/>
        <w:adjustRightInd w:val="0"/>
        <w:snapToGrid w:val="0"/>
        <w:spacing w:after="120" w:line="204" w:lineRule="auto"/>
        <w:ind w:firstLine="720"/>
        <w:jc w:val="both"/>
        <w:rPr>
          <w:rStyle w:val="hps"/>
          <w:rFonts w:cs="Simplified Arabic"/>
          <w:snapToGrid w:val="0"/>
          <w:kern w:val="22"/>
          <w:sz w:val="20"/>
          <w:rtl/>
        </w:rPr>
      </w:pPr>
      <w:r>
        <w:rPr>
          <w:rStyle w:val="hps"/>
          <w:rFonts w:cs="Simplified Arabic" w:hint="cs"/>
          <w:snapToGrid w:val="0"/>
          <w:kern w:val="22"/>
          <w:sz w:val="20"/>
          <w:rtl/>
        </w:rPr>
        <w:lastRenderedPageBreak/>
        <w:t>2</w:t>
      </w:r>
      <w:r w:rsidR="00CE5601" w:rsidRPr="00D5742B">
        <w:rPr>
          <w:rStyle w:val="hps"/>
          <w:rFonts w:cs="Simplified Arabic" w:hint="cs"/>
          <w:snapToGrid w:val="0"/>
          <w:kern w:val="22"/>
          <w:sz w:val="20"/>
          <w:rtl/>
        </w:rPr>
        <w:t>-</w:t>
      </w:r>
      <w:r w:rsidR="00CE5601" w:rsidRPr="00D5742B">
        <w:rPr>
          <w:rStyle w:val="hps"/>
          <w:rFonts w:cs="Simplified Arabic"/>
          <w:snapToGrid w:val="0"/>
          <w:kern w:val="22"/>
          <w:sz w:val="20"/>
          <w:rtl/>
        </w:rPr>
        <w:tab/>
      </w:r>
      <w:r w:rsidR="00D3499A" w:rsidRPr="00E21EED">
        <w:rPr>
          <w:rStyle w:val="hps"/>
          <w:rFonts w:cs="Simplified Arabic" w:hint="cs"/>
          <w:i/>
          <w:iCs/>
          <w:snapToGrid w:val="0"/>
          <w:kern w:val="22"/>
          <w:sz w:val="20"/>
          <w:rtl/>
        </w:rPr>
        <w:t>ي</w:t>
      </w:r>
      <w:r w:rsidR="004E40F9" w:rsidRPr="00E21EED">
        <w:rPr>
          <w:rStyle w:val="hps"/>
          <w:rFonts w:cs="Simplified Arabic"/>
          <w:i/>
          <w:iCs/>
          <w:snapToGrid w:val="0"/>
          <w:kern w:val="22"/>
          <w:sz w:val="20"/>
          <w:rtl/>
        </w:rPr>
        <w:t>رحب أيضا</w:t>
      </w:r>
      <w:r w:rsidR="00D3499A" w:rsidRPr="00E21EED">
        <w:rPr>
          <w:rStyle w:val="hps"/>
          <w:rFonts w:cs="Simplified Arabic" w:hint="cs"/>
          <w:i/>
          <w:iCs/>
          <w:snapToGrid w:val="0"/>
          <w:kern w:val="22"/>
          <w:sz w:val="20"/>
          <w:rtl/>
        </w:rPr>
        <w:t>ً</w:t>
      </w:r>
      <w:r w:rsidR="004E40F9" w:rsidRPr="00E21EED">
        <w:rPr>
          <w:rStyle w:val="hps"/>
          <w:rFonts w:cs="Simplified Arabic"/>
          <w:snapToGrid w:val="0"/>
          <w:kern w:val="22"/>
          <w:sz w:val="20"/>
          <w:rtl/>
        </w:rPr>
        <w:t xml:space="preserve"> بالتقدم الذي أحرزه العديد من الأطراف في تنفيذ بروتوكول </w:t>
      </w:r>
      <w:proofErr w:type="spellStart"/>
      <w:r w:rsidR="004E40F9" w:rsidRPr="00E21EED">
        <w:rPr>
          <w:rStyle w:val="hps"/>
          <w:rFonts w:cs="Simplified Arabic"/>
          <w:snapToGrid w:val="0"/>
          <w:kern w:val="22"/>
          <w:sz w:val="20"/>
          <w:rtl/>
        </w:rPr>
        <w:t>ناغويا</w:t>
      </w:r>
      <w:proofErr w:type="spellEnd"/>
      <w:r w:rsidR="004E40F9" w:rsidRPr="00E21EED">
        <w:rPr>
          <w:rStyle w:val="hps"/>
          <w:rFonts w:cs="Simplified Arabic"/>
          <w:snapToGrid w:val="0"/>
          <w:kern w:val="22"/>
          <w:sz w:val="20"/>
          <w:rtl/>
        </w:rPr>
        <w:t xml:space="preserve"> - كوالالمبور </w:t>
      </w:r>
      <w:r w:rsidR="00D43A7F" w:rsidRPr="00E21EED">
        <w:rPr>
          <w:rStyle w:val="hps"/>
          <w:rFonts w:cs="Simplified Arabic"/>
          <w:snapToGrid w:val="0"/>
          <w:kern w:val="22"/>
          <w:sz w:val="20"/>
          <w:rtl/>
        </w:rPr>
        <w:t>التكميلي بشأن المسؤولية والجبر التعويضي</w:t>
      </w:r>
      <w:r w:rsidR="004E40F9" w:rsidRPr="00E21EED">
        <w:rPr>
          <w:rStyle w:val="hps"/>
          <w:rFonts w:cs="Simplified Arabic"/>
          <w:snapToGrid w:val="0"/>
          <w:kern w:val="22"/>
          <w:sz w:val="20"/>
          <w:rtl/>
        </w:rPr>
        <w:t>، و</w:t>
      </w:r>
      <w:r w:rsidR="00D3499A" w:rsidRPr="00E21EED">
        <w:rPr>
          <w:rStyle w:val="hps"/>
          <w:rFonts w:cs="Simplified Arabic" w:hint="cs"/>
          <w:i/>
          <w:iCs/>
          <w:snapToGrid w:val="0"/>
          <w:kern w:val="22"/>
          <w:sz w:val="20"/>
          <w:rtl/>
        </w:rPr>
        <w:t>ي</w:t>
      </w:r>
      <w:r w:rsidR="004E40F9" w:rsidRPr="00E21EED">
        <w:rPr>
          <w:rStyle w:val="hps"/>
          <w:rFonts w:cs="Simplified Arabic"/>
          <w:i/>
          <w:iCs/>
          <w:snapToGrid w:val="0"/>
          <w:kern w:val="22"/>
          <w:sz w:val="20"/>
          <w:rtl/>
        </w:rPr>
        <w:t>حث</w:t>
      </w:r>
      <w:r w:rsidR="004E40F9" w:rsidRPr="00E21EED">
        <w:rPr>
          <w:rStyle w:val="hps"/>
          <w:rFonts w:cs="Simplified Arabic"/>
          <w:snapToGrid w:val="0"/>
          <w:kern w:val="22"/>
          <w:sz w:val="20"/>
          <w:rtl/>
        </w:rPr>
        <w:t xml:space="preserve"> الأطراف في البروتوكول التكميلي على اتخاذ الخطوات</w:t>
      </w:r>
      <w:r w:rsidR="00D3499A" w:rsidRPr="00E21EED">
        <w:rPr>
          <w:rStyle w:val="hps"/>
          <w:rFonts w:cs="Simplified Arabic" w:hint="cs"/>
          <w:snapToGrid w:val="0"/>
          <w:kern w:val="22"/>
          <w:sz w:val="20"/>
          <w:rtl/>
        </w:rPr>
        <w:t xml:space="preserve"> الأخرى</w:t>
      </w:r>
      <w:r w:rsidR="004E40F9" w:rsidRPr="00E21EED">
        <w:rPr>
          <w:rStyle w:val="hps"/>
          <w:rFonts w:cs="Simplified Arabic"/>
          <w:snapToGrid w:val="0"/>
          <w:kern w:val="22"/>
          <w:sz w:val="20"/>
          <w:rtl/>
        </w:rPr>
        <w:t xml:space="preserve"> اللازمة لتنفيذه تنفيذا</w:t>
      </w:r>
      <w:r w:rsidR="0011095F" w:rsidRPr="00E21EED">
        <w:rPr>
          <w:rStyle w:val="hps"/>
          <w:rFonts w:cs="Simplified Arabic" w:hint="cs"/>
          <w:snapToGrid w:val="0"/>
          <w:kern w:val="22"/>
          <w:sz w:val="20"/>
          <w:rtl/>
        </w:rPr>
        <w:t>ً</w:t>
      </w:r>
      <w:r w:rsidR="004E40F9" w:rsidRPr="00E21EED">
        <w:rPr>
          <w:rStyle w:val="hps"/>
          <w:rFonts w:cs="Simplified Arabic"/>
          <w:snapToGrid w:val="0"/>
          <w:kern w:val="22"/>
          <w:sz w:val="20"/>
          <w:rtl/>
        </w:rPr>
        <w:t xml:space="preserve"> كاملا</w:t>
      </w:r>
      <w:r w:rsidR="0011095F" w:rsidRPr="00E21EED">
        <w:rPr>
          <w:rStyle w:val="hps"/>
          <w:rFonts w:cs="Simplified Arabic" w:hint="cs"/>
          <w:snapToGrid w:val="0"/>
          <w:kern w:val="22"/>
          <w:sz w:val="20"/>
          <w:rtl/>
        </w:rPr>
        <w:t>ً</w:t>
      </w:r>
      <w:r w:rsidR="004E40F9" w:rsidRPr="00E21EED">
        <w:rPr>
          <w:rStyle w:val="hps"/>
          <w:rFonts w:cs="Simplified Arabic"/>
          <w:snapToGrid w:val="0"/>
          <w:kern w:val="22"/>
          <w:sz w:val="20"/>
          <w:rtl/>
        </w:rPr>
        <w:t xml:space="preserve"> وفعالا</w:t>
      </w:r>
      <w:r w:rsidR="008E072E" w:rsidRPr="00E21EED">
        <w:rPr>
          <w:rStyle w:val="hps"/>
          <w:rFonts w:cs="Simplified Arabic"/>
          <w:snapToGrid w:val="0"/>
          <w:kern w:val="22"/>
          <w:sz w:val="20"/>
          <w:rtl/>
        </w:rPr>
        <w:t>؛</w:t>
      </w:r>
    </w:p>
    <w:p w14:paraId="4BF34EBD" w14:textId="3458C573" w:rsidR="0015046C" w:rsidRPr="00D5742B" w:rsidRDefault="00524536" w:rsidP="00487FDD">
      <w:pPr>
        <w:kinsoku w:val="0"/>
        <w:overflowPunct w:val="0"/>
        <w:autoSpaceDE w:val="0"/>
        <w:autoSpaceDN w:val="0"/>
        <w:bidi/>
        <w:adjustRightInd w:val="0"/>
        <w:snapToGrid w:val="0"/>
        <w:spacing w:after="120" w:line="204" w:lineRule="auto"/>
        <w:ind w:firstLine="720"/>
        <w:jc w:val="both"/>
        <w:rPr>
          <w:rStyle w:val="hps"/>
          <w:rFonts w:cs="Simplified Arabic"/>
          <w:snapToGrid w:val="0"/>
          <w:kern w:val="22"/>
          <w:sz w:val="20"/>
          <w:rtl/>
        </w:rPr>
      </w:pPr>
      <w:r>
        <w:rPr>
          <w:rStyle w:val="hps"/>
          <w:rFonts w:cs="Simplified Arabic" w:hint="cs"/>
          <w:snapToGrid w:val="0"/>
          <w:kern w:val="22"/>
          <w:sz w:val="20"/>
          <w:rtl/>
        </w:rPr>
        <w:t>3</w:t>
      </w:r>
      <w:r w:rsidR="0015046C" w:rsidRPr="00266168">
        <w:rPr>
          <w:rStyle w:val="hps"/>
          <w:rFonts w:cs="Simplified Arabic" w:hint="cs"/>
          <w:snapToGrid w:val="0"/>
          <w:kern w:val="22"/>
          <w:sz w:val="20"/>
          <w:rtl/>
        </w:rPr>
        <w:t>-</w:t>
      </w:r>
      <w:r w:rsidR="0015046C" w:rsidRPr="00266168">
        <w:rPr>
          <w:rStyle w:val="hps"/>
          <w:rFonts w:cs="Simplified Arabic"/>
          <w:snapToGrid w:val="0"/>
          <w:kern w:val="22"/>
          <w:sz w:val="20"/>
          <w:rtl/>
        </w:rPr>
        <w:tab/>
      </w:r>
      <w:r w:rsidRPr="006D3517">
        <w:rPr>
          <w:rStyle w:val="hps"/>
          <w:rFonts w:cs="Simplified Arabic"/>
          <w:i/>
          <w:iCs/>
          <w:snapToGrid w:val="0"/>
          <w:kern w:val="22"/>
          <w:sz w:val="20"/>
          <w:rtl/>
        </w:rPr>
        <w:t>يشدد</w:t>
      </w:r>
      <w:r w:rsidRPr="006D3517">
        <w:rPr>
          <w:rStyle w:val="hps"/>
          <w:rFonts w:cs="Simplified Arabic"/>
          <w:snapToGrid w:val="0"/>
          <w:kern w:val="22"/>
          <w:sz w:val="20"/>
          <w:rtl/>
        </w:rPr>
        <w:t xml:space="preserve"> </w:t>
      </w:r>
      <w:r w:rsidR="004E40F9" w:rsidRPr="006D3517">
        <w:rPr>
          <w:rStyle w:val="hps"/>
          <w:rFonts w:cs="Simplified Arabic"/>
          <w:snapToGrid w:val="0"/>
          <w:kern w:val="22"/>
          <w:sz w:val="20"/>
          <w:rtl/>
        </w:rPr>
        <w:t xml:space="preserve">على أهمية أنشطة التوعية وبناء القدرات لدعم مواصلة التصديق على البروتوكول التكميلي وتنفيذه على النحو المعترف به في المقرر </w:t>
      </w:r>
      <w:r w:rsidR="00F8061D" w:rsidRPr="006D3517">
        <w:rPr>
          <w:rStyle w:val="hps"/>
          <w:rFonts w:cs="Simplified Arabic" w:hint="cs"/>
          <w:snapToGrid w:val="0"/>
          <w:kern w:val="22"/>
          <w:sz w:val="20"/>
          <w:rtl/>
        </w:rPr>
        <w:t>10/</w:t>
      </w:r>
      <w:r w:rsidR="006D3517" w:rsidRPr="006D3517">
        <w:rPr>
          <w:rStyle w:val="hps"/>
          <w:rFonts w:cs="Simplified Arabic" w:hint="cs"/>
          <w:snapToGrid w:val="0"/>
          <w:kern w:val="22"/>
          <w:sz w:val="20"/>
          <w:rtl/>
        </w:rPr>
        <w:t xml:space="preserve">-- </w:t>
      </w:r>
      <w:r w:rsidR="007042B2">
        <w:rPr>
          <w:rStyle w:val="hps"/>
          <w:rFonts w:cs="Simplified Arabic" w:hint="cs"/>
          <w:snapToGrid w:val="0"/>
          <w:kern w:val="22"/>
          <w:sz w:val="20"/>
          <w:rtl/>
        </w:rPr>
        <w:t>المتعلق</w:t>
      </w:r>
      <w:r w:rsidR="004E40F9" w:rsidRPr="006D3517">
        <w:rPr>
          <w:rStyle w:val="hps"/>
          <w:rFonts w:cs="Simplified Arabic"/>
          <w:snapToGrid w:val="0"/>
          <w:kern w:val="22"/>
          <w:sz w:val="20"/>
          <w:rtl/>
        </w:rPr>
        <w:t xml:space="preserve"> </w:t>
      </w:r>
      <w:r w:rsidR="007042B2">
        <w:rPr>
          <w:rStyle w:val="hps"/>
          <w:rFonts w:cs="Simplified Arabic" w:hint="cs"/>
          <w:snapToGrid w:val="0"/>
          <w:kern w:val="22"/>
          <w:sz w:val="20"/>
          <w:rtl/>
        </w:rPr>
        <w:t>ب</w:t>
      </w:r>
      <w:r w:rsidR="00C4345D">
        <w:rPr>
          <w:rStyle w:val="hps"/>
          <w:rFonts w:cs="Simplified Arabic" w:hint="cs"/>
          <w:snapToGrid w:val="0"/>
          <w:kern w:val="22"/>
          <w:sz w:val="20"/>
          <w:rtl/>
        </w:rPr>
        <w:t xml:space="preserve">عملية </w:t>
      </w:r>
      <w:r w:rsidR="004E40F9" w:rsidRPr="006D3517">
        <w:rPr>
          <w:rStyle w:val="hps"/>
          <w:rFonts w:cs="Simplified Arabic"/>
          <w:snapToGrid w:val="0"/>
          <w:kern w:val="22"/>
          <w:sz w:val="20"/>
          <w:rtl/>
        </w:rPr>
        <w:t>التقييم والاستعراض الرابع</w:t>
      </w:r>
      <w:r w:rsidR="00C4345D">
        <w:rPr>
          <w:rStyle w:val="hps"/>
          <w:rFonts w:cs="Simplified Arabic" w:hint="cs"/>
          <w:snapToGrid w:val="0"/>
          <w:kern w:val="22"/>
          <w:sz w:val="20"/>
          <w:rtl/>
        </w:rPr>
        <w:t>ة</w:t>
      </w:r>
      <w:r w:rsidR="004E40F9" w:rsidRPr="006D3517">
        <w:rPr>
          <w:rStyle w:val="hps"/>
          <w:rFonts w:cs="Simplified Arabic"/>
          <w:snapToGrid w:val="0"/>
          <w:kern w:val="22"/>
          <w:sz w:val="20"/>
          <w:rtl/>
        </w:rPr>
        <w:t xml:space="preserve"> لبروتوكول قرطاجنة</w:t>
      </w:r>
      <w:r w:rsidR="008E072E" w:rsidRPr="006D3517">
        <w:rPr>
          <w:rStyle w:val="hps"/>
          <w:rFonts w:cs="Simplified Arabic"/>
          <w:snapToGrid w:val="0"/>
          <w:kern w:val="22"/>
          <w:sz w:val="20"/>
          <w:rtl/>
        </w:rPr>
        <w:t>؛</w:t>
      </w:r>
    </w:p>
    <w:p w14:paraId="502074B6" w14:textId="051E37BC" w:rsidR="0015046C" w:rsidRDefault="0015046C" w:rsidP="00487FDD">
      <w:pPr>
        <w:kinsoku w:val="0"/>
        <w:overflowPunct w:val="0"/>
        <w:autoSpaceDE w:val="0"/>
        <w:autoSpaceDN w:val="0"/>
        <w:bidi/>
        <w:adjustRightInd w:val="0"/>
        <w:snapToGrid w:val="0"/>
        <w:spacing w:after="120" w:line="204" w:lineRule="auto"/>
        <w:ind w:firstLine="720"/>
        <w:jc w:val="both"/>
        <w:rPr>
          <w:rStyle w:val="hps"/>
          <w:rFonts w:cs="Simplified Arabic"/>
          <w:snapToGrid w:val="0"/>
          <w:kern w:val="22"/>
          <w:sz w:val="20"/>
        </w:rPr>
      </w:pPr>
      <w:r>
        <w:rPr>
          <w:rStyle w:val="hps"/>
          <w:rFonts w:cs="Simplified Arabic" w:hint="cs"/>
          <w:snapToGrid w:val="0"/>
          <w:kern w:val="22"/>
          <w:sz w:val="20"/>
          <w:rtl/>
        </w:rPr>
        <w:t>4</w:t>
      </w:r>
      <w:r w:rsidRPr="00D5742B">
        <w:rPr>
          <w:rStyle w:val="hps"/>
          <w:rFonts w:cs="Simplified Arabic" w:hint="cs"/>
          <w:snapToGrid w:val="0"/>
          <w:kern w:val="22"/>
          <w:sz w:val="20"/>
          <w:rtl/>
        </w:rPr>
        <w:t>-</w:t>
      </w:r>
      <w:r w:rsidRPr="00D5742B">
        <w:rPr>
          <w:rStyle w:val="hps"/>
          <w:rFonts w:cs="Simplified Arabic"/>
          <w:snapToGrid w:val="0"/>
          <w:kern w:val="22"/>
          <w:sz w:val="20"/>
          <w:rtl/>
        </w:rPr>
        <w:tab/>
      </w:r>
      <w:r w:rsidR="007042B2" w:rsidRPr="00C82E14">
        <w:rPr>
          <w:rStyle w:val="hps"/>
          <w:rFonts w:cs="Simplified Arabic" w:hint="cs"/>
          <w:i/>
          <w:iCs/>
          <w:snapToGrid w:val="0"/>
          <w:kern w:val="22"/>
          <w:sz w:val="20"/>
          <w:rtl/>
        </w:rPr>
        <w:t>ي</w:t>
      </w:r>
      <w:r w:rsidR="004E40F9" w:rsidRPr="00C82E14">
        <w:rPr>
          <w:rStyle w:val="hps"/>
          <w:rFonts w:cs="Simplified Arabic"/>
          <w:i/>
          <w:iCs/>
          <w:snapToGrid w:val="0"/>
          <w:kern w:val="22"/>
          <w:sz w:val="20"/>
          <w:rtl/>
        </w:rPr>
        <w:t>رحب</w:t>
      </w:r>
      <w:r w:rsidR="004E40F9" w:rsidRPr="00C82E14">
        <w:rPr>
          <w:rStyle w:val="hps"/>
          <w:rFonts w:cs="Simplified Arabic"/>
          <w:snapToGrid w:val="0"/>
          <w:kern w:val="22"/>
          <w:sz w:val="20"/>
          <w:rtl/>
        </w:rPr>
        <w:t xml:space="preserve"> بالهدف المتعلق ببروتوكول </w:t>
      </w:r>
      <w:proofErr w:type="spellStart"/>
      <w:r w:rsidR="004E40F9" w:rsidRPr="00C82E14">
        <w:rPr>
          <w:rStyle w:val="hps"/>
          <w:rFonts w:cs="Simplified Arabic"/>
          <w:snapToGrid w:val="0"/>
          <w:kern w:val="22"/>
          <w:sz w:val="20"/>
          <w:rtl/>
        </w:rPr>
        <w:t>ناغويا</w:t>
      </w:r>
      <w:proofErr w:type="spellEnd"/>
      <w:r w:rsidR="004E40F9" w:rsidRPr="00C82E14">
        <w:rPr>
          <w:rStyle w:val="hps"/>
          <w:rFonts w:cs="Simplified Arabic"/>
          <w:snapToGrid w:val="0"/>
          <w:kern w:val="22"/>
          <w:sz w:val="20"/>
          <w:rtl/>
        </w:rPr>
        <w:t xml:space="preserve"> - كوالالمبور </w:t>
      </w:r>
      <w:r w:rsidR="00D43A7F" w:rsidRPr="00C82E14">
        <w:rPr>
          <w:rStyle w:val="hps"/>
          <w:rFonts w:cs="Simplified Arabic"/>
          <w:snapToGrid w:val="0"/>
          <w:kern w:val="22"/>
          <w:sz w:val="20"/>
          <w:rtl/>
        </w:rPr>
        <w:t>التكميلي بشأن المسؤولية والجبر التعويضي</w:t>
      </w:r>
      <w:r w:rsidR="00C82E14" w:rsidRPr="00C82E14">
        <w:rPr>
          <w:rStyle w:val="hps"/>
          <w:rFonts w:cs="Simplified Arabic" w:hint="cs"/>
          <w:snapToGrid w:val="0"/>
          <w:kern w:val="22"/>
          <w:sz w:val="20"/>
          <w:rtl/>
        </w:rPr>
        <w:t xml:space="preserve"> والوارد</w:t>
      </w:r>
      <w:r w:rsidR="004E40F9" w:rsidRPr="00C82E14">
        <w:rPr>
          <w:rStyle w:val="hps"/>
          <w:rFonts w:cs="Simplified Arabic"/>
          <w:snapToGrid w:val="0"/>
          <w:kern w:val="22"/>
          <w:sz w:val="20"/>
          <w:rtl/>
        </w:rPr>
        <w:t xml:space="preserve"> في خطة تنفيذ بروتوكول قرطاجنة والأنشطة ذات الصلة في خطة عمل بناء القدرات</w:t>
      </w:r>
      <w:r w:rsidR="008E072E" w:rsidRPr="00C82E14">
        <w:rPr>
          <w:rStyle w:val="hps"/>
          <w:rFonts w:cs="Simplified Arabic"/>
          <w:snapToGrid w:val="0"/>
          <w:kern w:val="22"/>
          <w:sz w:val="20"/>
          <w:rtl/>
        </w:rPr>
        <w:t>؛</w:t>
      </w:r>
    </w:p>
    <w:bookmarkEnd w:id="12"/>
    <w:p w14:paraId="009EF10C" w14:textId="2102D005" w:rsidR="0015046C" w:rsidRPr="00D5742B" w:rsidRDefault="0015046C" w:rsidP="00487FDD">
      <w:pPr>
        <w:kinsoku w:val="0"/>
        <w:overflowPunct w:val="0"/>
        <w:autoSpaceDE w:val="0"/>
        <w:autoSpaceDN w:val="0"/>
        <w:bidi/>
        <w:adjustRightInd w:val="0"/>
        <w:snapToGrid w:val="0"/>
        <w:spacing w:after="120" w:line="204" w:lineRule="auto"/>
        <w:ind w:firstLine="720"/>
        <w:jc w:val="both"/>
        <w:rPr>
          <w:rStyle w:val="hps"/>
          <w:rFonts w:cs="Simplified Arabic"/>
          <w:snapToGrid w:val="0"/>
          <w:kern w:val="22"/>
          <w:sz w:val="20"/>
          <w:rtl/>
        </w:rPr>
      </w:pPr>
      <w:r>
        <w:rPr>
          <w:rStyle w:val="hps"/>
          <w:rFonts w:cs="Simplified Arabic" w:hint="cs"/>
          <w:snapToGrid w:val="0"/>
          <w:kern w:val="22"/>
          <w:sz w:val="20"/>
          <w:rtl/>
        </w:rPr>
        <w:t>5</w:t>
      </w:r>
      <w:r w:rsidRPr="00266168">
        <w:rPr>
          <w:rStyle w:val="hps"/>
          <w:rFonts w:cs="Simplified Arabic" w:hint="cs"/>
          <w:snapToGrid w:val="0"/>
          <w:kern w:val="22"/>
          <w:sz w:val="20"/>
          <w:rtl/>
        </w:rPr>
        <w:t>-</w:t>
      </w:r>
      <w:r w:rsidRPr="00266168">
        <w:rPr>
          <w:rStyle w:val="hps"/>
          <w:rFonts w:cs="Simplified Arabic"/>
          <w:snapToGrid w:val="0"/>
          <w:kern w:val="22"/>
          <w:sz w:val="20"/>
          <w:rtl/>
        </w:rPr>
        <w:tab/>
      </w:r>
      <w:r w:rsidR="004E40F9" w:rsidRPr="005F3908">
        <w:rPr>
          <w:rStyle w:val="hps"/>
          <w:rFonts w:cs="Simplified Arabic"/>
          <w:i/>
          <w:iCs/>
          <w:snapToGrid w:val="0"/>
          <w:kern w:val="22"/>
          <w:sz w:val="20"/>
          <w:rtl/>
        </w:rPr>
        <w:t>يذكّر</w:t>
      </w:r>
      <w:r w:rsidR="004E40F9" w:rsidRPr="005F3908">
        <w:rPr>
          <w:rStyle w:val="hps"/>
          <w:rFonts w:cs="Simplified Arabic"/>
          <w:snapToGrid w:val="0"/>
          <w:kern w:val="22"/>
          <w:sz w:val="20"/>
          <w:rtl/>
        </w:rPr>
        <w:t xml:space="preserve"> الأطراف في البروتوكول التكميلي بتعيين سلطة مختصة </w:t>
      </w:r>
      <w:r w:rsidR="005F3908" w:rsidRPr="005F3908">
        <w:rPr>
          <w:rStyle w:val="hps"/>
          <w:rFonts w:cs="Simplified Arabic" w:hint="cs"/>
          <w:snapToGrid w:val="0"/>
          <w:kern w:val="22"/>
          <w:sz w:val="20"/>
          <w:rtl/>
        </w:rPr>
        <w:t>للقيام بالوظائف المنصوص عليها</w:t>
      </w:r>
      <w:r w:rsidR="004E40F9" w:rsidRPr="005F3908">
        <w:rPr>
          <w:rStyle w:val="hps"/>
          <w:rFonts w:cs="Simplified Arabic"/>
          <w:snapToGrid w:val="0"/>
          <w:kern w:val="22"/>
          <w:sz w:val="20"/>
          <w:rtl/>
        </w:rPr>
        <w:t xml:space="preserve"> في المادة 5 من البروتوكول التكميلي ونشر معلومات عن هذه السلطات المختصة باستخدام النموذج الموحد المتاح لهذا الغرض في </w:t>
      </w:r>
      <w:r w:rsidR="00CD1C25" w:rsidRPr="005F3908">
        <w:rPr>
          <w:rStyle w:val="hps"/>
          <w:rFonts w:cs="Simplified Arabic"/>
          <w:snapToGrid w:val="0"/>
          <w:kern w:val="22"/>
          <w:sz w:val="20"/>
          <w:rtl/>
        </w:rPr>
        <w:t>غرفة تبادل معلومات السلامة الأحيائية</w:t>
      </w:r>
      <w:r w:rsidR="008E072E" w:rsidRPr="005F3908">
        <w:rPr>
          <w:rStyle w:val="hps"/>
          <w:rFonts w:cs="Simplified Arabic"/>
          <w:snapToGrid w:val="0"/>
          <w:kern w:val="22"/>
          <w:sz w:val="20"/>
          <w:rtl/>
        </w:rPr>
        <w:t>؛</w:t>
      </w:r>
    </w:p>
    <w:p w14:paraId="6C91FA2D" w14:textId="40A3FAE5" w:rsidR="0015046C" w:rsidRPr="00CB3E4A" w:rsidRDefault="0015046C" w:rsidP="00487FDD">
      <w:pPr>
        <w:kinsoku w:val="0"/>
        <w:overflowPunct w:val="0"/>
        <w:autoSpaceDE w:val="0"/>
        <w:autoSpaceDN w:val="0"/>
        <w:bidi/>
        <w:adjustRightInd w:val="0"/>
        <w:snapToGrid w:val="0"/>
        <w:spacing w:after="120" w:line="204" w:lineRule="auto"/>
        <w:ind w:firstLine="720"/>
        <w:jc w:val="both"/>
        <w:rPr>
          <w:rStyle w:val="hps"/>
          <w:rFonts w:cs="Simplified Arabic"/>
          <w:snapToGrid w:val="0"/>
          <w:kern w:val="22"/>
          <w:sz w:val="20"/>
          <w:rtl/>
        </w:rPr>
      </w:pPr>
      <w:r>
        <w:rPr>
          <w:rStyle w:val="hps"/>
          <w:rFonts w:cs="Simplified Arabic" w:hint="cs"/>
          <w:snapToGrid w:val="0"/>
          <w:kern w:val="22"/>
          <w:sz w:val="20"/>
          <w:rtl/>
        </w:rPr>
        <w:t>6</w:t>
      </w:r>
      <w:r w:rsidRPr="00D5742B">
        <w:rPr>
          <w:rStyle w:val="hps"/>
          <w:rFonts w:cs="Simplified Arabic" w:hint="cs"/>
          <w:snapToGrid w:val="0"/>
          <w:kern w:val="22"/>
          <w:sz w:val="20"/>
          <w:rtl/>
        </w:rPr>
        <w:t>-</w:t>
      </w:r>
      <w:r w:rsidRPr="00D5742B">
        <w:rPr>
          <w:rStyle w:val="hps"/>
          <w:rFonts w:cs="Simplified Arabic"/>
          <w:snapToGrid w:val="0"/>
          <w:kern w:val="22"/>
          <w:sz w:val="20"/>
          <w:rtl/>
        </w:rPr>
        <w:tab/>
      </w:r>
      <w:r w:rsidR="00CB3E4A" w:rsidRPr="00CB3E4A">
        <w:rPr>
          <w:rStyle w:val="hps"/>
          <w:rFonts w:cs="Simplified Arabic" w:hint="cs"/>
          <w:i/>
          <w:iCs/>
          <w:snapToGrid w:val="0"/>
          <w:kern w:val="22"/>
          <w:sz w:val="20"/>
          <w:rtl/>
        </w:rPr>
        <w:t>ي</w:t>
      </w:r>
      <w:r w:rsidR="004E40F9" w:rsidRPr="00CB3E4A">
        <w:rPr>
          <w:rStyle w:val="hps"/>
          <w:rFonts w:cs="Simplified Arabic"/>
          <w:i/>
          <w:iCs/>
          <w:snapToGrid w:val="0"/>
          <w:kern w:val="22"/>
          <w:sz w:val="20"/>
          <w:rtl/>
        </w:rPr>
        <w:t>رحب</w:t>
      </w:r>
      <w:r w:rsidR="004E40F9" w:rsidRPr="00CB3E4A">
        <w:rPr>
          <w:rStyle w:val="hps"/>
          <w:rFonts w:cs="Simplified Arabic"/>
          <w:snapToGrid w:val="0"/>
          <w:kern w:val="22"/>
          <w:sz w:val="20"/>
          <w:rtl/>
        </w:rPr>
        <w:t xml:space="preserve"> بالدراسة المتعلقة بآليات </w:t>
      </w:r>
      <w:r w:rsidR="00771B36" w:rsidRPr="00CB3E4A">
        <w:rPr>
          <w:rStyle w:val="hps"/>
          <w:rFonts w:cs="Simplified Arabic"/>
          <w:snapToGrid w:val="0"/>
          <w:kern w:val="22"/>
          <w:sz w:val="20"/>
          <w:rtl/>
        </w:rPr>
        <w:t>الضمان المالي</w:t>
      </w:r>
      <w:r w:rsidR="004E40F9" w:rsidRPr="00CB3E4A">
        <w:rPr>
          <w:rStyle w:val="hps"/>
          <w:rFonts w:cs="Simplified Arabic"/>
          <w:snapToGrid w:val="0"/>
          <w:kern w:val="22"/>
          <w:sz w:val="20"/>
          <w:rtl/>
        </w:rPr>
        <w:t xml:space="preserve"> (المادة 10 من بروتوكول </w:t>
      </w:r>
      <w:proofErr w:type="spellStart"/>
      <w:r w:rsidR="004E40F9" w:rsidRPr="00CB3E4A">
        <w:rPr>
          <w:rStyle w:val="hps"/>
          <w:rFonts w:cs="Simplified Arabic"/>
          <w:snapToGrid w:val="0"/>
          <w:kern w:val="22"/>
          <w:sz w:val="20"/>
          <w:rtl/>
        </w:rPr>
        <w:t>ناغويا</w:t>
      </w:r>
      <w:proofErr w:type="spellEnd"/>
      <w:r w:rsidR="004E40F9" w:rsidRPr="00CB3E4A">
        <w:rPr>
          <w:rStyle w:val="hps"/>
          <w:rFonts w:cs="Simplified Arabic"/>
          <w:snapToGrid w:val="0"/>
          <w:kern w:val="22"/>
          <w:sz w:val="20"/>
          <w:rtl/>
        </w:rPr>
        <w:t xml:space="preserve"> - كوالالمبور التكميلي)</w:t>
      </w:r>
      <w:r w:rsidR="008E072E" w:rsidRPr="00CB3E4A">
        <w:rPr>
          <w:rStyle w:val="hps"/>
          <w:rFonts w:cs="Simplified Arabic"/>
          <w:snapToGrid w:val="0"/>
          <w:kern w:val="22"/>
          <w:sz w:val="20"/>
          <w:rtl/>
        </w:rPr>
        <w:t>؛</w:t>
      </w:r>
      <w:r w:rsidR="0062050D" w:rsidRPr="00177BFE">
        <w:rPr>
          <w:rFonts w:cs="Simplified Arabic"/>
          <w:snapToGrid w:val="0"/>
          <w:kern w:val="22"/>
          <w:sz w:val="20"/>
          <w:vertAlign w:val="superscript"/>
          <w:rtl/>
        </w:rPr>
        <w:footnoteReference w:id="12"/>
      </w:r>
    </w:p>
    <w:p w14:paraId="37377F9E" w14:textId="648C7E61" w:rsidR="0015046C" w:rsidRPr="00D5742B" w:rsidRDefault="0015046C" w:rsidP="00487FDD">
      <w:pPr>
        <w:kinsoku w:val="0"/>
        <w:overflowPunct w:val="0"/>
        <w:autoSpaceDE w:val="0"/>
        <w:autoSpaceDN w:val="0"/>
        <w:bidi/>
        <w:adjustRightInd w:val="0"/>
        <w:snapToGrid w:val="0"/>
        <w:spacing w:after="120" w:line="204" w:lineRule="auto"/>
        <w:ind w:firstLine="720"/>
        <w:jc w:val="both"/>
        <w:rPr>
          <w:rStyle w:val="hps"/>
          <w:rFonts w:cs="Simplified Arabic"/>
          <w:snapToGrid w:val="0"/>
          <w:kern w:val="22"/>
          <w:sz w:val="20"/>
          <w:rtl/>
        </w:rPr>
      </w:pPr>
      <w:r>
        <w:rPr>
          <w:rStyle w:val="hps"/>
          <w:rFonts w:cs="Simplified Arabic" w:hint="cs"/>
          <w:snapToGrid w:val="0"/>
          <w:kern w:val="22"/>
          <w:sz w:val="20"/>
          <w:rtl/>
        </w:rPr>
        <w:t>7</w:t>
      </w:r>
      <w:r w:rsidRPr="00266168">
        <w:rPr>
          <w:rStyle w:val="hps"/>
          <w:rFonts w:cs="Simplified Arabic" w:hint="cs"/>
          <w:snapToGrid w:val="0"/>
          <w:kern w:val="22"/>
          <w:sz w:val="20"/>
          <w:rtl/>
        </w:rPr>
        <w:t>-</w:t>
      </w:r>
      <w:r w:rsidRPr="00266168">
        <w:rPr>
          <w:rStyle w:val="hps"/>
          <w:rFonts w:cs="Simplified Arabic"/>
          <w:snapToGrid w:val="0"/>
          <w:kern w:val="22"/>
          <w:sz w:val="20"/>
          <w:rtl/>
        </w:rPr>
        <w:tab/>
      </w:r>
      <w:r w:rsidR="004E40F9" w:rsidRPr="001D288F">
        <w:rPr>
          <w:rStyle w:val="hps"/>
          <w:rFonts w:cs="Simplified Arabic"/>
          <w:i/>
          <w:iCs/>
          <w:snapToGrid w:val="0"/>
          <w:kern w:val="22"/>
          <w:sz w:val="20"/>
          <w:rtl/>
        </w:rPr>
        <w:t>يطلب</w:t>
      </w:r>
      <w:r w:rsidR="004E40F9" w:rsidRPr="001D288F">
        <w:rPr>
          <w:rStyle w:val="hps"/>
          <w:rFonts w:cs="Simplified Arabic"/>
          <w:snapToGrid w:val="0"/>
          <w:kern w:val="22"/>
          <w:sz w:val="20"/>
          <w:rtl/>
        </w:rPr>
        <w:t xml:space="preserve"> إلى الأطراف في البروتوكول التكميلي، و</w:t>
      </w:r>
      <w:r w:rsidR="004E40F9" w:rsidRPr="001D288F">
        <w:rPr>
          <w:rStyle w:val="hps"/>
          <w:rFonts w:cs="Simplified Arabic"/>
          <w:i/>
          <w:iCs/>
          <w:snapToGrid w:val="0"/>
          <w:kern w:val="22"/>
          <w:sz w:val="20"/>
          <w:rtl/>
        </w:rPr>
        <w:t>يدعو</w:t>
      </w:r>
      <w:r w:rsidR="004E40F9" w:rsidRPr="001D288F">
        <w:rPr>
          <w:rStyle w:val="hps"/>
          <w:rFonts w:cs="Simplified Arabic"/>
          <w:snapToGrid w:val="0"/>
          <w:kern w:val="22"/>
          <w:sz w:val="20"/>
          <w:rtl/>
        </w:rPr>
        <w:t xml:space="preserve"> الحكومات الأخرى إلى تقديم معلومات إلى </w:t>
      </w:r>
      <w:r w:rsidR="00575078" w:rsidRPr="001D288F">
        <w:rPr>
          <w:rStyle w:val="hps"/>
          <w:rFonts w:cs="Simplified Arabic"/>
          <w:snapToGrid w:val="0"/>
          <w:kern w:val="22"/>
          <w:sz w:val="20"/>
          <w:rtl/>
        </w:rPr>
        <w:t>الأمينة التنفيذية</w:t>
      </w:r>
      <w:r w:rsidR="004E40F9" w:rsidRPr="001D288F">
        <w:rPr>
          <w:rStyle w:val="hps"/>
          <w:rFonts w:cs="Simplified Arabic"/>
          <w:snapToGrid w:val="0"/>
          <w:kern w:val="22"/>
          <w:sz w:val="20"/>
          <w:rtl/>
        </w:rPr>
        <w:t xml:space="preserve"> عن التدابير التي اتخذتها لتوفير </w:t>
      </w:r>
      <w:r w:rsidR="00771B36" w:rsidRPr="001D288F">
        <w:rPr>
          <w:rStyle w:val="hps"/>
          <w:rFonts w:cs="Simplified Arabic"/>
          <w:snapToGrid w:val="0"/>
          <w:kern w:val="22"/>
          <w:sz w:val="20"/>
          <w:rtl/>
        </w:rPr>
        <w:t>الضمان المالي</w:t>
      </w:r>
      <w:r w:rsidR="004E40F9" w:rsidRPr="001D288F">
        <w:rPr>
          <w:rStyle w:val="hps"/>
          <w:rFonts w:cs="Simplified Arabic"/>
          <w:snapToGrid w:val="0"/>
          <w:kern w:val="22"/>
          <w:sz w:val="20"/>
          <w:rtl/>
        </w:rPr>
        <w:t xml:space="preserve"> </w:t>
      </w:r>
      <w:r w:rsidR="00350AA8" w:rsidRPr="001D288F">
        <w:rPr>
          <w:rStyle w:val="hps"/>
          <w:rFonts w:cs="Simplified Arabic" w:hint="cs"/>
          <w:snapToGrid w:val="0"/>
          <w:kern w:val="22"/>
          <w:sz w:val="20"/>
          <w:rtl/>
        </w:rPr>
        <w:t>ل</w:t>
      </w:r>
      <w:r w:rsidR="00560556">
        <w:rPr>
          <w:rStyle w:val="hps"/>
          <w:rFonts w:cs="Simplified Arabic" w:hint="cs"/>
          <w:snapToGrid w:val="0"/>
          <w:kern w:val="22"/>
          <w:sz w:val="20"/>
          <w:rtl/>
        </w:rPr>
        <w:t>تغطية ا</w:t>
      </w:r>
      <w:r w:rsidR="00350AA8" w:rsidRPr="001D288F">
        <w:rPr>
          <w:rStyle w:val="hps"/>
          <w:rFonts w:cs="Simplified Arabic" w:hint="cs"/>
          <w:snapToGrid w:val="0"/>
          <w:kern w:val="22"/>
          <w:sz w:val="20"/>
          <w:rtl/>
        </w:rPr>
        <w:t>لضرر</w:t>
      </w:r>
      <w:r w:rsidR="004E40F9" w:rsidRPr="001D288F">
        <w:rPr>
          <w:rStyle w:val="hps"/>
          <w:rFonts w:cs="Simplified Arabic"/>
          <w:snapToGrid w:val="0"/>
          <w:kern w:val="22"/>
          <w:sz w:val="20"/>
          <w:rtl/>
        </w:rPr>
        <w:t xml:space="preserve"> الناجم عن الكائنات الحية المحورة، ولا سيما في الحالات التي </w:t>
      </w:r>
      <w:r w:rsidR="001D288F" w:rsidRPr="001D288F">
        <w:rPr>
          <w:rStyle w:val="hps"/>
          <w:rFonts w:cs="Simplified Arabic" w:hint="cs"/>
          <w:snapToGrid w:val="0"/>
          <w:kern w:val="22"/>
          <w:sz w:val="20"/>
          <w:rtl/>
        </w:rPr>
        <w:t>أفادت فيها</w:t>
      </w:r>
      <w:r w:rsidR="004E40F9" w:rsidRPr="001D288F">
        <w:rPr>
          <w:rStyle w:val="hps"/>
          <w:rFonts w:cs="Simplified Arabic"/>
          <w:snapToGrid w:val="0"/>
          <w:kern w:val="22"/>
          <w:sz w:val="20"/>
          <w:rtl/>
        </w:rPr>
        <w:t xml:space="preserve"> </w:t>
      </w:r>
      <w:r w:rsidR="001D288F" w:rsidRPr="001D288F">
        <w:rPr>
          <w:rStyle w:val="hps"/>
          <w:rFonts w:cs="Simplified Arabic" w:hint="cs"/>
          <w:snapToGrid w:val="0"/>
          <w:kern w:val="22"/>
          <w:sz w:val="20"/>
          <w:rtl/>
        </w:rPr>
        <w:t>ب</w:t>
      </w:r>
      <w:r w:rsidR="004E40F9" w:rsidRPr="001D288F">
        <w:rPr>
          <w:rStyle w:val="hps"/>
          <w:rFonts w:cs="Simplified Arabic"/>
          <w:snapToGrid w:val="0"/>
          <w:kern w:val="22"/>
          <w:sz w:val="20"/>
          <w:rtl/>
        </w:rPr>
        <w:t>وجود هذه التدابير في تقاريرها الوطنية الرابعة</w:t>
      </w:r>
      <w:r w:rsidR="008E072E" w:rsidRPr="001D288F">
        <w:rPr>
          <w:rStyle w:val="hps"/>
          <w:rFonts w:cs="Simplified Arabic"/>
          <w:snapToGrid w:val="0"/>
          <w:kern w:val="22"/>
          <w:sz w:val="20"/>
          <w:rtl/>
        </w:rPr>
        <w:t>؛</w:t>
      </w:r>
    </w:p>
    <w:p w14:paraId="6727ABBC" w14:textId="6C8F631A" w:rsidR="0015046C" w:rsidRPr="00A96A00" w:rsidRDefault="0015046C" w:rsidP="00487FDD">
      <w:pPr>
        <w:kinsoku w:val="0"/>
        <w:overflowPunct w:val="0"/>
        <w:autoSpaceDE w:val="0"/>
        <w:autoSpaceDN w:val="0"/>
        <w:bidi/>
        <w:adjustRightInd w:val="0"/>
        <w:snapToGrid w:val="0"/>
        <w:spacing w:after="120" w:line="204" w:lineRule="auto"/>
        <w:ind w:firstLine="720"/>
        <w:jc w:val="both"/>
        <w:rPr>
          <w:rStyle w:val="hps"/>
          <w:rFonts w:cs="Simplified Arabic"/>
          <w:snapToGrid w:val="0"/>
          <w:kern w:val="22"/>
          <w:sz w:val="20"/>
          <w:rtl/>
        </w:rPr>
      </w:pPr>
      <w:r>
        <w:rPr>
          <w:rStyle w:val="hps"/>
          <w:rFonts w:cs="Simplified Arabic" w:hint="cs"/>
          <w:snapToGrid w:val="0"/>
          <w:kern w:val="22"/>
          <w:sz w:val="20"/>
          <w:rtl/>
        </w:rPr>
        <w:t>8</w:t>
      </w:r>
      <w:r w:rsidRPr="00D5742B">
        <w:rPr>
          <w:rStyle w:val="hps"/>
          <w:rFonts w:cs="Simplified Arabic" w:hint="cs"/>
          <w:snapToGrid w:val="0"/>
          <w:kern w:val="22"/>
          <w:sz w:val="20"/>
          <w:rtl/>
        </w:rPr>
        <w:t>-</w:t>
      </w:r>
      <w:r w:rsidRPr="00D5742B">
        <w:rPr>
          <w:rStyle w:val="hps"/>
          <w:rFonts w:cs="Simplified Arabic"/>
          <w:snapToGrid w:val="0"/>
          <w:kern w:val="22"/>
          <w:sz w:val="20"/>
          <w:rtl/>
        </w:rPr>
        <w:tab/>
      </w:r>
      <w:r w:rsidR="004E40F9" w:rsidRPr="00A96A00">
        <w:rPr>
          <w:rStyle w:val="hps"/>
          <w:rFonts w:cs="Simplified Arabic"/>
          <w:i/>
          <w:iCs/>
          <w:snapToGrid w:val="0"/>
          <w:kern w:val="22"/>
          <w:sz w:val="20"/>
          <w:rtl/>
        </w:rPr>
        <w:t>يطلب</w:t>
      </w:r>
      <w:r w:rsidR="004E40F9" w:rsidRPr="00A96A00">
        <w:rPr>
          <w:rStyle w:val="hps"/>
          <w:rFonts w:cs="Simplified Arabic"/>
          <w:snapToGrid w:val="0"/>
          <w:kern w:val="22"/>
          <w:sz w:val="20"/>
          <w:rtl/>
        </w:rPr>
        <w:t xml:space="preserve"> إلى </w:t>
      </w:r>
      <w:r w:rsidR="00575078" w:rsidRPr="00A96A00">
        <w:rPr>
          <w:rStyle w:val="hps"/>
          <w:rFonts w:cs="Simplified Arabic"/>
          <w:snapToGrid w:val="0"/>
          <w:kern w:val="22"/>
          <w:sz w:val="20"/>
          <w:rtl/>
        </w:rPr>
        <w:t>الأمينة التنفيذية</w:t>
      </w:r>
      <w:r w:rsidR="004E40F9" w:rsidRPr="00A96A00">
        <w:rPr>
          <w:rStyle w:val="hps"/>
          <w:rFonts w:cs="Simplified Arabic"/>
          <w:snapToGrid w:val="0"/>
          <w:kern w:val="22"/>
          <w:sz w:val="20"/>
          <w:rtl/>
        </w:rPr>
        <w:t xml:space="preserve"> تجميع المعلومات المقدمة عملاً بالفقرة 7 وتقديمها إلى </w:t>
      </w:r>
      <w:r w:rsidR="00F55504" w:rsidRPr="00A96A00">
        <w:rPr>
          <w:rStyle w:val="hps"/>
          <w:rFonts w:cs="Simplified Arabic"/>
          <w:snapToGrid w:val="0"/>
          <w:kern w:val="22"/>
          <w:sz w:val="20"/>
          <w:rtl/>
        </w:rPr>
        <w:t>مؤتمر الأطراف العامل كاجتماع للأطراف</w:t>
      </w:r>
      <w:r w:rsidR="004E40F9" w:rsidRPr="00A96A00">
        <w:rPr>
          <w:rStyle w:val="hps"/>
          <w:rFonts w:cs="Simplified Arabic"/>
          <w:snapToGrid w:val="0"/>
          <w:kern w:val="22"/>
          <w:sz w:val="20"/>
          <w:rtl/>
        </w:rPr>
        <w:t xml:space="preserve"> في البروتوكول </w:t>
      </w:r>
      <w:r w:rsidR="00A96A00" w:rsidRPr="00A96A00">
        <w:rPr>
          <w:rStyle w:val="hps"/>
          <w:rFonts w:cs="Simplified Arabic" w:hint="cs"/>
          <w:snapToGrid w:val="0"/>
          <w:kern w:val="22"/>
          <w:sz w:val="20"/>
          <w:rtl/>
        </w:rPr>
        <w:t>لينظر</w:t>
      </w:r>
      <w:r w:rsidR="004E40F9" w:rsidRPr="00A96A00">
        <w:rPr>
          <w:rStyle w:val="hps"/>
          <w:rFonts w:cs="Simplified Arabic"/>
          <w:snapToGrid w:val="0"/>
          <w:kern w:val="22"/>
          <w:sz w:val="20"/>
          <w:rtl/>
        </w:rPr>
        <w:t xml:space="preserve"> فيها في اجتماعه الحادي عشر</w:t>
      </w:r>
      <w:r w:rsidR="008E072E" w:rsidRPr="00A96A00">
        <w:rPr>
          <w:rStyle w:val="hps"/>
          <w:rFonts w:cs="Simplified Arabic"/>
          <w:snapToGrid w:val="0"/>
          <w:kern w:val="22"/>
          <w:sz w:val="20"/>
          <w:rtl/>
        </w:rPr>
        <w:t>؛</w:t>
      </w:r>
    </w:p>
    <w:p w14:paraId="372DC964" w14:textId="615D9BC9" w:rsidR="0015046C" w:rsidRPr="00D5742B" w:rsidRDefault="00524536" w:rsidP="00487FDD">
      <w:pPr>
        <w:kinsoku w:val="0"/>
        <w:overflowPunct w:val="0"/>
        <w:autoSpaceDE w:val="0"/>
        <w:autoSpaceDN w:val="0"/>
        <w:bidi/>
        <w:adjustRightInd w:val="0"/>
        <w:snapToGrid w:val="0"/>
        <w:spacing w:after="120" w:line="204" w:lineRule="auto"/>
        <w:ind w:firstLine="720"/>
        <w:jc w:val="both"/>
        <w:rPr>
          <w:rStyle w:val="hps"/>
          <w:rFonts w:cs="Simplified Arabic"/>
          <w:snapToGrid w:val="0"/>
          <w:kern w:val="22"/>
          <w:sz w:val="20"/>
          <w:rtl/>
        </w:rPr>
      </w:pPr>
      <w:r>
        <w:rPr>
          <w:rStyle w:val="hps"/>
          <w:rFonts w:cs="Simplified Arabic" w:hint="cs"/>
          <w:snapToGrid w:val="0"/>
          <w:kern w:val="22"/>
          <w:sz w:val="20"/>
          <w:rtl/>
        </w:rPr>
        <w:t>9</w:t>
      </w:r>
      <w:r w:rsidR="0015046C" w:rsidRPr="00266168">
        <w:rPr>
          <w:rStyle w:val="hps"/>
          <w:rFonts w:cs="Simplified Arabic" w:hint="cs"/>
          <w:snapToGrid w:val="0"/>
          <w:kern w:val="22"/>
          <w:sz w:val="20"/>
          <w:rtl/>
        </w:rPr>
        <w:t>-</w:t>
      </w:r>
      <w:r w:rsidR="0015046C" w:rsidRPr="00266168">
        <w:rPr>
          <w:rStyle w:val="hps"/>
          <w:rFonts w:cs="Simplified Arabic"/>
          <w:snapToGrid w:val="0"/>
          <w:kern w:val="22"/>
          <w:sz w:val="20"/>
          <w:rtl/>
        </w:rPr>
        <w:tab/>
      </w:r>
      <w:r w:rsidR="00A459AF" w:rsidRPr="00442A81">
        <w:rPr>
          <w:rStyle w:val="hps"/>
          <w:rFonts w:cs="Simplified Arabic"/>
          <w:i/>
          <w:iCs/>
          <w:snapToGrid w:val="0"/>
          <w:kern w:val="22"/>
          <w:sz w:val="20"/>
          <w:rtl/>
        </w:rPr>
        <w:t>يرحب</w:t>
      </w:r>
      <w:r w:rsidR="00A459AF" w:rsidRPr="00442A81">
        <w:rPr>
          <w:rStyle w:val="hps"/>
          <w:rFonts w:cs="Simplified Arabic"/>
          <w:snapToGrid w:val="0"/>
          <w:kern w:val="22"/>
          <w:sz w:val="20"/>
          <w:rtl/>
        </w:rPr>
        <w:t xml:space="preserve"> بإدراج الأسئلة المتعلقة بالبروتوكول التكميلي في </w:t>
      </w:r>
      <w:r w:rsidR="00044D39">
        <w:rPr>
          <w:rStyle w:val="hps"/>
          <w:rFonts w:cs="Simplified Arabic" w:hint="cs"/>
          <w:snapToGrid w:val="0"/>
          <w:kern w:val="22"/>
          <w:sz w:val="20"/>
          <w:rtl/>
        </w:rPr>
        <w:t>ال</w:t>
      </w:r>
      <w:r w:rsidR="005B483A" w:rsidRPr="00442A81">
        <w:rPr>
          <w:rStyle w:val="hps"/>
          <w:rFonts w:cs="Simplified Arabic" w:hint="cs"/>
          <w:snapToGrid w:val="0"/>
          <w:kern w:val="22"/>
          <w:sz w:val="20"/>
          <w:rtl/>
        </w:rPr>
        <w:t>نموذج</w:t>
      </w:r>
      <w:r w:rsidR="00A459AF" w:rsidRPr="00442A81">
        <w:rPr>
          <w:rStyle w:val="hps"/>
          <w:rFonts w:cs="Simplified Arabic"/>
          <w:snapToGrid w:val="0"/>
          <w:kern w:val="22"/>
          <w:sz w:val="20"/>
          <w:rtl/>
        </w:rPr>
        <w:t xml:space="preserve"> </w:t>
      </w:r>
      <w:r w:rsidR="00044D39">
        <w:rPr>
          <w:rStyle w:val="hps"/>
          <w:rFonts w:cs="Simplified Arabic" w:hint="cs"/>
          <w:snapToGrid w:val="0"/>
          <w:kern w:val="22"/>
          <w:sz w:val="20"/>
          <w:rtl/>
        </w:rPr>
        <w:t>الخاص ب</w:t>
      </w:r>
      <w:r w:rsidR="00A459AF" w:rsidRPr="00442A81">
        <w:rPr>
          <w:rStyle w:val="hps"/>
          <w:rFonts w:cs="Simplified Arabic"/>
          <w:snapToGrid w:val="0"/>
          <w:kern w:val="22"/>
          <w:sz w:val="20"/>
          <w:rtl/>
        </w:rPr>
        <w:t xml:space="preserve">التقرير الوطني الخامس، على النحو المتفق عليه في المقرر </w:t>
      </w:r>
      <w:r w:rsidR="005B483A" w:rsidRPr="00442A81">
        <w:rPr>
          <w:rStyle w:val="hps"/>
          <w:rFonts w:cs="Simplified Arabic" w:hint="cs"/>
          <w:snapToGrid w:val="0"/>
          <w:kern w:val="22"/>
          <w:sz w:val="20"/>
          <w:rtl/>
        </w:rPr>
        <w:t xml:space="preserve">10/--، </w:t>
      </w:r>
      <w:r w:rsidR="00A459AF" w:rsidRPr="00442A81">
        <w:rPr>
          <w:rStyle w:val="hps"/>
          <w:rFonts w:cs="Simplified Arabic"/>
          <w:snapToGrid w:val="0"/>
          <w:kern w:val="22"/>
          <w:sz w:val="20"/>
          <w:rtl/>
        </w:rPr>
        <w:t>و</w:t>
      </w:r>
      <w:r w:rsidR="00A459AF" w:rsidRPr="00044D39">
        <w:rPr>
          <w:rStyle w:val="hps"/>
          <w:rFonts w:cs="Simplified Arabic"/>
          <w:i/>
          <w:iCs/>
          <w:snapToGrid w:val="0"/>
          <w:kern w:val="22"/>
          <w:sz w:val="20"/>
          <w:rtl/>
        </w:rPr>
        <w:t xml:space="preserve">يطلب </w:t>
      </w:r>
      <w:r w:rsidR="00A459AF" w:rsidRPr="00442A81">
        <w:rPr>
          <w:rStyle w:val="hps"/>
          <w:rFonts w:cs="Simplified Arabic"/>
          <w:snapToGrid w:val="0"/>
          <w:kern w:val="22"/>
          <w:sz w:val="20"/>
          <w:rtl/>
        </w:rPr>
        <w:t>إلى الأطراف في البروتوكول التكميلي و</w:t>
      </w:r>
      <w:r w:rsidR="00A459AF" w:rsidRPr="00044D39">
        <w:rPr>
          <w:rStyle w:val="hps"/>
          <w:rFonts w:cs="Simplified Arabic"/>
          <w:i/>
          <w:iCs/>
          <w:snapToGrid w:val="0"/>
          <w:kern w:val="22"/>
          <w:sz w:val="20"/>
          <w:rtl/>
        </w:rPr>
        <w:t>يدعو</w:t>
      </w:r>
      <w:r w:rsidR="00A459AF" w:rsidRPr="00442A81">
        <w:rPr>
          <w:rStyle w:val="hps"/>
          <w:rFonts w:cs="Simplified Arabic"/>
          <w:snapToGrid w:val="0"/>
          <w:kern w:val="22"/>
          <w:sz w:val="20"/>
          <w:rtl/>
        </w:rPr>
        <w:t xml:space="preserve"> الحكومات الأخرى إلى الرد على هذه الأسئلة</w:t>
      </w:r>
      <w:r w:rsidR="008E072E" w:rsidRPr="00442A81">
        <w:rPr>
          <w:rStyle w:val="hps"/>
          <w:rFonts w:cs="Simplified Arabic"/>
          <w:snapToGrid w:val="0"/>
          <w:kern w:val="22"/>
          <w:sz w:val="20"/>
          <w:rtl/>
        </w:rPr>
        <w:t>؛</w:t>
      </w:r>
    </w:p>
    <w:p w14:paraId="7293D53F" w14:textId="5028FDDB" w:rsidR="0015046C" w:rsidRDefault="00524536" w:rsidP="00487FDD">
      <w:pPr>
        <w:kinsoku w:val="0"/>
        <w:overflowPunct w:val="0"/>
        <w:autoSpaceDE w:val="0"/>
        <w:autoSpaceDN w:val="0"/>
        <w:bidi/>
        <w:adjustRightInd w:val="0"/>
        <w:snapToGrid w:val="0"/>
        <w:spacing w:after="120" w:line="204" w:lineRule="auto"/>
        <w:ind w:firstLine="720"/>
        <w:jc w:val="both"/>
        <w:rPr>
          <w:rStyle w:val="hps"/>
          <w:rFonts w:cs="Simplified Arabic"/>
          <w:snapToGrid w:val="0"/>
          <w:kern w:val="22"/>
          <w:sz w:val="20"/>
          <w:rtl/>
        </w:rPr>
      </w:pPr>
      <w:r>
        <w:rPr>
          <w:rStyle w:val="hps"/>
          <w:rFonts w:cs="Simplified Arabic" w:hint="cs"/>
          <w:snapToGrid w:val="0"/>
          <w:kern w:val="22"/>
          <w:sz w:val="20"/>
          <w:rtl/>
        </w:rPr>
        <w:t>10</w:t>
      </w:r>
      <w:r w:rsidR="0015046C" w:rsidRPr="00D5742B">
        <w:rPr>
          <w:rStyle w:val="hps"/>
          <w:rFonts w:cs="Simplified Arabic" w:hint="cs"/>
          <w:snapToGrid w:val="0"/>
          <w:kern w:val="22"/>
          <w:sz w:val="20"/>
          <w:rtl/>
        </w:rPr>
        <w:t>-</w:t>
      </w:r>
      <w:r w:rsidR="0015046C" w:rsidRPr="00D5742B">
        <w:rPr>
          <w:rStyle w:val="hps"/>
          <w:rFonts w:cs="Simplified Arabic"/>
          <w:snapToGrid w:val="0"/>
          <w:kern w:val="22"/>
          <w:sz w:val="20"/>
          <w:rtl/>
        </w:rPr>
        <w:tab/>
      </w:r>
      <w:r w:rsidR="00763A8A" w:rsidRPr="0059512A">
        <w:rPr>
          <w:rStyle w:val="hps"/>
          <w:rFonts w:cs="Simplified Arabic" w:hint="cs"/>
          <w:i/>
          <w:iCs/>
          <w:snapToGrid w:val="0"/>
          <w:kern w:val="22"/>
          <w:sz w:val="20"/>
          <w:rtl/>
        </w:rPr>
        <w:t>ي</w:t>
      </w:r>
      <w:r w:rsidR="00A459AF" w:rsidRPr="0059512A">
        <w:rPr>
          <w:rStyle w:val="hps"/>
          <w:rFonts w:cs="Simplified Arabic"/>
          <w:i/>
          <w:iCs/>
          <w:snapToGrid w:val="0"/>
          <w:kern w:val="22"/>
          <w:sz w:val="20"/>
          <w:rtl/>
        </w:rPr>
        <w:t>شير</w:t>
      </w:r>
      <w:r w:rsidR="00A459AF" w:rsidRPr="0059512A">
        <w:rPr>
          <w:rStyle w:val="hps"/>
          <w:rFonts w:cs="Simplified Arabic"/>
          <w:snapToGrid w:val="0"/>
          <w:kern w:val="22"/>
          <w:sz w:val="20"/>
          <w:rtl/>
        </w:rPr>
        <w:t xml:space="preserve"> إلى المادة 13 من بروتوكول </w:t>
      </w:r>
      <w:proofErr w:type="spellStart"/>
      <w:r w:rsidR="00A459AF" w:rsidRPr="0059512A">
        <w:rPr>
          <w:rStyle w:val="hps"/>
          <w:rFonts w:cs="Simplified Arabic"/>
          <w:snapToGrid w:val="0"/>
          <w:kern w:val="22"/>
          <w:sz w:val="20"/>
          <w:rtl/>
        </w:rPr>
        <w:t>ناغويا</w:t>
      </w:r>
      <w:proofErr w:type="spellEnd"/>
      <w:r w:rsidR="00A459AF" w:rsidRPr="0059512A">
        <w:rPr>
          <w:rStyle w:val="hps"/>
          <w:rFonts w:cs="Simplified Arabic"/>
          <w:snapToGrid w:val="0"/>
          <w:kern w:val="22"/>
          <w:sz w:val="20"/>
          <w:rtl/>
        </w:rPr>
        <w:t xml:space="preserve"> كوالالمبور </w:t>
      </w:r>
      <w:r w:rsidR="00D43A7F" w:rsidRPr="0059512A">
        <w:rPr>
          <w:rStyle w:val="hps"/>
          <w:rFonts w:cs="Simplified Arabic"/>
          <w:snapToGrid w:val="0"/>
          <w:kern w:val="22"/>
          <w:sz w:val="20"/>
          <w:rtl/>
        </w:rPr>
        <w:t>التكميلي بشأن المسؤولية والجبر التعويضي</w:t>
      </w:r>
      <w:r w:rsidR="00A459AF" w:rsidRPr="0059512A">
        <w:rPr>
          <w:rStyle w:val="hps"/>
          <w:rFonts w:cs="Simplified Arabic"/>
          <w:snapToGrid w:val="0"/>
          <w:kern w:val="22"/>
          <w:sz w:val="20"/>
          <w:rtl/>
        </w:rPr>
        <w:t>، و</w:t>
      </w:r>
      <w:r w:rsidR="00763A8A" w:rsidRPr="00762D4B">
        <w:rPr>
          <w:rStyle w:val="hps"/>
          <w:rFonts w:cs="Simplified Arabic" w:hint="cs"/>
          <w:i/>
          <w:iCs/>
          <w:snapToGrid w:val="0"/>
          <w:kern w:val="22"/>
          <w:sz w:val="20"/>
          <w:rtl/>
        </w:rPr>
        <w:t>يقرر</w:t>
      </w:r>
      <w:r w:rsidR="00A459AF" w:rsidRPr="0059512A">
        <w:rPr>
          <w:rStyle w:val="hps"/>
          <w:rFonts w:cs="Simplified Arabic"/>
          <w:snapToGrid w:val="0"/>
          <w:kern w:val="22"/>
          <w:sz w:val="20"/>
          <w:rtl/>
        </w:rPr>
        <w:t xml:space="preserve"> </w:t>
      </w:r>
      <w:r w:rsidR="00763A8A" w:rsidRPr="0059512A">
        <w:rPr>
          <w:rStyle w:val="hps"/>
          <w:rFonts w:cs="Simplified Arabic"/>
          <w:snapToGrid w:val="0"/>
          <w:kern w:val="22"/>
          <w:sz w:val="20"/>
          <w:rtl/>
        </w:rPr>
        <w:t xml:space="preserve">إجراء أول تقييم واستعراض لفعالية </w:t>
      </w:r>
      <w:r w:rsidR="00A459AF" w:rsidRPr="0059512A">
        <w:rPr>
          <w:rStyle w:val="hps"/>
          <w:rFonts w:cs="Simplified Arabic"/>
          <w:snapToGrid w:val="0"/>
          <w:kern w:val="22"/>
          <w:sz w:val="20"/>
          <w:rtl/>
        </w:rPr>
        <w:t>البروتوكول التكميلي في سياق</w:t>
      </w:r>
      <w:r w:rsidR="001811E9">
        <w:rPr>
          <w:rStyle w:val="hps"/>
          <w:rFonts w:cs="Simplified Arabic" w:hint="cs"/>
          <w:snapToGrid w:val="0"/>
          <w:kern w:val="22"/>
          <w:sz w:val="20"/>
          <w:rtl/>
        </w:rPr>
        <w:t xml:space="preserve"> عملية</w:t>
      </w:r>
      <w:r w:rsidR="00A459AF" w:rsidRPr="0059512A">
        <w:rPr>
          <w:rStyle w:val="hps"/>
          <w:rFonts w:cs="Simplified Arabic"/>
          <w:snapToGrid w:val="0"/>
          <w:kern w:val="22"/>
          <w:sz w:val="20"/>
          <w:rtl/>
        </w:rPr>
        <w:t xml:space="preserve"> التقييم والاستعراض الخامس</w:t>
      </w:r>
      <w:r w:rsidR="001811E9">
        <w:rPr>
          <w:rStyle w:val="hps"/>
          <w:rFonts w:cs="Simplified Arabic" w:hint="cs"/>
          <w:snapToGrid w:val="0"/>
          <w:kern w:val="22"/>
          <w:sz w:val="20"/>
          <w:rtl/>
        </w:rPr>
        <w:t>ة</w:t>
      </w:r>
      <w:r w:rsidR="00A459AF" w:rsidRPr="0059512A">
        <w:rPr>
          <w:rStyle w:val="hps"/>
          <w:rFonts w:cs="Simplified Arabic"/>
          <w:snapToGrid w:val="0"/>
          <w:kern w:val="22"/>
          <w:sz w:val="20"/>
          <w:rtl/>
        </w:rPr>
        <w:t xml:space="preserve"> لفعالية بروتوكول قرطاجنة.</w:t>
      </w:r>
    </w:p>
    <w:p w14:paraId="3794ADCC" w14:textId="5DDC367C" w:rsidR="00AE6C90" w:rsidRDefault="00AE6C90" w:rsidP="00AE6C90">
      <w:pPr>
        <w:kinsoku w:val="0"/>
        <w:overflowPunct w:val="0"/>
        <w:autoSpaceDE w:val="0"/>
        <w:autoSpaceDN w:val="0"/>
        <w:bidi/>
        <w:adjustRightInd w:val="0"/>
        <w:snapToGrid w:val="0"/>
        <w:spacing w:after="120" w:line="204" w:lineRule="auto"/>
        <w:ind w:firstLine="720"/>
        <w:jc w:val="both"/>
        <w:rPr>
          <w:rStyle w:val="hps"/>
          <w:rFonts w:cs="Simplified Arabic"/>
          <w:snapToGrid w:val="0"/>
          <w:kern w:val="22"/>
          <w:sz w:val="20"/>
          <w:rtl/>
        </w:rPr>
      </w:pPr>
    </w:p>
    <w:p w14:paraId="642328E8" w14:textId="33E541C5" w:rsidR="00AE6C90" w:rsidRDefault="00AE6C90" w:rsidP="00AE6C90">
      <w:pPr>
        <w:kinsoku w:val="0"/>
        <w:overflowPunct w:val="0"/>
        <w:autoSpaceDE w:val="0"/>
        <w:autoSpaceDN w:val="0"/>
        <w:bidi/>
        <w:adjustRightInd w:val="0"/>
        <w:snapToGrid w:val="0"/>
        <w:spacing w:after="120" w:line="204" w:lineRule="auto"/>
        <w:ind w:firstLine="720"/>
        <w:jc w:val="both"/>
        <w:rPr>
          <w:rStyle w:val="hps"/>
          <w:rFonts w:cs="Simplified Arabic"/>
          <w:snapToGrid w:val="0"/>
          <w:kern w:val="22"/>
          <w:sz w:val="20"/>
          <w:rtl/>
        </w:rPr>
      </w:pPr>
    </w:p>
    <w:p w14:paraId="7D18F535" w14:textId="4183FFDE" w:rsidR="00AE6C90" w:rsidRDefault="00AE6C90" w:rsidP="00AE6C90">
      <w:pPr>
        <w:kinsoku w:val="0"/>
        <w:overflowPunct w:val="0"/>
        <w:autoSpaceDE w:val="0"/>
        <w:autoSpaceDN w:val="0"/>
        <w:bidi/>
        <w:adjustRightInd w:val="0"/>
        <w:snapToGrid w:val="0"/>
        <w:spacing w:after="120" w:line="204" w:lineRule="auto"/>
        <w:ind w:firstLine="720"/>
        <w:jc w:val="both"/>
        <w:rPr>
          <w:rStyle w:val="hps"/>
          <w:rFonts w:cs="Simplified Arabic"/>
          <w:snapToGrid w:val="0"/>
          <w:kern w:val="22"/>
          <w:sz w:val="20"/>
          <w:rtl/>
        </w:rPr>
      </w:pPr>
    </w:p>
    <w:p w14:paraId="7FFBCD2C" w14:textId="79FB15E7" w:rsidR="00AE6C90" w:rsidRDefault="00AE6C90" w:rsidP="00AE6C90">
      <w:pPr>
        <w:kinsoku w:val="0"/>
        <w:overflowPunct w:val="0"/>
        <w:autoSpaceDE w:val="0"/>
        <w:autoSpaceDN w:val="0"/>
        <w:bidi/>
        <w:adjustRightInd w:val="0"/>
        <w:snapToGrid w:val="0"/>
        <w:spacing w:after="120" w:line="204" w:lineRule="auto"/>
        <w:ind w:firstLine="720"/>
        <w:jc w:val="both"/>
        <w:rPr>
          <w:rStyle w:val="hps"/>
          <w:rFonts w:cs="Simplified Arabic"/>
          <w:snapToGrid w:val="0"/>
          <w:kern w:val="22"/>
          <w:sz w:val="20"/>
          <w:rtl/>
        </w:rPr>
      </w:pPr>
    </w:p>
    <w:p w14:paraId="3084481D" w14:textId="5DCF4A7D" w:rsidR="00AE6C90" w:rsidRDefault="00AE6C90" w:rsidP="00AE6C90">
      <w:pPr>
        <w:kinsoku w:val="0"/>
        <w:overflowPunct w:val="0"/>
        <w:autoSpaceDE w:val="0"/>
        <w:autoSpaceDN w:val="0"/>
        <w:bidi/>
        <w:adjustRightInd w:val="0"/>
        <w:snapToGrid w:val="0"/>
        <w:spacing w:after="120" w:line="204" w:lineRule="auto"/>
        <w:ind w:firstLine="720"/>
        <w:jc w:val="both"/>
        <w:rPr>
          <w:rStyle w:val="hps"/>
          <w:rFonts w:cs="Simplified Arabic"/>
          <w:snapToGrid w:val="0"/>
          <w:kern w:val="22"/>
          <w:sz w:val="20"/>
          <w:rtl/>
        </w:rPr>
      </w:pPr>
    </w:p>
    <w:p w14:paraId="746981F6" w14:textId="0EABB16E" w:rsidR="00AE6C90" w:rsidRDefault="00AE6C90" w:rsidP="00AE6C90">
      <w:pPr>
        <w:kinsoku w:val="0"/>
        <w:overflowPunct w:val="0"/>
        <w:autoSpaceDE w:val="0"/>
        <w:autoSpaceDN w:val="0"/>
        <w:bidi/>
        <w:adjustRightInd w:val="0"/>
        <w:snapToGrid w:val="0"/>
        <w:spacing w:after="120" w:line="204" w:lineRule="auto"/>
        <w:ind w:firstLine="720"/>
        <w:jc w:val="both"/>
        <w:rPr>
          <w:rStyle w:val="hps"/>
          <w:rFonts w:cs="Simplified Arabic"/>
          <w:snapToGrid w:val="0"/>
          <w:kern w:val="22"/>
          <w:sz w:val="20"/>
        </w:rPr>
      </w:pPr>
    </w:p>
    <w:p w14:paraId="381BDF66" w14:textId="77777777" w:rsidR="00044541" w:rsidRDefault="00044541" w:rsidP="00044541">
      <w:pPr>
        <w:kinsoku w:val="0"/>
        <w:overflowPunct w:val="0"/>
        <w:autoSpaceDE w:val="0"/>
        <w:autoSpaceDN w:val="0"/>
        <w:bidi/>
        <w:adjustRightInd w:val="0"/>
        <w:snapToGrid w:val="0"/>
        <w:spacing w:after="120" w:line="204" w:lineRule="auto"/>
        <w:ind w:firstLine="720"/>
        <w:jc w:val="both"/>
        <w:rPr>
          <w:rStyle w:val="hps"/>
          <w:rFonts w:cs="Simplified Arabic"/>
          <w:snapToGrid w:val="0"/>
          <w:kern w:val="22"/>
          <w:sz w:val="20"/>
        </w:rPr>
      </w:pPr>
    </w:p>
    <w:p w14:paraId="23A5379E" w14:textId="77777777" w:rsidR="00044541" w:rsidRPr="00044541" w:rsidRDefault="00044541" w:rsidP="00044541">
      <w:pPr>
        <w:kinsoku w:val="0"/>
        <w:overflowPunct w:val="0"/>
        <w:autoSpaceDE w:val="0"/>
        <w:autoSpaceDN w:val="0"/>
        <w:bidi/>
        <w:adjustRightInd w:val="0"/>
        <w:snapToGrid w:val="0"/>
        <w:spacing w:after="120" w:line="204" w:lineRule="auto"/>
        <w:ind w:firstLine="720"/>
        <w:jc w:val="both"/>
        <w:rPr>
          <w:rStyle w:val="hps"/>
          <w:rFonts w:cs="Simplified Arabic"/>
          <w:snapToGrid w:val="0"/>
          <w:kern w:val="22"/>
          <w:sz w:val="20"/>
          <w:rtl/>
        </w:rPr>
      </w:pPr>
    </w:p>
    <w:p w14:paraId="6BC29490" w14:textId="22CA3CB8" w:rsidR="00AE6C90" w:rsidRDefault="00AE6C90" w:rsidP="00AE6C90">
      <w:pPr>
        <w:kinsoku w:val="0"/>
        <w:overflowPunct w:val="0"/>
        <w:autoSpaceDE w:val="0"/>
        <w:autoSpaceDN w:val="0"/>
        <w:bidi/>
        <w:adjustRightInd w:val="0"/>
        <w:snapToGrid w:val="0"/>
        <w:spacing w:after="120" w:line="204" w:lineRule="auto"/>
        <w:ind w:firstLine="720"/>
        <w:jc w:val="both"/>
        <w:rPr>
          <w:rStyle w:val="hps"/>
          <w:rFonts w:cs="Simplified Arabic"/>
          <w:snapToGrid w:val="0"/>
          <w:kern w:val="22"/>
          <w:sz w:val="20"/>
          <w:rtl/>
        </w:rPr>
      </w:pPr>
    </w:p>
    <w:p w14:paraId="03CFEADB" w14:textId="5A718DB4" w:rsidR="00AE6C90" w:rsidRDefault="00AE6C90" w:rsidP="00914050">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p>
    <w:p w14:paraId="51560A6E" w14:textId="0B0EB607" w:rsidR="00AE6C90" w:rsidRPr="00AE6C90" w:rsidRDefault="00AE6C90" w:rsidP="00AE6C90">
      <w:pPr>
        <w:kinsoku w:val="0"/>
        <w:overflowPunct w:val="0"/>
        <w:autoSpaceDE w:val="0"/>
        <w:autoSpaceDN w:val="0"/>
        <w:bidi/>
        <w:adjustRightInd w:val="0"/>
        <w:snapToGrid w:val="0"/>
        <w:spacing w:after="120" w:line="204" w:lineRule="auto"/>
        <w:ind w:firstLine="720"/>
        <w:jc w:val="center"/>
        <w:rPr>
          <w:rStyle w:val="hps"/>
          <w:rFonts w:cs="Simplified Arabic"/>
          <w:i/>
          <w:iCs/>
          <w:snapToGrid w:val="0"/>
          <w:kern w:val="22"/>
          <w:sz w:val="20"/>
          <w:rtl/>
        </w:rPr>
      </w:pPr>
      <w:r w:rsidRPr="00AE6C90">
        <w:rPr>
          <w:rStyle w:val="hps"/>
          <w:rFonts w:cs="Simplified Arabic" w:hint="cs"/>
          <w:i/>
          <w:iCs/>
          <w:snapToGrid w:val="0"/>
          <w:kern w:val="22"/>
          <w:sz w:val="20"/>
          <w:rtl/>
        </w:rPr>
        <w:lastRenderedPageBreak/>
        <w:t>مرفق</w:t>
      </w:r>
    </w:p>
    <w:p w14:paraId="750A5FAB" w14:textId="06EC1944" w:rsidR="00AE6C90" w:rsidRDefault="00487FDD" w:rsidP="00487FDD">
      <w:pPr>
        <w:kinsoku w:val="0"/>
        <w:overflowPunct w:val="0"/>
        <w:autoSpaceDE w:val="0"/>
        <w:autoSpaceDN w:val="0"/>
        <w:bidi/>
        <w:adjustRightInd w:val="0"/>
        <w:snapToGrid w:val="0"/>
        <w:spacing w:after="120" w:line="204" w:lineRule="auto"/>
        <w:jc w:val="center"/>
        <w:rPr>
          <w:rStyle w:val="hps"/>
          <w:rFonts w:cs="Simplified Arabic"/>
          <w:b/>
          <w:bCs/>
          <w:sz w:val="20"/>
          <w:szCs w:val="28"/>
          <w:rtl/>
        </w:rPr>
      </w:pPr>
      <w:r w:rsidRPr="00487FDD">
        <w:rPr>
          <w:rFonts w:cs="Simplified Arabic"/>
          <w:b/>
          <w:bCs/>
          <w:sz w:val="20"/>
          <w:szCs w:val="28"/>
          <w:rtl/>
        </w:rPr>
        <w:t xml:space="preserve">دراسة عن آليات </w:t>
      </w:r>
      <w:r w:rsidR="00771B36">
        <w:rPr>
          <w:rFonts w:cs="Simplified Arabic"/>
          <w:b/>
          <w:bCs/>
          <w:sz w:val="20"/>
          <w:szCs w:val="28"/>
          <w:rtl/>
        </w:rPr>
        <w:t>الضمان المالي</w:t>
      </w:r>
      <w:r w:rsidRPr="00487FDD">
        <w:rPr>
          <w:rFonts w:cs="Simplified Arabic"/>
          <w:b/>
          <w:bCs/>
          <w:sz w:val="20"/>
          <w:szCs w:val="28"/>
          <w:rtl/>
        </w:rPr>
        <w:t xml:space="preserve"> (المادة 10 من بروتوكول </w:t>
      </w:r>
      <w:proofErr w:type="spellStart"/>
      <w:r w:rsidR="00AE6C90" w:rsidRPr="004D25E5">
        <w:rPr>
          <w:rStyle w:val="hps"/>
          <w:rFonts w:cs="Simplified Arabic"/>
          <w:b/>
          <w:bCs/>
          <w:sz w:val="20"/>
          <w:szCs w:val="28"/>
          <w:rtl/>
        </w:rPr>
        <w:t>ناغويا</w:t>
      </w:r>
      <w:proofErr w:type="spellEnd"/>
      <w:r w:rsidR="00AE6C90" w:rsidRPr="004D25E5">
        <w:rPr>
          <w:rStyle w:val="hps"/>
          <w:rFonts w:cs="Simplified Arabic"/>
          <w:b/>
          <w:bCs/>
          <w:sz w:val="20"/>
          <w:szCs w:val="28"/>
          <w:rtl/>
        </w:rPr>
        <w:t>- كوالالمبور التكميلي بشأن</w:t>
      </w:r>
    </w:p>
    <w:p w14:paraId="2A05257F" w14:textId="7D56E6BD" w:rsidR="00AE6C90" w:rsidRDefault="00AE6C90" w:rsidP="00AE6C90">
      <w:pPr>
        <w:kinsoku w:val="0"/>
        <w:overflowPunct w:val="0"/>
        <w:autoSpaceDE w:val="0"/>
        <w:autoSpaceDN w:val="0"/>
        <w:bidi/>
        <w:adjustRightInd w:val="0"/>
        <w:snapToGrid w:val="0"/>
        <w:spacing w:after="120" w:line="204" w:lineRule="auto"/>
        <w:jc w:val="center"/>
        <w:rPr>
          <w:rStyle w:val="hps"/>
          <w:rFonts w:cs="Simplified Arabic"/>
          <w:b/>
          <w:bCs/>
          <w:sz w:val="20"/>
          <w:szCs w:val="28"/>
          <w:rtl/>
        </w:rPr>
      </w:pPr>
      <w:r w:rsidRPr="004D25E5">
        <w:rPr>
          <w:rStyle w:val="hps"/>
          <w:rFonts w:cs="Simplified Arabic"/>
          <w:b/>
          <w:bCs/>
          <w:sz w:val="20"/>
          <w:szCs w:val="28"/>
          <w:rtl/>
        </w:rPr>
        <w:t xml:space="preserve"> المسؤولية والجبر التعويضي</w:t>
      </w:r>
      <w:r w:rsidR="00487FDD">
        <w:rPr>
          <w:rStyle w:val="hps"/>
          <w:rFonts w:cs="Simplified Arabic" w:hint="cs"/>
          <w:b/>
          <w:bCs/>
          <w:sz w:val="20"/>
          <w:szCs w:val="28"/>
          <w:rtl/>
        </w:rPr>
        <w:t>)</w:t>
      </w:r>
      <w:r w:rsidRPr="004D25E5">
        <w:rPr>
          <w:rStyle w:val="hps"/>
          <w:rFonts w:cs="Simplified Arabic"/>
          <w:b/>
          <w:bCs/>
          <w:sz w:val="20"/>
          <w:szCs w:val="28"/>
          <w:rtl/>
        </w:rPr>
        <w:t xml:space="preserve"> </w:t>
      </w:r>
    </w:p>
    <w:p w14:paraId="227C5513" w14:textId="4E8A08F4" w:rsidR="00AE6C90" w:rsidRPr="00AE6C90" w:rsidRDefault="00AE6C90" w:rsidP="00AE6C90">
      <w:pPr>
        <w:kinsoku w:val="0"/>
        <w:overflowPunct w:val="0"/>
        <w:autoSpaceDE w:val="0"/>
        <w:autoSpaceDN w:val="0"/>
        <w:bidi/>
        <w:adjustRightInd w:val="0"/>
        <w:snapToGrid w:val="0"/>
        <w:spacing w:after="120" w:line="204" w:lineRule="auto"/>
        <w:jc w:val="center"/>
        <w:rPr>
          <w:rStyle w:val="hps"/>
          <w:rFonts w:cs="Simplified Arabic"/>
          <w:sz w:val="20"/>
          <w:rtl/>
        </w:rPr>
      </w:pPr>
      <w:r w:rsidRPr="00AE6C90">
        <w:rPr>
          <w:rStyle w:val="hps"/>
          <w:rFonts w:cs="Simplified Arabic"/>
          <w:sz w:val="20"/>
          <w:rtl/>
        </w:rPr>
        <w:t>م</w:t>
      </w:r>
      <w:r w:rsidR="00487FDD">
        <w:rPr>
          <w:rStyle w:val="hps"/>
          <w:rFonts w:cs="Simplified Arabic" w:hint="cs"/>
          <w:sz w:val="20"/>
          <w:rtl/>
        </w:rPr>
        <w:t>وجز تنفيذي</w:t>
      </w:r>
      <w:r w:rsidR="004355CD" w:rsidRPr="00177BFE">
        <w:rPr>
          <w:rFonts w:cs="Simplified Arabic"/>
          <w:snapToGrid w:val="0"/>
          <w:kern w:val="22"/>
          <w:sz w:val="20"/>
          <w:vertAlign w:val="superscript"/>
          <w:rtl/>
        </w:rPr>
        <w:footnoteReference w:id="13"/>
      </w:r>
    </w:p>
    <w:p w14:paraId="16D88EE0" w14:textId="13167195" w:rsidR="00AE6C90" w:rsidRPr="00487FDD" w:rsidRDefault="00AE6C90" w:rsidP="0030206E">
      <w:pPr>
        <w:pStyle w:val="Titre1"/>
        <w:keepNext w:val="0"/>
        <w:tabs>
          <w:tab w:val="clear" w:pos="720"/>
        </w:tabs>
        <w:kinsoku w:val="0"/>
        <w:overflowPunct w:val="0"/>
        <w:autoSpaceDE w:val="0"/>
        <w:autoSpaceDN w:val="0"/>
        <w:bidi/>
        <w:adjustRightInd w:val="0"/>
        <w:snapToGrid w:val="0"/>
        <w:spacing w:before="0" w:line="204" w:lineRule="auto"/>
        <w:jc w:val="both"/>
        <w:rPr>
          <w:rFonts w:cs="Simplified Arabic"/>
          <w:i/>
          <w:iCs/>
          <w:snapToGrid w:val="0"/>
          <w:kern w:val="22"/>
          <w:lang w:bidi="ar-EG"/>
        </w:rPr>
      </w:pPr>
      <w:r w:rsidRPr="00487FDD">
        <w:rPr>
          <w:rFonts w:cs="Simplified Arabic" w:hint="cs"/>
          <w:i/>
          <w:iCs/>
          <w:rtl/>
          <w:lang w:bidi="ar-EG"/>
        </w:rPr>
        <w:t>مقدمة</w:t>
      </w:r>
    </w:p>
    <w:p w14:paraId="3EEFA60E" w14:textId="36410749" w:rsidR="00487FDD" w:rsidRPr="0099750D" w:rsidRDefault="00AE6C90" w:rsidP="0030206E">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r w:rsidRPr="00A64EF6">
        <w:rPr>
          <w:rStyle w:val="hps"/>
          <w:rFonts w:cs="Simplified Arabic" w:hint="cs"/>
          <w:snapToGrid w:val="0"/>
          <w:kern w:val="22"/>
          <w:sz w:val="20"/>
          <w:rtl/>
        </w:rPr>
        <w:t>1-</w:t>
      </w:r>
      <w:r w:rsidRPr="00A64EF6">
        <w:rPr>
          <w:rStyle w:val="hps"/>
          <w:rFonts w:cs="Simplified Arabic"/>
          <w:snapToGrid w:val="0"/>
          <w:kern w:val="22"/>
          <w:sz w:val="20"/>
          <w:rtl/>
        </w:rPr>
        <w:tab/>
      </w:r>
      <w:r w:rsidR="00A459AF" w:rsidRPr="0099750D">
        <w:rPr>
          <w:rStyle w:val="hps"/>
          <w:rFonts w:cs="Simplified Arabic"/>
          <w:snapToGrid w:val="0"/>
          <w:kern w:val="22"/>
          <w:sz w:val="20"/>
          <w:rtl/>
        </w:rPr>
        <w:t xml:space="preserve">تنص الفقرة 3 من المادة 10 من بروتوكول </w:t>
      </w:r>
      <w:proofErr w:type="spellStart"/>
      <w:r w:rsidR="00A459AF" w:rsidRPr="0099750D">
        <w:rPr>
          <w:rStyle w:val="hps"/>
          <w:rFonts w:cs="Simplified Arabic"/>
          <w:snapToGrid w:val="0"/>
          <w:kern w:val="22"/>
          <w:sz w:val="20"/>
          <w:rtl/>
        </w:rPr>
        <w:t>ناغويا</w:t>
      </w:r>
      <w:proofErr w:type="spellEnd"/>
      <w:r w:rsidR="00A459AF" w:rsidRPr="0099750D">
        <w:rPr>
          <w:rStyle w:val="hps"/>
          <w:rFonts w:cs="Simplified Arabic"/>
          <w:snapToGrid w:val="0"/>
          <w:kern w:val="22"/>
          <w:sz w:val="20"/>
          <w:rtl/>
        </w:rPr>
        <w:t xml:space="preserve"> - كوالالمبور التكميلي بشأن المسؤولية والجبر</w:t>
      </w:r>
      <w:r w:rsidR="00892AC2" w:rsidRPr="0099750D">
        <w:rPr>
          <w:rStyle w:val="hps"/>
          <w:rFonts w:cs="Simplified Arabic" w:hint="cs"/>
          <w:snapToGrid w:val="0"/>
          <w:kern w:val="22"/>
          <w:sz w:val="20"/>
          <w:rtl/>
        </w:rPr>
        <w:t xml:space="preserve"> التعويضي</w:t>
      </w:r>
      <w:r w:rsidR="00A459AF" w:rsidRPr="0099750D">
        <w:rPr>
          <w:rStyle w:val="hps"/>
          <w:rFonts w:cs="Simplified Arabic"/>
          <w:snapToGrid w:val="0"/>
          <w:kern w:val="22"/>
          <w:sz w:val="20"/>
          <w:rtl/>
        </w:rPr>
        <w:t xml:space="preserve"> على أن</w:t>
      </w:r>
      <w:r w:rsidR="006F5721" w:rsidRPr="0099750D">
        <w:rPr>
          <w:rStyle w:val="hps"/>
          <w:rFonts w:cs="Simplified Arabic" w:hint="cs"/>
          <w:snapToGrid w:val="0"/>
          <w:kern w:val="22"/>
          <w:sz w:val="20"/>
          <w:rtl/>
        </w:rPr>
        <w:t xml:space="preserve"> يطلب</w:t>
      </w:r>
      <w:r w:rsidR="00A459AF" w:rsidRPr="0099750D">
        <w:rPr>
          <w:rStyle w:val="hps"/>
          <w:rFonts w:cs="Simplified Arabic"/>
          <w:snapToGrid w:val="0"/>
          <w:kern w:val="22"/>
          <w:sz w:val="20"/>
          <w:rtl/>
        </w:rPr>
        <w:t xml:space="preserve"> الاجتماع الأول ل</w:t>
      </w:r>
      <w:r w:rsidR="00F55504" w:rsidRPr="0099750D">
        <w:rPr>
          <w:rStyle w:val="hps"/>
          <w:rFonts w:cs="Simplified Arabic"/>
          <w:snapToGrid w:val="0"/>
          <w:kern w:val="22"/>
          <w:sz w:val="20"/>
          <w:rtl/>
        </w:rPr>
        <w:t>مؤتمر الأطراف العامل كاجتماع للأطراف</w:t>
      </w:r>
      <w:r w:rsidR="00A459AF" w:rsidRPr="0099750D">
        <w:rPr>
          <w:rStyle w:val="hps"/>
          <w:rFonts w:cs="Simplified Arabic"/>
          <w:snapToGrid w:val="0"/>
          <w:kern w:val="22"/>
          <w:sz w:val="20"/>
          <w:rtl/>
        </w:rPr>
        <w:t xml:space="preserve"> في بروتوكول قرطاجنة</w:t>
      </w:r>
      <w:r w:rsidR="00463486" w:rsidRPr="0099750D">
        <w:rPr>
          <w:rStyle w:val="hps"/>
          <w:rFonts w:cs="Simplified Arabic" w:hint="cs"/>
          <w:snapToGrid w:val="0"/>
          <w:kern w:val="22"/>
          <w:sz w:val="20"/>
          <w:rtl/>
        </w:rPr>
        <w:t>، المنعقد عقب</w:t>
      </w:r>
      <w:r w:rsidR="00A459AF" w:rsidRPr="0099750D">
        <w:rPr>
          <w:rStyle w:val="hps"/>
          <w:rFonts w:cs="Simplified Arabic"/>
          <w:snapToGrid w:val="0"/>
          <w:kern w:val="22"/>
          <w:sz w:val="20"/>
          <w:rtl/>
        </w:rPr>
        <w:t xml:space="preserve"> ب</w:t>
      </w:r>
      <w:r w:rsidR="0099750D" w:rsidRPr="0099750D">
        <w:rPr>
          <w:rStyle w:val="hps"/>
          <w:rFonts w:cs="Simplified Arabic" w:hint="cs"/>
          <w:snapToGrid w:val="0"/>
          <w:kern w:val="22"/>
          <w:sz w:val="20"/>
          <w:rtl/>
        </w:rPr>
        <w:t>دء</w:t>
      </w:r>
      <w:r w:rsidR="00A459AF" w:rsidRPr="0099750D">
        <w:rPr>
          <w:rStyle w:val="hps"/>
          <w:rFonts w:cs="Simplified Arabic"/>
          <w:snapToGrid w:val="0"/>
          <w:kern w:val="22"/>
          <w:sz w:val="20"/>
          <w:rtl/>
        </w:rPr>
        <w:t xml:space="preserve"> </w:t>
      </w:r>
      <w:r w:rsidR="00463486" w:rsidRPr="0099750D">
        <w:rPr>
          <w:rStyle w:val="hps"/>
          <w:rFonts w:cs="Simplified Arabic" w:hint="cs"/>
          <w:snapToGrid w:val="0"/>
          <w:kern w:val="22"/>
          <w:sz w:val="20"/>
          <w:rtl/>
        </w:rPr>
        <w:t>سريان</w:t>
      </w:r>
      <w:r w:rsidR="00A459AF" w:rsidRPr="0099750D">
        <w:rPr>
          <w:rStyle w:val="hps"/>
          <w:rFonts w:cs="Simplified Arabic"/>
          <w:snapToGrid w:val="0"/>
          <w:kern w:val="22"/>
          <w:sz w:val="20"/>
          <w:rtl/>
        </w:rPr>
        <w:t xml:space="preserve"> البروتوكول التكميلي، إلى الأمانة إجراء دراسة شاملة تتناول، </w:t>
      </w:r>
      <w:r w:rsidR="00BA2F3F" w:rsidRPr="0099750D">
        <w:rPr>
          <w:rStyle w:val="hps"/>
          <w:rFonts w:cs="Simplified Arabic" w:hint="cs"/>
          <w:snapToGrid w:val="0"/>
          <w:kern w:val="22"/>
          <w:sz w:val="20"/>
          <w:rtl/>
        </w:rPr>
        <w:t>ضمن</w:t>
      </w:r>
      <w:r w:rsidR="00A459AF" w:rsidRPr="0099750D">
        <w:rPr>
          <w:rStyle w:val="hps"/>
          <w:rFonts w:cs="Simplified Arabic"/>
          <w:snapToGrid w:val="0"/>
          <w:kern w:val="22"/>
          <w:sz w:val="20"/>
          <w:rtl/>
        </w:rPr>
        <w:t xml:space="preserve"> جملة أمور، ما يلي:</w:t>
      </w:r>
    </w:p>
    <w:p w14:paraId="0AC23AA2" w14:textId="0DF9C375" w:rsidR="00487FDD" w:rsidRPr="0099750D" w:rsidRDefault="00487FDD" w:rsidP="0030206E">
      <w:pPr>
        <w:kinsoku w:val="0"/>
        <w:overflowPunct w:val="0"/>
        <w:autoSpaceDE w:val="0"/>
        <w:autoSpaceDN w:val="0"/>
        <w:bidi/>
        <w:adjustRightInd w:val="0"/>
        <w:snapToGrid w:val="0"/>
        <w:spacing w:after="120" w:line="204" w:lineRule="auto"/>
        <w:ind w:firstLine="720"/>
        <w:jc w:val="both"/>
        <w:rPr>
          <w:rStyle w:val="hps"/>
          <w:rFonts w:cs="Simplified Arabic"/>
          <w:snapToGrid w:val="0"/>
          <w:kern w:val="22"/>
          <w:sz w:val="20"/>
          <w:rtl/>
        </w:rPr>
      </w:pPr>
      <w:r w:rsidRPr="0099750D">
        <w:rPr>
          <w:rStyle w:val="hps"/>
          <w:rFonts w:cs="Simplified Arabic"/>
          <w:snapToGrid w:val="0"/>
          <w:kern w:val="22"/>
          <w:sz w:val="20"/>
          <w:rtl/>
        </w:rPr>
        <w:t>(أ)</w:t>
      </w:r>
      <w:r w:rsidR="006C642E" w:rsidRPr="0099750D">
        <w:rPr>
          <w:rStyle w:val="hps"/>
          <w:rFonts w:cs="Simplified Arabic"/>
          <w:snapToGrid w:val="0"/>
          <w:kern w:val="22"/>
          <w:sz w:val="20"/>
          <w:rtl/>
        </w:rPr>
        <w:tab/>
      </w:r>
      <w:r w:rsidRPr="0099750D">
        <w:rPr>
          <w:rStyle w:val="hps"/>
          <w:rFonts w:cs="Simplified Arabic"/>
          <w:snapToGrid w:val="0"/>
          <w:kern w:val="22"/>
          <w:sz w:val="20"/>
          <w:rtl/>
        </w:rPr>
        <w:t xml:space="preserve">طرائق </w:t>
      </w:r>
      <w:r w:rsidR="001A74D8" w:rsidRPr="0099750D">
        <w:rPr>
          <w:rStyle w:val="hps"/>
          <w:rFonts w:cs="Simplified Arabic" w:hint="cs"/>
          <w:snapToGrid w:val="0"/>
          <w:kern w:val="22"/>
          <w:sz w:val="20"/>
          <w:rtl/>
        </w:rPr>
        <w:t xml:space="preserve">عمل </w:t>
      </w:r>
      <w:r w:rsidR="00A459AF" w:rsidRPr="0099750D">
        <w:rPr>
          <w:rStyle w:val="hps"/>
          <w:rFonts w:cs="Simplified Arabic"/>
          <w:snapToGrid w:val="0"/>
          <w:kern w:val="22"/>
          <w:sz w:val="20"/>
          <w:rtl/>
        </w:rPr>
        <w:t>آليات الضمان المالي</w:t>
      </w:r>
      <w:r w:rsidR="008E072E" w:rsidRPr="0099750D">
        <w:rPr>
          <w:rStyle w:val="hps"/>
          <w:rFonts w:cs="Simplified Arabic"/>
          <w:snapToGrid w:val="0"/>
          <w:kern w:val="22"/>
          <w:sz w:val="20"/>
          <w:rtl/>
        </w:rPr>
        <w:t>؛</w:t>
      </w:r>
    </w:p>
    <w:p w14:paraId="585020A2" w14:textId="5052B551" w:rsidR="00487FDD" w:rsidRPr="0099750D" w:rsidRDefault="00487FDD" w:rsidP="0030206E">
      <w:pPr>
        <w:kinsoku w:val="0"/>
        <w:overflowPunct w:val="0"/>
        <w:autoSpaceDE w:val="0"/>
        <w:autoSpaceDN w:val="0"/>
        <w:bidi/>
        <w:adjustRightInd w:val="0"/>
        <w:snapToGrid w:val="0"/>
        <w:spacing w:after="120" w:line="204" w:lineRule="auto"/>
        <w:ind w:firstLine="720"/>
        <w:jc w:val="both"/>
        <w:rPr>
          <w:rStyle w:val="hps"/>
          <w:rFonts w:cs="Simplified Arabic"/>
          <w:snapToGrid w:val="0"/>
          <w:kern w:val="22"/>
          <w:sz w:val="20"/>
          <w:rtl/>
        </w:rPr>
      </w:pPr>
      <w:r w:rsidRPr="0099750D">
        <w:rPr>
          <w:rStyle w:val="hps"/>
          <w:rFonts w:cs="Simplified Arabic"/>
          <w:snapToGrid w:val="0"/>
          <w:kern w:val="22"/>
          <w:sz w:val="20"/>
          <w:rtl/>
        </w:rPr>
        <w:t>(ب)</w:t>
      </w:r>
      <w:r w:rsidR="006C642E" w:rsidRPr="0099750D">
        <w:rPr>
          <w:rStyle w:val="hps"/>
          <w:rFonts w:cs="Simplified Arabic"/>
          <w:snapToGrid w:val="0"/>
          <w:kern w:val="22"/>
          <w:sz w:val="20"/>
          <w:rtl/>
        </w:rPr>
        <w:tab/>
      </w:r>
      <w:r w:rsidR="00A459AF" w:rsidRPr="0099750D">
        <w:rPr>
          <w:rStyle w:val="hps"/>
          <w:rFonts w:cs="Simplified Arabic"/>
          <w:snapToGrid w:val="0"/>
          <w:kern w:val="22"/>
          <w:sz w:val="20"/>
          <w:rtl/>
        </w:rPr>
        <w:t>تقييم الآثار البيئية والاقتصادية والاجتماعية لهذه الآليات، ولا سيما على البلدان النامية</w:t>
      </w:r>
      <w:r w:rsidR="008E072E" w:rsidRPr="0099750D">
        <w:rPr>
          <w:rStyle w:val="hps"/>
          <w:rFonts w:cs="Simplified Arabic"/>
          <w:snapToGrid w:val="0"/>
          <w:kern w:val="22"/>
          <w:sz w:val="20"/>
          <w:rtl/>
        </w:rPr>
        <w:t>؛</w:t>
      </w:r>
    </w:p>
    <w:p w14:paraId="1500C125" w14:textId="5D5D1602" w:rsidR="00487FDD" w:rsidRPr="0099750D" w:rsidRDefault="00487FDD" w:rsidP="0030206E">
      <w:pPr>
        <w:kinsoku w:val="0"/>
        <w:overflowPunct w:val="0"/>
        <w:autoSpaceDE w:val="0"/>
        <w:autoSpaceDN w:val="0"/>
        <w:bidi/>
        <w:adjustRightInd w:val="0"/>
        <w:snapToGrid w:val="0"/>
        <w:spacing w:after="120" w:line="204" w:lineRule="auto"/>
        <w:ind w:firstLine="720"/>
        <w:jc w:val="both"/>
        <w:rPr>
          <w:rStyle w:val="hps"/>
          <w:rFonts w:cs="Simplified Arabic"/>
          <w:snapToGrid w:val="0"/>
          <w:kern w:val="22"/>
          <w:sz w:val="20"/>
          <w:rtl/>
        </w:rPr>
      </w:pPr>
      <w:r w:rsidRPr="0099750D">
        <w:rPr>
          <w:rStyle w:val="hps"/>
          <w:rFonts w:cs="Simplified Arabic"/>
          <w:snapToGrid w:val="0"/>
          <w:kern w:val="22"/>
          <w:sz w:val="20"/>
          <w:rtl/>
        </w:rPr>
        <w:t>(ج)</w:t>
      </w:r>
      <w:r w:rsidR="006C642E" w:rsidRPr="0099750D">
        <w:rPr>
          <w:rStyle w:val="hps"/>
          <w:rFonts w:cs="Simplified Arabic"/>
          <w:snapToGrid w:val="0"/>
          <w:kern w:val="22"/>
          <w:sz w:val="20"/>
          <w:rtl/>
        </w:rPr>
        <w:tab/>
      </w:r>
      <w:r w:rsidRPr="0099750D">
        <w:rPr>
          <w:rStyle w:val="hps"/>
          <w:rFonts w:cs="Simplified Arabic"/>
          <w:snapToGrid w:val="0"/>
          <w:kern w:val="22"/>
          <w:sz w:val="20"/>
          <w:rtl/>
        </w:rPr>
        <w:t xml:space="preserve">تحديد </w:t>
      </w:r>
      <w:r w:rsidR="00A459AF" w:rsidRPr="0099750D">
        <w:rPr>
          <w:rStyle w:val="hps"/>
          <w:rFonts w:cs="Simplified Arabic"/>
          <w:snapToGrid w:val="0"/>
          <w:kern w:val="22"/>
          <w:sz w:val="20"/>
          <w:rtl/>
        </w:rPr>
        <w:t>الكيانات الم</w:t>
      </w:r>
      <w:r w:rsidR="00AD2029" w:rsidRPr="0099750D">
        <w:rPr>
          <w:rStyle w:val="hps"/>
          <w:rFonts w:cs="Simplified Arabic" w:hint="cs"/>
          <w:snapToGrid w:val="0"/>
          <w:kern w:val="22"/>
          <w:sz w:val="20"/>
          <w:rtl/>
        </w:rPr>
        <w:t>لائمة</w:t>
      </w:r>
      <w:r w:rsidR="00A459AF" w:rsidRPr="0099750D">
        <w:rPr>
          <w:rStyle w:val="hps"/>
          <w:rFonts w:cs="Simplified Arabic"/>
          <w:snapToGrid w:val="0"/>
          <w:kern w:val="22"/>
          <w:sz w:val="20"/>
          <w:rtl/>
        </w:rPr>
        <w:t xml:space="preserve"> لتوفير الضمان المالي.</w:t>
      </w:r>
    </w:p>
    <w:p w14:paraId="58FE5732" w14:textId="5997EE8A" w:rsidR="00487FDD" w:rsidRPr="00487FDD" w:rsidRDefault="00487FDD" w:rsidP="0030206E">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r w:rsidRPr="00487FDD">
        <w:rPr>
          <w:rStyle w:val="hps"/>
          <w:rFonts w:cs="Simplified Arabic"/>
          <w:snapToGrid w:val="0"/>
          <w:kern w:val="22"/>
          <w:sz w:val="20"/>
          <w:rtl/>
        </w:rPr>
        <w:t>2</w:t>
      </w:r>
      <w:r w:rsidR="006C642E">
        <w:rPr>
          <w:rStyle w:val="hps"/>
          <w:rFonts w:cs="Simplified Arabic" w:hint="cs"/>
          <w:snapToGrid w:val="0"/>
          <w:kern w:val="22"/>
          <w:sz w:val="20"/>
          <w:rtl/>
        </w:rPr>
        <w:t>-</w:t>
      </w:r>
      <w:r w:rsidR="006C642E">
        <w:rPr>
          <w:rStyle w:val="hps"/>
          <w:rFonts w:cs="Simplified Arabic"/>
          <w:snapToGrid w:val="0"/>
          <w:kern w:val="22"/>
          <w:sz w:val="20"/>
          <w:rtl/>
        </w:rPr>
        <w:tab/>
      </w:r>
      <w:r w:rsidR="00012B98" w:rsidRPr="003A141E">
        <w:rPr>
          <w:rStyle w:val="hps"/>
          <w:rFonts w:cs="Simplified Arabic" w:hint="cs"/>
          <w:snapToGrid w:val="0"/>
          <w:kern w:val="22"/>
          <w:sz w:val="20"/>
          <w:rtl/>
        </w:rPr>
        <w:t>ووضع</w:t>
      </w:r>
      <w:r w:rsidR="00A459AF" w:rsidRPr="003A141E">
        <w:rPr>
          <w:rStyle w:val="hps"/>
          <w:rFonts w:cs="Simplified Arabic"/>
          <w:snapToGrid w:val="0"/>
          <w:kern w:val="22"/>
          <w:sz w:val="20"/>
          <w:rtl/>
        </w:rPr>
        <w:t xml:space="preserve"> </w:t>
      </w:r>
      <w:r w:rsidR="00F55504" w:rsidRPr="003A141E">
        <w:rPr>
          <w:rStyle w:val="hps"/>
          <w:rFonts w:cs="Simplified Arabic"/>
          <w:snapToGrid w:val="0"/>
          <w:kern w:val="22"/>
          <w:sz w:val="20"/>
          <w:rtl/>
        </w:rPr>
        <w:t>مؤتمر الأطراف العامل كاجتماع للأطراف</w:t>
      </w:r>
      <w:r w:rsidR="00A459AF" w:rsidRPr="003A141E">
        <w:rPr>
          <w:rStyle w:val="hps"/>
          <w:rFonts w:cs="Simplified Arabic"/>
          <w:snapToGrid w:val="0"/>
          <w:kern w:val="22"/>
          <w:sz w:val="20"/>
          <w:rtl/>
        </w:rPr>
        <w:t xml:space="preserve"> في بروتوكول قرطاجنة هذا الحكم </w:t>
      </w:r>
      <w:r w:rsidR="00F852A8" w:rsidRPr="003A141E">
        <w:rPr>
          <w:rStyle w:val="hps"/>
          <w:rFonts w:cs="Simplified Arabic" w:hint="cs"/>
          <w:snapToGrid w:val="0"/>
          <w:kern w:val="22"/>
          <w:sz w:val="20"/>
          <w:rtl/>
        </w:rPr>
        <w:t xml:space="preserve">موضع التنفيذ </w:t>
      </w:r>
      <w:r w:rsidR="00A459AF" w:rsidRPr="003A141E">
        <w:rPr>
          <w:rStyle w:val="hps"/>
          <w:rFonts w:cs="Simplified Arabic"/>
          <w:snapToGrid w:val="0"/>
          <w:kern w:val="22"/>
          <w:sz w:val="20"/>
          <w:rtl/>
        </w:rPr>
        <w:t xml:space="preserve">في مقرره </w:t>
      </w:r>
      <w:r w:rsidR="00314B40" w:rsidRPr="003A141E">
        <w:rPr>
          <w:rStyle w:val="hps"/>
          <w:rFonts w:cs="Simplified Arabic"/>
          <w:snapToGrid w:val="0"/>
          <w:kern w:val="22"/>
          <w:sz w:val="20"/>
          <w:rtl/>
        </w:rPr>
        <w:t>9/15</w:t>
      </w:r>
      <w:r w:rsidR="00A459AF" w:rsidRPr="003A141E">
        <w:rPr>
          <w:rStyle w:val="hps"/>
          <w:rFonts w:cs="Simplified Arabic"/>
          <w:snapToGrid w:val="0"/>
          <w:kern w:val="22"/>
          <w:sz w:val="20"/>
          <w:rtl/>
        </w:rPr>
        <w:t xml:space="preserve">، </w:t>
      </w:r>
      <w:r w:rsidR="00F852A8" w:rsidRPr="003A141E">
        <w:rPr>
          <w:rStyle w:val="hps"/>
          <w:rFonts w:cs="Simplified Arabic" w:hint="cs"/>
          <w:snapToGrid w:val="0"/>
          <w:kern w:val="22"/>
          <w:sz w:val="20"/>
          <w:rtl/>
        </w:rPr>
        <w:t>وصدر تكليف</w:t>
      </w:r>
      <w:r w:rsidR="00A459AF" w:rsidRPr="003A141E">
        <w:rPr>
          <w:rStyle w:val="hps"/>
          <w:rFonts w:cs="Simplified Arabic"/>
          <w:snapToGrid w:val="0"/>
          <w:kern w:val="22"/>
          <w:sz w:val="20"/>
          <w:rtl/>
        </w:rPr>
        <w:t xml:space="preserve"> بإجراء هذه الدراسة استجابة لذلك. وتضمنت البحوث المتعلقة بهذه الدراسة استعراض المؤلفات ذات الصلة، بما في ذلك التقارير والدراسات التي أ</w:t>
      </w:r>
      <w:r w:rsidR="00DE2088" w:rsidRPr="003A141E">
        <w:rPr>
          <w:rStyle w:val="hps"/>
          <w:rFonts w:cs="Simplified Arabic" w:hint="cs"/>
          <w:snapToGrid w:val="0"/>
          <w:kern w:val="22"/>
          <w:sz w:val="20"/>
          <w:rtl/>
        </w:rPr>
        <w:t>ُ</w:t>
      </w:r>
      <w:r w:rsidR="00A459AF" w:rsidRPr="003A141E">
        <w:rPr>
          <w:rStyle w:val="hps"/>
          <w:rFonts w:cs="Simplified Arabic"/>
          <w:snapToGrid w:val="0"/>
          <w:kern w:val="22"/>
          <w:sz w:val="20"/>
          <w:rtl/>
        </w:rPr>
        <w:t>عد</w:t>
      </w:r>
      <w:r w:rsidR="00DE2088" w:rsidRPr="003A141E">
        <w:rPr>
          <w:rStyle w:val="hps"/>
          <w:rFonts w:cs="Simplified Arabic" w:hint="cs"/>
          <w:snapToGrid w:val="0"/>
          <w:kern w:val="22"/>
          <w:sz w:val="20"/>
          <w:rtl/>
        </w:rPr>
        <w:t>ّ</w:t>
      </w:r>
      <w:r w:rsidR="00A459AF" w:rsidRPr="003A141E">
        <w:rPr>
          <w:rStyle w:val="hps"/>
          <w:rFonts w:cs="Simplified Arabic"/>
          <w:snapToGrid w:val="0"/>
          <w:kern w:val="22"/>
          <w:sz w:val="20"/>
          <w:rtl/>
        </w:rPr>
        <w:t>ت أثناء المفاوضات المتعلقة بالبروتوكول التكميلي، والمؤلفات الاقتصادية الم</w:t>
      </w:r>
      <w:r w:rsidR="008945C7" w:rsidRPr="003A141E">
        <w:rPr>
          <w:rStyle w:val="hps"/>
          <w:rFonts w:cs="Simplified Arabic" w:hint="cs"/>
          <w:snapToGrid w:val="0"/>
          <w:kern w:val="22"/>
          <w:sz w:val="20"/>
          <w:rtl/>
        </w:rPr>
        <w:t>تاحة</w:t>
      </w:r>
      <w:r w:rsidR="00A459AF" w:rsidRPr="003A141E">
        <w:rPr>
          <w:rStyle w:val="hps"/>
          <w:rFonts w:cs="Simplified Arabic"/>
          <w:snapToGrid w:val="0"/>
          <w:kern w:val="22"/>
          <w:sz w:val="20"/>
          <w:rtl/>
        </w:rPr>
        <w:t xml:space="preserve"> التي تتناول مختلف أنواع </w:t>
      </w:r>
      <w:r w:rsidR="00771B36" w:rsidRPr="003A141E">
        <w:rPr>
          <w:rStyle w:val="hps"/>
          <w:rFonts w:cs="Simplified Arabic"/>
          <w:snapToGrid w:val="0"/>
          <w:kern w:val="22"/>
          <w:sz w:val="20"/>
          <w:rtl/>
        </w:rPr>
        <w:t>الضمان المالي</w:t>
      </w:r>
      <w:r w:rsidR="00A459AF" w:rsidRPr="003A141E">
        <w:rPr>
          <w:rStyle w:val="hps"/>
          <w:rFonts w:cs="Simplified Arabic"/>
          <w:snapToGrid w:val="0"/>
          <w:kern w:val="22"/>
          <w:sz w:val="20"/>
          <w:rtl/>
        </w:rPr>
        <w:t xml:space="preserve"> ال</w:t>
      </w:r>
      <w:r w:rsidR="008945C7" w:rsidRPr="003A141E">
        <w:rPr>
          <w:rStyle w:val="hps"/>
          <w:rFonts w:cs="Simplified Arabic" w:hint="cs"/>
          <w:snapToGrid w:val="0"/>
          <w:kern w:val="22"/>
          <w:sz w:val="20"/>
          <w:rtl/>
        </w:rPr>
        <w:t>متوافر</w:t>
      </w:r>
      <w:r w:rsidR="00A459AF" w:rsidRPr="003A141E">
        <w:rPr>
          <w:rStyle w:val="hps"/>
          <w:rFonts w:cs="Simplified Arabic"/>
          <w:snapToGrid w:val="0"/>
          <w:kern w:val="22"/>
          <w:sz w:val="20"/>
          <w:rtl/>
        </w:rPr>
        <w:t xml:space="preserve">، </w:t>
      </w:r>
      <w:r w:rsidR="003A141E" w:rsidRPr="003A141E">
        <w:rPr>
          <w:rStyle w:val="hps"/>
          <w:rFonts w:cs="Simplified Arabic" w:hint="cs"/>
          <w:snapToGrid w:val="0"/>
          <w:kern w:val="22"/>
          <w:sz w:val="20"/>
          <w:rtl/>
        </w:rPr>
        <w:t>والمؤلفات</w:t>
      </w:r>
      <w:r w:rsidR="00A459AF" w:rsidRPr="003A141E">
        <w:rPr>
          <w:rStyle w:val="hps"/>
          <w:rFonts w:cs="Simplified Arabic"/>
          <w:snapToGrid w:val="0"/>
          <w:kern w:val="22"/>
          <w:sz w:val="20"/>
          <w:rtl/>
        </w:rPr>
        <w:t xml:space="preserve"> التي ت</w:t>
      </w:r>
      <w:r w:rsidR="008945C7" w:rsidRPr="003A141E">
        <w:rPr>
          <w:rStyle w:val="hps"/>
          <w:rFonts w:cs="Simplified Arabic" w:hint="cs"/>
          <w:snapToGrid w:val="0"/>
          <w:kern w:val="22"/>
          <w:sz w:val="20"/>
          <w:rtl/>
        </w:rPr>
        <w:t>حدد</w:t>
      </w:r>
      <w:r w:rsidR="00A459AF" w:rsidRPr="003A141E">
        <w:rPr>
          <w:rStyle w:val="hps"/>
          <w:rFonts w:cs="Simplified Arabic"/>
          <w:snapToGrid w:val="0"/>
          <w:kern w:val="22"/>
          <w:sz w:val="20"/>
          <w:rtl/>
        </w:rPr>
        <w:t xml:space="preserve"> آليات </w:t>
      </w:r>
      <w:r w:rsidR="00771B36" w:rsidRPr="003A141E">
        <w:rPr>
          <w:rStyle w:val="hps"/>
          <w:rFonts w:cs="Simplified Arabic"/>
          <w:snapToGrid w:val="0"/>
          <w:kern w:val="22"/>
          <w:sz w:val="20"/>
          <w:rtl/>
        </w:rPr>
        <w:t>الضمان المالي</w:t>
      </w:r>
      <w:r w:rsidR="00A459AF" w:rsidRPr="003A141E">
        <w:rPr>
          <w:rStyle w:val="hps"/>
          <w:rFonts w:cs="Simplified Arabic"/>
          <w:snapToGrid w:val="0"/>
          <w:kern w:val="22"/>
          <w:sz w:val="20"/>
          <w:rtl/>
        </w:rPr>
        <w:t xml:space="preserve"> القائمة التي أنشئت بشأن الضرر البيئي (بخلاف الضرر الناجم عن الكائنات الحية المحورة). </w:t>
      </w:r>
      <w:r w:rsidR="006D4677" w:rsidRPr="003A141E">
        <w:rPr>
          <w:rStyle w:val="hps"/>
          <w:rFonts w:cs="Simplified Arabic" w:hint="cs"/>
          <w:snapToGrid w:val="0"/>
          <w:kern w:val="22"/>
          <w:sz w:val="20"/>
          <w:rtl/>
        </w:rPr>
        <w:t>وتت</w:t>
      </w:r>
      <w:r w:rsidR="00465AA5" w:rsidRPr="003A141E">
        <w:rPr>
          <w:rStyle w:val="hps"/>
          <w:rFonts w:cs="Simplified Arabic" w:hint="cs"/>
          <w:snapToGrid w:val="0"/>
          <w:kern w:val="22"/>
          <w:sz w:val="20"/>
          <w:rtl/>
        </w:rPr>
        <w:t xml:space="preserve">وافر </w:t>
      </w:r>
      <w:r w:rsidR="00A459AF" w:rsidRPr="003A141E">
        <w:rPr>
          <w:rStyle w:val="hps"/>
          <w:rFonts w:cs="Simplified Arabic"/>
          <w:snapToGrid w:val="0"/>
          <w:kern w:val="22"/>
          <w:sz w:val="20"/>
          <w:rtl/>
        </w:rPr>
        <w:t xml:space="preserve">المؤلفات والأمثلة التي تتناول مباشرة </w:t>
      </w:r>
      <w:r w:rsidR="00771B36" w:rsidRPr="003A141E">
        <w:rPr>
          <w:rStyle w:val="hps"/>
          <w:rFonts w:cs="Simplified Arabic"/>
          <w:snapToGrid w:val="0"/>
          <w:kern w:val="22"/>
          <w:sz w:val="20"/>
          <w:rtl/>
        </w:rPr>
        <w:t>الضمان المالي</w:t>
      </w:r>
      <w:r w:rsidR="00A459AF" w:rsidRPr="003A141E">
        <w:rPr>
          <w:rStyle w:val="hps"/>
          <w:rFonts w:cs="Simplified Arabic"/>
          <w:snapToGrid w:val="0"/>
          <w:kern w:val="22"/>
          <w:sz w:val="20"/>
          <w:rtl/>
        </w:rPr>
        <w:t xml:space="preserve"> ل</w:t>
      </w:r>
      <w:r w:rsidR="00A4668B">
        <w:rPr>
          <w:rStyle w:val="hps"/>
          <w:rFonts w:cs="Simplified Arabic" w:hint="cs"/>
          <w:snapToGrid w:val="0"/>
          <w:kern w:val="22"/>
          <w:sz w:val="20"/>
          <w:rtl/>
        </w:rPr>
        <w:t>تغطية ا</w:t>
      </w:r>
      <w:r w:rsidR="00A459AF" w:rsidRPr="003A141E">
        <w:rPr>
          <w:rStyle w:val="hps"/>
          <w:rFonts w:cs="Simplified Arabic"/>
          <w:snapToGrid w:val="0"/>
          <w:kern w:val="22"/>
          <w:sz w:val="20"/>
          <w:rtl/>
        </w:rPr>
        <w:t xml:space="preserve">لضرر الذي يلحق بالتنوع البيولوجي على النحو المحدد في البروتوكول التكميلي </w:t>
      </w:r>
      <w:r w:rsidR="00465AA5" w:rsidRPr="003A141E">
        <w:rPr>
          <w:rStyle w:val="hps"/>
          <w:rFonts w:cs="Simplified Arabic" w:hint="cs"/>
          <w:snapToGrid w:val="0"/>
          <w:kern w:val="22"/>
          <w:sz w:val="20"/>
          <w:rtl/>
        </w:rPr>
        <w:t>بقدر محدود</w:t>
      </w:r>
      <w:r w:rsidR="00A459AF" w:rsidRPr="003A141E">
        <w:rPr>
          <w:rStyle w:val="hps"/>
          <w:rFonts w:cs="Simplified Arabic"/>
          <w:snapToGrid w:val="0"/>
          <w:kern w:val="22"/>
          <w:sz w:val="20"/>
          <w:rtl/>
        </w:rPr>
        <w:t xml:space="preserve"> نسبيا</w:t>
      </w:r>
      <w:r w:rsidR="00465AA5" w:rsidRPr="003A141E">
        <w:rPr>
          <w:rStyle w:val="hps"/>
          <w:rFonts w:cs="Simplified Arabic" w:hint="cs"/>
          <w:snapToGrid w:val="0"/>
          <w:kern w:val="22"/>
          <w:sz w:val="20"/>
          <w:rtl/>
        </w:rPr>
        <w:t>ً</w:t>
      </w:r>
      <w:r w:rsidR="008E072E" w:rsidRPr="003A141E">
        <w:rPr>
          <w:rStyle w:val="hps"/>
          <w:rFonts w:cs="Simplified Arabic"/>
          <w:snapToGrid w:val="0"/>
          <w:kern w:val="22"/>
          <w:sz w:val="20"/>
          <w:rtl/>
        </w:rPr>
        <w:t>؛</w:t>
      </w:r>
      <w:r w:rsidR="00A459AF" w:rsidRPr="003A141E">
        <w:rPr>
          <w:rStyle w:val="hps"/>
          <w:rFonts w:cs="Simplified Arabic"/>
          <w:snapToGrid w:val="0"/>
          <w:kern w:val="22"/>
          <w:sz w:val="20"/>
          <w:rtl/>
        </w:rPr>
        <w:t xml:space="preserve"> </w:t>
      </w:r>
      <w:r w:rsidR="00B67A99" w:rsidRPr="003A141E">
        <w:rPr>
          <w:rStyle w:val="hps"/>
          <w:rFonts w:cs="Simplified Arabic" w:hint="cs"/>
          <w:snapToGrid w:val="0"/>
          <w:kern w:val="22"/>
          <w:sz w:val="20"/>
          <w:rtl/>
        </w:rPr>
        <w:t>ومع ذلك، تقدم</w:t>
      </w:r>
      <w:r w:rsidR="00A459AF" w:rsidRPr="003A141E">
        <w:rPr>
          <w:rStyle w:val="hps"/>
          <w:rFonts w:cs="Simplified Arabic"/>
          <w:snapToGrid w:val="0"/>
          <w:kern w:val="22"/>
          <w:sz w:val="20"/>
          <w:rtl/>
        </w:rPr>
        <w:t xml:space="preserve"> أمثلة </w:t>
      </w:r>
      <w:r w:rsidR="00B67A99" w:rsidRPr="003A141E">
        <w:rPr>
          <w:rStyle w:val="hps"/>
          <w:rFonts w:cs="Simplified Arabic" w:hint="cs"/>
          <w:snapToGrid w:val="0"/>
          <w:kern w:val="22"/>
          <w:sz w:val="20"/>
          <w:rtl/>
        </w:rPr>
        <w:t xml:space="preserve">مستقاة </w:t>
      </w:r>
      <w:r w:rsidR="00A459AF" w:rsidRPr="003A141E">
        <w:rPr>
          <w:rStyle w:val="hps"/>
          <w:rFonts w:cs="Simplified Arabic"/>
          <w:snapToGrid w:val="0"/>
          <w:kern w:val="22"/>
          <w:sz w:val="20"/>
          <w:rtl/>
        </w:rPr>
        <w:t>من مجالات أخرى للمساعدة في توضيح النقاط الموصوفة.</w:t>
      </w:r>
    </w:p>
    <w:p w14:paraId="30640031" w14:textId="2AB88393" w:rsidR="00487FDD" w:rsidRPr="00487FDD" w:rsidRDefault="006C642E" w:rsidP="0030206E">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r>
        <w:rPr>
          <w:rStyle w:val="hps"/>
          <w:rFonts w:cs="Simplified Arabic" w:hint="cs"/>
          <w:snapToGrid w:val="0"/>
          <w:kern w:val="22"/>
          <w:sz w:val="20"/>
          <w:rtl/>
        </w:rPr>
        <w:t>3-</w:t>
      </w:r>
      <w:r>
        <w:rPr>
          <w:rStyle w:val="hps"/>
          <w:rFonts w:cs="Simplified Arabic"/>
          <w:snapToGrid w:val="0"/>
          <w:kern w:val="22"/>
          <w:sz w:val="20"/>
          <w:rtl/>
        </w:rPr>
        <w:tab/>
      </w:r>
      <w:r w:rsidR="00487FDD" w:rsidRPr="00487FDD">
        <w:rPr>
          <w:rStyle w:val="hps"/>
          <w:rFonts w:cs="Simplified Arabic"/>
          <w:snapToGrid w:val="0"/>
          <w:kern w:val="22"/>
          <w:sz w:val="20"/>
        </w:rPr>
        <w:t xml:space="preserve"> </w:t>
      </w:r>
      <w:r w:rsidR="00A459AF" w:rsidRPr="003D5A19">
        <w:rPr>
          <w:rStyle w:val="hps"/>
          <w:rFonts w:cs="Simplified Arabic"/>
          <w:snapToGrid w:val="0"/>
          <w:kern w:val="22"/>
          <w:sz w:val="20"/>
          <w:rtl/>
        </w:rPr>
        <w:t xml:space="preserve">ويمكن اعتبار </w:t>
      </w:r>
      <w:r w:rsidR="00771B36" w:rsidRPr="003D5A19">
        <w:rPr>
          <w:rStyle w:val="hps"/>
          <w:rFonts w:cs="Simplified Arabic"/>
          <w:snapToGrid w:val="0"/>
          <w:kern w:val="22"/>
          <w:sz w:val="20"/>
          <w:rtl/>
        </w:rPr>
        <w:t>الضمان المالي</w:t>
      </w:r>
      <w:r w:rsidR="00A459AF" w:rsidRPr="003D5A19">
        <w:rPr>
          <w:rStyle w:val="hps"/>
          <w:rFonts w:cs="Simplified Arabic"/>
          <w:snapToGrid w:val="0"/>
          <w:kern w:val="22"/>
          <w:sz w:val="20"/>
          <w:rtl/>
        </w:rPr>
        <w:t xml:space="preserve"> آلية </w:t>
      </w:r>
      <w:r w:rsidR="00CB128C" w:rsidRPr="003D5A19">
        <w:rPr>
          <w:rStyle w:val="hps"/>
          <w:rFonts w:cs="Simplified Arabic" w:hint="cs"/>
          <w:snapToGrid w:val="0"/>
          <w:kern w:val="22"/>
          <w:sz w:val="20"/>
          <w:rtl/>
        </w:rPr>
        <w:t>من آليات ا</w:t>
      </w:r>
      <w:r w:rsidR="00A459AF" w:rsidRPr="003D5A19">
        <w:rPr>
          <w:rStyle w:val="hps"/>
          <w:rFonts w:cs="Simplified Arabic"/>
          <w:snapToGrid w:val="0"/>
          <w:kern w:val="22"/>
          <w:sz w:val="20"/>
          <w:rtl/>
        </w:rPr>
        <w:t xml:space="preserve">لحماية من المخاطر المالية. وتهدف آليات </w:t>
      </w:r>
      <w:r w:rsidR="00771B36" w:rsidRPr="003D5A19">
        <w:rPr>
          <w:rStyle w:val="hps"/>
          <w:rFonts w:cs="Simplified Arabic"/>
          <w:snapToGrid w:val="0"/>
          <w:kern w:val="22"/>
          <w:sz w:val="20"/>
          <w:rtl/>
        </w:rPr>
        <w:t>الضمان المالي</w:t>
      </w:r>
      <w:r w:rsidR="00A459AF" w:rsidRPr="003D5A19">
        <w:rPr>
          <w:rStyle w:val="hps"/>
          <w:rFonts w:cs="Simplified Arabic"/>
          <w:snapToGrid w:val="0"/>
          <w:kern w:val="22"/>
          <w:sz w:val="20"/>
          <w:rtl/>
        </w:rPr>
        <w:t xml:space="preserve"> إلى </w:t>
      </w:r>
      <w:r w:rsidR="00F972C9" w:rsidRPr="003D5A19">
        <w:rPr>
          <w:rStyle w:val="hps"/>
          <w:rFonts w:cs="Simplified Arabic" w:hint="cs"/>
          <w:snapToGrid w:val="0"/>
          <w:kern w:val="22"/>
          <w:sz w:val="20"/>
          <w:rtl/>
        </w:rPr>
        <w:t>كفالة</w:t>
      </w:r>
      <w:r w:rsidR="00A459AF" w:rsidRPr="003D5A19">
        <w:rPr>
          <w:rStyle w:val="hps"/>
          <w:rFonts w:cs="Simplified Arabic"/>
          <w:snapToGrid w:val="0"/>
          <w:kern w:val="22"/>
          <w:sz w:val="20"/>
          <w:rtl/>
        </w:rPr>
        <w:t xml:space="preserve"> توافر الموارد اللازمة لإصلاح الضرر</w:t>
      </w:r>
      <w:r w:rsidR="002E40CC" w:rsidRPr="003D5A19">
        <w:rPr>
          <w:rStyle w:val="hps"/>
          <w:rFonts w:cs="Simplified Arabic" w:hint="cs"/>
          <w:snapToGrid w:val="0"/>
          <w:kern w:val="22"/>
          <w:sz w:val="20"/>
          <w:rtl/>
        </w:rPr>
        <w:t>.</w:t>
      </w:r>
      <w:r w:rsidR="00A459AF" w:rsidRPr="003D5A19">
        <w:rPr>
          <w:rStyle w:val="hps"/>
          <w:rFonts w:cs="Simplified Arabic"/>
          <w:snapToGrid w:val="0"/>
          <w:kern w:val="22"/>
          <w:sz w:val="20"/>
          <w:rtl/>
        </w:rPr>
        <w:t xml:space="preserve"> ويمكن أن تساعد في حماية التنوع البيولوجي من خلال ضمان توافر الموارد لاتخاذ التدابير ال</w:t>
      </w:r>
      <w:r w:rsidR="002E40CC" w:rsidRPr="003D5A19">
        <w:rPr>
          <w:rStyle w:val="hps"/>
          <w:rFonts w:cs="Simplified Arabic" w:hint="cs"/>
          <w:snapToGrid w:val="0"/>
          <w:kern w:val="22"/>
          <w:sz w:val="20"/>
          <w:rtl/>
        </w:rPr>
        <w:t>إصلاحية</w:t>
      </w:r>
      <w:r w:rsidR="00A459AF" w:rsidRPr="003D5A19">
        <w:rPr>
          <w:rStyle w:val="hps"/>
          <w:rFonts w:cs="Simplified Arabic"/>
          <w:snapToGrid w:val="0"/>
          <w:kern w:val="22"/>
          <w:sz w:val="20"/>
          <w:rtl/>
        </w:rPr>
        <w:t xml:space="preserve"> اللازمة، وفي بعض الحالات، يمكن</w:t>
      </w:r>
      <w:r w:rsidR="006951C0" w:rsidRPr="003D5A19">
        <w:rPr>
          <w:rStyle w:val="hps"/>
          <w:rFonts w:cs="Simplified Arabic" w:hint="cs"/>
          <w:snapToGrid w:val="0"/>
          <w:kern w:val="22"/>
          <w:sz w:val="20"/>
          <w:rtl/>
        </w:rPr>
        <w:t xml:space="preserve"> لها</w:t>
      </w:r>
      <w:r w:rsidR="00A459AF" w:rsidRPr="003D5A19">
        <w:rPr>
          <w:rStyle w:val="hps"/>
          <w:rFonts w:cs="Simplified Arabic"/>
          <w:snapToGrid w:val="0"/>
          <w:kern w:val="22"/>
          <w:sz w:val="20"/>
          <w:rtl/>
        </w:rPr>
        <w:t xml:space="preserve"> أيضا</w:t>
      </w:r>
      <w:r w:rsidR="003D5A19" w:rsidRPr="003D5A19">
        <w:rPr>
          <w:rStyle w:val="hps"/>
          <w:rFonts w:cs="Simplified Arabic" w:hint="cs"/>
          <w:snapToGrid w:val="0"/>
          <w:kern w:val="22"/>
          <w:sz w:val="20"/>
          <w:rtl/>
        </w:rPr>
        <w:t>ً</w:t>
      </w:r>
      <w:r w:rsidR="00A459AF" w:rsidRPr="003D5A19">
        <w:rPr>
          <w:rStyle w:val="hps"/>
          <w:rFonts w:cs="Simplified Arabic"/>
          <w:snapToGrid w:val="0"/>
          <w:kern w:val="22"/>
          <w:sz w:val="20"/>
          <w:rtl/>
        </w:rPr>
        <w:t xml:space="preserve"> </w:t>
      </w:r>
      <w:r w:rsidR="006951C0" w:rsidRPr="003D5A19">
        <w:rPr>
          <w:rStyle w:val="hps"/>
          <w:rFonts w:cs="Simplified Arabic" w:hint="cs"/>
          <w:snapToGrid w:val="0"/>
          <w:kern w:val="22"/>
          <w:sz w:val="20"/>
          <w:rtl/>
        </w:rPr>
        <w:t>إيجاد</w:t>
      </w:r>
      <w:r w:rsidR="00A459AF" w:rsidRPr="003D5A19">
        <w:rPr>
          <w:rStyle w:val="hps"/>
          <w:rFonts w:cs="Simplified Arabic"/>
          <w:snapToGrid w:val="0"/>
          <w:kern w:val="22"/>
          <w:sz w:val="20"/>
          <w:rtl/>
        </w:rPr>
        <w:t xml:space="preserve"> حوافز لمنع </w:t>
      </w:r>
      <w:r w:rsidR="00CB128C" w:rsidRPr="003D5A19">
        <w:rPr>
          <w:rStyle w:val="hps"/>
          <w:rFonts w:cs="Simplified Arabic" w:hint="cs"/>
          <w:snapToGrid w:val="0"/>
          <w:kern w:val="22"/>
          <w:sz w:val="20"/>
          <w:rtl/>
        </w:rPr>
        <w:t>إلحاق</w:t>
      </w:r>
      <w:r w:rsidR="00A459AF" w:rsidRPr="003D5A19">
        <w:rPr>
          <w:rStyle w:val="hps"/>
          <w:rFonts w:cs="Simplified Arabic"/>
          <w:snapToGrid w:val="0"/>
          <w:kern w:val="22"/>
          <w:sz w:val="20"/>
          <w:rtl/>
        </w:rPr>
        <w:t xml:space="preserve"> الضرر بالتنوع البيولوجي في المقام الأول.</w:t>
      </w:r>
    </w:p>
    <w:p w14:paraId="0CEDDA1B" w14:textId="3DC81CF0" w:rsidR="00AE6C90" w:rsidRDefault="00487FDD" w:rsidP="0030206E">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r w:rsidRPr="00487FDD">
        <w:rPr>
          <w:rStyle w:val="hps"/>
          <w:rFonts w:cs="Simplified Arabic"/>
          <w:snapToGrid w:val="0"/>
          <w:kern w:val="22"/>
          <w:sz w:val="20"/>
          <w:rtl/>
        </w:rPr>
        <w:t>4</w:t>
      </w:r>
      <w:r w:rsidR="006C642E">
        <w:rPr>
          <w:rStyle w:val="hps"/>
          <w:rFonts w:cs="Simplified Arabic" w:hint="cs"/>
          <w:snapToGrid w:val="0"/>
          <w:kern w:val="22"/>
          <w:sz w:val="20"/>
          <w:rtl/>
        </w:rPr>
        <w:t>-</w:t>
      </w:r>
      <w:r w:rsidR="006C642E">
        <w:rPr>
          <w:rStyle w:val="hps"/>
          <w:rFonts w:cs="Simplified Arabic"/>
          <w:snapToGrid w:val="0"/>
          <w:kern w:val="22"/>
          <w:sz w:val="20"/>
          <w:rtl/>
        </w:rPr>
        <w:tab/>
      </w:r>
      <w:r w:rsidR="0091648C" w:rsidRPr="0091648C">
        <w:rPr>
          <w:rStyle w:val="hps"/>
          <w:rFonts w:cs="Simplified Arabic" w:hint="cs"/>
          <w:snapToGrid w:val="0"/>
          <w:kern w:val="22"/>
          <w:sz w:val="20"/>
          <w:rtl/>
        </w:rPr>
        <w:t>و</w:t>
      </w:r>
      <w:r w:rsidR="00DE7128" w:rsidRPr="0091648C">
        <w:rPr>
          <w:rStyle w:val="hps"/>
          <w:rFonts w:cs="Simplified Arabic"/>
          <w:snapToGrid w:val="0"/>
          <w:kern w:val="22"/>
          <w:sz w:val="20"/>
          <w:rtl/>
        </w:rPr>
        <w:t>يوفر الضمان المالي للطرف الأول غطاءً لفرد أو شركة معرض</w:t>
      </w:r>
      <w:r w:rsidR="00D26FA7" w:rsidRPr="0091648C">
        <w:rPr>
          <w:rStyle w:val="hps"/>
          <w:rFonts w:cs="Simplified Arabic" w:hint="cs"/>
          <w:snapToGrid w:val="0"/>
          <w:kern w:val="22"/>
          <w:sz w:val="20"/>
          <w:rtl/>
        </w:rPr>
        <w:t>ين</w:t>
      </w:r>
      <w:r w:rsidR="00DE7128" w:rsidRPr="0091648C">
        <w:rPr>
          <w:rStyle w:val="hps"/>
          <w:rFonts w:cs="Simplified Arabic"/>
          <w:snapToGrid w:val="0"/>
          <w:kern w:val="22"/>
          <w:sz w:val="20"/>
          <w:rtl/>
        </w:rPr>
        <w:t xml:space="preserve"> لخطر معين من</w:t>
      </w:r>
      <w:r w:rsidR="005E2EC2" w:rsidRPr="0091648C">
        <w:rPr>
          <w:rStyle w:val="hps"/>
          <w:rFonts w:cs="Simplified Arabic" w:hint="cs"/>
          <w:snapToGrid w:val="0"/>
          <w:kern w:val="22"/>
          <w:sz w:val="20"/>
          <w:rtl/>
        </w:rPr>
        <w:t xml:space="preserve"> مخاطر</w:t>
      </w:r>
      <w:r w:rsidR="00DE7128" w:rsidRPr="0091648C">
        <w:rPr>
          <w:rStyle w:val="hps"/>
          <w:rFonts w:cs="Simplified Arabic"/>
          <w:snapToGrid w:val="0"/>
          <w:kern w:val="22"/>
          <w:sz w:val="20"/>
          <w:rtl/>
        </w:rPr>
        <w:t xml:space="preserve"> الضرر - الضحية المحتملة للضرر هي التي تسعى للحصول على ضمان مالي. ويخدم الضمان المالي </w:t>
      </w:r>
      <w:r w:rsidR="00E520C8">
        <w:rPr>
          <w:rStyle w:val="hps"/>
          <w:rFonts w:cs="Simplified Arabic" w:hint="cs"/>
          <w:snapToGrid w:val="0"/>
          <w:kern w:val="22"/>
          <w:sz w:val="20"/>
          <w:rtl/>
        </w:rPr>
        <w:t>بواسطة طرف ثالث</w:t>
      </w:r>
      <w:r w:rsidR="00DE7128" w:rsidRPr="0091648C">
        <w:rPr>
          <w:rStyle w:val="hps"/>
          <w:rFonts w:cs="Simplified Arabic"/>
          <w:snapToGrid w:val="0"/>
          <w:kern w:val="22"/>
          <w:sz w:val="20"/>
          <w:rtl/>
        </w:rPr>
        <w:t xml:space="preserve"> المسؤولين عن الضرر وي</w:t>
      </w:r>
      <w:r w:rsidR="0091648C" w:rsidRPr="0091648C">
        <w:rPr>
          <w:rStyle w:val="hps"/>
          <w:rFonts w:cs="Simplified Arabic" w:hint="cs"/>
          <w:snapToGrid w:val="0"/>
          <w:kern w:val="22"/>
          <w:sz w:val="20"/>
          <w:rtl/>
        </w:rPr>
        <w:t>مدهم</w:t>
      </w:r>
      <w:r w:rsidR="00DE7128" w:rsidRPr="0091648C">
        <w:rPr>
          <w:rStyle w:val="hps"/>
          <w:rFonts w:cs="Simplified Arabic"/>
          <w:snapToGrid w:val="0"/>
          <w:kern w:val="22"/>
          <w:sz w:val="20"/>
          <w:rtl/>
        </w:rPr>
        <w:t xml:space="preserve"> بوسائل</w:t>
      </w:r>
      <w:r w:rsidR="0091648C" w:rsidRPr="0091648C">
        <w:rPr>
          <w:rStyle w:val="hps"/>
          <w:rFonts w:cs="Simplified Arabic" w:hint="cs"/>
          <w:snapToGrid w:val="0"/>
          <w:kern w:val="22"/>
          <w:sz w:val="20"/>
          <w:rtl/>
        </w:rPr>
        <w:t xml:space="preserve"> تتيح لهم</w:t>
      </w:r>
      <w:r w:rsidR="00DE7128" w:rsidRPr="0091648C">
        <w:rPr>
          <w:rStyle w:val="hps"/>
          <w:rFonts w:cs="Simplified Arabic"/>
          <w:snapToGrid w:val="0"/>
          <w:kern w:val="22"/>
          <w:sz w:val="20"/>
          <w:rtl/>
        </w:rPr>
        <w:t xml:space="preserve"> تعويض الضحايا (</w:t>
      </w:r>
      <w:r w:rsidR="00D26FA7" w:rsidRPr="0091648C">
        <w:rPr>
          <w:rStyle w:val="hps"/>
          <w:rFonts w:cs="Simplified Arabic" w:hint="cs"/>
          <w:snapToGrid w:val="0"/>
          <w:kern w:val="22"/>
          <w:sz w:val="20"/>
          <w:rtl/>
        </w:rPr>
        <w:t>"</w:t>
      </w:r>
      <w:r w:rsidR="00E520C8">
        <w:rPr>
          <w:rStyle w:val="hps"/>
          <w:rFonts w:cs="Simplified Arabic" w:hint="cs"/>
          <w:snapToGrid w:val="0"/>
          <w:kern w:val="22"/>
          <w:sz w:val="20"/>
          <w:rtl/>
        </w:rPr>
        <w:t xml:space="preserve">بواسطة </w:t>
      </w:r>
      <w:r w:rsidR="00DE7128" w:rsidRPr="0091648C">
        <w:rPr>
          <w:rStyle w:val="hps"/>
          <w:rFonts w:cs="Simplified Arabic"/>
          <w:snapToGrid w:val="0"/>
          <w:kern w:val="22"/>
          <w:sz w:val="20"/>
          <w:rtl/>
        </w:rPr>
        <w:t>طرف ثالث</w:t>
      </w:r>
      <w:r w:rsidR="00D26FA7" w:rsidRPr="0091648C">
        <w:rPr>
          <w:rStyle w:val="hps"/>
          <w:rFonts w:cs="Simplified Arabic" w:hint="cs"/>
          <w:snapToGrid w:val="0"/>
          <w:kern w:val="22"/>
          <w:sz w:val="20"/>
          <w:rtl/>
        </w:rPr>
        <w:t>"</w:t>
      </w:r>
      <w:r w:rsidR="00DE7128" w:rsidRPr="0091648C">
        <w:rPr>
          <w:rStyle w:val="hps"/>
          <w:rFonts w:cs="Simplified Arabic"/>
          <w:snapToGrid w:val="0"/>
          <w:kern w:val="22"/>
          <w:sz w:val="20"/>
          <w:rtl/>
        </w:rPr>
        <w:t>).</w:t>
      </w:r>
    </w:p>
    <w:p w14:paraId="7E94194B" w14:textId="09F2EE75" w:rsidR="006C642E" w:rsidRPr="0091648C" w:rsidRDefault="006C642E" w:rsidP="0030206E">
      <w:pPr>
        <w:kinsoku w:val="0"/>
        <w:overflowPunct w:val="0"/>
        <w:autoSpaceDE w:val="0"/>
        <w:autoSpaceDN w:val="0"/>
        <w:bidi/>
        <w:adjustRightInd w:val="0"/>
        <w:snapToGrid w:val="0"/>
        <w:spacing w:after="120" w:line="204" w:lineRule="auto"/>
        <w:jc w:val="both"/>
        <w:rPr>
          <w:rStyle w:val="hps"/>
          <w:rFonts w:cs="Simplified Arabic"/>
          <w:i/>
          <w:iCs/>
          <w:snapToGrid w:val="0"/>
          <w:kern w:val="22"/>
          <w:sz w:val="20"/>
          <w:rtl/>
        </w:rPr>
      </w:pPr>
      <w:r w:rsidRPr="0091648C">
        <w:rPr>
          <w:rStyle w:val="hps"/>
          <w:rFonts w:cs="Simplified Arabic"/>
          <w:i/>
          <w:iCs/>
          <w:snapToGrid w:val="0"/>
          <w:kern w:val="22"/>
          <w:sz w:val="20"/>
          <w:rtl/>
        </w:rPr>
        <w:t>أنواع آليات الضمان المالي والآثار الاقتصادية والاجتماعية والبيئية</w:t>
      </w:r>
    </w:p>
    <w:p w14:paraId="42E5C389" w14:textId="21A1A2C9" w:rsidR="006C642E" w:rsidRPr="006C642E" w:rsidRDefault="006C642E" w:rsidP="0030206E">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r>
        <w:rPr>
          <w:rStyle w:val="hps"/>
          <w:rFonts w:cs="Simplified Arabic" w:hint="cs"/>
          <w:snapToGrid w:val="0"/>
          <w:kern w:val="22"/>
          <w:sz w:val="20"/>
          <w:rtl/>
        </w:rPr>
        <w:t>5</w:t>
      </w:r>
      <w:r w:rsidR="00487FDD" w:rsidRPr="00A64EF6">
        <w:rPr>
          <w:rStyle w:val="hps"/>
          <w:rFonts w:cs="Simplified Arabic" w:hint="cs"/>
          <w:snapToGrid w:val="0"/>
          <w:kern w:val="22"/>
          <w:sz w:val="20"/>
          <w:rtl/>
        </w:rPr>
        <w:t>-</w:t>
      </w:r>
      <w:r w:rsidR="00487FDD" w:rsidRPr="00A64EF6">
        <w:rPr>
          <w:rStyle w:val="hps"/>
          <w:rFonts w:cs="Simplified Arabic"/>
          <w:snapToGrid w:val="0"/>
          <w:kern w:val="22"/>
          <w:sz w:val="20"/>
          <w:rtl/>
        </w:rPr>
        <w:tab/>
      </w:r>
      <w:r w:rsidR="00DE7128" w:rsidRPr="00031A2E">
        <w:rPr>
          <w:rStyle w:val="hps"/>
          <w:rFonts w:cs="Simplified Arabic"/>
          <w:snapToGrid w:val="0"/>
          <w:kern w:val="22"/>
          <w:sz w:val="20"/>
          <w:rtl/>
        </w:rPr>
        <w:t xml:space="preserve">يرد وصف مختلف أنواع آليات الضمان المالي في هذه الدراسة، بما في ذلك طرائق عملها والكيانات التي يمكن </w:t>
      </w:r>
      <w:r w:rsidR="00492935" w:rsidRPr="00031A2E">
        <w:rPr>
          <w:rStyle w:val="hps"/>
          <w:rFonts w:cs="Simplified Arabic" w:hint="cs"/>
          <w:snapToGrid w:val="0"/>
          <w:kern w:val="22"/>
          <w:sz w:val="20"/>
          <w:rtl/>
        </w:rPr>
        <w:t>أن توفر</w:t>
      </w:r>
      <w:r w:rsidR="00DE7128" w:rsidRPr="00031A2E">
        <w:rPr>
          <w:rStyle w:val="hps"/>
          <w:rFonts w:cs="Simplified Arabic"/>
          <w:snapToGrid w:val="0"/>
          <w:kern w:val="22"/>
          <w:sz w:val="20"/>
          <w:rtl/>
        </w:rPr>
        <w:t xml:space="preserve"> الضمان المالي. وتستكشف هذه الدراسة مدى ملاءمة هذه الآليات لتغطية ال</w:t>
      </w:r>
      <w:r w:rsidR="00001023" w:rsidRPr="00031A2E">
        <w:rPr>
          <w:rStyle w:val="hps"/>
          <w:rFonts w:cs="Simplified Arabic" w:hint="cs"/>
          <w:snapToGrid w:val="0"/>
          <w:kern w:val="22"/>
          <w:sz w:val="20"/>
          <w:rtl/>
        </w:rPr>
        <w:t>ضر</w:t>
      </w:r>
      <w:r w:rsidR="00DE7128" w:rsidRPr="00031A2E">
        <w:rPr>
          <w:rStyle w:val="hps"/>
          <w:rFonts w:cs="Simplified Arabic"/>
          <w:snapToGrid w:val="0"/>
          <w:kern w:val="22"/>
          <w:sz w:val="20"/>
          <w:rtl/>
        </w:rPr>
        <w:t xml:space="preserve">ر التي </w:t>
      </w:r>
      <w:r w:rsidR="00001023" w:rsidRPr="00031A2E">
        <w:rPr>
          <w:rStyle w:val="hps"/>
          <w:rFonts w:cs="Simplified Arabic" w:hint="cs"/>
          <w:snapToGrid w:val="0"/>
          <w:kern w:val="22"/>
          <w:sz w:val="20"/>
          <w:rtl/>
        </w:rPr>
        <w:t>ي</w:t>
      </w:r>
      <w:r w:rsidR="00DE7128" w:rsidRPr="00031A2E">
        <w:rPr>
          <w:rStyle w:val="hps"/>
          <w:rFonts w:cs="Simplified Arabic"/>
          <w:snapToGrid w:val="0"/>
          <w:kern w:val="22"/>
          <w:sz w:val="20"/>
          <w:rtl/>
        </w:rPr>
        <w:t xml:space="preserve">لحق بالتنوع البيولوجي بسبب الكائنات الحية المحورة وتقيّم الآثار الاقتصادية والبيئية والاجتماعية لهذه الآليات، ولا سيما على البلدان النامية. </w:t>
      </w:r>
      <w:r w:rsidR="001108B3" w:rsidRPr="00031A2E">
        <w:rPr>
          <w:rStyle w:val="hps"/>
          <w:rFonts w:cs="Simplified Arabic" w:hint="cs"/>
          <w:snapToGrid w:val="0"/>
          <w:kern w:val="22"/>
          <w:sz w:val="20"/>
          <w:rtl/>
        </w:rPr>
        <w:t>وتبرز</w:t>
      </w:r>
      <w:r w:rsidR="00DE7128" w:rsidRPr="00031A2E">
        <w:rPr>
          <w:rStyle w:val="hps"/>
          <w:rFonts w:cs="Simplified Arabic"/>
          <w:snapToGrid w:val="0"/>
          <w:kern w:val="22"/>
          <w:sz w:val="20"/>
          <w:rtl/>
        </w:rPr>
        <w:t xml:space="preserve"> بعض الخصائص الرئيسية لهذه الآليات، بما في ذلك ال</w:t>
      </w:r>
      <w:r w:rsidR="00031A2E">
        <w:rPr>
          <w:rStyle w:val="hps"/>
          <w:rFonts w:cs="Simplified Arabic" w:hint="cs"/>
          <w:snapToGrid w:val="0"/>
          <w:kern w:val="22"/>
          <w:sz w:val="20"/>
          <w:rtl/>
        </w:rPr>
        <w:t>سبل</w:t>
      </w:r>
      <w:r w:rsidR="00DE7128" w:rsidRPr="00031A2E">
        <w:rPr>
          <w:rStyle w:val="hps"/>
          <w:rFonts w:cs="Simplified Arabic"/>
          <w:snapToGrid w:val="0"/>
          <w:kern w:val="22"/>
          <w:sz w:val="20"/>
          <w:rtl/>
        </w:rPr>
        <w:t xml:space="preserve"> التي </w:t>
      </w:r>
      <w:r w:rsidR="001108B3" w:rsidRPr="00031A2E">
        <w:rPr>
          <w:rStyle w:val="hps"/>
          <w:rFonts w:cs="Simplified Arabic" w:hint="cs"/>
          <w:snapToGrid w:val="0"/>
          <w:kern w:val="22"/>
          <w:sz w:val="20"/>
          <w:rtl/>
        </w:rPr>
        <w:t>توفر بها</w:t>
      </w:r>
      <w:r w:rsidR="00DE7128" w:rsidRPr="00031A2E">
        <w:rPr>
          <w:rStyle w:val="hps"/>
          <w:rFonts w:cs="Simplified Arabic"/>
          <w:snapToGrid w:val="0"/>
          <w:kern w:val="22"/>
          <w:sz w:val="20"/>
          <w:rtl/>
        </w:rPr>
        <w:t xml:space="preserve"> حوافز للوقاية، وتكاليفها التشغيلية والإدارية، والوقت الذي </w:t>
      </w:r>
      <w:r w:rsidR="009939A2" w:rsidRPr="00031A2E">
        <w:rPr>
          <w:rStyle w:val="hps"/>
          <w:rFonts w:cs="Simplified Arabic" w:hint="cs"/>
          <w:snapToGrid w:val="0"/>
          <w:kern w:val="22"/>
          <w:sz w:val="20"/>
          <w:rtl/>
        </w:rPr>
        <w:t>يجب فيه تقديم المساهمات</w:t>
      </w:r>
      <w:r w:rsidR="00DE7128" w:rsidRPr="00031A2E">
        <w:rPr>
          <w:rStyle w:val="hps"/>
          <w:rFonts w:cs="Simplified Arabic"/>
          <w:snapToGrid w:val="0"/>
          <w:kern w:val="22"/>
          <w:sz w:val="20"/>
          <w:rtl/>
        </w:rPr>
        <w:t xml:space="preserve"> (مسبقاً أو لاحقاً).</w:t>
      </w:r>
    </w:p>
    <w:p w14:paraId="038B47AC" w14:textId="093C2576" w:rsidR="006C642E" w:rsidRPr="006C642E" w:rsidRDefault="006C642E" w:rsidP="00E679B5">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r w:rsidRPr="006C642E">
        <w:rPr>
          <w:rStyle w:val="hps"/>
          <w:rFonts w:cs="Simplified Arabic"/>
          <w:snapToGrid w:val="0"/>
          <w:kern w:val="22"/>
          <w:sz w:val="20"/>
          <w:rtl/>
        </w:rPr>
        <w:t>6</w:t>
      </w:r>
      <w:r>
        <w:rPr>
          <w:rStyle w:val="hps"/>
          <w:rFonts w:cs="Simplified Arabic" w:hint="cs"/>
          <w:snapToGrid w:val="0"/>
          <w:kern w:val="22"/>
          <w:sz w:val="20"/>
          <w:rtl/>
        </w:rPr>
        <w:t>-</w:t>
      </w:r>
      <w:r>
        <w:rPr>
          <w:rStyle w:val="hps"/>
          <w:rFonts w:cs="Simplified Arabic"/>
          <w:snapToGrid w:val="0"/>
          <w:kern w:val="22"/>
          <w:sz w:val="20"/>
          <w:rtl/>
        </w:rPr>
        <w:tab/>
      </w:r>
      <w:r w:rsidR="00DE7128" w:rsidRPr="004A3866">
        <w:rPr>
          <w:rStyle w:val="hps"/>
          <w:rFonts w:cs="Simplified Arabic"/>
          <w:snapToGrid w:val="0"/>
          <w:kern w:val="22"/>
          <w:sz w:val="20"/>
          <w:rtl/>
        </w:rPr>
        <w:t xml:space="preserve">ويمكن </w:t>
      </w:r>
      <w:r w:rsidR="00DE7128" w:rsidRPr="00821F19">
        <w:rPr>
          <w:rStyle w:val="hps"/>
          <w:rFonts w:cs="Simplified Arabic"/>
          <w:i/>
          <w:iCs/>
          <w:snapToGrid w:val="0"/>
          <w:kern w:val="22"/>
          <w:sz w:val="20"/>
          <w:rtl/>
        </w:rPr>
        <w:t>للتأمين</w:t>
      </w:r>
      <w:r w:rsidR="00DE7128" w:rsidRPr="004A3866">
        <w:rPr>
          <w:rStyle w:val="hps"/>
          <w:rFonts w:cs="Simplified Arabic"/>
          <w:snapToGrid w:val="0"/>
          <w:kern w:val="22"/>
          <w:sz w:val="20"/>
          <w:rtl/>
        </w:rPr>
        <w:t xml:space="preserve"> أن يوفر </w:t>
      </w:r>
      <w:r w:rsidR="00771B36" w:rsidRPr="004A3866">
        <w:rPr>
          <w:rStyle w:val="hps"/>
          <w:rFonts w:cs="Simplified Arabic"/>
          <w:snapToGrid w:val="0"/>
          <w:kern w:val="22"/>
          <w:sz w:val="20"/>
          <w:rtl/>
        </w:rPr>
        <w:t>الضمان المالي</w:t>
      </w:r>
      <w:r w:rsidR="00DE7128" w:rsidRPr="004A3866">
        <w:rPr>
          <w:rStyle w:val="hps"/>
          <w:rFonts w:cs="Simplified Arabic"/>
          <w:snapToGrid w:val="0"/>
          <w:kern w:val="22"/>
          <w:sz w:val="20"/>
          <w:rtl/>
        </w:rPr>
        <w:t xml:space="preserve"> ل</w:t>
      </w:r>
      <w:r w:rsidR="00285ED4" w:rsidRPr="004A3866">
        <w:rPr>
          <w:rStyle w:val="hps"/>
          <w:rFonts w:cs="Simplified Arabic" w:hint="cs"/>
          <w:snapToGrid w:val="0"/>
          <w:kern w:val="22"/>
          <w:sz w:val="20"/>
          <w:rtl/>
        </w:rPr>
        <w:t>تغطية ا</w:t>
      </w:r>
      <w:r w:rsidR="00DE7128" w:rsidRPr="004A3866">
        <w:rPr>
          <w:rStyle w:val="hps"/>
          <w:rFonts w:cs="Simplified Arabic"/>
          <w:snapToGrid w:val="0"/>
          <w:kern w:val="22"/>
          <w:sz w:val="20"/>
          <w:rtl/>
        </w:rPr>
        <w:t xml:space="preserve">لعديد من المخاطر. ويكفل التأمين </w:t>
      </w:r>
      <w:r w:rsidR="00285ED4" w:rsidRPr="004A3866">
        <w:rPr>
          <w:rStyle w:val="hps"/>
          <w:rFonts w:cs="Simplified Arabic" w:hint="cs"/>
          <w:snapToGrid w:val="0"/>
          <w:kern w:val="22"/>
          <w:sz w:val="20"/>
          <w:rtl/>
        </w:rPr>
        <w:t>إتاحة</w:t>
      </w:r>
      <w:r w:rsidR="002906D6" w:rsidRPr="004A3866">
        <w:rPr>
          <w:rStyle w:val="hps"/>
          <w:rFonts w:cs="Simplified Arabic" w:hint="cs"/>
          <w:snapToGrid w:val="0"/>
          <w:kern w:val="22"/>
          <w:sz w:val="20"/>
          <w:rtl/>
        </w:rPr>
        <w:t xml:space="preserve"> سبل</w:t>
      </w:r>
      <w:r w:rsidR="00DE7128" w:rsidRPr="004A3866">
        <w:rPr>
          <w:rStyle w:val="hps"/>
          <w:rFonts w:cs="Simplified Arabic"/>
          <w:snapToGrid w:val="0"/>
          <w:kern w:val="22"/>
          <w:sz w:val="20"/>
          <w:rtl/>
        </w:rPr>
        <w:t xml:space="preserve"> التعويض لتدابير الاستجابة في حالة </w:t>
      </w:r>
      <w:r w:rsidR="00285ED4" w:rsidRPr="004A3866">
        <w:rPr>
          <w:rStyle w:val="hps"/>
          <w:rFonts w:cs="Simplified Arabic" w:hint="cs"/>
          <w:snapToGrid w:val="0"/>
          <w:kern w:val="22"/>
          <w:sz w:val="20"/>
          <w:rtl/>
        </w:rPr>
        <w:t>حدوث</w:t>
      </w:r>
      <w:r w:rsidR="00DE7128" w:rsidRPr="004A3866">
        <w:rPr>
          <w:rStyle w:val="hps"/>
          <w:rFonts w:cs="Simplified Arabic"/>
          <w:snapToGrid w:val="0"/>
          <w:kern w:val="22"/>
          <w:sz w:val="20"/>
          <w:rtl/>
        </w:rPr>
        <w:t xml:space="preserve"> الضرر. </w:t>
      </w:r>
      <w:r w:rsidR="00AE2079" w:rsidRPr="004A3866">
        <w:rPr>
          <w:rStyle w:val="hps"/>
          <w:rFonts w:cs="Simplified Arabic" w:hint="cs"/>
          <w:snapToGrid w:val="0"/>
          <w:kern w:val="22"/>
          <w:sz w:val="20"/>
          <w:rtl/>
        </w:rPr>
        <w:t>و</w:t>
      </w:r>
      <w:r w:rsidR="00DE7128" w:rsidRPr="004A3866">
        <w:rPr>
          <w:rStyle w:val="hps"/>
          <w:rFonts w:cs="Simplified Arabic"/>
          <w:snapToGrid w:val="0"/>
          <w:kern w:val="22"/>
          <w:sz w:val="20"/>
          <w:rtl/>
        </w:rPr>
        <w:t xml:space="preserve">تتمثل إحدى مزايا التأمين في أن تكلفة المخاطر، التي </w:t>
      </w:r>
      <w:r w:rsidR="00AE2079" w:rsidRPr="004A3866">
        <w:rPr>
          <w:rStyle w:val="hps"/>
          <w:rFonts w:cs="Simplified Arabic" w:hint="cs"/>
          <w:snapToGrid w:val="0"/>
          <w:kern w:val="22"/>
          <w:sz w:val="20"/>
          <w:rtl/>
        </w:rPr>
        <w:t>يعبّر</w:t>
      </w:r>
      <w:r w:rsidR="00DE7128" w:rsidRPr="004A3866">
        <w:rPr>
          <w:rStyle w:val="hps"/>
          <w:rFonts w:cs="Simplified Arabic"/>
          <w:snapToGrid w:val="0"/>
          <w:kern w:val="22"/>
          <w:sz w:val="20"/>
          <w:rtl/>
        </w:rPr>
        <w:t xml:space="preserve"> عنها من خلال أقساط التأمين، </w:t>
      </w:r>
      <w:r w:rsidR="00DE7128" w:rsidRPr="004A3866">
        <w:rPr>
          <w:rStyle w:val="hps"/>
          <w:rFonts w:cs="Simplified Arabic"/>
          <w:snapToGrid w:val="0"/>
          <w:kern w:val="22"/>
          <w:sz w:val="20"/>
          <w:rtl/>
        </w:rPr>
        <w:lastRenderedPageBreak/>
        <w:t xml:space="preserve">متوقعة ويمكن دمجها في تكاليف الإنتاج. ومع ذلك، </w:t>
      </w:r>
      <w:r w:rsidR="00C602F8" w:rsidRPr="004A3866">
        <w:rPr>
          <w:rStyle w:val="hps"/>
          <w:rFonts w:cs="Simplified Arabic" w:hint="cs"/>
          <w:snapToGrid w:val="0"/>
          <w:kern w:val="22"/>
          <w:sz w:val="20"/>
          <w:rtl/>
        </w:rPr>
        <w:t xml:space="preserve">وبالنظر إلى </w:t>
      </w:r>
      <w:r w:rsidR="00E90979" w:rsidRPr="004A3866">
        <w:rPr>
          <w:rStyle w:val="hps"/>
          <w:rFonts w:cs="Simplified Arabic" w:hint="cs"/>
          <w:snapToGrid w:val="0"/>
          <w:kern w:val="22"/>
          <w:sz w:val="20"/>
          <w:rtl/>
        </w:rPr>
        <w:t xml:space="preserve">صلة </w:t>
      </w:r>
      <w:r w:rsidR="00C602F8" w:rsidRPr="004A3866">
        <w:rPr>
          <w:rStyle w:val="hps"/>
          <w:rFonts w:cs="Simplified Arabic" w:hint="cs"/>
          <w:snapToGrid w:val="0"/>
          <w:kern w:val="22"/>
          <w:sz w:val="20"/>
          <w:rtl/>
        </w:rPr>
        <w:t>هذا التأمين</w:t>
      </w:r>
      <w:r w:rsidR="00DE7128" w:rsidRPr="004A3866">
        <w:rPr>
          <w:rStyle w:val="hps"/>
          <w:rFonts w:cs="Simplified Arabic"/>
          <w:snapToGrid w:val="0"/>
          <w:kern w:val="22"/>
          <w:sz w:val="20"/>
          <w:rtl/>
        </w:rPr>
        <w:t xml:space="preserve"> بالتأمين على الضرر الذي </w:t>
      </w:r>
      <w:r w:rsidR="00230659" w:rsidRPr="004A3866">
        <w:rPr>
          <w:rStyle w:val="hps"/>
          <w:rFonts w:cs="Simplified Arabic" w:hint="cs"/>
          <w:snapToGrid w:val="0"/>
          <w:kern w:val="22"/>
          <w:sz w:val="20"/>
          <w:rtl/>
        </w:rPr>
        <w:t>تُلحقه</w:t>
      </w:r>
      <w:r w:rsidR="00230659" w:rsidRPr="004A3866">
        <w:rPr>
          <w:rFonts w:cs="Simplified Arabic"/>
          <w:snapToGrid w:val="0"/>
          <w:kern w:val="22"/>
          <w:sz w:val="20"/>
          <w:rtl/>
        </w:rPr>
        <w:t xml:space="preserve"> الكائنات الحية المحورة</w:t>
      </w:r>
      <w:r w:rsidR="00DE7128" w:rsidRPr="004A3866">
        <w:rPr>
          <w:rStyle w:val="hps"/>
          <w:rFonts w:cs="Simplified Arabic"/>
          <w:snapToGrid w:val="0"/>
          <w:kern w:val="22"/>
          <w:sz w:val="20"/>
          <w:rtl/>
        </w:rPr>
        <w:t xml:space="preserve"> بالتنوع البيولوجي، </w:t>
      </w:r>
      <w:r w:rsidR="00E679B5" w:rsidRPr="004A3866">
        <w:rPr>
          <w:rFonts w:cs="Simplified Arabic" w:hint="cs"/>
          <w:snapToGrid w:val="0"/>
          <w:kern w:val="22"/>
          <w:sz w:val="20"/>
          <w:rtl/>
        </w:rPr>
        <w:t>ستواجه شركات التأمين</w:t>
      </w:r>
      <w:r w:rsidR="00E679B5" w:rsidRPr="004A3866">
        <w:rPr>
          <w:rFonts w:cs="Simplified Arabic"/>
          <w:snapToGrid w:val="0"/>
          <w:kern w:val="22"/>
          <w:sz w:val="20"/>
          <w:rtl/>
        </w:rPr>
        <w:t xml:space="preserve"> </w:t>
      </w:r>
      <w:r w:rsidR="00DE7128" w:rsidRPr="004A3866">
        <w:rPr>
          <w:rStyle w:val="hps"/>
          <w:rFonts w:cs="Simplified Arabic"/>
          <w:snapToGrid w:val="0"/>
          <w:kern w:val="22"/>
          <w:sz w:val="20"/>
          <w:rtl/>
        </w:rPr>
        <w:t>صعوب</w:t>
      </w:r>
      <w:r w:rsidR="00230659" w:rsidRPr="004A3866">
        <w:rPr>
          <w:rStyle w:val="hps"/>
          <w:rFonts w:cs="Simplified Arabic" w:hint="cs"/>
          <w:snapToGrid w:val="0"/>
          <w:kern w:val="22"/>
          <w:sz w:val="20"/>
          <w:rtl/>
        </w:rPr>
        <w:t>ات</w:t>
      </w:r>
      <w:r w:rsidR="00DE7128" w:rsidRPr="004A3866">
        <w:rPr>
          <w:rStyle w:val="hps"/>
          <w:rFonts w:cs="Simplified Arabic"/>
          <w:snapToGrid w:val="0"/>
          <w:kern w:val="22"/>
          <w:sz w:val="20"/>
          <w:rtl/>
        </w:rPr>
        <w:t xml:space="preserve"> في حساب قسط </w:t>
      </w:r>
      <w:r w:rsidR="00C602F8" w:rsidRPr="004A3866">
        <w:rPr>
          <w:rStyle w:val="hps"/>
          <w:rFonts w:cs="Simplified Arabic" w:hint="cs"/>
          <w:snapToGrid w:val="0"/>
          <w:kern w:val="22"/>
          <w:sz w:val="20"/>
          <w:rtl/>
        </w:rPr>
        <w:t xml:space="preserve">منصف من الناحية </w:t>
      </w:r>
      <w:proofErr w:type="spellStart"/>
      <w:r w:rsidR="00C602F8" w:rsidRPr="004A3866">
        <w:rPr>
          <w:rStyle w:val="hps"/>
          <w:rFonts w:cs="Simplified Arabic" w:hint="cs"/>
          <w:snapToGrid w:val="0"/>
          <w:kern w:val="22"/>
          <w:sz w:val="20"/>
          <w:rtl/>
        </w:rPr>
        <w:t>الاكتوارية</w:t>
      </w:r>
      <w:proofErr w:type="spellEnd"/>
      <w:r w:rsidR="00DE7128" w:rsidRPr="004A3866">
        <w:rPr>
          <w:rStyle w:val="hps"/>
          <w:rFonts w:cs="Simplified Arabic"/>
          <w:snapToGrid w:val="0"/>
          <w:kern w:val="22"/>
          <w:sz w:val="20"/>
          <w:rtl/>
        </w:rPr>
        <w:t>، نظ</w:t>
      </w:r>
      <w:r w:rsidR="00E679B5" w:rsidRPr="004A3866">
        <w:rPr>
          <w:rStyle w:val="hps"/>
          <w:rFonts w:cs="Simplified Arabic" w:hint="cs"/>
          <w:snapToGrid w:val="0"/>
          <w:kern w:val="22"/>
          <w:sz w:val="20"/>
          <w:rtl/>
        </w:rPr>
        <w:t>راً</w:t>
      </w:r>
      <w:r w:rsidR="00DE7128" w:rsidRPr="004A3866">
        <w:rPr>
          <w:rStyle w:val="hps"/>
          <w:rFonts w:cs="Simplified Arabic"/>
          <w:snapToGrid w:val="0"/>
          <w:kern w:val="22"/>
          <w:sz w:val="20"/>
          <w:rtl/>
        </w:rPr>
        <w:t xml:space="preserve"> لعدم وجود بيانات كافية </w:t>
      </w:r>
      <w:r w:rsidR="007C4A04" w:rsidRPr="004A3866">
        <w:rPr>
          <w:rStyle w:val="hps"/>
          <w:rFonts w:cs="Simplified Arabic" w:hint="cs"/>
          <w:snapToGrid w:val="0"/>
          <w:kern w:val="22"/>
          <w:sz w:val="20"/>
          <w:rtl/>
        </w:rPr>
        <w:t>عن</w:t>
      </w:r>
      <w:r w:rsidR="00DE7128" w:rsidRPr="004A3866">
        <w:rPr>
          <w:rStyle w:val="hps"/>
          <w:rFonts w:cs="Simplified Arabic"/>
          <w:snapToGrid w:val="0"/>
          <w:kern w:val="22"/>
          <w:sz w:val="20"/>
          <w:rtl/>
        </w:rPr>
        <w:t xml:space="preserve"> </w:t>
      </w:r>
      <w:r w:rsidR="004C596D" w:rsidRPr="004A3866">
        <w:rPr>
          <w:rStyle w:val="hps"/>
          <w:rFonts w:cs="Simplified Arabic" w:hint="cs"/>
          <w:snapToGrid w:val="0"/>
          <w:kern w:val="22"/>
          <w:sz w:val="20"/>
          <w:rtl/>
        </w:rPr>
        <w:t>إمكانية</w:t>
      </w:r>
      <w:r w:rsidR="007C4A04" w:rsidRPr="004A3866">
        <w:rPr>
          <w:rStyle w:val="hps"/>
          <w:rFonts w:cs="Simplified Arabic" w:hint="cs"/>
          <w:snapToGrid w:val="0"/>
          <w:kern w:val="22"/>
          <w:sz w:val="20"/>
          <w:rtl/>
        </w:rPr>
        <w:t xml:space="preserve"> حدوث</w:t>
      </w:r>
      <w:r w:rsidR="00DE7128" w:rsidRPr="004A3866">
        <w:rPr>
          <w:rStyle w:val="hps"/>
          <w:rFonts w:cs="Simplified Arabic"/>
          <w:snapToGrid w:val="0"/>
          <w:kern w:val="22"/>
          <w:sz w:val="20"/>
          <w:rtl/>
        </w:rPr>
        <w:t xml:space="preserve"> الضرر و</w:t>
      </w:r>
      <w:r w:rsidR="00670312" w:rsidRPr="004A3866">
        <w:rPr>
          <w:rStyle w:val="hps"/>
          <w:rFonts w:cs="Simplified Arabic" w:hint="cs"/>
          <w:snapToGrid w:val="0"/>
          <w:kern w:val="22"/>
          <w:sz w:val="20"/>
          <w:rtl/>
        </w:rPr>
        <w:t xml:space="preserve">عن </w:t>
      </w:r>
      <w:r w:rsidR="00DE7128" w:rsidRPr="004A3866">
        <w:rPr>
          <w:rStyle w:val="hps"/>
          <w:rFonts w:cs="Simplified Arabic"/>
          <w:snapToGrid w:val="0"/>
          <w:kern w:val="22"/>
          <w:sz w:val="20"/>
          <w:rtl/>
        </w:rPr>
        <w:t xml:space="preserve">حجمه المحتمل. </w:t>
      </w:r>
      <w:r w:rsidR="004C596D" w:rsidRPr="004A3866">
        <w:rPr>
          <w:rStyle w:val="hps"/>
          <w:rFonts w:cs="Simplified Arabic" w:hint="cs"/>
          <w:snapToGrid w:val="0"/>
          <w:kern w:val="22"/>
          <w:sz w:val="20"/>
          <w:rtl/>
        </w:rPr>
        <w:t>و</w:t>
      </w:r>
      <w:r w:rsidR="00DE7128" w:rsidRPr="004A3866">
        <w:rPr>
          <w:rStyle w:val="hps"/>
          <w:rFonts w:cs="Simplified Arabic"/>
          <w:snapToGrid w:val="0"/>
          <w:kern w:val="22"/>
          <w:sz w:val="20"/>
          <w:rtl/>
        </w:rPr>
        <w:t>ي</w:t>
      </w:r>
      <w:r w:rsidR="00284C76" w:rsidRPr="004A3866">
        <w:rPr>
          <w:rStyle w:val="hps"/>
          <w:rFonts w:cs="Simplified Arabic" w:hint="cs"/>
          <w:snapToGrid w:val="0"/>
          <w:kern w:val="22"/>
          <w:sz w:val="20"/>
          <w:rtl/>
        </w:rPr>
        <w:t xml:space="preserve">ثير </w:t>
      </w:r>
      <w:r w:rsidR="00DE7128" w:rsidRPr="004A3866">
        <w:rPr>
          <w:rStyle w:val="hps"/>
          <w:rFonts w:cs="Simplified Arabic"/>
          <w:snapToGrid w:val="0"/>
          <w:kern w:val="22"/>
          <w:sz w:val="20"/>
          <w:rtl/>
        </w:rPr>
        <w:t xml:space="preserve">عدم اليقين هذا </w:t>
      </w:r>
      <w:r w:rsidR="00284C76" w:rsidRPr="004A3866">
        <w:rPr>
          <w:rStyle w:val="hps"/>
          <w:rFonts w:cs="Simplified Arabic" w:hint="cs"/>
          <w:snapToGrid w:val="0"/>
          <w:kern w:val="22"/>
          <w:sz w:val="20"/>
          <w:rtl/>
        </w:rPr>
        <w:t>التباساً لدى</w:t>
      </w:r>
      <w:r w:rsidR="00DE7128" w:rsidRPr="004A3866">
        <w:rPr>
          <w:rStyle w:val="hps"/>
          <w:rFonts w:cs="Simplified Arabic"/>
          <w:snapToGrid w:val="0"/>
          <w:kern w:val="22"/>
          <w:sz w:val="20"/>
          <w:rtl/>
        </w:rPr>
        <w:t xml:space="preserve"> شرك</w:t>
      </w:r>
      <w:r w:rsidR="00670312" w:rsidRPr="004A3866">
        <w:rPr>
          <w:rStyle w:val="hps"/>
          <w:rFonts w:cs="Simplified Arabic" w:hint="cs"/>
          <w:snapToGrid w:val="0"/>
          <w:kern w:val="22"/>
          <w:sz w:val="20"/>
          <w:rtl/>
        </w:rPr>
        <w:t>ات</w:t>
      </w:r>
      <w:r w:rsidR="00DE7128" w:rsidRPr="004A3866">
        <w:rPr>
          <w:rStyle w:val="hps"/>
          <w:rFonts w:cs="Simplified Arabic"/>
          <w:snapToGrid w:val="0"/>
          <w:kern w:val="22"/>
          <w:sz w:val="20"/>
          <w:rtl/>
        </w:rPr>
        <w:t xml:space="preserve"> التأمين، مما قد يؤدي إلى </w:t>
      </w:r>
      <w:r w:rsidR="004A3866" w:rsidRPr="004A3866">
        <w:rPr>
          <w:rStyle w:val="hps"/>
          <w:rFonts w:cs="Simplified Arabic" w:hint="cs"/>
          <w:snapToGrid w:val="0"/>
          <w:kern w:val="22"/>
          <w:sz w:val="20"/>
          <w:rtl/>
        </w:rPr>
        <w:t>عدم إمكانية توفير</w:t>
      </w:r>
      <w:r w:rsidR="00DE7128" w:rsidRPr="004A3866">
        <w:rPr>
          <w:rStyle w:val="hps"/>
          <w:rFonts w:cs="Simplified Arabic"/>
          <w:snapToGrid w:val="0"/>
          <w:kern w:val="22"/>
          <w:sz w:val="20"/>
          <w:rtl/>
        </w:rPr>
        <w:t xml:space="preserve"> التأمين أو إلى عدم</w:t>
      </w:r>
      <w:r w:rsidR="00547DD1" w:rsidRPr="004A3866">
        <w:rPr>
          <w:rStyle w:val="hps"/>
          <w:rFonts w:cs="Simplified Arabic" w:hint="cs"/>
          <w:snapToGrid w:val="0"/>
          <w:kern w:val="22"/>
          <w:sz w:val="20"/>
          <w:rtl/>
        </w:rPr>
        <w:t xml:space="preserve"> القدرة على</w:t>
      </w:r>
      <w:r w:rsidR="00DE7128" w:rsidRPr="004A3866">
        <w:rPr>
          <w:rStyle w:val="hps"/>
          <w:rFonts w:cs="Simplified Arabic"/>
          <w:snapToGrid w:val="0"/>
          <w:kern w:val="22"/>
          <w:sz w:val="20"/>
          <w:rtl/>
        </w:rPr>
        <w:t xml:space="preserve"> تحمل أقساط التأمين. </w:t>
      </w:r>
      <w:r w:rsidR="00C110CE" w:rsidRPr="004A3866">
        <w:rPr>
          <w:rStyle w:val="hps"/>
          <w:rFonts w:cs="Simplified Arabic" w:hint="cs"/>
          <w:snapToGrid w:val="0"/>
          <w:kern w:val="22"/>
          <w:sz w:val="20"/>
          <w:rtl/>
        </w:rPr>
        <w:t>و</w:t>
      </w:r>
      <w:r w:rsidR="00DE7128" w:rsidRPr="004A3866">
        <w:rPr>
          <w:rStyle w:val="hps"/>
          <w:rFonts w:cs="Simplified Arabic"/>
          <w:snapToGrid w:val="0"/>
          <w:kern w:val="22"/>
          <w:sz w:val="20"/>
          <w:rtl/>
        </w:rPr>
        <w:t xml:space="preserve">يتطلب التأمين </w:t>
      </w:r>
      <w:r w:rsidR="00C110CE" w:rsidRPr="004A3866">
        <w:rPr>
          <w:rStyle w:val="hps"/>
          <w:rFonts w:cs="Simplified Arabic" w:hint="cs"/>
          <w:snapToGrid w:val="0"/>
          <w:kern w:val="22"/>
          <w:sz w:val="20"/>
          <w:rtl/>
        </w:rPr>
        <w:t>أيضاً بوجه عام</w:t>
      </w:r>
      <w:r w:rsidR="00DE7128" w:rsidRPr="004A3866">
        <w:rPr>
          <w:rStyle w:val="hps"/>
          <w:rFonts w:cs="Simplified Arabic"/>
          <w:snapToGrid w:val="0"/>
          <w:kern w:val="22"/>
          <w:sz w:val="20"/>
          <w:rtl/>
        </w:rPr>
        <w:t xml:space="preserve"> أعدادا كبيرة من المؤمن عليهم الذين </w:t>
      </w:r>
      <w:r w:rsidR="00C81915" w:rsidRPr="004A3866">
        <w:rPr>
          <w:rStyle w:val="hps"/>
          <w:rFonts w:cs="Simplified Arabic" w:hint="cs"/>
          <w:snapToGrid w:val="0"/>
          <w:kern w:val="22"/>
          <w:sz w:val="20"/>
          <w:rtl/>
        </w:rPr>
        <w:t>تنتشر لديهم المخاطر</w:t>
      </w:r>
      <w:r w:rsidR="00DE7128" w:rsidRPr="004A3866">
        <w:rPr>
          <w:rStyle w:val="hps"/>
          <w:rFonts w:cs="Simplified Arabic"/>
          <w:snapToGrid w:val="0"/>
          <w:kern w:val="22"/>
          <w:sz w:val="20"/>
          <w:rtl/>
        </w:rPr>
        <w:t xml:space="preserve"> والذين </w:t>
      </w:r>
      <w:r w:rsidR="00C81915" w:rsidRPr="004A3866">
        <w:rPr>
          <w:rStyle w:val="hps"/>
          <w:rFonts w:cs="Simplified Arabic" w:hint="cs"/>
          <w:snapToGrid w:val="0"/>
          <w:kern w:val="22"/>
          <w:sz w:val="20"/>
          <w:rtl/>
        </w:rPr>
        <w:t>تُحصّل</w:t>
      </w:r>
      <w:r w:rsidR="00DE7128" w:rsidRPr="004A3866">
        <w:rPr>
          <w:rStyle w:val="hps"/>
          <w:rFonts w:cs="Simplified Arabic"/>
          <w:snapToGrid w:val="0"/>
          <w:kern w:val="22"/>
          <w:sz w:val="20"/>
          <w:rtl/>
        </w:rPr>
        <w:t xml:space="preserve"> أقساط التأمين منهم.</w:t>
      </w:r>
    </w:p>
    <w:p w14:paraId="1149505A" w14:textId="490A5AE7" w:rsidR="006C642E" w:rsidRPr="006C642E" w:rsidRDefault="006C642E" w:rsidP="0030206E">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r>
        <w:rPr>
          <w:rStyle w:val="hps"/>
          <w:rFonts w:cs="Simplified Arabic" w:hint="cs"/>
          <w:snapToGrid w:val="0"/>
          <w:kern w:val="22"/>
          <w:sz w:val="20"/>
          <w:rtl/>
        </w:rPr>
        <w:t>7-</w:t>
      </w:r>
      <w:r>
        <w:rPr>
          <w:rStyle w:val="hps"/>
          <w:rFonts w:cs="Simplified Arabic"/>
          <w:snapToGrid w:val="0"/>
          <w:kern w:val="22"/>
          <w:sz w:val="20"/>
          <w:rtl/>
        </w:rPr>
        <w:tab/>
      </w:r>
      <w:r w:rsidR="00DE7128" w:rsidRPr="004326D7">
        <w:rPr>
          <w:rStyle w:val="hps"/>
          <w:rFonts w:cs="Simplified Arabic"/>
          <w:snapToGrid w:val="0"/>
          <w:kern w:val="22"/>
          <w:sz w:val="20"/>
          <w:rtl/>
        </w:rPr>
        <w:t xml:space="preserve">ويتطلب التأمين دفع </w:t>
      </w:r>
      <w:r w:rsidR="004A3866" w:rsidRPr="004326D7">
        <w:rPr>
          <w:rStyle w:val="hps"/>
          <w:rFonts w:cs="Simplified Arabic" w:hint="cs"/>
          <w:snapToGrid w:val="0"/>
          <w:kern w:val="22"/>
          <w:sz w:val="20"/>
          <w:rtl/>
        </w:rPr>
        <w:t>قسط</w:t>
      </w:r>
      <w:r w:rsidR="00DE7128" w:rsidRPr="004326D7">
        <w:rPr>
          <w:rStyle w:val="hps"/>
          <w:rFonts w:cs="Simplified Arabic"/>
          <w:snapToGrid w:val="0"/>
          <w:kern w:val="22"/>
          <w:sz w:val="20"/>
          <w:rtl/>
        </w:rPr>
        <w:t xml:space="preserve"> مسبق وينطوي على تكاليف إدارية</w:t>
      </w:r>
      <w:r w:rsidR="008E072E" w:rsidRPr="004326D7">
        <w:rPr>
          <w:rStyle w:val="hps"/>
          <w:rFonts w:cs="Simplified Arabic"/>
          <w:snapToGrid w:val="0"/>
          <w:kern w:val="22"/>
          <w:sz w:val="20"/>
          <w:rtl/>
        </w:rPr>
        <w:t>؛</w:t>
      </w:r>
      <w:r w:rsidR="00DE7128" w:rsidRPr="004326D7">
        <w:rPr>
          <w:rStyle w:val="hps"/>
          <w:rFonts w:cs="Simplified Arabic"/>
          <w:snapToGrid w:val="0"/>
          <w:kern w:val="22"/>
          <w:sz w:val="20"/>
          <w:rtl/>
        </w:rPr>
        <w:t xml:space="preserve"> ولذلك، ف</w:t>
      </w:r>
      <w:r w:rsidR="00FF7D6D" w:rsidRPr="004326D7">
        <w:rPr>
          <w:rStyle w:val="hps"/>
          <w:rFonts w:cs="Simplified Arabic" w:hint="cs"/>
          <w:snapToGrid w:val="0"/>
          <w:kern w:val="22"/>
          <w:sz w:val="20"/>
          <w:rtl/>
        </w:rPr>
        <w:t>هو</w:t>
      </w:r>
      <w:r w:rsidR="00DE7128" w:rsidRPr="004326D7">
        <w:rPr>
          <w:rStyle w:val="hps"/>
          <w:rFonts w:cs="Simplified Arabic"/>
          <w:snapToGrid w:val="0"/>
          <w:kern w:val="22"/>
          <w:sz w:val="20"/>
          <w:rtl/>
        </w:rPr>
        <w:t xml:space="preserve"> يعتبر مكلفا</w:t>
      </w:r>
      <w:r w:rsidR="00BC5FD0" w:rsidRPr="004326D7">
        <w:rPr>
          <w:rStyle w:val="hps"/>
          <w:rFonts w:cs="Simplified Arabic" w:hint="cs"/>
          <w:snapToGrid w:val="0"/>
          <w:kern w:val="22"/>
          <w:sz w:val="20"/>
          <w:rtl/>
        </w:rPr>
        <w:t>ً</w:t>
      </w:r>
      <w:r w:rsidR="00FF7D6D" w:rsidRPr="004326D7">
        <w:rPr>
          <w:rStyle w:val="hps"/>
          <w:rFonts w:cs="Simplified Arabic" w:hint="cs"/>
          <w:snapToGrid w:val="0"/>
          <w:kern w:val="22"/>
          <w:sz w:val="20"/>
          <w:rtl/>
        </w:rPr>
        <w:t xml:space="preserve"> بوجه عام</w:t>
      </w:r>
      <w:r w:rsidR="00DE7128" w:rsidRPr="004326D7">
        <w:rPr>
          <w:rStyle w:val="hps"/>
          <w:rFonts w:cs="Simplified Arabic"/>
          <w:snapToGrid w:val="0"/>
          <w:kern w:val="22"/>
          <w:sz w:val="20"/>
          <w:rtl/>
        </w:rPr>
        <w:t xml:space="preserve">. </w:t>
      </w:r>
      <w:r w:rsidR="00BC5FD0" w:rsidRPr="004326D7">
        <w:rPr>
          <w:rStyle w:val="hps"/>
          <w:rFonts w:cs="Simplified Arabic" w:hint="cs"/>
          <w:snapToGrid w:val="0"/>
          <w:kern w:val="22"/>
          <w:sz w:val="20"/>
          <w:rtl/>
        </w:rPr>
        <w:t>وقد</w:t>
      </w:r>
      <w:r w:rsidR="00DE7128" w:rsidRPr="004326D7">
        <w:rPr>
          <w:rStyle w:val="hps"/>
          <w:rFonts w:cs="Simplified Arabic"/>
          <w:snapToGrid w:val="0"/>
          <w:kern w:val="22"/>
          <w:sz w:val="20"/>
          <w:rtl/>
        </w:rPr>
        <w:t xml:space="preserve"> يؤدي دفع أقساط التأمين، من حيث المبدأ، إلى زيادة أسعار المنتجات الم</w:t>
      </w:r>
      <w:r w:rsidR="00F96329" w:rsidRPr="004326D7">
        <w:rPr>
          <w:rStyle w:val="hps"/>
          <w:rFonts w:cs="Simplified Arabic" w:hint="cs"/>
          <w:snapToGrid w:val="0"/>
          <w:kern w:val="22"/>
          <w:sz w:val="20"/>
          <w:rtl/>
        </w:rPr>
        <w:t>ستخلصة</w:t>
      </w:r>
      <w:r w:rsidR="00DE7128" w:rsidRPr="004326D7">
        <w:rPr>
          <w:rStyle w:val="hps"/>
          <w:rFonts w:cs="Simplified Arabic"/>
          <w:snapToGrid w:val="0"/>
          <w:kern w:val="22"/>
          <w:sz w:val="20"/>
          <w:rtl/>
        </w:rPr>
        <w:t xml:space="preserve"> من الكائنات الحية المحورة، مما </w:t>
      </w:r>
      <w:r w:rsidR="00BC5FD0" w:rsidRPr="004326D7">
        <w:rPr>
          <w:rStyle w:val="hps"/>
          <w:rFonts w:cs="Simplified Arabic" w:hint="cs"/>
          <w:snapToGrid w:val="0"/>
          <w:kern w:val="22"/>
          <w:sz w:val="20"/>
          <w:rtl/>
        </w:rPr>
        <w:t>قد تترتب عليه</w:t>
      </w:r>
      <w:r w:rsidR="00DE7128" w:rsidRPr="004326D7">
        <w:rPr>
          <w:rStyle w:val="hps"/>
          <w:rFonts w:cs="Simplified Arabic"/>
          <w:snapToGrid w:val="0"/>
          <w:kern w:val="22"/>
          <w:sz w:val="20"/>
          <w:rtl/>
        </w:rPr>
        <w:t xml:space="preserve"> آثار اقتصادية واجتماعية سلبية. </w:t>
      </w:r>
      <w:r w:rsidR="00A7088B" w:rsidRPr="004326D7">
        <w:rPr>
          <w:rStyle w:val="hps"/>
          <w:rFonts w:cs="Simplified Arabic" w:hint="cs"/>
          <w:snapToGrid w:val="0"/>
          <w:kern w:val="22"/>
          <w:sz w:val="20"/>
          <w:rtl/>
        </w:rPr>
        <w:t xml:space="preserve">وتتمثل </w:t>
      </w:r>
      <w:r w:rsidR="00DE7128" w:rsidRPr="004326D7">
        <w:rPr>
          <w:rStyle w:val="hps"/>
          <w:rFonts w:cs="Simplified Arabic"/>
          <w:snapToGrid w:val="0"/>
          <w:kern w:val="22"/>
          <w:sz w:val="20"/>
          <w:rtl/>
        </w:rPr>
        <w:t xml:space="preserve">أحد الآثار الاجتماعية للتأمين </w:t>
      </w:r>
      <w:r w:rsidR="00A7088B" w:rsidRPr="004326D7">
        <w:rPr>
          <w:rStyle w:val="hps"/>
          <w:rFonts w:cs="Simplified Arabic" w:hint="cs"/>
          <w:snapToGrid w:val="0"/>
          <w:kern w:val="22"/>
          <w:sz w:val="20"/>
          <w:rtl/>
        </w:rPr>
        <w:t>في</w:t>
      </w:r>
      <w:r w:rsidR="00DE7128" w:rsidRPr="004326D7">
        <w:rPr>
          <w:rStyle w:val="hps"/>
          <w:rFonts w:cs="Simplified Arabic"/>
          <w:snapToGrid w:val="0"/>
          <w:kern w:val="22"/>
          <w:sz w:val="20"/>
          <w:rtl/>
        </w:rPr>
        <w:t xml:space="preserve"> أنه يكون أكثر </w:t>
      </w:r>
      <w:r w:rsidR="005862F9" w:rsidRPr="004326D7">
        <w:rPr>
          <w:rStyle w:val="hps"/>
          <w:rFonts w:cs="Simplified Arabic" w:hint="cs"/>
          <w:snapToGrid w:val="0"/>
          <w:kern w:val="22"/>
          <w:sz w:val="20"/>
          <w:rtl/>
        </w:rPr>
        <w:t>إنصافاً حينما يكون المتسببون في</w:t>
      </w:r>
      <w:r w:rsidR="00DE7128" w:rsidRPr="004326D7">
        <w:rPr>
          <w:rStyle w:val="hps"/>
          <w:rFonts w:cs="Simplified Arabic"/>
          <w:snapToGrid w:val="0"/>
          <w:kern w:val="22"/>
          <w:sz w:val="20"/>
          <w:rtl/>
        </w:rPr>
        <w:t xml:space="preserve"> المخاطر هم ال</w:t>
      </w:r>
      <w:r w:rsidR="005862F9" w:rsidRPr="004326D7">
        <w:rPr>
          <w:rStyle w:val="hps"/>
          <w:rFonts w:cs="Simplified Arabic" w:hint="cs"/>
          <w:snapToGrid w:val="0"/>
          <w:kern w:val="22"/>
          <w:sz w:val="20"/>
          <w:rtl/>
        </w:rPr>
        <w:t>ملزمون</w:t>
      </w:r>
      <w:r w:rsidR="00DE7128" w:rsidRPr="004326D7">
        <w:rPr>
          <w:rStyle w:val="hps"/>
          <w:rFonts w:cs="Simplified Arabic"/>
          <w:snapToGrid w:val="0"/>
          <w:kern w:val="22"/>
          <w:sz w:val="20"/>
          <w:rtl/>
        </w:rPr>
        <w:t xml:space="preserve"> </w:t>
      </w:r>
      <w:r w:rsidR="005862F9" w:rsidRPr="004326D7">
        <w:rPr>
          <w:rStyle w:val="hps"/>
          <w:rFonts w:cs="Simplified Arabic" w:hint="cs"/>
          <w:snapToGrid w:val="0"/>
          <w:kern w:val="22"/>
          <w:sz w:val="20"/>
          <w:rtl/>
        </w:rPr>
        <w:t>ب</w:t>
      </w:r>
      <w:r w:rsidR="00DE7128" w:rsidRPr="004326D7">
        <w:rPr>
          <w:rStyle w:val="hps"/>
          <w:rFonts w:cs="Simplified Arabic"/>
          <w:snapToGrid w:val="0"/>
          <w:kern w:val="22"/>
          <w:sz w:val="20"/>
          <w:rtl/>
        </w:rPr>
        <w:t xml:space="preserve">دفع </w:t>
      </w:r>
      <w:r w:rsidR="00F550E4" w:rsidRPr="004326D7">
        <w:rPr>
          <w:rStyle w:val="hps"/>
          <w:rFonts w:cs="Simplified Arabic" w:hint="cs"/>
          <w:snapToGrid w:val="0"/>
          <w:kern w:val="22"/>
          <w:sz w:val="20"/>
          <w:rtl/>
        </w:rPr>
        <w:t>تكاليف</w:t>
      </w:r>
      <w:r w:rsidR="00DE7128" w:rsidRPr="004326D7">
        <w:rPr>
          <w:rStyle w:val="hps"/>
          <w:rFonts w:cs="Simplified Arabic"/>
          <w:snapToGrid w:val="0"/>
          <w:kern w:val="22"/>
          <w:sz w:val="20"/>
          <w:rtl/>
        </w:rPr>
        <w:t xml:space="preserve"> التأمين، </w:t>
      </w:r>
      <w:r w:rsidR="00F550E4" w:rsidRPr="004326D7">
        <w:rPr>
          <w:rStyle w:val="hps"/>
          <w:rFonts w:cs="Simplified Arabic" w:hint="cs"/>
          <w:snapToGrid w:val="0"/>
          <w:kern w:val="22"/>
          <w:sz w:val="20"/>
          <w:rtl/>
        </w:rPr>
        <w:t>وهو ما</w:t>
      </w:r>
      <w:r w:rsidR="00DE7128" w:rsidRPr="004326D7">
        <w:rPr>
          <w:rStyle w:val="hps"/>
          <w:rFonts w:cs="Simplified Arabic"/>
          <w:snapToGrid w:val="0"/>
          <w:kern w:val="22"/>
          <w:sz w:val="20"/>
          <w:rtl/>
        </w:rPr>
        <w:t xml:space="preserve"> يمكن تحقيقه من خلال </w:t>
      </w:r>
      <w:r w:rsidR="00EF283B" w:rsidRPr="004326D7">
        <w:rPr>
          <w:rStyle w:val="hps"/>
          <w:rFonts w:cs="Simplified Arabic"/>
          <w:snapToGrid w:val="0"/>
          <w:kern w:val="22"/>
          <w:sz w:val="20"/>
          <w:rtl/>
        </w:rPr>
        <w:t>تأمين المسؤولية قِبَل الغير</w:t>
      </w:r>
      <w:r w:rsidR="00554E0B" w:rsidRPr="004326D7">
        <w:rPr>
          <w:rStyle w:val="hps"/>
          <w:rFonts w:cs="Simplified Arabic" w:hint="cs"/>
          <w:snapToGrid w:val="0"/>
          <w:kern w:val="22"/>
          <w:sz w:val="20"/>
          <w:rtl/>
        </w:rPr>
        <w:t>.</w:t>
      </w:r>
      <w:r w:rsidR="00DE7128" w:rsidRPr="004326D7">
        <w:rPr>
          <w:rStyle w:val="hps"/>
          <w:rFonts w:cs="Simplified Arabic"/>
          <w:snapToGrid w:val="0"/>
          <w:kern w:val="22"/>
          <w:sz w:val="20"/>
          <w:rtl/>
        </w:rPr>
        <w:t xml:space="preserve"> وفي</w:t>
      </w:r>
      <w:r w:rsidR="00554E0B" w:rsidRPr="004326D7">
        <w:rPr>
          <w:rStyle w:val="hps"/>
          <w:rFonts w:cs="Simplified Arabic" w:hint="cs"/>
          <w:snapToGrid w:val="0"/>
          <w:kern w:val="22"/>
          <w:sz w:val="20"/>
          <w:rtl/>
        </w:rPr>
        <w:t xml:space="preserve"> ظل</w:t>
      </w:r>
      <w:r w:rsidR="00DE7128" w:rsidRPr="004326D7">
        <w:rPr>
          <w:rStyle w:val="hps"/>
          <w:rFonts w:cs="Simplified Arabic"/>
          <w:snapToGrid w:val="0"/>
          <w:kern w:val="22"/>
          <w:sz w:val="20"/>
          <w:rtl/>
        </w:rPr>
        <w:t xml:space="preserve"> غياب سوق تأمين كبيرة لمنتجات معينة، قد تكون الأقساط مرتفعة </w:t>
      </w:r>
      <w:r w:rsidR="004A7EAC" w:rsidRPr="004326D7">
        <w:rPr>
          <w:rStyle w:val="hps"/>
          <w:rFonts w:cs="Simplified Arabic" w:hint="cs"/>
          <w:snapToGrid w:val="0"/>
          <w:kern w:val="22"/>
          <w:sz w:val="20"/>
          <w:rtl/>
        </w:rPr>
        <w:t>لمراعاة</w:t>
      </w:r>
      <w:r w:rsidR="00DE7128" w:rsidRPr="004326D7">
        <w:rPr>
          <w:rStyle w:val="hps"/>
          <w:rFonts w:cs="Simplified Arabic"/>
          <w:snapToGrid w:val="0"/>
          <w:kern w:val="22"/>
          <w:sz w:val="20"/>
          <w:rtl/>
        </w:rPr>
        <w:t xml:space="preserve"> ال</w:t>
      </w:r>
      <w:r w:rsidR="00554E0B" w:rsidRPr="004326D7">
        <w:rPr>
          <w:rStyle w:val="hps"/>
          <w:rFonts w:cs="Simplified Arabic" w:hint="cs"/>
          <w:snapToGrid w:val="0"/>
          <w:kern w:val="22"/>
          <w:sz w:val="20"/>
          <w:rtl/>
        </w:rPr>
        <w:t>التباس</w:t>
      </w:r>
      <w:r w:rsidR="00DE7128" w:rsidRPr="004326D7">
        <w:rPr>
          <w:rStyle w:val="hps"/>
          <w:rFonts w:cs="Simplified Arabic"/>
          <w:snapToGrid w:val="0"/>
          <w:kern w:val="22"/>
          <w:sz w:val="20"/>
          <w:rtl/>
        </w:rPr>
        <w:t xml:space="preserve"> الذي </w:t>
      </w:r>
      <w:r w:rsidR="004A7EAC" w:rsidRPr="004326D7">
        <w:rPr>
          <w:rStyle w:val="hps"/>
          <w:rFonts w:cs="Simplified Arabic" w:hint="cs"/>
          <w:snapToGrid w:val="0"/>
          <w:kern w:val="22"/>
          <w:sz w:val="20"/>
          <w:rtl/>
        </w:rPr>
        <w:t>يقع لدى</w:t>
      </w:r>
      <w:r w:rsidR="00DE7128" w:rsidRPr="004326D7">
        <w:rPr>
          <w:rStyle w:val="hps"/>
          <w:rFonts w:cs="Simplified Arabic"/>
          <w:snapToGrid w:val="0"/>
          <w:kern w:val="22"/>
          <w:sz w:val="20"/>
          <w:rtl/>
        </w:rPr>
        <w:t xml:space="preserve"> شرك</w:t>
      </w:r>
      <w:r w:rsidR="004A7EAC" w:rsidRPr="004326D7">
        <w:rPr>
          <w:rStyle w:val="hps"/>
          <w:rFonts w:cs="Simplified Arabic" w:hint="cs"/>
          <w:snapToGrid w:val="0"/>
          <w:kern w:val="22"/>
          <w:sz w:val="20"/>
          <w:rtl/>
        </w:rPr>
        <w:t>ات</w:t>
      </w:r>
      <w:r w:rsidR="00DE7128" w:rsidRPr="004326D7">
        <w:rPr>
          <w:rStyle w:val="hps"/>
          <w:rFonts w:cs="Simplified Arabic"/>
          <w:snapToGrid w:val="0"/>
          <w:kern w:val="22"/>
          <w:sz w:val="20"/>
          <w:rtl/>
        </w:rPr>
        <w:t xml:space="preserve"> التأمين وبسبب انعدام المنافسة. و</w:t>
      </w:r>
      <w:r w:rsidR="007332B5" w:rsidRPr="004326D7">
        <w:rPr>
          <w:rStyle w:val="hps"/>
          <w:rFonts w:cs="Simplified Arabic"/>
          <w:snapToGrid w:val="0"/>
          <w:kern w:val="22"/>
          <w:sz w:val="20"/>
          <w:rtl/>
        </w:rPr>
        <w:t>يمكن لشركات التأمين</w:t>
      </w:r>
      <w:r w:rsidR="007332B5" w:rsidRPr="004326D7">
        <w:rPr>
          <w:rStyle w:val="hps"/>
          <w:rFonts w:cs="Simplified Arabic" w:hint="cs"/>
          <w:snapToGrid w:val="0"/>
          <w:kern w:val="22"/>
          <w:sz w:val="20"/>
          <w:rtl/>
        </w:rPr>
        <w:t>،</w:t>
      </w:r>
      <w:r w:rsidR="007332B5" w:rsidRPr="004326D7">
        <w:rPr>
          <w:rStyle w:val="hps"/>
          <w:rFonts w:cs="Simplified Arabic"/>
          <w:snapToGrid w:val="0"/>
          <w:kern w:val="22"/>
          <w:sz w:val="20"/>
          <w:rtl/>
        </w:rPr>
        <w:t xml:space="preserve"> </w:t>
      </w:r>
      <w:r w:rsidR="00DE7128" w:rsidRPr="004326D7">
        <w:rPr>
          <w:rStyle w:val="hps"/>
          <w:rFonts w:cs="Simplified Arabic"/>
          <w:snapToGrid w:val="0"/>
          <w:kern w:val="22"/>
          <w:sz w:val="20"/>
          <w:rtl/>
        </w:rPr>
        <w:t xml:space="preserve">من خلال </w:t>
      </w:r>
      <w:r w:rsidR="004D47E5" w:rsidRPr="004326D7">
        <w:rPr>
          <w:rStyle w:val="hps"/>
          <w:rFonts w:cs="Simplified Arabic" w:hint="cs"/>
          <w:snapToGrid w:val="0"/>
          <w:kern w:val="22"/>
          <w:sz w:val="20"/>
          <w:rtl/>
        </w:rPr>
        <w:t>المفاضلة بين</w:t>
      </w:r>
      <w:r w:rsidR="00DE7128" w:rsidRPr="004326D7">
        <w:rPr>
          <w:rStyle w:val="hps"/>
          <w:rFonts w:cs="Simplified Arabic"/>
          <w:snapToGrid w:val="0"/>
          <w:kern w:val="22"/>
          <w:sz w:val="20"/>
          <w:rtl/>
        </w:rPr>
        <w:t xml:space="preserve"> المخاطر، تكييف السياسات والأقساط لتحفيز السلوك الحكيم </w:t>
      </w:r>
      <w:r w:rsidR="00B24E6A" w:rsidRPr="004326D7">
        <w:rPr>
          <w:rStyle w:val="hps"/>
          <w:rFonts w:cs="Simplified Arabic" w:hint="cs"/>
          <w:snapToGrid w:val="0"/>
          <w:kern w:val="22"/>
          <w:sz w:val="20"/>
          <w:rtl/>
        </w:rPr>
        <w:t>ومعالجة المخاطر المعنوية</w:t>
      </w:r>
      <w:r w:rsidR="00DE7128" w:rsidRPr="004326D7">
        <w:rPr>
          <w:rStyle w:val="hps"/>
          <w:rFonts w:cs="Simplified Arabic"/>
          <w:snapToGrid w:val="0"/>
          <w:kern w:val="22"/>
          <w:sz w:val="20"/>
          <w:rtl/>
        </w:rPr>
        <w:t xml:space="preserve"> (أي ميل الفرد المؤمن عليه إلى زيادة المخاطر </w:t>
      </w:r>
      <w:r w:rsidR="00452AD9" w:rsidRPr="004326D7">
        <w:rPr>
          <w:rStyle w:val="hps"/>
          <w:rFonts w:cs="Simplified Arabic" w:hint="cs"/>
          <w:snapToGrid w:val="0"/>
          <w:kern w:val="22"/>
          <w:sz w:val="20"/>
          <w:rtl/>
        </w:rPr>
        <w:t>حينما</w:t>
      </w:r>
      <w:r w:rsidR="00EE66B6" w:rsidRPr="004326D7">
        <w:rPr>
          <w:rStyle w:val="hps"/>
          <w:rFonts w:cs="Simplified Arabic" w:hint="cs"/>
          <w:snapToGrid w:val="0"/>
          <w:kern w:val="22"/>
          <w:sz w:val="20"/>
          <w:rtl/>
        </w:rPr>
        <w:t xml:space="preserve"> لا يصبح</w:t>
      </w:r>
      <w:r w:rsidR="00DE7128" w:rsidRPr="004326D7">
        <w:rPr>
          <w:rStyle w:val="hps"/>
          <w:rFonts w:cs="Simplified Arabic"/>
          <w:snapToGrid w:val="0"/>
          <w:kern w:val="22"/>
          <w:sz w:val="20"/>
          <w:rtl/>
        </w:rPr>
        <w:t xml:space="preserve"> الفرد نفسه معرضا لل</w:t>
      </w:r>
      <w:r w:rsidR="002A539B" w:rsidRPr="004326D7">
        <w:rPr>
          <w:rStyle w:val="hps"/>
          <w:rFonts w:cs="Simplified Arabic" w:hint="cs"/>
          <w:snapToGrid w:val="0"/>
          <w:kern w:val="22"/>
          <w:sz w:val="20"/>
          <w:rtl/>
        </w:rPr>
        <w:t>خطر</w:t>
      </w:r>
      <w:r w:rsidR="00DE7128" w:rsidRPr="004326D7">
        <w:rPr>
          <w:rStyle w:val="hps"/>
          <w:rFonts w:cs="Simplified Arabic"/>
          <w:snapToGrid w:val="0"/>
          <w:kern w:val="22"/>
          <w:sz w:val="20"/>
          <w:rtl/>
        </w:rPr>
        <w:t xml:space="preserve">)، مما </w:t>
      </w:r>
      <w:r w:rsidR="002A539B" w:rsidRPr="004326D7">
        <w:rPr>
          <w:rStyle w:val="hps"/>
          <w:rFonts w:cs="Simplified Arabic" w:hint="cs"/>
          <w:snapToGrid w:val="0"/>
          <w:kern w:val="22"/>
          <w:sz w:val="20"/>
          <w:rtl/>
        </w:rPr>
        <w:t>قد</w:t>
      </w:r>
      <w:r w:rsidR="00DE7128" w:rsidRPr="004326D7">
        <w:rPr>
          <w:rStyle w:val="hps"/>
          <w:rFonts w:cs="Simplified Arabic"/>
          <w:snapToGrid w:val="0"/>
          <w:kern w:val="22"/>
          <w:sz w:val="20"/>
          <w:rtl/>
        </w:rPr>
        <w:t xml:space="preserve"> يساعد على منع الآثار البيئية السلبية. </w:t>
      </w:r>
      <w:r w:rsidR="00633856" w:rsidRPr="004326D7">
        <w:rPr>
          <w:rStyle w:val="hps"/>
          <w:rFonts w:cs="Simplified Arabic" w:hint="cs"/>
          <w:snapToGrid w:val="0"/>
          <w:kern w:val="22"/>
          <w:sz w:val="20"/>
          <w:rtl/>
        </w:rPr>
        <w:t>و</w:t>
      </w:r>
      <w:r w:rsidR="00EE66B6" w:rsidRPr="004326D7">
        <w:rPr>
          <w:rStyle w:val="hps"/>
          <w:rFonts w:cs="Simplified Arabic" w:hint="cs"/>
          <w:snapToGrid w:val="0"/>
          <w:kern w:val="22"/>
          <w:sz w:val="20"/>
          <w:rtl/>
        </w:rPr>
        <w:t>ي</w:t>
      </w:r>
      <w:r w:rsidR="00DE7128" w:rsidRPr="004326D7">
        <w:rPr>
          <w:rStyle w:val="hps"/>
          <w:rFonts w:cs="Simplified Arabic"/>
          <w:snapToGrid w:val="0"/>
          <w:kern w:val="22"/>
          <w:sz w:val="20"/>
          <w:rtl/>
        </w:rPr>
        <w:t>ساعد</w:t>
      </w:r>
      <w:r w:rsidR="00633856" w:rsidRPr="004326D7">
        <w:rPr>
          <w:rStyle w:val="hps"/>
          <w:rFonts w:cs="Simplified Arabic" w:hint="cs"/>
          <w:snapToGrid w:val="0"/>
          <w:kern w:val="22"/>
          <w:sz w:val="20"/>
          <w:rtl/>
        </w:rPr>
        <w:t xml:space="preserve"> أيضاً</w:t>
      </w:r>
      <w:r w:rsidR="00DE7128" w:rsidRPr="004326D7">
        <w:rPr>
          <w:rStyle w:val="hps"/>
          <w:rFonts w:cs="Simplified Arabic"/>
          <w:snapToGrid w:val="0"/>
          <w:kern w:val="22"/>
          <w:sz w:val="20"/>
          <w:rtl/>
        </w:rPr>
        <w:t xml:space="preserve"> </w:t>
      </w:r>
      <w:r w:rsidR="00EE66B6" w:rsidRPr="004326D7">
        <w:rPr>
          <w:rStyle w:val="hps"/>
          <w:rFonts w:cs="Simplified Arabic" w:hint="cs"/>
          <w:snapToGrid w:val="0"/>
          <w:kern w:val="22"/>
          <w:sz w:val="20"/>
          <w:rtl/>
        </w:rPr>
        <w:t>الرصد والمراقبة</w:t>
      </w:r>
      <w:r w:rsidR="00633856" w:rsidRPr="004326D7">
        <w:rPr>
          <w:rStyle w:val="hps"/>
          <w:rFonts w:cs="Simplified Arabic" w:hint="cs"/>
          <w:snapToGrid w:val="0"/>
          <w:kern w:val="22"/>
          <w:sz w:val="20"/>
          <w:rtl/>
        </w:rPr>
        <w:t xml:space="preserve"> اللذين تمارسهما</w:t>
      </w:r>
      <w:r w:rsidR="00DE7128" w:rsidRPr="004326D7">
        <w:rPr>
          <w:rStyle w:val="hps"/>
          <w:rFonts w:cs="Simplified Arabic"/>
          <w:snapToGrid w:val="0"/>
          <w:kern w:val="22"/>
          <w:sz w:val="20"/>
          <w:rtl/>
        </w:rPr>
        <w:t xml:space="preserve"> شركة التأمين في معالجة المخاطر ال</w:t>
      </w:r>
      <w:r w:rsidR="004326D7" w:rsidRPr="004326D7">
        <w:rPr>
          <w:rStyle w:val="hps"/>
          <w:rFonts w:cs="Simplified Arabic" w:hint="cs"/>
          <w:snapToGrid w:val="0"/>
          <w:kern w:val="22"/>
          <w:sz w:val="20"/>
          <w:rtl/>
        </w:rPr>
        <w:t>معنوي</w:t>
      </w:r>
      <w:r w:rsidR="00DE7128" w:rsidRPr="004326D7">
        <w:rPr>
          <w:rStyle w:val="hps"/>
          <w:rFonts w:cs="Simplified Arabic"/>
          <w:snapToGrid w:val="0"/>
          <w:kern w:val="22"/>
          <w:sz w:val="20"/>
          <w:rtl/>
        </w:rPr>
        <w:t>ة. وقد تشكل المسائل المت</w:t>
      </w:r>
      <w:r w:rsidR="00743B00" w:rsidRPr="004326D7">
        <w:rPr>
          <w:rStyle w:val="hps"/>
          <w:rFonts w:cs="Simplified Arabic" w:hint="cs"/>
          <w:snapToGrid w:val="0"/>
          <w:kern w:val="22"/>
          <w:sz w:val="20"/>
          <w:rtl/>
        </w:rPr>
        <w:t>علقة</w:t>
      </w:r>
      <w:r w:rsidR="00DE7128" w:rsidRPr="004326D7">
        <w:rPr>
          <w:rStyle w:val="hps"/>
          <w:rFonts w:cs="Simplified Arabic"/>
          <w:snapToGrid w:val="0"/>
          <w:kern w:val="22"/>
          <w:sz w:val="20"/>
          <w:rtl/>
        </w:rPr>
        <w:t xml:space="preserve"> برصد آليات التأمين وإدارتها وإنفاذها تحديا</w:t>
      </w:r>
      <w:r w:rsidR="00AE55EB" w:rsidRPr="004326D7">
        <w:rPr>
          <w:rStyle w:val="hps"/>
          <w:rFonts w:cs="Simplified Arabic" w:hint="cs"/>
          <w:snapToGrid w:val="0"/>
          <w:kern w:val="22"/>
          <w:sz w:val="20"/>
          <w:rtl/>
        </w:rPr>
        <w:t>ً</w:t>
      </w:r>
      <w:r w:rsidR="00DE7128" w:rsidRPr="004326D7">
        <w:rPr>
          <w:rStyle w:val="hps"/>
          <w:rFonts w:cs="Simplified Arabic"/>
          <w:snapToGrid w:val="0"/>
          <w:kern w:val="22"/>
          <w:sz w:val="20"/>
          <w:rtl/>
        </w:rPr>
        <w:t xml:space="preserve"> </w:t>
      </w:r>
      <w:r w:rsidR="004326D7" w:rsidRPr="004326D7">
        <w:rPr>
          <w:rStyle w:val="hps"/>
          <w:rFonts w:cs="Simplified Arabic" w:hint="cs"/>
          <w:snapToGrid w:val="0"/>
          <w:kern w:val="22"/>
          <w:sz w:val="20"/>
          <w:rtl/>
        </w:rPr>
        <w:t>من نوع خاص</w:t>
      </w:r>
      <w:r w:rsidR="00DE7128" w:rsidRPr="004326D7">
        <w:rPr>
          <w:rStyle w:val="hps"/>
          <w:rFonts w:cs="Simplified Arabic"/>
          <w:snapToGrid w:val="0"/>
          <w:kern w:val="22"/>
          <w:sz w:val="20"/>
          <w:rtl/>
        </w:rPr>
        <w:t xml:space="preserve"> في البلدان النامية.</w:t>
      </w:r>
    </w:p>
    <w:p w14:paraId="449C4F62" w14:textId="00F515CE" w:rsidR="006C642E" w:rsidRPr="006C642E" w:rsidRDefault="006C642E" w:rsidP="0030206E">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r>
        <w:rPr>
          <w:rStyle w:val="hps"/>
          <w:rFonts w:cs="Simplified Arabic" w:hint="cs"/>
          <w:snapToGrid w:val="0"/>
          <w:kern w:val="22"/>
          <w:sz w:val="20"/>
          <w:rtl/>
        </w:rPr>
        <w:t>8-</w:t>
      </w:r>
      <w:r>
        <w:rPr>
          <w:rStyle w:val="hps"/>
          <w:rFonts w:cs="Simplified Arabic"/>
          <w:snapToGrid w:val="0"/>
          <w:kern w:val="22"/>
          <w:sz w:val="20"/>
          <w:rtl/>
        </w:rPr>
        <w:tab/>
      </w:r>
      <w:r w:rsidR="00DE7128" w:rsidRPr="00C13BC0">
        <w:rPr>
          <w:rStyle w:val="hps"/>
          <w:rFonts w:cs="Simplified Arabic"/>
          <w:snapToGrid w:val="0"/>
          <w:kern w:val="22"/>
          <w:sz w:val="20"/>
          <w:rtl/>
        </w:rPr>
        <w:t>وي</w:t>
      </w:r>
      <w:r w:rsidR="009E7168">
        <w:rPr>
          <w:rStyle w:val="hps"/>
          <w:rFonts w:cs="Simplified Arabic" w:hint="cs"/>
          <w:snapToGrid w:val="0"/>
          <w:kern w:val="22"/>
          <w:sz w:val="20"/>
          <w:rtl/>
        </w:rPr>
        <w:t>ُ</w:t>
      </w:r>
      <w:r w:rsidR="00DE7128" w:rsidRPr="00C13BC0">
        <w:rPr>
          <w:rStyle w:val="hps"/>
          <w:rFonts w:cs="Simplified Arabic"/>
          <w:snapToGrid w:val="0"/>
          <w:kern w:val="22"/>
          <w:sz w:val="20"/>
          <w:rtl/>
        </w:rPr>
        <w:t>يس</w:t>
      </w:r>
      <w:r w:rsidR="009E7168">
        <w:rPr>
          <w:rStyle w:val="hps"/>
          <w:rFonts w:cs="Simplified Arabic" w:hint="cs"/>
          <w:snapToGrid w:val="0"/>
          <w:kern w:val="22"/>
          <w:sz w:val="20"/>
          <w:rtl/>
        </w:rPr>
        <w:t>ّ</w:t>
      </w:r>
      <w:r w:rsidR="00DE7128" w:rsidRPr="00C13BC0">
        <w:rPr>
          <w:rStyle w:val="hps"/>
          <w:rFonts w:cs="Simplified Arabic"/>
          <w:snapToGrid w:val="0"/>
          <w:kern w:val="22"/>
          <w:sz w:val="20"/>
          <w:rtl/>
        </w:rPr>
        <w:t>ر التأمين تو</w:t>
      </w:r>
      <w:r w:rsidR="00F442BC" w:rsidRPr="00C13BC0">
        <w:rPr>
          <w:rStyle w:val="hps"/>
          <w:rFonts w:cs="Simplified Arabic" w:hint="cs"/>
          <w:snapToGrid w:val="0"/>
          <w:kern w:val="22"/>
          <w:sz w:val="20"/>
          <w:rtl/>
        </w:rPr>
        <w:t>افر</w:t>
      </w:r>
      <w:r w:rsidR="00DE7128" w:rsidRPr="00C13BC0">
        <w:rPr>
          <w:rStyle w:val="hps"/>
          <w:rFonts w:cs="Simplified Arabic"/>
          <w:snapToGrid w:val="0"/>
          <w:kern w:val="22"/>
          <w:sz w:val="20"/>
          <w:rtl/>
        </w:rPr>
        <w:t xml:space="preserve"> التعويض عن تكاليف تدابير الاستجابة. </w:t>
      </w:r>
      <w:r w:rsidR="00F442BC" w:rsidRPr="00C13BC0">
        <w:rPr>
          <w:rStyle w:val="hps"/>
          <w:rFonts w:cs="Simplified Arabic" w:hint="cs"/>
          <w:snapToGrid w:val="0"/>
          <w:kern w:val="22"/>
          <w:sz w:val="20"/>
          <w:rtl/>
        </w:rPr>
        <w:t>و</w:t>
      </w:r>
      <w:r w:rsidR="00DE7128" w:rsidRPr="00C13BC0">
        <w:rPr>
          <w:rStyle w:val="hps"/>
          <w:rFonts w:cs="Simplified Arabic"/>
          <w:snapToGrid w:val="0"/>
          <w:kern w:val="22"/>
          <w:sz w:val="20"/>
          <w:rtl/>
        </w:rPr>
        <w:t xml:space="preserve">يجب أن تكون التغطية كافية حتى تكون الفوائد البيئية </w:t>
      </w:r>
      <w:r w:rsidR="00A02C08" w:rsidRPr="00C13BC0">
        <w:rPr>
          <w:rStyle w:val="hps"/>
          <w:rFonts w:cs="Simplified Arabic" w:hint="cs"/>
          <w:snapToGrid w:val="0"/>
          <w:kern w:val="22"/>
          <w:sz w:val="20"/>
          <w:rtl/>
        </w:rPr>
        <w:t>على الوجه الأمثل</w:t>
      </w:r>
      <w:r w:rsidR="00DE7128" w:rsidRPr="00C13BC0">
        <w:rPr>
          <w:rStyle w:val="hps"/>
          <w:rFonts w:cs="Simplified Arabic"/>
          <w:snapToGrid w:val="0"/>
          <w:kern w:val="22"/>
          <w:sz w:val="20"/>
          <w:rtl/>
        </w:rPr>
        <w:t xml:space="preserve">. </w:t>
      </w:r>
      <w:r w:rsidR="00FB0DDD" w:rsidRPr="00C13BC0">
        <w:rPr>
          <w:rStyle w:val="hps"/>
          <w:rFonts w:cs="Simplified Arabic" w:hint="cs"/>
          <w:snapToGrid w:val="0"/>
          <w:kern w:val="22"/>
          <w:sz w:val="20"/>
          <w:rtl/>
        </w:rPr>
        <w:t>و</w:t>
      </w:r>
      <w:r w:rsidR="00DE7128" w:rsidRPr="00C13BC0">
        <w:rPr>
          <w:rStyle w:val="hps"/>
          <w:rFonts w:cs="Simplified Arabic"/>
          <w:snapToGrid w:val="0"/>
          <w:kern w:val="22"/>
          <w:sz w:val="20"/>
          <w:rtl/>
        </w:rPr>
        <w:t xml:space="preserve">من الناحية المثالية، </w:t>
      </w:r>
      <w:r w:rsidR="00FB0DDD" w:rsidRPr="00C13BC0">
        <w:rPr>
          <w:rStyle w:val="hps"/>
          <w:rFonts w:cs="Simplified Arabic" w:hint="cs"/>
          <w:snapToGrid w:val="0"/>
          <w:kern w:val="22"/>
          <w:sz w:val="20"/>
          <w:rtl/>
        </w:rPr>
        <w:t>ول</w:t>
      </w:r>
      <w:r w:rsidR="00DE7128" w:rsidRPr="00C13BC0">
        <w:rPr>
          <w:rStyle w:val="hps"/>
          <w:rFonts w:cs="Simplified Arabic"/>
          <w:snapToGrid w:val="0"/>
          <w:kern w:val="22"/>
          <w:sz w:val="20"/>
          <w:rtl/>
        </w:rPr>
        <w:t>تسهيل</w:t>
      </w:r>
      <w:r w:rsidR="00FB0DDD" w:rsidRPr="00C13BC0">
        <w:rPr>
          <w:rStyle w:val="hps"/>
          <w:rFonts w:cs="Simplified Arabic" w:hint="cs"/>
          <w:snapToGrid w:val="0"/>
          <w:kern w:val="22"/>
          <w:sz w:val="20"/>
          <w:rtl/>
        </w:rPr>
        <w:t xml:space="preserve"> سبل</w:t>
      </w:r>
      <w:r w:rsidR="00DE7128" w:rsidRPr="00C13BC0">
        <w:rPr>
          <w:rStyle w:val="hps"/>
          <w:rFonts w:cs="Simplified Arabic"/>
          <w:snapToGrid w:val="0"/>
          <w:kern w:val="22"/>
          <w:sz w:val="20"/>
          <w:rtl/>
        </w:rPr>
        <w:t xml:space="preserve"> الاستعادة، </w:t>
      </w:r>
      <w:r w:rsidR="00A02C08" w:rsidRPr="00C13BC0">
        <w:rPr>
          <w:rStyle w:val="hps"/>
          <w:rFonts w:cs="Simplified Arabic" w:hint="cs"/>
          <w:snapToGrid w:val="0"/>
          <w:kern w:val="22"/>
          <w:sz w:val="20"/>
          <w:rtl/>
        </w:rPr>
        <w:t>يمكن</w:t>
      </w:r>
      <w:r w:rsidR="00F6437F" w:rsidRPr="00C13BC0">
        <w:rPr>
          <w:rStyle w:val="hps"/>
          <w:rFonts w:cs="Simplified Arabic" w:hint="cs"/>
          <w:snapToGrid w:val="0"/>
          <w:kern w:val="22"/>
          <w:sz w:val="20"/>
          <w:rtl/>
        </w:rPr>
        <w:t xml:space="preserve"> للجهات التي تتحمل</w:t>
      </w:r>
      <w:r w:rsidR="00DE7128" w:rsidRPr="00C13BC0">
        <w:rPr>
          <w:rStyle w:val="hps"/>
          <w:rFonts w:cs="Simplified Arabic"/>
          <w:snapToGrid w:val="0"/>
          <w:kern w:val="22"/>
          <w:sz w:val="20"/>
          <w:rtl/>
        </w:rPr>
        <w:t xml:space="preserve"> تكاليف اتخاذ تدابير الاستجابة </w:t>
      </w:r>
      <w:r w:rsidR="00C13BC0" w:rsidRPr="00C13BC0">
        <w:rPr>
          <w:rStyle w:val="hps"/>
          <w:rFonts w:cs="Simplified Arabic" w:hint="cs"/>
          <w:snapToGrid w:val="0"/>
          <w:kern w:val="22"/>
          <w:sz w:val="20"/>
          <w:rtl/>
        </w:rPr>
        <w:t>رفع دعوى مباشرة</w:t>
      </w:r>
      <w:r w:rsidR="00DE7128" w:rsidRPr="00C13BC0">
        <w:rPr>
          <w:rStyle w:val="hps"/>
          <w:rFonts w:cs="Simplified Arabic"/>
          <w:snapToGrid w:val="0"/>
          <w:kern w:val="22"/>
          <w:sz w:val="20"/>
          <w:rtl/>
        </w:rPr>
        <w:t xml:space="preserve"> </w:t>
      </w:r>
      <w:r w:rsidR="00C13BC0" w:rsidRPr="00C13BC0">
        <w:rPr>
          <w:rStyle w:val="hps"/>
          <w:rFonts w:cs="Simplified Arabic" w:hint="cs"/>
          <w:snapToGrid w:val="0"/>
          <w:kern w:val="22"/>
          <w:sz w:val="20"/>
          <w:rtl/>
        </w:rPr>
        <w:t>ضد</w:t>
      </w:r>
      <w:r w:rsidR="00DE7128" w:rsidRPr="00C13BC0">
        <w:rPr>
          <w:rStyle w:val="hps"/>
          <w:rFonts w:cs="Simplified Arabic"/>
          <w:snapToGrid w:val="0"/>
          <w:kern w:val="22"/>
          <w:sz w:val="20"/>
          <w:rtl/>
        </w:rPr>
        <w:t xml:space="preserve"> شركة التأمين للمطالبة بعائدات التأمين.</w:t>
      </w:r>
    </w:p>
    <w:p w14:paraId="0A1F924C" w14:textId="32A42912" w:rsidR="00487FDD" w:rsidRDefault="006C642E" w:rsidP="0030206E">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bookmarkStart w:id="13" w:name="_Hlk103134452"/>
      <w:r>
        <w:rPr>
          <w:rStyle w:val="hps"/>
          <w:rFonts w:cs="Simplified Arabic" w:hint="cs"/>
          <w:snapToGrid w:val="0"/>
          <w:kern w:val="22"/>
          <w:sz w:val="20"/>
          <w:rtl/>
        </w:rPr>
        <w:t>9-</w:t>
      </w:r>
      <w:r>
        <w:rPr>
          <w:rStyle w:val="hps"/>
          <w:rFonts w:cs="Simplified Arabic"/>
          <w:snapToGrid w:val="0"/>
          <w:kern w:val="22"/>
          <w:sz w:val="20"/>
          <w:rtl/>
        </w:rPr>
        <w:tab/>
      </w:r>
      <w:bookmarkEnd w:id="13"/>
      <w:r w:rsidR="000C27BF" w:rsidRPr="00591A67">
        <w:rPr>
          <w:rFonts w:ascii="Simplified Arabic" w:hAnsi="Simplified Arabic" w:cs="Simplified Arabic"/>
          <w:rtl/>
        </w:rPr>
        <w:t>و</w:t>
      </w:r>
      <w:r w:rsidR="00DE7128" w:rsidRPr="00591A67">
        <w:rPr>
          <w:rStyle w:val="hps"/>
          <w:rFonts w:ascii="Simplified Arabic" w:hAnsi="Simplified Arabic" w:cs="Simplified Arabic"/>
          <w:snapToGrid w:val="0"/>
          <w:kern w:val="22"/>
          <w:sz w:val="20"/>
          <w:rtl/>
        </w:rPr>
        <w:t xml:space="preserve">يوفر </w:t>
      </w:r>
      <w:r w:rsidR="00DE7128" w:rsidRPr="00591A67">
        <w:rPr>
          <w:rStyle w:val="hps"/>
          <w:rFonts w:ascii="Simplified Arabic" w:hAnsi="Simplified Arabic" w:cs="Simplified Arabic"/>
          <w:i/>
          <w:iCs/>
          <w:snapToGrid w:val="0"/>
          <w:kern w:val="22"/>
          <w:sz w:val="20"/>
          <w:rtl/>
        </w:rPr>
        <w:t>التأمين الذاتي</w:t>
      </w:r>
      <w:r w:rsidR="00DE7128" w:rsidRPr="00591A67">
        <w:rPr>
          <w:rStyle w:val="hps"/>
          <w:rFonts w:ascii="Simplified Arabic" w:hAnsi="Simplified Arabic" w:cs="Simplified Arabic"/>
          <w:snapToGrid w:val="0"/>
          <w:kern w:val="22"/>
          <w:sz w:val="20"/>
          <w:rtl/>
        </w:rPr>
        <w:t xml:space="preserve"> آلية يمكن من خلالها </w:t>
      </w:r>
      <w:r w:rsidR="00591A67" w:rsidRPr="00591A67">
        <w:rPr>
          <w:rStyle w:val="hps"/>
          <w:rFonts w:ascii="Simplified Arabic" w:hAnsi="Simplified Arabic" w:cs="Simplified Arabic"/>
          <w:snapToGrid w:val="0"/>
          <w:kern w:val="22"/>
          <w:sz w:val="20"/>
          <w:rtl/>
        </w:rPr>
        <w:t>للمُشغِّلين</w:t>
      </w:r>
      <w:r w:rsidR="00DE7128" w:rsidRPr="00591A67">
        <w:rPr>
          <w:rStyle w:val="hps"/>
          <w:rFonts w:ascii="Simplified Arabic" w:hAnsi="Simplified Arabic" w:cs="Simplified Arabic"/>
          <w:snapToGrid w:val="0"/>
          <w:kern w:val="22"/>
          <w:sz w:val="20"/>
          <w:rtl/>
        </w:rPr>
        <w:t xml:space="preserve"> تغطية </w:t>
      </w:r>
      <w:r w:rsidR="00591A67" w:rsidRPr="00591A67">
        <w:rPr>
          <w:rStyle w:val="hps"/>
          <w:rFonts w:ascii="Simplified Arabic" w:hAnsi="Simplified Arabic" w:cs="Simplified Arabic"/>
          <w:snapToGrid w:val="0"/>
          <w:kern w:val="22"/>
          <w:sz w:val="20"/>
          <w:rtl/>
        </w:rPr>
        <w:t>ال</w:t>
      </w:r>
      <w:r w:rsidR="00DE7128" w:rsidRPr="00591A67">
        <w:rPr>
          <w:rStyle w:val="hps"/>
          <w:rFonts w:ascii="Simplified Arabic" w:hAnsi="Simplified Arabic" w:cs="Simplified Arabic"/>
          <w:snapToGrid w:val="0"/>
          <w:kern w:val="22"/>
          <w:sz w:val="20"/>
          <w:rtl/>
        </w:rPr>
        <w:t xml:space="preserve">مطالبات </w:t>
      </w:r>
      <w:r w:rsidR="00591A67" w:rsidRPr="00591A67">
        <w:rPr>
          <w:rStyle w:val="hps"/>
          <w:rFonts w:ascii="Simplified Arabic" w:hAnsi="Simplified Arabic" w:cs="Simplified Arabic"/>
          <w:snapToGrid w:val="0"/>
          <w:kern w:val="22"/>
          <w:sz w:val="20"/>
          <w:rtl/>
        </w:rPr>
        <w:t xml:space="preserve">عن الأضرار التي لحقت </w:t>
      </w:r>
      <w:r w:rsidR="00DE7128" w:rsidRPr="00591A67">
        <w:rPr>
          <w:rStyle w:val="hps"/>
          <w:rFonts w:ascii="Simplified Arabic" w:hAnsi="Simplified Arabic" w:cs="Simplified Arabic"/>
          <w:snapToGrid w:val="0"/>
          <w:kern w:val="22"/>
          <w:sz w:val="20"/>
          <w:rtl/>
        </w:rPr>
        <w:t xml:space="preserve">بأصولهم. </w:t>
      </w:r>
      <w:r w:rsidR="00591A67" w:rsidRPr="00591A67">
        <w:rPr>
          <w:rStyle w:val="hps"/>
          <w:rFonts w:ascii="Simplified Arabic" w:hAnsi="Simplified Arabic" w:cs="Simplified Arabic"/>
          <w:snapToGrid w:val="0"/>
          <w:kern w:val="22"/>
          <w:sz w:val="20"/>
          <w:rtl/>
        </w:rPr>
        <w:t>و</w:t>
      </w:r>
      <w:r w:rsidR="00DE7128" w:rsidRPr="00591A67">
        <w:rPr>
          <w:rStyle w:val="hps"/>
          <w:rFonts w:ascii="Simplified Arabic" w:hAnsi="Simplified Arabic" w:cs="Simplified Arabic"/>
          <w:snapToGrid w:val="0"/>
          <w:kern w:val="22"/>
          <w:sz w:val="20"/>
          <w:rtl/>
        </w:rPr>
        <w:t>يمكن أن يكون التأمين الذاتي نموذجا</w:t>
      </w:r>
      <w:r w:rsidR="00591A67" w:rsidRPr="00591A67">
        <w:rPr>
          <w:rStyle w:val="hps"/>
          <w:rFonts w:ascii="Simplified Arabic" w:hAnsi="Simplified Arabic" w:cs="Simplified Arabic"/>
          <w:snapToGrid w:val="0"/>
          <w:kern w:val="22"/>
          <w:sz w:val="20"/>
          <w:rtl/>
        </w:rPr>
        <w:t>ً</w:t>
      </w:r>
      <w:r w:rsidR="00DE7128" w:rsidRPr="00591A67">
        <w:rPr>
          <w:rStyle w:val="hps"/>
          <w:rFonts w:ascii="Simplified Arabic" w:hAnsi="Simplified Arabic" w:cs="Simplified Arabic"/>
          <w:snapToGrid w:val="0"/>
          <w:kern w:val="22"/>
          <w:sz w:val="20"/>
          <w:rtl/>
        </w:rPr>
        <w:t xml:space="preserve"> جذابا</w:t>
      </w:r>
      <w:r w:rsidR="00591A67" w:rsidRPr="00591A67">
        <w:rPr>
          <w:rStyle w:val="hps"/>
          <w:rFonts w:ascii="Simplified Arabic" w:hAnsi="Simplified Arabic" w:cs="Simplified Arabic"/>
          <w:snapToGrid w:val="0"/>
          <w:kern w:val="22"/>
          <w:sz w:val="20"/>
          <w:rtl/>
        </w:rPr>
        <w:t>ً</w:t>
      </w:r>
      <w:r w:rsidR="00DE7128" w:rsidRPr="00591A67">
        <w:rPr>
          <w:rStyle w:val="hps"/>
          <w:rFonts w:ascii="Simplified Arabic" w:hAnsi="Simplified Arabic" w:cs="Simplified Arabic"/>
          <w:snapToGrid w:val="0"/>
          <w:kern w:val="22"/>
          <w:sz w:val="20"/>
          <w:rtl/>
        </w:rPr>
        <w:t xml:space="preserve"> </w:t>
      </w:r>
      <w:r w:rsidR="00591A67" w:rsidRPr="00591A67">
        <w:rPr>
          <w:rStyle w:val="hps"/>
          <w:rFonts w:ascii="Simplified Arabic" w:hAnsi="Simplified Arabic" w:cs="Simplified Arabic"/>
          <w:snapToGrid w:val="0"/>
          <w:kern w:val="22"/>
          <w:sz w:val="20"/>
          <w:rtl/>
        </w:rPr>
        <w:t>للمُشغِّلين</w:t>
      </w:r>
      <w:r w:rsidR="00DE7128" w:rsidRPr="00591A67">
        <w:rPr>
          <w:rStyle w:val="hps"/>
          <w:rFonts w:ascii="Simplified Arabic" w:hAnsi="Simplified Arabic" w:cs="Simplified Arabic"/>
          <w:snapToGrid w:val="0"/>
          <w:kern w:val="22"/>
          <w:sz w:val="20"/>
          <w:rtl/>
        </w:rPr>
        <w:t xml:space="preserve">، حيث لا تنشأ التكاليف </w:t>
      </w:r>
      <w:r w:rsidR="00591A67" w:rsidRPr="00591A67">
        <w:rPr>
          <w:rStyle w:val="hps"/>
          <w:rFonts w:ascii="Simplified Arabic" w:hAnsi="Simplified Arabic" w:cs="Simplified Arabic"/>
          <w:snapToGrid w:val="0"/>
          <w:kern w:val="22"/>
          <w:sz w:val="20"/>
          <w:rtl/>
        </w:rPr>
        <w:t>بوجه عام</w:t>
      </w:r>
      <w:r w:rsidR="00DE7128" w:rsidRPr="00591A67">
        <w:rPr>
          <w:rStyle w:val="hps"/>
          <w:rFonts w:ascii="Simplified Arabic" w:hAnsi="Simplified Arabic" w:cs="Simplified Arabic"/>
          <w:snapToGrid w:val="0"/>
          <w:kern w:val="22"/>
          <w:sz w:val="20"/>
          <w:rtl/>
        </w:rPr>
        <w:t xml:space="preserve"> إلا </w:t>
      </w:r>
      <w:r w:rsidR="00591A67" w:rsidRPr="00591A67">
        <w:rPr>
          <w:rStyle w:val="hps"/>
          <w:rFonts w:ascii="Simplified Arabic" w:hAnsi="Simplified Arabic" w:cs="Simplified Arabic"/>
          <w:snapToGrid w:val="0"/>
          <w:kern w:val="22"/>
          <w:sz w:val="20"/>
          <w:rtl/>
        </w:rPr>
        <w:t>لدى</w:t>
      </w:r>
      <w:r w:rsidR="00DE7128" w:rsidRPr="00591A67">
        <w:rPr>
          <w:rStyle w:val="hps"/>
          <w:rFonts w:ascii="Simplified Arabic" w:hAnsi="Simplified Arabic" w:cs="Simplified Arabic"/>
          <w:snapToGrid w:val="0"/>
          <w:kern w:val="22"/>
          <w:sz w:val="20"/>
          <w:rtl/>
        </w:rPr>
        <w:t xml:space="preserve"> حدوث الضرر، </w:t>
      </w:r>
      <w:r w:rsidR="00591A67" w:rsidRPr="00591A67">
        <w:rPr>
          <w:rStyle w:val="hps"/>
          <w:rFonts w:ascii="Simplified Arabic" w:hAnsi="Simplified Arabic" w:cs="Simplified Arabic"/>
          <w:snapToGrid w:val="0"/>
          <w:kern w:val="22"/>
          <w:sz w:val="20"/>
          <w:rtl/>
        </w:rPr>
        <w:t>في حين</w:t>
      </w:r>
      <w:r w:rsidR="00DE7128" w:rsidRPr="00591A67">
        <w:rPr>
          <w:rStyle w:val="hps"/>
          <w:rFonts w:ascii="Simplified Arabic" w:hAnsi="Simplified Arabic" w:cs="Simplified Arabic"/>
          <w:snapToGrid w:val="0"/>
          <w:kern w:val="22"/>
          <w:sz w:val="20"/>
          <w:rtl/>
        </w:rPr>
        <w:t xml:space="preserve"> يتطلب تشغيل وإنشاء آلية التأمين الذاتي نفسها موارد متواضعة. </w:t>
      </w:r>
      <w:r w:rsidR="00591A67" w:rsidRPr="00591A67">
        <w:rPr>
          <w:rStyle w:val="hps"/>
          <w:rFonts w:ascii="Simplified Arabic" w:hAnsi="Simplified Arabic" w:cs="Simplified Arabic"/>
          <w:snapToGrid w:val="0"/>
          <w:kern w:val="22"/>
          <w:sz w:val="20"/>
          <w:rtl/>
        </w:rPr>
        <w:t>و</w:t>
      </w:r>
      <w:r w:rsidR="00DE7128" w:rsidRPr="00591A67">
        <w:rPr>
          <w:rStyle w:val="hps"/>
          <w:rFonts w:ascii="Simplified Arabic" w:hAnsi="Simplified Arabic" w:cs="Simplified Arabic"/>
          <w:snapToGrid w:val="0"/>
          <w:kern w:val="22"/>
          <w:sz w:val="20"/>
          <w:rtl/>
        </w:rPr>
        <w:t>يوفر التأمين الذاتي حافزا</w:t>
      </w:r>
      <w:r w:rsidR="00591A67" w:rsidRPr="00591A67">
        <w:rPr>
          <w:rStyle w:val="hps"/>
          <w:rFonts w:ascii="Simplified Arabic" w:hAnsi="Simplified Arabic" w:cs="Simplified Arabic"/>
          <w:snapToGrid w:val="0"/>
          <w:kern w:val="22"/>
          <w:sz w:val="20"/>
          <w:rtl/>
        </w:rPr>
        <w:t>ً</w:t>
      </w:r>
      <w:r w:rsidR="00DE7128" w:rsidRPr="00591A67">
        <w:rPr>
          <w:rStyle w:val="hps"/>
          <w:rFonts w:ascii="Simplified Arabic" w:hAnsi="Simplified Arabic" w:cs="Simplified Arabic"/>
          <w:snapToGrid w:val="0"/>
          <w:kern w:val="22"/>
          <w:sz w:val="20"/>
          <w:rtl/>
        </w:rPr>
        <w:t xml:space="preserve"> </w:t>
      </w:r>
      <w:r w:rsidR="00263868">
        <w:rPr>
          <w:rStyle w:val="hps"/>
          <w:rFonts w:ascii="Simplified Arabic" w:hAnsi="Simplified Arabic" w:cs="Simplified Arabic" w:hint="cs"/>
          <w:snapToGrid w:val="0"/>
          <w:kern w:val="22"/>
          <w:sz w:val="20"/>
          <w:rtl/>
        </w:rPr>
        <w:t>لمنع</w:t>
      </w:r>
      <w:r w:rsidR="00BF52D5">
        <w:rPr>
          <w:rStyle w:val="hps"/>
          <w:rFonts w:ascii="Simplified Arabic" w:hAnsi="Simplified Arabic" w:cs="Simplified Arabic" w:hint="cs"/>
          <w:snapToGrid w:val="0"/>
          <w:kern w:val="22"/>
          <w:sz w:val="20"/>
          <w:rtl/>
        </w:rPr>
        <w:t xml:space="preserve"> حدوث الأضرار</w:t>
      </w:r>
      <w:r w:rsidR="00DE7128" w:rsidRPr="00591A67">
        <w:rPr>
          <w:rStyle w:val="hps"/>
          <w:rFonts w:ascii="Simplified Arabic" w:hAnsi="Simplified Arabic" w:cs="Simplified Arabic"/>
          <w:snapToGrid w:val="0"/>
          <w:kern w:val="22"/>
          <w:sz w:val="20"/>
          <w:rtl/>
        </w:rPr>
        <w:t xml:space="preserve">، حيث سيوفر </w:t>
      </w:r>
      <w:r w:rsidR="00591A67" w:rsidRPr="00591A67">
        <w:rPr>
          <w:rStyle w:val="hps"/>
          <w:rFonts w:ascii="Simplified Arabic" w:hAnsi="Simplified Arabic" w:cs="Simplified Arabic"/>
          <w:snapToGrid w:val="0"/>
          <w:kern w:val="22"/>
          <w:sz w:val="20"/>
          <w:rtl/>
        </w:rPr>
        <w:t>المُشغِّل</w:t>
      </w:r>
      <w:r w:rsidR="00DE7128" w:rsidRPr="00591A67">
        <w:rPr>
          <w:rStyle w:val="hps"/>
          <w:rFonts w:ascii="Simplified Arabic" w:hAnsi="Simplified Arabic" w:cs="Simplified Arabic"/>
          <w:snapToGrid w:val="0"/>
          <w:kern w:val="22"/>
          <w:sz w:val="20"/>
          <w:rtl/>
        </w:rPr>
        <w:t xml:space="preserve"> التكاليف طالما لم يحدث الضرر.</w:t>
      </w:r>
    </w:p>
    <w:p w14:paraId="3C663E10" w14:textId="399E4576" w:rsidR="009609CA" w:rsidRPr="00DE7128" w:rsidRDefault="006C642E" w:rsidP="0030206E">
      <w:pPr>
        <w:kinsoku w:val="0"/>
        <w:overflowPunct w:val="0"/>
        <w:autoSpaceDE w:val="0"/>
        <w:autoSpaceDN w:val="0"/>
        <w:bidi/>
        <w:adjustRightInd w:val="0"/>
        <w:snapToGrid w:val="0"/>
        <w:spacing w:after="120" w:line="204" w:lineRule="auto"/>
        <w:jc w:val="both"/>
        <w:rPr>
          <w:rStyle w:val="hps"/>
          <w:rFonts w:cs="Simplified Arabic"/>
          <w:b/>
          <w:bCs/>
          <w:snapToGrid w:val="0"/>
          <w:kern w:val="22"/>
          <w:sz w:val="20"/>
          <w:rtl/>
        </w:rPr>
      </w:pPr>
      <w:r>
        <w:rPr>
          <w:rStyle w:val="hps"/>
          <w:rFonts w:cs="Simplified Arabic" w:hint="cs"/>
          <w:snapToGrid w:val="0"/>
          <w:kern w:val="22"/>
          <w:sz w:val="20"/>
          <w:rtl/>
        </w:rPr>
        <w:t>10-</w:t>
      </w:r>
      <w:r>
        <w:rPr>
          <w:rStyle w:val="hps"/>
          <w:rFonts w:cs="Simplified Arabic"/>
          <w:snapToGrid w:val="0"/>
          <w:kern w:val="22"/>
          <w:sz w:val="20"/>
          <w:rtl/>
        </w:rPr>
        <w:tab/>
      </w:r>
      <w:r w:rsidR="00DE7128" w:rsidRPr="00591A67">
        <w:rPr>
          <w:rStyle w:val="hps"/>
          <w:rFonts w:cs="Simplified Arabic"/>
          <w:snapToGrid w:val="0"/>
          <w:kern w:val="22"/>
          <w:sz w:val="20"/>
          <w:rtl/>
        </w:rPr>
        <w:t>ولا يمكن اعتبار التأمين الذاتي وسيلة فعالة للضمان المالي إلا إذا أمكن توفير ضمانات بتو</w:t>
      </w:r>
      <w:r w:rsidR="00591A67" w:rsidRPr="00591A67">
        <w:rPr>
          <w:rStyle w:val="hps"/>
          <w:rFonts w:cs="Simplified Arabic" w:hint="cs"/>
          <w:snapToGrid w:val="0"/>
          <w:kern w:val="22"/>
          <w:sz w:val="20"/>
          <w:rtl/>
        </w:rPr>
        <w:t>ا</w:t>
      </w:r>
      <w:r w:rsidR="00DE7128" w:rsidRPr="00591A67">
        <w:rPr>
          <w:rStyle w:val="hps"/>
          <w:rFonts w:cs="Simplified Arabic"/>
          <w:snapToGrid w:val="0"/>
          <w:kern w:val="22"/>
          <w:sz w:val="20"/>
          <w:rtl/>
        </w:rPr>
        <w:t xml:space="preserve">فر أموال كافية، حتى في حالة الإعسار، لتجنب الآثار البيئية السلبية. </w:t>
      </w:r>
      <w:r w:rsidR="00591A67" w:rsidRPr="00591A67">
        <w:rPr>
          <w:rStyle w:val="hps"/>
          <w:rFonts w:cs="Simplified Arabic" w:hint="cs"/>
          <w:snapToGrid w:val="0"/>
          <w:kern w:val="22"/>
          <w:sz w:val="20"/>
          <w:rtl/>
        </w:rPr>
        <w:t>و</w:t>
      </w:r>
      <w:r w:rsidR="00DE7128" w:rsidRPr="00591A67">
        <w:rPr>
          <w:rStyle w:val="hps"/>
          <w:rFonts w:cs="Simplified Arabic"/>
          <w:snapToGrid w:val="0"/>
          <w:kern w:val="22"/>
          <w:sz w:val="20"/>
          <w:rtl/>
        </w:rPr>
        <w:t>يتطلب</w:t>
      </w:r>
      <w:r w:rsidR="00591A67" w:rsidRPr="00591A67">
        <w:rPr>
          <w:rStyle w:val="hps"/>
          <w:rFonts w:cs="Simplified Arabic" w:hint="cs"/>
          <w:snapToGrid w:val="0"/>
          <w:kern w:val="22"/>
          <w:sz w:val="20"/>
          <w:rtl/>
        </w:rPr>
        <w:t xml:space="preserve"> ذلك</w:t>
      </w:r>
      <w:r w:rsidR="00DE7128" w:rsidRPr="00591A67">
        <w:rPr>
          <w:rStyle w:val="hps"/>
          <w:rFonts w:cs="Simplified Arabic"/>
          <w:snapToGrid w:val="0"/>
          <w:kern w:val="22"/>
          <w:sz w:val="20"/>
          <w:rtl/>
        </w:rPr>
        <w:t xml:space="preserve"> قدرا</w:t>
      </w:r>
      <w:r w:rsidR="00591A67" w:rsidRPr="00591A67">
        <w:rPr>
          <w:rStyle w:val="hps"/>
          <w:rFonts w:cs="Simplified Arabic" w:hint="cs"/>
          <w:snapToGrid w:val="0"/>
          <w:kern w:val="22"/>
          <w:sz w:val="20"/>
          <w:rtl/>
        </w:rPr>
        <w:t>ً معيناً</w:t>
      </w:r>
      <w:r w:rsidR="00DE7128" w:rsidRPr="00591A67">
        <w:rPr>
          <w:rStyle w:val="hps"/>
          <w:rFonts w:cs="Simplified Arabic"/>
          <w:snapToGrid w:val="0"/>
          <w:kern w:val="22"/>
          <w:sz w:val="20"/>
          <w:rtl/>
        </w:rPr>
        <w:t xml:space="preserve"> من الرقابة والرصد الخارجيين.</w:t>
      </w:r>
    </w:p>
    <w:p w14:paraId="3967BBB0" w14:textId="09310859" w:rsidR="009609CA" w:rsidRPr="00DE7128" w:rsidRDefault="00A97761" w:rsidP="0030206E">
      <w:pPr>
        <w:kinsoku w:val="0"/>
        <w:overflowPunct w:val="0"/>
        <w:autoSpaceDE w:val="0"/>
        <w:autoSpaceDN w:val="0"/>
        <w:bidi/>
        <w:adjustRightInd w:val="0"/>
        <w:snapToGrid w:val="0"/>
        <w:spacing w:after="120" w:line="204" w:lineRule="auto"/>
        <w:jc w:val="both"/>
        <w:rPr>
          <w:rStyle w:val="hps"/>
          <w:rFonts w:cs="Simplified Arabic"/>
          <w:b/>
          <w:bCs/>
          <w:snapToGrid w:val="0"/>
          <w:kern w:val="22"/>
          <w:sz w:val="20"/>
          <w:rtl/>
        </w:rPr>
      </w:pPr>
      <w:r>
        <w:rPr>
          <w:rStyle w:val="hps"/>
          <w:rFonts w:cs="Simplified Arabic" w:hint="cs"/>
          <w:snapToGrid w:val="0"/>
          <w:kern w:val="22"/>
          <w:sz w:val="20"/>
          <w:rtl/>
        </w:rPr>
        <w:t>11-</w:t>
      </w:r>
      <w:r>
        <w:rPr>
          <w:rStyle w:val="hps"/>
          <w:rFonts w:cs="Simplified Arabic"/>
          <w:snapToGrid w:val="0"/>
          <w:kern w:val="22"/>
          <w:sz w:val="20"/>
          <w:rtl/>
        </w:rPr>
        <w:tab/>
      </w:r>
      <w:r w:rsidR="00DE7128" w:rsidRPr="001748B6">
        <w:rPr>
          <w:rStyle w:val="hps"/>
          <w:rFonts w:cs="Simplified Arabic" w:hint="cs"/>
          <w:snapToGrid w:val="0"/>
          <w:kern w:val="22"/>
          <w:sz w:val="20"/>
          <w:rtl/>
        </w:rPr>
        <w:t>وفي</w:t>
      </w:r>
      <w:r w:rsidR="00DE7128" w:rsidRPr="001748B6">
        <w:rPr>
          <w:rStyle w:val="hps"/>
          <w:rFonts w:cs="Simplified Arabic"/>
          <w:snapToGrid w:val="0"/>
          <w:kern w:val="22"/>
          <w:sz w:val="20"/>
          <w:rtl/>
        </w:rPr>
        <w:t xml:space="preserve"> حالة إعسار </w:t>
      </w:r>
      <w:r w:rsidR="00591A67" w:rsidRPr="001748B6">
        <w:rPr>
          <w:rStyle w:val="hps"/>
          <w:rFonts w:cs="Simplified Arabic"/>
          <w:snapToGrid w:val="0"/>
          <w:kern w:val="22"/>
          <w:sz w:val="20"/>
          <w:rtl/>
        </w:rPr>
        <w:t>المُشغِّل</w:t>
      </w:r>
      <w:r w:rsidR="00DE7128" w:rsidRPr="001748B6">
        <w:rPr>
          <w:rStyle w:val="hps"/>
          <w:rFonts w:cs="Simplified Arabic"/>
          <w:snapToGrid w:val="0"/>
          <w:kern w:val="22"/>
          <w:sz w:val="20"/>
          <w:rtl/>
        </w:rPr>
        <w:t xml:space="preserve">، قد </w:t>
      </w:r>
      <w:r w:rsidR="006E1714" w:rsidRPr="001748B6">
        <w:rPr>
          <w:rStyle w:val="hps"/>
          <w:rFonts w:cs="Simplified Arabic" w:hint="cs"/>
          <w:snapToGrid w:val="0"/>
          <w:kern w:val="22"/>
          <w:sz w:val="20"/>
          <w:rtl/>
        </w:rPr>
        <w:t>تصبح</w:t>
      </w:r>
      <w:r w:rsidR="00DE7128" w:rsidRPr="001748B6">
        <w:rPr>
          <w:rStyle w:val="hps"/>
          <w:rFonts w:cs="Simplified Arabic"/>
          <w:snapToGrid w:val="0"/>
          <w:kern w:val="22"/>
          <w:sz w:val="20"/>
          <w:rtl/>
        </w:rPr>
        <w:t xml:space="preserve"> ال</w:t>
      </w:r>
      <w:r w:rsidR="00591A67" w:rsidRPr="001748B6">
        <w:rPr>
          <w:rStyle w:val="hps"/>
          <w:rFonts w:cs="Simplified Arabic" w:hint="cs"/>
          <w:snapToGrid w:val="0"/>
          <w:kern w:val="22"/>
          <w:sz w:val="20"/>
          <w:rtl/>
        </w:rPr>
        <w:t>أصول</w:t>
      </w:r>
      <w:r w:rsidR="00DE7128" w:rsidRPr="001748B6">
        <w:rPr>
          <w:rStyle w:val="hps"/>
          <w:rFonts w:cs="Simplified Arabic"/>
          <w:snapToGrid w:val="0"/>
          <w:kern w:val="22"/>
          <w:sz w:val="20"/>
          <w:rtl/>
        </w:rPr>
        <w:t xml:space="preserve"> الم</w:t>
      </w:r>
      <w:r w:rsidR="006E1714" w:rsidRPr="001748B6">
        <w:rPr>
          <w:rStyle w:val="hps"/>
          <w:rFonts w:cs="Simplified Arabic" w:hint="cs"/>
          <w:snapToGrid w:val="0"/>
          <w:kern w:val="22"/>
          <w:sz w:val="20"/>
          <w:rtl/>
        </w:rPr>
        <w:t>خصصة</w:t>
      </w:r>
      <w:r w:rsidR="00DE7128" w:rsidRPr="001748B6">
        <w:rPr>
          <w:rStyle w:val="hps"/>
          <w:rFonts w:cs="Simplified Arabic"/>
          <w:snapToGrid w:val="0"/>
          <w:kern w:val="22"/>
          <w:sz w:val="20"/>
          <w:rtl/>
        </w:rPr>
        <w:t xml:space="preserve"> لتغطية الضرر </w:t>
      </w:r>
      <w:r w:rsidR="006E1714" w:rsidRPr="001748B6">
        <w:rPr>
          <w:rStyle w:val="hps"/>
          <w:rFonts w:cs="Simplified Arabic" w:hint="cs"/>
          <w:snapToGrid w:val="0"/>
          <w:kern w:val="22"/>
          <w:sz w:val="20"/>
          <w:rtl/>
        </w:rPr>
        <w:t xml:space="preserve">غير </w:t>
      </w:r>
      <w:r w:rsidR="00DE7128" w:rsidRPr="001748B6">
        <w:rPr>
          <w:rStyle w:val="hps"/>
          <w:rFonts w:cs="Simplified Arabic"/>
          <w:snapToGrid w:val="0"/>
          <w:kern w:val="22"/>
          <w:sz w:val="20"/>
          <w:rtl/>
        </w:rPr>
        <w:t xml:space="preserve">متاحة، وقد يتعين على </w:t>
      </w:r>
      <w:r w:rsidR="00591A67" w:rsidRPr="001748B6">
        <w:rPr>
          <w:rStyle w:val="hps"/>
          <w:rFonts w:cs="Simplified Arabic"/>
          <w:snapToGrid w:val="0"/>
          <w:kern w:val="22"/>
          <w:sz w:val="20"/>
          <w:rtl/>
        </w:rPr>
        <w:t>المُشغِّل</w:t>
      </w:r>
      <w:r w:rsidR="00DE7128" w:rsidRPr="001748B6">
        <w:rPr>
          <w:rStyle w:val="hps"/>
          <w:rFonts w:cs="Simplified Arabic"/>
          <w:snapToGrid w:val="0"/>
          <w:kern w:val="22"/>
          <w:sz w:val="20"/>
          <w:rtl/>
        </w:rPr>
        <w:t xml:space="preserve">ين الآخرين أو المجتمع ككل تحمل التكاليف المرتبطة بالضرر، مما يؤدي إلى توزيع غير عادل للخسائر. </w:t>
      </w:r>
      <w:r w:rsidR="008C15A4" w:rsidRPr="001748B6">
        <w:rPr>
          <w:rStyle w:val="hps"/>
          <w:rFonts w:cs="Simplified Arabic" w:hint="cs"/>
          <w:snapToGrid w:val="0"/>
          <w:kern w:val="22"/>
          <w:sz w:val="20"/>
          <w:rtl/>
        </w:rPr>
        <w:t>وبالنظر إلى أن</w:t>
      </w:r>
      <w:r w:rsidR="00DE7128" w:rsidRPr="001748B6">
        <w:rPr>
          <w:rStyle w:val="hps"/>
          <w:rFonts w:cs="Simplified Arabic"/>
          <w:snapToGrid w:val="0"/>
          <w:kern w:val="22"/>
          <w:sz w:val="20"/>
          <w:rtl/>
        </w:rPr>
        <w:t xml:space="preserve"> التأمين الذاتي يتطلب أصولا</w:t>
      </w:r>
      <w:r w:rsidR="008C15A4" w:rsidRPr="001748B6">
        <w:rPr>
          <w:rStyle w:val="hps"/>
          <w:rFonts w:cs="Simplified Arabic" w:hint="cs"/>
          <w:snapToGrid w:val="0"/>
          <w:kern w:val="22"/>
          <w:sz w:val="20"/>
          <w:rtl/>
        </w:rPr>
        <w:t>ً</w:t>
      </w:r>
      <w:r w:rsidR="00DE7128" w:rsidRPr="001748B6">
        <w:rPr>
          <w:rStyle w:val="hps"/>
          <w:rFonts w:cs="Simplified Arabic"/>
          <w:snapToGrid w:val="0"/>
          <w:kern w:val="22"/>
          <w:sz w:val="20"/>
          <w:rtl/>
        </w:rPr>
        <w:t xml:space="preserve"> كبيرة، فهو</w:t>
      </w:r>
      <w:r w:rsidR="008C15A4" w:rsidRPr="001748B6">
        <w:rPr>
          <w:rStyle w:val="hps"/>
          <w:rFonts w:cs="Simplified Arabic" w:hint="cs"/>
          <w:snapToGrid w:val="0"/>
          <w:kern w:val="22"/>
          <w:sz w:val="20"/>
          <w:rtl/>
        </w:rPr>
        <w:t xml:space="preserve"> يشكل</w:t>
      </w:r>
      <w:r w:rsidR="00DE7128" w:rsidRPr="001748B6">
        <w:rPr>
          <w:rStyle w:val="hps"/>
          <w:rFonts w:cs="Simplified Arabic"/>
          <w:snapToGrid w:val="0"/>
          <w:kern w:val="22"/>
          <w:sz w:val="20"/>
          <w:rtl/>
        </w:rPr>
        <w:t xml:space="preserve"> أداة مناسبة ل</w:t>
      </w:r>
      <w:r w:rsidR="006E1714" w:rsidRPr="001748B6">
        <w:rPr>
          <w:rStyle w:val="hps"/>
          <w:rFonts w:cs="Simplified Arabic" w:hint="cs"/>
          <w:snapToGrid w:val="0"/>
          <w:kern w:val="22"/>
          <w:sz w:val="20"/>
          <w:rtl/>
        </w:rPr>
        <w:t>جهات فاعلة</w:t>
      </w:r>
      <w:r w:rsidR="00DE7128" w:rsidRPr="001748B6">
        <w:rPr>
          <w:rStyle w:val="hps"/>
          <w:rFonts w:cs="Simplified Arabic"/>
          <w:snapToGrid w:val="0"/>
          <w:kern w:val="22"/>
          <w:sz w:val="20"/>
          <w:rtl/>
        </w:rPr>
        <w:t xml:space="preserve"> أكبر حجما</w:t>
      </w:r>
      <w:r w:rsidR="008C15A4" w:rsidRPr="001748B6">
        <w:rPr>
          <w:rStyle w:val="hps"/>
          <w:rFonts w:cs="Simplified Arabic" w:hint="cs"/>
          <w:snapToGrid w:val="0"/>
          <w:kern w:val="22"/>
          <w:sz w:val="20"/>
          <w:rtl/>
        </w:rPr>
        <w:t>ً</w:t>
      </w:r>
      <w:r w:rsidR="00DE7128" w:rsidRPr="001748B6">
        <w:rPr>
          <w:rStyle w:val="hps"/>
          <w:rFonts w:cs="Simplified Arabic"/>
          <w:snapToGrid w:val="0"/>
          <w:kern w:val="22"/>
          <w:sz w:val="20"/>
          <w:rtl/>
        </w:rPr>
        <w:t xml:space="preserve"> في سلسلة التوريد. و</w:t>
      </w:r>
      <w:r w:rsidR="006E1714" w:rsidRPr="001748B6">
        <w:rPr>
          <w:rStyle w:val="hps"/>
          <w:rFonts w:cs="Simplified Arabic" w:hint="cs"/>
          <w:snapToGrid w:val="0"/>
          <w:kern w:val="22"/>
          <w:sz w:val="20"/>
          <w:rtl/>
        </w:rPr>
        <w:t>عليه</w:t>
      </w:r>
      <w:r w:rsidR="00DE7128" w:rsidRPr="001748B6">
        <w:rPr>
          <w:rStyle w:val="hps"/>
          <w:rFonts w:cs="Simplified Arabic"/>
          <w:snapToGrid w:val="0"/>
          <w:kern w:val="22"/>
          <w:sz w:val="20"/>
          <w:rtl/>
        </w:rPr>
        <w:t xml:space="preserve">، </w:t>
      </w:r>
      <w:r w:rsidR="008C15A4" w:rsidRPr="001748B6">
        <w:rPr>
          <w:rStyle w:val="hps"/>
          <w:rFonts w:cs="Simplified Arabic" w:hint="cs"/>
          <w:snapToGrid w:val="0"/>
          <w:kern w:val="22"/>
          <w:sz w:val="20"/>
          <w:rtl/>
        </w:rPr>
        <w:t>ف</w:t>
      </w:r>
      <w:r w:rsidR="00DE7128" w:rsidRPr="001748B6">
        <w:rPr>
          <w:rStyle w:val="hps"/>
          <w:rFonts w:cs="Simplified Arabic"/>
          <w:snapToGrid w:val="0"/>
          <w:kern w:val="22"/>
          <w:sz w:val="20"/>
          <w:rtl/>
        </w:rPr>
        <w:t xml:space="preserve">قد يضطر </w:t>
      </w:r>
      <w:r w:rsidR="00591A67" w:rsidRPr="001748B6">
        <w:rPr>
          <w:rStyle w:val="hps"/>
          <w:rFonts w:cs="Simplified Arabic"/>
          <w:snapToGrid w:val="0"/>
          <w:kern w:val="22"/>
          <w:sz w:val="20"/>
          <w:rtl/>
        </w:rPr>
        <w:t>المُشغِّل</w:t>
      </w:r>
      <w:r w:rsidR="00DE7128" w:rsidRPr="001748B6">
        <w:rPr>
          <w:rStyle w:val="hps"/>
          <w:rFonts w:cs="Simplified Arabic"/>
          <w:snapToGrid w:val="0"/>
          <w:kern w:val="22"/>
          <w:sz w:val="20"/>
          <w:rtl/>
        </w:rPr>
        <w:t>ون الأصغر حجما</w:t>
      </w:r>
      <w:r w:rsidR="006E1714" w:rsidRPr="001748B6">
        <w:rPr>
          <w:rStyle w:val="hps"/>
          <w:rFonts w:cs="Simplified Arabic" w:hint="cs"/>
          <w:snapToGrid w:val="0"/>
          <w:kern w:val="22"/>
          <w:sz w:val="20"/>
          <w:rtl/>
        </w:rPr>
        <w:t>ً</w:t>
      </w:r>
      <w:r w:rsidR="00DE7128" w:rsidRPr="001748B6">
        <w:rPr>
          <w:rStyle w:val="hps"/>
          <w:rFonts w:cs="Simplified Arabic"/>
          <w:snapToGrid w:val="0"/>
          <w:kern w:val="22"/>
          <w:sz w:val="20"/>
          <w:rtl/>
        </w:rPr>
        <w:t xml:space="preserve"> إلى اللجوء إلى آليات ضمان مالي</w:t>
      </w:r>
      <w:r w:rsidR="008C15A4" w:rsidRPr="001748B6">
        <w:rPr>
          <w:rStyle w:val="hps"/>
          <w:rFonts w:cs="Simplified Arabic" w:hint="cs"/>
          <w:snapToGrid w:val="0"/>
          <w:kern w:val="22"/>
          <w:sz w:val="20"/>
          <w:rtl/>
        </w:rPr>
        <w:t xml:space="preserve"> أخرى</w:t>
      </w:r>
      <w:r w:rsidR="00DE7128" w:rsidRPr="001748B6">
        <w:rPr>
          <w:rStyle w:val="hps"/>
          <w:rFonts w:cs="Simplified Arabic"/>
          <w:snapToGrid w:val="0"/>
          <w:kern w:val="22"/>
          <w:sz w:val="20"/>
          <w:rtl/>
        </w:rPr>
        <w:t>، قد تكون أكثر تكلفة، مما ي</w:t>
      </w:r>
      <w:r w:rsidR="008C15A4" w:rsidRPr="001748B6">
        <w:rPr>
          <w:rStyle w:val="hps"/>
          <w:rFonts w:cs="Simplified Arabic" w:hint="cs"/>
          <w:snapToGrid w:val="0"/>
          <w:kern w:val="22"/>
          <w:sz w:val="20"/>
          <w:rtl/>
        </w:rPr>
        <w:t>ُحدث</w:t>
      </w:r>
      <w:r w:rsidR="00DE7128" w:rsidRPr="001748B6">
        <w:rPr>
          <w:rStyle w:val="hps"/>
          <w:rFonts w:cs="Simplified Arabic"/>
          <w:snapToGrid w:val="0"/>
          <w:kern w:val="22"/>
          <w:sz w:val="20"/>
          <w:rtl/>
        </w:rPr>
        <w:t xml:space="preserve"> تفاوتات في المنافسة. وحتى بالنسبة للكيانات الأكبر حجما</w:t>
      </w:r>
      <w:r w:rsidR="008C15A4" w:rsidRPr="001748B6">
        <w:rPr>
          <w:rStyle w:val="hps"/>
          <w:rFonts w:cs="Simplified Arabic" w:hint="cs"/>
          <w:snapToGrid w:val="0"/>
          <w:kern w:val="22"/>
          <w:sz w:val="20"/>
          <w:rtl/>
        </w:rPr>
        <w:t>ً</w:t>
      </w:r>
      <w:r w:rsidR="00DE7128" w:rsidRPr="001748B6">
        <w:rPr>
          <w:rStyle w:val="hps"/>
          <w:rFonts w:cs="Simplified Arabic"/>
          <w:snapToGrid w:val="0"/>
          <w:kern w:val="22"/>
          <w:sz w:val="20"/>
          <w:rtl/>
        </w:rPr>
        <w:t xml:space="preserve"> في البلدان النامية، </w:t>
      </w:r>
      <w:r w:rsidR="008C15A4" w:rsidRPr="001748B6">
        <w:rPr>
          <w:rStyle w:val="hps"/>
          <w:rFonts w:cs="Simplified Arabic" w:hint="cs"/>
          <w:snapToGrid w:val="0"/>
          <w:kern w:val="22"/>
          <w:sz w:val="20"/>
          <w:rtl/>
        </w:rPr>
        <w:t>ف</w:t>
      </w:r>
      <w:r w:rsidR="00DE7128" w:rsidRPr="001748B6">
        <w:rPr>
          <w:rStyle w:val="hps"/>
          <w:rFonts w:cs="Simplified Arabic"/>
          <w:snapToGrid w:val="0"/>
          <w:kern w:val="22"/>
          <w:sz w:val="20"/>
          <w:rtl/>
        </w:rPr>
        <w:t>قد لا يكون التأمين الذاتي متاحا</w:t>
      </w:r>
      <w:r w:rsidR="008C15A4" w:rsidRPr="001748B6">
        <w:rPr>
          <w:rStyle w:val="hps"/>
          <w:rFonts w:cs="Simplified Arabic" w:hint="cs"/>
          <w:snapToGrid w:val="0"/>
          <w:kern w:val="22"/>
          <w:sz w:val="20"/>
          <w:rtl/>
        </w:rPr>
        <w:t>ً</w:t>
      </w:r>
      <w:r w:rsidR="00DE7128" w:rsidRPr="001748B6">
        <w:rPr>
          <w:rStyle w:val="hps"/>
          <w:rFonts w:cs="Simplified Arabic"/>
          <w:snapToGrid w:val="0"/>
          <w:kern w:val="22"/>
          <w:sz w:val="20"/>
          <w:rtl/>
        </w:rPr>
        <w:t xml:space="preserve"> إذا لم تتو</w:t>
      </w:r>
      <w:r w:rsidR="008C15A4" w:rsidRPr="001748B6">
        <w:rPr>
          <w:rStyle w:val="hps"/>
          <w:rFonts w:cs="Simplified Arabic" w:hint="cs"/>
          <w:snapToGrid w:val="0"/>
          <w:kern w:val="22"/>
          <w:sz w:val="20"/>
          <w:rtl/>
        </w:rPr>
        <w:t>ا</w:t>
      </w:r>
      <w:r w:rsidR="00DE7128" w:rsidRPr="001748B6">
        <w:rPr>
          <w:rStyle w:val="hps"/>
          <w:rFonts w:cs="Simplified Arabic"/>
          <w:snapToGrid w:val="0"/>
          <w:kern w:val="22"/>
          <w:sz w:val="20"/>
          <w:rtl/>
        </w:rPr>
        <w:t xml:space="preserve">فر نظم لتقييم أو استعراض ملاءة </w:t>
      </w:r>
      <w:r w:rsidR="00591A67" w:rsidRPr="001748B6">
        <w:rPr>
          <w:rStyle w:val="hps"/>
          <w:rFonts w:cs="Simplified Arabic"/>
          <w:snapToGrid w:val="0"/>
          <w:kern w:val="22"/>
          <w:sz w:val="20"/>
          <w:rtl/>
        </w:rPr>
        <w:t>المُشغِّل</w:t>
      </w:r>
      <w:r w:rsidR="00DE7128" w:rsidRPr="001748B6">
        <w:rPr>
          <w:rStyle w:val="hps"/>
          <w:rFonts w:cs="Simplified Arabic"/>
          <w:snapToGrid w:val="0"/>
          <w:kern w:val="22"/>
          <w:sz w:val="20"/>
          <w:rtl/>
        </w:rPr>
        <w:t xml:space="preserve">ين ورصد ضمانات التأمين الذاتي. </w:t>
      </w:r>
      <w:r w:rsidR="008C15A4" w:rsidRPr="001748B6">
        <w:rPr>
          <w:rStyle w:val="hps"/>
          <w:rFonts w:cs="Simplified Arabic" w:hint="cs"/>
          <w:snapToGrid w:val="0"/>
          <w:kern w:val="22"/>
          <w:sz w:val="20"/>
          <w:rtl/>
        </w:rPr>
        <w:t>و</w:t>
      </w:r>
      <w:r w:rsidR="00DE7128" w:rsidRPr="001748B6">
        <w:rPr>
          <w:rStyle w:val="hps"/>
          <w:rFonts w:cs="Simplified Arabic"/>
          <w:snapToGrid w:val="0"/>
          <w:kern w:val="22"/>
          <w:sz w:val="20"/>
          <w:rtl/>
        </w:rPr>
        <w:t xml:space="preserve">يوفر التأمين الذاتي حوافز قوية لمنع الضرر، حيث لا يستطيع </w:t>
      </w:r>
      <w:r w:rsidR="00591A67" w:rsidRPr="001748B6">
        <w:rPr>
          <w:rStyle w:val="hps"/>
          <w:rFonts w:cs="Simplified Arabic"/>
          <w:snapToGrid w:val="0"/>
          <w:kern w:val="22"/>
          <w:sz w:val="20"/>
          <w:rtl/>
        </w:rPr>
        <w:t>المُشغِّل</w:t>
      </w:r>
      <w:r w:rsidR="00DE7128" w:rsidRPr="001748B6">
        <w:rPr>
          <w:rStyle w:val="hps"/>
          <w:rFonts w:cs="Simplified Arabic"/>
          <w:snapToGrid w:val="0"/>
          <w:kern w:val="22"/>
          <w:sz w:val="20"/>
          <w:rtl/>
        </w:rPr>
        <w:t xml:space="preserve"> تحويل ال</w:t>
      </w:r>
      <w:r w:rsidR="008C15A4" w:rsidRPr="001748B6">
        <w:rPr>
          <w:rStyle w:val="hps"/>
          <w:rFonts w:cs="Simplified Arabic" w:hint="cs"/>
          <w:snapToGrid w:val="0"/>
          <w:kern w:val="22"/>
          <w:sz w:val="20"/>
          <w:rtl/>
        </w:rPr>
        <w:t>مخاطر</w:t>
      </w:r>
      <w:r w:rsidR="00DE7128" w:rsidRPr="001748B6">
        <w:rPr>
          <w:rStyle w:val="hps"/>
          <w:rFonts w:cs="Simplified Arabic"/>
          <w:snapToGrid w:val="0"/>
          <w:kern w:val="22"/>
          <w:sz w:val="20"/>
          <w:rtl/>
        </w:rPr>
        <w:t xml:space="preserve"> إلى طرف ثالث، وبالتالي لا تظهر مخاطر </w:t>
      </w:r>
      <w:r w:rsidR="008C15A4" w:rsidRPr="001748B6">
        <w:rPr>
          <w:rStyle w:val="hps"/>
          <w:rFonts w:cs="Simplified Arabic" w:hint="cs"/>
          <w:snapToGrid w:val="0"/>
          <w:kern w:val="22"/>
          <w:sz w:val="20"/>
          <w:rtl/>
        </w:rPr>
        <w:t>معنوية</w:t>
      </w:r>
      <w:r w:rsidR="00DE7128" w:rsidRPr="001748B6">
        <w:rPr>
          <w:rStyle w:val="hps"/>
          <w:rFonts w:cs="Simplified Arabic"/>
          <w:snapToGrid w:val="0"/>
          <w:kern w:val="22"/>
          <w:sz w:val="20"/>
          <w:rtl/>
        </w:rPr>
        <w:t xml:space="preserve">. ومع ذلك، يمكن أن تنشأ مشاكل بيئية </w:t>
      </w:r>
      <w:r w:rsidR="008C15A4" w:rsidRPr="001748B6">
        <w:rPr>
          <w:rStyle w:val="hps"/>
          <w:rFonts w:cs="Simplified Arabic" w:hint="cs"/>
          <w:snapToGrid w:val="0"/>
          <w:kern w:val="22"/>
          <w:sz w:val="20"/>
          <w:rtl/>
        </w:rPr>
        <w:t>حينما يؤدي</w:t>
      </w:r>
      <w:r w:rsidR="00DE7128" w:rsidRPr="001748B6">
        <w:rPr>
          <w:rStyle w:val="hps"/>
          <w:rFonts w:cs="Simplified Arabic"/>
          <w:snapToGrid w:val="0"/>
          <w:kern w:val="22"/>
          <w:sz w:val="20"/>
          <w:rtl/>
        </w:rPr>
        <w:t xml:space="preserve"> التأمين الذاتي إلى تعويض غير كاف في حالة حدوث ضرر للتنوع البيولوجي.</w:t>
      </w:r>
    </w:p>
    <w:p w14:paraId="5B981A8A" w14:textId="0B7CD078" w:rsidR="009609CA" w:rsidRPr="009609CA" w:rsidRDefault="00A97761" w:rsidP="0030206E">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r>
        <w:rPr>
          <w:rStyle w:val="hps"/>
          <w:rFonts w:cs="Simplified Arabic" w:hint="cs"/>
          <w:snapToGrid w:val="0"/>
          <w:kern w:val="22"/>
          <w:sz w:val="20"/>
          <w:rtl/>
        </w:rPr>
        <w:t>12-</w:t>
      </w:r>
      <w:r>
        <w:rPr>
          <w:rStyle w:val="hps"/>
          <w:rFonts w:cs="Simplified Arabic"/>
          <w:snapToGrid w:val="0"/>
          <w:kern w:val="22"/>
          <w:sz w:val="20"/>
          <w:rtl/>
        </w:rPr>
        <w:tab/>
      </w:r>
      <w:r w:rsidR="004F03AE" w:rsidRPr="004F03AE">
        <w:rPr>
          <w:rStyle w:val="hps"/>
          <w:rFonts w:cs="Simplified Arabic" w:hint="cs"/>
          <w:snapToGrid w:val="0"/>
          <w:kern w:val="22"/>
          <w:sz w:val="20"/>
          <w:rtl/>
        </w:rPr>
        <w:t>و</w:t>
      </w:r>
      <w:r w:rsidR="0030206E" w:rsidRPr="004F03AE">
        <w:rPr>
          <w:rStyle w:val="hps"/>
          <w:rFonts w:cs="Simplified Arabic"/>
          <w:snapToGrid w:val="0"/>
          <w:kern w:val="22"/>
          <w:sz w:val="20"/>
          <w:rtl/>
        </w:rPr>
        <w:t xml:space="preserve">ينطوي </w:t>
      </w:r>
      <w:r w:rsidR="00C74E75" w:rsidRPr="00C74E75">
        <w:rPr>
          <w:rStyle w:val="hps"/>
          <w:rFonts w:cs="Simplified Arabic"/>
          <w:i/>
          <w:iCs/>
          <w:snapToGrid w:val="0"/>
          <w:kern w:val="22"/>
          <w:sz w:val="20"/>
          <w:rtl/>
        </w:rPr>
        <w:t>تقاسم المخاطر جماعياً</w:t>
      </w:r>
      <w:r w:rsidR="0030206E" w:rsidRPr="004F03AE">
        <w:rPr>
          <w:rStyle w:val="hps"/>
          <w:rFonts w:cs="Simplified Arabic"/>
          <w:snapToGrid w:val="0"/>
          <w:kern w:val="22"/>
          <w:sz w:val="20"/>
          <w:rtl/>
        </w:rPr>
        <w:t xml:space="preserve"> على تقاسم الخسائر أو المخاطر بين </w:t>
      </w:r>
      <w:r w:rsidR="00591A67" w:rsidRPr="004F03AE">
        <w:rPr>
          <w:rStyle w:val="hps"/>
          <w:rFonts w:cs="Simplified Arabic"/>
          <w:snapToGrid w:val="0"/>
          <w:kern w:val="22"/>
          <w:sz w:val="20"/>
          <w:rtl/>
        </w:rPr>
        <w:t>المُشغِّل</w:t>
      </w:r>
      <w:r w:rsidR="0030206E" w:rsidRPr="004F03AE">
        <w:rPr>
          <w:rStyle w:val="hps"/>
          <w:rFonts w:cs="Simplified Arabic"/>
          <w:snapToGrid w:val="0"/>
          <w:kern w:val="22"/>
          <w:sz w:val="20"/>
          <w:rtl/>
        </w:rPr>
        <w:t xml:space="preserve">ين من خلال اتفاق </w:t>
      </w:r>
      <w:r w:rsidR="00404D6E">
        <w:rPr>
          <w:rStyle w:val="hps"/>
          <w:rFonts w:cs="Simplified Arabic" w:hint="cs"/>
          <w:snapToGrid w:val="0"/>
          <w:kern w:val="22"/>
          <w:sz w:val="20"/>
          <w:rtl/>
        </w:rPr>
        <w:t xml:space="preserve">بشأن </w:t>
      </w:r>
      <w:r w:rsidR="0030206E" w:rsidRPr="004F03AE">
        <w:rPr>
          <w:rStyle w:val="hps"/>
          <w:rFonts w:cs="Simplified Arabic"/>
          <w:snapToGrid w:val="0"/>
          <w:kern w:val="22"/>
          <w:sz w:val="20"/>
          <w:rtl/>
        </w:rPr>
        <w:t>تقاسم المخاطر. وفي</w:t>
      </w:r>
      <w:r w:rsidR="001748B6" w:rsidRPr="004F03AE">
        <w:rPr>
          <w:rStyle w:val="hps"/>
          <w:rFonts w:cs="Simplified Arabic" w:hint="cs"/>
          <w:snapToGrid w:val="0"/>
          <w:kern w:val="22"/>
          <w:sz w:val="20"/>
          <w:rtl/>
        </w:rPr>
        <w:t xml:space="preserve"> حالة</w:t>
      </w:r>
      <w:r w:rsidR="0030206E" w:rsidRPr="004F03AE">
        <w:rPr>
          <w:rStyle w:val="hps"/>
          <w:rFonts w:cs="Simplified Arabic"/>
          <w:snapToGrid w:val="0"/>
          <w:kern w:val="22"/>
          <w:sz w:val="20"/>
          <w:rtl/>
        </w:rPr>
        <w:t xml:space="preserve"> غياب الضرر، لا ت</w:t>
      </w:r>
      <w:r w:rsidR="001748B6" w:rsidRPr="004F03AE">
        <w:rPr>
          <w:rStyle w:val="hps"/>
          <w:rFonts w:cs="Simplified Arabic" w:hint="cs"/>
          <w:snapToGrid w:val="0"/>
          <w:kern w:val="22"/>
          <w:sz w:val="20"/>
          <w:rtl/>
        </w:rPr>
        <w:t>ُ</w:t>
      </w:r>
      <w:r w:rsidR="0030206E" w:rsidRPr="004F03AE">
        <w:rPr>
          <w:rStyle w:val="hps"/>
          <w:rFonts w:cs="Simplified Arabic"/>
          <w:snapToGrid w:val="0"/>
          <w:kern w:val="22"/>
          <w:sz w:val="20"/>
          <w:rtl/>
        </w:rPr>
        <w:t>دفع مساهمات كبيرة بموجب هذه الترتيبات، لأن التكاليف الإدارية تكون منخفضة</w:t>
      </w:r>
      <w:r w:rsidR="004F03AE" w:rsidRPr="004F03AE">
        <w:rPr>
          <w:rStyle w:val="hps"/>
          <w:rFonts w:cs="Simplified Arabic" w:hint="cs"/>
          <w:snapToGrid w:val="0"/>
          <w:kern w:val="22"/>
          <w:sz w:val="20"/>
          <w:rtl/>
        </w:rPr>
        <w:t xml:space="preserve"> في العادة</w:t>
      </w:r>
      <w:r w:rsidR="0030206E" w:rsidRPr="004F03AE">
        <w:rPr>
          <w:rStyle w:val="hps"/>
          <w:rFonts w:cs="Simplified Arabic"/>
          <w:snapToGrid w:val="0"/>
          <w:kern w:val="22"/>
          <w:sz w:val="20"/>
          <w:rtl/>
        </w:rPr>
        <w:t xml:space="preserve"> وي</w:t>
      </w:r>
      <w:r w:rsidR="001748B6" w:rsidRPr="004F03AE">
        <w:rPr>
          <w:rStyle w:val="hps"/>
          <w:rFonts w:cs="Simplified Arabic" w:hint="cs"/>
          <w:snapToGrid w:val="0"/>
          <w:kern w:val="22"/>
          <w:sz w:val="20"/>
          <w:rtl/>
        </w:rPr>
        <w:t>تيح</w:t>
      </w:r>
      <w:r w:rsidR="0030206E" w:rsidRPr="004F03AE">
        <w:rPr>
          <w:rStyle w:val="hps"/>
          <w:rFonts w:cs="Simplified Arabic"/>
          <w:snapToGrid w:val="0"/>
          <w:kern w:val="22"/>
          <w:sz w:val="20"/>
          <w:rtl/>
        </w:rPr>
        <w:t xml:space="preserve"> </w:t>
      </w:r>
      <w:r w:rsidR="00EA4B95">
        <w:rPr>
          <w:rStyle w:val="hps"/>
          <w:rFonts w:cs="Simplified Arabic"/>
          <w:snapToGrid w:val="0"/>
          <w:kern w:val="22"/>
          <w:sz w:val="20"/>
          <w:rtl/>
        </w:rPr>
        <w:t>تقاسم المخاطر</w:t>
      </w:r>
      <w:r w:rsidR="0030206E" w:rsidRPr="004F03AE">
        <w:rPr>
          <w:rStyle w:val="hps"/>
          <w:rFonts w:cs="Simplified Arabic"/>
          <w:snapToGrid w:val="0"/>
          <w:kern w:val="22"/>
          <w:sz w:val="20"/>
          <w:rtl/>
        </w:rPr>
        <w:t xml:space="preserve"> دفع أقساط التأمين </w:t>
      </w:r>
      <w:r w:rsidR="001748B6" w:rsidRPr="004F03AE">
        <w:rPr>
          <w:rStyle w:val="hps"/>
          <w:rFonts w:cs="Simplified Arabic" w:hint="cs"/>
          <w:snapToGrid w:val="0"/>
          <w:kern w:val="22"/>
          <w:sz w:val="20"/>
          <w:rtl/>
        </w:rPr>
        <w:t>لاحقاً</w:t>
      </w:r>
      <w:r w:rsidR="0030206E" w:rsidRPr="004F03AE">
        <w:rPr>
          <w:rStyle w:val="hps"/>
          <w:rFonts w:cs="Simplified Arabic"/>
          <w:snapToGrid w:val="0"/>
          <w:kern w:val="22"/>
          <w:sz w:val="20"/>
          <w:rtl/>
        </w:rPr>
        <w:t xml:space="preserve">. </w:t>
      </w:r>
      <w:r w:rsidR="001748B6" w:rsidRPr="004F03AE">
        <w:rPr>
          <w:rStyle w:val="hps"/>
          <w:rFonts w:cs="Simplified Arabic" w:hint="cs"/>
          <w:snapToGrid w:val="0"/>
          <w:kern w:val="22"/>
          <w:sz w:val="20"/>
          <w:rtl/>
        </w:rPr>
        <w:t>و</w:t>
      </w:r>
      <w:r w:rsidR="0030206E" w:rsidRPr="004F03AE">
        <w:rPr>
          <w:rStyle w:val="hps"/>
          <w:rFonts w:cs="Simplified Arabic"/>
          <w:snapToGrid w:val="0"/>
          <w:kern w:val="22"/>
          <w:sz w:val="20"/>
          <w:rtl/>
        </w:rPr>
        <w:t xml:space="preserve">لا يتطلب </w:t>
      </w:r>
      <w:r w:rsidR="001748B6" w:rsidRPr="004F03AE">
        <w:rPr>
          <w:rStyle w:val="hps"/>
          <w:rFonts w:cs="Simplified Arabic" w:hint="cs"/>
          <w:snapToGrid w:val="0"/>
          <w:kern w:val="22"/>
          <w:sz w:val="20"/>
          <w:rtl/>
        </w:rPr>
        <w:t>ال</w:t>
      </w:r>
      <w:r w:rsidR="0030206E" w:rsidRPr="004F03AE">
        <w:rPr>
          <w:rStyle w:val="hps"/>
          <w:rFonts w:cs="Simplified Arabic"/>
          <w:snapToGrid w:val="0"/>
          <w:kern w:val="22"/>
          <w:sz w:val="20"/>
          <w:rtl/>
        </w:rPr>
        <w:t>اتفاق</w:t>
      </w:r>
      <w:r w:rsidR="001748B6" w:rsidRPr="004F03AE">
        <w:rPr>
          <w:rStyle w:val="hps"/>
          <w:rFonts w:cs="Simplified Arabic" w:hint="cs"/>
          <w:snapToGrid w:val="0"/>
          <w:kern w:val="22"/>
          <w:sz w:val="20"/>
          <w:rtl/>
        </w:rPr>
        <w:t xml:space="preserve"> المتعلق</w:t>
      </w:r>
      <w:r w:rsidR="0030206E" w:rsidRPr="004F03AE">
        <w:rPr>
          <w:rStyle w:val="hps"/>
          <w:rFonts w:cs="Simplified Arabic"/>
          <w:snapToGrid w:val="0"/>
          <w:kern w:val="22"/>
          <w:sz w:val="20"/>
          <w:rtl/>
        </w:rPr>
        <w:t xml:space="preserve"> </w:t>
      </w:r>
      <w:r w:rsidR="001748B6" w:rsidRPr="004F03AE">
        <w:rPr>
          <w:rStyle w:val="hps"/>
          <w:rFonts w:cs="Simplified Arabic" w:hint="cs"/>
          <w:snapToGrid w:val="0"/>
          <w:kern w:val="22"/>
          <w:sz w:val="20"/>
          <w:rtl/>
        </w:rPr>
        <w:t>ب</w:t>
      </w:r>
      <w:r w:rsidR="00EA4B95">
        <w:rPr>
          <w:rStyle w:val="hps"/>
          <w:rFonts w:cs="Simplified Arabic"/>
          <w:snapToGrid w:val="0"/>
          <w:kern w:val="22"/>
          <w:sz w:val="20"/>
          <w:rtl/>
        </w:rPr>
        <w:t>تقاسم المخاطر</w:t>
      </w:r>
      <w:r w:rsidR="001748B6" w:rsidRPr="004F03AE">
        <w:rPr>
          <w:rStyle w:val="hps"/>
          <w:rFonts w:cs="Simplified Arabic" w:hint="cs"/>
          <w:snapToGrid w:val="0"/>
          <w:kern w:val="22"/>
          <w:sz w:val="20"/>
          <w:rtl/>
        </w:rPr>
        <w:t xml:space="preserve"> وجود</w:t>
      </w:r>
      <w:r w:rsidR="0030206E" w:rsidRPr="004F03AE">
        <w:rPr>
          <w:rStyle w:val="hps"/>
          <w:rFonts w:cs="Simplified Arabic"/>
          <w:snapToGrid w:val="0"/>
          <w:kern w:val="22"/>
          <w:sz w:val="20"/>
          <w:rtl/>
        </w:rPr>
        <w:t xml:space="preserve"> معلومات </w:t>
      </w:r>
      <w:proofErr w:type="spellStart"/>
      <w:r w:rsidR="0030206E" w:rsidRPr="004F03AE">
        <w:rPr>
          <w:rStyle w:val="hps"/>
          <w:rFonts w:cs="Simplified Arabic"/>
          <w:snapToGrid w:val="0"/>
          <w:kern w:val="22"/>
          <w:sz w:val="20"/>
          <w:rtl/>
        </w:rPr>
        <w:t>اكتوارية</w:t>
      </w:r>
      <w:proofErr w:type="spellEnd"/>
      <w:r w:rsidR="0030206E" w:rsidRPr="004F03AE">
        <w:rPr>
          <w:rStyle w:val="hps"/>
          <w:rFonts w:cs="Simplified Arabic"/>
          <w:snapToGrid w:val="0"/>
          <w:kern w:val="22"/>
          <w:sz w:val="20"/>
          <w:rtl/>
        </w:rPr>
        <w:t xml:space="preserve"> مسبقا</w:t>
      </w:r>
      <w:r w:rsidR="001748B6" w:rsidRPr="004F03AE">
        <w:rPr>
          <w:rStyle w:val="hps"/>
          <w:rFonts w:cs="Simplified Arabic" w:hint="cs"/>
          <w:snapToGrid w:val="0"/>
          <w:kern w:val="22"/>
          <w:sz w:val="20"/>
          <w:rtl/>
        </w:rPr>
        <w:t>ً</w:t>
      </w:r>
      <w:r w:rsidR="0030206E" w:rsidRPr="004F03AE">
        <w:rPr>
          <w:rStyle w:val="hps"/>
          <w:rFonts w:cs="Simplified Arabic"/>
          <w:snapToGrid w:val="0"/>
          <w:kern w:val="22"/>
          <w:sz w:val="20"/>
          <w:rtl/>
        </w:rPr>
        <w:t xml:space="preserve"> عن احتمال وقوع حادث ونطاق الضرر، حيث لا يتعين تحديد </w:t>
      </w:r>
      <w:r w:rsidR="004F03AE" w:rsidRPr="004F03AE">
        <w:rPr>
          <w:rStyle w:val="hps"/>
          <w:rFonts w:cs="Simplified Arabic" w:hint="cs"/>
          <w:snapToGrid w:val="0"/>
          <w:kern w:val="22"/>
          <w:sz w:val="20"/>
          <w:rtl/>
        </w:rPr>
        <w:t>قسط</w:t>
      </w:r>
      <w:r w:rsidR="0030206E" w:rsidRPr="004F03AE">
        <w:rPr>
          <w:rStyle w:val="hps"/>
          <w:rFonts w:cs="Simplified Arabic"/>
          <w:snapToGrid w:val="0"/>
          <w:kern w:val="22"/>
          <w:sz w:val="20"/>
          <w:rtl/>
        </w:rPr>
        <w:t xml:space="preserve"> مسبق.</w:t>
      </w:r>
    </w:p>
    <w:p w14:paraId="753F0489" w14:textId="0F103840" w:rsidR="009609CA" w:rsidRPr="009609CA" w:rsidRDefault="009609CA" w:rsidP="004F03AE">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r w:rsidRPr="009609CA">
        <w:rPr>
          <w:rStyle w:val="hps"/>
          <w:rFonts w:cs="Simplified Arabic"/>
          <w:snapToGrid w:val="0"/>
          <w:kern w:val="22"/>
          <w:sz w:val="20"/>
          <w:rtl/>
        </w:rPr>
        <w:lastRenderedPageBreak/>
        <w:t>1</w:t>
      </w:r>
      <w:r w:rsidR="00A97761">
        <w:rPr>
          <w:rStyle w:val="hps"/>
          <w:rFonts w:cs="Simplified Arabic" w:hint="cs"/>
          <w:snapToGrid w:val="0"/>
          <w:kern w:val="22"/>
          <w:sz w:val="20"/>
          <w:rtl/>
        </w:rPr>
        <w:t>3-</w:t>
      </w:r>
      <w:r w:rsidR="00A97761">
        <w:rPr>
          <w:rStyle w:val="hps"/>
          <w:rFonts w:cs="Simplified Arabic"/>
          <w:snapToGrid w:val="0"/>
          <w:kern w:val="22"/>
          <w:sz w:val="20"/>
          <w:rtl/>
        </w:rPr>
        <w:tab/>
      </w:r>
      <w:r w:rsidR="0030206E" w:rsidRPr="004F03AE">
        <w:rPr>
          <w:rStyle w:val="hps"/>
          <w:rFonts w:cs="Simplified Arabic" w:hint="cs"/>
          <w:snapToGrid w:val="0"/>
          <w:kern w:val="22"/>
          <w:sz w:val="20"/>
          <w:rtl/>
        </w:rPr>
        <w:t>و</w:t>
      </w:r>
      <w:r w:rsidR="0030206E" w:rsidRPr="004F03AE">
        <w:rPr>
          <w:rStyle w:val="hps"/>
          <w:rFonts w:cs="Simplified Arabic"/>
          <w:snapToGrid w:val="0"/>
          <w:kern w:val="22"/>
          <w:sz w:val="20"/>
          <w:rtl/>
        </w:rPr>
        <w:t xml:space="preserve">تتطلب ترتيبات </w:t>
      </w:r>
      <w:r w:rsidR="00EA4B95">
        <w:rPr>
          <w:rStyle w:val="hps"/>
          <w:rFonts w:cs="Simplified Arabic"/>
          <w:snapToGrid w:val="0"/>
          <w:kern w:val="22"/>
          <w:sz w:val="20"/>
          <w:rtl/>
        </w:rPr>
        <w:t>تقاسم المخاطر</w:t>
      </w:r>
      <w:r w:rsidR="0030206E" w:rsidRPr="004F03AE">
        <w:rPr>
          <w:rStyle w:val="hps"/>
          <w:rFonts w:cs="Simplified Arabic"/>
          <w:snapToGrid w:val="0"/>
          <w:kern w:val="22"/>
          <w:sz w:val="20"/>
          <w:rtl/>
        </w:rPr>
        <w:t xml:space="preserve"> </w:t>
      </w:r>
      <w:r w:rsidR="004F03AE" w:rsidRPr="004F03AE">
        <w:rPr>
          <w:rStyle w:val="hps"/>
          <w:rFonts w:cs="Simplified Arabic" w:hint="cs"/>
          <w:snapToGrid w:val="0"/>
          <w:kern w:val="22"/>
          <w:sz w:val="20"/>
          <w:rtl/>
        </w:rPr>
        <w:t>بوجه عام</w:t>
      </w:r>
      <w:r w:rsidR="0030206E" w:rsidRPr="004F03AE">
        <w:rPr>
          <w:rStyle w:val="hps"/>
          <w:rFonts w:cs="Simplified Arabic"/>
          <w:snapToGrid w:val="0"/>
          <w:kern w:val="22"/>
          <w:sz w:val="20"/>
          <w:rtl/>
        </w:rPr>
        <w:t xml:space="preserve"> </w:t>
      </w:r>
      <w:r w:rsidR="004F03AE" w:rsidRPr="004F03AE">
        <w:rPr>
          <w:rStyle w:val="hps"/>
          <w:rFonts w:cs="Simplified Arabic" w:hint="cs"/>
          <w:snapToGrid w:val="0"/>
          <w:kern w:val="22"/>
          <w:sz w:val="20"/>
          <w:rtl/>
        </w:rPr>
        <w:t>وجود تجانس</w:t>
      </w:r>
      <w:r w:rsidR="0030206E" w:rsidRPr="004F03AE">
        <w:rPr>
          <w:rStyle w:val="hps"/>
          <w:rFonts w:cs="Simplified Arabic"/>
          <w:snapToGrid w:val="0"/>
          <w:kern w:val="22"/>
          <w:sz w:val="20"/>
          <w:rtl/>
        </w:rPr>
        <w:t xml:space="preserve"> وعدد</w:t>
      </w:r>
      <w:r w:rsidR="004F03AE" w:rsidRPr="004F03AE">
        <w:rPr>
          <w:rStyle w:val="hps"/>
          <w:rFonts w:cs="Simplified Arabic" w:hint="cs"/>
          <w:snapToGrid w:val="0"/>
          <w:kern w:val="22"/>
          <w:sz w:val="20"/>
          <w:rtl/>
        </w:rPr>
        <w:t>اً</w:t>
      </w:r>
      <w:r w:rsidR="0030206E" w:rsidRPr="004F03AE">
        <w:rPr>
          <w:rStyle w:val="hps"/>
          <w:rFonts w:cs="Simplified Arabic"/>
          <w:snapToGrid w:val="0"/>
          <w:kern w:val="22"/>
          <w:sz w:val="20"/>
          <w:rtl/>
        </w:rPr>
        <w:t xml:space="preserve"> محدود</w:t>
      </w:r>
      <w:r w:rsidR="004F03AE" w:rsidRPr="004F03AE">
        <w:rPr>
          <w:rStyle w:val="hps"/>
          <w:rFonts w:cs="Simplified Arabic" w:hint="cs"/>
          <w:snapToGrid w:val="0"/>
          <w:kern w:val="22"/>
          <w:sz w:val="20"/>
          <w:rtl/>
        </w:rPr>
        <w:t>اً</w:t>
      </w:r>
      <w:r w:rsidR="0030206E" w:rsidRPr="004F03AE">
        <w:rPr>
          <w:rStyle w:val="hps"/>
          <w:rFonts w:cs="Simplified Arabic"/>
          <w:snapToGrid w:val="0"/>
          <w:kern w:val="22"/>
          <w:sz w:val="20"/>
          <w:rtl/>
        </w:rPr>
        <w:t xml:space="preserve"> من المشاركين. وهي مناسبة للحالات التي يكون فيها </w:t>
      </w:r>
      <w:r w:rsidR="00591A67" w:rsidRPr="004F03AE">
        <w:rPr>
          <w:rStyle w:val="hps"/>
          <w:rFonts w:cs="Simplified Arabic"/>
          <w:snapToGrid w:val="0"/>
          <w:kern w:val="22"/>
          <w:sz w:val="20"/>
          <w:rtl/>
        </w:rPr>
        <w:t>المُشغِّل</w:t>
      </w:r>
      <w:r w:rsidR="0030206E" w:rsidRPr="004F03AE">
        <w:rPr>
          <w:rStyle w:val="hps"/>
          <w:rFonts w:cs="Simplified Arabic"/>
          <w:snapToGrid w:val="0"/>
          <w:kern w:val="22"/>
          <w:sz w:val="20"/>
          <w:rtl/>
        </w:rPr>
        <w:t>ون في وضع أفضل من شركات التأمين الخارجية</w:t>
      </w:r>
      <w:r w:rsidR="004F03AE" w:rsidRPr="004F03AE">
        <w:rPr>
          <w:rFonts w:cs="Simplified Arabic"/>
          <w:snapToGrid w:val="0"/>
          <w:kern w:val="22"/>
          <w:sz w:val="20"/>
          <w:rtl/>
        </w:rPr>
        <w:t xml:space="preserve"> لقياس مخاطر نشاطهم</w:t>
      </w:r>
      <w:r w:rsidR="0030206E" w:rsidRPr="004F03AE">
        <w:rPr>
          <w:rStyle w:val="hps"/>
          <w:rFonts w:cs="Simplified Arabic"/>
          <w:snapToGrid w:val="0"/>
          <w:kern w:val="22"/>
          <w:sz w:val="20"/>
          <w:rtl/>
        </w:rPr>
        <w:t>، بالنسبة للمخاطر عالية التقنية أو المعقدة أو الجديدة</w:t>
      </w:r>
      <w:r w:rsidR="004F03AE" w:rsidRPr="004F03AE">
        <w:rPr>
          <w:rStyle w:val="hps"/>
          <w:rFonts w:cs="Simplified Arabic" w:hint="cs"/>
          <w:snapToGrid w:val="0"/>
          <w:kern w:val="22"/>
          <w:sz w:val="20"/>
          <w:rtl/>
        </w:rPr>
        <w:t>، على سبيل المثال</w:t>
      </w:r>
      <w:r w:rsidR="0030206E" w:rsidRPr="004F03AE">
        <w:rPr>
          <w:rStyle w:val="hps"/>
          <w:rFonts w:cs="Simplified Arabic"/>
          <w:snapToGrid w:val="0"/>
          <w:kern w:val="22"/>
          <w:sz w:val="20"/>
          <w:rtl/>
        </w:rPr>
        <w:t>.</w:t>
      </w:r>
    </w:p>
    <w:p w14:paraId="0D9DE4E6" w14:textId="756ED210" w:rsidR="009609CA" w:rsidRPr="00FC26BF" w:rsidRDefault="00A97761" w:rsidP="0030206E">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r>
        <w:rPr>
          <w:rStyle w:val="hps"/>
          <w:rFonts w:cs="Simplified Arabic" w:hint="cs"/>
          <w:snapToGrid w:val="0"/>
          <w:kern w:val="22"/>
          <w:sz w:val="20"/>
          <w:rtl/>
        </w:rPr>
        <w:t>14-</w:t>
      </w:r>
      <w:r>
        <w:rPr>
          <w:rStyle w:val="hps"/>
          <w:rFonts w:cs="Simplified Arabic"/>
          <w:snapToGrid w:val="0"/>
          <w:kern w:val="22"/>
          <w:sz w:val="20"/>
          <w:rtl/>
        </w:rPr>
        <w:tab/>
      </w:r>
      <w:r w:rsidR="0030206E" w:rsidRPr="00FC26BF">
        <w:rPr>
          <w:rStyle w:val="hps"/>
          <w:rFonts w:cs="Simplified Arabic" w:hint="cs"/>
          <w:snapToGrid w:val="0"/>
          <w:kern w:val="22"/>
          <w:sz w:val="20"/>
          <w:rtl/>
        </w:rPr>
        <w:t>و</w:t>
      </w:r>
      <w:r w:rsidR="0030206E" w:rsidRPr="00FC26BF">
        <w:rPr>
          <w:rStyle w:val="hps"/>
          <w:rFonts w:cs="Simplified Arabic"/>
          <w:snapToGrid w:val="0"/>
          <w:kern w:val="22"/>
          <w:sz w:val="20"/>
          <w:rtl/>
        </w:rPr>
        <w:t>ت</w:t>
      </w:r>
      <w:r w:rsidR="007C4931" w:rsidRPr="00FC26BF">
        <w:rPr>
          <w:rStyle w:val="hps"/>
          <w:rFonts w:cs="Simplified Arabic" w:hint="cs"/>
          <w:snapToGrid w:val="0"/>
          <w:kern w:val="22"/>
          <w:sz w:val="20"/>
          <w:rtl/>
        </w:rPr>
        <w:t>تيح</w:t>
      </w:r>
      <w:r w:rsidR="0030206E" w:rsidRPr="00FC26BF">
        <w:rPr>
          <w:rStyle w:val="hps"/>
          <w:rFonts w:cs="Simplified Arabic"/>
          <w:snapToGrid w:val="0"/>
          <w:kern w:val="22"/>
          <w:sz w:val="20"/>
          <w:rtl/>
        </w:rPr>
        <w:t xml:space="preserve"> ترتيبات </w:t>
      </w:r>
      <w:r w:rsidR="00EA4B95" w:rsidRPr="00FC26BF">
        <w:rPr>
          <w:rStyle w:val="hps"/>
          <w:rFonts w:cs="Simplified Arabic"/>
          <w:snapToGrid w:val="0"/>
          <w:kern w:val="22"/>
          <w:sz w:val="20"/>
          <w:rtl/>
        </w:rPr>
        <w:t>تقاسم المخاطر</w:t>
      </w:r>
      <w:r w:rsidR="0030206E" w:rsidRPr="00FC26BF">
        <w:rPr>
          <w:rStyle w:val="hps"/>
          <w:rFonts w:cs="Simplified Arabic"/>
          <w:snapToGrid w:val="0"/>
          <w:kern w:val="22"/>
          <w:sz w:val="20"/>
          <w:rtl/>
        </w:rPr>
        <w:t xml:space="preserve"> </w:t>
      </w:r>
      <w:r w:rsidR="00591A67" w:rsidRPr="00FC26BF">
        <w:rPr>
          <w:rStyle w:val="hps"/>
          <w:rFonts w:cs="Simplified Arabic"/>
          <w:snapToGrid w:val="0"/>
          <w:kern w:val="22"/>
          <w:sz w:val="20"/>
          <w:rtl/>
        </w:rPr>
        <w:t>للمُشغِّلين</w:t>
      </w:r>
      <w:r w:rsidR="0030206E" w:rsidRPr="00FC26BF">
        <w:rPr>
          <w:rStyle w:val="hps"/>
          <w:rFonts w:cs="Simplified Arabic"/>
          <w:snapToGrid w:val="0"/>
          <w:kern w:val="22"/>
          <w:sz w:val="20"/>
          <w:rtl/>
        </w:rPr>
        <w:t xml:space="preserve"> التمييز بين مساهم</w:t>
      </w:r>
      <w:r w:rsidR="007C4931" w:rsidRPr="00FC26BF">
        <w:rPr>
          <w:rStyle w:val="hps"/>
          <w:rFonts w:cs="Simplified Arabic" w:hint="cs"/>
          <w:snapToGrid w:val="0"/>
          <w:kern w:val="22"/>
          <w:sz w:val="20"/>
          <w:rtl/>
        </w:rPr>
        <w:t>ات</w:t>
      </w:r>
      <w:r w:rsidR="0030206E" w:rsidRPr="00FC26BF">
        <w:rPr>
          <w:rStyle w:val="hps"/>
          <w:rFonts w:cs="Simplified Arabic"/>
          <w:snapToGrid w:val="0"/>
          <w:kern w:val="22"/>
          <w:sz w:val="20"/>
          <w:rtl/>
        </w:rPr>
        <w:t xml:space="preserve"> </w:t>
      </w:r>
      <w:r w:rsidR="00BE4224" w:rsidRPr="00FC26BF">
        <w:rPr>
          <w:rStyle w:val="hps"/>
          <w:rFonts w:cs="Simplified Arabic" w:hint="cs"/>
          <w:snapToGrid w:val="0"/>
          <w:kern w:val="22"/>
          <w:sz w:val="20"/>
          <w:rtl/>
        </w:rPr>
        <w:t>الأعضاء</w:t>
      </w:r>
      <w:r w:rsidR="0030206E" w:rsidRPr="00FC26BF">
        <w:rPr>
          <w:rStyle w:val="hps"/>
          <w:rFonts w:cs="Simplified Arabic"/>
          <w:snapToGrid w:val="0"/>
          <w:kern w:val="22"/>
          <w:sz w:val="20"/>
          <w:rtl/>
        </w:rPr>
        <w:t xml:space="preserve"> وفقا</w:t>
      </w:r>
      <w:r w:rsidR="00BE4224" w:rsidRPr="00FC26BF">
        <w:rPr>
          <w:rStyle w:val="hps"/>
          <w:rFonts w:cs="Simplified Arabic" w:hint="cs"/>
          <w:snapToGrid w:val="0"/>
          <w:kern w:val="22"/>
          <w:sz w:val="20"/>
          <w:rtl/>
        </w:rPr>
        <w:t>ً</w:t>
      </w:r>
      <w:r w:rsidR="0030206E" w:rsidRPr="00FC26BF">
        <w:rPr>
          <w:rStyle w:val="hps"/>
          <w:rFonts w:cs="Simplified Arabic"/>
          <w:snapToGrid w:val="0"/>
          <w:kern w:val="22"/>
          <w:sz w:val="20"/>
          <w:rtl/>
        </w:rPr>
        <w:t xml:space="preserve"> للمخاطر المرتبطة بالنشاط والتدابير الوقائية التي يتخذها كل </w:t>
      </w:r>
      <w:r w:rsidR="00FC26BF" w:rsidRPr="00FC26BF">
        <w:rPr>
          <w:rStyle w:val="hps"/>
          <w:rFonts w:cs="Simplified Arabic" w:hint="cs"/>
          <w:snapToGrid w:val="0"/>
          <w:kern w:val="22"/>
          <w:sz w:val="20"/>
          <w:rtl/>
        </w:rPr>
        <w:t>عضو</w:t>
      </w:r>
      <w:r w:rsidR="00BE4224" w:rsidRPr="00FC26BF">
        <w:rPr>
          <w:rStyle w:val="hps"/>
          <w:rFonts w:cs="Simplified Arabic" w:hint="cs"/>
          <w:snapToGrid w:val="0"/>
          <w:kern w:val="22"/>
          <w:sz w:val="20"/>
          <w:rtl/>
        </w:rPr>
        <w:t xml:space="preserve"> </w:t>
      </w:r>
      <w:r w:rsidR="0030206E" w:rsidRPr="00FC26BF">
        <w:rPr>
          <w:rStyle w:val="hps"/>
          <w:rFonts w:cs="Simplified Arabic"/>
          <w:snapToGrid w:val="0"/>
          <w:kern w:val="22"/>
          <w:sz w:val="20"/>
          <w:rtl/>
        </w:rPr>
        <w:t xml:space="preserve">منهم. </w:t>
      </w:r>
      <w:r w:rsidR="00BE4224" w:rsidRPr="00FC26BF">
        <w:rPr>
          <w:rStyle w:val="hps"/>
          <w:rFonts w:cs="Simplified Arabic" w:hint="cs"/>
          <w:snapToGrid w:val="0"/>
          <w:kern w:val="22"/>
          <w:sz w:val="20"/>
          <w:rtl/>
        </w:rPr>
        <w:t>ويوفر</w:t>
      </w:r>
      <w:r w:rsidR="0030206E" w:rsidRPr="00FC26BF">
        <w:rPr>
          <w:rStyle w:val="hps"/>
          <w:rFonts w:cs="Simplified Arabic"/>
          <w:snapToGrid w:val="0"/>
          <w:kern w:val="22"/>
          <w:sz w:val="20"/>
          <w:rtl/>
        </w:rPr>
        <w:t xml:space="preserve"> </w:t>
      </w:r>
      <w:r w:rsidR="00C74E75">
        <w:rPr>
          <w:rStyle w:val="hps"/>
          <w:rFonts w:cs="Simplified Arabic"/>
          <w:snapToGrid w:val="0"/>
          <w:kern w:val="22"/>
          <w:sz w:val="20"/>
          <w:rtl/>
        </w:rPr>
        <w:t>تقاسم المخاطر جماعياً</w:t>
      </w:r>
      <w:r w:rsidR="0030206E" w:rsidRPr="00FC26BF">
        <w:rPr>
          <w:rStyle w:val="hps"/>
          <w:rFonts w:cs="Simplified Arabic"/>
          <w:snapToGrid w:val="0"/>
          <w:kern w:val="22"/>
          <w:sz w:val="20"/>
          <w:rtl/>
        </w:rPr>
        <w:t xml:space="preserve"> حوافز لل</w:t>
      </w:r>
      <w:r w:rsidR="00BE4224" w:rsidRPr="00FC26BF">
        <w:rPr>
          <w:rStyle w:val="hps"/>
          <w:rFonts w:cs="Simplified Arabic" w:hint="cs"/>
          <w:snapToGrid w:val="0"/>
          <w:kern w:val="22"/>
          <w:sz w:val="20"/>
          <w:rtl/>
        </w:rPr>
        <w:t>رصد</w:t>
      </w:r>
      <w:r w:rsidR="0030206E" w:rsidRPr="00FC26BF">
        <w:rPr>
          <w:rStyle w:val="hps"/>
          <w:rFonts w:cs="Simplified Arabic"/>
          <w:snapToGrid w:val="0"/>
          <w:kern w:val="22"/>
          <w:sz w:val="20"/>
          <w:rtl/>
        </w:rPr>
        <w:t xml:space="preserve"> المتبادل، حيث </w:t>
      </w:r>
      <w:r w:rsidR="00E86E59" w:rsidRPr="00FC26BF">
        <w:rPr>
          <w:rStyle w:val="hps"/>
          <w:rFonts w:cs="Simplified Arabic" w:hint="cs"/>
          <w:snapToGrid w:val="0"/>
          <w:kern w:val="22"/>
          <w:sz w:val="20"/>
          <w:rtl/>
        </w:rPr>
        <w:t>قد يزيد العضو المتسبب في المخاطر السيئة من</w:t>
      </w:r>
      <w:r w:rsidR="0030206E" w:rsidRPr="00FC26BF">
        <w:rPr>
          <w:rStyle w:val="hps"/>
          <w:rFonts w:cs="Simplified Arabic"/>
          <w:snapToGrid w:val="0"/>
          <w:kern w:val="22"/>
          <w:sz w:val="20"/>
          <w:rtl/>
        </w:rPr>
        <w:t xml:space="preserve"> احتمالية حدوث الضرر و</w:t>
      </w:r>
      <w:r w:rsidR="00E86E59" w:rsidRPr="00FC26BF">
        <w:rPr>
          <w:rStyle w:val="hps"/>
          <w:rFonts w:cs="Simplified Arabic" w:hint="cs"/>
          <w:snapToGrid w:val="0"/>
          <w:kern w:val="22"/>
          <w:sz w:val="20"/>
          <w:rtl/>
        </w:rPr>
        <w:t xml:space="preserve">من </w:t>
      </w:r>
      <w:r w:rsidR="0030206E" w:rsidRPr="00FC26BF">
        <w:rPr>
          <w:rStyle w:val="hps"/>
          <w:rFonts w:cs="Simplified Arabic"/>
          <w:snapToGrid w:val="0"/>
          <w:kern w:val="22"/>
          <w:sz w:val="20"/>
          <w:rtl/>
        </w:rPr>
        <w:t xml:space="preserve">الحاجة إلى التعويض </w:t>
      </w:r>
      <w:r w:rsidR="007C4931" w:rsidRPr="00FC26BF">
        <w:rPr>
          <w:rStyle w:val="hps"/>
          <w:rFonts w:cs="Simplified Arabic" w:hint="cs"/>
          <w:snapToGrid w:val="0"/>
          <w:kern w:val="22"/>
          <w:sz w:val="20"/>
          <w:rtl/>
        </w:rPr>
        <w:t xml:space="preserve">الذي </w:t>
      </w:r>
      <w:r w:rsidR="00FC26BF">
        <w:rPr>
          <w:rStyle w:val="hps"/>
          <w:rFonts w:cs="Simplified Arabic" w:hint="cs"/>
          <w:snapToGrid w:val="0"/>
          <w:kern w:val="22"/>
          <w:sz w:val="20"/>
          <w:rtl/>
        </w:rPr>
        <w:t xml:space="preserve">يدفعه </w:t>
      </w:r>
      <w:r w:rsidR="00196817">
        <w:rPr>
          <w:rStyle w:val="hps"/>
          <w:rFonts w:cs="Simplified Arabic" w:hint="cs"/>
          <w:snapToGrid w:val="0"/>
          <w:kern w:val="22"/>
          <w:sz w:val="20"/>
          <w:rtl/>
        </w:rPr>
        <w:t>المُجمّع</w:t>
      </w:r>
      <w:r w:rsidR="0030206E" w:rsidRPr="00FC26BF">
        <w:rPr>
          <w:rStyle w:val="hps"/>
          <w:rFonts w:cs="Simplified Arabic"/>
          <w:snapToGrid w:val="0"/>
          <w:kern w:val="22"/>
          <w:sz w:val="20"/>
          <w:rtl/>
        </w:rPr>
        <w:t xml:space="preserve">. </w:t>
      </w:r>
      <w:r w:rsidR="007C4931" w:rsidRPr="00FC26BF">
        <w:rPr>
          <w:rStyle w:val="hps"/>
          <w:rFonts w:cs="Simplified Arabic" w:hint="cs"/>
          <w:snapToGrid w:val="0"/>
          <w:kern w:val="22"/>
          <w:sz w:val="20"/>
          <w:rtl/>
        </w:rPr>
        <w:t>و</w:t>
      </w:r>
      <w:r w:rsidR="0030206E" w:rsidRPr="00FC26BF">
        <w:rPr>
          <w:rStyle w:val="hps"/>
          <w:rFonts w:cs="Simplified Arabic"/>
          <w:snapToGrid w:val="0"/>
          <w:kern w:val="22"/>
          <w:sz w:val="20"/>
          <w:rtl/>
        </w:rPr>
        <w:t xml:space="preserve">لكي يكون </w:t>
      </w:r>
      <w:r w:rsidR="00C74E75">
        <w:rPr>
          <w:rStyle w:val="hps"/>
          <w:rFonts w:cs="Simplified Arabic"/>
          <w:snapToGrid w:val="0"/>
          <w:kern w:val="22"/>
          <w:sz w:val="20"/>
          <w:rtl/>
        </w:rPr>
        <w:t>تقاسم المخاطر جماعياً</w:t>
      </w:r>
      <w:r w:rsidR="0030206E" w:rsidRPr="00FC26BF">
        <w:rPr>
          <w:rStyle w:val="hps"/>
          <w:rFonts w:cs="Simplified Arabic"/>
          <w:snapToGrid w:val="0"/>
          <w:kern w:val="22"/>
          <w:sz w:val="20"/>
          <w:rtl/>
        </w:rPr>
        <w:t xml:space="preserve"> فعالا</w:t>
      </w:r>
      <w:r w:rsidR="007C4931" w:rsidRPr="00FC26BF">
        <w:rPr>
          <w:rStyle w:val="hps"/>
          <w:rFonts w:cs="Simplified Arabic" w:hint="cs"/>
          <w:snapToGrid w:val="0"/>
          <w:kern w:val="22"/>
          <w:sz w:val="20"/>
          <w:rtl/>
        </w:rPr>
        <w:t>ً</w:t>
      </w:r>
      <w:r w:rsidR="0030206E" w:rsidRPr="00FC26BF">
        <w:rPr>
          <w:rStyle w:val="hps"/>
          <w:rFonts w:cs="Simplified Arabic"/>
          <w:snapToGrid w:val="0"/>
          <w:kern w:val="22"/>
          <w:sz w:val="20"/>
          <w:rtl/>
        </w:rPr>
        <w:t xml:space="preserve">، يجب </w:t>
      </w:r>
      <w:r w:rsidR="007C4931" w:rsidRPr="00FC26BF">
        <w:rPr>
          <w:rStyle w:val="hps"/>
          <w:rFonts w:cs="Simplified Arabic" w:hint="cs"/>
          <w:snapToGrid w:val="0"/>
          <w:kern w:val="22"/>
          <w:sz w:val="20"/>
          <w:rtl/>
        </w:rPr>
        <w:t>وضع</w:t>
      </w:r>
      <w:r w:rsidR="0030206E" w:rsidRPr="00FC26BF">
        <w:rPr>
          <w:rStyle w:val="hps"/>
          <w:rFonts w:cs="Simplified Arabic"/>
          <w:snapToGrid w:val="0"/>
          <w:kern w:val="22"/>
          <w:sz w:val="20"/>
          <w:rtl/>
        </w:rPr>
        <w:t xml:space="preserve"> المخطط ليشمل تغطية الأضرار الم</w:t>
      </w:r>
      <w:r w:rsidR="00EA4B95" w:rsidRPr="00FC26BF">
        <w:rPr>
          <w:rStyle w:val="hps"/>
          <w:rFonts w:cs="Simplified Arabic" w:hint="cs"/>
          <w:snapToGrid w:val="0"/>
          <w:kern w:val="22"/>
          <w:sz w:val="20"/>
          <w:rtl/>
        </w:rPr>
        <w:t>تصلة</w:t>
      </w:r>
      <w:r w:rsidR="0030206E" w:rsidRPr="00FC26BF">
        <w:rPr>
          <w:rStyle w:val="hps"/>
          <w:rFonts w:cs="Simplified Arabic"/>
          <w:snapToGrid w:val="0"/>
          <w:kern w:val="22"/>
          <w:sz w:val="20"/>
          <w:rtl/>
        </w:rPr>
        <w:t xml:space="preserve"> بالكائنات الحية المحورة </w:t>
      </w:r>
      <w:r w:rsidR="007C4931" w:rsidRPr="00FC26BF">
        <w:rPr>
          <w:rStyle w:val="hps"/>
          <w:rFonts w:cs="Simplified Arabic" w:hint="cs"/>
          <w:snapToGrid w:val="0"/>
          <w:kern w:val="22"/>
          <w:sz w:val="20"/>
          <w:rtl/>
        </w:rPr>
        <w:t>و</w:t>
      </w:r>
      <w:r w:rsidR="0030206E" w:rsidRPr="00FC26BF">
        <w:rPr>
          <w:rStyle w:val="hps"/>
          <w:rFonts w:cs="Simplified Arabic"/>
          <w:snapToGrid w:val="0"/>
          <w:kern w:val="22"/>
          <w:sz w:val="20"/>
          <w:rtl/>
        </w:rPr>
        <w:t>التي لحقت بالتنوع البيولوجي، وتوفير غطاء كافٍ</w:t>
      </w:r>
      <w:r w:rsidR="007C4931" w:rsidRPr="00FC26BF">
        <w:rPr>
          <w:rStyle w:val="hps"/>
          <w:rFonts w:cs="Simplified Arabic" w:hint="cs"/>
          <w:snapToGrid w:val="0"/>
          <w:kern w:val="22"/>
          <w:sz w:val="20"/>
          <w:rtl/>
        </w:rPr>
        <w:t>،</w:t>
      </w:r>
      <w:r w:rsidR="0030206E" w:rsidRPr="00FC26BF">
        <w:rPr>
          <w:rStyle w:val="hps"/>
          <w:rFonts w:cs="Simplified Arabic"/>
          <w:snapToGrid w:val="0"/>
          <w:kern w:val="22"/>
          <w:sz w:val="20"/>
          <w:rtl/>
        </w:rPr>
        <w:t xml:space="preserve"> والسماح </w:t>
      </w:r>
      <w:r w:rsidR="007C4931" w:rsidRPr="00FC26BF">
        <w:rPr>
          <w:rStyle w:val="hps"/>
          <w:rFonts w:cs="Simplified Arabic" w:hint="cs"/>
          <w:snapToGrid w:val="0"/>
          <w:kern w:val="22"/>
          <w:sz w:val="20"/>
          <w:rtl/>
        </w:rPr>
        <w:t>على نحو</w:t>
      </w:r>
      <w:r w:rsidR="0030206E" w:rsidRPr="00FC26BF">
        <w:rPr>
          <w:rStyle w:val="hps"/>
          <w:rFonts w:cs="Simplified Arabic"/>
          <w:snapToGrid w:val="0"/>
          <w:kern w:val="22"/>
          <w:sz w:val="20"/>
          <w:rtl/>
        </w:rPr>
        <w:t xml:space="preserve"> مثالي بتقديم مطالبات مباشرة </w:t>
      </w:r>
      <w:r w:rsidR="007C4931" w:rsidRPr="00FC26BF">
        <w:rPr>
          <w:rStyle w:val="hps"/>
          <w:rFonts w:cs="Simplified Arabic" w:hint="cs"/>
          <w:snapToGrid w:val="0"/>
          <w:kern w:val="22"/>
          <w:sz w:val="20"/>
          <w:rtl/>
        </w:rPr>
        <w:t>للحصول على</w:t>
      </w:r>
      <w:r w:rsidR="0030206E" w:rsidRPr="00FC26BF">
        <w:rPr>
          <w:rStyle w:val="hps"/>
          <w:rFonts w:cs="Simplified Arabic"/>
          <w:snapToGrid w:val="0"/>
          <w:kern w:val="22"/>
          <w:sz w:val="20"/>
          <w:rtl/>
        </w:rPr>
        <w:t xml:space="preserve"> الأموال. ويمكن إنشاء مجمعات ل</w:t>
      </w:r>
      <w:r w:rsidR="00EA4B95" w:rsidRPr="00FC26BF">
        <w:rPr>
          <w:rStyle w:val="hps"/>
          <w:rFonts w:cs="Simplified Arabic" w:hint="cs"/>
          <w:snapToGrid w:val="0"/>
          <w:kern w:val="22"/>
          <w:sz w:val="20"/>
          <w:rtl/>
        </w:rPr>
        <w:t>إدارة ا</w:t>
      </w:r>
      <w:r w:rsidR="0030206E" w:rsidRPr="00FC26BF">
        <w:rPr>
          <w:rStyle w:val="hps"/>
          <w:rFonts w:cs="Simplified Arabic"/>
          <w:snapToGrid w:val="0"/>
          <w:kern w:val="22"/>
          <w:sz w:val="20"/>
          <w:rtl/>
        </w:rPr>
        <w:t xml:space="preserve">لمخاطر في البلدان النامية بين مجموعات متجانسة بما فيه الكفاية من الأعضاء الذين لديهم القدرة المالية </w:t>
      </w:r>
      <w:r w:rsidR="007C4931" w:rsidRPr="00FC26BF">
        <w:rPr>
          <w:rStyle w:val="hps"/>
          <w:rFonts w:cs="Simplified Arabic" w:hint="cs"/>
          <w:snapToGrid w:val="0"/>
          <w:kern w:val="22"/>
          <w:sz w:val="20"/>
          <w:rtl/>
        </w:rPr>
        <w:t>اللازمة</w:t>
      </w:r>
      <w:r w:rsidR="0030206E" w:rsidRPr="00FC26BF">
        <w:rPr>
          <w:rStyle w:val="hps"/>
          <w:rFonts w:cs="Simplified Arabic"/>
          <w:snapToGrid w:val="0"/>
          <w:kern w:val="22"/>
          <w:sz w:val="20"/>
          <w:rtl/>
        </w:rPr>
        <w:t xml:space="preserve"> </w:t>
      </w:r>
      <w:r w:rsidR="007C4931" w:rsidRPr="00FC26BF">
        <w:rPr>
          <w:rStyle w:val="hps"/>
          <w:rFonts w:cs="Simplified Arabic" w:hint="cs"/>
          <w:snapToGrid w:val="0"/>
          <w:kern w:val="22"/>
          <w:sz w:val="20"/>
          <w:rtl/>
        </w:rPr>
        <w:t>ل</w:t>
      </w:r>
      <w:r w:rsidR="0030206E" w:rsidRPr="00FC26BF">
        <w:rPr>
          <w:rStyle w:val="hps"/>
          <w:rFonts w:cs="Simplified Arabic"/>
          <w:snapToGrid w:val="0"/>
          <w:kern w:val="22"/>
          <w:sz w:val="20"/>
          <w:rtl/>
        </w:rPr>
        <w:t xml:space="preserve">تغطية الأضرار المتصلة بالكائنات الحية المحورة </w:t>
      </w:r>
      <w:r w:rsidR="00EA4B95" w:rsidRPr="00FC26BF">
        <w:rPr>
          <w:rStyle w:val="hps"/>
          <w:rFonts w:cs="Simplified Arabic" w:hint="cs"/>
          <w:snapToGrid w:val="0"/>
          <w:kern w:val="22"/>
          <w:sz w:val="20"/>
          <w:rtl/>
        </w:rPr>
        <w:t>و</w:t>
      </w:r>
      <w:r w:rsidR="0030206E" w:rsidRPr="00FC26BF">
        <w:rPr>
          <w:rStyle w:val="hps"/>
          <w:rFonts w:cs="Simplified Arabic"/>
          <w:snapToGrid w:val="0"/>
          <w:kern w:val="22"/>
          <w:sz w:val="20"/>
          <w:rtl/>
        </w:rPr>
        <w:t>التي تلحق بالتنوع البيولوجي، أو يمكن وضع ترتيبات عالمية ل</w:t>
      </w:r>
      <w:r w:rsidR="00C74E75">
        <w:rPr>
          <w:rStyle w:val="hps"/>
          <w:rFonts w:cs="Simplified Arabic"/>
          <w:snapToGrid w:val="0"/>
          <w:kern w:val="22"/>
          <w:sz w:val="20"/>
          <w:rtl/>
        </w:rPr>
        <w:t xml:space="preserve">تقاسم المخاطر </w:t>
      </w:r>
      <w:r w:rsidR="0030206E" w:rsidRPr="00FC26BF">
        <w:rPr>
          <w:rStyle w:val="hps"/>
          <w:rFonts w:cs="Simplified Arabic"/>
          <w:snapToGrid w:val="0"/>
          <w:kern w:val="22"/>
          <w:sz w:val="20"/>
          <w:rtl/>
        </w:rPr>
        <w:t xml:space="preserve">تمولها مجموعة صغيرة من الأعضاء الكبار لتغطية الأضرار المتصلة بالكائنات الحية المحورة </w:t>
      </w:r>
      <w:r w:rsidR="00EA4B95" w:rsidRPr="00FC26BF">
        <w:rPr>
          <w:rStyle w:val="hps"/>
          <w:rFonts w:cs="Simplified Arabic" w:hint="cs"/>
          <w:snapToGrid w:val="0"/>
          <w:kern w:val="22"/>
          <w:sz w:val="20"/>
          <w:rtl/>
        </w:rPr>
        <w:t>و</w:t>
      </w:r>
      <w:r w:rsidR="0030206E" w:rsidRPr="00FC26BF">
        <w:rPr>
          <w:rStyle w:val="hps"/>
          <w:rFonts w:cs="Simplified Arabic"/>
          <w:snapToGrid w:val="0"/>
          <w:kern w:val="22"/>
          <w:sz w:val="20"/>
          <w:rtl/>
        </w:rPr>
        <w:t>التي تلحق بالتنوع البيولوجي في البلدان النامية.</w:t>
      </w:r>
    </w:p>
    <w:p w14:paraId="7D62F908" w14:textId="5FBD1BC6" w:rsidR="009609CA" w:rsidRPr="00BE1063" w:rsidRDefault="00A97761" w:rsidP="0030206E">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r>
        <w:rPr>
          <w:rStyle w:val="hps"/>
          <w:rFonts w:cs="Simplified Arabic" w:hint="cs"/>
          <w:snapToGrid w:val="0"/>
          <w:kern w:val="22"/>
          <w:sz w:val="20"/>
          <w:rtl/>
        </w:rPr>
        <w:t>15-</w:t>
      </w:r>
      <w:r>
        <w:rPr>
          <w:rStyle w:val="hps"/>
          <w:rFonts w:cs="Simplified Arabic"/>
          <w:snapToGrid w:val="0"/>
          <w:kern w:val="22"/>
          <w:sz w:val="20"/>
          <w:rtl/>
        </w:rPr>
        <w:tab/>
      </w:r>
      <w:r w:rsidR="0030206E" w:rsidRPr="00BE1063">
        <w:rPr>
          <w:rStyle w:val="hps"/>
          <w:rFonts w:cs="Simplified Arabic" w:hint="cs"/>
          <w:snapToGrid w:val="0"/>
          <w:kern w:val="22"/>
          <w:sz w:val="20"/>
          <w:rtl/>
        </w:rPr>
        <w:t>و</w:t>
      </w:r>
      <w:r w:rsidR="0030206E" w:rsidRPr="00BE1063">
        <w:rPr>
          <w:rStyle w:val="hps"/>
          <w:rFonts w:cs="Simplified Arabic"/>
          <w:snapToGrid w:val="0"/>
          <w:kern w:val="22"/>
          <w:sz w:val="20"/>
          <w:rtl/>
        </w:rPr>
        <w:t>ي</w:t>
      </w:r>
      <w:r w:rsidR="00196817" w:rsidRPr="00BE1063">
        <w:rPr>
          <w:rStyle w:val="hps"/>
          <w:rFonts w:cs="Simplified Arabic" w:hint="cs"/>
          <w:snapToGrid w:val="0"/>
          <w:kern w:val="22"/>
          <w:sz w:val="20"/>
          <w:rtl/>
        </w:rPr>
        <w:t>تعين</w:t>
      </w:r>
      <w:r w:rsidR="0030206E" w:rsidRPr="00BE1063">
        <w:rPr>
          <w:rStyle w:val="hps"/>
          <w:rFonts w:cs="Simplified Arabic"/>
          <w:snapToGrid w:val="0"/>
          <w:kern w:val="22"/>
          <w:sz w:val="20"/>
          <w:rtl/>
        </w:rPr>
        <w:t xml:space="preserve"> </w:t>
      </w:r>
      <w:r w:rsidR="00196817" w:rsidRPr="00BE1063">
        <w:rPr>
          <w:rStyle w:val="hps"/>
          <w:rFonts w:cs="Simplified Arabic" w:hint="cs"/>
          <w:snapToGrid w:val="0"/>
          <w:kern w:val="22"/>
          <w:sz w:val="20"/>
          <w:rtl/>
        </w:rPr>
        <w:t>إنشاء</w:t>
      </w:r>
      <w:r w:rsidR="0030206E" w:rsidRPr="00BE1063">
        <w:rPr>
          <w:rStyle w:val="hps"/>
          <w:rFonts w:cs="Simplified Arabic"/>
          <w:snapToGrid w:val="0"/>
          <w:kern w:val="22"/>
          <w:sz w:val="20"/>
          <w:rtl/>
        </w:rPr>
        <w:t xml:space="preserve"> </w:t>
      </w:r>
      <w:r w:rsidR="00196817" w:rsidRPr="00BE1063">
        <w:rPr>
          <w:rStyle w:val="hps"/>
          <w:rFonts w:cs="Simplified Arabic" w:hint="cs"/>
          <w:snapToGrid w:val="0"/>
          <w:kern w:val="22"/>
          <w:sz w:val="20"/>
          <w:rtl/>
        </w:rPr>
        <w:t>المُجمّع</w:t>
      </w:r>
      <w:r w:rsidR="00C74E75" w:rsidRPr="00BE1063">
        <w:rPr>
          <w:rStyle w:val="hps"/>
          <w:rFonts w:cs="Simplified Arabic" w:hint="cs"/>
          <w:snapToGrid w:val="0"/>
          <w:kern w:val="22"/>
          <w:sz w:val="20"/>
          <w:rtl/>
        </w:rPr>
        <w:t>ات</w:t>
      </w:r>
      <w:r w:rsidR="0030206E" w:rsidRPr="00BE1063">
        <w:rPr>
          <w:rStyle w:val="hps"/>
          <w:rFonts w:cs="Simplified Arabic"/>
          <w:snapToGrid w:val="0"/>
          <w:kern w:val="22"/>
          <w:sz w:val="20"/>
          <w:rtl/>
        </w:rPr>
        <w:t xml:space="preserve"> بطريقة </w:t>
      </w:r>
      <w:r w:rsidR="00196817" w:rsidRPr="00BE1063">
        <w:rPr>
          <w:rStyle w:val="hps"/>
          <w:rFonts w:cs="Simplified Arabic" w:hint="cs"/>
          <w:snapToGrid w:val="0"/>
          <w:kern w:val="22"/>
          <w:sz w:val="20"/>
          <w:rtl/>
        </w:rPr>
        <w:t>تتيح سبل الرصد</w:t>
      </w:r>
      <w:r w:rsidR="0030206E" w:rsidRPr="00BE1063">
        <w:rPr>
          <w:rStyle w:val="hps"/>
          <w:rFonts w:cs="Simplified Arabic"/>
          <w:snapToGrid w:val="0"/>
          <w:kern w:val="22"/>
          <w:sz w:val="20"/>
          <w:rtl/>
        </w:rPr>
        <w:t xml:space="preserve"> بين الأعضاء. و</w:t>
      </w:r>
      <w:r w:rsidR="00C74E75" w:rsidRPr="00BE1063">
        <w:rPr>
          <w:rStyle w:val="hps"/>
          <w:rFonts w:cs="Simplified Arabic" w:hint="cs"/>
          <w:snapToGrid w:val="0"/>
          <w:kern w:val="22"/>
          <w:sz w:val="20"/>
          <w:rtl/>
        </w:rPr>
        <w:t>حي</w:t>
      </w:r>
      <w:r w:rsidR="00196817" w:rsidRPr="00BE1063">
        <w:rPr>
          <w:rStyle w:val="hps"/>
          <w:rFonts w:cs="Simplified Arabic" w:hint="cs"/>
          <w:snapToGrid w:val="0"/>
          <w:kern w:val="22"/>
          <w:sz w:val="20"/>
          <w:rtl/>
        </w:rPr>
        <w:t>ثما</w:t>
      </w:r>
      <w:r w:rsidR="0030206E" w:rsidRPr="00BE1063">
        <w:rPr>
          <w:rStyle w:val="hps"/>
          <w:rFonts w:cs="Simplified Arabic"/>
          <w:snapToGrid w:val="0"/>
          <w:kern w:val="22"/>
          <w:sz w:val="20"/>
          <w:rtl/>
        </w:rPr>
        <w:t xml:space="preserve"> يكون الرصد فعالا، يؤدي </w:t>
      </w:r>
      <w:r w:rsidR="00C74E75" w:rsidRPr="00BE1063">
        <w:rPr>
          <w:rStyle w:val="hps"/>
          <w:rFonts w:cs="Simplified Arabic"/>
          <w:snapToGrid w:val="0"/>
          <w:kern w:val="22"/>
          <w:sz w:val="20"/>
          <w:rtl/>
        </w:rPr>
        <w:t>تقاسم المخاطر جماعياً</w:t>
      </w:r>
      <w:r w:rsidR="0030206E" w:rsidRPr="00BE1063">
        <w:rPr>
          <w:rStyle w:val="hps"/>
          <w:rFonts w:cs="Simplified Arabic"/>
          <w:snapToGrid w:val="0"/>
          <w:kern w:val="22"/>
          <w:sz w:val="20"/>
          <w:rtl/>
        </w:rPr>
        <w:t xml:space="preserve"> إلى توزيع عادل للتكاليف حيث يمكن استبعاد الدعم المتبادل أو </w:t>
      </w:r>
      <w:r w:rsidR="00C74E75" w:rsidRPr="00BE1063">
        <w:rPr>
          <w:rStyle w:val="hps"/>
          <w:rFonts w:cs="Simplified Arabic" w:hint="cs"/>
          <w:snapToGrid w:val="0"/>
          <w:kern w:val="22"/>
          <w:sz w:val="20"/>
          <w:rtl/>
        </w:rPr>
        <w:t>الانتفاع المجاني</w:t>
      </w:r>
      <w:r w:rsidR="0030206E" w:rsidRPr="00BE1063">
        <w:rPr>
          <w:rStyle w:val="hps"/>
          <w:rFonts w:cs="Simplified Arabic"/>
          <w:snapToGrid w:val="0"/>
          <w:kern w:val="22"/>
          <w:sz w:val="20"/>
          <w:rtl/>
        </w:rPr>
        <w:t xml:space="preserve"> من خلال الرصد المتبادل. </w:t>
      </w:r>
      <w:r w:rsidR="00493476" w:rsidRPr="00BE1063">
        <w:rPr>
          <w:rStyle w:val="hps"/>
          <w:rFonts w:cs="Simplified Arabic" w:hint="cs"/>
          <w:snapToGrid w:val="0"/>
          <w:kern w:val="22"/>
          <w:sz w:val="20"/>
          <w:rtl/>
        </w:rPr>
        <w:t>ومع ذلك، فقد يثير</w:t>
      </w:r>
      <w:r w:rsidR="0030206E" w:rsidRPr="00BE1063">
        <w:rPr>
          <w:rStyle w:val="hps"/>
          <w:rFonts w:cs="Simplified Arabic"/>
          <w:snapToGrid w:val="0"/>
          <w:kern w:val="22"/>
          <w:sz w:val="20"/>
          <w:rtl/>
        </w:rPr>
        <w:t xml:space="preserve"> استبعاد الأعضاء </w:t>
      </w:r>
      <w:r w:rsidR="00493476" w:rsidRPr="00BE1063">
        <w:rPr>
          <w:rStyle w:val="hps"/>
          <w:rFonts w:cs="Simplified Arabic" w:hint="cs"/>
          <w:snapToGrid w:val="0"/>
          <w:kern w:val="22"/>
          <w:sz w:val="20"/>
          <w:rtl/>
        </w:rPr>
        <w:t>مشاكل</w:t>
      </w:r>
      <w:r w:rsidR="0030206E" w:rsidRPr="00BE1063">
        <w:rPr>
          <w:rStyle w:val="hps"/>
          <w:rFonts w:cs="Simplified Arabic"/>
          <w:snapToGrid w:val="0"/>
          <w:kern w:val="22"/>
          <w:sz w:val="20"/>
          <w:rtl/>
        </w:rPr>
        <w:t xml:space="preserve"> إذا لم </w:t>
      </w:r>
      <w:r w:rsidR="00C74E75" w:rsidRPr="00BE1063">
        <w:rPr>
          <w:rStyle w:val="hps"/>
          <w:rFonts w:cs="Simplified Arabic" w:hint="cs"/>
          <w:snapToGrid w:val="0"/>
          <w:kern w:val="22"/>
          <w:sz w:val="20"/>
          <w:rtl/>
        </w:rPr>
        <w:t xml:space="preserve">تتح </w:t>
      </w:r>
      <w:r w:rsidR="0030206E" w:rsidRPr="00BE1063">
        <w:rPr>
          <w:rStyle w:val="hps"/>
          <w:rFonts w:cs="Simplified Arabic"/>
          <w:snapToGrid w:val="0"/>
          <w:kern w:val="22"/>
          <w:sz w:val="20"/>
          <w:rtl/>
        </w:rPr>
        <w:t xml:space="preserve">آليات أخرى للضمان المالي لمن لا يستطيعون المشاركة في </w:t>
      </w:r>
      <w:r w:rsidR="00196817" w:rsidRPr="00BE1063">
        <w:rPr>
          <w:rStyle w:val="hps"/>
          <w:rFonts w:cs="Simplified Arabic"/>
          <w:snapToGrid w:val="0"/>
          <w:kern w:val="22"/>
          <w:sz w:val="20"/>
          <w:rtl/>
        </w:rPr>
        <w:t>المُجمّع</w:t>
      </w:r>
      <w:r w:rsidR="0030206E" w:rsidRPr="00BE1063">
        <w:rPr>
          <w:rStyle w:val="hps"/>
          <w:rFonts w:cs="Simplified Arabic"/>
          <w:snapToGrid w:val="0"/>
          <w:kern w:val="22"/>
          <w:sz w:val="20"/>
          <w:rtl/>
        </w:rPr>
        <w:t xml:space="preserve">. </w:t>
      </w:r>
      <w:r w:rsidR="00493476" w:rsidRPr="00BE1063">
        <w:rPr>
          <w:rStyle w:val="hps"/>
          <w:rFonts w:cs="Simplified Arabic" w:hint="cs"/>
          <w:snapToGrid w:val="0"/>
          <w:kern w:val="22"/>
          <w:sz w:val="20"/>
          <w:rtl/>
        </w:rPr>
        <w:t>وقد يصبح</w:t>
      </w:r>
      <w:r w:rsidR="0030206E" w:rsidRPr="00BE1063">
        <w:rPr>
          <w:rStyle w:val="hps"/>
          <w:rFonts w:cs="Simplified Arabic"/>
          <w:snapToGrid w:val="0"/>
          <w:kern w:val="22"/>
          <w:sz w:val="20"/>
          <w:rtl/>
        </w:rPr>
        <w:t xml:space="preserve"> عدم كفاية التغطية مشكلة </w:t>
      </w:r>
      <w:r w:rsidR="00493476" w:rsidRPr="00BE1063">
        <w:rPr>
          <w:rStyle w:val="hps"/>
          <w:rFonts w:cs="Simplified Arabic" w:hint="cs"/>
          <w:snapToGrid w:val="0"/>
          <w:kern w:val="22"/>
          <w:sz w:val="20"/>
          <w:rtl/>
        </w:rPr>
        <w:t>حينما تكون</w:t>
      </w:r>
      <w:r w:rsidR="0030206E" w:rsidRPr="00BE1063">
        <w:rPr>
          <w:rStyle w:val="hps"/>
          <w:rFonts w:cs="Simplified Arabic"/>
          <w:snapToGrid w:val="0"/>
          <w:kern w:val="22"/>
          <w:sz w:val="20"/>
          <w:rtl/>
        </w:rPr>
        <w:t xml:space="preserve"> </w:t>
      </w:r>
      <w:r w:rsidR="00196817" w:rsidRPr="00BE1063">
        <w:rPr>
          <w:rStyle w:val="hps"/>
          <w:rFonts w:cs="Simplified Arabic"/>
          <w:snapToGrid w:val="0"/>
          <w:kern w:val="22"/>
          <w:sz w:val="20"/>
          <w:rtl/>
        </w:rPr>
        <w:t>المُجمّع</w:t>
      </w:r>
      <w:r w:rsidR="00C74E75" w:rsidRPr="00BE1063">
        <w:rPr>
          <w:rStyle w:val="hps"/>
          <w:rFonts w:cs="Simplified Arabic"/>
          <w:snapToGrid w:val="0"/>
          <w:kern w:val="22"/>
          <w:sz w:val="20"/>
          <w:rtl/>
        </w:rPr>
        <w:t>ات</w:t>
      </w:r>
      <w:r w:rsidR="00493476" w:rsidRPr="00BE1063">
        <w:rPr>
          <w:rStyle w:val="hps"/>
          <w:rFonts w:cs="Simplified Arabic" w:hint="cs"/>
          <w:snapToGrid w:val="0"/>
          <w:kern w:val="22"/>
          <w:sz w:val="20"/>
          <w:rtl/>
        </w:rPr>
        <w:t xml:space="preserve"> مكونة</w:t>
      </w:r>
      <w:r w:rsidR="0030206E" w:rsidRPr="00BE1063">
        <w:rPr>
          <w:rStyle w:val="hps"/>
          <w:rFonts w:cs="Simplified Arabic"/>
          <w:snapToGrid w:val="0"/>
          <w:kern w:val="22"/>
          <w:sz w:val="20"/>
          <w:rtl/>
        </w:rPr>
        <w:t xml:space="preserve"> من مشغلين أصغر أو</w:t>
      </w:r>
      <w:r w:rsidR="00196817" w:rsidRPr="00BE1063">
        <w:rPr>
          <w:rStyle w:val="hps"/>
          <w:rFonts w:cs="Simplified Arabic" w:hint="cs"/>
          <w:snapToGrid w:val="0"/>
          <w:kern w:val="22"/>
          <w:sz w:val="20"/>
          <w:rtl/>
        </w:rPr>
        <w:t xml:space="preserve"> من</w:t>
      </w:r>
      <w:r w:rsidR="0030206E" w:rsidRPr="00BE1063">
        <w:rPr>
          <w:rStyle w:val="hps"/>
          <w:rFonts w:cs="Simplified Arabic"/>
          <w:snapToGrid w:val="0"/>
          <w:kern w:val="22"/>
          <w:sz w:val="20"/>
          <w:rtl/>
        </w:rPr>
        <w:t xml:space="preserve"> </w:t>
      </w:r>
      <w:r w:rsidR="00493476" w:rsidRPr="00BE1063">
        <w:rPr>
          <w:rStyle w:val="hps"/>
          <w:rFonts w:cs="Simplified Arabic" w:hint="cs"/>
          <w:snapToGrid w:val="0"/>
          <w:kern w:val="22"/>
          <w:sz w:val="20"/>
          <w:rtl/>
        </w:rPr>
        <w:t>أعداد صغيرة</w:t>
      </w:r>
      <w:r w:rsidR="0030206E" w:rsidRPr="00BE1063">
        <w:rPr>
          <w:rStyle w:val="hps"/>
          <w:rFonts w:cs="Simplified Arabic"/>
          <w:snapToGrid w:val="0"/>
          <w:kern w:val="22"/>
          <w:sz w:val="20"/>
          <w:rtl/>
        </w:rPr>
        <w:t xml:space="preserve"> من </w:t>
      </w:r>
      <w:r w:rsidR="00591A67" w:rsidRPr="00BE1063">
        <w:rPr>
          <w:rStyle w:val="hps"/>
          <w:rFonts w:cs="Simplified Arabic"/>
          <w:snapToGrid w:val="0"/>
          <w:kern w:val="22"/>
          <w:sz w:val="20"/>
          <w:rtl/>
        </w:rPr>
        <w:t>المُشغِّل</w:t>
      </w:r>
      <w:r w:rsidR="0030206E" w:rsidRPr="00BE1063">
        <w:rPr>
          <w:rStyle w:val="hps"/>
          <w:rFonts w:cs="Simplified Arabic"/>
          <w:snapToGrid w:val="0"/>
          <w:kern w:val="22"/>
          <w:sz w:val="20"/>
          <w:rtl/>
        </w:rPr>
        <w:t xml:space="preserve">ين. وبما أن جميع الأعضاء في </w:t>
      </w:r>
      <w:r w:rsidR="00196817" w:rsidRPr="00BE1063">
        <w:rPr>
          <w:rStyle w:val="hps"/>
          <w:rFonts w:cs="Simplified Arabic"/>
          <w:snapToGrid w:val="0"/>
          <w:kern w:val="22"/>
          <w:sz w:val="20"/>
          <w:rtl/>
        </w:rPr>
        <w:t>المُجمّع</w:t>
      </w:r>
      <w:r w:rsidR="0030206E" w:rsidRPr="00BE1063">
        <w:rPr>
          <w:rStyle w:val="hps"/>
          <w:rFonts w:cs="Simplified Arabic"/>
          <w:snapToGrid w:val="0"/>
          <w:kern w:val="22"/>
          <w:sz w:val="20"/>
          <w:rtl/>
        </w:rPr>
        <w:t xml:space="preserve"> </w:t>
      </w:r>
      <w:r w:rsidR="00196817" w:rsidRPr="00BE1063">
        <w:rPr>
          <w:rStyle w:val="hps"/>
          <w:rFonts w:cs="Simplified Arabic" w:hint="cs"/>
          <w:snapToGrid w:val="0"/>
          <w:kern w:val="22"/>
          <w:sz w:val="20"/>
          <w:rtl/>
        </w:rPr>
        <w:t>س</w:t>
      </w:r>
      <w:r w:rsidR="0030206E" w:rsidRPr="00BE1063">
        <w:rPr>
          <w:rStyle w:val="hps"/>
          <w:rFonts w:cs="Simplified Arabic"/>
          <w:snapToGrid w:val="0"/>
          <w:kern w:val="22"/>
          <w:sz w:val="20"/>
          <w:rtl/>
        </w:rPr>
        <w:t xml:space="preserve">يصبحون مسؤولين بشكل جماعي عن المساهمة </w:t>
      </w:r>
      <w:r w:rsidR="00493476" w:rsidRPr="00BE1063">
        <w:rPr>
          <w:rStyle w:val="hps"/>
          <w:rFonts w:cs="Simplified Arabic" w:hint="cs"/>
          <w:snapToGrid w:val="0"/>
          <w:kern w:val="22"/>
          <w:sz w:val="20"/>
          <w:rtl/>
        </w:rPr>
        <w:t>حينما تتحول</w:t>
      </w:r>
      <w:r w:rsidR="00196817" w:rsidRPr="00BE1063">
        <w:rPr>
          <w:rStyle w:val="hps"/>
          <w:rFonts w:cs="Simplified Arabic" w:hint="cs"/>
          <w:snapToGrid w:val="0"/>
          <w:kern w:val="22"/>
          <w:sz w:val="20"/>
          <w:rtl/>
        </w:rPr>
        <w:t xml:space="preserve"> المخاطر</w:t>
      </w:r>
      <w:r w:rsidR="00493476" w:rsidRPr="00BE1063">
        <w:rPr>
          <w:rStyle w:val="hps"/>
          <w:rFonts w:cs="Simplified Arabic" w:hint="cs"/>
          <w:snapToGrid w:val="0"/>
          <w:kern w:val="22"/>
          <w:sz w:val="20"/>
          <w:rtl/>
        </w:rPr>
        <w:t xml:space="preserve"> إلى حقيقة واقعة</w:t>
      </w:r>
      <w:r w:rsidR="0030206E" w:rsidRPr="00BE1063">
        <w:rPr>
          <w:rStyle w:val="hps"/>
          <w:rFonts w:cs="Simplified Arabic"/>
          <w:snapToGrid w:val="0"/>
          <w:kern w:val="22"/>
          <w:sz w:val="20"/>
          <w:rtl/>
        </w:rPr>
        <w:t>، فإن م</w:t>
      </w:r>
      <w:r w:rsidR="00196817" w:rsidRPr="00BE1063">
        <w:rPr>
          <w:rStyle w:val="hps"/>
          <w:rFonts w:cs="Simplified Arabic" w:hint="cs"/>
          <w:snapToGrid w:val="0"/>
          <w:kern w:val="22"/>
          <w:sz w:val="20"/>
          <w:rtl/>
        </w:rPr>
        <w:t>ُ</w:t>
      </w:r>
      <w:r w:rsidR="0030206E" w:rsidRPr="00BE1063">
        <w:rPr>
          <w:rStyle w:val="hps"/>
          <w:rFonts w:cs="Simplified Arabic"/>
          <w:snapToGrid w:val="0"/>
          <w:kern w:val="22"/>
          <w:sz w:val="20"/>
          <w:rtl/>
        </w:rPr>
        <w:t>جم</w:t>
      </w:r>
      <w:r w:rsidR="00196817" w:rsidRPr="00BE1063">
        <w:rPr>
          <w:rStyle w:val="hps"/>
          <w:rFonts w:cs="Simplified Arabic" w:hint="cs"/>
          <w:snapToGrid w:val="0"/>
          <w:kern w:val="22"/>
          <w:sz w:val="20"/>
          <w:rtl/>
        </w:rPr>
        <w:t>ّ</w:t>
      </w:r>
      <w:r w:rsidR="0030206E" w:rsidRPr="00BE1063">
        <w:rPr>
          <w:rStyle w:val="hps"/>
          <w:rFonts w:cs="Simplified Arabic"/>
          <w:snapToGrid w:val="0"/>
          <w:kern w:val="22"/>
          <w:sz w:val="20"/>
          <w:rtl/>
        </w:rPr>
        <w:t>عات</w:t>
      </w:r>
      <w:r w:rsidR="00196817" w:rsidRPr="00BE1063">
        <w:rPr>
          <w:rStyle w:val="hps"/>
          <w:rFonts w:cs="Simplified Arabic" w:hint="cs"/>
          <w:snapToGrid w:val="0"/>
          <w:kern w:val="22"/>
          <w:sz w:val="20"/>
          <w:rtl/>
        </w:rPr>
        <w:t xml:space="preserve"> إدارة</w:t>
      </w:r>
      <w:r w:rsidR="0030206E" w:rsidRPr="00BE1063">
        <w:rPr>
          <w:rStyle w:val="hps"/>
          <w:rFonts w:cs="Simplified Arabic"/>
          <w:snapToGrid w:val="0"/>
          <w:kern w:val="22"/>
          <w:sz w:val="20"/>
          <w:rtl/>
        </w:rPr>
        <w:t xml:space="preserve"> المخاطر توفر حوافز جيدة للرصد المتبادل ومنع الضرر.</w:t>
      </w:r>
    </w:p>
    <w:p w14:paraId="0D650564" w14:textId="2B045BA6" w:rsidR="006C642E" w:rsidRDefault="009609CA" w:rsidP="0030206E">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bookmarkStart w:id="14" w:name="_Hlk103134903"/>
      <w:r w:rsidRPr="009609CA">
        <w:rPr>
          <w:rStyle w:val="hps"/>
          <w:rFonts w:cs="Simplified Arabic"/>
          <w:snapToGrid w:val="0"/>
          <w:kern w:val="22"/>
          <w:sz w:val="20"/>
          <w:rtl/>
        </w:rPr>
        <w:t>16-</w:t>
      </w:r>
      <w:r w:rsidR="00A97761">
        <w:rPr>
          <w:rStyle w:val="hps"/>
          <w:rFonts w:cs="Simplified Arabic"/>
          <w:snapToGrid w:val="0"/>
          <w:kern w:val="22"/>
          <w:sz w:val="20"/>
          <w:rtl/>
        </w:rPr>
        <w:tab/>
      </w:r>
      <w:bookmarkEnd w:id="14"/>
      <w:r w:rsidR="0030206E" w:rsidRPr="00AF08A6">
        <w:rPr>
          <w:rStyle w:val="hps"/>
          <w:rFonts w:cs="Simplified Arabic" w:hint="cs"/>
          <w:snapToGrid w:val="0"/>
          <w:kern w:val="22"/>
          <w:sz w:val="20"/>
          <w:rtl/>
        </w:rPr>
        <w:t>و</w:t>
      </w:r>
      <w:r w:rsidR="0030206E" w:rsidRPr="00AF08A6">
        <w:rPr>
          <w:rStyle w:val="hps"/>
          <w:rFonts w:cs="Simplified Arabic"/>
          <w:i/>
          <w:iCs/>
          <w:snapToGrid w:val="0"/>
          <w:kern w:val="22"/>
          <w:sz w:val="20"/>
          <w:rtl/>
        </w:rPr>
        <w:t>صندوق التعويض</w:t>
      </w:r>
      <w:r w:rsidR="001705BF" w:rsidRPr="00AF08A6">
        <w:rPr>
          <w:rStyle w:val="hps"/>
          <w:rFonts w:cs="Simplified Arabic" w:hint="cs"/>
          <w:i/>
          <w:iCs/>
          <w:snapToGrid w:val="0"/>
          <w:kern w:val="22"/>
          <w:sz w:val="20"/>
          <w:rtl/>
        </w:rPr>
        <w:t>ات</w:t>
      </w:r>
      <w:r w:rsidR="0030206E" w:rsidRPr="00AF08A6">
        <w:rPr>
          <w:rStyle w:val="hps"/>
          <w:rFonts w:cs="Simplified Arabic"/>
          <w:i/>
          <w:iCs/>
          <w:snapToGrid w:val="0"/>
          <w:kern w:val="22"/>
          <w:sz w:val="20"/>
          <w:rtl/>
        </w:rPr>
        <w:t xml:space="preserve"> </w:t>
      </w:r>
      <w:r w:rsidR="0030206E" w:rsidRPr="00AF08A6">
        <w:rPr>
          <w:rStyle w:val="hps"/>
          <w:rFonts w:cs="Simplified Arabic"/>
          <w:snapToGrid w:val="0"/>
          <w:kern w:val="22"/>
          <w:sz w:val="20"/>
          <w:rtl/>
        </w:rPr>
        <w:t>هو آلية تعوض بشكل مباشر ضحية معينة عن الخسائر</w:t>
      </w:r>
      <w:r w:rsidR="00BE1063" w:rsidRPr="00AF08A6">
        <w:rPr>
          <w:rStyle w:val="hps"/>
          <w:rFonts w:cs="Simplified Arabic" w:hint="cs"/>
          <w:snapToGrid w:val="0"/>
          <w:kern w:val="22"/>
          <w:sz w:val="20"/>
          <w:rtl/>
        </w:rPr>
        <w:t xml:space="preserve"> التي تكبدها</w:t>
      </w:r>
      <w:r w:rsidR="0030206E" w:rsidRPr="00AF08A6">
        <w:rPr>
          <w:rStyle w:val="hps"/>
          <w:rFonts w:cs="Simplified Arabic"/>
          <w:snapToGrid w:val="0"/>
          <w:kern w:val="22"/>
          <w:sz w:val="20"/>
          <w:rtl/>
        </w:rPr>
        <w:t>. وعادة ما يتطلب صندوق التعويضات تدخل الدولة على ال</w:t>
      </w:r>
      <w:r w:rsidR="00BE1063" w:rsidRPr="00AF08A6">
        <w:rPr>
          <w:rStyle w:val="hps"/>
          <w:rFonts w:cs="Simplified Arabic" w:hint="cs"/>
          <w:snapToGrid w:val="0"/>
          <w:kern w:val="22"/>
          <w:sz w:val="20"/>
          <w:rtl/>
        </w:rPr>
        <w:t>مستوى</w:t>
      </w:r>
      <w:r w:rsidR="0030206E" w:rsidRPr="00AF08A6">
        <w:rPr>
          <w:rStyle w:val="hps"/>
          <w:rFonts w:cs="Simplified Arabic"/>
          <w:snapToGrid w:val="0"/>
          <w:kern w:val="22"/>
          <w:sz w:val="20"/>
          <w:rtl/>
        </w:rPr>
        <w:t xml:space="preserve"> الوطني أو الحكومي الدولي لتنظيم تمويله (إما من خلال مساهمات </w:t>
      </w:r>
      <w:r w:rsidR="00626C0C">
        <w:rPr>
          <w:rStyle w:val="hps"/>
          <w:rFonts w:cs="Simplified Arabic" w:hint="cs"/>
          <w:snapToGrid w:val="0"/>
          <w:kern w:val="22"/>
          <w:sz w:val="20"/>
          <w:rtl/>
        </w:rPr>
        <w:t>المتسببين في</w:t>
      </w:r>
      <w:r w:rsidR="0030206E" w:rsidRPr="00AF08A6">
        <w:rPr>
          <w:rStyle w:val="hps"/>
          <w:rFonts w:cs="Simplified Arabic"/>
          <w:snapToGrid w:val="0"/>
          <w:kern w:val="22"/>
          <w:sz w:val="20"/>
          <w:rtl/>
        </w:rPr>
        <w:t xml:space="preserve"> المخاطر أو من خلال الضرائب العامة) الذي </w:t>
      </w:r>
      <w:r w:rsidR="001705BF" w:rsidRPr="00AF08A6">
        <w:rPr>
          <w:rStyle w:val="hps"/>
          <w:rFonts w:cs="Simplified Arabic" w:hint="cs"/>
          <w:snapToGrid w:val="0"/>
          <w:kern w:val="22"/>
          <w:sz w:val="20"/>
          <w:rtl/>
        </w:rPr>
        <w:t>يقوم على أساس</w:t>
      </w:r>
      <w:r w:rsidR="0030206E" w:rsidRPr="00AF08A6">
        <w:rPr>
          <w:rStyle w:val="hps"/>
          <w:rFonts w:cs="Simplified Arabic"/>
          <w:snapToGrid w:val="0"/>
          <w:kern w:val="22"/>
          <w:sz w:val="20"/>
          <w:rtl/>
        </w:rPr>
        <w:t xml:space="preserve"> مدفوعات مسبقة. ويمكن لصندوق التعويض</w:t>
      </w:r>
      <w:r w:rsidR="001705BF" w:rsidRPr="00AF08A6">
        <w:rPr>
          <w:rStyle w:val="hps"/>
          <w:rFonts w:cs="Simplified Arabic" w:hint="cs"/>
          <w:snapToGrid w:val="0"/>
          <w:kern w:val="22"/>
          <w:sz w:val="20"/>
          <w:rtl/>
        </w:rPr>
        <w:t>ات</w:t>
      </w:r>
      <w:r w:rsidR="0030206E" w:rsidRPr="00AF08A6">
        <w:rPr>
          <w:rStyle w:val="hps"/>
          <w:rFonts w:cs="Simplified Arabic"/>
          <w:snapToGrid w:val="0"/>
          <w:kern w:val="22"/>
          <w:sz w:val="20"/>
          <w:rtl/>
        </w:rPr>
        <w:t xml:space="preserve"> أن يكفل الدفع </w:t>
      </w:r>
      <w:r w:rsidR="001A4C04" w:rsidRPr="00AF08A6">
        <w:rPr>
          <w:rStyle w:val="hps"/>
          <w:rFonts w:cs="Simplified Arabic" w:hint="cs"/>
          <w:snapToGrid w:val="0"/>
          <w:kern w:val="22"/>
          <w:sz w:val="20"/>
          <w:rtl/>
        </w:rPr>
        <w:t>حينم</w:t>
      </w:r>
      <w:r w:rsidR="0030206E" w:rsidRPr="00AF08A6">
        <w:rPr>
          <w:rStyle w:val="hps"/>
          <w:rFonts w:cs="Simplified Arabic"/>
          <w:snapToGrid w:val="0"/>
          <w:kern w:val="22"/>
          <w:sz w:val="20"/>
          <w:rtl/>
        </w:rPr>
        <w:t>ا لا يكون هناك طرف مسؤول (في حالة الكوارث الطبيعية</w:t>
      </w:r>
      <w:r w:rsidR="001A4C04" w:rsidRPr="00AF08A6">
        <w:rPr>
          <w:rStyle w:val="hps"/>
          <w:rFonts w:cs="Simplified Arabic" w:hint="cs"/>
          <w:snapToGrid w:val="0"/>
          <w:kern w:val="22"/>
          <w:sz w:val="20"/>
          <w:rtl/>
        </w:rPr>
        <w:t xml:space="preserve"> على سبيل المثال</w:t>
      </w:r>
      <w:r w:rsidR="0030206E" w:rsidRPr="00AF08A6">
        <w:rPr>
          <w:rStyle w:val="hps"/>
          <w:rFonts w:cs="Simplified Arabic"/>
          <w:snapToGrid w:val="0"/>
          <w:kern w:val="22"/>
          <w:sz w:val="20"/>
          <w:rtl/>
        </w:rPr>
        <w:t xml:space="preserve">)، أو </w:t>
      </w:r>
      <w:r w:rsidR="001A4C04" w:rsidRPr="00AF08A6">
        <w:rPr>
          <w:rStyle w:val="hps"/>
          <w:rFonts w:cs="Simplified Arabic" w:hint="cs"/>
          <w:snapToGrid w:val="0"/>
          <w:kern w:val="22"/>
          <w:sz w:val="20"/>
          <w:rtl/>
        </w:rPr>
        <w:t>حينما</w:t>
      </w:r>
      <w:r w:rsidR="0030206E" w:rsidRPr="00AF08A6">
        <w:rPr>
          <w:rStyle w:val="hps"/>
          <w:rFonts w:cs="Simplified Arabic"/>
          <w:snapToGrid w:val="0"/>
          <w:kern w:val="22"/>
          <w:sz w:val="20"/>
          <w:rtl/>
        </w:rPr>
        <w:t xml:space="preserve"> يكون الطرف المسؤول معسراً، أو </w:t>
      </w:r>
      <w:r w:rsidR="001A4C04" w:rsidRPr="00AF08A6">
        <w:rPr>
          <w:rStyle w:val="hps"/>
          <w:rFonts w:cs="Simplified Arabic" w:hint="cs"/>
          <w:snapToGrid w:val="0"/>
          <w:kern w:val="22"/>
          <w:sz w:val="20"/>
          <w:rtl/>
        </w:rPr>
        <w:t>حينما</w:t>
      </w:r>
      <w:r w:rsidR="0030206E" w:rsidRPr="00AF08A6">
        <w:rPr>
          <w:rStyle w:val="hps"/>
          <w:rFonts w:cs="Simplified Arabic"/>
          <w:snapToGrid w:val="0"/>
          <w:kern w:val="22"/>
          <w:sz w:val="20"/>
          <w:rtl/>
        </w:rPr>
        <w:t xml:space="preserve"> يتعذر تحديد الطرف المسؤول. و</w:t>
      </w:r>
      <w:r w:rsidR="001A4C04" w:rsidRPr="00AF08A6">
        <w:rPr>
          <w:rStyle w:val="hps"/>
          <w:rFonts w:cs="Simplified Arabic" w:hint="cs"/>
          <w:snapToGrid w:val="0"/>
          <w:kern w:val="22"/>
          <w:sz w:val="20"/>
          <w:rtl/>
        </w:rPr>
        <w:t>غالباً</w:t>
      </w:r>
      <w:r w:rsidR="0030206E" w:rsidRPr="00AF08A6">
        <w:rPr>
          <w:rStyle w:val="hps"/>
          <w:rFonts w:cs="Simplified Arabic"/>
          <w:snapToGrid w:val="0"/>
          <w:kern w:val="22"/>
          <w:sz w:val="20"/>
          <w:rtl/>
        </w:rPr>
        <w:t xml:space="preserve"> ما تستخدم </w:t>
      </w:r>
      <w:r w:rsidR="001705BF" w:rsidRPr="00AF08A6">
        <w:rPr>
          <w:rStyle w:val="hps"/>
          <w:rFonts w:cs="Simplified Arabic" w:hint="cs"/>
          <w:snapToGrid w:val="0"/>
          <w:kern w:val="22"/>
          <w:sz w:val="20"/>
          <w:rtl/>
        </w:rPr>
        <w:t>صناديق التعويضات</w:t>
      </w:r>
      <w:r w:rsidR="0030206E" w:rsidRPr="00AF08A6">
        <w:rPr>
          <w:rStyle w:val="hps"/>
          <w:rFonts w:cs="Simplified Arabic"/>
          <w:snapToGrid w:val="0"/>
          <w:kern w:val="22"/>
          <w:sz w:val="20"/>
          <w:rtl/>
        </w:rPr>
        <w:t xml:space="preserve"> </w:t>
      </w:r>
      <w:r w:rsidR="001705BF" w:rsidRPr="00AF08A6">
        <w:rPr>
          <w:rStyle w:val="hps"/>
          <w:rFonts w:cs="Simplified Arabic" w:hint="cs"/>
          <w:snapToGrid w:val="0"/>
          <w:kern w:val="22"/>
          <w:sz w:val="20"/>
          <w:rtl/>
        </w:rPr>
        <w:t>جنباً إلى جنب</w:t>
      </w:r>
      <w:r w:rsidR="0030206E" w:rsidRPr="00AF08A6">
        <w:rPr>
          <w:rStyle w:val="hps"/>
          <w:rFonts w:cs="Simplified Arabic"/>
          <w:snapToGrid w:val="0"/>
          <w:kern w:val="22"/>
          <w:sz w:val="20"/>
          <w:rtl/>
        </w:rPr>
        <w:t xml:space="preserve"> مع آليات الضمان المالي الأخرى ويمكن أن توفر تغطية أساسية أو يمكن إنشاؤها لتكملة أنواع أخرى من الضمان المالي. ويمكن تعديل إدارة الصندوق وفقاً لاحتياجات محددة</w:t>
      </w:r>
      <w:r w:rsidR="00AF08A6" w:rsidRPr="00AF08A6">
        <w:rPr>
          <w:rStyle w:val="hps"/>
          <w:rFonts w:cs="Simplified Arabic" w:hint="cs"/>
          <w:snapToGrid w:val="0"/>
          <w:kern w:val="22"/>
          <w:sz w:val="20"/>
          <w:rtl/>
        </w:rPr>
        <w:t>، مما قد يحد من العوائق التي تعترض</w:t>
      </w:r>
      <w:r w:rsidR="0030206E" w:rsidRPr="00AF08A6">
        <w:rPr>
          <w:rStyle w:val="hps"/>
          <w:rFonts w:cs="Simplified Arabic"/>
          <w:snapToGrid w:val="0"/>
          <w:kern w:val="22"/>
          <w:sz w:val="20"/>
          <w:rtl/>
        </w:rPr>
        <w:t xml:space="preserve"> أصحاب المطالبات.</w:t>
      </w:r>
    </w:p>
    <w:p w14:paraId="4385D079" w14:textId="4A87A2B7" w:rsidR="00A97761" w:rsidRPr="00A97761" w:rsidRDefault="00A97761" w:rsidP="008B66B1">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r w:rsidRPr="009609CA">
        <w:rPr>
          <w:rStyle w:val="hps"/>
          <w:rFonts w:cs="Simplified Arabic"/>
          <w:snapToGrid w:val="0"/>
          <w:kern w:val="22"/>
          <w:sz w:val="20"/>
          <w:rtl/>
        </w:rPr>
        <w:t>1</w:t>
      </w:r>
      <w:r>
        <w:rPr>
          <w:rStyle w:val="hps"/>
          <w:rFonts w:cs="Simplified Arabic" w:hint="cs"/>
          <w:snapToGrid w:val="0"/>
          <w:kern w:val="22"/>
          <w:sz w:val="20"/>
          <w:rtl/>
        </w:rPr>
        <w:t>7</w:t>
      </w:r>
      <w:r w:rsidRPr="009609CA">
        <w:rPr>
          <w:rStyle w:val="hps"/>
          <w:rFonts w:cs="Simplified Arabic"/>
          <w:snapToGrid w:val="0"/>
          <w:kern w:val="22"/>
          <w:sz w:val="20"/>
          <w:rtl/>
        </w:rPr>
        <w:t>-</w:t>
      </w:r>
      <w:r>
        <w:rPr>
          <w:rStyle w:val="hps"/>
          <w:rFonts w:cs="Simplified Arabic"/>
          <w:snapToGrid w:val="0"/>
          <w:kern w:val="22"/>
          <w:sz w:val="20"/>
          <w:rtl/>
        </w:rPr>
        <w:tab/>
      </w:r>
      <w:r w:rsidR="00AF08A6" w:rsidRPr="009E7168">
        <w:rPr>
          <w:rStyle w:val="hps"/>
          <w:rFonts w:cs="Simplified Arabic" w:hint="cs"/>
          <w:snapToGrid w:val="0"/>
          <w:kern w:val="22"/>
          <w:sz w:val="20"/>
          <w:rtl/>
        </w:rPr>
        <w:t>وقد</w:t>
      </w:r>
      <w:r w:rsidR="0030206E" w:rsidRPr="009E7168">
        <w:rPr>
          <w:rStyle w:val="hps"/>
          <w:rFonts w:cs="Simplified Arabic"/>
          <w:snapToGrid w:val="0"/>
          <w:kern w:val="22"/>
          <w:sz w:val="20"/>
          <w:rtl/>
        </w:rPr>
        <w:t xml:space="preserve"> تكون التكاليف الإدارية لل</w:t>
      </w:r>
      <w:r w:rsidR="00AF08A6" w:rsidRPr="009E7168">
        <w:rPr>
          <w:rStyle w:val="hps"/>
          <w:rFonts w:cs="Simplified Arabic" w:hint="cs"/>
          <w:snapToGrid w:val="0"/>
          <w:kern w:val="22"/>
          <w:sz w:val="20"/>
          <w:rtl/>
        </w:rPr>
        <w:t>صناديق</w:t>
      </w:r>
      <w:r w:rsidR="0030206E" w:rsidRPr="009E7168">
        <w:rPr>
          <w:rStyle w:val="hps"/>
          <w:rFonts w:cs="Simplified Arabic"/>
          <w:snapToGrid w:val="0"/>
          <w:kern w:val="22"/>
          <w:sz w:val="20"/>
          <w:rtl/>
        </w:rPr>
        <w:t xml:space="preserve"> كبيرة نسبيا</w:t>
      </w:r>
      <w:r w:rsidR="00AF08A6" w:rsidRPr="009E7168">
        <w:rPr>
          <w:rStyle w:val="hps"/>
          <w:rFonts w:cs="Simplified Arabic" w:hint="cs"/>
          <w:snapToGrid w:val="0"/>
          <w:kern w:val="22"/>
          <w:sz w:val="20"/>
          <w:rtl/>
        </w:rPr>
        <w:t>ً</w:t>
      </w:r>
      <w:r w:rsidR="0030206E" w:rsidRPr="009E7168">
        <w:rPr>
          <w:rStyle w:val="hps"/>
          <w:rFonts w:cs="Simplified Arabic"/>
          <w:snapToGrid w:val="0"/>
          <w:kern w:val="22"/>
          <w:sz w:val="20"/>
          <w:rtl/>
        </w:rPr>
        <w:t xml:space="preserve">. </w:t>
      </w:r>
      <w:r w:rsidR="008B66B1" w:rsidRPr="009E7168">
        <w:rPr>
          <w:rStyle w:val="hps"/>
          <w:rFonts w:cs="Simplified Arabic" w:hint="cs"/>
          <w:snapToGrid w:val="0"/>
          <w:kern w:val="22"/>
          <w:sz w:val="20"/>
          <w:rtl/>
        </w:rPr>
        <w:t>وحينما تُجمع</w:t>
      </w:r>
      <w:r w:rsidR="0030206E" w:rsidRPr="009E7168">
        <w:rPr>
          <w:rStyle w:val="hps"/>
          <w:rFonts w:cs="Simplified Arabic"/>
          <w:snapToGrid w:val="0"/>
          <w:kern w:val="22"/>
          <w:sz w:val="20"/>
          <w:rtl/>
        </w:rPr>
        <w:t xml:space="preserve"> المساهمات من خلال الضرائب العامة، </w:t>
      </w:r>
      <w:r w:rsidR="008B66B1" w:rsidRPr="009E7168">
        <w:rPr>
          <w:rStyle w:val="hps"/>
          <w:rFonts w:cs="Simplified Arabic" w:hint="cs"/>
          <w:snapToGrid w:val="0"/>
          <w:kern w:val="22"/>
          <w:sz w:val="20"/>
          <w:rtl/>
        </w:rPr>
        <w:t>تكون</w:t>
      </w:r>
      <w:r w:rsidR="0030206E" w:rsidRPr="009E7168">
        <w:rPr>
          <w:rStyle w:val="hps"/>
          <w:rFonts w:cs="Simplified Arabic"/>
          <w:snapToGrid w:val="0"/>
          <w:kern w:val="22"/>
          <w:sz w:val="20"/>
          <w:rtl/>
        </w:rPr>
        <w:t xml:space="preserve"> </w:t>
      </w:r>
      <w:r w:rsidR="00626C0C" w:rsidRPr="009E7168">
        <w:rPr>
          <w:rStyle w:val="hps"/>
          <w:rFonts w:cs="Simplified Arabic" w:hint="cs"/>
          <w:snapToGrid w:val="0"/>
          <w:kern w:val="22"/>
          <w:sz w:val="20"/>
          <w:rtl/>
        </w:rPr>
        <w:t>حوافز منع حدوث الأضرار</w:t>
      </w:r>
      <w:r w:rsidR="0030206E" w:rsidRPr="009E7168">
        <w:rPr>
          <w:rStyle w:val="hps"/>
          <w:rFonts w:cs="Simplified Arabic"/>
          <w:snapToGrid w:val="0"/>
          <w:kern w:val="22"/>
          <w:sz w:val="20"/>
          <w:rtl/>
        </w:rPr>
        <w:t xml:space="preserve"> منخفضة، في حين </w:t>
      </w:r>
      <w:r w:rsidR="00626C0C" w:rsidRPr="009E7168">
        <w:rPr>
          <w:rStyle w:val="hps"/>
          <w:rFonts w:cs="Simplified Arabic" w:hint="cs"/>
          <w:snapToGrid w:val="0"/>
          <w:kern w:val="22"/>
          <w:sz w:val="20"/>
          <w:rtl/>
        </w:rPr>
        <w:t xml:space="preserve">تكون هذه الحوافر </w:t>
      </w:r>
      <w:r w:rsidR="0030206E" w:rsidRPr="009E7168">
        <w:rPr>
          <w:rStyle w:val="hps"/>
          <w:rFonts w:cs="Simplified Arabic"/>
          <w:snapToGrid w:val="0"/>
          <w:kern w:val="22"/>
          <w:sz w:val="20"/>
          <w:rtl/>
        </w:rPr>
        <w:t xml:space="preserve">أعلى </w:t>
      </w:r>
      <w:r w:rsidR="00626C0C" w:rsidRPr="009E7168">
        <w:rPr>
          <w:rStyle w:val="hps"/>
          <w:rFonts w:cs="Simplified Arabic" w:hint="cs"/>
          <w:snapToGrid w:val="0"/>
          <w:kern w:val="22"/>
          <w:sz w:val="20"/>
          <w:rtl/>
        </w:rPr>
        <w:t>حينما تُجمع</w:t>
      </w:r>
      <w:r w:rsidR="00AF08A6" w:rsidRPr="009E7168">
        <w:rPr>
          <w:rStyle w:val="hps"/>
          <w:rFonts w:cs="Simplified Arabic" w:hint="cs"/>
          <w:snapToGrid w:val="0"/>
          <w:kern w:val="22"/>
          <w:sz w:val="20"/>
          <w:rtl/>
        </w:rPr>
        <w:t xml:space="preserve"> </w:t>
      </w:r>
      <w:r w:rsidR="0030206E" w:rsidRPr="009E7168">
        <w:rPr>
          <w:rStyle w:val="hps"/>
          <w:rFonts w:cs="Simplified Arabic"/>
          <w:snapToGrid w:val="0"/>
          <w:kern w:val="22"/>
          <w:sz w:val="20"/>
          <w:rtl/>
        </w:rPr>
        <w:t xml:space="preserve">المساهمات من </w:t>
      </w:r>
      <w:r w:rsidR="00591A67" w:rsidRPr="009E7168">
        <w:rPr>
          <w:rStyle w:val="hps"/>
          <w:rFonts w:cs="Simplified Arabic"/>
          <w:snapToGrid w:val="0"/>
          <w:kern w:val="22"/>
          <w:sz w:val="20"/>
          <w:rtl/>
        </w:rPr>
        <w:t>المُشغِّل</w:t>
      </w:r>
      <w:r w:rsidR="0030206E" w:rsidRPr="009E7168">
        <w:rPr>
          <w:rStyle w:val="hps"/>
          <w:rFonts w:cs="Simplified Arabic"/>
          <w:snapToGrid w:val="0"/>
          <w:kern w:val="22"/>
          <w:sz w:val="20"/>
          <w:rtl/>
        </w:rPr>
        <w:t xml:space="preserve">ين </w:t>
      </w:r>
      <w:r w:rsidR="00AF08A6" w:rsidRPr="009E7168">
        <w:rPr>
          <w:rStyle w:val="hps"/>
          <w:rFonts w:cs="Simplified Arabic" w:hint="cs"/>
          <w:snapToGrid w:val="0"/>
          <w:kern w:val="22"/>
          <w:sz w:val="20"/>
          <w:rtl/>
        </w:rPr>
        <w:t>المتسببين في</w:t>
      </w:r>
      <w:r w:rsidR="0030206E" w:rsidRPr="009E7168">
        <w:rPr>
          <w:rStyle w:val="hps"/>
          <w:rFonts w:cs="Simplified Arabic"/>
          <w:snapToGrid w:val="0"/>
          <w:kern w:val="22"/>
          <w:sz w:val="20"/>
          <w:rtl/>
        </w:rPr>
        <w:t xml:space="preserve"> ال</w:t>
      </w:r>
      <w:r w:rsidR="00AF08A6" w:rsidRPr="009E7168">
        <w:rPr>
          <w:rStyle w:val="hps"/>
          <w:rFonts w:cs="Simplified Arabic" w:hint="cs"/>
          <w:snapToGrid w:val="0"/>
          <w:kern w:val="22"/>
          <w:sz w:val="20"/>
          <w:rtl/>
        </w:rPr>
        <w:t>مخاطر</w:t>
      </w:r>
      <w:r w:rsidR="0030206E" w:rsidRPr="009E7168">
        <w:rPr>
          <w:rStyle w:val="hps"/>
          <w:rFonts w:cs="Simplified Arabic"/>
          <w:snapToGrid w:val="0"/>
          <w:kern w:val="22"/>
          <w:sz w:val="20"/>
          <w:rtl/>
        </w:rPr>
        <w:t xml:space="preserve">. </w:t>
      </w:r>
      <w:r w:rsidR="00AF08A6" w:rsidRPr="009E7168">
        <w:rPr>
          <w:rStyle w:val="hps"/>
          <w:rFonts w:cs="Simplified Arabic" w:hint="cs"/>
          <w:snapToGrid w:val="0"/>
          <w:kern w:val="22"/>
          <w:sz w:val="20"/>
          <w:rtl/>
        </w:rPr>
        <w:t>وغالباً ما</w:t>
      </w:r>
      <w:r w:rsidR="0030206E" w:rsidRPr="009E7168">
        <w:rPr>
          <w:rStyle w:val="hps"/>
          <w:rFonts w:cs="Simplified Arabic"/>
          <w:snapToGrid w:val="0"/>
          <w:kern w:val="22"/>
          <w:sz w:val="20"/>
          <w:rtl/>
        </w:rPr>
        <w:t xml:space="preserve"> تكون ل</w:t>
      </w:r>
      <w:r w:rsidR="009E7168" w:rsidRPr="009E7168">
        <w:rPr>
          <w:rStyle w:val="hps"/>
          <w:rFonts w:cs="Simplified Arabic" w:hint="cs"/>
          <w:snapToGrid w:val="0"/>
          <w:kern w:val="22"/>
          <w:sz w:val="20"/>
          <w:rtl/>
        </w:rPr>
        <w:t>دى ا</w:t>
      </w:r>
      <w:r w:rsidR="0030206E" w:rsidRPr="009E7168">
        <w:rPr>
          <w:rStyle w:val="hps"/>
          <w:rFonts w:cs="Simplified Arabic"/>
          <w:snapToGrid w:val="0"/>
          <w:kern w:val="22"/>
          <w:sz w:val="20"/>
          <w:rtl/>
        </w:rPr>
        <w:t xml:space="preserve">لصناديق إجراءات موحدة ومبسطة تيسر تقديم المطالبات والنظر فيها. </w:t>
      </w:r>
      <w:r w:rsidR="00AF08A6" w:rsidRPr="009E7168">
        <w:rPr>
          <w:rStyle w:val="hps"/>
          <w:rFonts w:cs="Simplified Arabic" w:hint="cs"/>
          <w:snapToGrid w:val="0"/>
          <w:kern w:val="22"/>
          <w:sz w:val="20"/>
          <w:rtl/>
        </w:rPr>
        <w:t>وغالباً ما</w:t>
      </w:r>
      <w:r w:rsidR="0030206E" w:rsidRPr="009E7168">
        <w:rPr>
          <w:rStyle w:val="hps"/>
          <w:rFonts w:cs="Simplified Arabic"/>
          <w:snapToGrid w:val="0"/>
          <w:kern w:val="22"/>
          <w:sz w:val="20"/>
          <w:rtl/>
        </w:rPr>
        <w:t xml:space="preserve"> ي</w:t>
      </w:r>
      <w:r w:rsidR="00AF08A6" w:rsidRPr="009E7168">
        <w:rPr>
          <w:rStyle w:val="hps"/>
          <w:rFonts w:cs="Simplified Arabic" w:hint="cs"/>
          <w:snapToGrid w:val="0"/>
          <w:kern w:val="22"/>
          <w:sz w:val="20"/>
          <w:rtl/>
        </w:rPr>
        <w:t>قوم</w:t>
      </w:r>
      <w:r w:rsidR="0030206E" w:rsidRPr="009E7168">
        <w:rPr>
          <w:rStyle w:val="hps"/>
          <w:rFonts w:cs="Simplified Arabic"/>
          <w:snapToGrid w:val="0"/>
          <w:kern w:val="22"/>
          <w:sz w:val="20"/>
          <w:rtl/>
        </w:rPr>
        <w:t xml:space="preserve"> التعويض </w:t>
      </w:r>
      <w:r w:rsidR="00AF08A6" w:rsidRPr="009E7168">
        <w:rPr>
          <w:rStyle w:val="hps"/>
          <w:rFonts w:cs="Simplified Arabic" w:hint="cs"/>
          <w:snapToGrid w:val="0"/>
          <w:kern w:val="22"/>
          <w:sz w:val="20"/>
          <w:rtl/>
        </w:rPr>
        <w:t>على دفع</w:t>
      </w:r>
      <w:r w:rsidR="0030206E" w:rsidRPr="009E7168">
        <w:rPr>
          <w:rStyle w:val="hps"/>
          <w:rFonts w:cs="Simplified Arabic"/>
          <w:snapToGrid w:val="0"/>
          <w:kern w:val="22"/>
          <w:sz w:val="20"/>
          <w:rtl/>
        </w:rPr>
        <w:t xml:space="preserve"> مبلغ مقطوع ثابت</w:t>
      </w:r>
      <w:r w:rsidR="009E7168" w:rsidRPr="009E7168">
        <w:rPr>
          <w:rStyle w:val="hps"/>
          <w:rFonts w:cs="Simplified Arabic" w:hint="cs"/>
          <w:snapToGrid w:val="0"/>
          <w:kern w:val="22"/>
          <w:sz w:val="20"/>
          <w:rtl/>
        </w:rPr>
        <w:t>، وهو ما</w:t>
      </w:r>
      <w:r w:rsidR="0030206E" w:rsidRPr="009E7168">
        <w:rPr>
          <w:rStyle w:val="hps"/>
          <w:rFonts w:cs="Simplified Arabic"/>
          <w:snapToGrid w:val="0"/>
          <w:kern w:val="22"/>
          <w:sz w:val="20"/>
          <w:rtl/>
        </w:rPr>
        <w:t xml:space="preserve"> قد لا يكون كافيا</w:t>
      </w:r>
      <w:r w:rsidR="008B66B1" w:rsidRPr="009E7168">
        <w:rPr>
          <w:rStyle w:val="hps"/>
          <w:rFonts w:cs="Simplified Arabic" w:hint="cs"/>
          <w:snapToGrid w:val="0"/>
          <w:kern w:val="22"/>
          <w:sz w:val="20"/>
          <w:rtl/>
        </w:rPr>
        <w:t>ً</w:t>
      </w:r>
      <w:r w:rsidR="0030206E" w:rsidRPr="009E7168">
        <w:rPr>
          <w:rStyle w:val="hps"/>
          <w:rFonts w:cs="Simplified Arabic"/>
          <w:snapToGrid w:val="0"/>
          <w:kern w:val="22"/>
          <w:sz w:val="20"/>
          <w:rtl/>
        </w:rPr>
        <w:t xml:space="preserve"> لتغطية الضرر ولكن يمكن</w:t>
      </w:r>
      <w:r w:rsidR="009E7168" w:rsidRPr="009E7168">
        <w:rPr>
          <w:rStyle w:val="hps"/>
          <w:rFonts w:cs="Simplified Arabic" w:hint="cs"/>
          <w:snapToGrid w:val="0"/>
          <w:kern w:val="22"/>
          <w:sz w:val="20"/>
          <w:rtl/>
        </w:rPr>
        <w:t>ه</w:t>
      </w:r>
      <w:r w:rsidR="0030206E" w:rsidRPr="009E7168">
        <w:rPr>
          <w:rStyle w:val="hps"/>
          <w:rFonts w:cs="Simplified Arabic"/>
          <w:snapToGrid w:val="0"/>
          <w:kern w:val="22"/>
          <w:sz w:val="20"/>
          <w:rtl/>
        </w:rPr>
        <w:t xml:space="preserve">، من ناحية أخرى، أن يعجل </w:t>
      </w:r>
      <w:r w:rsidR="008B66B1" w:rsidRPr="009E7168">
        <w:rPr>
          <w:rStyle w:val="hps"/>
          <w:rFonts w:cs="Simplified Arabic" w:hint="cs"/>
          <w:snapToGrid w:val="0"/>
          <w:kern w:val="22"/>
          <w:sz w:val="20"/>
          <w:rtl/>
        </w:rPr>
        <w:t>بالحصول على</w:t>
      </w:r>
      <w:r w:rsidR="0030206E" w:rsidRPr="009E7168">
        <w:rPr>
          <w:rStyle w:val="hps"/>
          <w:rFonts w:cs="Simplified Arabic"/>
          <w:snapToGrid w:val="0"/>
          <w:kern w:val="22"/>
          <w:sz w:val="20"/>
          <w:rtl/>
        </w:rPr>
        <w:t xml:space="preserve"> الجبر</w:t>
      </w:r>
      <w:r w:rsidR="009E7168" w:rsidRPr="009E7168">
        <w:rPr>
          <w:rStyle w:val="hps"/>
          <w:rFonts w:cs="Simplified Arabic" w:hint="cs"/>
          <w:snapToGrid w:val="0"/>
          <w:kern w:val="22"/>
          <w:sz w:val="20"/>
          <w:rtl/>
        </w:rPr>
        <w:t xml:space="preserve"> التعويضي</w:t>
      </w:r>
      <w:r w:rsidR="0030206E" w:rsidRPr="009E7168">
        <w:rPr>
          <w:rStyle w:val="hps"/>
          <w:rFonts w:cs="Simplified Arabic"/>
          <w:snapToGrid w:val="0"/>
          <w:kern w:val="22"/>
          <w:sz w:val="20"/>
          <w:rtl/>
        </w:rPr>
        <w:t xml:space="preserve">. وقد تتوقف </w:t>
      </w:r>
      <w:r w:rsidR="008B66B1" w:rsidRPr="009E7168">
        <w:rPr>
          <w:rStyle w:val="hps"/>
          <w:rFonts w:cs="Simplified Arabic" w:hint="cs"/>
          <w:snapToGrid w:val="0"/>
          <w:kern w:val="22"/>
          <w:sz w:val="20"/>
          <w:rtl/>
        </w:rPr>
        <w:t>تأثيرات</w:t>
      </w:r>
      <w:r w:rsidR="0030206E" w:rsidRPr="009E7168">
        <w:rPr>
          <w:rStyle w:val="hps"/>
          <w:rFonts w:cs="Simplified Arabic"/>
          <w:snapToGrid w:val="0"/>
          <w:kern w:val="22"/>
          <w:sz w:val="20"/>
          <w:rtl/>
        </w:rPr>
        <w:t xml:space="preserve"> صندوق التعويضات على البلدان النامية على خصائص الصندوق - قد يكون إنشاء صندوق </w:t>
      </w:r>
      <w:r w:rsidR="008B66B1" w:rsidRPr="009E7168">
        <w:rPr>
          <w:rFonts w:cs="Simplified Arabic"/>
          <w:snapToGrid w:val="0"/>
          <w:kern w:val="22"/>
          <w:sz w:val="20"/>
          <w:rtl/>
        </w:rPr>
        <w:t>وإدار</w:t>
      </w:r>
      <w:r w:rsidR="008B66B1" w:rsidRPr="009E7168">
        <w:rPr>
          <w:rFonts w:cs="Simplified Arabic" w:hint="cs"/>
          <w:snapToGrid w:val="0"/>
          <w:kern w:val="22"/>
          <w:sz w:val="20"/>
          <w:rtl/>
        </w:rPr>
        <w:t xml:space="preserve">ته </w:t>
      </w:r>
      <w:r w:rsidR="0030206E" w:rsidRPr="009E7168">
        <w:rPr>
          <w:rStyle w:val="hps"/>
          <w:rFonts w:cs="Simplified Arabic"/>
          <w:snapToGrid w:val="0"/>
          <w:kern w:val="22"/>
          <w:sz w:val="20"/>
          <w:rtl/>
        </w:rPr>
        <w:t xml:space="preserve">على المستوى الوطني </w:t>
      </w:r>
      <w:r w:rsidR="008B66B1" w:rsidRPr="009E7168">
        <w:rPr>
          <w:rStyle w:val="hps"/>
          <w:rFonts w:cs="Simplified Arabic" w:hint="cs"/>
          <w:snapToGrid w:val="0"/>
          <w:kern w:val="22"/>
          <w:sz w:val="20"/>
          <w:rtl/>
        </w:rPr>
        <w:t xml:space="preserve">عملية </w:t>
      </w:r>
      <w:r w:rsidR="0030206E" w:rsidRPr="009E7168">
        <w:rPr>
          <w:rStyle w:val="hps"/>
          <w:rFonts w:cs="Simplified Arabic"/>
          <w:snapToGrid w:val="0"/>
          <w:kern w:val="22"/>
          <w:sz w:val="20"/>
          <w:rtl/>
        </w:rPr>
        <w:t>معقد</w:t>
      </w:r>
      <w:r w:rsidR="008B66B1" w:rsidRPr="009E7168">
        <w:rPr>
          <w:rStyle w:val="hps"/>
          <w:rFonts w:cs="Simplified Arabic" w:hint="cs"/>
          <w:snapToGrid w:val="0"/>
          <w:kern w:val="22"/>
          <w:sz w:val="20"/>
          <w:rtl/>
        </w:rPr>
        <w:t>ة</w:t>
      </w:r>
      <w:r w:rsidR="0030206E" w:rsidRPr="009E7168">
        <w:rPr>
          <w:rStyle w:val="hps"/>
          <w:rFonts w:cs="Simplified Arabic"/>
          <w:snapToGrid w:val="0"/>
          <w:kern w:val="22"/>
          <w:sz w:val="20"/>
          <w:rtl/>
        </w:rPr>
        <w:t>. و</w:t>
      </w:r>
      <w:r w:rsidR="008B66B1" w:rsidRPr="009E7168">
        <w:rPr>
          <w:rStyle w:val="hps"/>
          <w:rFonts w:cs="Simplified Arabic"/>
          <w:snapToGrid w:val="0"/>
          <w:kern w:val="22"/>
          <w:sz w:val="20"/>
          <w:rtl/>
        </w:rPr>
        <w:t xml:space="preserve">يمكن إيجاد حوافز لمنع الضرر </w:t>
      </w:r>
      <w:r w:rsidR="0030206E" w:rsidRPr="009E7168">
        <w:rPr>
          <w:rStyle w:val="hps"/>
          <w:rFonts w:cs="Simplified Arabic"/>
          <w:snapToGrid w:val="0"/>
          <w:kern w:val="22"/>
          <w:sz w:val="20"/>
          <w:rtl/>
        </w:rPr>
        <w:t>إذا طبقت الصناديق بفعالية آلية للتمييز بين المخاطر.</w:t>
      </w:r>
    </w:p>
    <w:p w14:paraId="7F9B9336" w14:textId="50300450" w:rsidR="00A97761" w:rsidRPr="00A97761" w:rsidRDefault="00A97761" w:rsidP="00F75B92">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r>
        <w:rPr>
          <w:rStyle w:val="hps"/>
          <w:rFonts w:cs="Simplified Arabic" w:hint="cs"/>
          <w:snapToGrid w:val="0"/>
          <w:kern w:val="22"/>
          <w:sz w:val="20"/>
          <w:rtl/>
        </w:rPr>
        <w:t>18-</w:t>
      </w:r>
      <w:r>
        <w:rPr>
          <w:rStyle w:val="hps"/>
          <w:rFonts w:cs="Simplified Arabic"/>
          <w:snapToGrid w:val="0"/>
          <w:kern w:val="22"/>
          <w:sz w:val="20"/>
          <w:rtl/>
        </w:rPr>
        <w:tab/>
      </w:r>
      <w:r w:rsidR="0030206E" w:rsidRPr="00A4445E">
        <w:rPr>
          <w:rStyle w:val="hps"/>
          <w:rFonts w:cs="Simplified Arabic"/>
          <w:snapToGrid w:val="0"/>
          <w:kern w:val="22"/>
          <w:sz w:val="20"/>
          <w:rtl/>
        </w:rPr>
        <w:t xml:space="preserve">وتتضمن الدراسة أمثلة </w:t>
      </w:r>
      <w:r w:rsidR="00F75B92" w:rsidRPr="00A4445E">
        <w:rPr>
          <w:rStyle w:val="hps"/>
          <w:rFonts w:cs="Simplified Arabic" w:hint="cs"/>
          <w:snapToGrid w:val="0"/>
          <w:kern w:val="22"/>
          <w:sz w:val="20"/>
          <w:rtl/>
        </w:rPr>
        <w:t xml:space="preserve">على </w:t>
      </w:r>
      <w:r w:rsidR="0030206E" w:rsidRPr="00A4445E">
        <w:rPr>
          <w:rStyle w:val="hps"/>
          <w:rFonts w:cs="Simplified Arabic"/>
          <w:snapToGrid w:val="0"/>
          <w:kern w:val="22"/>
          <w:sz w:val="20"/>
          <w:rtl/>
        </w:rPr>
        <w:t xml:space="preserve">آليات </w:t>
      </w:r>
      <w:r w:rsidR="00771B36" w:rsidRPr="00A4445E">
        <w:rPr>
          <w:rStyle w:val="hps"/>
          <w:rFonts w:cs="Simplified Arabic"/>
          <w:snapToGrid w:val="0"/>
          <w:kern w:val="22"/>
          <w:sz w:val="20"/>
          <w:rtl/>
        </w:rPr>
        <w:t>الضمان المالي</w:t>
      </w:r>
      <w:r w:rsidR="0030206E" w:rsidRPr="00A4445E">
        <w:rPr>
          <w:rStyle w:val="hps"/>
          <w:rFonts w:cs="Simplified Arabic"/>
          <w:snapToGrid w:val="0"/>
          <w:kern w:val="22"/>
          <w:sz w:val="20"/>
          <w:rtl/>
        </w:rPr>
        <w:t xml:space="preserve"> التي تجمع بين </w:t>
      </w:r>
      <w:r w:rsidR="00F75B92" w:rsidRPr="00A4445E">
        <w:rPr>
          <w:rFonts w:cs="Simplified Arabic"/>
          <w:snapToGrid w:val="0"/>
          <w:kern w:val="22"/>
          <w:sz w:val="20"/>
          <w:rtl/>
        </w:rPr>
        <w:t>الخصائص الم</w:t>
      </w:r>
      <w:r w:rsidR="00F75B92" w:rsidRPr="00A4445E">
        <w:rPr>
          <w:rFonts w:cs="Simplified Arabic" w:hint="cs"/>
          <w:snapToGrid w:val="0"/>
          <w:kern w:val="22"/>
          <w:sz w:val="20"/>
          <w:rtl/>
        </w:rPr>
        <w:t>تباينة</w:t>
      </w:r>
      <w:r w:rsidR="00F75B92" w:rsidRPr="00A4445E">
        <w:rPr>
          <w:rFonts w:cs="Simplified Arabic"/>
          <w:snapToGrid w:val="0"/>
          <w:kern w:val="22"/>
          <w:sz w:val="20"/>
          <w:rtl/>
        </w:rPr>
        <w:t xml:space="preserve"> ل</w:t>
      </w:r>
      <w:r w:rsidR="00F75B92" w:rsidRPr="00A4445E">
        <w:rPr>
          <w:rFonts w:cs="Simplified Arabic" w:hint="cs"/>
          <w:snapToGrid w:val="0"/>
          <w:kern w:val="22"/>
          <w:sz w:val="20"/>
          <w:rtl/>
        </w:rPr>
        <w:t>مختلف ا</w:t>
      </w:r>
      <w:r w:rsidR="00F75B92" w:rsidRPr="00A4445E">
        <w:rPr>
          <w:rFonts w:cs="Simplified Arabic"/>
          <w:snapToGrid w:val="0"/>
          <w:kern w:val="22"/>
          <w:sz w:val="20"/>
          <w:rtl/>
        </w:rPr>
        <w:t xml:space="preserve">لآليات </w:t>
      </w:r>
      <w:r w:rsidR="0030206E" w:rsidRPr="00A4445E">
        <w:rPr>
          <w:rStyle w:val="hps"/>
          <w:rFonts w:cs="Simplified Arabic"/>
          <w:snapToGrid w:val="0"/>
          <w:kern w:val="22"/>
          <w:sz w:val="20"/>
          <w:rtl/>
        </w:rPr>
        <w:t xml:space="preserve">(الآليات المختلطة) التي توفر المرونة اللازمة لقطاعات معينة. </w:t>
      </w:r>
      <w:r w:rsidR="00F75B92" w:rsidRPr="00A4445E">
        <w:rPr>
          <w:rStyle w:val="hps"/>
          <w:rFonts w:cs="Simplified Arabic" w:hint="cs"/>
          <w:snapToGrid w:val="0"/>
          <w:kern w:val="22"/>
          <w:sz w:val="20"/>
          <w:rtl/>
        </w:rPr>
        <w:t xml:space="preserve">وتكون </w:t>
      </w:r>
      <w:r w:rsidR="0030206E" w:rsidRPr="00A4445E">
        <w:rPr>
          <w:rStyle w:val="hps"/>
          <w:rFonts w:cs="Simplified Arabic"/>
          <w:snapToGrid w:val="0"/>
          <w:kern w:val="22"/>
          <w:sz w:val="20"/>
          <w:rtl/>
        </w:rPr>
        <w:t>بعض الآليات متعددة ال</w:t>
      </w:r>
      <w:r w:rsidR="006202FD" w:rsidRPr="00A4445E">
        <w:rPr>
          <w:rStyle w:val="hps"/>
          <w:rFonts w:cs="Simplified Arabic" w:hint="cs"/>
          <w:snapToGrid w:val="0"/>
          <w:kern w:val="22"/>
          <w:sz w:val="20"/>
          <w:rtl/>
        </w:rPr>
        <w:t>جوانب</w:t>
      </w:r>
      <w:r w:rsidR="0030206E" w:rsidRPr="00A4445E">
        <w:rPr>
          <w:rStyle w:val="hps"/>
          <w:rFonts w:cs="Simplified Arabic"/>
          <w:snapToGrid w:val="0"/>
          <w:kern w:val="22"/>
          <w:sz w:val="20"/>
          <w:rtl/>
        </w:rPr>
        <w:t xml:space="preserve"> </w:t>
      </w:r>
      <w:r w:rsidR="00A4445E" w:rsidRPr="00A4445E">
        <w:rPr>
          <w:rStyle w:val="hps"/>
          <w:rFonts w:cs="Simplified Arabic" w:hint="cs"/>
          <w:snapToGrid w:val="0"/>
          <w:kern w:val="22"/>
          <w:sz w:val="20"/>
          <w:rtl/>
        </w:rPr>
        <w:t xml:space="preserve">بحيث </w:t>
      </w:r>
      <w:r w:rsidR="0030206E" w:rsidRPr="00A4445E">
        <w:rPr>
          <w:rStyle w:val="hps"/>
          <w:rFonts w:cs="Simplified Arabic"/>
          <w:snapToGrid w:val="0"/>
          <w:kern w:val="22"/>
          <w:sz w:val="20"/>
          <w:rtl/>
        </w:rPr>
        <w:t>تجمع بين عناصر م</w:t>
      </w:r>
      <w:r w:rsidR="00F75B92" w:rsidRPr="00A4445E">
        <w:rPr>
          <w:rStyle w:val="hps"/>
          <w:rFonts w:cs="Simplified Arabic" w:hint="cs"/>
          <w:snapToGrid w:val="0"/>
          <w:kern w:val="22"/>
          <w:sz w:val="20"/>
          <w:rtl/>
        </w:rPr>
        <w:t>تباينة</w:t>
      </w:r>
      <w:r w:rsidR="0030206E" w:rsidRPr="00A4445E">
        <w:rPr>
          <w:rStyle w:val="hps"/>
          <w:rFonts w:cs="Simplified Arabic"/>
          <w:snapToGrid w:val="0"/>
          <w:kern w:val="22"/>
          <w:sz w:val="20"/>
          <w:rtl/>
        </w:rPr>
        <w:t xml:space="preserve"> من مختلف الآليات.</w:t>
      </w:r>
    </w:p>
    <w:p w14:paraId="0E6B75FB" w14:textId="362E0DF8" w:rsidR="00A97761" w:rsidRPr="00A4445E" w:rsidRDefault="00A97761" w:rsidP="0030206E">
      <w:pPr>
        <w:kinsoku w:val="0"/>
        <w:overflowPunct w:val="0"/>
        <w:autoSpaceDE w:val="0"/>
        <w:autoSpaceDN w:val="0"/>
        <w:bidi/>
        <w:adjustRightInd w:val="0"/>
        <w:snapToGrid w:val="0"/>
        <w:spacing w:after="120" w:line="204" w:lineRule="auto"/>
        <w:jc w:val="both"/>
        <w:rPr>
          <w:rStyle w:val="hps"/>
          <w:rFonts w:cs="Simplified Arabic"/>
          <w:i/>
          <w:iCs/>
          <w:snapToGrid w:val="0"/>
          <w:kern w:val="22"/>
          <w:sz w:val="20"/>
          <w:rtl/>
        </w:rPr>
      </w:pPr>
      <w:r w:rsidRPr="00A4445E">
        <w:rPr>
          <w:rStyle w:val="hps"/>
          <w:rFonts w:cs="Simplified Arabic"/>
          <w:i/>
          <w:iCs/>
          <w:snapToGrid w:val="0"/>
          <w:kern w:val="22"/>
          <w:sz w:val="20"/>
          <w:rtl/>
        </w:rPr>
        <w:t>استنتاجات</w:t>
      </w:r>
    </w:p>
    <w:p w14:paraId="4B99DF4C" w14:textId="39DAB3F9" w:rsidR="00A97761" w:rsidRPr="00A97761" w:rsidRDefault="00A97761" w:rsidP="0030206E">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r>
        <w:rPr>
          <w:rStyle w:val="hps"/>
          <w:rFonts w:cs="Simplified Arabic" w:hint="cs"/>
          <w:snapToGrid w:val="0"/>
          <w:kern w:val="22"/>
          <w:sz w:val="20"/>
          <w:rtl/>
        </w:rPr>
        <w:t>19-</w:t>
      </w:r>
      <w:r>
        <w:rPr>
          <w:rStyle w:val="hps"/>
          <w:rFonts w:cs="Simplified Arabic"/>
          <w:snapToGrid w:val="0"/>
          <w:kern w:val="22"/>
          <w:sz w:val="20"/>
          <w:rtl/>
        </w:rPr>
        <w:tab/>
      </w:r>
      <w:r w:rsidR="0030206E" w:rsidRPr="00BE478C">
        <w:rPr>
          <w:rStyle w:val="hps"/>
          <w:rFonts w:cs="Simplified Arabic"/>
          <w:snapToGrid w:val="0"/>
          <w:kern w:val="22"/>
          <w:sz w:val="20"/>
          <w:rtl/>
        </w:rPr>
        <w:t>يركز البروتوكول التكميلي على</w:t>
      </w:r>
      <w:r w:rsidR="00BE478C">
        <w:rPr>
          <w:rStyle w:val="hps"/>
          <w:rFonts w:cs="Simplified Arabic" w:hint="cs"/>
          <w:snapToGrid w:val="0"/>
          <w:kern w:val="22"/>
          <w:sz w:val="20"/>
          <w:rtl/>
        </w:rPr>
        <w:t xml:space="preserve"> مسألة</w:t>
      </w:r>
      <w:r w:rsidR="0030206E" w:rsidRPr="00BE478C">
        <w:rPr>
          <w:rStyle w:val="hps"/>
          <w:rFonts w:cs="Simplified Arabic"/>
          <w:snapToGrid w:val="0"/>
          <w:kern w:val="22"/>
          <w:sz w:val="20"/>
          <w:rtl/>
        </w:rPr>
        <w:t xml:space="preserve"> </w:t>
      </w:r>
      <w:r w:rsidR="00AA0EFE" w:rsidRPr="00BE478C">
        <w:rPr>
          <w:rStyle w:val="hps"/>
          <w:rFonts w:cs="Simplified Arabic" w:hint="cs"/>
          <w:snapToGrid w:val="0"/>
          <w:kern w:val="22"/>
          <w:sz w:val="20"/>
          <w:rtl/>
        </w:rPr>
        <w:t>الضرر الذي يلحق</w:t>
      </w:r>
      <w:r w:rsidR="0030206E" w:rsidRPr="00BE478C">
        <w:rPr>
          <w:rStyle w:val="hps"/>
          <w:rFonts w:cs="Simplified Arabic"/>
          <w:snapToGrid w:val="0"/>
          <w:kern w:val="22"/>
          <w:sz w:val="20"/>
          <w:rtl/>
        </w:rPr>
        <w:t xml:space="preserve"> بالتنوع البيولوجي من الكائنات الحية المحورة، مما يطرح عددا</w:t>
      </w:r>
      <w:r w:rsidR="005062DB" w:rsidRPr="00BE478C">
        <w:rPr>
          <w:rStyle w:val="hps"/>
          <w:rFonts w:cs="Simplified Arabic" w:hint="cs"/>
          <w:snapToGrid w:val="0"/>
          <w:kern w:val="22"/>
          <w:sz w:val="20"/>
          <w:rtl/>
        </w:rPr>
        <w:t>ً</w:t>
      </w:r>
      <w:r w:rsidR="0030206E" w:rsidRPr="00BE478C">
        <w:rPr>
          <w:rStyle w:val="hps"/>
          <w:rFonts w:cs="Simplified Arabic"/>
          <w:snapToGrid w:val="0"/>
          <w:kern w:val="22"/>
          <w:sz w:val="20"/>
          <w:rtl/>
        </w:rPr>
        <w:t xml:space="preserve"> من التحديات أمام آليات </w:t>
      </w:r>
      <w:r w:rsidR="00771B36" w:rsidRPr="00BE478C">
        <w:rPr>
          <w:rStyle w:val="hps"/>
          <w:rFonts w:cs="Simplified Arabic"/>
          <w:snapToGrid w:val="0"/>
          <w:kern w:val="22"/>
          <w:sz w:val="20"/>
          <w:rtl/>
        </w:rPr>
        <w:t>الضمان المالي</w:t>
      </w:r>
      <w:r w:rsidR="0030206E" w:rsidRPr="00BE478C">
        <w:rPr>
          <w:rStyle w:val="hps"/>
          <w:rFonts w:cs="Simplified Arabic"/>
          <w:snapToGrid w:val="0"/>
          <w:kern w:val="22"/>
          <w:sz w:val="20"/>
          <w:rtl/>
        </w:rPr>
        <w:t xml:space="preserve">. </w:t>
      </w:r>
      <w:r w:rsidR="005062DB" w:rsidRPr="00BE478C">
        <w:rPr>
          <w:rStyle w:val="hps"/>
          <w:rFonts w:cs="Simplified Arabic" w:hint="cs"/>
          <w:snapToGrid w:val="0"/>
          <w:kern w:val="22"/>
          <w:sz w:val="20"/>
          <w:rtl/>
        </w:rPr>
        <w:t>و</w:t>
      </w:r>
      <w:r w:rsidR="0030206E" w:rsidRPr="00BE478C">
        <w:rPr>
          <w:rStyle w:val="hps"/>
          <w:rFonts w:cs="Simplified Arabic"/>
          <w:snapToGrid w:val="0"/>
          <w:kern w:val="22"/>
          <w:sz w:val="20"/>
          <w:rtl/>
        </w:rPr>
        <w:t>تتمثل إحدى المسائل</w:t>
      </w:r>
      <w:r w:rsidR="005062DB" w:rsidRPr="00BE478C">
        <w:rPr>
          <w:rStyle w:val="hps"/>
          <w:rFonts w:cs="Simplified Arabic" w:hint="cs"/>
          <w:snapToGrid w:val="0"/>
          <w:kern w:val="22"/>
          <w:sz w:val="20"/>
          <w:rtl/>
        </w:rPr>
        <w:t xml:space="preserve"> المثارة</w:t>
      </w:r>
      <w:r w:rsidR="0030206E" w:rsidRPr="00BE478C">
        <w:rPr>
          <w:rStyle w:val="hps"/>
          <w:rFonts w:cs="Simplified Arabic"/>
          <w:snapToGrid w:val="0"/>
          <w:kern w:val="22"/>
          <w:sz w:val="20"/>
          <w:rtl/>
        </w:rPr>
        <w:t xml:space="preserve"> في ارتفاع درجة عدم اليقين فيما يتعلق باحتمال </w:t>
      </w:r>
      <w:r w:rsidR="0030206E" w:rsidRPr="00BE478C">
        <w:rPr>
          <w:rStyle w:val="hps"/>
          <w:rFonts w:cs="Simplified Arabic"/>
          <w:snapToGrid w:val="0"/>
          <w:kern w:val="22"/>
          <w:sz w:val="20"/>
          <w:rtl/>
        </w:rPr>
        <w:lastRenderedPageBreak/>
        <w:t xml:space="preserve">وقوع </w:t>
      </w:r>
      <w:r w:rsidR="003354EF" w:rsidRPr="00BE478C">
        <w:rPr>
          <w:rStyle w:val="hps"/>
          <w:rFonts w:cs="Simplified Arabic" w:hint="cs"/>
          <w:snapToGrid w:val="0"/>
          <w:kern w:val="22"/>
          <w:sz w:val="20"/>
          <w:rtl/>
        </w:rPr>
        <w:t>أحد الحوادث</w:t>
      </w:r>
      <w:r w:rsidR="0030206E" w:rsidRPr="00BE478C">
        <w:rPr>
          <w:rStyle w:val="hps"/>
          <w:rFonts w:cs="Simplified Arabic"/>
          <w:snapToGrid w:val="0"/>
          <w:kern w:val="22"/>
          <w:sz w:val="20"/>
          <w:rtl/>
        </w:rPr>
        <w:t xml:space="preserve"> والنطاق المحتمل للضرر. </w:t>
      </w:r>
      <w:r w:rsidR="000C6DAD" w:rsidRPr="00BE478C">
        <w:rPr>
          <w:rStyle w:val="hps"/>
          <w:rFonts w:cs="Simplified Arabic" w:hint="cs"/>
          <w:snapToGrid w:val="0"/>
          <w:kern w:val="22"/>
          <w:sz w:val="20"/>
          <w:rtl/>
        </w:rPr>
        <w:t>ويتمثل التحدي</w:t>
      </w:r>
      <w:r w:rsidR="0030206E" w:rsidRPr="00BE478C">
        <w:rPr>
          <w:rStyle w:val="hps"/>
          <w:rFonts w:cs="Simplified Arabic"/>
          <w:snapToGrid w:val="0"/>
          <w:kern w:val="22"/>
          <w:sz w:val="20"/>
          <w:rtl/>
        </w:rPr>
        <w:t xml:space="preserve"> </w:t>
      </w:r>
      <w:r w:rsidR="000C6DAD" w:rsidRPr="00BE478C">
        <w:rPr>
          <w:rStyle w:val="hps"/>
          <w:rFonts w:cs="Simplified Arabic" w:hint="cs"/>
          <w:snapToGrid w:val="0"/>
          <w:kern w:val="22"/>
          <w:sz w:val="20"/>
          <w:rtl/>
        </w:rPr>
        <w:t>ال</w:t>
      </w:r>
      <w:r w:rsidR="0030206E" w:rsidRPr="00BE478C">
        <w:rPr>
          <w:rStyle w:val="hps"/>
          <w:rFonts w:cs="Simplified Arabic"/>
          <w:snapToGrid w:val="0"/>
          <w:kern w:val="22"/>
          <w:sz w:val="20"/>
          <w:rtl/>
        </w:rPr>
        <w:t xml:space="preserve">آخر في أن آليات </w:t>
      </w:r>
      <w:r w:rsidR="00771B36" w:rsidRPr="00BE478C">
        <w:rPr>
          <w:rStyle w:val="hps"/>
          <w:rFonts w:cs="Simplified Arabic"/>
          <w:snapToGrid w:val="0"/>
          <w:kern w:val="22"/>
          <w:sz w:val="20"/>
          <w:rtl/>
        </w:rPr>
        <w:t>الضمان المالي</w:t>
      </w:r>
      <w:r w:rsidR="0030206E" w:rsidRPr="00BE478C">
        <w:rPr>
          <w:rStyle w:val="hps"/>
          <w:rFonts w:cs="Simplified Arabic"/>
          <w:snapToGrid w:val="0"/>
          <w:kern w:val="22"/>
          <w:sz w:val="20"/>
          <w:rtl/>
        </w:rPr>
        <w:t xml:space="preserve"> للطرف الأول لا تتناسب تماما</w:t>
      </w:r>
      <w:r w:rsidR="00AA0EFE" w:rsidRPr="00BE478C">
        <w:rPr>
          <w:rStyle w:val="hps"/>
          <w:rFonts w:cs="Simplified Arabic" w:hint="cs"/>
          <w:snapToGrid w:val="0"/>
          <w:kern w:val="22"/>
          <w:sz w:val="20"/>
          <w:rtl/>
        </w:rPr>
        <w:t>ً، فيما يبدو،</w:t>
      </w:r>
      <w:r w:rsidR="0030206E" w:rsidRPr="00BE478C">
        <w:rPr>
          <w:rStyle w:val="hps"/>
          <w:rFonts w:cs="Simplified Arabic"/>
          <w:snapToGrid w:val="0"/>
          <w:kern w:val="22"/>
          <w:sz w:val="20"/>
          <w:rtl/>
        </w:rPr>
        <w:t xml:space="preserve"> مع مفهوم الضرر الذي يلحق بالتنوع البيولوجي لأن التنوع البيولوجي لا ي</w:t>
      </w:r>
      <w:r w:rsidR="00AA0EFE" w:rsidRPr="00BE478C">
        <w:rPr>
          <w:rStyle w:val="hps"/>
          <w:rFonts w:cs="Simplified Arabic" w:hint="cs"/>
          <w:snapToGrid w:val="0"/>
          <w:kern w:val="22"/>
          <w:sz w:val="20"/>
          <w:rtl/>
        </w:rPr>
        <w:t>نسب</w:t>
      </w:r>
      <w:r w:rsidR="0030206E" w:rsidRPr="00BE478C">
        <w:rPr>
          <w:rStyle w:val="hps"/>
          <w:rFonts w:cs="Simplified Arabic"/>
          <w:snapToGrid w:val="0"/>
          <w:kern w:val="22"/>
          <w:sz w:val="20"/>
          <w:rtl/>
        </w:rPr>
        <w:t xml:space="preserve"> </w:t>
      </w:r>
      <w:r w:rsidR="00AA0EFE" w:rsidRPr="00BE478C">
        <w:rPr>
          <w:rStyle w:val="hps"/>
          <w:rFonts w:cs="Simplified Arabic" w:hint="cs"/>
          <w:snapToGrid w:val="0"/>
          <w:kern w:val="22"/>
          <w:sz w:val="20"/>
          <w:rtl/>
        </w:rPr>
        <w:t>بوجه عام</w:t>
      </w:r>
      <w:r w:rsidR="0030206E" w:rsidRPr="00BE478C">
        <w:rPr>
          <w:rStyle w:val="hps"/>
          <w:rFonts w:cs="Simplified Arabic"/>
          <w:snapToGrid w:val="0"/>
          <w:kern w:val="22"/>
          <w:sz w:val="20"/>
          <w:rtl/>
        </w:rPr>
        <w:t xml:space="preserve"> إلى </w:t>
      </w:r>
      <w:r w:rsidR="00BE478C" w:rsidRPr="00BE478C">
        <w:rPr>
          <w:rStyle w:val="hps"/>
          <w:rFonts w:cs="Simplified Arabic" w:hint="cs"/>
          <w:snapToGrid w:val="0"/>
          <w:kern w:val="22"/>
          <w:sz w:val="20"/>
          <w:rtl/>
        </w:rPr>
        <w:t>فرد من الأفراد</w:t>
      </w:r>
      <w:r w:rsidR="0030206E" w:rsidRPr="00BE478C">
        <w:rPr>
          <w:rStyle w:val="hps"/>
          <w:rFonts w:cs="Simplified Arabic"/>
          <w:snapToGrid w:val="0"/>
          <w:kern w:val="22"/>
          <w:sz w:val="20"/>
          <w:rtl/>
        </w:rPr>
        <w:t xml:space="preserve"> أو يملكه</w:t>
      </w:r>
      <w:r w:rsidR="00BE478C" w:rsidRPr="00BE478C">
        <w:rPr>
          <w:rStyle w:val="hps"/>
          <w:rFonts w:cs="Simplified Arabic" w:hint="cs"/>
          <w:snapToGrid w:val="0"/>
          <w:kern w:val="22"/>
          <w:sz w:val="20"/>
          <w:rtl/>
        </w:rPr>
        <w:t xml:space="preserve"> هذا الفرد</w:t>
      </w:r>
      <w:r w:rsidR="0030206E" w:rsidRPr="00BE478C">
        <w:rPr>
          <w:rStyle w:val="hps"/>
          <w:rFonts w:cs="Simplified Arabic"/>
          <w:snapToGrid w:val="0"/>
          <w:kern w:val="22"/>
          <w:sz w:val="20"/>
          <w:rtl/>
        </w:rPr>
        <w:t xml:space="preserve">. </w:t>
      </w:r>
      <w:r w:rsidR="00AA0EFE" w:rsidRPr="00BE478C">
        <w:rPr>
          <w:rStyle w:val="hps"/>
          <w:rFonts w:cs="Simplified Arabic" w:hint="cs"/>
          <w:snapToGrid w:val="0"/>
          <w:kern w:val="22"/>
          <w:sz w:val="20"/>
          <w:rtl/>
        </w:rPr>
        <w:t>وعليه</w:t>
      </w:r>
      <w:r w:rsidR="0030206E" w:rsidRPr="00BE478C">
        <w:rPr>
          <w:rStyle w:val="hps"/>
          <w:rFonts w:cs="Simplified Arabic"/>
          <w:snapToGrid w:val="0"/>
          <w:kern w:val="22"/>
          <w:sz w:val="20"/>
          <w:rtl/>
        </w:rPr>
        <w:t>، يبدو أن آليات الضمان المالي للطرف الثالث أكثر ملاءمة.</w:t>
      </w:r>
    </w:p>
    <w:p w14:paraId="69183A87" w14:textId="09B6CCB3" w:rsidR="00A97761" w:rsidRPr="00A97761" w:rsidRDefault="00A97761" w:rsidP="00405917">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r>
        <w:rPr>
          <w:rStyle w:val="hps"/>
          <w:rFonts w:cs="Simplified Arabic" w:hint="cs"/>
          <w:snapToGrid w:val="0"/>
          <w:kern w:val="22"/>
          <w:sz w:val="20"/>
          <w:rtl/>
        </w:rPr>
        <w:t>20-</w:t>
      </w:r>
      <w:r>
        <w:rPr>
          <w:rStyle w:val="hps"/>
          <w:rFonts w:cs="Simplified Arabic"/>
          <w:snapToGrid w:val="0"/>
          <w:kern w:val="22"/>
          <w:sz w:val="20"/>
          <w:rtl/>
        </w:rPr>
        <w:tab/>
      </w:r>
      <w:r w:rsidR="000C25BC" w:rsidRPr="00E2361A">
        <w:rPr>
          <w:rStyle w:val="hps"/>
          <w:rFonts w:cs="Simplified Arabic" w:hint="cs"/>
          <w:snapToGrid w:val="0"/>
          <w:kern w:val="22"/>
          <w:sz w:val="20"/>
          <w:rtl/>
        </w:rPr>
        <w:t>و</w:t>
      </w:r>
      <w:r w:rsidR="0054437D" w:rsidRPr="00E2361A">
        <w:rPr>
          <w:rStyle w:val="hps"/>
          <w:rFonts w:cs="Simplified Arabic"/>
          <w:snapToGrid w:val="0"/>
          <w:kern w:val="22"/>
          <w:sz w:val="20"/>
          <w:rtl/>
        </w:rPr>
        <w:t>حددت الدراسة مقدمي الضمان المالي المحتملين ل</w:t>
      </w:r>
      <w:r w:rsidR="001F67E8">
        <w:rPr>
          <w:rStyle w:val="hps"/>
          <w:rFonts w:cs="Simplified Arabic" w:hint="cs"/>
          <w:snapToGrid w:val="0"/>
          <w:kern w:val="22"/>
          <w:sz w:val="20"/>
          <w:rtl/>
        </w:rPr>
        <w:t>تغطية ا</w:t>
      </w:r>
      <w:r w:rsidR="0054437D" w:rsidRPr="00E2361A">
        <w:rPr>
          <w:rStyle w:val="hps"/>
          <w:rFonts w:cs="Simplified Arabic"/>
          <w:snapToGrid w:val="0"/>
          <w:kern w:val="22"/>
          <w:sz w:val="20"/>
          <w:rtl/>
        </w:rPr>
        <w:t>لأضرار الم</w:t>
      </w:r>
      <w:r w:rsidR="000C25BC" w:rsidRPr="00E2361A">
        <w:rPr>
          <w:rStyle w:val="hps"/>
          <w:rFonts w:cs="Simplified Arabic" w:hint="cs"/>
          <w:snapToGrid w:val="0"/>
          <w:kern w:val="22"/>
          <w:sz w:val="20"/>
          <w:rtl/>
        </w:rPr>
        <w:t>تصلة</w:t>
      </w:r>
      <w:r w:rsidR="0054437D" w:rsidRPr="00E2361A">
        <w:rPr>
          <w:rStyle w:val="hps"/>
          <w:rFonts w:cs="Simplified Arabic"/>
          <w:snapToGrid w:val="0"/>
          <w:kern w:val="22"/>
          <w:sz w:val="20"/>
          <w:rtl/>
        </w:rPr>
        <w:t xml:space="preserve"> بالكائنات الحية المحورة </w:t>
      </w:r>
      <w:r w:rsidR="007C4593" w:rsidRPr="00E2361A">
        <w:rPr>
          <w:rStyle w:val="hps"/>
          <w:rFonts w:cs="Simplified Arabic" w:hint="cs"/>
          <w:snapToGrid w:val="0"/>
          <w:kern w:val="22"/>
          <w:sz w:val="20"/>
          <w:rtl/>
        </w:rPr>
        <w:t>و</w:t>
      </w:r>
      <w:r w:rsidR="0054437D" w:rsidRPr="00E2361A">
        <w:rPr>
          <w:rStyle w:val="hps"/>
          <w:rFonts w:cs="Simplified Arabic"/>
          <w:snapToGrid w:val="0"/>
          <w:kern w:val="22"/>
          <w:sz w:val="20"/>
          <w:rtl/>
        </w:rPr>
        <w:t xml:space="preserve">التي تلحق بالتنوع البيولوجي في ضوء ملاءمة آلية </w:t>
      </w:r>
      <w:r w:rsidR="00771B36" w:rsidRPr="00E2361A">
        <w:rPr>
          <w:rStyle w:val="hps"/>
          <w:rFonts w:cs="Simplified Arabic"/>
          <w:snapToGrid w:val="0"/>
          <w:kern w:val="22"/>
          <w:sz w:val="20"/>
          <w:rtl/>
        </w:rPr>
        <w:t>الضمان المالي</w:t>
      </w:r>
      <w:r w:rsidR="0054437D" w:rsidRPr="00E2361A">
        <w:rPr>
          <w:rStyle w:val="hps"/>
          <w:rFonts w:cs="Simplified Arabic"/>
          <w:snapToGrid w:val="0"/>
          <w:kern w:val="22"/>
          <w:sz w:val="20"/>
          <w:rtl/>
        </w:rPr>
        <w:t>. وبالنظر إلى أوجه عدم اليقين المحيطة بنوع ال</w:t>
      </w:r>
      <w:r w:rsidR="007F5D0C" w:rsidRPr="00E2361A">
        <w:rPr>
          <w:rStyle w:val="hps"/>
          <w:rFonts w:cs="Simplified Arabic" w:hint="cs"/>
          <w:snapToGrid w:val="0"/>
          <w:kern w:val="22"/>
          <w:sz w:val="20"/>
          <w:rtl/>
        </w:rPr>
        <w:t>خطر</w:t>
      </w:r>
      <w:r w:rsidR="0054437D" w:rsidRPr="00E2361A">
        <w:rPr>
          <w:rStyle w:val="hps"/>
          <w:rFonts w:cs="Simplified Arabic"/>
          <w:snapToGrid w:val="0"/>
          <w:kern w:val="22"/>
          <w:sz w:val="20"/>
          <w:rtl/>
        </w:rPr>
        <w:t xml:space="preserve"> (الضرر </w:t>
      </w:r>
      <w:r w:rsidR="001D5F25" w:rsidRPr="00E2361A">
        <w:rPr>
          <w:rStyle w:val="hps"/>
          <w:rFonts w:cs="Simplified Arabic" w:hint="cs"/>
          <w:snapToGrid w:val="0"/>
          <w:kern w:val="22"/>
          <w:sz w:val="20"/>
          <w:rtl/>
        </w:rPr>
        <w:t>الذي يلحق</w:t>
      </w:r>
      <w:r w:rsidR="0054437D" w:rsidRPr="00E2361A">
        <w:rPr>
          <w:rStyle w:val="hps"/>
          <w:rFonts w:cs="Simplified Arabic"/>
          <w:snapToGrid w:val="0"/>
          <w:kern w:val="22"/>
          <w:sz w:val="20"/>
          <w:rtl/>
        </w:rPr>
        <w:t xml:space="preserve"> </w:t>
      </w:r>
      <w:r w:rsidR="001D5F25" w:rsidRPr="00E2361A">
        <w:rPr>
          <w:rStyle w:val="hps"/>
          <w:rFonts w:cs="Simplified Arabic" w:hint="cs"/>
          <w:snapToGrid w:val="0"/>
          <w:kern w:val="22"/>
          <w:sz w:val="20"/>
          <w:rtl/>
        </w:rPr>
        <w:t>ب</w:t>
      </w:r>
      <w:r w:rsidR="0054437D" w:rsidRPr="00E2361A">
        <w:rPr>
          <w:rStyle w:val="hps"/>
          <w:rFonts w:cs="Simplified Arabic"/>
          <w:snapToGrid w:val="0"/>
          <w:kern w:val="22"/>
          <w:sz w:val="20"/>
          <w:rtl/>
        </w:rPr>
        <w:t xml:space="preserve">التنوع البيولوجي)، </w:t>
      </w:r>
      <w:r w:rsidR="007F5D0C" w:rsidRPr="00E2361A">
        <w:rPr>
          <w:rStyle w:val="hps"/>
          <w:rFonts w:cs="Simplified Arabic" w:hint="cs"/>
          <w:snapToGrid w:val="0"/>
          <w:kern w:val="22"/>
          <w:sz w:val="20"/>
          <w:rtl/>
        </w:rPr>
        <w:t>ف</w:t>
      </w:r>
      <w:r w:rsidR="0054437D" w:rsidRPr="00E2361A">
        <w:rPr>
          <w:rStyle w:val="hps"/>
          <w:rFonts w:cs="Simplified Arabic"/>
          <w:snapToGrid w:val="0"/>
          <w:kern w:val="22"/>
          <w:sz w:val="20"/>
          <w:rtl/>
        </w:rPr>
        <w:t xml:space="preserve">هناك إحجام كبير بين شركات التأمين عن توفير </w:t>
      </w:r>
      <w:r w:rsidR="004962A7" w:rsidRPr="00E2361A">
        <w:rPr>
          <w:rStyle w:val="hps"/>
          <w:rFonts w:cs="Simplified Arabic" w:hint="cs"/>
          <w:snapToGrid w:val="0"/>
          <w:kern w:val="22"/>
          <w:sz w:val="20"/>
          <w:rtl/>
        </w:rPr>
        <w:t>غطاء</w:t>
      </w:r>
      <w:r w:rsidR="0054437D" w:rsidRPr="00E2361A">
        <w:rPr>
          <w:rStyle w:val="hps"/>
          <w:rFonts w:cs="Simplified Arabic"/>
          <w:snapToGrid w:val="0"/>
          <w:kern w:val="22"/>
          <w:sz w:val="20"/>
          <w:rtl/>
        </w:rPr>
        <w:t xml:space="preserve">، مما يجعل من غير المرجح أن تتمكن شركات التأمين من توفير غطاء </w:t>
      </w:r>
      <w:r w:rsidR="00E00A82" w:rsidRPr="00E2361A">
        <w:rPr>
          <w:rStyle w:val="hps"/>
          <w:rFonts w:cs="Simplified Arabic"/>
          <w:snapToGrid w:val="0"/>
          <w:kern w:val="22"/>
          <w:sz w:val="20"/>
          <w:rtl/>
        </w:rPr>
        <w:t xml:space="preserve">تأمين المسؤولية قِبَل الغير </w:t>
      </w:r>
      <w:r w:rsidR="0054437D" w:rsidRPr="00E2361A">
        <w:rPr>
          <w:rStyle w:val="hps"/>
          <w:rFonts w:cs="Simplified Arabic"/>
          <w:snapToGrid w:val="0"/>
          <w:kern w:val="22"/>
          <w:sz w:val="20"/>
          <w:rtl/>
        </w:rPr>
        <w:t xml:space="preserve">عن </w:t>
      </w:r>
      <w:r w:rsidR="005E0CB6" w:rsidRPr="00E2361A">
        <w:rPr>
          <w:rStyle w:val="hps"/>
          <w:rFonts w:cs="Simplified Arabic" w:hint="cs"/>
          <w:snapToGrid w:val="0"/>
          <w:kern w:val="22"/>
          <w:sz w:val="20"/>
          <w:rtl/>
        </w:rPr>
        <w:t>ا</w:t>
      </w:r>
      <w:r w:rsidR="005E0CB6" w:rsidRPr="00E2361A">
        <w:rPr>
          <w:rStyle w:val="hps"/>
          <w:rFonts w:cs="Simplified Arabic"/>
          <w:snapToGrid w:val="0"/>
          <w:kern w:val="22"/>
          <w:sz w:val="20"/>
          <w:rtl/>
        </w:rPr>
        <w:t>لأضرار المتصلة بالكائنات الحية المحورة والتي تلحق بالتنوع البيولوجي</w:t>
      </w:r>
      <w:r w:rsidR="0054437D" w:rsidRPr="00E2361A">
        <w:rPr>
          <w:rStyle w:val="hps"/>
          <w:rFonts w:cs="Simplified Arabic"/>
          <w:snapToGrid w:val="0"/>
          <w:kern w:val="22"/>
          <w:sz w:val="20"/>
          <w:rtl/>
        </w:rPr>
        <w:t xml:space="preserve">. ومع ذلك، قد </w:t>
      </w:r>
      <w:r w:rsidR="00405917" w:rsidRPr="00E2361A">
        <w:rPr>
          <w:rStyle w:val="hps"/>
          <w:rFonts w:cs="Simplified Arabic" w:hint="cs"/>
          <w:snapToGrid w:val="0"/>
          <w:kern w:val="22"/>
          <w:sz w:val="20"/>
          <w:rtl/>
        </w:rPr>
        <w:t>يتوافر</w:t>
      </w:r>
      <w:r w:rsidR="0054437D" w:rsidRPr="00E2361A">
        <w:rPr>
          <w:rStyle w:val="hps"/>
          <w:rFonts w:cs="Simplified Arabic"/>
          <w:snapToGrid w:val="0"/>
          <w:kern w:val="22"/>
          <w:sz w:val="20"/>
          <w:rtl/>
        </w:rPr>
        <w:t xml:space="preserve"> </w:t>
      </w:r>
      <w:r w:rsidR="00F9783D" w:rsidRPr="00E2361A">
        <w:rPr>
          <w:rStyle w:val="hps"/>
          <w:rFonts w:cs="Simplified Arabic" w:hint="cs"/>
          <w:snapToGrid w:val="0"/>
          <w:kern w:val="22"/>
          <w:sz w:val="20"/>
          <w:rtl/>
        </w:rPr>
        <w:t>مقدمو ضمان مالي آخرون</w:t>
      </w:r>
      <w:r w:rsidR="0054437D" w:rsidRPr="00E2361A">
        <w:rPr>
          <w:rStyle w:val="hps"/>
          <w:rFonts w:cs="Simplified Arabic"/>
          <w:snapToGrid w:val="0"/>
          <w:kern w:val="22"/>
          <w:sz w:val="20"/>
          <w:rtl/>
        </w:rPr>
        <w:t xml:space="preserve"> (</w:t>
      </w:r>
      <w:r w:rsidR="005C41CA" w:rsidRPr="00E2361A">
        <w:rPr>
          <w:rStyle w:val="hps"/>
          <w:rFonts w:cs="Simplified Arabic"/>
          <w:snapToGrid w:val="0"/>
          <w:kern w:val="22"/>
          <w:sz w:val="20"/>
          <w:rtl/>
        </w:rPr>
        <w:t>المُشغِّل</w:t>
      </w:r>
      <w:r w:rsidR="00405917" w:rsidRPr="00E2361A">
        <w:rPr>
          <w:rStyle w:val="hps"/>
          <w:rFonts w:cs="Simplified Arabic" w:hint="cs"/>
          <w:snapToGrid w:val="0"/>
          <w:kern w:val="22"/>
          <w:sz w:val="20"/>
          <w:rtl/>
        </w:rPr>
        <w:t>و</w:t>
      </w:r>
      <w:r w:rsidR="005C41CA" w:rsidRPr="00E2361A">
        <w:rPr>
          <w:rStyle w:val="hps"/>
          <w:rFonts w:cs="Simplified Arabic"/>
          <w:snapToGrid w:val="0"/>
          <w:kern w:val="22"/>
          <w:sz w:val="20"/>
          <w:rtl/>
        </w:rPr>
        <w:t xml:space="preserve">ن الأكبر </w:t>
      </w:r>
      <w:r w:rsidR="0054437D" w:rsidRPr="00E2361A">
        <w:rPr>
          <w:rStyle w:val="hps"/>
          <w:rFonts w:cs="Simplified Arabic"/>
          <w:snapToGrid w:val="0"/>
          <w:kern w:val="22"/>
          <w:sz w:val="20"/>
          <w:rtl/>
        </w:rPr>
        <w:t>في سلسلة التوريد</w:t>
      </w:r>
      <w:r w:rsidR="00405917" w:rsidRPr="00E2361A">
        <w:rPr>
          <w:rFonts w:cs="Simplified Arabic"/>
          <w:snapToGrid w:val="0"/>
          <w:kern w:val="22"/>
          <w:sz w:val="20"/>
          <w:rtl/>
        </w:rPr>
        <w:t xml:space="preserve"> على سبيل المثال</w:t>
      </w:r>
      <w:r w:rsidR="0054437D" w:rsidRPr="00E2361A">
        <w:rPr>
          <w:rStyle w:val="hps"/>
          <w:rFonts w:cs="Simplified Arabic"/>
          <w:snapToGrid w:val="0"/>
          <w:kern w:val="22"/>
          <w:sz w:val="20"/>
          <w:rtl/>
        </w:rPr>
        <w:t xml:space="preserve">) قد يكونون على استعداد لتوفير الضمان المالي إما عن طريق التأمين الذاتي أو عن طريق اتفاق </w:t>
      </w:r>
      <w:r w:rsidR="00F9783D" w:rsidRPr="00E2361A">
        <w:rPr>
          <w:rStyle w:val="hps"/>
          <w:rFonts w:cs="Simplified Arabic" w:hint="cs"/>
          <w:snapToGrid w:val="0"/>
          <w:kern w:val="22"/>
          <w:sz w:val="20"/>
          <w:rtl/>
        </w:rPr>
        <w:t xml:space="preserve">بشأن </w:t>
      </w:r>
      <w:r w:rsidR="00C74E75" w:rsidRPr="00E2361A">
        <w:rPr>
          <w:rStyle w:val="hps"/>
          <w:rFonts w:cs="Simplified Arabic"/>
          <w:snapToGrid w:val="0"/>
          <w:kern w:val="22"/>
          <w:sz w:val="20"/>
          <w:rtl/>
        </w:rPr>
        <w:t>تقاسم المخاطر</w:t>
      </w:r>
      <w:r w:rsidR="0054437D" w:rsidRPr="00E2361A">
        <w:rPr>
          <w:rStyle w:val="hps"/>
          <w:rFonts w:cs="Simplified Arabic"/>
          <w:snapToGrid w:val="0"/>
          <w:kern w:val="22"/>
          <w:sz w:val="20"/>
          <w:rtl/>
        </w:rPr>
        <w:t>.</w:t>
      </w:r>
    </w:p>
    <w:p w14:paraId="4A8DA29F" w14:textId="37181ABC" w:rsidR="00A97761" w:rsidRPr="0054437D" w:rsidRDefault="00A97761" w:rsidP="0030206E">
      <w:pPr>
        <w:kinsoku w:val="0"/>
        <w:overflowPunct w:val="0"/>
        <w:autoSpaceDE w:val="0"/>
        <w:autoSpaceDN w:val="0"/>
        <w:bidi/>
        <w:adjustRightInd w:val="0"/>
        <w:snapToGrid w:val="0"/>
        <w:spacing w:after="120" w:line="204" w:lineRule="auto"/>
        <w:jc w:val="both"/>
        <w:rPr>
          <w:rStyle w:val="hps"/>
          <w:rFonts w:cs="Simplified Arabic"/>
          <w:snapToGrid w:val="0"/>
          <w:kern w:val="22"/>
          <w:sz w:val="20"/>
          <w:rtl/>
          <w:lang w:val="en-GB"/>
        </w:rPr>
      </w:pPr>
      <w:r>
        <w:rPr>
          <w:rStyle w:val="hps"/>
          <w:rFonts w:cs="Simplified Arabic" w:hint="cs"/>
          <w:snapToGrid w:val="0"/>
          <w:kern w:val="22"/>
          <w:sz w:val="20"/>
          <w:rtl/>
        </w:rPr>
        <w:t>21-</w:t>
      </w:r>
      <w:r>
        <w:rPr>
          <w:rStyle w:val="hps"/>
          <w:rFonts w:cs="Simplified Arabic"/>
          <w:snapToGrid w:val="0"/>
          <w:kern w:val="22"/>
          <w:sz w:val="20"/>
          <w:rtl/>
        </w:rPr>
        <w:tab/>
      </w:r>
      <w:r w:rsidR="0054437D" w:rsidRPr="002D649D">
        <w:rPr>
          <w:rStyle w:val="hps"/>
          <w:rFonts w:cs="Simplified Arabic"/>
          <w:snapToGrid w:val="0"/>
          <w:kern w:val="22"/>
          <w:sz w:val="20"/>
          <w:rtl/>
        </w:rPr>
        <w:t xml:space="preserve">وفي هذا الصدد، يمكن للحكومات أن تضطلع بدور تيسيري لتعزيز </w:t>
      </w:r>
      <w:r w:rsidR="00771B36" w:rsidRPr="002D649D">
        <w:rPr>
          <w:rStyle w:val="hps"/>
          <w:rFonts w:cs="Simplified Arabic"/>
          <w:snapToGrid w:val="0"/>
          <w:kern w:val="22"/>
          <w:sz w:val="20"/>
          <w:rtl/>
        </w:rPr>
        <w:t>الضمان المالي</w:t>
      </w:r>
      <w:r w:rsidR="0054437D" w:rsidRPr="002D649D">
        <w:rPr>
          <w:rStyle w:val="hps"/>
          <w:rFonts w:cs="Simplified Arabic"/>
          <w:snapToGrid w:val="0"/>
          <w:kern w:val="22"/>
          <w:sz w:val="20"/>
          <w:rtl/>
        </w:rPr>
        <w:t xml:space="preserve">، </w:t>
      </w:r>
      <w:r w:rsidR="0032608E" w:rsidRPr="002D649D">
        <w:rPr>
          <w:rStyle w:val="hps"/>
          <w:rFonts w:cs="Simplified Arabic" w:hint="cs"/>
          <w:snapToGrid w:val="0"/>
          <w:kern w:val="22"/>
          <w:sz w:val="20"/>
          <w:rtl/>
        </w:rPr>
        <w:t>بسبل منها</w:t>
      </w:r>
      <w:r w:rsidR="0054437D" w:rsidRPr="002D649D">
        <w:rPr>
          <w:rStyle w:val="hps"/>
          <w:rFonts w:cs="Simplified Arabic"/>
          <w:snapToGrid w:val="0"/>
          <w:kern w:val="22"/>
          <w:sz w:val="20"/>
          <w:rtl/>
        </w:rPr>
        <w:t xml:space="preserve"> تهيئة الظروف المواتية ل</w:t>
      </w:r>
      <w:r w:rsidR="0032608E" w:rsidRPr="002D649D">
        <w:rPr>
          <w:rStyle w:val="hps"/>
          <w:rFonts w:cs="Simplified Arabic" w:hint="cs"/>
          <w:snapToGrid w:val="0"/>
          <w:kern w:val="22"/>
          <w:sz w:val="20"/>
          <w:rtl/>
        </w:rPr>
        <w:t>وضع</w:t>
      </w:r>
      <w:r w:rsidR="0054437D" w:rsidRPr="002D649D">
        <w:rPr>
          <w:rStyle w:val="hps"/>
          <w:rFonts w:cs="Simplified Arabic"/>
          <w:snapToGrid w:val="0"/>
          <w:kern w:val="22"/>
          <w:sz w:val="20"/>
          <w:rtl/>
        </w:rPr>
        <w:t xml:space="preserve"> مجموعة متنوعة من آليات </w:t>
      </w:r>
      <w:r w:rsidR="00771B36" w:rsidRPr="002D649D">
        <w:rPr>
          <w:rStyle w:val="hps"/>
          <w:rFonts w:cs="Simplified Arabic"/>
          <w:snapToGrid w:val="0"/>
          <w:kern w:val="22"/>
          <w:sz w:val="20"/>
          <w:rtl/>
        </w:rPr>
        <w:t>الضمان المالي</w:t>
      </w:r>
      <w:r w:rsidR="0054437D" w:rsidRPr="002D649D">
        <w:rPr>
          <w:rStyle w:val="hps"/>
          <w:rFonts w:cs="Simplified Arabic"/>
          <w:snapToGrid w:val="0"/>
          <w:kern w:val="22"/>
          <w:sz w:val="20"/>
          <w:rtl/>
        </w:rPr>
        <w:t xml:space="preserve">. وعلاوة على ذلك، سيكون من المفيد تبادل المعلومات </w:t>
      </w:r>
      <w:r w:rsidR="002D649D" w:rsidRPr="002D649D">
        <w:rPr>
          <w:rStyle w:val="hps"/>
          <w:rFonts w:cs="Simplified Arabic" w:hint="cs"/>
          <w:snapToGrid w:val="0"/>
          <w:kern w:val="22"/>
          <w:sz w:val="20"/>
          <w:rtl/>
        </w:rPr>
        <w:t>بشأن</w:t>
      </w:r>
      <w:r w:rsidR="0054437D" w:rsidRPr="002D649D">
        <w:rPr>
          <w:rStyle w:val="hps"/>
          <w:rFonts w:cs="Simplified Arabic"/>
          <w:snapToGrid w:val="0"/>
          <w:kern w:val="22"/>
          <w:sz w:val="20"/>
          <w:rtl/>
        </w:rPr>
        <w:t xml:space="preserve"> آليات </w:t>
      </w:r>
      <w:r w:rsidR="00771B36" w:rsidRPr="002D649D">
        <w:rPr>
          <w:rStyle w:val="hps"/>
          <w:rFonts w:cs="Simplified Arabic"/>
          <w:snapToGrid w:val="0"/>
          <w:kern w:val="22"/>
          <w:sz w:val="20"/>
          <w:rtl/>
        </w:rPr>
        <w:t>الضمان المالي</w:t>
      </w:r>
      <w:r w:rsidR="0054437D" w:rsidRPr="002D649D">
        <w:rPr>
          <w:rStyle w:val="hps"/>
          <w:rFonts w:cs="Simplified Arabic"/>
          <w:snapToGrid w:val="0"/>
          <w:kern w:val="22"/>
          <w:sz w:val="20"/>
          <w:rtl/>
        </w:rPr>
        <w:t xml:space="preserve"> القائمة فيما يتعلق بالضرر الذي يلحق بالتنوع البيولوجي.</w:t>
      </w:r>
    </w:p>
    <w:p w14:paraId="6A5D4C43" w14:textId="2E0718A0" w:rsidR="00A97761" w:rsidRDefault="00A97761" w:rsidP="0030206E">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r>
        <w:rPr>
          <w:rStyle w:val="hps"/>
          <w:rFonts w:cs="Simplified Arabic" w:hint="cs"/>
          <w:snapToGrid w:val="0"/>
          <w:kern w:val="22"/>
          <w:sz w:val="20"/>
          <w:rtl/>
        </w:rPr>
        <w:t>22-</w:t>
      </w:r>
      <w:r>
        <w:rPr>
          <w:rStyle w:val="hps"/>
          <w:rFonts w:cs="Simplified Arabic"/>
          <w:snapToGrid w:val="0"/>
          <w:kern w:val="22"/>
          <w:sz w:val="20"/>
          <w:rtl/>
        </w:rPr>
        <w:tab/>
      </w:r>
      <w:r w:rsidR="0054437D" w:rsidRPr="00B515DF">
        <w:rPr>
          <w:rStyle w:val="hps"/>
          <w:rFonts w:cs="Simplified Arabic"/>
          <w:snapToGrid w:val="0"/>
          <w:kern w:val="22"/>
          <w:sz w:val="20"/>
          <w:rtl/>
        </w:rPr>
        <w:t xml:space="preserve">وأظهرت الدراسة أن </w:t>
      </w:r>
      <w:r w:rsidR="004E331F" w:rsidRPr="00B515DF">
        <w:rPr>
          <w:rStyle w:val="hps"/>
          <w:rFonts w:cs="Simplified Arabic" w:hint="cs"/>
          <w:snapToGrid w:val="0"/>
          <w:kern w:val="22"/>
          <w:sz w:val="20"/>
          <w:rtl/>
        </w:rPr>
        <w:t>لدى</w:t>
      </w:r>
      <w:r w:rsidR="0054437D" w:rsidRPr="00B515DF">
        <w:rPr>
          <w:rStyle w:val="hps"/>
          <w:rFonts w:cs="Simplified Arabic"/>
          <w:snapToGrid w:val="0"/>
          <w:kern w:val="22"/>
          <w:sz w:val="20"/>
          <w:rtl/>
        </w:rPr>
        <w:t xml:space="preserve"> عدد من البلدان النامية خبرة ب</w:t>
      </w:r>
      <w:r w:rsidR="00522605" w:rsidRPr="00B515DF">
        <w:rPr>
          <w:rStyle w:val="hps"/>
          <w:rFonts w:cs="Simplified Arabic" w:hint="cs"/>
          <w:snapToGrid w:val="0"/>
          <w:kern w:val="22"/>
          <w:sz w:val="20"/>
          <w:rtl/>
        </w:rPr>
        <w:t xml:space="preserve">شأن </w:t>
      </w:r>
      <w:r w:rsidR="0054437D" w:rsidRPr="00B515DF">
        <w:rPr>
          <w:rStyle w:val="hps"/>
          <w:rFonts w:cs="Simplified Arabic"/>
          <w:snapToGrid w:val="0"/>
          <w:kern w:val="22"/>
          <w:sz w:val="20"/>
          <w:rtl/>
        </w:rPr>
        <w:t xml:space="preserve">آليات </w:t>
      </w:r>
      <w:r w:rsidR="00771B36" w:rsidRPr="00B515DF">
        <w:rPr>
          <w:rStyle w:val="hps"/>
          <w:rFonts w:cs="Simplified Arabic"/>
          <w:snapToGrid w:val="0"/>
          <w:kern w:val="22"/>
          <w:sz w:val="20"/>
          <w:rtl/>
        </w:rPr>
        <w:t>الضمان المالي</w:t>
      </w:r>
      <w:r w:rsidR="0054437D" w:rsidRPr="00B515DF">
        <w:rPr>
          <w:rStyle w:val="hps"/>
          <w:rFonts w:cs="Simplified Arabic"/>
          <w:snapToGrid w:val="0"/>
          <w:kern w:val="22"/>
          <w:sz w:val="20"/>
          <w:rtl/>
        </w:rPr>
        <w:t xml:space="preserve">، بما في ذلك </w:t>
      </w:r>
      <w:r w:rsidR="002B276C" w:rsidRPr="00B515DF">
        <w:rPr>
          <w:rStyle w:val="hps"/>
          <w:rFonts w:cs="Simplified Arabic" w:hint="cs"/>
          <w:snapToGrid w:val="0"/>
          <w:kern w:val="22"/>
          <w:sz w:val="20"/>
          <w:rtl/>
        </w:rPr>
        <w:t>ال</w:t>
      </w:r>
      <w:r w:rsidR="0054437D" w:rsidRPr="00B515DF">
        <w:rPr>
          <w:rStyle w:val="hps"/>
          <w:rFonts w:cs="Simplified Arabic"/>
          <w:snapToGrid w:val="0"/>
          <w:kern w:val="22"/>
          <w:sz w:val="20"/>
          <w:rtl/>
        </w:rPr>
        <w:t xml:space="preserve">آليات غير </w:t>
      </w:r>
      <w:r w:rsidR="002B276C" w:rsidRPr="00B515DF">
        <w:rPr>
          <w:rStyle w:val="hps"/>
          <w:rFonts w:cs="Simplified Arabic" w:hint="cs"/>
          <w:snapToGrid w:val="0"/>
          <w:kern w:val="22"/>
          <w:sz w:val="20"/>
          <w:rtl/>
        </w:rPr>
        <w:t>ال</w:t>
      </w:r>
      <w:r w:rsidR="0054437D" w:rsidRPr="00B515DF">
        <w:rPr>
          <w:rStyle w:val="hps"/>
          <w:rFonts w:cs="Simplified Arabic"/>
          <w:snapToGrid w:val="0"/>
          <w:kern w:val="22"/>
          <w:sz w:val="20"/>
          <w:rtl/>
        </w:rPr>
        <w:t xml:space="preserve">رسمية مثل التأمين الذاتي بحكم الواقع فضلاً عن </w:t>
      </w:r>
      <w:r w:rsidR="00522605" w:rsidRPr="00B515DF">
        <w:rPr>
          <w:rStyle w:val="hps"/>
          <w:rFonts w:cs="Simplified Arabic" w:hint="cs"/>
          <w:snapToGrid w:val="0"/>
          <w:kern w:val="22"/>
          <w:sz w:val="20"/>
          <w:rtl/>
        </w:rPr>
        <w:t>تقاسم المخاطر جماعياً</w:t>
      </w:r>
      <w:r w:rsidR="0054437D" w:rsidRPr="00B515DF">
        <w:rPr>
          <w:rStyle w:val="hps"/>
          <w:rFonts w:cs="Simplified Arabic"/>
          <w:snapToGrid w:val="0"/>
          <w:kern w:val="22"/>
          <w:sz w:val="20"/>
          <w:rtl/>
        </w:rPr>
        <w:t xml:space="preserve"> بين المزارعين. ومن المرجح أن تؤدي التحديات الإدارية والتنظيمية والمؤسسية التي </w:t>
      </w:r>
      <w:proofErr w:type="spellStart"/>
      <w:r w:rsidR="0054437D" w:rsidRPr="00B515DF">
        <w:rPr>
          <w:rStyle w:val="hps"/>
          <w:rFonts w:cs="Simplified Arabic"/>
          <w:snapToGrid w:val="0"/>
          <w:kern w:val="22"/>
          <w:sz w:val="20"/>
          <w:rtl/>
        </w:rPr>
        <w:t>يواجهها</w:t>
      </w:r>
      <w:proofErr w:type="spellEnd"/>
      <w:r w:rsidR="0054437D" w:rsidRPr="00B515DF">
        <w:rPr>
          <w:rStyle w:val="hps"/>
          <w:rFonts w:cs="Simplified Arabic"/>
          <w:snapToGrid w:val="0"/>
          <w:kern w:val="22"/>
          <w:sz w:val="20"/>
          <w:rtl/>
        </w:rPr>
        <w:t xml:space="preserve"> العديد من البلدان النامية إلى تفاقم الصعوبة العامة في وضع آليات للأمن المالي لتغطية </w:t>
      </w:r>
      <w:r w:rsidR="003F47F9" w:rsidRPr="00B515DF">
        <w:rPr>
          <w:rStyle w:val="hps"/>
          <w:rFonts w:cs="Simplified Arabic" w:hint="cs"/>
          <w:snapToGrid w:val="0"/>
          <w:kern w:val="22"/>
          <w:sz w:val="20"/>
          <w:rtl/>
        </w:rPr>
        <w:t>الضرر الذي يلحق</w:t>
      </w:r>
      <w:r w:rsidR="0054437D" w:rsidRPr="00B515DF">
        <w:rPr>
          <w:rStyle w:val="hps"/>
          <w:rFonts w:cs="Simplified Arabic"/>
          <w:snapToGrid w:val="0"/>
          <w:kern w:val="22"/>
          <w:sz w:val="20"/>
          <w:rtl/>
        </w:rPr>
        <w:t xml:space="preserve"> بالتنوع البيولوجي بسبب الكائنات الحية المحورة. </w:t>
      </w:r>
      <w:r w:rsidR="003F47F9" w:rsidRPr="00B515DF">
        <w:rPr>
          <w:rStyle w:val="hps"/>
          <w:rFonts w:cs="Simplified Arabic" w:hint="cs"/>
          <w:snapToGrid w:val="0"/>
          <w:kern w:val="22"/>
          <w:sz w:val="20"/>
          <w:rtl/>
        </w:rPr>
        <w:t>ومع ذلك، تبين</w:t>
      </w:r>
      <w:r w:rsidR="0054437D" w:rsidRPr="00B515DF">
        <w:rPr>
          <w:rStyle w:val="hps"/>
          <w:rFonts w:cs="Simplified Arabic"/>
          <w:snapToGrid w:val="0"/>
          <w:kern w:val="22"/>
          <w:sz w:val="20"/>
          <w:rtl/>
        </w:rPr>
        <w:t xml:space="preserve"> الممارسة الدولية أنه يمكن، بفضل الدعم التنظيمي الكافي، وضع آليات أمن مالي عابر</w:t>
      </w:r>
      <w:r w:rsidR="00B515DF" w:rsidRPr="00B515DF">
        <w:rPr>
          <w:rStyle w:val="hps"/>
          <w:rFonts w:cs="Simplified Arabic" w:hint="cs"/>
          <w:snapToGrid w:val="0"/>
          <w:kern w:val="22"/>
          <w:sz w:val="20"/>
          <w:rtl/>
        </w:rPr>
        <w:t>ة</w:t>
      </w:r>
      <w:r w:rsidR="0054437D" w:rsidRPr="00B515DF">
        <w:rPr>
          <w:rStyle w:val="hps"/>
          <w:rFonts w:cs="Simplified Arabic"/>
          <w:snapToGrid w:val="0"/>
          <w:kern w:val="22"/>
          <w:sz w:val="20"/>
          <w:rtl/>
        </w:rPr>
        <w:t xml:space="preserve"> للحدود يمكن </w:t>
      </w:r>
      <w:r w:rsidR="00591A67" w:rsidRPr="00B515DF">
        <w:rPr>
          <w:rStyle w:val="hps"/>
          <w:rFonts w:cs="Simplified Arabic"/>
          <w:snapToGrid w:val="0"/>
          <w:kern w:val="22"/>
          <w:sz w:val="20"/>
          <w:rtl/>
        </w:rPr>
        <w:t>للمُشغِّلين</w:t>
      </w:r>
      <w:r w:rsidR="0054437D" w:rsidRPr="00B515DF">
        <w:rPr>
          <w:rStyle w:val="hps"/>
          <w:rFonts w:cs="Simplified Arabic"/>
          <w:snapToGrid w:val="0"/>
          <w:kern w:val="22"/>
          <w:sz w:val="20"/>
          <w:rtl/>
        </w:rPr>
        <w:t xml:space="preserve"> في البلدان النامية </w:t>
      </w:r>
      <w:r w:rsidR="0010299A" w:rsidRPr="00B515DF">
        <w:rPr>
          <w:rStyle w:val="hps"/>
          <w:rFonts w:cs="Simplified Arabic" w:hint="cs"/>
          <w:snapToGrid w:val="0"/>
          <w:kern w:val="22"/>
          <w:sz w:val="20"/>
          <w:rtl/>
        </w:rPr>
        <w:t>المشاركة فيها أي</w:t>
      </w:r>
      <w:r w:rsidR="00B515DF" w:rsidRPr="00B515DF">
        <w:rPr>
          <w:rStyle w:val="hps"/>
          <w:rFonts w:cs="Simplified Arabic" w:hint="cs"/>
          <w:snapToGrid w:val="0"/>
          <w:kern w:val="22"/>
          <w:sz w:val="20"/>
          <w:rtl/>
        </w:rPr>
        <w:t>ضاً.</w:t>
      </w:r>
    </w:p>
    <w:p w14:paraId="369D0108" w14:textId="345433E2" w:rsidR="00AB0F06" w:rsidRDefault="00A97761" w:rsidP="0030206E">
      <w:pPr>
        <w:kinsoku w:val="0"/>
        <w:overflowPunct w:val="0"/>
        <w:autoSpaceDE w:val="0"/>
        <w:autoSpaceDN w:val="0"/>
        <w:bidi/>
        <w:adjustRightInd w:val="0"/>
        <w:snapToGrid w:val="0"/>
        <w:spacing w:after="120" w:line="204" w:lineRule="auto"/>
        <w:jc w:val="both"/>
        <w:rPr>
          <w:rStyle w:val="hps"/>
          <w:rFonts w:cs="Simplified Arabic"/>
          <w:snapToGrid w:val="0"/>
          <w:kern w:val="22"/>
          <w:sz w:val="20"/>
          <w:rtl/>
        </w:rPr>
      </w:pPr>
      <w:r>
        <w:rPr>
          <w:rStyle w:val="hps"/>
          <w:rFonts w:cs="Simplified Arabic" w:hint="cs"/>
          <w:snapToGrid w:val="0"/>
          <w:kern w:val="22"/>
          <w:sz w:val="20"/>
          <w:rtl/>
        </w:rPr>
        <w:t>23-</w:t>
      </w:r>
      <w:r>
        <w:rPr>
          <w:rStyle w:val="hps"/>
          <w:rFonts w:cs="Simplified Arabic"/>
          <w:snapToGrid w:val="0"/>
          <w:kern w:val="22"/>
          <w:sz w:val="20"/>
          <w:rtl/>
        </w:rPr>
        <w:tab/>
      </w:r>
      <w:r w:rsidR="00762EA0">
        <w:rPr>
          <w:rStyle w:val="hps"/>
          <w:rFonts w:cs="Simplified Arabic" w:hint="cs"/>
          <w:snapToGrid w:val="0"/>
          <w:kern w:val="22"/>
          <w:sz w:val="20"/>
          <w:rtl/>
        </w:rPr>
        <w:t>وسيست</w:t>
      </w:r>
      <w:r w:rsidR="00042BFB">
        <w:rPr>
          <w:rStyle w:val="hps"/>
          <w:rFonts w:cs="Simplified Arabic" w:hint="cs"/>
          <w:snapToGrid w:val="0"/>
          <w:kern w:val="22"/>
          <w:sz w:val="20"/>
          <w:rtl/>
        </w:rPr>
        <w:t>فيد</w:t>
      </w:r>
      <w:r w:rsidR="0054437D" w:rsidRPr="00CE1914">
        <w:rPr>
          <w:rStyle w:val="hps"/>
          <w:rFonts w:cs="Simplified Arabic"/>
          <w:snapToGrid w:val="0"/>
          <w:kern w:val="22"/>
          <w:sz w:val="20"/>
          <w:rtl/>
        </w:rPr>
        <w:t xml:space="preserve"> </w:t>
      </w:r>
      <w:r w:rsidR="00042BFB">
        <w:rPr>
          <w:rStyle w:val="hps"/>
          <w:rFonts w:cs="Simplified Arabic" w:hint="cs"/>
          <w:snapToGrid w:val="0"/>
          <w:kern w:val="22"/>
          <w:sz w:val="20"/>
          <w:rtl/>
        </w:rPr>
        <w:t>ال</w:t>
      </w:r>
      <w:r w:rsidR="00CE1914" w:rsidRPr="00CE1914">
        <w:rPr>
          <w:rStyle w:val="hps"/>
          <w:rFonts w:cs="Simplified Arabic" w:hint="cs"/>
          <w:snapToGrid w:val="0"/>
          <w:kern w:val="22"/>
          <w:sz w:val="20"/>
          <w:rtl/>
        </w:rPr>
        <w:t>بحث</w:t>
      </w:r>
      <w:r w:rsidR="00042BFB">
        <w:rPr>
          <w:rStyle w:val="hps"/>
          <w:rFonts w:cs="Simplified Arabic" w:hint="cs"/>
          <w:snapToGrid w:val="0"/>
          <w:kern w:val="22"/>
          <w:sz w:val="20"/>
          <w:rtl/>
        </w:rPr>
        <w:t xml:space="preserve"> المتواصل</w:t>
      </w:r>
      <w:r w:rsidR="0054437D" w:rsidRPr="00CE1914">
        <w:rPr>
          <w:rStyle w:val="hps"/>
          <w:rFonts w:cs="Simplified Arabic"/>
          <w:snapToGrid w:val="0"/>
          <w:kern w:val="22"/>
          <w:sz w:val="20"/>
          <w:rtl/>
        </w:rPr>
        <w:t xml:space="preserve"> </w:t>
      </w:r>
      <w:r w:rsidR="00042BFB">
        <w:rPr>
          <w:rStyle w:val="hps"/>
          <w:rFonts w:cs="Simplified Arabic" w:hint="cs"/>
          <w:snapToGrid w:val="0"/>
          <w:kern w:val="22"/>
          <w:sz w:val="20"/>
          <w:rtl/>
        </w:rPr>
        <w:t>ل</w:t>
      </w:r>
      <w:r w:rsidR="0054437D" w:rsidRPr="00CE1914">
        <w:rPr>
          <w:rStyle w:val="hps"/>
          <w:rFonts w:cs="Simplified Arabic"/>
          <w:snapToGrid w:val="0"/>
          <w:kern w:val="22"/>
          <w:sz w:val="20"/>
          <w:rtl/>
        </w:rPr>
        <w:t xml:space="preserve">هذا الموضوع من تبادل المعلومات بشأن توافر </w:t>
      </w:r>
      <w:r w:rsidR="00771B36" w:rsidRPr="00CE1914">
        <w:rPr>
          <w:rStyle w:val="hps"/>
          <w:rFonts w:cs="Simplified Arabic"/>
          <w:snapToGrid w:val="0"/>
          <w:kern w:val="22"/>
          <w:sz w:val="20"/>
          <w:rtl/>
        </w:rPr>
        <w:t>الضمان المالي</w:t>
      </w:r>
      <w:r w:rsidR="0054437D" w:rsidRPr="00CE1914">
        <w:rPr>
          <w:rStyle w:val="hps"/>
          <w:rFonts w:cs="Simplified Arabic"/>
          <w:snapToGrid w:val="0"/>
          <w:kern w:val="22"/>
          <w:sz w:val="20"/>
          <w:rtl/>
        </w:rPr>
        <w:t xml:space="preserve"> </w:t>
      </w:r>
      <w:r w:rsidR="00CE1914" w:rsidRPr="00CE1914">
        <w:rPr>
          <w:rStyle w:val="hps"/>
          <w:rFonts w:cs="Simplified Arabic" w:hint="cs"/>
          <w:snapToGrid w:val="0"/>
          <w:kern w:val="22"/>
          <w:sz w:val="20"/>
          <w:rtl/>
        </w:rPr>
        <w:t>ل</w:t>
      </w:r>
      <w:r w:rsidR="000448CA">
        <w:rPr>
          <w:rStyle w:val="hps"/>
          <w:rFonts w:cs="Simplified Arabic" w:hint="cs"/>
          <w:snapToGrid w:val="0"/>
          <w:kern w:val="22"/>
          <w:sz w:val="20"/>
          <w:rtl/>
        </w:rPr>
        <w:t>تغطية ا</w:t>
      </w:r>
      <w:r w:rsidR="00CE1914" w:rsidRPr="00CE1914">
        <w:rPr>
          <w:rStyle w:val="hps"/>
          <w:rFonts w:cs="Simplified Arabic" w:hint="cs"/>
          <w:snapToGrid w:val="0"/>
          <w:kern w:val="22"/>
          <w:sz w:val="20"/>
          <w:rtl/>
        </w:rPr>
        <w:t>لضرر الذي يلحق</w:t>
      </w:r>
      <w:r w:rsidR="0054437D" w:rsidRPr="00CE1914">
        <w:rPr>
          <w:rStyle w:val="hps"/>
          <w:rFonts w:cs="Simplified Arabic"/>
          <w:snapToGrid w:val="0"/>
          <w:kern w:val="22"/>
          <w:sz w:val="20"/>
          <w:rtl/>
        </w:rPr>
        <w:t xml:space="preserve"> بالتنوع البيولوجي.</w:t>
      </w:r>
    </w:p>
    <w:p w14:paraId="4297A51C" w14:textId="12338312" w:rsidR="00B217D1" w:rsidRPr="00D5742B" w:rsidRDefault="00B217D1" w:rsidP="00B217D1">
      <w:pPr>
        <w:kinsoku w:val="0"/>
        <w:overflowPunct w:val="0"/>
        <w:autoSpaceDE w:val="0"/>
        <w:autoSpaceDN w:val="0"/>
        <w:bidi/>
        <w:adjustRightInd w:val="0"/>
        <w:snapToGrid w:val="0"/>
        <w:spacing w:line="204" w:lineRule="auto"/>
        <w:jc w:val="center"/>
        <w:rPr>
          <w:rStyle w:val="hps"/>
          <w:rFonts w:cs="Simplified Arabic"/>
          <w:snapToGrid w:val="0"/>
          <w:kern w:val="22"/>
          <w:sz w:val="20"/>
          <w:rtl/>
          <w:lang w:bidi="ar-EG"/>
        </w:rPr>
      </w:pPr>
      <w:r>
        <w:rPr>
          <w:rStyle w:val="hps"/>
          <w:rFonts w:cs="Simplified Arabic" w:hint="cs"/>
          <w:snapToGrid w:val="0"/>
          <w:kern w:val="22"/>
          <w:sz w:val="20"/>
          <w:rtl/>
          <w:lang w:bidi="ar-EG"/>
        </w:rPr>
        <w:t>___________</w:t>
      </w:r>
    </w:p>
    <w:sectPr w:rsidR="00B217D1" w:rsidRPr="00D5742B" w:rsidSect="00B217D1">
      <w:headerReference w:type="even" r:id="rId23"/>
      <w:headerReference w:type="default" r:id="rId24"/>
      <w:footerReference w:type="even" r:id="rId25"/>
      <w:footerReference w:type="default" r:id="rId26"/>
      <w:footerReference w:type="first" r:id="rId27"/>
      <w:pgSz w:w="12240" w:h="15840" w:code="1"/>
      <w:pgMar w:top="562" w:right="1440" w:bottom="864" w:left="1440" w:header="461"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F9A989" w14:textId="77777777" w:rsidR="00443AC4" w:rsidRDefault="00443AC4">
      <w:r>
        <w:separator/>
      </w:r>
    </w:p>
  </w:endnote>
  <w:endnote w:type="continuationSeparator" w:id="0">
    <w:p w14:paraId="350587EB" w14:textId="77777777" w:rsidR="00443AC4" w:rsidRDefault="00443AC4">
      <w:r>
        <w:continuationSeparator/>
      </w:r>
    </w:p>
  </w:endnote>
  <w:endnote w:type="continuationNotice" w:id="1">
    <w:p w14:paraId="0C441E9B" w14:textId="77777777" w:rsidR="00443AC4" w:rsidRDefault="00443A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altName w:val="Yu Gothic"/>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D059F" w14:textId="77777777" w:rsidR="003165CC" w:rsidRPr="00213E93" w:rsidRDefault="003165CC" w:rsidP="00A5658D">
    <w:pPr>
      <w:pStyle w:val="Pieddepage"/>
      <w:tabs>
        <w:tab w:val="clear" w:pos="4320"/>
        <w:tab w:val="clear" w:pos="8640"/>
      </w:tabs>
      <w:kinsoku w:val="0"/>
      <w:overflowPunct w:val="0"/>
      <w:autoSpaceDE w:val="0"/>
      <w:autoSpaceDN w:val="0"/>
      <w:ind w:firstLine="0"/>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00BF4" w14:textId="77777777" w:rsidR="003165CC" w:rsidRPr="00213E93" w:rsidRDefault="003165CC" w:rsidP="00F54CEE">
    <w:pPr>
      <w:pStyle w:val="Pieddepage"/>
      <w:tabs>
        <w:tab w:val="clear" w:pos="4320"/>
        <w:tab w:val="clear" w:pos="8640"/>
      </w:tabs>
      <w:ind w:firstLine="0"/>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C650F" w14:textId="77777777" w:rsidR="00A5658D" w:rsidRDefault="00A5658D" w:rsidP="00755BA3">
    <w:pPr>
      <w:pStyle w:val="Pieddepage"/>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53F43F" w14:textId="77777777" w:rsidR="00443AC4" w:rsidRDefault="00443AC4" w:rsidP="001749A2">
      <w:pPr>
        <w:bidi/>
        <w:rPr>
          <w:rtl/>
          <w:lang w:bidi="ar-EG"/>
        </w:rPr>
      </w:pPr>
      <w:r>
        <w:separator/>
      </w:r>
    </w:p>
  </w:footnote>
  <w:footnote w:type="continuationSeparator" w:id="0">
    <w:p w14:paraId="4BA84E9D" w14:textId="77777777" w:rsidR="00443AC4" w:rsidRDefault="00443AC4">
      <w:r>
        <w:continuationSeparator/>
      </w:r>
    </w:p>
  </w:footnote>
  <w:footnote w:type="continuationNotice" w:id="1">
    <w:p w14:paraId="390459AD" w14:textId="77777777" w:rsidR="00443AC4" w:rsidRDefault="00443AC4"/>
  </w:footnote>
  <w:footnote w:id="2">
    <w:p w14:paraId="0F10EA87" w14:textId="0F0257E2" w:rsidR="00556D56" w:rsidRPr="00BE5A10" w:rsidRDefault="00556D56" w:rsidP="0026212C">
      <w:pPr>
        <w:pStyle w:val="Notedebasdepage"/>
        <w:bidi/>
        <w:spacing w:after="0" w:line="192" w:lineRule="auto"/>
        <w:ind w:firstLine="0"/>
        <w:rPr>
          <w:rFonts w:cs="Simplified Arabic"/>
          <w:szCs w:val="22"/>
          <w:rtl/>
        </w:rPr>
      </w:pPr>
      <w:r w:rsidRPr="00BE5A10">
        <w:rPr>
          <w:rStyle w:val="Appelnotedebasdep"/>
          <w:rFonts w:cs="Simplified Arabic"/>
          <w:sz w:val="18"/>
          <w:szCs w:val="22"/>
        </w:rPr>
        <w:footnoteRef/>
      </w:r>
      <w:r w:rsidRPr="00BE5A10">
        <w:rPr>
          <w:rFonts w:cs="Simplified Arabic"/>
          <w:szCs w:val="22"/>
        </w:rPr>
        <w:t xml:space="preserve"> </w:t>
      </w:r>
      <w:r w:rsidR="00A96E22" w:rsidRPr="00A96E22">
        <w:rPr>
          <w:rFonts w:cs="Simplified Arabic"/>
          <w:sz w:val="20"/>
          <w:szCs w:val="20"/>
          <w:rtl/>
        </w:rPr>
        <w:t xml:space="preserve">يستند عدد الأطراف (37) إلى الردود على السؤال 170 </w:t>
      </w:r>
      <w:r w:rsidR="00A96E22">
        <w:rPr>
          <w:rFonts w:cs="Simplified Arabic" w:hint="cs"/>
          <w:sz w:val="20"/>
          <w:szCs w:val="20"/>
          <w:rtl/>
        </w:rPr>
        <w:t xml:space="preserve">المستقاة </w:t>
      </w:r>
      <w:r w:rsidR="00A96E22" w:rsidRPr="00A96E22">
        <w:rPr>
          <w:rFonts w:cs="Simplified Arabic"/>
          <w:sz w:val="20"/>
          <w:szCs w:val="20"/>
          <w:rtl/>
        </w:rPr>
        <w:t>من جميع التقارير الوطنية الرابعة الواردة بحلول تاريخ إعداد هذه المذكرة</w:t>
      </w:r>
      <w:r w:rsidR="00A96E22">
        <w:rPr>
          <w:rFonts w:cs="Simplified Arabic" w:hint="cs"/>
          <w:sz w:val="20"/>
          <w:szCs w:val="20"/>
          <w:rtl/>
        </w:rPr>
        <w:t>.</w:t>
      </w:r>
      <w:r w:rsidR="00A96E22" w:rsidRPr="00A96E22">
        <w:rPr>
          <w:rFonts w:cs="Simplified Arabic"/>
          <w:sz w:val="20"/>
          <w:szCs w:val="20"/>
          <w:rtl/>
        </w:rPr>
        <w:t xml:space="preserve"> وترد في الفرع الخامس أدناه معلومات إضافية قدمتها الأطراف في البروتوكول التكميلي في تقاريرها الوطنية الرابعة.</w:t>
      </w:r>
    </w:p>
  </w:footnote>
  <w:footnote w:id="3">
    <w:p w14:paraId="759707EE" w14:textId="2BF43180" w:rsidR="00CA66A8" w:rsidRPr="00BE5A10" w:rsidRDefault="00CA66A8" w:rsidP="0026212C">
      <w:pPr>
        <w:pStyle w:val="Notedebasdepage"/>
        <w:bidi/>
        <w:spacing w:after="0" w:line="192" w:lineRule="auto"/>
        <w:ind w:firstLine="0"/>
        <w:rPr>
          <w:rFonts w:cs="Simplified Arabic"/>
          <w:szCs w:val="22"/>
          <w:rtl/>
        </w:rPr>
      </w:pPr>
      <w:r w:rsidRPr="00BE5A10">
        <w:rPr>
          <w:rStyle w:val="Appelnotedebasdep"/>
          <w:rFonts w:cs="Simplified Arabic"/>
          <w:sz w:val="18"/>
          <w:szCs w:val="22"/>
        </w:rPr>
        <w:footnoteRef/>
      </w:r>
      <w:r w:rsidRPr="00BE5A10">
        <w:rPr>
          <w:rFonts w:cs="Simplified Arabic"/>
          <w:szCs w:val="22"/>
        </w:rPr>
        <w:t xml:space="preserve"> </w:t>
      </w:r>
      <w:bookmarkStart w:id="5" w:name="_Hlk103159743"/>
      <w:r w:rsidRPr="00CA66A8">
        <w:rPr>
          <w:rFonts w:cs="Simplified Arabic"/>
          <w:sz w:val="20"/>
          <w:szCs w:val="20"/>
          <w:rtl/>
        </w:rPr>
        <w:t xml:space="preserve">الإخطار </w:t>
      </w:r>
      <w:r w:rsidR="0026212C">
        <w:rPr>
          <w:rFonts w:cs="Simplified Arabic"/>
          <w:sz w:val="20"/>
          <w:szCs w:val="20"/>
        </w:rPr>
        <w:t xml:space="preserve"> </w:t>
      </w:r>
      <w:hyperlink r:id="rId1" w:history="1">
        <w:r w:rsidR="0026212C" w:rsidRPr="0026212C">
          <w:rPr>
            <w:color w:val="0000FF"/>
            <w:u w:val="single"/>
            <w:lang w:val="en-GB"/>
          </w:rPr>
          <w:t>2021-083</w:t>
        </w:r>
      </w:hyperlink>
      <w:r w:rsidRPr="00CA66A8">
        <w:rPr>
          <w:rFonts w:cs="Simplified Arabic"/>
          <w:sz w:val="20"/>
          <w:szCs w:val="20"/>
          <w:rtl/>
        </w:rPr>
        <w:t xml:space="preserve"> </w:t>
      </w:r>
      <w:r w:rsidR="0026212C">
        <w:rPr>
          <w:rFonts w:cs="Simplified Arabic" w:hint="cs"/>
          <w:sz w:val="20"/>
          <w:szCs w:val="20"/>
          <w:rtl/>
        </w:rPr>
        <w:t>المؤرخ</w:t>
      </w:r>
      <w:r w:rsidRPr="00CA66A8">
        <w:rPr>
          <w:rFonts w:cs="Simplified Arabic"/>
          <w:sz w:val="20"/>
          <w:szCs w:val="20"/>
          <w:rtl/>
        </w:rPr>
        <w:t xml:space="preserve"> 25 </w:t>
      </w:r>
      <w:r w:rsidR="0026212C">
        <w:rPr>
          <w:rFonts w:cs="Simplified Arabic" w:hint="cs"/>
          <w:sz w:val="20"/>
          <w:szCs w:val="20"/>
          <w:rtl/>
        </w:rPr>
        <w:t>أيار/</w:t>
      </w:r>
      <w:r w:rsidRPr="00CA66A8">
        <w:rPr>
          <w:rFonts w:cs="Simplified Arabic"/>
          <w:sz w:val="20"/>
          <w:szCs w:val="20"/>
          <w:rtl/>
        </w:rPr>
        <w:t>مايو 2021</w:t>
      </w:r>
      <w:r w:rsidRPr="00A96E22">
        <w:rPr>
          <w:rFonts w:cs="Simplified Arabic"/>
          <w:sz w:val="20"/>
          <w:szCs w:val="20"/>
          <w:rtl/>
        </w:rPr>
        <w:t>.</w:t>
      </w:r>
      <w:bookmarkEnd w:id="5"/>
    </w:p>
  </w:footnote>
  <w:footnote w:id="4">
    <w:p w14:paraId="2FBE1EB9" w14:textId="471AE592" w:rsidR="0026212C" w:rsidRPr="00BE5A10" w:rsidRDefault="0026212C" w:rsidP="0026212C">
      <w:pPr>
        <w:pStyle w:val="Notedebasdepage"/>
        <w:bidi/>
        <w:spacing w:after="0" w:line="192" w:lineRule="auto"/>
        <w:ind w:firstLine="0"/>
        <w:rPr>
          <w:rFonts w:cs="Simplified Arabic"/>
          <w:szCs w:val="22"/>
          <w:rtl/>
        </w:rPr>
      </w:pPr>
      <w:r w:rsidRPr="00BE5A10">
        <w:rPr>
          <w:rStyle w:val="Appelnotedebasdep"/>
          <w:rFonts w:cs="Simplified Arabic"/>
          <w:sz w:val="18"/>
          <w:szCs w:val="22"/>
        </w:rPr>
        <w:footnoteRef/>
      </w:r>
      <w:r w:rsidRPr="00BE5A10">
        <w:rPr>
          <w:rFonts w:cs="Simplified Arabic"/>
          <w:szCs w:val="22"/>
        </w:rPr>
        <w:t xml:space="preserve"> </w:t>
      </w:r>
      <w:hyperlink r:id="rId2" w:history="1">
        <w:r w:rsidRPr="0026212C">
          <w:rPr>
            <w:color w:val="0000FF"/>
            <w:u w:val="single"/>
            <w:lang w:val="en-GB"/>
          </w:rPr>
          <w:t>http://bch.cbd.int/protocol/supplementary/Study.shtml</w:t>
        </w:r>
      </w:hyperlink>
      <w:r w:rsidRPr="00A96E22">
        <w:rPr>
          <w:rFonts w:cs="Simplified Arabic"/>
          <w:sz w:val="20"/>
          <w:szCs w:val="20"/>
          <w:rtl/>
        </w:rPr>
        <w:t>.</w:t>
      </w:r>
    </w:p>
  </w:footnote>
  <w:footnote w:id="5">
    <w:p w14:paraId="5B44CEA8" w14:textId="5FD55F7C" w:rsidR="009D73F1" w:rsidRPr="006F1F32" w:rsidRDefault="009D73F1" w:rsidP="009D73F1">
      <w:pPr>
        <w:pStyle w:val="Notedebasdepage"/>
        <w:bidi/>
        <w:spacing w:after="0" w:line="192" w:lineRule="auto"/>
        <w:ind w:firstLine="0"/>
        <w:rPr>
          <w:rFonts w:cs="Simplified Arabic"/>
          <w:sz w:val="20"/>
          <w:szCs w:val="20"/>
          <w:rtl/>
        </w:rPr>
      </w:pPr>
      <w:r w:rsidRPr="00BE5A10">
        <w:rPr>
          <w:rStyle w:val="Appelnotedebasdep"/>
          <w:rFonts w:cs="Simplified Arabic"/>
          <w:sz w:val="18"/>
          <w:szCs w:val="22"/>
        </w:rPr>
        <w:footnoteRef/>
      </w:r>
      <w:r w:rsidRPr="006F1F32">
        <w:rPr>
          <w:rFonts w:ascii="Simplified Arabic" w:hAnsi="Simplified Arabic" w:cs="Simplified Arabic"/>
          <w:sz w:val="20"/>
          <w:szCs w:val="20"/>
        </w:rPr>
        <w:t xml:space="preserve"> </w:t>
      </w:r>
      <w:r w:rsidR="006F1F32" w:rsidRPr="000C6E55">
        <w:rPr>
          <w:rFonts w:ascii="Simplified Arabic" w:hAnsi="Simplified Arabic" w:cs="Simplified Arabic"/>
          <w:sz w:val="20"/>
          <w:szCs w:val="20"/>
          <w:rtl/>
          <w:lang w:val="en-GB"/>
        </w:rPr>
        <w:t xml:space="preserve">متاح للتحميل باللغات </w:t>
      </w:r>
      <w:hyperlink r:id="rId3" w:history="1">
        <w:r w:rsidR="000C6E55" w:rsidRPr="000C6E55">
          <w:rPr>
            <w:rFonts w:ascii="Simplified Arabic" w:hAnsi="Simplified Arabic" w:cs="Simplified Arabic"/>
            <w:color w:val="0000FF"/>
            <w:sz w:val="20"/>
            <w:szCs w:val="20"/>
            <w:u w:val="single"/>
            <w:rtl/>
            <w:lang w:val="en-US"/>
          </w:rPr>
          <w:t>الإسبانية</w:t>
        </w:r>
      </w:hyperlink>
      <w:r w:rsidR="006F1F32" w:rsidRPr="000C6E55">
        <w:rPr>
          <w:rFonts w:ascii="Simplified Arabic" w:hAnsi="Simplified Arabic" w:cs="Simplified Arabic"/>
          <w:sz w:val="20"/>
          <w:szCs w:val="20"/>
          <w:rtl/>
          <w:lang w:val="en-GB"/>
        </w:rPr>
        <w:t xml:space="preserve"> أو </w:t>
      </w:r>
      <w:hyperlink r:id="rId4" w:history="1">
        <w:r w:rsidR="006F1F32" w:rsidRPr="000C6E55">
          <w:rPr>
            <w:rFonts w:ascii="Simplified Arabic" w:hAnsi="Simplified Arabic" w:cs="Simplified Arabic"/>
            <w:color w:val="0000FF"/>
            <w:sz w:val="20"/>
            <w:szCs w:val="20"/>
            <w:u w:val="single"/>
            <w:rtl/>
            <w:lang w:val="en-US"/>
          </w:rPr>
          <w:t>الإنكليزية</w:t>
        </w:r>
      </w:hyperlink>
      <w:r w:rsidR="006F1F32" w:rsidRPr="000C6E55">
        <w:rPr>
          <w:rFonts w:ascii="Simplified Arabic" w:hAnsi="Simplified Arabic" w:cs="Simplified Arabic"/>
          <w:sz w:val="20"/>
          <w:szCs w:val="20"/>
          <w:rtl/>
          <w:lang w:val="en-GB"/>
        </w:rPr>
        <w:t xml:space="preserve"> أو </w:t>
      </w:r>
      <w:hyperlink r:id="rId5" w:history="1">
        <w:r w:rsidR="006F1F32" w:rsidRPr="000C6E55">
          <w:rPr>
            <w:rFonts w:ascii="Simplified Arabic" w:hAnsi="Simplified Arabic" w:cs="Simplified Arabic"/>
            <w:color w:val="0000FF"/>
            <w:sz w:val="20"/>
            <w:szCs w:val="20"/>
            <w:u w:val="single"/>
            <w:rtl/>
            <w:lang w:val="en-US"/>
          </w:rPr>
          <w:t>الروسية</w:t>
        </w:r>
      </w:hyperlink>
      <w:r w:rsidR="006F1F32" w:rsidRPr="000C6E55">
        <w:rPr>
          <w:rFonts w:ascii="Simplified Arabic" w:hAnsi="Simplified Arabic" w:cs="Simplified Arabic"/>
          <w:sz w:val="20"/>
          <w:szCs w:val="20"/>
          <w:rtl/>
          <w:lang w:val="en-GB"/>
        </w:rPr>
        <w:t xml:space="preserve"> أو </w:t>
      </w:r>
      <w:hyperlink r:id="rId6" w:history="1">
        <w:r w:rsidR="006F1F32" w:rsidRPr="000C6E55">
          <w:rPr>
            <w:rFonts w:ascii="Simplified Arabic" w:hAnsi="Simplified Arabic" w:cs="Simplified Arabic"/>
            <w:color w:val="0000FF"/>
            <w:sz w:val="20"/>
            <w:szCs w:val="20"/>
            <w:u w:val="single"/>
            <w:rtl/>
            <w:lang w:val="en-US"/>
          </w:rPr>
          <w:t>الصينية</w:t>
        </w:r>
      </w:hyperlink>
      <w:r w:rsidR="006F1F32" w:rsidRPr="000C6E55">
        <w:rPr>
          <w:rFonts w:ascii="Simplified Arabic" w:hAnsi="Simplified Arabic" w:cs="Simplified Arabic"/>
          <w:sz w:val="20"/>
          <w:szCs w:val="20"/>
          <w:rtl/>
          <w:lang w:val="en-GB"/>
        </w:rPr>
        <w:t xml:space="preserve"> أو </w:t>
      </w:r>
      <w:hyperlink r:id="rId7" w:history="1">
        <w:r w:rsidR="006F1F32" w:rsidRPr="000C6E55">
          <w:rPr>
            <w:rFonts w:ascii="Simplified Arabic" w:hAnsi="Simplified Arabic" w:cs="Simplified Arabic"/>
            <w:color w:val="0000FF"/>
            <w:sz w:val="20"/>
            <w:szCs w:val="20"/>
            <w:u w:val="single"/>
            <w:rtl/>
            <w:lang w:val="en-US"/>
          </w:rPr>
          <w:t>العربية</w:t>
        </w:r>
      </w:hyperlink>
      <w:r w:rsidR="006F1F32" w:rsidRPr="000C6E55">
        <w:rPr>
          <w:rFonts w:ascii="Simplified Arabic" w:hAnsi="Simplified Arabic" w:cs="Simplified Arabic"/>
          <w:sz w:val="20"/>
          <w:szCs w:val="20"/>
          <w:rtl/>
          <w:lang w:val="en-GB"/>
        </w:rPr>
        <w:t xml:space="preserve"> أو </w:t>
      </w:r>
      <w:hyperlink r:id="rId8" w:history="1">
        <w:r w:rsidR="006F1F32" w:rsidRPr="000C6E55">
          <w:rPr>
            <w:rFonts w:ascii="Simplified Arabic" w:hAnsi="Simplified Arabic" w:cs="Simplified Arabic"/>
            <w:color w:val="0000FF"/>
            <w:sz w:val="20"/>
            <w:szCs w:val="20"/>
            <w:u w:val="single"/>
            <w:rtl/>
            <w:lang w:val="en-US"/>
          </w:rPr>
          <w:t>الفرنسية</w:t>
        </w:r>
      </w:hyperlink>
      <w:r w:rsidR="006F1F32" w:rsidRPr="000C6E55">
        <w:rPr>
          <w:rFonts w:ascii="Simplified Arabic" w:hAnsi="Simplified Arabic" w:cs="Simplified Arabic"/>
          <w:sz w:val="20"/>
          <w:szCs w:val="20"/>
          <w:rtl/>
          <w:lang w:val="en-GB"/>
        </w:rPr>
        <w:t>.</w:t>
      </w:r>
      <w:r w:rsidR="006F1F32">
        <w:rPr>
          <w:rFonts w:ascii="Simplified Arabic" w:hAnsi="Simplified Arabic" w:cs="Simplified Arabic" w:hint="cs"/>
          <w:sz w:val="20"/>
          <w:szCs w:val="20"/>
          <w:rtl/>
          <w:lang w:val="en-GB"/>
        </w:rPr>
        <w:t xml:space="preserve"> </w:t>
      </w:r>
    </w:p>
  </w:footnote>
  <w:footnote w:id="6">
    <w:p w14:paraId="4EFC2540" w14:textId="19AD482E" w:rsidR="009D73F1" w:rsidRPr="00BE5A10" w:rsidRDefault="009D73F1" w:rsidP="009D73F1">
      <w:pPr>
        <w:pStyle w:val="Notedebasdepage"/>
        <w:bidi/>
        <w:spacing w:after="0" w:line="192" w:lineRule="auto"/>
        <w:ind w:firstLine="0"/>
        <w:rPr>
          <w:rFonts w:cs="Simplified Arabic"/>
          <w:szCs w:val="22"/>
          <w:rtl/>
        </w:rPr>
      </w:pPr>
      <w:r w:rsidRPr="00BE5A10">
        <w:rPr>
          <w:rStyle w:val="Appelnotedebasdep"/>
          <w:rFonts w:cs="Simplified Arabic"/>
          <w:sz w:val="18"/>
          <w:szCs w:val="22"/>
        </w:rPr>
        <w:footnoteRef/>
      </w:r>
      <w:r w:rsidR="000C6E55">
        <w:rPr>
          <w:rFonts w:hint="cs"/>
          <w:sz w:val="22"/>
          <w:rtl/>
          <w:lang w:val="en-GB"/>
        </w:rPr>
        <w:t xml:space="preserve"> </w:t>
      </w:r>
      <w:r w:rsidR="000C6E55" w:rsidRPr="00CA66A8">
        <w:rPr>
          <w:rFonts w:cs="Simplified Arabic"/>
          <w:sz w:val="20"/>
          <w:szCs w:val="20"/>
          <w:rtl/>
        </w:rPr>
        <w:t xml:space="preserve">الإخطار </w:t>
      </w:r>
      <w:r w:rsidR="000C6E55">
        <w:rPr>
          <w:rFonts w:cs="Simplified Arabic"/>
          <w:sz w:val="20"/>
          <w:szCs w:val="20"/>
        </w:rPr>
        <w:t xml:space="preserve"> </w:t>
      </w:r>
      <w:hyperlink r:id="rId9" w:history="1">
        <w:r w:rsidR="000C6E55" w:rsidRPr="000C6E55">
          <w:rPr>
            <w:color w:val="0000FF"/>
            <w:u w:val="single"/>
            <w:lang w:val="en-GB"/>
          </w:rPr>
          <w:t>2021-083</w:t>
        </w:r>
      </w:hyperlink>
      <w:r w:rsidR="000C6E55" w:rsidRPr="00CA66A8">
        <w:rPr>
          <w:rFonts w:cs="Simplified Arabic"/>
          <w:sz w:val="20"/>
          <w:szCs w:val="20"/>
          <w:rtl/>
        </w:rPr>
        <w:t xml:space="preserve"> </w:t>
      </w:r>
      <w:r w:rsidR="000C6E55">
        <w:rPr>
          <w:rFonts w:cs="Simplified Arabic" w:hint="cs"/>
          <w:sz w:val="20"/>
          <w:szCs w:val="20"/>
          <w:rtl/>
        </w:rPr>
        <w:t>المؤرخ</w:t>
      </w:r>
      <w:r w:rsidR="000C6E55" w:rsidRPr="00CA66A8">
        <w:rPr>
          <w:rFonts w:cs="Simplified Arabic"/>
          <w:sz w:val="20"/>
          <w:szCs w:val="20"/>
          <w:rtl/>
        </w:rPr>
        <w:t xml:space="preserve"> </w:t>
      </w:r>
      <w:r w:rsidR="000C6E55">
        <w:rPr>
          <w:rFonts w:cs="Simplified Arabic" w:hint="cs"/>
          <w:sz w:val="20"/>
          <w:szCs w:val="20"/>
          <w:rtl/>
        </w:rPr>
        <w:t>9</w:t>
      </w:r>
      <w:r w:rsidR="000C6E55" w:rsidRPr="00CA66A8">
        <w:rPr>
          <w:rFonts w:cs="Simplified Arabic"/>
          <w:sz w:val="20"/>
          <w:szCs w:val="20"/>
          <w:rtl/>
        </w:rPr>
        <w:t xml:space="preserve"> </w:t>
      </w:r>
      <w:r w:rsidR="000C6E55">
        <w:rPr>
          <w:rFonts w:cs="Simplified Arabic" w:hint="cs"/>
          <w:sz w:val="20"/>
          <w:szCs w:val="20"/>
          <w:rtl/>
        </w:rPr>
        <w:t>كانون الأول/ديسمبر</w:t>
      </w:r>
      <w:r w:rsidR="000C6E55" w:rsidRPr="00CA66A8">
        <w:rPr>
          <w:rFonts w:cs="Simplified Arabic"/>
          <w:sz w:val="20"/>
          <w:szCs w:val="20"/>
          <w:rtl/>
        </w:rPr>
        <w:t xml:space="preserve"> 2021</w:t>
      </w:r>
      <w:r w:rsidR="000C6E55" w:rsidRPr="00A96E22">
        <w:rPr>
          <w:rFonts w:cs="Simplified Arabic"/>
          <w:sz w:val="20"/>
          <w:szCs w:val="20"/>
          <w:rtl/>
        </w:rPr>
        <w:t>.</w:t>
      </w:r>
    </w:p>
  </w:footnote>
  <w:footnote w:id="7">
    <w:p w14:paraId="1F256829" w14:textId="755E398A" w:rsidR="003F507D" w:rsidRPr="00BE5A10" w:rsidRDefault="003F507D" w:rsidP="003F507D">
      <w:pPr>
        <w:pStyle w:val="Notedebasdepage"/>
        <w:bidi/>
        <w:spacing w:after="0" w:line="192" w:lineRule="auto"/>
        <w:ind w:firstLine="0"/>
        <w:rPr>
          <w:rFonts w:cs="Simplified Arabic"/>
          <w:szCs w:val="22"/>
          <w:rtl/>
        </w:rPr>
      </w:pPr>
      <w:r w:rsidRPr="00BE5A10">
        <w:rPr>
          <w:rStyle w:val="Appelnotedebasdep"/>
          <w:rFonts w:cs="Simplified Arabic"/>
          <w:sz w:val="18"/>
          <w:szCs w:val="22"/>
        </w:rPr>
        <w:footnoteRef/>
      </w:r>
      <w:r>
        <w:rPr>
          <w:rFonts w:hint="cs"/>
          <w:sz w:val="22"/>
          <w:rtl/>
          <w:lang w:val="en-GB"/>
        </w:rPr>
        <w:t xml:space="preserve"> </w:t>
      </w:r>
      <w:r w:rsidR="00E75692" w:rsidRPr="00E75692">
        <w:rPr>
          <w:rFonts w:cs="Simplified Arabic" w:hint="cs"/>
          <w:sz w:val="20"/>
          <w:szCs w:val="20"/>
          <w:rtl/>
        </w:rPr>
        <w:t xml:space="preserve">تتضمن أيضاً الوثيقتان </w:t>
      </w:r>
      <w:hyperlink r:id="rId10" w:history="1">
        <w:r w:rsidR="00E75692" w:rsidRPr="00E75692">
          <w:rPr>
            <w:color w:val="0000FF"/>
            <w:u w:val="single"/>
            <w:lang w:val="en-GB"/>
          </w:rPr>
          <w:t>CBD/SBI/3/3</w:t>
        </w:r>
      </w:hyperlink>
      <w:r w:rsidR="00E75692">
        <w:rPr>
          <w:rFonts w:cs="Simplified Arabic" w:hint="cs"/>
          <w:sz w:val="20"/>
          <w:szCs w:val="20"/>
          <w:rtl/>
        </w:rPr>
        <w:t xml:space="preserve"> </w:t>
      </w:r>
      <w:r w:rsidR="00E75692" w:rsidRPr="00E75692">
        <w:rPr>
          <w:rFonts w:cs="Simplified Arabic" w:hint="cs"/>
          <w:sz w:val="20"/>
          <w:szCs w:val="20"/>
          <w:rtl/>
        </w:rPr>
        <w:t>و</w:t>
      </w:r>
      <w:hyperlink r:id="rId11" w:history="1">
        <w:r w:rsidR="00E75692" w:rsidRPr="00E75692">
          <w:rPr>
            <w:color w:val="0000FF"/>
            <w:u w:val="single"/>
            <w:lang w:val="en-GB"/>
          </w:rPr>
          <w:t>CBD/SBI/3/3/Add.1</w:t>
        </w:r>
      </w:hyperlink>
      <w:r w:rsidR="00E75692" w:rsidRPr="00E75692">
        <w:rPr>
          <w:rFonts w:cs="Simplified Arabic" w:hint="cs"/>
          <w:sz w:val="20"/>
          <w:szCs w:val="20"/>
          <w:rtl/>
        </w:rPr>
        <w:t xml:space="preserve"> المتعلقتان</w:t>
      </w:r>
      <w:r w:rsidR="00CB25A3" w:rsidRPr="00E75692">
        <w:rPr>
          <w:rFonts w:cs="Simplified Arabic"/>
          <w:sz w:val="20"/>
          <w:szCs w:val="20"/>
          <w:rtl/>
        </w:rPr>
        <w:t xml:space="preserve"> </w:t>
      </w:r>
      <w:r w:rsidR="00E75692" w:rsidRPr="00E75692">
        <w:rPr>
          <w:rFonts w:cs="Simplified Arabic" w:hint="cs"/>
          <w:sz w:val="20"/>
          <w:szCs w:val="20"/>
          <w:rtl/>
        </w:rPr>
        <w:t>ب</w:t>
      </w:r>
      <w:r w:rsidR="001811E9">
        <w:rPr>
          <w:rFonts w:cs="Simplified Arabic" w:hint="cs"/>
          <w:sz w:val="20"/>
          <w:szCs w:val="20"/>
          <w:rtl/>
        </w:rPr>
        <w:t xml:space="preserve">عملية </w:t>
      </w:r>
      <w:r w:rsidR="00CB25A3" w:rsidRPr="00E75692">
        <w:rPr>
          <w:rFonts w:cs="Simplified Arabic"/>
          <w:sz w:val="20"/>
          <w:szCs w:val="20"/>
          <w:rtl/>
        </w:rPr>
        <w:t>التقييم والاستعراض الرابع</w:t>
      </w:r>
      <w:r w:rsidR="001811E9">
        <w:rPr>
          <w:rFonts w:cs="Simplified Arabic" w:hint="cs"/>
          <w:sz w:val="20"/>
          <w:szCs w:val="20"/>
          <w:rtl/>
        </w:rPr>
        <w:t>ة</w:t>
      </w:r>
      <w:r w:rsidR="00CB25A3" w:rsidRPr="00E75692">
        <w:rPr>
          <w:rFonts w:cs="Simplified Arabic"/>
          <w:sz w:val="20"/>
          <w:szCs w:val="20"/>
          <w:rtl/>
        </w:rPr>
        <w:t xml:space="preserve"> لفعالية بروتوكول قرطاجنة والتقييم النهائي للخطة الاستراتيجية لبروتوكول قرطاجنة للسلامة </w:t>
      </w:r>
      <w:r w:rsidR="00E75692" w:rsidRPr="00E75692">
        <w:rPr>
          <w:rFonts w:cs="Simplified Arabic" w:hint="cs"/>
          <w:sz w:val="20"/>
          <w:szCs w:val="20"/>
          <w:rtl/>
        </w:rPr>
        <w:t>الأحيائية</w:t>
      </w:r>
      <w:r w:rsidR="00CB25A3" w:rsidRPr="00E75692">
        <w:rPr>
          <w:rFonts w:cs="Simplified Arabic"/>
          <w:sz w:val="20"/>
          <w:szCs w:val="20"/>
          <w:rtl/>
        </w:rPr>
        <w:t xml:space="preserve"> للفترة 2011-2020 تحليلاً للمعلومات الم</w:t>
      </w:r>
      <w:r w:rsidR="00E75692" w:rsidRPr="00E75692">
        <w:rPr>
          <w:rFonts w:cs="Simplified Arabic" w:hint="cs"/>
          <w:sz w:val="20"/>
          <w:szCs w:val="20"/>
          <w:rtl/>
        </w:rPr>
        <w:t>ستقاة</w:t>
      </w:r>
      <w:r w:rsidR="00CB25A3" w:rsidRPr="00E75692">
        <w:rPr>
          <w:rFonts w:cs="Simplified Arabic"/>
          <w:sz w:val="20"/>
          <w:szCs w:val="20"/>
          <w:rtl/>
        </w:rPr>
        <w:t xml:space="preserve"> من التقارير الوطنية الرابعة </w:t>
      </w:r>
      <w:r w:rsidR="00E75692" w:rsidRPr="00E75692">
        <w:rPr>
          <w:rFonts w:cs="Simplified Arabic" w:hint="cs"/>
          <w:sz w:val="20"/>
          <w:szCs w:val="20"/>
          <w:rtl/>
        </w:rPr>
        <w:t>و</w:t>
      </w:r>
      <w:r w:rsidR="00CB25A3" w:rsidRPr="00E75692">
        <w:rPr>
          <w:rFonts w:cs="Simplified Arabic"/>
          <w:sz w:val="20"/>
          <w:szCs w:val="20"/>
          <w:rtl/>
        </w:rPr>
        <w:t>ذات الصلة بمؤشرات الخطة الاستراتيجية المتعلقة بالمسؤولية والجبر</w:t>
      </w:r>
      <w:r w:rsidR="00E75692" w:rsidRPr="00E75692">
        <w:rPr>
          <w:rFonts w:cs="Simplified Arabic" w:hint="cs"/>
          <w:sz w:val="20"/>
          <w:szCs w:val="20"/>
          <w:rtl/>
        </w:rPr>
        <w:t xml:space="preserve"> التعويضي.</w:t>
      </w:r>
    </w:p>
  </w:footnote>
  <w:footnote w:id="8">
    <w:p w14:paraId="56B18765" w14:textId="479E2C4F" w:rsidR="00836384" w:rsidRPr="00BE5A10" w:rsidRDefault="00836384" w:rsidP="00836384">
      <w:pPr>
        <w:pStyle w:val="Notedebasdepage"/>
        <w:bidi/>
        <w:spacing w:after="0" w:line="192" w:lineRule="auto"/>
        <w:ind w:firstLine="0"/>
        <w:rPr>
          <w:rFonts w:cs="Simplified Arabic"/>
          <w:szCs w:val="22"/>
          <w:rtl/>
        </w:rPr>
      </w:pPr>
      <w:r w:rsidRPr="00BE5A10">
        <w:rPr>
          <w:rStyle w:val="Appelnotedebasdep"/>
          <w:rFonts w:cs="Simplified Arabic"/>
          <w:sz w:val="18"/>
          <w:szCs w:val="22"/>
        </w:rPr>
        <w:footnoteRef/>
      </w:r>
      <w:r>
        <w:rPr>
          <w:rFonts w:hint="cs"/>
          <w:sz w:val="22"/>
          <w:rtl/>
          <w:lang w:val="en-GB"/>
        </w:rPr>
        <w:t xml:space="preserve"> </w:t>
      </w:r>
      <w:r w:rsidR="000903C6" w:rsidRPr="000903C6">
        <w:rPr>
          <w:rFonts w:cs="Simplified Arabic"/>
          <w:sz w:val="20"/>
          <w:szCs w:val="20"/>
          <w:rtl/>
        </w:rPr>
        <w:t>بسبب التقريب، لا يساوي مجموع النسب المئوية دائم</w:t>
      </w:r>
      <w:r w:rsidR="000903C6">
        <w:rPr>
          <w:rFonts w:cs="Simplified Arabic" w:hint="cs"/>
          <w:sz w:val="20"/>
          <w:szCs w:val="20"/>
          <w:rtl/>
        </w:rPr>
        <w:t>اً</w:t>
      </w:r>
      <w:r w:rsidR="000903C6" w:rsidRPr="000903C6">
        <w:rPr>
          <w:rFonts w:cs="Simplified Arabic"/>
          <w:sz w:val="20"/>
          <w:szCs w:val="20"/>
          <w:rtl/>
        </w:rPr>
        <w:t xml:space="preserve"> 100 في هذا ال</w:t>
      </w:r>
      <w:r w:rsidR="000903C6">
        <w:rPr>
          <w:rFonts w:cs="Simplified Arabic" w:hint="cs"/>
          <w:sz w:val="20"/>
          <w:szCs w:val="20"/>
          <w:rtl/>
        </w:rPr>
        <w:t>فرع</w:t>
      </w:r>
      <w:r w:rsidR="000903C6" w:rsidRPr="000903C6">
        <w:rPr>
          <w:rFonts w:cs="Simplified Arabic"/>
          <w:sz w:val="20"/>
          <w:szCs w:val="20"/>
          <w:rtl/>
        </w:rPr>
        <w:t>.</w:t>
      </w:r>
    </w:p>
  </w:footnote>
  <w:footnote w:id="9">
    <w:p w14:paraId="4BD6644E" w14:textId="0BD7821E" w:rsidR="009E2278" w:rsidRPr="00BE5A10" w:rsidRDefault="009E2278" w:rsidP="009E2278">
      <w:pPr>
        <w:pStyle w:val="Notedebasdepage"/>
        <w:bidi/>
        <w:spacing w:after="0" w:line="192" w:lineRule="auto"/>
        <w:ind w:firstLine="0"/>
        <w:rPr>
          <w:rFonts w:cs="Simplified Arabic"/>
          <w:szCs w:val="22"/>
          <w:rtl/>
        </w:rPr>
      </w:pPr>
      <w:r w:rsidRPr="00BE5A10">
        <w:rPr>
          <w:rStyle w:val="Appelnotedebasdep"/>
          <w:rFonts w:cs="Simplified Arabic"/>
          <w:sz w:val="18"/>
          <w:szCs w:val="22"/>
        </w:rPr>
        <w:footnoteRef/>
      </w:r>
      <w:r>
        <w:rPr>
          <w:rFonts w:hint="cs"/>
          <w:sz w:val="22"/>
          <w:rtl/>
          <w:lang w:val="en-GB"/>
        </w:rPr>
        <w:t xml:space="preserve"> </w:t>
      </w:r>
      <w:r w:rsidR="006F61EA" w:rsidRPr="00A72A88">
        <w:rPr>
          <w:rFonts w:cs="Simplified Arabic" w:hint="cs"/>
          <w:sz w:val="20"/>
          <w:szCs w:val="20"/>
          <w:rtl/>
        </w:rPr>
        <w:t>لا تمثل</w:t>
      </w:r>
      <w:r w:rsidR="006E5B27" w:rsidRPr="00A72A88">
        <w:rPr>
          <w:rFonts w:cs="Simplified Arabic"/>
          <w:sz w:val="20"/>
          <w:szCs w:val="20"/>
          <w:rtl/>
        </w:rPr>
        <w:t xml:space="preserve"> مجموعة الأطراف التي ردت بالإيجاب على السؤال 173 (أ) نفس مجموعة الأطراف التي ردت بالإيجاب على السؤال 173 (ب)، مما أدى إلى رد ما مجموعه 36 طرفاً بالإيجاب على أي من هذين السؤالين.</w:t>
      </w:r>
    </w:p>
  </w:footnote>
  <w:footnote w:id="10">
    <w:p w14:paraId="7FD224AD" w14:textId="183B0323" w:rsidR="009D3A7B" w:rsidRPr="007B1912" w:rsidRDefault="009D3A7B" w:rsidP="009D3A7B">
      <w:pPr>
        <w:pStyle w:val="Notedebasdepage"/>
        <w:bidi/>
        <w:spacing w:after="0" w:line="192" w:lineRule="auto"/>
        <w:ind w:firstLine="0"/>
        <w:rPr>
          <w:rFonts w:cs="Simplified Arabic"/>
          <w:szCs w:val="22"/>
          <w:lang w:val="fr-CH"/>
        </w:rPr>
      </w:pPr>
      <w:r w:rsidRPr="00BE5A10">
        <w:rPr>
          <w:rStyle w:val="Appelnotedebasdep"/>
          <w:rFonts w:cs="Simplified Arabic"/>
          <w:sz w:val="18"/>
          <w:szCs w:val="22"/>
        </w:rPr>
        <w:footnoteRef/>
      </w:r>
      <w:r>
        <w:rPr>
          <w:rFonts w:hint="cs"/>
          <w:sz w:val="22"/>
          <w:rtl/>
          <w:lang w:val="en-GB"/>
        </w:rPr>
        <w:t xml:space="preserve"> </w:t>
      </w:r>
      <w:r w:rsidR="00F957F9" w:rsidRPr="00F957F9">
        <w:rPr>
          <w:rFonts w:cs="Simplified Arabic"/>
          <w:sz w:val="20"/>
          <w:szCs w:val="20"/>
          <w:rtl/>
        </w:rPr>
        <w:t>د</w:t>
      </w:r>
      <w:r w:rsidR="0036379E">
        <w:rPr>
          <w:rFonts w:cs="Simplified Arabic" w:hint="cs"/>
          <w:sz w:val="20"/>
          <w:szCs w:val="20"/>
          <w:rtl/>
        </w:rPr>
        <w:t>ُ</w:t>
      </w:r>
      <w:r w:rsidR="00F957F9" w:rsidRPr="00F957F9">
        <w:rPr>
          <w:rFonts w:cs="Simplified Arabic"/>
          <w:sz w:val="20"/>
          <w:szCs w:val="20"/>
          <w:rtl/>
        </w:rPr>
        <w:t xml:space="preserve">عيت الأطراف إلى اختيار جميع أنواع التدابير التي تنطبق على وضعها. </w:t>
      </w:r>
      <w:r w:rsidR="00012A30">
        <w:rPr>
          <w:rFonts w:cs="Simplified Arabic" w:hint="cs"/>
          <w:sz w:val="20"/>
          <w:szCs w:val="20"/>
          <w:rtl/>
        </w:rPr>
        <w:t>ويُحتمل أن</w:t>
      </w:r>
      <w:r w:rsidR="00E22AEE">
        <w:rPr>
          <w:rFonts w:cs="Simplified Arabic" w:hint="cs"/>
          <w:sz w:val="20"/>
          <w:szCs w:val="20"/>
          <w:rtl/>
        </w:rPr>
        <w:t xml:space="preserve"> يكون</w:t>
      </w:r>
      <w:r w:rsidR="00F957F9" w:rsidRPr="00F957F9">
        <w:rPr>
          <w:rFonts w:cs="Simplified Arabic"/>
          <w:sz w:val="20"/>
          <w:szCs w:val="20"/>
          <w:rtl/>
        </w:rPr>
        <w:t xml:space="preserve"> كل طرف قد اختار عدة خيارات، و</w:t>
      </w:r>
      <w:r w:rsidR="00012A30">
        <w:rPr>
          <w:rFonts w:cs="Simplified Arabic" w:hint="cs"/>
          <w:sz w:val="20"/>
          <w:szCs w:val="20"/>
          <w:rtl/>
        </w:rPr>
        <w:t>من ثم، لا يعادل</w:t>
      </w:r>
      <w:r w:rsidR="00F957F9" w:rsidRPr="00F957F9">
        <w:rPr>
          <w:rFonts w:cs="Simplified Arabic"/>
          <w:sz w:val="20"/>
          <w:szCs w:val="20"/>
          <w:rtl/>
        </w:rPr>
        <w:t xml:space="preserve"> المجموع التراكمي للردود عدد الأطراف التي </w:t>
      </w:r>
      <w:r w:rsidR="0019724A">
        <w:rPr>
          <w:rFonts w:cs="Simplified Arabic" w:hint="cs"/>
          <w:sz w:val="20"/>
          <w:szCs w:val="20"/>
          <w:rtl/>
        </w:rPr>
        <w:t>ردت على</w:t>
      </w:r>
      <w:r w:rsidR="00F957F9" w:rsidRPr="00F957F9">
        <w:rPr>
          <w:rFonts w:cs="Simplified Arabic"/>
          <w:sz w:val="20"/>
          <w:szCs w:val="20"/>
          <w:rtl/>
        </w:rPr>
        <w:t xml:space="preserve"> هذا السؤال (13 طرفاً).</w:t>
      </w:r>
    </w:p>
  </w:footnote>
  <w:footnote w:id="11">
    <w:p w14:paraId="61118266" w14:textId="64F93F64" w:rsidR="004B0375" w:rsidRPr="007B1912" w:rsidRDefault="004B0375" w:rsidP="004B0375">
      <w:pPr>
        <w:pStyle w:val="Notedebasdepage"/>
        <w:bidi/>
        <w:spacing w:after="0" w:line="192" w:lineRule="auto"/>
        <w:ind w:firstLine="0"/>
        <w:rPr>
          <w:rFonts w:cs="Simplified Arabic"/>
          <w:szCs w:val="22"/>
          <w:lang w:val="fr-CH"/>
        </w:rPr>
      </w:pPr>
      <w:r w:rsidRPr="00BE5A10">
        <w:rPr>
          <w:rStyle w:val="Appelnotedebasdep"/>
          <w:rFonts w:cs="Simplified Arabic"/>
          <w:sz w:val="18"/>
          <w:szCs w:val="22"/>
        </w:rPr>
        <w:footnoteRef/>
      </w:r>
      <w:r>
        <w:rPr>
          <w:rFonts w:hint="cs"/>
          <w:sz w:val="22"/>
          <w:rtl/>
          <w:lang w:val="en-GB"/>
        </w:rPr>
        <w:t xml:space="preserve"> </w:t>
      </w:r>
      <w:r w:rsidRPr="00FC6538">
        <w:rPr>
          <w:rFonts w:cs="Simplified Arabic"/>
          <w:sz w:val="20"/>
          <w:szCs w:val="20"/>
          <w:rtl/>
        </w:rPr>
        <w:t>وفقاً للفقرة 1 من المادة 14 من البروتوكول التكميلي ورهناً ب</w:t>
      </w:r>
      <w:r w:rsidR="0090123B" w:rsidRPr="00FC6538">
        <w:rPr>
          <w:rFonts w:cs="Simplified Arabic" w:hint="cs"/>
          <w:sz w:val="20"/>
          <w:szCs w:val="20"/>
          <w:rtl/>
        </w:rPr>
        <w:t xml:space="preserve">أحكام </w:t>
      </w:r>
      <w:r w:rsidRPr="00FC6538">
        <w:rPr>
          <w:rFonts w:cs="Simplified Arabic"/>
          <w:sz w:val="20"/>
          <w:szCs w:val="20"/>
          <w:rtl/>
        </w:rPr>
        <w:t xml:space="preserve">الفقرة 2 من المادة 32 من الاتفاقية، يعمل مؤتمر الأطراف العامل </w:t>
      </w:r>
      <w:r w:rsidR="00A77FEF" w:rsidRPr="00FC6538">
        <w:rPr>
          <w:rFonts w:cs="Simplified Arabic" w:hint="cs"/>
          <w:sz w:val="20"/>
          <w:szCs w:val="20"/>
          <w:rtl/>
        </w:rPr>
        <w:t>ك</w:t>
      </w:r>
      <w:r w:rsidRPr="00FC6538">
        <w:rPr>
          <w:rFonts w:cs="Simplified Arabic"/>
          <w:sz w:val="20"/>
          <w:szCs w:val="20"/>
          <w:rtl/>
        </w:rPr>
        <w:t xml:space="preserve">اجتماع </w:t>
      </w:r>
      <w:r w:rsidR="00A77FEF" w:rsidRPr="00FC6538">
        <w:rPr>
          <w:rFonts w:cs="Simplified Arabic" w:hint="cs"/>
          <w:sz w:val="20"/>
          <w:szCs w:val="20"/>
          <w:rtl/>
        </w:rPr>
        <w:t>لل</w:t>
      </w:r>
      <w:r w:rsidRPr="00FC6538">
        <w:rPr>
          <w:rFonts w:cs="Simplified Arabic"/>
          <w:sz w:val="20"/>
          <w:szCs w:val="20"/>
          <w:rtl/>
        </w:rPr>
        <w:t xml:space="preserve">أطراف في البروتوكول </w:t>
      </w:r>
      <w:r w:rsidR="00A77FEF" w:rsidRPr="00FC6538">
        <w:rPr>
          <w:rFonts w:cs="Simplified Arabic" w:hint="cs"/>
          <w:sz w:val="20"/>
          <w:szCs w:val="20"/>
          <w:rtl/>
        </w:rPr>
        <w:t>ك</w:t>
      </w:r>
      <w:r w:rsidRPr="00FC6538">
        <w:rPr>
          <w:rFonts w:cs="Simplified Arabic"/>
          <w:sz w:val="20"/>
          <w:szCs w:val="20"/>
          <w:rtl/>
        </w:rPr>
        <w:t xml:space="preserve">اجتماع </w:t>
      </w:r>
      <w:r w:rsidR="00A77FEF" w:rsidRPr="00FC6538">
        <w:rPr>
          <w:rFonts w:cs="Simplified Arabic" w:hint="cs"/>
          <w:sz w:val="20"/>
          <w:szCs w:val="20"/>
          <w:rtl/>
        </w:rPr>
        <w:t>لل</w:t>
      </w:r>
      <w:r w:rsidRPr="00FC6538">
        <w:rPr>
          <w:rFonts w:cs="Simplified Arabic"/>
          <w:sz w:val="20"/>
          <w:szCs w:val="20"/>
          <w:rtl/>
        </w:rPr>
        <w:t>أطراف في البروتوكول التكميلي. وبناء</w:t>
      </w:r>
      <w:r w:rsidR="00FC6538" w:rsidRPr="00FC6538">
        <w:rPr>
          <w:rFonts w:cs="Simplified Arabic" w:hint="cs"/>
          <w:sz w:val="20"/>
          <w:szCs w:val="20"/>
          <w:rtl/>
        </w:rPr>
        <w:t>ً</w:t>
      </w:r>
      <w:r w:rsidRPr="00FC6538">
        <w:rPr>
          <w:rFonts w:cs="Simplified Arabic"/>
          <w:sz w:val="20"/>
          <w:szCs w:val="20"/>
          <w:rtl/>
        </w:rPr>
        <w:t xml:space="preserve"> على ذلك، اتخذت الأطراف في البروتوكول التكميلي هذا المقرر.</w:t>
      </w:r>
    </w:p>
  </w:footnote>
  <w:footnote w:id="12">
    <w:p w14:paraId="75164C7D" w14:textId="2CC0AA4C" w:rsidR="0062050D" w:rsidRPr="007B1912" w:rsidRDefault="0062050D" w:rsidP="00494F95">
      <w:pPr>
        <w:pStyle w:val="Notedebasdepage"/>
        <w:bidi/>
        <w:spacing w:after="0" w:line="192" w:lineRule="auto"/>
        <w:ind w:firstLine="0"/>
        <w:rPr>
          <w:rFonts w:cs="Simplified Arabic"/>
          <w:szCs w:val="22"/>
          <w:lang w:val="fr-CH"/>
        </w:rPr>
      </w:pPr>
      <w:r w:rsidRPr="00BE5A10">
        <w:rPr>
          <w:rStyle w:val="Appelnotedebasdep"/>
          <w:rFonts w:cs="Simplified Arabic"/>
          <w:sz w:val="18"/>
          <w:szCs w:val="22"/>
        </w:rPr>
        <w:footnoteRef/>
      </w:r>
      <w:r>
        <w:rPr>
          <w:rFonts w:hint="cs"/>
          <w:sz w:val="22"/>
          <w:rtl/>
          <w:lang w:val="en-GB"/>
        </w:rPr>
        <w:t xml:space="preserve"> </w:t>
      </w:r>
      <w:r w:rsidRPr="0062050D">
        <w:rPr>
          <w:rFonts w:cs="Simplified Arabic"/>
          <w:sz w:val="20"/>
          <w:szCs w:val="20"/>
          <w:rtl/>
        </w:rPr>
        <w:t>متاح في الوثيقة</w:t>
      </w:r>
      <w:r w:rsidR="00494F95">
        <w:rPr>
          <w:rFonts w:cs="Simplified Arabic" w:hint="cs"/>
          <w:sz w:val="20"/>
          <w:szCs w:val="20"/>
          <w:rtl/>
        </w:rPr>
        <w:t xml:space="preserve"> </w:t>
      </w:r>
      <w:hyperlink r:id="rId12" w:history="1">
        <w:r w:rsidR="00494F95" w:rsidRPr="00494F95">
          <w:rPr>
            <w:color w:val="0000FF"/>
            <w:u w:val="single"/>
            <w:lang w:val="en-GB"/>
          </w:rPr>
          <w:t>CBD/CP/MOP/10/INF/1</w:t>
        </w:r>
      </w:hyperlink>
      <w:r w:rsidRPr="0062050D">
        <w:rPr>
          <w:rFonts w:cs="Simplified Arabic"/>
          <w:sz w:val="20"/>
          <w:szCs w:val="20"/>
          <w:rtl/>
        </w:rPr>
        <w:t xml:space="preserve">. ويمكن الاطلاع على الموجز التنفيذي للدراسة </w:t>
      </w:r>
      <w:r w:rsidR="00494F95">
        <w:rPr>
          <w:rFonts w:cs="Simplified Arabic" w:hint="cs"/>
          <w:sz w:val="20"/>
          <w:szCs w:val="20"/>
          <w:rtl/>
        </w:rPr>
        <w:t>ب</w:t>
      </w:r>
      <w:r w:rsidR="00072687" w:rsidRPr="00072687">
        <w:rPr>
          <w:rFonts w:cs="Simplified Arabic"/>
          <w:sz w:val="20"/>
          <w:szCs w:val="20"/>
          <w:rtl/>
        </w:rPr>
        <w:t xml:space="preserve">اللغات الرسمية الست للأمم المتحدة </w:t>
      </w:r>
      <w:r w:rsidRPr="0062050D">
        <w:rPr>
          <w:rFonts w:cs="Simplified Arabic"/>
          <w:sz w:val="20"/>
          <w:szCs w:val="20"/>
          <w:rtl/>
        </w:rPr>
        <w:t>في مرفق الوثيقة</w:t>
      </w:r>
      <w:r w:rsidR="00494F95">
        <w:rPr>
          <w:rFonts w:cs="Simplified Arabic" w:hint="cs"/>
          <w:sz w:val="20"/>
          <w:szCs w:val="20"/>
          <w:rtl/>
        </w:rPr>
        <w:t xml:space="preserve"> </w:t>
      </w:r>
      <w:r w:rsidR="00494F95" w:rsidRPr="00494F95">
        <w:rPr>
          <w:rFonts w:cs="Simplified Arabic"/>
          <w:sz w:val="20"/>
          <w:szCs w:val="20"/>
          <w:lang w:val="en-US"/>
        </w:rPr>
        <w:t>CBD/CP/MOP/10/9</w:t>
      </w:r>
      <w:r w:rsidRPr="0062050D">
        <w:rPr>
          <w:rFonts w:cs="Simplified Arabic"/>
          <w:sz w:val="20"/>
          <w:szCs w:val="20"/>
          <w:rtl/>
        </w:rPr>
        <w:t>.</w:t>
      </w:r>
    </w:p>
  </w:footnote>
  <w:footnote w:id="13">
    <w:p w14:paraId="208649B7" w14:textId="0153A5C9" w:rsidR="004355CD" w:rsidRPr="007B1912" w:rsidRDefault="004355CD" w:rsidP="004355CD">
      <w:pPr>
        <w:pStyle w:val="Notedebasdepage"/>
        <w:bidi/>
        <w:spacing w:after="0" w:line="192" w:lineRule="auto"/>
        <w:ind w:firstLine="0"/>
        <w:rPr>
          <w:rFonts w:cs="Simplified Arabic"/>
          <w:szCs w:val="22"/>
          <w:lang w:val="fr-CH"/>
        </w:rPr>
      </w:pPr>
      <w:r w:rsidRPr="00BE5A10">
        <w:rPr>
          <w:rStyle w:val="Appelnotedebasdep"/>
          <w:rFonts w:cs="Simplified Arabic"/>
          <w:sz w:val="18"/>
          <w:szCs w:val="22"/>
        </w:rPr>
        <w:footnoteRef/>
      </w:r>
      <w:r>
        <w:rPr>
          <w:rFonts w:hint="cs"/>
          <w:sz w:val="22"/>
          <w:rtl/>
          <w:lang w:val="en-GB"/>
        </w:rPr>
        <w:t xml:space="preserve"> </w:t>
      </w:r>
      <w:r w:rsidR="00584A72">
        <w:rPr>
          <w:rFonts w:cs="Simplified Arabic" w:hint="cs"/>
          <w:sz w:val="20"/>
          <w:szCs w:val="20"/>
          <w:rtl/>
        </w:rPr>
        <w:t>مأخوذ من</w:t>
      </w:r>
      <w:r w:rsidRPr="0062050D">
        <w:rPr>
          <w:rFonts w:cs="Simplified Arabic"/>
          <w:sz w:val="20"/>
          <w:szCs w:val="20"/>
          <w:rtl/>
        </w:rPr>
        <w:t xml:space="preserve"> الوثيقة</w:t>
      </w:r>
      <w:r>
        <w:rPr>
          <w:rFonts w:cs="Simplified Arabic" w:hint="cs"/>
          <w:sz w:val="20"/>
          <w:szCs w:val="20"/>
          <w:rtl/>
        </w:rPr>
        <w:t xml:space="preserve"> </w:t>
      </w:r>
      <w:r w:rsidR="00314338" w:rsidRPr="001147DD">
        <w:rPr>
          <w:szCs w:val="18"/>
        </w:rPr>
        <w:t>CBD/CP/MOP/10/INF/1</w:t>
      </w:r>
      <w:r w:rsidR="00892AC2">
        <w:rPr>
          <w:rFonts w:cs="Simplified Arabic" w:hint="cs"/>
          <w:sz w:val="20"/>
          <w:szCs w:val="20"/>
          <w:rtl/>
        </w:rPr>
        <w:t>،</w:t>
      </w:r>
      <w:r w:rsidRPr="0062050D">
        <w:rPr>
          <w:rFonts w:cs="Simplified Arabic"/>
          <w:sz w:val="20"/>
          <w:szCs w:val="20"/>
          <w:rtl/>
        </w:rPr>
        <w:t xml:space="preserve"> </w:t>
      </w:r>
      <w:r w:rsidR="00584A72">
        <w:rPr>
          <w:rFonts w:cs="Simplified Arabic" w:hint="cs"/>
          <w:sz w:val="20"/>
          <w:szCs w:val="20"/>
          <w:rtl/>
        </w:rPr>
        <w:t>موجز تنفيذي.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lang w:val="fr-FR"/>
      </w:rPr>
      <w:alias w:val="Subject"/>
      <w:tag w:val=""/>
      <w:id w:val="435956939"/>
      <w:dataBinding w:prefixMappings="xmlns:ns0='http://purl.org/dc/elements/1.1/' xmlns:ns1='http://schemas.openxmlformats.org/package/2006/metadata/core-properties' " w:xpath="/ns1:coreProperties[1]/ns0:subject[1]" w:storeItemID="{6C3C8BC8-F283-45AE-878A-BAB7291924A1}"/>
      <w:text/>
    </w:sdtPr>
    <w:sdtEndPr/>
    <w:sdtContent>
      <w:p w14:paraId="635FEED7" w14:textId="60A211A4" w:rsidR="003165CC" w:rsidRPr="00213E93" w:rsidRDefault="00AB0F06" w:rsidP="00857224">
        <w:pPr>
          <w:pStyle w:val="En-tte"/>
          <w:keepLines/>
          <w:suppressLineNumbers/>
          <w:tabs>
            <w:tab w:val="clear" w:pos="4320"/>
            <w:tab w:val="clear" w:pos="8640"/>
          </w:tabs>
          <w:suppressAutoHyphens/>
          <w:jc w:val="right"/>
          <w:rPr>
            <w:noProof/>
            <w:kern w:val="22"/>
            <w:sz w:val="22"/>
            <w:szCs w:val="22"/>
            <w:lang w:val="en-GB"/>
          </w:rPr>
        </w:pPr>
        <w:r w:rsidRPr="001914C2">
          <w:rPr>
            <w:sz w:val="22"/>
            <w:lang w:val="fr-FR"/>
          </w:rPr>
          <w:t>CBD/CP/MOP/10/9</w:t>
        </w:r>
      </w:p>
    </w:sdtContent>
  </w:sdt>
  <w:p w14:paraId="725AA59D" w14:textId="4448EB6E" w:rsidR="003165CC" w:rsidRPr="00213E93" w:rsidRDefault="003165CC" w:rsidP="00857224">
    <w:pPr>
      <w:pStyle w:val="En-tte"/>
      <w:keepLines/>
      <w:suppressLineNumbers/>
      <w:tabs>
        <w:tab w:val="clear" w:pos="4320"/>
        <w:tab w:val="clear" w:pos="8640"/>
      </w:tabs>
      <w:suppressAutoHyphens/>
      <w:jc w:val="right"/>
      <w:rPr>
        <w:noProof/>
        <w:kern w:val="22"/>
        <w:sz w:val="22"/>
        <w:szCs w:val="22"/>
        <w:lang w:val="en-GB"/>
      </w:rPr>
    </w:pPr>
    <w:r w:rsidRPr="00213E93">
      <w:rPr>
        <w:noProof/>
        <w:kern w:val="22"/>
        <w:sz w:val="22"/>
        <w:szCs w:val="22"/>
        <w:lang w:val="en-GB"/>
      </w:rPr>
      <w:t xml:space="preserve">Page </w:t>
    </w:r>
    <w:r w:rsidRPr="00213E93">
      <w:rPr>
        <w:noProof/>
        <w:kern w:val="22"/>
        <w:sz w:val="22"/>
        <w:szCs w:val="22"/>
        <w:lang w:val="en-GB"/>
      </w:rPr>
      <w:fldChar w:fldCharType="begin"/>
    </w:r>
    <w:r w:rsidRPr="00213E93">
      <w:rPr>
        <w:noProof/>
        <w:kern w:val="22"/>
        <w:sz w:val="22"/>
        <w:szCs w:val="22"/>
        <w:lang w:val="en-GB"/>
      </w:rPr>
      <w:instrText xml:space="preserve"> PAGE   \* MERGEFORMAT </w:instrText>
    </w:r>
    <w:r w:rsidRPr="00213E93">
      <w:rPr>
        <w:noProof/>
        <w:kern w:val="22"/>
        <w:sz w:val="22"/>
        <w:szCs w:val="22"/>
        <w:lang w:val="en-GB"/>
      </w:rPr>
      <w:fldChar w:fldCharType="separate"/>
    </w:r>
    <w:r w:rsidRPr="00213E93">
      <w:rPr>
        <w:noProof/>
        <w:kern w:val="22"/>
        <w:sz w:val="22"/>
        <w:szCs w:val="22"/>
        <w:lang w:val="en-GB"/>
      </w:rPr>
      <w:t>2</w:t>
    </w:r>
    <w:r w:rsidRPr="00213E93">
      <w:rPr>
        <w:noProof/>
        <w:kern w:val="22"/>
        <w:sz w:val="22"/>
        <w:szCs w:val="22"/>
        <w:lang w:val="en-GB"/>
      </w:rPr>
      <w:fldChar w:fldCharType="end"/>
    </w:r>
  </w:p>
  <w:p w14:paraId="1A906D60" w14:textId="77777777" w:rsidR="003165CC" w:rsidRPr="00213E93" w:rsidRDefault="003165CC" w:rsidP="00857224">
    <w:pPr>
      <w:pStyle w:val="En-tte"/>
      <w:keepLines/>
      <w:suppressLineNumbers/>
      <w:tabs>
        <w:tab w:val="clear" w:pos="4320"/>
        <w:tab w:val="clear" w:pos="8640"/>
      </w:tabs>
      <w:suppressAutoHyphens/>
      <w:jc w:val="right"/>
      <w:rPr>
        <w:noProof/>
        <w:kern w:val="22"/>
        <w:sz w:val="22"/>
        <w:szCs w:val="22"/>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lang w:val="fr-FR"/>
      </w:rPr>
      <w:alias w:val="Subject"/>
      <w:tag w:val=""/>
      <w:id w:val="599458323"/>
      <w:dataBinding w:prefixMappings="xmlns:ns0='http://purl.org/dc/elements/1.1/' xmlns:ns1='http://schemas.openxmlformats.org/package/2006/metadata/core-properties' " w:xpath="/ns1:coreProperties[1]/ns0:subject[1]" w:storeItemID="{6C3C8BC8-F283-45AE-878A-BAB7291924A1}"/>
      <w:text/>
    </w:sdtPr>
    <w:sdtEndPr/>
    <w:sdtContent>
      <w:p w14:paraId="4AAEC35D" w14:textId="1BA51A23" w:rsidR="003165CC" w:rsidRPr="00213E93" w:rsidRDefault="00AB0F06" w:rsidP="00857224">
        <w:pPr>
          <w:pStyle w:val="En-tte"/>
          <w:suppressLineNumbers/>
          <w:tabs>
            <w:tab w:val="clear" w:pos="4320"/>
            <w:tab w:val="clear" w:pos="8640"/>
          </w:tabs>
          <w:suppressAutoHyphens/>
          <w:kinsoku w:val="0"/>
          <w:overflowPunct w:val="0"/>
          <w:autoSpaceDE w:val="0"/>
          <w:autoSpaceDN w:val="0"/>
          <w:rPr>
            <w:noProof/>
            <w:kern w:val="22"/>
            <w:sz w:val="22"/>
            <w:szCs w:val="22"/>
            <w:lang w:val="en-GB"/>
          </w:rPr>
        </w:pPr>
        <w:r w:rsidRPr="00AB0F06">
          <w:rPr>
            <w:sz w:val="22"/>
            <w:lang w:val="fr-FR"/>
          </w:rPr>
          <w:t>CBD/CP/MOP/10/9</w:t>
        </w:r>
      </w:p>
    </w:sdtContent>
  </w:sdt>
  <w:p w14:paraId="2D89A32C" w14:textId="30A5BE33" w:rsidR="003165CC" w:rsidRPr="00213E93" w:rsidRDefault="003165CC" w:rsidP="00857224">
    <w:pPr>
      <w:pStyle w:val="En-tte"/>
      <w:suppressLineNumbers/>
      <w:tabs>
        <w:tab w:val="clear" w:pos="4320"/>
        <w:tab w:val="clear" w:pos="8640"/>
      </w:tabs>
      <w:suppressAutoHyphens/>
      <w:kinsoku w:val="0"/>
      <w:overflowPunct w:val="0"/>
      <w:autoSpaceDE w:val="0"/>
      <w:autoSpaceDN w:val="0"/>
      <w:rPr>
        <w:noProof/>
        <w:kern w:val="22"/>
        <w:sz w:val="22"/>
        <w:szCs w:val="22"/>
        <w:lang w:val="en-GB"/>
      </w:rPr>
    </w:pPr>
    <w:r w:rsidRPr="00213E93">
      <w:rPr>
        <w:noProof/>
        <w:kern w:val="22"/>
        <w:sz w:val="22"/>
        <w:szCs w:val="22"/>
        <w:lang w:val="en-GB"/>
      </w:rPr>
      <w:t xml:space="preserve">Page </w:t>
    </w:r>
    <w:r w:rsidRPr="00213E93">
      <w:rPr>
        <w:noProof/>
        <w:kern w:val="22"/>
        <w:sz w:val="22"/>
        <w:szCs w:val="22"/>
        <w:lang w:val="en-GB"/>
      </w:rPr>
      <w:fldChar w:fldCharType="begin"/>
    </w:r>
    <w:r w:rsidRPr="00213E93">
      <w:rPr>
        <w:noProof/>
        <w:kern w:val="22"/>
        <w:sz w:val="22"/>
        <w:szCs w:val="22"/>
        <w:lang w:val="en-GB"/>
      </w:rPr>
      <w:instrText xml:space="preserve"> PAGE   \* MERGEFORMAT </w:instrText>
    </w:r>
    <w:r w:rsidRPr="00213E93">
      <w:rPr>
        <w:noProof/>
        <w:kern w:val="22"/>
        <w:sz w:val="22"/>
        <w:szCs w:val="22"/>
        <w:lang w:val="en-GB"/>
      </w:rPr>
      <w:fldChar w:fldCharType="separate"/>
    </w:r>
    <w:r w:rsidRPr="00213E93">
      <w:rPr>
        <w:noProof/>
        <w:kern w:val="22"/>
        <w:sz w:val="22"/>
        <w:szCs w:val="22"/>
        <w:lang w:val="en-GB"/>
      </w:rPr>
      <w:t>5</w:t>
    </w:r>
    <w:r w:rsidRPr="00213E93">
      <w:rPr>
        <w:noProof/>
        <w:kern w:val="22"/>
        <w:sz w:val="22"/>
        <w:szCs w:val="22"/>
        <w:lang w:val="en-GB"/>
      </w:rPr>
      <w:fldChar w:fldCharType="end"/>
    </w:r>
  </w:p>
  <w:p w14:paraId="1445A767" w14:textId="77777777" w:rsidR="003165CC" w:rsidRPr="00213E93" w:rsidRDefault="003165CC" w:rsidP="00857224">
    <w:pPr>
      <w:pStyle w:val="En-tte"/>
      <w:suppressLineNumbers/>
      <w:tabs>
        <w:tab w:val="clear" w:pos="4320"/>
        <w:tab w:val="clear" w:pos="8640"/>
      </w:tabs>
      <w:suppressAutoHyphens/>
      <w:kinsoku w:val="0"/>
      <w:overflowPunct w:val="0"/>
      <w:autoSpaceDE w:val="0"/>
      <w:autoSpaceDN w:val="0"/>
      <w:rPr>
        <w:noProof/>
        <w:kern w:val="22"/>
        <w:sz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75ED7"/>
    <w:multiLevelType w:val="hybridMultilevel"/>
    <w:tmpl w:val="43C8B97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2203474"/>
    <w:multiLevelType w:val="hybridMultilevel"/>
    <w:tmpl w:val="76B4550E"/>
    <w:lvl w:ilvl="0" w:tplc="F90E50E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F931B80"/>
    <w:multiLevelType w:val="hybridMultilevel"/>
    <w:tmpl w:val="FEE06436"/>
    <w:lvl w:ilvl="0" w:tplc="C72A3F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7B7EDF"/>
    <w:multiLevelType w:val="hybridMultilevel"/>
    <w:tmpl w:val="0F0220E6"/>
    <w:lvl w:ilvl="0" w:tplc="C72A3F32">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86B031A"/>
    <w:multiLevelType w:val="hybridMultilevel"/>
    <w:tmpl w:val="79A066AA"/>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B401890"/>
    <w:multiLevelType w:val="hybridMultilevel"/>
    <w:tmpl w:val="420AEFC4"/>
    <w:lvl w:ilvl="0" w:tplc="5A6EB3FC">
      <w:start w:val="1"/>
      <w:numFmt w:val="upperLetter"/>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CA77792"/>
    <w:multiLevelType w:val="hybridMultilevel"/>
    <w:tmpl w:val="5D887D38"/>
    <w:lvl w:ilvl="0" w:tplc="545CC766">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D75511C"/>
    <w:multiLevelType w:val="hybridMultilevel"/>
    <w:tmpl w:val="95AC9260"/>
    <w:lvl w:ilvl="0" w:tplc="C72A3F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1C2C2C"/>
    <w:multiLevelType w:val="hybridMultilevel"/>
    <w:tmpl w:val="3A985622"/>
    <w:lvl w:ilvl="0" w:tplc="65026076">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995B49"/>
    <w:multiLevelType w:val="hybridMultilevel"/>
    <w:tmpl w:val="B07876D4"/>
    <w:lvl w:ilvl="0" w:tplc="6A687F5E">
      <w:start w:val="1"/>
      <w:numFmt w:val="decimal"/>
      <w:lvlText w:val="%1."/>
      <w:lvlJc w:val="left"/>
      <w:pPr>
        <w:ind w:left="360" w:hanging="360"/>
      </w:pPr>
      <w:rPr>
        <w:rFonts w:hint="default"/>
        <w:b w:val="0"/>
      </w:rPr>
    </w:lvl>
    <w:lvl w:ilvl="1" w:tplc="FFFFFFFF">
      <w:start w:val="1"/>
      <w:numFmt w:val="lowerLetter"/>
      <w:lvlText w:val="(%2)"/>
      <w:lvlJc w:val="left"/>
      <w:pPr>
        <w:ind w:left="1080" w:hanging="360"/>
      </w:pPr>
      <w:rPr>
        <w:rFonts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317769A6"/>
    <w:multiLevelType w:val="hybridMultilevel"/>
    <w:tmpl w:val="9E0004C0"/>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3D716ABD"/>
    <w:multiLevelType w:val="hybridMultilevel"/>
    <w:tmpl w:val="57A6EF4E"/>
    <w:lvl w:ilvl="0" w:tplc="1009000F">
      <w:start w:val="1"/>
      <w:numFmt w:val="decimal"/>
      <w:lvlText w:val="%1."/>
      <w:lvlJc w:val="left"/>
      <w:pPr>
        <w:ind w:left="786" w:hanging="360"/>
      </w:p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13" w15:restartNumberingAfterBreak="0">
    <w:nsid w:val="3FFB4B48"/>
    <w:multiLevelType w:val="hybridMultilevel"/>
    <w:tmpl w:val="7A92C1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75B2AEE"/>
    <w:multiLevelType w:val="hybridMultilevel"/>
    <w:tmpl w:val="88C46E4E"/>
    <w:lvl w:ilvl="0" w:tplc="C08899B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DC12079"/>
    <w:multiLevelType w:val="hybridMultilevel"/>
    <w:tmpl w:val="F3C46120"/>
    <w:lvl w:ilvl="0" w:tplc="08090001">
      <w:start w:val="1"/>
      <w:numFmt w:val="bullet"/>
      <w:lvlText w:val=""/>
      <w:lvlJc w:val="left"/>
      <w:pPr>
        <w:ind w:left="360" w:hanging="360"/>
      </w:pPr>
      <w:rPr>
        <w:rFonts w:ascii="Symbol" w:hAnsi="Symbol" w:hint="default"/>
      </w:rPr>
    </w:lvl>
    <w:lvl w:ilvl="1" w:tplc="10090001">
      <w:start w:val="1"/>
      <w:numFmt w:val="bullet"/>
      <w:lvlText w:val=""/>
      <w:lvlJc w:val="left"/>
      <w:pPr>
        <w:ind w:left="1080" w:hanging="360"/>
      </w:pPr>
      <w:rPr>
        <w:rFonts w:ascii="Symbol" w:hAnsi="Symbol" w:hint="default"/>
      </w:r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E3E464E0">
      <w:start w:val="1"/>
      <w:numFmt w:val="lowerLetter"/>
      <w:lvlText w:val="(%5)"/>
      <w:lvlJc w:val="left"/>
      <w:pPr>
        <w:ind w:left="3240" w:hanging="360"/>
      </w:pPr>
      <w:rPr>
        <w:rFonts w:hint="default"/>
      </w:rPr>
    </w:lvl>
    <w:lvl w:ilvl="5" w:tplc="1009001B">
      <w:start w:val="1"/>
      <w:numFmt w:val="lowerRoman"/>
      <w:lvlText w:val="%6."/>
      <w:lvlJc w:val="right"/>
      <w:pPr>
        <w:ind w:left="3960" w:hanging="180"/>
      </w:pPr>
    </w:lvl>
    <w:lvl w:ilvl="6" w:tplc="1D0A6D22">
      <w:start w:val="1"/>
      <w:numFmt w:val="decimal"/>
      <w:lvlText w:val="%7."/>
      <w:lvlJc w:val="left"/>
      <w:pPr>
        <w:ind w:left="360" w:hanging="360"/>
      </w:pPr>
      <w:rPr>
        <w:i w:val="0"/>
      </w:r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1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4FC21B8A"/>
    <w:multiLevelType w:val="hybridMultilevel"/>
    <w:tmpl w:val="4D3C506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0" w15:restartNumberingAfterBreak="0">
    <w:nsid w:val="50CA19A2"/>
    <w:multiLevelType w:val="hybridMultilevel"/>
    <w:tmpl w:val="87D2EF52"/>
    <w:lvl w:ilvl="0" w:tplc="A52274A0">
      <w:start w:val="1"/>
      <w:numFmt w:val="decimal"/>
      <w:lvlText w:val="%1."/>
      <w:lvlJc w:val="left"/>
      <w:pPr>
        <w:ind w:left="1080" w:hanging="360"/>
      </w:pPr>
      <w:rPr>
        <w:rFonts w:hint="default"/>
        <w:sz w:val="22"/>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A2E6AC8"/>
    <w:multiLevelType w:val="hybridMultilevel"/>
    <w:tmpl w:val="123839EA"/>
    <w:lvl w:ilvl="0" w:tplc="08090001">
      <w:start w:val="1"/>
      <w:numFmt w:val="bullet"/>
      <w:lvlText w:val=""/>
      <w:lvlJc w:val="left"/>
      <w:pPr>
        <w:ind w:left="360" w:hanging="360"/>
      </w:pPr>
      <w:rPr>
        <w:rFonts w:ascii="Symbol" w:hAnsi="Symbol" w:hint="default"/>
      </w:rPr>
    </w:lvl>
    <w:lvl w:ilvl="1" w:tplc="10090001">
      <w:start w:val="1"/>
      <w:numFmt w:val="bullet"/>
      <w:lvlText w:val=""/>
      <w:lvlJc w:val="left"/>
      <w:pPr>
        <w:ind w:left="1080" w:hanging="360"/>
      </w:pPr>
      <w:rPr>
        <w:rFonts w:ascii="Symbol" w:hAnsi="Symbol" w:hint="default"/>
      </w:rPr>
    </w:lvl>
    <w:lvl w:ilvl="2" w:tplc="1009001B">
      <w:start w:val="1"/>
      <w:numFmt w:val="lowerRoman"/>
      <w:lvlText w:val="%3."/>
      <w:lvlJc w:val="right"/>
      <w:pPr>
        <w:ind w:left="1800" w:hanging="180"/>
      </w:pPr>
    </w:lvl>
    <w:lvl w:ilvl="3" w:tplc="4F3280DC">
      <w:start w:val="1"/>
      <w:numFmt w:val="decimal"/>
      <w:lvlText w:val="%4."/>
      <w:lvlJc w:val="left"/>
      <w:pPr>
        <w:ind w:left="2520" w:hanging="360"/>
      </w:pPr>
      <w:rPr>
        <w:b w:val="0"/>
        <w:bCs w:val="0"/>
      </w:r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D0A6D22">
      <w:start w:val="1"/>
      <w:numFmt w:val="decimal"/>
      <w:lvlText w:val="%7."/>
      <w:lvlJc w:val="left"/>
      <w:pPr>
        <w:ind w:left="360" w:hanging="360"/>
      </w:pPr>
      <w:rPr>
        <w:i w:val="0"/>
      </w:r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23" w15:restartNumberingAfterBreak="0">
    <w:nsid w:val="5B2970C0"/>
    <w:multiLevelType w:val="hybridMultilevel"/>
    <w:tmpl w:val="748EF6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5E15282D"/>
    <w:multiLevelType w:val="hybridMultilevel"/>
    <w:tmpl w:val="8750B366"/>
    <w:lvl w:ilvl="0" w:tplc="E2D6DB52">
      <w:start w:val="1"/>
      <w:numFmt w:val="bullet"/>
      <w:lvlText w:val="-"/>
      <w:lvlJc w:val="left"/>
      <w:pPr>
        <w:ind w:left="720" w:hanging="360"/>
      </w:pPr>
      <w:rPr>
        <w:rFonts w:ascii="Times New Roman" w:eastAsiaTheme="minorHAnsi"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5FAE59B2"/>
    <w:multiLevelType w:val="hybridMultilevel"/>
    <w:tmpl w:val="7A92C1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0711C63"/>
    <w:multiLevelType w:val="hybridMultilevel"/>
    <w:tmpl w:val="95AC9260"/>
    <w:lvl w:ilvl="0" w:tplc="C72A3F32">
      <w:start w:val="1"/>
      <w:numFmt w:val="lowerLetter"/>
      <w:lvlText w:val="(%1)"/>
      <w:lvlJc w:val="left"/>
      <w:pPr>
        <w:ind w:left="1434" w:hanging="360"/>
      </w:pPr>
      <w:rPr>
        <w:rFonts w:hint="default"/>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27" w15:restartNumberingAfterBreak="0">
    <w:nsid w:val="64990394"/>
    <w:multiLevelType w:val="hybridMultilevel"/>
    <w:tmpl w:val="310610D6"/>
    <w:lvl w:ilvl="0" w:tplc="F6B0576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649A2C97"/>
    <w:multiLevelType w:val="hybridMultilevel"/>
    <w:tmpl w:val="FEE06436"/>
    <w:lvl w:ilvl="0" w:tplc="C72A3F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DA3481C"/>
    <w:multiLevelType w:val="hybridMultilevel"/>
    <w:tmpl w:val="23D05422"/>
    <w:lvl w:ilvl="0" w:tplc="D06EC84C">
      <w:start w:val="1"/>
      <w:numFmt w:val="lowerLetter"/>
      <w:lvlText w:val="(%1)"/>
      <w:lvlJc w:val="left"/>
      <w:pPr>
        <w:ind w:left="2877" w:hanging="18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71867DE7"/>
    <w:multiLevelType w:val="hybridMultilevel"/>
    <w:tmpl w:val="6204908C"/>
    <w:lvl w:ilvl="0" w:tplc="0EB6C7A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77170F4E"/>
    <w:multiLevelType w:val="hybridMultilevel"/>
    <w:tmpl w:val="1F94DE30"/>
    <w:lvl w:ilvl="0" w:tplc="C72A3F32">
      <w:start w:val="1"/>
      <w:numFmt w:val="lowerLetter"/>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78D97DE4"/>
    <w:multiLevelType w:val="hybridMultilevel"/>
    <w:tmpl w:val="AC3E65EC"/>
    <w:lvl w:ilvl="0" w:tplc="589853E4">
      <w:start w:val="1"/>
      <w:numFmt w:val="decimal"/>
      <w:lvlText w:val="%1."/>
      <w:lvlJc w:val="left"/>
      <w:pPr>
        <w:ind w:left="1440" w:hanging="720"/>
      </w:pPr>
      <w:rPr>
        <w:rFonts w:hint="default"/>
        <w:i w:val="0"/>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3" w15:restartNumberingAfterBreak="0">
    <w:nsid w:val="7D806134"/>
    <w:multiLevelType w:val="hybridMultilevel"/>
    <w:tmpl w:val="B89A6FAA"/>
    <w:lvl w:ilvl="0" w:tplc="C72A3F32">
      <w:start w:val="1"/>
      <w:numFmt w:val="lowerLetter"/>
      <w:lvlText w:val="(%1)"/>
      <w:lvlJc w:val="left"/>
      <w:pPr>
        <w:ind w:left="1437" w:hanging="360"/>
      </w:pPr>
      <w:rPr>
        <w:rFonts w:hint="default"/>
      </w:rPr>
    </w:lvl>
    <w:lvl w:ilvl="1" w:tplc="10090019" w:tentative="1">
      <w:start w:val="1"/>
      <w:numFmt w:val="lowerLetter"/>
      <w:lvlText w:val="%2."/>
      <w:lvlJc w:val="left"/>
      <w:pPr>
        <w:ind w:left="2157" w:hanging="360"/>
      </w:pPr>
    </w:lvl>
    <w:lvl w:ilvl="2" w:tplc="D06EC84C">
      <w:start w:val="1"/>
      <w:numFmt w:val="lowerLetter"/>
      <w:lvlText w:val="(%3)"/>
      <w:lvlJc w:val="left"/>
      <w:pPr>
        <w:ind w:left="2877" w:hanging="180"/>
      </w:pPr>
      <w:rPr>
        <w:rFonts w:hint="default"/>
      </w:rPr>
    </w:lvl>
    <w:lvl w:ilvl="3" w:tplc="1009000F" w:tentative="1">
      <w:start w:val="1"/>
      <w:numFmt w:val="decimal"/>
      <w:lvlText w:val="%4."/>
      <w:lvlJc w:val="left"/>
      <w:pPr>
        <w:ind w:left="3597" w:hanging="360"/>
      </w:pPr>
    </w:lvl>
    <w:lvl w:ilvl="4" w:tplc="10090019" w:tentative="1">
      <w:start w:val="1"/>
      <w:numFmt w:val="lowerLetter"/>
      <w:lvlText w:val="%5."/>
      <w:lvlJc w:val="left"/>
      <w:pPr>
        <w:ind w:left="4317" w:hanging="360"/>
      </w:pPr>
    </w:lvl>
    <w:lvl w:ilvl="5" w:tplc="1009001B" w:tentative="1">
      <w:start w:val="1"/>
      <w:numFmt w:val="lowerRoman"/>
      <w:lvlText w:val="%6."/>
      <w:lvlJc w:val="right"/>
      <w:pPr>
        <w:ind w:left="5037" w:hanging="180"/>
      </w:pPr>
    </w:lvl>
    <w:lvl w:ilvl="6" w:tplc="1009000F" w:tentative="1">
      <w:start w:val="1"/>
      <w:numFmt w:val="decimal"/>
      <w:lvlText w:val="%7."/>
      <w:lvlJc w:val="left"/>
      <w:pPr>
        <w:ind w:left="5757" w:hanging="360"/>
      </w:pPr>
    </w:lvl>
    <w:lvl w:ilvl="7" w:tplc="10090019" w:tentative="1">
      <w:start w:val="1"/>
      <w:numFmt w:val="lowerLetter"/>
      <w:lvlText w:val="%8."/>
      <w:lvlJc w:val="left"/>
      <w:pPr>
        <w:ind w:left="6477" w:hanging="360"/>
      </w:pPr>
    </w:lvl>
    <w:lvl w:ilvl="8" w:tplc="1009001B" w:tentative="1">
      <w:start w:val="1"/>
      <w:numFmt w:val="lowerRoman"/>
      <w:lvlText w:val="%9."/>
      <w:lvlJc w:val="right"/>
      <w:pPr>
        <w:ind w:left="7197" w:hanging="180"/>
      </w:pPr>
    </w:lvl>
  </w:abstractNum>
  <w:abstractNum w:abstractNumId="34" w15:restartNumberingAfterBreak="0">
    <w:nsid w:val="7EBF4393"/>
    <w:multiLevelType w:val="hybridMultilevel"/>
    <w:tmpl w:val="E6561694"/>
    <w:lvl w:ilvl="0" w:tplc="A7F276BE">
      <w:start w:val="1"/>
      <w:numFmt w:val="decimal"/>
      <w:lvlText w:val="%1."/>
      <w:lvlJc w:val="left"/>
      <w:pPr>
        <w:ind w:left="2880" w:hanging="360"/>
      </w:pPr>
      <w:rPr>
        <w:rFonts w:ascii="Times New Roman" w:eastAsia="Times New Roman" w:hAnsi="Times New Roman" w:cs="Angsana New"/>
        <w:b w:val="0"/>
      </w:rPr>
    </w:lvl>
    <w:lvl w:ilvl="1" w:tplc="C72A3F32">
      <w:start w:val="1"/>
      <w:numFmt w:val="lowerLetter"/>
      <w:lvlText w:val="(%2)"/>
      <w:lvlJc w:val="left"/>
      <w:pPr>
        <w:ind w:left="3513" w:hanging="360"/>
      </w:pPr>
      <w:rPr>
        <w:rFonts w:hint="default"/>
      </w:rPr>
    </w:lvl>
    <w:lvl w:ilvl="2" w:tplc="1009001B">
      <w:start w:val="1"/>
      <w:numFmt w:val="lowerRoman"/>
      <w:lvlText w:val="%3."/>
      <w:lvlJc w:val="right"/>
      <w:pPr>
        <w:ind w:left="4320" w:hanging="180"/>
      </w:pPr>
    </w:lvl>
    <w:lvl w:ilvl="3" w:tplc="1009000F" w:tentative="1">
      <w:start w:val="1"/>
      <w:numFmt w:val="decimal"/>
      <w:lvlText w:val="%4."/>
      <w:lvlJc w:val="left"/>
      <w:pPr>
        <w:ind w:left="5040" w:hanging="360"/>
      </w:pPr>
    </w:lvl>
    <w:lvl w:ilvl="4" w:tplc="10090019" w:tentative="1">
      <w:start w:val="1"/>
      <w:numFmt w:val="lowerLetter"/>
      <w:lvlText w:val="%5."/>
      <w:lvlJc w:val="left"/>
      <w:pPr>
        <w:ind w:left="5760" w:hanging="360"/>
      </w:pPr>
    </w:lvl>
    <w:lvl w:ilvl="5" w:tplc="1009001B" w:tentative="1">
      <w:start w:val="1"/>
      <w:numFmt w:val="lowerRoman"/>
      <w:lvlText w:val="%6."/>
      <w:lvlJc w:val="right"/>
      <w:pPr>
        <w:ind w:left="6480" w:hanging="180"/>
      </w:pPr>
    </w:lvl>
    <w:lvl w:ilvl="6" w:tplc="1009000F" w:tentative="1">
      <w:start w:val="1"/>
      <w:numFmt w:val="decimal"/>
      <w:lvlText w:val="%7."/>
      <w:lvlJc w:val="left"/>
      <w:pPr>
        <w:ind w:left="7200" w:hanging="360"/>
      </w:pPr>
    </w:lvl>
    <w:lvl w:ilvl="7" w:tplc="10090019" w:tentative="1">
      <w:start w:val="1"/>
      <w:numFmt w:val="lowerLetter"/>
      <w:lvlText w:val="%8."/>
      <w:lvlJc w:val="left"/>
      <w:pPr>
        <w:ind w:left="7920" w:hanging="360"/>
      </w:pPr>
    </w:lvl>
    <w:lvl w:ilvl="8" w:tplc="1009001B" w:tentative="1">
      <w:start w:val="1"/>
      <w:numFmt w:val="lowerRoman"/>
      <w:lvlText w:val="%9."/>
      <w:lvlJc w:val="right"/>
      <w:pPr>
        <w:ind w:left="8640" w:hanging="180"/>
      </w:pPr>
    </w:lvl>
  </w:abstractNum>
  <w:num w:numId="1" w16cid:durableId="1916085786">
    <w:abstractNumId w:val="10"/>
  </w:num>
  <w:num w:numId="2" w16cid:durableId="86467244">
    <w:abstractNumId w:val="18"/>
  </w:num>
  <w:num w:numId="3" w16cid:durableId="1438332760">
    <w:abstractNumId w:val="14"/>
  </w:num>
  <w:num w:numId="4" w16cid:durableId="469707918">
    <w:abstractNumId w:val="18"/>
  </w:num>
  <w:num w:numId="5" w16cid:durableId="1785805937">
    <w:abstractNumId w:val="16"/>
  </w:num>
  <w:num w:numId="6" w16cid:durableId="499781776">
    <w:abstractNumId w:val="34"/>
  </w:num>
  <w:num w:numId="7" w16cid:durableId="158280399">
    <w:abstractNumId w:val="5"/>
  </w:num>
  <w:num w:numId="8" w16cid:durableId="1244140880">
    <w:abstractNumId w:val="2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50330294">
    <w:abstractNumId w:val="31"/>
  </w:num>
  <w:num w:numId="10" w16cid:durableId="244730742">
    <w:abstractNumId w:val="32"/>
  </w:num>
  <w:num w:numId="11" w16cid:durableId="1236940158">
    <w:abstractNumId w:val="8"/>
  </w:num>
  <w:num w:numId="12" w16cid:durableId="783578295">
    <w:abstractNumId w:val="2"/>
  </w:num>
  <w:num w:numId="13" w16cid:durableId="1679968292">
    <w:abstractNumId w:val="26"/>
  </w:num>
  <w:num w:numId="14" w16cid:durableId="1294020834">
    <w:abstractNumId w:val="15"/>
  </w:num>
  <w:num w:numId="15" w16cid:durableId="1074931305">
    <w:abstractNumId w:val="33"/>
  </w:num>
  <w:num w:numId="16" w16cid:durableId="1604681512">
    <w:abstractNumId w:val="29"/>
  </w:num>
  <w:num w:numId="17" w16cid:durableId="535699253">
    <w:abstractNumId w:val="9"/>
  </w:num>
  <w:num w:numId="18" w16cid:durableId="137049828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20327619">
    <w:abstractNumId w:val="23"/>
  </w:num>
  <w:num w:numId="20" w16cid:durableId="387073486">
    <w:abstractNumId w:val="6"/>
  </w:num>
  <w:num w:numId="21" w16cid:durableId="1871070848">
    <w:abstractNumId w:val="3"/>
  </w:num>
  <w:num w:numId="22" w16cid:durableId="597955446">
    <w:abstractNumId w:val="7"/>
  </w:num>
  <w:num w:numId="23" w16cid:durableId="231505545">
    <w:abstractNumId w:val="28"/>
  </w:num>
  <w:num w:numId="24" w16cid:durableId="1920098760">
    <w:abstractNumId w:val="0"/>
  </w:num>
  <w:num w:numId="25" w16cid:durableId="1039552811">
    <w:abstractNumId w:val="11"/>
  </w:num>
  <w:num w:numId="26" w16cid:durableId="1140225706">
    <w:abstractNumId w:val="30"/>
  </w:num>
  <w:num w:numId="27" w16cid:durableId="197010099">
    <w:abstractNumId w:val="24"/>
  </w:num>
  <w:num w:numId="28" w16cid:durableId="1504274121">
    <w:abstractNumId w:val="27"/>
  </w:num>
  <w:num w:numId="29" w16cid:durableId="2030520182">
    <w:abstractNumId w:val="4"/>
  </w:num>
  <w:num w:numId="30" w16cid:durableId="152377540">
    <w:abstractNumId w:val="12"/>
  </w:num>
  <w:num w:numId="31" w16cid:durableId="269633181">
    <w:abstractNumId w:val="1"/>
  </w:num>
  <w:num w:numId="32" w16cid:durableId="1008217043">
    <w:abstractNumId w:val="20"/>
  </w:num>
  <w:num w:numId="33" w16cid:durableId="90131673">
    <w:abstractNumId w:val="25"/>
  </w:num>
  <w:num w:numId="34" w16cid:durableId="1761835012">
    <w:abstractNumId w:val="13"/>
  </w:num>
  <w:num w:numId="35" w16cid:durableId="47070142">
    <w:abstractNumId w:val="1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9068877">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2406044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42528789">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355"/>
    <w:rsid w:val="00001023"/>
    <w:rsid w:val="0000269E"/>
    <w:rsid w:val="00003D96"/>
    <w:rsid w:val="000049E9"/>
    <w:rsid w:val="000056D3"/>
    <w:rsid w:val="00006FD1"/>
    <w:rsid w:val="00011981"/>
    <w:rsid w:val="00011A39"/>
    <w:rsid w:val="0001207D"/>
    <w:rsid w:val="000120C6"/>
    <w:rsid w:val="00012A30"/>
    <w:rsid w:val="00012B98"/>
    <w:rsid w:val="00012BC7"/>
    <w:rsid w:val="00013D22"/>
    <w:rsid w:val="00014AD9"/>
    <w:rsid w:val="00014CB6"/>
    <w:rsid w:val="00014E1E"/>
    <w:rsid w:val="00016D24"/>
    <w:rsid w:val="00017145"/>
    <w:rsid w:val="000171A9"/>
    <w:rsid w:val="000172DA"/>
    <w:rsid w:val="000175CE"/>
    <w:rsid w:val="00020E26"/>
    <w:rsid w:val="000219AC"/>
    <w:rsid w:val="000223AD"/>
    <w:rsid w:val="00025400"/>
    <w:rsid w:val="0002676B"/>
    <w:rsid w:val="00027098"/>
    <w:rsid w:val="0002793C"/>
    <w:rsid w:val="00031322"/>
    <w:rsid w:val="000313F0"/>
    <w:rsid w:val="00031A2E"/>
    <w:rsid w:val="00031D24"/>
    <w:rsid w:val="00032D09"/>
    <w:rsid w:val="00033105"/>
    <w:rsid w:val="00035B32"/>
    <w:rsid w:val="00037873"/>
    <w:rsid w:val="00040209"/>
    <w:rsid w:val="00041244"/>
    <w:rsid w:val="00042748"/>
    <w:rsid w:val="0004283F"/>
    <w:rsid w:val="00042BD7"/>
    <w:rsid w:val="00042BFB"/>
    <w:rsid w:val="00044541"/>
    <w:rsid w:val="000448CA"/>
    <w:rsid w:val="00044D39"/>
    <w:rsid w:val="000501F6"/>
    <w:rsid w:val="00051894"/>
    <w:rsid w:val="0005258A"/>
    <w:rsid w:val="00052B3D"/>
    <w:rsid w:val="00054381"/>
    <w:rsid w:val="000546CD"/>
    <w:rsid w:val="0005767C"/>
    <w:rsid w:val="000577C6"/>
    <w:rsid w:val="000578CE"/>
    <w:rsid w:val="000602F2"/>
    <w:rsid w:val="00060664"/>
    <w:rsid w:val="00060A1F"/>
    <w:rsid w:val="00060B24"/>
    <w:rsid w:val="00061680"/>
    <w:rsid w:val="00061BD6"/>
    <w:rsid w:val="00063963"/>
    <w:rsid w:val="00063CB6"/>
    <w:rsid w:val="00063FB8"/>
    <w:rsid w:val="00064AFC"/>
    <w:rsid w:val="00065D81"/>
    <w:rsid w:val="0006624E"/>
    <w:rsid w:val="0006627B"/>
    <w:rsid w:val="000664C1"/>
    <w:rsid w:val="000674D6"/>
    <w:rsid w:val="000674F1"/>
    <w:rsid w:val="00067CAE"/>
    <w:rsid w:val="000711E1"/>
    <w:rsid w:val="0007129D"/>
    <w:rsid w:val="00071556"/>
    <w:rsid w:val="00072687"/>
    <w:rsid w:val="00073708"/>
    <w:rsid w:val="00074322"/>
    <w:rsid w:val="0007629D"/>
    <w:rsid w:val="000775CC"/>
    <w:rsid w:val="000775EC"/>
    <w:rsid w:val="00082752"/>
    <w:rsid w:val="00083A0B"/>
    <w:rsid w:val="000843F6"/>
    <w:rsid w:val="00084903"/>
    <w:rsid w:val="00084DEC"/>
    <w:rsid w:val="00085D2B"/>
    <w:rsid w:val="00086473"/>
    <w:rsid w:val="000903C6"/>
    <w:rsid w:val="00091AEC"/>
    <w:rsid w:val="00091D2E"/>
    <w:rsid w:val="00093441"/>
    <w:rsid w:val="00094217"/>
    <w:rsid w:val="00094AAC"/>
    <w:rsid w:val="00096577"/>
    <w:rsid w:val="00097181"/>
    <w:rsid w:val="0009744C"/>
    <w:rsid w:val="00097F37"/>
    <w:rsid w:val="000A022A"/>
    <w:rsid w:val="000A2AE3"/>
    <w:rsid w:val="000A2BC9"/>
    <w:rsid w:val="000A563E"/>
    <w:rsid w:val="000A5C50"/>
    <w:rsid w:val="000A6D81"/>
    <w:rsid w:val="000A6F03"/>
    <w:rsid w:val="000B2155"/>
    <w:rsid w:val="000B4B75"/>
    <w:rsid w:val="000B55BE"/>
    <w:rsid w:val="000B5F2C"/>
    <w:rsid w:val="000C0F93"/>
    <w:rsid w:val="000C1399"/>
    <w:rsid w:val="000C1730"/>
    <w:rsid w:val="000C1E91"/>
    <w:rsid w:val="000C25BC"/>
    <w:rsid w:val="000C27BF"/>
    <w:rsid w:val="000C4969"/>
    <w:rsid w:val="000C4E70"/>
    <w:rsid w:val="000C6DAD"/>
    <w:rsid w:val="000C6E55"/>
    <w:rsid w:val="000C7A4D"/>
    <w:rsid w:val="000D25C2"/>
    <w:rsid w:val="000D2752"/>
    <w:rsid w:val="000D2865"/>
    <w:rsid w:val="000D360B"/>
    <w:rsid w:val="000D3FA5"/>
    <w:rsid w:val="000D4390"/>
    <w:rsid w:val="000D498F"/>
    <w:rsid w:val="000D4D04"/>
    <w:rsid w:val="000D5471"/>
    <w:rsid w:val="000D732C"/>
    <w:rsid w:val="000D7A40"/>
    <w:rsid w:val="000E31A2"/>
    <w:rsid w:val="000E378B"/>
    <w:rsid w:val="000E3982"/>
    <w:rsid w:val="000E637D"/>
    <w:rsid w:val="000E725B"/>
    <w:rsid w:val="000E7E6A"/>
    <w:rsid w:val="000F11A9"/>
    <w:rsid w:val="000F3033"/>
    <w:rsid w:val="000F63AB"/>
    <w:rsid w:val="00100C50"/>
    <w:rsid w:val="0010299A"/>
    <w:rsid w:val="00106990"/>
    <w:rsid w:val="00106DF4"/>
    <w:rsid w:val="001071DF"/>
    <w:rsid w:val="001076E8"/>
    <w:rsid w:val="001108B3"/>
    <w:rsid w:val="0011095F"/>
    <w:rsid w:val="0011199A"/>
    <w:rsid w:val="00111D06"/>
    <w:rsid w:val="00114792"/>
    <w:rsid w:val="0011597F"/>
    <w:rsid w:val="00117FAB"/>
    <w:rsid w:val="00120804"/>
    <w:rsid w:val="00121A10"/>
    <w:rsid w:val="0012214B"/>
    <w:rsid w:val="00122B6E"/>
    <w:rsid w:val="00122D9C"/>
    <w:rsid w:val="00127512"/>
    <w:rsid w:val="00127F9D"/>
    <w:rsid w:val="0013036D"/>
    <w:rsid w:val="00131343"/>
    <w:rsid w:val="00132193"/>
    <w:rsid w:val="00132FD8"/>
    <w:rsid w:val="00133310"/>
    <w:rsid w:val="00137D04"/>
    <w:rsid w:val="00141A06"/>
    <w:rsid w:val="00145545"/>
    <w:rsid w:val="00145F6C"/>
    <w:rsid w:val="001478D3"/>
    <w:rsid w:val="00147B17"/>
    <w:rsid w:val="0015046C"/>
    <w:rsid w:val="001517A4"/>
    <w:rsid w:val="00152D0D"/>
    <w:rsid w:val="001531B6"/>
    <w:rsid w:val="001605CB"/>
    <w:rsid w:val="00161C0D"/>
    <w:rsid w:val="00163480"/>
    <w:rsid w:val="00164340"/>
    <w:rsid w:val="00166367"/>
    <w:rsid w:val="00166620"/>
    <w:rsid w:val="00166D58"/>
    <w:rsid w:val="001705BF"/>
    <w:rsid w:val="001711A8"/>
    <w:rsid w:val="001716B0"/>
    <w:rsid w:val="00171B87"/>
    <w:rsid w:val="001743A1"/>
    <w:rsid w:val="001748B6"/>
    <w:rsid w:val="001749A2"/>
    <w:rsid w:val="00177BFE"/>
    <w:rsid w:val="001807A2"/>
    <w:rsid w:val="00180CA7"/>
    <w:rsid w:val="001811E9"/>
    <w:rsid w:val="0018199C"/>
    <w:rsid w:val="0018289C"/>
    <w:rsid w:val="001853E5"/>
    <w:rsid w:val="00186D32"/>
    <w:rsid w:val="00186F7F"/>
    <w:rsid w:val="00187EF7"/>
    <w:rsid w:val="00191BCC"/>
    <w:rsid w:val="00192B55"/>
    <w:rsid w:val="00192E06"/>
    <w:rsid w:val="00193969"/>
    <w:rsid w:val="0019493E"/>
    <w:rsid w:val="0019573E"/>
    <w:rsid w:val="00196817"/>
    <w:rsid w:val="0019724A"/>
    <w:rsid w:val="001A3A9E"/>
    <w:rsid w:val="001A4748"/>
    <w:rsid w:val="001A4C04"/>
    <w:rsid w:val="001A5072"/>
    <w:rsid w:val="001A74D8"/>
    <w:rsid w:val="001A786D"/>
    <w:rsid w:val="001B2C16"/>
    <w:rsid w:val="001B3F4B"/>
    <w:rsid w:val="001B73F4"/>
    <w:rsid w:val="001B7DF4"/>
    <w:rsid w:val="001C0FFA"/>
    <w:rsid w:val="001C2302"/>
    <w:rsid w:val="001C3E3A"/>
    <w:rsid w:val="001C5C1C"/>
    <w:rsid w:val="001C6DA6"/>
    <w:rsid w:val="001D055C"/>
    <w:rsid w:val="001D1071"/>
    <w:rsid w:val="001D1372"/>
    <w:rsid w:val="001D1C6B"/>
    <w:rsid w:val="001D27BE"/>
    <w:rsid w:val="001D288F"/>
    <w:rsid w:val="001D5465"/>
    <w:rsid w:val="001D5F25"/>
    <w:rsid w:val="001D7EE8"/>
    <w:rsid w:val="001E0E68"/>
    <w:rsid w:val="001E1A20"/>
    <w:rsid w:val="001E3D8E"/>
    <w:rsid w:val="001E613C"/>
    <w:rsid w:val="001F0672"/>
    <w:rsid w:val="001F182C"/>
    <w:rsid w:val="001F2118"/>
    <w:rsid w:val="001F349D"/>
    <w:rsid w:val="001F3732"/>
    <w:rsid w:val="001F6263"/>
    <w:rsid w:val="001F6379"/>
    <w:rsid w:val="001F67E8"/>
    <w:rsid w:val="00200B87"/>
    <w:rsid w:val="0020306C"/>
    <w:rsid w:val="002030C9"/>
    <w:rsid w:val="0020369B"/>
    <w:rsid w:val="00204415"/>
    <w:rsid w:val="00205C58"/>
    <w:rsid w:val="00206975"/>
    <w:rsid w:val="00207231"/>
    <w:rsid w:val="00207A6E"/>
    <w:rsid w:val="00207EF9"/>
    <w:rsid w:val="00211AD6"/>
    <w:rsid w:val="002124F3"/>
    <w:rsid w:val="00212692"/>
    <w:rsid w:val="0021360A"/>
    <w:rsid w:val="00213DC6"/>
    <w:rsid w:val="00213E93"/>
    <w:rsid w:val="002146DD"/>
    <w:rsid w:val="002159EB"/>
    <w:rsid w:val="00220EA2"/>
    <w:rsid w:val="0022115B"/>
    <w:rsid w:val="00221D78"/>
    <w:rsid w:val="00221FFD"/>
    <w:rsid w:val="002228C1"/>
    <w:rsid w:val="00222AD9"/>
    <w:rsid w:val="00223D01"/>
    <w:rsid w:val="00223F3E"/>
    <w:rsid w:val="00224B92"/>
    <w:rsid w:val="00225690"/>
    <w:rsid w:val="00225A67"/>
    <w:rsid w:val="00226125"/>
    <w:rsid w:val="00226720"/>
    <w:rsid w:val="002269FB"/>
    <w:rsid w:val="002271FA"/>
    <w:rsid w:val="00227DA0"/>
    <w:rsid w:val="00230659"/>
    <w:rsid w:val="00232EE8"/>
    <w:rsid w:val="00234FD5"/>
    <w:rsid w:val="002357E1"/>
    <w:rsid w:val="00235DDF"/>
    <w:rsid w:val="00236404"/>
    <w:rsid w:val="00236580"/>
    <w:rsid w:val="002367C9"/>
    <w:rsid w:val="00237476"/>
    <w:rsid w:val="002400A4"/>
    <w:rsid w:val="0024097A"/>
    <w:rsid w:val="00241C33"/>
    <w:rsid w:val="00242081"/>
    <w:rsid w:val="00242608"/>
    <w:rsid w:val="00242A4D"/>
    <w:rsid w:val="00242BEA"/>
    <w:rsid w:val="00242F3D"/>
    <w:rsid w:val="00243747"/>
    <w:rsid w:val="0024521A"/>
    <w:rsid w:val="002501DE"/>
    <w:rsid w:val="002510FD"/>
    <w:rsid w:val="00251FAF"/>
    <w:rsid w:val="0025231F"/>
    <w:rsid w:val="0025247E"/>
    <w:rsid w:val="00252897"/>
    <w:rsid w:val="00254248"/>
    <w:rsid w:val="00254480"/>
    <w:rsid w:val="002547AE"/>
    <w:rsid w:val="00255B36"/>
    <w:rsid w:val="0026212C"/>
    <w:rsid w:val="00263868"/>
    <w:rsid w:val="0026537F"/>
    <w:rsid w:val="00272C1E"/>
    <w:rsid w:val="002732E0"/>
    <w:rsid w:val="00273BC3"/>
    <w:rsid w:val="00276529"/>
    <w:rsid w:val="00280D16"/>
    <w:rsid w:val="00281834"/>
    <w:rsid w:val="00283016"/>
    <w:rsid w:val="0028341D"/>
    <w:rsid w:val="002840E1"/>
    <w:rsid w:val="0028415B"/>
    <w:rsid w:val="00284C76"/>
    <w:rsid w:val="0028598D"/>
    <w:rsid w:val="00285ED4"/>
    <w:rsid w:val="00286147"/>
    <w:rsid w:val="00286B98"/>
    <w:rsid w:val="002872F0"/>
    <w:rsid w:val="00290446"/>
    <w:rsid w:val="0029059D"/>
    <w:rsid w:val="0029060E"/>
    <w:rsid w:val="0029066C"/>
    <w:rsid w:val="002906D6"/>
    <w:rsid w:val="0029107D"/>
    <w:rsid w:val="00291285"/>
    <w:rsid w:val="00292E89"/>
    <w:rsid w:val="00292F6B"/>
    <w:rsid w:val="00292F88"/>
    <w:rsid w:val="00293A53"/>
    <w:rsid w:val="0029512B"/>
    <w:rsid w:val="0029677E"/>
    <w:rsid w:val="00297FAB"/>
    <w:rsid w:val="002A0832"/>
    <w:rsid w:val="002A0AE5"/>
    <w:rsid w:val="002A0DA9"/>
    <w:rsid w:val="002A19CC"/>
    <w:rsid w:val="002A264F"/>
    <w:rsid w:val="002A4A5F"/>
    <w:rsid w:val="002A539B"/>
    <w:rsid w:val="002A6ADA"/>
    <w:rsid w:val="002B0942"/>
    <w:rsid w:val="002B1724"/>
    <w:rsid w:val="002B2268"/>
    <w:rsid w:val="002B276C"/>
    <w:rsid w:val="002B44FC"/>
    <w:rsid w:val="002B4C21"/>
    <w:rsid w:val="002B7591"/>
    <w:rsid w:val="002C7907"/>
    <w:rsid w:val="002C7FB5"/>
    <w:rsid w:val="002D1575"/>
    <w:rsid w:val="002D26C4"/>
    <w:rsid w:val="002D298F"/>
    <w:rsid w:val="002D2D1D"/>
    <w:rsid w:val="002D33EC"/>
    <w:rsid w:val="002D3EBD"/>
    <w:rsid w:val="002D457B"/>
    <w:rsid w:val="002D5211"/>
    <w:rsid w:val="002D5872"/>
    <w:rsid w:val="002D649D"/>
    <w:rsid w:val="002D6C7D"/>
    <w:rsid w:val="002D7767"/>
    <w:rsid w:val="002E40CC"/>
    <w:rsid w:val="002E4823"/>
    <w:rsid w:val="002E4F2F"/>
    <w:rsid w:val="002E5C58"/>
    <w:rsid w:val="002F084F"/>
    <w:rsid w:val="002F16E0"/>
    <w:rsid w:val="002F3216"/>
    <w:rsid w:val="002F35F6"/>
    <w:rsid w:val="002F7861"/>
    <w:rsid w:val="002F7F58"/>
    <w:rsid w:val="00300916"/>
    <w:rsid w:val="0030157B"/>
    <w:rsid w:val="00301D3C"/>
    <w:rsid w:val="0030206E"/>
    <w:rsid w:val="003025AD"/>
    <w:rsid w:val="00303ED2"/>
    <w:rsid w:val="0030407C"/>
    <w:rsid w:val="003068D3"/>
    <w:rsid w:val="00306CDD"/>
    <w:rsid w:val="00307924"/>
    <w:rsid w:val="003106F8"/>
    <w:rsid w:val="00312AD1"/>
    <w:rsid w:val="00312FD0"/>
    <w:rsid w:val="00314338"/>
    <w:rsid w:val="00314B40"/>
    <w:rsid w:val="003165CC"/>
    <w:rsid w:val="00316855"/>
    <w:rsid w:val="003169A3"/>
    <w:rsid w:val="00316DEF"/>
    <w:rsid w:val="003176B3"/>
    <w:rsid w:val="00320A59"/>
    <w:rsid w:val="003210FF"/>
    <w:rsid w:val="003222D0"/>
    <w:rsid w:val="00322871"/>
    <w:rsid w:val="003233D9"/>
    <w:rsid w:val="00323C66"/>
    <w:rsid w:val="00323FBB"/>
    <w:rsid w:val="00325DE3"/>
    <w:rsid w:val="0032608E"/>
    <w:rsid w:val="00326777"/>
    <w:rsid w:val="003300CA"/>
    <w:rsid w:val="00330DE5"/>
    <w:rsid w:val="00331CF0"/>
    <w:rsid w:val="00332D1F"/>
    <w:rsid w:val="00333865"/>
    <w:rsid w:val="00334882"/>
    <w:rsid w:val="00334DD0"/>
    <w:rsid w:val="003354EF"/>
    <w:rsid w:val="00335EB3"/>
    <w:rsid w:val="00336766"/>
    <w:rsid w:val="00337604"/>
    <w:rsid w:val="003378F3"/>
    <w:rsid w:val="00337D96"/>
    <w:rsid w:val="0034077C"/>
    <w:rsid w:val="00343055"/>
    <w:rsid w:val="00345763"/>
    <w:rsid w:val="00346E3E"/>
    <w:rsid w:val="00350AA8"/>
    <w:rsid w:val="00351279"/>
    <w:rsid w:val="003512AA"/>
    <w:rsid w:val="00351E65"/>
    <w:rsid w:val="00351F86"/>
    <w:rsid w:val="00352B10"/>
    <w:rsid w:val="00353D82"/>
    <w:rsid w:val="00354AE8"/>
    <w:rsid w:val="00354D79"/>
    <w:rsid w:val="00355A6E"/>
    <w:rsid w:val="00356304"/>
    <w:rsid w:val="0036068A"/>
    <w:rsid w:val="00361BE6"/>
    <w:rsid w:val="00363601"/>
    <w:rsid w:val="00363716"/>
    <w:rsid w:val="0036379E"/>
    <w:rsid w:val="00366627"/>
    <w:rsid w:val="00370CDC"/>
    <w:rsid w:val="0037107B"/>
    <w:rsid w:val="00372500"/>
    <w:rsid w:val="00372639"/>
    <w:rsid w:val="0037793A"/>
    <w:rsid w:val="00377E67"/>
    <w:rsid w:val="00381BA2"/>
    <w:rsid w:val="00381E94"/>
    <w:rsid w:val="0038442E"/>
    <w:rsid w:val="00385850"/>
    <w:rsid w:val="00390137"/>
    <w:rsid w:val="003904B6"/>
    <w:rsid w:val="00391647"/>
    <w:rsid w:val="00392DF0"/>
    <w:rsid w:val="00394F47"/>
    <w:rsid w:val="003963BA"/>
    <w:rsid w:val="00396820"/>
    <w:rsid w:val="00396E25"/>
    <w:rsid w:val="003A141E"/>
    <w:rsid w:val="003A1D78"/>
    <w:rsid w:val="003A33FD"/>
    <w:rsid w:val="003A3DD4"/>
    <w:rsid w:val="003A4FAE"/>
    <w:rsid w:val="003A5F01"/>
    <w:rsid w:val="003A648E"/>
    <w:rsid w:val="003A6951"/>
    <w:rsid w:val="003A73EB"/>
    <w:rsid w:val="003A76F7"/>
    <w:rsid w:val="003B041D"/>
    <w:rsid w:val="003B0D4F"/>
    <w:rsid w:val="003B10B9"/>
    <w:rsid w:val="003B1460"/>
    <w:rsid w:val="003B3116"/>
    <w:rsid w:val="003B3A96"/>
    <w:rsid w:val="003B43D7"/>
    <w:rsid w:val="003B5605"/>
    <w:rsid w:val="003B5E7B"/>
    <w:rsid w:val="003C113F"/>
    <w:rsid w:val="003C2DD4"/>
    <w:rsid w:val="003C389E"/>
    <w:rsid w:val="003C3CFD"/>
    <w:rsid w:val="003C45D5"/>
    <w:rsid w:val="003C4AB8"/>
    <w:rsid w:val="003C51EE"/>
    <w:rsid w:val="003C5CFE"/>
    <w:rsid w:val="003C5DB8"/>
    <w:rsid w:val="003C634B"/>
    <w:rsid w:val="003C7551"/>
    <w:rsid w:val="003D1C07"/>
    <w:rsid w:val="003D2DAC"/>
    <w:rsid w:val="003D5A19"/>
    <w:rsid w:val="003D6E7D"/>
    <w:rsid w:val="003D73E9"/>
    <w:rsid w:val="003E01B4"/>
    <w:rsid w:val="003E15DD"/>
    <w:rsid w:val="003E1ED5"/>
    <w:rsid w:val="003E2979"/>
    <w:rsid w:val="003E2DAE"/>
    <w:rsid w:val="003E422F"/>
    <w:rsid w:val="003E56CB"/>
    <w:rsid w:val="003E6030"/>
    <w:rsid w:val="003E767E"/>
    <w:rsid w:val="003F1889"/>
    <w:rsid w:val="003F3A20"/>
    <w:rsid w:val="003F47F9"/>
    <w:rsid w:val="003F49A1"/>
    <w:rsid w:val="003F507D"/>
    <w:rsid w:val="003F509D"/>
    <w:rsid w:val="003F6E44"/>
    <w:rsid w:val="003F7E02"/>
    <w:rsid w:val="003F7F58"/>
    <w:rsid w:val="003F7FBE"/>
    <w:rsid w:val="004000B2"/>
    <w:rsid w:val="004000F7"/>
    <w:rsid w:val="00400301"/>
    <w:rsid w:val="00400D8C"/>
    <w:rsid w:val="00403B41"/>
    <w:rsid w:val="00404D6E"/>
    <w:rsid w:val="00405812"/>
    <w:rsid w:val="00405917"/>
    <w:rsid w:val="00405F5F"/>
    <w:rsid w:val="00406BC6"/>
    <w:rsid w:val="0041007E"/>
    <w:rsid w:val="004119FD"/>
    <w:rsid w:val="00412ECB"/>
    <w:rsid w:val="00415657"/>
    <w:rsid w:val="00416FD9"/>
    <w:rsid w:val="00417AA7"/>
    <w:rsid w:val="00417C82"/>
    <w:rsid w:val="00420341"/>
    <w:rsid w:val="00420711"/>
    <w:rsid w:val="00420834"/>
    <w:rsid w:val="00421EAD"/>
    <w:rsid w:val="0042279F"/>
    <w:rsid w:val="00425ED9"/>
    <w:rsid w:val="00430CCB"/>
    <w:rsid w:val="004323A9"/>
    <w:rsid w:val="004326D7"/>
    <w:rsid w:val="00432893"/>
    <w:rsid w:val="00434E77"/>
    <w:rsid w:val="004355CD"/>
    <w:rsid w:val="00436C8B"/>
    <w:rsid w:val="00440D80"/>
    <w:rsid w:val="00442A81"/>
    <w:rsid w:val="00443AC4"/>
    <w:rsid w:val="00443FD4"/>
    <w:rsid w:val="0044424E"/>
    <w:rsid w:val="00444FA3"/>
    <w:rsid w:val="00450762"/>
    <w:rsid w:val="004514A3"/>
    <w:rsid w:val="00452AD9"/>
    <w:rsid w:val="00453E63"/>
    <w:rsid w:val="004548DE"/>
    <w:rsid w:val="004548E0"/>
    <w:rsid w:val="00455B29"/>
    <w:rsid w:val="00456213"/>
    <w:rsid w:val="004564C8"/>
    <w:rsid w:val="004575A6"/>
    <w:rsid w:val="00457D35"/>
    <w:rsid w:val="00462497"/>
    <w:rsid w:val="00462F4C"/>
    <w:rsid w:val="00463486"/>
    <w:rsid w:val="00464D1E"/>
    <w:rsid w:val="00465753"/>
    <w:rsid w:val="00465AA5"/>
    <w:rsid w:val="00465C7F"/>
    <w:rsid w:val="00465FBC"/>
    <w:rsid w:val="004666D2"/>
    <w:rsid w:val="004667DA"/>
    <w:rsid w:val="00466C70"/>
    <w:rsid w:val="00470686"/>
    <w:rsid w:val="004706F0"/>
    <w:rsid w:val="004706FE"/>
    <w:rsid w:val="00470765"/>
    <w:rsid w:val="00474BFA"/>
    <w:rsid w:val="00475598"/>
    <w:rsid w:val="00480B71"/>
    <w:rsid w:val="00482534"/>
    <w:rsid w:val="00487A43"/>
    <w:rsid w:val="00487FDD"/>
    <w:rsid w:val="0049029F"/>
    <w:rsid w:val="00490AE5"/>
    <w:rsid w:val="00491FD6"/>
    <w:rsid w:val="0049228D"/>
    <w:rsid w:val="00492935"/>
    <w:rsid w:val="00493039"/>
    <w:rsid w:val="0049310C"/>
    <w:rsid w:val="004933CA"/>
    <w:rsid w:val="00493423"/>
    <w:rsid w:val="00493476"/>
    <w:rsid w:val="00493FFC"/>
    <w:rsid w:val="00494AE5"/>
    <w:rsid w:val="00494F95"/>
    <w:rsid w:val="004951A4"/>
    <w:rsid w:val="00495ACD"/>
    <w:rsid w:val="004962A7"/>
    <w:rsid w:val="004A2E49"/>
    <w:rsid w:val="004A2EF8"/>
    <w:rsid w:val="004A3241"/>
    <w:rsid w:val="004A3866"/>
    <w:rsid w:val="004A4217"/>
    <w:rsid w:val="004A490F"/>
    <w:rsid w:val="004A73D3"/>
    <w:rsid w:val="004A7A37"/>
    <w:rsid w:val="004A7EAC"/>
    <w:rsid w:val="004B0375"/>
    <w:rsid w:val="004B2D79"/>
    <w:rsid w:val="004B369E"/>
    <w:rsid w:val="004B597A"/>
    <w:rsid w:val="004C0C40"/>
    <w:rsid w:val="004C2215"/>
    <w:rsid w:val="004C2398"/>
    <w:rsid w:val="004C3DD9"/>
    <w:rsid w:val="004C497D"/>
    <w:rsid w:val="004C507A"/>
    <w:rsid w:val="004C596D"/>
    <w:rsid w:val="004D02E4"/>
    <w:rsid w:val="004D0C65"/>
    <w:rsid w:val="004D25E5"/>
    <w:rsid w:val="004D47E5"/>
    <w:rsid w:val="004D5034"/>
    <w:rsid w:val="004D53E6"/>
    <w:rsid w:val="004D5F39"/>
    <w:rsid w:val="004E2205"/>
    <w:rsid w:val="004E2DFD"/>
    <w:rsid w:val="004E2F11"/>
    <w:rsid w:val="004E2FD7"/>
    <w:rsid w:val="004E31BB"/>
    <w:rsid w:val="004E331F"/>
    <w:rsid w:val="004E40F9"/>
    <w:rsid w:val="004E44EA"/>
    <w:rsid w:val="004E6C3E"/>
    <w:rsid w:val="004E7198"/>
    <w:rsid w:val="004E7F75"/>
    <w:rsid w:val="004F03AE"/>
    <w:rsid w:val="004F0ACD"/>
    <w:rsid w:val="004F3A7B"/>
    <w:rsid w:val="004F4944"/>
    <w:rsid w:val="004F7850"/>
    <w:rsid w:val="00500530"/>
    <w:rsid w:val="0050121B"/>
    <w:rsid w:val="00501A54"/>
    <w:rsid w:val="00501F9D"/>
    <w:rsid w:val="005032C9"/>
    <w:rsid w:val="00504A88"/>
    <w:rsid w:val="005062DB"/>
    <w:rsid w:val="00506D69"/>
    <w:rsid w:val="0050722A"/>
    <w:rsid w:val="0051040A"/>
    <w:rsid w:val="00510B58"/>
    <w:rsid w:val="00510E10"/>
    <w:rsid w:val="00511104"/>
    <w:rsid w:val="005111CB"/>
    <w:rsid w:val="00511344"/>
    <w:rsid w:val="00511456"/>
    <w:rsid w:val="0051186B"/>
    <w:rsid w:val="00512349"/>
    <w:rsid w:val="00516C26"/>
    <w:rsid w:val="0052058C"/>
    <w:rsid w:val="0052064F"/>
    <w:rsid w:val="005207B7"/>
    <w:rsid w:val="00520840"/>
    <w:rsid w:val="00522605"/>
    <w:rsid w:val="0052376D"/>
    <w:rsid w:val="005239B6"/>
    <w:rsid w:val="00524243"/>
    <w:rsid w:val="0052428C"/>
    <w:rsid w:val="00524536"/>
    <w:rsid w:val="00525B04"/>
    <w:rsid w:val="00526D16"/>
    <w:rsid w:val="00527102"/>
    <w:rsid w:val="005312EE"/>
    <w:rsid w:val="00533C84"/>
    <w:rsid w:val="005345BB"/>
    <w:rsid w:val="005355D2"/>
    <w:rsid w:val="005406FE"/>
    <w:rsid w:val="005409E9"/>
    <w:rsid w:val="00541D63"/>
    <w:rsid w:val="00542443"/>
    <w:rsid w:val="00543178"/>
    <w:rsid w:val="005440A6"/>
    <w:rsid w:val="0054437D"/>
    <w:rsid w:val="0054648B"/>
    <w:rsid w:val="00546901"/>
    <w:rsid w:val="00547A73"/>
    <w:rsid w:val="00547DD1"/>
    <w:rsid w:val="0055237C"/>
    <w:rsid w:val="005528BF"/>
    <w:rsid w:val="00553238"/>
    <w:rsid w:val="00553F33"/>
    <w:rsid w:val="00554315"/>
    <w:rsid w:val="00554E0B"/>
    <w:rsid w:val="00554FAA"/>
    <w:rsid w:val="005560C5"/>
    <w:rsid w:val="00556D56"/>
    <w:rsid w:val="00557D9F"/>
    <w:rsid w:val="00557F26"/>
    <w:rsid w:val="0056042C"/>
    <w:rsid w:val="00560556"/>
    <w:rsid w:val="00562F45"/>
    <w:rsid w:val="00570ADC"/>
    <w:rsid w:val="0057153A"/>
    <w:rsid w:val="00572BE7"/>
    <w:rsid w:val="00572D69"/>
    <w:rsid w:val="0057327B"/>
    <w:rsid w:val="00574118"/>
    <w:rsid w:val="00575078"/>
    <w:rsid w:val="00575D77"/>
    <w:rsid w:val="0057712F"/>
    <w:rsid w:val="00577648"/>
    <w:rsid w:val="00581EE1"/>
    <w:rsid w:val="00582223"/>
    <w:rsid w:val="00584A72"/>
    <w:rsid w:val="00584B54"/>
    <w:rsid w:val="00584DAB"/>
    <w:rsid w:val="0058502C"/>
    <w:rsid w:val="00585638"/>
    <w:rsid w:val="00585B59"/>
    <w:rsid w:val="00585D90"/>
    <w:rsid w:val="005862F9"/>
    <w:rsid w:val="00587A7B"/>
    <w:rsid w:val="00591A67"/>
    <w:rsid w:val="005921D0"/>
    <w:rsid w:val="00592716"/>
    <w:rsid w:val="005936C4"/>
    <w:rsid w:val="0059512A"/>
    <w:rsid w:val="005955D2"/>
    <w:rsid w:val="00596C69"/>
    <w:rsid w:val="005A0E87"/>
    <w:rsid w:val="005A32AF"/>
    <w:rsid w:val="005A3ADB"/>
    <w:rsid w:val="005A4284"/>
    <w:rsid w:val="005A5A6F"/>
    <w:rsid w:val="005B0B87"/>
    <w:rsid w:val="005B1587"/>
    <w:rsid w:val="005B21EA"/>
    <w:rsid w:val="005B2BBA"/>
    <w:rsid w:val="005B3A3D"/>
    <w:rsid w:val="005B483A"/>
    <w:rsid w:val="005B527A"/>
    <w:rsid w:val="005B7071"/>
    <w:rsid w:val="005B7284"/>
    <w:rsid w:val="005B7357"/>
    <w:rsid w:val="005B7D91"/>
    <w:rsid w:val="005C02FB"/>
    <w:rsid w:val="005C0D66"/>
    <w:rsid w:val="005C0DAD"/>
    <w:rsid w:val="005C41CA"/>
    <w:rsid w:val="005C6121"/>
    <w:rsid w:val="005C6FCF"/>
    <w:rsid w:val="005C7324"/>
    <w:rsid w:val="005D0205"/>
    <w:rsid w:val="005D139C"/>
    <w:rsid w:val="005D251E"/>
    <w:rsid w:val="005D2724"/>
    <w:rsid w:val="005D4B60"/>
    <w:rsid w:val="005D5A77"/>
    <w:rsid w:val="005D6C84"/>
    <w:rsid w:val="005D71CA"/>
    <w:rsid w:val="005D7567"/>
    <w:rsid w:val="005D7586"/>
    <w:rsid w:val="005D77DC"/>
    <w:rsid w:val="005E0CB6"/>
    <w:rsid w:val="005E0CBB"/>
    <w:rsid w:val="005E28CC"/>
    <w:rsid w:val="005E2CFB"/>
    <w:rsid w:val="005E2EC2"/>
    <w:rsid w:val="005E30D8"/>
    <w:rsid w:val="005E4DFA"/>
    <w:rsid w:val="005E5406"/>
    <w:rsid w:val="005E5E31"/>
    <w:rsid w:val="005E7681"/>
    <w:rsid w:val="005F1AB9"/>
    <w:rsid w:val="005F226F"/>
    <w:rsid w:val="005F24D6"/>
    <w:rsid w:val="005F3908"/>
    <w:rsid w:val="005F4C74"/>
    <w:rsid w:val="005F5228"/>
    <w:rsid w:val="005F6C63"/>
    <w:rsid w:val="005F6C9D"/>
    <w:rsid w:val="005F6F17"/>
    <w:rsid w:val="00600778"/>
    <w:rsid w:val="00600F10"/>
    <w:rsid w:val="006031F8"/>
    <w:rsid w:val="00604B28"/>
    <w:rsid w:val="006053E4"/>
    <w:rsid w:val="0061112F"/>
    <w:rsid w:val="00611206"/>
    <w:rsid w:val="006116AF"/>
    <w:rsid w:val="00611F16"/>
    <w:rsid w:val="00613252"/>
    <w:rsid w:val="0061450E"/>
    <w:rsid w:val="00614EAC"/>
    <w:rsid w:val="00616554"/>
    <w:rsid w:val="0062016F"/>
    <w:rsid w:val="006202FD"/>
    <w:rsid w:val="0062050D"/>
    <w:rsid w:val="00625878"/>
    <w:rsid w:val="006260D5"/>
    <w:rsid w:val="0062651D"/>
    <w:rsid w:val="00626C0C"/>
    <w:rsid w:val="00626EDB"/>
    <w:rsid w:val="006301B5"/>
    <w:rsid w:val="00631692"/>
    <w:rsid w:val="00631BD3"/>
    <w:rsid w:val="00633678"/>
    <w:rsid w:val="00633856"/>
    <w:rsid w:val="00633D49"/>
    <w:rsid w:val="00633FDB"/>
    <w:rsid w:val="00635E06"/>
    <w:rsid w:val="00637267"/>
    <w:rsid w:val="00637E0C"/>
    <w:rsid w:val="006410C8"/>
    <w:rsid w:val="00642811"/>
    <w:rsid w:val="0064339F"/>
    <w:rsid w:val="00645031"/>
    <w:rsid w:val="006455D3"/>
    <w:rsid w:val="006471AB"/>
    <w:rsid w:val="00647655"/>
    <w:rsid w:val="00647B13"/>
    <w:rsid w:val="006507F2"/>
    <w:rsid w:val="00650879"/>
    <w:rsid w:val="0065095E"/>
    <w:rsid w:val="00650CD4"/>
    <w:rsid w:val="0065272D"/>
    <w:rsid w:val="00653F5C"/>
    <w:rsid w:val="0066043B"/>
    <w:rsid w:val="00660FE6"/>
    <w:rsid w:val="00664856"/>
    <w:rsid w:val="006650CD"/>
    <w:rsid w:val="006671C9"/>
    <w:rsid w:val="006679CE"/>
    <w:rsid w:val="00670312"/>
    <w:rsid w:val="00674469"/>
    <w:rsid w:val="006759CB"/>
    <w:rsid w:val="00675F11"/>
    <w:rsid w:val="00676A40"/>
    <w:rsid w:val="006773EC"/>
    <w:rsid w:val="00680BF4"/>
    <w:rsid w:val="006819C4"/>
    <w:rsid w:val="00682E5B"/>
    <w:rsid w:val="006831BE"/>
    <w:rsid w:val="00685FD0"/>
    <w:rsid w:val="00686917"/>
    <w:rsid w:val="00687511"/>
    <w:rsid w:val="00687651"/>
    <w:rsid w:val="00690847"/>
    <w:rsid w:val="0069238C"/>
    <w:rsid w:val="0069290C"/>
    <w:rsid w:val="00693922"/>
    <w:rsid w:val="006948B3"/>
    <w:rsid w:val="006951C0"/>
    <w:rsid w:val="0069520E"/>
    <w:rsid w:val="00695538"/>
    <w:rsid w:val="006A0814"/>
    <w:rsid w:val="006A189E"/>
    <w:rsid w:val="006B074E"/>
    <w:rsid w:val="006B0891"/>
    <w:rsid w:val="006B1662"/>
    <w:rsid w:val="006B18ED"/>
    <w:rsid w:val="006B19F1"/>
    <w:rsid w:val="006B2146"/>
    <w:rsid w:val="006B2BD5"/>
    <w:rsid w:val="006B334B"/>
    <w:rsid w:val="006B403D"/>
    <w:rsid w:val="006B45C9"/>
    <w:rsid w:val="006B71E8"/>
    <w:rsid w:val="006B7B84"/>
    <w:rsid w:val="006C174B"/>
    <w:rsid w:val="006C1D82"/>
    <w:rsid w:val="006C1F12"/>
    <w:rsid w:val="006C23F3"/>
    <w:rsid w:val="006C2BEE"/>
    <w:rsid w:val="006C3EA7"/>
    <w:rsid w:val="006C54D3"/>
    <w:rsid w:val="006C642E"/>
    <w:rsid w:val="006C6BE3"/>
    <w:rsid w:val="006C7A06"/>
    <w:rsid w:val="006D0E3D"/>
    <w:rsid w:val="006D249C"/>
    <w:rsid w:val="006D30F4"/>
    <w:rsid w:val="006D3517"/>
    <w:rsid w:val="006D4677"/>
    <w:rsid w:val="006D5CCE"/>
    <w:rsid w:val="006D5FCB"/>
    <w:rsid w:val="006E0BBB"/>
    <w:rsid w:val="006E1714"/>
    <w:rsid w:val="006E2151"/>
    <w:rsid w:val="006E33DB"/>
    <w:rsid w:val="006E5B27"/>
    <w:rsid w:val="006E670F"/>
    <w:rsid w:val="006F0498"/>
    <w:rsid w:val="006F1F32"/>
    <w:rsid w:val="006F21CA"/>
    <w:rsid w:val="006F284C"/>
    <w:rsid w:val="006F49FB"/>
    <w:rsid w:val="006F5421"/>
    <w:rsid w:val="006F5721"/>
    <w:rsid w:val="006F5E21"/>
    <w:rsid w:val="006F61EA"/>
    <w:rsid w:val="006F68CF"/>
    <w:rsid w:val="006F7227"/>
    <w:rsid w:val="006F74F0"/>
    <w:rsid w:val="006F77BE"/>
    <w:rsid w:val="00701065"/>
    <w:rsid w:val="00702366"/>
    <w:rsid w:val="0070418D"/>
    <w:rsid w:val="007042B2"/>
    <w:rsid w:val="00710980"/>
    <w:rsid w:val="00710BD1"/>
    <w:rsid w:val="007145DB"/>
    <w:rsid w:val="00714945"/>
    <w:rsid w:val="007155BE"/>
    <w:rsid w:val="007162BF"/>
    <w:rsid w:val="007163BC"/>
    <w:rsid w:val="00720524"/>
    <w:rsid w:val="00722378"/>
    <w:rsid w:val="0072325F"/>
    <w:rsid w:val="00727E35"/>
    <w:rsid w:val="00730151"/>
    <w:rsid w:val="00730AE3"/>
    <w:rsid w:val="007329BA"/>
    <w:rsid w:val="007332B5"/>
    <w:rsid w:val="00736A02"/>
    <w:rsid w:val="00736BC2"/>
    <w:rsid w:val="00737169"/>
    <w:rsid w:val="0073773D"/>
    <w:rsid w:val="007409A9"/>
    <w:rsid w:val="00740C6A"/>
    <w:rsid w:val="00741FB9"/>
    <w:rsid w:val="00742BB3"/>
    <w:rsid w:val="00742CCF"/>
    <w:rsid w:val="00743ACE"/>
    <w:rsid w:val="00743B00"/>
    <w:rsid w:val="00745534"/>
    <w:rsid w:val="007457A8"/>
    <w:rsid w:val="00746953"/>
    <w:rsid w:val="007472DC"/>
    <w:rsid w:val="0075037C"/>
    <w:rsid w:val="00750A7B"/>
    <w:rsid w:val="00751E07"/>
    <w:rsid w:val="007532D6"/>
    <w:rsid w:val="0075388C"/>
    <w:rsid w:val="00755BA3"/>
    <w:rsid w:val="00755E81"/>
    <w:rsid w:val="00760309"/>
    <w:rsid w:val="007607B5"/>
    <w:rsid w:val="00760AE2"/>
    <w:rsid w:val="00761F0B"/>
    <w:rsid w:val="00762D4B"/>
    <w:rsid w:val="00762EA0"/>
    <w:rsid w:val="00763A8A"/>
    <w:rsid w:val="007651BF"/>
    <w:rsid w:val="00765816"/>
    <w:rsid w:val="007661C7"/>
    <w:rsid w:val="00767B7F"/>
    <w:rsid w:val="00767BF7"/>
    <w:rsid w:val="0077015F"/>
    <w:rsid w:val="00770A83"/>
    <w:rsid w:val="00770DB1"/>
    <w:rsid w:val="00771B36"/>
    <w:rsid w:val="00772695"/>
    <w:rsid w:val="0078024D"/>
    <w:rsid w:val="00780605"/>
    <w:rsid w:val="007806C8"/>
    <w:rsid w:val="00781909"/>
    <w:rsid w:val="00783846"/>
    <w:rsid w:val="00785E1C"/>
    <w:rsid w:val="00786930"/>
    <w:rsid w:val="00787EEA"/>
    <w:rsid w:val="00791A15"/>
    <w:rsid w:val="00791B52"/>
    <w:rsid w:val="00791E80"/>
    <w:rsid w:val="007926A6"/>
    <w:rsid w:val="0079325E"/>
    <w:rsid w:val="00793EEE"/>
    <w:rsid w:val="0079546B"/>
    <w:rsid w:val="007974A1"/>
    <w:rsid w:val="007A012D"/>
    <w:rsid w:val="007A090D"/>
    <w:rsid w:val="007A1E74"/>
    <w:rsid w:val="007A5607"/>
    <w:rsid w:val="007A57F8"/>
    <w:rsid w:val="007A5E82"/>
    <w:rsid w:val="007B09EC"/>
    <w:rsid w:val="007B1587"/>
    <w:rsid w:val="007B1912"/>
    <w:rsid w:val="007B1A0A"/>
    <w:rsid w:val="007B1CCB"/>
    <w:rsid w:val="007B25B9"/>
    <w:rsid w:val="007B349C"/>
    <w:rsid w:val="007B3DCD"/>
    <w:rsid w:val="007B421A"/>
    <w:rsid w:val="007B53F5"/>
    <w:rsid w:val="007B6BA9"/>
    <w:rsid w:val="007B7830"/>
    <w:rsid w:val="007C1309"/>
    <w:rsid w:val="007C4281"/>
    <w:rsid w:val="007C4593"/>
    <w:rsid w:val="007C47D8"/>
    <w:rsid w:val="007C4931"/>
    <w:rsid w:val="007C4A04"/>
    <w:rsid w:val="007C5285"/>
    <w:rsid w:val="007C5F35"/>
    <w:rsid w:val="007C633B"/>
    <w:rsid w:val="007D1235"/>
    <w:rsid w:val="007D3182"/>
    <w:rsid w:val="007D3A05"/>
    <w:rsid w:val="007D3DA5"/>
    <w:rsid w:val="007D79DA"/>
    <w:rsid w:val="007E1804"/>
    <w:rsid w:val="007E3B14"/>
    <w:rsid w:val="007E3C99"/>
    <w:rsid w:val="007E69CA"/>
    <w:rsid w:val="007E78ED"/>
    <w:rsid w:val="007E7C89"/>
    <w:rsid w:val="007F02BD"/>
    <w:rsid w:val="007F1824"/>
    <w:rsid w:val="007F1AD1"/>
    <w:rsid w:val="007F472E"/>
    <w:rsid w:val="007F486A"/>
    <w:rsid w:val="007F54D0"/>
    <w:rsid w:val="007F5D0C"/>
    <w:rsid w:val="007F6B1D"/>
    <w:rsid w:val="007F6CD7"/>
    <w:rsid w:val="00800EA2"/>
    <w:rsid w:val="00801178"/>
    <w:rsid w:val="00803C36"/>
    <w:rsid w:val="008067DE"/>
    <w:rsid w:val="00807057"/>
    <w:rsid w:val="00813305"/>
    <w:rsid w:val="00813407"/>
    <w:rsid w:val="00816E3C"/>
    <w:rsid w:val="0081767C"/>
    <w:rsid w:val="00820237"/>
    <w:rsid w:val="00821F19"/>
    <w:rsid w:val="00822043"/>
    <w:rsid w:val="00824FD0"/>
    <w:rsid w:val="008252B9"/>
    <w:rsid w:val="00825524"/>
    <w:rsid w:val="008269A4"/>
    <w:rsid w:val="00827988"/>
    <w:rsid w:val="00827C11"/>
    <w:rsid w:val="008320B3"/>
    <w:rsid w:val="0083211E"/>
    <w:rsid w:val="00832D71"/>
    <w:rsid w:val="00833761"/>
    <w:rsid w:val="00836384"/>
    <w:rsid w:val="00836429"/>
    <w:rsid w:val="00836921"/>
    <w:rsid w:val="00837332"/>
    <w:rsid w:val="00840930"/>
    <w:rsid w:val="00841526"/>
    <w:rsid w:val="00841E9F"/>
    <w:rsid w:val="008420D5"/>
    <w:rsid w:val="00843D36"/>
    <w:rsid w:val="008454B7"/>
    <w:rsid w:val="00846AAF"/>
    <w:rsid w:val="00850D38"/>
    <w:rsid w:val="00851F8D"/>
    <w:rsid w:val="00853327"/>
    <w:rsid w:val="008533A8"/>
    <w:rsid w:val="00857224"/>
    <w:rsid w:val="00857E90"/>
    <w:rsid w:val="0086065C"/>
    <w:rsid w:val="00861677"/>
    <w:rsid w:val="008625A4"/>
    <w:rsid w:val="008630DC"/>
    <w:rsid w:val="00863209"/>
    <w:rsid w:val="00863863"/>
    <w:rsid w:val="00864770"/>
    <w:rsid w:val="0086486F"/>
    <w:rsid w:val="00864CE2"/>
    <w:rsid w:val="008664FE"/>
    <w:rsid w:val="00867506"/>
    <w:rsid w:val="00867B7A"/>
    <w:rsid w:val="00867D26"/>
    <w:rsid w:val="00870D40"/>
    <w:rsid w:val="00871F54"/>
    <w:rsid w:val="00875285"/>
    <w:rsid w:val="008754D7"/>
    <w:rsid w:val="00876F21"/>
    <w:rsid w:val="0087740A"/>
    <w:rsid w:val="008830E6"/>
    <w:rsid w:val="008831CE"/>
    <w:rsid w:val="008856CF"/>
    <w:rsid w:val="008869F9"/>
    <w:rsid w:val="00887143"/>
    <w:rsid w:val="00887394"/>
    <w:rsid w:val="008902C0"/>
    <w:rsid w:val="008909C8"/>
    <w:rsid w:val="008910C5"/>
    <w:rsid w:val="00892194"/>
    <w:rsid w:val="00892AC2"/>
    <w:rsid w:val="00892DC3"/>
    <w:rsid w:val="00892DED"/>
    <w:rsid w:val="00892E4D"/>
    <w:rsid w:val="00893368"/>
    <w:rsid w:val="008945C7"/>
    <w:rsid w:val="00895ACE"/>
    <w:rsid w:val="00897747"/>
    <w:rsid w:val="00897D7D"/>
    <w:rsid w:val="008A031A"/>
    <w:rsid w:val="008A16C4"/>
    <w:rsid w:val="008A1F00"/>
    <w:rsid w:val="008A234B"/>
    <w:rsid w:val="008A275A"/>
    <w:rsid w:val="008A3069"/>
    <w:rsid w:val="008A578E"/>
    <w:rsid w:val="008A5945"/>
    <w:rsid w:val="008B1014"/>
    <w:rsid w:val="008B1B02"/>
    <w:rsid w:val="008B25A9"/>
    <w:rsid w:val="008B2990"/>
    <w:rsid w:val="008B3418"/>
    <w:rsid w:val="008B3628"/>
    <w:rsid w:val="008B3A60"/>
    <w:rsid w:val="008B3EE0"/>
    <w:rsid w:val="008B66B1"/>
    <w:rsid w:val="008B75B2"/>
    <w:rsid w:val="008C013C"/>
    <w:rsid w:val="008C0842"/>
    <w:rsid w:val="008C15A4"/>
    <w:rsid w:val="008C1E35"/>
    <w:rsid w:val="008C2DF4"/>
    <w:rsid w:val="008C3047"/>
    <w:rsid w:val="008C3727"/>
    <w:rsid w:val="008C3735"/>
    <w:rsid w:val="008C5A63"/>
    <w:rsid w:val="008C6B04"/>
    <w:rsid w:val="008C72D3"/>
    <w:rsid w:val="008C7C3E"/>
    <w:rsid w:val="008D2175"/>
    <w:rsid w:val="008D271D"/>
    <w:rsid w:val="008D2D21"/>
    <w:rsid w:val="008D3133"/>
    <w:rsid w:val="008D3214"/>
    <w:rsid w:val="008D3EB1"/>
    <w:rsid w:val="008D5AA2"/>
    <w:rsid w:val="008D62D4"/>
    <w:rsid w:val="008D7CD7"/>
    <w:rsid w:val="008E0417"/>
    <w:rsid w:val="008E072E"/>
    <w:rsid w:val="008E089B"/>
    <w:rsid w:val="008E36D3"/>
    <w:rsid w:val="008E3892"/>
    <w:rsid w:val="008E3D88"/>
    <w:rsid w:val="008E40F8"/>
    <w:rsid w:val="008E47E6"/>
    <w:rsid w:val="008E5F84"/>
    <w:rsid w:val="008E6032"/>
    <w:rsid w:val="008E616F"/>
    <w:rsid w:val="008E66A7"/>
    <w:rsid w:val="008E7500"/>
    <w:rsid w:val="008F3455"/>
    <w:rsid w:val="008F4B2A"/>
    <w:rsid w:val="008F6D3D"/>
    <w:rsid w:val="0090123B"/>
    <w:rsid w:val="00902BFF"/>
    <w:rsid w:val="00905EB8"/>
    <w:rsid w:val="009062BA"/>
    <w:rsid w:val="009067F8"/>
    <w:rsid w:val="009113F4"/>
    <w:rsid w:val="0091178A"/>
    <w:rsid w:val="009117E4"/>
    <w:rsid w:val="00911C68"/>
    <w:rsid w:val="00911EA3"/>
    <w:rsid w:val="00912D95"/>
    <w:rsid w:val="00913019"/>
    <w:rsid w:val="00913800"/>
    <w:rsid w:val="00914050"/>
    <w:rsid w:val="00915209"/>
    <w:rsid w:val="0091648C"/>
    <w:rsid w:val="0091692B"/>
    <w:rsid w:val="00916CDA"/>
    <w:rsid w:val="00916E69"/>
    <w:rsid w:val="009174EE"/>
    <w:rsid w:val="009201F0"/>
    <w:rsid w:val="00920BA8"/>
    <w:rsid w:val="0092106F"/>
    <w:rsid w:val="00921834"/>
    <w:rsid w:val="00922EAD"/>
    <w:rsid w:val="00923157"/>
    <w:rsid w:val="009237BF"/>
    <w:rsid w:val="00925488"/>
    <w:rsid w:val="009269DD"/>
    <w:rsid w:val="00927206"/>
    <w:rsid w:val="0092794B"/>
    <w:rsid w:val="00927BE5"/>
    <w:rsid w:val="00930BE5"/>
    <w:rsid w:val="00931294"/>
    <w:rsid w:val="00935C2F"/>
    <w:rsid w:val="00940831"/>
    <w:rsid w:val="009418C9"/>
    <w:rsid w:val="00942C63"/>
    <w:rsid w:val="00947A1E"/>
    <w:rsid w:val="00947B63"/>
    <w:rsid w:val="00951072"/>
    <w:rsid w:val="009515F7"/>
    <w:rsid w:val="009526B0"/>
    <w:rsid w:val="00953856"/>
    <w:rsid w:val="009554D5"/>
    <w:rsid w:val="009554FD"/>
    <w:rsid w:val="0095567C"/>
    <w:rsid w:val="00956C12"/>
    <w:rsid w:val="009609CA"/>
    <w:rsid w:val="009616C7"/>
    <w:rsid w:val="009627CC"/>
    <w:rsid w:val="00964BF4"/>
    <w:rsid w:val="00964DE4"/>
    <w:rsid w:val="00965019"/>
    <w:rsid w:val="00966871"/>
    <w:rsid w:val="00971B9B"/>
    <w:rsid w:val="00971EB2"/>
    <w:rsid w:val="00972209"/>
    <w:rsid w:val="009733B9"/>
    <w:rsid w:val="009752C9"/>
    <w:rsid w:val="00975DF9"/>
    <w:rsid w:val="0097604C"/>
    <w:rsid w:val="009773BA"/>
    <w:rsid w:val="00980077"/>
    <w:rsid w:val="0098009B"/>
    <w:rsid w:val="00980153"/>
    <w:rsid w:val="00980B17"/>
    <w:rsid w:val="0098167C"/>
    <w:rsid w:val="00982425"/>
    <w:rsid w:val="0098276B"/>
    <w:rsid w:val="00982B3F"/>
    <w:rsid w:val="009837F3"/>
    <w:rsid w:val="00983F52"/>
    <w:rsid w:val="009844E2"/>
    <w:rsid w:val="009856FC"/>
    <w:rsid w:val="00985A9D"/>
    <w:rsid w:val="00986810"/>
    <w:rsid w:val="00986991"/>
    <w:rsid w:val="00986C07"/>
    <w:rsid w:val="00987E76"/>
    <w:rsid w:val="009905F6"/>
    <w:rsid w:val="00991EB0"/>
    <w:rsid w:val="009939A2"/>
    <w:rsid w:val="00993BC2"/>
    <w:rsid w:val="00994C29"/>
    <w:rsid w:val="00995447"/>
    <w:rsid w:val="009972E0"/>
    <w:rsid w:val="0099750D"/>
    <w:rsid w:val="009A0E58"/>
    <w:rsid w:val="009A216D"/>
    <w:rsid w:val="009A2CD2"/>
    <w:rsid w:val="009A3897"/>
    <w:rsid w:val="009A42CE"/>
    <w:rsid w:val="009A5468"/>
    <w:rsid w:val="009A7A13"/>
    <w:rsid w:val="009B0313"/>
    <w:rsid w:val="009B3399"/>
    <w:rsid w:val="009B349F"/>
    <w:rsid w:val="009B5E1D"/>
    <w:rsid w:val="009B7134"/>
    <w:rsid w:val="009B7FC8"/>
    <w:rsid w:val="009C01D5"/>
    <w:rsid w:val="009C0974"/>
    <w:rsid w:val="009C389B"/>
    <w:rsid w:val="009C4354"/>
    <w:rsid w:val="009C47ED"/>
    <w:rsid w:val="009C5753"/>
    <w:rsid w:val="009C769C"/>
    <w:rsid w:val="009C7C61"/>
    <w:rsid w:val="009D2F92"/>
    <w:rsid w:val="009D3A7B"/>
    <w:rsid w:val="009D44CD"/>
    <w:rsid w:val="009D51CD"/>
    <w:rsid w:val="009D7164"/>
    <w:rsid w:val="009D723F"/>
    <w:rsid w:val="009D73F1"/>
    <w:rsid w:val="009E21A1"/>
    <w:rsid w:val="009E2278"/>
    <w:rsid w:val="009E2B79"/>
    <w:rsid w:val="009E2DEB"/>
    <w:rsid w:val="009E46A4"/>
    <w:rsid w:val="009E54D8"/>
    <w:rsid w:val="009E5F4E"/>
    <w:rsid w:val="009E7168"/>
    <w:rsid w:val="009E7369"/>
    <w:rsid w:val="009F00A2"/>
    <w:rsid w:val="009F0F85"/>
    <w:rsid w:val="009F1C24"/>
    <w:rsid w:val="009F37F4"/>
    <w:rsid w:val="009F44C9"/>
    <w:rsid w:val="009F59AB"/>
    <w:rsid w:val="009F5DC8"/>
    <w:rsid w:val="009F7431"/>
    <w:rsid w:val="009F7667"/>
    <w:rsid w:val="00A007D7"/>
    <w:rsid w:val="00A0113D"/>
    <w:rsid w:val="00A02C08"/>
    <w:rsid w:val="00A0450B"/>
    <w:rsid w:val="00A049F0"/>
    <w:rsid w:val="00A05456"/>
    <w:rsid w:val="00A05B79"/>
    <w:rsid w:val="00A10051"/>
    <w:rsid w:val="00A1097E"/>
    <w:rsid w:val="00A12E47"/>
    <w:rsid w:val="00A131A8"/>
    <w:rsid w:val="00A147B6"/>
    <w:rsid w:val="00A16FE6"/>
    <w:rsid w:val="00A1708B"/>
    <w:rsid w:val="00A17EDC"/>
    <w:rsid w:val="00A20F36"/>
    <w:rsid w:val="00A222D8"/>
    <w:rsid w:val="00A239CA"/>
    <w:rsid w:val="00A269BF"/>
    <w:rsid w:val="00A26E66"/>
    <w:rsid w:val="00A27381"/>
    <w:rsid w:val="00A30D3B"/>
    <w:rsid w:val="00A30DAD"/>
    <w:rsid w:val="00A30FCD"/>
    <w:rsid w:val="00A31209"/>
    <w:rsid w:val="00A33D90"/>
    <w:rsid w:val="00A35328"/>
    <w:rsid w:val="00A355B1"/>
    <w:rsid w:val="00A4105B"/>
    <w:rsid w:val="00A42E6B"/>
    <w:rsid w:val="00A43AD7"/>
    <w:rsid w:val="00A4445E"/>
    <w:rsid w:val="00A444AA"/>
    <w:rsid w:val="00A459AF"/>
    <w:rsid w:val="00A464B6"/>
    <w:rsid w:val="00A4668B"/>
    <w:rsid w:val="00A50596"/>
    <w:rsid w:val="00A524CD"/>
    <w:rsid w:val="00A529BC"/>
    <w:rsid w:val="00A53265"/>
    <w:rsid w:val="00A5445B"/>
    <w:rsid w:val="00A5503D"/>
    <w:rsid w:val="00A5658D"/>
    <w:rsid w:val="00A6032F"/>
    <w:rsid w:val="00A6250C"/>
    <w:rsid w:val="00A62519"/>
    <w:rsid w:val="00A630E5"/>
    <w:rsid w:val="00A64194"/>
    <w:rsid w:val="00A64B04"/>
    <w:rsid w:val="00A64E45"/>
    <w:rsid w:val="00A650E8"/>
    <w:rsid w:val="00A67BE7"/>
    <w:rsid w:val="00A7088B"/>
    <w:rsid w:val="00A7090E"/>
    <w:rsid w:val="00A7221C"/>
    <w:rsid w:val="00A72A88"/>
    <w:rsid w:val="00A76CC9"/>
    <w:rsid w:val="00A77FEF"/>
    <w:rsid w:val="00A801FB"/>
    <w:rsid w:val="00A80E10"/>
    <w:rsid w:val="00A815B0"/>
    <w:rsid w:val="00A854C0"/>
    <w:rsid w:val="00A860A7"/>
    <w:rsid w:val="00A864ED"/>
    <w:rsid w:val="00A86769"/>
    <w:rsid w:val="00A87CA9"/>
    <w:rsid w:val="00A90584"/>
    <w:rsid w:val="00A916CC"/>
    <w:rsid w:val="00A946C9"/>
    <w:rsid w:val="00A94C2D"/>
    <w:rsid w:val="00A94C50"/>
    <w:rsid w:val="00A9689F"/>
    <w:rsid w:val="00A96A00"/>
    <w:rsid w:val="00A96E22"/>
    <w:rsid w:val="00A97084"/>
    <w:rsid w:val="00A97761"/>
    <w:rsid w:val="00A97947"/>
    <w:rsid w:val="00A97FC7"/>
    <w:rsid w:val="00AA014E"/>
    <w:rsid w:val="00AA0C6D"/>
    <w:rsid w:val="00AA0EFE"/>
    <w:rsid w:val="00AA1512"/>
    <w:rsid w:val="00AA3CF7"/>
    <w:rsid w:val="00AA55E2"/>
    <w:rsid w:val="00AA5A60"/>
    <w:rsid w:val="00AB0F06"/>
    <w:rsid w:val="00AB1005"/>
    <w:rsid w:val="00AB1500"/>
    <w:rsid w:val="00AB195B"/>
    <w:rsid w:val="00AB375C"/>
    <w:rsid w:val="00AB59FA"/>
    <w:rsid w:val="00AB62C3"/>
    <w:rsid w:val="00AB7C94"/>
    <w:rsid w:val="00AC0907"/>
    <w:rsid w:val="00AC0BEC"/>
    <w:rsid w:val="00AC190D"/>
    <w:rsid w:val="00AC1E69"/>
    <w:rsid w:val="00AC2284"/>
    <w:rsid w:val="00AC3048"/>
    <w:rsid w:val="00AC4E4F"/>
    <w:rsid w:val="00AC6564"/>
    <w:rsid w:val="00AC67C9"/>
    <w:rsid w:val="00AD033B"/>
    <w:rsid w:val="00AD17D5"/>
    <w:rsid w:val="00AD2029"/>
    <w:rsid w:val="00AD489D"/>
    <w:rsid w:val="00AD738E"/>
    <w:rsid w:val="00AE1540"/>
    <w:rsid w:val="00AE2079"/>
    <w:rsid w:val="00AE2825"/>
    <w:rsid w:val="00AE3D09"/>
    <w:rsid w:val="00AE4339"/>
    <w:rsid w:val="00AE4EA9"/>
    <w:rsid w:val="00AE55EB"/>
    <w:rsid w:val="00AE6BEC"/>
    <w:rsid w:val="00AE6C90"/>
    <w:rsid w:val="00AE70D5"/>
    <w:rsid w:val="00AE7AE1"/>
    <w:rsid w:val="00AF036F"/>
    <w:rsid w:val="00AF08A6"/>
    <w:rsid w:val="00AF2CC2"/>
    <w:rsid w:val="00AF5019"/>
    <w:rsid w:val="00AF6A9E"/>
    <w:rsid w:val="00AF788F"/>
    <w:rsid w:val="00B013D4"/>
    <w:rsid w:val="00B04B3D"/>
    <w:rsid w:val="00B06A3B"/>
    <w:rsid w:val="00B072C3"/>
    <w:rsid w:val="00B0765A"/>
    <w:rsid w:val="00B10EC9"/>
    <w:rsid w:val="00B1120D"/>
    <w:rsid w:val="00B11852"/>
    <w:rsid w:val="00B11979"/>
    <w:rsid w:val="00B130E3"/>
    <w:rsid w:val="00B147B5"/>
    <w:rsid w:val="00B1604E"/>
    <w:rsid w:val="00B1623F"/>
    <w:rsid w:val="00B17FA9"/>
    <w:rsid w:val="00B20C9D"/>
    <w:rsid w:val="00B217D1"/>
    <w:rsid w:val="00B22292"/>
    <w:rsid w:val="00B22378"/>
    <w:rsid w:val="00B22E91"/>
    <w:rsid w:val="00B23C06"/>
    <w:rsid w:val="00B24275"/>
    <w:rsid w:val="00B24E6A"/>
    <w:rsid w:val="00B25492"/>
    <w:rsid w:val="00B254E9"/>
    <w:rsid w:val="00B26432"/>
    <w:rsid w:val="00B266F3"/>
    <w:rsid w:val="00B268BB"/>
    <w:rsid w:val="00B271A0"/>
    <w:rsid w:val="00B2773B"/>
    <w:rsid w:val="00B30A9E"/>
    <w:rsid w:val="00B312C3"/>
    <w:rsid w:val="00B327A2"/>
    <w:rsid w:val="00B32995"/>
    <w:rsid w:val="00B3299A"/>
    <w:rsid w:val="00B33329"/>
    <w:rsid w:val="00B351E8"/>
    <w:rsid w:val="00B3557F"/>
    <w:rsid w:val="00B37812"/>
    <w:rsid w:val="00B41E40"/>
    <w:rsid w:val="00B435A2"/>
    <w:rsid w:val="00B45A75"/>
    <w:rsid w:val="00B4711F"/>
    <w:rsid w:val="00B47E45"/>
    <w:rsid w:val="00B5132C"/>
    <w:rsid w:val="00B515DF"/>
    <w:rsid w:val="00B519D0"/>
    <w:rsid w:val="00B5480D"/>
    <w:rsid w:val="00B55E47"/>
    <w:rsid w:val="00B56383"/>
    <w:rsid w:val="00B5653F"/>
    <w:rsid w:val="00B56B11"/>
    <w:rsid w:val="00B570B5"/>
    <w:rsid w:val="00B63EC8"/>
    <w:rsid w:val="00B645F5"/>
    <w:rsid w:val="00B64F1B"/>
    <w:rsid w:val="00B677E6"/>
    <w:rsid w:val="00B67A99"/>
    <w:rsid w:val="00B70B6C"/>
    <w:rsid w:val="00B73485"/>
    <w:rsid w:val="00B74FA8"/>
    <w:rsid w:val="00B75F71"/>
    <w:rsid w:val="00B76BAF"/>
    <w:rsid w:val="00B77923"/>
    <w:rsid w:val="00B77B04"/>
    <w:rsid w:val="00B80792"/>
    <w:rsid w:val="00B825ED"/>
    <w:rsid w:val="00B83B0C"/>
    <w:rsid w:val="00B84139"/>
    <w:rsid w:val="00B85F9B"/>
    <w:rsid w:val="00B86544"/>
    <w:rsid w:val="00B86D32"/>
    <w:rsid w:val="00B86F5D"/>
    <w:rsid w:val="00B87B85"/>
    <w:rsid w:val="00B9067C"/>
    <w:rsid w:val="00B90C30"/>
    <w:rsid w:val="00B924F9"/>
    <w:rsid w:val="00B92D40"/>
    <w:rsid w:val="00B92F74"/>
    <w:rsid w:val="00B9438C"/>
    <w:rsid w:val="00B94855"/>
    <w:rsid w:val="00B94CBB"/>
    <w:rsid w:val="00B95A27"/>
    <w:rsid w:val="00BA009D"/>
    <w:rsid w:val="00BA1166"/>
    <w:rsid w:val="00BA1498"/>
    <w:rsid w:val="00BA16B2"/>
    <w:rsid w:val="00BA1D0D"/>
    <w:rsid w:val="00BA1F6E"/>
    <w:rsid w:val="00BA2F3F"/>
    <w:rsid w:val="00BA3233"/>
    <w:rsid w:val="00BA4634"/>
    <w:rsid w:val="00BA69F6"/>
    <w:rsid w:val="00BA7BED"/>
    <w:rsid w:val="00BA7DF6"/>
    <w:rsid w:val="00BB0899"/>
    <w:rsid w:val="00BB0B37"/>
    <w:rsid w:val="00BB0D41"/>
    <w:rsid w:val="00BB1060"/>
    <w:rsid w:val="00BB19E9"/>
    <w:rsid w:val="00BB1C70"/>
    <w:rsid w:val="00BB45E1"/>
    <w:rsid w:val="00BB5D58"/>
    <w:rsid w:val="00BB7D8A"/>
    <w:rsid w:val="00BC0D99"/>
    <w:rsid w:val="00BC276A"/>
    <w:rsid w:val="00BC36B0"/>
    <w:rsid w:val="00BC4326"/>
    <w:rsid w:val="00BC5FD0"/>
    <w:rsid w:val="00BC7885"/>
    <w:rsid w:val="00BC7D04"/>
    <w:rsid w:val="00BD0C86"/>
    <w:rsid w:val="00BD0E80"/>
    <w:rsid w:val="00BD0F67"/>
    <w:rsid w:val="00BD105E"/>
    <w:rsid w:val="00BD10CF"/>
    <w:rsid w:val="00BD223D"/>
    <w:rsid w:val="00BD2AC7"/>
    <w:rsid w:val="00BD3A18"/>
    <w:rsid w:val="00BD5348"/>
    <w:rsid w:val="00BD7BAF"/>
    <w:rsid w:val="00BE1063"/>
    <w:rsid w:val="00BE156B"/>
    <w:rsid w:val="00BE2900"/>
    <w:rsid w:val="00BE2F16"/>
    <w:rsid w:val="00BE37A4"/>
    <w:rsid w:val="00BE38FE"/>
    <w:rsid w:val="00BE4224"/>
    <w:rsid w:val="00BE45DE"/>
    <w:rsid w:val="00BE4670"/>
    <w:rsid w:val="00BE478C"/>
    <w:rsid w:val="00BE6974"/>
    <w:rsid w:val="00BE6C3F"/>
    <w:rsid w:val="00BE7CF4"/>
    <w:rsid w:val="00BF053D"/>
    <w:rsid w:val="00BF3688"/>
    <w:rsid w:val="00BF39B0"/>
    <w:rsid w:val="00BF4FA0"/>
    <w:rsid w:val="00BF52D5"/>
    <w:rsid w:val="00BF724C"/>
    <w:rsid w:val="00C02C59"/>
    <w:rsid w:val="00C05456"/>
    <w:rsid w:val="00C076A9"/>
    <w:rsid w:val="00C110CE"/>
    <w:rsid w:val="00C1289D"/>
    <w:rsid w:val="00C130DE"/>
    <w:rsid w:val="00C13B21"/>
    <w:rsid w:val="00C13BC0"/>
    <w:rsid w:val="00C14DB3"/>
    <w:rsid w:val="00C14E35"/>
    <w:rsid w:val="00C1588A"/>
    <w:rsid w:val="00C15BBB"/>
    <w:rsid w:val="00C16239"/>
    <w:rsid w:val="00C1625F"/>
    <w:rsid w:val="00C16E24"/>
    <w:rsid w:val="00C177BD"/>
    <w:rsid w:val="00C17E9F"/>
    <w:rsid w:val="00C20A33"/>
    <w:rsid w:val="00C21431"/>
    <w:rsid w:val="00C224FF"/>
    <w:rsid w:val="00C225FA"/>
    <w:rsid w:val="00C23B61"/>
    <w:rsid w:val="00C23DC9"/>
    <w:rsid w:val="00C27715"/>
    <w:rsid w:val="00C3157C"/>
    <w:rsid w:val="00C31FC0"/>
    <w:rsid w:val="00C32026"/>
    <w:rsid w:val="00C32CF0"/>
    <w:rsid w:val="00C3370E"/>
    <w:rsid w:val="00C341C3"/>
    <w:rsid w:val="00C3589A"/>
    <w:rsid w:val="00C36C29"/>
    <w:rsid w:val="00C37368"/>
    <w:rsid w:val="00C37FF1"/>
    <w:rsid w:val="00C40F57"/>
    <w:rsid w:val="00C422A6"/>
    <w:rsid w:val="00C42829"/>
    <w:rsid w:val="00C4312D"/>
    <w:rsid w:val="00C4324A"/>
    <w:rsid w:val="00C4345D"/>
    <w:rsid w:val="00C47393"/>
    <w:rsid w:val="00C47589"/>
    <w:rsid w:val="00C507CD"/>
    <w:rsid w:val="00C52085"/>
    <w:rsid w:val="00C5678C"/>
    <w:rsid w:val="00C602F8"/>
    <w:rsid w:val="00C60870"/>
    <w:rsid w:val="00C61A88"/>
    <w:rsid w:val="00C62006"/>
    <w:rsid w:val="00C656B9"/>
    <w:rsid w:val="00C66335"/>
    <w:rsid w:val="00C70D80"/>
    <w:rsid w:val="00C74AFF"/>
    <w:rsid w:val="00C74E75"/>
    <w:rsid w:val="00C75119"/>
    <w:rsid w:val="00C75469"/>
    <w:rsid w:val="00C76856"/>
    <w:rsid w:val="00C76951"/>
    <w:rsid w:val="00C76D59"/>
    <w:rsid w:val="00C7727A"/>
    <w:rsid w:val="00C804E0"/>
    <w:rsid w:val="00C813EF"/>
    <w:rsid w:val="00C81915"/>
    <w:rsid w:val="00C82823"/>
    <w:rsid w:val="00C82E14"/>
    <w:rsid w:val="00C832C4"/>
    <w:rsid w:val="00C853D1"/>
    <w:rsid w:val="00C85D0E"/>
    <w:rsid w:val="00C85EA4"/>
    <w:rsid w:val="00C90E5A"/>
    <w:rsid w:val="00C91093"/>
    <w:rsid w:val="00C912FE"/>
    <w:rsid w:val="00C92DAA"/>
    <w:rsid w:val="00C930AA"/>
    <w:rsid w:val="00C949D8"/>
    <w:rsid w:val="00C94BC7"/>
    <w:rsid w:val="00C95E21"/>
    <w:rsid w:val="00C966BA"/>
    <w:rsid w:val="00CA0632"/>
    <w:rsid w:val="00CA07CF"/>
    <w:rsid w:val="00CA1572"/>
    <w:rsid w:val="00CA2D98"/>
    <w:rsid w:val="00CA3588"/>
    <w:rsid w:val="00CA45A2"/>
    <w:rsid w:val="00CA48A4"/>
    <w:rsid w:val="00CA66A8"/>
    <w:rsid w:val="00CA6B87"/>
    <w:rsid w:val="00CA7006"/>
    <w:rsid w:val="00CB01C6"/>
    <w:rsid w:val="00CB0987"/>
    <w:rsid w:val="00CB128C"/>
    <w:rsid w:val="00CB1925"/>
    <w:rsid w:val="00CB1F5B"/>
    <w:rsid w:val="00CB25A3"/>
    <w:rsid w:val="00CB3320"/>
    <w:rsid w:val="00CB3444"/>
    <w:rsid w:val="00CB3510"/>
    <w:rsid w:val="00CB3E4A"/>
    <w:rsid w:val="00CB42D4"/>
    <w:rsid w:val="00CB44AC"/>
    <w:rsid w:val="00CB7BBD"/>
    <w:rsid w:val="00CC0AD5"/>
    <w:rsid w:val="00CC1E0E"/>
    <w:rsid w:val="00CC1FAF"/>
    <w:rsid w:val="00CC2031"/>
    <w:rsid w:val="00CC2483"/>
    <w:rsid w:val="00CC3282"/>
    <w:rsid w:val="00CC5508"/>
    <w:rsid w:val="00CC5C65"/>
    <w:rsid w:val="00CD1C25"/>
    <w:rsid w:val="00CD1F84"/>
    <w:rsid w:val="00CD1FBF"/>
    <w:rsid w:val="00CD3CE7"/>
    <w:rsid w:val="00CD43C8"/>
    <w:rsid w:val="00CD5DED"/>
    <w:rsid w:val="00CD7517"/>
    <w:rsid w:val="00CE1914"/>
    <w:rsid w:val="00CE1BC4"/>
    <w:rsid w:val="00CE1C72"/>
    <w:rsid w:val="00CE1FEC"/>
    <w:rsid w:val="00CE3BD7"/>
    <w:rsid w:val="00CE4572"/>
    <w:rsid w:val="00CE51C3"/>
    <w:rsid w:val="00CE5601"/>
    <w:rsid w:val="00CE75EF"/>
    <w:rsid w:val="00CE7A9B"/>
    <w:rsid w:val="00CE7C42"/>
    <w:rsid w:val="00CF475D"/>
    <w:rsid w:val="00CF49A8"/>
    <w:rsid w:val="00CF4AE4"/>
    <w:rsid w:val="00CF4F69"/>
    <w:rsid w:val="00D003EF"/>
    <w:rsid w:val="00D021D4"/>
    <w:rsid w:val="00D04266"/>
    <w:rsid w:val="00D0671F"/>
    <w:rsid w:val="00D06A14"/>
    <w:rsid w:val="00D1036C"/>
    <w:rsid w:val="00D10595"/>
    <w:rsid w:val="00D11D6F"/>
    <w:rsid w:val="00D11FA7"/>
    <w:rsid w:val="00D136B4"/>
    <w:rsid w:val="00D13C29"/>
    <w:rsid w:val="00D14602"/>
    <w:rsid w:val="00D1519E"/>
    <w:rsid w:val="00D15589"/>
    <w:rsid w:val="00D155F2"/>
    <w:rsid w:val="00D15898"/>
    <w:rsid w:val="00D1591A"/>
    <w:rsid w:val="00D166B1"/>
    <w:rsid w:val="00D16872"/>
    <w:rsid w:val="00D1707B"/>
    <w:rsid w:val="00D1746F"/>
    <w:rsid w:val="00D175CD"/>
    <w:rsid w:val="00D20690"/>
    <w:rsid w:val="00D20C08"/>
    <w:rsid w:val="00D218DF"/>
    <w:rsid w:val="00D22A78"/>
    <w:rsid w:val="00D22AE8"/>
    <w:rsid w:val="00D22C0F"/>
    <w:rsid w:val="00D24196"/>
    <w:rsid w:val="00D24E05"/>
    <w:rsid w:val="00D24E9B"/>
    <w:rsid w:val="00D25601"/>
    <w:rsid w:val="00D25759"/>
    <w:rsid w:val="00D25CDF"/>
    <w:rsid w:val="00D261F7"/>
    <w:rsid w:val="00D262CC"/>
    <w:rsid w:val="00D26FA7"/>
    <w:rsid w:val="00D273F3"/>
    <w:rsid w:val="00D274C1"/>
    <w:rsid w:val="00D27571"/>
    <w:rsid w:val="00D27FA8"/>
    <w:rsid w:val="00D3239F"/>
    <w:rsid w:val="00D33C1E"/>
    <w:rsid w:val="00D3499A"/>
    <w:rsid w:val="00D370AC"/>
    <w:rsid w:val="00D416E8"/>
    <w:rsid w:val="00D432AD"/>
    <w:rsid w:val="00D43A7F"/>
    <w:rsid w:val="00D43BB3"/>
    <w:rsid w:val="00D45503"/>
    <w:rsid w:val="00D4569B"/>
    <w:rsid w:val="00D464D7"/>
    <w:rsid w:val="00D50B9E"/>
    <w:rsid w:val="00D51069"/>
    <w:rsid w:val="00D528A2"/>
    <w:rsid w:val="00D53030"/>
    <w:rsid w:val="00D54972"/>
    <w:rsid w:val="00D61C87"/>
    <w:rsid w:val="00D61D5B"/>
    <w:rsid w:val="00D61DA2"/>
    <w:rsid w:val="00D62D2E"/>
    <w:rsid w:val="00D649B0"/>
    <w:rsid w:val="00D6729A"/>
    <w:rsid w:val="00D675DE"/>
    <w:rsid w:val="00D7114A"/>
    <w:rsid w:val="00D72885"/>
    <w:rsid w:val="00D741EC"/>
    <w:rsid w:val="00D766C8"/>
    <w:rsid w:val="00D80167"/>
    <w:rsid w:val="00D816A0"/>
    <w:rsid w:val="00D81975"/>
    <w:rsid w:val="00D82ECE"/>
    <w:rsid w:val="00D82F79"/>
    <w:rsid w:val="00D83D02"/>
    <w:rsid w:val="00D84C94"/>
    <w:rsid w:val="00D87175"/>
    <w:rsid w:val="00D900E6"/>
    <w:rsid w:val="00D910BC"/>
    <w:rsid w:val="00D920D2"/>
    <w:rsid w:val="00D93C8B"/>
    <w:rsid w:val="00D941B0"/>
    <w:rsid w:val="00D9537D"/>
    <w:rsid w:val="00D97254"/>
    <w:rsid w:val="00DA20B0"/>
    <w:rsid w:val="00DA280D"/>
    <w:rsid w:val="00DA348C"/>
    <w:rsid w:val="00DA5D81"/>
    <w:rsid w:val="00DA61F2"/>
    <w:rsid w:val="00DB0AD5"/>
    <w:rsid w:val="00DB1286"/>
    <w:rsid w:val="00DB1601"/>
    <w:rsid w:val="00DB1FD3"/>
    <w:rsid w:val="00DB2866"/>
    <w:rsid w:val="00DB2E7B"/>
    <w:rsid w:val="00DB36A4"/>
    <w:rsid w:val="00DB38FB"/>
    <w:rsid w:val="00DB594B"/>
    <w:rsid w:val="00DB68E8"/>
    <w:rsid w:val="00DB7282"/>
    <w:rsid w:val="00DC1081"/>
    <w:rsid w:val="00DC12C3"/>
    <w:rsid w:val="00DC13DE"/>
    <w:rsid w:val="00DC17EF"/>
    <w:rsid w:val="00DC25B4"/>
    <w:rsid w:val="00DC2A4F"/>
    <w:rsid w:val="00DC2D33"/>
    <w:rsid w:val="00DC3DBF"/>
    <w:rsid w:val="00DC4ED7"/>
    <w:rsid w:val="00DC6819"/>
    <w:rsid w:val="00DC78B8"/>
    <w:rsid w:val="00DD0095"/>
    <w:rsid w:val="00DD1177"/>
    <w:rsid w:val="00DD1AA0"/>
    <w:rsid w:val="00DD1B62"/>
    <w:rsid w:val="00DD1E0C"/>
    <w:rsid w:val="00DD30E0"/>
    <w:rsid w:val="00DD346C"/>
    <w:rsid w:val="00DD4635"/>
    <w:rsid w:val="00DD4D36"/>
    <w:rsid w:val="00DD4E5E"/>
    <w:rsid w:val="00DD505B"/>
    <w:rsid w:val="00DD52CC"/>
    <w:rsid w:val="00DD73B4"/>
    <w:rsid w:val="00DE081D"/>
    <w:rsid w:val="00DE2088"/>
    <w:rsid w:val="00DE308B"/>
    <w:rsid w:val="00DE463C"/>
    <w:rsid w:val="00DE5C78"/>
    <w:rsid w:val="00DE7128"/>
    <w:rsid w:val="00DF0222"/>
    <w:rsid w:val="00DF1DF2"/>
    <w:rsid w:val="00DF4E63"/>
    <w:rsid w:val="00DF731F"/>
    <w:rsid w:val="00E00006"/>
    <w:rsid w:val="00E00A82"/>
    <w:rsid w:val="00E0379F"/>
    <w:rsid w:val="00E03BEC"/>
    <w:rsid w:val="00E0496B"/>
    <w:rsid w:val="00E051AC"/>
    <w:rsid w:val="00E06416"/>
    <w:rsid w:val="00E06CD5"/>
    <w:rsid w:val="00E06E4C"/>
    <w:rsid w:val="00E0741E"/>
    <w:rsid w:val="00E107E5"/>
    <w:rsid w:val="00E10AE2"/>
    <w:rsid w:val="00E11ECC"/>
    <w:rsid w:val="00E12DA5"/>
    <w:rsid w:val="00E13BA5"/>
    <w:rsid w:val="00E14D61"/>
    <w:rsid w:val="00E14E44"/>
    <w:rsid w:val="00E15CF0"/>
    <w:rsid w:val="00E174AE"/>
    <w:rsid w:val="00E21B8C"/>
    <w:rsid w:val="00E21EED"/>
    <w:rsid w:val="00E22AEE"/>
    <w:rsid w:val="00E2361A"/>
    <w:rsid w:val="00E236CB"/>
    <w:rsid w:val="00E25D5A"/>
    <w:rsid w:val="00E337B0"/>
    <w:rsid w:val="00E35F09"/>
    <w:rsid w:val="00E3638D"/>
    <w:rsid w:val="00E36DA7"/>
    <w:rsid w:val="00E37939"/>
    <w:rsid w:val="00E37A7A"/>
    <w:rsid w:val="00E37FB3"/>
    <w:rsid w:val="00E419CB"/>
    <w:rsid w:val="00E41E1D"/>
    <w:rsid w:val="00E42D5B"/>
    <w:rsid w:val="00E432EB"/>
    <w:rsid w:val="00E4410D"/>
    <w:rsid w:val="00E455C6"/>
    <w:rsid w:val="00E460FD"/>
    <w:rsid w:val="00E47630"/>
    <w:rsid w:val="00E50098"/>
    <w:rsid w:val="00E5087B"/>
    <w:rsid w:val="00E514FE"/>
    <w:rsid w:val="00E51FD8"/>
    <w:rsid w:val="00E520C8"/>
    <w:rsid w:val="00E53BC1"/>
    <w:rsid w:val="00E5569D"/>
    <w:rsid w:val="00E55B3B"/>
    <w:rsid w:val="00E55E91"/>
    <w:rsid w:val="00E56768"/>
    <w:rsid w:val="00E5758D"/>
    <w:rsid w:val="00E61FA0"/>
    <w:rsid w:val="00E63704"/>
    <w:rsid w:val="00E63891"/>
    <w:rsid w:val="00E64ACD"/>
    <w:rsid w:val="00E6547F"/>
    <w:rsid w:val="00E66752"/>
    <w:rsid w:val="00E66875"/>
    <w:rsid w:val="00E679B5"/>
    <w:rsid w:val="00E679F0"/>
    <w:rsid w:val="00E7094A"/>
    <w:rsid w:val="00E7279F"/>
    <w:rsid w:val="00E735AE"/>
    <w:rsid w:val="00E75692"/>
    <w:rsid w:val="00E75783"/>
    <w:rsid w:val="00E762B9"/>
    <w:rsid w:val="00E77B2D"/>
    <w:rsid w:val="00E77B58"/>
    <w:rsid w:val="00E80E34"/>
    <w:rsid w:val="00E83616"/>
    <w:rsid w:val="00E83AA3"/>
    <w:rsid w:val="00E843FF"/>
    <w:rsid w:val="00E86297"/>
    <w:rsid w:val="00E86E59"/>
    <w:rsid w:val="00E90979"/>
    <w:rsid w:val="00E910EC"/>
    <w:rsid w:val="00E92A6C"/>
    <w:rsid w:val="00E92B80"/>
    <w:rsid w:val="00E94669"/>
    <w:rsid w:val="00E94FB6"/>
    <w:rsid w:val="00E9632D"/>
    <w:rsid w:val="00E97794"/>
    <w:rsid w:val="00EA0F6E"/>
    <w:rsid w:val="00EA17D9"/>
    <w:rsid w:val="00EA40B2"/>
    <w:rsid w:val="00EA4B95"/>
    <w:rsid w:val="00EA60C0"/>
    <w:rsid w:val="00EA6628"/>
    <w:rsid w:val="00EA69D7"/>
    <w:rsid w:val="00EA73FA"/>
    <w:rsid w:val="00EA7525"/>
    <w:rsid w:val="00EA79FD"/>
    <w:rsid w:val="00EB0F5D"/>
    <w:rsid w:val="00EB1039"/>
    <w:rsid w:val="00EB2E81"/>
    <w:rsid w:val="00EB3C53"/>
    <w:rsid w:val="00EB3F97"/>
    <w:rsid w:val="00EB5304"/>
    <w:rsid w:val="00EB7834"/>
    <w:rsid w:val="00EC0891"/>
    <w:rsid w:val="00EC3412"/>
    <w:rsid w:val="00EC3777"/>
    <w:rsid w:val="00EC420E"/>
    <w:rsid w:val="00EC6AE6"/>
    <w:rsid w:val="00EC7B61"/>
    <w:rsid w:val="00ED2BFE"/>
    <w:rsid w:val="00ED3E16"/>
    <w:rsid w:val="00ED4400"/>
    <w:rsid w:val="00ED4E69"/>
    <w:rsid w:val="00ED5701"/>
    <w:rsid w:val="00ED612C"/>
    <w:rsid w:val="00ED664E"/>
    <w:rsid w:val="00ED71A6"/>
    <w:rsid w:val="00ED7D82"/>
    <w:rsid w:val="00EE2E24"/>
    <w:rsid w:val="00EE3096"/>
    <w:rsid w:val="00EE51DB"/>
    <w:rsid w:val="00EE5D13"/>
    <w:rsid w:val="00EE66B6"/>
    <w:rsid w:val="00EF0D6B"/>
    <w:rsid w:val="00EF1BE6"/>
    <w:rsid w:val="00EF1F17"/>
    <w:rsid w:val="00EF22C2"/>
    <w:rsid w:val="00EF283B"/>
    <w:rsid w:val="00EF2A67"/>
    <w:rsid w:val="00EF5E90"/>
    <w:rsid w:val="00F00FB3"/>
    <w:rsid w:val="00F012E4"/>
    <w:rsid w:val="00F0460F"/>
    <w:rsid w:val="00F04CF2"/>
    <w:rsid w:val="00F056AF"/>
    <w:rsid w:val="00F1035A"/>
    <w:rsid w:val="00F108BB"/>
    <w:rsid w:val="00F12945"/>
    <w:rsid w:val="00F13BFD"/>
    <w:rsid w:val="00F13DC0"/>
    <w:rsid w:val="00F142FF"/>
    <w:rsid w:val="00F14485"/>
    <w:rsid w:val="00F14AE4"/>
    <w:rsid w:val="00F14CBF"/>
    <w:rsid w:val="00F1660D"/>
    <w:rsid w:val="00F1688A"/>
    <w:rsid w:val="00F16F02"/>
    <w:rsid w:val="00F17504"/>
    <w:rsid w:val="00F20C3A"/>
    <w:rsid w:val="00F21DE2"/>
    <w:rsid w:val="00F22ABC"/>
    <w:rsid w:val="00F230C2"/>
    <w:rsid w:val="00F26A60"/>
    <w:rsid w:val="00F315F5"/>
    <w:rsid w:val="00F368D3"/>
    <w:rsid w:val="00F36E23"/>
    <w:rsid w:val="00F4063E"/>
    <w:rsid w:val="00F40EB7"/>
    <w:rsid w:val="00F417FE"/>
    <w:rsid w:val="00F423CC"/>
    <w:rsid w:val="00F433DC"/>
    <w:rsid w:val="00F442BC"/>
    <w:rsid w:val="00F445DD"/>
    <w:rsid w:val="00F4616C"/>
    <w:rsid w:val="00F465B6"/>
    <w:rsid w:val="00F477E1"/>
    <w:rsid w:val="00F47BAD"/>
    <w:rsid w:val="00F5035D"/>
    <w:rsid w:val="00F51ACA"/>
    <w:rsid w:val="00F54CEE"/>
    <w:rsid w:val="00F550E4"/>
    <w:rsid w:val="00F55504"/>
    <w:rsid w:val="00F55805"/>
    <w:rsid w:val="00F5602C"/>
    <w:rsid w:val="00F56199"/>
    <w:rsid w:val="00F5657B"/>
    <w:rsid w:val="00F56760"/>
    <w:rsid w:val="00F61FB1"/>
    <w:rsid w:val="00F6200D"/>
    <w:rsid w:val="00F6437F"/>
    <w:rsid w:val="00F64CB9"/>
    <w:rsid w:val="00F6595C"/>
    <w:rsid w:val="00F67181"/>
    <w:rsid w:val="00F672AC"/>
    <w:rsid w:val="00F701BB"/>
    <w:rsid w:val="00F70C0D"/>
    <w:rsid w:val="00F70F3A"/>
    <w:rsid w:val="00F73680"/>
    <w:rsid w:val="00F73854"/>
    <w:rsid w:val="00F74D76"/>
    <w:rsid w:val="00F75508"/>
    <w:rsid w:val="00F75B92"/>
    <w:rsid w:val="00F75D75"/>
    <w:rsid w:val="00F75E13"/>
    <w:rsid w:val="00F7660A"/>
    <w:rsid w:val="00F77628"/>
    <w:rsid w:val="00F77E06"/>
    <w:rsid w:val="00F8061D"/>
    <w:rsid w:val="00F81368"/>
    <w:rsid w:val="00F81E54"/>
    <w:rsid w:val="00F838DD"/>
    <w:rsid w:val="00F84DA9"/>
    <w:rsid w:val="00F852A8"/>
    <w:rsid w:val="00F855D9"/>
    <w:rsid w:val="00F86457"/>
    <w:rsid w:val="00F86DE1"/>
    <w:rsid w:val="00F87835"/>
    <w:rsid w:val="00F87854"/>
    <w:rsid w:val="00F9008A"/>
    <w:rsid w:val="00F94485"/>
    <w:rsid w:val="00F957F9"/>
    <w:rsid w:val="00F96329"/>
    <w:rsid w:val="00F9643A"/>
    <w:rsid w:val="00F971E5"/>
    <w:rsid w:val="00F972C9"/>
    <w:rsid w:val="00F97736"/>
    <w:rsid w:val="00F9783D"/>
    <w:rsid w:val="00FA1B74"/>
    <w:rsid w:val="00FA376D"/>
    <w:rsid w:val="00FA3CF6"/>
    <w:rsid w:val="00FA3E24"/>
    <w:rsid w:val="00FB0DDD"/>
    <w:rsid w:val="00FB11AD"/>
    <w:rsid w:val="00FB21BE"/>
    <w:rsid w:val="00FB309B"/>
    <w:rsid w:val="00FB3B70"/>
    <w:rsid w:val="00FB3EEB"/>
    <w:rsid w:val="00FB49E4"/>
    <w:rsid w:val="00FB4CD3"/>
    <w:rsid w:val="00FB5145"/>
    <w:rsid w:val="00FB634E"/>
    <w:rsid w:val="00FB6C8A"/>
    <w:rsid w:val="00FB7D6A"/>
    <w:rsid w:val="00FC26BF"/>
    <w:rsid w:val="00FC3EDB"/>
    <w:rsid w:val="00FC48EE"/>
    <w:rsid w:val="00FC562D"/>
    <w:rsid w:val="00FC6159"/>
    <w:rsid w:val="00FC6538"/>
    <w:rsid w:val="00FC79FB"/>
    <w:rsid w:val="00FC7F23"/>
    <w:rsid w:val="00FD0467"/>
    <w:rsid w:val="00FD061C"/>
    <w:rsid w:val="00FD4ACD"/>
    <w:rsid w:val="00FD5232"/>
    <w:rsid w:val="00FD6404"/>
    <w:rsid w:val="00FD7163"/>
    <w:rsid w:val="00FE02F5"/>
    <w:rsid w:val="00FE41F3"/>
    <w:rsid w:val="00FE4BB1"/>
    <w:rsid w:val="00FE59EA"/>
    <w:rsid w:val="00FE7E45"/>
    <w:rsid w:val="00FF36CE"/>
    <w:rsid w:val="00FF3FE8"/>
    <w:rsid w:val="00FF54B3"/>
    <w:rsid w:val="00FF5B11"/>
    <w:rsid w:val="00FF7D6D"/>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31FAF741"/>
  <w15:docId w15:val="{E1E27636-4945-41AC-98F6-F157550C4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A9E"/>
    <w:rPr>
      <w:sz w:val="24"/>
      <w:szCs w:val="24"/>
    </w:rPr>
  </w:style>
  <w:style w:type="paragraph" w:styleId="Titre1">
    <w:name w:val="heading 1"/>
    <w:basedOn w:val="Normal"/>
    <w:next w:val="Titre2"/>
    <w:qFormat/>
    <w:pPr>
      <w:keepNext/>
      <w:tabs>
        <w:tab w:val="left" w:pos="720"/>
      </w:tabs>
      <w:spacing w:before="240" w:after="120"/>
      <w:jc w:val="center"/>
      <w:outlineLvl w:val="0"/>
    </w:pPr>
    <w:rPr>
      <w:b/>
      <w:caps/>
    </w:rPr>
  </w:style>
  <w:style w:type="paragraph" w:styleId="Titre2">
    <w:name w:val="heading 2"/>
    <w:basedOn w:val="Normal"/>
    <w:next w:val="Normal"/>
    <w:qFormat/>
    <w:rsid w:val="00E55B3B"/>
    <w:pPr>
      <w:keepNext/>
      <w:tabs>
        <w:tab w:val="left" w:pos="720"/>
      </w:tabs>
      <w:spacing w:before="120" w:after="120"/>
      <w:jc w:val="center"/>
      <w:outlineLvl w:val="1"/>
    </w:pPr>
    <w:rPr>
      <w:b/>
      <w:bCs/>
      <w:iCs/>
    </w:rPr>
  </w:style>
  <w:style w:type="paragraph" w:styleId="Titre3">
    <w:name w:val="heading 3"/>
    <w:basedOn w:val="Normal"/>
    <w:next w:val="Normal"/>
    <w:qFormat/>
    <w:pPr>
      <w:keepNext/>
      <w:tabs>
        <w:tab w:val="left" w:pos="567"/>
      </w:tabs>
      <w:spacing w:before="120" w:after="120"/>
      <w:jc w:val="center"/>
      <w:outlineLvl w:val="2"/>
    </w:pPr>
    <w:rPr>
      <w:i/>
      <w:iCs/>
    </w:rPr>
  </w:style>
  <w:style w:type="paragraph" w:styleId="Titre4">
    <w:name w:val="heading 4"/>
    <w:basedOn w:val="Normal"/>
    <w:qFormat/>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qFormat/>
    <w:pPr>
      <w:keepNext/>
      <w:numPr>
        <w:ilvl w:val="4"/>
        <w:numId w:val="1"/>
      </w:numPr>
      <w:spacing w:before="120" w:after="120"/>
      <w:outlineLvl w:val="4"/>
    </w:pPr>
    <w:rPr>
      <w:bCs/>
      <w:i/>
      <w:szCs w:val="26"/>
    </w:rPr>
  </w:style>
  <w:style w:type="paragraph" w:styleId="Titre6">
    <w:name w:val="heading 6"/>
    <w:basedOn w:val="Normal"/>
    <w:next w:val="Normal"/>
    <w:qFormat/>
    <w:pPr>
      <w:keepNext/>
      <w:spacing w:after="240" w:line="240" w:lineRule="exact"/>
      <w:ind w:left="720"/>
      <w:outlineLvl w:val="5"/>
    </w:pPr>
    <w:rPr>
      <w:u w:val="single"/>
    </w:rPr>
  </w:style>
  <w:style w:type="paragraph" w:styleId="Titre7">
    <w:name w:val="heading 7"/>
    <w:basedOn w:val="Normal"/>
    <w:next w:val="Normal"/>
    <w:qFormat/>
    <w:pPr>
      <w:keepNext/>
      <w:jc w:val="right"/>
      <w:outlineLvl w:val="6"/>
    </w:pPr>
    <w:rPr>
      <w:rFonts w:ascii="Univers" w:hAnsi="Univers"/>
      <w:b/>
      <w:sz w:val="28"/>
    </w:rPr>
  </w:style>
  <w:style w:type="paragraph" w:styleId="Titre8">
    <w:name w:val="heading 8"/>
    <w:basedOn w:val="Normal"/>
    <w:next w:val="Normal"/>
    <w:qFormat/>
    <w:pPr>
      <w:keepNext/>
      <w:jc w:val="right"/>
      <w:outlineLvl w:val="7"/>
    </w:pPr>
    <w:rPr>
      <w:rFonts w:ascii="Univers" w:hAnsi="Univers"/>
      <w:b/>
      <w:sz w:val="32"/>
    </w:rPr>
  </w:style>
  <w:style w:type="paragraph" w:styleId="Titre9">
    <w:name w:val="heading 9"/>
    <w:basedOn w:val="Normal"/>
    <w:next w:val="Normal"/>
    <w:qFormat/>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pPr>
      <w:tabs>
        <w:tab w:val="center" w:pos="4320"/>
        <w:tab w:val="right" w:pos="8640"/>
      </w:tabs>
    </w:pPr>
  </w:style>
  <w:style w:type="paragraph" w:styleId="Pieddepage">
    <w:name w:val="footer"/>
    <w:basedOn w:val="Normal"/>
    <w:link w:val="PieddepageCar"/>
    <w:pPr>
      <w:tabs>
        <w:tab w:val="center" w:pos="4320"/>
        <w:tab w:val="right" w:pos="8640"/>
      </w:tabs>
      <w:ind w:firstLine="720"/>
      <w:jc w:val="right"/>
    </w:pPr>
  </w:style>
  <w:style w:type="paragraph" w:customStyle="1" w:styleId="Para1">
    <w:name w:val="Para1"/>
    <w:basedOn w:val="Normal"/>
    <w:link w:val="Para1Char1"/>
    <w:rsid w:val="00F13DC0"/>
    <w:pPr>
      <w:numPr>
        <w:numId w:val="2"/>
      </w:numPr>
      <w:spacing w:before="120" w:after="120"/>
    </w:pPr>
    <w:rPr>
      <w:snapToGrid w:val="0"/>
      <w:szCs w:val="18"/>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qFormat/>
    <w:pPr>
      <w:keepLines/>
      <w:spacing w:after="60"/>
      <w:ind w:firstLine="720"/>
    </w:pPr>
    <w:rPr>
      <w:sz w:val="18"/>
    </w:rPr>
  </w:style>
  <w:style w:type="paragraph" w:styleId="Corpsdetexte">
    <w:name w:val="Body Text"/>
    <w:basedOn w:val="Normal"/>
    <w:link w:val="CorpsdetexteCar"/>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Titre2"/>
    <w:qFormat/>
    <w:rsid w:val="006507F2"/>
  </w:style>
  <w:style w:type="character" w:styleId="Marquedecommentaire">
    <w:name w:val="annotation reference"/>
    <w:uiPriority w:val="99"/>
    <w:semiHidden/>
    <w:rPr>
      <w:sz w:val="16"/>
    </w:rPr>
  </w:style>
  <w:style w:type="paragraph" w:styleId="Commentaire">
    <w:name w:val="annotation text"/>
    <w:basedOn w:val="Normal"/>
    <w:link w:val="CommentaireCar"/>
    <w:uiPriority w:val="99"/>
    <w:semiHidden/>
    <w:pPr>
      <w:spacing w:after="120" w:line="240" w:lineRule="exact"/>
    </w:p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676A40"/>
    <w:rPr>
      <w:sz w:val="22"/>
      <w:u w:val="none"/>
      <w:vertAlign w:val="superscript"/>
    </w:rPr>
  </w:style>
  <w:style w:type="paragraph" w:styleId="Retraitcorpsdetexte">
    <w:name w:val="Body Text Indent"/>
    <w:basedOn w:val="Normal"/>
    <w:pPr>
      <w:spacing w:before="120" w:after="120"/>
      <w:ind w:left="1440" w:hanging="720"/>
    </w:pPr>
  </w:style>
  <w:style w:type="character" w:styleId="Numrodepage">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Titre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pPr>
  </w:style>
  <w:style w:type="paragraph" w:customStyle="1" w:styleId="Para3">
    <w:name w:val="Para3"/>
    <w:basedOn w:val="Normal"/>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Titre2"/>
    <w:qFormat/>
    <w:rsid w:val="000F63AB"/>
    <w:pPr>
      <w:jc w:val="left"/>
      <w:outlineLvl w:val="9"/>
    </w:pPr>
  </w:style>
  <w:style w:type="paragraph" w:styleId="TitreTR">
    <w:name w:val="toa heading"/>
    <w:basedOn w:val="Normal"/>
    <w:next w:val="Normal"/>
    <w:semiHidden/>
    <w:pPr>
      <w:spacing w:before="120"/>
    </w:pPr>
    <w:rPr>
      <w:rFonts w:cs="Arial"/>
      <w:b/>
      <w:bCs/>
    </w:rPr>
  </w:style>
  <w:style w:type="paragraph" w:styleId="TM9">
    <w:name w:val="toc 9"/>
    <w:basedOn w:val="Normal"/>
    <w:next w:val="Normal"/>
    <w:autoRedefine/>
    <w:semiHidden/>
    <w:pPr>
      <w:spacing w:before="120" w:after="120"/>
      <w:ind w:left="1760"/>
    </w:pPr>
  </w:style>
  <w:style w:type="paragraph" w:styleId="TM1">
    <w:name w:val="toc 1"/>
    <w:basedOn w:val="Normal"/>
    <w:next w:val="Normal"/>
    <w:autoRedefine/>
    <w:semiHidden/>
    <w:pPr>
      <w:ind w:left="720" w:hanging="720"/>
    </w:pPr>
    <w:rPr>
      <w:caps/>
    </w:rPr>
  </w:style>
  <w:style w:type="paragraph" w:styleId="TM2">
    <w:name w:val="toc 2"/>
    <w:basedOn w:val="Normal"/>
    <w:next w:val="Normal"/>
    <w:autoRedefine/>
    <w:semiHidden/>
    <w:pPr>
      <w:tabs>
        <w:tab w:val="right" w:leader="dot" w:pos="9356"/>
      </w:tabs>
      <w:ind w:left="1440" w:hanging="720"/>
    </w:pPr>
    <w:rPr>
      <w:noProof/>
      <w:szCs w:val="22"/>
    </w:rPr>
  </w:style>
  <w:style w:type="paragraph" w:styleId="TM3">
    <w:name w:val="toc 3"/>
    <w:basedOn w:val="Normal"/>
    <w:next w:val="Normal"/>
    <w:autoRedefine/>
    <w:semiHidden/>
    <w:pPr>
      <w:ind w:left="2160" w:hanging="720"/>
    </w:pPr>
  </w:style>
  <w:style w:type="paragraph" w:styleId="TM4">
    <w:name w:val="toc 4"/>
    <w:basedOn w:val="Normal"/>
    <w:next w:val="Normal"/>
    <w:autoRedefine/>
    <w:semiHidden/>
    <w:pPr>
      <w:spacing w:before="120" w:after="120"/>
      <w:ind w:left="660"/>
    </w:pPr>
  </w:style>
  <w:style w:type="paragraph" w:styleId="TM5">
    <w:name w:val="toc 5"/>
    <w:basedOn w:val="Normal"/>
    <w:next w:val="Normal"/>
    <w:autoRedefine/>
    <w:semiHidden/>
    <w:pPr>
      <w:spacing w:before="120" w:after="120"/>
      <w:ind w:left="880"/>
    </w:pPr>
  </w:style>
  <w:style w:type="paragraph" w:styleId="TM6">
    <w:name w:val="toc 6"/>
    <w:basedOn w:val="Normal"/>
    <w:next w:val="Normal"/>
    <w:autoRedefine/>
    <w:semiHidden/>
    <w:pPr>
      <w:spacing w:before="120" w:after="120"/>
      <w:ind w:left="1100"/>
    </w:pPr>
  </w:style>
  <w:style w:type="paragraph" w:styleId="TM7">
    <w:name w:val="toc 7"/>
    <w:basedOn w:val="Normal"/>
    <w:next w:val="Normal"/>
    <w:autoRedefine/>
    <w:semiHidden/>
    <w:pPr>
      <w:spacing w:before="120" w:after="120"/>
      <w:ind w:left="1320"/>
    </w:pPr>
  </w:style>
  <w:style w:type="paragraph" w:styleId="TM8">
    <w:name w:val="toc 8"/>
    <w:basedOn w:val="Normal"/>
    <w:next w:val="Normal"/>
    <w:autoRedefine/>
    <w:semiHidden/>
    <w:pPr>
      <w:spacing w:before="120" w:after="120"/>
      <w:ind w:left="1540"/>
    </w:pPr>
  </w:style>
  <w:style w:type="paragraph" w:customStyle="1" w:styleId="reference">
    <w:name w:val="reference"/>
    <w:basedOn w:val="Titre9"/>
    <w:qFormat/>
    <w:rsid w:val="000F63AB"/>
    <w:rPr>
      <w:i w:val="0"/>
      <w:sz w:val="18"/>
    </w:rPr>
  </w:style>
  <w:style w:type="character" w:styleId="Lienhypertextesuivivisit">
    <w:name w:val="FollowedHyperlink"/>
    <w:rPr>
      <w:color w:val="800080"/>
      <w:u w:val="single"/>
    </w:rPr>
  </w:style>
  <w:style w:type="paragraph" w:customStyle="1" w:styleId="Style1">
    <w:name w:val="Style1"/>
    <w:basedOn w:val="Titre2"/>
    <w:qFormat/>
    <w:rsid w:val="00CA6B87"/>
    <w:rPr>
      <w:i/>
    </w:rPr>
  </w:style>
  <w:style w:type="paragraph" w:customStyle="1" w:styleId="Para2">
    <w:name w:val="Para2"/>
    <w:basedOn w:val="Para1"/>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character" w:styleId="Lienhypertexte">
    <w:name w:val="Hyperlink"/>
    <w:aliases w:val="BIO11 Hyperlink"/>
    <w:uiPriority w:val="99"/>
    <w:unhideWhenUsed/>
    <w:qFormat/>
    <w:rsid w:val="00406BC6"/>
    <w:rPr>
      <w:color w:val="0000FF"/>
      <w:u w:val="single"/>
    </w:rPr>
  </w:style>
  <w:style w:type="character" w:styleId="Appeldenotedefin">
    <w:name w:val="endnote reference"/>
    <w:semiHidden/>
    <w:rPr>
      <w:vertAlign w:val="superscript"/>
    </w:rPr>
  </w:style>
  <w:style w:type="paragraph" w:styleId="Notedefin">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Titre1"/>
    <w:pPr>
      <w:ind w:left="1843" w:hanging="1134"/>
      <w:jc w:val="left"/>
    </w:pPr>
  </w:style>
  <w:style w:type="paragraph" w:customStyle="1" w:styleId="Heading1multiline">
    <w:name w:val="Heading 1 (multiline)"/>
    <w:basedOn w:val="Titre1"/>
    <w:pPr>
      <w:ind w:left="1843" w:right="996" w:hanging="567"/>
      <w:jc w:val="left"/>
    </w:pPr>
  </w:style>
  <w:style w:type="paragraph" w:customStyle="1" w:styleId="Heading2multiline">
    <w:name w:val="Heading 2 (multiline)"/>
    <w:basedOn w:val="Titre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Titre3"/>
    <w:next w:val="Para1"/>
    <w:pPr>
      <w:ind w:left="1418" w:hanging="425"/>
      <w:jc w:val="left"/>
    </w:pPr>
  </w:style>
  <w:style w:type="paragraph" w:customStyle="1" w:styleId="heading2notforTOC">
    <w:name w:val="heading 2 not for TOC"/>
    <w:basedOn w:val="Titre3"/>
    <w:rsid w:val="00A71706"/>
  </w:style>
  <w:style w:type="paragraph" w:customStyle="1" w:styleId="HEADINGNOTFORTOC">
    <w:name w:val="HEADING (NOT FOR TOC)"/>
    <w:basedOn w:val="Titre1"/>
    <w:next w:val="Titre2"/>
    <w:rsid w:val="00BB5903"/>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link w:val="Notedebasdepage"/>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Textedebulles">
    <w:name w:val="Balloon Text"/>
    <w:basedOn w:val="Normal"/>
    <w:link w:val="TextedebullesCar"/>
    <w:uiPriority w:val="99"/>
    <w:semiHidden/>
    <w:unhideWhenUsed/>
    <w:rsid w:val="00406BC6"/>
    <w:rPr>
      <w:rFonts w:ascii="Tahoma" w:hAnsi="Tahoma" w:cs="Tahoma"/>
      <w:sz w:val="16"/>
      <w:szCs w:val="16"/>
    </w:rPr>
  </w:style>
  <w:style w:type="character" w:customStyle="1" w:styleId="TextedebullesCar">
    <w:name w:val="Texte de bulles Car"/>
    <w:link w:val="Textedebulles"/>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Objetducommentaire">
    <w:name w:val="annotation subject"/>
    <w:basedOn w:val="Commentaire"/>
    <w:next w:val="Commentaire"/>
    <w:link w:val="ObjetducommentaireCar"/>
    <w:semiHidden/>
    <w:unhideWhenUsed/>
    <w:rsid w:val="00D9537D"/>
    <w:pPr>
      <w:spacing w:after="0" w:line="240" w:lineRule="auto"/>
    </w:pPr>
    <w:rPr>
      <w:b/>
      <w:bCs/>
      <w:sz w:val="20"/>
      <w:szCs w:val="20"/>
    </w:rPr>
  </w:style>
  <w:style w:type="character" w:customStyle="1" w:styleId="CommentaireCar">
    <w:name w:val="Commentaire Car"/>
    <w:link w:val="Commentaire"/>
    <w:uiPriority w:val="99"/>
    <w:semiHidden/>
    <w:rsid w:val="00D9537D"/>
    <w:rPr>
      <w:sz w:val="22"/>
      <w:szCs w:val="24"/>
      <w:lang w:val="en-GB"/>
    </w:rPr>
  </w:style>
  <w:style w:type="character" w:customStyle="1" w:styleId="ObjetducommentaireCar">
    <w:name w:val="Objet du commentaire Car"/>
    <w:link w:val="Objetducommentaire"/>
    <w:uiPriority w:val="99"/>
    <w:semiHidden/>
    <w:rsid w:val="00D9537D"/>
    <w:rPr>
      <w:b/>
      <w:bCs/>
      <w:sz w:val="22"/>
      <w:szCs w:val="24"/>
      <w:lang w:val="en-GB"/>
    </w:rPr>
  </w:style>
  <w:style w:type="paragraph" w:styleId="Rvision">
    <w:name w:val="Revision"/>
    <w:hidden/>
    <w:uiPriority w:val="99"/>
    <w:semiHidden/>
    <w:rsid w:val="00D9537D"/>
    <w:rPr>
      <w:sz w:val="22"/>
      <w:szCs w:val="24"/>
      <w:lang w:val="en-GB"/>
    </w:rPr>
  </w:style>
  <w:style w:type="character" w:styleId="Textedelespacerserv">
    <w:name w:val="Placeholder Text"/>
    <w:basedOn w:val="Policepardfaut"/>
    <w:uiPriority w:val="67"/>
    <w:rsid w:val="00073708"/>
    <w:rPr>
      <w:color w:val="808080"/>
    </w:rPr>
  </w:style>
  <w:style w:type="paragraph" w:styleId="Paragraphedeliste">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Grilledutableau">
    <w:name w:val="Table Grid"/>
    <w:basedOn w:val="Tableau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1">
    <w:name w:val="Para1 Char1"/>
    <w:link w:val="Para1"/>
    <w:locked/>
    <w:rsid w:val="00013D22"/>
    <w:rPr>
      <w:snapToGrid w:val="0"/>
      <w:sz w:val="22"/>
      <w:szCs w:val="18"/>
      <w:lang w:val="en-GB"/>
    </w:rPr>
  </w:style>
  <w:style w:type="paragraph" w:customStyle="1" w:styleId="Para1-Annex">
    <w:name w:val="Para1-Annex"/>
    <w:basedOn w:val="Normal"/>
    <w:rsid w:val="00D82F79"/>
    <w:pPr>
      <w:numPr>
        <w:numId w:val="8"/>
      </w:numPr>
      <w:spacing w:before="120" w:after="120"/>
    </w:pPr>
  </w:style>
  <w:style w:type="character" w:customStyle="1" w:styleId="CorpsdetexteCar">
    <w:name w:val="Corps de texte Car"/>
    <w:basedOn w:val="Policepardfaut"/>
    <w:link w:val="Corpsdetexte"/>
    <w:rsid w:val="002146DD"/>
    <w:rPr>
      <w:iCs/>
      <w:sz w:val="22"/>
      <w:szCs w:val="24"/>
      <w:lang w:val="en-GB"/>
    </w:rPr>
  </w:style>
  <w:style w:type="character" w:customStyle="1" w:styleId="UnresolvedMention1">
    <w:name w:val="Unresolved Mention1"/>
    <w:basedOn w:val="Policepardfaut"/>
    <w:uiPriority w:val="99"/>
    <w:semiHidden/>
    <w:unhideWhenUsed/>
    <w:rsid w:val="00676A40"/>
    <w:rPr>
      <w:color w:val="808080"/>
      <w:shd w:val="clear" w:color="auto" w:fill="E6E6E6"/>
    </w:rPr>
  </w:style>
  <w:style w:type="character" w:customStyle="1" w:styleId="UnresolvedMention2">
    <w:name w:val="Unresolved Mention2"/>
    <w:basedOn w:val="Policepardfaut"/>
    <w:uiPriority w:val="99"/>
    <w:semiHidden/>
    <w:unhideWhenUsed/>
    <w:rsid w:val="00B26432"/>
    <w:rPr>
      <w:color w:val="605E5C"/>
      <w:shd w:val="clear" w:color="auto" w:fill="E1DFDD"/>
    </w:rPr>
  </w:style>
  <w:style w:type="table" w:customStyle="1" w:styleId="TableGrid1">
    <w:name w:val="Table Grid1"/>
    <w:basedOn w:val="TableauNormal"/>
    <w:next w:val="Grilledutableau"/>
    <w:uiPriority w:val="59"/>
    <w:rsid w:val="0077269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C1588A"/>
    <w:rPr>
      <w:color w:val="605E5C"/>
      <w:shd w:val="clear" w:color="auto" w:fill="E1DFDD"/>
    </w:rPr>
  </w:style>
  <w:style w:type="character" w:customStyle="1" w:styleId="PieddepageCar">
    <w:name w:val="Pied de page Car"/>
    <w:basedOn w:val="Policepardfaut"/>
    <w:link w:val="Pieddepage"/>
    <w:rsid w:val="002501DE"/>
    <w:rPr>
      <w:sz w:val="22"/>
      <w:szCs w:val="24"/>
      <w:lang w:val="en-GB"/>
    </w:rPr>
  </w:style>
  <w:style w:type="character" w:customStyle="1" w:styleId="En-tteCar">
    <w:name w:val="En-tête Car"/>
    <w:basedOn w:val="Policepardfaut"/>
    <w:link w:val="En-tte"/>
    <w:uiPriority w:val="99"/>
    <w:rsid w:val="002501DE"/>
    <w:rPr>
      <w:sz w:val="22"/>
      <w:szCs w:val="24"/>
      <w:lang w:val="en-GB"/>
    </w:rPr>
  </w:style>
  <w:style w:type="character" w:customStyle="1" w:styleId="Para1Char">
    <w:name w:val="Para1 Char"/>
    <w:locked/>
    <w:rsid w:val="00014E1E"/>
    <w:rPr>
      <w:sz w:val="22"/>
      <w:szCs w:val="18"/>
      <w:lang w:val="en-GB"/>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Appelnotedebasdep"/>
    <w:uiPriority w:val="99"/>
    <w:rsid w:val="00014E1E"/>
    <w:pPr>
      <w:spacing w:after="160" w:line="240" w:lineRule="exact"/>
    </w:pPr>
    <w:rPr>
      <w:sz w:val="22"/>
      <w:szCs w:val="20"/>
      <w:vertAlign w:val="superscript"/>
    </w:rPr>
  </w:style>
  <w:style w:type="paragraph" w:styleId="NormalWeb">
    <w:name w:val="Normal (Web)"/>
    <w:basedOn w:val="Normal"/>
    <w:uiPriority w:val="99"/>
    <w:semiHidden/>
    <w:unhideWhenUsed/>
    <w:rsid w:val="00931294"/>
    <w:pPr>
      <w:spacing w:before="100" w:beforeAutospacing="1" w:after="100" w:afterAutospacing="1"/>
    </w:pPr>
    <w:rPr>
      <w:rFonts w:ascii="Calibri" w:eastAsiaTheme="minorHAnsi" w:hAnsi="Calibri"/>
      <w:sz w:val="22"/>
      <w:szCs w:val="22"/>
      <w:lang w:eastAsia="en-CA"/>
    </w:rPr>
  </w:style>
  <w:style w:type="character" w:customStyle="1" w:styleId="hps">
    <w:name w:val="hps"/>
    <w:rsid w:val="00CE56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03588">
      <w:bodyDiv w:val="1"/>
      <w:marLeft w:val="0"/>
      <w:marRight w:val="0"/>
      <w:marTop w:val="0"/>
      <w:marBottom w:val="0"/>
      <w:divBdr>
        <w:top w:val="none" w:sz="0" w:space="0" w:color="auto"/>
        <w:left w:val="none" w:sz="0" w:space="0" w:color="auto"/>
        <w:bottom w:val="none" w:sz="0" w:space="0" w:color="auto"/>
        <w:right w:val="none" w:sz="0" w:space="0" w:color="auto"/>
      </w:divBdr>
    </w:div>
    <w:div w:id="300692765">
      <w:bodyDiv w:val="1"/>
      <w:marLeft w:val="0"/>
      <w:marRight w:val="0"/>
      <w:marTop w:val="0"/>
      <w:marBottom w:val="0"/>
      <w:divBdr>
        <w:top w:val="none" w:sz="0" w:space="0" w:color="auto"/>
        <w:left w:val="none" w:sz="0" w:space="0" w:color="auto"/>
        <w:bottom w:val="none" w:sz="0" w:space="0" w:color="auto"/>
        <w:right w:val="none" w:sz="0" w:space="0" w:color="auto"/>
      </w:divBdr>
    </w:div>
    <w:div w:id="394088803">
      <w:bodyDiv w:val="1"/>
      <w:marLeft w:val="0"/>
      <w:marRight w:val="0"/>
      <w:marTop w:val="0"/>
      <w:marBottom w:val="0"/>
      <w:divBdr>
        <w:top w:val="none" w:sz="0" w:space="0" w:color="auto"/>
        <w:left w:val="none" w:sz="0" w:space="0" w:color="auto"/>
        <w:bottom w:val="none" w:sz="0" w:space="0" w:color="auto"/>
        <w:right w:val="none" w:sz="0" w:space="0" w:color="auto"/>
      </w:divBdr>
    </w:div>
    <w:div w:id="435758299">
      <w:bodyDiv w:val="1"/>
      <w:marLeft w:val="0"/>
      <w:marRight w:val="0"/>
      <w:marTop w:val="0"/>
      <w:marBottom w:val="0"/>
      <w:divBdr>
        <w:top w:val="none" w:sz="0" w:space="0" w:color="auto"/>
        <w:left w:val="none" w:sz="0" w:space="0" w:color="auto"/>
        <w:bottom w:val="none" w:sz="0" w:space="0" w:color="auto"/>
        <w:right w:val="none" w:sz="0" w:space="0" w:color="auto"/>
      </w:divBdr>
    </w:div>
    <w:div w:id="980773502">
      <w:bodyDiv w:val="1"/>
      <w:marLeft w:val="0"/>
      <w:marRight w:val="0"/>
      <w:marTop w:val="0"/>
      <w:marBottom w:val="0"/>
      <w:divBdr>
        <w:top w:val="none" w:sz="0" w:space="0" w:color="auto"/>
        <w:left w:val="none" w:sz="0" w:space="0" w:color="auto"/>
        <w:bottom w:val="none" w:sz="0" w:space="0" w:color="auto"/>
        <w:right w:val="none" w:sz="0" w:space="0" w:color="auto"/>
      </w:divBdr>
    </w:div>
    <w:div w:id="1080105355">
      <w:bodyDiv w:val="1"/>
      <w:marLeft w:val="0"/>
      <w:marRight w:val="0"/>
      <w:marTop w:val="0"/>
      <w:marBottom w:val="0"/>
      <w:divBdr>
        <w:top w:val="none" w:sz="0" w:space="0" w:color="auto"/>
        <w:left w:val="none" w:sz="0" w:space="0" w:color="auto"/>
        <w:bottom w:val="none" w:sz="0" w:space="0" w:color="auto"/>
        <w:right w:val="none" w:sz="0" w:space="0" w:color="auto"/>
      </w:divBdr>
    </w:div>
    <w:div w:id="1328630399">
      <w:bodyDiv w:val="1"/>
      <w:marLeft w:val="0"/>
      <w:marRight w:val="0"/>
      <w:marTop w:val="0"/>
      <w:marBottom w:val="0"/>
      <w:divBdr>
        <w:top w:val="none" w:sz="0" w:space="0" w:color="auto"/>
        <w:left w:val="none" w:sz="0" w:space="0" w:color="auto"/>
        <w:bottom w:val="none" w:sz="0" w:space="0" w:color="auto"/>
        <w:right w:val="none" w:sz="0" w:space="0" w:color="auto"/>
      </w:divBdr>
    </w:div>
    <w:div w:id="1357004948">
      <w:bodyDiv w:val="1"/>
      <w:marLeft w:val="0"/>
      <w:marRight w:val="0"/>
      <w:marTop w:val="0"/>
      <w:marBottom w:val="0"/>
      <w:divBdr>
        <w:top w:val="none" w:sz="0" w:space="0" w:color="auto"/>
        <w:left w:val="none" w:sz="0" w:space="0" w:color="auto"/>
        <w:bottom w:val="none" w:sz="0" w:space="0" w:color="auto"/>
        <w:right w:val="none" w:sz="0" w:space="0" w:color="auto"/>
      </w:divBdr>
    </w:div>
    <w:div w:id="1651714319">
      <w:bodyDiv w:val="1"/>
      <w:marLeft w:val="0"/>
      <w:marRight w:val="0"/>
      <w:marTop w:val="0"/>
      <w:marBottom w:val="0"/>
      <w:divBdr>
        <w:top w:val="none" w:sz="0" w:space="0" w:color="auto"/>
        <w:left w:val="none" w:sz="0" w:space="0" w:color="auto"/>
        <w:bottom w:val="none" w:sz="0" w:space="0" w:color="auto"/>
        <w:right w:val="none" w:sz="0" w:space="0" w:color="auto"/>
      </w:divBdr>
    </w:div>
    <w:div w:id="2118403833">
      <w:bodyDiv w:val="1"/>
      <w:marLeft w:val="0"/>
      <w:marRight w:val="0"/>
      <w:marTop w:val="0"/>
      <w:marBottom w:val="0"/>
      <w:divBdr>
        <w:top w:val="none" w:sz="0" w:space="0" w:color="auto"/>
        <w:left w:val="none" w:sz="0" w:space="0" w:color="auto"/>
        <w:bottom w:val="none" w:sz="0" w:space="0" w:color="auto"/>
        <w:right w:val="none" w:sz="0" w:space="0" w:color="auto"/>
      </w:divBdr>
    </w:div>
    <w:div w:id="21441073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p-mop-09/cp-mop-09-dec-07-ar.pdf"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bch.cbd.int/en/register"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p-mop-09/cp-mop-09-dec-15-ar.pdf"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oc/decisions/mop-05/full/mop-05-dec-ar.pdf" TargetMode="External"/><Relationship Id="rId20" Type="http://schemas.openxmlformats.org/officeDocument/2006/relationships/hyperlink" Target="https://www.cbd.int/doc/c/666c/d2a6/fb8da84da1a477e5a6879ccb/cp-mop-10-inf-01-en.pdf"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ecision/mop/?id=12324" TargetMode="External"/><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oc/decisions/cp-mop-09/cp-mop-09-dec-03-ar.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hyperlink" Target="https://www.cbd.int/doc/decisions/cp-mop-09/cp-mop-09-dec-05-ar.pdf" TargetMode="External"/><Relationship Id="rId27" Type="http://schemas.openxmlformats.org/officeDocument/2006/relationships/footer" Target="footer3.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bch.cbd.int/resources/common-formats/fr/nationalrecord_03_spca_competentauthority_final_fr.docx" TargetMode="External"/><Relationship Id="rId3" Type="http://schemas.openxmlformats.org/officeDocument/2006/relationships/hyperlink" Target="https://bch.cbd.int/resources/common-formats/es/nationalrecord_03_spca_competentauthority_final_es.docx" TargetMode="External"/><Relationship Id="rId7" Type="http://schemas.openxmlformats.org/officeDocument/2006/relationships/hyperlink" Target="https://bch.cbd.int/resources/common-formats/ar/nationalrecord_03_spca_competentauthority_final_ar.docx" TargetMode="External"/><Relationship Id="rId12" Type="http://schemas.openxmlformats.org/officeDocument/2006/relationships/hyperlink" Target="https://www.cbd.int/doc/c/666c/d2a6/fb8da84da1a477e5a6879ccb/cp-mop-10-inf-01-en.pdf" TargetMode="External"/><Relationship Id="rId2" Type="http://schemas.openxmlformats.org/officeDocument/2006/relationships/hyperlink" Target="http://bch.cbd.int/protocol/supplementary/Study.shtml" TargetMode="External"/><Relationship Id="rId1" Type="http://schemas.openxmlformats.org/officeDocument/2006/relationships/hyperlink" Target="https://www.cbd.int/doc/notifications/2021/ntf-2021-083-bs-en.pdf" TargetMode="External"/><Relationship Id="rId6" Type="http://schemas.openxmlformats.org/officeDocument/2006/relationships/hyperlink" Target="https://bch.cbd.int/resources/common-formats/zh/nationalrecord_03_spca_competentauthority_final_zh.docx" TargetMode="External"/><Relationship Id="rId11" Type="http://schemas.openxmlformats.org/officeDocument/2006/relationships/hyperlink" Target="https://www.cbd.int/doc/c/268b/5c15/6e833d1eec4db5f4cc7b2720/sbi-03-03-add1-ar.pdf" TargetMode="External"/><Relationship Id="rId5" Type="http://schemas.openxmlformats.org/officeDocument/2006/relationships/hyperlink" Target="https://bch.cbd.int/resources/common-formats/ru/nationalrecord_03_spca_competentauthority_final_ru.docx" TargetMode="External"/><Relationship Id="rId10" Type="http://schemas.openxmlformats.org/officeDocument/2006/relationships/hyperlink" Target="https://www.cbd.int/doc/c/3a56/fd11/fd7451db43e819501927bcf6/sbi-03-03-ar.pdf" TargetMode="External"/><Relationship Id="rId4" Type="http://schemas.openxmlformats.org/officeDocument/2006/relationships/hyperlink" Target="https://bch.cbd.int/resources/common-formats/en/nationalrecord_03_spca_competentauthority_final_en.docx" TargetMode="External"/><Relationship Id="rId9" Type="http://schemas.openxmlformats.org/officeDocument/2006/relationships/hyperlink" Target="https://www.cbd.int/doc/notifications/2021/ntf-2021-083-bs-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B1225B22E25438AB401525ED27D27D8"/>
        <w:category>
          <w:name w:val="General"/>
          <w:gallery w:val="placeholder"/>
        </w:category>
        <w:types>
          <w:type w:val="bbPlcHdr"/>
        </w:types>
        <w:behaviors>
          <w:behavior w:val="content"/>
        </w:behaviors>
        <w:guid w:val="{682CF5A7-BEDB-4E7F-819B-B8ED7C6F3EFA}"/>
      </w:docPartPr>
      <w:docPartBody>
        <w:p w:rsidR="00291267" w:rsidRDefault="002052A5" w:rsidP="002052A5">
          <w:pPr>
            <w:pStyle w:val="0B1225B22E25438AB401525ED27D27D8"/>
          </w:pPr>
          <w:r w:rsidRPr="007E02EB">
            <w:rPr>
              <w:rStyle w:val="Textedelespacerserv"/>
            </w:rPr>
            <w:t>[Status]</w:t>
          </w:r>
        </w:p>
      </w:docPartBody>
    </w:docPart>
    <w:docPart>
      <w:docPartPr>
        <w:name w:val="2194177EA5F041EB8E3156C8346C3FA8"/>
        <w:category>
          <w:name w:val="General"/>
          <w:gallery w:val="placeholder"/>
        </w:category>
        <w:types>
          <w:type w:val="bbPlcHdr"/>
        </w:types>
        <w:behaviors>
          <w:behavior w:val="content"/>
        </w:behaviors>
        <w:guid w:val="{5D77A5B7-FDE1-40C1-ABC4-36226290CE8F}"/>
      </w:docPartPr>
      <w:docPartBody>
        <w:p w:rsidR="00291267" w:rsidRDefault="002052A5" w:rsidP="002052A5">
          <w:pPr>
            <w:pStyle w:val="2194177EA5F041EB8E3156C8346C3FA8"/>
          </w:pPr>
          <w:r w:rsidRPr="00B903A7">
            <w:rPr>
              <w:rStyle w:val="Textedelespacerserv"/>
            </w:rPr>
            <w:t>[Subject]</w:t>
          </w:r>
        </w:p>
      </w:docPartBody>
    </w:docPart>
    <w:docPart>
      <w:docPartPr>
        <w:name w:val="A539477683264EAAA38BF45D8F31C71B"/>
        <w:category>
          <w:name w:val="General"/>
          <w:gallery w:val="placeholder"/>
        </w:category>
        <w:types>
          <w:type w:val="bbPlcHdr"/>
        </w:types>
        <w:behaviors>
          <w:behavior w:val="content"/>
        </w:behaviors>
        <w:guid w:val="{39A77BB8-6C25-42FC-AE6D-CD66C991FF62}"/>
      </w:docPartPr>
      <w:docPartBody>
        <w:p w:rsidR="00291267" w:rsidRDefault="002052A5" w:rsidP="002052A5">
          <w:pPr>
            <w:pStyle w:val="A539477683264EAAA38BF45D8F31C71B"/>
          </w:pPr>
          <w:r w:rsidRPr="007E02EB">
            <w:rPr>
              <w:rStyle w:val="Textedelespacerserv"/>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altName w:val="Yu Gothic"/>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29AF"/>
    <w:rsid w:val="0001488E"/>
    <w:rsid w:val="00015BC6"/>
    <w:rsid w:val="0006128C"/>
    <w:rsid w:val="00067937"/>
    <w:rsid w:val="00075817"/>
    <w:rsid w:val="00080AFB"/>
    <w:rsid w:val="000C57EE"/>
    <w:rsid w:val="000F0A1E"/>
    <w:rsid w:val="00105961"/>
    <w:rsid w:val="001A565A"/>
    <w:rsid w:val="001B29AF"/>
    <w:rsid w:val="001B3030"/>
    <w:rsid w:val="001E437C"/>
    <w:rsid w:val="001E711F"/>
    <w:rsid w:val="001F1225"/>
    <w:rsid w:val="002052A5"/>
    <w:rsid w:val="00291267"/>
    <w:rsid w:val="002B5BA7"/>
    <w:rsid w:val="002B6AE3"/>
    <w:rsid w:val="002E77A1"/>
    <w:rsid w:val="003020B6"/>
    <w:rsid w:val="00310614"/>
    <w:rsid w:val="003370EB"/>
    <w:rsid w:val="00340DC6"/>
    <w:rsid w:val="0037757D"/>
    <w:rsid w:val="003B52A7"/>
    <w:rsid w:val="00407C7D"/>
    <w:rsid w:val="0041449F"/>
    <w:rsid w:val="004468F7"/>
    <w:rsid w:val="0045286F"/>
    <w:rsid w:val="00464FB9"/>
    <w:rsid w:val="004A69EC"/>
    <w:rsid w:val="004F41B4"/>
    <w:rsid w:val="00535F34"/>
    <w:rsid w:val="00564A53"/>
    <w:rsid w:val="00566B0B"/>
    <w:rsid w:val="006040D1"/>
    <w:rsid w:val="00637633"/>
    <w:rsid w:val="0065310D"/>
    <w:rsid w:val="00686653"/>
    <w:rsid w:val="006F0544"/>
    <w:rsid w:val="006F68D4"/>
    <w:rsid w:val="0070613C"/>
    <w:rsid w:val="007305B5"/>
    <w:rsid w:val="007D1F37"/>
    <w:rsid w:val="007E501A"/>
    <w:rsid w:val="00807CBF"/>
    <w:rsid w:val="008152B2"/>
    <w:rsid w:val="0083264A"/>
    <w:rsid w:val="008353A8"/>
    <w:rsid w:val="008465A4"/>
    <w:rsid w:val="00887523"/>
    <w:rsid w:val="00896FE8"/>
    <w:rsid w:val="009367D8"/>
    <w:rsid w:val="00962601"/>
    <w:rsid w:val="0096489A"/>
    <w:rsid w:val="009A2846"/>
    <w:rsid w:val="009B334A"/>
    <w:rsid w:val="009D46D8"/>
    <w:rsid w:val="009D496C"/>
    <w:rsid w:val="009F3DF1"/>
    <w:rsid w:val="00A03E5A"/>
    <w:rsid w:val="00A27574"/>
    <w:rsid w:val="00A54EB4"/>
    <w:rsid w:val="00A640BD"/>
    <w:rsid w:val="00AA0641"/>
    <w:rsid w:val="00B076DE"/>
    <w:rsid w:val="00B36C7B"/>
    <w:rsid w:val="00B77C6C"/>
    <w:rsid w:val="00B978E6"/>
    <w:rsid w:val="00BB2CFE"/>
    <w:rsid w:val="00BF2248"/>
    <w:rsid w:val="00C11A87"/>
    <w:rsid w:val="00C26D5B"/>
    <w:rsid w:val="00C37618"/>
    <w:rsid w:val="00CB754D"/>
    <w:rsid w:val="00CB7911"/>
    <w:rsid w:val="00D165C0"/>
    <w:rsid w:val="00D360AA"/>
    <w:rsid w:val="00D37618"/>
    <w:rsid w:val="00D5481D"/>
    <w:rsid w:val="00D948E4"/>
    <w:rsid w:val="00E403FA"/>
    <w:rsid w:val="00E45ED6"/>
    <w:rsid w:val="00E9283C"/>
    <w:rsid w:val="00EA003A"/>
    <w:rsid w:val="00EC17B5"/>
    <w:rsid w:val="00FA3F5A"/>
    <w:rsid w:val="00FA4606"/>
    <w:rsid w:val="00FD742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1A565A"/>
    <w:rPr>
      <w:color w:val="808080"/>
    </w:rPr>
  </w:style>
  <w:style w:type="paragraph" w:customStyle="1" w:styleId="0B1225B22E25438AB401525ED27D27D8">
    <w:name w:val="0B1225B22E25438AB401525ED27D27D8"/>
    <w:rsid w:val="002052A5"/>
    <w:pPr>
      <w:bidi/>
      <w:spacing w:after="160" w:line="259" w:lineRule="auto"/>
    </w:pPr>
  </w:style>
  <w:style w:type="paragraph" w:customStyle="1" w:styleId="2194177EA5F041EB8E3156C8346C3FA8">
    <w:name w:val="2194177EA5F041EB8E3156C8346C3FA8"/>
    <w:rsid w:val="002052A5"/>
    <w:pPr>
      <w:bidi/>
      <w:spacing w:after="160" w:line="259" w:lineRule="auto"/>
    </w:pPr>
  </w:style>
  <w:style w:type="paragraph" w:customStyle="1" w:styleId="A539477683264EAAA38BF45D8F31C71B">
    <w:name w:val="A539477683264EAAA38BF45D8F31C71B"/>
    <w:rsid w:val="002052A5"/>
    <w:pPr>
      <w:bidi/>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2022-01-31T00:00:00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7241BC9-F29A-42B6-A81A-A09934AF6E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CB368C-838B-4008-B82E-31C323495B9D}">
  <ds:schemaRefs>
    <ds:schemaRef ds:uri="http://schemas.openxmlformats.org/officeDocument/2006/bibliography"/>
  </ds:schemaRefs>
</ds:datastoreItem>
</file>

<file path=customXml/itemProps4.xml><?xml version="1.0" encoding="utf-8"?>
<ds:datastoreItem xmlns:ds="http://schemas.openxmlformats.org/officeDocument/2006/customXml" ds:itemID="{FCA20346-BE9B-4C00-87F0-92BCA8144933}">
  <ds:schemaRefs>
    <ds:schemaRef ds:uri="http://schemas.microsoft.com/sharepoint/v3/contenttype/forms"/>
  </ds:schemaRefs>
</ds:datastoreItem>
</file>

<file path=customXml/itemProps5.xml><?xml version="1.0" encoding="utf-8"?>
<ds:datastoreItem xmlns:ds="http://schemas.openxmlformats.org/officeDocument/2006/customXml" ds:itemID="{E59A5DC9-85E0-4948-AF5C-8BD249BFDB23}">
  <ds:schemaRefs>
    <ds:schemaRef ds:uri="http://purl.org/dc/elements/1.1/"/>
    <ds:schemaRef ds:uri="http://schemas.microsoft.com/office/2006/metadata/properties"/>
    <ds:schemaRef ds:uri="13ad741f-c0db-4e29-b5a6-03b4a1bc18ba"/>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358298e0-1b7e-4ebe-8695-94439b74f0d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4453</Words>
  <Characters>24494</Characters>
  <Application>Microsoft Office Word</Application>
  <DocSecurity>0</DocSecurity>
  <Lines>204</Lines>
  <Paragraphs>57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Nagoya-Kualalumpur Supplementary Protocol on Liability and Redress</vt:lpstr>
      <vt:lpstr>Fifth edition of the Global Biodiversity Outlook and its summary for policymakers</vt:lpstr>
    </vt:vector>
  </TitlesOfParts>
  <Company>SCBD</Company>
  <LinksUpToDate>false</LinksUpToDate>
  <CharactersWithSpaces>28890</CharactersWithSpaces>
  <SharedDoc>false</SharedDoc>
  <HyperlinkBase/>
  <HLinks>
    <vt:vector size="42" baseType="variant">
      <vt:variant>
        <vt:i4>1179730</vt:i4>
      </vt:variant>
      <vt:variant>
        <vt:i4>12</vt:i4>
      </vt:variant>
      <vt:variant>
        <vt:i4>0</vt:i4>
      </vt:variant>
      <vt:variant>
        <vt:i4>5</vt:i4>
      </vt:variant>
      <vt:variant>
        <vt:lpwstr>https://www.cbd.int/gbo5</vt:lpwstr>
      </vt:variant>
      <vt:variant>
        <vt:lpwstr/>
      </vt:variant>
      <vt:variant>
        <vt:i4>5111834</vt:i4>
      </vt:variant>
      <vt:variant>
        <vt:i4>9</vt:i4>
      </vt:variant>
      <vt:variant>
        <vt:i4>0</vt:i4>
      </vt:variant>
      <vt:variant>
        <vt:i4>5</vt:i4>
      </vt:variant>
      <vt:variant>
        <vt:lpwstr>https://www.cbd.int/gbo/gbo5/publication/gbo-5-spm-en.pdf</vt:lpwstr>
      </vt:variant>
      <vt:variant>
        <vt:lpwstr/>
      </vt:variant>
      <vt:variant>
        <vt:i4>1114202</vt:i4>
      </vt:variant>
      <vt:variant>
        <vt:i4>6</vt:i4>
      </vt:variant>
      <vt:variant>
        <vt:i4>0</vt:i4>
      </vt:variant>
      <vt:variant>
        <vt:i4>5</vt:i4>
      </vt:variant>
      <vt:variant>
        <vt:lpwstr>https://www.cbd.int/doc/recommendations/sbstta-23/sbstta-23-rec-01-en.pdf</vt:lpwstr>
      </vt:variant>
      <vt:variant>
        <vt:lpwstr/>
      </vt:variant>
      <vt:variant>
        <vt:i4>655433</vt:i4>
      </vt:variant>
      <vt:variant>
        <vt:i4>3</vt:i4>
      </vt:variant>
      <vt:variant>
        <vt:i4>0</vt:i4>
      </vt:variant>
      <vt:variant>
        <vt:i4>5</vt:i4>
      </vt:variant>
      <vt:variant>
        <vt:lpwstr>https://www.cbd.int/doc/decisions/cop-14/cop-14-dec-35-en.pdf</vt:lpwstr>
      </vt:variant>
      <vt:variant>
        <vt:lpwstr/>
      </vt:variant>
      <vt:variant>
        <vt:i4>65615</vt:i4>
      </vt:variant>
      <vt:variant>
        <vt:i4>0</vt:i4>
      </vt:variant>
      <vt:variant>
        <vt:i4>0</vt:i4>
      </vt:variant>
      <vt:variant>
        <vt:i4>5</vt:i4>
      </vt:variant>
      <vt:variant>
        <vt:lpwstr>https://www.cbd.int/doc/decisions/cop-13/cop-13-dec-29-en.pdf</vt:lpwstr>
      </vt:variant>
      <vt:variant>
        <vt:lpwstr/>
      </vt:variant>
      <vt:variant>
        <vt:i4>851985</vt:i4>
      </vt:variant>
      <vt:variant>
        <vt:i4>3</vt:i4>
      </vt:variant>
      <vt:variant>
        <vt:i4>0</vt:i4>
      </vt:variant>
      <vt:variant>
        <vt:i4>5</vt:i4>
      </vt:variant>
      <vt:variant>
        <vt:lpwstr>https://www.cbd.int/gbo5/comments</vt:lpwstr>
      </vt:variant>
      <vt:variant>
        <vt:lpwstr/>
      </vt:variant>
      <vt:variant>
        <vt:i4>7602300</vt:i4>
      </vt:variant>
      <vt:variant>
        <vt:i4>0</vt:i4>
      </vt:variant>
      <vt:variant>
        <vt:i4>0</vt:i4>
      </vt:variant>
      <vt:variant>
        <vt:i4>5</vt:i4>
      </vt:variant>
      <vt:variant>
        <vt:lpwstr>https://www.cbd.int/gbo5/press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Nagoya-Kualalumpur Supplementary Protocol on Liability and Redress</dc:title>
  <dc:subject>CBD/CP/MOP/10/9</dc:subject>
  <dc:creator>SCBD</dc:creator>
  <cp:keywords>Conference of the Parties to the Convention on Biological Diversity Serving as the Meeting of the Parties to the Cartagena Protocol on Biosafety tenth meeting (Part II)</cp:keywords>
  <dc:description/>
  <cp:lastModifiedBy>wadih975 mimoune</cp:lastModifiedBy>
  <cp:revision>3</cp:revision>
  <cp:lastPrinted>2022-05-12T12:27:00Z</cp:lastPrinted>
  <dcterms:created xsi:type="dcterms:W3CDTF">2022-05-12T20:20:00Z</dcterms:created>
  <dcterms:modified xsi:type="dcterms:W3CDTF">2022-05-12T20:34:00Z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ContentTypeId">
    <vt:lpwstr>0x01010069BFACF6D92CD24AA50050CE23F68F74</vt:lpwstr>
  </property>
  <property fmtid="{D5CDD505-2E9C-101B-9397-08002B2CF9AE}" pid="4" name="Meeting" linkTarget="Meeting">
    <vt:lpwstr/>
  </property>
</Properties>
</file>