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778F4" w14:paraId="1EFE7BBF" w14:textId="77777777" w:rsidTr="00282BBE">
        <w:trPr>
          <w:cantSplit/>
          <w:trHeight w:val="900"/>
        </w:trPr>
        <w:tc>
          <w:tcPr>
            <w:tcW w:w="6588" w:type="dxa"/>
            <w:gridSpan w:val="2"/>
            <w:tcBorders>
              <w:top w:val="nil"/>
              <w:left w:val="nil"/>
              <w:bottom w:val="single" w:sz="12" w:space="0" w:color="auto"/>
              <w:right w:val="nil"/>
            </w:tcBorders>
          </w:tcPr>
          <w:p w14:paraId="313D08F1" w14:textId="77777777" w:rsidR="001E3423" w:rsidRPr="004778F4" w:rsidRDefault="00306609" w:rsidP="0066700D">
            <w:pPr>
              <w:pStyle w:val="Heading2"/>
              <w:bidi w:val="0"/>
              <w:spacing w:before="120" w:after="0"/>
              <w:jc w:val="left"/>
              <w:rPr>
                <w:rFonts w:ascii="Times New Roman" w:hAnsi="Times New Roman"/>
                <w:bCs w:val="0"/>
                <w:sz w:val="32"/>
                <w:szCs w:val="32"/>
                <w:lang w:val="en-US"/>
              </w:rPr>
            </w:pPr>
            <w:r w:rsidRPr="004778F4">
              <w:rPr>
                <w:rFonts w:ascii="Times New Roman" w:hAnsi="Times New Roman"/>
                <w:bCs w:val="0"/>
                <w:iCs/>
                <w:noProof/>
                <w:sz w:val="32"/>
                <w:szCs w:val="32"/>
                <w:lang w:val="en-US" w:bidi="ar-SA"/>
              </w:rPr>
              <w:drawing>
                <wp:anchor distT="0" distB="0" distL="114300" distR="114300" simplePos="0" relativeHeight="251663872" behindDoc="0" locked="0" layoutInCell="1" allowOverlap="1" wp14:anchorId="37BD28E0" wp14:editId="6ED5E68C">
                  <wp:simplePos x="0" y="0"/>
                  <wp:positionH relativeFrom="column">
                    <wp:posOffset>3624580</wp:posOffset>
                  </wp:positionH>
                  <wp:positionV relativeFrom="paragraph">
                    <wp:posOffset>27940</wp:posOffset>
                  </wp:positionV>
                  <wp:extent cx="1809750" cy="53975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9750" cy="539750"/>
                          </a:xfrm>
                          <a:prstGeom prst="rect">
                            <a:avLst/>
                          </a:prstGeom>
                          <a:noFill/>
                          <a:ln w="9525">
                            <a:noFill/>
                            <a:miter lim="800000"/>
                            <a:headEnd/>
                            <a:tailEnd/>
                          </a:ln>
                        </pic:spPr>
                      </pic:pic>
                    </a:graphicData>
                  </a:graphic>
                </wp:anchor>
              </w:drawing>
            </w:r>
            <w:r w:rsidR="001E3423" w:rsidRPr="004778F4">
              <w:rPr>
                <w:rFonts w:ascii="Times New Roman" w:hAnsi="Times New Roman"/>
                <w:bCs w:val="0"/>
                <w:iCs/>
                <w:sz w:val="32"/>
                <w:szCs w:val="32"/>
              </w:rPr>
              <w:t>CBD</w:t>
            </w:r>
          </w:p>
        </w:tc>
        <w:tc>
          <w:tcPr>
            <w:tcW w:w="1440" w:type="dxa"/>
            <w:tcBorders>
              <w:top w:val="nil"/>
              <w:left w:val="nil"/>
              <w:bottom w:val="single" w:sz="12" w:space="0" w:color="auto"/>
              <w:right w:val="nil"/>
            </w:tcBorders>
          </w:tcPr>
          <w:p w14:paraId="0D8CCED6" w14:textId="77777777" w:rsidR="001E3423" w:rsidRPr="004778F4" w:rsidRDefault="001E3423" w:rsidP="00F9708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6DE78D94" w14:textId="77777777" w:rsidR="001E3423" w:rsidRPr="004778F4" w:rsidRDefault="00432AC4" w:rsidP="00BD1F03">
            <w:pPr>
              <w:tabs>
                <w:tab w:val="left" w:pos="-720"/>
              </w:tabs>
              <w:suppressAutoHyphens/>
              <w:spacing w:before="120"/>
              <w:jc w:val="center"/>
              <w:rPr>
                <w:lang w:val="en-US"/>
              </w:rPr>
            </w:pPr>
            <w:r w:rsidRPr="004778F4">
              <w:rPr>
                <w:noProof/>
                <w:lang w:val="en-US" w:eastAsia="en-US"/>
              </w:rPr>
              <w:drawing>
                <wp:anchor distT="0" distB="0" distL="114300" distR="114300" simplePos="0" relativeHeight="251668480" behindDoc="0" locked="0" layoutInCell="1" allowOverlap="1" wp14:anchorId="1EFA8C83" wp14:editId="0CED369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72F5C8D" w14:textId="77777777" w:rsidR="001E3423" w:rsidRPr="004778F4" w:rsidRDefault="001E3423" w:rsidP="00BD1F03">
            <w:pPr>
              <w:tabs>
                <w:tab w:val="left" w:pos="-720"/>
              </w:tabs>
              <w:suppressAutoHyphens/>
              <w:spacing w:line="120" w:lineRule="auto"/>
              <w:rPr>
                <w:lang w:val="en-US"/>
              </w:rPr>
            </w:pPr>
          </w:p>
        </w:tc>
      </w:tr>
      <w:tr w:rsidR="001E3423" w:rsidRPr="004778F4" w14:paraId="3C11F900" w14:textId="77777777" w:rsidTr="00282BBE">
        <w:trPr>
          <w:cantSplit/>
          <w:trHeight w:val="1770"/>
        </w:trPr>
        <w:tc>
          <w:tcPr>
            <w:tcW w:w="4428" w:type="dxa"/>
            <w:tcBorders>
              <w:top w:val="single" w:sz="12" w:space="0" w:color="auto"/>
              <w:left w:val="nil"/>
              <w:bottom w:val="single" w:sz="12" w:space="0" w:color="auto"/>
              <w:right w:val="nil"/>
            </w:tcBorders>
          </w:tcPr>
          <w:p w14:paraId="23DDFECB" w14:textId="77777777" w:rsidR="001E3423" w:rsidRPr="004778F4" w:rsidRDefault="001E3423" w:rsidP="00BD1F03">
            <w:pPr>
              <w:spacing w:before="60"/>
              <w:rPr>
                <w:sz w:val="22"/>
                <w:szCs w:val="22"/>
              </w:rPr>
            </w:pPr>
            <w:r w:rsidRPr="004778F4">
              <w:rPr>
                <w:sz w:val="22"/>
                <w:szCs w:val="22"/>
              </w:rPr>
              <w:t>Distr.</w:t>
            </w:r>
          </w:p>
          <w:p w14:paraId="16847243" w14:textId="48F520C8" w:rsidR="001E3423" w:rsidRPr="004778F4" w:rsidRDefault="004778F4" w:rsidP="00BD1F03">
            <w:pPr>
              <w:rPr>
                <w:sz w:val="22"/>
                <w:szCs w:val="22"/>
              </w:rPr>
            </w:pPr>
            <w:r w:rsidRPr="004778F4">
              <w:rPr>
                <w:sz w:val="22"/>
                <w:szCs w:val="22"/>
              </w:rPr>
              <w:t>LIMITED</w:t>
            </w:r>
          </w:p>
          <w:p w14:paraId="722036E0" w14:textId="77777777" w:rsidR="001E3423" w:rsidRPr="004778F4" w:rsidRDefault="001E3423" w:rsidP="00BD1F03">
            <w:pPr>
              <w:pStyle w:val="Heading3"/>
              <w:bidi w:val="0"/>
              <w:spacing w:before="0" w:after="0" w:line="240" w:lineRule="auto"/>
              <w:jc w:val="left"/>
              <w:rPr>
                <w:sz w:val="22"/>
                <w:szCs w:val="22"/>
                <w:lang w:val="en-US"/>
              </w:rPr>
            </w:pPr>
          </w:p>
          <w:p w14:paraId="58E6149A" w14:textId="2DC6311E" w:rsidR="00E550D7" w:rsidRPr="004778F4" w:rsidRDefault="0087277F" w:rsidP="004122C6">
            <w:pPr>
              <w:rPr>
                <w:sz w:val="22"/>
                <w:szCs w:val="22"/>
                <w:lang w:val="en-GB" w:eastAsia="en-US"/>
              </w:rPr>
            </w:pPr>
            <w:r w:rsidRPr="004778F4">
              <w:rPr>
                <w:snapToGrid w:val="0"/>
                <w:kern w:val="22"/>
                <w:sz w:val="22"/>
                <w:szCs w:val="22"/>
              </w:rPr>
              <w:t>CBD/NP/MOP/4/L.1</w:t>
            </w:r>
          </w:p>
          <w:p w14:paraId="0DB14113" w14:textId="223AB6F2" w:rsidR="001E3423" w:rsidRPr="004778F4" w:rsidRDefault="00DA5E89" w:rsidP="00FF674B">
            <w:pPr>
              <w:rPr>
                <w:rFonts w:eastAsia="MS Mincho"/>
                <w:sz w:val="22"/>
                <w:szCs w:val="22"/>
                <w:lang w:eastAsia="ja-JP"/>
              </w:rPr>
            </w:pPr>
            <w:r w:rsidRPr="004778F4">
              <w:rPr>
                <w:sz w:val="22"/>
                <w:szCs w:val="22"/>
              </w:rPr>
              <w:t>19</w:t>
            </w:r>
            <w:r w:rsidR="006E0EB9" w:rsidRPr="004778F4">
              <w:rPr>
                <w:sz w:val="22"/>
                <w:szCs w:val="22"/>
              </w:rPr>
              <w:t xml:space="preserve"> December</w:t>
            </w:r>
            <w:r w:rsidR="008158E3" w:rsidRPr="004778F4">
              <w:rPr>
                <w:sz w:val="22"/>
                <w:szCs w:val="22"/>
              </w:rPr>
              <w:t xml:space="preserve"> 2022</w:t>
            </w:r>
          </w:p>
          <w:p w14:paraId="641A234F" w14:textId="77777777" w:rsidR="001E3423" w:rsidRPr="004778F4"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59C96A62" w14:textId="77777777" w:rsidR="001E3423" w:rsidRPr="004778F4"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4778F4">
              <w:rPr>
                <w:rFonts w:ascii="Times New Roman" w:hAnsi="Times New Roman" w:cs="Times New Roman"/>
                <w:b w:val="0"/>
                <w:bCs w:val="0"/>
                <w:szCs w:val="22"/>
                <w:lang w:eastAsia="en-US"/>
              </w:rPr>
              <w:t>ARABIC</w:t>
            </w:r>
          </w:p>
          <w:p w14:paraId="1F0325E5" w14:textId="77777777" w:rsidR="001E3423" w:rsidRPr="004778F4" w:rsidRDefault="001E3423" w:rsidP="00BD1F03">
            <w:pPr>
              <w:tabs>
                <w:tab w:val="left" w:pos="-720"/>
              </w:tabs>
              <w:suppressAutoHyphens/>
              <w:spacing w:after="40"/>
              <w:rPr>
                <w:sz w:val="22"/>
                <w:szCs w:val="22"/>
              </w:rPr>
            </w:pPr>
            <w:r w:rsidRPr="004778F4">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56D17212" w14:textId="77777777" w:rsidR="001E3423" w:rsidRPr="004778F4" w:rsidRDefault="001E3423" w:rsidP="00BD1F03">
            <w:pPr>
              <w:tabs>
                <w:tab w:val="left" w:pos="-720"/>
              </w:tabs>
              <w:suppressAutoHyphens/>
              <w:spacing w:before="120"/>
              <w:jc w:val="both"/>
              <w:rPr>
                <w:rtl/>
              </w:rPr>
            </w:pPr>
            <w:r w:rsidRPr="004778F4">
              <w:rPr>
                <w:b/>
                <w:bCs/>
                <w:noProof/>
                <w:sz w:val="36"/>
                <w:szCs w:val="36"/>
                <w:rtl/>
                <w:lang w:val="en-US" w:eastAsia="en-US"/>
              </w:rPr>
              <w:drawing>
                <wp:anchor distT="0" distB="0" distL="114300" distR="114300" simplePos="0" relativeHeight="251656704" behindDoc="0" locked="0" layoutInCell="1" allowOverlap="1" wp14:anchorId="0354E148" wp14:editId="6A533C2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88A5463" w14:textId="3DBB2578" w:rsidR="00A27159" w:rsidRPr="004778F4" w:rsidRDefault="00A27159" w:rsidP="004A5236">
      <w:pPr>
        <w:bidi/>
        <w:spacing w:before="60" w:line="216" w:lineRule="auto"/>
        <w:rPr>
          <w:rFonts w:cs="Simplified Arabic"/>
          <w:b/>
          <w:bCs/>
          <w:rtl/>
          <w:lang w:bidi="ar-EG"/>
        </w:rPr>
      </w:pPr>
      <w:r w:rsidRPr="004778F4">
        <w:rPr>
          <w:rFonts w:cs="Simplified Arabic"/>
          <w:b/>
          <w:bCs/>
          <w:rtl/>
        </w:rPr>
        <w:t>مؤتمر الأطراف في</w:t>
      </w:r>
    </w:p>
    <w:p w14:paraId="0DD41636" w14:textId="7B419827" w:rsidR="001E3423" w:rsidRPr="004778F4" w:rsidRDefault="00E550D7" w:rsidP="00047397">
      <w:pPr>
        <w:bidi/>
        <w:spacing w:line="216" w:lineRule="auto"/>
        <w:ind w:left="289"/>
        <w:rPr>
          <w:rFonts w:cs="Simplified Arabic"/>
          <w:b/>
          <w:bCs/>
          <w:rtl/>
          <w:lang w:val="it-IT" w:bidi="ar-SY"/>
        </w:rPr>
      </w:pPr>
      <w:r w:rsidRPr="004778F4">
        <w:rPr>
          <w:rFonts w:cs="Simplified Arabic"/>
          <w:b/>
          <w:bCs/>
          <w:rtl/>
        </w:rPr>
        <w:t>الاتفاقية المتعلقة بالتنوع البيولوجي</w:t>
      </w:r>
    </w:p>
    <w:p w14:paraId="1E770C07" w14:textId="1B2A22C4" w:rsidR="00DA5E89" w:rsidRPr="004778F4" w:rsidRDefault="00DA5E89" w:rsidP="00DA5E89">
      <w:pPr>
        <w:bidi/>
        <w:spacing w:line="216" w:lineRule="auto"/>
        <w:ind w:left="289"/>
        <w:rPr>
          <w:rFonts w:cs="Simplified Arabic"/>
          <w:b/>
          <w:bCs/>
          <w:rtl/>
          <w:lang w:val="it-IT" w:bidi="ar-SY"/>
        </w:rPr>
      </w:pPr>
      <w:r w:rsidRPr="004778F4">
        <w:rPr>
          <w:rFonts w:cs="Simplified Arabic" w:hint="cs"/>
          <w:b/>
          <w:bCs/>
          <w:rtl/>
          <w:lang w:val="it-IT" w:bidi="ar-SY"/>
        </w:rPr>
        <w:t xml:space="preserve">العامل كاجتماع </w:t>
      </w:r>
      <w:bookmarkStart w:id="0" w:name="_Hlk122256698"/>
      <w:r w:rsidRPr="004778F4">
        <w:rPr>
          <w:rFonts w:cs="Simplified Arabic" w:hint="cs"/>
          <w:b/>
          <w:bCs/>
          <w:rtl/>
          <w:lang w:val="it-IT" w:bidi="ar-SY"/>
        </w:rPr>
        <w:t>للأطراف في بروتوكول ناغويا بش</w:t>
      </w:r>
      <w:r w:rsidR="00422FD3" w:rsidRPr="004778F4">
        <w:rPr>
          <w:rFonts w:cs="Simplified Arabic" w:hint="cs"/>
          <w:b/>
          <w:bCs/>
          <w:rtl/>
          <w:lang w:val="it-IT" w:bidi="ar-SY"/>
        </w:rPr>
        <w:t>أ</w:t>
      </w:r>
      <w:r w:rsidRPr="004778F4">
        <w:rPr>
          <w:rFonts w:cs="Simplified Arabic" w:hint="cs"/>
          <w:b/>
          <w:bCs/>
          <w:rtl/>
          <w:lang w:val="it-IT" w:bidi="ar-SY"/>
        </w:rPr>
        <w:t>ن</w:t>
      </w:r>
    </w:p>
    <w:p w14:paraId="323B26F5" w14:textId="64FF60FA" w:rsidR="00DA5E89" w:rsidRPr="004778F4" w:rsidRDefault="00DA5E89" w:rsidP="00DA5E89">
      <w:pPr>
        <w:bidi/>
        <w:spacing w:line="216" w:lineRule="auto"/>
        <w:ind w:left="289"/>
        <w:rPr>
          <w:rFonts w:cs="Simplified Arabic"/>
          <w:b/>
          <w:bCs/>
          <w:rtl/>
          <w:lang w:val="it-IT" w:bidi="ar-SY"/>
        </w:rPr>
      </w:pPr>
      <w:r w:rsidRPr="004778F4">
        <w:rPr>
          <w:rFonts w:cs="Simplified Arabic" w:hint="cs"/>
          <w:b/>
          <w:bCs/>
          <w:rtl/>
          <w:lang w:val="it-IT" w:bidi="ar-SY"/>
        </w:rPr>
        <w:t>الحصول على الموارد الجينية والتقاسم العادل والمنصف</w:t>
      </w:r>
    </w:p>
    <w:p w14:paraId="3438500E" w14:textId="68727E72" w:rsidR="00DA5E89" w:rsidRPr="004778F4" w:rsidRDefault="00DA5E89" w:rsidP="00DA5E89">
      <w:pPr>
        <w:bidi/>
        <w:spacing w:line="216" w:lineRule="auto"/>
        <w:ind w:left="289"/>
        <w:rPr>
          <w:rFonts w:cs="Simplified Arabic"/>
          <w:b/>
          <w:bCs/>
          <w:sz w:val="28"/>
          <w:szCs w:val="28"/>
          <w:rtl/>
          <w:lang w:val="it-IT" w:bidi="ar-SY"/>
        </w:rPr>
      </w:pPr>
      <w:r w:rsidRPr="004778F4">
        <w:rPr>
          <w:rFonts w:cs="Simplified Arabic" w:hint="cs"/>
          <w:b/>
          <w:bCs/>
          <w:rtl/>
          <w:lang w:val="it-IT" w:bidi="ar-SY"/>
        </w:rPr>
        <w:t>للمنافع الناشئة عن استخدامها</w:t>
      </w:r>
      <w:bookmarkEnd w:id="0"/>
    </w:p>
    <w:p w14:paraId="1C64CA98" w14:textId="77C85AB1" w:rsidR="001E3423" w:rsidRPr="004778F4" w:rsidRDefault="001E3423" w:rsidP="00D74C52">
      <w:pPr>
        <w:bidi/>
        <w:spacing w:line="216" w:lineRule="auto"/>
        <w:rPr>
          <w:rFonts w:cs="Simplified Arabic"/>
          <w:rtl/>
          <w:lang w:bidi="ar-SY"/>
        </w:rPr>
      </w:pPr>
      <w:r w:rsidRPr="004778F4">
        <w:rPr>
          <w:rFonts w:cs="Simplified Arabic"/>
          <w:rtl/>
        </w:rPr>
        <w:t xml:space="preserve">الاجتماع </w:t>
      </w:r>
      <w:r w:rsidR="00DA5E89" w:rsidRPr="004778F4">
        <w:rPr>
          <w:rFonts w:cs="Simplified Arabic" w:hint="cs"/>
          <w:rtl/>
        </w:rPr>
        <w:t>الرابع</w:t>
      </w:r>
      <w:r w:rsidR="00FB5C12" w:rsidRPr="004778F4">
        <w:rPr>
          <w:rFonts w:cs="Simplified Arabic"/>
          <w:rtl/>
        </w:rPr>
        <w:t xml:space="preserve"> – الجزء الثاني</w:t>
      </w:r>
    </w:p>
    <w:p w14:paraId="61BCECCD" w14:textId="77777777" w:rsidR="00F15332" w:rsidRPr="004778F4" w:rsidRDefault="008158E3" w:rsidP="001726C1">
      <w:pPr>
        <w:bidi/>
        <w:spacing w:line="216" w:lineRule="auto"/>
        <w:rPr>
          <w:rFonts w:cs="Simplified Arabic"/>
          <w:rtl/>
          <w:lang w:bidi="ar-EG"/>
        </w:rPr>
      </w:pPr>
      <w:r w:rsidRPr="004778F4">
        <w:rPr>
          <w:rFonts w:cs="Simplified Arabic"/>
          <w:rtl/>
          <w:lang w:bidi="ar-EG"/>
        </w:rPr>
        <w:t>مونتريال، كندا، 7-19 ديسمبر/كانون الأول 2022</w:t>
      </w:r>
    </w:p>
    <w:p w14:paraId="27D56E88" w14:textId="082AD0E0" w:rsidR="0092760B" w:rsidRPr="004778F4" w:rsidRDefault="0092760B" w:rsidP="008158E3">
      <w:pPr>
        <w:bidi/>
        <w:spacing w:line="216" w:lineRule="auto"/>
        <w:rPr>
          <w:rFonts w:cs="Simplified Arabic"/>
          <w:rtl/>
          <w:lang w:val="en-US" w:bidi="ar-EG"/>
        </w:rPr>
      </w:pPr>
      <w:r w:rsidRPr="004778F4">
        <w:rPr>
          <w:rFonts w:cs="Simplified Arabic"/>
          <w:rtl/>
          <w:lang w:bidi="ar-EG"/>
        </w:rPr>
        <w:t xml:space="preserve">البند </w:t>
      </w:r>
      <w:r w:rsidR="00DA5E89" w:rsidRPr="004778F4">
        <w:rPr>
          <w:rFonts w:cs="Simplified Arabic" w:hint="cs"/>
          <w:rtl/>
          <w:lang w:bidi="ar-EG"/>
        </w:rPr>
        <w:t>18</w:t>
      </w:r>
      <w:r w:rsidRPr="004778F4">
        <w:rPr>
          <w:rFonts w:cs="Simplified Arabic"/>
          <w:rtl/>
          <w:lang w:bidi="ar-EG"/>
        </w:rPr>
        <w:t xml:space="preserve"> من جدول الأعمال</w:t>
      </w:r>
    </w:p>
    <w:p w14:paraId="41FE2D20" w14:textId="77777777" w:rsidR="00F15332" w:rsidRPr="004778F4" w:rsidRDefault="00F15332" w:rsidP="00F15332">
      <w:pPr>
        <w:bidi/>
        <w:spacing w:line="120" w:lineRule="auto"/>
        <w:rPr>
          <w:rFonts w:cs="Simplified Arabic"/>
          <w:rtl/>
        </w:rPr>
      </w:pPr>
    </w:p>
    <w:p w14:paraId="44A4BB05" w14:textId="77777777" w:rsidR="006E0EB9" w:rsidRPr="004778F4" w:rsidRDefault="006E0EB9" w:rsidP="005A3127">
      <w:pPr>
        <w:bidi/>
        <w:spacing w:after="120" w:line="216" w:lineRule="auto"/>
        <w:jc w:val="center"/>
        <w:rPr>
          <w:rFonts w:cs="Simplified Arabic"/>
          <w:b/>
          <w:bCs/>
          <w:szCs w:val="28"/>
        </w:rPr>
      </w:pPr>
    </w:p>
    <w:p w14:paraId="4F15F6AC" w14:textId="535EFC6E" w:rsidR="00C5766C" w:rsidRPr="004778F4" w:rsidRDefault="006E0EB9" w:rsidP="006E0EB9">
      <w:pPr>
        <w:bidi/>
        <w:spacing w:after="120" w:line="216" w:lineRule="auto"/>
        <w:jc w:val="center"/>
        <w:rPr>
          <w:rFonts w:cs="Simplified Arabic"/>
          <w:b/>
          <w:bCs/>
          <w:szCs w:val="28"/>
          <w:rtl/>
        </w:rPr>
      </w:pPr>
      <w:r w:rsidRPr="004778F4">
        <w:rPr>
          <w:rFonts w:cs="Simplified Arabic"/>
          <w:b/>
          <w:bCs/>
          <w:szCs w:val="28"/>
          <w:rtl/>
        </w:rPr>
        <w:t>مسودة تقرير الاجتماع</w:t>
      </w:r>
    </w:p>
    <w:p w14:paraId="1291B44B" w14:textId="77777777" w:rsidR="004778F4" w:rsidRPr="004778F4" w:rsidRDefault="004778F4" w:rsidP="004778F4">
      <w:pPr>
        <w:bidi/>
        <w:spacing w:after="120" w:line="216" w:lineRule="auto"/>
        <w:jc w:val="center"/>
        <w:rPr>
          <w:rFonts w:cs="Simplified Arabic"/>
          <w:i/>
          <w:iCs/>
          <w:sz w:val="22"/>
          <w:rtl/>
          <w:lang w:val="it-IT" w:bidi="ar-SY"/>
        </w:rPr>
      </w:pPr>
      <w:r w:rsidRPr="004778F4">
        <w:rPr>
          <w:rFonts w:cs="Simplified Arabic"/>
          <w:i/>
          <w:iCs/>
          <w:sz w:val="22"/>
          <w:rtl/>
        </w:rPr>
        <w:t xml:space="preserve">المقررة: </w:t>
      </w:r>
      <w:r w:rsidRPr="004778F4">
        <w:rPr>
          <w:rFonts w:cs="Simplified Arabic"/>
          <w:i/>
          <w:iCs/>
          <w:sz w:val="22"/>
          <w:rtl/>
          <w:lang w:val="en-GB"/>
        </w:rPr>
        <w:t xml:space="preserve">ألفانا </w:t>
      </w:r>
      <w:proofErr w:type="spellStart"/>
      <w:r w:rsidRPr="004778F4">
        <w:rPr>
          <w:rFonts w:cs="Simplified Arabic"/>
          <w:i/>
          <w:iCs/>
          <w:sz w:val="22"/>
          <w:rtl/>
          <w:lang w:val="en-GB"/>
        </w:rPr>
        <w:t>راماج</w:t>
      </w:r>
      <w:proofErr w:type="spellEnd"/>
      <w:r w:rsidRPr="004778F4">
        <w:rPr>
          <w:rFonts w:cs="Simplified Arabic"/>
          <w:i/>
          <w:iCs/>
          <w:sz w:val="22"/>
          <w:rtl/>
          <w:lang w:val="it-IT" w:bidi="ar-SY"/>
        </w:rPr>
        <w:t xml:space="preserve"> (ألبانيا)</w:t>
      </w:r>
    </w:p>
    <w:p w14:paraId="748EBF77" w14:textId="77777777" w:rsidR="006E0EB9" w:rsidRPr="004778F4" w:rsidRDefault="006E0EB9" w:rsidP="006E0EB9">
      <w:pPr>
        <w:tabs>
          <w:tab w:val="center" w:pos="4680"/>
          <w:tab w:val="left" w:pos="5385"/>
        </w:tabs>
        <w:bidi/>
        <w:spacing w:after="120" w:line="216" w:lineRule="auto"/>
        <w:rPr>
          <w:rFonts w:eastAsia="YouYuan" w:cs="Simplified Arabic"/>
          <w:b/>
          <w:bCs/>
          <w:kern w:val="2"/>
          <w:sz w:val="28"/>
          <w:szCs w:val="28"/>
          <w:rtl/>
          <w:lang w:val="en-US" w:eastAsia="en-US" w:bidi="ar-EG"/>
        </w:rPr>
      </w:pPr>
      <w:r w:rsidRPr="004778F4">
        <w:rPr>
          <w:rFonts w:eastAsia="YouYuan" w:cs="Simplified Arabic"/>
          <w:b/>
          <w:bCs/>
          <w:kern w:val="2"/>
          <w:sz w:val="28"/>
          <w:szCs w:val="28"/>
          <w:rtl/>
          <w:lang w:val="en-US" w:eastAsia="en-US" w:bidi="ar-EG"/>
        </w:rPr>
        <w:tab/>
      </w:r>
      <w:r w:rsidR="00BD1F03" w:rsidRPr="004778F4">
        <w:rPr>
          <w:rFonts w:eastAsia="YouYuan" w:cs="Simplified Arabic"/>
          <w:b/>
          <w:bCs/>
          <w:kern w:val="2"/>
          <w:sz w:val="28"/>
          <w:szCs w:val="28"/>
          <w:rtl/>
          <w:lang w:val="en-US" w:eastAsia="en-US" w:bidi="ar-EG"/>
        </w:rPr>
        <w:t>مقدمة</w:t>
      </w:r>
    </w:p>
    <w:p w14:paraId="3E2048EF" w14:textId="2F575C9D" w:rsidR="006E0EB9" w:rsidRPr="004778F4" w:rsidRDefault="003173C8" w:rsidP="00FB5C12">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hint="cs"/>
          <w:sz w:val="22"/>
          <w:rtl/>
          <w:lang w:val="en-GB" w:eastAsia="en-US" w:bidi="ar-EG"/>
        </w:rPr>
        <w:t xml:space="preserve">عقد مؤتمر الأطراف العامل كاجتماع </w:t>
      </w:r>
      <w:r w:rsidR="00422FD3" w:rsidRPr="004778F4">
        <w:rPr>
          <w:rFonts w:eastAsia="Malgun Gothic" w:cs="Simplified Arabic"/>
          <w:sz w:val="22"/>
          <w:rtl/>
          <w:lang w:val="en-GB" w:eastAsia="en-US" w:bidi="ar-EG"/>
        </w:rPr>
        <w:t>للأطراف في بروتوكول ناغويا بشأن الحصول على الموارد الجينية والتقاسم العادل والمنصف للمنافع الناشئة عن استخدامها</w:t>
      </w:r>
      <w:r w:rsidR="00422FD3" w:rsidRPr="004778F4">
        <w:rPr>
          <w:rFonts w:eastAsia="Malgun Gothic" w:cs="Simplified Arabic" w:hint="cs"/>
          <w:sz w:val="22"/>
          <w:rtl/>
          <w:lang w:val="en-GB" w:eastAsia="en-US" w:bidi="ar-EG"/>
        </w:rPr>
        <w:t xml:space="preserve"> (بروتوكول ناغويا) </w:t>
      </w:r>
      <w:r w:rsidRPr="004778F4">
        <w:rPr>
          <w:rFonts w:eastAsia="Malgun Gothic" w:cs="Simplified Arabic" w:hint="cs"/>
          <w:sz w:val="22"/>
          <w:rtl/>
          <w:lang w:val="en-GB" w:eastAsia="en-US" w:bidi="ar-EG"/>
        </w:rPr>
        <w:t>اجت</w:t>
      </w:r>
      <w:r w:rsidR="00422FD3" w:rsidRPr="004778F4">
        <w:rPr>
          <w:rFonts w:eastAsia="Malgun Gothic" w:cs="Simplified Arabic" w:hint="cs"/>
          <w:sz w:val="22"/>
          <w:rtl/>
          <w:lang w:val="en-GB" w:eastAsia="en-US" w:bidi="ar-EG"/>
        </w:rPr>
        <w:t>م</w:t>
      </w:r>
      <w:r w:rsidRPr="004778F4">
        <w:rPr>
          <w:rFonts w:eastAsia="Malgun Gothic" w:cs="Simplified Arabic" w:hint="cs"/>
          <w:sz w:val="22"/>
          <w:rtl/>
          <w:lang w:val="en-GB" w:eastAsia="en-US" w:bidi="ar-EG"/>
        </w:rPr>
        <w:t xml:space="preserve">اعه الرابع بالتزامن مع </w:t>
      </w:r>
      <w:r w:rsidR="00422FD3" w:rsidRPr="004778F4">
        <w:rPr>
          <w:rFonts w:eastAsia="Malgun Gothic" w:cs="Simplified Arabic" w:hint="cs"/>
          <w:sz w:val="22"/>
          <w:rtl/>
          <w:lang w:val="en-GB" w:eastAsia="en-US" w:bidi="ar-EG"/>
        </w:rPr>
        <w:t>عقد الاجتماع الخامس عشر لمؤتمر الأطراف في الاتفاقية المتعلقة بالتنوع البيولوجي</w:t>
      </w:r>
      <w:r w:rsidR="007A131F" w:rsidRPr="004778F4">
        <w:rPr>
          <w:rFonts w:eastAsia="Malgun Gothic" w:cs="Simplified Arabic" w:hint="cs"/>
          <w:sz w:val="22"/>
          <w:rtl/>
          <w:lang w:val="en-GB" w:eastAsia="en-US"/>
        </w:rPr>
        <w:t>،</w:t>
      </w:r>
      <w:r w:rsidR="00422FD3" w:rsidRPr="004778F4">
        <w:rPr>
          <w:rFonts w:eastAsia="Malgun Gothic" w:cs="Simplified Arabic" w:hint="cs"/>
          <w:sz w:val="22"/>
          <w:rtl/>
          <w:lang w:val="en-GB" w:eastAsia="en-US" w:bidi="ar-EG"/>
        </w:rPr>
        <w:t xml:space="preserve"> والاجتماع العاشر لمؤتمر الأطراف العامل كاجتماع للأطراف في بروتوكول قرطاجنة للسلامة الأحيائية (بروتوكول قرطاجنة).</w:t>
      </w:r>
    </w:p>
    <w:p w14:paraId="535D2686" w14:textId="12611904" w:rsidR="006E0EB9" w:rsidRPr="004778F4" w:rsidRDefault="00F2045D" w:rsidP="006E0EB9">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hint="cs"/>
          <w:sz w:val="22"/>
          <w:rtl/>
          <w:lang w:val="en-GB" w:eastAsia="en-US" w:bidi="ar-EG"/>
        </w:rPr>
        <w:t xml:space="preserve">إلا </w:t>
      </w:r>
      <w:r w:rsidR="0098171D" w:rsidRPr="004778F4">
        <w:rPr>
          <w:rFonts w:eastAsia="Malgun Gothic" w:cs="Simplified Arabic" w:hint="cs"/>
          <w:sz w:val="22"/>
          <w:rtl/>
          <w:lang w:val="en-GB" w:eastAsia="en-US" w:bidi="ar-EG"/>
        </w:rPr>
        <w:t>أ</w:t>
      </w:r>
      <w:r w:rsidRPr="004778F4">
        <w:rPr>
          <w:rFonts w:eastAsia="Malgun Gothic" w:cs="Simplified Arabic" w:hint="cs"/>
          <w:sz w:val="22"/>
          <w:rtl/>
          <w:lang w:val="en-GB" w:eastAsia="en-US" w:bidi="ar-EG"/>
        </w:rPr>
        <w:t xml:space="preserve">نه </w:t>
      </w:r>
      <w:r w:rsidR="00447B61" w:rsidRPr="004778F4">
        <w:rPr>
          <w:rFonts w:eastAsia="Malgun Gothic" w:cs="Simplified Arabic"/>
          <w:sz w:val="22"/>
          <w:rtl/>
          <w:lang w:val="en-GB" w:eastAsia="en-US" w:bidi="ar-EG"/>
        </w:rPr>
        <w:t xml:space="preserve">ونظرا للظروف التي أحاطت بجائحة مرض فيروس كورونا (كوفيد-19)، عقد الاجتماع على جزأين، حيث عقد الجزء الأول منه والذي تألف من الجزء الرفيع المستوى عبر الإنترنت، مع مشاركة حضورية محدودة في كونمينغ، الصين بتاريخ </w:t>
      </w:r>
      <w:r w:rsidR="00F353C8" w:rsidRPr="004778F4">
        <w:rPr>
          <w:rFonts w:eastAsia="Malgun Gothic" w:cs="Simplified Arabic"/>
          <w:szCs w:val="28"/>
          <w:lang w:val="en-US" w:eastAsia="en-US" w:bidi="ar-EG"/>
        </w:rPr>
        <w:t>12</w:t>
      </w:r>
      <w:r w:rsidR="00447B61" w:rsidRPr="004778F4">
        <w:rPr>
          <w:rFonts w:eastAsia="Malgun Gothic" w:cs="Simplified Arabic"/>
          <w:szCs w:val="28"/>
          <w:rtl/>
          <w:lang w:val="en-GB" w:eastAsia="en-US" w:bidi="ar-EG"/>
        </w:rPr>
        <w:t xml:space="preserve"> </w:t>
      </w:r>
      <w:r w:rsidR="00447B61" w:rsidRPr="004778F4">
        <w:rPr>
          <w:rFonts w:eastAsia="Malgun Gothic" w:cs="Simplified Arabic"/>
          <w:sz w:val="22"/>
          <w:rtl/>
          <w:lang w:val="en-GB" w:eastAsia="en-US" w:bidi="ar-EG"/>
        </w:rPr>
        <w:t>و13 أكتوبر/تشرين الأول 2021، أما الجزء الثاني فقد عقد حضوريا في مونتريال، كندا من 7 إلى 19 ديسمبر/كانون الأول 2022. و</w:t>
      </w:r>
      <w:r w:rsidR="00F353C8" w:rsidRPr="004778F4">
        <w:rPr>
          <w:rFonts w:eastAsia="Malgun Gothic" w:cs="Simplified Arabic" w:hint="cs"/>
          <w:sz w:val="22"/>
          <w:rtl/>
          <w:lang w:val="en-GB" w:eastAsia="en-US"/>
        </w:rPr>
        <w:t>تر</w:t>
      </w:r>
      <w:r w:rsidR="0014234E" w:rsidRPr="004778F4">
        <w:rPr>
          <w:rFonts w:eastAsia="Malgun Gothic" w:cs="Simplified Arabic" w:hint="cs"/>
          <w:sz w:val="22"/>
          <w:rtl/>
          <w:lang w:val="en-GB" w:eastAsia="en-US"/>
        </w:rPr>
        <w:t>د</w:t>
      </w:r>
      <w:r w:rsidR="00447B61" w:rsidRPr="004778F4">
        <w:rPr>
          <w:rFonts w:eastAsia="Malgun Gothic" w:cs="Simplified Arabic"/>
          <w:sz w:val="22"/>
          <w:rtl/>
          <w:lang w:val="en-GB" w:eastAsia="en-US" w:bidi="ar-EG"/>
        </w:rPr>
        <w:t xml:space="preserve"> في</w:t>
      </w:r>
      <w:r w:rsidR="0014234E" w:rsidRPr="004778F4">
        <w:rPr>
          <w:rFonts w:eastAsia="Malgun Gothic" w:cs="Simplified Arabic" w:hint="cs"/>
          <w:sz w:val="22"/>
          <w:rtl/>
          <w:lang w:val="en-GB" w:eastAsia="en-US" w:bidi="ar-EG"/>
        </w:rPr>
        <w:t xml:space="preserve"> </w:t>
      </w:r>
      <w:r w:rsidR="00447B61" w:rsidRPr="004778F4">
        <w:rPr>
          <w:rFonts w:eastAsia="Malgun Gothic" w:cs="Simplified Arabic"/>
          <w:sz w:val="22"/>
          <w:rtl/>
          <w:lang w:val="en-GB" w:eastAsia="en-US" w:bidi="ar-EG"/>
        </w:rPr>
        <w:t>التقرير الحالي وقائع الجزء الثاني من الاجتماع.</w:t>
      </w:r>
      <w:r w:rsidR="00BE1272" w:rsidRPr="004778F4">
        <w:rPr>
          <w:rStyle w:val="FootnoteReference"/>
          <w:rFonts w:eastAsia="Malgun Gothic" w:cs="Simplified Arabic"/>
          <w:sz w:val="22"/>
          <w:rtl/>
          <w:lang w:val="en-GB" w:eastAsia="en-US" w:bidi="ar-EG"/>
        </w:rPr>
        <w:footnoteReference w:id="1"/>
      </w:r>
    </w:p>
    <w:p w14:paraId="1135DDD4" w14:textId="376A0D17" w:rsidR="00447B61" w:rsidRPr="004778F4" w:rsidRDefault="00447B61" w:rsidP="00447B61">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 xml:space="preserve">وقد سبق الجزء الثاني من الاجتماع ترحيب احتفالي </w:t>
      </w:r>
      <w:r w:rsidR="0041511E" w:rsidRPr="004778F4">
        <w:rPr>
          <w:rFonts w:eastAsia="Malgun Gothic" w:cs="Simplified Arabic" w:hint="cs"/>
          <w:sz w:val="22"/>
          <w:rtl/>
          <w:lang w:val="en-GB" w:eastAsia="en-US" w:bidi="ar-EG"/>
        </w:rPr>
        <w:t xml:space="preserve">من الزعيم </w:t>
      </w:r>
      <w:r w:rsidRPr="004778F4">
        <w:rPr>
          <w:rFonts w:eastAsia="Malgun Gothic" w:cs="Simplified Arabic"/>
          <w:sz w:val="22"/>
          <w:rtl/>
          <w:lang w:val="en-GB" w:eastAsia="en-US" w:bidi="ar-EG"/>
        </w:rPr>
        <w:t>التقليدي لأمة أونونداغا</w:t>
      </w:r>
      <w:r w:rsidR="007A4785" w:rsidRPr="004778F4">
        <w:rPr>
          <w:rFonts w:eastAsia="Malgun Gothic" w:cs="Simplified Arabic" w:hint="cs"/>
          <w:sz w:val="22"/>
          <w:rtl/>
          <w:lang w:val="en-GB" w:eastAsia="en-US"/>
        </w:rPr>
        <w:t>؛</w:t>
      </w:r>
      <w:r w:rsidRPr="004778F4">
        <w:rPr>
          <w:rFonts w:eastAsia="Malgun Gothic" w:cs="Simplified Arabic"/>
          <w:sz w:val="22"/>
          <w:rtl/>
          <w:lang w:val="en-GB" w:eastAsia="en-US" w:bidi="ar-EG"/>
        </w:rPr>
        <w:t xml:space="preserve"> تبعته بيانات أدلت بها شخصيات مرموقة أخرى</w:t>
      </w:r>
      <w:r w:rsidR="006A38FA" w:rsidRPr="004778F4">
        <w:rPr>
          <w:rFonts w:eastAsia="Malgun Gothic" w:cs="Simplified Arabic" w:hint="cs"/>
          <w:sz w:val="22"/>
          <w:rtl/>
          <w:lang w:val="en-GB" w:eastAsia="en-US" w:bidi="ar-EG"/>
        </w:rPr>
        <w:t>،</w:t>
      </w:r>
      <w:r w:rsidRPr="004778F4">
        <w:rPr>
          <w:rFonts w:eastAsia="Malgun Gothic" w:cs="Simplified Arabic"/>
          <w:sz w:val="22"/>
          <w:rtl/>
          <w:lang w:val="en-GB" w:eastAsia="en-US" w:bidi="ar-EG"/>
        </w:rPr>
        <w:t xml:space="preserve"> وعرض ثقافي بتاريخ 6 </w:t>
      </w:r>
      <w:r w:rsidR="006A38FA" w:rsidRPr="004778F4">
        <w:rPr>
          <w:rFonts w:eastAsia="Malgun Gothic" w:cs="Simplified Arabic" w:hint="cs"/>
          <w:sz w:val="22"/>
          <w:rtl/>
          <w:lang w:val="en-GB" w:eastAsia="en-US" w:bidi="ar-EG"/>
        </w:rPr>
        <w:t>ديسمبر</w:t>
      </w:r>
      <w:r w:rsidRPr="004778F4">
        <w:rPr>
          <w:rFonts w:eastAsia="Malgun Gothic" w:cs="Simplified Arabic"/>
          <w:sz w:val="22"/>
          <w:rtl/>
          <w:lang w:val="en-GB" w:eastAsia="en-US" w:bidi="ar-EG"/>
        </w:rPr>
        <w:t>/كانون الأول 2022.</w:t>
      </w:r>
    </w:p>
    <w:p w14:paraId="11FCE7A3" w14:textId="4A9B2665" w:rsidR="00447B61" w:rsidRPr="004778F4" w:rsidRDefault="00447B61" w:rsidP="004778F4">
      <w:pPr>
        <w:keepNext/>
        <w:keepLines/>
        <w:tabs>
          <w:tab w:val="center" w:pos="4680"/>
          <w:tab w:val="left" w:pos="5385"/>
        </w:tabs>
        <w:bidi/>
        <w:spacing w:after="120" w:line="216" w:lineRule="auto"/>
        <w:jc w:val="center"/>
        <w:rPr>
          <w:rFonts w:eastAsia="YouYuan" w:cs="Simplified Arabic"/>
          <w:b/>
          <w:bCs/>
          <w:kern w:val="2"/>
          <w:sz w:val="28"/>
          <w:szCs w:val="28"/>
          <w:lang w:val="en-US" w:eastAsia="en-US" w:bidi="ar-EG"/>
        </w:rPr>
      </w:pPr>
      <w:r w:rsidRPr="004778F4">
        <w:rPr>
          <w:rFonts w:eastAsia="YouYuan" w:cs="Simplified Arabic"/>
          <w:b/>
          <w:bCs/>
          <w:kern w:val="2"/>
          <w:sz w:val="28"/>
          <w:szCs w:val="28"/>
          <w:rtl/>
          <w:lang w:val="en-US" w:eastAsia="en-US" w:bidi="ar-EG"/>
        </w:rPr>
        <w:lastRenderedPageBreak/>
        <w:t>باء - الحضور</w:t>
      </w:r>
    </w:p>
    <w:p w14:paraId="68A967FB" w14:textId="425A87A9" w:rsidR="00447B61" w:rsidRPr="004778F4" w:rsidRDefault="00447B61" w:rsidP="00447B61">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د</w:t>
      </w:r>
      <w:r w:rsidR="00422FD3" w:rsidRPr="004778F4">
        <w:rPr>
          <w:rFonts w:eastAsia="Malgun Gothic" w:cs="Simplified Arabic" w:hint="cs"/>
          <w:sz w:val="22"/>
          <w:rtl/>
          <w:lang w:val="en-GB" w:eastAsia="en-US" w:bidi="ar-EG"/>
        </w:rPr>
        <w:t>ُ</w:t>
      </w:r>
      <w:r w:rsidRPr="004778F4">
        <w:rPr>
          <w:rFonts w:eastAsia="Malgun Gothic" w:cs="Simplified Arabic"/>
          <w:sz w:val="22"/>
          <w:rtl/>
          <w:lang w:val="en-GB" w:eastAsia="en-US" w:bidi="ar-EG"/>
        </w:rPr>
        <w:t>عيت جميع الدول للمشاركة في الجزء الثاني من الاجتماع. و</w:t>
      </w:r>
      <w:r w:rsidR="00422FD3" w:rsidRPr="004778F4">
        <w:rPr>
          <w:rFonts w:eastAsia="Malgun Gothic" w:cs="Simplified Arabic" w:hint="cs"/>
          <w:sz w:val="22"/>
          <w:rtl/>
          <w:lang w:val="en-GB" w:eastAsia="en-US" w:bidi="ar-EG"/>
        </w:rPr>
        <w:t xml:space="preserve">قد </w:t>
      </w:r>
      <w:r w:rsidRPr="004778F4">
        <w:rPr>
          <w:rFonts w:eastAsia="Malgun Gothic" w:cs="Simplified Arabic"/>
          <w:sz w:val="22"/>
          <w:rtl/>
          <w:lang w:val="en-GB" w:eastAsia="en-US" w:bidi="ar-EG"/>
        </w:rPr>
        <w:t xml:space="preserve">حضرت الأطراف </w:t>
      </w:r>
      <w:r w:rsidR="00DC6D27" w:rsidRPr="004778F4">
        <w:rPr>
          <w:rFonts w:eastAsia="Malgun Gothic" w:cs="Simplified Arabic" w:hint="cs"/>
          <w:sz w:val="22"/>
          <w:rtl/>
          <w:lang w:val="en-GB" w:eastAsia="en-US"/>
        </w:rPr>
        <w:t>التالية</w:t>
      </w:r>
      <w:r w:rsidRPr="004778F4">
        <w:rPr>
          <w:rFonts w:eastAsia="Malgun Gothic" w:cs="Simplified Arabic"/>
          <w:sz w:val="22"/>
          <w:rtl/>
          <w:lang w:val="en-GB" w:eastAsia="en-US" w:bidi="ar-EG"/>
        </w:rPr>
        <w:t xml:space="preserve"> في </w:t>
      </w:r>
      <w:r w:rsidR="00422FD3" w:rsidRPr="004778F4">
        <w:rPr>
          <w:rFonts w:eastAsia="Malgun Gothic" w:cs="Simplified Arabic" w:hint="cs"/>
          <w:sz w:val="22"/>
          <w:rtl/>
          <w:lang w:val="en-GB" w:eastAsia="en-US" w:bidi="ar-EG"/>
        </w:rPr>
        <w:t>بروتوكول ناغويا</w:t>
      </w:r>
      <w:r w:rsidRPr="004778F4">
        <w:rPr>
          <w:rFonts w:eastAsia="Malgun Gothic" w:cs="Simplified Arabic"/>
          <w:sz w:val="22"/>
          <w:rtl/>
          <w:lang w:val="en-GB" w:eastAsia="en-US" w:bidi="ar-EG"/>
        </w:rPr>
        <w:t>: [ي</w:t>
      </w:r>
      <w:r w:rsidR="0098171D" w:rsidRPr="004778F4">
        <w:rPr>
          <w:rFonts w:eastAsia="Malgun Gothic" w:cs="Simplified Arabic" w:hint="cs"/>
          <w:sz w:val="22"/>
          <w:rtl/>
          <w:lang w:val="en-GB" w:eastAsia="en-US" w:bidi="ar-EG"/>
        </w:rPr>
        <w:t>ُ</w:t>
      </w:r>
      <w:r w:rsidRPr="004778F4">
        <w:rPr>
          <w:rFonts w:eastAsia="Malgun Gothic" w:cs="Simplified Arabic"/>
          <w:sz w:val="22"/>
          <w:rtl/>
          <w:lang w:val="en-GB" w:eastAsia="en-US" w:bidi="ar-EG"/>
        </w:rPr>
        <w:t>ستكمل فيما بعد].</w:t>
      </w:r>
    </w:p>
    <w:p w14:paraId="4FAF30EE" w14:textId="486352FB" w:rsidR="00447B61" w:rsidRPr="004778F4" w:rsidRDefault="00447B61" w:rsidP="00447B61">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 xml:space="preserve">كذلك </w:t>
      </w:r>
      <w:r w:rsidR="008F62D1" w:rsidRPr="004778F4">
        <w:rPr>
          <w:rFonts w:eastAsia="Malgun Gothic" w:cs="Simplified Arabic" w:hint="cs"/>
          <w:sz w:val="22"/>
          <w:rtl/>
          <w:lang w:val="en-GB" w:eastAsia="en-US"/>
        </w:rPr>
        <w:t>تم تمثيل</w:t>
      </w:r>
      <w:r w:rsidRPr="004778F4">
        <w:rPr>
          <w:rFonts w:eastAsia="Malgun Gothic" w:cs="Simplified Arabic"/>
          <w:sz w:val="22"/>
          <w:rtl/>
          <w:lang w:val="en-GB" w:eastAsia="en-US" w:bidi="ar-EG"/>
        </w:rPr>
        <w:t xml:space="preserve"> ال</w:t>
      </w:r>
      <w:r w:rsidR="00BE1272" w:rsidRPr="004778F4">
        <w:rPr>
          <w:rFonts w:eastAsia="Malgun Gothic" w:cs="Simplified Arabic"/>
          <w:sz w:val="22"/>
          <w:rtl/>
          <w:lang w:val="en-GB" w:eastAsia="en-US" w:bidi="ar-EG"/>
        </w:rPr>
        <w:t xml:space="preserve">دولة التالية التي ليست طرفا في </w:t>
      </w:r>
      <w:r w:rsidR="00422FD3" w:rsidRPr="004778F4">
        <w:rPr>
          <w:rFonts w:eastAsia="Malgun Gothic" w:cs="Simplified Arabic" w:hint="cs"/>
          <w:sz w:val="22"/>
          <w:rtl/>
          <w:lang w:val="en-GB" w:eastAsia="en-US" w:bidi="ar-EG"/>
        </w:rPr>
        <w:t>بروتوكول ناغويا</w:t>
      </w:r>
      <w:r w:rsidR="00CD3AAF" w:rsidRPr="004778F4">
        <w:rPr>
          <w:rFonts w:eastAsia="Malgun Gothic" w:cs="Simplified Arabic" w:hint="cs"/>
          <w:sz w:val="22"/>
          <w:rtl/>
          <w:lang w:val="en-GB" w:eastAsia="en-US" w:bidi="ar-EG"/>
        </w:rPr>
        <w:t xml:space="preserve">: </w:t>
      </w:r>
      <w:r w:rsidR="00DA5E89" w:rsidRPr="004778F4">
        <w:rPr>
          <w:rFonts w:eastAsia="Malgun Gothic" w:cs="Simplified Arabic"/>
          <w:sz w:val="22"/>
          <w:rtl/>
          <w:lang w:val="en-GB" w:eastAsia="en-US" w:bidi="ar-EG"/>
        </w:rPr>
        <w:t>ي</w:t>
      </w:r>
      <w:r w:rsidR="00DA5E89" w:rsidRPr="004778F4">
        <w:rPr>
          <w:rFonts w:eastAsia="Malgun Gothic" w:cs="Simplified Arabic" w:hint="cs"/>
          <w:sz w:val="22"/>
          <w:rtl/>
          <w:lang w:val="en-GB" w:eastAsia="en-US" w:bidi="ar-EG"/>
        </w:rPr>
        <w:t>ُ</w:t>
      </w:r>
      <w:r w:rsidR="00DA5E89" w:rsidRPr="004778F4">
        <w:rPr>
          <w:rFonts w:eastAsia="Malgun Gothic" w:cs="Simplified Arabic"/>
          <w:sz w:val="22"/>
          <w:rtl/>
          <w:lang w:val="en-GB" w:eastAsia="en-US" w:bidi="ar-EG"/>
        </w:rPr>
        <w:t>ستكمل فيما بعد]</w:t>
      </w:r>
      <w:r w:rsidR="00BE1272" w:rsidRPr="004778F4">
        <w:rPr>
          <w:rFonts w:eastAsia="Malgun Gothic" w:cs="Simplified Arabic"/>
          <w:sz w:val="22"/>
          <w:rtl/>
          <w:lang w:val="en-GB" w:eastAsia="en-US" w:bidi="ar-EG"/>
        </w:rPr>
        <w:t>.</w:t>
      </w:r>
    </w:p>
    <w:p w14:paraId="591946EA" w14:textId="6DC04538" w:rsidR="00BE1272" w:rsidRPr="004778F4" w:rsidRDefault="00BE1272" w:rsidP="00BE1272">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وللاطلاع على جميع المشاركين الآخرين</w:t>
      </w:r>
      <w:r w:rsidR="006A1597" w:rsidRPr="004778F4">
        <w:rPr>
          <w:rFonts w:eastAsia="Malgun Gothic" w:cs="Simplified Arabic" w:hint="cs"/>
          <w:sz w:val="22"/>
          <w:rtl/>
          <w:lang w:val="en-GB" w:eastAsia="en-US" w:bidi="ar-EG"/>
        </w:rPr>
        <w:t>،</w:t>
      </w:r>
      <w:r w:rsidRPr="004778F4">
        <w:rPr>
          <w:rFonts w:eastAsia="Malgun Gothic" w:cs="Simplified Arabic"/>
          <w:sz w:val="22"/>
          <w:rtl/>
          <w:lang w:val="en-GB" w:eastAsia="en-US" w:bidi="ar-EG"/>
        </w:rPr>
        <w:t xml:space="preserve"> انظر المرفق الأول الملحق بتقرير ال</w:t>
      </w:r>
      <w:r w:rsidR="00422FD3" w:rsidRPr="004778F4">
        <w:rPr>
          <w:rFonts w:eastAsia="Malgun Gothic" w:cs="Simplified Arabic" w:hint="cs"/>
          <w:sz w:val="22"/>
          <w:rtl/>
          <w:lang w:val="en-GB" w:eastAsia="en-US" w:bidi="ar-EG"/>
        </w:rPr>
        <w:t>اجتماع الخامس عشر للأطراف (</w:t>
      </w:r>
      <w:r w:rsidR="00422FD3" w:rsidRPr="004778F4">
        <w:rPr>
          <w:rFonts w:eastAsia="Malgun Gothic" w:cs="Simplified Arabic"/>
          <w:sz w:val="22"/>
          <w:lang w:val="en-GB" w:eastAsia="en-US" w:bidi="ar-EG"/>
        </w:rPr>
        <w:t>CBD/COP/15/XXX</w:t>
      </w:r>
      <w:r w:rsidR="00422FD3" w:rsidRPr="004778F4">
        <w:rPr>
          <w:rFonts w:eastAsia="Malgun Gothic" w:cs="Simplified Arabic" w:hint="cs"/>
          <w:sz w:val="22"/>
          <w:rtl/>
          <w:lang w:val="en-GB" w:eastAsia="en-US" w:bidi="ar-EG"/>
        </w:rPr>
        <w:t>)</w:t>
      </w:r>
      <w:r w:rsidRPr="004778F4">
        <w:rPr>
          <w:rFonts w:eastAsia="Malgun Gothic" w:cs="Simplified Arabic"/>
          <w:sz w:val="22"/>
          <w:rtl/>
          <w:lang w:val="en-GB" w:eastAsia="en-US" w:bidi="ar-EG"/>
        </w:rPr>
        <w:t>.</w:t>
      </w:r>
    </w:p>
    <w:p w14:paraId="66546631" w14:textId="6F7D502E" w:rsidR="00BE1272" w:rsidRPr="004778F4" w:rsidRDefault="00BE1272" w:rsidP="00D65F61">
      <w:pPr>
        <w:tabs>
          <w:tab w:val="center" w:pos="4680"/>
          <w:tab w:val="left" w:pos="5385"/>
        </w:tabs>
        <w:bidi/>
        <w:spacing w:after="120" w:line="216" w:lineRule="auto"/>
        <w:jc w:val="center"/>
        <w:rPr>
          <w:rFonts w:eastAsia="YouYuan" w:cs="Simplified Arabic"/>
          <w:b/>
          <w:bCs/>
          <w:i/>
          <w:iCs/>
          <w:kern w:val="2"/>
          <w:lang w:val="en-US" w:eastAsia="en-US" w:bidi="ar-EG"/>
        </w:rPr>
      </w:pPr>
      <w:r w:rsidRPr="004778F4">
        <w:rPr>
          <w:rFonts w:eastAsia="YouYuan" w:cs="Simplified Arabic"/>
          <w:b/>
          <w:bCs/>
          <w:i/>
          <w:iCs/>
          <w:kern w:val="2"/>
          <w:rtl/>
          <w:lang w:val="en-US" w:eastAsia="en-US" w:bidi="ar-EG"/>
        </w:rPr>
        <w:t>البند 1</w:t>
      </w:r>
      <w:r w:rsidR="00DB7236" w:rsidRPr="004778F4">
        <w:rPr>
          <w:rFonts w:eastAsia="YouYuan" w:cs="Simplified Arabic"/>
          <w:b/>
          <w:bCs/>
          <w:i/>
          <w:iCs/>
          <w:kern w:val="2"/>
          <w:rtl/>
          <w:lang w:val="en-US" w:eastAsia="en-US" w:bidi="ar-EG"/>
        </w:rPr>
        <w:t xml:space="preserve"> – افتتاح الاجتماع</w:t>
      </w:r>
    </w:p>
    <w:p w14:paraId="2A54B33D" w14:textId="1370F2D1" w:rsidR="00BE1272" w:rsidRPr="004778F4" w:rsidRDefault="00AB2246" w:rsidP="00BE1272">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أُ</w:t>
      </w:r>
      <w:r w:rsidR="00A055D7" w:rsidRPr="004778F4">
        <w:rPr>
          <w:rFonts w:eastAsia="Malgun Gothic" w:cs="Simplified Arabic"/>
          <w:rtl/>
          <w:lang w:val="en-GB" w:eastAsia="en-US" w:bidi="ar-EG"/>
        </w:rPr>
        <w:t>علن</w:t>
      </w:r>
      <w:r w:rsidRPr="004778F4">
        <w:rPr>
          <w:rFonts w:eastAsia="Malgun Gothic" w:cs="Simplified Arabic" w:hint="cs"/>
          <w:rtl/>
          <w:lang w:val="en-GB" w:eastAsia="en-US" w:bidi="ar-EG"/>
        </w:rPr>
        <w:t xml:space="preserve"> عن افتتاح الاجتماع الرابع لمؤتمر الأطراف العامل كاجتماع للأطراف في بروتوكول ناغويا، الجزء الثاني</w:t>
      </w:r>
      <w:r w:rsidR="00B1000A" w:rsidRPr="004778F4">
        <w:rPr>
          <w:rFonts w:eastAsia="Malgun Gothic" w:cs="Simplified Arabic" w:hint="cs"/>
          <w:rtl/>
          <w:lang w:val="en-GB" w:eastAsia="en-US" w:bidi="ar-EG"/>
        </w:rPr>
        <w:t>،</w:t>
      </w:r>
      <w:r w:rsidRPr="004778F4">
        <w:rPr>
          <w:rFonts w:eastAsia="Malgun Gothic" w:cs="Simplified Arabic" w:hint="cs"/>
          <w:rtl/>
          <w:lang w:val="en-GB" w:eastAsia="en-US" w:bidi="ar-EG"/>
        </w:rPr>
        <w:t xml:space="preserve"> </w:t>
      </w:r>
      <w:r w:rsidRPr="004778F4">
        <w:rPr>
          <w:rFonts w:eastAsia="Malgun Gothic" w:cs="Simplified Arabic"/>
          <w:rtl/>
          <w:lang w:val="en-GB" w:eastAsia="en-US" w:bidi="ar-EG"/>
        </w:rPr>
        <w:t>في تمام الساعة 10.25 من صباح يوم الأربعاء 7 ديسمبر/كانون الأول 2022</w:t>
      </w:r>
      <w:r w:rsidR="00FB02FB" w:rsidRPr="004778F4">
        <w:rPr>
          <w:rFonts w:eastAsia="Malgun Gothic" w:cs="Simplified Arabic" w:hint="cs"/>
          <w:rtl/>
          <w:lang w:val="en-GB" w:eastAsia="en-US" w:bidi="ar-EG"/>
        </w:rPr>
        <w:t xml:space="preserve"> </w:t>
      </w:r>
      <w:r w:rsidRPr="004778F4">
        <w:rPr>
          <w:rFonts w:eastAsia="Malgun Gothic" w:cs="Simplified Arabic" w:hint="cs"/>
          <w:rtl/>
          <w:lang w:val="en-GB" w:eastAsia="en-US" w:bidi="ar-EG"/>
        </w:rPr>
        <w:t xml:space="preserve">من قبل </w:t>
      </w:r>
      <w:r w:rsidR="00BE1272" w:rsidRPr="004778F4">
        <w:rPr>
          <w:rFonts w:eastAsia="Malgun Gothic" w:cs="Simplified Arabic"/>
          <w:rtl/>
          <w:lang w:val="en-GB" w:eastAsia="en-US" w:bidi="ar-EG"/>
        </w:rPr>
        <w:t>السيد رون</w:t>
      </w:r>
      <w:r w:rsidR="00B63B55" w:rsidRPr="004778F4">
        <w:rPr>
          <w:rFonts w:eastAsia="Malgun Gothic" w:cs="Simplified Arabic"/>
          <w:rtl/>
          <w:lang w:val="en-GB" w:eastAsia="en-US" w:bidi="ar-EG"/>
        </w:rPr>
        <w:t xml:space="preserve"> تشيو</w:t>
      </w:r>
      <w:r w:rsidR="00BE1272" w:rsidRPr="004778F4">
        <w:rPr>
          <w:rFonts w:eastAsia="Malgun Gothic" w:cs="Simplified Arabic"/>
          <w:rtl/>
          <w:lang w:val="en-GB" w:eastAsia="en-US" w:bidi="ar-EG"/>
        </w:rPr>
        <w:t xml:space="preserve"> </w:t>
      </w:r>
      <w:r w:rsidR="00B63B55" w:rsidRPr="004778F4">
        <w:rPr>
          <w:rFonts w:eastAsia="Malgun Gothic" w:cs="Simplified Arabic"/>
          <w:rtl/>
          <w:lang w:val="en-GB" w:eastAsia="en-US" w:bidi="ar-EG"/>
        </w:rPr>
        <w:t>هوانغ</w:t>
      </w:r>
      <w:r w:rsidR="00BE1272" w:rsidRPr="004778F4">
        <w:rPr>
          <w:rFonts w:eastAsia="Malgun Gothic" w:cs="Simplified Arabic"/>
          <w:rtl/>
          <w:lang w:val="en-GB" w:eastAsia="en-US" w:bidi="ar-EG"/>
        </w:rPr>
        <w:t>، وزير الإيكولوجيا والبيئة في الصين، ورئيس مؤتمر الأطراف في اجتماعه الخامس عشر</w:t>
      </w:r>
      <w:r w:rsidR="00BD5C80" w:rsidRPr="004778F4">
        <w:rPr>
          <w:rFonts w:eastAsia="Malgun Gothic" w:cs="Simplified Arabic" w:hint="cs"/>
          <w:rtl/>
          <w:lang w:val="en-GB" w:eastAsia="en-US" w:bidi="ar-EG"/>
        </w:rPr>
        <w:t>،</w:t>
      </w:r>
      <w:r w:rsidRPr="004778F4">
        <w:rPr>
          <w:rFonts w:eastAsia="Malgun Gothic" w:cs="Simplified Arabic" w:hint="cs"/>
          <w:rtl/>
          <w:lang w:val="en-GB" w:eastAsia="en-US" w:bidi="ar-EG"/>
        </w:rPr>
        <w:t xml:space="preserve"> والذي </w:t>
      </w:r>
      <w:r w:rsidR="00011E25" w:rsidRPr="004778F4">
        <w:rPr>
          <w:rFonts w:eastAsia="Malgun Gothic" w:cs="Simplified Arabic" w:hint="cs"/>
          <w:rtl/>
          <w:lang w:val="en-GB" w:eastAsia="en-US" w:bidi="ar-EG"/>
        </w:rPr>
        <w:t xml:space="preserve">يعمل </w:t>
      </w:r>
      <w:r w:rsidRPr="004778F4">
        <w:rPr>
          <w:rFonts w:eastAsia="Malgun Gothic" w:cs="Simplified Arabic" w:hint="cs"/>
          <w:rtl/>
          <w:lang w:val="en-GB" w:eastAsia="en-US" w:bidi="ar-EG"/>
        </w:rPr>
        <w:t xml:space="preserve">أيضا </w:t>
      </w:r>
      <w:r w:rsidR="00BA221E" w:rsidRPr="004778F4">
        <w:rPr>
          <w:rFonts w:eastAsia="Malgun Gothic" w:cs="Simplified Arabic" w:hint="cs"/>
          <w:rtl/>
          <w:lang w:val="en-GB" w:eastAsia="en-US" w:bidi="ar-EG"/>
        </w:rPr>
        <w:t>ك</w:t>
      </w:r>
      <w:r w:rsidRPr="004778F4">
        <w:rPr>
          <w:rFonts w:eastAsia="Malgun Gothic" w:cs="Simplified Arabic" w:hint="cs"/>
          <w:rtl/>
          <w:lang w:val="en-GB" w:eastAsia="en-US" w:bidi="ar-EG"/>
        </w:rPr>
        <w:t xml:space="preserve">رئيس </w:t>
      </w:r>
      <w:r w:rsidR="00BA221E" w:rsidRPr="004778F4">
        <w:rPr>
          <w:rFonts w:eastAsia="Malgun Gothic" w:cs="Simplified Arabic" w:hint="cs"/>
          <w:rtl/>
          <w:lang w:val="en-GB" w:eastAsia="en-US" w:bidi="ar-EG"/>
        </w:rPr>
        <w:t xml:space="preserve">للاجتماع </w:t>
      </w:r>
      <w:r w:rsidRPr="004778F4">
        <w:rPr>
          <w:rFonts w:eastAsia="Malgun Gothic" w:cs="Simplified Arabic" w:hint="cs"/>
          <w:rtl/>
          <w:lang w:val="en-GB" w:eastAsia="en-US" w:bidi="ar-EG"/>
        </w:rPr>
        <w:t xml:space="preserve">العاشر لمؤتمر الأطراف العامل كاجتماع للأطراف في </w:t>
      </w:r>
      <w:r w:rsidR="00EA06E0" w:rsidRPr="004778F4">
        <w:rPr>
          <w:rFonts w:eastAsia="Malgun Gothic" w:cs="Simplified Arabic" w:hint="cs"/>
          <w:rtl/>
          <w:lang w:val="en-GB" w:eastAsia="en-US" w:bidi="ar-EG"/>
        </w:rPr>
        <w:t xml:space="preserve">بروتوكول </w:t>
      </w:r>
      <w:r w:rsidRPr="004778F4">
        <w:rPr>
          <w:rFonts w:eastAsia="Malgun Gothic" w:cs="Simplified Arabic" w:hint="cs"/>
          <w:rtl/>
          <w:lang w:val="en-GB" w:eastAsia="en-US" w:bidi="ar-EG"/>
        </w:rPr>
        <w:t>ناغويا</w:t>
      </w:r>
      <w:r w:rsidR="00BE1272" w:rsidRPr="004778F4">
        <w:rPr>
          <w:rFonts w:eastAsia="Malgun Gothic" w:cs="Simplified Arabic"/>
          <w:rtl/>
          <w:lang w:val="en-GB" w:eastAsia="en-US" w:bidi="ar-EG"/>
        </w:rPr>
        <w:t>.</w:t>
      </w:r>
    </w:p>
    <w:p w14:paraId="23A6C2F5" w14:textId="2F919DD5" w:rsidR="00BE1272" w:rsidRPr="004778F4" w:rsidRDefault="007D4C3D" w:rsidP="00BE1272">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 xml:space="preserve">وألقى كل من </w:t>
      </w:r>
      <w:r w:rsidR="00BE1272" w:rsidRPr="004778F4">
        <w:rPr>
          <w:rFonts w:eastAsia="Malgun Gothic" w:cs="Simplified Arabic"/>
          <w:rtl/>
          <w:lang w:val="en-GB" w:eastAsia="en-US" w:bidi="ar-EG"/>
        </w:rPr>
        <w:t>الرئيس؛ وإنجير أندريسن الرئيس</w:t>
      </w:r>
      <w:r w:rsidR="00E6741A" w:rsidRPr="004778F4">
        <w:rPr>
          <w:rFonts w:eastAsia="Malgun Gothic" w:cs="Simplified Arabic"/>
          <w:rtl/>
          <w:lang w:val="en-GB" w:eastAsia="en-US" w:bidi="ar-EG"/>
        </w:rPr>
        <w:t>ة</w:t>
      </w:r>
      <w:r w:rsidR="00BE1272" w:rsidRPr="004778F4">
        <w:rPr>
          <w:rFonts w:eastAsia="Malgun Gothic" w:cs="Simplified Arabic"/>
          <w:rtl/>
          <w:lang w:val="en-GB" w:eastAsia="en-US" w:bidi="ar-EG"/>
        </w:rPr>
        <w:t xml:space="preserve"> التنفيذي</w:t>
      </w:r>
      <w:r w:rsidR="00E6741A" w:rsidRPr="004778F4">
        <w:rPr>
          <w:rFonts w:eastAsia="Malgun Gothic" w:cs="Simplified Arabic"/>
          <w:rtl/>
          <w:lang w:val="en-GB" w:eastAsia="en-US" w:bidi="ar-EG"/>
        </w:rPr>
        <w:t>ة</w:t>
      </w:r>
      <w:r w:rsidR="00BE1272" w:rsidRPr="004778F4">
        <w:rPr>
          <w:rFonts w:eastAsia="Malgun Gothic" w:cs="Simplified Arabic"/>
          <w:rtl/>
          <w:lang w:val="en-GB" w:eastAsia="en-US" w:bidi="ar-EG"/>
        </w:rPr>
        <w:t xml:space="preserve"> لبرنامج الأمم المتحدة للبيئة؛ وستيفن غو</w:t>
      </w:r>
      <w:r w:rsidR="003A6A0E" w:rsidRPr="004778F4">
        <w:rPr>
          <w:rFonts w:eastAsia="Malgun Gothic" w:cs="Simplified Arabic"/>
          <w:rtl/>
          <w:lang w:val="en-GB" w:eastAsia="en-US" w:bidi="ar-EG"/>
        </w:rPr>
        <w:t>ي</w:t>
      </w:r>
      <w:r w:rsidR="00BE1272" w:rsidRPr="004778F4">
        <w:rPr>
          <w:rFonts w:eastAsia="Malgun Gothic" w:cs="Simplified Arabic"/>
          <w:rtl/>
          <w:lang w:val="en-GB" w:eastAsia="en-US" w:bidi="ar-EG"/>
        </w:rPr>
        <w:t xml:space="preserve">لبيلت وزير البيئة وتغير المناخ في كندا؛ وإليزابيث مريما الأمينة التنفيذية </w:t>
      </w:r>
      <w:r w:rsidR="007963B7" w:rsidRPr="004778F4">
        <w:rPr>
          <w:rFonts w:eastAsia="Malgun Gothic" w:cs="Simplified Arabic"/>
          <w:rtl/>
          <w:lang w:val="en-GB" w:eastAsia="en-US" w:bidi="ar-EG"/>
        </w:rPr>
        <w:t>ل</w:t>
      </w:r>
      <w:r w:rsidR="00BE1272" w:rsidRPr="004778F4">
        <w:rPr>
          <w:rFonts w:eastAsia="Malgun Gothic" w:cs="Simplified Arabic"/>
          <w:rtl/>
          <w:lang w:val="en-GB" w:eastAsia="en-US" w:bidi="ar-EG"/>
        </w:rPr>
        <w:t>لاتفاقية</w:t>
      </w:r>
      <w:r w:rsidR="007963B7" w:rsidRPr="004778F4">
        <w:rPr>
          <w:rFonts w:eastAsia="Malgun Gothic" w:cs="Simplified Arabic"/>
          <w:rtl/>
          <w:lang w:val="en-GB" w:eastAsia="en-US" w:bidi="ar-EG"/>
        </w:rPr>
        <w:t xml:space="preserve"> المتعلقة ب</w:t>
      </w:r>
      <w:r w:rsidR="00BE1272" w:rsidRPr="004778F4">
        <w:rPr>
          <w:rFonts w:eastAsia="Malgun Gothic" w:cs="Simplified Arabic"/>
          <w:rtl/>
          <w:lang w:val="en-GB" w:eastAsia="en-US" w:bidi="ar-EG"/>
        </w:rPr>
        <w:t>التنوع البيولوجي</w:t>
      </w:r>
      <w:r w:rsidRPr="004778F4">
        <w:rPr>
          <w:rFonts w:eastAsia="Malgun Gothic" w:cs="Simplified Arabic" w:hint="cs"/>
          <w:rtl/>
          <w:lang w:val="en-GB" w:eastAsia="en-US" w:bidi="ar-EG"/>
        </w:rPr>
        <w:t xml:space="preserve">، </w:t>
      </w:r>
      <w:r w:rsidR="00745EB6" w:rsidRPr="004778F4">
        <w:rPr>
          <w:rFonts w:eastAsia="Malgun Gothic" w:cs="Simplified Arabic" w:hint="cs"/>
          <w:rtl/>
          <w:lang w:val="en-GB" w:eastAsia="en-US" w:bidi="ar-EG"/>
        </w:rPr>
        <w:t>ملاحظات افتتاحية.</w:t>
      </w:r>
    </w:p>
    <w:p w14:paraId="44A6C37A" w14:textId="41495FC9" w:rsidR="00BE1272" w:rsidRPr="004778F4" w:rsidRDefault="00E6741A" w:rsidP="00BE1272">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وفي بيانه، قال الرئيس بأن الجزء الحالي من الاجتماع – والذي أرسى الجزء الأول من الاجتماع له قاعدة متينة</w:t>
      </w:r>
      <w:r w:rsidR="0098171D" w:rsidRPr="004778F4">
        <w:rPr>
          <w:rFonts w:eastAsia="Malgun Gothic" w:cs="Simplified Arabic"/>
          <w:rtl/>
          <w:lang w:val="en-GB" w:eastAsia="en-US" w:bidi="ar-EG"/>
        </w:rPr>
        <w:t xml:space="preserve"> </w:t>
      </w:r>
      <w:r w:rsidRPr="004778F4">
        <w:rPr>
          <w:rFonts w:eastAsia="Malgun Gothic" w:cs="Simplified Arabic"/>
          <w:rtl/>
          <w:lang w:val="en-GB" w:eastAsia="en-US" w:bidi="ar-EG"/>
        </w:rPr>
        <w:t>- يشكل فرصة للتحرك من انعدام الانسجام إلى الانسجام، ووضع حد لعربدة الدمار</w:t>
      </w:r>
      <w:r w:rsidR="00875443"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وعقد اتفاقية سلام مع الطبيعة في سياق التخطيط لاستراتيجية لتعزيز الحفاظ على التنوع البيولوجي العالمي. وفي هذا السياق،</w:t>
      </w:r>
      <w:r w:rsidR="00AE03FC" w:rsidRPr="004778F4">
        <w:rPr>
          <w:rFonts w:eastAsia="Malgun Gothic" w:cs="Simplified Arabic"/>
          <w:rtl/>
          <w:lang w:val="en-GB" w:eastAsia="en-US" w:bidi="ar-EG"/>
        </w:rPr>
        <w:t xml:space="preserve"> </w:t>
      </w:r>
      <w:r w:rsidRPr="004778F4">
        <w:rPr>
          <w:rFonts w:eastAsia="Malgun Gothic" w:cs="Simplified Arabic"/>
          <w:rtl/>
          <w:lang w:val="en-GB" w:eastAsia="en-US" w:bidi="ar-EG"/>
        </w:rPr>
        <w:t>عبر عن تطلعه قدما لإثبات التعاون الدولي</w:t>
      </w:r>
      <w:r w:rsidR="00143DAC"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والتصميم السياسي</w:t>
      </w:r>
      <w:r w:rsidR="00143DAC"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والحد الأعلى من الإرادة الطيبة والمرونة والوصول إلى حلول وسطى بشأن القضايا الأساسية</w:t>
      </w:r>
      <w:r w:rsidR="00143DAC"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والالتزامات الإيجابية</w:t>
      </w:r>
      <w:r w:rsidR="00143DAC"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والزيادات المستمرة في التمويل الهادف إلى الترويج للعملية التشاورية. فالتركيز الأولي </w:t>
      </w:r>
      <w:r w:rsidR="00AE03FC" w:rsidRPr="004778F4">
        <w:rPr>
          <w:rFonts w:eastAsia="Malgun Gothic" w:cs="Simplified Arabic"/>
          <w:rtl/>
          <w:lang w:val="en-GB" w:eastAsia="en-US" w:bidi="ar-EG"/>
        </w:rPr>
        <w:t xml:space="preserve">ينبغي </w:t>
      </w:r>
      <w:r w:rsidRPr="004778F4">
        <w:rPr>
          <w:rFonts w:eastAsia="Malgun Gothic" w:cs="Simplified Arabic"/>
          <w:rtl/>
          <w:lang w:val="en-GB" w:eastAsia="en-US" w:bidi="ar-EG"/>
        </w:rPr>
        <w:t xml:space="preserve">أن يكون على حل الصعوبات وإرساء أكبر قدر ممكن من </w:t>
      </w:r>
      <w:r w:rsidR="00F371C8" w:rsidRPr="004778F4">
        <w:rPr>
          <w:rFonts w:eastAsia="Malgun Gothic" w:cs="Simplified Arabic"/>
          <w:rtl/>
          <w:lang w:val="en-GB" w:eastAsia="en-US" w:bidi="ar-EG"/>
        </w:rPr>
        <w:t xml:space="preserve">الإجماع </w:t>
      </w:r>
      <w:r w:rsidRPr="004778F4">
        <w:rPr>
          <w:rFonts w:eastAsia="Malgun Gothic" w:cs="Simplified Arabic"/>
          <w:rtl/>
          <w:lang w:val="en-GB" w:eastAsia="en-US" w:bidi="ar-EG"/>
        </w:rPr>
        <w:t>بحيث يتم الوصول إلى وثيقة إطارية تدخل التاريخ كمعلم بارز</w:t>
      </w:r>
      <w:r w:rsidR="008503A5"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وتكتب فصلا جديدا في حوكمة التنوع البيولوجي العالمي.</w:t>
      </w:r>
    </w:p>
    <w:p w14:paraId="15B2BFF6" w14:textId="560F5DA1" w:rsidR="00E6741A" w:rsidRPr="004778F4" w:rsidRDefault="00B24264" w:rsidP="00E6741A">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rPr>
        <w:t xml:space="preserve">وفي </w:t>
      </w:r>
      <w:r w:rsidRPr="004778F4">
        <w:rPr>
          <w:rFonts w:eastAsia="Malgun Gothic" w:cs="Simplified Arabic"/>
          <w:rtl/>
          <w:lang w:val="en-GB" w:eastAsia="en-US" w:bidi="ar-EG"/>
        </w:rPr>
        <w:t xml:space="preserve">ملاحظاتها، قالت السيدة </w:t>
      </w:r>
      <w:r w:rsidR="003836BD" w:rsidRPr="004778F4">
        <w:rPr>
          <w:rFonts w:eastAsia="Malgun Gothic" w:cs="Simplified Arabic"/>
          <w:rtl/>
          <w:lang w:val="en-GB" w:eastAsia="en-US" w:bidi="ar-EG"/>
        </w:rPr>
        <w:t xml:space="preserve">أندرسون بأنه يتوجب على الاجتماع </w:t>
      </w:r>
      <w:r w:rsidR="00DA5969" w:rsidRPr="004778F4">
        <w:rPr>
          <w:rFonts w:eastAsia="Malgun Gothic" w:cs="Simplified Arabic"/>
          <w:rtl/>
          <w:lang w:val="en-GB" w:eastAsia="en-US" w:bidi="ar-EG"/>
        </w:rPr>
        <w:t xml:space="preserve">ضمان </w:t>
      </w:r>
      <w:r w:rsidR="00575EC5" w:rsidRPr="004778F4">
        <w:rPr>
          <w:rFonts w:eastAsia="Malgun Gothic" w:cs="Simplified Arabic"/>
          <w:rtl/>
          <w:lang w:val="en-GB" w:eastAsia="en-US" w:bidi="ar-EG"/>
        </w:rPr>
        <w:t xml:space="preserve">مستقبل نظام دعم الحياة على الكوكب </w:t>
      </w:r>
      <w:r w:rsidR="00297B20" w:rsidRPr="004778F4">
        <w:rPr>
          <w:rFonts w:eastAsia="Malgun Gothic" w:cs="Simplified Arabic"/>
          <w:rtl/>
          <w:lang w:val="en-GB" w:eastAsia="en-US" w:bidi="ar-EG"/>
        </w:rPr>
        <w:t xml:space="preserve">عبر تنفيذ </w:t>
      </w:r>
      <w:r w:rsidR="00811992" w:rsidRPr="004778F4">
        <w:rPr>
          <w:rFonts w:eastAsia="Malgun Gothic" w:cs="Simplified Arabic"/>
          <w:rtl/>
          <w:lang w:val="en-GB" w:eastAsia="en-US" w:bidi="ar-EG"/>
        </w:rPr>
        <w:t xml:space="preserve">إطار عالمي طموح للتنوع البيولوجي لما بعد عام </w:t>
      </w:r>
      <w:r w:rsidR="004778F4" w:rsidRPr="004778F4">
        <w:rPr>
          <w:rFonts w:eastAsia="Malgun Gothic" w:cs="Simplified Arabic" w:hint="cs"/>
          <w:rtl/>
          <w:lang w:val="en-US" w:eastAsia="en-US" w:bidi="ar-EG"/>
        </w:rPr>
        <w:t>2020</w:t>
      </w:r>
      <w:r w:rsidR="00FE6D74" w:rsidRPr="004778F4">
        <w:rPr>
          <w:rFonts w:eastAsia="Malgun Gothic" w:cs="Simplified Arabic"/>
          <w:rtl/>
          <w:lang w:val="en-US" w:eastAsia="en-US"/>
        </w:rPr>
        <w:t xml:space="preserve"> </w:t>
      </w:r>
      <w:r w:rsidR="004D4F93" w:rsidRPr="004778F4">
        <w:rPr>
          <w:rFonts w:eastAsia="Malgun Gothic" w:cs="Simplified Arabic"/>
          <w:rtl/>
          <w:lang w:val="en-US" w:eastAsia="en-US"/>
        </w:rPr>
        <w:t xml:space="preserve">يطيح بالفرسان </w:t>
      </w:r>
      <w:r w:rsidR="00656285" w:rsidRPr="004778F4">
        <w:rPr>
          <w:rFonts w:eastAsia="Malgun Gothic" w:cs="Simplified Arabic"/>
          <w:rtl/>
          <w:lang w:val="en-US" w:eastAsia="en-US"/>
        </w:rPr>
        <w:t xml:space="preserve">الخمس لنهاية الطبيعة، </w:t>
      </w:r>
      <w:r w:rsidR="00E6741A" w:rsidRPr="004778F4">
        <w:rPr>
          <w:rFonts w:eastAsia="Malgun Gothic" w:cs="Simplified Arabic"/>
          <w:rtl/>
          <w:lang w:val="en-GB" w:eastAsia="en-US" w:bidi="ar-EG"/>
        </w:rPr>
        <w:t xml:space="preserve">والتطرق إلى الأسباب الكامنة وراء فقدان التنوع البيولوجي، والاعتراف </w:t>
      </w:r>
      <w:r w:rsidR="003A6A0E" w:rsidRPr="004778F4">
        <w:rPr>
          <w:rFonts w:eastAsia="Malgun Gothic" w:cs="Simplified Arabic"/>
          <w:rtl/>
          <w:lang w:val="en-GB" w:eastAsia="en-US" w:bidi="ar-EG"/>
        </w:rPr>
        <w:t xml:space="preserve">بحقوق الشعوب الأصلية والمجتمعات المحلية وحمايتها. كما </w:t>
      </w:r>
      <w:r w:rsidR="00AA5926" w:rsidRPr="004778F4">
        <w:rPr>
          <w:rFonts w:eastAsia="Malgun Gothic" w:cs="Simplified Arabic"/>
          <w:rtl/>
          <w:lang w:val="en-GB" w:eastAsia="en-US" w:bidi="ar-EG"/>
        </w:rPr>
        <w:t xml:space="preserve">ينبغي </w:t>
      </w:r>
      <w:r w:rsidR="003A6A0E" w:rsidRPr="004778F4">
        <w:rPr>
          <w:rFonts w:eastAsia="Malgun Gothic" w:cs="Simplified Arabic"/>
          <w:rtl/>
          <w:lang w:val="en-GB" w:eastAsia="en-US" w:bidi="ar-EG"/>
        </w:rPr>
        <w:t xml:space="preserve">على الإطار أيضا أن يتواءم مع اتفاقية باريس وغيرها من الأدوات الأخرى ذات الصلة. </w:t>
      </w:r>
      <w:r w:rsidR="000D6462" w:rsidRPr="004778F4">
        <w:rPr>
          <w:rFonts w:eastAsia="Malgun Gothic" w:cs="Simplified Arabic"/>
          <w:rtl/>
          <w:lang w:val="en-GB" w:eastAsia="en-US" w:bidi="ar-EG"/>
        </w:rPr>
        <w:t>و</w:t>
      </w:r>
      <w:r w:rsidR="003A6A0E" w:rsidRPr="004778F4">
        <w:rPr>
          <w:rFonts w:eastAsia="Malgun Gothic" w:cs="Simplified Arabic"/>
          <w:rtl/>
          <w:lang w:val="en-GB" w:eastAsia="en-US" w:bidi="ar-EG"/>
        </w:rPr>
        <w:t>لا بد من تزويده بالموارد الكافية وتنفيذه بقدر أعظم من الشفافية والمساءلة عن التقدم المحرز. إلا أنه من الأهمية بمكان تسريع وتيرة المفاوضات</w:t>
      </w:r>
      <w:r w:rsidR="00035D98" w:rsidRPr="004778F4">
        <w:rPr>
          <w:rFonts w:eastAsia="Malgun Gothic" w:cs="Simplified Arabic"/>
          <w:rtl/>
          <w:lang w:val="en-GB" w:eastAsia="en-US" w:bidi="ar-EG"/>
        </w:rPr>
        <w:t>،</w:t>
      </w:r>
      <w:r w:rsidR="003A6A0E" w:rsidRPr="004778F4">
        <w:rPr>
          <w:rFonts w:eastAsia="Malgun Gothic" w:cs="Simplified Arabic"/>
          <w:rtl/>
          <w:lang w:val="en-GB" w:eastAsia="en-US" w:bidi="ar-EG"/>
        </w:rPr>
        <w:t xml:space="preserve"> مع تحمل جميع أصحاب المصلحة لمسؤوليتهم الفريدة من نوعها في الوصول </w:t>
      </w:r>
      <w:r w:rsidR="00035D98" w:rsidRPr="004778F4">
        <w:rPr>
          <w:rFonts w:eastAsia="Malgun Gothic" w:cs="Simplified Arabic"/>
          <w:rtl/>
          <w:lang w:val="en-GB" w:eastAsia="en-US" w:bidi="ar-EG"/>
        </w:rPr>
        <w:t xml:space="preserve">إلى </w:t>
      </w:r>
      <w:r w:rsidR="0098171D" w:rsidRPr="004778F4">
        <w:rPr>
          <w:rFonts w:eastAsia="Malgun Gothic" w:cs="Simplified Arabic"/>
          <w:rtl/>
          <w:lang w:val="en-GB" w:eastAsia="en-US" w:bidi="ar-EG"/>
        </w:rPr>
        <w:t>ا</w:t>
      </w:r>
      <w:r w:rsidR="00446F5D" w:rsidRPr="004778F4">
        <w:rPr>
          <w:rFonts w:eastAsia="Malgun Gothic" w:cs="Simplified Arabic"/>
          <w:rtl/>
          <w:lang w:val="en-GB" w:eastAsia="en-US" w:bidi="ar-EG"/>
        </w:rPr>
        <w:t xml:space="preserve">تفاق </w:t>
      </w:r>
      <w:r w:rsidR="003A6A0E" w:rsidRPr="004778F4">
        <w:rPr>
          <w:rFonts w:eastAsia="Malgun Gothic" w:cs="Simplified Arabic"/>
          <w:rtl/>
          <w:lang w:val="en-GB" w:eastAsia="en-US" w:bidi="ar-EG"/>
        </w:rPr>
        <w:t>على خطة لجعل السلام مع الطبيعة جوهر الحياة الذي لا</w:t>
      </w:r>
      <w:r w:rsidR="00AA62CA" w:rsidRPr="004778F4">
        <w:rPr>
          <w:rFonts w:eastAsia="Malgun Gothic" w:cs="Simplified Arabic"/>
          <w:rtl/>
          <w:lang w:val="en-GB" w:eastAsia="en-US" w:bidi="ar-EG"/>
        </w:rPr>
        <w:t xml:space="preserve"> بديل له</w:t>
      </w:r>
      <w:r w:rsidR="003A6A0E" w:rsidRPr="004778F4">
        <w:rPr>
          <w:rFonts w:eastAsia="Malgun Gothic" w:cs="Simplified Arabic"/>
          <w:rtl/>
          <w:lang w:val="en-GB" w:eastAsia="en-US" w:bidi="ar-EG"/>
        </w:rPr>
        <w:t xml:space="preserve">. </w:t>
      </w:r>
      <w:r w:rsidR="00423AA0" w:rsidRPr="004778F4">
        <w:rPr>
          <w:rFonts w:eastAsia="Malgun Gothic" w:cs="Simplified Arabic"/>
          <w:rtl/>
          <w:lang w:val="en-GB" w:eastAsia="en-US" w:bidi="ar-EG"/>
        </w:rPr>
        <w:t>إن</w:t>
      </w:r>
      <w:r w:rsidR="009973E4" w:rsidRPr="004778F4">
        <w:rPr>
          <w:rFonts w:eastAsia="Malgun Gothic" w:cs="Simplified Arabic"/>
          <w:rtl/>
          <w:lang w:val="en-GB" w:eastAsia="en-US" w:bidi="ar-EG"/>
        </w:rPr>
        <w:t xml:space="preserve">ه </w:t>
      </w:r>
      <w:r w:rsidR="003A6A0E" w:rsidRPr="004778F4">
        <w:rPr>
          <w:rFonts w:eastAsia="Malgun Gothic" w:cs="Simplified Arabic"/>
          <w:rtl/>
          <w:lang w:val="en-GB" w:eastAsia="en-US" w:bidi="ar-EG"/>
        </w:rPr>
        <w:t>خيار بين</w:t>
      </w:r>
      <w:r w:rsidR="009030CF" w:rsidRPr="004778F4">
        <w:rPr>
          <w:rFonts w:eastAsia="Malgun Gothic" w:cs="Simplified Arabic"/>
          <w:rtl/>
          <w:lang w:val="en-GB" w:eastAsia="en-US" w:bidi="ar-EG"/>
        </w:rPr>
        <w:t xml:space="preserve"> كل شيء</w:t>
      </w:r>
      <w:r w:rsidR="0098171D" w:rsidRPr="004778F4">
        <w:rPr>
          <w:rFonts w:eastAsia="Malgun Gothic" w:cs="Simplified Arabic"/>
          <w:rtl/>
          <w:lang w:val="en-GB" w:eastAsia="en-US" w:bidi="ar-EG"/>
        </w:rPr>
        <w:t xml:space="preserve"> </w:t>
      </w:r>
      <w:r w:rsidR="003A6A0E" w:rsidRPr="004778F4">
        <w:rPr>
          <w:rFonts w:eastAsia="Malgun Gothic" w:cs="Simplified Arabic"/>
          <w:rtl/>
          <w:lang w:val="en-GB" w:eastAsia="en-US" w:bidi="ar-EG"/>
        </w:rPr>
        <w:t>– من خلال تعزيز شبكة الحياة بحيث يمكن لها أن تتحمل ثقل البشرية كاملا لعقود قادمة من الزمن – أو لا شيء</w:t>
      </w:r>
      <w:r w:rsidR="004C0F95" w:rsidRPr="004778F4">
        <w:rPr>
          <w:rFonts w:eastAsia="Malgun Gothic" w:cs="Simplified Arabic"/>
          <w:rtl/>
          <w:lang w:val="en-GB" w:eastAsia="en-US" w:bidi="ar-EG"/>
        </w:rPr>
        <w:t xml:space="preserve"> على الإطلاق.</w:t>
      </w:r>
    </w:p>
    <w:p w14:paraId="5CE96410" w14:textId="27D9F916" w:rsidR="003A6A0E" w:rsidRPr="004778F4" w:rsidRDefault="003A6A0E" w:rsidP="003A6A0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بدوره شدد السيد غويلبيلت على أنه </w:t>
      </w:r>
      <w:r w:rsidR="009973E4" w:rsidRPr="004778F4">
        <w:rPr>
          <w:rFonts w:eastAsia="Malgun Gothic" w:cs="Simplified Arabic"/>
          <w:rtl/>
          <w:lang w:val="en-GB" w:eastAsia="en-US" w:bidi="ar-EG"/>
        </w:rPr>
        <w:t xml:space="preserve">ينبغي </w:t>
      </w:r>
      <w:r w:rsidRPr="004778F4">
        <w:rPr>
          <w:rFonts w:eastAsia="Malgun Gothic" w:cs="Simplified Arabic"/>
          <w:rtl/>
          <w:lang w:val="en-GB" w:eastAsia="en-US" w:bidi="ar-EG"/>
        </w:rPr>
        <w:t xml:space="preserve">على </w:t>
      </w:r>
      <w:r w:rsidR="004C0F95" w:rsidRPr="004778F4">
        <w:rPr>
          <w:rFonts w:eastAsia="Malgun Gothic" w:cs="Simplified Arabic"/>
          <w:rtl/>
          <w:lang w:val="en-GB" w:eastAsia="en-US" w:bidi="ar-EG"/>
        </w:rPr>
        <w:t xml:space="preserve">الإطار </w:t>
      </w:r>
      <w:r w:rsidRPr="004778F4">
        <w:rPr>
          <w:rFonts w:eastAsia="Malgun Gothic" w:cs="Simplified Arabic"/>
          <w:rtl/>
          <w:lang w:val="en-GB" w:eastAsia="en-US" w:bidi="ar-EG"/>
        </w:rPr>
        <w:t>العالمي للتنوع البيولوجي لما بعد عام 2020 أن يوقف ويعكس العوامل المحركة التي تتسبب في الانهيار السريع للنظام الإيكولوجي، وأن يضع الطبيعة على طريق الانتعاش. وبصورة حاسمة، يتوجب على الإطار أن يتضمن التزاما ب</w:t>
      </w:r>
      <w:r w:rsidR="005D2226" w:rsidRPr="004778F4">
        <w:rPr>
          <w:rFonts w:eastAsia="Malgun Gothic" w:cs="Simplified Arabic"/>
          <w:rtl/>
          <w:lang w:val="en-GB" w:eastAsia="en-US" w:bidi="ar-EG"/>
        </w:rPr>
        <w:t>صون</w:t>
      </w:r>
      <w:r w:rsidRPr="004778F4">
        <w:rPr>
          <w:rFonts w:eastAsia="Malgun Gothic" w:cs="Simplified Arabic"/>
          <w:rtl/>
          <w:lang w:val="en-GB" w:eastAsia="en-US" w:bidi="ar-EG"/>
        </w:rPr>
        <w:t xml:space="preserve"> ما لا يقل عن 30 في المائة من أراضي ومحيطات العالم بحلول عام 2030. </w:t>
      </w:r>
      <w:r w:rsidR="00AD088E" w:rsidRPr="004778F4">
        <w:rPr>
          <w:rFonts w:eastAsia="Malgun Gothic" w:cs="Simplified Arabic"/>
          <w:rtl/>
          <w:lang w:val="en-GB" w:eastAsia="en-US" w:bidi="ar-EG"/>
        </w:rPr>
        <w:t>وينبغي أن تقابل هذه الأهداف الطموحة إجراءات حقيقية</w:t>
      </w:r>
      <w:r w:rsidR="00020C3B" w:rsidRPr="004778F4">
        <w:rPr>
          <w:rFonts w:eastAsia="Malgun Gothic" w:cs="Simplified Arabic"/>
          <w:rtl/>
          <w:lang w:val="en-GB" w:eastAsia="en-US" w:bidi="ar-EG"/>
        </w:rPr>
        <w:t>:</w:t>
      </w:r>
      <w:r w:rsidR="00AD088E" w:rsidRPr="004778F4">
        <w:rPr>
          <w:rFonts w:eastAsia="Malgun Gothic" w:cs="Simplified Arabic"/>
          <w:rtl/>
          <w:lang w:val="en-GB" w:eastAsia="en-US" w:bidi="ar-EG"/>
        </w:rPr>
        <w:t xml:space="preserve"> كما أعلن رئيس الوزراء السيد ترودو خلال الحفل الافتتاحي في اليوم </w:t>
      </w:r>
      <w:r w:rsidR="00AD088E" w:rsidRPr="004778F4">
        <w:rPr>
          <w:rFonts w:eastAsia="Malgun Gothic" w:cs="Simplified Arabic"/>
          <w:rtl/>
          <w:lang w:val="en-GB" w:eastAsia="en-US" w:bidi="ar-EG"/>
        </w:rPr>
        <w:lastRenderedPageBreak/>
        <w:t xml:space="preserve">السابق، </w:t>
      </w:r>
      <w:r w:rsidR="00C95F04" w:rsidRPr="004778F4">
        <w:rPr>
          <w:rFonts w:eastAsia="Malgun Gothic" w:cs="Simplified Arabic"/>
          <w:rtl/>
          <w:lang w:val="en-GB" w:eastAsia="en-US" w:bidi="ar-EG"/>
        </w:rPr>
        <w:t xml:space="preserve">تزيد </w:t>
      </w:r>
      <w:r w:rsidR="00AD088E" w:rsidRPr="004778F4">
        <w:rPr>
          <w:rFonts w:eastAsia="Malgun Gothic" w:cs="Simplified Arabic"/>
          <w:rtl/>
          <w:lang w:val="en-GB" w:eastAsia="en-US" w:bidi="ar-EG"/>
        </w:rPr>
        <w:t>كندا بشكل كبير</w:t>
      </w:r>
      <w:r w:rsidR="00C95F04" w:rsidRPr="004778F4">
        <w:rPr>
          <w:rFonts w:eastAsia="Malgun Gothic" w:cs="Simplified Arabic"/>
          <w:rtl/>
          <w:lang w:val="en-GB" w:eastAsia="en-US" w:bidi="ar-EG"/>
        </w:rPr>
        <w:t xml:space="preserve"> من </w:t>
      </w:r>
      <w:r w:rsidR="00AD088E" w:rsidRPr="004778F4">
        <w:rPr>
          <w:rFonts w:eastAsia="Malgun Gothic" w:cs="Simplified Arabic"/>
          <w:rtl/>
          <w:lang w:val="en-GB" w:eastAsia="en-US" w:bidi="ar-EG"/>
        </w:rPr>
        <w:t xml:space="preserve">مساعدتها للبلدان النامية لاتخاذ إجراءات بشأن التنوع البيولوجي. وللحكومة دور مركزي، ولكن ينبغي عليها أن تعمل بشكل وثيق مع المجتمع المدني والقطاع الخاص والمؤسسات </w:t>
      </w:r>
      <w:r w:rsidR="00364B53" w:rsidRPr="004778F4">
        <w:rPr>
          <w:rFonts w:eastAsia="Malgun Gothic" w:cs="Simplified Arabic"/>
          <w:rtl/>
          <w:lang w:val="en-GB" w:eastAsia="en-US" w:bidi="ar-EG"/>
        </w:rPr>
        <w:t xml:space="preserve">والأوساط </w:t>
      </w:r>
      <w:r w:rsidR="00AD088E" w:rsidRPr="004778F4">
        <w:rPr>
          <w:rFonts w:eastAsia="Malgun Gothic" w:cs="Simplified Arabic"/>
          <w:rtl/>
          <w:lang w:val="en-GB" w:eastAsia="en-US" w:bidi="ar-EG"/>
        </w:rPr>
        <w:t xml:space="preserve">الأكاديمية والمواطنين والشعوب والأمم الأصلية والأولى. كما ينبغي أيضا للإطار العالمي للتنوع البيولوجي لما بعد عام 2020 أن يوحدنا جميعا في جهودنا </w:t>
      </w:r>
      <w:r w:rsidR="009C1DBA" w:rsidRPr="004778F4">
        <w:rPr>
          <w:rFonts w:eastAsia="Malgun Gothic" w:cs="Simplified Arabic"/>
          <w:rtl/>
          <w:lang w:val="en-GB" w:eastAsia="en-US" w:bidi="ar-EG"/>
        </w:rPr>
        <w:t xml:space="preserve">الرامية </w:t>
      </w:r>
      <w:r w:rsidR="00AD088E" w:rsidRPr="004778F4">
        <w:rPr>
          <w:rFonts w:eastAsia="Malgun Gothic" w:cs="Simplified Arabic"/>
          <w:rtl/>
          <w:lang w:val="en-GB" w:eastAsia="en-US" w:bidi="ar-EG"/>
        </w:rPr>
        <w:t xml:space="preserve">لوقف </w:t>
      </w:r>
      <w:r w:rsidR="00DB1D52" w:rsidRPr="004778F4">
        <w:rPr>
          <w:rFonts w:eastAsia="Malgun Gothic" w:cs="Simplified Arabic"/>
          <w:rtl/>
          <w:lang w:val="en-GB" w:eastAsia="en-US" w:bidi="ar-EG"/>
        </w:rPr>
        <w:t xml:space="preserve">فقدان </w:t>
      </w:r>
      <w:r w:rsidR="00AD088E" w:rsidRPr="004778F4">
        <w:rPr>
          <w:rFonts w:eastAsia="Malgun Gothic" w:cs="Simplified Arabic"/>
          <w:rtl/>
          <w:lang w:val="en-GB" w:eastAsia="en-US" w:bidi="ar-EG"/>
        </w:rPr>
        <w:t>التنوع البيولوجي ووضع العالم على مسار العيش في انسجام مع الطبيعة بحلول عام 2050.</w:t>
      </w:r>
    </w:p>
    <w:p w14:paraId="43B06F35" w14:textId="399D42FA" w:rsidR="00AD088E" w:rsidRPr="004778F4" w:rsidRDefault="00AD088E" w:rsidP="00AD088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وشكرت السيدة مريما </w:t>
      </w:r>
      <w:r w:rsidR="00DB1D52" w:rsidRPr="004778F4">
        <w:rPr>
          <w:rFonts w:eastAsia="Malgun Gothic" w:cs="Simplified Arabic"/>
          <w:rtl/>
          <w:lang w:val="en-GB" w:eastAsia="en-US" w:bidi="ar-EG"/>
        </w:rPr>
        <w:t xml:space="preserve">حكومة </w:t>
      </w:r>
      <w:r w:rsidRPr="004778F4">
        <w:rPr>
          <w:rFonts w:eastAsia="Malgun Gothic" w:cs="Simplified Arabic"/>
          <w:rtl/>
          <w:lang w:val="en-GB" w:eastAsia="en-US" w:bidi="ar-EG"/>
        </w:rPr>
        <w:t>الصين على دعمها القوي للإطار العالمي للتنوع البيولوجي لما بعد عام 2020. كذلك فقد شكرت أيضا البلدان المانحة العديدة وأصحاب المصلحة الحاضرين الذين مكن كرمهم من مشاركة مندوبي الدول النامية ومجتمعات الشعوب الأصلية. وحثت المشاركين على دمج أصواتهم الفردية في جوقة موحدة</w:t>
      </w:r>
      <w:r w:rsidR="00FE7E9E" w:rsidRPr="004778F4">
        <w:rPr>
          <w:rFonts w:eastAsia="Malgun Gothic" w:cs="Simplified Arabic"/>
          <w:rtl/>
          <w:lang w:val="en-GB" w:eastAsia="en-US" w:bidi="ar-EG"/>
        </w:rPr>
        <w:t>،</w:t>
      </w:r>
      <w:r w:rsidRPr="004778F4">
        <w:rPr>
          <w:rFonts w:eastAsia="Malgun Gothic" w:cs="Simplified Arabic"/>
          <w:rtl/>
          <w:lang w:val="en-GB" w:eastAsia="en-US" w:bidi="ar-EG"/>
        </w:rPr>
        <w:t xml:space="preserve"> وعلى وضع نص يعكس </w:t>
      </w:r>
      <w:r w:rsidR="00495A13" w:rsidRPr="004778F4">
        <w:rPr>
          <w:rFonts w:eastAsia="Malgun Gothic" w:cs="Simplified Arabic"/>
          <w:rtl/>
          <w:lang w:val="en-GB" w:eastAsia="en-US" w:bidi="ar-EG"/>
        </w:rPr>
        <w:t>الإجماع والتوافق والطموح.</w:t>
      </w:r>
    </w:p>
    <w:p w14:paraId="1214CD28" w14:textId="70961A61" w:rsidR="00495A13" w:rsidRPr="004778F4" w:rsidRDefault="00495A13" w:rsidP="00495A13">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وفي الجلسة </w:t>
      </w:r>
      <w:r w:rsidR="00020C3B" w:rsidRPr="004778F4">
        <w:rPr>
          <w:rFonts w:eastAsia="Malgun Gothic" w:cs="Simplified Arabic"/>
          <w:rtl/>
          <w:lang w:val="en-GB" w:eastAsia="en-US" w:bidi="ar-EG"/>
        </w:rPr>
        <w:t xml:space="preserve">العامة </w:t>
      </w:r>
      <w:r w:rsidRPr="004778F4">
        <w:rPr>
          <w:rFonts w:eastAsia="Malgun Gothic" w:cs="Simplified Arabic"/>
          <w:rtl/>
          <w:lang w:val="en-GB" w:eastAsia="en-US" w:bidi="ar-EG"/>
        </w:rPr>
        <w:t>الأولى من الجزء الثاني من الاجتماع بتاريخ 7 ديسمبر/كانون الأول 2022، استمع مؤتمر الأطراف أيضا إلى بيانات عامة أدلى بها ممثلو المناطق ومجموعات البلدان والبلدان الإفرادية وكيانات الأمم المتحدة ومجموعات رئيسية وغيرهم من أصحاب المصلحة الآخرين.</w:t>
      </w:r>
    </w:p>
    <w:p w14:paraId="327690DD" w14:textId="7BE6E8FC" w:rsidR="00495A13" w:rsidRPr="004778F4" w:rsidRDefault="0081079F" w:rsidP="00495A13">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وأدلى ببيانات </w:t>
      </w:r>
      <w:r w:rsidR="00C774B3" w:rsidRPr="004778F4">
        <w:rPr>
          <w:rFonts w:eastAsia="Malgun Gothic" w:cs="Simplified Arabic"/>
          <w:rtl/>
          <w:lang w:val="en-GB" w:eastAsia="en-US" w:bidi="ar-EG"/>
        </w:rPr>
        <w:t xml:space="preserve">ممثلون </w:t>
      </w:r>
      <w:r w:rsidR="00495A13" w:rsidRPr="004778F4">
        <w:rPr>
          <w:rFonts w:eastAsia="Malgun Gothic" w:cs="Simplified Arabic"/>
          <w:rtl/>
          <w:lang w:val="en-GB" w:eastAsia="en-US" w:bidi="ar-EG"/>
        </w:rPr>
        <w:t>عن: كوستاريكا، بالنيابة عن دول أمريكا اللاتينية والكاريبي؛ وبالاو بالنيابة عن دول آسيا والمحيط الهادي؛ والسنغال بالنيابة عن الدول الأفريقية.</w:t>
      </w:r>
    </w:p>
    <w:p w14:paraId="366962F2" w14:textId="29CDD00F" w:rsidR="00495A13" w:rsidRPr="004778F4" w:rsidRDefault="00495A13" w:rsidP="00495A13">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كما أدلى ببيانات أيضا ممثلو كل من أنتيغوا وبربودا، بالنيابة عن الدول الجزرية الصغيرة النامية؛ والاتحاد الأوروبي نيابة عن دوله الأعضاء؛ وإثيوبيا نيابة عن </w:t>
      </w:r>
      <w:r w:rsidR="00C86033" w:rsidRPr="004778F4">
        <w:rPr>
          <w:rFonts w:eastAsia="Malgun Gothic" w:cs="Simplified Arabic"/>
          <w:rtl/>
          <w:lang w:val="en-GB" w:eastAsia="en-US" w:bidi="ar-EG"/>
        </w:rPr>
        <w:t xml:space="preserve">مجموعة </w:t>
      </w:r>
      <w:r w:rsidRPr="004778F4">
        <w:rPr>
          <w:rFonts w:eastAsia="Malgun Gothic" w:cs="Simplified Arabic"/>
          <w:rtl/>
          <w:lang w:val="en-GB" w:eastAsia="en-US" w:bidi="ar-EG"/>
        </w:rPr>
        <w:t>البلدان المتشابهة التفكير؛ والمكسيك نيابة عن</w:t>
      </w:r>
      <w:r w:rsidR="00CD3AAF" w:rsidRPr="004778F4">
        <w:rPr>
          <w:rFonts w:eastAsia="Malgun Gothic" w:cs="Simplified Arabic"/>
          <w:rtl/>
          <w:lang w:val="en-GB" w:eastAsia="en-US" w:bidi="ar-EG"/>
        </w:rPr>
        <w:t xml:space="preserve"> أستراليا، وكندا، وكولومبيا، وكوستاريكا، والاتحاد الأوروبي ودوله الأعضاء، والغابون، واليابان، وملاوي، والمكسيك، وموناكو، ونيوزيلندا، ونيجيريا، والنرويج، وبالاو، وجمهورية كوريا، وسويسرا، والمملكة المتحدة لبريطانيا العظمى وآيرلندا الشمالية، </w:t>
      </w:r>
      <w:r w:rsidR="00B531E3" w:rsidRPr="004778F4">
        <w:rPr>
          <w:rFonts w:eastAsia="Malgun Gothic" w:cs="Simplified Arabic"/>
          <w:rtl/>
          <w:lang w:val="en-GB" w:eastAsia="en-US" w:bidi="ar-EG"/>
        </w:rPr>
        <w:t>وفانواتو</w:t>
      </w:r>
      <w:r w:rsidR="00CD3AAF" w:rsidRPr="004778F4">
        <w:rPr>
          <w:rFonts w:eastAsia="Malgun Gothic" w:cs="Simplified Arabic"/>
          <w:rtl/>
          <w:lang w:val="en-GB" w:eastAsia="en-US" w:bidi="ar-EG"/>
        </w:rPr>
        <w:t>، وزامبيا، والولايات المتحدة الأمريكية؛</w:t>
      </w:r>
      <w:r w:rsidRPr="004778F4">
        <w:rPr>
          <w:rFonts w:eastAsia="Malgun Gothic" w:cs="Simplified Arabic"/>
          <w:rtl/>
          <w:lang w:val="en-GB" w:eastAsia="en-US" w:bidi="ar-EG"/>
        </w:rPr>
        <w:t xml:space="preserve"> ونيوزيلندا نيابة عن أستراليا وكندا وآيسلندا واليابان والمكسيك ونيوزيلندا والنرويج وجمهورية كوريا وسويسرا والولايات المتحدة؛ والفلبين نيابة عن </w:t>
      </w:r>
      <w:r w:rsidR="00CD70CE" w:rsidRPr="004778F4">
        <w:rPr>
          <w:rFonts w:eastAsia="Malgun Gothic" w:cs="Simplified Arabic"/>
          <w:rtl/>
          <w:lang w:val="en-GB" w:eastAsia="en-US" w:bidi="ar-EG"/>
        </w:rPr>
        <w:t>الدول الأعضاء في التحالف رفيع الطموح من أجل الطبيعة والبشر والتحالف العالمي للمحيطات.</w:t>
      </w:r>
    </w:p>
    <w:p w14:paraId="43B2EB20" w14:textId="10AA17A6" w:rsidR="00CD70CE" w:rsidRPr="004778F4" w:rsidRDefault="00CD70CE" w:rsidP="00CD70C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كما أدلى ببيانات أيضا </w:t>
      </w:r>
      <w:r w:rsidR="00222B88" w:rsidRPr="004778F4">
        <w:rPr>
          <w:rFonts w:eastAsia="Malgun Gothic" w:cs="Simplified Arabic"/>
          <w:rtl/>
          <w:lang w:val="en-GB" w:eastAsia="en-US" w:bidi="ar-EG"/>
        </w:rPr>
        <w:t xml:space="preserve">ممثلون </w:t>
      </w:r>
      <w:r w:rsidRPr="004778F4">
        <w:rPr>
          <w:rFonts w:eastAsia="Malgun Gothic" w:cs="Simplified Arabic"/>
          <w:rtl/>
          <w:lang w:val="en-GB" w:eastAsia="en-US" w:bidi="ar-EG"/>
        </w:rPr>
        <w:t>عن منظمة الأغذية والزراعة للأمم المتحدة؛ والأمانة العامة لمعاهدة المحافظة على الأنواع المهاجرة من الحيوانات البرية بالنيابة عن فريق الاتصال المعني باتفاقيات التنوع البيولوجي.</w:t>
      </w:r>
    </w:p>
    <w:p w14:paraId="592F744D" w14:textId="32937291" w:rsidR="00CD70CE" w:rsidRPr="004778F4" w:rsidRDefault="00CD70CE" w:rsidP="00CD70C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كذلك أدلى ببيانات أيضا ممثلو اللجنة الاستشارية المعنية بالحكومات دون الوطنية والتنوع البيولوجي (بتنسيق المناطق 4 وحكومة كيبيك)؛ والتجمع النسائي لاتفاقية التنوع البيولوجي؛ والشبكة العالمية للتنوع البيولوجي للشباب؛ والمنتدى الدولي للشعوب الأصلية المعني بالتنوع البيولوجي.</w:t>
      </w:r>
    </w:p>
    <w:p w14:paraId="5D9EFD04" w14:textId="2FA1932F" w:rsidR="00CD70CE" w:rsidRPr="004778F4" w:rsidRDefault="00CD70CE" w:rsidP="00CD70C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وأدلى ممثل الاتحاد الروسي ببيان ممارسةً لحقه في الرد.</w:t>
      </w:r>
    </w:p>
    <w:p w14:paraId="64982CF7" w14:textId="5D448A68" w:rsidR="00CD3AAF" w:rsidRPr="004778F4" w:rsidRDefault="00563E83" w:rsidP="00CD3AA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و</w:t>
      </w:r>
      <w:r w:rsidR="00374FA9" w:rsidRPr="004778F4">
        <w:rPr>
          <w:rFonts w:eastAsia="Malgun Gothic" w:cs="Simplified Arabic"/>
          <w:rtl/>
          <w:lang w:val="en-GB" w:eastAsia="en-US" w:bidi="ar-EG"/>
        </w:rPr>
        <w:t>في الجلسة</w:t>
      </w:r>
      <w:r w:rsidR="009D40F5" w:rsidRPr="004778F4">
        <w:rPr>
          <w:rFonts w:eastAsia="Malgun Gothic" w:cs="Simplified Arabic"/>
          <w:rtl/>
          <w:lang w:val="en-GB" w:eastAsia="en-US" w:bidi="ar-EG"/>
        </w:rPr>
        <w:t xml:space="preserve"> العامة </w:t>
      </w:r>
      <w:r w:rsidR="00374FA9" w:rsidRPr="004778F4">
        <w:rPr>
          <w:rFonts w:eastAsia="Malgun Gothic" w:cs="Simplified Arabic"/>
          <w:rtl/>
          <w:lang w:val="en-GB" w:eastAsia="en-US" w:bidi="ar-EG"/>
        </w:rPr>
        <w:t xml:space="preserve">الثانية من الجزء الثاني من الاجتماع بتاريخ 10 ديسمبر/كانون الأول 2022، </w:t>
      </w:r>
      <w:r w:rsidR="00117396" w:rsidRPr="004778F4">
        <w:rPr>
          <w:rFonts w:eastAsia="Malgun Gothic" w:cs="Simplified Arabic"/>
          <w:rtl/>
          <w:lang w:val="it-IT" w:eastAsia="en-US" w:bidi="ar-SY"/>
        </w:rPr>
        <w:t xml:space="preserve">استمع مؤتمر الأطراف </w:t>
      </w:r>
      <w:r w:rsidR="003F49DA" w:rsidRPr="004778F4">
        <w:rPr>
          <w:rFonts w:eastAsia="Malgun Gothic" w:cs="Simplified Arabic"/>
          <w:rtl/>
          <w:lang w:val="it-IT" w:eastAsia="en-US" w:bidi="ar-SY"/>
        </w:rPr>
        <w:t>إلى بيانات إضافية من ممثلي كيان من</w:t>
      </w:r>
      <w:r w:rsidR="00114CE5" w:rsidRPr="004778F4">
        <w:rPr>
          <w:rFonts w:eastAsia="Malgun Gothic" w:cs="Simplified Arabic"/>
          <w:rtl/>
          <w:lang w:val="it-IT" w:eastAsia="en-US" w:bidi="ar-SY"/>
        </w:rPr>
        <w:t xml:space="preserve"> كيانات الأمم المتحدة ومجموعات </w:t>
      </w:r>
      <w:r w:rsidR="00684FED" w:rsidRPr="004778F4">
        <w:rPr>
          <w:rFonts w:eastAsia="Malgun Gothic" w:cs="Simplified Arabic"/>
          <w:rtl/>
          <w:lang w:val="it-IT" w:eastAsia="en-US" w:bidi="ar-SY"/>
        </w:rPr>
        <w:t xml:space="preserve">رئيسية وأصحاب مصلحة </w:t>
      </w:r>
      <w:r w:rsidR="006C46DF" w:rsidRPr="004778F4">
        <w:rPr>
          <w:rFonts w:eastAsia="Malgun Gothic" w:cs="Simplified Arabic"/>
          <w:rtl/>
          <w:lang w:val="it-IT" w:eastAsia="en-US" w:bidi="ar-SY"/>
        </w:rPr>
        <w:t>آ</w:t>
      </w:r>
      <w:r w:rsidR="00684FED" w:rsidRPr="004778F4">
        <w:rPr>
          <w:rFonts w:eastAsia="Malgun Gothic" w:cs="Simplified Arabic"/>
          <w:rtl/>
          <w:lang w:val="it-IT" w:eastAsia="en-US" w:bidi="ar-SY"/>
        </w:rPr>
        <w:t>خرين</w:t>
      </w:r>
      <w:r w:rsidR="005A17CF" w:rsidRPr="004778F4">
        <w:rPr>
          <w:rFonts w:eastAsia="Malgun Gothic" w:cs="Simplified Arabic"/>
          <w:rtl/>
          <w:lang w:val="it-IT" w:eastAsia="en-US" w:bidi="ar-SY"/>
        </w:rPr>
        <w:t>.</w:t>
      </w:r>
    </w:p>
    <w:p w14:paraId="0036236F" w14:textId="78042E2A" w:rsidR="00CD3AAF" w:rsidRPr="004778F4" w:rsidRDefault="001807D9" w:rsidP="00CD3AA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US" w:eastAsia="en-US"/>
        </w:rPr>
        <w:t xml:space="preserve">كما </w:t>
      </w:r>
      <w:r w:rsidR="00806537" w:rsidRPr="004778F4">
        <w:rPr>
          <w:rFonts w:eastAsia="Malgun Gothic" w:cs="Simplified Arabic"/>
          <w:rtl/>
          <w:lang w:val="en-US" w:eastAsia="en-US"/>
        </w:rPr>
        <w:t xml:space="preserve">ألقى ممثل عن مكتب مفوض الأمم المتحدة السامي لحقوق </w:t>
      </w:r>
      <w:r w:rsidR="00C37778" w:rsidRPr="004778F4">
        <w:rPr>
          <w:rFonts w:eastAsia="Malgun Gothic" w:cs="Simplified Arabic"/>
          <w:rtl/>
          <w:lang w:val="en-US" w:eastAsia="en-US"/>
        </w:rPr>
        <w:t>ال</w:t>
      </w:r>
      <w:r w:rsidR="006C46DF" w:rsidRPr="004778F4">
        <w:rPr>
          <w:rFonts w:eastAsia="Malgun Gothic" w:cs="Simplified Arabic"/>
          <w:rtl/>
          <w:lang w:val="en-US" w:eastAsia="en-US"/>
        </w:rPr>
        <w:t>إ</w:t>
      </w:r>
      <w:r w:rsidR="00C37778" w:rsidRPr="004778F4">
        <w:rPr>
          <w:rFonts w:eastAsia="Malgun Gothic" w:cs="Simplified Arabic"/>
          <w:rtl/>
          <w:lang w:val="en-US" w:eastAsia="en-US"/>
        </w:rPr>
        <w:t xml:space="preserve">نسان ببيان </w:t>
      </w:r>
      <w:r w:rsidR="002A338C" w:rsidRPr="004778F4">
        <w:rPr>
          <w:rFonts w:eastAsia="Malgun Gothic" w:cs="Simplified Arabic"/>
          <w:rtl/>
          <w:lang w:val="en-US" w:eastAsia="en-US"/>
        </w:rPr>
        <w:t>أيضا.</w:t>
      </w:r>
    </w:p>
    <w:p w14:paraId="1478A0B2" w14:textId="0D0E4F01" w:rsidR="00CD3AAF" w:rsidRPr="004778F4" w:rsidRDefault="002A338C" w:rsidP="00CD3AA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وأ</w:t>
      </w:r>
      <w:r w:rsidR="00020C3B" w:rsidRPr="004778F4">
        <w:rPr>
          <w:rFonts w:eastAsia="Malgun Gothic" w:cs="Simplified Arabic"/>
          <w:rtl/>
          <w:lang w:val="it-IT" w:eastAsia="en-US" w:bidi="ar-SY"/>
        </w:rPr>
        <w:t>ُ</w:t>
      </w:r>
      <w:r w:rsidRPr="004778F4">
        <w:rPr>
          <w:rFonts w:eastAsia="Malgun Gothic" w:cs="Simplified Arabic"/>
          <w:rtl/>
          <w:lang w:val="it-IT" w:eastAsia="en-US" w:bidi="ar-SY"/>
        </w:rPr>
        <w:t xml:space="preserve">لقيت بيانات من قبل </w:t>
      </w:r>
      <w:r w:rsidR="00FD0892" w:rsidRPr="004778F4">
        <w:rPr>
          <w:rFonts w:eastAsia="Malgun Gothic" w:cs="Simplified Arabic"/>
          <w:rtl/>
          <w:lang w:val="it-IT" w:eastAsia="en-US" w:bidi="ar-SY"/>
        </w:rPr>
        <w:t xml:space="preserve">ممثلي كل من </w:t>
      </w:r>
      <w:r w:rsidR="00C358F1" w:rsidRPr="004778F4">
        <w:rPr>
          <w:rFonts w:eastAsia="Malgun Gothic" w:cs="Simplified Arabic"/>
          <w:lang w:val="en-US" w:eastAsia="en-US" w:bidi="ar-SY"/>
        </w:rPr>
        <w:t xml:space="preserve">Birdlife </w:t>
      </w:r>
      <w:r w:rsidR="00096CAB" w:rsidRPr="004778F4">
        <w:rPr>
          <w:rFonts w:eastAsia="Malgun Gothic" w:cs="Simplified Arabic"/>
          <w:lang w:val="en-US" w:eastAsia="en-US" w:bidi="ar-SY"/>
        </w:rPr>
        <w:t>International</w:t>
      </w:r>
      <w:r w:rsidR="00096CAB" w:rsidRPr="004778F4">
        <w:rPr>
          <w:rFonts w:eastAsia="Malgun Gothic" w:cs="Simplified Arabic"/>
          <w:rtl/>
          <w:lang w:val="en-US" w:eastAsia="en-US"/>
        </w:rPr>
        <w:t xml:space="preserve"> </w:t>
      </w:r>
      <w:r w:rsidR="003C781B" w:rsidRPr="004778F4">
        <w:rPr>
          <w:rFonts w:eastAsia="Malgun Gothic" w:cs="Simplified Arabic"/>
          <w:rtl/>
          <w:lang w:val="en-US" w:eastAsia="en-US"/>
        </w:rPr>
        <w:t xml:space="preserve">نيابة عن </w:t>
      </w:r>
      <w:r w:rsidR="004F0DB8" w:rsidRPr="004778F4">
        <w:rPr>
          <w:rFonts w:eastAsia="Malgun Gothic" w:cs="Simplified Arabic"/>
          <w:rtl/>
          <w:lang w:val="en-US" w:eastAsia="en-US"/>
        </w:rPr>
        <w:t xml:space="preserve">اللجنة الدولية للصون، </w:t>
      </w:r>
      <w:r w:rsidR="00141C70" w:rsidRPr="004778F4">
        <w:rPr>
          <w:rFonts w:eastAsia="Malgun Gothic" w:cs="Simplified Arabic"/>
          <w:rtl/>
          <w:lang w:val="en-US" w:eastAsia="en-US"/>
        </w:rPr>
        <w:t>وحملة حماية الطبيعة،</w:t>
      </w:r>
      <w:r w:rsidR="00273E9B" w:rsidRPr="004778F4">
        <w:rPr>
          <w:rFonts w:eastAsia="Malgun Gothic" w:cs="Simplified Arabic"/>
          <w:rtl/>
          <w:lang w:val="en-US" w:eastAsia="en-US"/>
        </w:rPr>
        <w:t xml:space="preserve"> </w:t>
      </w:r>
      <w:r w:rsidR="0090530A" w:rsidRPr="004778F4">
        <w:rPr>
          <w:rFonts w:eastAsia="Malgun Gothic" w:cs="Simplified Arabic"/>
          <w:rtl/>
          <w:lang w:val="en-US" w:eastAsia="en-US"/>
        </w:rPr>
        <w:t>وال</w:t>
      </w:r>
      <w:r w:rsidR="006C46DF" w:rsidRPr="004778F4">
        <w:rPr>
          <w:rFonts w:eastAsia="Malgun Gothic" w:cs="Simplified Arabic"/>
          <w:rtl/>
          <w:lang w:val="en-US" w:eastAsia="en-US"/>
        </w:rPr>
        <w:t>ا</w:t>
      </w:r>
      <w:r w:rsidR="0090530A" w:rsidRPr="004778F4">
        <w:rPr>
          <w:rFonts w:eastAsia="Malgun Gothic" w:cs="Simplified Arabic"/>
          <w:rtl/>
          <w:lang w:val="en-US" w:eastAsia="en-US"/>
        </w:rPr>
        <w:t xml:space="preserve">تحاد الدولي لحفظ الطبيعة، </w:t>
      </w:r>
      <w:r w:rsidR="001D7C39" w:rsidRPr="004778F4">
        <w:rPr>
          <w:rFonts w:eastAsia="Malgun Gothic" w:cs="Simplified Arabic"/>
          <w:rtl/>
          <w:lang w:val="en-US" w:eastAsia="en-US"/>
        </w:rPr>
        <w:t>و</w:t>
      </w:r>
      <w:r w:rsidR="001D7C39" w:rsidRPr="004778F4">
        <w:rPr>
          <w:rFonts w:eastAsia="Malgun Gothic" w:cs="Simplified Arabic"/>
          <w:lang w:val="en-US" w:eastAsia="en-US"/>
        </w:rPr>
        <w:t>Panther</w:t>
      </w:r>
      <w:r w:rsidR="003E074B" w:rsidRPr="004778F4">
        <w:rPr>
          <w:rFonts w:eastAsia="Malgun Gothic" w:cs="Simplified Arabic"/>
          <w:lang w:val="en-US" w:eastAsia="en-US"/>
        </w:rPr>
        <w:t>a</w:t>
      </w:r>
      <w:r w:rsidR="003E074B" w:rsidRPr="004778F4">
        <w:rPr>
          <w:rFonts w:eastAsia="Malgun Gothic" w:cs="Simplified Arabic"/>
          <w:rtl/>
          <w:lang w:val="en-US" w:eastAsia="en-US"/>
        </w:rPr>
        <w:t xml:space="preserve">، والجمعية الملكية لحماية الطيور، </w:t>
      </w:r>
      <w:r w:rsidR="00F256AD" w:rsidRPr="004778F4">
        <w:rPr>
          <w:rFonts w:eastAsia="Malgun Gothic" w:cs="Simplified Arabic"/>
          <w:rtl/>
          <w:lang w:val="en-US" w:eastAsia="en-US"/>
        </w:rPr>
        <w:t xml:space="preserve">ورابطة صون الطبيعة، </w:t>
      </w:r>
      <w:r w:rsidR="00156E1D" w:rsidRPr="004778F4">
        <w:rPr>
          <w:rFonts w:eastAsia="Malgun Gothic" w:cs="Simplified Arabic"/>
          <w:rtl/>
          <w:lang w:val="en-US" w:eastAsia="en-US"/>
        </w:rPr>
        <w:t xml:space="preserve">وجمعية </w:t>
      </w:r>
      <w:r w:rsidR="00B82A4F" w:rsidRPr="004778F4">
        <w:rPr>
          <w:rFonts w:eastAsia="Malgun Gothic" w:cs="Simplified Arabic"/>
          <w:rtl/>
          <w:lang w:val="en-US" w:eastAsia="en-US"/>
        </w:rPr>
        <w:t xml:space="preserve">الحفاظ على </w:t>
      </w:r>
      <w:r w:rsidR="00156E1D" w:rsidRPr="004778F4">
        <w:rPr>
          <w:rFonts w:eastAsia="Malgun Gothic" w:cs="Simplified Arabic"/>
          <w:rtl/>
          <w:lang w:val="en-US" w:eastAsia="en-US"/>
        </w:rPr>
        <w:t xml:space="preserve">الحياة البرية، </w:t>
      </w:r>
      <w:r w:rsidR="00CB01E3" w:rsidRPr="004778F4">
        <w:rPr>
          <w:rFonts w:eastAsia="Malgun Gothic" w:cs="Simplified Arabic"/>
          <w:rtl/>
          <w:lang w:val="en-US" w:eastAsia="en-US"/>
        </w:rPr>
        <w:t>والصندوق العالمي للطبيعة ومجتمع الحيوان في لندن</w:t>
      </w:r>
      <w:r w:rsidR="005B1CC8" w:rsidRPr="004778F4">
        <w:rPr>
          <w:rFonts w:eastAsia="Malgun Gothic" w:cs="Simplified Arabic"/>
          <w:rtl/>
          <w:lang w:val="en-US" w:eastAsia="en-US"/>
        </w:rPr>
        <w:t>؛</w:t>
      </w:r>
      <w:r w:rsidR="00CB01E3" w:rsidRPr="004778F4">
        <w:rPr>
          <w:rFonts w:eastAsia="Malgun Gothic" w:cs="Simplified Arabic"/>
          <w:rtl/>
          <w:lang w:val="en-US" w:eastAsia="en-US"/>
        </w:rPr>
        <w:t xml:space="preserve"> </w:t>
      </w:r>
      <w:r w:rsidR="004B596C" w:rsidRPr="004778F4">
        <w:rPr>
          <w:rFonts w:eastAsia="Malgun Gothic" w:cs="Simplified Arabic"/>
          <w:rtl/>
          <w:lang w:val="en-US" w:eastAsia="en-US"/>
        </w:rPr>
        <w:t xml:space="preserve">وتحالف الأعمال من </w:t>
      </w:r>
      <w:r w:rsidR="00027A49" w:rsidRPr="004778F4">
        <w:rPr>
          <w:rFonts w:eastAsia="Malgun Gothic" w:cs="Simplified Arabic"/>
          <w:rtl/>
          <w:lang w:val="en-US" w:eastAsia="en-US"/>
        </w:rPr>
        <w:t>أجل الطبيعة</w:t>
      </w:r>
      <w:r w:rsidR="005B1CC8" w:rsidRPr="004778F4">
        <w:rPr>
          <w:rFonts w:eastAsia="Malgun Gothic" w:cs="Simplified Arabic"/>
          <w:rtl/>
          <w:lang w:val="en-US" w:eastAsia="en-US"/>
        </w:rPr>
        <w:t>؛</w:t>
      </w:r>
      <w:r w:rsidR="00027A49" w:rsidRPr="004778F4">
        <w:rPr>
          <w:rFonts w:eastAsia="Malgun Gothic" w:cs="Simplified Arabic"/>
          <w:rtl/>
          <w:lang w:val="en-US" w:eastAsia="en-US"/>
        </w:rPr>
        <w:t xml:space="preserve"> ومؤسسة </w:t>
      </w:r>
      <w:r w:rsidR="00651BB7" w:rsidRPr="004778F4">
        <w:rPr>
          <w:rFonts w:eastAsia="Malgun Gothic" w:cs="Simplified Arabic"/>
          <w:rtl/>
          <w:lang w:val="en-US" w:eastAsia="en-US"/>
        </w:rPr>
        <w:t>تمويل التنوع البيولوجي</w:t>
      </w:r>
      <w:r w:rsidR="005B1CC8" w:rsidRPr="004778F4">
        <w:rPr>
          <w:rFonts w:eastAsia="Malgun Gothic" w:cs="Simplified Arabic"/>
          <w:rtl/>
          <w:lang w:val="en-US" w:eastAsia="en-US"/>
        </w:rPr>
        <w:t>؛</w:t>
      </w:r>
      <w:r w:rsidR="00651BB7" w:rsidRPr="004778F4">
        <w:rPr>
          <w:rFonts w:eastAsia="Malgun Gothic" w:cs="Simplified Arabic"/>
          <w:rtl/>
          <w:lang w:val="en-US" w:eastAsia="en-US"/>
        </w:rPr>
        <w:t xml:space="preserve"> ومعهد </w:t>
      </w:r>
      <w:proofErr w:type="spellStart"/>
      <w:r w:rsidR="00651BB7" w:rsidRPr="004778F4">
        <w:rPr>
          <w:rFonts w:eastAsia="Malgun Gothic" w:cs="Simplified Arabic"/>
          <w:rtl/>
          <w:lang w:val="en-US" w:eastAsia="en-US"/>
        </w:rPr>
        <w:t>غرانثام</w:t>
      </w:r>
      <w:proofErr w:type="spellEnd"/>
      <w:r w:rsidR="00627B22" w:rsidRPr="004778F4">
        <w:rPr>
          <w:rFonts w:eastAsia="Malgun Gothic" w:cs="Simplified Arabic"/>
          <w:lang w:val="en-US" w:eastAsia="en-US"/>
        </w:rPr>
        <w:t>-</w:t>
      </w:r>
      <w:r w:rsidR="00627B22" w:rsidRPr="004778F4">
        <w:rPr>
          <w:rFonts w:eastAsia="Malgun Gothic" w:cs="Simplified Arabic"/>
          <w:rtl/>
          <w:lang w:val="en-US" w:eastAsia="en-US"/>
        </w:rPr>
        <w:t xml:space="preserve"> تغير المناخ</w:t>
      </w:r>
      <w:r w:rsidR="00A2794D" w:rsidRPr="004778F4">
        <w:rPr>
          <w:rFonts w:eastAsia="Malgun Gothic" w:cs="Simplified Arabic"/>
          <w:rtl/>
          <w:lang w:val="en-US" w:eastAsia="en-US"/>
        </w:rPr>
        <w:t xml:space="preserve"> والبيئة</w:t>
      </w:r>
      <w:r w:rsidR="005B1CC8" w:rsidRPr="004778F4">
        <w:rPr>
          <w:rFonts w:eastAsia="Malgun Gothic" w:cs="Simplified Arabic"/>
          <w:rtl/>
          <w:lang w:val="en-US" w:eastAsia="en-US"/>
        </w:rPr>
        <w:t>؛</w:t>
      </w:r>
      <w:r w:rsidR="00A2794D" w:rsidRPr="004778F4">
        <w:rPr>
          <w:rFonts w:eastAsia="Malgun Gothic" w:cs="Simplified Arabic"/>
          <w:rtl/>
          <w:lang w:val="en-US" w:eastAsia="en-US"/>
        </w:rPr>
        <w:t xml:space="preserve"> </w:t>
      </w:r>
      <w:r w:rsidR="00315FF8" w:rsidRPr="004778F4">
        <w:rPr>
          <w:rFonts w:eastAsia="Malgun Gothic" w:cs="Simplified Arabic"/>
          <w:rtl/>
          <w:lang w:val="en-US" w:eastAsia="en-US"/>
        </w:rPr>
        <w:t xml:space="preserve">ولجنة التخطيط الدولية </w:t>
      </w:r>
      <w:r w:rsidR="00DF5526" w:rsidRPr="004778F4">
        <w:rPr>
          <w:rFonts w:eastAsia="Malgun Gothic" w:cs="Simplified Arabic"/>
          <w:rtl/>
          <w:lang w:val="en-US" w:eastAsia="en-US"/>
        </w:rPr>
        <w:t>للسيادة الغذائية</w:t>
      </w:r>
      <w:r w:rsidR="005B1CC8" w:rsidRPr="004778F4">
        <w:rPr>
          <w:rFonts w:eastAsia="Malgun Gothic" w:cs="Simplified Arabic"/>
          <w:rtl/>
          <w:lang w:val="en-US" w:eastAsia="en-US"/>
        </w:rPr>
        <w:t>؛</w:t>
      </w:r>
      <w:r w:rsidR="00DF5526" w:rsidRPr="004778F4">
        <w:rPr>
          <w:rFonts w:eastAsia="Malgun Gothic" w:cs="Simplified Arabic"/>
          <w:rtl/>
          <w:lang w:val="en-US" w:eastAsia="en-US"/>
        </w:rPr>
        <w:t xml:space="preserve"> وال</w:t>
      </w:r>
      <w:r w:rsidR="006C46DF" w:rsidRPr="004778F4">
        <w:rPr>
          <w:rFonts w:eastAsia="Malgun Gothic" w:cs="Simplified Arabic"/>
          <w:rtl/>
          <w:lang w:val="en-US" w:eastAsia="en-US"/>
        </w:rPr>
        <w:t>ا</w:t>
      </w:r>
      <w:r w:rsidR="00DF5526" w:rsidRPr="004778F4">
        <w:rPr>
          <w:rFonts w:eastAsia="Malgun Gothic" w:cs="Simplified Arabic"/>
          <w:rtl/>
          <w:lang w:val="en-US" w:eastAsia="en-US"/>
        </w:rPr>
        <w:t xml:space="preserve">تحاد الدولي </w:t>
      </w:r>
      <w:r w:rsidR="001B2E30" w:rsidRPr="004778F4">
        <w:rPr>
          <w:rFonts w:eastAsia="Malgun Gothic" w:cs="Simplified Arabic"/>
          <w:rtl/>
          <w:lang w:val="en-US" w:eastAsia="en-US"/>
        </w:rPr>
        <w:t xml:space="preserve">لحفظ </w:t>
      </w:r>
      <w:r w:rsidR="00E1069D" w:rsidRPr="004778F4">
        <w:rPr>
          <w:rFonts w:eastAsia="Malgun Gothic" w:cs="Simplified Arabic"/>
          <w:rtl/>
          <w:lang w:val="en-US" w:eastAsia="en-US"/>
        </w:rPr>
        <w:t>الطبيعة.</w:t>
      </w:r>
    </w:p>
    <w:p w14:paraId="68E84FFA" w14:textId="1470E912" w:rsidR="00CD70CE" w:rsidRPr="004778F4" w:rsidRDefault="00A17353" w:rsidP="00CD70C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lastRenderedPageBreak/>
        <w:t xml:space="preserve">ويمكن الرجوع إلى </w:t>
      </w:r>
      <w:r w:rsidR="00C57887" w:rsidRPr="004778F4">
        <w:rPr>
          <w:rFonts w:eastAsia="Malgun Gothic" w:cs="Simplified Arabic"/>
          <w:rtl/>
          <w:lang w:val="en-GB" w:eastAsia="en-US" w:bidi="ar-EG"/>
        </w:rPr>
        <w:t>البيانات</w:t>
      </w:r>
      <w:r w:rsidRPr="004778F4">
        <w:rPr>
          <w:rFonts w:eastAsia="Malgun Gothic" w:cs="Simplified Arabic" w:hint="cs"/>
          <w:rtl/>
          <w:lang w:val="en-GB" w:eastAsia="en-US" w:bidi="ar-EG"/>
        </w:rPr>
        <w:t xml:space="preserve"> المقدمة</w:t>
      </w:r>
      <w:r w:rsidR="00C57887" w:rsidRPr="004778F4">
        <w:rPr>
          <w:rFonts w:eastAsia="Malgun Gothic" w:cs="Simplified Arabic"/>
          <w:rtl/>
          <w:lang w:val="en-GB" w:eastAsia="en-US" w:bidi="ar-EG"/>
        </w:rPr>
        <w:t xml:space="preserve"> </w:t>
      </w:r>
      <w:r w:rsidRPr="004778F4">
        <w:rPr>
          <w:rFonts w:eastAsia="Malgun Gothic" w:cs="Simplified Arabic" w:hint="cs"/>
          <w:rtl/>
          <w:lang w:val="en-GB" w:eastAsia="en-US" w:bidi="ar-EG"/>
        </w:rPr>
        <w:t xml:space="preserve">على </w:t>
      </w:r>
      <w:hyperlink r:id="rId11" w:history="1">
        <w:r w:rsidR="00C57887" w:rsidRPr="004778F4">
          <w:rPr>
            <w:rStyle w:val="Hyperlink"/>
            <w:rFonts w:cs="Simplified Arabic"/>
          </w:rPr>
          <w:t>https://www.cbd.int/meetings/COP-15</w:t>
        </w:r>
      </w:hyperlink>
      <w:r w:rsidR="00C57887" w:rsidRPr="004778F4">
        <w:rPr>
          <w:rFonts w:eastAsia="Malgun Gothic" w:cs="Simplified Arabic"/>
          <w:rtl/>
          <w:lang w:val="en-GB" w:eastAsia="en-US" w:bidi="ar-EG"/>
        </w:rPr>
        <w:t xml:space="preserve"> تحت </w:t>
      </w:r>
      <w:r w:rsidR="00C0091A" w:rsidRPr="004778F4">
        <w:rPr>
          <w:rFonts w:eastAsia="Malgun Gothic" w:cs="Simplified Arabic" w:hint="cs"/>
          <w:rtl/>
          <w:lang w:val="en-GB" w:eastAsia="en-US"/>
        </w:rPr>
        <w:t>علامة التبويب</w:t>
      </w:r>
      <w:r w:rsidR="003371C3" w:rsidRPr="004778F4">
        <w:rPr>
          <w:rFonts w:eastAsia="Malgun Gothic" w:cs="Simplified Arabic" w:hint="cs"/>
          <w:rtl/>
          <w:lang w:val="en-GB" w:eastAsia="en-US"/>
        </w:rPr>
        <w:t>:</w:t>
      </w:r>
      <w:r w:rsidR="00C0091A" w:rsidRPr="004778F4">
        <w:rPr>
          <w:rFonts w:eastAsia="Malgun Gothic" w:cs="Simplified Arabic" w:hint="cs"/>
          <w:rtl/>
          <w:lang w:val="en-GB" w:eastAsia="en-US"/>
        </w:rPr>
        <w:t xml:space="preserve"> </w:t>
      </w:r>
      <w:r w:rsidR="00C57887" w:rsidRPr="004778F4">
        <w:rPr>
          <w:rFonts w:eastAsia="Malgun Gothic" w:cs="Simplified Arabic"/>
          <w:rtl/>
          <w:lang w:val="en-GB" w:eastAsia="en-US" w:bidi="ar-EG"/>
        </w:rPr>
        <w:t>بيانات</w:t>
      </w:r>
      <w:r w:rsidR="00CD70CE" w:rsidRPr="004778F4">
        <w:rPr>
          <w:rFonts w:eastAsia="Malgun Gothic" w:cs="Simplified Arabic"/>
          <w:rtl/>
          <w:lang w:val="en-GB" w:eastAsia="en-US" w:bidi="ar-EG"/>
        </w:rPr>
        <w:t>.</w:t>
      </w:r>
    </w:p>
    <w:p w14:paraId="2377E15E" w14:textId="795692CF" w:rsidR="00C57887" w:rsidRPr="004778F4" w:rsidRDefault="00C57887" w:rsidP="00D65F61">
      <w:pPr>
        <w:tabs>
          <w:tab w:val="center" w:pos="4680"/>
          <w:tab w:val="left" w:pos="5385"/>
        </w:tabs>
        <w:bidi/>
        <w:spacing w:after="120" w:line="216" w:lineRule="auto"/>
        <w:jc w:val="center"/>
        <w:rPr>
          <w:rFonts w:eastAsia="YouYuan" w:cs="Simplified Arabic"/>
          <w:b/>
          <w:bCs/>
          <w:i/>
          <w:iCs/>
          <w:kern w:val="2"/>
          <w:rtl/>
          <w:lang w:val="en-US" w:eastAsia="en-US" w:bidi="ar-EG"/>
        </w:rPr>
      </w:pPr>
      <w:r w:rsidRPr="004778F4">
        <w:rPr>
          <w:rFonts w:eastAsia="YouYuan" w:cs="Simplified Arabic"/>
          <w:b/>
          <w:bCs/>
          <w:i/>
          <w:iCs/>
          <w:kern w:val="2"/>
          <w:rtl/>
          <w:lang w:val="en-US" w:eastAsia="en-US" w:bidi="ar-EG"/>
        </w:rPr>
        <w:t xml:space="preserve">البند 2. </w:t>
      </w:r>
      <w:r w:rsidR="00DB7236" w:rsidRPr="004778F4">
        <w:rPr>
          <w:rFonts w:eastAsia="YouYuan" w:cs="Simplified Arabic"/>
          <w:b/>
          <w:bCs/>
          <w:i/>
          <w:iCs/>
          <w:kern w:val="2"/>
          <w:rtl/>
          <w:lang w:val="en-US" w:eastAsia="en-US" w:bidi="ar-EG"/>
        </w:rPr>
        <w:t>المسائل</w:t>
      </w:r>
      <w:r w:rsidRPr="004778F4">
        <w:rPr>
          <w:rFonts w:eastAsia="YouYuan" w:cs="Simplified Arabic"/>
          <w:b/>
          <w:bCs/>
          <w:i/>
          <w:iCs/>
          <w:kern w:val="2"/>
          <w:rtl/>
          <w:lang w:val="en-US" w:eastAsia="en-US" w:bidi="ar-EG"/>
        </w:rPr>
        <w:t xml:space="preserve"> التنظيمية</w:t>
      </w:r>
    </w:p>
    <w:p w14:paraId="1E50260B" w14:textId="50F4BED0" w:rsidR="00C57887" w:rsidRPr="004778F4" w:rsidRDefault="005B1CC8" w:rsidP="005B1CC8">
      <w:pPr>
        <w:bidi/>
        <w:spacing w:after="120" w:line="216" w:lineRule="auto"/>
        <w:jc w:val="center"/>
        <w:rPr>
          <w:rFonts w:eastAsia="Malgun Gothic" w:cs="Simplified Arabic"/>
          <w:b/>
          <w:bCs/>
          <w:i/>
          <w:iCs/>
          <w:lang w:val="en-GB" w:eastAsia="en-US" w:bidi="ar-EG"/>
        </w:rPr>
      </w:pPr>
      <w:r w:rsidRPr="004778F4">
        <w:rPr>
          <w:rFonts w:eastAsia="Malgun Gothic" w:cs="Simplified Arabic"/>
          <w:b/>
          <w:bCs/>
          <w:i/>
          <w:iCs/>
          <w:rtl/>
          <w:lang w:val="en-GB" w:eastAsia="en-US" w:bidi="ar-EG"/>
        </w:rPr>
        <w:t xml:space="preserve">ألف - </w:t>
      </w:r>
      <w:r w:rsidR="00C57887" w:rsidRPr="004778F4">
        <w:rPr>
          <w:rFonts w:eastAsia="Malgun Gothic" w:cs="Simplified Arabic"/>
          <w:b/>
          <w:bCs/>
          <w:i/>
          <w:iCs/>
          <w:rtl/>
          <w:lang w:val="en-GB" w:eastAsia="en-US" w:bidi="ar-EG"/>
        </w:rPr>
        <w:t xml:space="preserve">انتخاب </w:t>
      </w:r>
      <w:r w:rsidR="003240A1" w:rsidRPr="004778F4">
        <w:rPr>
          <w:rFonts w:eastAsia="Malgun Gothic" w:cs="Simplified Arabic"/>
          <w:b/>
          <w:bCs/>
          <w:i/>
          <w:iCs/>
          <w:rtl/>
          <w:lang w:val="en-GB" w:eastAsia="en-US" w:bidi="ar-EG"/>
        </w:rPr>
        <w:t>أعضاء المكتب</w:t>
      </w:r>
    </w:p>
    <w:p w14:paraId="68DE615D" w14:textId="7E4FB355" w:rsidR="00AB2246" w:rsidRPr="004778F4" w:rsidRDefault="00AB2246"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 xml:space="preserve">وفقا للمادة 26، الفقرة 6 من بروتوكول ناغويا، </w:t>
      </w:r>
      <w:r w:rsidR="009667DA" w:rsidRPr="004778F4">
        <w:rPr>
          <w:rFonts w:eastAsia="Malgun Gothic" w:cs="Simplified Arabic" w:hint="cs"/>
          <w:rtl/>
          <w:lang w:val="en-GB" w:eastAsia="en-US" w:bidi="ar-EG"/>
        </w:rPr>
        <w:t xml:space="preserve">يشغل مكتب </w:t>
      </w:r>
      <w:r w:rsidRPr="004778F4">
        <w:rPr>
          <w:rFonts w:eastAsia="Malgun Gothic" w:cs="Simplified Arabic" w:hint="cs"/>
          <w:rtl/>
          <w:lang w:val="en-GB" w:eastAsia="en-US" w:bidi="ar-EG"/>
        </w:rPr>
        <w:t>مؤتمر الأطراف أيضا وظيفة مكتب مؤتمر الأطراف العامل كاجتماع للأطراف في بروتوكول ناغويا.</w:t>
      </w:r>
    </w:p>
    <w:p w14:paraId="26C47BDE" w14:textId="02450A65" w:rsidR="00C57887" w:rsidRPr="004778F4" w:rsidRDefault="00C57887" w:rsidP="00AB2246">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في الجلسة</w:t>
      </w:r>
      <w:r w:rsidR="00D824C0" w:rsidRPr="004778F4">
        <w:rPr>
          <w:rFonts w:eastAsia="Malgun Gothic" w:cs="Simplified Arabic"/>
          <w:rtl/>
          <w:lang w:val="en-GB" w:eastAsia="en-US" w:bidi="ar-EG"/>
        </w:rPr>
        <w:t xml:space="preserve"> العامة </w:t>
      </w:r>
      <w:r w:rsidRPr="004778F4">
        <w:rPr>
          <w:rFonts w:eastAsia="Malgun Gothic" w:cs="Simplified Arabic"/>
          <w:rtl/>
          <w:lang w:val="en-GB" w:eastAsia="en-US" w:bidi="ar-EG"/>
        </w:rPr>
        <w:t>الأولى من الجزء الثاني من الاجتماع بتاريخ 7 ديسمبر/كانون الأول، أحاط مؤتمر الأطراف</w:t>
      </w:r>
      <w:r w:rsidR="00AB2246" w:rsidRPr="004778F4">
        <w:rPr>
          <w:rFonts w:eastAsia="Malgun Gothic" w:cs="Simplified Arabic" w:hint="cs"/>
          <w:rtl/>
          <w:lang w:val="en-GB" w:eastAsia="en-US" w:bidi="ar-EG"/>
        </w:rPr>
        <w:t xml:space="preserve"> العامل كاجتماع للأطراف</w:t>
      </w:r>
      <w:r w:rsidRPr="004778F4">
        <w:rPr>
          <w:rFonts w:eastAsia="Malgun Gothic" w:cs="Simplified Arabic"/>
          <w:rtl/>
          <w:lang w:val="en-GB" w:eastAsia="en-US" w:bidi="ar-EG"/>
        </w:rPr>
        <w:t xml:space="preserve"> علما </w:t>
      </w:r>
      <w:r w:rsidR="0071392E" w:rsidRPr="004778F4">
        <w:rPr>
          <w:rFonts w:eastAsia="Malgun Gothic" w:cs="Simplified Arabic"/>
          <w:rtl/>
          <w:lang w:val="en-GB" w:eastAsia="en-US" w:bidi="ar-EG"/>
        </w:rPr>
        <w:t xml:space="preserve">باستمرار </w:t>
      </w:r>
      <w:r w:rsidR="003240A1" w:rsidRPr="004778F4">
        <w:rPr>
          <w:rFonts w:eastAsia="Malgun Gothic" w:cs="Simplified Arabic"/>
          <w:rtl/>
          <w:lang w:val="en-GB" w:eastAsia="en-US" w:bidi="ar-EG"/>
        </w:rPr>
        <w:t>الرئيس ونواب الرئيس والمقرِّر الذين أدوا هذه المهام في الجزء الأول من الاجتماع، في أداء مهامهم</w:t>
      </w:r>
      <w:r w:rsidR="0009642E" w:rsidRPr="004778F4">
        <w:rPr>
          <w:rFonts w:eastAsia="Malgun Gothic" w:cs="Simplified Arabic"/>
          <w:rtl/>
          <w:lang w:val="en-GB" w:eastAsia="en-US" w:bidi="ar-EG"/>
        </w:rPr>
        <w:t>،</w:t>
      </w:r>
      <w:r w:rsidR="003240A1" w:rsidRPr="004778F4">
        <w:rPr>
          <w:rFonts w:eastAsia="Malgun Gothic" w:cs="Simplified Arabic"/>
          <w:rtl/>
          <w:lang w:val="en-GB" w:eastAsia="en-US" w:bidi="ar-EG"/>
        </w:rPr>
        <w:t xml:space="preserve"> باستثناء اثنين من نواب الرئيس اللذين تم استبدالهما منذ ذلك الحين.</w:t>
      </w:r>
      <w:r w:rsidR="003240A1" w:rsidRPr="004778F4">
        <w:rPr>
          <w:rStyle w:val="FootnoteReference"/>
          <w:rFonts w:eastAsia="Malgun Gothic" w:cs="Simplified Arabic"/>
          <w:rtl/>
          <w:lang w:val="en-GB" w:eastAsia="en-US" w:bidi="ar-EG"/>
        </w:rPr>
        <w:footnoteReference w:id="2"/>
      </w:r>
    </w:p>
    <w:p w14:paraId="71F339C3" w14:textId="643671ED" w:rsidR="00C57887" w:rsidRPr="004778F4" w:rsidRDefault="003240A1"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w:t>
      </w:r>
      <w:r w:rsidRPr="004778F4">
        <w:rPr>
          <w:rFonts w:eastAsia="Malgun Gothic" w:cs="Simplified Arabic"/>
          <w:i/>
          <w:iCs/>
          <w:rtl/>
          <w:lang w:val="en-GB" w:eastAsia="en-US" w:bidi="ar-EG"/>
        </w:rPr>
        <w:t>يُستكمل فيما بعد</w:t>
      </w:r>
      <w:r w:rsidRPr="004778F4">
        <w:rPr>
          <w:rFonts w:eastAsia="Malgun Gothic" w:cs="Simplified Arabic"/>
          <w:rtl/>
          <w:lang w:val="en-GB" w:eastAsia="en-US" w:bidi="ar-EG"/>
        </w:rPr>
        <w:t>].</w:t>
      </w:r>
    </w:p>
    <w:p w14:paraId="5051F3C0" w14:textId="51CB96AF" w:rsidR="003240A1" w:rsidRPr="004778F4" w:rsidRDefault="005B1CC8" w:rsidP="005B1CC8">
      <w:pPr>
        <w:bidi/>
        <w:spacing w:after="120" w:line="216" w:lineRule="auto"/>
        <w:jc w:val="center"/>
        <w:rPr>
          <w:rFonts w:eastAsia="Malgun Gothic" w:cs="Simplified Arabic"/>
          <w:b/>
          <w:bCs/>
          <w:i/>
          <w:iCs/>
          <w:lang w:val="en-GB" w:eastAsia="en-US" w:bidi="ar-EG"/>
        </w:rPr>
      </w:pPr>
      <w:r w:rsidRPr="004778F4">
        <w:rPr>
          <w:rFonts w:eastAsia="Malgun Gothic" w:cs="Simplified Arabic"/>
          <w:b/>
          <w:bCs/>
          <w:i/>
          <w:iCs/>
          <w:rtl/>
          <w:lang w:val="en-GB" w:eastAsia="en-US" w:bidi="ar-EG"/>
        </w:rPr>
        <w:t>باء – اعتماد جدول الأعمال</w:t>
      </w:r>
    </w:p>
    <w:p w14:paraId="42554F87" w14:textId="5D0308C8" w:rsidR="00C57887" w:rsidRPr="004778F4" w:rsidRDefault="003240A1"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كان جدول الأعمال للاجتماع </w:t>
      </w:r>
      <w:r w:rsidR="00AB2246" w:rsidRPr="004778F4">
        <w:rPr>
          <w:rFonts w:eastAsia="Malgun Gothic" w:cs="Simplified Arabic" w:hint="cs"/>
          <w:rtl/>
          <w:lang w:val="en-GB" w:eastAsia="en-US" w:bidi="ar-EG"/>
        </w:rPr>
        <w:t>الرابع</w:t>
      </w:r>
      <w:r w:rsidRPr="004778F4">
        <w:rPr>
          <w:rFonts w:eastAsia="Malgun Gothic" w:cs="Simplified Arabic"/>
          <w:rtl/>
          <w:lang w:val="en-GB" w:eastAsia="en-US" w:bidi="ar-EG"/>
        </w:rPr>
        <w:t xml:space="preserve"> عشر لمؤتمر الأطراف</w:t>
      </w:r>
      <w:r w:rsidR="00AB2246" w:rsidRPr="004778F4">
        <w:rPr>
          <w:rFonts w:eastAsia="Malgun Gothic" w:cs="Simplified Arabic" w:hint="cs"/>
          <w:rtl/>
          <w:lang w:val="en-GB" w:eastAsia="en-US" w:bidi="ar-EG"/>
        </w:rPr>
        <w:t xml:space="preserve"> العامل كاجتماع للأطراف</w:t>
      </w:r>
      <w:r w:rsidR="00135F95" w:rsidRPr="004778F4">
        <w:rPr>
          <w:rFonts w:eastAsia="Malgun Gothic" w:cs="Simplified Arabic"/>
          <w:rtl/>
          <w:lang w:val="en-GB" w:eastAsia="en-US" w:bidi="ar-EG"/>
        </w:rPr>
        <w:t>،</w:t>
      </w:r>
      <w:r w:rsidRPr="004778F4">
        <w:rPr>
          <w:rFonts w:eastAsia="Malgun Gothic" w:cs="Simplified Arabic"/>
          <w:rtl/>
          <w:lang w:val="en-GB" w:eastAsia="en-US" w:bidi="ar-EG"/>
        </w:rPr>
        <w:t xml:space="preserve"> كما تم اعتماده خلال الجزء الأول من الاجتماع على النحو التالي:</w:t>
      </w:r>
    </w:p>
    <w:p w14:paraId="327131E8" w14:textId="60497A1C" w:rsidR="00DB7236" w:rsidRPr="004778F4" w:rsidRDefault="00DB7236"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افتتاح الاجتماع</w:t>
      </w:r>
    </w:p>
    <w:p w14:paraId="7DDE71CA" w14:textId="2D06EE09" w:rsidR="00DB7236" w:rsidRPr="004778F4" w:rsidRDefault="00DB7236"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المسائل التنظيمية</w:t>
      </w:r>
    </w:p>
    <w:p w14:paraId="7DE68E81" w14:textId="26457A7B" w:rsidR="00DB7236" w:rsidRPr="004778F4" w:rsidRDefault="00DB7236"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تقرير عن وثائق تفويض الممثلين إلى الاجتماع</w:t>
      </w:r>
      <w:r w:rsidR="00043A97" w:rsidRPr="004778F4">
        <w:rPr>
          <w:rFonts w:eastAsia="Malgun Gothic" w:cs="Simplified Arabic" w:hint="cs"/>
          <w:rtl/>
          <w:lang w:val="en-GB" w:eastAsia="en-US" w:bidi="ar-EG"/>
        </w:rPr>
        <w:t xml:space="preserve"> الرابع للأطراف في بروتوكول ناغويا</w:t>
      </w:r>
    </w:p>
    <w:p w14:paraId="7A9C9C57" w14:textId="2BE35A98" w:rsidR="00DB7236" w:rsidRPr="004778F4" w:rsidRDefault="00043A97"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تقريرا الهيئتين الفرعيتين</w:t>
      </w:r>
    </w:p>
    <w:p w14:paraId="2C95A2F3" w14:textId="4414677A" w:rsidR="00DB7236" w:rsidRPr="004778F4" w:rsidRDefault="00043A97"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 xml:space="preserve">تقرير لجنة </w:t>
      </w:r>
      <w:r w:rsidR="00AD029B" w:rsidRPr="004778F4">
        <w:rPr>
          <w:rFonts w:eastAsia="Malgun Gothic" w:cs="Simplified Arabic" w:hint="cs"/>
          <w:rtl/>
          <w:lang w:val="en-GB" w:eastAsia="en-US" w:bidi="ar-EG"/>
        </w:rPr>
        <w:t xml:space="preserve">الامتثال </w:t>
      </w:r>
      <w:r w:rsidRPr="004778F4">
        <w:rPr>
          <w:rFonts w:eastAsia="Malgun Gothic" w:cs="Simplified Arabic" w:hint="cs"/>
          <w:rtl/>
          <w:lang w:val="en-GB" w:eastAsia="en-US" w:bidi="ar-EG"/>
        </w:rPr>
        <w:t>(المادة 30)</w:t>
      </w:r>
    </w:p>
    <w:p w14:paraId="164EB921" w14:textId="5E8DC3D8" w:rsidR="00DB7236" w:rsidRPr="004778F4" w:rsidRDefault="00DB7236"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 xml:space="preserve">إدارة </w:t>
      </w:r>
      <w:r w:rsidR="00043A97" w:rsidRPr="004778F4">
        <w:rPr>
          <w:rFonts w:eastAsia="Malgun Gothic" w:cs="Simplified Arabic" w:hint="cs"/>
          <w:rtl/>
          <w:lang w:val="en-GB" w:eastAsia="en-US" w:bidi="ar-EG"/>
        </w:rPr>
        <w:t>البروتوكول</w:t>
      </w:r>
      <w:r w:rsidRPr="004778F4">
        <w:rPr>
          <w:rFonts w:eastAsia="Malgun Gothic" w:cs="Simplified Arabic"/>
          <w:rtl/>
          <w:lang w:val="en-GB" w:eastAsia="en-US" w:bidi="ar-EG"/>
        </w:rPr>
        <w:t xml:space="preserve"> وميزانية الصناديق الاستئمانية</w:t>
      </w:r>
    </w:p>
    <w:p w14:paraId="1B60DED0" w14:textId="79DA66EA" w:rsidR="00DB7236" w:rsidRPr="004778F4" w:rsidRDefault="00DB7236" w:rsidP="00DB7236">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الآلية المالية</w:t>
      </w:r>
      <w:r w:rsidR="00043A97" w:rsidRPr="004778F4">
        <w:rPr>
          <w:rFonts w:eastAsia="Malgun Gothic" w:cs="Simplified Arabic" w:hint="cs"/>
          <w:rtl/>
          <w:lang w:val="en-GB" w:eastAsia="en-US" w:bidi="ar-EG"/>
        </w:rPr>
        <w:t xml:space="preserve"> والموارد</w:t>
      </w:r>
    </w:p>
    <w:p w14:paraId="350953BB" w14:textId="0433D46D" w:rsidR="00BC2815" w:rsidRPr="004778F4" w:rsidRDefault="00043A97"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 xml:space="preserve">تدابير للمساعدة في </w:t>
      </w:r>
      <w:r w:rsidR="00BC2815" w:rsidRPr="004778F4">
        <w:rPr>
          <w:rFonts w:eastAsia="Malgun Gothic" w:cs="Simplified Arabic"/>
          <w:rtl/>
          <w:lang w:val="en-GB" w:eastAsia="en-US" w:bidi="ar-EG"/>
        </w:rPr>
        <w:t>بناء القدرات</w:t>
      </w:r>
      <w:r w:rsidRPr="004778F4">
        <w:rPr>
          <w:rFonts w:eastAsia="Malgun Gothic" w:cs="Simplified Arabic" w:hint="cs"/>
          <w:rtl/>
          <w:lang w:val="en-GB" w:eastAsia="en-US" w:bidi="ar-EG"/>
        </w:rPr>
        <w:t xml:space="preserve"> وتنمية القدرات (المادة 22)</w:t>
      </w:r>
      <w:r w:rsidR="00BC2815" w:rsidRPr="004778F4">
        <w:rPr>
          <w:rFonts w:eastAsia="Malgun Gothic" w:cs="Simplified Arabic"/>
          <w:rtl/>
          <w:lang w:val="en-GB" w:eastAsia="en-US" w:bidi="ar-EG"/>
        </w:rPr>
        <w:t xml:space="preserve"> </w:t>
      </w:r>
      <w:r w:rsidRPr="004778F4">
        <w:rPr>
          <w:rFonts w:eastAsia="Malgun Gothic" w:cs="Simplified Arabic" w:hint="cs"/>
          <w:rtl/>
          <w:lang w:val="en-GB" w:eastAsia="en-US" w:bidi="ar-EG"/>
        </w:rPr>
        <w:t>وتدابير لزيادة الوعي بأهمية الموارد الجينية والمعارف التقليدية المرتبطة بها</w:t>
      </w:r>
    </w:p>
    <w:p w14:paraId="4286303D" w14:textId="62CF3482" w:rsidR="00BC2815" w:rsidRPr="004778F4" w:rsidRDefault="00043A97"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غرفة تبادل المعلومات بشأن الحصول وتقاسم المنافع والمعلومات</w:t>
      </w:r>
    </w:p>
    <w:p w14:paraId="10EAE6DE" w14:textId="17C5EC02" w:rsidR="00BC2815" w:rsidRPr="004778F4" w:rsidRDefault="003D2174"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الرصد والإبلاغ</w:t>
      </w:r>
    </w:p>
    <w:p w14:paraId="1EFBBF34" w14:textId="6961376B"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التعاون مع الاتفاقيات، والمنظمات الدولية، والمبادرات الأخرى</w:t>
      </w:r>
    </w:p>
    <w:p w14:paraId="5197FAC8" w14:textId="5C73815F"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استعراض فعالية الهياكل والعمليات</w:t>
      </w:r>
    </w:p>
    <w:p w14:paraId="56370C60" w14:textId="4F4568CE"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الإطار العالمي للتنوع البيولوجي لما بعد عام 2020</w:t>
      </w:r>
    </w:p>
    <w:p w14:paraId="34D27C1B" w14:textId="43D5E453"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معلومات التسلسل الرقمي عن الموارد الجينية</w:t>
      </w:r>
    </w:p>
    <w:p w14:paraId="7FA5288D" w14:textId="65E4F5CA"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الصكوك الدولية المتخصصة للحصول وتقاسم المنافع في سياق الفقرة 4 من المادة 4 من بروتوكول ناغويا</w:t>
      </w:r>
    </w:p>
    <w:p w14:paraId="1BB6410B" w14:textId="664A5278" w:rsidR="003D2174" w:rsidRPr="004778F4" w:rsidRDefault="003D2174" w:rsidP="003D2174">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hint="cs"/>
          <w:rtl/>
          <w:lang w:val="en-GB" w:eastAsia="en-US" w:bidi="ar-EG"/>
        </w:rPr>
        <w:t>الآلية العالمية المتعددة الأطراف لتقاسم المنافع (المادة 10)</w:t>
      </w:r>
    </w:p>
    <w:p w14:paraId="0E88AF5C" w14:textId="3D2B5937" w:rsidR="00BC2815" w:rsidRPr="004778F4" w:rsidRDefault="00BC2815"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bookmarkStart w:id="1" w:name="_Hlk122265713"/>
      <w:r w:rsidRPr="004778F4">
        <w:rPr>
          <w:rFonts w:eastAsia="Malgun Gothic" w:cs="Simplified Arabic"/>
          <w:rtl/>
          <w:lang w:val="en-GB" w:eastAsia="en-US" w:bidi="ar-EG"/>
        </w:rPr>
        <w:lastRenderedPageBreak/>
        <w:t>مسائل أخرى</w:t>
      </w:r>
      <w:bookmarkEnd w:id="1"/>
    </w:p>
    <w:p w14:paraId="430A5B49" w14:textId="12DE6C2E" w:rsidR="00BC2815" w:rsidRPr="004778F4" w:rsidRDefault="00BC2815"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اعتماد التقرير</w:t>
      </w:r>
    </w:p>
    <w:p w14:paraId="79E8DED3" w14:textId="3496EE65" w:rsidR="00BC2815" w:rsidRPr="004778F4" w:rsidRDefault="00BC2815" w:rsidP="00BC2815">
      <w:pPr>
        <w:pStyle w:val="ListParagraph"/>
        <w:numPr>
          <w:ilvl w:val="0"/>
          <w:numId w:val="36"/>
        </w:numPr>
        <w:bidi/>
        <w:spacing w:after="120" w:line="216" w:lineRule="auto"/>
        <w:ind w:left="1138" w:hanging="567"/>
        <w:jc w:val="both"/>
        <w:rPr>
          <w:rFonts w:eastAsia="Malgun Gothic" w:cs="Simplified Arabic"/>
          <w:lang w:val="en-GB" w:eastAsia="en-US" w:bidi="ar-EG"/>
        </w:rPr>
      </w:pPr>
      <w:r w:rsidRPr="004778F4">
        <w:rPr>
          <w:rFonts w:eastAsia="Malgun Gothic" w:cs="Simplified Arabic"/>
          <w:rtl/>
          <w:lang w:val="en-GB" w:eastAsia="en-US" w:bidi="ar-EG"/>
        </w:rPr>
        <w:t>اختتام الاجتماع</w:t>
      </w:r>
    </w:p>
    <w:p w14:paraId="427B87C4" w14:textId="16201677" w:rsidR="00DB7236" w:rsidRPr="004778F4" w:rsidRDefault="005B1CC8" w:rsidP="005B1CC8">
      <w:pPr>
        <w:bidi/>
        <w:spacing w:after="120" w:line="216" w:lineRule="auto"/>
        <w:jc w:val="center"/>
        <w:rPr>
          <w:rFonts w:eastAsia="Malgun Gothic" w:cs="Simplified Arabic"/>
          <w:b/>
          <w:bCs/>
          <w:i/>
          <w:iCs/>
          <w:lang w:val="en-GB" w:eastAsia="en-US" w:bidi="ar-EG"/>
        </w:rPr>
      </w:pPr>
      <w:r w:rsidRPr="004778F4">
        <w:rPr>
          <w:rFonts w:eastAsia="Malgun Gothic" w:cs="Simplified Arabic"/>
          <w:b/>
          <w:bCs/>
          <w:i/>
          <w:iCs/>
          <w:rtl/>
          <w:lang w:val="en-GB" w:eastAsia="en-US" w:bidi="ar-EG"/>
        </w:rPr>
        <w:t xml:space="preserve">جيم - </w:t>
      </w:r>
      <w:r w:rsidR="00DB7236" w:rsidRPr="004778F4">
        <w:rPr>
          <w:rFonts w:eastAsia="Malgun Gothic" w:cs="Simplified Arabic"/>
          <w:b/>
          <w:bCs/>
          <w:i/>
          <w:iCs/>
          <w:rtl/>
          <w:lang w:val="en-GB" w:eastAsia="en-US" w:bidi="ar-EG"/>
        </w:rPr>
        <w:t>تنظيم العمل</w:t>
      </w:r>
    </w:p>
    <w:p w14:paraId="6CA22413" w14:textId="1D8D7AAE" w:rsidR="00C57887" w:rsidRPr="004778F4" w:rsidRDefault="003240A1"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في الجلسة</w:t>
      </w:r>
      <w:r w:rsidR="004E45BF" w:rsidRPr="004778F4">
        <w:rPr>
          <w:rFonts w:eastAsia="Malgun Gothic" w:cs="Simplified Arabic"/>
          <w:rtl/>
          <w:lang w:val="en-GB" w:eastAsia="en-US" w:bidi="ar-EG"/>
        </w:rPr>
        <w:t xml:space="preserve"> العامة</w:t>
      </w:r>
      <w:r w:rsidRPr="004778F4">
        <w:rPr>
          <w:rFonts w:eastAsia="Malgun Gothic" w:cs="Simplified Arabic"/>
          <w:rtl/>
          <w:lang w:val="en-GB" w:eastAsia="en-US" w:bidi="ar-EG"/>
        </w:rPr>
        <w:t xml:space="preserve"> الأولى من الجزء الثاني من الاجتماع بتاريخ 7 ديسمبر/كانون الأول، نظر مؤتمر الأطراف </w:t>
      </w:r>
      <w:r w:rsidR="00AB2246" w:rsidRPr="004778F4">
        <w:rPr>
          <w:rFonts w:eastAsia="Malgun Gothic" w:cs="Simplified Arabic" w:hint="cs"/>
          <w:rtl/>
          <w:lang w:val="en-GB" w:eastAsia="en-US" w:bidi="ar-EG"/>
        </w:rPr>
        <w:t xml:space="preserve">العامل كاجتماع </w:t>
      </w:r>
      <w:r w:rsidR="00063172" w:rsidRPr="004778F4">
        <w:rPr>
          <w:rFonts w:eastAsia="Malgun Gothic" w:cs="Simplified Arabic" w:hint="cs"/>
          <w:rtl/>
          <w:lang w:val="en-GB" w:eastAsia="en-US" w:bidi="ar-EG"/>
        </w:rPr>
        <w:t xml:space="preserve">للأطراف </w:t>
      </w:r>
      <w:r w:rsidRPr="004778F4">
        <w:rPr>
          <w:rFonts w:eastAsia="Malgun Gothic" w:cs="Simplified Arabic"/>
          <w:rtl/>
          <w:lang w:val="en-GB" w:eastAsia="en-US" w:bidi="ar-EG"/>
        </w:rPr>
        <w:t>في مذكرة أعدتها الأمينة التنفيذية عن تنظيم العمل المقترح (</w:t>
      </w:r>
      <w:r w:rsidR="003A3B4D" w:rsidRPr="004778F4">
        <w:rPr>
          <w:rFonts w:eastAsia="Malgun Gothic" w:cs="Simplified Arabic"/>
          <w:lang w:val="en-GB" w:eastAsia="en-US" w:bidi="ar-EG"/>
        </w:rPr>
        <w:t>CBD/COP/15/1/Add.4/Rev.1</w:t>
      </w:r>
      <w:r w:rsidR="00A17353" w:rsidRPr="004778F4">
        <w:rPr>
          <w:rFonts w:eastAsia="Malgun Gothic" w:cs="Simplified Arabic"/>
          <w:lang w:val="en-GB" w:eastAsia="en-US" w:bidi="ar-EG"/>
        </w:rPr>
        <w:t>-CBD/CP/MOP/10/1/Add.4/Rev.1-CBD/NP/MOP/4/1/Add.4/Rev.1</w:t>
      </w:r>
      <w:r w:rsidRPr="004778F4">
        <w:rPr>
          <w:rFonts w:eastAsia="Malgun Gothic" w:cs="Simplified Arabic"/>
          <w:rtl/>
          <w:lang w:val="en-GB" w:eastAsia="en-US" w:bidi="ar-EG"/>
        </w:rPr>
        <w:t>)، ووافق على تنظيم عمله كما هو وارد فيها. وبناء عليه، أنشأ مؤتمر الأطراف فريقين عاملين وانتخب روزماري باتيرسون (نيوزيلندا) لتترأس الفريق العامل الأول، في حين انتخب هيلين جيفري براون (أنتيغوا وبربودا) لتترأس الفريق العامل الثاني.</w:t>
      </w:r>
    </w:p>
    <w:p w14:paraId="25BF9CAC" w14:textId="06F5267E" w:rsidR="00CD3AAF" w:rsidRPr="004778F4" w:rsidRDefault="00C63D86" w:rsidP="00CD3AA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rPr>
        <w:t xml:space="preserve">بتاريخ </w:t>
      </w:r>
      <w:r w:rsidR="004778F4">
        <w:rPr>
          <w:rFonts w:eastAsia="Malgun Gothic" w:cs="Simplified Arabic" w:hint="cs"/>
          <w:rtl/>
          <w:lang w:val="en-US" w:eastAsia="en-US"/>
        </w:rPr>
        <w:t>10</w:t>
      </w:r>
      <w:r w:rsidRPr="004778F4">
        <w:rPr>
          <w:rFonts w:eastAsia="Malgun Gothic" w:cs="Simplified Arabic"/>
          <w:rtl/>
          <w:lang w:val="en-US" w:eastAsia="en-US"/>
        </w:rPr>
        <w:t xml:space="preserve"> ديسمبر/ كانون الأول</w:t>
      </w:r>
      <w:r w:rsidR="00EB3C43" w:rsidRPr="004778F4">
        <w:rPr>
          <w:rFonts w:eastAsia="Malgun Gothic" w:cs="Simplified Arabic"/>
          <w:rtl/>
          <w:lang w:val="en-US" w:eastAsia="en-US"/>
        </w:rPr>
        <w:t xml:space="preserve">، وخلال </w:t>
      </w:r>
      <w:r w:rsidR="00063425" w:rsidRPr="004778F4">
        <w:rPr>
          <w:rFonts w:eastAsia="Malgun Gothic" w:cs="Simplified Arabic"/>
          <w:rtl/>
          <w:lang w:val="it-IT" w:eastAsia="en-US"/>
        </w:rPr>
        <w:t xml:space="preserve">الجلسة العامة </w:t>
      </w:r>
      <w:r w:rsidRPr="004778F4">
        <w:rPr>
          <w:rFonts w:eastAsia="Malgun Gothic" w:cs="Simplified Arabic"/>
          <w:rtl/>
          <w:lang w:val="it-IT" w:eastAsia="en-US"/>
        </w:rPr>
        <w:t>الثانية</w:t>
      </w:r>
      <w:r w:rsidR="00EB3C43" w:rsidRPr="004778F4">
        <w:rPr>
          <w:rFonts w:eastAsia="Malgun Gothic" w:cs="Simplified Arabic"/>
          <w:rtl/>
          <w:lang w:val="it-IT" w:eastAsia="en-US"/>
        </w:rPr>
        <w:t xml:space="preserve">، التي كانت </w:t>
      </w:r>
      <w:r w:rsidR="001B2C9D" w:rsidRPr="004778F4">
        <w:rPr>
          <w:rFonts w:eastAsia="Malgun Gothic" w:cs="Simplified Arabic"/>
          <w:rtl/>
          <w:lang w:val="it-IT" w:eastAsia="en-US"/>
        </w:rPr>
        <w:t xml:space="preserve">بمثابة جلسة جرد، استمع مؤتمر الأطراف إلى </w:t>
      </w:r>
      <w:r w:rsidR="00D65DD7" w:rsidRPr="004778F4">
        <w:rPr>
          <w:rFonts w:eastAsia="Malgun Gothic" w:cs="Simplified Arabic"/>
          <w:rtl/>
          <w:lang w:val="it-IT" w:eastAsia="en-US"/>
        </w:rPr>
        <w:t xml:space="preserve">تقارير أدلى بها </w:t>
      </w:r>
      <w:r w:rsidR="0073613B" w:rsidRPr="004778F4">
        <w:rPr>
          <w:rFonts w:eastAsia="Malgun Gothic" w:cs="Simplified Arabic"/>
          <w:rtl/>
          <w:lang w:val="it-IT" w:eastAsia="en-US"/>
        </w:rPr>
        <w:t xml:space="preserve">رؤساء الأفرقة العاملة </w:t>
      </w:r>
      <w:r w:rsidR="008D3DEA" w:rsidRPr="004778F4">
        <w:rPr>
          <w:rFonts w:eastAsia="Malgun Gothic" w:cs="Simplified Arabic"/>
          <w:rtl/>
          <w:lang w:val="it-IT" w:eastAsia="en-US"/>
        </w:rPr>
        <w:t xml:space="preserve">ومجموعة الاتصال بشأن الميزانية التي أنشئت </w:t>
      </w:r>
      <w:r w:rsidR="004F73EA" w:rsidRPr="004778F4">
        <w:rPr>
          <w:rFonts w:eastAsia="Malgun Gothic" w:cs="Simplified Arabic"/>
          <w:rtl/>
          <w:lang w:val="it-IT" w:eastAsia="en-US"/>
        </w:rPr>
        <w:t xml:space="preserve">بموجب البند </w:t>
      </w:r>
      <w:r w:rsidR="004F73EA" w:rsidRPr="004778F4">
        <w:rPr>
          <w:rFonts w:eastAsia="Malgun Gothic" w:cs="Simplified Arabic"/>
          <w:lang w:val="en-US" w:eastAsia="en-US"/>
        </w:rPr>
        <w:t>7</w:t>
      </w:r>
      <w:r w:rsidR="004F73EA" w:rsidRPr="004778F4">
        <w:rPr>
          <w:rFonts w:eastAsia="Malgun Gothic" w:cs="Simplified Arabic"/>
          <w:rtl/>
          <w:lang w:val="en-US" w:eastAsia="en-US"/>
        </w:rPr>
        <w:t xml:space="preserve"> حول </w:t>
      </w:r>
      <w:r w:rsidR="00BF6932" w:rsidRPr="004778F4">
        <w:rPr>
          <w:rFonts w:eastAsia="Malgun Gothic" w:cs="Simplified Arabic"/>
          <w:rtl/>
          <w:lang w:val="en-US" w:eastAsia="en-US"/>
        </w:rPr>
        <w:t>التقدم المحرز حتى تاريخه.</w:t>
      </w:r>
    </w:p>
    <w:p w14:paraId="0CFA6085" w14:textId="479FFA54" w:rsidR="00CD3AAF" w:rsidRPr="004778F4" w:rsidRDefault="00915B10" w:rsidP="00CD3AA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وأ</w:t>
      </w:r>
      <w:r w:rsidR="006C46DF" w:rsidRPr="004778F4">
        <w:rPr>
          <w:rFonts w:eastAsia="Malgun Gothic" w:cs="Simplified Arabic"/>
          <w:rtl/>
          <w:lang w:val="en-GB" w:eastAsia="en-US" w:bidi="ar-EG"/>
        </w:rPr>
        <w:t>ُ</w:t>
      </w:r>
      <w:r w:rsidRPr="004778F4">
        <w:rPr>
          <w:rFonts w:eastAsia="Malgun Gothic" w:cs="Simplified Arabic"/>
          <w:rtl/>
          <w:lang w:val="en-GB" w:eastAsia="en-US" w:bidi="ar-EG"/>
        </w:rPr>
        <w:t xml:space="preserve">لقيت بيانات من قبل </w:t>
      </w:r>
      <w:r w:rsidR="00375060" w:rsidRPr="004778F4">
        <w:rPr>
          <w:rFonts w:eastAsia="Malgun Gothic" w:cs="Simplified Arabic"/>
          <w:rtl/>
          <w:lang w:val="en-GB" w:eastAsia="en-US" w:bidi="ar-EG"/>
        </w:rPr>
        <w:t>ممثلي</w:t>
      </w:r>
      <w:r w:rsidR="004E45BF" w:rsidRPr="004778F4">
        <w:rPr>
          <w:rFonts w:eastAsia="Malgun Gothic" w:cs="Simplified Arabic"/>
          <w:rtl/>
          <w:lang w:val="en-GB" w:eastAsia="en-US" w:bidi="ar-EG"/>
        </w:rPr>
        <w:t xml:space="preserve"> كل من</w:t>
      </w:r>
      <w:r w:rsidR="00375060" w:rsidRPr="004778F4">
        <w:rPr>
          <w:rFonts w:eastAsia="Malgun Gothic" w:cs="Simplified Arabic"/>
          <w:rtl/>
          <w:lang w:val="en-GB" w:eastAsia="en-US" w:bidi="ar-EG"/>
        </w:rPr>
        <w:t xml:space="preserve"> </w:t>
      </w:r>
      <w:r w:rsidR="00DB1EE0" w:rsidRPr="004778F4">
        <w:rPr>
          <w:rFonts w:eastAsia="Malgun Gothic" w:cs="Simplified Arabic"/>
          <w:rtl/>
          <w:lang w:val="en-GB" w:eastAsia="en-US" w:bidi="ar-EG"/>
        </w:rPr>
        <w:t xml:space="preserve">الأرجنتين بالنيابة عن دول أمريكا اللاتينية والكاريبي؛ والاتحاد الأوروبي بالنيابة عن دوله الأعضاء؛ ونيوزيلندا بالنيابة عن أستراليا، وكندا، </w:t>
      </w:r>
      <w:r w:rsidR="006C46DF" w:rsidRPr="004778F4">
        <w:rPr>
          <w:rFonts w:eastAsia="Malgun Gothic" w:cs="Simplified Arabic"/>
          <w:rtl/>
          <w:lang w:val="en-GB" w:eastAsia="en-US" w:bidi="ar-EG"/>
        </w:rPr>
        <w:t>و</w:t>
      </w:r>
      <w:r w:rsidR="00DB1EE0" w:rsidRPr="004778F4">
        <w:rPr>
          <w:rFonts w:eastAsia="Malgun Gothic" w:cs="Simplified Arabic"/>
          <w:rtl/>
          <w:lang w:val="en-GB" w:eastAsia="en-US" w:bidi="ar-EG"/>
        </w:rPr>
        <w:t>آيسلندا، وإسرائيل، وموناكو، والنرويج، وجمهورية كوريا، وسويسرا، والمملكة المتحدة، والولايات المتحدة.</w:t>
      </w:r>
    </w:p>
    <w:p w14:paraId="2FA02879" w14:textId="594F2AE4" w:rsidR="00A17353" w:rsidRPr="004778F4" w:rsidRDefault="00A17353" w:rsidP="00DB1EE0">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 xml:space="preserve">خلال الجزء الرفيع المستوى من الاجتماع، وفي الجلسة العامة الافتتاحية بتاريخ 15 ديسمبر/كانون الأول، أخطر الرئيس المشاركين في الاجتماع بأنه قد أنشأ عملية للمشاورات </w:t>
      </w:r>
      <w:r w:rsidR="002770F5" w:rsidRPr="004778F4">
        <w:rPr>
          <w:rFonts w:eastAsia="Malgun Gothic" w:cs="Simplified Arabic" w:hint="cs"/>
          <w:rtl/>
          <w:lang w:val="en-GB" w:eastAsia="en-US" w:bidi="ar-EG"/>
        </w:rPr>
        <w:t>الوزارية</w:t>
      </w:r>
      <w:r w:rsidRPr="004778F4">
        <w:rPr>
          <w:rFonts w:eastAsia="Malgun Gothic" w:cs="Simplified Arabic" w:hint="cs"/>
          <w:rtl/>
          <w:lang w:val="en-GB" w:eastAsia="en-US" w:bidi="ar-EG"/>
        </w:rPr>
        <w:t xml:space="preserve"> بشأن الإطار العالمي للتنوع البيولوجي لما بعد عام 2020، وأنه قد دعا ستة وزراء لقيادة المشاورات الخاصة بالقضايا غير المحلولة التي ربما تستفيد من التوجيه السياسي. وبالتالي سيقود جوشن فلاشبارث (ألمانيا) وجان دارك</w:t>
      </w:r>
      <w:r w:rsidR="006318DF" w:rsidRPr="004778F4">
        <w:rPr>
          <w:rFonts w:eastAsia="Malgun Gothic" w:cs="Simplified Arabic" w:hint="cs"/>
          <w:rtl/>
          <w:lang w:val="en-GB" w:eastAsia="en-US" w:bidi="ar-EG"/>
        </w:rPr>
        <w:t xml:space="preserve"> موجاواماريا</w:t>
      </w:r>
      <w:r w:rsidRPr="004778F4">
        <w:rPr>
          <w:rFonts w:eastAsia="Malgun Gothic" w:cs="Simplified Arabic" w:hint="cs"/>
          <w:rtl/>
          <w:lang w:val="en-GB" w:eastAsia="en-US" w:bidi="ar-EG"/>
        </w:rPr>
        <w:t xml:space="preserve"> (رواندا) المشاورات الخاصة ب</w:t>
      </w:r>
      <w:r w:rsidR="002917EC" w:rsidRPr="004778F4">
        <w:rPr>
          <w:rFonts w:eastAsia="Malgun Gothic" w:cs="Simplified Arabic" w:hint="cs"/>
          <w:rtl/>
          <w:lang w:val="en-GB" w:eastAsia="en-US" w:bidi="ar-EG"/>
        </w:rPr>
        <w:t xml:space="preserve">حشد الموارد؛ في حين سيقود إسبن بارث </w:t>
      </w:r>
      <w:r w:rsidR="006318DF" w:rsidRPr="004778F4">
        <w:rPr>
          <w:rFonts w:eastAsia="Malgun Gothic" w:cs="Simplified Arabic" w:hint="cs"/>
          <w:rtl/>
          <w:lang w:val="en-GB" w:eastAsia="en-US" w:bidi="ar-EG"/>
        </w:rPr>
        <w:t xml:space="preserve">إيدي </w:t>
      </w:r>
      <w:r w:rsidR="002917EC" w:rsidRPr="004778F4">
        <w:rPr>
          <w:rFonts w:eastAsia="Malgun Gothic" w:cs="Simplified Arabic" w:hint="cs"/>
          <w:rtl/>
          <w:lang w:val="en-GB" w:eastAsia="en-US" w:bidi="ar-EG"/>
        </w:rPr>
        <w:t>(النرويج) ومايسا روخاس (تشيلي) المشاورات الخاصة بمعلومات التسلسل الرقمي؛ وستقود ياسمين فؤاد (مصر) وستيفن</w:t>
      </w:r>
      <w:r w:rsidR="0076342A" w:rsidRPr="004778F4">
        <w:rPr>
          <w:rFonts w:eastAsia="Malgun Gothic" w:cs="Simplified Arabic" w:hint="cs"/>
          <w:rtl/>
          <w:lang w:val="en-GB" w:eastAsia="en-US" w:bidi="ar-EG"/>
        </w:rPr>
        <w:t xml:space="preserve"> جيلبيولت</w:t>
      </w:r>
      <w:r w:rsidR="002917EC" w:rsidRPr="004778F4">
        <w:rPr>
          <w:rFonts w:eastAsia="Malgun Gothic" w:cs="Simplified Arabic" w:hint="cs"/>
          <w:rtl/>
          <w:lang w:val="en-GB" w:eastAsia="en-US" w:bidi="ar-EG"/>
        </w:rPr>
        <w:t xml:space="preserve"> (كندا) المشاورات الخاصة بالعناصر الرئيسية غير المحلولة من الإطار العالمي للتنوع البيولوجي لما بعد عام 2020.</w:t>
      </w:r>
    </w:p>
    <w:p w14:paraId="5EAFC326" w14:textId="2AD81F08" w:rsidR="002917EC" w:rsidRPr="004778F4" w:rsidRDefault="002917EC" w:rsidP="002917EC">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 xml:space="preserve">وبتاريخ 17 ديسمبر/كانون الأول، وخلال الجلسة العامة الثالثة التي كانت بمثابة جلسة جرد ثانية، استمع مؤتمر الأطراف إلى تقارير من رؤساء الأفرقة العاملة ومجموعة الاتصال </w:t>
      </w:r>
      <w:r w:rsidR="002770F5" w:rsidRPr="004778F4">
        <w:rPr>
          <w:rFonts w:eastAsia="Malgun Gothic" w:cs="Simplified Arabic" w:hint="cs"/>
          <w:rtl/>
          <w:lang w:val="en-GB" w:eastAsia="en-US" w:bidi="ar-EG"/>
        </w:rPr>
        <w:t>بشأن</w:t>
      </w:r>
      <w:r w:rsidRPr="004778F4">
        <w:rPr>
          <w:rFonts w:eastAsia="Malgun Gothic" w:cs="Simplified Arabic" w:hint="cs"/>
          <w:rtl/>
          <w:lang w:val="en-GB" w:eastAsia="en-US" w:bidi="ar-EG"/>
        </w:rPr>
        <w:t xml:space="preserve"> بالميزانية والتي أنشئت بموجب البند 7 عن التقدم المحرز حتى تاريخه</w:t>
      </w:r>
      <w:r w:rsidR="002770F5" w:rsidRPr="004778F4">
        <w:rPr>
          <w:rFonts w:eastAsia="Malgun Gothic" w:cs="Simplified Arabic" w:hint="cs"/>
          <w:rtl/>
          <w:lang w:val="en-GB" w:eastAsia="en-US" w:bidi="ar-EG"/>
        </w:rPr>
        <w:t>.</w:t>
      </w:r>
    </w:p>
    <w:p w14:paraId="709A967F" w14:textId="1275E9C8" w:rsidR="002770F5" w:rsidRPr="004778F4" w:rsidRDefault="002770F5" w:rsidP="002770F5">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كذلك استمع الفريق العامل أيضا إلى تقارير من الوزراء الذين قادوا المشاورات الوزارية بموجب العملية التي أنشأها الرئيس خلال الجزء الرفيع المستوى.</w:t>
      </w:r>
    </w:p>
    <w:p w14:paraId="50965973" w14:textId="05630982" w:rsidR="002770F5" w:rsidRPr="004778F4" w:rsidRDefault="002770F5" w:rsidP="002770F5">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وتقدم ببيانات كل من ممثلي أنتيغوا وبربودا (بالنيابة عن الدول الجزرية الصغيرة النامية)، والأرجنتين، والنمسا، وجمهورية فنزويلا البوليفارية، والبرازيل، وكندا، وشيلي (أيضا بالنيابة عن كولومبيا، وكوستاريكا، والمكسيك، وبيرو)، وكول</w:t>
      </w:r>
      <w:r w:rsidR="00D834F8" w:rsidRPr="004778F4">
        <w:rPr>
          <w:rFonts w:eastAsia="Malgun Gothic" w:cs="Simplified Arabic" w:hint="cs"/>
          <w:rtl/>
          <w:lang w:val="en-GB" w:eastAsia="en-US" w:bidi="ar-EG"/>
        </w:rPr>
        <w:t>و</w:t>
      </w:r>
      <w:r w:rsidRPr="004778F4">
        <w:rPr>
          <w:rFonts w:eastAsia="Malgun Gothic" w:cs="Simplified Arabic" w:hint="cs"/>
          <w:rtl/>
          <w:lang w:val="en-GB" w:eastAsia="en-US" w:bidi="ar-EG"/>
        </w:rPr>
        <w:t>مبيا، وكوستاريكا، والاتحاد الأوروبي ودوله الأعضاء الـ 27، والهند، وإندونيسيا، وجمهورية إيران الإسلامية، واليابان، ووولايات ميكرونيزيا الموحدة، ونيوزيلندا،، ونيجيريا، والنرويج، وسانت لوسيا، والسنغال (بالنيابة عن الدول الأفريقية)، وجنوب أفريقيا</w:t>
      </w:r>
      <w:r w:rsidR="00D834F8" w:rsidRPr="004778F4">
        <w:rPr>
          <w:rFonts w:eastAsia="Malgun Gothic" w:cs="Simplified Arabic" w:hint="cs"/>
          <w:rtl/>
          <w:lang w:val="en-GB" w:eastAsia="en-US" w:bidi="ar-EG"/>
        </w:rPr>
        <w:t>، وسويسرا، والمملكة المتحدة.</w:t>
      </w:r>
    </w:p>
    <w:p w14:paraId="1BE34586" w14:textId="3D5402BA" w:rsidR="00D834F8" w:rsidRPr="004778F4" w:rsidRDefault="00D834F8" w:rsidP="00D834F8">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 xml:space="preserve">وتقدم ببيانات ممثلون عن كل من </w:t>
      </w:r>
      <w:r w:rsidR="00FC1766" w:rsidRPr="004778F4">
        <w:rPr>
          <w:rFonts w:eastAsia="Malgun Gothic" w:cs="Simplified Arabic" w:hint="cs"/>
          <w:rtl/>
          <w:lang w:val="en-GB" w:eastAsia="en-US" w:bidi="ar-EG"/>
        </w:rPr>
        <w:t>تحالف اتفاقية التنوع البيولوجي</w:t>
      </w:r>
      <w:r w:rsidRPr="004778F4">
        <w:rPr>
          <w:rFonts w:eastAsia="Malgun Gothic" w:cs="Simplified Arabic" w:hint="cs"/>
          <w:rtl/>
          <w:lang w:val="en-GB" w:eastAsia="en-US" w:bidi="ar-EG"/>
        </w:rPr>
        <w:t xml:space="preserve"> و</w:t>
      </w:r>
      <w:r w:rsidRPr="004778F4">
        <w:rPr>
          <w:rFonts w:eastAsia="Malgun Gothic" w:cs="Simplified Arabic"/>
          <w:rtl/>
          <w:lang w:val="en-GB" w:eastAsia="en-US" w:bidi="ar-EG"/>
        </w:rPr>
        <w:t>التجمع النسائي لاتفاقية التنوع البيولوجي</w:t>
      </w:r>
      <w:r w:rsidRPr="004778F4">
        <w:rPr>
          <w:rFonts w:eastAsia="Malgun Gothic" w:cs="Simplified Arabic" w:hint="cs"/>
          <w:rtl/>
          <w:lang w:val="en-GB" w:eastAsia="en-US" w:bidi="ar-EG"/>
        </w:rPr>
        <w:t xml:space="preserve">، </w:t>
      </w:r>
      <w:r w:rsidRPr="004778F4">
        <w:rPr>
          <w:rFonts w:eastAsia="Malgun Gothic" w:cs="Simplified Arabic"/>
          <w:rtl/>
          <w:lang w:val="en-GB" w:eastAsia="en-US" w:bidi="ar-EG"/>
        </w:rPr>
        <w:t>والمنتدى الدولي للشعوب الأصلية المعني بالتنوع البيولوجي</w:t>
      </w:r>
      <w:r w:rsidRPr="004778F4">
        <w:rPr>
          <w:rFonts w:eastAsia="Malgun Gothic" w:cs="Simplified Arabic" w:hint="cs"/>
          <w:rtl/>
          <w:lang w:val="en-GB" w:eastAsia="en-US" w:bidi="ar-EG"/>
        </w:rPr>
        <w:t>، والاتحاد الدولي لحفظ الطبيعة.</w:t>
      </w:r>
    </w:p>
    <w:p w14:paraId="54A6677B" w14:textId="71C50D67" w:rsidR="00DB1EE0" w:rsidRPr="004778F4" w:rsidRDefault="00DB1EE0" w:rsidP="00A17353">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lastRenderedPageBreak/>
        <w:t>[</w:t>
      </w:r>
      <w:r w:rsidRPr="004778F4">
        <w:rPr>
          <w:rFonts w:eastAsia="Malgun Gothic" w:cs="Simplified Arabic"/>
          <w:i/>
          <w:iCs/>
          <w:rtl/>
          <w:lang w:val="en-GB" w:eastAsia="en-US" w:bidi="ar-EG"/>
        </w:rPr>
        <w:t>يُستكمل فيما بعد</w:t>
      </w:r>
      <w:r w:rsidRPr="004778F4">
        <w:rPr>
          <w:rFonts w:eastAsia="Malgun Gothic" w:cs="Simplified Arabic"/>
          <w:rtl/>
          <w:lang w:val="en-GB" w:eastAsia="en-US" w:bidi="ar-EG"/>
        </w:rPr>
        <w:t>].</w:t>
      </w:r>
    </w:p>
    <w:p w14:paraId="65638328" w14:textId="5388DB19" w:rsidR="00BC2815" w:rsidRPr="004778F4" w:rsidRDefault="00BC2815" w:rsidP="00BC281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3 - </w:t>
      </w:r>
      <w:r w:rsidR="003D2174" w:rsidRPr="004778F4">
        <w:rPr>
          <w:rFonts w:eastAsia="YouYuan" w:cs="Simplified Arabic"/>
          <w:b/>
          <w:bCs/>
          <w:kern w:val="2"/>
          <w:rtl/>
          <w:lang w:val="en-US" w:eastAsia="en-US" w:bidi="ar-EG"/>
        </w:rPr>
        <w:t>تقرير عن وثائق تفويض الممثلين إلى الاجتماع الرابع للأطراف في بروتوكول ناغويا</w:t>
      </w:r>
    </w:p>
    <w:p w14:paraId="75C0F8C3" w14:textId="24386D72" w:rsidR="00C57887" w:rsidRPr="004778F4" w:rsidRDefault="00C57887"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00850C27" w:rsidRPr="004778F4">
        <w:rPr>
          <w:rFonts w:eastAsia="Malgun Gothic" w:cs="Simplified Arabic"/>
          <w:rtl/>
          <w:lang w:val="en-GB" w:eastAsia="en-US" w:bidi="ar-EG"/>
        </w:rPr>
        <w:t xml:space="preserve">العامة </w:t>
      </w:r>
      <w:r w:rsidRPr="004778F4">
        <w:rPr>
          <w:rFonts w:eastAsia="Malgun Gothic" w:cs="Simplified Arabic"/>
          <w:rtl/>
          <w:lang w:val="en-GB" w:eastAsia="en-US" w:bidi="ar-EG"/>
        </w:rPr>
        <w:t>الأولى من الجزء الثاني من الاجتماع بتاريخ 7 ديسمبر/كانون الأول، أحاط مؤتمر الأطراف</w:t>
      </w:r>
      <w:r w:rsidR="00AB2246" w:rsidRPr="004778F4">
        <w:rPr>
          <w:rFonts w:eastAsia="Malgun Gothic" w:cs="Simplified Arabic" w:hint="cs"/>
          <w:rtl/>
          <w:lang w:val="en-GB" w:eastAsia="en-US" w:bidi="ar-EG"/>
        </w:rPr>
        <w:t xml:space="preserve"> العامل كاجتماع للأطراف</w:t>
      </w:r>
      <w:r w:rsidRPr="004778F4">
        <w:rPr>
          <w:rFonts w:eastAsia="Malgun Gothic" w:cs="Simplified Arabic"/>
          <w:rtl/>
          <w:lang w:val="en-GB" w:eastAsia="en-US" w:bidi="ar-EG"/>
        </w:rPr>
        <w:t xml:space="preserve"> علما بأنه، ووفقا لبنود النظام الداخلي ذات الصلة ومقررات مؤتمر الأطراف، </w:t>
      </w:r>
      <w:r w:rsidR="00700DD6" w:rsidRPr="004778F4">
        <w:rPr>
          <w:rFonts w:eastAsia="Malgun Gothic" w:cs="Simplified Arabic"/>
          <w:rtl/>
          <w:lang w:val="en-GB" w:eastAsia="en-US" w:bidi="ar-EG"/>
        </w:rPr>
        <w:t xml:space="preserve">قام </w:t>
      </w:r>
      <w:r w:rsidRPr="004778F4">
        <w:rPr>
          <w:rFonts w:eastAsia="Malgun Gothic" w:cs="Simplified Arabic"/>
          <w:rtl/>
          <w:lang w:val="en-GB" w:eastAsia="en-US" w:bidi="ar-EG"/>
        </w:rPr>
        <w:t>المكتب</w:t>
      </w:r>
      <w:r w:rsidR="00700DD6" w:rsidRPr="004778F4">
        <w:rPr>
          <w:rFonts w:eastAsia="Malgun Gothic" w:cs="Simplified Arabic"/>
          <w:rtl/>
          <w:lang w:val="en-GB" w:eastAsia="en-US" w:bidi="ar-EG"/>
        </w:rPr>
        <w:t xml:space="preserve"> </w:t>
      </w:r>
      <w:r w:rsidR="00D77403" w:rsidRPr="004778F4">
        <w:rPr>
          <w:rFonts w:eastAsia="Malgun Gothic" w:cs="Simplified Arabic"/>
          <w:rtl/>
          <w:lang w:val="en-GB" w:eastAsia="en-US" w:bidi="ar-EG"/>
        </w:rPr>
        <w:t xml:space="preserve">باستعراض </w:t>
      </w:r>
      <w:r w:rsidRPr="004778F4">
        <w:rPr>
          <w:rFonts w:eastAsia="Malgun Gothic" w:cs="Simplified Arabic"/>
          <w:rtl/>
          <w:lang w:val="en-GB" w:eastAsia="en-US" w:bidi="ar-EG"/>
        </w:rPr>
        <w:t>قائمة بالمراقبين المسموح لهم حضور الاجتماع (</w:t>
      </w:r>
      <w:r w:rsidRPr="004778F4">
        <w:rPr>
          <w:rFonts w:eastAsia="Malgun Gothic" w:cs="Simplified Arabic"/>
          <w:lang w:val="en-GB" w:eastAsia="en-US" w:bidi="ar-EG"/>
        </w:rPr>
        <w:t>CBD/COP/15/INF/2</w:t>
      </w:r>
      <w:r w:rsidRPr="004778F4">
        <w:rPr>
          <w:rFonts w:eastAsia="Malgun Gothic" w:cs="Simplified Arabic"/>
          <w:rtl/>
          <w:lang w:val="en-GB" w:eastAsia="en-US" w:bidi="ar-EG"/>
        </w:rPr>
        <w:t>)، وسوف يقوم بتفحص وثائق التفويض والإبلاغ عنها في جلسة لاحقة.</w:t>
      </w:r>
    </w:p>
    <w:p w14:paraId="575D999F" w14:textId="703F2080" w:rsidR="00DB1EE0" w:rsidRPr="004778F4" w:rsidRDefault="00C57887" w:rsidP="00C5788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بناء عليه، وفي الجلسة</w:t>
      </w:r>
      <w:r w:rsidR="00A207FA" w:rsidRPr="004778F4">
        <w:rPr>
          <w:rFonts w:eastAsia="Malgun Gothic" w:cs="Simplified Arabic"/>
          <w:rtl/>
          <w:lang w:val="en-GB" w:eastAsia="en-US" w:bidi="ar-EG"/>
        </w:rPr>
        <w:t xml:space="preserve"> العامة </w:t>
      </w:r>
      <w:r w:rsidR="00DB1EE0" w:rsidRPr="004778F4">
        <w:rPr>
          <w:rFonts w:eastAsia="Malgun Gothic" w:cs="Simplified Arabic"/>
          <w:rtl/>
          <w:lang w:val="en-GB" w:eastAsia="en-US" w:bidi="ar-EG"/>
        </w:rPr>
        <w:t xml:space="preserve">الثانية </w:t>
      </w:r>
      <w:r w:rsidRPr="004778F4">
        <w:rPr>
          <w:rFonts w:eastAsia="Malgun Gothic" w:cs="Simplified Arabic"/>
          <w:rtl/>
          <w:lang w:val="en-GB" w:eastAsia="en-US" w:bidi="ar-EG"/>
        </w:rPr>
        <w:t xml:space="preserve">من الجزء الثاني من الاجتماع بتاريخ </w:t>
      </w:r>
      <w:r w:rsidR="00DB1EE0" w:rsidRPr="004778F4">
        <w:rPr>
          <w:rFonts w:eastAsia="Malgun Gothic" w:cs="Simplified Arabic"/>
          <w:rtl/>
          <w:lang w:val="en-GB" w:eastAsia="en-US" w:bidi="ar-EG"/>
        </w:rPr>
        <w:t>10</w:t>
      </w:r>
      <w:r w:rsidRPr="004778F4">
        <w:rPr>
          <w:rFonts w:eastAsia="Malgun Gothic" w:cs="Simplified Arabic"/>
          <w:rtl/>
          <w:lang w:val="en-GB" w:eastAsia="en-US" w:bidi="ar-EG"/>
        </w:rPr>
        <w:t xml:space="preserve"> ديسمبر/كانون الأول، قام إيريك أوك</w:t>
      </w:r>
      <w:r w:rsidR="006A27E4" w:rsidRPr="004778F4">
        <w:rPr>
          <w:rFonts w:eastAsia="Malgun Gothic" w:cs="Simplified Arabic"/>
          <w:rtl/>
          <w:lang w:val="en-GB" w:eastAsia="en-US" w:bidi="ar-EG"/>
        </w:rPr>
        <w:t>و</w:t>
      </w:r>
      <w:r w:rsidRPr="004778F4">
        <w:rPr>
          <w:rFonts w:eastAsia="Malgun Gothic" w:cs="Simplified Arabic"/>
          <w:rtl/>
          <w:lang w:val="en-GB" w:eastAsia="en-US" w:bidi="ar-EG"/>
        </w:rPr>
        <w:t xml:space="preserve">ري (غانا)، الذي </w:t>
      </w:r>
      <w:r w:rsidR="005E79F6" w:rsidRPr="004778F4">
        <w:rPr>
          <w:rFonts w:eastAsia="Malgun Gothic" w:cs="Simplified Arabic"/>
          <w:rtl/>
          <w:lang w:val="en-GB" w:eastAsia="en-US" w:bidi="ar-EG"/>
        </w:rPr>
        <w:t xml:space="preserve">عينه </w:t>
      </w:r>
      <w:r w:rsidRPr="004778F4">
        <w:rPr>
          <w:rFonts w:eastAsia="Malgun Gothic" w:cs="Simplified Arabic"/>
          <w:rtl/>
          <w:lang w:val="en-GB" w:eastAsia="en-US" w:bidi="ar-EG"/>
        </w:rPr>
        <w:t>المكتب خلال الجزء الأول من الاجتماع كم</w:t>
      </w:r>
      <w:r w:rsidR="00874F98" w:rsidRPr="004778F4">
        <w:rPr>
          <w:rFonts w:eastAsia="Malgun Gothic" w:cs="Simplified Arabic"/>
          <w:rtl/>
          <w:lang w:val="en-GB" w:eastAsia="en-US" w:bidi="ar-EG"/>
        </w:rPr>
        <w:t>م</w:t>
      </w:r>
      <w:r w:rsidRPr="004778F4">
        <w:rPr>
          <w:rFonts w:eastAsia="Malgun Gothic" w:cs="Simplified Arabic"/>
          <w:rtl/>
          <w:lang w:val="en-GB" w:eastAsia="en-US" w:bidi="ar-EG"/>
        </w:rPr>
        <w:t>ثل</w:t>
      </w:r>
      <w:r w:rsidR="00874F98" w:rsidRPr="004778F4">
        <w:rPr>
          <w:rFonts w:eastAsia="Malgun Gothic" w:cs="Simplified Arabic"/>
          <w:rtl/>
          <w:lang w:val="en-GB" w:eastAsia="en-US" w:bidi="ar-EG"/>
        </w:rPr>
        <w:t>ه لإبلاغ مؤتمر الأطراف عن وثائق التفويض</w:t>
      </w:r>
      <w:r w:rsidR="005E79F6" w:rsidRPr="004778F4">
        <w:rPr>
          <w:rFonts w:eastAsia="Malgun Gothic" w:cs="Simplified Arabic"/>
          <w:rtl/>
          <w:lang w:val="en-GB" w:eastAsia="en-US" w:bidi="ar-EG"/>
        </w:rPr>
        <w:t>،</w:t>
      </w:r>
      <w:r w:rsidR="00874F98" w:rsidRPr="004778F4">
        <w:rPr>
          <w:rFonts w:eastAsia="Malgun Gothic" w:cs="Simplified Arabic"/>
          <w:rtl/>
          <w:lang w:val="en-GB" w:eastAsia="en-US" w:bidi="ar-EG"/>
        </w:rPr>
        <w:t xml:space="preserve"> بإبلاغ المؤتمر </w:t>
      </w:r>
      <w:r w:rsidR="00FC1766" w:rsidRPr="004778F4">
        <w:rPr>
          <w:rFonts w:eastAsia="Malgun Gothic" w:cs="Simplified Arabic" w:hint="cs"/>
          <w:rtl/>
          <w:lang w:val="en-GB" w:eastAsia="en-US" w:bidi="ar-EG"/>
        </w:rPr>
        <w:t xml:space="preserve">العامل كاجتماع لمؤتمر الأطراف </w:t>
      </w:r>
      <w:r w:rsidR="00874F98" w:rsidRPr="004778F4">
        <w:rPr>
          <w:rFonts w:eastAsia="Malgun Gothic" w:cs="Simplified Arabic"/>
          <w:rtl/>
          <w:lang w:val="en-GB" w:eastAsia="en-US" w:bidi="ar-EG"/>
        </w:rPr>
        <w:t xml:space="preserve">بأنه </w:t>
      </w:r>
      <w:r w:rsidR="00A207FA" w:rsidRPr="004778F4">
        <w:rPr>
          <w:rFonts w:eastAsia="Malgun Gothic" w:cs="Simplified Arabic"/>
          <w:rtl/>
          <w:lang w:val="en-GB" w:eastAsia="en-US" w:bidi="ar-EG"/>
        </w:rPr>
        <w:t xml:space="preserve">قد تم تسجيل </w:t>
      </w:r>
      <w:r w:rsidR="00FC1766" w:rsidRPr="004778F4">
        <w:rPr>
          <w:rFonts w:eastAsia="Malgun Gothic" w:cs="Simplified Arabic" w:hint="cs"/>
          <w:rtl/>
          <w:lang w:val="en-US" w:eastAsia="en-US" w:bidi="ar-EG"/>
        </w:rPr>
        <w:t>131</w:t>
      </w:r>
      <w:r w:rsidR="004E76DE" w:rsidRPr="004778F4">
        <w:rPr>
          <w:rFonts w:eastAsia="Malgun Gothic" w:cs="Simplified Arabic"/>
          <w:rtl/>
          <w:lang w:val="en-US" w:eastAsia="en-US"/>
        </w:rPr>
        <w:t xml:space="preserve"> طرفا </w:t>
      </w:r>
      <w:r w:rsidR="00AA079D" w:rsidRPr="004778F4">
        <w:rPr>
          <w:rFonts w:eastAsia="Malgun Gothic" w:cs="Simplified Arabic"/>
          <w:rtl/>
          <w:lang w:val="en-US" w:eastAsia="en-US"/>
        </w:rPr>
        <w:t>ب</w:t>
      </w:r>
      <w:r w:rsidR="0098171D" w:rsidRPr="004778F4">
        <w:rPr>
          <w:rFonts w:eastAsia="Malgun Gothic" w:cs="Simplified Arabic"/>
          <w:rtl/>
          <w:lang w:val="en-US" w:eastAsia="en-US"/>
        </w:rPr>
        <w:t>ا</w:t>
      </w:r>
      <w:r w:rsidR="00AA079D" w:rsidRPr="004778F4">
        <w:rPr>
          <w:rFonts w:eastAsia="Malgun Gothic" w:cs="Simplified Arabic"/>
          <w:rtl/>
          <w:lang w:val="en-US" w:eastAsia="en-US"/>
        </w:rPr>
        <w:t xml:space="preserve">عتبارهم سيحضرون </w:t>
      </w:r>
      <w:r w:rsidR="00542CAA" w:rsidRPr="004778F4">
        <w:rPr>
          <w:rFonts w:eastAsia="Malgun Gothic" w:cs="Simplified Arabic"/>
          <w:rtl/>
          <w:lang w:val="en-US" w:eastAsia="en-US"/>
        </w:rPr>
        <w:t xml:space="preserve">هذا الاجتماع. </w:t>
      </w:r>
      <w:r w:rsidR="007D5657" w:rsidRPr="004778F4">
        <w:rPr>
          <w:rFonts w:eastAsia="Malgun Gothic" w:cs="Simplified Arabic"/>
          <w:rtl/>
          <w:lang w:val="en-US" w:eastAsia="en-US"/>
        </w:rPr>
        <w:t xml:space="preserve">وعند تفحص </w:t>
      </w:r>
      <w:r w:rsidR="009900A2" w:rsidRPr="004778F4">
        <w:rPr>
          <w:rFonts w:eastAsia="Malgun Gothic" w:cs="Simplified Arabic"/>
          <w:rtl/>
          <w:lang w:val="en-US" w:eastAsia="en-US"/>
        </w:rPr>
        <w:t xml:space="preserve">المكتب </w:t>
      </w:r>
      <w:r w:rsidR="007D5657" w:rsidRPr="004778F4">
        <w:rPr>
          <w:rFonts w:eastAsia="Malgun Gothic" w:cs="Simplified Arabic"/>
          <w:rtl/>
          <w:lang w:val="en-US" w:eastAsia="en-US"/>
        </w:rPr>
        <w:t>ل</w:t>
      </w:r>
      <w:r w:rsidR="009900A2" w:rsidRPr="004778F4">
        <w:rPr>
          <w:rFonts w:eastAsia="Malgun Gothic" w:cs="Simplified Arabic"/>
          <w:rtl/>
          <w:lang w:val="en-US" w:eastAsia="en-US"/>
        </w:rPr>
        <w:t xml:space="preserve">وثائق تفويض </w:t>
      </w:r>
      <w:r w:rsidR="00D90272" w:rsidRPr="004778F4">
        <w:rPr>
          <w:rFonts w:eastAsia="Malgun Gothic" w:cs="Simplified Arabic"/>
          <w:rtl/>
          <w:lang w:val="en-US" w:eastAsia="en-US"/>
        </w:rPr>
        <w:t xml:space="preserve">ممثلي </w:t>
      </w:r>
      <w:r w:rsidR="00FC1766" w:rsidRPr="004778F4">
        <w:rPr>
          <w:rFonts w:eastAsia="Malgun Gothic" w:cs="Simplified Arabic" w:hint="cs"/>
          <w:rtl/>
          <w:lang w:val="en-US" w:eastAsia="en-US"/>
        </w:rPr>
        <w:t>100</w:t>
      </w:r>
      <w:r w:rsidR="00D90272" w:rsidRPr="004778F4">
        <w:rPr>
          <w:rFonts w:eastAsia="Malgun Gothic" w:cs="Simplified Arabic"/>
          <w:rtl/>
          <w:lang w:val="en-US" w:eastAsia="en-US"/>
        </w:rPr>
        <w:t xml:space="preserve"> طرف </w:t>
      </w:r>
      <w:r w:rsidR="00950A6A" w:rsidRPr="004778F4">
        <w:rPr>
          <w:rFonts w:eastAsia="Malgun Gothic" w:cs="Simplified Arabic"/>
          <w:rtl/>
          <w:lang w:val="en-US" w:eastAsia="en-US"/>
        </w:rPr>
        <w:t>حضروا الاجتماع</w:t>
      </w:r>
      <w:r w:rsidR="0079327E" w:rsidRPr="004778F4">
        <w:rPr>
          <w:rFonts w:eastAsia="Malgun Gothic" w:cs="Simplified Arabic"/>
          <w:rtl/>
          <w:lang w:val="en-US" w:eastAsia="en-US"/>
        </w:rPr>
        <w:t xml:space="preserve">، </w:t>
      </w:r>
      <w:r w:rsidR="00950A6A" w:rsidRPr="004778F4">
        <w:rPr>
          <w:rFonts w:eastAsia="Malgun Gothic" w:cs="Simplified Arabic"/>
          <w:rtl/>
          <w:lang w:val="en-US" w:eastAsia="en-US"/>
        </w:rPr>
        <w:t xml:space="preserve">كانت وثائق تفويض </w:t>
      </w:r>
      <w:r w:rsidR="00FC1766" w:rsidRPr="004778F4">
        <w:rPr>
          <w:rFonts w:eastAsia="Malgun Gothic" w:cs="Simplified Arabic" w:hint="cs"/>
          <w:rtl/>
          <w:lang w:val="en-US" w:eastAsia="en-US"/>
        </w:rPr>
        <w:t>84</w:t>
      </w:r>
      <w:r w:rsidR="00464255" w:rsidRPr="004778F4">
        <w:rPr>
          <w:rFonts w:eastAsia="Malgun Gothic" w:cs="Simplified Arabic"/>
          <w:rtl/>
          <w:lang w:val="en-US" w:eastAsia="en-US"/>
        </w:rPr>
        <w:t xml:space="preserve"> </w:t>
      </w:r>
      <w:r w:rsidR="00682E0F" w:rsidRPr="004778F4">
        <w:rPr>
          <w:rFonts w:eastAsia="Malgun Gothic" w:cs="Simplified Arabic"/>
          <w:rtl/>
          <w:lang w:val="en-US" w:eastAsia="en-US"/>
        </w:rPr>
        <w:t xml:space="preserve">وفدا </w:t>
      </w:r>
      <w:r w:rsidR="007801C5" w:rsidRPr="004778F4">
        <w:rPr>
          <w:rFonts w:eastAsia="Malgun Gothic" w:cs="Simplified Arabic"/>
          <w:rtl/>
          <w:lang w:val="en-US" w:eastAsia="en-US"/>
        </w:rPr>
        <w:t xml:space="preserve">ممتثلة بصورة كاملة مع </w:t>
      </w:r>
      <w:r w:rsidR="0079327E" w:rsidRPr="004778F4">
        <w:rPr>
          <w:rFonts w:eastAsia="Malgun Gothic" w:cs="Simplified Arabic"/>
          <w:rtl/>
          <w:lang w:val="en-US" w:eastAsia="en-US"/>
        </w:rPr>
        <w:t xml:space="preserve">المادة </w:t>
      </w:r>
      <w:r w:rsidR="004778F4">
        <w:rPr>
          <w:rFonts w:eastAsia="Malgun Gothic" w:cs="Simplified Arabic" w:hint="cs"/>
          <w:rtl/>
          <w:lang w:val="en-US" w:eastAsia="en-US"/>
        </w:rPr>
        <w:t>18</w:t>
      </w:r>
      <w:r w:rsidR="00FA0C86" w:rsidRPr="004778F4">
        <w:rPr>
          <w:rFonts w:eastAsia="Malgun Gothic" w:cs="Simplified Arabic"/>
          <w:rtl/>
          <w:lang w:val="en-US" w:eastAsia="en-US"/>
        </w:rPr>
        <w:t xml:space="preserve"> من النظام الداخلي. </w:t>
      </w:r>
      <w:r w:rsidR="00682E0F" w:rsidRPr="004778F4">
        <w:rPr>
          <w:rFonts w:eastAsia="Malgun Gothic" w:cs="Simplified Arabic"/>
          <w:rtl/>
          <w:lang w:val="en-US" w:eastAsia="en-US"/>
        </w:rPr>
        <w:t>أما ال</w:t>
      </w:r>
      <w:r w:rsidR="0098171D" w:rsidRPr="004778F4">
        <w:rPr>
          <w:rFonts w:eastAsia="Malgun Gothic" w:cs="Simplified Arabic"/>
          <w:rtl/>
          <w:lang w:val="en-US" w:eastAsia="en-US"/>
        </w:rPr>
        <w:t xml:space="preserve">ـ </w:t>
      </w:r>
      <w:r w:rsidR="00FC1766" w:rsidRPr="004778F4">
        <w:rPr>
          <w:rFonts w:eastAsia="Malgun Gothic" w:cs="Simplified Arabic" w:hint="cs"/>
          <w:rtl/>
          <w:lang w:val="en-US" w:eastAsia="en-US"/>
        </w:rPr>
        <w:t>16</w:t>
      </w:r>
      <w:r w:rsidR="00141718" w:rsidRPr="004778F4">
        <w:rPr>
          <w:rFonts w:eastAsia="Malgun Gothic" w:cs="Simplified Arabic"/>
          <w:rtl/>
          <w:lang w:val="en-US" w:eastAsia="en-US"/>
        </w:rPr>
        <w:t xml:space="preserve"> وفدا الذين لم يمتثلوا بصورة كاملة مع </w:t>
      </w:r>
      <w:r w:rsidR="00B13532" w:rsidRPr="004778F4">
        <w:rPr>
          <w:rFonts w:eastAsia="Malgun Gothic" w:cs="Simplified Arabic"/>
          <w:rtl/>
          <w:lang w:val="en-US" w:eastAsia="en-US"/>
        </w:rPr>
        <w:t xml:space="preserve">المادة </w:t>
      </w:r>
      <w:r w:rsidR="00B13532" w:rsidRPr="004778F4">
        <w:rPr>
          <w:rFonts w:eastAsia="Malgun Gothic" w:cs="Simplified Arabic"/>
          <w:lang w:val="en-US" w:eastAsia="en-US"/>
        </w:rPr>
        <w:t>18</w:t>
      </w:r>
      <w:r w:rsidR="00B13532" w:rsidRPr="004778F4">
        <w:rPr>
          <w:rFonts w:eastAsia="Malgun Gothic" w:cs="Simplified Arabic"/>
          <w:rtl/>
          <w:lang w:val="en-US" w:eastAsia="en-US"/>
        </w:rPr>
        <w:t xml:space="preserve"> من النظام الداخلي</w:t>
      </w:r>
      <w:r w:rsidR="00394AC1" w:rsidRPr="004778F4">
        <w:rPr>
          <w:rFonts w:eastAsia="Malgun Gothic" w:cs="Simplified Arabic"/>
          <w:rtl/>
          <w:lang w:val="en-US" w:eastAsia="en-US"/>
        </w:rPr>
        <w:t xml:space="preserve"> و</w:t>
      </w:r>
      <w:r w:rsidR="00FC1766" w:rsidRPr="004778F4">
        <w:rPr>
          <w:rFonts w:eastAsia="Malgun Gothic" w:cs="Simplified Arabic" w:hint="cs"/>
          <w:rtl/>
          <w:lang w:val="en-US" w:eastAsia="en-US"/>
        </w:rPr>
        <w:t>31</w:t>
      </w:r>
      <w:r w:rsidR="00394AC1" w:rsidRPr="004778F4">
        <w:rPr>
          <w:rFonts w:eastAsia="Malgun Gothic" w:cs="Simplified Arabic"/>
          <w:rtl/>
          <w:lang w:val="en-US" w:eastAsia="en-US"/>
        </w:rPr>
        <w:t xml:space="preserve"> وفدا آخر</w:t>
      </w:r>
      <w:r w:rsidR="00296C39" w:rsidRPr="004778F4">
        <w:rPr>
          <w:rFonts w:eastAsia="Malgun Gothic" w:cs="Simplified Arabic"/>
          <w:rtl/>
          <w:lang w:val="en-US" w:eastAsia="en-US"/>
        </w:rPr>
        <w:t xml:space="preserve">، فلم </w:t>
      </w:r>
      <w:r w:rsidR="001C1593" w:rsidRPr="004778F4">
        <w:rPr>
          <w:rFonts w:eastAsia="Malgun Gothic" w:cs="Simplified Arabic"/>
          <w:rtl/>
          <w:lang w:val="en-US" w:eastAsia="en-US"/>
        </w:rPr>
        <w:t>يقدموا وثائق تفويضهم حتى تاريخه.</w:t>
      </w:r>
    </w:p>
    <w:p w14:paraId="2BE8C118" w14:textId="52E93330" w:rsidR="00C57887" w:rsidRPr="004778F4" w:rsidRDefault="00874F98" w:rsidP="00DB1EE0">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w:t>
      </w:r>
      <w:r w:rsidRPr="004778F4">
        <w:rPr>
          <w:rFonts w:eastAsia="Malgun Gothic" w:cs="Simplified Arabic"/>
          <w:i/>
          <w:iCs/>
          <w:rtl/>
          <w:lang w:val="en-GB" w:eastAsia="en-US" w:bidi="ar-EG"/>
        </w:rPr>
        <w:t>ي</w:t>
      </w:r>
      <w:r w:rsidR="003240A1" w:rsidRPr="004778F4">
        <w:rPr>
          <w:rFonts w:eastAsia="Malgun Gothic" w:cs="Simplified Arabic"/>
          <w:i/>
          <w:iCs/>
          <w:rtl/>
          <w:lang w:val="en-GB" w:eastAsia="en-US" w:bidi="ar-EG"/>
        </w:rPr>
        <w:t>ُ</w:t>
      </w:r>
      <w:r w:rsidRPr="004778F4">
        <w:rPr>
          <w:rFonts w:eastAsia="Malgun Gothic" w:cs="Simplified Arabic"/>
          <w:i/>
          <w:iCs/>
          <w:rtl/>
          <w:lang w:val="en-GB" w:eastAsia="en-US" w:bidi="ar-EG"/>
        </w:rPr>
        <w:t>ستكمل فيما بعد</w:t>
      </w:r>
      <w:r w:rsidRPr="004778F4">
        <w:rPr>
          <w:rFonts w:eastAsia="Malgun Gothic" w:cs="Simplified Arabic"/>
          <w:rtl/>
          <w:lang w:val="en-GB" w:eastAsia="en-US" w:bidi="ar-EG"/>
        </w:rPr>
        <w:t>].</w:t>
      </w:r>
    </w:p>
    <w:p w14:paraId="4E8BD863" w14:textId="3BA85307" w:rsidR="006F6DFF" w:rsidRPr="004778F4" w:rsidRDefault="00347E4C"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hint="cs"/>
          <w:b/>
          <w:bCs/>
          <w:kern w:val="2"/>
          <w:rtl/>
          <w:lang w:val="en-US" w:eastAsia="en-US" w:bidi="ar-EG"/>
        </w:rPr>
        <w:t>البن</w:t>
      </w:r>
      <w:r w:rsidR="006F6DFF" w:rsidRPr="004778F4">
        <w:rPr>
          <w:rFonts w:eastAsia="YouYuan" w:cs="Simplified Arabic"/>
          <w:b/>
          <w:bCs/>
          <w:kern w:val="2"/>
          <w:rtl/>
          <w:lang w:val="en-US" w:eastAsia="en-US" w:bidi="ar-EG"/>
        </w:rPr>
        <w:t xml:space="preserve">د </w:t>
      </w:r>
      <w:r w:rsidR="00FC1766" w:rsidRPr="004778F4">
        <w:rPr>
          <w:rFonts w:eastAsia="YouYuan" w:cs="Simplified Arabic" w:hint="cs"/>
          <w:b/>
          <w:bCs/>
          <w:kern w:val="2"/>
          <w:rtl/>
          <w:lang w:val="en-US" w:eastAsia="en-US" w:bidi="ar-EG"/>
        </w:rPr>
        <w:t>4</w:t>
      </w:r>
      <w:r w:rsidR="006F6DFF" w:rsidRPr="004778F4">
        <w:rPr>
          <w:rFonts w:eastAsia="YouYuan" w:cs="Simplified Arabic"/>
          <w:b/>
          <w:bCs/>
          <w:kern w:val="2"/>
          <w:rtl/>
          <w:lang w:val="en-US" w:eastAsia="en-US" w:bidi="ar-EG"/>
        </w:rPr>
        <w:t xml:space="preserve"> – </w:t>
      </w:r>
      <w:r w:rsidR="003D2174" w:rsidRPr="004778F4">
        <w:rPr>
          <w:rFonts w:eastAsia="YouYuan" w:cs="Simplified Arabic"/>
          <w:b/>
          <w:bCs/>
          <w:kern w:val="2"/>
          <w:rtl/>
          <w:lang w:val="en-US" w:eastAsia="en-US" w:bidi="ar-EG"/>
        </w:rPr>
        <w:t>تقريرا الهيئتين الفرعيتين</w:t>
      </w:r>
    </w:p>
    <w:p w14:paraId="2FA6725B" w14:textId="6CD26D4D" w:rsidR="006F6DFF" w:rsidRPr="004778F4" w:rsidRDefault="006F6DFF" w:rsidP="00874F98">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00A628A0" w:rsidRPr="004778F4">
        <w:rPr>
          <w:rFonts w:eastAsia="Malgun Gothic" w:cs="Simplified Arabic" w:hint="cs"/>
          <w:rtl/>
          <w:lang w:val="en-GB" w:eastAsia="en-US" w:bidi="ar-EG"/>
        </w:rPr>
        <w:t xml:space="preserve">العامة </w:t>
      </w:r>
      <w:r w:rsidRPr="004778F4">
        <w:rPr>
          <w:rFonts w:eastAsia="Malgun Gothic" w:cs="Simplified Arabic"/>
          <w:rtl/>
          <w:lang w:val="en-GB" w:eastAsia="en-US" w:bidi="ar-EG"/>
        </w:rPr>
        <w:t>الأولى من الجزء الثاني من الاجتماع بتاريخ 7 ديسمبر/كانون الأول، ا</w:t>
      </w:r>
      <w:r w:rsidR="00DE2439" w:rsidRPr="004778F4">
        <w:rPr>
          <w:rFonts w:eastAsia="Malgun Gothic" w:cs="Simplified Arabic" w:hint="cs"/>
          <w:rtl/>
          <w:lang w:val="en-GB" w:eastAsia="en-US" w:bidi="ar-EG"/>
        </w:rPr>
        <w:t xml:space="preserve">ستمع </w:t>
      </w:r>
      <w:r w:rsidRPr="004778F4">
        <w:rPr>
          <w:rFonts w:eastAsia="Malgun Gothic" w:cs="Simplified Arabic"/>
          <w:rtl/>
          <w:lang w:val="en-GB" w:eastAsia="en-US" w:bidi="ar-EG"/>
        </w:rPr>
        <w:t>مؤتمر الأطراف</w:t>
      </w:r>
      <w:r w:rsidR="00FC1766" w:rsidRPr="004778F4">
        <w:rPr>
          <w:rFonts w:eastAsia="Malgun Gothic" w:cs="Simplified Arabic" w:hint="cs"/>
          <w:rtl/>
          <w:lang w:val="en-GB" w:eastAsia="en-US" w:bidi="ar-EG"/>
        </w:rPr>
        <w:t xml:space="preserve"> العامل كاجتماع لمؤتمر الأطراف</w:t>
      </w:r>
      <w:r w:rsidRPr="004778F4">
        <w:rPr>
          <w:rFonts w:eastAsia="Malgun Gothic" w:cs="Simplified Arabic"/>
          <w:rtl/>
          <w:lang w:val="en-GB" w:eastAsia="en-US" w:bidi="ar-EG"/>
        </w:rPr>
        <w:t xml:space="preserve"> إلى تقارير عن العمل</w:t>
      </w:r>
      <w:r w:rsidR="00CB39DC" w:rsidRPr="004778F4">
        <w:rPr>
          <w:rFonts w:eastAsia="Malgun Gothic" w:cs="Simplified Arabic" w:hint="cs"/>
          <w:rtl/>
          <w:lang w:val="en-GB" w:eastAsia="en-US" w:bidi="ar-EG"/>
        </w:rPr>
        <w:t xml:space="preserve"> الذي جرى </w:t>
      </w:r>
      <w:r w:rsidRPr="004778F4">
        <w:rPr>
          <w:rFonts w:eastAsia="Malgun Gothic" w:cs="Simplified Arabic"/>
          <w:rtl/>
          <w:lang w:val="en-GB" w:eastAsia="en-US" w:bidi="ar-EG"/>
        </w:rPr>
        <w:t>بين الدورات منذ انعقاد الجزء الأول من الاجتماع. وعرض أمام مؤتمر الأطراف</w:t>
      </w:r>
      <w:r w:rsidR="00FC1766" w:rsidRPr="004778F4">
        <w:rPr>
          <w:rFonts w:eastAsia="Malgun Gothic" w:cs="Simplified Arabic" w:hint="cs"/>
          <w:rtl/>
          <w:lang w:val="en-GB" w:eastAsia="en-US" w:bidi="ar-EG"/>
        </w:rPr>
        <w:t xml:space="preserve"> العامل كاجتماع لمؤتمر الأطراف</w:t>
      </w:r>
      <w:r w:rsidRPr="004778F4">
        <w:rPr>
          <w:rFonts w:eastAsia="Malgun Gothic" w:cs="Simplified Arabic"/>
          <w:rtl/>
          <w:lang w:val="en-GB" w:eastAsia="en-US" w:bidi="ar-EG"/>
        </w:rPr>
        <w:t xml:space="preserve"> تقرير الهيئة الفرعية للمشورة العلمية والتقنية والتكنولوجية عن اجتماعها الرابع والعشرين (</w:t>
      </w:r>
      <w:r w:rsidRPr="004778F4">
        <w:rPr>
          <w:rFonts w:eastAsia="Malgun Gothic" w:cs="Simplified Arabic"/>
          <w:lang w:val="en-GB" w:eastAsia="en-US" w:bidi="ar-EG"/>
        </w:rPr>
        <w:t>CBD/SBSTTA/24/12</w:t>
      </w:r>
      <w:r w:rsidRPr="004778F4">
        <w:rPr>
          <w:rFonts w:eastAsia="Malgun Gothic" w:cs="Simplified Arabic"/>
          <w:rtl/>
          <w:lang w:val="en-GB" w:eastAsia="en-US" w:bidi="ar-EG"/>
        </w:rPr>
        <w:t xml:space="preserve">) وتقرير الهيئة الفرعية </w:t>
      </w:r>
      <w:r w:rsidR="00FA3AEE" w:rsidRPr="004778F4">
        <w:rPr>
          <w:rFonts w:eastAsia="Malgun Gothic" w:cs="Simplified Arabic" w:hint="cs"/>
          <w:rtl/>
          <w:lang w:val="en-GB" w:eastAsia="en-US" w:bidi="ar-EG"/>
        </w:rPr>
        <w:t xml:space="preserve">للتنفيذ </w:t>
      </w:r>
      <w:r w:rsidRPr="004778F4">
        <w:rPr>
          <w:rFonts w:eastAsia="Malgun Gothic" w:cs="Simplified Arabic"/>
          <w:rtl/>
          <w:lang w:val="en-GB" w:eastAsia="en-US" w:bidi="ar-EG"/>
        </w:rPr>
        <w:t>عن اجتماعها الثالث (</w:t>
      </w:r>
      <w:r w:rsidRPr="004778F4">
        <w:rPr>
          <w:rFonts w:eastAsia="Malgun Gothic" w:cs="Simplified Arabic"/>
          <w:lang w:val="en-GB" w:eastAsia="en-US" w:bidi="ar-EG"/>
        </w:rPr>
        <w:t>CBD/SBI/3/21</w:t>
      </w:r>
      <w:r w:rsidRPr="004778F4">
        <w:rPr>
          <w:rFonts w:eastAsia="Malgun Gothic" w:cs="Simplified Arabic"/>
          <w:rtl/>
          <w:lang w:val="en-GB" w:eastAsia="en-US" w:bidi="ar-EG"/>
        </w:rPr>
        <w:t xml:space="preserve">) وتقارير </w:t>
      </w:r>
      <w:r w:rsidR="007F0EFD" w:rsidRPr="004778F4">
        <w:rPr>
          <w:rFonts w:eastAsia="Malgun Gothic" w:cs="Simplified Arabic" w:hint="cs"/>
          <w:rtl/>
          <w:lang w:val="en-GB" w:eastAsia="en-US" w:bidi="ar-EG"/>
        </w:rPr>
        <w:t xml:space="preserve">الفريق </w:t>
      </w:r>
      <w:r w:rsidRPr="004778F4">
        <w:rPr>
          <w:rFonts w:eastAsia="Malgun Gothic" w:cs="Simplified Arabic"/>
          <w:rtl/>
          <w:lang w:val="en-GB" w:eastAsia="en-US" w:bidi="ar-EG"/>
        </w:rPr>
        <w:t>العامل المفتوح العضوية المعني بالإطار العالمي للتنوع البيولوجي لما بعد عام 2020 عن اجتماعه الثالث والرابع والخامس (</w:t>
      </w:r>
      <w:r w:rsidRPr="004778F4">
        <w:rPr>
          <w:rFonts w:eastAsia="Malgun Gothic" w:cs="Simplified Arabic"/>
          <w:lang w:val="en-GB" w:eastAsia="en-US" w:bidi="ar-EG"/>
        </w:rPr>
        <w:t>CBD/WG2020/3/7</w:t>
      </w:r>
      <w:r w:rsidRPr="004778F4">
        <w:rPr>
          <w:rFonts w:eastAsia="Malgun Gothic" w:cs="Simplified Arabic"/>
          <w:rtl/>
          <w:lang w:val="en-GB" w:eastAsia="en-US" w:bidi="ar-EG"/>
        </w:rPr>
        <w:t xml:space="preserve">، </w:t>
      </w:r>
      <w:r w:rsidRPr="004778F4">
        <w:rPr>
          <w:rFonts w:eastAsia="Malgun Gothic" w:cs="Simplified Arabic"/>
          <w:lang w:val="en-GB" w:eastAsia="en-US" w:bidi="ar-EG"/>
        </w:rPr>
        <w:t>CBD/</w:t>
      </w:r>
      <w:r w:rsidR="00CB5B0A" w:rsidRPr="004778F4">
        <w:rPr>
          <w:rFonts w:eastAsia="Malgun Gothic" w:cs="Simplified Arabic"/>
          <w:lang w:val="en-GB" w:eastAsia="en-US" w:bidi="ar-EG"/>
        </w:rPr>
        <w:t>WG2020/4/4</w:t>
      </w:r>
      <w:r w:rsidRPr="004778F4">
        <w:rPr>
          <w:rFonts w:eastAsia="Malgun Gothic" w:cs="Simplified Arabic"/>
          <w:rtl/>
          <w:lang w:val="en-GB" w:eastAsia="en-US" w:bidi="ar-EG"/>
        </w:rPr>
        <w:t xml:space="preserve">، </w:t>
      </w:r>
      <w:r w:rsidR="00CB5B0A" w:rsidRPr="004778F4">
        <w:rPr>
          <w:rFonts w:eastAsia="Malgun Gothic" w:cs="Simplified Arabic"/>
          <w:lang w:val="en-GB" w:eastAsia="en-US" w:bidi="ar-EG"/>
        </w:rPr>
        <w:t>CBD/WG2020/5/5</w:t>
      </w:r>
      <w:r w:rsidRPr="004778F4">
        <w:rPr>
          <w:rFonts w:eastAsia="Malgun Gothic" w:cs="Simplified Arabic"/>
          <w:rtl/>
          <w:lang w:val="en-GB" w:eastAsia="en-US" w:bidi="ar-EG"/>
        </w:rPr>
        <w:t>).</w:t>
      </w:r>
    </w:p>
    <w:p w14:paraId="3F61C750" w14:textId="7CE96274" w:rsidR="00CB5B0A" w:rsidRPr="004778F4" w:rsidRDefault="00CB5B0A" w:rsidP="00CB5B0A">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 xml:space="preserve">كما استمع مؤتمر الأطراف </w:t>
      </w:r>
      <w:r w:rsidR="00FC1766" w:rsidRPr="004778F4">
        <w:rPr>
          <w:rFonts w:eastAsia="Malgun Gothic" w:cs="Simplified Arabic" w:hint="cs"/>
          <w:rtl/>
          <w:lang w:val="en-GB" w:eastAsia="en-US" w:bidi="ar-EG"/>
        </w:rPr>
        <w:t>العامل كاجتماع لمؤتمر الأطراف</w:t>
      </w:r>
      <w:r w:rsidR="00FC1766" w:rsidRPr="004778F4">
        <w:rPr>
          <w:rFonts w:eastAsia="Malgun Gothic" w:cs="Simplified Arabic"/>
          <w:sz w:val="22"/>
          <w:rtl/>
          <w:lang w:val="en-GB" w:eastAsia="en-US" w:bidi="ar-EG"/>
        </w:rPr>
        <w:t xml:space="preserve"> </w:t>
      </w:r>
      <w:r w:rsidRPr="004778F4">
        <w:rPr>
          <w:rFonts w:eastAsia="Malgun Gothic" w:cs="Simplified Arabic"/>
          <w:sz w:val="22"/>
          <w:rtl/>
          <w:lang w:val="en-GB" w:eastAsia="en-US" w:bidi="ar-EG"/>
        </w:rPr>
        <w:t>أيضا إلى تقارير شفهية من رؤساء الهيئة الفرعية للمشورة العلمية والتقنية والتكنولوجية، والهي</w:t>
      </w:r>
      <w:r w:rsidR="00347E4C" w:rsidRPr="004778F4">
        <w:rPr>
          <w:rFonts w:eastAsia="Malgun Gothic" w:cs="Simplified Arabic" w:hint="cs"/>
          <w:sz w:val="22"/>
          <w:rtl/>
          <w:lang w:val="en-GB" w:eastAsia="en-US" w:bidi="ar-EG"/>
        </w:rPr>
        <w:t>ئ</w:t>
      </w:r>
      <w:r w:rsidRPr="004778F4">
        <w:rPr>
          <w:rFonts w:eastAsia="Malgun Gothic" w:cs="Simplified Arabic"/>
          <w:sz w:val="22"/>
          <w:rtl/>
          <w:lang w:val="en-GB" w:eastAsia="en-US" w:bidi="ar-EG"/>
        </w:rPr>
        <w:t xml:space="preserve">ة الفرعية للتنفيذ، </w:t>
      </w:r>
      <w:r w:rsidR="00280F3E" w:rsidRPr="004778F4">
        <w:rPr>
          <w:rFonts w:eastAsia="Malgun Gothic" w:cs="Simplified Arabic" w:hint="cs"/>
          <w:sz w:val="22"/>
          <w:rtl/>
          <w:lang w:val="en-GB" w:eastAsia="en-US" w:bidi="ar-EG"/>
        </w:rPr>
        <w:t>و</w:t>
      </w:r>
      <w:r w:rsidRPr="004778F4">
        <w:rPr>
          <w:rFonts w:eastAsia="Malgun Gothic" w:cs="Simplified Arabic"/>
          <w:sz w:val="22"/>
          <w:rtl/>
          <w:lang w:val="en-GB" w:eastAsia="en-US" w:bidi="ar-EG"/>
        </w:rPr>
        <w:t xml:space="preserve">استمع إلى تقرير من الرئيسين المشاركين للفريق العامل المفتوح العضوية المعني بالإطار العالمي </w:t>
      </w:r>
      <w:r w:rsidR="00280F3E" w:rsidRPr="004778F4">
        <w:rPr>
          <w:rFonts w:eastAsia="Malgun Gothic" w:cs="Simplified Arabic" w:hint="cs"/>
          <w:sz w:val="22"/>
          <w:rtl/>
          <w:lang w:val="en-GB" w:eastAsia="en-US" w:bidi="ar-EG"/>
        </w:rPr>
        <w:t xml:space="preserve">للتنوع </w:t>
      </w:r>
      <w:r w:rsidRPr="004778F4">
        <w:rPr>
          <w:rFonts w:eastAsia="Malgun Gothic" w:cs="Simplified Arabic"/>
          <w:sz w:val="22"/>
          <w:rtl/>
          <w:lang w:val="en-GB" w:eastAsia="en-US" w:bidi="ar-EG"/>
        </w:rPr>
        <w:t>البيولوجي لما بعد عام 2020.</w:t>
      </w:r>
    </w:p>
    <w:p w14:paraId="22D763A9" w14:textId="6AE45A0A" w:rsidR="00CB5B0A" w:rsidRPr="004778F4" w:rsidRDefault="00CB5B0A" w:rsidP="00CB5B0A">
      <w:pPr>
        <w:numPr>
          <w:ilvl w:val="0"/>
          <w:numId w:val="32"/>
        </w:numPr>
        <w:bidi/>
        <w:spacing w:after="120" w:line="216" w:lineRule="auto"/>
        <w:ind w:left="0" w:firstLine="0"/>
        <w:jc w:val="both"/>
        <w:rPr>
          <w:rFonts w:eastAsia="Malgun Gothic" w:cs="Simplified Arabic"/>
          <w:sz w:val="22"/>
          <w:lang w:val="en-GB" w:eastAsia="en-US" w:bidi="ar-EG"/>
        </w:rPr>
      </w:pPr>
      <w:r w:rsidRPr="004778F4">
        <w:rPr>
          <w:rFonts w:eastAsia="Malgun Gothic" w:cs="Simplified Arabic"/>
          <w:sz w:val="22"/>
          <w:rtl/>
          <w:lang w:val="en-GB" w:eastAsia="en-US" w:bidi="ar-EG"/>
        </w:rPr>
        <w:t>وأحاط مؤتمر الأطراف</w:t>
      </w:r>
      <w:r w:rsidR="00FC1766" w:rsidRPr="004778F4">
        <w:rPr>
          <w:rFonts w:eastAsia="Malgun Gothic" w:cs="Simplified Arabic" w:hint="cs"/>
          <w:sz w:val="22"/>
          <w:rtl/>
          <w:lang w:val="en-GB" w:eastAsia="en-US" w:bidi="ar-EG"/>
        </w:rPr>
        <w:t xml:space="preserve"> </w:t>
      </w:r>
      <w:r w:rsidR="00FC1766" w:rsidRPr="004778F4">
        <w:rPr>
          <w:rFonts w:eastAsia="Malgun Gothic" w:cs="Simplified Arabic" w:hint="cs"/>
          <w:rtl/>
          <w:lang w:val="en-GB" w:eastAsia="en-US" w:bidi="ar-EG"/>
        </w:rPr>
        <w:t>العامل كاجتماع لمؤتمر الأطراف</w:t>
      </w:r>
      <w:r w:rsidRPr="004778F4">
        <w:rPr>
          <w:rFonts w:eastAsia="Malgun Gothic" w:cs="Simplified Arabic"/>
          <w:sz w:val="22"/>
          <w:rtl/>
          <w:lang w:val="en-GB" w:eastAsia="en-US" w:bidi="ar-EG"/>
        </w:rPr>
        <w:t xml:space="preserve"> علما</w:t>
      </w:r>
      <w:r w:rsidR="00D834F8" w:rsidRPr="004778F4">
        <w:rPr>
          <w:rFonts w:eastAsia="Malgun Gothic" w:cs="Simplified Arabic" w:hint="cs"/>
          <w:sz w:val="22"/>
          <w:rtl/>
          <w:lang w:val="en-GB" w:eastAsia="en-US" w:bidi="ar-EG"/>
        </w:rPr>
        <w:t xml:space="preserve"> بالمعلومات المتوفرة ووافق على النظر في توصيات الهيئات الفرعية تحت البنود المناسبة في جدول الأعمال</w:t>
      </w:r>
      <w:r w:rsidRPr="004778F4">
        <w:rPr>
          <w:rFonts w:eastAsia="Malgun Gothic" w:cs="Simplified Arabic"/>
          <w:sz w:val="22"/>
          <w:rtl/>
          <w:lang w:val="en-GB" w:eastAsia="en-US" w:bidi="ar-EG"/>
        </w:rPr>
        <w:t xml:space="preserve"> بالتقارير.</w:t>
      </w:r>
    </w:p>
    <w:p w14:paraId="20C746E8" w14:textId="671DBDB0" w:rsidR="00CB5B0A" w:rsidRPr="004778F4" w:rsidRDefault="00CB5B0A"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FC1766" w:rsidRPr="004778F4">
        <w:rPr>
          <w:rFonts w:eastAsia="YouYuan" w:cs="Simplified Arabic" w:hint="cs"/>
          <w:b/>
          <w:bCs/>
          <w:kern w:val="2"/>
          <w:rtl/>
          <w:lang w:val="en-US" w:eastAsia="en-US" w:bidi="ar-EG"/>
        </w:rPr>
        <w:t>5</w:t>
      </w:r>
      <w:r w:rsidRPr="004778F4">
        <w:rPr>
          <w:rFonts w:eastAsia="YouYuan" w:cs="Simplified Arabic"/>
          <w:b/>
          <w:bCs/>
          <w:kern w:val="2"/>
          <w:rtl/>
          <w:lang w:val="en-US" w:eastAsia="en-US" w:bidi="ar-EG"/>
        </w:rPr>
        <w:t xml:space="preserve"> – </w:t>
      </w:r>
      <w:r w:rsidR="003D2174" w:rsidRPr="004778F4">
        <w:rPr>
          <w:rFonts w:eastAsia="YouYuan" w:cs="Simplified Arabic"/>
          <w:b/>
          <w:bCs/>
          <w:kern w:val="2"/>
          <w:rtl/>
          <w:lang w:val="en-US" w:eastAsia="en-US" w:bidi="ar-EG"/>
        </w:rPr>
        <w:t>تقرير لجنة الامتثثال (المادة 30)</w:t>
      </w:r>
    </w:p>
    <w:p w14:paraId="4F94BE60" w14:textId="42B09FE1" w:rsidR="00FC1766" w:rsidRPr="004778F4" w:rsidRDefault="00FC1766" w:rsidP="006F6DF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en-GB" w:eastAsia="en-US" w:bidi="ar-EG"/>
        </w:rPr>
        <w:t>[</w:t>
      </w:r>
      <w:r w:rsidRPr="004778F4">
        <w:rPr>
          <w:rFonts w:eastAsia="Malgun Gothic" w:cs="Simplified Arabic" w:hint="cs"/>
          <w:i/>
          <w:iCs/>
          <w:rtl/>
          <w:lang w:val="en-GB" w:eastAsia="en-US" w:bidi="ar-EG"/>
        </w:rPr>
        <w:t>يُستكمل من تقرير الفريق العامل الثاني</w:t>
      </w:r>
      <w:r w:rsidRPr="004778F4">
        <w:rPr>
          <w:rFonts w:eastAsia="Malgun Gothic" w:cs="Simplified Arabic" w:hint="cs"/>
          <w:rtl/>
          <w:lang w:val="en-GB" w:eastAsia="en-US" w:bidi="ar-EG"/>
        </w:rPr>
        <w:t>].</w:t>
      </w:r>
    </w:p>
    <w:p w14:paraId="553EF7A4" w14:textId="7D8D6941" w:rsidR="00CB5B0A" w:rsidRPr="004778F4" w:rsidRDefault="00CB5B0A" w:rsidP="00FC1766">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00FC1766"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00FC1766"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00FC1766" w:rsidRPr="004778F4">
        <w:rPr>
          <w:rFonts w:eastAsia="Malgun Gothic" w:cs="Simplified Arabic" w:hint="cs"/>
          <w:rtl/>
          <w:lang w:val="en-GB" w:eastAsia="en-US" w:bidi="ar-EG"/>
        </w:rPr>
        <w:t>نظر مؤتمر الأطراف العامل كاجتماع لمؤتمر الأطراف في مشروع المقرر</w:t>
      </w:r>
      <w:r w:rsidR="00753B40" w:rsidRPr="004778F4">
        <w:rPr>
          <w:rFonts w:eastAsia="Malgun Gothic" w:cs="Simplified Arabic" w:hint="cs"/>
          <w:rtl/>
          <w:lang w:val="en-GB" w:eastAsia="en-US" w:bidi="ar-EG"/>
        </w:rPr>
        <w:t xml:space="preserve"> </w:t>
      </w:r>
      <w:r w:rsidR="00753B40" w:rsidRPr="004778F4">
        <w:rPr>
          <w:rFonts w:eastAsia="Malgun Gothic" w:cs="Simplified Arabic"/>
          <w:lang w:val="en-GB" w:eastAsia="en-US" w:bidi="ar-EG"/>
        </w:rPr>
        <w:t>CBD/NP/MOP/4/L.4</w:t>
      </w:r>
      <w:r w:rsidR="00FC1766" w:rsidRPr="004778F4">
        <w:rPr>
          <w:rFonts w:eastAsia="Malgun Gothic" w:cs="Simplified Arabic" w:hint="cs"/>
          <w:rtl/>
          <w:lang w:val="en-GB" w:eastAsia="en-US" w:bidi="ar-EG"/>
        </w:rPr>
        <w:t xml:space="preserve"> واعتمده باعتباره المقرر</w:t>
      </w:r>
      <w:r w:rsidR="00753B40" w:rsidRPr="004778F4">
        <w:rPr>
          <w:rFonts w:eastAsia="Malgun Gothic" w:cs="Simplified Arabic" w:hint="cs"/>
          <w:rtl/>
          <w:lang w:val="en-GB" w:eastAsia="en-US" w:bidi="ar-EG"/>
        </w:rPr>
        <w:t xml:space="preserve"> </w:t>
      </w:r>
      <w:r w:rsidR="00753B40" w:rsidRPr="004778F4">
        <w:rPr>
          <w:rFonts w:eastAsia="Malgun Gothic" w:cs="Simplified Arabic"/>
          <w:lang w:val="en-GB" w:eastAsia="en-US" w:bidi="ar-EG"/>
        </w:rPr>
        <w:t>NP-4[ ]</w:t>
      </w:r>
      <w:r w:rsidR="00FC1766" w:rsidRPr="004778F4">
        <w:rPr>
          <w:rFonts w:eastAsia="Malgun Gothic" w:cs="Simplified Arabic" w:hint="cs"/>
          <w:rtl/>
          <w:lang w:val="en-GB" w:eastAsia="en-US" w:bidi="ar-EG"/>
        </w:rPr>
        <w:t xml:space="preserve"> (</w:t>
      </w:r>
      <w:r w:rsidR="00FC1766" w:rsidRPr="004778F4">
        <w:rPr>
          <w:rFonts w:eastAsia="Malgun Gothic" w:cs="Simplified Arabic" w:hint="cs"/>
          <w:rtl/>
          <w:lang w:val="en-US" w:eastAsia="en-US"/>
        </w:rPr>
        <w:t>للرجوع إلى النص، انظر الفصل الأول، الصفحة [ ]).</w:t>
      </w:r>
    </w:p>
    <w:p w14:paraId="68702536" w14:textId="622FF533" w:rsidR="00F627FF" w:rsidRPr="004778F4" w:rsidRDefault="00F627FF" w:rsidP="00444485">
      <w:pPr>
        <w:tabs>
          <w:tab w:val="center" w:pos="4680"/>
          <w:tab w:val="left" w:pos="5385"/>
        </w:tabs>
        <w:bidi/>
        <w:spacing w:after="120" w:line="216" w:lineRule="auto"/>
        <w:jc w:val="center"/>
        <w:rPr>
          <w:rFonts w:eastAsia="YouYuan" w:cs="Simplified Arabic"/>
          <w:b/>
          <w:bCs/>
          <w:kern w:val="2"/>
          <w:rtl/>
          <w:lang w:val="en-US" w:eastAsia="en-US" w:bidi="ar-EG"/>
        </w:rPr>
      </w:pPr>
      <w:r w:rsidRPr="004778F4">
        <w:rPr>
          <w:rFonts w:eastAsia="YouYuan" w:cs="Simplified Arabic"/>
          <w:b/>
          <w:bCs/>
          <w:kern w:val="2"/>
          <w:rtl/>
          <w:lang w:val="en-US" w:eastAsia="en-US" w:bidi="ar-EG"/>
        </w:rPr>
        <w:t xml:space="preserve">البند </w:t>
      </w:r>
      <w:r w:rsidR="003D2174" w:rsidRPr="004778F4">
        <w:rPr>
          <w:rFonts w:eastAsia="YouYuan" w:cs="Simplified Arabic" w:hint="cs"/>
          <w:b/>
          <w:bCs/>
          <w:kern w:val="2"/>
          <w:rtl/>
          <w:lang w:val="en-US" w:eastAsia="en-US" w:bidi="ar-EG"/>
        </w:rPr>
        <w:t>6</w:t>
      </w:r>
      <w:r w:rsidRPr="004778F4">
        <w:rPr>
          <w:rFonts w:eastAsia="YouYuan" w:cs="Simplified Arabic"/>
          <w:b/>
          <w:bCs/>
          <w:kern w:val="2"/>
          <w:rtl/>
          <w:lang w:val="en-US" w:eastAsia="en-US" w:bidi="ar-EG"/>
        </w:rPr>
        <w:t xml:space="preserve"> - </w:t>
      </w:r>
      <w:r w:rsidR="003D2174" w:rsidRPr="004778F4">
        <w:rPr>
          <w:rFonts w:eastAsia="YouYuan" w:cs="Simplified Arabic"/>
          <w:b/>
          <w:bCs/>
          <w:kern w:val="2"/>
          <w:rtl/>
          <w:lang w:val="en-US" w:eastAsia="en-US" w:bidi="ar-EG"/>
        </w:rPr>
        <w:t>إدارة البروتوكول وميزانية الصناديق الاستئمانية</w:t>
      </w:r>
    </w:p>
    <w:p w14:paraId="3E94E16E" w14:textId="60A7028F" w:rsidR="00F627FF" w:rsidRPr="004778F4" w:rsidRDefault="00047041" w:rsidP="00F627FF">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lastRenderedPageBreak/>
        <w:t>[</w:t>
      </w:r>
      <w:r w:rsidRPr="004778F4">
        <w:rPr>
          <w:rFonts w:eastAsia="Malgun Gothic" w:cs="Simplified Arabic"/>
          <w:i/>
          <w:iCs/>
          <w:rtl/>
          <w:lang w:val="it-IT" w:eastAsia="en-US" w:bidi="ar-SY"/>
        </w:rPr>
        <w:t xml:space="preserve">يُستكمل </w:t>
      </w:r>
      <w:r w:rsidR="00753B40" w:rsidRPr="004778F4">
        <w:rPr>
          <w:rFonts w:eastAsia="Malgun Gothic" w:cs="Simplified Arabic" w:hint="cs"/>
          <w:i/>
          <w:iCs/>
          <w:rtl/>
          <w:lang w:val="it-IT" w:eastAsia="en-US"/>
        </w:rPr>
        <w:t>فيما بعد</w:t>
      </w:r>
      <w:r w:rsidR="00347E4C" w:rsidRPr="004778F4">
        <w:rPr>
          <w:rFonts w:eastAsia="Malgun Gothic" w:cs="Simplified Arabic" w:hint="cs"/>
          <w:rtl/>
          <w:lang w:val="it-IT" w:eastAsia="en-US"/>
        </w:rPr>
        <w:t>]</w:t>
      </w:r>
      <w:r w:rsidR="007C74FE" w:rsidRPr="004778F4">
        <w:rPr>
          <w:rFonts w:eastAsia="Malgun Gothic" w:cs="Simplified Arabic" w:hint="cs"/>
          <w:rtl/>
          <w:lang w:val="it-IT" w:eastAsia="en-US"/>
        </w:rPr>
        <w:t>.</w:t>
      </w:r>
    </w:p>
    <w:p w14:paraId="306113DB" w14:textId="571ED593" w:rsidR="00DB1EE0" w:rsidRPr="004778F4" w:rsidRDefault="00043A97" w:rsidP="00DB1EE0">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hint="cs"/>
          <w:b/>
          <w:bCs/>
          <w:kern w:val="2"/>
          <w:rtl/>
          <w:lang w:val="en-US" w:eastAsia="en-US" w:bidi="ar-EG"/>
        </w:rPr>
        <w:t xml:space="preserve">البند </w:t>
      </w:r>
      <w:r w:rsidR="003D2174" w:rsidRPr="004778F4">
        <w:rPr>
          <w:rFonts w:eastAsia="YouYuan" w:cs="Simplified Arabic" w:hint="cs"/>
          <w:b/>
          <w:bCs/>
          <w:kern w:val="2"/>
          <w:rtl/>
          <w:lang w:val="en-US" w:eastAsia="en-US" w:bidi="ar-EG"/>
        </w:rPr>
        <w:t xml:space="preserve">7 - </w:t>
      </w:r>
      <w:r w:rsidR="003D2174" w:rsidRPr="004778F4">
        <w:rPr>
          <w:rFonts w:eastAsia="YouYuan" w:cs="Simplified Arabic"/>
          <w:b/>
          <w:bCs/>
          <w:kern w:val="2"/>
          <w:rtl/>
          <w:lang w:val="en-US" w:eastAsia="en-US" w:bidi="ar-EG"/>
        </w:rPr>
        <w:t>الآلية المالية والموارد</w:t>
      </w:r>
    </w:p>
    <w:p w14:paraId="7BB77ADB" w14:textId="1113012C" w:rsidR="00DB1EE0" w:rsidRPr="004778F4" w:rsidRDefault="00F61689" w:rsidP="00FB72CE">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hint="cs"/>
          <w:rtl/>
          <w:lang w:val="it-IT" w:eastAsia="en-US" w:bidi="ar-SY"/>
        </w:rPr>
        <w:t>[</w:t>
      </w:r>
      <w:r w:rsidRPr="004778F4">
        <w:rPr>
          <w:rFonts w:eastAsia="Malgun Gothic" w:cs="Simplified Arabic"/>
          <w:i/>
          <w:iCs/>
          <w:rtl/>
          <w:lang w:val="it-IT" w:eastAsia="en-US" w:bidi="ar-SY"/>
        </w:rPr>
        <w:t xml:space="preserve">يُستكمل </w:t>
      </w:r>
      <w:r w:rsidR="00FD23A3" w:rsidRPr="004778F4">
        <w:rPr>
          <w:rFonts w:eastAsia="Malgun Gothic" w:cs="Simplified Arabic" w:hint="cs"/>
          <w:i/>
          <w:iCs/>
          <w:rtl/>
          <w:lang w:val="it-IT" w:eastAsia="en-US"/>
        </w:rPr>
        <w:t>من تقرير الفريق العام</w:t>
      </w:r>
      <w:r w:rsidR="0076342A" w:rsidRPr="004778F4">
        <w:rPr>
          <w:rFonts w:eastAsia="Malgun Gothic" w:cs="Simplified Arabic" w:hint="cs"/>
          <w:i/>
          <w:iCs/>
          <w:rtl/>
          <w:lang w:val="it-IT" w:eastAsia="en-US"/>
        </w:rPr>
        <w:t xml:space="preserve">ل </w:t>
      </w:r>
      <w:r w:rsidR="00753B40" w:rsidRPr="004778F4">
        <w:rPr>
          <w:rFonts w:eastAsia="Malgun Gothic" w:cs="Simplified Arabic" w:hint="cs"/>
          <w:i/>
          <w:iCs/>
          <w:rtl/>
          <w:lang w:val="it-IT" w:eastAsia="en-US"/>
        </w:rPr>
        <w:t>الثاني</w:t>
      </w:r>
      <w:r w:rsidR="00830BD1" w:rsidRPr="004778F4">
        <w:rPr>
          <w:rFonts w:eastAsia="Malgun Gothic" w:cs="Simplified Arabic"/>
          <w:lang w:val="en-US" w:eastAsia="en-US"/>
        </w:rPr>
        <w:t>[</w:t>
      </w:r>
      <w:r w:rsidR="00FD23A3" w:rsidRPr="004778F4">
        <w:rPr>
          <w:rFonts w:eastAsia="Malgun Gothic" w:cs="Simplified Arabic" w:hint="cs"/>
          <w:rtl/>
          <w:lang w:val="it-IT" w:eastAsia="en-US"/>
        </w:rPr>
        <w:t>.</w:t>
      </w:r>
    </w:p>
    <w:p w14:paraId="7A0B5C6B" w14:textId="716A4FDE" w:rsidR="00F61689" w:rsidRPr="004778F4" w:rsidRDefault="00043A97" w:rsidP="00F61689">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Pr="004778F4">
        <w:rPr>
          <w:rFonts w:eastAsia="Malgun Gothic" w:cs="Simplified Arabic" w:hint="cs"/>
          <w:rtl/>
          <w:lang w:val="en-GB" w:eastAsia="en-US" w:bidi="ar-EG"/>
        </w:rPr>
        <w:t>نظر مؤتمر الأطراف العامل كاجتماع لمؤتمر الأطراف في مشروع المقرر</w:t>
      </w:r>
      <w:r w:rsidR="00753B40" w:rsidRPr="004778F4">
        <w:rPr>
          <w:rFonts w:eastAsia="Malgun Gothic" w:cs="Simplified Arabic" w:hint="cs"/>
          <w:rtl/>
          <w:lang w:val="it-IT" w:eastAsia="en-US" w:bidi="ar-SY"/>
        </w:rPr>
        <w:t xml:space="preserve"> </w:t>
      </w:r>
      <w:r w:rsidR="00753B40" w:rsidRPr="004778F4">
        <w:rPr>
          <w:rFonts w:eastAsia="Malgun Gothic" w:cs="Simplified Arabic"/>
          <w:lang w:val="en-GB" w:eastAsia="en-US" w:bidi="ar-EG"/>
        </w:rPr>
        <w:t>CBD/NP/MOP/4/L.7</w:t>
      </w:r>
      <w:r w:rsidRPr="004778F4">
        <w:rPr>
          <w:rFonts w:eastAsia="Malgun Gothic" w:cs="Simplified Arabic" w:hint="cs"/>
          <w:rtl/>
          <w:lang w:val="en-GB" w:eastAsia="en-US" w:bidi="ar-EG"/>
        </w:rPr>
        <w:t xml:space="preserve"> كما تم تعديله شفهيا من قبل ممثل </w:t>
      </w:r>
      <w:r w:rsidR="00E17B9A" w:rsidRPr="004778F4">
        <w:rPr>
          <w:rFonts w:eastAsia="Malgun Gothic" w:cs="Simplified Arabic" w:hint="cs"/>
          <w:rtl/>
          <w:lang w:val="en-GB" w:eastAsia="en-US" w:bidi="ar-EG"/>
        </w:rPr>
        <w:t xml:space="preserve">الأمانة </w:t>
      </w:r>
      <w:r w:rsidRPr="004778F4">
        <w:rPr>
          <w:rFonts w:eastAsia="Malgun Gothic" w:cs="Simplified Arabic" w:hint="cs"/>
          <w:rtl/>
          <w:lang w:val="en-GB" w:eastAsia="en-US" w:bidi="ar-EG"/>
        </w:rPr>
        <w:t>العامة</w:t>
      </w:r>
      <w:r w:rsidR="00995CD5" w:rsidRPr="004778F4">
        <w:rPr>
          <w:rFonts w:eastAsia="Malgun Gothic" w:cs="Simplified Arabic" w:hint="cs"/>
          <w:rtl/>
          <w:lang w:val="en-GB" w:eastAsia="en-US" w:bidi="ar-EG"/>
        </w:rPr>
        <w:t>،</w:t>
      </w:r>
      <w:r w:rsidRPr="004778F4">
        <w:rPr>
          <w:rFonts w:eastAsia="Malgun Gothic" w:cs="Simplified Arabic" w:hint="cs"/>
          <w:rtl/>
          <w:lang w:val="en-GB" w:eastAsia="en-US" w:bidi="ar-EG"/>
        </w:rPr>
        <w:t xml:space="preserve"> واعتمده باعتباره المقرر </w:t>
      </w:r>
      <w:r w:rsidR="00753B40" w:rsidRPr="004778F4">
        <w:rPr>
          <w:rFonts w:eastAsia="Malgun Gothic" w:cs="Simplified Arabic"/>
          <w:lang w:val="en-GB" w:eastAsia="en-US" w:bidi="ar-EG"/>
        </w:rPr>
        <w:t>NP-4/[ ]</w:t>
      </w:r>
      <w:r w:rsidR="00753B40" w:rsidRPr="004778F4">
        <w:rPr>
          <w:rFonts w:eastAsia="Malgun Gothic" w:cs="Simplified Arabic" w:hint="cs"/>
          <w:rtl/>
          <w:lang w:val="it-IT" w:eastAsia="en-US" w:bidi="ar-SY"/>
        </w:rPr>
        <w:t xml:space="preserve"> </w:t>
      </w:r>
      <w:r w:rsidRPr="004778F4">
        <w:rPr>
          <w:rFonts w:eastAsia="Malgun Gothic" w:cs="Simplified Arabic" w:hint="cs"/>
          <w:rtl/>
          <w:lang w:val="en-GB" w:eastAsia="en-US" w:bidi="ar-EG"/>
        </w:rPr>
        <w:t>(</w:t>
      </w:r>
      <w:r w:rsidRPr="004778F4">
        <w:rPr>
          <w:rFonts w:eastAsia="Malgun Gothic" w:cs="Simplified Arabic" w:hint="cs"/>
          <w:rtl/>
          <w:lang w:val="en-US" w:eastAsia="en-US"/>
        </w:rPr>
        <w:t>للرجوع إلى النص، انظر الفصل الأول، الصفحة [ ])</w:t>
      </w:r>
      <w:r w:rsidR="008D39A4" w:rsidRPr="004778F4">
        <w:rPr>
          <w:rFonts w:eastAsia="Malgun Gothic" w:cs="Simplified Arabic" w:hint="cs"/>
          <w:rtl/>
          <w:lang w:val="en-US" w:eastAsia="en-US"/>
        </w:rPr>
        <w:t>.</w:t>
      </w:r>
    </w:p>
    <w:p w14:paraId="03FE143B" w14:textId="267EC875" w:rsidR="00F627FF" w:rsidRPr="004778F4" w:rsidRDefault="00F627FF"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8</w:t>
      </w:r>
      <w:r w:rsidRPr="004778F4">
        <w:rPr>
          <w:rFonts w:eastAsia="YouYuan" w:cs="Simplified Arabic"/>
          <w:b/>
          <w:bCs/>
          <w:kern w:val="2"/>
          <w:rtl/>
          <w:lang w:val="en-US" w:eastAsia="en-US" w:bidi="ar-EG"/>
        </w:rPr>
        <w:t xml:space="preserve"> -</w:t>
      </w:r>
      <w:r w:rsidR="00444485"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ab/>
        <w:t>تدابير للمساعدة في بناء القدرات وتنمية القدرات (المادة 22) وتدابير لزيادة الوعي بأهمية الموارد الجينية والمعارف التقليدية المرتبطة بها</w:t>
      </w:r>
    </w:p>
    <w:p w14:paraId="61C5F506" w14:textId="7BEE93EB"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 xml:space="preserve">يُستكمل </w:t>
      </w:r>
      <w:r w:rsidR="00753B40" w:rsidRPr="004778F4">
        <w:rPr>
          <w:rFonts w:eastAsia="Malgun Gothic" w:cs="Simplified Arabic" w:hint="cs"/>
          <w:i/>
          <w:iCs/>
          <w:rtl/>
          <w:lang w:val="en-GB" w:eastAsia="en-US" w:bidi="ar-EG"/>
        </w:rPr>
        <w:t>من تقرير الفريق العامل الثاني</w:t>
      </w:r>
      <w:r w:rsidRPr="004778F4">
        <w:rPr>
          <w:rFonts w:eastAsia="Malgun Gothic" w:cs="Simplified Arabic"/>
          <w:rtl/>
          <w:lang w:val="it-IT" w:eastAsia="en-US" w:bidi="ar-SY"/>
        </w:rPr>
        <w:t>].</w:t>
      </w:r>
    </w:p>
    <w:p w14:paraId="590AFF0F" w14:textId="1933C070" w:rsidR="00043A97" w:rsidRPr="004778F4" w:rsidRDefault="00043A97" w:rsidP="00043A9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Pr="004778F4">
        <w:rPr>
          <w:rFonts w:eastAsia="Malgun Gothic" w:cs="Simplified Arabic" w:hint="cs"/>
          <w:rtl/>
          <w:lang w:val="en-GB" w:eastAsia="en-US" w:bidi="ar-EG"/>
        </w:rPr>
        <w:t>نظر مؤتمر الأطراف العامل كاجتماع لمؤتمر الأطراف في مشروع المقرر</w:t>
      </w:r>
      <w:r w:rsidR="00753B40" w:rsidRPr="004778F4">
        <w:rPr>
          <w:rFonts w:eastAsia="Malgun Gothic" w:cs="Simplified Arabic" w:hint="cs"/>
          <w:rtl/>
          <w:lang w:val="en-GB" w:eastAsia="en-US" w:bidi="ar-SY"/>
        </w:rPr>
        <w:t xml:space="preserve"> </w:t>
      </w:r>
      <w:r w:rsidR="00753B40" w:rsidRPr="004778F4">
        <w:rPr>
          <w:rFonts w:eastAsia="Malgun Gothic" w:cs="Simplified Arabic"/>
          <w:lang w:val="en-GB" w:eastAsia="en-US" w:bidi="ar-EG"/>
        </w:rPr>
        <w:t>CBD/NP/MOP/4/L.5</w:t>
      </w:r>
      <w:r w:rsidRPr="004778F4">
        <w:rPr>
          <w:rFonts w:eastAsia="Malgun Gothic" w:cs="Simplified Arabic" w:hint="cs"/>
          <w:rtl/>
          <w:lang w:val="en-GB" w:eastAsia="en-US" w:bidi="ar-EG"/>
        </w:rPr>
        <w:t xml:space="preserve"> كما تم تعديله شفهيا</w:t>
      </w:r>
      <w:r w:rsidR="00995CD5" w:rsidRPr="004778F4">
        <w:rPr>
          <w:rFonts w:eastAsia="Malgun Gothic" w:cs="Simplified Arabic" w:hint="cs"/>
          <w:rtl/>
          <w:lang w:val="en-GB" w:eastAsia="en-US" w:bidi="ar-EG"/>
        </w:rPr>
        <w:t>،</w:t>
      </w:r>
      <w:r w:rsidRPr="004778F4">
        <w:rPr>
          <w:rFonts w:eastAsia="Malgun Gothic" w:cs="Simplified Arabic" w:hint="cs"/>
          <w:rtl/>
          <w:lang w:val="en-GB" w:eastAsia="en-US" w:bidi="ar-EG"/>
        </w:rPr>
        <w:t xml:space="preserve"> واعتمده باعتباره المقرر</w:t>
      </w:r>
      <w:r w:rsidR="00753B40" w:rsidRPr="004778F4">
        <w:rPr>
          <w:rFonts w:eastAsia="Malgun Gothic" w:cs="Simplified Arabic" w:hint="cs"/>
          <w:rtl/>
          <w:lang w:val="en-GB" w:eastAsia="en-US" w:bidi="ar-EG"/>
        </w:rPr>
        <w:t xml:space="preserve"> </w:t>
      </w:r>
      <w:r w:rsidR="00753B40" w:rsidRPr="004778F4">
        <w:rPr>
          <w:rFonts w:eastAsia="Malgun Gothic" w:cs="Simplified Arabic"/>
          <w:lang w:val="en-GB" w:eastAsia="en-US" w:bidi="ar-EG"/>
        </w:rPr>
        <w:t>NP-4/[ ]</w:t>
      </w:r>
      <w:r w:rsidRPr="004778F4">
        <w:rPr>
          <w:rFonts w:eastAsia="Malgun Gothic" w:cs="Simplified Arabic" w:hint="cs"/>
          <w:rtl/>
          <w:lang w:val="en-GB" w:eastAsia="en-US" w:bidi="ar-EG"/>
        </w:rPr>
        <w:t xml:space="preserve"> (</w:t>
      </w:r>
      <w:r w:rsidRPr="004778F4">
        <w:rPr>
          <w:rFonts w:eastAsia="Malgun Gothic" w:cs="Simplified Arabic" w:hint="cs"/>
          <w:rtl/>
          <w:lang w:val="en-US" w:eastAsia="en-US"/>
        </w:rPr>
        <w:t>للرجوع إلى النص، انظر الفصل الأول، الصفحة [ ])</w:t>
      </w:r>
    </w:p>
    <w:p w14:paraId="604DF448" w14:textId="382F3CBE" w:rsidR="00EB0FC1" w:rsidRPr="004778F4" w:rsidRDefault="00043A97" w:rsidP="002321FD">
      <w:pPr>
        <w:bidi/>
        <w:spacing w:after="120" w:line="216" w:lineRule="auto"/>
        <w:jc w:val="center"/>
        <w:rPr>
          <w:rFonts w:eastAsia="Malgun Gothic" w:cs="Simplified Arabic"/>
          <w:b/>
          <w:bCs/>
          <w:lang w:val="en-GB" w:eastAsia="en-US" w:bidi="ar-EG"/>
        </w:rPr>
      </w:pPr>
      <w:r w:rsidRPr="004778F4">
        <w:rPr>
          <w:rFonts w:eastAsia="Malgun Gothic" w:cs="Simplified Arabic" w:hint="cs"/>
          <w:b/>
          <w:bCs/>
          <w:rtl/>
          <w:lang w:val="en-GB" w:eastAsia="en-US" w:bidi="ar-EG"/>
        </w:rPr>
        <w:t xml:space="preserve">البند 9 - </w:t>
      </w:r>
      <w:r w:rsidR="003D2174" w:rsidRPr="004778F4">
        <w:rPr>
          <w:rFonts w:eastAsia="Malgun Gothic" w:cs="Simplified Arabic"/>
          <w:b/>
          <w:bCs/>
          <w:rtl/>
          <w:lang w:val="en-GB" w:eastAsia="en-US" w:bidi="ar-EG"/>
        </w:rPr>
        <w:t>غرفة تبادل المعلومات بشأن الحصول وتقاسم المنافع والمعلومات</w:t>
      </w:r>
    </w:p>
    <w:p w14:paraId="6C24EC6D" w14:textId="3E732423"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 xml:space="preserve">يُستكمل </w:t>
      </w:r>
      <w:r w:rsidR="00753B40" w:rsidRPr="004778F4">
        <w:rPr>
          <w:rFonts w:eastAsia="Malgun Gothic" w:cs="Simplified Arabic" w:hint="cs"/>
          <w:i/>
          <w:iCs/>
          <w:rtl/>
          <w:lang w:val="en-GB" w:eastAsia="en-US" w:bidi="ar-EG"/>
        </w:rPr>
        <w:t>من تقرير الفريق العامل الثاني</w:t>
      </w:r>
      <w:r w:rsidRPr="004778F4">
        <w:rPr>
          <w:rFonts w:eastAsia="Malgun Gothic" w:cs="Simplified Arabic"/>
          <w:rtl/>
          <w:lang w:val="it-IT" w:eastAsia="en-US" w:bidi="ar-SY"/>
        </w:rPr>
        <w:t>].</w:t>
      </w:r>
    </w:p>
    <w:p w14:paraId="2F07A111" w14:textId="41EFBF8A" w:rsidR="00043A97" w:rsidRPr="004778F4" w:rsidRDefault="00043A97" w:rsidP="00043A9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Pr="004778F4">
        <w:rPr>
          <w:rFonts w:eastAsia="Malgun Gothic" w:cs="Simplified Arabic" w:hint="cs"/>
          <w:rtl/>
          <w:lang w:val="en-GB" w:eastAsia="en-US" w:bidi="ar-EG"/>
        </w:rPr>
        <w:t>نظر مؤتمر الأطراف العامل كاجتماع لمؤتمر الأطراف في مشروع المقرر</w:t>
      </w:r>
      <w:r w:rsidR="00753B40" w:rsidRPr="004778F4">
        <w:rPr>
          <w:rFonts w:eastAsia="Malgun Gothic" w:cs="Simplified Arabic" w:hint="cs"/>
          <w:rtl/>
          <w:lang w:val="it-IT" w:eastAsia="en-US" w:bidi="ar-SY"/>
        </w:rPr>
        <w:t xml:space="preserve"> </w:t>
      </w:r>
      <w:r w:rsidR="00753B40" w:rsidRPr="004778F4">
        <w:rPr>
          <w:rFonts w:eastAsia="Malgun Gothic" w:cs="Simplified Arabic"/>
          <w:lang w:val="en-GB" w:eastAsia="en-US" w:bidi="ar-EG"/>
        </w:rPr>
        <w:t>CBD/NP/MOP/4/L.3</w:t>
      </w:r>
      <w:r w:rsidRPr="004778F4">
        <w:rPr>
          <w:rFonts w:eastAsia="Malgun Gothic" w:cs="Simplified Arabic" w:hint="cs"/>
          <w:rtl/>
          <w:lang w:val="en-GB" w:eastAsia="en-US" w:bidi="ar-EG"/>
        </w:rPr>
        <w:t xml:space="preserve"> </w:t>
      </w:r>
      <w:r w:rsidR="0070385F" w:rsidRPr="004778F4">
        <w:rPr>
          <w:rFonts w:eastAsia="Malgun Gothic" w:cs="Simplified Arabic" w:hint="cs"/>
          <w:rtl/>
          <w:lang w:val="en-GB" w:eastAsia="en-US" w:bidi="ar-EG"/>
        </w:rPr>
        <w:t>ض</w:t>
      </w:r>
      <w:r w:rsidRPr="004778F4">
        <w:rPr>
          <w:rFonts w:eastAsia="Malgun Gothic" w:cs="Simplified Arabic" w:hint="cs"/>
          <w:rtl/>
          <w:lang w:val="en-GB" w:eastAsia="en-US" w:bidi="ar-EG"/>
        </w:rPr>
        <w:t>واعتمده باعتباره المقرر</w:t>
      </w:r>
      <w:r w:rsidR="00753B40" w:rsidRPr="004778F4">
        <w:rPr>
          <w:rFonts w:eastAsia="Malgun Gothic" w:cs="Simplified Arabic" w:hint="cs"/>
          <w:rtl/>
          <w:lang w:val="it-IT" w:eastAsia="en-US" w:bidi="ar-SY"/>
        </w:rPr>
        <w:t xml:space="preserve"> </w:t>
      </w:r>
      <w:r w:rsidR="00753B40" w:rsidRPr="004778F4">
        <w:rPr>
          <w:rFonts w:eastAsia="Malgun Gothic" w:cs="Simplified Arabic"/>
          <w:lang w:val="en-GB" w:eastAsia="en-US" w:bidi="ar-SY"/>
        </w:rPr>
        <w:t>NP-4/[ ]</w:t>
      </w:r>
      <w:r w:rsidRPr="004778F4">
        <w:rPr>
          <w:rFonts w:eastAsia="Malgun Gothic" w:cs="Simplified Arabic" w:hint="cs"/>
          <w:rtl/>
          <w:lang w:val="en-GB" w:eastAsia="en-US" w:bidi="ar-EG"/>
        </w:rPr>
        <w:t xml:space="preserve"> (</w:t>
      </w:r>
      <w:r w:rsidRPr="004778F4">
        <w:rPr>
          <w:rFonts w:eastAsia="Malgun Gothic" w:cs="Simplified Arabic" w:hint="cs"/>
          <w:rtl/>
          <w:lang w:val="en-US" w:eastAsia="en-US"/>
        </w:rPr>
        <w:t>للرجوع إلى النص، انظر الفصل الأول، الصفحة [ ])</w:t>
      </w:r>
    </w:p>
    <w:p w14:paraId="07F59D9A" w14:textId="1C4759E7" w:rsidR="00EB0FC1" w:rsidRPr="004778F4" w:rsidRDefault="00043A97" w:rsidP="002321FD">
      <w:pPr>
        <w:bidi/>
        <w:spacing w:after="120" w:line="216" w:lineRule="auto"/>
        <w:jc w:val="center"/>
        <w:rPr>
          <w:rFonts w:eastAsia="Malgun Gothic" w:cs="Simplified Arabic"/>
          <w:b/>
          <w:bCs/>
          <w:lang w:val="en-GB" w:eastAsia="en-US" w:bidi="ar-EG"/>
        </w:rPr>
      </w:pPr>
      <w:r w:rsidRPr="004778F4">
        <w:rPr>
          <w:rFonts w:eastAsia="Malgun Gothic" w:cs="Simplified Arabic" w:hint="cs"/>
          <w:b/>
          <w:bCs/>
          <w:rtl/>
          <w:lang w:val="en-GB" w:eastAsia="en-US" w:bidi="ar-EG"/>
        </w:rPr>
        <w:t xml:space="preserve">البند 10 </w:t>
      </w:r>
      <w:r w:rsidR="003D2174" w:rsidRPr="004778F4">
        <w:rPr>
          <w:rFonts w:eastAsia="Malgun Gothic" w:cs="Simplified Arabic"/>
          <w:b/>
          <w:bCs/>
          <w:rtl/>
          <w:lang w:val="en-GB" w:eastAsia="en-US" w:bidi="ar-EG"/>
        </w:rPr>
        <w:t>–</w:t>
      </w:r>
      <w:r w:rsidRPr="004778F4">
        <w:rPr>
          <w:rFonts w:eastAsia="Malgun Gothic" w:cs="Simplified Arabic" w:hint="cs"/>
          <w:b/>
          <w:bCs/>
          <w:rtl/>
          <w:lang w:val="en-GB" w:eastAsia="en-US" w:bidi="ar-EG"/>
        </w:rPr>
        <w:t xml:space="preserve"> </w:t>
      </w:r>
      <w:r w:rsidR="003D2174" w:rsidRPr="004778F4">
        <w:rPr>
          <w:rFonts w:eastAsia="Malgun Gothic" w:cs="Simplified Arabic" w:hint="cs"/>
          <w:b/>
          <w:bCs/>
          <w:rtl/>
          <w:lang w:val="en-GB" w:eastAsia="en-US" w:bidi="ar-EG"/>
        </w:rPr>
        <w:t>الرصد والإبلاغ</w:t>
      </w:r>
    </w:p>
    <w:p w14:paraId="2CB33EFF" w14:textId="05A1FC60"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 xml:space="preserve">يُستكمل </w:t>
      </w:r>
      <w:r w:rsidR="00753B40" w:rsidRPr="004778F4">
        <w:rPr>
          <w:rFonts w:eastAsia="Malgun Gothic" w:cs="Simplified Arabic" w:hint="cs"/>
          <w:i/>
          <w:iCs/>
          <w:rtl/>
          <w:lang w:val="en-GB" w:eastAsia="en-US" w:bidi="ar-EG"/>
        </w:rPr>
        <w:t>من تقرير الفريق العامل الثاني</w:t>
      </w:r>
      <w:r w:rsidRPr="004778F4">
        <w:rPr>
          <w:rFonts w:eastAsia="Malgun Gothic" w:cs="Simplified Arabic"/>
          <w:rtl/>
          <w:lang w:val="it-IT" w:eastAsia="en-US" w:bidi="ar-SY"/>
        </w:rPr>
        <w:t>].</w:t>
      </w:r>
    </w:p>
    <w:p w14:paraId="1F20BD9D" w14:textId="2593D731" w:rsidR="00043A97" w:rsidRPr="004778F4" w:rsidRDefault="00043A97" w:rsidP="00043A9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Pr="004778F4">
        <w:rPr>
          <w:rFonts w:eastAsia="Malgun Gothic" w:cs="Simplified Arabic" w:hint="cs"/>
          <w:rtl/>
          <w:lang w:val="en-GB" w:eastAsia="en-US" w:bidi="ar-EG"/>
        </w:rPr>
        <w:t>نظر مؤتمر الأطراف العامل كاجتماع لمؤتمر الأطراف في مشروع المقرر</w:t>
      </w:r>
      <w:r w:rsidR="00AB37FB" w:rsidRPr="004778F4">
        <w:rPr>
          <w:rFonts w:eastAsia="Malgun Gothic" w:cs="Simplified Arabic" w:hint="cs"/>
          <w:rtl/>
          <w:lang w:val="it-IT" w:eastAsia="en-US" w:bidi="ar-SY"/>
        </w:rPr>
        <w:t xml:space="preserve"> </w:t>
      </w:r>
      <w:r w:rsidR="00AB37FB" w:rsidRPr="004778F4">
        <w:rPr>
          <w:rFonts w:eastAsia="Malgun Gothic" w:cs="Simplified Arabic"/>
          <w:lang w:val="en-GB" w:eastAsia="en-US" w:bidi="ar-EG"/>
        </w:rPr>
        <w:t>CBD/NP/MOP/4/L.6</w:t>
      </w:r>
      <w:r w:rsidRPr="004778F4">
        <w:rPr>
          <w:rFonts w:eastAsia="Malgun Gothic" w:cs="Simplified Arabic" w:hint="cs"/>
          <w:rtl/>
          <w:lang w:val="en-GB" w:eastAsia="en-US" w:bidi="ar-EG"/>
        </w:rPr>
        <w:t xml:space="preserve"> كما تم تعديله شفهيا</w:t>
      </w:r>
      <w:r w:rsidR="0070385F" w:rsidRPr="004778F4">
        <w:rPr>
          <w:rFonts w:eastAsia="Malgun Gothic" w:cs="Simplified Arabic" w:hint="cs"/>
          <w:rtl/>
          <w:lang w:val="en-GB" w:eastAsia="en-US" w:bidi="ar-EG"/>
        </w:rPr>
        <w:t>،</w:t>
      </w:r>
      <w:r w:rsidRPr="004778F4">
        <w:rPr>
          <w:rFonts w:eastAsia="Malgun Gothic" w:cs="Simplified Arabic" w:hint="cs"/>
          <w:rtl/>
          <w:lang w:val="en-GB" w:eastAsia="en-US" w:bidi="ar-EG"/>
        </w:rPr>
        <w:t xml:space="preserve"> واعتمده باعتباره المقرر</w:t>
      </w:r>
      <w:r w:rsidR="00AB37FB" w:rsidRPr="004778F4">
        <w:rPr>
          <w:rFonts w:eastAsia="Malgun Gothic" w:cs="Simplified Arabic" w:hint="cs"/>
          <w:rtl/>
          <w:lang w:val="it-IT" w:eastAsia="en-US" w:bidi="ar-SY"/>
        </w:rPr>
        <w:t xml:space="preserve"> </w:t>
      </w:r>
      <w:r w:rsidR="00AB37FB" w:rsidRPr="004778F4">
        <w:rPr>
          <w:rFonts w:eastAsia="Malgun Gothic" w:cs="Simplified Arabic"/>
          <w:lang w:val="en-GB" w:eastAsia="en-US" w:bidi="ar-SY"/>
        </w:rPr>
        <w:t>NP-4/[ ]</w:t>
      </w:r>
      <w:r w:rsidRPr="004778F4">
        <w:rPr>
          <w:rFonts w:eastAsia="Malgun Gothic" w:cs="Simplified Arabic" w:hint="cs"/>
          <w:rtl/>
          <w:lang w:val="en-GB" w:eastAsia="en-US" w:bidi="ar-EG"/>
        </w:rPr>
        <w:t xml:space="preserve"> (</w:t>
      </w:r>
      <w:r w:rsidRPr="004778F4">
        <w:rPr>
          <w:rFonts w:eastAsia="Malgun Gothic" w:cs="Simplified Arabic" w:hint="cs"/>
          <w:rtl/>
          <w:lang w:val="en-US" w:eastAsia="en-US"/>
        </w:rPr>
        <w:t>للرجوع إلى النص، انظر الفصل الأول، الصفحة [ ])</w:t>
      </w:r>
    </w:p>
    <w:p w14:paraId="3CADC6BF" w14:textId="3538FEF3" w:rsidR="00061C88" w:rsidRPr="004778F4" w:rsidRDefault="00061C88" w:rsidP="00444485">
      <w:pPr>
        <w:tabs>
          <w:tab w:val="center" w:pos="4680"/>
          <w:tab w:val="left" w:pos="5385"/>
        </w:tabs>
        <w:bidi/>
        <w:spacing w:after="120" w:line="216" w:lineRule="auto"/>
        <w:jc w:val="center"/>
        <w:rPr>
          <w:rFonts w:eastAsia="YouYuan" w:cs="Simplified Arabic"/>
          <w:b/>
          <w:bCs/>
          <w:kern w:val="2"/>
          <w:rtl/>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11</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التعاون مع الاتفاقيات، والمنظمات الدولية، والمبادرات الأخرى</w:t>
      </w:r>
    </w:p>
    <w:p w14:paraId="2F4FCC9B" w14:textId="671A5822"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w:t>
      </w:r>
      <w:r w:rsidR="00644F80" w:rsidRPr="004778F4">
        <w:rPr>
          <w:rFonts w:eastAsia="Malgun Gothic" w:cs="Simplified Arabic"/>
          <w:i/>
          <w:iCs/>
          <w:rtl/>
          <w:lang w:val="it-IT" w:eastAsia="en-US" w:bidi="ar-SY"/>
        </w:rPr>
        <w:t xml:space="preserve"> </w:t>
      </w:r>
      <w:r w:rsidR="00753B40" w:rsidRPr="004778F4">
        <w:rPr>
          <w:rFonts w:eastAsia="Malgun Gothic" w:cs="Simplified Arabic" w:hint="cs"/>
          <w:i/>
          <w:iCs/>
          <w:rtl/>
          <w:lang w:val="it-IT" w:eastAsia="en-US" w:bidi="ar-SY"/>
        </w:rPr>
        <w:t>فيما بعد</w:t>
      </w:r>
      <w:r w:rsidRPr="004778F4">
        <w:rPr>
          <w:rFonts w:eastAsia="Malgun Gothic" w:cs="Simplified Arabic"/>
          <w:rtl/>
          <w:lang w:val="it-IT" w:eastAsia="en-US" w:bidi="ar-SY"/>
        </w:rPr>
        <w:t>].</w:t>
      </w:r>
    </w:p>
    <w:p w14:paraId="4A2B8015" w14:textId="3F4920CC" w:rsidR="00061C88" w:rsidRPr="004778F4" w:rsidRDefault="00043A97" w:rsidP="002321FD">
      <w:pPr>
        <w:bidi/>
        <w:spacing w:after="120" w:line="216" w:lineRule="auto"/>
        <w:jc w:val="center"/>
        <w:rPr>
          <w:rFonts w:eastAsia="Malgun Gothic" w:cs="Simplified Arabic"/>
          <w:b/>
          <w:bCs/>
          <w:lang w:val="en-GB" w:eastAsia="en-US" w:bidi="ar-EG"/>
        </w:rPr>
      </w:pPr>
      <w:r w:rsidRPr="004778F4">
        <w:rPr>
          <w:rFonts w:eastAsia="Malgun Gothic" w:cs="Simplified Arabic" w:hint="cs"/>
          <w:b/>
          <w:bCs/>
          <w:rtl/>
          <w:lang w:val="en-GB" w:eastAsia="en-US" w:bidi="ar-EG"/>
        </w:rPr>
        <w:t>البند 12 -</w:t>
      </w:r>
      <w:r w:rsidR="003D2174" w:rsidRPr="004778F4">
        <w:rPr>
          <w:rFonts w:eastAsia="Malgun Gothic" w:cs="Simplified Arabic" w:hint="cs"/>
          <w:b/>
          <w:bCs/>
          <w:rtl/>
          <w:lang w:val="en-GB" w:eastAsia="en-US" w:bidi="ar-EG"/>
        </w:rPr>
        <w:t xml:space="preserve"> </w:t>
      </w:r>
      <w:r w:rsidR="003D2174" w:rsidRPr="004778F4">
        <w:rPr>
          <w:rFonts w:eastAsia="Malgun Gothic" w:cs="Simplified Arabic"/>
          <w:b/>
          <w:bCs/>
          <w:rtl/>
          <w:lang w:val="en-GB" w:eastAsia="en-US" w:bidi="ar-EG"/>
        </w:rPr>
        <w:t>استعراض فعالية الهياكل والعمليات</w:t>
      </w:r>
    </w:p>
    <w:p w14:paraId="5CBE0821" w14:textId="7BE03D97"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w:t>
      </w:r>
      <w:r w:rsidR="00192A3A" w:rsidRPr="004778F4">
        <w:rPr>
          <w:rFonts w:eastAsia="Malgun Gothic" w:cs="Simplified Arabic"/>
          <w:i/>
          <w:iCs/>
          <w:rtl/>
          <w:lang w:val="it-IT" w:eastAsia="en-US" w:bidi="ar-SY"/>
        </w:rPr>
        <w:t xml:space="preserve"> من تقرير الفريق العامل</w:t>
      </w:r>
      <w:r w:rsidR="0076342A" w:rsidRPr="004778F4">
        <w:rPr>
          <w:rFonts w:eastAsia="Malgun Gothic" w:cs="Simplified Arabic" w:hint="cs"/>
          <w:i/>
          <w:iCs/>
          <w:rtl/>
          <w:lang w:val="it-IT" w:eastAsia="en-US" w:bidi="ar-SY"/>
        </w:rPr>
        <w:t xml:space="preserve"> </w:t>
      </w:r>
      <w:r w:rsidR="00043A97" w:rsidRPr="004778F4">
        <w:rPr>
          <w:rFonts w:eastAsia="Malgun Gothic" w:cs="Simplified Arabic" w:hint="cs"/>
          <w:i/>
          <w:iCs/>
          <w:rtl/>
          <w:lang w:val="it-IT" w:eastAsia="en-US" w:bidi="ar-SY"/>
        </w:rPr>
        <w:t>الثاني</w:t>
      </w:r>
      <w:r w:rsidRPr="004778F4">
        <w:rPr>
          <w:rFonts w:eastAsia="Malgun Gothic" w:cs="Simplified Arabic"/>
          <w:rtl/>
          <w:lang w:val="it-IT" w:eastAsia="en-US" w:bidi="ar-SY"/>
        </w:rPr>
        <w:t>].</w:t>
      </w:r>
    </w:p>
    <w:p w14:paraId="7F4203EB" w14:textId="4289F2F5" w:rsidR="0035049B" w:rsidRPr="004778F4" w:rsidRDefault="00043A97" w:rsidP="0035049B">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en-GB" w:eastAsia="en-US" w:bidi="ar-EG"/>
        </w:rPr>
        <w:t xml:space="preserve">في الجلسة </w:t>
      </w:r>
      <w:r w:rsidRPr="004778F4">
        <w:rPr>
          <w:rFonts w:eastAsia="Malgun Gothic" w:cs="Simplified Arabic" w:hint="cs"/>
          <w:rtl/>
          <w:lang w:val="en-GB" w:eastAsia="en-US" w:bidi="ar-EG"/>
        </w:rPr>
        <w:t>الثانية</w:t>
      </w:r>
      <w:r w:rsidRPr="004778F4">
        <w:rPr>
          <w:rFonts w:eastAsia="Malgun Gothic" w:cs="Simplified Arabic"/>
          <w:rtl/>
          <w:lang w:val="en-GB" w:eastAsia="en-US" w:bidi="ar-EG"/>
        </w:rPr>
        <w:t xml:space="preserve"> من الجزء الثاني من الاجتماع في </w:t>
      </w:r>
      <w:r w:rsidRPr="004778F4">
        <w:rPr>
          <w:rFonts w:eastAsia="Malgun Gothic" w:cs="Simplified Arabic" w:hint="cs"/>
          <w:rtl/>
          <w:lang w:val="en-GB" w:eastAsia="en-US" w:bidi="ar-EG"/>
        </w:rPr>
        <w:t>10</w:t>
      </w:r>
      <w:r w:rsidRPr="004778F4">
        <w:rPr>
          <w:rFonts w:eastAsia="Malgun Gothic" w:cs="Simplified Arabic"/>
          <w:rtl/>
          <w:lang w:val="en-GB" w:eastAsia="en-US" w:bidi="ar-EG"/>
        </w:rPr>
        <w:t xml:space="preserve"> ديسمبر/كانون الأول، </w:t>
      </w:r>
      <w:r w:rsidRPr="004778F4">
        <w:rPr>
          <w:rFonts w:eastAsia="Malgun Gothic" w:cs="Simplified Arabic" w:hint="cs"/>
          <w:rtl/>
          <w:lang w:val="en-GB" w:eastAsia="en-US" w:bidi="ar-EG"/>
        </w:rPr>
        <w:t>نظر مؤتمر الأطراف العامل كاجتماع لمؤتمر الأطراف في مشروع المقرر</w:t>
      </w:r>
      <w:r w:rsidR="00AB37FB" w:rsidRPr="004778F4">
        <w:rPr>
          <w:rFonts w:eastAsia="Malgun Gothic" w:cs="Simplified Arabic" w:hint="cs"/>
          <w:rtl/>
          <w:lang w:val="it-IT" w:eastAsia="en-US" w:bidi="ar-SY"/>
        </w:rPr>
        <w:t xml:space="preserve"> </w:t>
      </w:r>
      <w:r w:rsidR="00AB37FB" w:rsidRPr="004778F4">
        <w:rPr>
          <w:rFonts w:eastAsia="Malgun Gothic" w:cs="Simplified Arabic"/>
          <w:lang w:val="en-GB" w:eastAsia="en-US" w:bidi="ar-EG"/>
        </w:rPr>
        <w:t>CBD/NP/MOP/4/L.8</w:t>
      </w:r>
      <w:r w:rsidRPr="004778F4">
        <w:rPr>
          <w:rFonts w:eastAsia="Malgun Gothic" w:cs="Simplified Arabic" w:hint="cs"/>
          <w:rtl/>
          <w:lang w:val="en-GB" w:eastAsia="en-US" w:bidi="ar-EG"/>
        </w:rPr>
        <w:t xml:space="preserve"> واعتمده باعتباره المقرر</w:t>
      </w:r>
      <w:r w:rsidR="00AB37FB" w:rsidRPr="004778F4">
        <w:rPr>
          <w:rFonts w:eastAsia="Malgun Gothic" w:cs="Simplified Arabic" w:hint="cs"/>
          <w:rtl/>
          <w:lang w:val="en-GB" w:eastAsia="en-US" w:bidi="ar-EG"/>
        </w:rPr>
        <w:t xml:space="preserve"> </w:t>
      </w:r>
      <w:r w:rsidR="00AB37FB" w:rsidRPr="004778F4">
        <w:rPr>
          <w:rFonts w:eastAsia="Malgun Gothic" w:cs="Simplified Arabic"/>
          <w:lang w:val="en-GB" w:eastAsia="en-US" w:bidi="ar-EG"/>
        </w:rPr>
        <w:t>NP-4/[ ]</w:t>
      </w:r>
      <w:r w:rsidRPr="004778F4">
        <w:rPr>
          <w:rFonts w:eastAsia="Malgun Gothic" w:cs="Simplified Arabic" w:hint="cs"/>
          <w:rtl/>
          <w:lang w:val="en-GB" w:eastAsia="en-US" w:bidi="ar-EG"/>
        </w:rPr>
        <w:t xml:space="preserve"> (</w:t>
      </w:r>
      <w:r w:rsidRPr="004778F4">
        <w:rPr>
          <w:rFonts w:eastAsia="Malgun Gothic" w:cs="Simplified Arabic" w:hint="cs"/>
          <w:rtl/>
          <w:lang w:val="en-US" w:eastAsia="en-US"/>
        </w:rPr>
        <w:t>للرجوع إلى النص، انظر الفصل الأول، الصفحة [ ])</w:t>
      </w:r>
      <w:r w:rsidR="00B75575" w:rsidRPr="004778F4">
        <w:rPr>
          <w:rFonts w:eastAsia="Malgun Gothic" w:cs="Simplified Arabic"/>
          <w:rtl/>
          <w:lang w:val="en-US" w:eastAsia="en-US"/>
        </w:rPr>
        <w:t>.</w:t>
      </w:r>
    </w:p>
    <w:p w14:paraId="09B46972" w14:textId="3CBB378B"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13</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الإطار العالمي للتنوع البيولوجي لما بعد عام 2020</w:t>
      </w:r>
    </w:p>
    <w:p w14:paraId="2D88EF2B" w14:textId="3811CF07"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lastRenderedPageBreak/>
        <w:t>[</w:t>
      </w:r>
      <w:r w:rsidRPr="004778F4">
        <w:rPr>
          <w:rFonts w:eastAsia="Malgun Gothic" w:cs="Simplified Arabic"/>
          <w:i/>
          <w:iCs/>
          <w:rtl/>
          <w:lang w:val="it-IT" w:eastAsia="en-US" w:bidi="ar-SY"/>
        </w:rPr>
        <w:t>يُستكمل فيما بعد</w:t>
      </w:r>
      <w:r w:rsidRPr="004778F4">
        <w:rPr>
          <w:rFonts w:eastAsia="Malgun Gothic" w:cs="Simplified Arabic"/>
          <w:rtl/>
          <w:lang w:val="it-IT" w:eastAsia="en-US" w:bidi="ar-SY"/>
        </w:rPr>
        <w:t>].</w:t>
      </w:r>
    </w:p>
    <w:p w14:paraId="78185825" w14:textId="3892B2AB"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14</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معلومات التسلسل الرقمي عن الموارد الجينية</w:t>
      </w:r>
    </w:p>
    <w:p w14:paraId="5ABEF81A" w14:textId="2DB40720" w:rsidR="0035049B" w:rsidRPr="004778F4" w:rsidRDefault="00047041" w:rsidP="00043A97">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 xml:space="preserve">يُستكمل </w:t>
      </w:r>
      <w:r w:rsidR="00043A97" w:rsidRPr="004778F4">
        <w:rPr>
          <w:rFonts w:eastAsia="Malgun Gothic" w:cs="Simplified Arabic" w:hint="cs"/>
          <w:i/>
          <w:iCs/>
          <w:rtl/>
          <w:lang w:val="it-IT" w:eastAsia="en-US" w:bidi="ar-SY"/>
        </w:rPr>
        <w:t>فيما بعد</w:t>
      </w:r>
      <w:r w:rsidR="009078DC" w:rsidRPr="004778F4">
        <w:rPr>
          <w:rFonts w:eastAsia="Malgun Gothic" w:cs="Simplified Arabic"/>
          <w:lang w:val="it-IT" w:eastAsia="en-US" w:bidi="ar-SY"/>
        </w:rPr>
        <w:t>[</w:t>
      </w:r>
      <w:r w:rsidR="004F5E84" w:rsidRPr="004778F4">
        <w:rPr>
          <w:rFonts w:eastAsia="Malgun Gothic" w:cs="Simplified Arabic"/>
          <w:rtl/>
          <w:lang w:val="it-IT" w:eastAsia="en-US" w:bidi="ar-SY"/>
        </w:rPr>
        <w:t>.</w:t>
      </w:r>
    </w:p>
    <w:p w14:paraId="1A567D8A" w14:textId="3274A145"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15</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الصكوك الدولية المتخصصة للحصول وتقاسم المنافع في سياق الفقرة 4 من المادة 4 من بروتوكول ناغويا</w:t>
      </w:r>
    </w:p>
    <w:p w14:paraId="37125FB9" w14:textId="22FB1499"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[يُستكمل فيما بعد].</w:t>
      </w:r>
    </w:p>
    <w:p w14:paraId="5D07BD5C" w14:textId="0F54C900"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16</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الآلية العالمية المتعددة الأطراف لتقاسم المنافع (المادة 10)</w:t>
      </w:r>
    </w:p>
    <w:p w14:paraId="03C06D8D" w14:textId="34AFDAA9"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 فيما بعد</w:t>
      </w:r>
      <w:r w:rsidRPr="004778F4">
        <w:rPr>
          <w:rFonts w:eastAsia="Malgun Gothic" w:cs="Simplified Arabic"/>
          <w:rtl/>
          <w:lang w:val="it-IT" w:eastAsia="en-US" w:bidi="ar-SY"/>
        </w:rPr>
        <w:t>].</w:t>
      </w:r>
    </w:p>
    <w:p w14:paraId="59645E42" w14:textId="6D171273" w:rsidR="00061C88" w:rsidRPr="004778F4" w:rsidRDefault="00061C88" w:rsidP="00444485">
      <w:pPr>
        <w:tabs>
          <w:tab w:val="center" w:pos="4680"/>
          <w:tab w:val="left" w:pos="5385"/>
        </w:tabs>
        <w:bidi/>
        <w:spacing w:after="120" w:line="216" w:lineRule="auto"/>
        <w:jc w:val="center"/>
        <w:rPr>
          <w:rFonts w:eastAsia="YouYuan" w:cs="Simplified Arabic"/>
          <w:b/>
          <w:bCs/>
          <w:kern w:val="2"/>
          <w:rtl/>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17</w:t>
      </w:r>
      <w:r w:rsidRPr="004778F4">
        <w:rPr>
          <w:rFonts w:eastAsia="YouYuan" w:cs="Simplified Arabic"/>
          <w:b/>
          <w:bCs/>
          <w:kern w:val="2"/>
          <w:rtl/>
          <w:lang w:val="en-US" w:eastAsia="en-US" w:bidi="ar-EG"/>
        </w:rPr>
        <w:t>-</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مسائل أخرى</w:t>
      </w:r>
    </w:p>
    <w:p w14:paraId="14BD9FE4" w14:textId="4CEC42E3"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 فيما بعد</w:t>
      </w:r>
      <w:r w:rsidRPr="004778F4">
        <w:rPr>
          <w:rFonts w:eastAsia="Malgun Gothic" w:cs="Simplified Arabic"/>
          <w:rtl/>
          <w:lang w:val="it-IT" w:eastAsia="en-US" w:bidi="ar-SY"/>
        </w:rPr>
        <w:t>].</w:t>
      </w:r>
    </w:p>
    <w:p w14:paraId="7F68A1CD" w14:textId="5EA140E4"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18</w:t>
      </w:r>
      <w:r w:rsidRPr="004778F4">
        <w:rPr>
          <w:rFonts w:eastAsia="YouYuan" w:cs="Simplified Arabic"/>
          <w:b/>
          <w:bCs/>
          <w:kern w:val="2"/>
          <w:rtl/>
          <w:lang w:val="en-US" w:eastAsia="en-US" w:bidi="ar-EG"/>
        </w:rPr>
        <w:t xml:space="preserve"> -</w:t>
      </w:r>
      <w:r w:rsidR="0008401A"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اعتماد التقرير</w:t>
      </w:r>
    </w:p>
    <w:p w14:paraId="02C55B2C" w14:textId="34330EC8"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 فيما بعد</w:t>
      </w:r>
      <w:r w:rsidRPr="004778F4">
        <w:rPr>
          <w:rFonts w:eastAsia="Malgun Gothic" w:cs="Simplified Arabic"/>
          <w:rtl/>
          <w:lang w:val="it-IT" w:eastAsia="en-US" w:bidi="ar-SY"/>
        </w:rPr>
        <w:t>].</w:t>
      </w:r>
    </w:p>
    <w:p w14:paraId="037F9111" w14:textId="417B4F4B" w:rsidR="00061C88" w:rsidRPr="004778F4" w:rsidRDefault="00061C88" w:rsidP="00444485">
      <w:pPr>
        <w:tabs>
          <w:tab w:val="center" w:pos="4680"/>
          <w:tab w:val="left" w:pos="5385"/>
        </w:tabs>
        <w:bidi/>
        <w:spacing w:after="120" w:line="216" w:lineRule="auto"/>
        <w:jc w:val="center"/>
        <w:rPr>
          <w:rFonts w:eastAsia="YouYuan" w:cs="Simplified Arabic"/>
          <w:b/>
          <w:bCs/>
          <w:kern w:val="2"/>
          <w:lang w:val="en-US" w:eastAsia="en-US" w:bidi="ar-EG"/>
        </w:rPr>
      </w:pPr>
      <w:r w:rsidRPr="004778F4">
        <w:rPr>
          <w:rFonts w:eastAsia="YouYuan" w:cs="Simplified Arabic"/>
          <w:b/>
          <w:bCs/>
          <w:kern w:val="2"/>
          <w:rtl/>
          <w:lang w:val="en-US" w:eastAsia="en-US" w:bidi="ar-EG"/>
        </w:rPr>
        <w:t xml:space="preserve">البند </w:t>
      </w:r>
      <w:r w:rsidR="00043A97" w:rsidRPr="004778F4">
        <w:rPr>
          <w:rFonts w:eastAsia="YouYuan" w:cs="Simplified Arabic" w:hint="cs"/>
          <w:b/>
          <w:bCs/>
          <w:kern w:val="2"/>
          <w:rtl/>
          <w:lang w:val="en-US" w:eastAsia="en-US" w:bidi="ar-EG"/>
        </w:rPr>
        <w:t>19</w:t>
      </w:r>
      <w:r w:rsidRPr="004778F4">
        <w:rPr>
          <w:rFonts w:eastAsia="YouYuan" w:cs="Simplified Arabic"/>
          <w:b/>
          <w:bCs/>
          <w:kern w:val="2"/>
          <w:rtl/>
          <w:lang w:val="en-US" w:eastAsia="en-US" w:bidi="ar-EG"/>
        </w:rPr>
        <w:t xml:space="preserve"> </w:t>
      </w:r>
      <w:r w:rsidR="003D2174" w:rsidRPr="004778F4">
        <w:rPr>
          <w:rFonts w:eastAsia="YouYuan" w:cs="Simplified Arabic"/>
          <w:b/>
          <w:bCs/>
          <w:kern w:val="2"/>
          <w:rtl/>
          <w:lang w:val="en-US" w:eastAsia="en-US" w:bidi="ar-EG"/>
        </w:rPr>
        <w:t>–</w:t>
      </w:r>
      <w:r w:rsidR="0008401A" w:rsidRPr="004778F4">
        <w:rPr>
          <w:rFonts w:eastAsia="YouYuan" w:cs="Simplified Arabic"/>
          <w:b/>
          <w:bCs/>
          <w:kern w:val="2"/>
          <w:rtl/>
          <w:lang w:val="en-US" w:eastAsia="en-US" w:bidi="ar-EG"/>
        </w:rPr>
        <w:t xml:space="preserve"> </w:t>
      </w:r>
      <w:r w:rsidR="003D2174" w:rsidRPr="004778F4">
        <w:rPr>
          <w:rFonts w:eastAsia="YouYuan" w:cs="Simplified Arabic" w:hint="cs"/>
          <w:b/>
          <w:bCs/>
          <w:kern w:val="2"/>
          <w:rtl/>
          <w:lang w:val="en-US" w:eastAsia="en-US" w:bidi="ar-EG"/>
        </w:rPr>
        <w:t>اختتام الاجتماع</w:t>
      </w:r>
    </w:p>
    <w:p w14:paraId="20D618F1" w14:textId="6655CE96" w:rsidR="00047041" w:rsidRPr="004778F4" w:rsidRDefault="00047041" w:rsidP="00047041">
      <w:pPr>
        <w:numPr>
          <w:ilvl w:val="0"/>
          <w:numId w:val="32"/>
        </w:numPr>
        <w:bidi/>
        <w:spacing w:after="120" w:line="216" w:lineRule="auto"/>
        <w:ind w:left="0" w:firstLine="0"/>
        <w:jc w:val="both"/>
        <w:rPr>
          <w:rFonts w:eastAsia="Malgun Gothic" w:cs="Simplified Arabic"/>
          <w:lang w:val="en-GB" w:eastAsia="en-US" w:bidi="ar-EG"/>
        </w:rPr>
      </w:pPr>
      <w:r w:rsidRPr="004778F4">
        <w:rPr>
          <w:rFonts w:eastAsia="Malgun Gothic" w:cs="Simplified Arabic"/>
          <w:rtl/>
          <w:lang w:val="it-IT" w:eastAsia="en-US" w:bidi="ar-SY"/>
        </w:rPr>
        <w:t>[</w:t>
      </w:r>
      <w:r w:rsidRPr="004778F4">
        <w:rPr>
          <w:rFonts w:eastAsia="Malgun Gothic" w:cs="Simplified Arabic"/>
          <w:i/>
          <w:iCs/>
          <w:rtl/>
          <w:lang w:val="it-IT" w:eastAsia="en-US" w:bidi="ar-SY"/>
        </w:rPr>
        <w:t>يُستكمل فيما بعد</w:t>
      </w:r>
      <w:r w:rsidRPr="004778F4">
        <w:rPr>
          <w:rFonts w:eastAsia="Malgun Gothic" w:cs="Simplified Arabic"/>
          <w:rtl/>
          <w:lang w:val="it-IT" w:eastAsia="en-US" w:bidi="ar-SY"/>
        </w:rPr>
        <w:t>].</w:t>
      </w:r>
    </w:p>
    <w:p w14:paraId="4D0AF09A" w14:textId="77777777" w:rsidR="00286C6E" w:rsidRPr="004778F4" w:rsidRDefault="00286C6E" w:rsidP="00D9150B">
      <w:pPr>
        <w:pStyle w:val="Para1"/>
        <w:numPr>
          <w:ilvl w:val="0"/>
          <w:numId w:val="0"/>
        </w:numPr>
        <w:kinsoku w:val="0"/>
        <w:overflowPunct w:val="0"/>
        <w:autoSpaceDE w:val="0"/>
        <w:autoSpaceDN w:val="0"/>
        <w:adjustRightInd w:val="0"/>
        <w:snapToGrid w:val="0"/>
        <w:spacing w:line="216" w:lineRule="auto"/>
        <w:jc w:val="center"/>
        <w:rPr>
          <w:kern w:val="22"/>
          <w:szCs w:val="22"/>
          <w:lang w:val="en-US"/>
        </w:rPr>
      </w:pPr>
      <w:r w:rsidRPr="004778F4">
        <w:rPr>
          <w:kern w:val="22"/>
          <w:szCs w:val="22"/>
        </w:rPr>
        <w:t>__________</w:t>
      </w:r>
    </w:p>
    <w:sectPr w:rsidR="00286C6E" w:rsidRPr="004778F4" w:rsidSect="004076F6">
      <w:headerReference w:type="even" r:id="rId12"/>
      <w:headerReference w:type="default" r:id="rId13"/>
      <w:headerReference w:type="first" r:id="rId14"/>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79C1C" w14:textId="77777777" w:rsidR="00685A33" w:rsidRDefault="00685A33" w:rsidP="00C005BD">
      <w:r>
        <w:separator/>
      </w:r>
    </w:p>
  </w:endnote>
  <w:endnote w:type="continuationSeparator" w:id="0">
    <w:p w14:paraId="114EC4E6" w14:textId="77777777" w:rsidR="00685A33" w:rsidRDefault="00685A3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1" w:usb1="080E0000" w:usb2="00000010" w:usb3="00000000" w:csb0="00040000" w:csb1="00000000"/>
  </w:font>
  <w:font w:name="CG Times Bold">
    <w:altName w:val="Arial"/>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pitch w:val="variable"/>
    <w:sig w:usb0="A00002FF" w:usb1="28CFFCFA" w:usb2="00000016"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2173" w14:textId="77777777" w:rsidR="00685A33" w:rsidRDefault="00685A33" w:rsidP="00A319AA">
      <w:pPr>
        <w:bidi/>
      </w:pPr>
      <w:r>
        <w:separator/>
      </w:r>
    </w:p>
  </w:footnote>
  <w:footnote w:type="continuationSeparator" w:id="0">
    <w:p w14:paraId="61B4D116" w14:textId="77777777" w:rsidR="00685A33" w:rsidRDefault="00685A33" w:rsidP="00C005BD">
      <w:r>
        <w:continuationSeparator/>
      </w:r>
    </w:p>
  </w:footnote>
  <w:footnote w:id="1">
    <w:p w14:paraId="38427334" w14:textId="129F49B9" w:rsidR="00BE1272" w:rsidRPr="00146919" w:rsidRDefault="00BE1272" w:rsidP="00BE1272">
      <w:pPr>
        <w:pStyle w:val="FootnoteText"/>
        <w:bidi/>
        <w:rPr>
          <w:rFonts w:ascii="Simplified Arabic" w:hAnsi="Simplified Arabic"/>
          <w:sz w:val="20"/>
          <w:lang w:val="en-US" w:bidi="ar-SY"/>
        </w:rPr>
      </w:pPr>
      <w:r w:rsidRPr="00146919">
        <w:rPr>
          <w:rStyle w:val="FootnoteReference"/>
          <w:rFonts w:ascii="Simplified Arabic" w:hAnsi="Simplified Arabic"/>
          <w:sz w:val="20"/>
        </w:rPr>
        <w:footnoteRef/>
      </w:r>
      <w:r w:rsidRPr="00146919">
        <w:rPr>
          <w:rFonts w:ascii="Simplified Arabic" w:hAnsi="Simplified Arabic"/>
          <w:sz w:val="20"/>
        </w:rPr>
        <w:t xml:space="preserve"> </w:t>
      </w:r>
      <w:r w:rsidR="00A66E94" w:rsidRPr="00146919">
        <w:rPr>
          <w:rFonts w:ascii="Simplified Arabic" w:hAnsi="Simplified Arabic"/>
          <w:sz w:val="20"/>
          <w:rtl/>
          <w:lang w:bidi="ar-SY"/>
        </w:rPr>
        <w:t xml:space="preserve">يرد تقرير الجزء الأول في الوثيقة </w:t>
      </w:r>
      <w:r w:rsidR="00AC4073" w:rsidRPr="00146919">
        <w:rPr>
          <w:rFonts w:ascii="Simplified Arabic" w:hAnsi="Simplified Arabic"/>
          <w:sz w:val="20"/>
          <w:lang w:val="en-US" w:bidi="ar-SY"/>
        </w:rPr>
        <w:t>CBD/COP/15/</w:t>
      </w:r>
      <w:r w:rsidR="00500B5C" w:rsidRPr="00146919">
        <w:rPr>
          <w:rFonts w:ascii="Simplified Arabic" w:hAnsi="Simplified Arabic"/>
          <w:sz w:val="20"/>
          <w:lang w:val="en-US" w:bidi="ar-SY"/>
        </w:rPr>
        <w:t>4</w:t>
      </w:r>
      <w:r w:rsidR="00A74E06" w:rsidRPr="00146919">
        <w:rPr>
          <w:rFonts w:ascii="Simplified Arabic" w:hAnsi="Simplified Arabic"/>
          <w:sz w:val="20"/>
          <w:rtl/>
          <w:lang w:val="en-US" w:bidi="ar-SY"/>
        </w:rPr>
        <w:t>.</w:t>
      </w:r>
    </w:p>
  </w:footnote>
  <w:footnote w:id="2">
    <w:p w14:paraId="716E7842" w14:textId="08481E5A" w:rsidR="003240A1" w:rsidRPr="00146919" w:rsidRDefault="003240A1" w:rsidP="003240A1">
      <w:pPr>
        <w:pStyle w:val="FootnoteText"/>
        <w:bidi/>
        <w:rPr>
          <w:rFonts w:ascii="Simplified Arabic" w:hAnsi="Simplified Arabic"/>
          <w:sz w:val="20"/>
          <w:rtl/>
          <w:lang w:bidi="ar-SY"/>
        </w:rPr>
      </w:pPr>
      <w:r w:rsidRPr="00146919">
        <w:rPr>
          <w:rStyle w:val="FootnoteReference"/>
          <w:rFonts w:ascii="Simplified Arabic" w:hAnsi="Simplified Arabic"/>
          <w:sz w:val="20"/>
        </w:rPr>
        <w:footnoteRef/>
      </w:r>
      <w:r w:rsidRPr="00146919">
        <w:rPr>
          <w:rFonts w:ascii="Simplified Arabic" w:hAnsi="Simplified Arabic"/>
          <w:sz w:val="20"/>
        </w:rPr>
        <w:t xml:space="preserve"> </w:t>
      </w:r>
      <w:r w:rsidRPr="00146919">
        <w:rPr>
          <w:rFonts w:ascii="Simplified Arabic" w:hAnsi="Simplified Arabic"/>
          <w:sz w:val="20"/>
          <w:rtl/>
          <w:lang w:bidi="ar-SY"/>
        </w:rPr>
        <w:t>استُبدل فين</w:t>
      </w:r>
      <w:r w:rsidR="008943A7" w:rsidRPr="00146919">
        <w:rPr>
          <w:rFonts w:ascii="Simplified Arabic" w:hAnsi="Simplified Arabic"/>
          <w:sz w:val="20"/>
          <w:rtl/>
          <w:lang w:bidi="ar-SY"/>
        </w:rPr>
        <w:t>ود</w:t>
      </w:r>
      <w:r w:rsidRPr="00146919">
        <w:rPr>
          <w:rFonts w:ascii="Simplified Arabic" w:hAnsi="Simplified Arabic"/>
          <w:sz w:val="20"/>
          <w:rtl/>
          <w:lang w:bidi="ar-SY"/>
        </w:rPr>
        <w:t xml:space="preserve"> ماثور (الهند) الذي شغل منصب أحد نواب الرئيس خلال الجزء الأول من الاجتماع بناريش بال غانغوار، في حين استُبدل أندريا ميزا موريلو (كوستاريكا) الذي شغل منصب أحد نواب الرئيس خلال الجزء الأول من الاجتماع بيوجينيا </w:t>
      </w:r>
      <w:r w:rsidR="006C46DF" w:rsidRPr="00146919">
        <w:rPr>
          <w:rFonts w:ascii="Simplified Arabic" w:hAnsi="Simplified Arabic"/>
          <w:sz w:val="20"/>
          <w:rtl/>
          <w:lang w:bidi="ar-SY"/>
        </w:rPr>
        <w:t>أ</w:t>
      </w:r>
      <w:r w:rsidRPr="00146919">
        <w:rPr>
          <w:rFonts w:ascii="Simplified Arabic" w:hAnsi="Simplified Arabic"/>
          <w:sz w:val="20"/>
          <w:rtl/>
          <w:lang w:bidi="ar-SY"/>
        </w:rPr>
        <w:t>رغويداس مونتيزوما.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9B47" w14:textId="77777777" w:rsidR="0087277F" w:rsidRDefault="0087277F" w:rsidP="00211F29">
    <w:pPr>
      <w:pStyle w:val="Header"/>
      <w:bidi/>
      <w:rPr>
        <w:snapToGrid w:val="0"/>
        <w:kern w:val="22"/>
        <w:sz w:val="22"/>
        <w:szCs w:val="22"/>
        <w:rtl/>
      </w:rPr>
    </w:pPr>
    <w:r w:rsidRPr="0087277F">
      <w:rPr>
        <w:snapToGrid w:val="0"/>
        <w:kern w:val="22"/>
        <w:sz w:val="22"/>
        <w:szCs w:val="22"/>
      </w:rPr>
      <w:t>CBD/NP/MOP/4/L.1</w:t>
    </w:r>
  </w:p>
  <w:p w14:paraId="0A8D5059" w14:textId="418E0EAB" w:rsidR="00B110A8" w:rsidRPr="006D75A6" w:rsidRDefault="00B119CB" w:rsidP="0087277F">
    <w:pPr>
      <w:pStyle w:val="Header"/>
      <w:bidi/>
      <w:rPr>
        <w:sz w:val="22"/>
        <w:szCs w:val="22"/>
      </w:rPr>
    </w:pPr>
    <w:r w:rsidRPr="00211F29">
      <w:rPr>
        <w:sz w:val="22"/>
        <w:szCs w:val="22"/>
      </w:rPr>
      <w:fldChar w:fldCharType="begin"/>
    </w:r>
    <w:r w:rsidR="00B110A8" w:rsidRPr="00211F29">
      <w:rPr>
        <w:sz w:val="22"/>
        <w:szCs w:val="22"/>
      </w:rPr>
      <w:instrText xml:space="preserve"> PAGE   \* MERGEFORMAT </w:instrText>
    </w:r>
    <w:r w:rsidRPr="00211F29">
      <w:rPr>
        <w:sz w:val="22"/>
        <w:szCs w:val="22"/>
      </w:rPr>
      <w:fldChar w:fldCharType="separate"/>
    </w:r>
    <w:r w:rsidR="005A3127">
      <w:rPr>
        <w:noProof/>
        <w:sz w:val="22"/>
        <w:szCs w:val="22"/>
        <w:rtl/>
      </w:rPr>
      <w:t>26</w:t>
    </w:r>
    <w:r w:rsidRPr="00211F29">
      <w:rPr>
        <w:noProof/>
        <w:sz w:val="22"/>
        <w:szCs w:val="22"/>
      </w:rPr>
      <w:fldChar w:fldCharType="end"/>
    </w:r>
    <w:r w:rsidR="00B110A8" w:rsidRPr="006D75A6">
      <w:rPr>
        <w:sz w:val="22"/>
        <w:szCs w:val="22"/>
      </w:rPr>
      <w:t xml:space="preserve">Page </w:t>
    </w:r>
  </w:p>
  <w:p w14:paraId="6A502C3D" w14:textId="77777777" w:rsidR="00B110A8" w:rsidRDefault="00B11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6481" w14:textId="65066BAB" w:rsidR="00B110A8" w:rsidRPr="008158E3" w:rsidRDefault="0087277F" w:rsidP="00211F29">
    <w:pPr>
      <w:rPr>
        <w:sz w:val="22"/>
        <w:szCs w:val="22"/>
        <w:lang w:val="en-US" w:eastAsia="en-US"/>
      </w:rPr>
    </w:pPr>
    <w:r w:rsidRPr="0087277F">
      <w:rPr>
        <w:snapToGrid w:val="0"/>
        <w:kern w:val="22"/>
        <w:sz w:val="22"/>
        <w:szCs w:val="22"/>
      </w:rPr>
      <w:t>CBD/NP/MOP/4/L.1</w:t>
    </w:r>
  </w:p>
  <w:p w14:paraId="22D98687" w14:textId="77777777" w:rsidR="00B110A8" w:rsidRPr="006D75A6" w:rsidRDefault="00B110A8" w:rsidP="00211F29">
    <w:pPr>
      <w:pStyle w:val="Header"/>
      <w:rPr>
        <w:sz w:val="22"/>
        <w:szCs w:val="22"/>
      </w:rPr>
    </w:pPr>
    <w:r w:rsidRPr="006D75A6">
      <w:rPr>
        <w:sz w:val="22"/>
        <w:szCs w:val="22"/>
      </w:rPr>
      <w:t xml:space="preserve">Page </w:t>
    </w:r>
    <w:r w:rsidR="00B119CB" w:rsidRPr="006D75A6">
      <w:rPr>
        <w:sz w:val="22"/>
        <w:szCs w:val="22"/>
      </w:rPr>
      <w:fldChar w:fldCharType="begin"/>
    </w:r>
    <w:r w:rsidRPr="006D75A6">
      <w:rPr>
        <w:sz w:val="22"/>
        <w:szCs w:val="22"/>
      </w:rPr>
      <w:instrText xml:space="preserve"> PAGE   \* MERGEFORMAT </w:instrText>
    </w:r>
    <w:r w:rsidR="00B119CB" w:rsidRPr="006D75A6">
      <w:rPr>
        <w:sz w:val="22"/>
        <w:szCs w:val="22"/>
      </w:rPr>
      <w:fldChar w:fldCharType="separate"/>
    </w:r>
    <w:r w:rsidR="005A3127">
      <w:rPr>
        <w:noProof/>
        <w:sz w:val="22"/>
        <w:szCs w:val="22"/>
      </w:rPr>
      <w:t>25</w:t>
    </w:r>
    <w:r w:rsidR="00B119CB"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28A0" w14:textId="77777777" w:rsidR="00B110A8" w:rsidRPr="00C005BD" w:rsidRDefault="00B110A8"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7"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29758B3"/>
    <w:multiLevelType w:val="hybridMultilevel"/>
    <w:tmpl w:val="DB2CE868"/>
    <w:lvl w:ilvl="0" w:tplc="64D827B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F4531E"/>
    <w:multiLevelType w:val="hybridMultilevel"/>
    <w:tmpl w:val="B75AA6A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54514722">
    <w:abstractNumId w:val="10"/>
  </w:num>
  <w:num w:numId="2" w16cid:durableId="2097167636">
    <w:abstractNumId w:val="28"/>
  </w:num>
  <w:num w:numId="3" w16cid:durableId="448358297">
    <w:abstractNumId w:val="11"/>
  </w:num>
  <w:num w:numId="4" w16cid:durableId="952445967">
    <w:abstractNumId w:val="19"/>
  </w:num>
  <w:num w:numId="5" w16cid:durableId="151486293">
    <w:abstractNumId w:val="13"/>
  </w:num>
  <w:num w:numId="6" w16cid:durableId="480465827">
    <w:abstractNumId w:val="29"/>
  </w:num>
  <w:num w:numId="7" w16cid:durableId="1744835080">
    <w:abstractNumId w:val="24"/>
  </w:num>
  <w:num w:numId="8" w16cid:durableId="1334912569">
    <w:abstractNumId w:val="32"/>
  </w:num>
  <w:num w:numId="9" w16cid:durableId="514804388">
    <w:abstractNumId w:val="23"/>
  </w:num>
  <w:num w:numId="10" w16cid:durableId="1839271859">
    <w:abstractNumId w:val="18"/>
  </w:num>
  <w:num w:numId="11" w16cid:durableId="1095591082">
    <w:abstractNumId w:val="3"/>
  </w:num>
  <w:num w:numId="12" w16cid:durableId="1351377020">
    <w:abstractNumId w:val="9"/>
  </w:num>
  <w:num w:numId="13" w16cid:durableId="416512927">
    <w:abstractNumId w:val="25"/>
  </w:num>
  <w:num w:numId="14" w16cid:durableId="992216336">
    <w:abstractNumId w:val="34"/>
  </w:num>
  <w:num w:numId="15" w16cid:durableId="1358386477">
    <w:abstractNumId w:val="16"/>
  </w:num>
  <w:num w:numId="16" w16cid:durableId="1156339497">
    <w:abstractNumId w:val="15"/>
  </w:num>
  <w:num w:numId="17" w16cid:durableId="165830902">
    <w:abstractNumId w:val="17"/>
  </w:num>
  <w:num w:numId="18" w16cid:durableId="850099092">
    <w:abstractNumId w:val="27"/>
  </w:num>
  <w:num w:numId="19" w16cid:durableId="16134353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7848286">
    <w:abstractNumId w:val="20"/>
  </w:num>
  <w:num w:numId="21" w16cid:durableId="1190334576">
    <w:abstractNumId w:val="12"/>
  </w:num>
  <w:num w:numId="22" w16cid:durableId="1727217820">
    <w:abstractNumId w:val="1"/>
  </w:num>
  <w:num w:numId="23" w16cid:durableId="795563658">
    <w:abstractNumId w:val="31"/>
  </w:num>
  <w:num w:numId="24" w16cid:durableId="1770082144">
    <w:abstractNumId w:val="4"/>
  </w:num>
  <w:num w:numId="25" w16cid:durableId="1658261582">
    <w:abstractNumId w:val="30"/>
  </w:num>
  <w:num w:numId="26" w16cid:durableId="1184202542">
    <w:abstractNumId w:val="0"/>
  </w:num>
  <w:num w:numId="27" w16cid:durableId="22872149">
    <w:abstractNumId w:val="5"/>
  </w:num>
  <w:num w:numId="28" w16cid:durableId="2043243117">
    <w:abstractNumId w:val="26"/>
  </w:num>
  <w:num w:numId="29" w16cid:durableId="515582624">
    <w:abstractNumId w:val="35"/>
  </w:num>
  <w:num w:numId="30" w16cid:durableId="1683511194">
    <w:abstractNumId w:val="8"/>
  </w:num>
  <w:num w:numId="31" w16cid:durableId="666059247">
    <w:abstractNumId w:val="33"/>
  </w:num>
  <w:num w:numId="32" w16cid:durableId="1135291183">
    <w:abstractNumId w:val="2"/>
  </w:num>
  <w:num w:numId="33" w16cid:durableId="288555817">
    <w:abstractNumId w:val="6"/>
  </w:num>
  <w:num w:numId="34" w16cid:durableId="1988822327">
    <w:abstractNumId w:val="14"/>
  </w:num>
  <w:num w:numId="35" w16cid:durableId="1756972984">
    <w:abstractNumId w:val="22"/>
  </w:num>
  <w:num w:numId="36" w16cid:durableId="5496102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DC0"/>
    <w:rsid w:val="0000742A"/>
    <w:rsid w:val="00011E25"/>
    <w:rsid w:val="000141A3"/>
    <w:rsid w:val="00015E2F"/>
    <w:rsid w:val="000160AF"/>
    <w:rsid w:val="00016461"/>
    <w:rsid w:val="00020BC7"/>
    <w:rsid w:val="00020C3B"/>
    <w:rsid w:val="000212CF"/>
    <w:rsid w:val="00022635"/>
    <w:rsid w:val="0002350B"/>
    <w:rsid w:val="00024707"/>
    <w:rsid w:val="00024CE7"/>
    <w:rsid w:val="0002792F"/>
    <w:rsid w:val="00027A49"/>
    <w:rsid w:val="000324B4"/>
    <w:rsid w:val="0003386B"/>
    <w:rsid w:val="00033D91"/>
    <w:rsid w:val="00035D98"/>
    <w:rsid w:val="000378B6"/>
    <w:rsid w:val="00037DBB"/>
    <w:rsid w:val="00042B1A"/>
    <w:rsid w:val="00043A97"/>
    <w:rsid w:val="00045762"/>
    <w:rsid w:val="00047041"/>
    <w:rsid w:val="00047397"/>
    <w:rsid w:val="00054071"/>
    <w:rsid w:val="00054292"/>
    <w:rsid w:val="00054459"/>
    <w:rsid w:val="00054EEE"/>
    <w:rsid w:val="00056FE5"/>
    <w:rsid w:val="00057599"/>
    <w:rsid w:val="00057CA3"/>
    <w:rsid w:val="00060D26"/>
    <w:rsid w:val="00061C13"/>
    <w:rsid w:val="00061C88"/>
    <w:rsid w:val="00062713"/>
    <w:rsid w:val="00063172"/>
    <w:rsid w:val="00063425"/>
    <w:rsid w:val="000640EA"/>
    <w:rsid w:val="00064C82"/>
    <w:rsid w:val="00064EBE"/>
    <w:rsid w:val="00070BB8"/>
    <w:rsid w:val="0007346F"/>
    <w:rsid w:val="00076B2B"/>
    <w:rsid w:val="00077478"/>
    <w:rsid w:val="0008009C"/>
    <w:rsid w:val="00082307"/>
    <w:rsid w:val="000833CF"/>
    <w:rsid w:val="00083D87"/>
    <w:rsid w:val="0008401A"/>
    <w:rsid w:val="00085E7C"/>
    <w:rsid w:val="00090564"/>
    <w:rsid w:val="00091351"/>
    <w:rsid w:val="00093D6C"/>
    <w:rsid w:val="0009438F"/>
    <w:rsid w:val="0009642E"/>
    <w:rsid w:val="00096CAB"/>
    <w:rsid w:val="00096D07"/>
    <w:rsid w:val="000A1725"/>
    <w:rsid w:val="000A18BB"/>
    <w:rsid w:val="000A1F60"/>
    <w:rsid w:val="000A20D2"/>
    <w:rsid w:val="000A2909"/>
    <w:rsid w:val="000A2A00"/>
    <w:rsid w:val="000A33A3"/>
    <w:rsid w:val="000A5943"/>
    <w:rsid w:val="000A6CB0"/>
    <w:rsid w:val="000B0CB7"/>
    <w:rsid w:val="000B1263"/>
    <w:rsid w:val="000B2AEF"/>
    <w:rsid w:val="000B551A"/>
    <w:rsid w:val="000B7A1A"/>
    <w:rsid w:val="000C157C"/>
    <w:rsid w:val="000C2646"/>
    <w:rsid w:val="000C3645"/>
    <w:rsid w:val="000C53C8"/>
    <w:rsid w:val="000C5802"/>
    <w:rsid w:val="000C63A5"/>
    <w:rsid w:val="000C777F"/>
    <w:rsid w:val="000C7B4D"/>
    <w:rsid w:val="000D1320"/>
    <w:rsid w:val="000D139B"/>
    <w:rsid w:val="000D219A"/>
    <w:rsid w:val="000D2250"/>
    <w:rsid w:val="000D277A"/>
    <w:rsid w:val="000D3B0A"/>
    <w:rsid w:val="000D6462"/>
    <w:rsid w:val="000D6C75"/>
    <w:rsid w:val="000E0446"/>
    <w:rsid w:val="000E2E18"/>
    <w:rsid w:val="000E32DA"/>
    <w:rsid w:val="000E546F"/>
    <w:rsid w:val="000E7413"/>
    <w:rsid w:val="000E7936"/>
    <w:rsid w:val="000F1926"/>
    <w:rsid w:val="000F3905"/>
    <w:rsid w:val="000F3A16"/>
    <w:rsid w:val="000F3E05"/>
    <w:rsid w:val="000F4451"/>
    <w:rsid w:val="000F69CC"/>
    <w:rsid w:val="000F7B51"/>
    <w:rsid w:val="000F7BB3"/>
    <w:rsid w:val="00100A70"/>
    <w:rsid w:val="00101222"/>
    <w:rsid w:val="00101DA0"/>
    <w:rsid w:val="00102FAB"/>
    <w:rsid w:val="0010332B"/>
    <w:rsid w:val="00106A41"/>
    <w:rsid w:val="00106E2A"/>
    <w:rsid w:val="0010711F"/>
    <w:rsid w:val="001101BB"/>
    <w:rsid w:val="00112E75"/>
    <w:rsid w:val="00114CE5"/>
    <w:rsid w:val="001156DD"/>
    <w:rsid w:val="00115F68"/>
    <w:rsid w:val="00116206"/>
    <w:rsid w:val="00117396"/>
    <w:rsid w:val="00121644"/>
    <w:rsid w:val="00121F4C"/>
    <w:rsid w:val="00123952"/>
    <w:rsid w:val="00124B46"/>
    <w:rsid w:val="00125F53"/>
    <w:rsid w:val="0012744F"/>
    <w:rsid w:val="00132F39"/>
    <w:rsid w:val="00133246"/>
    <w:rsid w:val="00133263"/>
    <w:rsid w:val="0013484F"/>
    <w:rsid w:val="00134D0E"/>
    <w:rsid w:val="001350D0"/>
    <w:rsid w:val="00135F95"/>
    <w:rsid w:val="00141718"/>
    <w:rsid w:val="00141C70"/>
    <w:rsid w:val="0014234E"/>
    <w:rsid w:val="00143DAC"/>
    <w:rsid w:val="00145854"/>
    <w:rsid w:val="00146919"/>
    <w:rsid w:val="00147AB6"/>
    <w:rsid w:val="00147FFE"/>
    <w:rsid w:val="00152B14"/>
    <w:rsid w:val="001530D0"/>
    <w:rsid w:val="001539CC"/>
    <w:rsid w:val="001543D9"/>
    <w:rsid w:val="0015580C"/>
    <w:rsid w:val="00155E91"/>
    <w:rsid w:val="00156E1D"/>
    <w:rsid w:val="0016095A"/>
    <w:rsid w:val="00163136"/>
    <w:rsid w:val="00163F91"/>
    <w:rsid w:val="001659B2"/>
    <w:rsid w:val="00165BB5"/>
    <w:rsid w:val="00165F04"/>
    <w:rsid w:val="00167330"/>
    <w:rsid w:val="00167386"/>
    <w:rsid w:val="001726C1"/>
    <w:rsid w:val="0017273D"/>
    <w:rsid w:val="0017304B"/>
    <w:rsid w:val="00175177"/>
    <w:rsid w:val="00175959"/>
    <w:rsid w:val="00176861"/>
    <w:rsid w:val="00176E76"/>
    <w:rsid w:val="00177032"/>
    <w:rsid w:val="00177342"/>
    <w:rsid w:val="0017742B"/>
    <w:rsid w:val="00180230"/>
    <w:rsid w:val="00180260"/>
    <w:rsid w:val="001805E2"/>
    <w:rsid w:val="001807D9"/>
    <w:rsid w:val="0018180F"/>
    <w:rsid w:val="00181BFF"/>
    <w:rsid w:val="00182162"/>
    <w:rsid w:val="00184344"/>
    <w:rsid w:val="00184A6B"/>
    <w:rsid w:val="0018663F"/>
    <w:rsid w:val="00192403"/>
    <w:rsid w:val="0019265E"/>
    <w:rsid w:val="00192A3A"/>
    <w:rsid w:val="00193D48"/>
    <w:rsid w:val="001940BF"/>
    <w:rsid w:val="001957F1"/>
    <w:rsid w:val="00195999"/>
    <w:rsid w:val="001A00F5"/>
    <w:rsid w:val="001A25FA"/>
    <w:rsid w:val="001A2A81"/>
    <w:rsid w:val="001A35BC"/>
    <w:rsid w:val="001A7098"/>
    <w:rsid w:val="001B24E9"/>
    <w:rsid w:val="001B2C9D"/>
    <w:rsid w:val="001B2E30"/>
    <w:rsid w:val="001B4E49"/>
    <w:rsid w:val="001B5A8D"/>
    <w:rsid w:val="001B692F"/>
    <w:rsid w:val="001B7237"/>
    <w:rsid w:val="001B7B39"/>
    <w:rsid w:val="001C0675"/>
    <w:rsid w:val="001C1593"/>
    <w:rsid w:val="001C15F2"/>
    <w:rsid w:val="001C1706"/>
    <w:rsid w:val="001C2612"/>
    <w:rsid w:val="001C34B7"/>
    <w:rsid w:val="001C3530"/>
    <w:rsid w:val="001C38FE"/>
    <w:rsid w:val="001C534C"/>
    <w:rsid w:val="001C57E8"/>
    <w:rsid w:val="001C7AD9"/>
    <w:rsid w:val="001D2679"/>
    <w:rsid w:val="001D4386"/>
    <w:rsid w:val="001D547B"/>
    <w:rsid w:val="001D63BB"/>
    <w:rsid w:val="001D757D"/>
    <w:rsid w:val="001D7A40"/>
    <w:rsid w:val="001D7B4D"/>
    <w:rsid w:val="001D7C39"/>
    <w:rsid w:val="001D7E3A"/>
    <w:rsid w:val="001E2C92"/>
    <w:rsid w:val="001E3423"/>
    <w:rsid w:val="001E3508"/>
    <w:rsid w:val="001E4870"/>
    <w:rsid w:val="001E643D"/>
    <w:rsid w:val="001E7A22"/>
    <w:rsid w:val="001E7EB7"/>
    <w:rsid w:val="001F0236"/>
    <w:rsid w:val="001F0FC7"/>
    <w:rsid w:val="001F19E8"/>
    <w:rsid w:val="001F59FC"/>
    <w:rsid w:val="001F71F6"/>
    <w:rsid w:val="00200D34"/>
    <w:rsid w:val="00203042"/>
    <w:rsid w:val="00204112"/>
    <w:rsid w:val="0020491F"/>
    <w:rsid w:val="00204E3C"/>
    <w:rsid w:val="00205B9C"/>
    <w:rsid w:val="00205E7F"/>
    <w:rsid w:val="002067EE"/>
    <w:rsid w:val="00206CF2"/>
    <w:rsid w:val="00211F29"/>
    <w:rsid w:val="00212595"/>
    <w:rsid w:val="00212919"/>
    <w:rsid w:val="0021469A"/>
    <w:rsid w:val="00216421"/>
    <w:rsid w:val="00216D86"/>
    <w:rsid w:val="00217178"/>
    <w:rsid w:val="002176F3"/>
    <w:rsid w:val="00220ECC"/>
    <w:rsid w:val="00222B88"/>
    <w:rsid w:val="00225A53"/>
    <w:rsid w:val="00227535"/>
    <w:rsid w:val="0023064A"/>
    <w:rsid w:val="0023174B"/>
    <w:rsid w:val="002321FD"/>
    <w:rsid w:val="0023231D"/>
    <w:rsid w:val="002327C7"/>
    <w:rsid w:val="0023529D"/>
    <w:rsid w:val="0023552C"/>
    <w:rsid w:val="00235CD9"/>
    <w:rsid w:val="002364EA"/>
    <w:rsid w:val="0023694F"/>
    <w:rsid w:val="00237438"/>
    <w:rsid w:val="002410EA"/>
    <w:rsid w:val="00241EF9"/>
    <w:rsid w:val="0024239F"/>
    <w:rsid w:val="0024347A"/>
    <w:rsid w:val="0024436A"/>
    <w:rsid w:val="00244DEA"/>
    <w:rsid w:val="002453E7"/>
    <w:rsid w:val="0024646F"/>
    <w:rsid w:val="00246EF2"/>
    <w:rsid w:val="00251206"/>
    <w:rsid w:val="00252185"/>
    <w:rsid w:val="00252861"/>
    <w:rsid w:val="00254A8C"/>
    <w:rsid w:val="002560D1"/>
    <w:rsid w:val="002566BF"/>
    <w:rsid w:val="00256A36"/>
    <w:rsid w:val="00257139"/>
    <w:rsid w:val="0025795E"/>
    <w:rsid w:val="002601F7"/>
    <w:rsid w:val="00260628"/>
    <w:rsid w:val="00260700"/>
    <w:rsid w:val="002611B9"/>
    <w:rsid w:val="00261BFB"/>
    <w:rsid w:val="002639AA"/>
    <w:rsid w:val="002647D8"/>
    <w:rsid w:val="002663FF"/>
    <w:rsid w:val="00272F2E"/>
    <w:rsid w:val="00272F77"/>
    <w:rsid w:val="00273E9B"/>
    <w:rsid w:val="00274E89"/>
    <w:rsid w:val="002760B5"/>
    <w:rsid w:val="00276B6D"/>
    <w:rsid w:val="002770F5"/>
    <w:rsid w:val="00280F3E"/>
    <w:rsid w:val="00280F5A"/>
    <w:rsid w:val="00281DF6"/>
    <w:rsid w:val="00282BBE"/>
    <w:rsid w:val="00282E7A"/>
    <w:rsid w:val="00283F92"/>
    <w:rsid w:val="0028448E"/>
    <w:rsid w:val="00284E10"/>
    <w:rsid w:val="002852C1"/>
    <w:rsid w:val="00286C6E"/>
    <w:rsid w:val="00286DE5"/>
    <w:rsid w:val="002878B1"/>
    <w:rsid w:val="002917EC"/>
    <w:rsid w:val="00291B31"/>
    <w:rsid w:val="00292A01"/>
    <w:rsid w:val="00292CA1"/>
    <w:rsid w:val="00295420"/>
    <w:rsid w:val="00295A6C"/>
    <w:rsid w:val="00296C39"/>
    <w:rsid w:val="00297B20"/>
    <w:rsid w:val="00297C59"/>
    <w:rsid w:val="002A0E05"/>
    <w:rsid w:val="002A338C"/>
    <w:rsid w:val="002A4250"/>
    <w:rsid w:val="002A5BE1"/>
    <w:rsid w:val="002A6320"/>
    <w:rsid w:val="002A6D1E"/>
    <w:rsid w:val="002B0B2B"/>
    <w:rsid w:val="002B0EE3"/>
    <w:rsid w:val="002B168C"/>
    <w:rsid w:val="002B614A"/>
    <w:rsid w:val="002B65CB"/>
    <w:rsid w:val="002B7B3C"/>
    <w:rsid w:val="002B7F96"/>
    <w:rsid w:val="002C04FC"/>
    <w:rsid w:val="002C3088"/>
    <w:rsid w:val="002C37F9"/>
    <w:rsid w:val="002C3D9F"/>
    <w:rsid w:val="002C4E10"/>
    <w:rsid w:val="002C5D87"/>
    <w:rsid w:val="002C623A"/>
    <w:rsid w:val="002D5703"/>
    <w:rsid w:val="002D6F3B"/>
    <w:rsid w:val="002D7194"/>
    <w:rsid w:val="002D74F7"/>
    <w:rsid w:val="002D77E0"/>
    <w:rsid w:val="002E239D"/>
    <w:rsid w:val="002E3989"/>
    <w:rsid w:val="002E53FE"/>
    <w:rsid w:val="002E5908"/>
    <w:rsid w:val="002E6B50"/>
    <w:rsid w:val="002E6EBF"/>
    <w:rsid w:val="002F1E7D"/>
    <w:rsid w:val="002F1EA6"/>
    <w:rsid w:val="002F2AC6"/>
    <w:rsid w:val="002F2D34"/>
    <w:rsid w:val="003016F9"/>
    <w:rsid w:val="003028B1"/>
    <w:rsid w:val="00303422"/>
    <w:rsid w:val="00304AD1"/>
    <w:rsid w:val="00305F22"/>
    <w:rsid w:val="003061C8"/>
    <w:rsid w:val="003065EF"/>
    <w:rsid w:val="00306609"/>
    <w:rsid w:val="00307404"/>
    <w:rsid w:val="0030754F"/>
    <w:rsid w:val="003077BF"/>
    <w:rsid w:val="00310AB0"/>
    <w:rsid w:val="0031186D"/>
    <w:rsid w:val="00311F73"/>
    <w:rsid w:val="003140AF"/>
    <w:rsid w:val="003140EC"/>
    <w:rsid w:val="003142D5"/>
    <w:rsid w:val="00314893"/>
    <w:rsid w:val="00315FF8"/>
    <w:rsid w:val="0031642F"/>
    <w:rsid w:val="003173C8"/>
    <w:rsid w:val="00317820"/>
    <w:rsid w:val="00320D8E"/>
    <w:rsid w:val="003221B0"/>
    <w:rsid w:val="00322B56"/>
    <w:rsid w:val="0032311E"/>
    <w:rsid w:val="003240A1"/>
    <w:rsid w:val="00324779"/>
    <w:rsid w:val="00326817"/>
    <w:rsid w:val="00326B76"/>
    <w:rsid w:val="003318EE"/>
    <w:rsid w:val="0033337E"/>
    <w:rsid w:val="003334D5"/>
    <w:rsid w:val="00333CEE"/>
    <w:rsid w:val="003365D8"/>
    <w:rsid w:val="00336F2F"/>
    <w:rsid w:val="003371C3"/>
    <w:rsid w:val="00337348"/>
    <w:rsid w:val="00337C93"/>
    <w:rsid w:val="00340B98"/>
    <w:rsid w:val="00341291"/>
    <w:rsid w:val="003472F1"/>
    <w:rsid w:val="00347E4C"/>
    <w:rsid w:val="0035049B"/>
    <w:rsid w:val="00350776"/>
    <w:rsid w:val="00351C77"/>
    <w:rsid w:val="00352117"/>
    <w:rsid w:val="003523AF"/>
    <w:rsid w:val="0035396C"/>
    <w:rsid w:val="00353A8D"/>
    <w:rsid w:val="00354FB8"/>
    <w:rsid w:val="0035555A"/>
    <w:rsid w:val="00356521"/>
    <w:rsid w:val="00360C07"/>
    <w:rsid w:val="00360FBE"/>
    <w:rsid w:val="003615C5"/>
    <w:rsid w:val="00361A63"/>
    <w:rsid w:val="00361BFB"/>
    <w:rsid w:val="00364B53"/>
    <w:rsid w:val="00364BA9"/>
    <w:rsid w:val="0036580F"/>
    <w:rsid w:val="00366553"/>
    <w:rsid w:val="003669F9"/>
    <w:rsid w:val="00366D81"/>
    <w:rsid w:val="00370908"/>
    <w:rsid w:val="00371027"/>
    <w:rsid w:val="00371D14"/>
    <w:rsid w:val="003726CE"/>
    <w:rsid w:val="003748F0"/>
    <w:rsid w:val="00374FA9"/>
    <w:rsid w:val="00375060"/>
    <w:rsid w:val="00380AF8"/>
    <w:rsid w:val="00380F06"/>
    <w:rsid w:val="0038248F"/>
    <w:rsid w:val="003836BD"/>
    <w:rsid w:val="003839C6"/>
    <w:rsid w:val="00386300"/>
    <w:rsid w:val="00386368"/>
    <w:rsid w:val="003901AC"/>
    <w:rsid w:val="00394AC1"/>
    <w:rsid w:val="00395BD5"/>
    <w:rsid w:val="003966D1"/>
    <w:rsid w:val="003A0742"/>
    <w:rsid w:val="003A0946"/>
    <w:rsid w:val="003A2339"/>
    <w:rsid w:val="003A2343"/>
    <w:rsid w:val="003A3207"/>
    <w:rsid w:val="003A3B4D"/>
    <w:rsid w:val="003A44FF"/>
    <w:rsid w:val="003A5142"/>
    <w:rsid w:val="003A54A7"/>
    <w:rsid w:val="003A6A0E"/>
    <w:rsid w:val="003A7795"/>
    <w:rsid w:val="003B0ED0"/>
    <w:rsid w:val="003B18FD"/>
    <w:rsid w:val="003B4B7E"/>
    <w:rsid w:val="003B6733"/>
    <w:rsid w:val="003B6C97"/>
    <w:rsid w:val="003B7565"/>
    <w:rsid w:val="003C12BD"/>
    <w:rsid w:val="003C19BE"/>
    <w:rsid w:val="003C2B93"/>
    <w:rsid w:val="003C5B65"/>
    <w:rsid w:val="003C63B5"/>
    <w:rsid w:val="003C6791"/>
    <w:rsid w:val="003C781B"/>
    <w:rsid w:val="003C7F66"/>
    <w:rsid w:val="003D1B59"/>
    <w:rsid w:val="003D2174"/>
    <w:rsid w:val="003D22BC"/>
    <w:rsid w:val="003D24AA"/>
    <w:rsid w:val="003D3CBE"/>
    <w:rsid w:val="003D46F4"/>
    <w:rsid w:val="003D754B"/>
    <w:rsid w:val="003E074B"/>
    <w:rsid w:val="003E0848"/>
    <w:rsid w:val="003E2267"/>
    <w:rsid w:val="003E440B"/>
    <w:rsid w:val="003F2524"/>
    <w:rsid w:val="003F2BF1"/>
    <w:rsid w:val="003F3973"/>
    <w:rsid w:val="003F423A"/>
    <w:rsid w:val="003F426D"/>
    <w:rsid w:val="003F49DA"/>
    <w:rsid w:val="003F58E2"/>
    <w:rsid w:val="003F6941"/>
    <w:rsid w:val="003F7896"/>
    <w:rsid w:val="0040036B"/>
    <w:rsid w:val="0040211C"/>
    <w:rsid w:val="00404F83"/>
    <w:rsid w:val="00405F77"/>
    <w:rsid w:val="004076F6"/>
    <w:rsid w:val="0041108B"/>
    <w:rsid w:val="004122C6"/>
    <w:rsid w:val="00412703"/>
    <w:rsid w:val="00413277"/>
    <w:rsid w:val="004133F7"/>
    <w:rsid w:val="0041511E"/>
    <w:rsid w:val="0041522D"/>
    <w:rsid w:val="004206D5"/>
    <w:rsid w:val="004219B3"/>
    <w:rsid w:val="00421FCD"/>
    <w:rsid w:val="00422789"/>
    <w:rsid w:val="00422A77"/>
    <w:rsid w:val="00422FD3"/>
    <w:rsid w:val="00423AA0"/>
    <w:rsid w:val="00426521"/>
    <w:rsid w:val="00426C39"/>
    <w:rsid w:val="0043040B"/>
    <w:rsid w:val="00430C3C"/>
    <w:rsid w:val="00431F3C"/>
    <w:rsid w:val="00432AC4"/>
    <w:rsid w:val="00433F2D"/>
    <w:rsid w:val="00434102"/>
    <w:rsid w:val="00434A4A"/>
    <w:rsid w:val="0043646A"/>
    <w:rsid w:val="004369AE"/>
    <w:rsid w:val="00436E76"/>
    <w:rsid w:val="0043791F"/>
    <w:rsid w:val="00442228"/>
    <w:rsid w:val="004427FF"/>
    <w:rsid w:val="00443D6C"/>
    <w:rsid w:val="004442FF"/>
    <w:rsid w:val="00444485"/>
    <w:rsid w:val="004450E8"/>
    <w:rsid w:val="00446F5D"/>
    <w:rsid w:val="004477D7"/>
    <w:rsid w:val="00447B61"/>
    <w:rsid w:val="00450333"/>
    <w:rsid w:val="00450F86"/>
    <w:rsid w:val="00451599"/>
    <w:rsid w:val="00452E62"/>
    <w:rsid w:val="0045704B"/>
    <w:rsid w:val="0045763A"/>
    <w:rsid w:val="00460F11"/>
    <w:rsid w:val="004610C0"/>
    <w:rsid w:val="00461BA0"/>
    <w:rsid w:val="004624AA"/>
    <w:rsid w:val="00462716"/>
    <w:rsid w:val="00462E5D"/>
    <w:rsid w:val="00462F23"/>
    <w:rsid w:val="00464255"/>
    <w:rsid w:val="00465311"/>
    <w:rsid w:val="0046560D"/>
    <w:rsid w:val="00466282"/>
    <w:rsid w:val="00470BE5"/>
    <w:rsid w:val="00470E7F"/>
    <w:rsid w:val="00471E92"/>
    <w:rsid w:val="0047236B"/>
    <w:rsid w:val="00472AD2"/>
    <w:rsid w:val="00472FC1"/>
    <w:rsid w:val="00473210"/>
    <w:rsid w:val="00473C44"/>
    <w:rsid w:val="004740F7"/>
    <w:rsid w:val="0047535F"/>
    <w:rsid w:val="004778F4"/>
    <w:rsid w:val="00480564"/>
    <w:rsid w:val="004820B7"/>
    <w:rsid w:val="004838F1"/>
    <w:rsid w:val="00484CEF"/>
    <w:rsid w:val="00487860"/>
    <w:rsid w:val="004901EE"/>
    <w:rsid w:val="00491FDE"/>
    <w:rsid w:val="00492A4E"/>
    <w:rsid w:val="0049407E"/>
    <w:rsid w:val="00494F97"/>
    <w:rsid w:val="00495A13"/>
    <w:rsid w:val="004960F6"/>
    <w:rsid w:val="00496383"/>
    <w:rsid w:val="004A3737"/>
    <w:rsid w:val="004A4013"/>
    <w:rsid w:val="004A4A82"/>
    <w:rsid w:val="004A5236"/>
    <w:rsid w:val="004A5F51"/>
    <w:rsid w:val="004A777D"/>
    <w:rsid w:val="004B07C9"/>
    <w:rsid w:val="004B1C73"/>
    <w:rsid w:val="004B3429"/>
    <w:rsid w:val="004B3E36"/>
    <w:rsid w:val="004B4455"/>
    <w:rsid w:val="004B596C"/>
    <w:rsid w:val="004B5A11"/>
    <w:rsid w:val="004B6450"/>
    <w:rsid w:val="004C04E4"/>
    <w:rsid w:val="004C0F95"/>
    <w:rsid w:val="004C1B27"/>
    <w:rsid w:val="004C240B"/>
    <w:rsid w:val="004C2D39"/>
    <w:rsid w:val="004C40C5"/>
    <w:rsid w:val="004C437C"/>
    <w:rsid w:val="004C5A83"/>
    <w:rsid w:val="004C6718"/>
    <w:rsid w:val="004C71CB"/>
    <w:rsid w:val="004D005E"/>
    <w:rsid w:val="004D188C"/>
    <w:rsid w:val="004D1E32"/>
    <w:rsid w:val="004D45B4"/>
    <w:rsid w:val="004D4F93"/>
    <w:rsid w:val="004E1FAF"/>
    <w:rsid w:val="004E246D"/>
    <w:rsid w:val="004E29B4"/>
    <w:rsid w:val="004E45BF"/>
    <w:rsid w:val="004E67B5"/>
    <w:rsid w:val="004E72FC"/>
    <w:rsid w:val="004E76DE"/>
    <w:rsid w:val="004F0AF8"/>
    <w:rsid w:val="004F0BF8"/>
    <w:rsid w:val="004F0DB8"/>
    <w:rsid w:val="004F1B9D"/>
    <w:rsid w:val="004F1EB2"/>
    <w:rsid w:val="004F2240"/>
    <w:rsid w:val="004F5E84"/>
    <w:rsid w:val="004F67AD"/>
    <w:rsid w:val="004F73EA"/>
    <w:rsid w:val="00500517"/>
    <w:rsid w:val="00500B5C"/>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749E"/>
    <w:rsid w:val="0053011D"/>
    <w:rsid w:val="00530F38"/>
    <w:rsid w:val="0053146D"/>
    <w:rsid w:val="005369EE"/>
    <w:rsid w:val="005377ED"/>
    <w:rsid w:val="00540896"/>
    <w:rsid w:val="00542CAA"/>
    <w:rsid w:val="005446ED"/>
    <w:rsid w:val="00544756"/>
    <w:rsid w:val="00545577"/>
    <w:rsid w:val="005466EF"/>
    <w:rsid w:val="00547BE0"/>
    <w:rsid w:val="00552AF8"/>
    <w:rsid w:val="00554A13"/>
    <w:rsid w:val="00560D1E"/>
    <w:rsid w:val="00562E5F"/>
    <w:rsid w:val="00563077"/>
    <w:rsid w:val="00563E83"/>
    <w:rsid w:val="00565C12"/>
    <w:rsid w:val="00567DE0"/>
    <w:rsid w:val="00570235"/>
    <w:rsid w:val="005727A8"/>
    <w:rsid w:val="005729FC"/>
    <w:rsid w:val="00573BA5"/>
    <w:rsid w:val="00574111"/>
    <w:rsid w:val="00574A6B"/>
    <w:rsid w:val="00574C3A"/>
    <w:rsid w:val="00574C69"/>
    <w:rsid w:val="00575EC5"/>
    <w:rsid w:val="00576140"/>
    <w:rsid w:val="005821E4"/>
    <w:rsid w:val="00585A5D"/>
    <w:rsid w:val="005866CB"/>
    <w:rsid w:val="00586A55"/>
    <w:rsid w:val="00587DC9"/>
    <w:rsid w:val="00591622"/>
    <w:rsid w:val="00592E04"/>
    <w:rsid w:val="005960C0"/>
    <w:rsid w:val="005A07F3"/>
    <w:rsid w:val="005A17CF"/>
    <w:rsid w:val="005A2116"/>
    <w:rsid w:val="005A3127"/>
    <w:rsid w:val="005A4306"/>
    <w:rsid w:val="005A7AC9"/>
    <w:rsid w:val="005B0447"/>
    <w:rsid w:val="005B0523"/>
    <w:rsid w:val="005B0EAA"/>
    <w:rsid w:val="005B155B"/>
    <w:rsid w:val="005B1CC8"/>
    <w:rsid w:val="005B6051"/>
    <w:rsid w:val="005B6222"/>
    <w:rsid w:val="005B6379"/>
    <w:rsid w:val="005B794B"/>
    <w:rsid w:val="005C0388"/>
    <w:rsid w:val="005C1343"/>
    <w:rsid w:val="005C1724"/>
    <w:rsid w:val="005C2FF9"/>
    <w:rsid w:val="005C31CE"/>
    <w:rsid w:val="005C46F1"/>
    <w:rsid w:val="005C4ED2"/>
    <w:rsid w:val="005C529A"/>
    <w:rsid w:val="005C5845"/>
    <w:rsid w:val="005C5AFC"/>
    <w:rsid w:val="005D0FAD"/>
    <w:rsid w:val="005D14C8"/>
    <w:rsid w:val="005D2226"/>
    <w:rsid w:val="005D41E3"/>
    <w:rsid w:val="005D4774"/>
    <w:rsid w:val="005D5D40"/>
    <w:rsid w:val="005D743F"/>
    <w:rsid w:val="005D75BA"/>
    <w:rsid w:val="005D7F04"/>
    <w:rsid w:val="005E056D"/>
    <w:rsid w:val="005E2E5A"/>
    <w:rsid w:val="005E6305"/>
    <w:rsid w:val="005E79F6"/>
    <w:rsid w:val="005F2F57"/>
    <w:rsid w:val="005F4272"/>
    <w:rsid w:val="005F4556"/>
    <w:rsid w:val="005F527A"/>
    <w:rsid w:val="005F5293"/>
    <w:rsid w:val="005F5E79"/>
    <w:rsid w:val="006031B6"/>
    <w:rsid w:val="00603268"/>
    <w:rsid w:val="00603B5B"/>
    <w:rsid w:val="006041DD"/>
    <w:rsid w:val="00604A0D"/>
    <w:rsid w:val="00606C47"/>
    <w:rsid w:val="00610559"/>
    <w:rsid w:val="006118FD"/>
    <w:rsid w:val="0061398F"/>
    <w:rsid w:val="00613B45"/>
    <w:rsid w:val="00616EC2"/>
    <w:rsid w:val="00621A66"/>
    <w:rsid w:val="00622141"/>
    <w:rsid w:val="0062303C"/>
    <w:rsid w:val="00623EE7"/>
    <w:rsid w:val="00624D7E"/>
    <w:rsid w:val="00625405"/>
    <w:rsid w:val="00626166"/>
    <w:rsid w:val="00627052"/>
    <w:rsid w:val="00627B22"/>
    <w:rsid w:val="00630412"/>
    <w:rsid w:val="00630E79"/>
    <w:rsid w:val="006318DF"/>
    <w:rsid w:val="006319EE"/>
    <w:rsid w:val="00631FA9"/>
    <w:rsid w:val="00632CC3"/>
    <w:rsid w:val="0063499A"/>
    <w:rsid w:val="006360E8"/>
    <w:rsid w:val="00636D99"/>
    <w:rsid w:val="006376CA"/>
    <w:rsid w:val="006424EA"/>
    <w:rsid w:val="00642546"/>
    <w:rsid w:val="00642F94"/>
    <w:rsid w:val="00644609"/>
    <w:rsid w:val="00644F80"/>
    <w:rsid w:val="00647A37"/>
    <w:rsid w:val="006505B7"/>
    <w:rsid w:val="00651BB7"/>
    <w:rsid w:val="00651D73"/>
    <w:rsid w:val="00652115"/>
    <w:rsid w:val="006527EE"/>
    <w:rsid w:val="0065310A"/>
    <w:rsid w:val="00654181"/>
    <w:rsid w:val="006541BF"/>
    <w:rsid w:val="00654ECC"/>
    <w:rsid w:val="00656285"/>
    <w:rsid w:val="00661315"/>
    <w:rsid w:val="0066700D"/>
    <w:rsid w:val="00667E12"/>
    <w:rsid w:val="00671BEC"/>
    <w:rsid w:val="00672E7F"/>
    <w:rsid w:val="00673653"/>
    <w:rsid w:val="006737F8"/>
    <w:rsid w:val="006753B9"/>
    <w:rsid w:val="0068085D"/>
    <w:rsid w:val="006811F2"/>
    <w:rsid w:val="00681EDE"/>
    <w:rsid w:val="00682E0F"/>
    <w:rsid w:val="00684FED"/>
    <w:rsid w:val="00685A33"/>
    <w:rsid w:val="0068736E"/>
    <w:rsid w:val="00687733"/>
    <w:rsid w:val="006877D8"/>
    <w:rsid w:val="0068788B"/>
    <w:rsid w:val="006953DA"/>
    <w:rsid w:val="00696560"/>
    <w:rsid w:val="00697371"/>
    <w:rsid w:val="00697B91"/>
    <w:rsid w:val="00697EEB"/>
    <w:rsid w:val="006A1597"/>
    <w:rsid w:val="006A27E4"/>
    <w:rsid w:val="006A38FA"/>
    <w:rsid w:val="006A3912"/>
    <w:rsid w:val="006A54A6"/>
    <w:rsid w:val="006A61F9"/>
    <w:rsid w:val="006A6264"/>
    <w:rsid w:val="006A6890"/>
    <w:rsid w:val="006B036C"/>
    <w:rsid w:val="006B1C81"/>
    <w:rsid w:val="006B4ECF"/>
    <w:rsid w:val="006B6008"/>
    <w:rsid w:val="006B7CD4"/>
    <w:rsid w:val="006C08A7"/>
    <w:rsid w:val="006C204D"/>
    <w:rsid w:val="006C3AE4"/>
    <w:rsid w:val="006C46DF"/>
    <w:rsid w:val="006C5C25"/>
    <w:rsid w:val="006C7588"/>
    <w:rsid w:val="006D05DF"/>
    <w:rsid w:val="006D0753"/>
    <w:rsid w:val="006D0959"/>
    <w:rsid w:val="006D35DA"/>
    <w:rsid w:val="006D75A6"/>
    <w:rsid w:val="006D7BB5"/>
    <w:rsid w:val="006E09E2"/>
    <w:rsid w:val="006E0CC9"/>
    <w:rsid w:val="006E0EB9"/>
    <w:rsid w:val="006E1B44"/>
    <w:rsid w:val="006E248E"/>
    <w:rsid w:val="006E2B67"/>
    <w:rsid w:val="006E57EE"/>
    <w:rsid w:val="006E6CF9"/>
    <w:rsid w:val="006F2FD1"/>
    <w:rsid w:val="006F32A6"/>
    <w:rsid w:val="006F4B01"/>
    <w:rsid w:val="006F6DFF"/>
    <w:rsid w:val="00700CAE"/>
    <w:rsid w:val="00700DD6"/>
    <w:rsid w:val="00703538"/>
    <w:rsid w:val="0070385F"/>
    <w:rsid w:val="00706007"/>
    <w:rsid w:val="00712417"/>
    <w:rsid w:val="00712AD8"/>
    <w:rsid w:val="0071392E"/>
    <w:rsid w:val="00716901"/>
    <w:rsid w:val="0072151A"/>
    <w:rsid w:val="007219A3"/>
    <w:rsid w:val="00723747"/>
    <w:rsid w:val="0072434C"/>
    <w:rsid w:val="007255A2"/>
    <w:rsid w:val="007264A9"/>
    <w:rsid w:val="007266BD"/>
    <w:rsid w:val="00732BC1"/>
    <w:rsid w:val="00733BFA"/>
    <w:rsid w:val="0073613B"/>
    <w:rsid w:val="00736D88"/>
    <w:rsid w:val="00740C98"/>
    <w:rsid w:val="00740E65"/>
    <w:rsid w:val="0074523B"/>
    <w:rsid w:val="0074539A"/>
    <w:rsid w:val="00745EB6"/>
    <w:rsid w:val="00747446"/>
    <w:rsid w:val="007478EB"/>
    <w:rsid w:val="007479B1"/>
    <w:rsid w:val="00747BB0"/>
    <w:rsid w:val="00747E7D"/>
    <w:rsid w:val="00751256"/>
    <w:rsid w:val="00751AEA"/>
    <w:rsid w:val="00753B40"/>
    <w:rsid w:val="007541ED"/>
    <w:rsid w:val="00755486"/>
    <w:rsid w:val="007557A8"/>
    <w:rsid w:val="00756D85"/>
    <w:rsid w:val="007605FC"/>
    <w:rsid w:val="00762012"/>
    <w:rsid w:val="00762466"/>
    <w:rsid w:val="0076342A"/>
    <w:rsid w:val="007707C2"/>
    <w:rsid w:val="0077220C"/>
    <w:rsid w:val="007744CC"/>
    <w:rsid w:val="00774776"/>
    <w:rsid w:val="00775CAA"/>
    <w:rsid w:val="007762AC"/>
    <w:rsid w:val="00776BD1"/>
    <w:rsid w:val="0077711C"/>
    <w:rsid w:val="007778E4"/>
    <w:rsid w:val="007801C5"/>
    <w:rsid w:val="00780CB3"/>
    <w:rsid w:val="007836F5"/>
    <w:rsid w:val="007839D3"/>
    <w:rsid w:val="00785A9E"/>
    <w:rsid w:val="007925F1"/>
    <w:rsid w:val="00792F29"/>
    <w:rsid w:val="0079327E"/>
    <w:rsid w:val="00793C0E"/>
    <w:rsid w:val="007946F9"/>
    <w:rsid w:val="00794E96"/>
    <w:rsid w:val="007963B7"/>
    <w:rsid w:val="007A0E00"/>
    <w:rsid w:val="007A131F"/>
    <w:rsid w:val="007A1E7B"/>
    <w:rsid w:val="007A24C2"/>
    <w:rsid w:val="007A31ED"/>
    <w:rsid w:val="007A434A"/>
    <w:rsid w:val="007A4785"/>
    <w:rsid w:val="007A4A05"/>
    <w:rsid w:val="007A55FF"/>
    <w:rsid w:val="007B0B22"/>
    <w:rsid w:val="007B15AC"/>
    <w:rsid w:val="007B2A7A"/>
    <w:rsid w:val="007B4C84"/>
    <w:rsid w:val="007B5160"/>
    <w:rsid w:val="007B6AC7"/>
    <w:rsid w:val="007C064F"/>
    <w:rsid w:val="007C0898"/>
    <w:rsid w:val="007C0AE1"/>
    <w:rsid w:val="007C4A83"/>
    <w:rsid w:val="007C74FE"/>
    <w:rsid w:val="007C78ED"/>
    <w:rsid w:val="007D1900"/>
    <w:rsid w:val="007D1E3F"/>
    <w:rsid w:val="007D32AF"/>
    <w:rsid w:val="007D3BFF"/>
    <w:rsid w:val="007D401D"/>
    <w:rsid w:val="007D4AD9"/>
    <w:rsid w:val="007D4C3D"/>
    <w:rsid w:val="007D5657"/>
    <w:rsid w:val="007D7C63"/>
    <w:rsid w:val="007E063B"/>
    <w:rsid w:val="007E2EC1"/>
    <w:rsid w:val="007E344B"/>
    <w:rsid w:val="007E4F19"/>
    <w:rsid w:val="007E6886"/>
    <w:rsid w:val="007E7EB3"/>
    <w:rsid w:val="007F0EFD"/>
    <w:rsid w:val="007F23B0"/>
    <w:rsid w:val="007F474C"/>
    <w:rsid w:val="007F71D4"/>
    <w:rsid w:val="007F78EF"/>
    <w:rsid w:val="007F7932"/>
    <w:rsid w:val="00800601"/>
    <w:rsid w:val="008012C5"/>
    <w:rsid w:val="00806537"/>
    <w:rsid w:val="00806667"/>
    <w:rsid w:val="0081079F"/>
    <w:rsid w:val="00811992"/>
    <w:rsid w:val="0081231E"/>
    <w:rsid w:val="00814010"/>
    <w:rsid w:val="008142FA"/>
    <w:rsid w:val="0081487E"/>
    <w:rsid w:val="008158E3"/>
    <w:rsid w:val="0081603A"/>
    <w:rsid w:val="0081695B"/>
    <w:rsid w:val="00816D69"/>
    <w:rsid w:val="00816DDF"/>
    <w:rsid w:val="00817E7B"/>
    <w:rsid w:val="008207EB"/>
    <w:rsid w:val="00821723"/>
    <w:rsid w:val="0082437D"/>
    <w:rsid w:val="00825124"/>
    <w:rsid w:val="0082535D"/>
    <w:rsid w:val="00826DE5"/>
    <w:rsid w:val="00830BD1"/>
    <w:rsid w:val="00832BB6"/>
    <w:rsid w:val="0083376A"/>
    <w:rsid w:val="0083382D"/>
    <w:rsid w:val="0083503D"/>
    <w:rsid w:val="008366DE"/>
    <w:rsid w:val="00837868"/>
    <w:rsid w:val="00840AF2"/>
    <w:rsid w:val="00840E5C"/>
    <w:rsid w:val="00844EFF"/>
    <w:rsid w:val="008451A1"/>
    <w:rsid w:val="00845E92"/>
    <w:rsid w:val="0084785C"/>
    <w:rsid w:val="008503A5"/>
    <w:rsid w:val="00850C27"/>
    <w:rsid w:val="0085267A"/>
    <w:rsid w:val="008539A7"/>
    <w:rsid w:val="00853D3E"/>
    <w:rsid w:val="008542D4"/>
    <w:rsid w:val="0085480E"/>
    <w:rsid w:val="008548F4"/>
    <w:rsid w:val="008556EF"/>
    <w:rsid w:val="008568F5"/>
    <w:rsid w:val="008573EF"/>
    <w:rsid w:val="00857470"/>
    <w:rsid w:val="00860BFF"/>
    <w:rsid w:val="00860E67"/>
    <w:rsid w:val="00861123"/>
    <w:rsid w:val="00861A0B"/>
    <w:rsid w:val="00862024"/>
    <w:rsid w:val="00862B0D"/>
    <w:rsid w:val="008638F1"/>
    <w:rsid w:val="00866660"/>
    <w:rsid w:val="0087277F"/>
    <w:rsid w:val="00874F98"/>
    <w:rsid w:val="00875443"/>
    <w:rsid w:val="00876539"/>
    <w:rsid w:val="00876763"/>
    <w:rsid w:val="0087712A"/>
    <w:rsid w:val="008821B8"/>
    <w:rsid w:val="008827CF"/>
    <w:rsid w:val="00884B48"/>
    <w:rsid w:val="00886EB7"/>
    <w:rsid w:val="00887E0E"/>
    <w:rsid w:val="00892500"/>
    <w:rsid w:val="00894253"/>
    <w:rsid w:val="008943A7"/>
    <w:rsid w:val="008951C6"/>
    <w:rsid w:val="008953FF"/>
    <w:rsid w:val="008955F8"/>
    <w:rsid w:val="00896463"/>
    <w:rsid w:val="00897734"/>
    <w:rsid w:val="00897CA5"/>
    <w:rsid w:val="00897D76"/>
    <w:rsid w:val="008A0406"/>
    <w:rsid w:val="008A20F7"/>
    <w:rsid w:val="008A2284"/>
    <w:rsid w:val="008A2B2C"/>
    <w:rsid w:val="008A2FCA"/>
    <w:rsid w:val="008A3ADF"/>
    <w:rsid w:val="008A3C8F"/>
    <w:rsid w:val="008A5839"/>
    <w:rsid w:val="008A5B7B"/>
    <w:rsid w:val="008A63D9"/>
    <w:rsid w:val="008A6B7B"/>
    <w:rsid w:val="008A7CA0"/>
    <w:rsid w:val="008A7DC6"/>
    <w:rsid w:val="008B0234"/>
    <w:rsid w:val="008B0631"/>
    <w:rsid w:val="008B25FF"/>
    <w:rsid w:val="008B601E"/>
    <w:rsid w:val="008B703B"/>
    <w:rsid w:val="008B71B5"/>
    <w:rsid w:val="008C0134"/>
    <w:rsid w:val="008C0498"/>
    <w:rsid w:val="008C0675"/>
    <w:rsid w:val="008C20E9"/>
    <w:rsid w:val="008C266F"/>
    <w:rsid w:val="008C287C"/>
    <w:rsid w:val="008C2C4A"/>
    <w:rsid w:val="008C3884"/>
    <w:rsid w:val="008C411C"/>
    <w:rsid w:val="008D3027"/>
    <w:rsid w:val="008D37BB"/>
    <w:rsid w:val="008D39A4"/>
    <w:rsid w:val="008D3DEA"/>
    <w:rsid w:val="008D5974"/>
    <w:rsid w:val="008D7E1D"/>
    <w:rsid w:val="008E376D"/>
    <w:rsid w:val="008E391B"/>
    <w:rsid w:val="008E52EB"/>
    <w:rsid w:val="008E599C"/>
    <w:rsid w:val="008E6B2B"/>
    <w:rsid w:val="008E6C12"/>
    <w:rsid w:val="008F043D"/>
    <w:rsid w:val="008F0EF5"/>
    <w:rsid w:val="008F2662"/>
    <w:rsid w:val="008F2AB2"/>
    <w:rsid w:val="008F46E3"/>
    <w:rsid w:val="008F62D1"/>
    <w:rsid w:val="008F663E"/>
    <w:rsid w:val="008F763D"/>
    <w:rsid w:val="008F763F"/>
    <w:rsid w:val="008F7DF1"/>
    <w:rsid w:val="0090119B"/>
    <w:rsid w:val="009030CF"/>
    <w:rsid w:val="00904615"/>
    <w:rsid w:val="0090530A"/>
    <w:rsid w:val="00905D00"/>
    <w:rsid w:val="00905E82"/>
    <w:rsid w:val="00906774"/>
    <w:rsid w:val="00906F18"/>
    <w:rsid w:val="009078DC"/>
    <w:rsid w:val="0091057F"/>
    <w:rsid w:val="0091173B"/>
    <w:rsid w:val="0091278A"/>
    <w:rsid w:val="00915B10"/>
    <w:rsid w:val="00916997"/>
    <w:rsid w:val="0092105D"/>
    <w:rsid w:val="00921075"/>
    <w:rsid w:val="00922ECC"/>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0A6A"/>
    <w:rsid w:val="00953C37"/>
    <w:rsid w:val="00954811"/>
    <w:rsid w:val="0096000A"/>
    <w:rsid w:val="00960AF4"/>
    <w:rsid w:val="00961BAB"/>
    <w:rsid w:val="00962406"/>
    <w:rsid w:val="009630CB"/>
    <w:rsid w:val="00964292"/>
    <w:rsid w:val="009667DA"/>
    <w:rsid w:val="009700F7"/>
    <w:rsid w:val="009706AE"/>
    <w:rsid w:val="00970E0B"/>
    <w:rsid w:val="00973518"/>
    <w:rsid w:val="00973D8A"/>
    <w:rsid w:val="00974BF6"/>
    <w:rsid w:val="00974DD7"/>
    <w:rsid w:val="009751A1"/>
    <w:rsid w:val="00975A4E"/>
    <w:rsid w:val="00976ED6"/>
    <w:rsid w:val="0098171D"/>
    <w:rsid w:val="00982AB4"/>
    <w:rsid w:val="009831C0"/>
    <w:rsid w:val="0098321A"/>
    <w:rsid w:val="00983D9E"/>
    <w:rsid w:val="00984F2F"/>
    <w:rsid w:val="0098540E"/>
    <w:rsid w:val="009856BF"/>
    <w:rsid w:val="00986228"/>
    <w:rsid w:val="009900A2"/>
    <w:rsid w:val="00990642"/>
    <w:rsid w:val="0099130E"/>
    <w:rsid w:val="00991803"/>
    <w:rsid w:val="009933FC"/>
    <w:rsid w:val="0099537B"/>
    <w:rsid w:val="00995CD5"/>
    <w:rsid w:val="00995D81"/>
    <w:rsid w:val="009972EC"/>
    <w:rsid w:val="009973E4"/>
    <w:rsid w:val="009A1CAD"/>
    <w:rsid w:val="009A469B"/>
    <w:rsid w:val="009A4963"/>
    <w:rsid w:val="009A56DF"/>
    <w:rsid w:val="009A6AF9"/>
    <w:rsid w:val="009B2AF9"/>
    <w:rsid w:val="009B3767"/>
    <w:rsid w:val="009B4BEF"/>
    <w:rsid w:val="009B4D8D"/>
    <w:rsid w:val="009B5477"/>
    <w:rsid w:val="009B5565"/>
    <w:rsid w:val="009B6435"/>
    <w:rsid w:val="009C1DBA"/>
    <w:rsid w:val="009C3BC4"/>
    <w:rsid w:val="009C5634"/>
    <w:rsid w:val="009C702B"/>
    <w:rsid w:val="009D40F5"/>
    <w:rsid w:val="009D5052"/>
    <w:rsid w:val="009D7533"/>
    <w:rsid w:val="009D7980"/>
    <w:rsid w:val="009E00BF"/>
    <w:rsid w:val="009E2BCB"/>
    <w:rsid w:val="009E3A30"/>
    <w:rsid w:val="009E52E5"/>
    <w:rsid w:val="009E610B"/>
    <w:rsid w:val="009E674F"/>
    <w:rsid w:val="009E6B25"/>
    <w:rsid w:val="009E7547"/>
    <w:rsid w:val="009F0921"/>
    <w:rsid w:val="009F2822"/>
    <w:rsid w:val="009F304C"/>
    <w:rsid w:val="009F3A7E"/>
    <w:rsid w:val="009F6F49"/>
    <w:rsid w:val="009F7D4D"/>
    <w:rsid w:val="00A00C29"/>
    <w:rsid w:val="00A03BCD"/>
    <w:rsid w:val="00A054DB"/>
    <w:rsid w:val="00A055D7"/>
    <w:rsid w:val="00A06276"/>
    <w:rsid w:val="00A10AE0"/>
    <w:rsid w:val="00A10B97"/>
    <w:rsid w:val="00A10D31"/>
    <w:rsid w:val="00A12CC2"/>
    <w:rsid w:val="00A12EFE"/>
    <w:rsid w:val="00A16B4B"/>
    <w:rsid w:val="00A17353"/>
    <w:rsid w:val="00A174ED"/>
    <w:rsid w:val="00A207FA"/>
    <w:rsid w:val="00A21F91"/>
    <w:rsid w:val="00A23931"/>
    <w:rsid w:val="00A23B3A"/>
    <w:rsid w:val="00A27078"/>
    <w:rsid w:val="00A27159"/>
    <w:rsid w:val="00A2794D"/>
    <w:rsid w:val="00A27FCF"/>
    <w:rsid w:val="00A30B99"/>
    <w:rsid w:val="00A30E02"/>
    <w:rsid w:val="00A317A4"/>
    <w:rsid w:val="00A319AA"/>
    <w:rsid w:val="00A37185"/>
    <w:rsid w:val="00A3759F"/>
    <w:rsid w:val="00A37FC9"/>
    <w:rsid w:val="00A41940"/>
    <w:rsid w:val="00A41C43"/>
    <w:rsid w:val="00A41EE8"/>
    <w:rsid w:val="00A42CA7"/>
    <w:rsid w:val="00A4492D"/>
    <w:rsid w:val="00A47645"/>
    <w:rsid w:val="00A50EF1"/>
    <w:rsid w:val="00A528DB"/>
    <w:rsid w:val="00A57B20"/>
    <w:rsid w:val="00A609E2"/>
    <w:rsid w:val="00A60A7A"/>
    <w:rsid w:val="00A61C0F"/>
    <w:rsid w:val="00A628A0"/>
    <w:rsid w:val="00A663C6"/>
    <w:rsid w:val="00A66E94"/>
    <w:rsid w:val="00A72462"/>
    <w:rsid w:val="00A72AFE"/>
    <w:rsid w:val="00A74E06"/>
    <w:rsid w:val="00A75221"/>
    <w:rsid w:val="00A759F3"/>
    <w:rsid w:val="00A75B94"/>
    <w:rsid w:val="00A763F6"/>
    <w:rsid w:val="00A80B51"/>
    <w:rsid w:val="00A81470"/>
    <w:rsid w:val="00A81861"/>
    <w:rsid w:val="00A81F2E"/>
    <w:rsid w:val="00A82BC6"/>
    <w:rsid w:val="00A832BA"/>
    <w:rsid w:val="00A83E90"/>
    <w:rsid w:val="00A8561D"/>
    <w:rsid w:val="00A86CCA"/>
    <w:rsid w:val="00A86CF4"/>
    <w:rsid w:val="00A87523"/>
    <w:rsid w:val="00A87E1D"/>
    <w:rsid w:val="00A903BA"/>
    <w:rsid w:val="00A904D2"/>
    <w:rsid w:val="00A921E3"/>
    <w:rsid w:val="00A94AED"/>
    <w:rsid w:val="00A95815"/>
    <w:rsid w:val="00A959F9"/>
    <w:rsid w:val="00A95F13"/>
    <w:rsid w:val="00A96525"/>
    <w:rsid w:val="00A971B3"/>
    <w:rsid w:val="00A97578"/>
    <w:rsid w:val="00AA079D"/>
    <w:rsid w:val="00AA08A7"/>
    <w:rsid w:val="00AA144A"/>
    <w:rsid w:val="00AA3FC2"/>
    <w:rsid w:val="00AA516C"/>
    <w:rsid w:val="00AA559B"/>
    <w:rsid w:val="00AA588A"/>
    <w:rsid w:val="00AA5926"/>
    <w:rsid w:val="00AA62CA"/>
    <w:rsid w:val="00AB0612"/>
    <w:rsid w:val="00AB0E9F"/>
    <w:rsid w:val="00AB2246"/>
    <w:rsid w:val="00AB2592"/>
    <w:rsid w:val="00AB25EC"/>
    <w:rsid w:val="00AB37FB"/>
    <w:rsid w:val="00AB3E61"/>
    <w:rsid w:val="00AB5D7B"/>
    <w:rsid w:val="00AB6DC5"/>
    <w:rsid w:val="00AB79DB"/>
    <w:rsid w:val="00AC08A3"/>
    <w:rsid w:val="00AC0F51"/>
    <w:rsid w:val="00AC1689"/>
    <w:rsid w:val="00AC1F82"/>
    <w:rsid w:val="00AC36F3"/>
    <w:rsid w:val="00AC4073"/>
    <w:rsid w:val="00AC59BE"/>
    <w:rsid w:val="00AC7AFB"/>
    <w:rsid w:val="00AC7C2D"/>
    <w:rsid w:val="00AD029B"/>
    <w:rsid w:val="00AD088E"/>
    <w:rsid w:val="00AD0D3F"/>
    <w:rsid w:val="00AD1532"/>
    <w:rsid w:val="00AD1C59"/>
    <w:rsid w:val="00AD220C"/>
    <w:rsid w:val="00AD38B3"/>
    <w:rsid w:val="00AE03FC"/>
    <w:rsid w:val="00AE0F61"/>
    <w:rsid w:val="00AE1A7E"/>
    <w:rsid w:val="00AF062B"/>
    <w:rsid w:val="00AF1EA9"/>
    <w:rsid w:val="00AF20C1"/>
    <w:rsid w:val="00B00341"/>
    <w:rsid w:val="00B021B8"/>
    <w:rsid w:val="00B0281B"/>
    <w:rsid w:val="00B033F1"/>
    <w:rsid w:val="00B05C9C"/>
    <w:rsid w:val="00B063F8"/>
    <w:rsid w:val="00B073D9"/>
    <w:rsid w:val="00B1000A"/>
    <w:rsid w:val="00B10398"/>
    <w:rsid w:val="00B1094B"/>
    <w:rsid w:val="00B11044"/>
    <w:rsid w:val="00B110A8"/>
    <w:rsid w:val="00B115C5"/>
    <w:rsid w:val="00B119CB"/>
    <w:rsid w:val="00B11C0B"/>
    <w:rsid w:val="00B129BC"/>
    <w:rsid w:val="00B132D9"/>
    <w:rsid w:val="00B1349B"/>
    <w:rsid w:val="00B13532"/>
    <w:rsid w:val="00B14D63"/>
    <w:rsid w:val="00B14FC5"/>
    <w:rsid w:val="00B16689"/>
    <w:rsid w:val="00B1693C"/>
    <w:rsid w:val="00B1745B"/>
    <w:rsid w:val="00B23B2B"/>
    <w:rsid w:val="00B24264"/>
    <w:rsid w:val="00B250E9"/>
    <w:rsid w:val="00B27F16"/>
    <w:rsid w:val="00B3232B"/>
    <w:rsid w:val="00B33611"/>
    <w:rsid w:val="00B3403A"/>
    <w:rsid w:val="00B35613"/>
    <w:rsid w:val="00B35EF0"/>
    <w:rsid w:val="00B36CD0"/>
    <w:rsid w:val="00B37DB9"/>
    <w:rsid w:val="00B4078B"/>
    <w:rsid w:val="00B4209C"/>
    <w:rsid w:val="00B42FF3"/>
    <w:rsid w:val="00B45A2D"/>
    <w:rsid w:val="00B45B71"/>
    <w:rsid w:val="00B47646"/>
    <w:rsid w:val="00B50BD7"/>
    <w:rsid w:val="00B51B10"/>
    <w:rsid w:val="00B52230"/>
    <w:rsid w:val="00B531E3"/>
    <w:rsid w:val="00B544AB"/>
    <w:rsid w:val="00B54867"/>
    <w:rsid w:val="00B54C48"/>
    <w:rsid w:val="00B55763"/>
    <w:rsid w:val="00B5582F"/>
    <w:rsid w:val="00B5666B"/>
    <w:rsid w:val="00B57ABD"/>
    <w:rsid w:val="00B60AC4"/>
    <w:rsid w:val="00B61701"/>
    <w:rsid w:val="00B6186F"/>
    <w:rsid w:val="00B61A4E"/>
    <w:rsid w:val="00B63589"/>
    <w:rsid w:val="00B63B55"/>
    <w:rsid w:val="00B63BEB"/>
    <w:rsid w:val="00B6495D"/>
    <w:rsid w:val="00B662C9"/>
    <w:rsid w:val="00B6654C"/>
    <w:rsid w:val="00B668D3"/>
    <w:rsid w:val="00B66985"/>
    <w:rsid w:val="00B66CFB"/>
    <w:rsid w:val="00B67941"/>
    <w:rsid w:val="00B7190B"/>
    <w:rsid w:val="00B7267F"/>
    <w:rsid w:val="00B73EAB"/>
    <w:rsid w:val="00B75575"/>
    <w:rsid w:val="00B7641A"/>
    <w:rsid w:val="00B826F3"/>
    <w:rsid w:val="00B82A4F"/>
    <w:rsid w:val="00B85E71"/>
    <w:rsid w:val="00B901D7"/>
    <w:rsid w:val="00B92B50"/>
    <w:rsid w:val="00B9426A"/>
    <w:rsid w:val="00B94696"/>
    <w:rsid w:val="00B949B9"/>
    <w:rsid w:val="00B9530C"/>
    <w:rsid w:val="00B96B78"/>
    <w:rsid w:val="00B973A6"/>
    <w:rsid w:val="00B97FE9"/>
    <w:rsid w:val="00BA221E"/>
    <w:rsid w:val="00BA29CC"/>
    <w:rsid w:val="00BA60E1"/>
    <w:rsid w:val="00BA6121"/>
    <w:rsid w:val="00BA72D6"/>
    <w:rsid w:val="00BB0128"/>
    <w:rsid w:val="00BB23E1"/>
    <w:rsid w:val="00BB3198"/>
    <w:rsid w:val="00BB5A42"/>
    <w:rsid w:val="00BB6B02"/>
    <w:rsid w:val="00BC1F59"/>
    <w:rsid w:val="00BC2815"/>
    <w:rsid w:val="00BC34E2"/>
    <w:rsid w:val="00BC5CAC"/>
    <w:rsid w:val="00BC78AF"/>
    <w:rsid w:val="00BD0480"/>
    <w:rsid w:val="00BD0523"/>
    <w:rsid w:val="00BD05FD"/>
    <w:rsid w:val="00BD0AF4"/>
    <w:rsid w:val="00BD0E66"/>
    <w:rsid w:val="00BD1364"/>
    <w:rsid w:val="00BD1F03"/>
    <w:rsid w:val="00BD321B"/>
    <w:rsid w:val="00BD3FAF"/>
    <w:rsid w:val="00BD4A09"/>
    <w:rsid w:val="00BD57FF"/>
    <w:rsid w:val="00BD5C80"/>
    <w:rsid w:val="00BD67B3"/>
    <w:rsid w:val="00BD69D9"/>
    <w:rsid w:val="00BE05B0"/>
    <w:rsid w:val="00BE1272"/>
    <w:rsid w:val="00BE35F1"/>
    <w:rsid w:val="00BE3898"/>
    <w:rsid w:val="00BE3FFF"/>
    <w:rsid w:val="00BE4033"/>
    <w:rsid w:val="00BE42C1"/>
    <w:rsid w:val="00BE569A"/>
    <w:rsid w:val="00BE5FDC"/>
    <w:rsid w:val="00BE6240"/>
    <w:rsid w:val="00BE676B"/>
    <w:rsid w:val="00BE76F1"/>
    <w:rsid w:val="00BF0867"/>
    <w:rsid w:val="00BF1B84"/>
    <w:rsid w:val="00BF383A"/>
    <w:rsid w:val="00BF39F5"/>
    <w:rsid w:val="00BF6932"/>
    <w:rsid w:val="00BF6BA5"/>
    <w:rsid w:val="00BF7D04"/>
    <w:rsid w:val="00C005BD"/>
    <w:rsid w:val="00C0066B"/>
    <w:rsid w:val="00C0091A"/>
    <w:rsid w:val="00C010FF"/>
    <w:rsid w:val="00C01FD2"/>
    <w:rsid w:val="00C02BAD"/>
    <w:rsid w:val="00C03F83"/>
    <w:rsid w:val="00C05CE3"/>
    <w:rsid w:val="00C05EDA"/>
    <w:rsid w:val="00C0607F"/>
    <w:rsid w:val="00C06A97"/>
    <w:rsid w:val="00C103E7"/>
    <w:rsid w:val="00C10486"/>
    <w:rsid w:val="00C107A9"/>
    <w:rsid w:val="00C125C4"/>
    <w:rsid w:val="00C16C72"/>
    <w:rsid w:val="00C178A4"/>
    <w:rsid w:val="00C17BA4"/>
    <w:rsid w:val="00C22AB3"/>
    <w:rsid w:val="00C23E8F"/>
    <w:rsid w:val="00C24DA7"/>
    <w:rsid w:val="00C25B90"/>
    <w:rsid w:val="00C26C86"/>
    <w:rsid w:val="00C31765"/>
    <w:rsid w:val="00C3185A"/>
    <w:rsid w:val="00C33AE8"/>
    <w:rsid w:val="00C34E83"/>
    <w:rsid w:val="00C358F1"/>
    <w:rsid w:val="00C3629B"/>
    <w:rsid w:val="00C36CAD"/>
    <w:rsid w:val="00C37778"/>
    <w:rsid w:val="00C4104B"/>
    <w:rsid w:val="00C41632"/>
    <w:rsid w:val="00C41CD9"/>
    <w:rsid w:val="00C44583"/>
    <w:rsid w:val="00C45CE4"/>
    <w:rsid w:val="00C45E85"/>
    <w:rsid w:val="00C46B20"/>
    <w:rsid w:val="00C47325"/>
    <w:rsid w:val="00C47C87"/>
    <w:rsid w:val="00C535BB"/>
    <w:rsid w:val="00C5410B"/>
    <w:rsid w:val="00C54B78"/>
    <w:rsid w:val="00C55C34"/>
    <w:rsid w:val="00C56648"/>
    <w:rsid w:val="00C5766C"/>
    <w:rsid w:val="00C57887"/>
    <w:rsid w:val="00C60504"/>
    <w:rsid w:val="00C60E59"/>
    <w:rsid w:val="00C610F4"/>
    <w:rsid w:val="00C627E8"/>
    <w:rsid w:val="00C62B60"/>
    <w:rsid w:val="00C63D86"/>
    <w:rsid w:val="00C6407D"/>
    <w:rsid w:val="00C6458A"/>
    <w:rsid w:val="00C65C76"/>
    <w:rsid w:val="00C71667"/>
    <w:rsid w:val="00C71FBB"/>
    <w:rsid w:val="00C73E8A"/>
    <w:rsid w:val="00C750D8"/>
    <w:rsid w:val="00C75179"/>
    <w:rsid w:val="00C774B3"/>
    <w:rsid w:val="00C81732"/>
    <w:rsid w:val="00C82B67"/>
    <w:rsid w:val="00C82E08"/>
    <w:rsid w:val="00C84220"/>
    <w:rsid w:val="00C847E7"/>
    <w:rsid w:val="00C86033"/>
    <w:rsid w:val="00C86FE7"/>
    <w:rsid w:val="00C87683"/>
    <w:rsid w:val="00C91A4C"/>
    <w:rsid w:val="00C92EAA"/>
    <w:rsid w:val="00C93019"/>
    <w:rsid w:val="00C95F04"/>
    <w:rsid w:val="00CA03C2"/>
    <w:rsid w:val="00CA1758"/>
    <w:rsid w:val="00CA5D13"/>
    <w:rsid w:val="00CA6019"/>
    <w:rsid w:val="00CA614E"/>
    <w:rsid w:val="00CA6A56"/>
    <w:rsid w:val="00CA79A8"/>
    <w:rsid w:val="00CB01E3"/>
    <w:rsid w:val="00CB2680"/>
    <w:rsid w:val="00CB33BD"/>
    <w:rsid w:val="00CB39DC"/>
    <w:rsid w:val="00CB5B0A"/>
    <w:rsid w:val="00CB6B06"/>
    <w:rsid w:val="00CB6DCE"/>
    <w:rsid w:val="00CB712E"/>
    <w:rsid w:val="00CC057A"/>
    <w:rsid w:val="00CC125F"/>
    <w:rsid w:val="00CC1BBC"/>
    <w:rsid w:val="00CC205D"/>
    <w:rsid w:val="00CC31AF"/>
    <w:rsid w:val="00CC46A5"/>
    <w:rsid w:val="00CC5EA8"/>
    <w:rsid w:val="00CC5EFD"/>
    <w:rsid w:val="00CC6B7B"/>
    <w:rsid w:val="00CC6D16"/>
    <w:rsid w:val="00CC7156"/>
    <w:rsid w:val="00CC7931"/>
    <w:rsid w:val="00CD026B"/>
    <w:rsid w:val="00CD2019"/>
    <w:rsid w:val="00CD3AAF"/>
    <w:rsid w:val="00CD46FE"/>
    <w:rsid w:val="00CD55D0"/>
    <w:rsid w:val="00CD5855"/>
    <w:rsid w:val="00CD5A25"/>
    <w:rsid w:val="00CD70CE"/>
    <w:rsid w:val="00CE4098"/>
    <w:rsid w:val="00CE47C5"/>
    <w:rsid w:val="00CF01BF"/>
    <w:rsid w:val="00CF172E"/>
    <w:rsid w:val="00CF2E13"/>
    <w:rsid w:val="00CF373B"/>
    <w:rsid w:val="00CF4F2E"/>
    <w:rsid w:val="00D00229"/>
    <w:rsid w:val="00D00BC8"/>
    <w:rsid w:val="00D01601"/>
    <w:rsid w:val="00D03ADC"/>
    <w:rsid w:val="00D03D8A"/>
    <w:rsid w:val="00D054A4"/>
    <w:rsid w:val="00D05B94"/>
    <w:rsid w:val="00D05C3A"/>
    <w:rsid w:val="00D06331"/>
    <w:rsid w:val="00D10AAC"/>
    <w:rsid w:val="00D10FA6"/>
    <w:rsid w:val="00D12223"/>
    <w:rsid w:val="00D1265E"/>
    <w:rsid w:val="00D12A62"/>
    <w:rsid w:val="00D12DE7"/>
    <w:rsid w:val="00D130F0"/>
    <w:rsid w:val="00D1394F"/>
    <w:rsid w:val="00D14D5E"/>
    <w:rsid w:val="00D15D5B"/>
    <w:rsid w:val="00D17846"/>
    <w:rsid w:val="00D17B7A"/>
    <w:rsid w:val="00D221F4"/>
    <w:rsid w:val="00D23F35"/>
    <w:rsid w:val="00D24A2B"/>
    <w:rsid w:val="00D24A36"/>
    <w:rsid w:val="00D25E6A"/>
    <w:rsid w:val="00D336FE"/>
    <w:rsid w:val="00D34978"/>
    <w:rsid w:val="00D34F35"/>
    <w:rsid w:val="00D400BE"/>
    <w:rsid w:val="00D42150"/>
    <w:rsid w:val="00D461DD"/>
    <w:rsid w:val="00D47727"/>
    <w:rsid w:val="00D50733"/>
    <w:rsid w:val="00D51306"/>
    <w:rsid w:val="00D51549"/>
    <w:rsid w:val="00D547C2"/>
    <w:rsid w:val="00D54948"/>
    <w:rsid w:val="00D54B72"/>
    <w:rsid w:val="00D612E4"/>
    <w:rsid w:val="00D620A1"/>
    <w:rsid w:val="00D62A7C"/>
    <w:rsid w:val="00D62BC7"/>
    <w:rsid w:val="00D65265"/>
    <w:rsid w:val="00D65DD7"/>
    <w:rsid w:val="00D65F61"/>
    <w:rsid w:val="00D66235"/>
    <w:rsid w:val="00D67C99"/>
    <w:rsid w:val="00D7005F"/>
    <w:rsid w:val="00D715D4"/>
    <w:rsid w:val="00D71DBB"/>
    <w:rsid w:val="00D723CB"/>
    <w:rsid w:val="00D73612"/>
    <w:rsid w:val="00D73BF9"/>
    <w:rsid w:val="00D73F39"/>
    <w:rsid w:val="00D74C52"/>
    <w:rsid w:val="00D76455"/>
    <w:rsid w:val="00D77403"/>
    <w:rsid w:val="00D824C0"/>
    <w:rsid w:val="00D830B3"/>
    <w:rsid w:val="00D834F8"/>
    <w:rsid w:val="00D850BD"/>
    <w:rsid w:val="00D85360"/>
    <w:rsid w:val="00D90272"/>
    <w:rsid w:val="00D90ABD"/>
    <w:rsid w:val="00D9150B"/>
    <w:rsid w:val="00D93162"/>
    <w:rsid w:val="00D93CC5"/>
    <w:rsid w:val="00D94694"/>
    <w:rsid w:val="00D94BE7"/>
    <w:rsid w:val="00D94C21"/>
    <w:rsid w:val="00D94EE2"/>
    <w:rsid w:val="00D970D6"/>
    <w:rsid w:val="00DA0866"/>
    <w:rsid w:val="00DA1531"/>
    <w:rsid w:val="00DA25E8"/>
    <w:rsid w:val="00DA3B1F"/>
    <w:rsid w:val="00DA52B9"/>
    <w:rsid w:val="00DA5969"/>
    <w:rsid w:val="00DA5E89"/>
    <w:rsid w:val="00DA62A6"/>
    <w:rsid w:val="00DA6D64"/>
    <w:rsid w:val="00DB0DAE"/>
    <w:rsid w:val="00DB1845"/>
    <w:rsid w:val="00DB1CC3"/>
    <w:rsid w:val="00DB1D52"/>
    <w:rsid w:val="00DB1EE0"/>
    <w:rsid w:val="00DB3CC7"/>
    <w:rsid w:val="00DB54AA"/>
    <w:rsid w:val="00DB5847"/>
    <w:rsid w:val="00DB5CD2"/>
    <w:rsid w:val="00DB6684"/>
    <w:rsid w:val="00DB68EC"/>
    <w:rsid w:val="00DB6917"/>
    <w:rsid w:val="00DB7236"/>
    <w:rsid w:val="00DB7E4C"/>
    <w:rsid w:val="00DC1DB1"/>
    <w:rsid w:val="00DC22D9"/>
    <w:rsid w:val="00DC2780"/>
    <w:rsid w:val="00DC28BB"/>
    <w:rsid w:val="00DC50E1"/>
    <w:rsid w:val="00DC58D0"/>
    <w:rsid w:val="00DC60D6"/>
    <w:rsid w:val="00DC660E"/>
    <w:rsid w:val="00DC685F"/>
    <w:rsid w:val="00DC6D27"/>
    <w:rsid w:val="00DD0AAF"/>
    <w:rsid w:val="00DD10E5"/>
    <w:rsid w:val="00DD257D"/>
    <w:rsid w:val="00DD4262"/>
    <w:rsid w:val="00DD46C1"/>
    <w:rsid w:val="00DD494C"/>
    <w:rsid w:val="00DD6082"/>
    <w:rsid w:val="00DE0457"/>
    <w:rsid w:val="00DE1662"/>
    <w:rsid w:val="00DE211C"/>
    <w:rsid w:val="00DE2439"/>
    <w:rsid w:val="00DE33A6"/>
    <w:rsid w:val="00DE36A9"/>
    <w:rsid w:val="00DE4A61"/>
    <w:rsid w:val="00DF0050"/>
    <w:rsid w:val="00DF1A28"/>
    <w:rsid w:val="00DF297A"/>
    <w:rsid w:val="00DF3C0C"/>
    <w:rsid w:val="00DF5526"/>
    <w:rsid w:val="00DF666C"/>
    <w:rsid w:val="00E0139B"/>
    <w:rsid w:val="00E04C72"/>
    <w:rsid w:val="00E101C1"/>
    <w:rsid w:val="00E1069D"/>
    <w:rsid w:val="00E124AB"/>
    <w:rsid w:val="00E129CB"/>
    <w:rsid w:val="00E12D05"/>
    <w:rsid w:val="00E17B9A"/>
    <w:rsid w:val="00E17E94"/>
    <w:rsid w:val="00E22147"/>
    <w:rsid w:val="00E25B1C"/>
    <w:rsid w:val="00E26D32"/>
    <w:rsid w:val="00E31002"/>
    <w:rsid w:val="00E312EA"/>
    <w:rsid w:val="00E32D05"/>
    <w:rsid w:val="00E335CE"/>
    <w:rsid w:val="00E335FD"/>
    <w:rsid w:val="00E33F9F"/>
    <w:rsid w:val="00E36443"/>
    <w:rsid w:val="00E40CB8"/>
    <w:rsid w:val="00E428EA"/>
    <w:rsid w:val="00E43250"/>
    <w:rsid w:val="00E43C92"/>
    <w:rsid w:val="00E50155"/>
    <w:rsid w:val="00E51019"/>
    <w:rsid w:val="00E550D7"/>
    <w:rsid w:val="00E55191"/>
    <w:rsid w:val="00E55ACE"/>
    <w:rsid w:val="00E5683E"/>
    <w:rsid w:val="00E57E8B"/>
    <w:rsid w:val="00E6057C"/>
    <w:rsid w:val="00E61663"/>
    <w:rsid w:val="00E61F4B"/>
    <w:rsid w:val="00E62C16"/>
    <w:rsid w:val="00E64012"/>
    <w:rsid w:val="00E64298"/>
    <w:rsid w:val="00E6443E"/>
    <w:rsid w:val="00E646AA"/>
    <w:rsid w:val="00E65A21"/>
    <w:rsid w:val="00E6741A"/>
    <w:rsid w:val="00E70985"/>
    <w:rsid w:val="00E70AF3"/>
    <w:rsid w:val="00E70E3D"/>
    <w:rsid w:val="00E722BD"/>
    <w:rsid w:val="00E737BF"/>
    <w:rsid w:val="00E745F1"/>
    <w:rsid w:val="00E74B24"/>
    <w:rsid w:val="00E74C90"/>
    <w:rsid w:val="00E74EF2"/>
    <w:rsid w:val="00E7665C"/>
    <w:rsid w:val="00E81890"/>
    <w:rsid w:val="00E847C3"/>
    <w:rsid w:val="00E912FB"/>
    <w:rsid w:val="00E91EF8"/>
    <w:rsid w:val="00E92328"/>
    <w:rsid w:val="00E95A16"/>
    <w:rsid w:val="00E97122"/>
    <w:rsid w:val="00EA06E0"/>
    <w:rsid w:val="00EA08D9"/>
    <w:rsid w:val="00EA09DC"/>
    <w:rsid w:val="00EA1921"/>
    <w:rsid w:val="00EA49B0"/>
    <w:rsid w:val="00EB0022"/>
    <w:rsid w:val="00EB0FC1"/>
    <w:rsid w:val="00EB3C43"/>
    <w:rsid w:val="00EB5152"/>
    <w:rsid w:val="00EB53CB"/>
    <w:rsid w:val="00EB53CF"/>
    <w:rsid w:val="00EB609B"/>
    <w:rsid w:val="00EB6250"/>
    <w:rsid w:val="00EC0E1E"/>
    <w:rsid w:val="00EC2521"/>
    <w:rsid w:val="00EC30DD"/>
    <w:rsid w:val="00EC3F13"/>
    <w:rsid w:val="00EC4958"/>
    <w:rsid w:val="00EC5D62"/>
    <w:rsid w:val="00EC64D0"/>
    <w:rsid w:val="00EC70BE"/>
    <w:rsid w:val="00ED1A62"/>
    <w:rsid w:val="00ED75DC"/>
    <w:rsid w:val="00ED77D1"/>
    <w:rsid w:val="00EE0486"/>
    <w:rsid w:val="00EE261F"/>
    <w:rsid w:val="00EE2D53"/>
    <w:rsid w:val="00EE6A47"/>
    <w:rsid w:val="00EE6AC7"/>
    <w:rsid w:val="00EE7D2B"/>
    <w:rsid w:val="00EE7DF5"/>
    <w:rsid w:val="00EF1065"/>
    <w:rsid w:val="00EF1DDB"/>
    <w:rsid w:val="00EF34BE"/>
    <w:rsid w:val="00EF35A7"/>
    <w:rsid w:val="00EF3E5E"/>
    <w:rsid w:val="00EF51B0"/>
    <w:rsid w:val="00EF7F31"/>
    <w:rsid w:val="00F02AF0"/>
    <w:rsid w:val="00F03389"/>
    <w:rsid w:val="00F034FD"/>
    <w:rsid w:val="00F053C9"/>
    <w:rsid w:val="00F06929"/>
    <w:rsid w:val="00F06B7D"/>
    <w:rsid w:val="00F07970"/>
    <w:rsid w:val="00F07B53"/>
    <w:rsid w:val="00F1337A"/>
    <w:rsid w:val="00F15332"/>
    <w:rsid w:val="00F15F8E"/>
    <w:rsid w:val="00F176FA"/>
    <w:rsid w:val="00F178DA"/>
    <w:rsid w:val="00F17BBB"/>
    <w:rsid w:val="00F2045D"/>
    <w:rsid w:val="00F22186"/>
    <w:rsid w:val="00F23DB3"/>
    <w:rsid w:val="00F256AD"/>
    <w:rsid w:val="00F30D14"/>
    <w:rsid w:val="00F31B6D"/>
    <w:rsid w:val="00F31CDC"/>
    <w:rsid w:val="00F31DC9"/>
    <w:rsid w:val="00F353C8"/>
    <w:rsid w:val="00F36946"/>
    <w:rsid w:val="00F371C8"/>
    <w:rsid w:val="00F40210"/>
    <w:rsid w:val="00F41A64"/>
    <w:rsid w:val="00F41AAC"/>
    <w:rsid w:val="00F43EB7"/>
    <w:rsid w:val="00F443AF"/>
    <w:rsid w:val="00F469A9"/>
    <w:rsid w:val="00F46E37"/>
    <w:rsid w:val="00F47B94"/>
    <w:rsid w:val="00F50D46"/>
    <w:rsid w:val="00F5357E"/>
    <w:rsid w:val="00F53638"/>
    <w:rsid w:val="00F54A05"/>
    <w:rsid w:val="00F562C0"/>
    <w:rsid w:val="00F57424"/>
    <w:rsid w:val="00F60947"/>
    <w:rsid w:val="00F61689"/>
    <w:rsid w:val="00F62355"/>
    <w:rsid w:val="00F627FF"/>
    <w:rsid w:val="00F649FB"/>
    <w:rsid w:val="00F657C8"/>
    <w:rsid w:val="00F676D3"/>
    <w:rsid w:val="00F677FC"/>
    <w:rsid w:val="00F700BA"/>
    <w:rsid w:val="00F704B1"/>
    <w:rsid w:val="00F709D3"/>
    <w:rsid w:val="00F71364"/>
    <w:rsid w:val="00F715CA"/>
    <w:rsid w:val="00F726E2"/>
    <w:rsid w:val="00F73746"/>
    <w:rsid w:val="00F73B36"/>
    <w:rsid w:val="00F74A14"/>
    <w:rsid w:val="00F765A2"/>
    <w:rsid w:val="00F76C9B"/>
    <w:rsid w:val="00F77611"/>
    <w:rsid w:val="00F803A1"/>
    <w:rsid w:val="00F837C6"/>
    <w:rsid w:val="00F84551"/>
    <w:rsid w:val="00F84901"/>
    <w:rsid w:val="00F84F6A"/>
    <w:rsid w:val="00F85526"/>
    <w:rsid w:val="00F87F81"/>
    <w:rsid w:val="00F9003B"/>
    <w:rsid w:val="00F913A9"/>
    <w:rsid w:val="00F91B49"/>
    <w:rsid w:val="00F92398"/>
    <w:rsid w:val="00F9643E"/>
    <w:rsid w:val="00F9708A"/>
    <w:rsid w:val="00F9761D"/>
    <w:rsid w:val="00FA0C86"/>
    <w:rsid w:val="00FA1BA3"/>
    <w:rsid w:val="00FA24D8"/>
    <w:rsid w:val="00FA3962"/>
    <w:rsid w:val="00FA3AEE"/>
    <w:rsid w:val="00FA3BD0"/>
    <w:rsid w:val="00FA4868"/>
    <w:rsid w:val="00FA5EBF"/>
    <w:rsid w:val="00FB02FB"/>
    <w:rsid w:val="00FB07D2"/>
    <w:rsid w:val="00FB2865"/>
    <w:rsid w:val="00FB3A85"/>
    <w:rsid w:val="00FB4127"/>
    <w:rsid w:val="00FB5C12"/>
    <w:rsid w:val="00FB72CE"/>
    <w:rsid w:val="00FC002E"/>
    <w:rsid w:val="00FC0447"/>
    <w:rsid w:val="00FC0E5A"/>
    <w:rsid w:val="00FC1766"/>
    <w:rsid w:val="00FC2F31"/>
    <w:rsid w:val="00FC4AAA"/>
    <w:rsid w:val="00FC6C20"/>
    <w:rsid w:val="00FC7037"/>
    <w:rsid w:val="00FD0892"/>
    <w:rsid w:val="00FD1547"/>
    <w:rsid w:val="00FD23A3"/>
    <w:rsid w:val="00FD43A0"/>
    <w:rsid w:val="00FD4CBE"/>
    <w:rsid w:val="00FD6C56"/>
    <w:rsid w:val="00FD72BE"/>
    <w:rsid w:val="00FE08A5"/>
    <w:rsid w:val="00FE1F9A"/>
    <w:rsid w:val="00FE28F7"/>
    <w:rsid w:val="00FE31C8"/>
    <w:rsid w:val="00FE3700"/>
    <w:rsid w:val="00FE3F4E"/>
    <w:rsid w:val="00FE41A2"/>
    <w:rsid w:val="00FE4EC8"/>
    <w:rsid w:val="00FE6D74"/>
    <w:rsid w:val="00FE7E9E"/>
    <w:rsid w:val="00FF052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8B26C"/>
  <w15:docId w15:val="{011C94A2-394F-DD4B-84B1-2EA799E8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304AD1"/>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04AD1"/>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qFormat/>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F2240"/>
  </w:style>
  <w:style w:type="character" w:customStyle="1" w:styleId="normaltextrun">
    <w:name w:val="normaltextrun"/>
    <w:rsid w:val="00F704B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D38B3"/>
    <w:pPr>
      <w:spacing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meetings/COP-1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37F55-AE66-498E-81E6-59574C6C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2605</Words>
  <Characters>14215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COP-15-1-add3-ar</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COP-15-1-add3-ar</dc:title>
  <dc:subject/>
  <dc:creator>SCBD</dc:creator>
  <cp:lastModifiedBy>Mohamed El Sehemawi</cp:lastModifiedBy>
  <cp:revision>9</cp:revision>
  <cp:lastPrinted>2022-10-30T16:29:00Z</cp:lastPrinted>
  <dcterms:created xsi:type="dcterms:W3CDTF">2022-12-18T13:52:00Z</dcterms:created>
  <dcterms:modified xsi:type="dcterms:W3CDTF">2022-12-19T21:29:00Z</dcterms:modified>
</cp:coreProperties>
</file>