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C02EA4" w14:paraId="50B503C9" w14:textId="77777777" w:rsidTr="0019402C">
        <w:trPr>
          <w:trHeight w:val="851"/>
        </w:trPr>
        <w:tc>
          <w:tcPr>
            <w:tcW w:w="465" w:type="pct"/>
            <w:tcBorders>
              <w:bottom w:val="single" w:sz="8" w:space="0" w:color="auto"/>
            </w:tcBorders>
            <w:vAlign w:val="bottom"/>
          </w:tcPr>
          <w:p w14:paraId="255C74E2" w14:textId="77777777" w:rsidR="00A96B21" w:rsidRPr="00C02EA4" w:rsidRDefault="00A96B21" w:rsidP="0019402C">
            <w:pPr>
              <w:spacing w:after="120"/>
              <w:jc w:val="left"/>
            </w:pPr>
            <w:bookmarkStart w:id="0" w:name="_Hlk137651738"/>
            <w:r w:rsidRPr="00C02EA4">
              <w:rPr>
                <w:noProof/>
              </w:rPr>
              <w:drawing>
                <wp:inline distT="0" distB="0" distL="0" distR="0" wp14:anchorId="3D4EED69" wp14:editId="17F6A44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6FCC0BD" w14:textId="77777777" w:rsidR="00A96B21" w:rsidRPr="00C02EA4" w:rsidRDefault="00A96B21" w:rsidP="0019402C">
            <w:pPr>
              <w:spacing w:after="120"/>
              <w:jc w:val="left"/>
            </w:pPr>
            <w:r w:rsidRPr="00C02EA4">
              <w:rPr>
                <w:noProof/>
              </w:rPr>
              <w:drawing>
                <wp:inline distT="0" distB="0" distL="0" distR="0" wp14:anchorId="6C08BDB6" wp14:editId="1E61CFA4">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097B0D2C" w14:textId="1EA34490" w:rsidR="00A96B21" w:rsidRPr="00C02EA4" w:rsidRDefault="00A96B21" w:rsidP="00184909">
            <w:pPr>
              <w:spacing w:after="120"/>
              <w:ind w:left="2021"/>
              <w:jc w:val="right"/>
              <w:rPr>
                <w:szCs w:val="22"/>
              </w:rPr>
            </w:pPr>
            <w:r w:rsidRPr="00C02EA4">
              <w:rPr>
                <w:sz w:val="40"/>
                <w:szCs w:val="40"/>
              </w:rPr>
              <w:t>CBD</w:t>
            </w:r>
            <w:r w:rsidRPr="00C02EA4">
              <w:rPr>
                <w:szCs w:val="22"/>
              </w:rPr>
              <w:t>/</w:t>
            </w:r>
            <w:r w:rsidR="00033B9B" w:rsidRPr="00C02EA4">
              <w:rPr>
                <w:szCs w:val="22"/>
              </w:rPr>
              <w:t>SBI/4/</w:t>
            </w:r>
            <w:r w:rsidR="00092522">
              <w:rPr>
                <w:szCs w:val="22"/>
              </w:rPr>
              <w:t>14</w:t>
            </w:r>
          </w:p>
        </w:tc>
      </w:tr>
      <w:tr w:rsidR="00A96B21" w:rsidRPr="00C02EA4" w14:paraId="2F2C9482" w14:textId="77777777" w:rsidTr="0019402C">
        <w:tc>
          <w:tcPr>
            <w:tcW w:w="2297" w:type="pct"/>
            <w:gridSpan w:val="2"/>
            <w:tcBorders>
              <w:top w:val="single" w:sz="8" w:space="0" w:color="auto"/>
              <w:bottom w:val="single" w:sz="12" w:space="0" w:color="auto"/>
            </w:tcBorders>
          </w:tcPr>
          <w:p w14:paraId="4B5F15B4" w14:textId="77777777" w:rsidR="00A96B21" w:rsidRPr="00C02EA4" w:rsidRDefault="00A96B21" w:rsidP="0019402C">
            <w:pPr>
              <w:pStyle w:val="Cornernotation"/>
              <w:suppressLineNumbers/>
              <w:suppressAutoHyphens/>
              <w:spacing w:before="120" w:after="120"/>
              <w:ind w:left="0" w:right="0" w:firstLine="0"/>
            </w:pPr>
            <w:r w:rsidRPr="00C02EA4">
              <w:rPr>
                <w:b w:val="0"/>
                <w:bCs/>
                <w:noProof/>
              </w:rPr>
              <w:drawing>
                <wp:inline distT="0" distB="0" distL="0" distR="0" wp14:anchorId="38C6B9AD" wp14:editId="3ACE0068">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19D07282" w14:textId="3D993435" w:rsidR="00A96B21" w:rsidRPr="00C02EA4" w:rsidRDefault="00A96B21" w:rsidP="003C6F10">
            <w:pPr>
              <w:ind w:left="2584"/>
              <w:rPr>
                <w:sz w:val="22"/>
                <w:szCs w:val="22"/>
              </w:rPr>
            </w:pPr>
            <w:r w:rsidRPr="00C02EA4">
              <w:rPr>
                <w:sz w:val="22"/>
                <w:szCs w:val="22"/>
              </w:rPr>
              <w:t xml:space="preserve">Distr.: </w:t>
            </w:r>
            <w:r w:rsidR="008E08FD" w:rsidRPr="000132FD">
              <w:rPr>
                <w:sz w:val="22"/>
                <w:szCs w:val="22"/>
              </w:rPr>
              <w:t>General</w:t>
            </w:r>
          </w:p>
          <w:p w14:paraId="6CC5B014" w14:textId="711426A9" w:rsidR="00A96B21" w:rsidRPr="00C02EA4" w:rsidRDefault="00092522" w:rsidP="003C6F10">
            <w:pPr>
              <w:ind w:left="2584"/>
              <w:rPr>
                <w:sz w:val="22"/>
                <w:szCs w:val="22"/>
              </w:rPr>
            </w:pPr>
            <w:r>
              <w:rPr>
                <w:sz w:val="22"/>
                <w:szCs w:val="22"/>
              </w:rPr>
              <w:t xml:space="preserve">20 April </w:t>
            </w:r>
            <w:r w:rsidR="00A96B21" w:rsidRPr="00C02EA4">
              <w:rPr>
                <w:sz w:val="22"/>
                <w:szCs w:val="22"/>
              </w:rPr>
              <w:t>202</w:t>
            </w:r>
            <w:r w:rsidR="005D2C44" w:rsidRPr="00C02EA4">
              <w:rPr>
                <w:sz w:val="22"/>
                <w:szCs w:val="22"/>
              </w:rPr>
              <w:t>4</w:t>
            </w:r>
          </w:p>
          <w:p w14:paraId="7700DAB6" w14:textId="77777777" w:rsidR="00A96B21" w:rsidRPr="00C02EA4" w:rsidRDefault="00A96B21" w:rsidP="003C6F10">
            <w:pPr>
              <w:ind w:left="2584"/>
              <w:rPr>
                <w:sz w:val="22"/>
                <w:szCs w:val="22"/>
              </w:rPr>
            </w:pPr>
          </w:p>
          <w:p w14:paraId="76D3643C" w14:textId="77777777" w:rsidR="00A96B21" w:rsidRPr="00C02EA4" w:rsidRDefault="00A96B21" w:rsidP="003C6F10">
            <w:pPr>
              <w:ind w:left="2584"/>
              <w:rPr>
                <w:sz w:val="22"/>
                <w:szCs w:val="22"/>
              </w:rPr>
            </w:pPr>
            <w:r w:rsidRPr="00C02EA4">
              <w:rPr>
                <w:sz w:val="22"/>
                <w:szCs w:val="22"/>
              </w:rPr>
              <w:t>Original: English</w:t>
            </w:r>
          </w:p>
          <w:p w14:paraId="26B95632" w14:textId="77777777" w:rsidR="00A96B21" w:rsidRPr="00C02EA4" w:rsidRDefault="00A96B21" w:rsidP="0019402C"/>
        </w:tc>
      </w:tr>
    </w:tbl>
    <w:p w14:paraId="5C49F89F" w14:textId="19DB9C5A" w:rsidR="00874541" w:rsidRPr="00C02EA4" w:rsidRDefault="00DE4B36" w:rsidP="00A96B21">
      <w:pPr>
        <w:pStyle w:val="Cornernotation"/>
        <w:rPr>
          <w:bCs/>
        </w:rPr>
      </w:pPr>
      <w:r w:rsidRPr="00C02EA4">
        <w:rPr>
          <w:bCs/>
        </w:rPr>
        <w:t>Subsidiary Body on Implementation</w:t>
      </w:r>
    </w:p>
    <w:p w14:paraId="1CD3CAD9" w14:textId="1E04E055" w:rsidR="00A96B21" w:rsidRPr="00C02EA4" w:rsidRDefault="00DE4B36" w:rsidP="00A96B21">
      <w:pPr>
        <w:pStyle w:val="Cornernotation"/>
        <w:rPr>
          <w:bCs/>
          <w:sz w:val="22"/>
          <w:szCs w:val="22"/>
        </w:rPr>
      </w:pPr>
      <w:r w:rsidRPr="00C02EA4">
        <w:rPr>
          <w:bCs/>
          <w:sz w:val="22"/>
          <w:szCs w:val="22"/>
        </w:rPr>
        <w:t>Fourth</w:t>
      </w:r>
      <w:r w:rsidR="00A96B21" w:rsidRPr="00C02EA4">
        <w:rPr>
          <w:bCs/>
          <w:sz w:val="22"/>
          <w:szCs w:val="22"/>
        </w:rPr>
        <w:t xml:space="preserve"> meeting </w:t>
      </w:r>
    </w:p>
    <w:p w14:paraId="0419AD91" w14:textId="3C48B0D5" w:rsidR="00A96B21" w:rsidRPr="006A21C0" w:rsidRDefault="00A87D2A" w:rsidP="00A96B21">
      <w:pPr>
        <w:pStyle w:val="Venuedate"/>
      </w:pPr>
      <w:r w:rsidRPr="006A21C0">
        <w:t>Nairobi</w:t>
      </w:r>
      <w:r w:rsidR="00A96B21" w:rsidRPr="006A21C0">
        <w:t xml:space="preserve">, </w:t>
      </w:r>
      <w:r w:rsidR="00C23D41" w:rsidRPr="006A21C0">
        <w:t>2</w:t>
      </w:r>
      <w:r w:rsidRPr="006A21C0">
        <w:t>1</w:t>
      </w:r>
      <w:r w:rsidR="008E08FD" w:rsidRPr="006A21C0">
        <w:t>–</w:t>
      </w:r>
      <w:r w:rsidR="00C23D41" w:rsidRPr="006A21C0">
        <w:t>2</w:t>
      </w:r>
      <w:r w:rsidRPr="006A21C0">
        <w:t>9</w:t>
      </w:r>
      <w:r w:rsidR="00C23D41" w:rsidRPr="006A21C0">
        <w:t xml:space="preserve"> </w:t>
      </w:r>
      <w:r w:rsidR="00DE4B36" w:rsidRPr="006A21C0">
        <w:t>May 2024</w:t>
      </w:r>
      <w:r w:rsidR="00935461" w:rsidRPr="006A21C0">
        <w:t xml:space="preserve"> </w:t>
      </w:r>
    </w:p>
    <w:p w14:paraId="68245922" w14:textId="0FF7B9CB" w:rsidR="00A96B21" w:rsidRPr="00C02EA4" w:rsidRDefault="00A96B21" w:rsidP="00A96B21">
      <w:pPr>
        <w:pStyle w:val="Cornernotation-Item"/>
        <w:rPr>
          <w:b w:val="0"/>
          <w:bCs w:val="0"/>
        </w:rPr>
      </w:pPr>
      <w:r w:rsidRPr="00C02EA4">
        <w:rPr>
          <w:b w:val="0"/>
          <w:bCs w:val="0"/>
        </w:rPr>
        <w:t xml:space="preserve">Item </w:t>
      </w:r>
      <w:r w:rsidR="00BE3091" w:rsidRPr="00C02EA4">
        <w:rPr>
          <w:b w:val="0"/>
          <w:bCs w:val="0"/>
        </w:rPr>
        <w:t>1</w:t>
      </w:r>
      <w:r w:rsidR="00092522">
        <w:rPr>
          <w:b w:val="0"/>
          <w:bCs w:val="0"/>
        </w:rPr>
        <w:t>1</w:t>
      </w:r>
      <w:r w:rsidRPr="00C02EA4">
        <w:rPr>
          <w:b w:val="0"/>
          <w:bCs w:val="0"/>
        </w:rPr>
        <w:t xml:space="preserve"> of the provisional agenda</w:t>
      </w:r>
      <w:r w:rsidRPr="00C02EA4">
        <w:rPr>
          <w:rStyle w:val="FootnoteReference"/>
          <w:b w:val="0"/>
          <w:bCs w:val="0"/>
        </w:rPr>
        <w:footnoteReference w:customMarkFollows="1" w:id="2"/>
        <w:t>*</w:t>
      </w:r>
    </w:p>
    <w:p w14:paraId="557C55CD" w14:textId="68F61466" w:rsidR="00A96B21" w:rsidRPr="00C02EA4" w:rsidRDefault="00092522" w:rsidP="00A96B21">
      <w:pPr>
        <w:pStyle w:val="Cornernotation-Item"/>
      </w:pPr>
      <w:r w:rsidRPr="00092522">
        <w:t xml:space="preserve">Review of the programmes of work of the Convention </w:t>
      </w:r>
    </w:p>
    <w:bookmarkEnd w:id="0"/>
    <w:p w14:paraId="1DF47B42" w14:textId="08DBE687" w:rsidR="00A96B21" w:rsidRPr="00C02EA4" w:rsidRDefault="00000000" w:rsidP="00A96B21">
      <w:pPr>
        <w:pStyle w:val="Title"/>
      </w:pPr>
      <w:sdt>
        <w:sdtPr>
          <w:alias w:val="Title"/>
          <w:tag w:val=""/>
          <w:id w:val="-1975355689"/>
          <w:placeholder>
            <w:docPart w:val="A1ABAB46D1844BC6AE6C4C3CD898400A"/>
          </w:placeholder>
          <w:dataBinding w:prefixMappings="xmlns:ns0='http://purl.org/dc/elements/1.1/' xmlns:ns1='http://schemas.openxmlformats.org/package/2006/metadata/core-properties' " w:xpath="/ns1:coreProperties[1]/ns0:title[1]" w:storeItemID="{6C3C8BC8-F283-45AE-878A-BAB7291924A1}"/>
          <w:text/>
        </w:sdtPr>
        <w:sdtContent>
          <w:r w:rsidR="00092522" w:rsidRPr="00092522">
            <w:t>Review of the programmes of work of the Convention</w:t>
          </w:r>
        </w:sdtContent>
      </w:sdt>
    </w:p>
    <w:p w14:paraId="47294807" w14:textId="77777777" w:rsidR="00A96B21" w:rsidRDefault="00A96B21" w:rsidP="004F0D96">
      <w:pPr>
        <w:pStyle w:val="Subtitle"/>
        <w:spacing w:before="120" w:after="240"/>
        <w:ind w:left="567"/>
        <w:jc w:val="left"/>
        <w:rPr>
          <w:rFonts w:ascii="Times New Roman" w:hAnsi="Times New Roman" w:cs="Times New Roman"/>
          <w:color w:val="auto"/>
        </w:rPr>
      </w:pPr>
      <w:r w:rsidRPr="00C02EA4">
        <w:rPr>
          <w:rFonts w:ascii="Times New Roman" w:hAnsi="Times New Roman" w:cs="Times New Roman"/>
          <w:color w:val="auto"/>
        </w:rPr>
        <w:t>Note by the Secretariat</w:t>
      </w:r>
    </w:p>
    <w:p w14:paraId="2B56261B" w14:textId="42E37103" w:rsidR="00FE3AB8" w:rsidRPr="00C02EA4" w:rsidRDefault="00FE3AB8" w:rsidP="00496F5C">
      <w:pPr>
        <w:pStyle w:val="Para1"/>
      </w:pPr>
      <w:r w:rsidRPr="00C02EA4">
        <w:t xml:space="preserve">In </w:t>
      </w:r>
      <w:r w:rsidR="004B7FCA" w:rsidRPr="00C02EA4">
        <w:t xml:space="preserve">its </w:t>
      </w:r>
      <w:r w:rsidRPr="00C02EA4">
        <w:t xml:space="preserve">decision </w:t>
      </w:r>
      <w:hyperlink r:id="rId14" w:history="1">
        <w:r w:rsidRPr="00C02EA4">
          <w:rPr>
            <w:rStyle w:val="Hyperlink"/>
          </w:rPr>
          <w:t>15/4</w:t>
        </w:r>
      </w:hyperlink>
      <w:r w:rsidRPr="00C02EA4">
        <w:t xml:space="preserve">, the </w:t>
      </w:r>
      <w:r w:rsidR="007A0227" w:rsidRPr="00C02EA4">
        <w:t xml:space="preserve">Conference of the Parties </w:t>
      </w:r>
      <w:r w:rsidR="007C168F">
        <w:t xml:space="preserve">to the Convention </w:t>
      </w:r>
      <w:r w:rsidRPr="00C02EA4">
        <w:t xml:space="preserve">decided that the Kunming-Montreal Global Biodiversity Framework should be used as a strategic plan for the implementation of the Convention </w:t>
      </w:r>
      <w:r w:rsidRPr="00DA3590">
        <w:t>and its Protocols, its bodies and its Secretariat over the period 2022–2030 and that, in th</w:t>
      </w:r>
      <w:r w:rsidR="003C550C">
        <w:t>at</w:t>
      </w:r>
      <w:r w:rsidRPr="00DA3590">
        <w:t xml:space="preserve"> regard, the</w:t>
      </w:r>
      <w:r w:rsidRPr="00C02EA4">
        <w:t xml:space="preserve"> Framework should be used to better align and direct the work of the various bodies of the Convention and its Protocols, its Secretariat and its budget (para</w:t>
      </w:r>
      <w:r w:rsidR="000D45B0" w:rsidRPr="00C02EA4">
        <w:t>.</w:t>
      </w:r>
      <w:r w:rsidRPr="00C02EA4">
        <w:t xml:space="preserve"> 8).</w:t>
      </w:r>
      <w:r w:rsidR="008752F4" w:rsidRPr="00C02EA4">
        <w:t xml:space="preserve"> </w:t>
      </w:r>
      <w:r w:rsidR="00014318" w:rsidRPr="00C02EA4">
        <w:t>I</w:t>
      </w:r>
      <w:r w:rsidR="00AB797F" w:rsidRPr="00C02EA4">
        <w:t xml:space="preserve">n the same decision, </w:t>
      </w:r>
      <w:r w:rsidR="00EF7BB2">
        <w:t xml:space="preserve">the </w:t>
      </w:r>
      <w:r w:rsidR="00B93753" w:rsidRPr="00B93753">
        <w:t xml:space="preserve">Conference of the Parties </w:t>
      </w:r>
      <w:r w:rsidRPr="00C02EA4">
        <w:t xml:space="preserve">requested the Executive Secretary to conduct a strategic review and analysis of the programmes of work of the Convention in the context of the </w:t>
      </w:r>
      <w:r w:rsidR="000D45B0" w:rsidRPr="00C02EA4">
        <w:t xml:space="preserve">Framework </w:t>
      </w:r>
      <w:r w:rsidRPr="00C02EA4">
        <w:t>to facilitate its implementation and, on the basis of th</w:t>
      </w:r>
      <w:r w:rsidR="007052FC">
        <w:t>at</w:t>
      </w:r>
      <w:r w:rsidRPr="00C02EA4">
        <w:t xml:space="preserve"> analysis, </w:t>
      </w:r>
      <w:r w:rsidR="009A1812" w:rsidRPr="00C02EA4">
        <w:t xml:space="preserve">to </w:t>
      </w:r>
      <w:r w:rsidRPr="00C02EA4">
        <w:t>prepare draft updates of th</w:t>
      </w:r>
      <w:r w:rsidR="00BC3884">
        <w:t xml:space="preserve">e </w:t>
      </w:r>
      <w:r w:rsidRPr="00C02EA4">
        <w:t xml:space="preserve">programmes of work for consideration by the </w:t>
      </w:r>
      <w:r w:rsidR="000D45B0" w:rsidRPr="00C02EA4">
        <w:t xml:space="preserve">Subsidiary Body on Scientific, Technical and Technological Advice </w:t>
      </w:r>
      <w:r w:rsidRPr="00C02EA4">
        <w:t xml:space="preserve">and the </w:t>
      </w:r>
      <w:r w:rsidR="00A476B8" w:rsidRPr="00C02EA4">
        <w:t>Subsidiary Body on Implementation</w:t>
      </w:r>
      <w:r w:rsidRPr="00C02EA4">
        <w:t>, as appropriate, and to report on th</w:t>
      </w:r>
      <w:r w:rsidR="00622CCB" w:rsidRPr="00C02EA4">
        <w:t>at</w:t>
      </w:r>
      <w:r w:rsidRPr="00C02EA4">
        <w:t xml:space="preserve"> </w:t>
      </w:r>
      <w:r w:rsidR="00622CCB" w:rsidRPr="00C02EA4">
        <w:t xml:space="preserve">work </w:t>
      </w:r>
      <w:r w:rsidRPr="00C02EA4">
        <w:t xml:space="preserve">to the </w:t>
      </w:r>
      <w:r w:rsidR="007A0227" w:rsidRPr="00C02EA4">
        <w:t xml:space="preserve">Conference of the Parties </w:t>
      </w:r>
      <w:r w:rsidRPr="00C02EA4">
        <w:t>at its sixteenth meeting (para</w:t>
      </w:r>
      <w:r w:rsidR="000013CA" w:rsidRPr="00C02EA4">
        <w:t>.</w:t>
      </w:r>
      <w:r w:rsidRPr="00C02EA4">
        <w:t xml:space="preserve"> </w:t>
      </w:r>
      <w:r w:rsidR="00CD16B3" w:rsidRPr="00C02EA4">
        <w:t>9</w:t>
      </w:r>
      <w:r w:rsidRPr="00C02EA4">
        <w:t>).</w:t>
      </w:r>
    </w:p>
    <w:p w14:paraId="1C214D02" w14:textId="519AFABF" w:rsidR="00CC432F" w:rsidRDefault="00FE3AB8" w:rsidP="00CC432F">
      <w:pPr>
        <w:pStyle w:val="Para1"/>
      </w:pPr>
      <w:r w:rsidRPr="00C02EA4">
        <w:t xml:space="preserve">At its twenty-fifth meeting, </w:t>
      </w:r>
      <w:r w:rsidR="000013CA" w:rsidRPr="00C02EA4">
        <w:t>the Subsidiary Body on Scientific, Technical and Technological Advice</w:t>
      </w:r>
      <w:r w:rsidRPr="00C02EA4">
        <w:t xml:space="preserve"> consider</w:t>
      </w:r>
      <w:r w:rsidR="00255F27" w:rsidRPr="00C02EA4">
        <w:t>ed</w:t>
      </w:r>
      <w:r w:rsidRPr="00C02EA4">
        <w:t xml:space="preserve"> a note by the Secretar</w:t>
      </w:r>
      <w:r w:rsidR="00D5201A" w:rsidRPr="00C02EA4">
        <w:t>iat</w:t>
      </w:r>
      <w:r w:rsidRPr="00C02EA4">
        <w:t xml:space="preserve"> </w:t>
      </w:r>
      <w:r w:rsidR="00241A75">
        <w:t>which</w:t>
      </w:r>
      <w:r w:rsidR="005F42BE" w:rsidRPr="00C02EA4">
        <w:t xml:space="preserve"> contained </w:t>
      </w:r>
      <w:r w:rsidR="00301268" w:rsidRPr="00C02EA4">
        <w:t xml:space="preserve">the description of a possible </w:t>
      </w:r>
      <w:r w:rsidR="000E0711" w:rsidRPr="00C02EA4">
        <w:t xml:space="preserve">approach </w:t>
      </w:r>
      <w:r w:rsidR="005F42BE" w:rsidRPr="00C02EA4">
        <w:t>for</w:t>
      </w:r>
      <w:r w:rsidR="000E0711" w:rsidRPr="00C02EA4">
        <w:t xml:space="preserve"> the</w:t>
      </w:r>
      <w:r w:rsidRPr="00C02EA4">
        <w:t xml:space="preserve"> review </w:t>
      </w:r>
      <w:r w:rsidR="006A6BE2" w:rsidRPr="00C02EA4">
        <w:t xml:space="preserve">and </w:t>
      </w:r>
      <w:r w:rsidRPr="00C02EA4">
        <w:t xml:space="preserve">analysis of relevant programmes of work. </w:t>
      </w:r>
      <w:r w:rsidR="00BB5569" w:rsidRPr="00C02EA4">
        <w:t>In its</w:t>
      </w:r>
      <w:r w:rsidR="00B41651" w:rsidRPr="00C02EA4">
        <w:t xml:space="preserve"> recommendation 25/3,</w:t>
      </w:r>
      <w:r w:rsidR="008752F4" w:rsidRPr="00C02EA4">
        <w:t xml:space="preserve"> th</w:t>
      </w:r>
      <w:r w:rsidR="00B24AEF" w:rsidRPr="00C02EA4">
        <w:t>e</w:t>
      </w:r>
      <w:r w:rsidR="008752F4" w:rsidRPr="00C02EA4">
        <w:t xml:space="preserve"> </w:t>
      </w:r>
      <w:r w:rsidR="00AB357B" w:rsidRPr="00C02EA4">
        <w:t>Subsidiary Body</w:t>
      </w:r>
      <w:r w:rsidR="00AB357B" w:rsidRPr="00C02EA4" w:rsidDel="00AB357B">
        <w:t xml:space="preserve"> </w:t>
      </w:r>
      <w:r w:rsidR="00B24AEF" w:rsidRPr="00C02EA4">
        <w:t xml:space="preserve">on Scientific, Technical and Technological Advice </w:t>
      </w:r>
      <w:r w:rsidR="00BB5569" w:rsidRPr="00C02EA4">
        <w:t xml:space="preserve">decided to </w:t>
      </w:r>
      <w:proofErr w:type="gramStart"/>
      <w:r w:rsidR="00B41651" w:rsidRPr="00C02EA4">
        <w:t>give further consideration to</w:t>
      </w:r>
      <w:proofErr w:type="gramEnd"/>
      <w:r w:rsidR="00B41651" w:rsidRPr="00C02EA4">
        <w:t xml:space="preserve"> th</w:t>
      </w:r>
      <w:r w:rsidR="00484924" w:rsidRPr="00C02EA4">
        <w:t>e</w:t>
      </w:r>
      <w:r w:rsidR="00B41651" w:rsidRPr="00C02EA4">
        <w:t xml:space="preserve"> matter</w:t>
      </w:r>
      <w:r w:rsidRPr="00C02EA4">
        <w:t xml:space="preserve"> at its twenty-sixth meeting</w:t>
      </w:r>
      <w:r w:rsidR="0072701C">
        <w:t xml:space="preserve"> and</w:t>
      </w:r>
      <w:r w:rsidRPr="00C02EA4">
        <w:t xml:space="preserve"> consider </w:t>
      </w:r>
      <w:r w:rsidR="00D405BF" w:rsidRPr="00D405BF">
        <w:t xml:space="preserve">recommendations for the adjustment </w:t>
      </w:r>
      <w:r w:rsidRPr="00C02EA4">
        <w:t>of relevant programmes of work</w:t>
      </w:r>
      <w:r w:rsidR="00AC5EC1">
        <w:t>,</w:t>
      </w:r>
      <w:r w:rsidRPr="00C02EA4">
        <w:t xml:space="preserve"> for </w:t>
      </w:r>
      <w:r w:rsidR="006A15D7" w:rsidRPr="00C02EA4">
        <w:t xml:space="preserve">further </w:t>
      </w:r>
      <w:r w:rsidR="000E0711" w:rsidRPr="00C02EA4">
        <w:t xml:space="preserve">consideration by </w:t>
      </w:r>
      <w:r w:rsidRPr="00C02EA4">
        <w:t xml:space="preserve">the </w:t>
      </w:r>
      <w:r w:rsidR="007A0227" w:rsidRPr="00C02EA4">
        <w:t xml:space="preserve">Conference of the Parties </w:t>
      </w:r>
      <w:r w:rsidRPr="00C02EA4">
        <w:t>at its sixteenth meeting.</w:t>
      </w:r>
      <w:r w:rsidR="00CC432F">
        <w:t xml:space="preserve"> </w:t>
      </w:r>
      <w:r w:rsidR="00B65DB9">
        <w:t xml:space="preserve">Pursuant </w:t>
      </w:r>
      <w:r w:rsidR="00780A6C">
        <w:t>to that decision</w:t>
      </w:r>
      <w:r w:rsidR="00CC432F">
        <w:t xml:space="preserve">, the Secretariat prepared an </w:t>
      </w:r>
      <w:r w:rsidR="00CC432F" w:rsidRPr="007B58C0">
        <w:t xml:space="preserve">analysis of scientific and technical needs to support </w:t>
      </w:r>
      <w:r w:rsidR="000640A2">
        <w:t xml:space="preserve">the </w:t>
      </w:r>
      <w:r w:rsidR="00CC432F" w:rsidRPr="007B58C0">
        <w:t xml:space="preserve">implementation of the </w:t>
      </w:r>
      <w:r w:rsidR="00CC432F" w:rsidRPr="00BB6518">
        <w:t>Kunming-Montreal Global Biodiversity Framework, including</w:t>
      </w:r>
      <w:r w:rsidR="00CC432F" w:rsidRPr="007B58C0">
        <w:t xml:space="preserve"> the identification of gaps in tools and guidance</w:t>
      </w:r>
      <w:r w:rsidR="00CC432F">
        <w:t>.</w:t>
      </w:r>
      <w:r w:rsidR="00CC432F">
        <w:rPr>
          <w:rStyle w:val="FootnoteReference"/>
        </w:rPr>
        <w:footnoteReference w:id="3"/>
      </w:r>
      <w:r w:rsidR="00CC432F">
        <w:t xml:space="preserve">  </w:t>
      </w:r>
    </w:p>
    <w:p w14:paraId="5ABE067F" w14:textId="713A7074" w:rsidR="00CC432F" w:rsidRDefault="00CC432F" w:rsidP="00CC432F">
      <w:pPr>
        <w:pStyle w:val="Para1"/>
      </w:pPr>
      <w:r>
        <w:t>Th</w:t>
      </w:r>
      <w:r w:rsidR="0069694B">
        <w:t>e</w:t>
      </w:r>
      <w:r>
        <w:t xml:space="preserve"> analysis revealed some gaps in the tools and guidance developed under the Convention to address the actions required to achieve the targets </w:t>
      </w:r>
      <w:r w:rsidR="00972B58">
        <w:t>for</w:t>
      </w:r>
      <w:r>
        <w:t xml:space="preserve"> address</w:t>
      </w:r>
      <w:r w:rsidR="00972B58">
        <w:t>ing</w:t>
      </w:r>
      <w:r>
        <w:t xml:space="preserve"> the cross-cutting issues of the Framework. </w:t>
      </w:r>
      <w:r w:rsidR="001E4897">
        <w:t>The analysis</w:t>
      </w:r>
      <w:r w:rsidR="00BE33E4">
        <w:t xml:space="preserve"> demonstrate</w:t>
      </w:r>
      <w:r w:rsidR="00CB3319">
        <w:t>d</w:t>
      </w:r>
      <w:r w:rsidR="00BE33E4">
        <w:t>, h</w:t>
      </w:r>
      <w:r>
        <w:t>owever</w:t>
      </w:r>
      <w:r w:rsidR="00AC4632">
        <w:t>, that</w:t>
      </w:r>
      <w:r>
        <w:t xml:space="preserve"> (a) the substantial guidance that has been developed under the Convention remains relevant</w:t>
      </w:r>
      <w:r w:rsidR="00570332">
        <w:t>,</w:t>
      </w:r>
      <w:r w:rsidR="004E28AC">
        <w:t xml:space="preserve"> </w:t>
      </w:r>
      <w:r>
        <w:t xml:space="preserve">much of it is probably underused (for various reasons) and some </w:t>
      </w:r>
      <w:r w:rsidR="00570332">
        <w:t xml:space="preserve">of it </w:t>
      </w:r>
      <w:r>
        <w:t>may require updating; and (b) there is</w:t>
      </w:r>
      <w:r w:rsidR="0082635D">
        <w:t xml:space="preserve"> a</w:t>
      </w:r>
      <w:r>
        <w:t xml:space="preserve"> wealth of tools and guidance developed through other processes and an important potential to “mainstream” the Framework by working with the relevant bodies, where necessary, with a view to integrating considerations </w:t>
      </w:r>
      <w:r w:rsidR="002512EC">
        <w:t xml:space="preserve">arising </w:t>
      </w:r>
      <w:r>
        <w:t>from the Framework into such tools and guidance s</w:t>
      </w:r>
      <w:r w:rsidR="0082635D">
        <w:t>o</w:t>
      </w:r>
      <w:r>
        <w:t xml:space="preserve"> that they </w:t>
      </w:r>
      <w:r w:rsidRPr="00B64725">
        <w:t xml:space="preserve">become “biodiversity-inclusive”. </w:t>
      </w:r>
    </w:p>
    <w:p w14:paraId="470C2362" w14:textId="4CFE3B95" w:rsidR="00CC432F" w:rsidRPr="00DA3590" w:rsidRDefault="00CC432F" w:rsidP="00CC432F">
      <w:pPr>
        <w:pStyle w:val="Para1"/>
      </w:pPr>
      <w:r w:rsidRPr="00BB6518">
        <w:lastRenderedPageBreak/>
        <w:t>In th</w:t>
      </w:r>
      <w:r w:rsidR="002512EC">
        <w:t>is context</w:t>
      </w:r>
      <w:r w:rsidRPr="00BB6518">
        <w:t>,</w:t>
      </w:r>
      <w:r>
        <w:t xml:space="preserve"> it was concluded </w:t>
      </w:r>
      <w:r w:rsidR="00A253B2">
        <w:t>from</w:t>
      </w:r>
      <w:r>
        <w:t xml:space="preserve"> the analysis</w:t>
      </w:r>
      <w:r w:rsidRPr="00BB6518">
        <w:t xml:space="preserve"> </w:t>
      </w:r>
      <w:r>
        <w:t xml:space="preserve">that the way forward might encompass: (a) improved knowledge management of the available tools and guidance; (b) further enhanced cooperation with other processes and organizations; (c) taking the gaps identified into account in ongoing work under the Convention; (d) </w:t>
      </w:r>
      <w:r w:rsidRPr="00355E67">
        <w:t xml:space="preserve">consideration of advancing new work on a strictly limited number of issues; (e) taking the gaps into account in work on </w:t>
      </w:r>
      <w:r w:rsidRPr="00BB6518">
        <w:t>capacity-building</w:t>
      </w:r>
      <w:r w:rsidRPr="00355E67">
        <w:t xml:space="preserve"> and development and technical and scientific cooperation; and (f) taking the gaps into account in developing proposals for the </w:t>
      </w:r>
      <w:r w:rsidRPr="00DA3590">
        <w:t xml:space="preserve">programme of work and budget of the Secretariat. Some of these issues are relevant to the items being considered by </w:t>
      </w:r>
      <w:r w:rsidR="00A253B2">
        <w:t xml:space="preserve">the </w:t>
      </w:r>
      <w:r w:rsidRPr="00DA3590">
        <w:t xml:space="preserve">Subsidiary Body on Implementation. </w:t>
      </w:r>
    </w:p>
    <w:p w14:paraId="6F1E5DAE" w14:textId="09475945" w:rsidR="000511DE" w:rsidRPr="00DA3590" w:rsidRDefault="000511DE" w:rsidP="00DA3590">
      <w:pPr>
        <w:pStyle w:val="Para1"/>
      </w:pPr>
      <w:r w:rsidRPr="00DA3590">
        <w:t xml:space="preserve">In particular, </w:t>
      </w:r>
      <w:r w:rsidR="000837BC" w:rsidRPr="00DA3590">
        <w:t>capacity</w:t>
      </w:r>
      <w:r w:rsidR="008E4F06">
        <w:t>-</w:t>
      </w:r>
      <w:r w:rsidR="000837BC" w:rsidRPr="00DA3590">
        <w:t>building and development and technical and scientific cooperation, developed through the implementation of decisions 15/6 and 15/8</w:t>
      </w:r>
      <w:r w:rsidR="00414576">
        <w:t xml:space="preserve"> of the Conference of the Parties</w:t>
      </w:r>
      <w:r w:rsidR="000837BC" w:rsidRPr="00DA3590">
        <w:t xml:space="preserve">, could facilitate the wider use of the tools and guidance developed under the Convention. Moreover, </w:t>
      </w:r>
      <w:r w:rsidR="00DA3590" w:rsidRPr="00DA3590">
        <w:t xml:space="preserve">in response to the call for </w:t>
      </w:r>
      <w:r w:rsidR="006A05DB">
        <w:t xml:space="preserve">the </w:t>
      </w:r>
      <w:r w:rsidR="00DA3590" w:rsidRPr="00DA3590">
        <w:t xml:space="preserve">submission </w:t>
      </w:r>
      <w:r w:rsidR="00A75416">
        <w:t xml:space="preserve">of </w:t>
      </w:r>
      <w:r w:rsidR="00DA3590" w:rsidRPr="00DA3590">
        <w:t>contribut</w:t>
      </w:r>
      <w:r w:rsidR="006A05DB">
        <w:t xml:space="preserve">ions </w:t>
      </w:r>
      <w:r w:rsidR="00DA3590" w:rsidRPr="00DA3590">
        <w:t>to the analysis of scientific and technical needs, a few Parties shared nationally developed tools and guidance. E</w:t>
      </w:r>
      <w:r w:rsidR="000837BC" w:rsidRPr="00DA3590">
        <w:t xml:space="preserve">nhanced technical and scientific cooperation </w:t>
      </w:r>
      <w:r w:rsidR="00DA3590" w:rsidRPr="00DA3590">
        <w:t xml:space="preserve">among Parties </w:t>
      </w:r>
      <w:r w:rsidR="000837BC" w:rsidRPr="00DA3590">
        <w:t xml:space="preserve">could </w:t>
      </w:r>
      <w:r w:rsidR="00DA3590" w:rsidRPr="00DA3590">
        <w:t xml:space="preserve">not only </w:t>
      </w:r>
      <w:r w:rsidR="000837BC" w:rsidRPr="00DA3590">
        <w:t xml:space="preserve">promote the sharing of practical experience in applying guidance developed under the Convention </w:t>
      </w:r>
      <w:r w:rsidR="00DA3590" w:rsidRPr="00DA3590">
        <w:t xml:space="preserve">but </w:t>
      </w:r>
      <w:r w:rsidR="000837BC" w:rsidRPr="00DA3590">
        <w:t xml:space="preserve">also facilitate the sharing of </w:t>
      </w:r>
      <w:r w:rsidR="00DA3590" w:rsidRPr="00DA3590">
        <w:t xml:space="preserve">such </w:t>
      </w:r>
      <w:r w:rsidR="000837BC" w:rsidRPr="00DA3590">
        <w:t>nationally developed tools and guidance.</w:t>
      </w:r>
      <w:r w:rsidR="00DA3590" w:rsidRPr="00DA3590">
        <w:t xml:space="preserve"> </w:t>
      </w:r>
    </w:p>
    <w:p w14:paraId="7A7B2DB1" w14:textId="0651C035" w:rsidR="00D64194" w:rsidRPr="00B64725" w:rsidRDefault="00D64194" w:rsidP="00D64194">
      <w:pPr>
        <w:pStyle w:val="Para1"/>
      </w:pPr>
      <w:r w:rsidRPr="00B44829">
        <w:t xml:space="preserve">Given the continued relevance of </w:t>
      </w:r>
      <w:r>
        <w:t>the</w:t>
      </w:r>
      <w:r w:rsidRPr="00B44829">
        <w:t xml:space="preserve"> programmes of work, the urgency of national</w:t>
      </w:r>
      <w:r w:rsidR="006A05DB">
        <w:t>-</w:t>
      </w:r>
      <w:r w:rsidRPr="00B44829">
        <w:t>level</w:t>
      </w:r>
      <w:r w:rsidR="00774904">
        <w:t xml:space="preserve"> </w:t>
      </w:r>
      <w:r w:rsidR="006A05DB">
        <w:t xml:space="preserve"> </w:t>
      </w:r>
      <w:r w:rsidRPr="00B44829">
        <w:t xml:space="preserve"> implementation of the Framework, </w:t>
      </w:r>
      <w:r w:rsidR="00927E06">
        <w:t xml:space="preserve">the </w:t>
      </w:r>
      <w:r w:rsidRPr="00B44829">
        <w:t xml:space="preserve">limited </w:t>
      </w:r>
      <w:r w:rsidR="00BD1631" w:rsidRPr="00B44829">
        <w:t xml:space="preserve">time </w:t>
      </w:r>
      <w:r w:rsidR="00BD1631">
        <w:t>provided under</w:t>
      </w:r>
      <w:r w:rsidR="00817E91">
        <w:t xml:space="preserve"> the </w:t>
      </w:r>
      <w:r w:rsidRPr="00B44829">
        <w:t>agenda</w:t>
      </w:r>
      <w:r w:rsidR="00817E91">
        <w:t>s</w:t>
      </w:r>
      <w:r w:rsidRPr="00B44829">
        <w:t xml:space="preserve"> of the Conference of the Parties and its subsidiary bodies</w:t>
      </w:r>
      <w:r w:rsidRPr="00BB6518">
        <w:t xml:space="preserve"> and</w:t>
      </w:r>
      <w:r w:rsidRPr="00B44829">
        <w:t xml:space="preserve"> resource constraints (including th</w:t>
      </w:r>
      <w:r w:rsidR="004650E9">
        <w:t>ose</w:t>
      </w:r>
      <w:r w:rsidRPr="00B44829">
        <w:t xml:space="preserve"> of Parties, the </w:t>
      </w:r>
      <w:proofErr w:type="gramStart"/>
      <w:r w:rsidRPr="00B44829">
        <w:t>Secretariat</w:t>
      </w:r>
      <w:proofErr w:type="gramEnd"/>
      <w:r w:rsidRPr="00B44829">
        <w:t xml:space="preserve"> and partners), </w:t>
      </w:r>
      <w:r>
        <w:t xml:space="preserve">it was suggested that </w:t>
      </w:r>
      <w:r w:rsidRPr="00B44829">
        <w:t>further in-depth review of th</w:t>
      </w:r>
      <w:r w:rsidR="00B27983">
        <w:t>e</w:t>
      </w:r>
      <w:r w:rsidR="00265C7D">
        <w:t xml:space="preserve"> </w:t>
      </w:r>
      <w:r w:rsidRPr="00B44829">
        <w:t>programmes of work m</w:t>
      </w:r>
      <w:r w:rsidR="00927E06">
        <w:t>ight</w:t>
      </w:r>
      <w:r w:rsidRPr="00B44829">
        <w:t xml:space="preserve"> not be warranted.</w:t>
      </w:r>
      <w:r>
        <w:t xml:space="preserve"> Moreover, given the technical nature of the programmes of work, any further refinement of the existing programmes of work </w:t>
      </w:r>
      <w:r w:rsidR="002A5C48">
        <w:t xml:space="preserve">would </w:t>
      </w:r>
      <w:r>
        <w:t xml:space="preserve">fall </w:t>
      </w:r>
      <w:r w:rsidR="001F591D">
        <w:t xml:space="preserve">mostly </w:t>
      </w:r>
      <w:r>
        <w:t xml:space="preserve">under the mandate of the </w:t>
      </w:r>
      <w:r w:rsidRPr="00DA3590">
        <w:t>Subsidiary Body</w:t>
      </w:r>
      <w:r w:rsidRPr="00DA3590" w:rsidDel="00AB357B">
        <w:t xml:space="preserve"> </w:t>
      </w:r>
      <w:r w:rsidRPr="00DA3590">
        <w:t>on Scientific, Technical and Technological Advice</w:t>
      </w:r>
      <w:r>
        <w:t>.</w:t>
      </w:r>
    </w:p>
    <w:p w14:paraId="67C2F4FB" w14:textId="375656EE" w:rsidR="00FE3AB8" w:rsidRPr="00DA3590" w:rsidRDefault="000511DE" w:rsidP="00496F5C">
      <w:pPr>
        <w:pStyle w:val="Para1"/>
      </w:pPr>
      <w:r w:rsidRPr="00DA3590">
        <w:t xml:space="preserve">With regard to </w:t>
      </w:r>
      <w:r w:rsidR="00C66D63">
        <w:t xml:space="preserve">the </w:t>
      </w:r>
      <w:r w:rsidRPr="00DA3590">
        <w:t>possibility of advancing new work (</w:t>
      </w:r>
      <w:r w:rsidR="000F0A4D">
        <w:t xml:space="preserve">as referred to </w:t>
      </w:r>
      <w:r w:rsidR="0052542D">
        <w:t xml:space="preserve">in para. 4 </w:t>
      </w:r>
      <w:r w:rsidRPr="00DA3590">
        <w:t>(d) above), the Subsidiary Body on Implementation may wish to incorporate the items identified by the Subsidiary Body</w:t>
      </w:r>
      <w:r w:rsidRPr="00DA3590" w:rsidDel="00AB357B">
        <w:t xml:space="preserve"> </w:t>
      </w:r>
      <w:r w:rsidRPr="00DA3590">
        <w:t xml:space="preserve">on Scientific, Technical and Technological Advice in the proposed </w:t>
      </w:r>
      <w:r w:rsidR="00C66D63">
        <w:t>m</w:t>
      </w:r>
      <w:r w:rsidRPr="00DA3590">
        <w:t xml:space="preserve">ulti-year programme of work of the </w:t>
      </w:r>
      <w:r w:rsidR="00C66D63">
        <w:t>Conference of the Parties</w:t>
      </w:r>
      <w:r w:rsidRPr="00DA3590">
        <w:t xml:space="preserve">, to be considered under </w:t>
      </w:r>
      <w:r w:rsidR="004D3A9C" w:rsidRPr="00DA3590">
        <w:t>item 12</w:t>
      </w:r>
      <w:r w:rsidR="004D3A9C">
        <w:t xml:space="preserve"> of the </w:t>
      </w:r>
      <w:r w:rsidRPr="00DA3590">
        <w:t>agenda</w:t>
      </w:r>
      <w:r w:rsidR="001A053A">
        <w:t xml:space="preserve"> </w:t>
      </w:r>
      <w:r w:rsidR="00E170A1">
        <w:t>of the Subsidiary Body on Implementation</w:t>
      </w:r>
      <w:r w:rsidRPr="00DA3590">
        <w:t>.</w:t>
      </w:r>
    </w:p>
    <w:p w14:paraId="31E1C4FD" w14:textId="77777777" w:rsidR="002B559C" w:rsidRPr="00C02EA4" w:rsidRDefault="00ED3849">
      <w:pPr>
        <w:pStyle w:val="Para1"/>
        <w:numPr>
          <w:ilvl w:val="0"/>
          <w:numId w:val="0"/>
        </w:numPr>
        <w:jc w:val="center"/>
      </w:pPr>
      <w:r w:rsidRPr="00DA3590">
        <w:t>__________</w:t>
      </w:r>
    </w:p>
    <w:sectPr w:rsidR="002B559C" w:rsidRPr="00C02EA4" w:rsidSect="0078557F">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B5E2D" w14:textId="77777777" w:rsidR="0078557F" w:rsidRDefault="0078557F" w:rsidP="00A96B21">
      <w:r>
        <w:separator/>
      </w:r>
    </w:p>
  </w:endnote>
  <w:endnote w:type="continuationSeparator" w:id="0">
    <w:p w14:paraId="670B4B61" w14:textId="77777777" w:rsidR="0078557F" w:rsidRDefault="0078557F" w:rsidP="00A96B21">
      <w:r>
        <w:continuationSeparator/>
      </w:r>
    </w:p>
  </w:endnote>
  <w:endnote w:type="continuationNotice" w:id="1">
    <w:p w14:paraId="3A8F6CCE" w14:textId="77777777" w:rsidR="0078557F" w:rsidRDefault="00785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45602"/>
      <w:docPartObj>
        <w:docPartGallery w:val="Page Numbers (Bottom of Page)"/>
        <w:docPartUnique/>
      </w:docPartObj>
    </w:sdtPr>
    <w:sdtContent>
      <w:sdt>
        <w:sdtPr>
          <w:id w:val="1601221097"/>
          <w:docPartObj>
            <w:docPartGallery w:val="Page Numbers (Top of Page)"/>
            <w:docPartUnique/>
          </w:docPartObj>
        </w:sdtPr>
        <w:sdtContent>
          <w:p w14:paraId="75EA36C9" w14:textId="77777777" w:rsidR="00C7418E" w:rsidRDefault="00C7418E">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696978"/>
      <w:docPartObj>
        <w:docPartGallery w:val="Page Numbers (Bottom of Page)"/>
        <w:docPartUnique/>
      </w:docPartObj>
    </w:sdtPr>
    <w:sdtContent>
      <w:sdt>
        <w:sdtPr>
          <w:id w:val="-2045743300"/>
          <w:docPartObj>
            <w:docPartGallery w:val="Page Numbers (Top of Page)"/>
            <w:docPartUnique/>
          </w:docPartObj>
        </w:sdtPr>
        <w:sdtContent>
          <w:p w14:paraId="26F6FE15" w14:textId="77777777" w:rsidR="00C7418E" w:rsidRDefault="00C7418E"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D202" w14:textId="77777777" w:rsidR="0078557F" w:rsidRDefault="0078557F" w:rsidP="00A96B21">
      <w:r>
        <w:separator/>
      </w:r>
    </w:p>
  </w:footnote>
  <w:footnote w:type="continuationSeparator" w:id="0">
    <w:p w14:paraId="64A50BAA" w14:textId="77777777" w:rsidR="0078557F" w:rsidRDefault="0078557F" w:rsidP="00A96B21">
      <w:r>
        <w:continuationSeparator/>
      </w:r>
    </w:p>
  </w:footnote>
  <w:footnote w:type="continuationNotice" w:id="1">
    <w:p w14:paraId="3CD72097" w14:textId="77777777" w:rsidR="0078557F" w:rsidRDefault="0078557F"/>
  </w:footnote>
  <w:footnote w:id="2">
    <w:p w14:paraId="6F3409D4" w14:textId="0FDA736A" w:rsidR="00C7418E" w:rsidRPr="00A96B21" w:rsidRDefault="00C7418E" w:rsidP="00D71FFB">
      <w:pPr>
        <w:pStyle w:val="Footnote"/>
      </w:pPr>
      <w:r>
        <w:rPr>
          <w:rStyle w:val="FootnoteReference"/>
        </w:rPr>
        <w:t>*</w:t>
      </w:r>
      <w:r>
        <w:t xml:space="preserve"> </w:t>
      </w:r>
      <w:r w:rsidRPr="00A96B21">
        <w:t>CBD/</w:t>
      </w:r>
      <w:r>
        <w:t>SBI/4/1.</w:t>
      </w:r>
    </w:p>
  </w:footnote>
  <w:footnote w:id="3">
    <w:p w14:paraId="6FD88E7F" w14:textId="471128CE" w:rsidR="00CC432F" w:rsidRPr="007E3FC0" w:rsidRDefault="00CC432F" w:rsidP="00CC432F">
      <w:pPr>
        <w:pStyle w:val="FootnoteText"/>
        <w:rPr>
          <w:lang w:val="en-US"/>
        </w:rPr>
      </w:pPr>
      <w:r>
        <w:rPr>
          <w:rStyle w:val="FootnoteReference"/>
        </w:rPr>
        <w:footnoteRef/>
      </w:r>
      <w:r>
        <w:t xml:space="preserve"> A</w:t>
      </w:r>
      <w:r w:rsidRPr="007B58C0">
        <w:t xml:space="preserve">s described in documents </w:t>
      </w:r>
      <w:r w:rsidRPr="00BB6518">
        <w:t>CBD</w:t>
      </w:r>
      <w:r w:rsidRPr="007B58C0">
        <w:t>/</w:t>
      </w:r>
      <w:r w:rsidRPr="00BB6518">
        <w:t>SBSTTA</w:t>
      </w:r>
      <w:r w:rsidRPr="007B58C0">
        <w:t xml:space="preserve">/26/3 and </w:t>
      </w:r>
      <w:r w:rsidRPr="00BB6518">
        <w:t>CBD</w:t>
      </w:r>
      <w:r w:rsidRPr="007B58C0">
        <w:t>/</w:t>
      </w:r>
      <w:r w:rsidRPr="00BB6518">
        <w:t>SBSTTA</w:t>
      </w:r>
      <w:r w:rsidRPr="007B58C0">
        <w:t>/26/</w:t>
      </w:r>
      <w:r w:rsidRPr="00BB6518">
        <w:t>INF</w:t>
      </w:r>
      <w:r w:rsidRPr="00980F34">
        <w:t>/15</w:t>
      </w:r>
      <w:r w:rsidR="0069694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7138B884" w14:textId="08D97CDD" w:rsidR="00C7418E"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C7418E">
          <w:rPr>
            <w:sz w:val="20"/>
            <w:szCs w:val="20"/>
            <w:lang w:val="fr-FR"/>
          </w:rPr>
          <w:t>CBD/SBI/</w:t>
        </w:r>
        <w:r w:rsidR="00521564">
          <w:rPr>
            <w:sz w:val="20"/>
            <w:szCs w:val="20"/>
            <w:lang w:val="fr-FR"/>
          </w:rPr>
          <w:t>4/</w:t>
        </w:r>
        <w:r w:rsidR="00092522">
          <w:rPr>
            <w:sz w:val="20"/>
            <w:szCs w:val="20"/>
            <w:lang w:val="fr-FR"/>
          </w:rPr>
          <w:t>14</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5CA522F9" w14:textId="57AE3FCC" w:rsidR="00C7418E" w:rsidRPr="002B559C" w:rsidRDefault="00521564" w:rsidP="002B559C">
        <w:pPr>
          <w:pStyle w:val="Header"/>
          <w:pBdr>
            <w:bottom w:val="single" w:sz="4" w:space="1" w:color="auto"/>
          </w:pBdr>
          <w:spacing w:after="240"/>
          <w:jc w:val="right"/>
          <w:rPr>
            <w:sz w:val="20"/>
            <w:szCs w:val="20"/>
            <w:lang w:val="fr-FR"/>
          </w:rPr>
        </w:pPr>
        <w:r>
          <w:rPr>
            <w:sz w:val="20"/>
            <w:szCs w:val="20"/>
            <w:lang w:val="fr-FR"/>
          </w:rPr>
          <w:t>CBD/SBI/4/14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2"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42934610"/>
    <w:multiLevelType w:val="hybridMultilevel"/>
    <w:tmpl w:val="7A6AB640"/>
    <w:lvl w:ilvl="0" w:tplc="1BE0BD02">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961CE"/>
    <w:multiLevelType w:val="hybridMultilevel"/>
    <w:tmpl w:val="AFDCF908"/>
    <w:lvl w:ilvl="0" w:tplc="371C7C0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0"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1"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2" w15:restartNumberingAfterBreak="0">
    <w:nsid w:val="68B70991"/>
    <w:multiLevelType w:val="hybridMultilevel"/>
    <w:tmpl w:val="C7B2AEF4"/>
    <w:lvl w:ilvl="0" w:tplc="6B98FDBC">
      <w:start w:val="1"/>
      <w:numFmt w:val="decimal"/>
      <w:pStyle w:val="Para1"/>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4620820">
    <w:abstractNumId w:val="5"/>
  </w:num>
  <w:num w:numId="2" w16cid:durableId="1853832027">
    <w:abstractNumId w:val="12"/>
  </w:num>
  <w:num w:numId="3" w16cid:durableId="1722050926">
    <w:abstractNumId w:val="13"/>
  </w:num>
  <w:num w:numId="4" w16cid:durableId="2070569486">
    <w:abstractNumId w:val="0"/>
  </w:num>
  <w:num w:numId="5" w16cid:durableId="2134134614">
    <w:abstractNumId w:val="1"/>
  </w:num>
  <w:num w:numId="6" w16cid:durableId="1557424914">
    <w:abstractNumId w:val="1"/>
  </w:num>
  <w:num w:numId="7" w16cid:durableId="880946053">
    <w:abstractNumId w:val="3"/>
  </w:num>
  <w:num w:numId="8" w16cid:durableId="1637684179">
    <w:abstractNumId w:val="8"/>
  </w:num>
  <w:num w:numId="9" w16cid:durableId="1577546377">
    <w:abstractNumId w:val="11"/>
  </w:num>
  <w:num w:numId="10" w16cid:durableId="1694963708">
    <w:abstractNumId w:val="10"/>
  </w:num>
  <w:num w:numId="11" w16cid:durableId="1111123710">
    <w:abstractNumId w:val="7"/>
  </w:num>
  <w:num w:numId="12" w16cid:durableId="967854398">
    <w:abstractNumId w:val="2"/>
  </w:num>
  <w:num w:numId="13" w16cid:durableId="436874397">
    <w:abstractNumId w:val="2"/>
    <w:lvlOverride w:ilvl="0">
      <w:startOverride w:val="1"/>
    </w:lvlOverride>
  </w:num>
  <w:num w:numId="14" w16cid:durableId="49232416">
    <w:abstractNumId w:val="9"/>
  </w:num>
  <w:num w:numId="15" w16cid:durableId="292833070">
    <w:abstractNumId w:val="9"/>
    <w:lvlOverride w:ilvl="0">
      <w:startOverride w:val="1"/>
    </w:lvlOverride>
  </w:num>
  <w:num w:numId="16" w16cid:durableId="989871311">
    <w:abstractNumId w:val="12"/>
    <w:lvlOverride w:ilvl="0">
      <w:startOverride w:val="1"/>
    </w:lvlOverride>
  </w:num>
  <w:num w:numId="17" w16cid:durableId="1808891509">
    <w:abstractNumId w:val="9"/>
    <w:lvlOverride w:ilvl="0">
      <w:startOverride w:val="1"/>
    </w:lvlOverride>
  </w:num>
  <w:num w:numId="18" w16cid:durableId="747964132">
    <w:abstractNumId w:val="14"/>
  </w:num>
  <w:num w:numId="19" w16cid:durableId="413284567">
    <w:abstractNumId w:val="12"/>
    <w:lvlOverride w:ilvl="0">
      <w:startOverride w:val="1"/>
    </w:lvlOverride>
  </w:num>
  <w:num w:numId="20" w16cid:durableId="970407484">
    <w:abstractNumId w:val="12"/>
    <w:lvlOverride w:ilvl="0">
      <w:startOverride w:val="1"/>
    </w:lvlOverride>
  </w:num>
  <w:num w:numId="21" w16cid:durableId="1467625035">
    <w:abstractNumId w:val="6"/>
  </w:num>
  <w:num w:numId="22" w16cid:durableId="1002859672">
    <w:abstractNumId w:val="6"/>
    <w:lvlOverride w:ilvl="0">
      <w:startOverride w:val="1"/>
    </w:lvlOverride>
  </w:num>
  <w:num w:numId="23" w16cid:durableId="691421744">
    <w:abstractNumId w:val="12"/>
    <w:lvlOverride w:ilvl="0">
      <w:startOverride w:val="1"/>
    </w:lvlOverride>
  </w:num>
  <w:num w:numId="24" w16cid:durableId="1255626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D6"/>
    <w:rsid w:val="000006C8"/>
    <w:rsid w:val="000013CA"/>
    <w:rsid w:val="00001FF5"/>
    <w:rsid w:val="00002391"/>
    <w:rsid w:val="00005359"/>
    <w:rsid w:val="00005594"/>
    <w:rsid w:val="00007F27"/>
    <w:rsid w:val="000116F9"/>
    <w:rsid w:val="000123F9"/>
    <w:rsid w:val="00014318"/>
    <w:rsid w:val="00015FBF"/>
    <w:rsid w:val="000160AE"/>
    <w:rsid w:val="000167B2"/>
    <w:rsid w:val="00016C84"/>
    <w:rsid w:val="00017BE3"/>
    <w:rsid w:val="00026674"/>
    <w:rsid w:val="00027056"/>
    <w:rsid w:val="00027BF3"/>
    <w:rsid w:val="00033B9B"/>
    <w:rsid w:val="00035005"/>
    <w:rsid w:val="000379F0"/>
    <w:rsid w:val="00040598"/>
    <w:rsid w:val="00041541"/>
    <w:rsid w:val="00044DF3"/>
    <w:rsid w:val="00047ECA"/>
    <w:rsid w:val="000507CA"/>
    <w:rsid w:val="000511DE"/>
    <w:rsid w:val="00052B66"/>
    <w:rsid w:val="0005355D"/>
    <w:rsid w:val="000558B2"/>
    <w:rsid w:val="00061EAB"/>
    <w:rsid w:val="000640A2"/>
    <w:rsid w:val="000656AA"/>
    <w:rsid w:val="00066569"/>
    <w:rsid w:val="000669DF"/>
    <w:rsid w:val="00067544"/>
    <w:rsid w:val="000675CB"/>
    <w:rsid w:val="00073A02"/>
    <w:rsid w:val="00077E9F"/>
    <w:rsid w:val="0008350D"/>
    <w:rsid w:val="000837BC"/>
    <w:rsid w:val="000859CE"/>
    <w:rsid w:val="000869A2"/>
    <w:rsid w:val="00086CC2"/>
    <w:rsid w:val="0008728C"/>
    <w:rsid w:val="000907DE"/>
    <w:rsid w:val="00091EC6"/>
    <w:rsid w:val="00092522"/>
    <w:rsid w:val="00095F0F"/>
    <w:rsid w:val="00096324"/>
    <w:rsid w:val="00097E4D"/>
    <w:rsid w:val="000A05D5"/>
    <w:rsid w:val="000A0A17"/>
    <w:rsid w:val="000A1281"/>
    <w:rsid w:val="000A165B"/>
    <w:rsid w:val="000A5E7E"/>
    <w:rsid w:val="000A6804"/>
    <w:rsid w:val="000B1710"/>
    <w:rsid w:val="000B23B0"/>
    <w:rsid w:val="000B3CAF"/>
    <w:rsid w:val="000B50B1"/>
    <w:rsid w:val="000C2B4C"/>
    <w:rsid w:val="000C3416"/>
    <w:rsid w:val="000C5941"/>
    <w:rsid w:val="000C6996"/>
    <w:rsid w:val="000C6F16"/>
    <w:rsid w:val="000D0EEF"/>
    <w:rsid w:val="000D12FC"/>
    <w:rsid w:val="000D45B0"/>
    <w:rsid w:val="000D4F28"/>
    <w:rsid w:val="000E0711"/>
    <w:rsid w:val="000F0A4D"/>
    <w:rsid w:val="000F1821"/>
    <w:rsid w:val="000F1D9E"/>
    <w:rsid w:val="000F3080"/>
    <w:rsid w:val="000F4097"/>
    <w:rsid w:val="000F63CB"/>
    <w:rsid w:val="00101A1C"/>
    <w:rsid w:val="00101C22"/>
    <w:rsid w:val="0010270D"/>
    <w:rsid w:val="00110BC1"/>
    <w:rsid w:val="00111659"/>
    <w:rsid w:val="001127C6"/>
    <w:rsid w:val="0011610B"/>
    <w:rsid w:val="0012034B"/>
    <w:rsid w:val="00121254"/>
    <w:rsid w:val="0012202A"/>
    <w:rsid w:val="0012539B"/>
    <w:rsid w:val="0012592E"/>
    <w:rsid w:val="00126B50"/>
    <w:rsid w:val="00126B53"/>
    <w:rsid w:val="00127FC4"/>
    <w:rsid w:val="00131992"/>
    <w:rsid w:val="00132581"/>
    <w:rsid w:val="00137D87"/>
    <w:rsid w:val="001426F9"/>
    <w:rsid w:val="00152895"/>
    <w:rsid w:val="00156271"/>
    <w:rsid w:val="00156B4D"/>
    <w:rsid w:val="00160F41"/>
    <w:rsid w:val="0016518B"/>
    <w:rsid w:val="00165C77"/>
    <w:rsid w:val="00165F1F"/>
    <w:rsid w:val="00181756"/>
    <w:rsid w:val="00182617"/>
    <w:rsid w:val="00183D9E"/>
    <w:rsid w:val="00184909"/>
    <w:rsid w:val="00190968"/>
    <w:rsid w:val="00190B4B"/>
    <w:rsid w:val="00191CD1"/>
    <w:rsid w:val="00192D71"/>
    <w:rsid w:val="0019402C"/>
    <w:rsid w:val="00197B4B"/>
    <w:rsid w:val="00197F74"/>
    <w:rsid w:val="001A053A"/>
    <w:rsid w:val="001A17DE"/>
    <w:rsid w:val="001A231C"/>
    <w:rsid w:val="001A342E"/>
    <w:rsid w:val="001A7DF1"/>
    <w:rsid w:val="001B1A4A"/>
    <w:rsid w:val="001B2549"/>
    <w:rsid w:val="001C0667"/>
    <w:rsid w:val="001C11E0"/>
    <w:rsid w:val="001D1049"/>
    <w:rsid w:val="001D35BF"/>
    <w:rsid w:val="001D7501"/>
    <w:rsid w:val="001D7F60"/>
    <w:rsid w:val="001E04C2"/>
    <w:rsid w:val="001E0B60"/>
    <w:rsid w:val="001E319F"/>
    <w:rsid w:val="001E4897"/>
    <w:rsid w:val="001E6205"/>
    <w:rsid w:val="001E727F"/>
    <w:rsid w:val="001F3A63"/>
    <w:rsid w:val="001F43E6"/>
    <w:rsid w:val="001F591D"/>
    <w:rsid w:val="001F6597"/>
    <w:rsid w:val="001F6F13"/>
    <w:rsid w:val="00204ACE"/>
    <w:rsid w:val="00205326"/>
    <w:rsid w:val="002101D3"/>
    <w:rsid w:val="0021093F"/>
    <w:rsid w:val="00210DF3"/>
    <w:rsid w:val="00212181"/>
    <w:rsid w:val="00214E63"/>
    <w:rsid w:val="00223D54"/>
    <w:rsid w:val="002254ED"/>
    <w:rsid w:val="002300E3"/>
    <w:rsid w:val="0023084C"/>
    <w:rsid w:val="00234FD6"/>
    <w:rsid w:val="00240C34"/>
    <w:rsid w:val="00241A75"/>
    <w:rsid w:val="00245C13"/>
    <w:rsid w:val="002512EC"/>
    <w:rsid w:val="002515CC"/>
    <w:rsid w:val="00253108"/>
    <w:rsid w:val="00253BA6"/>
    <w:rsid w:val="0025400E"/>
    <w:rsid w:val="00255F27"/>
    <w:rsid w:val="00257059"/>
    <w:rsid w:val="00260702"/>
    <w:rsid w:val="002614BE"/>
    <w:rsid w:val="0026156F"/>
    <w:rsid w:val="00261EB0"/>
    <w:rsid w:val="00265C7D"/>
    <w:rsid w:val="00266C63"/>
    <w:rsid w:val="00271DA0"/>
    <w:rsid w:val="002723F8"/>
    <w:rsid w:val="002737AA"/>
    <w:rsid w:val="00273F8C"/>
    <w:rsid w:val="0028216B"/>
    <w:rsid w:val="00282BB0"/>
    <w:rsid w:val="00284274"/>
    <w:rsid w:val="00284AE8"/>
    <w:rsid w:val="00284FC9"/>
    <w:rsid w:val="00285047"/>
    <w:rsid w:val="002871E4"/>
    <w:rsid w:val="00296C6F"/>
    <w:rsid w:val="002A0C8E"/>
    <w:rsid w:val="002A2954"/>
    <w:rsid w:val="002A2AAB"/>
    <w:rsid w:val="002A43B3"/>
    <w:rsid w:val="002A56CA"/>
    <w:rsid w:val="002A5C48"/>
    <w:rsid w:val="002B00CA"/>
    <w:rsid w:val="002B1150"/>
    <w:rsid w:val="002B3E04"/>
    <w:rsid w:val="002B3F8D"/>
    <w:rsid w:val="002B559C"/>
    <w:rsid w:val="002B7186"/>
    <w:rsid w:val="002C4986"/>
    <w:rsid w:val="002C69AD"/>
    <w:rsid w:val="002C6D9B"/>
    <w:rsid w:val="002C7D1A"/>
    <w:rsid w:val="002D1CE7"/>
    <w:rsid w:val="002E0CA4"/>
    <w:rsid w:val="002E125B"/>
    <w:rsid w:val="002E1525"/>
    <w:rsid w:val="002E2BAC"/>
    <w:rsid w:val="002E58C3"/>
    <w:rsid w:val="002E690F"/>
    <w:rsid w:val="002E726E"/>
    <w:rsid w:val="002F11E9"/>
    <w:rsid w:val="002F6C28"/>
    <w:rsid w:val="002F6EA2"/>
    <w:rsid w:val="00301268"/>
    <w:rsid w:val="003063AE"/>
    <w:rsid w:val="00310608"/>
    <w:rsid w:val="00310DFB"/>
    <w:rsid w:val="00315065"/>
    <w:rsid w:val="003168C1"/>
    <w:rsid w:val="00316B86"/>
    <w:rsid w:val="0032068A"/>
    <w:rsid w:val="00321A02"/>
    <w:rsid w:val="003233A0"/>
    <w:rsid w:val="00323F22"/>
    <w:rsid w:val="00327395"/>
    <w:rsid w:val="003277A9"/>
    <w:rsid w:val="003307F5"/>
    <w:rsid w:val="00335DC6"/>
    <w:rsid w:val="003360DB"/>
    <w:rsid w:val="003378E3"/>
    <w:rsid w:val="00337EB6"/>
    <w:rsid w:val="0034000A"/>
    <w:rsid w:val="00345FBE"/>
    <w:rsid w:val="003476A9"/>
    <w:rsid w:val="00355EE7"/>
    <w:rsid w:val="00356088"/>
    <w:rsid w:val="003561F9"/>
    <w:rsid w:val="00356FD7"/>
    <w:rsid w:val="0036151C"/>
    <w:rsid w:val="00364372"/>
    <w:rsid w:val="00364C7A"/>
    <w:rsid w:val="0036722F"/>
    <w:rsid w:val="003676C8"/>
    <w:rsid w:val="003710F9"/>
    <w:rsid w:val="00372171"/>
    <w:rsid w:val="003724E8"/>
    <w:rsid w:val="00376EFE"/>
    <w:rsid w:val="0038048A"/>
    <w:rsid w:val="003852A8"/>
    <w:rsid w:val="0038535A"/>
    <w:rsid w:val="00386C32"/>
    <w:rsid w:val="00387976"/>
    <w:rsid w:val="00390FF7"/>
    <w:rsid w:val="00391B40"/>
    <w:rsid w:val="00393855"/>
    <w:rsid w:val="003A7A59"/>
    <w:rsid w:val="003B22B6"/>
    <w:rsid w:val="003B2F10"/>
    <w:rsid w:val="003B585F"/>
    <w:rsid w:val="003B5FC2"/>
    <w:rsid w:val="003B765F"/>
    <w:rsid w:val="003C05AE"/>
    <w:rsid w:val="003C15B5"/>
    <w:rsid w:val="003C550C"/>
    <w:rsid w:val="003C6C2F"/>
    <w:rsid w:val="003C6F10"/>
    <w:rsid w:val="003D1396"/>
    <w:rsid w:val="003D3D52"/>
    <w:rsid w:val="003D6065"/>
    <w:rsid w:val="003E182A"/>
    <w:rsid w:val="003E307A"/>
    <w:rsid w:val="003E38F9"/>
    <w:rsid w:val="003E512B"/>
    <w:rsid w:val="003E64DB"/>
    <w:rsid w:val="003E715F"/>
    <w:rsid w:val="003E72B8"/>
    <w:rsid w:val="003F0F62"/>
    <w:rsid w:val="003F179C"/>
    <w:rsid w:val="003F6E36"/>
    <w:rsid w:val="003F7568"/>
    <w:rsid w:val="0040104C"/>
    <w:rsid w:val="00405F7D"/>
    <w:rsid w:val="004076F5"/>
    <w:rsid w:val="00410D6A"/>
    <w:rsid w:val="00414576"/>
    <w:rsid w:val="0041468D"/>
    <w:rsid w:val="004248BC"/>
    <w:rsid w:val="00424A67"/>
    <w:rsid w:val="00424B57"/>
    <w:rsid w:val="00434C38"/>
    <w:rsid w:val="00434D30"/>
    <w:rsid w:val="0043590B"/>
    <w:rsid w:val="00435C22"/>
    <w:rsid w:val="00440AF9"/>
    <w:rsid w:val="00441498"/>
    <w:rsid w:val="00441D38"/>
    <w:rsid w:val="004428ED"/>
    <w:rsid w:val="0044310C"/>
    <w:rsid w:val="00444523"/>
    <w:rsid w:val="00450B15"/>
    <w:rsid w:val="00456345"/>
    <w:rsid w:val="00457016"/>
    <w:rsid w:val="004628B3"/>
    <w:rsid w:val="00462FEC"/>
    <w:rsid w:val="004650E9"/>
    <w:rsid w:val="00465C30"/>
    <w:rsid w:val="00466A5A"/>
    <w:rsid w:val="00467347"/>
    <w:rsid w:val="004701EE"/>
    <w:rsid w:val="00472510"/>
    <w:rsid w:val="00472FBE"/>
    <w:rsid w:val="00480A8D"/>
    <w:rsid w:val="00480B48"/>
    <w:rsid w:val="00484924"/>
    <w:rsid w:val="00487DC7"/>
    <w:rsid w:val="0049444E"/>
    <w:rsid w:val="00494FEC"/>
    <w:rsid w:val="00496529"/>
    <w:rsid w:val="00496F5C"/>
    <w:rsid w:val="00497E10"/>
    <w:rsid w:val="004A0D06"/>
    <w:rsid w:val="004A2A2D"/>
    <w:rsid w:val="004A467E"/>
    <w:rsid w:val="004B0724"/>
    <w:rsid w:val="004B08F9"/>
    <w:rsid w:val="004B691A"/>
    <w:rsid w:val="004B7FCA"/>
    <w:rsid w:val="004C25EF"/>
    <w:rsid w:val="004C3054"/>
    <w:rsid w:val="004C397B"/>
    <w:rsid w:val="004C479D"/>
    <w:rsid w:val="004C70E5"/>
    <w:rsid w:val="004D2659"/>
    <w:rsid w:val="004D3A9C"/>
    <w:rsid w:val="004D7FF9"/>
    <w:rsid w:val="004E28AC"/>
    <w:rsid w:val="004E5A26"/>
    <w:rsid w:val="004E65C1"/>
    <w:rsid w:val="004E786E"/>
    <w:rsid w:val="004E7E82"/>
    <w:rsid w:val="004F05F1"/>
    <w:rsid w:val="004F0D96"/>
    <w:rsid w:val="004F0E71"/>
    <w:rsid w:val="004F1DC8"/>
    <w:rsid w:val="004F2D42"/>
    <w:rsid w:val="004F3CCA"/>
    <w:rsid w:val="004F4CFC"/>
    <w:rsid w:val="004F52F0"/>
    <w:rsid w:val="004F6FFF"/>
    <w:rsid w:val="00505EF5"/>
    <w:rsid w:val="00506457"/>
    <w:rsid w:val="00507E13"/>
    <w:rsid w:val="00510A1C"/>
    <w:rsid w:val="00513DD1"/>
    <w:rsid w:val="005201D7"/>
    <w:rsid w:val="00521564"/>
    <w:rsid w:val="00521C85"/>
    <w:rsid w:val="0052206A"/>
    <w:rsid w:val="00522766"/>
    <w:rsid w:val="00524331"/>
    <w:rsid w:val="0052542D"/>
    <w:rsid w:val="00526744"/>
    <w:rsid w:val="00531B2F"/>
    <w:rsid w:val="00531DDC"/>
    <w:rsid w:val="005343F7"/>
    <w:rsid w:val="0053693B"/>
    <w:rsid w:val="00537202"/>
    <w:rsid w:val="00537248"/>
    <w:rsid w:val="005403B9"/>
    <w:rsid w:val="0054121F"/>
    <w:rsid w:val="0054263D"/>
    <w:rsid w:val="00544523"/>
    <w:rsid w:val="005463FE"/>
    <w:rsid w:val="0054701D"/>
    <w:rsid w:val="005535FC"/>
    <w:rsid w:val="005535FD"/>
    <w:rsid w:val="00561A10"/>
    <w:rsid w:val="00564051"/>
    <w:rsid w:val="00564507"/>
    <w:rsid w:val="00566267"/>
    <w:rsid w:val="005667CC"/>
    <w:rsid w:val="00567939"/>
    <w:rsid w:val="00570332"/>
    <w:rsid w:val="00570EE8"/>
    <w:rsid w:val="0057599D"/>
    <w:rsid w:val="00576A35"/>
    <w:rsid w:val="005777F3"/>
    <w:rsid w:val="0058097A"/>
    <w:rsid w:val="00581A9D"/>
    <w:rsid w:val="00590C5A"/>
    <w:rsid w:val="00596060"/>
    <w:rsid w:val="00596F29"/>
    <w:rsid w:val="005A018D"/>
    <w:rsid w:val="005A1223"/>
    <w:rsid w:val="005A206E"/>
    <w:rsid w:val="005A21E3"/>
    <w:rsid w:val="005A45F4"/>
    <w:rsid w:val="005C0076"/>
    <w:rsid w:val="005C1A26"/>
    <w:rsid w:val="005C5C8A"/>
    <w:rsid w:val="005C5F79"/>
    <w:rsid w:val="005C75EF"/>
    <w:rsid w:val="005D1CD2"/>
    <w:rsid w:val="005D2C44"/>
    <w:rsid w:val="005D3689"/>
    <w:rsid w:val="005D3ACB"/>
    <w:rsid w:val="005D4504"/>
    <w:rsid w:val="005D54D4"/>
    <w:rsid w:val="005D7993"/>
    <w:rsid w:val="005E0496"/>
    <w:rsid w:val="005E1876"/>
    <w:rsid w:val="005E2605"/>
    <w:rsid w:val="005E3515"/>
    <w:rsid w:val="005E4FD3"/>
    <w:rsid w:val="005E7F07"/>
    <w:rsid w:val="005F10FC"/>
    <w:rsid w:val="005F3ADA"/>
    <w:rsid w:val="005F42BE"/>
    <w:rsid w:val="005F4ADC"/>
    <w:rsid w:val="00601470"/>
    <w:rsid w:val="00601665"/>
    <w:rsid w:val="00603CE5"/>
    <w:rsid w:val="00603EB6"/>
    <w:rsid w:val="00605FDB"/>
    <w:rsid w:val="00610E38"/>
    <w:rsid w:val="00614250"/>
    <w:rsid w:val="00615DE5"/>
    <w:rsid w:val="00616A4D"/>
    <w:rsid w:val="00620A97"/>
    <w:rsid w:val="00620E19"/>
    <w:rsid w:val="00622CCB"/>
    <w:rsid w:val="00640D3A"/>
    <w:rsid w:val="00641A3E"/>
    <w:rsid w:val="00641BDA"/>
    <w:rsid w:val="006426D6"/>
    <w:rsid w:val="00644186"/>
    <w:rsid w:val="00644284"/>
    <w:rsid w:val="00644D7F"/>
    <w:rsid w:val="0065094E"/>
    <w:rsid w:val="00651C03"/>
    <w:rsid w:val="00653C00"/>
    <w:rsid w:val="00654050"/>
    <w:rsid w:val="006545B5"/>
    <w:rsid w:val="00657C3F"/>
    <w:rsid w:val="00657ED6"/>
    <w:rsid w:val="00660442"/>
    <w:rsid w:val="00661B42"/>
    <w:rsid w:val="0066252D"/>
    <w:rsid w:val="00663EAA"/>
    <w:rsid w:val="00664A7A"/>
    <w:rsid w:val="00665DFA"/>
    <w:rsid w:val="006670E1"/>
    <w:rsid w:val="00670AA4"/>
    <w:rsid w:val="0067256A"/>
    <w:rsid w:val="006769C8"/>
    <w:rsid w:val="00682ACC"/>
    <w:rsid w:val="00682C4B"/>
    <w:rsid w:val="006836A6"/>
    <w:rsid w:val="00684ED3"/>
    <w:rsid w:val="0068529E"/>
    <w:rsid w:val="00690F94"/>
    <w:rsid w:val="0069196B"/>
    <w:rsid w:val="0069220C"/>
    <w:rsid w:val="006949A4"/>
    <w:rsid w:val="00696042"/>
    <w:rsid w:val="00696068"/>
    <w:rsid w:val="0069694B"/>
    <w:rsid w:val="00696EF5"/>
    <w:rsid w:val="006A05DB"/>
    <w:rsid w:val="006A124C"/>
    <w:rsid w:val="006A15D7"/>
    <w:rsid w:val="006A1D7A"/>
    <w:rsid w:val="006A21C0"/>
    <w:rsid w:val="006A2AD6"/>
    <w:rsid w:val="006A4C1E"/>
    <w:rsid w:val="006A53C9"/>
    <w:rsid w:val="006A6BE2"/>
    <w:rsid w:val="006A742F"/>
    <w:rsid w:val="006B293D"/>
    <w:rsid w:val="006B4991"/>
    <w:rsid w:val="006B4C0C"/>
    <w:rsid w:val="006B5825"/>
    <w:rsid w:val="006B639E"/>
    <w:rsid w:val="006B7612"/>
    <w:rsid w:val="006C0711"/>
    <w:rsid w:val="006D0CC2"/>
    <w:rsid w:val="006D1849"/>
    <w:rsid w:val="006D2F86"/>
    <w:rsid w:val="006D3A32"/>
    <w:rsid w:val="006D51ED"/>
    <w:rsid w:val="006D51F5"/>
    <w:rsid w:val="006D59EA"/>
    <w:rsid w:val="006D7AE0"/>
    <w:rsid w:val="006E3896"/>
    <w:rsid w:val="006E5614"/>
    <w:rsid w:val="006F24AD"/>
    <w:rsid w:val="006F26F8"/>
    <w:rsid w:val="006F2AE7"/>
    <w:rsid w:val="006F3207"/>
    <w:rsid w:val="006F4176"/>
    <w:rsid w:val="006F774C"/>
    <w:rsid w:val="006F7A69"/>
    <w:rsid w:val="00700DEC"/>
    <w:rsid w:val="0070133A"/>
    <w:rsid w:val="007021C3"/>
    <w:rsid w:val="00704055"/>
    <w:rsid w:val="007044F5"/>
    <w:rsid w:val="00704E7C"/>
    <w:rsid w:val="007052FC"/>
    <w:rsid w:val="00706175"/>
    <w:rsid w:val="0070794D"/>
    <w:rsid w:val="007102CD"/>
    <w:rsid w:val="00711214"/>
    <w:rsid w:val="00711EEF"/>
    <w:rsid w:val="007138C3"/>
    <w:rsid w:val="00713FD0"/>
    <w:rsid w:val="0071422A"/>
    <w:rsid w:val="0071502A"/>
    <w:rsid w:val="007164F2"/>
    <w:rsid w:val="00716A24"/>
    <w:rsid w:val="007205A3"/>
    <w:rsid w:val="00721BE0"/>
    <w:rsid w:val="0072498C"/>
    <w:rsid w:val="0072701C"/>
    <w:rsid w:val="00727735"/>
    <w:rsid w:val="00731128"/>
    <w:rsid w:val="00732FA2"/>
    <w:rsid w:val="0073403C"/>
    <w:rsid w:val="0073574E"/>
    <w:rsid w:val="0073624F"/>
    <w:rsid w:val="00740A9B"/>
    <w:rsid w:val="00741375"/>
    <w:rsid w:val="0074149D"/>
    <w:rsid w:val="007419B7"/>
    <w:rsid w:val="00746E7B"/>
    <w:rsid w:val="00751606"/>
    <w:rsid w:val="00755F2C"/>
    <w:rsid w:val="00760BC1"/>
    <w:rsid w:val="0076120E"/>
    <w:rsid w:val="007635B0"/>
    <w:rsid w:val="00763E54"/>
    <w:rsid w:val="00763F19"/>
    <w:rsid w:val="00766207"/>
    <w:rsid w:val="00767369"/>
    <w:rsid w:val="00767E7D"/>
    <w:rsid w:val="00770747"/>
    <w:rsid w:val="007721C7"/>
    <w:rsid w:val="00774825"/>
    <w:rsid w:val="00774904"/>
    <w:rsid w:val="00780A6C"/>
    <w:rsid w:val="00782E76"/>
    <w:rsid w:val="0078345D"/>
    <w:rsid w:val="00783AA1"/>
    <w:rsid w:val="0078557F"/>
    <w:rsid w:val="007875DF"/>
    <w:rsid w:val="00790721"/>
    <w:rsid w:val="00792630"/>
    <w:rsid w:val="007934F8"/>
    <w:rsid w:val="0079462B"/>
    <w:rsid w:val="00794D0F"/>
    <w:rsid w:val="007950CE"/>
    <w:rsid w:val="00796102"/>
    <w:rsid w:val="007A0227"/>
    <w:rsid w:val="007A7546"/>
    <w:rsid w:val="007B0B51"/>
    <w:rsid w:val="007B48AA"/>
    <w:rsid w:val="007B4B87"/>
    <w:rsid w:val="007B6685"/>
    <w:rsid w:val="007B7AAE"/>
    <w:rsid w:val="007B7F90"/>
    <w:rsid w:val="007C0889"/>
    <w:rsid w:val="007C0EF2"/>
    <w:rsid w:val="007C168F"/>
    <w:rsid w:val="007C2EEE"/>
    <w:rsid w:val="007C68B9"/>
    <w:rsid w:val="007C77BC"/>
    <w:rsid w:val="007D1479"/>
    <w:rsid w:val="007D1D42"/>
    <w:rsid w:val="007D4F69"/>
    <w:rsid w:val="007D6EC6"/>
    <w:rsid w:val="007E345D"/>
    <w:rsid w:val="007E4C94"/>
    <w:rsid w:val="007E57E1"/>
    <w:rsid w:val="007E593D"/>
    <w:rsid w:val="007F1F13"/>
    <w:rsid w:val="007F2D6B"/>
    <w:rsid w:val="007F30C4"/>
    <w:rsid w:val="0080414D"/>
    <w:rsid w:val="0080559E"/>
    <w:rsid w:val="00805C65"/>
    <w:rsid w:val="00810228"/>
    <w:rsid w:val="0081125C"/>
    <w:rsid w:val="00811CC1"/>
    <w:rsid w:val="0081362C"/>
    <w:rsid w:val="00813AD6"/>
    <w:rsid w:val="008153FE"/>
    <w:rsid w:val="008178DF"/>
    <w:rsid w:val="00817E91"/>
    <w:rsid w:val="00821428"/>
    <w:rsid w:val="00824910"/>
    <w:rsid w:val="00824DDA"/>
    <w:rsid w:val="0082635D"/>
    <w:rsid w:val="00827A59"/>
    <w:rsid w:val="008302B0"/>
    <w:rsid w:val="008312ED"/>
    <w:rsid w:val="008336F5"/>
    <w:rsid w:val="0084302A"/>
    <w:rsid w:val="00843A3A"/>
    <w:rsid w:val="00851D93"/>
    <w:rsid w:val="008527A7"/>
    <w:rsid w:val="008543B9"/>
    <w:rsid w:val="00854444"/>
    <w:rsid w:val="00854A7A"/>
    <w:rsid w:val="00866DE3"/>
    <w:rsid w:val="0087203D"/>
    <w:rsid w:val="00874541"/>
    <w:rsid w:val="008752F4"/>
    <w:rsid w:val="00875530"/>
    <w:rsid w:val="00877625"/>
    <w:rsid w:val="008814A5"/>
    <w:rsid w:val="00882DEB"/>
    <w:rsid w:val="008832C0"/>
    <w:rsid w:val="008934FD"/>
    <w:rsid w:val="00893806"/>
    <w:rsid w:val="0089494A"/>
    <w:rsid w:val="008966B4"/>
    <w:rsid w:val="008A0DB8"/>
    <w:rsid w:val="008A308F"/>
    <w:rsid w:val="008A3E5C"/>
    <w:rsid w:val="008A6588"/>
    <w:rsid w:val="008B2EEF"/>
    <w:rsid w:val="008B311B"/>
    <w:rsid w:val="008B3369"/>
    <w:rsid w:val="008B385A"/>
    <w:rsid w:val="008B4ABE"/>
    <w:rsid w:val="008C0B6C"/>
    <w:rsid w:val="008C3D60"/>
    <w:rsid w:val="008C7DB3"/>
    <w:rsid w:val="008D2110"/>
    <w:rsid w:val="008E0311"/>
    <w:rsid w:val="008E0581"/>
    <w:rsid w:val="008E08FD"/>
    <w:rsid w:val="008E1080"/>
    <w:rsid w:val="008E2E49"/>
    <w:rsid w:val="008E3D93"/>
    <w:rsid w:val="008E3FD9"/>
    <w:rsid w:val="008E4F06"/>
    <w:rsid w:val="008E6C2F"/>
    <w:rsid w:val="008E7037"/>
    <w:rsid w:val="008F1ACD"/>
    <w:rsid w:val="008F3998"/>
    <w:rsid w:val="008F5906"/>
    <w:rsid w:val="008F6C8C"/>
    <w:rsid w:val="00900F08"/>
    <w:rsid w:val="00902972"/>
    <w:rsid w:val="009069A7"/>
    <w:rsid w:val="00911912"/>
    <w:rsid w:val="00911B80"/>
    <w:rsid w:val="00917770"/>
    <w:rsid w:val="00921F52"/>
    <w:rsid w:val="00922A91"/>
    <w:rsid w:val="00923477"/>
    <w:rsid w:val="0092568F"/>
    <w:rsid w:val="00927E06"/>
    <w:rsid w:val="00932812"/>
    <w:rsid w:val="0093479B"/>
    <w:rsid w:val="00935461"/>
    <w:rsid w:val="00935466"/>
    <w:rsid w:val="00943611"/>
    <w:rsid w:val="00944C28"/>
    <w:rsid w:val="00945296"/>
    <w:rsid w:val="0094532B"/>
    <w:rsid w:val="009459E3"/>
    <w:rsid w:val="0095005A"/>
    <w:rsid w:val="0095016F"/>
    <w:rsid w:val="00950AB5"/>
    <w:rsid w:val="00954542"/>
    <w:rsid w:val="0095508E"/>
    <w:rsid w:val="00957261"/>
    <w:rsid w:val="00957690"/>
    <w:rsid w:val="00957E7C"/>
    <w:rsid w:val="00962460"/>
    <w:rsid w:val="00962C63"/>
    <w:rsid w:val="00964620"/>
    <w:rsid w:val="009720C4"/>
    <w:rsid w:val="00972B58"/>
    <w:rsid w:val="0097519D"/>
    <w:rsid w:val="00975B78"/>
    <w:rsid w:val="0098028E"/>
    <w:rsid w:val="0098091C"/>
    <w:rsid w:val="0098267A"/>
    <w:rsid w:val="00983F2A"/>
    <w:rsid w:val="00986FAF"/>
    <w:rsid w:val="0098780F"/>
    <w:rsid w:val="00991CD3"/>
    <w:rsid w:val="00995DDC"/>
    <w:rsid w:val="00996872"/>
    <w:rsid w:val="00997936"/>
    <w:rsid w:val="009A0CB6"/>
    <w:rsid w:val="009A1812"/>
    <w:rsid w:val="009A265B"/>
    <w:rsid w:val="009B365D"/>
    <w:rsid w:val="009B3903"/>
    <w:rsid w:val="009B54CA"/>
    <w:rsid w:val="009B62DC"/>
    <w:rsid w:val="009C0631"/>
    <w:rsid w:val="009C08D7"/>
    <w:rsid w:val="009C0F7A"/>
    <w:rsid w:val="009C1114"/>
    <w:rsid w:val="009C167C"/>
    <w:rsid w:val="009C3D90"/>
    <w:rsid w:val="009C4F65"/>
    <w:rsid w:val="009C5653"/>
    <w:rsid w:val="009D0E91"/>
    <w:rsid w:val="009D1EC0"/>
    <w:rsid w:val="009D38E6"/>
    <w:rsid w:val="009D4609"/>
    <w:rsid w:val="009E2391"/>
    <w:rsid w:val="009E2C19"/>
    <w:rsid w:val="009E3B5E"/>
    <w:rsid w:val="009E4A0B"/>
    <w:rsid w:val="009E4C83"/>
    <w:rsid w:val="009E7D41"/>
    <w:rsid w:val="009F19F9"/>
    <w:rsid w:val="009F3913"/>
    <w:rsid w:val="009F5534"/>
    <w:rsid w:val="009F5DD2"/>
    <w:rsid w:val="009F617A"/>
    <w:rsid w:val="009F6CD7"/>
    <w:rsid w:val="00A01C52"/>
    <w:rsid w:val="00A02312"/>
    <w:rsid w:val="00A02CC0"/>
    <w:rsid w:val="00A0747F"/>
    <w:rsid w:val="00A10A7B"/>
    <w:rsid w:val="00A118BB"/>
    <w:rsid w:val="00A2356A"/>
    <w:rsid w:val="00A253B2"/>
    <w:rsid w:val="00A25962"/>
    <w:rsid w:val="00A26B8E"/>
    <w:rsid w:val="00A270A9"/>
    <w:rsid w:val="00A32577"/>
    <w:rsid w:val="00A33BE7"/>
    <w:rsid w:val="00A35848"/>
    <w:rsid w:val="00A358E2"/>
    <w:rsid w:val="00A42AD7"/>
    <w:rsid w:val="00A44010"/>
    <w:rsid w:val="00A476B8"/>
    <w:rsid w:val="00A52832"/>
    <w:rsid w:val="00A52CFB"/>
    <w:rsid w:val="00A540FD"/>
    <w:rsid w:val="00A54FA0"/>
    <w:rsid w:val="00A575DB"/>
    <w:rsid w:val="00A6285B"/>
    <w:rsid w:val="00A639B1"/>
    <w:rsid w:val="00A644D5"/>
    <w:rsid w:val="00A64B94"/>
    <w:rsid w:val="00A65174"/>
    <w:rsid w:val="00A6533F"/>
    <w:rsid w:val="00A65EBE"/>
    <w:rsid w:val="00A6724C"/>
    <w:rsid w:val="00A70AE6"/>
    <w:rsid w:val="00A71C04"/>
    <w:rsid w:val="00A75416"/>
    <w:rsid w:val="00A87D2A"/>
    <w:rsid w:val="00A9084E"/>
    <w:rsid w:val="00A92D83"/>
    <w:rsid w:val="00A93FAA"/>
    <w:rsid w:val="00A96B21"/>
    <w:rsid w:val="00AA3095"/>
    <w:rsid w:val="00AA30D5"/>
    <w:rsid w:val="00AA62A0"/>
    <w:rsid w:val="00AA6A21"/>
    <w:rsid w:val="00AB357B"/>
    <w:rsid w:val="00AB4A42"/>
    <w:rsid w:val="00AB797F"/>
    <w:rsid w:val="00AC0F34"/>
    <w:rsid w:val="00AC18CD"/>
    <w:rsid w:val="00AC4541"/>
    <w:rsid w:val="00AC4632"/>
    <w:rsid w:val="00AC5EC1"/>
    <w:rsid w:val="00AD0BAC"/>
    <w:rsid w:val="00AD3A55"/>
    <w:rsid w:val="00AE023E"/>
    <w:rsid w:val="00AE1A95"/>
    <w:rsid w:val="00AE5BC3"/>
    <w:rsid w:val="00AF0428"/>
    <w:rsid w:val="00AF1893"/>
    <w:rsid w:val="00AF4A6C"/>
    <w:rsid w:val="00AF4C8E"/>
    <w:rsid w:val="00B039A9"/>
    <w:rsid w:val="00B065FF"/>
    <w:rsid w:val="00B1016A"/>
    <w:rsid w:val="00B21AE8"/>
    <w:rsid w:val="00B21E96"/>
    <w:rsid w:val="00B22932"/>
    <w:rsid w:val="00B24AEF"/>
    <w:rsid w:val="00B25672"/>
    <w:rsid w:val="00B27983"/>
    <w:rsid w:val="00B3093F"/>
    <w:rsid w:val="00B311CB"/>
    <w:rsid w:val="00B3140D"/>
    <w:rsid w:val="00B31E6C"/>
    <w:rsid w:val="00B3358F"/>
    <w:rsid w:val="00B33CA4"/>
    <w:rsid w:val="00B35BCF"/>
    <w:rsid w:val="00B36EA9"/>
    <w:rsid w:val="00B41651"/>
    <w:rsid w:val="00B4431E"/>
    <w:rsid w:val="00B46D79"/>
    <w:rsid w:val="00B470A8"/>
    <w:rsid w:val="00B47233"/>
    <w:rsid w:val="00B50296"/>
    <w:rsid w:val="00B51369"/>
    <w:rsid w:val="00B52046"/>
    <w:rsid w:val="00B54FBE"/>
    <w:rsid w:val="00B57801"/>
    <w:rsid w:val="00B60599"/>
    <w:rsid w:val="00B61ED3"/>
    <w:rsid w:val="00B6232B"/>
    <w:rsid w:val="00B65DB9"/>
    <w:rsid w:val="00B66280"/>
    <w:rsid w:val="00B67BBA"/>
    <w:rsid w:val="00B70924"/>
    <w:rsid w:val="00B724BA"/>
    <w:rsid w:val="00B72E3A"/>
    <w:rsid w:val="00B76F03"/>
    <w:rsid w:val="00B80527"/>
    <w:rsid w:val="00B81E17"/>
    <w:rsid w:val="00B86725"/>
    <w:rsid w:val="00B90511"/>
    <w:rsid w:val="00B91EDE"/>
    <w:rsid w:val="00B93753"/>
    <w:rsid w:val="00B93A5E"/>
    <w:rsid w:val="00B94BA0"/>
    <w:rsid w:val="00BA06BE"/>
    <w:rsid w:val="00BA5519"/>
    <w:rsid w:val="00BA76E3"/>
    <w:rsid w:val="00BB25AD"/>
    <w:rsid w:val="00BB5092"/>
    <w:rsid w:val="00BB5569"/>
    <w:rsid w:val="00BC205D"/>
    <w:rsid w:val="00BC3884"/>
    <w:rsid w:val="00BC79B0"/>
    <w:rsid w:val="00BD1631"/>
    <w:rsid w:val="00BD3475"/>
    <w:rsid w:val="00BD4C3E"/>
    <w:rsid w:val="00BD5B45"/>
    <w:rsid w:val="00BE0254"/>
    <w:rsid w:val="00BE3091"/>
    <w:rsid w:val="00BE32AA"/>
    <w:rsid w:val="00BE33E4"/>
    <w:rsid w:val="00BE5174"/>
    <w:rsid w:val="00BE5BE3"/>
    <w:rsid w:val="00BE642A"/>
    <w:rsid w:val="00BE75CD"/>
    <w:rsid w:val="00BE7800"/>
    <w:rsid w:val="00BF0772"/>
    <w:rsid w:val="00BF46B0"/>
    <w:rsid w:val="00BF4731"/>
    <w:rsid w:val="00BF50D0"/>
    <w:rsid w:val="00C02BA8"/>
    <w:rsid w:val="00C02EA4"/>
    <w:rsid w:val="00C119A0"/>
    <w:rsid w:val="00C12178"/>
    <w:rsid w:val="00C12D0A"/>
    <w:rsid w:val="00C13D83"/>
    <w:rsid w:val="00C141BD"/>
    <w:rsid w:val="00C225C5"/>
    <w:rsid w:val="00C22D8E"/>
    <w:rsid w:val="00C2354A"/>
    <w:rsid w:val="00C23D41"/>
    <w:rsid w:val="00C24946"/>
    <w:rsid w:val="00C27CBE"/>
    <w:rsid w:val="00C332BC"/>
    <w:rsid w:val="00C33DF4"/>
    <w:rsid w:val="00C35DC7"/>
    <w:rsid w:val="00C402F0"/>
    <w:rsid w:val="00C42EC3"/>
    <w:rsid w:val="00C4300F"/>
    <w:rsid w:val="00C43E40"/>
    <w:rsid w:val="00C4462B"/>
    <w:rsid w:val="00C44775"/>
    <w:rsid w:val="00C457CA"/>
    <w:rsid w:val="00C5185A"/>
    <w:rsid w:val="00C53B46"/>
    <w:rsid w:val="00C56768"/>
    <w:rsid w:val="00C57F03"/>
    <w:rsid w:val="00C60A2F"/>
    <w:rsid w:val="00C61E65"/>
    <w:rsid w:val="00C62BC2"/>
    <w:rsid w:val="00C65DC0"/>
    <w:rsid w:val="00C66D63"/>
    <w:rsid w:val="00C70F1F"/>
    <w:rsid w:val="00C7418E"/>
    <w:rsid w:val="00C8475E"/>
    <w:rsid w:val="00C874A2"/>
    <w:rsid w:val="00C931B2"/>
    <w:rsid w:val="00C931E4"/>
    <w:rsid w:val="00C94C56"/>
    <w:rsid w:val="00CA026D"/>
    <w:rsid w:val="00CA04F8"/>
    <w:rsid w:val="00CA08F7"/>
    <w:rsid w:val="00CA18B1"/>
    <w:rsid w:val="00CA3273"/>
    <w:rsid w:val="00CA52C7"/>
    <w:rsid w:val="00CA5E99"/>
    <w:rsid w:val="00CA62A0"/>
    <w:rsid w:val="00CA76B0"/>
    <w:rsid w:val="00CB2187"/>
    <w:rsid w:val="00CB3319"/>
    <w:rsid w:val="00CB5152"/>
    <w:rsid w:val="00CC20BE"/>
    <w:rsid w:val="00CC34C1"/>
    <w:rsid w:val="00CC432F"/>
    <w:rsid w:val="00CC4D37"/>
    <w:rsid w:val="00CC50B8"/>
    <w:rsid w:val="00CC585B"/>
    <w:rsid w:val="00CC71D6"/>
    <w:rsid w:val="00CD10AF"/>
    <w:rsid w:val="00CD16B3"/>
    <w:rsid w:val="00CD18C6"/>
    <w:rsid w:val="00CD31B0"/>
    <w:rsid w:val="00CD66B6"/>
    <w:rsid w:val="00CD6A07"/>
    <w:rsid w:val="00CD770D"/>
    <w:rsid w:val="00CD7A90"/>
    <w:rsid w:val="00CE0220"/>
    <w:rsid w:val="00CE0727"/>
    <w:rsid w:val="00CF2810"/>
    <w:rsid w:val="00CF3550"/>
    <w:rsid w:val="00CF3E13"/>
    <w:rsid w:val="00CF70AB"/>
    <w:rsid w:val="00D05024"/>
    <w:rsid w:val="00D11591"/>
    <w:rsid w:val="00D13CA3"/>
    <w:rsid w:val="00D15F1F"/>
    <w:rsid w:val="00D160B5"/>
    <w:rsid w:val="00D1670F"/>
    <w:rsid w:val="00D20BD0"/>
    <w:rsid w:val="00D2281A"/>
    <w:rsid w:val="00D2651C"/>
    <w:rsid w:val="00D300AF"/>
    <w:rsid w:val="00D3059B"/>
    <w:rsid w:val="00D31ED8"/>
    <w:rsid w:val="00D322A4"/>
    <w:rsid w:val="00D405BF"/>
    <w:rsid w:val="00D4140A"/>
    <w:rsid w:val="00D458B1"/>
    <w:rsid w:val="00D45CD2"/>
    <w:rsid w:val="00D4778A"/>
    <w:rsid w:val="00D50695"/>
    <w:rsid w:val="00D5201A"/>
    <w:rsid w:val="00D5207C"/>
    <w:rsid w:val="00D54863"/>
    <w:rsid w:val="00D57731"/>
    <w:rsid w:val="00D57F85"/>
    <w:rsid w:val="00D60046"/>
    <w:rsid w:val="00D60BF6"/>
    <w:rsid w:val="00D619CC"/>
    <w:rsid w:val="00D61EC4"/>
    <w:rsid w:val="00D63B94"/>
    <w:rsid w:val="00D64194"/>
    <w:rsid w:val="00D65151"/>
    <w:rsid w:val="00D6640A"/>
    <w:rsid w:val="00D70CF0"/>
    <w:rsid w:val="00D71230"/>
    <w:rsid w:val="00D71FFB"/>
    <w:rsid w:val="00D74474"/>
    <w:rsid w:val="00D81441"/>
    <w:rsid w:val="00D83F0B"/>
    <w:rsid w:val="00D84529"/>
    <w:rsid w:val="00D85690"/>
    <w:rsid w:val="00D910D1"/>
    <w:rsid w:val="00D91887"/>
    <w:rsid w:val="00D92BFD"/>
    <w:rsid w:val="00D931D8"/>
    <w:rsid w:val="00D94801"/>
    <w:rsid w:val="00D95D34"/>
    <w:rsid w:val="00DA0748"/>
    <w:rsid w:val="00DA1ABD"/>
    <w:rsid w:val="00DA2A94"/>
    <w:rsid w:val="00DA3590"/>
    <w:rsid w:val="00DA39AF"/>
    <w:rsid w:val="00DA5D96"/>
    <w:rsid w:val="00DB05A0"/>
    <w:rsid w:val="00DB1D59"/>
    <w:rsid w:val="00DB2CA9"/>
    <w:rsid w:val="00DB2E18"/>
    <w:rsid w:val="00DB3F4D"/>
    <w:rsid w:val="00DB69E3"/>
    <w:rsid w:val="00DC024F"/>
    <w:rsid w:val="00DC1781"/>
    <w:rsid w:val="00DC2C62"/>
    <w:rsid w:val="00DC5330"/>
    <w:rsid w:val="00DC6E17"/>
    <w:rsid w:val="00DC6EEF"/>
    <w:rsid w:val="00DD1F32"/>
    <w:rsid w:val="00DD2A42"/>
    <w:rsid w:val="00DD37B8"/>
    <w:rsid w:val="00DD7BDE"/>
    <w:rsid w:val="00DE3671"/>
    <w:rsid w:val="00DE4B36"/>
    <w:rsid w:val="00DE585C"/>
    <w:rsid w:val="00DF0E15"/>
    <w:rsid w:val="00DF263E"/>
    <w:rsid w:val="00DF3D27"/>
    <w:rsid w:val="00E02311"/>
    <w:rsid w:val="00E0494B"/>
    <w:rsid w:val="00E065C3"/>
    <w:rsid w:val="00E07296"/>
    <w:rsid w:val="00E10246"/>
    <w:rsid w:val="00E10D17"/>
    <w:rsid w:val="00E11649"/>
    <w:rsid w:val="00E124D9"/>
    <w:rsid w:val="00E13CB0"/>
    <w:rsid w:val="00E1456D"/>
    <w:rsid w:val="00E153BB"/>
    <w:rsid w:val="00E1597C"/>
    <w:rsid w:val="00E170A1"/>
    <w:rsid w:val="00E25980"/>
    <w:rsid w:val="00E30AF9"/>
    <w:rsid w:val="00E312D9"/>
    <w:rsid w:val="00E36280"/>
    <w:rsid w:val="00E37C60"/>
    <w:rsid w:val="00E459F2"/>
    <w:rsid w:val="00E46067"/>
    <w:rsid w:val="00E5428A"/>
    <w:rsid w:val="00E57084"/>
    <w:rsid w:val="00E60E17"/>
    <w:rsid w:val="00E61213"/>
    <w:rsid w:val="00E613A1"/>
    <w:rsid w:val="00E62F08"/>
    <w:rsid w:val="00E6697B"/>
    <w:rsid w:val="00E67215"/>
    <w:rsid w:val="00E71731"/>
    <w:rsid w:val="00E737A7"/>
    <w:rsid w:val="00E81E16"/>
    <w:rsid w:val="00E82BC5"/>
    <w:rsid w:val="00E83443"/>
    <w:rsid w:val="00E87B1F"/>
    <w:rsid w:val="00E922A7"/>
    <w:rsid w:val="00E9433D"/>
    <w:rsid w:val="00E943FE"/>
    <w:rsid w:val="00EA16DD"/>
    <w:rsid w:val="00EA199D"/>
    <w:rsid w:val="00EA2683"/>
    <w:rsid w:val="00EA419B"/>
    <w:rsid w:val="00EA5F1F"/>
    <w:rsid w:val="00EA5FCE"/>
    <w:rsid w:val="00EA6437"/>
    <w:rsid w:val="00EA77FB"/>
    <w:rsid w:val="00EB0BAF"/>
    <w:rsid w:val="00EB0E55"/>
    <w:rsid w:val="00EB1714"/>
    <w:rsid w:val="00EB3BA7"/>
    <w:rsid w:val="00EB5952"/>
    <w:rsid w:val="00EB7BAF"/>
    <w:rsid w:val="00EC480F"/>
    <w:rsid w:val="00EC4E06"/>
    <w:rsid w:val="00EC6B77"/>
    <w:rsid w:val="00EC75C6"/>
    <w:rsid w:val="00ED1732"/>
    <w:rsid w:val="00ED3849"/>
    <w:rsid w:val="00ED3A69"/>
    <w:rsid w:val="00ED3FAC"/>
    <w:rsid w:val="00ED7F68"/>
    <w:rsid w:val="00EE0420"/>
    <w:rsid w:val="00EE21C9"/>
    <w:rsid w:val="00EE34F7"/>
    <w:rsid w:val="00EE5B30"/>
    <w:rsid w:val="00EE7E30"/>
    <w:rsid w:val="00EF3EB6"/>
    <w:rsid w:val="00EF4787"/>
    <w:rsid w:val="00EF7BB2"/>
    <w:rsid w:val="00F01B23"/>
    <w:rsid w:val="00F03B30"/>
    <w:rsid w:val="00F0487B"/>
    <w:rsid w:val="00F04FB6"/>
    <w:rsid w:val="00F0526F"/>
    <w:rsid w:val="00F057C8"/>
    <w:rsid w:val="00F109AD"/>
    <w:rsid w:val="00F1786D"/>
    <w:rsid w:val="00F22919"/>
    <w:rsid w:val="00F2507D"/>
    <w:rsid w:val="00F252DB"/>
    <w:rsid w:val="00F2541A"/>
    <w:rsid w:val="00F258FB"/>
    <w:rsid w:val="00F31689"/>
    <w:rsid w:val="00F3755D"/>
    <w:rsid w:val="00F43005"/>
    <w:rsid w:val="00F474C2"/>
    <w:rsid w:val="00F514E8"/>
    <w:rsid w:val="00F529F3"/>
    <w:rsid w:val="00F52E5C"/>
    <w:rsid w:val="00F532E5"/>
    <w:rsid w:val="00F53F9B"/>
    <w:rsid w:val="00F563FC"/>
    <w:rsid w:val="00F5768F"/>
    <w:rsid w:val="00F606D2"/>
    <w:rsid w:val="00F619EE"/>
    <w:rsid w:val="00F65EC3"/>
    <w:rsid w:val="00F7233B"/>
    <w:rsid w:val="00F75F90"/>
    <w:rsid w:val="00F814B2"/>
    <w:rsid w:val="00F81BDF"/>
    <w:rsid w:val="00F82020"/>
    <w:rsid w:val="00F901AC"/>
    <w:rsid w:val="00F90A09"/>
    <w:rsid w:val="00F93C45"/>
    <w:rsid w:val="00F95665"/>
    <w:rsid w:val="00FA13C2"/>
    <w:rsid w:val="00FA18C9"/>
    <w:rsid w:val="00FA1A0F"/>
    <w:rsid w:val="00FA4C9F"/>
    <w:rsid w:val="00FA6E75"/>
    <w:rsid w:val="00FB0158"/>
    <w:rsid w:val="00FB1714"/>
    <w:rsid w:val="00FB46B8"/>
    <w:rsid w:val="00FB5222"/>
    <w:rsid w:val="00FB5A99"/>
    <w:rsid w:val="00FC2A60"/>
    <w:rsid w:val="00FC76E2"/>
    <w:rsid w:val="00FD4FF7"/>
    <w:rsid w:val="00FD6F6A"/>
    <w:rsid w:val="00FE3653"/>
    <w:rsid w:val="00FE3747"/>
    <w:rsid w:val="00FE3AB8"/>
    <w:rsid w:val="00FE47AD"/>
    <w:rsid w:val="00FF1543"/>
    <w:rsid w:val="00FF3B18"/>
    <w:rsid w:val="00FF5921"/>
    <w:rsid w:val="00FF701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04141"/>
  <w15:chartTrackingRefBased/>
  <w15:docId w15:val="{C9300B4D-9E10-4360-8CA7-8C9E1D3F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96B21"/>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496F5C"/>
    <w:pPr>
      <w:numPr>
        <w:numId w:val="2"/>
      </w:numPr>
      <w:tabs>
        <w:tab w:val="left" w:pos="1134"/>
      </w:tabs>
      <w:spacing w:before="120" w:after="120"/>
      <w:ind w:left="567" w:firstLine="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customStyle="1" w:styleId="Para3">
    <w:name w:val="Para3"/>
    <w:basedOn w:val="Normal"/>
    <w:rsid w:val="009720C4"/>
    <w:pPr>
      <w:numPr>
        <w:ilvl w:val="2"/>
        <w:numId w:val="21"/>
      </w:numPr>
      <w:tabs>
        <w:tab w:val="left" w:pos="1980"/>
      </w:tabs>
      <w:spacing w:before="80" w:after="80"/>
    </w:pPr>
    <w:rPr>
      <w:rFonts w:eastAsia="MS Mincho" w:cs="Angsana New"/>
      <w:szCs w:val="20"/>
    </w:rPr>
  </w:style>
  <w:style w:type="paragraph" w:styleId="Revision">
    <w:name w:val="Revision"/>
    <w:hidden/>
    <w:uiPriority w:val="99"/>
    <w:semiHidden/>
    <w:rsid w:val="001426F9"/>
    <w:pPr>
      <w:spacing w:after="0" w:line="240" w:lineRule="auto"/>
    </w:pPr>
    <w:rPr>
      <w:rFonts w:ascii="Times New Roman" w:eastAsia="Times New Roman" w:hAnsi="Times New Roman" w:cs="Times New Roman"/>
      <w:kern w:val="0"/>
      <w:szCs w:val="24"/>
      <w:lang w:val="en-GB"/>
      <w14:ligatures w14:val="none"/>
    </w:rPr>
  </w:style>
  <w:style w:type="paragraph" w:styleId="BalloonText">
    <w:name w:val="Balloon Text"/>
    <w:basedOn w:val="Normal"/>
    <w:link w:val="BalloonTextChar"/>
    <w:uiPriority w:val="99"/>
    <w:semiHidden/>
    <w:unhideWhenUsed/>
    <w:rsid w:val="00E71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31"/>
    <w:rPr>
      <w:rFonts w:ascii="Segoe UI" w:eastAsia="Times New Roman" w:hAnsi="Segoe UI" w:cs="Segoe UI"/>
      <w:kern w:val="0"/>
      <w:sz w:val="18"/>
      <w:szCs w:val="18"/>
      <w:lang w:val="en-GB"/>
      <w14:ligatures w14:val="none"/>
    </w:rPr>
  </w:style>
  <w:style w:type="paragraph" w:styleId="ListParagraph">
    <w:name w:val="List Paragraph"/>
    <w:basedOn w:val="Normal"/>
    <w:uiPriority w:val="34"/>
    <w:qFormat/>
    <w:rsid w:val="00165C77"/>
    <w:pPr>
      <w:ind w:left="720"/>
      <w:contextualSpacing/>
    </w:pPr>
  </w:style>
  <w:style w:type="character" w:styleId="Hyperlink">
    <w:name w:val="Hyperlink"/>
    <w:basedOn w:val="DefaultParagraphFont"/>
    <w:uiPriority w:val="99"/>
    <w:unhideWhenUsed/>
    <w:rsid w:val="00335DC6"/>
    <w:rPr>
      <w:color w:val="0563C1" w:themeColor="hyperlink"/>
      <w:u w:val="single"/>
    </w:rPr>
  </w:style>
  <w:style w:type="character" w:styleId="UnresolvedMention">
    <w:name w:val="Unresolved Mention"/>
    <w:basedOn w:val="DefaultParagraphFont"/>
    <w:uiPriority w:val="99"/>
    <w:semiHidden/>
    <w:unhideWhenUsed/>
    <w:rsid w:val="00335DC6"/>
    <w:rPr>
      <w:color w:val="605E5C"/>
      <w:shd w:val="clear" w:color="auto" w:fill="E1DFDD"/>
    </w:rPr>
  </w:style>
  <w:style w:type="character" w:styleId="FollowedHyperlink">
    <w:name w:val="FollowedHyperlink"/>
    <w:basedOn w:val="DefaultParagraphFont"/>
    <w:uiPriority w:val="99"/>
    <w:semiHidden/>
    <w:unhideWhenUsed/>
    <w:rsid w:val="0044310C"/>
    <w:rPr>
      <w:color w:val="954F72" w:themeColor="followedHyperlink"/>
      <w:u w:val="singl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CC432F"/>
    <w:pPr>
      <w:spacing w:after="160" w:line="240" w:lineRule="exact"/>
    </w:pPr>
    <w:rPr>
      <w:rFonts w:asciiTheme="minorHAnsi" w:eastAsiaTheme="minorHAnsi" w:hAnsiTheme="minorHAnsi" w:cstheme="minorBidi"/>
      <w:kern w:val="2"/>
      <w:szCs w:val="22"/>
      <w:vertAlign w:val="superscript"/>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que.lefebvre\United%20Nations\MEA-CBD-Editing%20Team%20-%20Documents\General\Templates\template-gener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ABAB46D1844BC6AE6C4C3CD898400A"/>
        <w:category>
          <w:name w:val="General"/>
          <w:gallery w:val="placeholder"/>
        </w:category>
        <w:types>
          <w:type w:val="bbPlcHdr"/>
        </w:types>
        <w:behaviors>
          <w:behavior w:val="content"/>
        </w:behaviors>
        <w:guid w:val="{0E019420-3044-4D59-8016-8F8314FA95C0}"/>
      </w:docPartPr>
      <w:docPartBody>
        <w:p w:rsidR="00987828" w:rsidRDefault="00A26543">
          <w:pPr>
            <w:pStyle w:val="A1ABAB46D1844BC6AE6C4C3CD898400A"/>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46"/>
    <w:rsid w:val="001F2FFF"/>
    <w:rsid w:val="002247F9"/>
    <w:rsid w:val="00276DE4"/>
    <w:rsid w:val="00434ADD"/>
    <w:rsid w:val="00543E95"/>
    <w:rsid w:val="00547CB6"/>
    <w:rsid w:val="006A7070"/>
    <w:rsid w:val="007F6225"/>
    <w:rsid w:val="00800BE0"/>
    <w:rsid w:val="008871A1"/>
    <w:rsid w:val="00952EB7"/>
    <w:rsid w:val="0095602F"/>
    <w:rsid w:val="00987828"/>
    <w:rsid w:val="009E5A46"/>
    <w:rsid w:val="00A26543"/>
    <w:rsid w:val="00A33F03"/>
    <w:rsid w:val="00A70691"/>
    <w:rsid w:val="00A82E13"/>
    <w:rsid w:val="00C726DC"/>
    <w:rsid w:val="00CE609E"/>
    <w:rsid w:val="00D21992"/>
    <w:rsid w:val="00D233F0"/>
    <w:rsid w:val="00E31EE6"/>
    <w:rsid w:val="00F30949"/>
    <w:rsid w:val="00F917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3F0"/>
    <w:rPr>
      <w:color w:val="808080"/>
    </w:rPr>
  </w:style>
  <w:style w:type="paragraph" w:customStyle="1" w:styleId="A1ABAB46D1844BC6AE6C4C3CD898400A">
    <w:name w:val="A1ABAB46D1844BC6AE6C4C3CD8984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8298e0-1b7e-4ebe-8695-94439b74f0d1">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85E4C-C806-4F10-8420-89CF53128477}">
  <ds:schemaRefs>
    <ds:schemaRef ds:uri="http://schemas.microsoft.com/office/2006/metadata/properties"/>
    <ds:schemaRef ds:uri="http://schemas.microsoft.com/office/infopath/2007/PartnerControls"/>
    <ds:schemaRef ds:uri="358298e0-1b7e-4ebe-8695-94439b74f0d1"/>
    <ds:schemaRef ds:uri="985ec44e-1bab-4c0b-9df0-6ba128686fc9"/>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3ABF5A9C-3DAE-4FDA-B293-77151A30B331}">
  <ds:schemaRefs>
    <ds:schemaRef ds:uri="http://schemas.openxmlformats.org/officeDocument/2006/bibliography"/>
  </ds:schemaRefs>
</ds:datastoreItem>
</file>

<file path=customXml/itemProps4.xml><?xml version="1.0" encoding="utf-8"?>
<ds:datastoreItem xmlns:ds="http://schemas.openxmlformats.org/officeDocument/2006/customXml" ds:itemID="{9107C249-D583-4E88-B7AB-22330515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template-general.dotm</Template>
  <TotalTime>3</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Review of the programmes of work of the Convention</vt:lpstr>
    </vt:vector>
  </TitlesOfParts>
  <Company/>
  <LinksUpToDate>false</LinksUpToDate>
  <CharactersWithSpaces>5548</CharactersWithSpaces>
  <SharedDoc>false</SharedDoc>
  <HLinks>
    <vt:vector size="102" baseType="variant">
      <vt:variant>
        <vt:i4>852042</vt:i4>
      </vt:variant>
      <vt:variant>
        <vt:i4>48</vt:i4>
      </vt:variant>
      <vt:variant>
        <vt:i4>0</vt:i4>
      </vt:variant>
      <vt:variant>
        <vt:i4>5</vt:i4>
      </vt:variant>
      <vt:variant>
        <vt:lpwstr>https://www.cbd.int/doc/decisions/cop-15/cop-15-dec-13-en.pdf</vt:lpwstr>
      </vt:variant>
      <vt:variant>
        <vt:lpwstr/>
      </vt:variant>
      <vt:variant>
        <vt:i4>393291</vt:i4>
      </vt:variant>
      <vt:variant>
        <vt:i4>45</vt:i4>
      </vt:variant>
      <vt:variant>
        <vt:i4>0</vt:i4>
      </vt:variant>
      <vt:variant>
        <vt:i4>5</vt:i4>
      </vt:variant>
      <vt:variant>
        <vt:lpwstr>https://www.cbd.int/doc/decisions/cop-15/cop-15-dec-08-en.pdf</vt:lpwstr>
      </vt:variant>
      <vt:variant>
        <vt:lpwstr/>
      </vt:variant>
      <vt:variant>
        <vt:i4>524363</vt:i4>
      </vt:variant>
      <vt:variant>
        <vt:i4>42</vt:i4>
      </vt:variant>
      <vt:variant>
        <vt:i4>0</vt:i4>
      </vt:variant>
      <vt:variant>
        <vt:i4>5</vt:i4>
      </vt:variant>
      <vt:variant>
        <vt:lpwstr>https://www.cbd.int/doc/decisions/cop-15/cop-15-dec-06-en.pdf</vt:lpwstr>
      </vt:variant>
      <vt:variant>
        <vt:lpwstr/>
      </vt:variant>
      <vt:variant>
        <vt:i4>720971</vt:i4>
      </vt:variant>
      <vt:variant>
        <vt:i4>39</vt:i4>
      </vt:variant>
      <vt:variant>
        <vt:i4>0</vt:i4>
      </vt:variant>
      <vt:variant>
        <vt:i4>5</vt:i4>
      </vt:variant>
      <vt:variant>
        <vt:lpwstr>https://www.cbd.int/doc/decisions/cop-15/cop-15-dec-05-en.pdf</vt:lpwstr>
      </vt:variant>
      <vt:variant>
        <vt:lpwstr/>
      </vt:variant>
      <vt:variant>
        <vt:i4>655435</vt:i4>
      </vt:variant>
      <vt:variant>
        <vt:i4>36</vt:i4>
      </vt:variant>
      <vt:variant>
        <vt:i4>0</vt:i4>
      </vt:variant>
      <vt:variant>
        <vt:i4>5</vt:i4>
      </vt:variant>
      <vt:variant>
        <vt:lpwstr>https://www.cbd.int/doc/decisions/cop-15/cop-15-dec-04-en.pdf</vt:lpwstr>
      </vt:variant>
      <vt:variant>
        <vt:lpwstr/>
      </vt:variant>
      <vt:variant>
        <vt:i4>7536689</vt:i4>
      </vt:variant>
      <vt:variant>
        <vt:i4>33</vt:i4>
      </vt:variant>
      <vt:variant>
        <vt:i4>0</vt:i4>
      </vt:variant>
      <vt:variant>
        <vt:i4>5</vt:i4>
      </vt:variant>
      <vt:variant>
        <vt:lpwstr>https://www.cbd.int/doc/decisions/np-mop-04/np-mop-04-dec-07-en.pdf</vt:lpwstr>
      </vt:variant>
      <vt:variant>
        <vt:lpwstr/>
      </vt:variant>
      <vt:variant>
        <vt:i4>524362</vt:i4>
      </vt:variant>
      <vt:variant>
        <vt:i4>30</vt:i4>
      </vt:variant>
      <vt:variant>
        <vt:i4>0</vt:i4>
      </vt:variant>
      <vt:variant>
        <vt:i4>5</vt:i4>
      </vt:variant>
      <vt:variant>
        <vt:lpwstr>https://www.cbd.int/doc/decisions/cop-15/cop-15-dec-16-en.pdf</vt:lpwstr>
      </vt:variant>
      <vt:variant>
        <vt:lpwstr/>
      </vt:variant>
      <vt:variant>
        <vt:i4>393291</vt:i4>
      </vt:variant>
      <vt:variant>
        <vt:i4>27</vt:i4>
      </vt:variant>
      <vt:variant>
        <vt:i4>0</vt:i4>
      </vt:variant>
      <vt:variant>
        <vt:i4>5</vt:i4>
      </vt:variant>
      <vt:variant>
        <vt:lpwstr>https://www.cbd.int/doc/decisions/cop-15/cop-15-dec-08-en.pdf</vt:lpwstr>
      </vt:variant>
      <vt:variant>
        <vt:lpwstr/>
      </vt:variant>
      <vt:variant>
        <vt:i4>8126513</vt:i4>
      </vt:variant>
      <vt:variant>
        <vt:i4>24</vt:i4>
      </vt:variant>
      <vt:variant>
        <vt:i4>0</vt:i4>
      </vt:variant>
      <vt:variant>
        <vt:i4>5</vt:i4>
      </vt:variant>
      <vt:variant>
        <vt:lpwstr>https://www.cbd.int/doc/decisions/np-mop-04/np-mop-04-dec-08-en.pdf</vt:lpwstr>
      </vt:variant>
      <vt:variant>
        <vt:lpwstr/>
      </vt:variant>
      <vt:variant>
        <vt:i4>8126513</vt:i4>
      </vt:variant>
      <vt:variant>
        <vt:i4>21</vt:i4>
      </vt:variant>
      <vt:variant>
        <vt:i4>0</vt:i4>
      </vt:variant>
      <vt:variant>
        <vt:i4>5</vt:i4>
      </vt:variant>
      <vt:variant>
        <vt:lpwstr>https://www.cbd.int/doc/decisions/cp-mop-10/cp-mop-10-dec-08-en.pdf</vt:lpwstr>
      </vt:variant>
      <vt:variant>
        <vt:lpwstr/>
      </vt:variant>
      <vt:variant>
        <vt:i4>720970</vt:i4>
      </vt:variant>
      <vt:variant>
        <vt:i4>18</vt:i4>
      </vt:variant>
      <vt:variant>
        <vt:i4>0</vt:i4>
      </vt:variant>
      <vt:variant>
        <vt:i4>5</vt:i4>
      </vt:variant>
      <vt:variant>
        <vt:lpwstr>https://www.cbd.int/doc/decisions/cop-15/cop-15-dec-15-en.pdf</vt:lpwstr>
      </vt:variant>
      <vt:variant>
        <vt:lpwstr/>
      </vt:variant>
      <vt:variant>
        <vt:i4>589899</vt:i4>
      </vt:variant>
      <vt:variant>
        <vt:i4>15</vt:i4>
      </vt:variant>
      <vt:variant>
        <vt:i4>0</vt:i4>
      </vt:variant>
      <vt:variant>
        <vt:i4>5</vt:i4>
      </vt:variant>
      <vt:variant>
        <vt:lpwstr>https://www.cbd.int/doc/decisions/cop-15/cop-15-dec-07-en.pdf</vt:lpwstr>
      </vt:variant>
      <vt:variant>
        <vt:lpwstr/>
      </vt:variant>
      <vt:variant>
        <vt:i4>524363</vt:i4>
      </vt:variant>
      <vt:variant>
        <vt:i4>12</vt:i4>
      </vt:variant>
      <vt:variant>
        <vt:i4>0</vt:i4>
      </vt:variant>
      <vt:variant>
        <vt:i4>5</vt:i4>
      </vt:variant>
      <vt:variant>
        <vt:lpwstr>https://www.cbd.int/doc/decisions/cop-15/cop-15-dec-06-en.pdf</vt:lpwstr>
      </vt:variant>
      <vt:variant>
        <vt:lpwstr/>
      </vt:variant>
      <vt:variant>
        <vt:i4>720971</vt:i4>
      </vt:variant>
      <vt:variant>
        <vt:i4>9</vt:i4>
      </vt:variant>
      <vt:variant>
        <vt:i4>0</vt:i4>
      </vt:variant>
      <vt:variant>
        <vt:i4>5</vt:i4>
      </vt:variant>
      <vt:variant>
        <vt:lpwstr>https://www.cbd.int/doc/decisions/cop-15/cop-15-dec-05-en.pdf</vt:lpwstr>
      </vt:variant>
      <vt:variant>
        <vt:lpwstr/>
      </vt:variant>
      <vt:variant>
        <vt:i4>524363</vt:i4>
      </vt:variant>
      <vt:variant>
        <vt:i4>6</vt:i4>
      </vt:variant>
      <vt:variant>
        <vt:i4>0</vt:i4>
      </vt:variant>
      <vt:variant>
        <vt:i4>5</vt:i4>
      </vt:variant>
      <vt:variant>
        <vt:lpwstr>https://www.cbd.int/doc/decisions/cop-15/cop-15-dec-06-en.pdf</vt:lpwstr>
      </vt:variant>
      <vt:variant>
        <vt:lpwstr/>
      </vt:variant>
      <vt:variant>
        <vt:i4>852047</vt:i4>
      </vt:variant>
      <vt:variant>
        <vt:i4>3</vt:i4>
      </vt:variant>
      <vt:variant>
        <vt:i4>0</vt:i4>
      </vt:variant>
      <vt:variant>
        <vt:i4>5</vt:i4>
      </vt:variant>
      <vt:variant>
        <vt:lpwstr>https://www.cbd.int/doc/decisions/cop-13/cop-13-dec-25-en.pdf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programmes of work of the Convention</dc:title>
  <dc:subject>CBD/SBI/4/14</dc:subject>
  <dc:creator>veronique.lefebvre</dc:creator>
  <cp:keywords/>
  <dc:description/>
  <cp:lastModifiedBy>Veronique Lefebvre</cp:lastModifiedBy>
  <cp:revision>6</cp:revision>
  <cp:lastPrinted>2024-01-31T20:49:00Z</cp:lastPrinted>
  <dcterms:created xsi:type="dcterms:W3CDTF">2024-04-22T02:38:00Z</dcterms:created>
  <dcterms:modified xsi:type="dcterms:W3CDTF">2024-04-22T02:41:00Z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