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904FC1" w:rsidRPr="00482021" w14:paraId="0384AFAF" w14:textId="77777777" w:rsidTr="00A24F72">
        <w:trPr>
          <w:cantSplit/>
          <w:trHeight w:val="900"/>
        </w:trPr>
        <w:tc>
          <w:tcPr>
            <w:tcW w:w="6588" w:type="dxa"/>
            <w:gridSpan w:val="2"/>
            <w:tcBorders>
              <w:top w:val="nil"/>
              <w:left w:val="nil"/>
              <w:bottom w:val="single" w:sz="12" w:space="0" w:color="auto"/>
              <w:right w:val="nil"/>
            </w:tcBorders>
          </w:tcPr>
          <w:p w14:paraId="6F8CBF64" w14:textId="41E7F1EE" w:rsidR="00904FC1" w:rsidRPr="00A05703" w:rsidRDefault="00904FC1" w:rsidP="005B6F20">
            <w:pPr>
              <w:pStyle w:val="Heading2"/>
              <w:bidi w:val="0"/>
              <w:spacing w:before="240" w:after="0"/>
              <w:jc w:val="left"/>
              <w:rPr>
                <w:rFonts w:ascii="Times New Roman" w:hAnsi="Times New Roman"/>
                <w:bCs w:val="0"/>
                <w:sz w:val="32"/>
                <w:szCs w:val="32"/>
                <w:lang w:val="en-US"/>
              </w:rPr>
            </w:pPr>
            <w:r w:rsidRPr="00B37B39">
              <w:rPr>
                <w:rFonts w:ascii="Times New Roman" w:hAnsi="Times New Roman"/>
                <w:sz w:val="40"/>
                <w:szCs w:val="40"/>
              </w:rPr>
              <w:t>CBD</w:t>
            </w:r>
            <w:bookmarkStart w:id="0" w:name="_Hlk178506627"/>
            <w:r w:rsidR="005B6F20" w:rsidRPr="005B6F20">
              <w:rPr>
                <w:rFonts w:ascii="Times New Roman" w:hAnsi="Times New Roman"/>
                <w:b w:val="0"/>
                <w:bCs w:val="0"/>
                <w:sz w:val="22"/>
                <w:szCs w:val="22"/>
                <w:lang w:val="en-GB"/>
              </w:rPr>
              <w:t>/</w:t>
            </w:r>
            <w:bookmarkStart w:id="1" w:name="_Hlk178506860"/>
            <w:r w:rsidR="005B6F20" w:rsidRPr="005B6F20">
              <w:rPr>
                <w:rFonts w:ascii="Times New Roman" w:hAnsi="Times New Roman"/>
                <w:b w:val="0"/>
                <w:bCs w:val="0"/>
                <w:sz w:val="22"/>
                <w:szCs w:val="22"/>
                <w:lang w:val="en-GB"/>
              </w:rPr>
              <w:t>COP/16/6/Add.1</w:t>
            </w:r>
            <w:bookmarkEnd w:id="0"/>
            <w:bookmarkEnd w:id="1"/>
          </w:p>
        </w:tc>
        <w:tc>
          <w:tcPr>
            <w:tcW w:w="1440" w:type="dxa"/>
            <w:tcBorders>
              <w:top w:val="nil"/>
              <w:left w:val="nil"/>
              <w:bottom w:val="single" w:sz="12" w:space="0" w:color="auto"/>
              <w:right w:val="nil"/>
            </w:tcBorders>
          </w:tcPr>
          <w:p w14:paraId="05975857" w14:textId="77777777" w:rsidR="00904FC1" w:rsidRPr="00F9708A" w:rsidRDefault="00904FC1" w:rsidP="00A24F72">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38C1FD81" wp14:editId="0527201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A24C292" w14:textId="77777777" w:rsidR="00904FC1" w:rsidRPr="005136A5" w:rsidRDefault="00904FC1" w:rsidP="00A24F72">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49071794" wp14:editId="302060F5">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F492106" w14:textId="77777777" w:rsidR="00904FC1" w:rsidRPr="005136A5" w:rsidRDefault="00904FC1" w:rsidP="00A24F72">
            <w:pPr>
              <w:tabs>
                <w:tab w:val="left" w:pos="-720"/>
              </w:tabs>
              <w:suppressAutoHyphens/>
              <w:spacing w:line="120" w:lineRule="auto"/>
              <w:rPr>
                <w:lang w:val="en-US"/>
              </w:rPr>
            </w:pPr>
          </w:p>
        </w:tc>
      </w:tr>
      <w:tr w:rsidR="00904FC1" w:rsidRPr="00F9708A" w14:paraId="7888F23D" w14:textId="77777777" w:rsidTr="00A24F72">
        <w:trPr>
          <w:cantSplit/>
          <w:trHeight w:val="1770"/>
        </w:trPr>
        <w:tc>
          <w:tcPr>
            <w:tcW w:w="4428" w:type="dxa"/>
            <w:tcBorders>
              <w:top w:val="single" w:sz="12" w:space="0" w:color="auto"/>
              <w:left w:val="nil"/>
              <w:bottom w:val="single" w:sz="12" w:space="0" w:color="auto"/>
              <w:right w:val="nil"/>
            </w:tcBorders>
          </w:tcPr>
          <w:p w14:paraId="14549183" w14:textId="77777777" w:rsidR="00904FC1" w:rsidRPr="00744CE4" w:rsidRDefault="00904FC1" w:rsidP="00A24F72">
            <w:pPr>
              <w:spacing w:before="60"/>
              <w:ind w:firstLine="900"/>
              <w:rPr>
                <w:sz w:val="22"/>
                <w:szCs w:val="22"/>
              </w:rPr>
            </w:pPr>
            <w:r w:rsidRPr="00FC32BA">
              <w:rPr>
                <w:sz w:val="22"/>
                <w:szCs w:val="22"/>
              </w:rPr>
              <w:t>Distr.</w:t>
            </w:r>
            <w:r>
              <w:rPr>
                <w:sz w:val="22"/>
                <w:szCs w:val="22"/>
              </w:rPr>
              <w:t>: General</w:t>
            </w:r>
          </w:p>
          <w:p w14:paraId="0B5F0644" w14:textId="310285C8" w:rsidR="00904FC1" w:rsidRPr="00744CE4" w:rsidRDefault="005B6F20" w:rsidP="00A24F72">
            <w:pPr>
              <w:ind w:firstLine="900"/>
              <w:rPr>
                <w:rFonts w:eastAsia="MS Mincho"/>
                <w:sz w:val="22"/>
                <w:szCs w:val="22"/>
                <w:lang w:eastAsia="ja-JP"/>
              </w:rPr>
            </w:pPr>
            <w:r>
              <w:rPr>
                <w:sz w:val="22"/>
                <w:szCs w:val="22"/>
              </w:rPr>
              <w:t>10</w:t>
            </w:r>
            <w:r w:rsidR="00904FC1">
              <w:rPr>
                <w:sz w:val="22"/>
                <w:szCs w:val="22"/>
              </w:rPr>
              <w:t xml:space="preserve"> September 2024</w:t>
            </w:r>
          </w:p>
          <w:p w14:paraId="5780109B" w14:textId="77777777" w:rsidR="00904FC1" w:rsidRPr="00B8088B" w:rsidRDefault="00904FC1" w:rsidP="00A24F72">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709E319" w14:textId="77777777" w:rsidR="00904FC1" w:rsidRPr="00FC32BA" w:rsidRDefault="00904FC1" w:rsidP="00A24F72">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015A194B" w14:textId="77777777" w:rsidR="00904FC1" w:rsidRPr="00482021" w:rsidRDefault="00904FC1" w:rsidP="00A24F72">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653468D3" wp14:editId="26A64DF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BE0D94E" w14:textId="3C82F286" w:rsidR="005B6F20" w:rsidRDefault="00904FC1" w:rsidP="00904FC1">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w:t>
      </w:r>
      <w:r w:rsidR="005B6F20">
        <w:rPr>
          <w:rFonts w:ascii="Simplified Arabic" w:hAnsi="Simplified Arabic" w:cs="Simplified Arabic" w:hint="cs"/>
          <w:b/>
          <w:bCs/>
          <w:sz w:val="28"/>
          <w:szCs w:val="28"/>
          <w:rtl/>
        </w:rPr>
        <w:t>في</w:t>
      </w:r>
    </w:p>
    <w:p w14:paraId="7D2D1DBB" w14:textId="0E03A2A3" w:rsidR="00904FC1" w:rsidRDefault="00904FC1" w:rsidP="006B77DD">
      <w:pPr>
        <w:bidi/>
        <w:spacing w:before="60" w:line="216" w:lineRule="auto"/>
        <w:ind w:left="288"/>
        <w:rPr>
          <w:rFonts w:ascii="Simplified Arabic" w:hAnsi="Simplified Arabic" w:cs="Simplified Arabic"/>
          <w:b/>
          <w:bCs/>
          <w:sz w:val="28"/>
          <w:szCs w:val="28"/>
        </w:rPr>
      </w:pPr>
      <w:r w:rsidRPr="00A27159">
        <w:rPr>
          <w:rFonts w:ascii="Simplified Arabic" w:hAnsi="Simplified Arabic" w:cs="Simplified Arabic" w:hint="cs"/>
          <w:b/>
          <w:bCs/>
          <w:sz w:val="28"/>
          <w:szCs w:val="28"/>
          <w:rtl/>
        </w:rPr>
        <w:t>الاتفاقية</w:t>
      </w:r>
      <w:r w:rsidR="005B6F20">
        <w:rPr>
          <w:rFonts w:ascii="Simplified Arabic" w:hAnsi="Simplified Arabic" w:cs="Simplified Arabic" w:hint="cs"/>
          <w:b/>
          <w:bCs/>
          <w:sz w:val="28"/>
          <w:szCs w:val="28"/>
          <w:rtl/>
        </w:rPr>
        <w:t xml:space="preserve"> </w:t>
      </w:r>
      <w:r w:rsidRPr="00A27159">
        <w:rPr>
          <w:rFonts w:ascii="Simplified Arabic" w:hAnsi="Simplified Arabic" w:cs="Simplified Arabic" w:hint="cs"/>
          <w:b/>
          <w:bCs/>
          <w:sz w:val="28"/>
          <w:szCs w:val="28"/>
          <w:rtl/>
        </w:rPr>
        <w:t>المتعلقة بالتنوع البيولوجي</w:t>
      </w:r>
    </w:p>
    <w:p w14:paraId="24EE8D9E" w14:textId="5E307E7B" w:rsidR="00904FC1" w:rsidRPr="00904FC1" w:rsidRDefault="00904FC1" w:rsidP="00904FC1">
      <w:pPr>
        <w:bidi/>
        <w:spacing w:line="216" w:lineRule="auto"/>
        <w:rPr>
          <w:rFonts w:ascii="Simplified Arabic" w:hAnsi="Simplified Arabic" w:cs="Simplified Arabic"/>
          <w:b/>
          <w:bCs/>
          <w:rtl/>
        </w:rPr>
      </w:pPr>
      <w:r w:rsidRPr="00904FC1">
        <w:rPr>
          <w:rFonts w:ascii="Simplified Arabic" w:hAnsi="Simplified Arabic" w:cs="Simplified Arabic"/>
          <w:b/>
          <w:bCs/>
          <w:rtl/>
        </w:rPr>
        <w:t xml:space="preserve">الاجتماع </w:t>
      </w:r>
      <w:r w:rsidR="005B6F20">
        <w:rPr>
          <w:rFonts w:ascii="Simplified Arabic" w:hAnsi="Simplified Arabic" w:cs="Simplified Arabic" w:hint="cs"/>
          <w:b/>
          <w:bCs/>
          <w:rtl/>
        </w:rPr>
        <w:t>السادس عشر</w:t>
      </w:r>
    </w:p>
    <w:p w14:paraId="6EBBAD47" w14:textId="77777777" w:rsidR="00904FC1" w:rsidRPr="00904FC1" w:rsidRDefault="00904FC1" w:rsidP="00904FC1">
      <w:pPr>
        <w:bidi/>
        <w:spacing w:line="216" w:lineRule="auto"/>
        <w:rPr>
          <w:rFonts w:ascii="Simplified Arabic" w:hAnsi="Simplified Arabic" w:cs="Simplified Arabic"/>
          <w:rtl/>
          <w:lang w:bidi="ar-EG"/>
        </w:rPr>
      </w:pPr>
      <w:r w:rsidRPr="00904FC1">
        <w:rPr>
          <w:rFonts w:ascii="Simplified Arabic" w:hAnsi="Simplified Arabic" w:cs="Simplified Arabic" w:hint="cs"/>
          <w:rtl/>
        </w:rPr>
        <w:t>كالي، كولومبيا</w:t>
      </w:r>
      <w:r w:rsidRPr="00904FC1">
        <w:rPr>
          <w:rFonts w:ascii="Simplified Arabic" w:hAnsi="Simplified Arabic" w:cs="Simplified Arabic"/>
          <w:rtl/>
        </w:rPr>
        <w:t>،</w:t>
      </w:r>
      <w:r w:rsidRPr="00904FC1">
        <w:rPr>
          <w:rFonts w:ascii="Simplified Arabic" w:hAnsi="Simplified Arabic" w:cs="Simplified Arabic" w:hint="cs"/>
          <w:rtl/>
        </w:rPr>
        <w:t xml:space="preserve"> 21</w:t>
      </w:r>
      <w:r w:rsidRPr="00904FC1">
        <w:rPr>
          <w:rFonts w:ascii="Simplified Arabic" w:hAnsi="Simplified Arabic" w:cs="Simplified Arabic" w:hint="cs"/>
          <w:rtl/>
          <w:lang w:bidi="ar-EG"/>
        </w:rPr>
        <w:t xml:space="preserve"> أكتوبر/تشرين الأول </w:t>
      </w:r>
      <w:r w:rsidRPr="00904FC1">
        <w:rPr>
          <w:rFonts w:ascii="Simplified Arabic" w:hAnsi="Simplified Arabic" w:cs="Simplified Arabic"/>
          <w:rtl/>
          <w:lang w:bidi="ar-EG"/>
        </w:rPr>
        <w:t>–</w:t>
      </w:r>
      <w:r w:rsidRPr="00904FC1">
        <w:rPr>
          <w:rFonts w:ascii="Simplified Arabic" w:hAnsi="Simplified Arabic" w:cs="Simplified Arabic" w:hint="cs"/>
          <w:rtl/>
          <w:lang w:bidi="ar-EG"/>
        </w:rPr>
        <w:t xml:space="preserve"> 1 نوفمبر/تشرين الثاني 2024</w:t>
      </w:r>
    </w:p>
    <w:p w14:paraId="30F3768D" w14:textId="3BDD12E1" w:rsidR="00904FC1" w:rsidRPr="00904FC1" w:rsidRDefault="00904FC1" w:rsidP="00904FC1">
      <w:pPr>
        <w:bidi/>
        <w:spacing w:line="216" w:lineRule="auto"/>
        <w:rPr>
          <w:rFonts w:ascii="Simplified Arabic" w:hAnsi="Simplified Arabic" w:cs="Simplified Arabic"/>
          <w:rtl/>
          <w:lang w:bidi="ar-EG"/>
        </w:rPr>
      </w:pPr>
      <w:r w:rsidRPr="00904FC1">
        <w:rPr>
          <w:rFonts w:ascii="Simplified Arabic" w:hAnsi="Simplified Arabic" w:cs="Simplified Arabic" w:hint="cs"/>
          <w:rtl/>
          <w:lang w:bidi="ar-EG"/>
        </w:rPr>
        <w:t xml:space="preserve">البند </w:t>
      </w:r>
      <w:r w:rsidR="005B6F20">
        <w:rPr>
          <w:rFonts w:ascii="Simplified Arabic" w:hAnsi="Simplified Arabic" w:cs="Simplified Arabic" w:hint="cs"/>
          <w:rtl/>
          <w:lang w:bidi="ar-EG"/>
        </w:rPr>
        <w:t>11</w:t>
      </w:r>
      <w:r w:rsidRPr="00904FC1">
        <w:rPr>
          <w:rFonts w:ascii="Simplified Arabic" w:hAnsi="Simplified Arabic" w:cs="Simplified Arabic" w:hint="cs"/>
          <w:rtl/>
          <w:lang w:bidi="ar-EG"/>
        </w:rPr>
        <w:t xml:space="preserve"> من جدول الأعمال المؤقت</w:t>
      </w:r>
      <w:r w:rsidRPr="00904FC1">
        <w:rPr>
          <w:rFonts w:ascii="Simplified Arabic" w:hAnsi="Simplified Arabic" w:cs="Simplified Arabic"/>
          <w:vertAlign w:val="superscript"/>
          <w:lang w:bidi="ar-EG"/>
        </w:rPr>
        <w:footnoteReference w:customMarkFollows="1" w:id="1"/>
        <w:t>*</w:t>
      </w:r>
    </w:p>
    <w:p w14:paraId="0717DF82" w14:textId="5631CF97" w:rsidR="00904FC1" w:rsidRPr="00904FC1" w:rsidRDefault="006B77DD" w:rsidP="006B77DD">
      <w:pPr>
        <w:bidi/>
        <w:spacing w:line="216" w:lineRule="auto"/>
        <w:rPr>
          <w:rFonts w:ascii="Simplified Arabic" w:hAnsi="Simplified Arabic" w:cs="Simplified Arabic"/>
          <w:b/>
          <w:bCs/>
          <w:rtl/>
          <w:lang w:bidi="ar-EG"/>
        </w:rPr>
      </w:pPr>
      <w:r w:rsidRPr="006B77DD">
        <w:rPr>
          <w:rFonts w:ascii="Simplified Arabic" w:hAnsi="Simplified Arabic" w:cs="Simplified Arabic"/>
          <w:b/>
          <w:bCs/>
          <w:rtl/>
        </w:rPr>
        <w:t>حشد الموارد والآلية المالية</w:t>
      </w:r>
    </w:p>
    <w:p w14:paraId="39E6415D" w14:textId="77777777" w:rsidR="00904FC1" w:rsidRPr="00904FC1" w:rsidRDefault="00904FC1" w:rsidP="00904FC1">
      <w:pPr>
        <w:bidi/>
        <w:spacing w:line="120" w:lineRule="auto"/>
        <w:rPr>
          <w:rtl/>
        </w:rPr>
      </w:pPr>
    </w:p>
    <w:p w14:paraId="51665D08" w14:textId="36D7C33A" w:rsidR="00904FC1" w:rsidRPr="00904FC1" w:rsidRDefault="006B77DD" w:rsidP="006B77DD">
      <w:pPr>
        <w:bidi/>
        <w:spacing w:after="240" w:line="216" w:lineRule="auto"/>
        <w:ind w:left="567"/>
        <w:rPr>
          <w:rFonts w:cs="Simplified Arabic"/>
          <w:b/>
          <w:bCs/>
          <w:sz w:val="28"/>
          <w:szCs w:val="32"/>
          <w:rtl/>
        </w:rPr>
      </w:pPr>
      <w:r w:rsidRPr="006B77DD">
        <w:rPr>
          <w:rFonts w:cs="Simplified Arabic"/>
          <w:b/>
          <w:bCs/>
          <w:sz w:val="28"/>
          <w:szCs w:val="32"/>
          <w:rtl/>
        </w:rPr>
        <w:t xml:space="preserve">توجيهات سابقة موحدة </w:t>
      </w:r>
      <w:r>
        <w:rPr>
          <w:rFonts w:cs="Simplified Arabic" w:hint="cs"/>
          <w:b/>
          <w:bCs/>
          <w:sz w:val="28"/>
          <w:szCs w:val="32"/>
          <w:rtl/>
        </w:rPr>
        <w:t>لمرفق البيئة العالمية</w:t>
      </w:r>
      <w:r w:rsidR="00904FC1" w:rsidRPr="00904FC1">
        <w:rPr>
          <w:rFonts w:cs="Simplified Arabic" w:hint="cs"/>
          <w:b/>
          <w:bCs/>
          <w:sz w:val="28"/>
          <w:szCs w:val="32"/>
          <w:rtl/>
        </w:rPr>
        <w:t>**</w:t>
      </w:r>
    </w:p>
    <w:p w14:paraId="71631473" w14:textId="5F0BEA59" w:rsidR="00AB70C7" w:rsidRPr="00AB70C7" w:rsidRDefault="00904FC1" w:rsidP="006B77DD">
      <w:pPr>
        <w:bidi/>
        <w:spacing w:after="120" w:line="216" w:lineRule="auto"/>
        <w:ind w:firstLine="567"/>
        <w:rPr>
          <w:rFonts w:ascii="Simplified Arabic" w:hAnsi="Simplified Arabic" w:cs="Simplified Arabic"/>
          <w:i/>
          <w:iCs/>
          <w:rtl/>
        </w:rPr>
      </w:pPr>
      <w:r w:rsidRPr="00904FC1">
        <w:rPr>
          <w:rFonts w:cs="Simplified Arabic" w:hint="cs"/>
          <w:b/>
          <w:bCs/>
          <w:sz w:val="22"/>
          <w:rtl/>
        </w:rPr>
        <w:t>مذكرة من الأمانة</w:t>
      </w:r>
    </w:p>
    <w:p w14:paraId="71631474" w14:textId="5AA19E25" w:rsidR="00AB70C7" w:rsidRPr="005B6F20" w:rsidRDefault="00010E42" w:rsidP="005B6F20">
      <w:pPr>
        <w:bidi/>
        <w:spacing w:after="240" w:line="216" w:lineRule="auto"/>
        <w:ind w:left="4"/>
        <w:rPr>
          <w:rFonts w:cs="Simplified Arabic"/>
          <w:b/>
          <w:bCs/>
          <w:szCs w:val="28"/>
          <w:rtl/>
        </w:rPr>
      </w:pPr>
      <w:r w:rsidRPr="005B6F20">
        <w:rPr>
          <w:rFonts w:cs="Simplified Arabic" w:hint="cs"/>
          <w:b/>
          <w:bCs/>
          <w:szCs w:val="28"/>
          <w:rtl/>
        </w:rPr>
        <w:t>أولا-</w:t>
      </w:r>
      <w:r w:rsidRPr="005B6F20">
        <w:rPr>
          <w:rFonts w:cs="Simplified Arabic" w:hint="cs"/>
          <w:b/>
          <w:bCs/>
          <w:szCs w:val="28"/>
          <w:rtl/>
        </w:rPr>
        <w:tab/>
        <w:t>مقدمة</w:t>
      </w:r>
    </w:p>
    <w:p w14:paraId="71631475" w14:textId="7D4DDDA6" w:rsidR="00E6057C" w:rsidRPr="00DE5BD2" w:rsidRDefault="00DE5BD2" w:rsidP="006B77DD">
      <w:pPr>
        <w:numPr>
          <w:ilvl w:val="0"/>
          <w:numId w:val="4"/>
        </w:numPr>
        <w:bidi/>
        <w:spacing w:after="120" w:line="216" w:lineRule="auto"/>
        <w:ind w:left="567" w:firstLine="0"/>
        <w:jc w:val="both"/>
        <w:rPr>
          <w:rFonts w:cs="Simplified Arabic"/>
          <w:sz w:val="20"/>
          <w:lang w:val="en-GB" w:bidi="ar-EG"/>
        </w:rPr>
      </w:pPr>
      <w:r w:rsidRPr="00DE5BD2">
        <w:rPr>
          <w:rFonts w:eastAsia="Malgun Gothic" w:cs="Simplified Arabic"/>
          <w:kern w:val="22"/>
          <w:sz w:val="20"/>
          <w:rtl/>
          <w:lang w:val="en-GB" w:bidi="ar-EG"/>
        </w:rPr>
        <w:t xml:space="preserve">لتعزيز التماسك وتيسير التنفيذ، استعرض مؤتمر الأطراف في اجتماعه العاشر </w:t>
      </w:r>
      <w:r>
        <w:rPr>
          <w:rFonts w:eastAsia="Malgun Gothic" w:cs="Simplified Arabic" w:hint="cs"/>
          <w:kern w:val="22"/>
          <w:sz w:val="20"/>
          <w:rtl/>
          <w:lang w:val="en-GB" w:bidi="ar-EG"/>
        </w:rPr>
        <w:t>المقررات</w:t>
      </w:r>
      <w:r w:rsidRPr="00DE5BD2">
        <w:rPr>
          <w:rFonts w:eastAsia="Malgun Gothic" w:cs="Simplified Arabic"/>
          <w:kern w:val="22"/>
          <w:sz w:val="20"/>
          <w:rtl/>
          <w:lang w:val="en-GB" w:bidi="ar-EG"/>
        </w:rPr>
        <w:t xml:space="preserve"> وعناصر </w:t>
      </w:r>
      <w:r>
        <w:rPr>
          <w:rFonts w:eastAsia="Malgun Gothic" w:cs="Simplified Arabic" w:hint="cs"/>
          <w:kern w:val="22"/>
          <w:sz w:val="20"/>
          <w:rtl/>
          <w:lang w:val="en-GB" w:bidi="ar-EG"/>
        </w:rPr>
        <w:t>المقررات</w:t>
      </w:r>
      <w:r w:rsidRPr="00DE5BD2">
        <w:rPr>
          <w:rFonts w:eastAsia="Malgun Gothic" w:cs="Simplified Arabic"/>
          <w:kern w:val="22"/>
          <w:sz w:val="20"/>
          <w:rtl/>
          <w:lang w:val="en-GB" w:bidi="ar-EG"/>
        </w:rPr>
        <w:t xml:space="preserve"> المتعلقة بالآلية المالية التي اعت</w:t>
      </w:r>
      <w:r>
        <w:rPr>
          <w:rFonts w:eastAsia="Malgun Gothic" w:cs="Simplified Arabic" w:hint="cs"/>
          <w:kern w:val="22"/>
          <w:sz w:val="20"/>
          <w:rtl/>
          <w:lang w:val="en-GB" w:bidi="ar-EG"/>
        </w:rPr>
        <w:t>ُ</w:t>
      </w:r>
      <w:r w:rsidRPr="00DE5BD2">
        <w:rPr>
          <w:rFonts w:eastAsia="Malgun Gothic" w:cs="Simplified Arabic"/>
          <w:kern w:val="22"/>
          <w:sz w:val="20"/>
          <w:rtl/>
          <w:lang w:val="en-GB" w:bidi="ar-EG"/>
        </w:rPr>
        <w:t xml:space="preserve">مدت في اجتماعاته من الأول إلى التاسع، واعتمد في </w:t>
      </w:r>
      <w:r>
        <w:rPr>
          <w:rFonts w:eastAsia="Malgun Gothic" w:cs="Simplified Arabic" w:hint="cs"/>
          <w:kern w:val="22"/>
          <w:sz w:val="20"/>
          <w:rtl/>
          <w:lang w:val="en-GB" w:bidi="ar-EG"/>
        </w:rPr>
        <w:t>مقرره</w:t>
      </w:r>
      <w:r w:rsidRPr="00DE5BD2">
        <w:rPr>
          <w:rFonts w:eastAsia="Malgun Gothic" w:cs="Simplified Arabic"/>
          <w:kern w:val="22"/>
          <w:sz w:val="20"/>
          <w:rtl/>
          <w:lang w:val="en-GB" w:bidi="ar-EG"/>
        </w:rPr>
        <w:t xml:space="preserve"> 10/24 أول قائمة موحدة </w:t>
      </w:r>
      <w:r>
        <w:rPr>
          <w:rFonts w:eastAsia="Malgun Gothic" w:cs="Simplified Arabic" w:hint="cs"/>
          <w:kern w:val="22"/>
          <w:sz w:val="20"/>
          <w:rtl/>
          <w:lang w:val="en-GB" w:bidi="ar-EG"/>
        </w:rPr>
        <w:t>للتوجيهات</w:t>
      </w:r>
      <w:r w:rsidRPr="00DE5BD2">
        <w:rPr>
          <w:rFonts w:eastAsia="Malgun Gothic" w:cs="Simplified Arabic"/>
          <w:kern w:val="22"/>
          <w:sz w:val="20"/>
          <w:rtl/>
          <w:lang w:val="en-GB" w:bidi="ar-EG"/>
        </w:rPr>
        <w:t xml:space="preserve"> الموجهة إلى مرفق البيئة العالمية، بما في ذلك أولويات البرامج. وبعد ذلك، اعتمد مؤتمر الأطراف في اجتماعه الثالث عشر، بموجب </w:t>
      </w:r>
      <w:r w:rsidR="00310C81">
        <w:rPr>
          <w:rFonts w:eastAsia="Malgun Gothic" w:cs="Simplified Arabic" w:hint="cs"/>
          <w:kern w:val="22"/>
          <w:sz w:val="20"/>
          <w:rtl/>
          <w:lang w:val="en-GB" w:bidi="ar-EG"/>
        </w:rPr>
        <w:t>المقرر</w:t>
      </w:r>
      <w:r w:rsidRPr="00DE5BD2">
        <w:rPr>
          <w:rFonts w:eastAsia="Malgun Gothic" w:cs="Simplified Arabic"/>
          <w:kern w:val="22"/>
          <w:sz w:val="20"/>
          <w:rtl/>
          <w:lang w:val="en-GB" w:bidi="ar-EG"/>
        </w:rPr>
        <w:t xml:space="preserve"> 13/21، توحيداً محدثاً للتجديد السابع </w:t>
      </w:r>
      <w:r w:rsidR="00310C81">
        <w:rPr>
          <w:rFonts w:eastAsia="Malgun Gothic" w:cs="Simplified Arabic" w:hint="cs"/>
          <w:kern w:val="22"/>
          <w:sz w:val="20"/>
          <w:rtl/>
          <w:lang w:val="en-GB" w:bidi="ar-EG"/>
        </w:rPr>
        <w:t>لموارد ا</w:t>
      </w:r>
      <w:r w:rsidRPr="00DE5BD2">
        <w:rPr>
          <w:rFonts w:eastAsia="Malgun Gothic" w:cs="Simplified Arabic"/>
          <w:kern w:val="22"/>
          <w:sz w:val="20"/>
          <w:rtl/>
          <w:lang w:val="en-GB" w:bidi="ar-EG"/>
        </w:rPr>
        <w:t xml:space="preserve">لصندوق </w:t>
      </w:r>
      <w:r w:rsidR="00310C81">
        <w:rPr>
          <w:rFonts w:eastAsia="Malgun Gothic" w:cs="Simplified Arabic" w:hint="cs"/>
          <w:kern w:val="22"/>
          <w:sz w:val="20"/>
          <w:rtl/>
          <w:lang w:val="en-GB" w:bidi="ar-EG"/>
        </w:rPr>
        <w:t>الاستئماني</w:t>
      </w:r>
      <w:r w:rsidRPr="00DE5BD2">
        <w:rPr>
          <w:rFonts w:eastAsia="Malgun Gothic" w:cs="Simplified Arabic"/>
          <w:kern w:val="22"/>
          <w:sz w:val="20"/>
          <w:rtl/>
          <w:lang w:val="en-GB" w:bidi="ar-EG"/>
        </w:rPr>
        <w:t xml:space="preserve"> </w:t>
      </w:r>
      <w:r w:rsidR="00310C81">
        <w:rPr>
          <w:rFonts w:eastAsia="Malgun Gothic" w:cs="Simplified Arabic" w:hint="cs"/>
          <w:kern w:val="22"/>
          <w:sz w:val="20"/>
          <w:rtl/>
          <w:lang w:val="en-GB" w:bidi="ar-EG"/>
        </w:rPr>
        <w:t>ل</w:t>
      </w:r>
      <w:r w:rsidRPr="00DE5BD2">
        <w:rPr>
          <w:rFonts w:eastAsia="Malgun Gothic" w:cs="Simplified Arabic"/>
          <w:kern w:val="22"/>
          <w:sz w:val="20"/>
          <w:rtl/>
          <w:lang w:val="en-GB" w:bidi="ar-EG"/>
        </w:rPr>
        <w:t>مرفق البيئة العالمية، و</w:t>
      </w:r>
      <w:r w:rsidR="00310C81">
        <w:rPr>
          <w:rFonts w:eastAsia="Malgun Gothic" w:cs="Simplified Arabic" w:hint="cs"/>
          <w:kern w:val="22"/>
          <w:sz w:val="20"/>
          <w:rtl/>
          <w:lang w:val="en-GB" w:bidi="ar-EG"/>
        </w:rPr>
        <w:t xml:space="preserve">اعتمد </w:t>
      </w:r>
      <w:r w:rsidRPr="00DE5BD2">
        <w:rPr>
          <w:rFonts w:eastAsia="Malgun Gothic" w:cs="Simplified Arabic"/>
          <w:kern w:val="22"/>
          <w:sz w:val="20"/>
          <w:rtl/>
          <w:lang w:val="en-GB" w:bidi="ar-EG"/>
        </w:rPr>
        <w:t xml:space="preserve">في اجتماعه الخامس عشر، بموجب </w:t>
      </w:r>
      <w:r w:rsidR="00310C81">
        <w:rPr>
          <w:rFonts w:eastAsia="Malgun Gothic" w:cs="Simplified Arabic" w:hint="cs"/>
          <w:kern w:val="22"/>
          <w:sz w:val="20"/>
          <w:rtl/>
          <w:lang w:val="en-GB" w:bidi="ar-EG"/>
        </w:rPr>
        <w:t>المقرر</w:t>
      </w:r>
      <w:r w:rsidRPr="00DE5BD2">
        <w:rPr>
          <w:rFonts w:eastAsia="Malgun Gothic" w:cs="Simplified Arabic"/>
          <w:kern w:val="22"/>
          <w:sz w:val="20"/>
          <w:rtl/>
          <w:lang w:val="en-GB" w:bidi="ar-EG"/>
        </w:rPr>
        <w:t xml:space="preserve"> 15/15، توحيداً إضافياً للتجديد الثامن</w:t>
      </w:r>
      <w:r w:rsidR="00310C81">
        <w:rPr>
          <w:rFonts w:eastAsia="Malgun Gothic" w:cs="Simplified Arabic" w:hint="cs"/>
          <w:kern w:val="22"/>
          <w:sz w:val="20"/>
          <w:rtl/>
          <w:lang w:val="en-GB" w:bidi="ar-EG"/>
        </w:rPr>
        <w:t xml:space="preserve"> للموارد</w:t>
      </w:r>
      <w:r w:rsidRPr="00DE5BD2">
        <w:rPr>
          <w:rFonts w:eastAsia="Malgun Gothic" w:cs="Simplified Arabic"/>
          <w:kern w:val="22"/>
          <w:sz w:val="20"/>
          <w:rtl/>
          <w:lang w:val="en-GB" w:bidi="ar-EG"/>
        </w:rPr>
        <w:t>.</w:t>
      </w:r>
    </w:p>
    <w:p w14:paraId="3E8F3A1E" w14:textId="3DE9C96B" w:rsidR="00DE5BD2" w:rsidRPr="004075AE" w:rsidRDefault="00DE5BD2" w:rsidP="00DE5BD2">
      <w:pPr>
        <w:numPr>
          <w:ilvl w:val="0"/>
          <w:numId w:val="4"/>
        </w:numPr>
        <w:bidi/>
        <w:spacing w:after="120" w:line="216" w:lineRule="auto"/>
        <w:ind w:left="567" w:firstLine="0"/>
        <w:jc w:val="both"/>
        <w:rPr>
          <w:rFonts w:cs="Simplified Arabic"/>
          <w:sz w:val="20"/>
          <w:lang w:val="en-GB" w:bidi="ar-EG"/>
        </w:rPr>
      </w:pPr>
      <w:r>
        <w:rPr>
          <w:rFonts w:cs="Simplified Arabic" w:hint="cs"/>
          <w:sz w:val="20"/>
          <w:rtl/>
          <w:lang w:val="en-GB" w:bidi="ar-EG"/>
        </w:rPr>
        <w:t>و</w:t>
      </w:r>
      <w:r w:rsidR="00310C81">
        <w:rPr>
          <w:rFonts w:cs="Simplified Arabic" w:hint="cs"/>
          <w:sz w:val="20"/>
          <w:rtl/>
          <w:lang w:val="en-GB" w:bidi="ar-EG"/>
        </w:rPr>
        <w:t>ت</w:t>
      </w:r>
      <w:r w:rsidRPr="00DE5BD2">
        <w:rPr>
          <w:rFonts w:cs="Simplified Arabic"/>
          <w:sz w:val="20"/>
          <w:rtl/>
          <w:lang w:val="en-GB" w:bidi="ar-EG"/>
        </w:rPr>
        <w:t xml:space="preserve">رد في </w:t>
      </w:r>
      <w:r w:rsidR="00310C81">
        <w:rPr>
          <w:rFonts w:cs="Simplified Arabic" w:hint="cs"/>
          <w:sz w:val="20"/>
          <w:rtl/>
          <w:lang w:val="en-GB" w:bidi="ar-EG"/>
        </w:rPr>
        <w:t>مرفق</w:t>
      </w:r>
      <w:r w:rsidRPr="00DE5BD2">
        <w:rPr>
          <w:rFonts w:cs="Simplified Arabic"/>
          <w:sz w:val="20"/>
          <w:rtl/>
          <w:lang w:val="en-GB" w:bidi="ar-EG"/>
        </w:rPr>
        <w:t xml:space="preserve"> هذه المذكرة التوجيهات السابقة </w:t>
      </w:r>
      <w:r w:rsidR="00310C81" w:rsidRPr="00DE5BD2">
        <w:rPr>
          <w:rFonts w:cs="Simplified Arabic"/>
          <w:sz w:val="20"/>
          <w:rtl/>
          <w:lang w:val="en-GB" w:bidi="ar-EG"/>
        </w:rPr>
        <w:t xml:space="preserve">الموحدة </w:t>
      </w:r>
      <w:r w:rsidR="00310C81">
        <w:rPr>
          <w:rFonts w:cs="Simplified Arabic" w:hint="cs"/>
          <w:sz w:val="20"/>
          <w:rtl/>
          <w:lang w:val="en-GB" w:bidi="ar-EG"/>
        </w:rPr>
        <w:t>ل</w:t>
      </w:r>
      <w:r w:rsidRPr="00DE5BD2">
        <w:rPr>
          <w:rFonts w:cs="Simplified Arabic"/>
          <w:sz w:val="20"/>
          <w:rtl/>
          <w:lang w:val="en-GB" w:bidi="ar-EG"/>
        </w:rPr>
        <w:t xml:space="preserve">مرفق البيئة العالمية لفترة </w:t>
      </w:r>
      <w:r w:rsidR="00D93DBE">
        <w:rPr>
          <w:rFonts w:cs="Simplified Arabic" w:hint="cs"/>
          <w:sz w:val="20"/>
          <w:rtl/>
          <w:lang w:val="en-GB" w:bidi="ar-EG"/>
        </w:rPr>
        <w:t>ال</w:t>
      </w:r>
      <w:r w:rsidRPr="00DE5BD2">
        <w:rPr>
          <w:rFonts w:cs="Simplified Arabic"/>
          <w:sz w:val="20"/>
          <w:rtl/>
          <w:lang w:val="en-GB" w:bidi="ar-EG"/>
        </w:rPr>
        <w:t xml:space="preserve">تجديد </w:t>
      </w:r>
      <w:r w:rsidR="00D93DBE" w:rsidRPr="00DE5BD2">
        <w:rPr>
          <w:rFonts w:cs="Simplified Arabic"/>
          <w:sz w:val="20"/>
          <w:rtl/>
          <w:lang w:val="en-GB" w:bidi="ar-EG"/>
        </w:rPr>
        <w:t xml:space="preserve">التاسع </w:t>
      </w:r>
      <w:r w:rsidR="00D93DBE">
        <w:rPr>
          <w:rFonts w:cs="Simplified Arabic" w:hint="cs"/>
          <w:sz w:val="20"/>
          <w:rtl/>
          <w:lang w:val="en-GB" w:bidi="ar-EG"/>
        </w:rPr>
        <w:t>ل</w:t>
      </w:r>
      <w:r w:rsidRPr="00DE5BD2">
        <w:rPr>
          <w:rFonts w:cs="Simplified Arabic"/>
          <w:sz w:val="20"/>
          <w:rtl/>
          <w:lang w:val="en-GB" w:bidi="ar-EG"/>
        </w:rPr>
        <w:t xml:space="preserve">موارده. </w:t>
      </w:r>
      <w:r w:rsidR="00D93DBE">
        <w:rPr>
          <w:rFonts w:cs="Simplified Arabic" w:hint="cs"/>
          <w:sz w:val="20"/>
          <w:rtl/>
          <w:lang w:val="en-GB" w:bidi="ar-EG"/>
        </w:rPr>
        <w:t>و</w:t>
      </w:r>
      <w:r w:rsidR="00D93DBE" w:rsidRPr="00D93DBE">
        <w:rPr>
          <w:rFonts w:cs="Simplified Arabic"/>
          <w:sz w:val="20"/>
          <w:rtl/>
          <w:lang w:val="en-GB" w:bidi="ar-EG"/>
        </w:rPr>
        <w:t xml:space="preserve">هذا يحدث التوحيد السابق الوارد في المرفق الثاني </w:t>
      </w:r>
      <w:r w:rsidR="00D93DBE">
        <w:rPr>
          <w:rFonts w:cs="Simplified Arabic" w:hint="cs"/>
          <w:sz w:val="20"/>
          <w:rtl/>
          <w:lang w:val="en-GB" w:bidi="ar-EG"/>
        </w:rPr>
        <w:t xml:space="preserve">ألف </w:t>
      </w:r>
      <w:r w:rsidR="00D93DBE" w:rsidRPr="00D93DBE">
        <w:rPr>
          <w:rFonts w:cs="Simplified Arabic"/>
          <w:sz w:val="20"/>
          <w:rtl/>
          <w:lang w:val="en-GB" w:bidi="ar-EG"/>
        </w:rPr>
        <w:t xml:space="preserve">من </w:t>
      </w:r>
      <w:r w:rsidR="00D93DBE">
        <w:rPr>
          <w:rFonts w:cs="Simplified Arabic" w:hint="cs"/>
          <w:sz w:val="20"/>
          <w:rtl/>
          <w:lang w:val="en-GB" w:bidi="ar-EG"/>
        </w:rPr>
        <w:t>المقرر</w:t>
      </w:r>
      <w:r w:rsidR="00D93DBE" w:rsidRPr="00D93DBE">
        <w:rPr>
          <w:rFonts w:cs="Simplified Arabic"/>
          <w:sz w:val="20"/>
          <w:rtl/>
          <w:lang w:val="en-GB" w:bidi="ar-EG"/>
        </w:rPr>
        <w:t xml:space="preserve"> 15/15، مع </w:t>
      </w:r>
      <w:r w:rsidR="00D93DBE">
        <w:rPr>
          <w:rFonts w:cs="Simplified Arabic" w:hint="cs"/>
          <w:sz w:val="20"/>
          <w:rtl/>
          <w:lang w:val="en-GB" w:bidi="ar-EG"/>
        </w:rPr>
        <w:t>التوجيهات</w:t>
      </w:r>
      <w:r w:rsidR="00D93DBE" w:rsidRPr="00D93DBE">
        <w:rPr>
          <w:rFonts w:cs="Simplified Arabic"/>
          <w:sz w:val="20"/>
          <w:rtl/>
          <w:lang w:val="en-GB" w:bidi="ar-EG"/>
        </w:rPr>
        <w:t xml:space="preserve"> الإضافية التي اعتمدها مؤتمر الأطراف في نفس </w:t>
      </w:r>
      <w:r w:rsidR="00D93DBE">
        <w:rPr>
          <w:rFonts w:cs="Simplified Arabic" w:hint="cs"/>
          <w:sz w:val="20"/>
          <w:rtl/>
          <w:lang w:val="en-GB" w:bidi="ar-EG"/>
        </w:rPr>
        <w:t>المقرر</w:t>
      </w:r>
      <w:r w:rsidRPr="00DE5BD2">
        <w:rPr>
          <w:rFonts w:cs="Simplified Arabic"/>
          <w:sz w:val="20"/>
          <w:rtl/>
          <w:lang w:val="en-GB" w:bidi="ar-EG"/>
        </w:rPr>
        <w:t>.</w:t>
      </w:r>
    </w:p>
    <w:p w14:paraId="716314A5" w14:textId="77777777" w:rsidR="00AB70C7" w:rsidRPr="004075AE" w:rsidRDefault="00AB70C7" w:rsidP="004D44FA">
      <w:pPr>
        <w:bidi/>
        <w:spacing w:line="216" w:lineRule="auto"/>
        <w:jc w:val="both"/>
        <w:rPr>
          <w:rFonts w:cs="Simplified Arabic"/>
          <w:sz w:val="20"/>
          <w:lang w:val="en-GB" w:bidi="ar-EG"/>
        </w:rPr>
      </w:pPr>
    </w:p>
    <w:p w14:paraId="646D181C" w14:textId="77777777" w:rsidR="00F828EE" w:rsidRPr="004075AE" w:rsidRDefault="00F828EE" w:rsidP="00F828EE">
      <w:pPr>
        <w:pStyle w:val="ListParagraph"/>
        <w:bidi/>
        <w:spacing w:after="120" w:line="216" w:lineRule="auto"/>
        <w:ind w:left="0"/>
        <w:contextualSpacing w:val="0"/>
        <w:jc w:val="center"/>
        <w:rPr>
          <w:rFonts w:cs="Simplified Arabic"/>
          <w:sz w:val="20"/>
          <w:rtl/>
          <w:lang w:bidi="ar-EG"/>
        </w:rPr>
        <w:sectPr w:rsidR="00F828EE" w:rsidRPr="004075AE" w:rsidSect="00AB70C7">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2240" w:h="15840" w:code="1"/>
          <w:pgMar w:top="1008" w:right="1440" w:bottom="1152" w:left="1440" w:header="461" w:footer="720" w:gutter="0"/>
          <w:cols w:space="720"/>
          <w:titlePg/>
          <w:docGrid w:linePitch="360"/>
        </w:sectPr>
      </w:pPr>
    </w:p>
    <w:p w14:paraId="4CC3F1F3" w14:textId="6BCF9B28" w:rsidR="005A04A7" w:rsidRPr="00D93DBE" w:rsidRDefault="005A04A7" w:rsidP="00D93DBE">
      <w:pPr>
        <w:pStyle w:val="Heading2"/>
        <w:keepNext w:val="0"/>
        <w:shd w:val="clear" w:color="auto" w:fill="FFFFFF"/>
        <w:spacing w:before="0" w:after="100" w:line="204" w:lineRule="auto"/>
        <w:jc w:val="left"/>
        <w:rPr>
          <w:rFonts w:ascii="Times New Roman" w:eastAsia="YouYuan" w:hAnsi="Times New Roman" w:cs="Simplified Arabic"/>
          <w:sz w:val="22"/>
          <w:szCs w:val="28"/>
          <w:rtl/>
          <w:lang w:val="en-US"/>
        </w:rPr>
      </w:pPr>
      <w:r w:rsidRPr="00D93DBE">
        <w:rPr>
          <w:rFonts w:ascii="Times New Roman" w:eastAsia="YouYuan" w:hAnsi="Times New Roman" w:cs="Simplified Arabic" w:hint="cs"/>
          <w:sz w:val="22"/>
          <w:szCs w:val="28"/>
          <w:rtl/>
          <w:lang w:val="en-US"/>
        </w:rPr>
        <w:lastRenderedPageBreak/>
        <w:t>المرفق</w:t>
      </w:r>
      <w:r w:rsidR="000C1742" w:rsidRPr="00D93DBE">
        <w:rPr>
          <w:rFonts w:ascii="Times New Roman" w:eastAsia="YouYuan" w:hAnsi="Times New Roman" w:cs="Simplified Arabic" w:hint="cs"/>
          <w:sz w:val="22"/>
          <w:szCs w:val="28"/>
          <w:rtl/>
          <w:lang w:val="en-US"/>
        </w:rPr>
        <w:t xml:space="preserve"> </w:t>
      </w:r>
    </w:p>
    <w:p w14:paraId="1425D338" w14:textId="47CD9A3D" w:rsidR="005A04A7" w:rsidRPr="003F4486" w:rsidRDefault="005A04A7" w:rsidP="003F4486">
      <w:pPr>
        <w:pStyle w:val="Heading2"/>
        <w:keepNext w:val="0"/>
        <w:shd w:val="clear" w:color="auto" w:fill="FFFFFF"/>
        <w:spacing w:before="0" w:after="100" w:line="204" w:lineRule="auto"/>
        <w:ind w:left="571" w:right="1440"/>
        <w:jc w:val="left"/>
        <w:rPr>
          <w:rFonts w:ascii="Times New Roman" w:hAnsi="Times New Roman" w:cs="Simplified Arabic"/>
          <w:kern w:val="0"/>
          <w:sz w:val="28"/>
          <w:szCs w:val="32"/>
          <w:lang w:val="en-CA" w:eastAsia="en-CA" w:bidi="ar-SA"/>
        </w:rPr>
      </w:pPr>
      <w:bookmarkStart w:id="2" w:name="_Hlk178362576"/>
      <w:r w:rsidRPr="003F4486">
        <w:rPr>
          <w:rFonts w:ascii="Times New Roman" w:hAnsi="Times New Roman" w:cs="Simplified Arabic"/>
          <w:kern w:val="0"/>
          <w:sz w:val="28"/>
          <w:szCs w:val="32"/>
          <w:rtl/>
          <w:lang w:val="en-CA" w:eastAsia="en-CA" w:bidi="ar-SA"/>
        </w:rPr>
        <w:t xml:space="preserve">توجيهات سابقة </w:t>
      </w:r>
      <w:r w:rsidR="003F4486">
        <w:rPr>
          <w:rFonts w:ascii="Times New Roman" w:hAnsi="Times New Roman" w:cs="Simplified Arabic" w:hint="cs"/>
          <w:kern w:val="0"/>
          <w:sz w:val="28"/>
          <w:szCs w:val="32"/>
          <w:rtl/>
          <w:lang w:val="en-CA" w:eastAsia="en-CA" w:bidi="ar-SA"/>
        </w:rPr>
        <w:t>لمرفق البيئة العالمية</w:t>
      </w:r>
      <w:r w:rsidRPr="003F4486">
        <w:rPr>
          <w:rFonts w:ascii="Times New Roman" w:hAnsi="Times New Roman" w:cs="Simplified Arabic"/>
          <w:kern w:val="0"/>
          <w:sz w:val="28"/>
          <w:szCs w:val="32"/>
          <w:rtl/>
          <w:lang w:val="en-CA" w:eastAsia="en-CA" w:bidi="ar-SA"/>
        </w:rPr>
        <w:t xml:space="preserve"> </w:t>
      </w:r>
      <w:bookmarkEnd w:id="2"/>
      <w:r w:rsidRPr="003F4486">
        <w:rPr>
          <w:rFonts w:ascii="Times New Roman" w:hAnsi="Times New Roman" w:cs="Simplified Arabic"/>
          <w:kern w:val="0"/>
          <w:sz w:val="28"/>
          <w:szCs w:val="32"/>
          <w:rtl/>
          <w:lang w:val="en-CA" w:eastAsia="en-CA" w:bidi="ar-SA"/>
        </w:rPr>
        <w:t>(</w:t>
      </w:r>
      <w:r w:rsidR="003F4486">
        <w:rPr>
          <w:rFonts w:ascii="Times New Roman" w:hAnsi="Times New Roman" w:cs="Simplified Arabic" w:hint="cs"/>
          <w:kern w:val="0"/>
          <w:sz w:val="28"/>
          <w:szCs w:val="32"/>
          <w:rtl/>
          <w:lang w:val="en-CA" w:eastAsia="en-CA" w:bidi="ar-SA"/>
        </w:rPr>
        <w:t>2024</w:t>
      </w:r>
      <w:r w:rsidRPr="003F4486">
        <w:rPr>
          <w:rFonts w:ascii="Times New Roman" w:hAnsi="Times New Roman" w:cs="Simplified Arabic"/>
          <w:kern w:val="0"/>
          <w:sz w:val="28"/>
          <w:szCs w:val="32"/>
          <w:rtl/>
          <w:lang w:val="en-CA" w:eastAsia="en-CA" w:bidi="ar-SA"/>
        </w:rPr>
        <w:t xml:space="preserve">، الطبعة </w:t>
      </w:r>
      <w:r w:rsidR="003F4486">
        <w:rPr>
          <w:rFonts w:ascii="Times New Roman" w:hAnsi="Times New Roman" w:cs="Simplified Arabic" w:hint="cs"/>
          <w:kern w:val="0"/>
          <w:sz w:val="28"/>
          <w:szCs w:val="32"/>
          <w:rtl/>
          <w:lang w:val="en-CA" w:eastAsia="en-CA" w:bidi="ar-SA"/>
        </w:rPr>
        <w:t>الرابعة</w:t>
      </w:r>
      <w:r w:rsidRPr="003F4486">
        <w:rPr>
          <w:rFonts w:ascii="Times New Roman" w:hAnsi="Times New Roman" w:cs="Simplified Arabic"/>
          <w:kern w:val="0"/>
          <w:sz w:val="28"/>
          <w:szCs w:val="32"/>
          <w:rtl/>
          <w:lang w:val="en-CA" w:eastAsia="en-CA" w:bidi="ar-SA"/>
        </w:rPr>
        <w:t>)</w:t>
      </w:r>
    </w:p>
    <w:p w14:paraId="616917DE" w14:textId="6A74AA51" w:rsidR="00F828EE" w:rsidRPr="004075AE" w:rsidRDefault="009E5AB2" w:rsidP="003F4486">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 xml:space="preserve">ينبغي إدراج </w:t>
      </w:r>
      <w:bookmarkStart w:id="3" w:name="_Hlk178364311"/>
      <w:r w:rsidR="003F4486">
        <w:rPr>
          <w:rFonts w:cs="Simplified Arabic" w:hint="cs"/>
          <w:kern w:val="2"/>
          <w:sz w:val="20"/>
          <w:shd w:val="clear" w:color="auto" w:fill="FFFFFF"/>
          <w:rtl/>
          <w:lang w:val="en-US" w:eastAsia="en-US"/>
        </w:rPr>
        <w:t>التوجيهات</w:t>
      </w:r>
      <w:r w:rsidRPr="004075AE">
        <w:rPr>
          <w:rFonts w:cs="Simplified Arabic" w:hint="cs"/>
          <w:kern w:val="2"/>
          <w:sz w:val="20"/>
          <w:shd w:val="clear" w:color="auto" w:fill="FFFFFF"/>
          <w:rtl/>
          <w:lang w:val="en-US" w:eastAsia="en-US"/>
        </w:rPr>
        <w:t xml:space="preserve"> الموجه</w:t>
      </w:r>
      <w:r w:rsidR="003F4486">
        <w:rPr>
          <w:rFonts w:cs="Simplified Arabic" w:hint="cs"/>
          <w:kern w:val="2"/>
          <w:sz w:val="20"/>
          <w:shd w:val="clear" w:color="auto" w:fill="FFFFFF"/>
          <w:rtl/>
          <w:lang w:val="en-US" w:eastAsia="en-US"/>
        </w:rPr>
        <w:t>ة</w:t>
      </w:r>
      <w:r w:rsidRPr="004075AE">
        <w:rPr>
          <w:rFonts w:cs="Simplified Arabic" w:hint="cs"/>
          <w:kern w:val="2"/>
          <w:sz w:val="20"/>
          <w:shd w:val="clear" w:color="auto" w:fill="FFFFFF"/>
          <w:rtl/>
          <w:lang w:val="en-US" w:eastAsia="en-US"/>
        </w:rPr>
        <w:t xml:space="preserve"> </w:t>
      </w:r>
      <w:r w:rsidR="003F4486">
        <w:rPr>
          <w:rFonts w:cs="Simplified Arabic" w:hint="cs"/>
          <w:kern w:val="2"/>
          <w:sz w:val="20"/>
          <w:shd w:val="clear" w:color="auto" w:fill="FFFFFF"/>
          <w:rtl/>
          <w:lang w:val="en-US" w:eastAsia="en-US"/>
        </w:rPr>
        <w:t>لمرفق البيئة العالمية</w:t>
      </w:r>
      <w:r w:rsidRPr="004075AE">
        <w:rPr>
          <w:rFonts w:cs="Simplified Arabic" w:hint="cs"/>
          <w:kern w:val="2"/>
          <w:sz w:val="20"/>
          <w:shd w:val="clear" w:color="auto" w:fill="FFFFFF"/>
          <w:rtl/>
          <w:lang w:val="en-US" w:eastAsia="en-US"/>
        </w:rPr>
        <w:t xml:space="preserve"> </w:t>
      </w:r>
      <w:bookmarkEnd w:id="3"/>
      <w:r w:rsidRPr="004075AE">
        <w:rPr>
          <w:rFonts w:cs="Simplified Arabic" w:hint="cs"/>
          <w:kern w:val="2"/>
          <w:sz w:val="20"/>
          <w:shd w:val="clear" w:color="auto" w:fill="FFFFFF"/>
          <w:rtl/>
          <w:lang w:val="en-US" w:eastAsia="en-US"/>
        </w:rPr>
        <w:t>في مقرر يتضمن تحديد المسائل ذات الأولوية التي سوف توفر الدعم للمسائل الشاملة وبناء القدرات وخاصة للبلدان النامية والبلدان التي تمر اقتصاداتها بمرحلة تحول بطريقة تكون (أ) شفافة (ب) تتيح المشاركة (ج) تمكن من إيلاء الاهتمام الكامل لمقرراته الأخرى.</w:t>
      </w:r>
      <w:r w:rsidRPr="004075AE">
        <w:rPr>
          <w:rFonts w:cs="Simplified Arabic"/>
          <w:kern w:val="2"/>
          <w:sz w:val="20"/>
          <w:shd w:val="clear" w:color="auto" w:fill="FFFFFF"/>
          <w:lang w:val="en-US" w:eastAsia="en-US"/>
        </w:rPr>
        <w:t xml:space="preserve"> </w:t>
      </w:r>
      <w:r w:rsidRPr="0089743D">
        <w:rPr>
          <w:rFonts w:cs="Simplified Arabic"/>
          <w:kern w:val="2"/>
          <w:sz w:val="20"/>
          <w:shd w:val="clear" w:color="auto" w:fill="FFFFFF"/>
          <w:vertAlign w:val="superscript"/>
          <w:lang w:val="en-US" w:eastAsia="en-US"/>
        </w:rPr>
        <w:footnoteReference w:id="2"/>
      </w:r>
    </w:p>
    <w:p w14:paraId="09101A6E" w14:textId="6D40BF34" w:rsidR="009E5AB2" w:rsidRPr="004075AE" w:rsidRDefault="009E5AB2" w:rsidP="00346B12">
      <w:pPr>
        <w:numPr>
          <w:ilvl w:val="0"/>
          <w:numId w:val="22"/>
        </w:numPr>
        <w:bidi/>
        <w:spacing w:after="120" w:line="216" w:lineRule="auto"/>
        <w:ind w:left="571" w:firstLine="0"/>
        <w:jc w:val="both"/>
        <w:rPr>
          <w:rFonts w:cs="Simplified Arabic"/>
          <w:sz w:val="20"/>
          <w:lang w:bidi="ar-EG"/>
        </w:rPr>
      </w:pPr>
      <w:r w:rsidRPr="004075AE">
        <w:rPr>
          <w:rFonts w:cs="Simplified Arabic" w:hint="cs"/>
          <w:kern w:val="2"/>
          <w:sz w:val="20"/>
          <w:shd w:val="clear" w:color="auto" w:fill="FFFFFF"/>
          <w:rtl/>
          <w:lang w:val="en-US" w:eastAsia="en-US"/>
        </w:rPr>
        <w:t>و</w:t>
      </w:r>
      <w:r w:rsidR="003F4486">
        <w:rPr>
          <w:rFonts w:cs="Simplified Arabic" w:hint="cs"/>
          <w:kern w:val="2"/>
          <w:sz w:val="20"/>
          <w:shd w:val="clear" w:color="auto" w:fill="FFFFFF"/>
          <w:rtl/>
          <w:lang w:val="en-US" w:eastAsia="en-US"/>
        </w:rPr>
        <w:t>ت</w:t>
      </w:r>
      <w:r w:rsidRPr="004075AE">
        <w:rPr>
          <w:rFonts w:cs="Simplified Arabic" w:hint="cs"/>
          <w:kern w:val="2"/>
          <w:sz w:val="20"/>
          <w:shd w:val="clear" w:color="auto" w:fill="FFFFFF"/>
          <w:rtl/>
          <w:lang w:val="en-US" w:eastAsia="en-US"/>
        </w:rPr>
        <w:t>تألف</w:t>
      </w:r>
      <w:r w:rsidRPr="004075AE">
        <w:rPr>
          <w:rFonts w:cs="Simplified Arabic" w:hint="cs"/>
          <w:kern w:val="2"/>
          <w:sz w:val="20"/>
          <w:rtl/>
          <w:lang w:val="en-US" w:eastAsia="en-US"/>
        </w:rPr>
        <w:t xml:space="preserve"> </w:t>
      </w:r>
      <w:bookmarkStart w:id="4" w:name="_Hlk178364377"/>
      <w:r w:rsidR="003F4486" w:rsidRPr="003F4486">
        <w:rPr>
          <w:rFonts w:cs="Simplified Arabic" w:hint="cs"/>
          <w:kern w:val="2"/>
          <w:sz w:val="20"/>
          <w:rtl/>
          <w:lang w:val="en-US" w:eastAsia="en-US"/>
        </w:rPr>
        <w:t xml:space="preserve">التوجيهات الموجهة </w:t>
      </w:r>
      <w:bookmarkEnd w:id="4"/>
      <w:r w:rsidR="003F4486" w:rsidRPr="003F4486">
        <w:rPr>
          <w:rFonts w:cs="Simplified Arabic" w:hint="cs"/>
          <w:kern w:val="2"/>
          <w:sz w:val="20"/>
          <w:rtl/>
          <w:lang w:val="en-US" w:eastAsia="en-US"/>
        </w:rPr>
        <w:t xml:space="preserve">لمرفق البيئة العالمية </w:t>
      </w:r>
      <w:r w:rsidRPr="004075AE">
        <w:rPr>
          <w:rFonts w:cs="Simplified Arabic" w:hint="cs"/>
          <w:kern w:val="2"/>
          <w:sz w:val="20"/>
          <w:rtl/>
          <w:lang w:val="en-US" w:eastAsia="en-US"/>
        </w:rPr>
        <w:t xml:space="preserve">في أي فترة تجديد للموارد، من قائمة مجمعة لأولويات البرامج تحدد ما سيجري تمويله، وإطار موجه نحو تحقيق النتائج مع مراعاة الاستراتيجيات والخطط في إطار الاتفاقية وبروتوكوليها، والمؤشرات ذات الصلة وبغية مواصلة تبسيط </w:t>
      </w:r>
      <w:r w:rsidR="003F4486" w:rsidRPr="003F4486">
        <w:rPr>
          <w:rFonts w:cs="Simplified Arabic" w:hint="cs"/>
          <w:kern w:val="2"/>
          <w:sz w:val="20"/>
          <w:rtl/>
          <w:lang w:val="en-US" w:eastAsia="en-US"/>
        </w:rPr>
        <w:t xml:space="preserve">التوجيهات الموجهة </w:t>
      </w:r>
      <w:r w:rsidRPr="004075AE">
        <w:rPr>
          <w:rFonts w:cs="Simplified Arabic" w:hint="cs"/>
          <w:kern w:val="2"/>
          <w:sz w:val="20"/>
          <w:rtl/>
          <w:lang w:val="en-US" w:eastAsia="en-US"/>
        </w:rPr>
        <w:t xml:space="preserve">لمرفق البيئة العالمية، سيجري استعراض </w:t>
      </w:r>
      <w:r w:rsidR="003F4486" w:rsidRPr="003F4486">
        <w:rPr>
          <w:rFonts w:cs="Simplified Arabic" w:hint="cs"/>
          <w:kern w:val="2"/>
          <w:sz w:val="20"/>
          <w:rtl/>
          <w:lang w:val="en-US" w:eastAsia="en-US"/>
        </w:rPr>
        <w:t xml:space="preserve">توجيهات </w:t>
      </w:r>
      <w:r w:rsidRPr="004075AE">
        <w:rPr>
          <w:rFonts w:cs="Simplified Arabic" w:hint="cs"/>
          <w:kern w:val="2"/>
          <w:sz w:val="20"/>
          <w:rtl/>
          <w:lang w:val="en-US" w:eastAsia="en-US"/>
        </w:rPr>
        <w:t>جديد</w:t>
      </w:r>
      <w:r w:rsidR="003F4486">
        <w:rPr>
          <w:rFonts w:cs="Simplified Arabic" w:hint="cs"/>
          <w:kern w:val="2"/>
          <w:sz w:val="20"/>
          <w:rtl/>
          <w:lang w:val="en-US" w:eastAsia="en-US"/>
        </w:rPr>
        <w:t>ة</w:t>
      </w:r>
      <w:r w:rsidRPr="004075AE">
        <w:rPr>
          <w:rFonts w:cs="Simplified Arabic" w:hint="cs"/>
          <w:kern w:val="2"/>
          <w:sz w:val="20"/>
          <w:rtl/>
          <w:lang w:val="en-US" w:eastAsia="en-US"/>
        </w:rPr>
        <w:t xml:space="preserve"> مقترح</w:t>
      </w:r>
      <w:r w:rsidR="003F4486">
        <w:rPr>
          <w:rFonts w:cs="Simplified Arabic" w:hint="cs"/>
          <w:kern w:val="2"/>
          <w:sz w:val="20"/>
          <w:rtl/>
          <w:lang w:val="en-US" w:eastAsia="en-US"/>
        </w:rPr>
        <w:t>ة</w:t>
      </w:r>
      <w:r w:rsidRPr="004075AE">
        <w:rPr>
          <w:rFonts w:cs="Simplified Arabic" w:hint="cs"/>
          <w:kern w:val="2"/>
          <w:sz w:val="20"/>
          <w:rtl/>
          <w:lang w:val="en-US" w:eastAsia="en-US"/>
        </w:rPr>
        <w:t xml:space="preserve"> لتجنب الازدواجية أو الحد منها، وتجميع </w:t>
      </w:r>
      <w:r w:rsidR="00346B12" w:rsidRPr="00346B12">
        <w:rPr>
          <w:rFonts w:cs="Simplified Arabic" w:hint="cs"/>
          <w:kern w:val="2"/>
          <w:sz w:val="20"/>
          <w:rtl/>
          <w:lang w:val="en-US" w:eastAsia="en-US"/>
        </w:rPr>
        <w:t xml:space="preserve">التوجيهات </w:t>
      </w:r>
      <w:r w:rsidRPr="004075AE">
        <w:rPr>
          <w:rFonts w:cs="Simplified Arabic" w:hint="cs"/>
          <w:kern w:val="2"/>
          <w:sz w:val="20"/>
          <w:rtl/>
          <w:lang w:val="en-US" w:eastAsia="en-US"/>
        </w:rPr>
        <w:t>السابق</w:t>
      </w:r>
      <w:r w:rsidR="00346B12">
        <w:rPr>
          <w:rFonts w:cs="Simplified Arabic" w:hint="cs"/>
          <w:kern w:val="2"/>
          <w:sz w:val="20"/>
          <w:rtl/>
          <w:lang w:val="en-US" w:eastAsia="en-US"/>
        </w:rPr>
        <w:t>ة</w:t>
      </w:r>
      <w:r w:rsidRPr="004075AE">
        <w:rPr>
          <w:rFonts w:cs="Simplified Arabic" w:hint="cs"/>
          <w:kern w:val="2"/>
          <w:sz w:val="20"/>
          <w:rtl/>
          <w:lang w:val="en-US" w:eastAsia="en-US"/>
        </w:rPr>
        <w:t xml:space="preserve"> حيثما يكون ملائما ووضع ترتيب لأولويات </w:t>
      </w:r>
      <w:r w:rsidR="00346B12" w:rsidRPr="00346B12">
        <w:rPr>
          <w:rFonts w:cs="Simplified Arabic" w:hint="cs"/>
          <w:kern w:val="2"/>
          <w:sz w:val="20"/>
          <w:rtl/>
          <w:lang w:val="en-US" w:eastAsia="en-US"/>
        </w:rPr>
        <w:t xml:space="preserve">التوجيهات </w:t>
      </w:r>
      <w:r w:rsidRPr="004075AE">
        <w:rPr>
          <w:rFonts w:cs="Simplified Arabic" w:hint="cs"/>
          <w:kern w:val="2"/>
          <w:sz w:val="20"/>
          <w:rtl/>
          <w:lang w:val="en-US" w:eastAsia="en-US"/>
        </w:rPr>
        <w:t xml:space="preserve">في سياق أهداف </w:t>
      </w:r>
      <w:r w:rsidR="002565AC">
        <w:rPr>
          <w:rFonts w:cs="Simplified Arabic" w:hint="cs"/>
          <w:kern w:val="2"/>
          <w:sz w:val="20"/>
          <w:rtl/>
          <w:lang w:val="en-US" w:eastAsia="en-US"/>
        </w:rPr>
        <w:t xml:space="preserve">وغايات إطار </w:t>
      </w:r>
      <w:proofErr w:type="spellStart"/>
      <w:r w:rsidR="002565AC">
        <w:rPr>
          <w:rFonts w:cs="Simplified Arabic" w:hint="cs"/>
          <w:kern w:val="2"/>
          <w:sz w:val="20"/>
          <w:rtl/>
          <w:lang w:val="en-US" w:eastAsia="en-US"/>
        </w:rPr>
        <w:t>كونمينغ</w:t>
      </w:r>
      <w:proofErr w:type="spellEnd"/>
      <w:r w:rsidR="002565AC">
        <w:rPr>
          <w:rFonts w:cs="Simplified Arabic" w:hint="cs"/>
          <w:kern w:val="2"/>
          <w:sz w:val="20"/>
          <w:rtl/>
          <w:lang w:val="en-US" w:eastAsia="en-US"/>
        </w:rPr>
        <w:t>-مونتريال العالمي للتنوع البيولو</w:t>
      </w:r>
      <w:r w:rsidR="00B51458">
        <w:rPr>
          <w:rFonts w:cs="Simplified Arabic" w:hint="cs"/>
          <w:kern w:val="2"/>
          <w:sz w:val="20"/>
          <w:rtl/>
          <w:lang w:val="en-US" w:eastAsia="en-US"/>
        </w:rPr>
        <w:t>ج</w:t>
      </w:r>
      <w:r w:rsidR="002565AC">
        <w:rPr>
          <w:rFonts w:cs="Simplified Arabic" w:hint="cs"/>
          <w:kern w:val="2"/>
          <w:sz w:val="20"/>
          <w:rtl/>
          <w:lang w:val="en-US" w:eastAsia="en-US"/>
        </w:rPr>
        <w:t>ي</w:t>
      </w:r>
      <w:r w:rsidRPr="004075AE">
        <w:rPr>
          <w:rFonts w:cs="Simplified Arabic" w:hint="cs"/>
          <w:kern w:val="2"/>
          <w:sz w:val="20"/>
          <w:rtl/>
          <w:lang w:val="en-US" w:eastAsia="en-US"/>
        </w:rPr>
        <w:t>.</w:t>
      </w:r>
      <w:r w:rsidRPr="004075AE">
        <w:rPr>
          <w:rFonts w:eastAsia="YouYuan" w:cs="Simplified Arabic"/>
          <w:kern w:val="2"/>
          <w:sz w:val="20"/>
          <w:vertAlign w:val="superscript"/>
          <w:lang w:val="en-US" w:eastAsia="en-US"/>
        </w:rPr>
        <w:t xml:space="preserve"> </w:t>
      </w:r>
      <w:r w:rsidRPr="004075AE">
        <w:rPr>
          <w:rFonts w:eastAsia="YouYuan" w:cs="Simplified Arabic"/>
          <w:kern w:val="2"/>
          <w:sz w:val="20"/>
          <w:vertAlign w:val="superscript"/>
          <w:lang w:val="en-US" w:eastAsia="en-US"/>
        </w:rPr>
        <w:footnoteReference w:id="3"/>
      </w:r>
    </w:p>
    <w:p w14:paraId="38320AF1" w14:textId="359D8577" w:rsidR="009E5AB2" w:rsidRPr="00346B12" w:rsidRDefault="009E5AB2" w:rsidP="00C6053A">
      <w:pPr>
        <w:shd w:val="clear" w:color="auto" w:fill="FFFFFF"/>
        <w:bidi/>
        <w:spacing w:after="80" w:line="199" w:lineRule="auto"/>
        <w:ind w:left="4"/>
        <w:rPr>
          <w:rFonts w:eastAsia="YouYuan" w:cs="Simplified Arabic"/>
          <w:b/>
          <w:bCs/>
          <w:kern w:val="2"/>
          <w:sz w:val="20"/>
          <w:rtl/>
          <w:lang w:val="en-US" w:eastAsia="en-US"/>
        </w:rPr>
      </w:pPr>
      <w:r w:rsidRPr="00346B12">
        <w:rPr>
          <w:rFonts w:eastAsia="YouYuan" w:cs="Simplified Arabic" w:hint="cs"/>
          <w:b/>
          <w:bCs/>
          <w:kern w:val="2"/>
          <w:sz w:val="20"/>
          <w:rtl/>
          <w:lang w:val="en-US" w:eastAsia="en-US"/>
        </w:rPr>
        <w:t>ألف-</w:t>
      </w:r>
      <w:r w:rsidRPr="00346B12">
        <w:rPr>
          <w:rFonts w:eastAsia="YouYuan" w:cs="Simplified Arabic" w:hint="cs"/>
          <w:b/>
          <w:bCs/>
          <w:kern w:val="2"/>
          <w:sz w:val="20"/>
          <w:rtl/>
          <w:lang w:val="en-US" w:eastAsia="en-US"/>
        </w:rPr>
        <w:tab/>
        <w:t>السياسة والاستراتيجية</w:t>
      </w:r>
    </w:p>
    <w:p w14:paraId="509C0D18" w14:textId="13554720" w:rsidR="009E5AB2" w:rsidRPr="004075AE" w:rsidRDefault="00B838A1" w:rsidP="003F4486">
      <w:pPr>
        <w:numPr>
          <w:ilvl w:val="0"/>
          <w:numId w:val="22"/>
        </w:numPr>
        <w:bidi/>
        <w:spacing w:after="120" w:line="216" w:lineRule="auto"/>
        <w:ind w:left="571" w:firstLine="0"/>
        <w:jc w:val="both"/>
        <w:rPr>
          <w:rFonts w:cs="Simplified Arabic"/>
          <w:kern w:val="2"/>
          <w:sz w:val="20"/>
          <w:lang w:val="en-US" w:eastAsia="en-US"/>
        </w:rPr>
      </w:pPr>
      <w:r w:rsidRPr="004075AE">
        <w:rPr>
          <w:rFonts w:cs="Simplified Arabic" w:hint="cs"/>
          <w:kern w:val="2"/>
          <w:sz w:val="20"/>
          <w:shd w:val="clear" w:color="auto" w:fill="FFFFFF"/>
          <w:rtl/>
          <w:lang w:val="en-US" w:eastAsia="en-US"/>
        </w:rPr>
        <w:t xml:space="preserve">ينبغي تخصيص الموارد المالية للمشروعات التي تحقق معايير الأهلية وتوافق عليها وتعززها الأطراف المعنية وينبغي أن تسهم المشروعات، الى أقصى حد ممكن، </w:t>
      </w:r>
      <w:r w:rsidR="00346B12" w:rsidRPr="004075AE">
        <w:rPr>
          <w:rFonts w:cs="Simplified Arabic" w:hint="cs"/>
          <w:kern w:val="2"/>
          <w:sz w:val="20"/>
          <w:shd w:val="clear" w:color="auto" w:fill="FFFFFF"/>
          <w:rtl/>
          <w:lang w:val="en-US" w:eastAsia="en-US"/>
        </w:rPr>
        <w:t>أي</w:t>
      </w:r>
      <w:r w:rsidRPr="004075AE">
        <w:rPr>
          <w:rFonts w:cs="Simplified Arabic" w:hint="cs"/>
          <w:kern w:val="2"/>
          <w:sz w:val="20"/>
          <w:shd w:val="clear" w:color="auto" w:fill="FFFFFF"/>
          <w:rtl/>
          <w:lang w:val="en-US" w:eastAsia="en-US"/>
        </w:rPr>
        <w:t xml:space="preserve"> إقامة أواصر التعاون على المستويات دون الإقليمية والإقليمية والدولية استخدام الخبرات المحلية والإقليمية. ويمثل حفظ التنوع البيولوجي والاستخدام المستدام لمكوناته أحد العناصر الرئيسية في تحقيق التنمية المستدامة ومن ثم الإسهام في مكافحة الفقر.</w:t>
      </w:r>
      <w:r w:rsidRPr="004075AE">
        <w:rPr>
          <w:rFonts w:eastAsia="YouYuan" w:cs="Simplified Arabic"/>
          <w:iCs/>
          <w:kern w:val="2"/>
          <w:sz w:val="20"/>
          <w:shd w:val="clear" w:color="auto" w:fill="FFFFFF"/>
          <w:vertAlign w:val="superscript"/>
          <w:lang w:val="en-US" w:eastAsia="en-US"/>
        </w:rPr>
        <w:t xml:space="preserve"> </w:t>
      </w:r>
      <w:r w:rsidRPr="004075AE">
        <w:rPr>
          <w:rFonts w:eastAsia="YouYuan" w:cs="Simplified Arabic"/>
          <w:iCs/>
          <w:kern w:val="2"/>
          <w:sz w:val="20"/>
          <w:shd w:val="clear" w:color="auto" w:fill="FFFFFF"/>
          <w:vertAlign w:val="superscript"/>
          <w:lang w:val="en-US" w:eastAsia="en-US"/>
        </w:rPr>
        <w:footnoteReference w:id="4"/>
      </w:r>
    </w:p>
    <w:p w14:paraId="7715F008" w14:textId="552B8324" w:rsidR="00B838A1" w:rsidRPr="00C6053A" w:rsidRDefault="00466307" w:rsidP="00C6053A">
      <w:pPr>
        <w:shd w:val="clear" w:color="auto" w:fill="FFFFFF"/>
        <w:bidi/>
        <w:spacing w:after="80" w:line="199" w:lineRule="auto"/>
        <w:ind w:left="4"/>
        <w:rPr>
          <w:rFonts w:eastAsia="YouYuan" w:cs="Simplified Arabic"/>
          <w:b/>
          <w:bCs/>
          <w:kern w:val="2"/>
          <w:sz w:val="20"/>
          <w:rtl/>
          <w:lang w:val="en-US" w:eastAsia="en-US"/>
        </w:rPr>
      </w:pPr>
      <w:r w:rsidRPr="00C6053A">
        <w:rPr>
          <w:rFonts w:eastAsia="YouYuan" w:cs="Simplified Arabic" w:hint="cs"/>
          <w:b/>
          <w:bCs/>
          <w:kern w:val="2"/>
          <w:sz w:val="20"/>
          <w:rtl/>
          <w:lang w:val="en-US" w:eastAsia="en-US"/>
        </w:rPr>
        <w:t>باء-</w:t>
      </w:r>
      <w:r w:rsidRPr="00C6053A">
        <w:rPr>
          <w:rFonts w:eastAsia="YouYuan" w:cs="Simplified Arabic" w:hint="cs"/>
          <w:b/>
          <w:bCs/>
          <w:kern w:val="2"/>
          <w:sz w:val="20"/>
          <w:rtl/>
          <w:lang w:val="en-US" w:eastAsia="en-US"/>
        </w:rPr>
        <w:tab/>
      </w:r>
      <w:r w:rsidR="00B838A1" w:rsidRPr="00C6053A">
        <w:rPr>
          <w:rFonts w:eastAsia="YouYuan" w:cs="Simplified Arabic" w:hint="cs"/>
          <w:b/>
          <w:bCs/>
          <w:kern w:val="2"/>
          <w:sz w:val="20"/>
          <w:rtl/>
          <w:lang w:val="en-US" w:eastAsia="en-US"/>
        </w:rPr>
        <w:t>أولويات البرنامج</w:t>
      </w:r>
    </w:p>
    <w:p w14:paraId="4CB96067" w14:textId="3EF5CAB0" w:rsidR="00B838A1" w:rsidRPr="004075AE" w:rsidRDefault="00B838A1" w:rsidP="003F4486">
      <w:pPr>
        <w:numPr>
          <w:ilvl w:val="0"/>
          <w:numId w:val="22"/>
        </w:numPr>
        <w:bidi/>
        <w:spacing w:after="120" w:line="216" w:lineRule="auto"/>
        <w:ind w:left="571" w:firstLine="0"/>
        <w:jc w:val="both"/>
        <w:rPr>
          <w:rFonts w:cs="Simplified Arabic"/>
          <w:kern w:val="2"/>
          <w:sz w:val="20"/>
          <w:lang w:val="en-US" w:eastAsia="en-US"/>
        </w:rPr>
      </w:pPr>
      <w:r w:rsidRPr="004075AE">
        <w:rPr>
          <w:rFonts w:cs="Simplified Arabic" w:hint="cs"/>
          <w:kern w:val="2"/>
          <w:sz w:val="20"/>
          <w:shd w:val="clear" w:color="auto" w:fill="FFFFFF"/>
          <w:rtl/>
          <w:lang w:val="en-US" w:eastAsia="en-US"/>
        </w:rPr>
        <w:t xml:space="preserve">يتعين على مرفق البيئة العالمية أن يقدم الموارد المالية للأطراف من البلدان النامية مع مراعاة الاحتياجات الخاصة لأقل البلدان نموا والدول الجزرية الصغيرة النامية فضلا عن الأطراف من الاقتصادات التي تمر بمرحلة تحول للأنشطة والبرامج الموجهة للبلدان بما يتماشى مع الأولويات والأهداف الوطنية ووفقا لأولويات البرامج التالية مع الاعتراف بأن التنمية الاقتصادية والاجتماعية واستئصال الفقر تشكل الأولويات الأولى والجامعة للبلدان النامية، </w:t>
      </w:r>
      <w:r w:rsidR="00466307" w:rsidRPr="004075AE">
        <w:rPr>
          <w:rFonts w:cs="Simplified Arabic" w:hint="cs"/>
          <w:kern w:val="2"/>
          <w:sz w:val="20"/>
          <w:shd w:val="clear" w:color="auto" w:fill="FFFFFF"/>
          <w:rtl/>
          <w:lang w:val="en-US" w:eastAsia="en-US"/>
        </w:rPr>
        <w:t>ومراعاة</w:t>
      </w:r>
      <w:r w:rsidRPr="004075AE">
        <w:rPr>
          <w:rFonts w:cs="Simplified Arabic" w:hint="cs"/>
          <w:kern w:val="2"/>
          <w:sz w:val="20"/>
          <w:shd w:val="clear" w:color="auto" w:fill="FFFFFF"/>
          <w:rtl/>
          <w:lang w:val="en-US" w:eastAsia="en-US"/>
        </w:rPr>
        <w:t xml:space="preserve"> جميع المقررات ذات الصلة الصادرة عن مؤتمر الأطراف</w:t>
      </w:r>
      <w:r w:rsidRPr="004075AE">
        <w:rPr>
          <w:rFonts w:cs="Simplified Arabic"/>
          <w:kern w:val="2"/>
          <w:sz w:val="20"/>
          <w:shd w:val="clear" w:color="auto" w:fill="FFFFFF"/>
          <w:vertAlign w:val="superscript"/>
          <w:lang w:val="en-US" w:eastAsia="en-US"/>
        </w:rPr>
        <w:footnoteReference w:id="5"/>
      </w:r>
      <w:r w:rsidRPr="004075AE">
        <w:rPr>
          <w:rFonts w:cs="Simplified Arabic" w:hint="cs"/>
          <w:kern w:val="2"/>
          <w:sz w:val="20"/>
          <w:shd w:val="clear" w:color="auto" w:fill="FFFFFF"/>
          <w:rtl/>
          <w:lang w:val="en-US" w:eastAsia="en-US"/>
        </w:rPr>
        <w:t xml:space="preserve"> </w:t>
      </w:r>
    </w:p>
    <w:p w14:paraId="3EA110FD" w14:textId="69450DD1" w:rsidR="00B838A1" w:rsidRPr="00C6053A" w:rsidRDefault="00B838A1" w:rsidP="00C6053A">
      <w:pPr>
        <w:shd w:val="clear" w:color="auto" w:fill="FFFFFF"/>
        <w:bidi/>
        <w:spacing w:after="80" w:line="199" w:lineRule="auto"/>
        <w:ind w:left="4"/>
        <w:rPr>
          <w:rFonts w:eastAsia="YouYuan" w:cs="Simplified Arabic"/>
          <w:b/>
          <w:bCs/>
          <w:kern w:val="2"/>
          <w:sz w:val="20"/>
          <w:rtl/>
          <w:lang w:val="en-US" w:eastAsia="en-US"/>
        </w:rPr>
      </w:pPr>
      <w:r w:rsidRPr="00C6053A">
        <w:rPr>
          <w:rFonts w:eastAsia="YouYuan" w:cs="Simplified Arabic" w:hint="cs"/>
          <w:b/>
          <w:bCs/>
          <w:kern w:val="2"/>
          <w:sz w:val="20"/>
          <w:rtl/>
          <w:lang w:val="en-US" w:eastAsia="en-US"/>
        </w:rPr>
        <w:t>المادة 1: الأهداف</w:t>
      </w:r>
    </w:p>
    <w:p w14:paraId="729F6DD2" w14:textId="51C5E957" w:rsidR="00B838A1" w:rsidRPr="004075AE" w:rsidRDefault="00B838A1" w:rsidP="00346B12">
      <w:pPr>
        <w:numPr>
          <w:ilvl w:val="0"/>
          <w:numId w:val="22"/>
        </w:numPr>
        <w:bidi/>
        <w:spacing w:after="120" w:line="216" w:lineRule="auto"/>
        <w:ind w:left="571" w:firstLine="0"/>
        <w:jc w:val="both"/>
        <w:rPr>
          <w:rFonts w:cs="Simplified Arabic"/>
          <w:kern w:val="2"/>
          <w:sz w:val="20"/>
          <w:lang w:val="en-US" w:eastAsia="en-US"/>
        </w:rPr>
      </w:pPr>
      <w:r w:rsidRPr="004075AE">
        <w:rPr>
          <w:rFonts w:cs="Simplified Arabic" w:hint="cs"/>
          <w:kern w:val="2"/>
          <w:sz w:val="20"/>
          <w:shd w:val="clear" w:color="auto" w:fill="FFFFFF"/>
          <w:rtl/>
          <w:lang w:val="en-US" w:eastAsia="en-US"/>
        </w:rPr>
        <w:t>المشروعات التي تستخدم نهج النظم الايكولوجية دون مساس بالاحتياجات والأولويات الوطنية المختلفة التي قد تتطلب تطبيق نهج مثل برامج حفظ أنواع بمفردها.</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6"/>
      </w:r>
    </w:p>
    <w:p w14:paraId="73395AF3" w14:textId="526988D8" w:rsidR="00FC29EF" w:rsidRPr="00346B12" w:rsidRDefault="00FC29EF" w:rsidP="00C6053A">
      <w:pPr>
        <w:pStyle w:val="ListParagraph"/>
        <w:numPr>
          <w:ilvl w:val="0"/>
          <w:numId w:val="23"/>
        </w:numPr>
        <w:bidi/>
        <w:spacing w:after="100" w:line="202" w:lineRule="auto"/>
        <w:ind w:left="4" w:firstLine="0"/>
        <w:jc w:val="lowKashida"/>
        <w:rPr>
          <w:rFonts w:cs="Simplified Arabic"/>
          <w:i/>
          <w:iCs/>
          <w:kern w:val="2"/>
          <w:sz w:val="20"/>
          <w:rtl/>
          <w:lang w:val="en-US" w:eastAsia="en-US"/>
        </w:rPr>
      </w:pPr>
      <w:r w:rsidRPr="00346B12">
        <w:rPr>
          <w:rFonts w:cs="Simplified Arabic" w:hint="cs"/>
          <w:b/>
          <w:bCs/>
          <w:i/>
          <w:iCs/>
          <w:kern w:val="2"/>
          <w:sz w:val="20"/>
          <w:rtl/>
          <w:lang w:val="en-US" w:eastAsia="en-US"/>
        </w:rPr>
        <w:t>ا</w:t>
      </w:r>
      <w:r w:rsidRPr="00346B12">
        <w:rPr>
          <w:rFonts w:cs="Simplified Arabic" w:hint="cs"/>
          <w:i/>
          <w:iCs/>
          <w:kern w:val="2"/>
          <w:sz w:val="20"/>
          <w:rtl/>
          <w:lang w:val="en-US" w:eastAsia="en-US"/>
        </w:rPr>
        <w:t>ستعادة النظام الإيكولوجي</w:t>
      </w:r>
    </w:p>
    <w:p w14:paraId="45CFDD4C" w14:textId="5408EB57" w:rsidR="00FC29EF" w:rsidRPr="004075AE" w:rsidRDefault="00FC29EF" w:rsidP="00346B12">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إعداد عمليات تقييم وطنية للاحتياجات من التكنولوجيا لتنفيذ الاتفاقية، وتعزيز الحصول على التكنولوجيا ونقلها والتعاون من أجل تطويرها بصورة مشتركة.</w:t>
      </w:r>
      <w:r w:rsidRPr="004075AE">
        <w:rPr>
          <w:rFonts w:eastAsia="YouYuan" w:cs="Simplified Arabic"/>
          <w:kern w:val="2"/>
          <w:sz w:val="20"/>
          <w:shd w:val="clear" w:color="auto" w:fill="FFFFFF"/>
          <w:vertAlign w:val="superscript"/>
          <w:lang w:val="en-US" w:eastAsia="en-US"/>
        </w:rPr>
        <w:t xml:space="preserve"> </w:t>
      </w:r>
      <w:r w:rsidRPr="004075AE">
        <w:rPr>
          <w:rFonts w:eastAsia="YouYuan" w:cs="Simplified Arabic"/>
          <w:kern w:val="2"/>
          <w:sz w:val="20"/>
          <w:shd w:val="clear" w:color="auto" w:fill="FFFFFF"/>
          <w:vertAlign w:val="superscript"/>
          <w:lang w:val="en-US" w:eastAsia="en-US"/>
        </w:rPr>
        <w:footnoteReference w:id="7"/>
      </w:r>
    </w:p>
    <w:p w14:paraId="2FE22AA8" w14:textId="314CC522" w:rsidR="00FC29EF" w:rsidRPr="00346B12" w:rsidRDefault="00FC29EF" w:rsidP="00C6053A">
      <w:pPr>
        <w:pStyle w:val="ListParagraph"/>
        <w:numPr>
          <w:ilvl w:val="0"/>
          <w:numId w:val="23"/>
        </w:numPr>
        <w:bidi/>
        <w:spacing w:after="100" w:line="202" w:lineRule="auto"/>
        <w:ind w:left="4" w:firstLine="0"/>
        <w:jc w:val="lowKashida"/>
        <w:rPr>
          <w:rFonts w:cs="Simplified Arabic"/>
          <w:i/>
          <w:iCs/>
          <w:kern w:val="2"/>
          <w:sz w:val="20"/>
          <w:rtl/>
          <w:lang w:val="en-US" w:eastAsia="en-US"/>
        </w:rPr>
      </w:pPr>
      <w:r w:rsidRPr="00346B12">
        <w:rPr>
          <w:rFonts w:cs="Simplified Arabic" w:hint="cs"/>
          <w:i/>
          <w:iCs/>
          <w:kern w:val="2"/>
          <w:sz w:val="20"/>
          <w:rtl/>
          <w:lang w:val="en-US" w:eastAsia="en-US"/>
        </w:rPr>
        <w:t>صمود النظم الايكولوجية وتغير المناخ</w:t>
      </w:r>
    </w:p>
    <w:p w14:paraId="46C16AA4" w14:textId="77777777" w:rsidR="00FC29EF" w:rsidRPr="004075AE" w:rsidRDefault="00FC29EF" w:rsidP="00346B12">
      <w:pPr>
        <w:numPr>
          <w:ilvl w:val="0"/>
          <w:numId w:val="22"/>
        </w:numPr>
        <w:bidi/>
        <w:spacing w:after="120" w:line="216" w:lineRule="auto"/>
        <w:ind w:left="571" w:firstLine="0"/>
        <w:jc w:val="both"/>
        <w:rPr>
          <w:rFonts w:cs="Simplified Arabic"/>
          <w:kern w:val="2"/>
          <w:sz w:val="20"/>
          <w:shd w:val="clear" w:color="auto" w:fill="D9D9D9"/>
          <w:rtl/>
          <w:lang w:val="en-US" w:eastAsia="en-US"/>
        </w:rPr>
      </w:pPr>
      <w:r w:rsidRPr="004075AE">
        <w:rPr>
          <w:rFonts w:cs="Simplified Arabic" w:hint="cs"/>
          <w:kern w:val="2"/>
          <w:sz w:val="20"/>
          <w:shd w:val="clear" w:color="auto" w:fill="FFFFFF"/>
          <w:rtl/>
          <w:lang w:val="en-US" w:eastAsia="en-US"/>
        </w:rPr>
        <w:t>صمود النظم الايكولوجية وتغير المناخ:</w:t>
      </w:r>
      <w:r w:rsidRPr="004075AE">
        <w:rPr>
          <w:rFonts w:cs="Simplified Arabic"/>
          <w:kern w:val="2"/>
          <w:sz w:val="20"/>
          <w:shd w:val="clear" w:color="auto" w:fill="FFFFFF"/>
          <w:vertAlign w:val="superscript"/>
          <w:lang w:val="en-US" w:eastAsia="en-US"/>
        </w:rPr>
        <w:footnoteReference w:id="8"/>
      </w:r>
    </w:p>
    <w:p w14:paraId="0524DE7D" w14:textId="77777777" w:rsidR="00FC29EF" w:rsidRPr="004075AE" w:rsidRDefault="00FC29EF" w:rsidP="00346B12">
      <w:pPr>
        <w:numPr>
          <w:ilvl w:val="0"/>
          <w:numId w:val="11"/>
        </w:numPr>
        <w:shd w:val="clear" w:color="auto" w:fill="FFFFFF"/>
        <w:bidi/>
        <w:spacing w:after="80" w:line="199" w:lineRule="auto"/>
        <w:ind w:left="571" w:firstLine="847"/>
        <w:jc w:val="both"/>
        <w:rPr>
          <w:rFonts w:cs="Simplified Arabic"/>
          <w:kern w:val="2"/>
          <w:sz w:val="20"/>
          <w:shd w:val="clear" w:color="auto" w:fill="D9D9D9"/>
          <w:lang w:val="en-US" w:eastAsia="zh-CN"/>
        </w:rPr>
      </w:pPr>
      <w:r w:rsidRPr="004075AE">
        <w:rPr>
          <w:rFonts w:cs="Simplified Arabic" w:hint="cs"/>
          <w:kern w:val="2"/>
          <w:sz w:val="20"/>
          <w:shd w:val="clear" w:color="auto" w:fill="FFFFFF"/>
          <w:rtl/>
          <w:lang w:val="en-US" w:eastAsia="zh-CN"/>
        </w:rPr>
        <w:t>بناء القدرات بهدف زيادة الفعالية في معالجة القضايا المبينة من خلال التزاماتها بموجب الاتفاقية المتعلقة بالتنوع البيولوجي، واتفاقية الأمم المتحدة الإطارية لتغير المناخ، واتفاقية الأمم المتحدة لمكافحة التصحر، ضمن جملة أمور، بتطبيق نهج النظم الايكولوجية؛</w:t>
      </w:r>
    </w:p>
    <w:p w14:paraId="72780AC5" w14:textId="77777777" w:rsidR="00FC29EF" w:rsidRPr="004075AE" w:rsidRDefault="00FC29EF" w:rsidP="00346B12">
      <w:pPr>
        <w:numPr>
          <w:ilvl w:val="0"/>
          <w:numId w:val="11"/>
        </w:numPr>
        <w:shd w:val="clear" w:color="auto" w:fill="FFFFFF"/>
        <w:bidi/>
        <w:spacing w:after="80" w:line="199" w:lineRule="auto"/>
        <w:ind w:left="571" w:firstLine="847"/>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وضع برامج موجهة نحو التآزر لحفظ جميع النظم الايكولوجية مثل الغابات والأراضي الرطبة والبيئات البحرية التي تسهم أيضا في استئصال الفقر، وإدارتها بصورة مستدامة؛</w:t>
      </w:r>
    </w:p>
    <w:p w14:paraId="5095D649" w14:textId="02420B9A" w:rsidR="00FC29EF" w:rsidRPr="004075AE" w:rsidRDefault="00FC29EF" w:rsidP="00346B12">
      <w:pPr>
        <w:numPr>
          <w:ilvl w:val="0"/>
          <w:numId w:val="11"/>
        </w:numPr>
        <w:shd w:val="clear" w:color="auto" w:fill="FFFFFF"/>
        <w:bidi/>
        <w:spacing w:after="80" w:line="199" w:lineRule="auto"/>
        <w:ind w:left="571" w:firstLine="847"/>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zh-CN"/>
        </w:rPr>
        <w:t>الأنشطة الموجهة الى البلدان بما في ذلك المشروعات الرائدة، والتي تهدف الى تحقيق المشروعات ذات الصلة بحفظ النظم الايكولوجية وإصلاح الأراضي المتدهورة والبيئات البحرية التكامل الشامل للنظم الايكولوجية الذي يأخذ في الاعتبار تأثيرات تغير المناخ.</w:t>
      </w:r>
    </w:p>
    <w:p w14:paraId="4ADACA76" w14:textId="495E2C36" w:rsidR="001906C8" w:rsidRPr="00346B12" w:rsidRDefault="001906C8" w:rsidP="00C6053A">
      <w:pPr>
        <w:pStyle w:val="ListParagraph"/>
        <w:numPr>
          <w:ilvl w:val="0"/>
          <w:numId w:val="23"/>
        </w:numPr>
        <w:bidi/>
        <w:spacing w:after="100" w:line="202" w:lineRule="auto"/>
        <w:ind w:left="4" w:firstLine="0"/>
        <w:jc w:val="lowKashida"/>
        <w:rPr>
          <w:rFonts w:cs="Simplified Arabic"/>
          <w:i/>
          <w:iCs/>
          <w:kern w:val="2"/>
          <w:sz w:val="20"/>
          <w:rtl/>
          <w:lang w:val="en-US" w:eastAsia="en-US"/>
        </w:rPr>
      </w:pPr>
      <w:r w:rsidRPr="00346B12">
        <w:rPr>
          <w:rFonts w:cs="Simplified Arabic" w:hint="cs"/>
          <w:i/>
          <w:iCs/>
          <w:kern w:val="2"/>
          <w:sz w:val="20"/>
          <w:rtl/>
          <w:lang w:val="en-US" w:eastAsia="en-US"/>
        </w:rPr>
        <w:t>النظم الايكولوجية البحرية والساحلية</w:t>
      </w:r>
    </w:p>
    <w:p w14:paraId="06EB2D0E" w14:textId="77777777" w:rsidR="001906C8" w:rsidRPr="004075AE" w:rsidRDefault="001906C8" w:rsidP="00346B12">
      <w:pPr>
        <w:numPr>
          <w:ilvl w:val="0"/>
          <w:numId w:val="22"/>
        </w:numPr>
        <w:bidi/>
        <w:spacing w:after="120" w:line="216" w:lineRule="auto"/>
        <w:ind w:left="571" w:firstLine="0"/>
        <w:jc w:val="both"/>
        <w:rPr>
          <w:rFonts w:cs="Simplified Arabic"/>
          <w:kern w:val="2"/>
          <w:sz w:val="20"/>
          <w:shd w:val="clear" w:color="auto" w:fill="D9D9D9"/>
          <w:rtl/>
          <w:lang w:val="en-US" w:eastAsia="en-US"/>
        </w:rPr>
      </w:pPr>
      <w:r w:rsidRPr="004075AE">
        <w:rPr>
          <w:rFonts w:cs="Simplified Arabic" w:hint="cs"/>
          <w:kern w:val="2"/>
          <w:sz w:val="20"/>
          <w:shd w:val="clear" w:color="auto" w:fill="FFFFFF"/>
          <w:rtl/>
          <w:lang w:val="en-US" w:eastAsia="en-US"/>
        </w:rPr>
        <w:t>النظم الايكولوجية البحرية والساحلية:</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9"/>
      </w:r>
    </w:p>
    <w:p w14:paraId="072C2D35" w14:textId="77777777" w:rsidR="001906C8" w:rsidRPr="004075AE" w:rsidRDefault="001906C8" w:rsidP="00346B12">
      <w:pPr>
        <w:numPr>
          <w:ilvl w:val="0"/>
          <w:numId w:val="13"/>
        </w:numPr>
        <w:shd w:val="clear" w:color="auto" w:fill="FFFFFF"/>
        <w:bidi/>
        <w:spacing w:after="80" w:line="199" w:lineRule="auto"/>
        <w:ind w:left="571" w:firstLine="858"/>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المشروعات التي تعزز حفظ التنوع البيولوجي البحري والساحلي المعّرض للمخاطر واستخدامه المستدام، وتنفيذ برامج العمل المفصلة عن التنوع البيولوجي البحري والساحلي وبرنامج العمل الخاص بالتنوع البيولوجي للجزر؛</w:t>
      </w:r>
    </w:p>
    <w:p w14:paraId="44CF09CB" w14:textId="77777777" w:rsidR="001906C8" w:rsidRPr="004075AE" w:rsidRDefault="001906C8" w:rsidP="00346B12">
      <w:pPr>
        <w:numPr>
          <w:ilvl w:val="0"/>
          <w:numId w:val="13"/>
        </w:numPr>
        <w:shd w:val="clear" w:color="auto" w:fill="FFFFFF"/>
        <w:bidi/>
        <w:spacing w:after="80" w:line="199" w:lineRule="auto"/>
        <w:ind w:left="571" w:firstLine="858"/>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الأنشطة الموجهة الى البلدان التي تهدف الى تعزيز القدرات على معالجة تأثيرات الذبول المتعلقة بإبياض الشعاب المرجانية والتدهور والتدمير المادي للشعاب المرجانية بما في ذلك تنمية قدرات على الاستجابة السريعة لتنفيذ التدابير لمعالجة تدهور الشعاب المرجانية وذبولها واستعادتها بعد ذلك؛</w:t>
      </w:r>
    </w:p>
    <w:p w14:paraId="55B78BC8" w14:textId="77777777" w:rsidR="001906C8" w:rsidRPr="004075AE" w:rsidRDefault="001906C8" w:rsidP="00346B12">
      <w:pPr>
        <w:numPr>
          <w:ilvl w:val="0"/>
          <w:numId w:val="13"/>
        </w:numPr>
        <w:shd w:val="clear" w:color="auto" w:fill="FFFFFF"/>
        <w:bidi/>
        <w:spacing w:after="80" w:line="199" w:lineRule="auto"/>
        <w:ind w:left="571" w:firstLine="858"/>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تنفيذ أنشطة التدريب وبناء القدرات وغيرها من الأنشطة ذات الصلة بالمناطق البحرية ذات الأهمية الايكولوجية أو البيولوجية؛</w:t>
      </w:r>
    </w:p>
    <w:p w14:paraId="48AC51CA" w14:textId="30C8E3FC" w:rsidR="001906C8" w:rsidRPr="004075AE" w:rsidRDefault="001906C8" w:rsidP="00346B12">
      <w:pPr>
        <w:numPr>
          <w:ilvl w:val="0"/>
          <w:numId w:val="13"/>
        </w:numPr>
        <w:shd w:val="clear" w:color="auto" w:fill="FFFFFF"/>
        <w:bidi/>
        <w:spacing w:after="80" w:line="199" w:lineRule="auto"/>
        <w:ind w:left="571" w:firstLine="858"/>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zh-CN"/>
        </w:rPr>
        <w:t xml:space="preserve">توفير الدعم لبناء القدرات لمواصلة التعجيل بالجهود الحالية لتحقيق </w:t>
      </w:r>
      <w:r w:rsidR="004530A7" w:rsidRPr="004530A7">
        <w:rPr>
          <w:rFonts w:cs="Simplified Arabic"/>
          <w:kern w:val="2"/>
          <w:sz w:val="20"/>
          <w:shd w:val="clear" w:color="auto" w:fill="FFFFFF"/>
          <w:rtl/>
          <w:lang w:val="en-US" w:eastAsia="zh-CN"/>
        </w:rPr>
        <w:t xml:space="preserve">أهداف وغايات </w:t>
      </w:r>
      <w:bookmarkStart w:id="5" w:name="_Hlk178429197"/>
      <w:r w:rsidR="004530A7" w:rsidRPr="004530A7">
        <w:rPr>
          <w:rFonts w:cs="Simplified Arabic"/>
          <w:kern w:val="2"/>
          <w:sz w:val="20"/>
          <w:shd w:val="clear" w:color="auto" w:fill="FFFFFF"/>
          <w:rtl/>
          <w:lang w:val="en-US" w:eastAsia="zh-CN"/>
        </w:rPr>
        <w:t xml:space="preserve">إطار </w:t>
      </w:r>
      <w:proofErr w:type="spellStart"/>
      <w:r w:rsidR="004530A7" w:rsidRPr="004530A7">
        <w:rPr>
          <w:rFonts w:cs="Simplified Arabic"/>
          <w:kern w:val="2"/>
          <w:sz w:val="20"/>
          <w:shd w:val="clear" w:color="auto" w:fill="FFFFFF"/>
          <w:rtl/>
          <w:lang w:val="en-US" w:eastAsia="zh-CN"/>
        </w:rPr>
        <w:t>كونمينغ</w:t>
      </w:r>
      <w:proofErr w:type="spellEnd"/>
      <w:r w:rsidR="004530A7" w:rsidRPr="004530A7">
        <w:rPr>
          <w:rFonts w:cs="Simplified Arabic"/>
          <w:kern w:val="2"/>
          <w:sz w:val="20"/>
          <w:shd w:val="clear" w:color="auto" w:fill="FFFFFF"/>
          <w:rtl/>
          <w:lang w:val="en-US" w:eastAsia="zh-CN"/>
        </w:rPr>
        <w:t>-مونتريال العالمي للتنوع البيولوجي</w:t>
      </w:r>
      <w:bookmarkEnd w:id="5"/>
      <w:r w:rsidR="004530A7" w:rsidRPr="004530A7">
        <w:rPr>
          <w:rFonts w:cs="Simplified Arabic"/>
          <w:kern w:val="2"/>
          <w:sz w:val="20"/>
          <w:shd w:val="clear" w:color="auto" w:fill="FFFFFF"/>
          <w:rtl/>
          <w:lang w:val="en-US" w:eastAsia="zh-CN"/>
        </w:rPr>
        <w:t xml:space="preserve"> في المناطق البحرية والساحلية</w:t>
      </w:r>
      <w:r w:rsidRPr="004075AE">
        <w:rPr>
          <w:rFonts w:cs="Simplified Arabic" w:hint="cs"/>
          <w:kern w:val="2"/>
          <w:sz w:val="20"/>
          <w:shd w:val="clear" w:color="auto" w:fill="FFFFFF"/>
          <w:rtl/>
          <w:lang w:val="en-US" w:eastAsia="zh-CN"/>
        </w:rPr>
        <w:t>.</w:t>
      </w:r>
    </w:p>
    <w:p w14:paraId="78A89211" w14:textId="7AB79E4A" w:rsidR="00932E4D" w:rsidRPr="004530A7" w:rsidRDefault="00932E4D" w:rsidP="00C6053A">
      <w:pPr>
        <w:pStyle w:val="ListParagraph"/>
        <w:numPr>
          <w:ilvl w:val="0"/>
          <w:numId w:val="23"/>
        </w:numPr>
        <w:bidi/>
        <w:spacing w:after="100" w:line="202" w:lineRule="auto"/>
        <w:ind w:left="4" w:firstLine="0"/>
        <w:jc w:val="lowKashida"/>
        <w:rPr>
          <w:rFonts w:cs="Simplified Arabic"/>
          <w:i/>
          <w:iCs/>
          <w:kern w:val="2"/>
          <w:sz w:val="20"/>
          <w:rtl/>
          <w:lang w:val="en-US" w:eastAsia="en-US"/>
        </w:rPr>
      </w:pPr>
      <w:r w:rsidRPr="004530A7">
        <w:rPr>
          <w:rFonts w:cs="Simplified Arabic" w:hint="cs"/>
          <w:i/>
          <w:iCs/>
          <w:kern w:val="2"/>
          <w:sz w:val="20"/>
          <w:rtl/>
          <w:lang w:val="en-US" w:eastAsia="en-US"/>
        </w:rPr>
        <w:t>التنوع البيولوجي للغابات</w:t>
      </w:r>
    </w:p>
    <w:p w14:paraId="5D435242" w14:textId="45EA70FB" w:rsidR="00932E4D" w:rsidRPr="004075AE" w:rsidRDefault="00932E4D" w:rsidP="004530A7">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zh-CN"/>
        </w:rPr>
        <w:t>المشروعات التي تركز على الأولويات الوطنية المحددة فضلا عن الإجراءات الإقليمية المشتركة بين البلدان التي تساعد في تنفيذ برنامج العمل الموسع بشأن التنوع البيولوجي للغابات الذي يتناول حفظ التنوع البيولوجي والاستخدام المستدام لمكوناته والتقاسم العادل والمنصف للمنافع الناشئة عن الموارد الجينية بطريقة متوازية، وتأكيد أهمية ضمان حفظ الغابات الوطنية طويل الأجل واستخدامها المستدام وتقاسم منافعها، واستخدام آلية غرفة تبادل المعلومات لإدراج الأنشطة التي تسهم في وقف ومعالجة إزالة الغابات وعمليات</w:t>
      </w:r>
      <w:r w:rsidRPr="004075AE">
        <w:rPr>
          <w:rFonts w:cs="Simplified Arabic" w:hint="cs"/>
          <w:kern w:val="2"/>
          <w:sz w:val="20"/>
          <w:rtl/>
          <w:lang w:val="en-US" w:eastAsia="en-US"/>
        </w:rPr>
        <w:t xml:space="preserve"> </w:t>
      </w:r>
      <w:r w:rsidRPr="004075AE">
        <w:rPr>
          <w:rFonts w:cs="Simplified Arabic" w:hint="cs"/>
          <w:kern w:val="2"/>
          <w:sz w:val="20"/>
          <w:shd w:val="clear" w:color="auto" w:fill="FFFFFF"/>
          <w:rtl/>
          <w:lang w:val="en-US" w:eastAsia="en-US"/>
        </w:rPr>
        <w:t>التقييم والرصد الأساسية للتنوع البيولوجي للغابات بما في ذلك الدراسات التصنيفية وعمليات الحصر مع التركيز على الأنواع الحرجية وغير ذلك من المكونات الهامة للتنوع البيولوجي للغابات والنظم الايكولوجية المعّرضة للخطر؛</w:t>
      </w:r>
      <w:r w:rsidRPr="004075AE">
        <w:rPr>
          <w:rFonts w:cs="Simplified Arabic"/>
          <w:kern w:val="2"/>
          <w:sz w:val="20"/>
          <w:shd w:val="clear" w:color="auto" w:fill="FFFFFF"/>
          <w:vertAlign w:val="superscript"/>
          <w:lang w:val="en-US" w:eastAsia="en-US"/>
        </w:rPr>
        <w:footnoteReference w:id="10"/>
      </w:r>
    </w:p>
    <w:p w14:paraId="04DD16B3" w14:textId="22527594" w:rsidR="00932E4D" w:rsidRPr="004530A7" w:rsidRDefault="00932E4D" w:rsidP="00C6053A">
      <w:pPr>
        <w:pStyle w:val="ListParagraph"/>
        <w:numPr>
          <w:ilvl w:val="0"/>
          <w:numId w:val="23"/>
        </w:numPr>
        <w:bidi/>
        <w:spacing w:after="100" w:line="202" w:lineRule="auto"/>
        <w:ind w:left="4" w:firstLine="0"/>
        <w:jc w:val="lowKashida"/>
        <w:rPr>
          <w:rFonts w:cs="Simplified Arabic"/>
          <w:i/>
          <w:iCs/>
          <w:kern w:val="2"/>
          <w:sz w:val="20"/>
          <w:rtl/>
          <w:lang w:val="en-US" w:eastAsia="en-US"/>
        </w:rPr>
      </w:pPr>
      <w:r w:rsidRPr="004530A7">
        <w:rPr>
          <w:rFonts w:cs="Simplified Arabic"/>
          <w:i/>
          <w:iCs/>
          <w:kern w:val="2"/>
          <w:sz w:val="20"/>
          <w:rtl/>
          <w:lang w:val="en-US" w:eastAsia="en-US"/>
        </w:rPr>
        <w:t>النظم الإيكولوجية للمياه الداخلية</w:t>
      </w:r>
    </w:p>
    <w:p w14:paraId="50756E61" w14:textId="52C01815" w:rsidR="00932E4D" w:rsidRPr="004075AE" w:rsidRDefault="00932E4D" w:rsidP="004530A7">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zh-CN"/>
        </w:rPr>
        <w:t>المشروعات</w:t>
      </w:r>
      <w:r w:rsidRPr="004075AE">
        <w:rPr>
          <w:rFonts w:cs="Simplified Arabic" w:hint="cs"/>
          <w:kern w:val="2"/>
          <w:sz w:val="20"/>
          <w:shd w:val="clear" w:color="auto" w:fill="FFFFFF"/>
          <w:rtl/>
          <w:lang w:val="en-US" w:eastAsia="en-US"/>
        </w:rPr>
        <w:t xml:space="preserve"> التي تساعد في تنفيذ برنامج العمل الخاص بالتنوع البيولوجي للنظم الايكولوجية للمياه الداخلية، والتي تساعد الأطراف في وضع وتنفيذ الخطط الوطنية والقطاعية والمشتركة بين القطاعات لحفظ التنوع البيولوجي للنظم الايكولوجية للمياه الداخلية واستخدامه المستدام بما في ذلك عمليات التقييم الشاملة للتنوع البيولوجي للمياه الداخلية وبرامج بناء القدرات لرصد تنفيذ برنامج العمل والاتجاهات في التنوع البيولوجي للمياه الداخلية، ولجمع المعلومات ونشرها بين المجتمعات النهرية؛</w:t>
      </w:r>
      <w:r w:rsidRPr="004075AE">
        <w:rPr>
          <w:rFonts w:eastAsia="YouYuan" w:cs="Simplified Arabic"/>
          <w:snapToGrid w:val="0"/>
          <w:kern w:val="22"/>
          <w:sz w:val="20"/>
          <w:shd w:val="clear" w:color="auto" w:fill="FFFFFF"/>
          <w:vertAlign w:val="superscript"/>
          <w:lang w:val="en-US" w:eastAsia="en-US"/>
        </w:rPr>
        <w:footnoteReference w:id="11"/>
      </w:r>
    </w:p>
    <w:p w14:paraId="0205ABC3" w14:textId="17223445" w:rsidR="00932E4D" w:rsidRPr="004530A7" w:rsidRDefault="00932E4D" w:rsidP="00C6053A">
      <w:pPr>
        <w:pStyle w:val="ListParagraph"/>
        <w:numPr>
          <w:ilvl w:val="0"/>
          <w:numId w:val="23"/>
        </w:numPr>
        <w:bidi/>
        <w:spacing w:after="100" w:line="202" w:lineRule="auto"/>
        <w:ind w:left="4" w:firstLine="0"/>
        <w:jc w:val="lowKashida"/>
        <w:rPr>
          <w:rFonts w:cs="Simplified Arabic"/>
          <w:i/>
          <w:iCs/>
          <w:kern w:val="2"/>
          <w:sz w:val="20"/>
          <w:rtl/>
          <w:lang w:val="en-US" w:eastAsia="en-US"/>
        </w:rPr>
      </w:pPr>
      <w:r w:rsidRPr="004530A7">
        <w:rPr>
          <w:rFonts w:cs="Simplified Arabic"/>
          <w:i/>
          <w:iCs/>
          <w:kern w:val="2"/>
          <w:sz w:val="20"/>
          <w:rtl/>
          <w:lang w:val="en-US" w:eastAsia="en-US"/>
        </w:rPr>
        <w:t>المناطق القاحلة وشبه القاحلة</w:t>
      </w:r>
    </w:p>
    <w:p w14:paraId="4B941703" w14:textId="77777777" w:rsidR="00932E4D" w:rsidRPr="004075AE" w:rsidRDefault="00932E4D" w:rsidP="004C0A04">
      <w:pPr>
        <w:numPr>
          <w:ilvl w:val="0"/>
          <w:numId w:val="22"/>
        </w:numPr>
        <w:bidi/>
        <w:spacing w:after="120" w:line="216" w:lineRule="auto"/>
        <w:ind w:left="571" w:firstLine="0"/>
        <w:jc w:val="both"/>
        <w:rPr>
          <w:rFonts w:cs="Simplified Arabic"/>
          <w:kern w:val="2"/>
          <w:sz w:val="20"/>
          <w:shd w:val="clear" w:color="auto" w:fill="D9D9D9"/>
          <w:lang w:val="en-US" w:eastAsia="en-US"/>
        </w:rPr>
      </w:pPr>
      <w:r w:rsidRPr="004075AE">
        <w:rPr>
          <w:rFonts w:cs="Simplified Arabic" w:hint="cs"/>
          <w:kern w:val="2"/>
          <w:sz w:val="20"/>
          <w:shd w:val="clear" w:color="auto" w:fill="FFFFFF"/>
          <w:rtl/>
          <w:lang w:val="en-US" w:eastAsia="en-US"/>
        </w:rPr>
        <w:t>المشروعات التي تعزز حفظ التنوع البيولوجي للمناطق القاحلة وشبه القاحلة واستخدامه المستدام بما في ذلك تنفيذ برنامج عمل الاتفاقية بشأن التنوع البيولوجي للأراضي الجافة وشبه الرطبة؛</w:t>
      </w:r>
      <w:r w:rsidRPr="004075AE">
        <w:rPr>
          <w:rFonts w:eastAsia="YouYuan" w:cs="Simplified Arabic"/>
          <w:snapToGrid w:val="0"/>
          <w:kern w:val="22"/>
          <w:sz w:val="20"/>
          <w:shd w:val="clear" w:color="auto" w:fill="FFFFFF"/>
          <w:vertAlign w:val="superscript"/>
          <w:lang w:val="en-US" w:eastAsia="en-US"/>
        </w:rPr>
        <w:footnoteReference w:id="12"/>
      </w:r>
    </w:p>
    <w:p w14:paraId="6D086FF7" w14:textId="76D47B9F" w:rsidR="00932E4D" w:rsidRPr="004530A7" w:rsidRDefault="00932E4D" w:rsidP="00C6053A">
      <w:pPr>
        <w:pStyle w:val="ListParagraph"/>
        <w:numPr>
          <w:ilvl w:val="0"/>
          <w:numId w:val="23"/>
        </w:numPr>
        <w:bidi/>
        <w:spacing w:after="100" w:line="202" w:lineRule="auto"/>
        <w:ind w:left="4" w:firstLine="0"/>
        <w:jc w:val="lowKashida"/>
        <w:rPr>
          <w:rFonts w:cs="Simplified Arabic"/>
          <w:i/>
          <w:iCs/>
          <w:kern w:val="2"/>
          <w:sz w:val="20"/>
          <w:lang w:val="en-US" w:eastAsia="en-US"/>
        </w:rPr>
      </w:pPr>
      <w:r w:rsidRPr="004530A7">
        <w:rPr>
          <w:rFonts w:cs="Simplified Arabic" w:hint="cs"/>
          <w:i/>
          <w:iCs/>
          <w:kern w:val="2"/>
          <w:sz w:val="20"/>
          <w:rtl/>
          <w:lang w:val="en-US" w:eastAsia="en-US"/>
        </w:rPr>
        <w:t>المناطق الجبلية</w:t>
      </w:r>
    </w:p>
    <w:p w14:paraId="0B439C3E" w14:textId="77777777" w:rsidR="00932E4D" w:rsidRPr="004075AE" w:rsidRDefault="00932E4D" w:rsidP="004C0A04">
      <w:pPr>
        <w:numPr>
          <w:ilvl w:val="0"/>
          <w:numId w:val="22"/>
        </w:numPr>
        <w:bidi/>
        <w:spacing w:after="120" w:line="216" w:lineRule="auto"/>
        <w:ind w:left="571" w:firstLine="0"/>
        <w:jc w:val="both"/>
        <w:rPr>
          <w:rFonts w:cs="Simplified Arabic"/>
          <w:kern w:val="2"/>
          <w:sz w:val="20"/>
          <w:shd w:val="clear" w:color="auto" w:fill="D9D9D9"/>
          <w:lang w:val="en-US" w:eastAsia="en-US"/>
        </w:rPr>
      </w:pPr>
      <w:r w:rsidRPr="004075AE">
        <w:rPr>
          <w:rFonts w:cs="Simplified Arabic" w:hint="cs"/>
          <w:kern w:val="2"/>
          <w:sz w:val="20"/>
          <w:shd w:val="clear" w:color="auto" w:fill="FFFFFF"/>
          <w:rtl/>
          <w:lang w:val="en-US" w:eastAsia="en-US"/>
        </w:rPr>
        <w:t>المشروعات التي تعزز حفظ التنوع البيولوجي واستخدامه المستدام في المناطق الجبلية؛</w:t>
      </w:r>
      <w:r w:rsidRPr="004075AE">
        <w:rPr>
          <w:rFonts w:eastAsia="YouYuan" w:cs="Simplified Arabic"/>
          <w:snapToGrid w:val="0"/>
          <w:kern w:val="22"/>
          <w:sz w:val="20"/>
          <w:shd w:val="clear" w:color="auto" w:fill="FFFFFF"/>
          <w:vertAlign w:val="superscript"/>
          <w:lang w:val="en-US" w:eastAsia="en-US"/>
        </w:rPr>
        <w:footnoteReference w:id="13"/>
      </w:r>
    </w:p>
    <w:p w14:paraId="52CDD9D7" w14:textId="41CA4A7E" w:rsidR="00932E4D" w:rsidRPr="004530A7" w:rsidRDefault="00932E4D" w:rsidP="00C6053A">
      <w:pPr>
        <w:pStyle w:val="ListParagraph"/>
        <w:numPr>
          <w:ilvl w:val="0"/>
          <w:numId w:val="23"/>
        </w:numPr>
        <w:bidi/>
        <w:spacing w:after="100" w:line="202" w:lineRule="auto"/>
        <w:ind w:left="4" w:firstLine="0"/>
        <w:jc w:val="lowKashida"/>
        <w:rPr>
          <w:rFonts w:cs="Simplified Arabic"/>
          <w:i/>
          <w:iCs/>
          <w:kern w:val="2"/>
          <w:sz w:val="20"/>
          <w:lang w:val="en-US" w:eastAsia="en-US"/>
        </w:rPr>
      </w:pPr>
      <w:r w:rsidRPr="004530A7">
        <w:rPr>
          <w:rFonts w:cs="Simplified Arabic"/>
          <w:i/>
          <w:iCs/>
          <w:kern w:val="2"/>
          <w:sz w:val="20"/>
          <w:rtl/>
          <w:lang w:val="en-US" w:eastAsia="en-US"/>
        </w:rPr>
        <w:t>التنوع البيولوجي الزراعي</w:t>
      </w:r>
    </w:p>
    <w:p w14:paraId="163BFE21" w14:textId="3BCDBB4F" w:rsidR="00932E4D" w:rsidRPr="004075AE" w:rsidRDefault="00932E4D" w:rsidP="004C0A04">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المشروعات التي تنفذ برنامج عمل الاتفاقية بشأن التنوع البيولوجي الزراعي وتلك التي تساعد في تنفيذ خطة العمل الخاصة بالمبادرة الدولية لحفظ الملقحات واستخدامها المستدام.</w:t>
      </w:r>
      <w:r w:rsidRPr="004075AE">
        <w:rPr>
          <w:rFonts w:cs="Simplified Arabic"/>
          <w:kern w:val="2"/>
          <w:sz w:val="20"/>
          <w:shd w:val="clear" w:color="auto" w:fill="FFFFFF"/>
          <w:lang w:val="en-US" w:eastAsia="en-US"/>
        </w:rPr>
        <w:t xml:space="preserve"> </w:t>
      </w:r>
      <w:r w:rsidRPr="00571C40">
        <w:rPr>
          <w:rFonts w:cs="Simplified Arabic"/>
          <w:kern w:val="2"/>
          <w:sz w:val="20"/>
          <w:shd w:val="clear" w:color="auto" w:fill="FFFFFF"/>
          <w:vertAlign w:val="superscript"/>
          <w:lang w:val="en-US" w:eastAsia="en-US"/>
        </w:rPr>
        <w:footnoteReference w:id="14"/>
      </w:r>
    </w:p>
    <w:p w14:paraId="08989C58" w14:textId="173C2F4B" w:rsidR="00932E4D" w:rsidRPr="004C0A04" w:rsidRDefault="00693FE4" w:rsidP="004C0A04">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المشاريع الوطنية والإقليمية التي تعالج تنفيذ خطة عمل</w:t>
      </w:r>
      <w:r w:rsidRPr="004075AE">
        <w:rPr>
          <w:rFonts w:cs="Simplified Arabic" w:hint="cs"/>
          <w:kern w:val="2"/>
          <w:sz w:val="20"/>
          <w:shd w:val="clear" w:color="auto" w:fill="FFFFFF"/>
          <w:rtl/>
          <w:lang w:val="en-US" w:eastAsia="en-US"/>
        </w:rPr>
        <w:t xml:space="preserve"> المبادرة الدولية </w:t>
      </w:r>
      <w:r w:rsidRPr="004075AE">
        <w:rPr>
          <w:rFonts w:cs="Simplified Arabic"/>
          <w:kern w:val="2"/>
          <w:sz w:val="20"/>
          <w:shd w:val="clear" w:color="auto" w:fill="FFFFFF"/>
          <w:rtl/>
          <w:lang w:val="en-US" w:eastAsia="en-US"/>
        </w:rPr>
        <w:t>للاستخدام المستدام للملقحات وحفظها</w:t>
      </w:r>
      <w:r w:rsidRPr="004075AE">
        <w:rPr>
          <w:rFonts w:cs="Simplified Arabic" w:hint="cs"/>
          <w:kern w:val="2"/>
          <w:sz w:val="20"/>
          <w:shd w:val="clear" w:color="auto" w:fill="FFFFFF"/>
          <w:rtl/>
          <w:lang w:val="en-US" w:eastAsia="en-US"/>
        </w:rPr>
        <w:t xml:space="preserve"> للفترة</w:t>
      </w:r>
      <w:r w:rsidRPr="004075AE">
        <w:rPr>
          <w:rFonts w:eastAsia="YouYuan" w:cs="Simplified Arabic" w:hint="cs"/>
          <w:kern w:val="2"/>
          <w:sz w:val="20"/>
          <w:rtl/>
          <w:lang w:val="en-US"/>
        </w:rPr>
        <w:t xml:space="preserve"> 2018-2030؛</w:t>
      </w:r>
      <w:r w:rsidRPr="004075AE">
        <w:rPr>
          <w:rStyle w:val="FootnoteReference"/>
          <w:rFonts w:eastAsia="YouYuan" w:cs="Simplified Arabic"/>
          <w:kern w:val="2"/>
          <w:sz w:val="20"/>
          <w:rtl/>
          <w:lang w:val="en-US"/>
        </w:rPr>
        <w:footnoteReference w:id="15"/>
      </w:r>
    </w:p>
    <w:p w14:paraId="0379B2F1" w14:textId="2770D64E" w:rsidR="004C0A04" w:rsidRDefault="004C0A04" w:rsidP="004C0A04">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C0A04">
        <w:rPr>
          <w:rFonts w:cs="Simplified Arabic"/>
          <w:kern w:val="2"/>
          <w:sz w:val="20"/>
          <w:shd w:val="clear" w:color="auto" w:fill="FFFFFF"/>
          <w:rtl/>
          <w:lang w:val="en-US" w:eastAsia="en-US"/>
        </w:rPr>
        <w:t xml:space="preserve">المشاريع الوطنية ودون الوطنية والإقليمية التي </w:t>
      </w:r>
      <w:r>
        <w:rPr>
          <w:rFonts w:cs="Simplified Arabic" w:hint="cs"/>
          <w:kern w:val="2"/>
          <w:sz w:val="20"/>
          <w:shd w:val="clear" w:color="auto" w:fill="FFFFFF"/>
          <w:rtl/>
          <w:lang w:val="en-US" w:eastAsia="en-US"/>
        </w:rPr>
        <w:t>تتناول</w:t>
      </w:r>
      <w:r w:rsidRPr="004C0A04">
        <w:rPr>
          <w:rFonts w:cs="Simplified Arabic"/>
          <w:kern w:val="2"/>
          <w:sz w:val="20"/>
          <w:shd w:val="clear" w:color="auto" w:fill="FFFFFF"/>
          <w:rtl/>
          <w:lang w:val="en-US" w:eastAsia="en-US"/>
        </w:rPr>
        <w:t xml:space="preserve"> تنفيذ خطة العمل (2020-2030) للمبادرة الدولية للحفاظ على التنوع البيولوجي للتربة واستخدامه المستدام.</w:t>
      </w:r>
      <w:r>
        <w:rPr>
          <w:rStyle w:val="FootnoteReference"/>
          <w:rFonts w:cs="Simplified Arabic"/>
          <w:kern w:val="2"/>
          <w:sz w:val="20"/>
          <w:shd w:val="clear" w:color="auto" w:fill="FFFFFF"/>
          <w:rtl/>
          <w:lang w:val="en-US" w:eastAsia="en-US"/>
        </w:rPr>
        <w:footnoteReference w:id="16"/>
      </w:r>
    </w:p>
    <w:p w14:paraId="0AD13F25" w14:textId="1083545C" w:rsidR="00EC1291" w:rsidRPr="00EC1291" w:rsidRDefault="00EC1291" w:rsidP="00C6053A">
      <w:pPr>
        <w:pStyle w:val="ListParagraph"/>
        <w:numPr>
          <w:ilvl w:val="0"/>
          <w:numId w:val="23"/>
        </w:numPr>
        <w:bidi/>
        <w:spacing w:after="100" w:line="202" w:lineRule="auto"/>
        <w:ind w:left="4" w:firstLine="0"/>
        <w:jc w:val="lowKashida"/>
        <w:rPr>
          <w:rFonts w:cs="Simplified Arabic"/>
          <w:i/>
          <w:iCs/>
          <w:kern w:val="2"/>
          <w:sz w:val="20"/>
          <w:shd w:val="clear" w:color="auto" w:fill="FFFFFF"/>
          <w:lang w:val="en-US" w:eastAsia="en-US"/>
        </w:rPr>
      </w:pPr>
      <w:r w:rsidRPr="00EC1291">
        <w:rPr>
          <w:rFonts w:cs="Simplified Arabic"/>
          <w:i/>
          <w:iCs/>
          <w:kern w:val="2"/>
          <w:sz w:val="20"/>
          <w:shd w:val="clear" w:color="auto" w:fill="FFFFFF"/>
          <w:rtl/>
          <w:lang w:val="en-US" w:eastAsia="en-US"/>
        </w:rPr>
        <w:t>التنوع البيولوجي والصحة</w:t>
      </w:r>
    </w:p>
    <w:p w14:paraId="796E73B3" w14:textId="23E44494" w:rsidR="00EC1291" w:rsidRDefault="00EC1291" w:rsidP="00EC1291">
      <w:pPr>
        <w:numPr>
          <w:ilvl w:val="0"/>
          <w:numId w:val="22"/>
        </w:numPr>
        <w:bidi/>
        <w:spacing w:after="120" w:line="216" w:lineRule="auto"/>
        <w:ind w:left="571" w:firstLine="0"/>
        <w:jc w:val="both"/>
        <w:rPr>
          <w:rFonts w:cs="Simplified Arabic"/>
          <w:kern w:val="2"/>
          <w:sz w:val="20"/>
          <w:shd w:val="clear" w:color="auto" w:fill="FFFFFF"/>
          <w:lang w:val="en-US" w:eastAsia="en-US"/>
        </w:rPr>
      </w:pPr>
      <w:r>
        <w:rPr>
          <w:rFonts w:cs="Simplified Arabic" w:hint="cs"/>
          <w:kern w:val="2"/>
          <w:sz w:val="20"/>
          <w:shd w:val="clear" w:color="auto" w:fill="FFFFFF"/>
          <w:rtl/>
          <w:lang w:val="en-US" w:eastAsia="en-US"/>
        </w:rPr>
        <w:t>النظر في</w:t>
      </w:r>
      <w:r w:rsidRPr="00EC1291">
        <w:rPr>
          <w:rFonts w:cs="Simplified Arabic"/>
          <w:kern w:val="2"/>
          <w:sz w:val="20"/>
          <w:shd w:val="clear" w:color="auto" w:fill="FFFFFF"/>
          <w:rtl/>
          <w:lang w:val="en-US" w:eastAsia="en-US"/>
        </w:rPr>
        <w:t xml:space="preserve"> تقديم الدعم </w:t>
      </w:r>
      <w:r>
        <w:rPr>
          <w:rFonts w:cs="Simplified Arabic" w:hint="cs"/>
          <w:kern w:val="2"/>
          <w:sz w:val="20"/>
          <w:shd w:val="clear" w:color="auto" w:fill="FFFFFF"/>
          <w:rtl/>
          <w:lang w:val="en-US" w:eastAsia="en-US"/>
        </w:rPr>
        <w:t>التقني</w:t>
      </w:r>
      <w:r w:rsidRPr="00EC1291">
        <w:rPr>
          <w:rFonts w:cs="Simplified Arabic"/>
          <w:kern w:val="2"/>
          <w:sz w:val="20"/>
          <w:shd w:val="clear" w:color="auto" w:fill="FFFFFF"/>
          <w:rtl/>
          <w:lang w:val="en-US" w:eastAsia="en-US"/>
        </w:rPr>
        <w:t xml:space="preserve"> والمالي </w:t>
      </w:r>
      <w:r>
        <w:rPr>
          <w:rFonts w:cs="Simplified Arabic" w:hint="cs"/>
          <w:kern w:val="2"/>
          <w:sz w:val="20"/>
          <w:shd w:val="clear" w:color="auto" w:fill="FFFFFF"/>
          <w:rtl/>
          <w:lang w:val="en-US" w:eastAsia="en-US"/>
        </w:rPr>
        <w:t>لتعميم</w:t>
      </w:r>
      <w:r w:rsidRPr="00EC1291">
        <w:rPr>
          <w:rFonts w:cs="Simplified Arabic"/>
          <w:kern w:val="2"/>
          <w:sz w:val="20"/>
          <w:shd w:val="clear" w:color="auto" w:fill="FFFFFF"/>
          <w:rtl/>
          <w:lang w:val="en-US" w:eastAsia="en-US"/>
        </w:rPr>
        <w:t xml:space="preserve"> الروابط بين التنوع البيولوجي والصحة.</w:t>
      </w:r>
      <w:r>
        <w:rPr>
          <w:rStyle w:val="FootnoteReference"/>
          <w:rFonts w:cs="Simplified Arabic"/>
          <w:kern w:val="2"/>
          <w:sz w:val="20"/>
          <w:shd w:val="clear" w:color="auto" w:fill="FFFFFF"/>
          <w:rtl/>
          <w:lang w:val="en-US" w:eastAsia="en-US"/>
        </w:rPr>
        <w:footnoteReference w:id="17"/>
      </w:r>
    </w:p>
    <w:p w14:paraId="372986B4" w14:textId="36C0CD1E" w:rsidR="00EC1291" w:rsidRDefault="00EC1291" w:rsidP="00C6053A">
      <w:pPr>
        <w:pStyle w:val="ListParagraph"/>
        <w:numPr>
          <w:ilvl w:val="0"/>
          <w:numId w:val="23"/>
        </w:numPr>
        <w:bidi/>
        <w:spacing w:after="100" w:line="202" w:lineRule="auto"/>
        <w:ind w:left="4" w:firstLine="0"/>
        <w:jc w:val="lowKashida"/>
        <w:rPr>
          <w:rFonts w:cs="Simplified Arabic"/>
          <w:i/>
          <w:iCs/>
          <w:kern w:val="2"/>
          <w:sz w:val="20"/>
          <w:shd w:val="clear" w:color="auto" w:fill="FFFFFF"/>
          <w:lang w:val="en-US" w:eastAsia="en-US"/>
        </w:rPr>
      </w:pPr>
      <w:r>
        <w:rPr>
          <w:rFonts w:cs="Simplified Arabic" w:hint="cs"/>
          <w:i/>
          <w:iCs/>
          <w:kern w:val="2"/>
          <w:sz w:val="20"/>
          <w:shd w:val="clear" w:color="auto" w:fill="FFFFFF"/>
          <w:rtl/>
          <w:lang w:val="en-US" w:eastAsia="en-US"/>
        </w:rPr>
        <w:t>العمل</w:t>
      </w:r>
      <w:r w:rsidRPr="00EC1291">
        <w:rPr>
          <w:rFonts w:cs="Simplified Arabic"/>
          <w:i/>
          <w:iCs/>
          <w:kern w:val="2"/>
          <w:sz w:val="20"/>
          <w:shd w:val="clear" w:color="auto" w:fill="FFFFFF"/>
          <w:rtl/>
          <w:lang w:val="en-US" w:eastAsia="en-US"/>
        </w:rPr>
        <w:t xml:space="preserve"> مع الحكومات دون الوطنية والمدن والسلطات المحلية الأخرى</w:t>
      </w:r>
    </w:p>
    <w:p w14:paraId="486E91CB" w14:textId="7A53906B" w:rsidR="00EC1291" w:rsidRPr="004F5184" w:rsidRDefault="004F5184" w:rsidP="004F5184">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F5184">
        <w:rPr>
          <w:rFonts w:cs="Simplified Arabic"/>
          <w:kern w:val="2"/>
          <w:sz w:val="20"/>
          <w:shd w:val="clear" w:color="auto" w:fill="FFFFFF"/>
          <w:rtl/>
          <w:lang w:val="en-US" w:eastAsia="en-US"/>
        </w:rPr>
        <w:t xml:space="preserve">النظر في توسيع وتعزيز مبادرات المدن المستدامة بشكل أكبر في عمليات تجديد مواردها المستقبلية، وتجريب المبادرات على مستوى الأراضي والمناظر البحرية التي تستهدف الحوكمة دون الوطنية والمحلية، والبنية الأساسية، </w:t>
      </w:r>
      <w:r w:rsidRPr="004F5184">
        <w:rPr>
          <w:rFonts w:cs="Simplified Arabic" w:hint="cs"/>
          <w:kern w:val="2"/>
          <w:sz w:val="20"/>
          <w:shd w:val="clear" w:color="auto" w:fill="FFFFFF"/>
          <w:rtl/>
          <w:lang w:val="en-US" w:eastAsia="en-US"/>
        </w:rPr>
        <w:t>و</w:t>
      </w:r>
      <w:r w:rsidRPr="004F5184">
        <w:rPr>
          <w:rFonts w:cs="Simplified Arabic"/>
          <w:kern w:val="2"/>
          <w:sz w:val="20"/>
          <w:shd w:val="clear" w:color="auto" w:fill="FFFFFF"/>
          <w:rtl/>
          <w:lang w:val="en-US" w:eastAsia="en-US"/>
        </w:rPr>
        <w:t>التخطيط المكاني وتخطيط استخدام الأراضي الذي يشمل التنوع البيولوجي، والروابط الحضرية والريفية، وفقًا للأولويات المحددة في استراتيجيات وخطط العمل الوطنية للتنوع البيولوجي.</w:t>
      </w:r>
      <w:r w:rsidRPr="004F5184">
        <w:rPr>
          <w:rStyle w:val="FootnoteReference"/>
          <w:rFonts w:cs="Simplified Arabic"/>
          <w:kern w:val="2"/>
          <w:sz w:val="20"/>
          <w:shd w:val="clear" w:color="auto" w:fill="FFFFFF"/>
          <w:rtl/>
          <w:lang w:val="en-US" w:eastAsia="en-US"/>
        </w:rPr>
        <w:footnoteReference w:id="18"/>
      </w:r>
    </w:p>
    <w:p w14:paraId="255E7D1C" w14:textId="0D9379DB" w:rsidR="00693FE4" w:rsidRPr="004F5184" w:rsidRDefault="00693FE4" w:rsidP="00C6053A">
      <w:pPr>
        <w:shd w:val="clear" w:color="auto" w:fill="FFFFFF"/>
        <w:bidi/>
        <w:spacing w:after="80" w:line="199" w:lineRule="auto"/>
        <w:ind w:firstLine="4"/>
        <w:jc w:val="both"/>
        <w:rPr>
          <w:rFonts w:cs="Simplified Arabic"/>
          <w:b/>
          <w:bCs/>
          <w:kern w:val="2"/>
          <w:sz w:val="20"/>
          <w:shd w:val="clear" w:color="auto" w:fill="FFFFFF"/>
          <w:rtl/>
          <w:lang w:val="en-US" w:eastAsia="en-US"/>
        </w:rPr>
      </w:pPr>
      <w:r w:rsidRPr="004F5184">
        <w:rPr>
          <w:rFonts w:cs="Simplified Arabic" w:hint="cs"/>
          <w:b/>
          <w:bCs/>
          <w:kern w:val="2"/>
          <w:sz w:val="20"/>
          <w:shd w:val="clear" w:color="auto" w:fill="FFFFFF"/>
          <w:rtl/>
          <w:lang w:val="en-US" w:eastAsia="en-US"/>
        </w:rPr>
        <w:t>المادة 5: التعاون</w:t>
      </w:r>
    </w:p>
    <w:p w14:paraId="3320D4E1" w14:textId="69AE0772" w:rsidR="00693FE4" w:rsidRPr="004075AE" w:rsidRDefault="00693FE4" w:rsidP="009625A5">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 xml:space="preserve">النظر في إنشاء صندوق استئماني للتعاون بين بلدان الجنوب بشأن التنوع البيولوجي لتنفيذ </w:t>
      </w:r>
      <w:r w:rsidR="009625A5" w:rsidRPr="009625A5">
        <w:rPr>
          <w:rFonts w:cs="Simplified Arabic"/>
          <w:kern w:val="2"/>
          <w:sz w:val="20"/>
          <w:shd w:val="clear" w:color="auto" w:fill="FFFFFF"/>
          <w:rtl/>
          <w:lang w:val="en-US" w:eastAsia="en-US"/>
        </w:rPr>
        <w:t xml:space="preserve">إطار </w:t>
      </w:r>
      <w:proofErr w:type="spellStart"/>
      <w:r w:rsidR="009625A5" w:rsidRPr="009625A5">
        <w:rPr>
          <w:rFonts w:cs="Simplified Arabic"/>
          <w:kern w:val="2"/>
          <w:sz w:val="20"/>
          <w:shd w:val="clear" w:color="auto" w:fill="FFFFFF"/>
          <w:rtl/>
          <w:lang w:val="en-US" w:eastAsia="en-US"/>
        </w:rPr>
        <w:t>كونمينغ</w:t>
      </w:r>
      <w:proofErr w:type="spellEnd"/>
      <w:r w:rsidR="009625A5" w:rsidRPr="009625A5">
        <w:rPr>
          <w:rFonts w:cs="Simplified Arabic"/>
          <w:kern w:val="2"/>
          <w:sz w:val="20"/>
          <w:shd w:val="clear" w:color="auto" w:fill="FFFFFF"/>
          <w:rtl/>
          <w:lang w:val="en-US" w:eastAsia="en-US"/>
        </w:rPr>
        <w:t>-مونتريال العالمي للتنوع البيولوجي</w:t>
      </w:r>
      <w:r w:rsidRPr="004075AE">
        <w:rPr>
          <w:rFonts w:cs="Simplified Arabic" w:hint="cs"/>
          <w:kern w:val="2"/>
          <w:sz w:val="20"/>
          <w:shd w:val="clear" w:color="auto" w:fill="FFFFFF"/>
          <w:rtl/>
          <w:lang w:val="en-US" w:eastAsia="en-US"/>
        </w:rPr>
        <w:t xml:space="preserve"> بالاعتماد على المساهمات الطوعية.</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19"/>
      </w:r>
    </w:p>
    <w:p w14:paraId="37A2395A" w14:textId="3C15DD4A" w:rsidR="00693FE4" w:rsidRPr="009625A5" w:rsidRDefault="00693FE4" w:rsidP="00C6053A">
      <w:pPr>
        <w:shd w:val="clear" w:color="auto" w:fill="FFFFFF"/>
        <w:bidi/>
        <w:spacing w:after="80" w:line="199" w:lineRule="auto"/>
        <w:ind w:firstLine="4"/>
        <w:jc w:val="both"/>
        <w:rPr>
          <w:rFonts w:cs="Simplified Arabic"/>
          <w:b/>
          <w:bCs/>
          <w:kern w:val="2"/>
          <w:sz w:val="20"/>
          <w:shd w:val="clear" w:color="auto" w:fill="FFFFFF"/>
          <w:rtl/>
          <w:lang w:val="en-US" w:eastAsia="en-US"/>
        </w:rPr>
      </w:pPr>
      <w:r w:rsidRPr="009625A5">
        <w:rPr>
          <w:rFonts w:cs="Simplified Arabic" w:hint="cs"/>
          <w:b/>
          <w:bCs/>
          <w:kern w:val="2"/>
          <w:sz w:val="20"/>
          <w:shd w:val="clear" w:color="auto" w:fill="FFFFFF"/>
          <w:rtl/>
          <w:lang w:val="en-US" w:eastAsia="en-US"/>
        </w:rPr>
        <w:t>المادة 6: التدابير العامة للحفظ والاستخدام المستدام</w:t>
      </w:r>
    </w:p>
    <w:p w14:paraId="2DD72604" w14:textId="3C8E7EE3" w:rsidR="00693FE4" w:rsidRPr="009625A5" w:rsidRDefault="00693FE4" w:rsidP="00C6053A">
      <w:pPr>
        <w:pStyle w:val="ListParagraph"/>
        <w:numPr>
          <w:ilvl w:val="0"/>
          <w:numId w:val="24"/>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9625A5">
        <w:rPr>
          <w:rFonts w:cs="Simplified Arabic" w:hint="cs"/>
          <w:i/>
          <w:iCs/>
          <w:kern w:val="2"/>
          <w:sz w:val="20"/>
          <w:shd w:val="clear" w:color="auto" w:fill="FFFFFF"/>
          <w:rtl/>
          <w:lang w:val="en-US" w:eastAsia="en-US"/>
        </w:rPr>
        <w:t>الاستراتيجيات وخطط العمل الوطنية للتنوع البيولوجي</w:t>
      </w:r>
    </w:p>
    <w:p w14:paraId="1D1EAAE3" w14:textId="2AF40306" w:rsidR="00693FE4" w:rsidRPr="004075AE" w:rsidRDefault="00693FE4" w:rsidP="009625A5">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استعراض وتنقيح وتحديث وتنفيذ الاستراتيجيات وخطط العمل الوطنية للتنوع البيولوجي.</w:t>
      </w:r>
      <w:r w:rsidRPr="004075AE">
        <w:rPr>
          <w:rFonts w:cs="Simplified Arabic"/>
          <w:kern w:val="2"/>
          <w:sz w:val="20"/>
          <w:shd w:val="clear" w:color="auto" w:fill="FFFFFF"/>
          <w:lang w:val="en-US" w:eastAsia="en-US"/>
        </w:rPr>
        <w:t xml:space="preserve"> </w:t>
      </w:r>
      <w:r w:rsidRPr="004075AE">
        <w:rPr>
          <w:rFonts w:cs="Simplified Arabic"/>
          <w:kern w:val="2"/>
          <w:sz w:val="20"/>
          <w:shd w:val="clear" w:color="auto" w:fill="FFFFFF"/>
          <w:lang w:val="en-US" w:eastAsia="en-US"/>
        </w:rPr>
        <w:footnoteReference w:id="20"/>
      </w:r>
    </w:p>
    <w:p w14:paraId="16BB6818" w14:textId="6243BCFA" w:rsidR="00693FE4" w:rsidRPr="004075AE" w:rsidRDefault="001C7DFE" w:rsidP="009625A5">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وضع الاستراتيجيات وخطط العمل الوطنية للتنوع البيولوجي وتنفيذها، بما يتماشى مع استراتيجية وأهداف حشد الموارد</w:t>
      </w:r>
      <w:r w:rsidRPr="004075AE">
        <w:rPr>
          <w:rFonts w:cs="Simplified Arabic" w:hint="cs"/>
          <w:sz w:val="20"/>
          <w:rtl/>
          <w:lang w:bidi="ar"/>
        </w:rPr>
        <w:t xml:space="preserve"> المتفق عليها في المقرر</w:t>
      </w:r>
      <w:hyperlink r:id="rId17" w:history="1">
        <w:r w:rsidRPr="00E7515D">
          <w:rPr>
            <w:rStyle w:val="Hyperlink"/>
            <w:rFonts w:cs="Simplified Arabic" w:hint="cs"/>
            <w:sz w:val="20"/>
            <w:rtl/>
            <w:lang w:bidi="ar"/>
          </w:rPr>
          <w:t xml:space="preserve"> 12/3</w:t>
        </w:r>
      </w:hyperlink>
      <w:r w:rsidR="00EA177C">
        <w:rPr>
          <w:rFonts w:cs="Simplified Arabic" w:hint="cs"/>
          <w:sz w:val="20"/>
          <w:rtl/>
        </w:rPr>
        <w:t>.</w:t>
      </w:r>
      <w:r w:rsidRPr="004075AE">
        <w:rPr>
          <w:rStyle w:val="FootnoteReference"/>
          <w:rFonts w:cs="Simplified Arabic"/>
          <w:sz w:val="20"/>
          <w:rtl/>
        </w:rPr>
        <w:footnoteReference w:id="21"/>
      </w:r>
    </w:p>
    <w:p w14:paraId="0975ABF1" w14:textId="54264279" w:rsidR="001C7DFE" w:rsidRPr="007331EA" w:rsidRDefault="001C7DFE" w:rsidP="00C6053A">
      <w:pPr>
        <w:pStyle w:val="ListParagraph"/>
        <w:numPr>
          <w:ilvl w:val="0"/>
          <w:numId w:val="24"/>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7331EA">
        <w:rPr>
          <w:rFonts w:cs="Simplified Arabic" w:hint="cs"/>
          <w:i/>
          <w:iCs/>
          <w:kern w:val="2"/>
          <w:sz w:val="20"/>
          <w:shd w:val="clear" w:color="auto" w:fill="FFFFFF"/>
          <w:rtl/>
          <w:lang w:val="en-US" w:eastAsia="en-US"/>
        </w:rPr>
        <w:t>التعميم والإدراج</w:t>
      </w:r>
    </w:p>
    <w:p w14:paraId="0CAFED10" w14:textId="0597B2D9" w:rsidR="001C7DFE" w:rsidRPr="004075AE" w:rsidRDefault="001C7DFE" w:rsidP="009625A5">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مواصلة وضع نهج بشأن إدراج التنوع البيولوجي في عمليات استئصال الفقر وتحقيق التنمية.</w:t>
      </w:r>
      <w:r w:rsidRPr="00E7515D">
        <w:rPr>
          <w:rFonts w:cs="Simplified Arabic"/>
          <w:kern w:val="2"/>
          <w:sz w:val="20"/>
          <w:shd w:val="clear" w:color="auto" w:fill="FFFFFF"/>
          <w:vertAlign w:val="superscript"/>
          <w:lang w:val="en-US" w:eastAsia="en-US"/>
        </w:rPr>
        <w:t xml:space="preserve"> </w:t>
      </w:r>
      <w:r w:rsidRPr="00E7515D">
        <w:rPr>
          <w:rFonts w:cs="Simplified Arabic"/>
          <w:kern w:val="2"/>
          <w:sz w:val="20"/>
          <w:shd w:val="clear" w:color="auto" w:fill="FFFFFF"/>
          <w:vertAlign w:val="superscript"/>
          <w:lang w:val="en-US" w:eastAsia="en-US"/>
        </w:rPr>
        <w:footnoteReference w:id="22"/>
      </w:r>
    </w:p>
    <w:p w14:paraId="603B4F4D" w14:textId="3FECFC53" w:rsidR="001C7DFE" w:rsidRPr="004075AE" w:rsidRDefault="001C7DFE" w:rsidP="009625A5">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المشاريع</w:t>
      </w:r>
      <w:r w:rsidRPr="004075AE">
        <w:rPr>
          <w:rFonts w:cs="Simplified Arabic" w:hint="cs"/>
          <w:sz w:val="20"/>
          <w:rtl/>
          <w:lang w:bidi="ar"/>
        </w:rPr>
        <w:t xml:space="preserve"> القطرية التي تعالج التعميم عبر عدة قطاعات.</w:t>
      </w:r>
      <w:r w:rsidRPr="004075AE">
        <w:rPr>
          <w:rStyle w:val="FootnoteReference"/>
          <w:rFonts w:cs="Simplified Arabic"/>
          <w:sz w:val="20"/>
          <w:rtl/>
          <w:lang w:bidi="ar"/>
        </w:rPr>
        <w:footnoteReference w:id="23"/>
      </w:r>
    </w:p>
    <w:p w14:paraId="616629E9" w14:textId="47B6AB80" w:rsidR="001C7DFE" w:rsidRPr="007331EA" w:rsidRDefault="001C7DFE" w:rsidP="00AE2362">
      <w:pPr>
        <w:shd w:val="clear" w:color="auto" w:fill="FFFFFF"/>
        <w:bidi/>
        <w:spacing w:after="80" w:line="199" w:lineRule="auto"/>
        <w:ind w:left="4"/>
        <w:jc w:val="both"/>
        <w:rPr>
          <w:rFonts w:cs="Simplified Arabic"/>
          <w:b/>
          <w:bCs/>
          <w:kern w:val="2"/>
          <w:sz w:val="20"/>
          <w:shd w:val="clear" w:color="auto" w:fill="FFFFFF"/>
          <w:rtl/>
          <w:lang w:val="en-US" w:eastAsia="en-US"/>
        </w:rPr>
      </w:pPr>
      <w:r w:rsidRPr="007331EA">
        <w:rPr>
          <w:rFonts w:cs="Simplified Arabic" w:hint="cs"/>
          <w:b/>
          <w:bCs/>
          <w:kern w:val="2"/>
          <w:sz w:val="20"/>
          <w:shd w:val="clear" w:color="auto" w:fill="FFFFFF"/>
          <w:rtl/>
          <w:lang w:val="en-US" w:eastAsia="en-US"/>
        </w:rPr>
        <w:t>المادة 7: التحديد والرصد</w:t>
      </w:r>
    </w:p>
    <w:p w14:paraId="773F052E" w14:textId="6D9525E4" w:rsidR="001C7DFE" w:rsidRPr="009625A5" w:rsidRDefault="001C7DFE" w:rsidP="009625A5">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وضع وتنفيذ الأهداف الوطنية وإطار المؤشرات وبرامج الرصد فيما يتعلق بالتنوع البيولوجي.</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24"/>
      </w:r>
    </w:p>
    <w:p w14:paraId="77953344" w14:textId="3FBC8A97" w:rsidR="009625A5" w:rsidRPr="004075AE" w:rsidRDefault="007331EA" w:rsidP="009625A5">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7331EA">
        <w:rPr>
          <w:rFonts w:cs="Simplified Arabic"/>
          <w:kern w:val="2"/>
          <w:sz w:val="20"/>
          <w:shd w:val="clear" w:color="auto" w:fill="FFFFFF"/>
          <w:rtl/>
          <w:lang w:val="en-US" w:eastAsia="en-US"/>
        </w:rPr>
        <w:t xml:space="preserve">إقامة </w:t>
      </w:r>
      <w:r>
        <w:rPr>
          <w:rFonts w:cs="Simplified Arabic" w:hint="cs"/>
          <w:kern w:val="2"/>
          <w:sz w:val="20"/>
          <w:shd w:val="clear" w:color="auto" w:fill="FFFFFF"/>
          <w:rtl/>
          <w:lang w:val="en-US" w:eastAsia="en-US"/>
        </w:rPr>
        <w:t>نظم</w:t>
      </w:r>
      <w:r w:rsidRPr="007331EA">
        <w:rPr>
          <w:rFonts w:cs="Simplified Arabic"/>
          <w:kern w:val="2"/>
          <w:sz w:val="20"/>
          <w:shd w:val="clear" w:color="auto" w:fill="FFFFFF"/>
          <w:rtl/>
          <w:lang w:val="en-US" w:eastAsia="en-US"/>
        </w:rPr>
        <w:t xml:space="preserve"> وطنية وإقليمية وعالمية لرصد التنوع البيولوجي، مع الاعتراف بالحاجة إلى تعزيز التعاون الدولي وبناء القدرات، وخاصة بالنسبة للبلدان النامية.</w:t>
      </w:r>
      <w:r>
        <w:rPr>
          <w:rStyle w:val="FootnoteReference"/>
          <w:rFonts w:cs="Simplified Arabic"/>
          <w:kern w:val="2"/>
          <w:sz w:val="20"/>
          <w:shd w:val="clear" w:color="auto" w:fill="FFFFFF"/>
          <w:rtl/>
          <w:lang w:val="en-US" w:eastAsia="en-US"/>
        </w:rPr>
        <w:footnoteReference w:id="25"/>
      </w:r>
    </w:p>
    <w:p w14:paraId="2EA2C284" w14:textId="69949352" w:rsidR="001C7DFE" w:rsidRPr="007331EA" w:rsidRDefault="001C7DFE" w:rsidP="00AE2362">
      <w:pPr>
        <w:shd w:val="clear" w:color="auto" w:fill="FFFFFF"/>
        <w:bidi/>
        <w:spacing w:after="80" w:line="199" w:lineRule="auto"/>
        <w:ind w:left="4"/>
        <w:jc w:val="both"/>
        <w:rPr>
          <w:rFonts w:cs="Simplified Arabic"/>
          <w:b/>
          <w:bCs/>
          <w:kern w:val="2"/>
          <w:sz w:val="20"/>
          <w:shd w:val="clear" w:color="auto" w:fill="FFFFFF"/>
          <w:rtl/>
          <w:lang w:val="en-US" w:eastAsia="en-US"/>
        </w:rPr>
      </w:pPr>
      <w:r w:rsidRPr="007331EA">
        <w:rPr>
          <w:rFonts w:cs="Simplified Arabic" w:hint="cs"/>
          <w:b/>
          <w:bCs/>
          <w:kern w:val="2"/>
          <w:sz w:val="20"/>
          <w:shd w:val="clear" w:color="auto" w:fill="FFFFFF"/>
          <w:rtl/>
          <w:lang w:val="en-US" w:eastAsia="en-US"/>
        </w:rPr>
        <w:t xml:space="preserve">المادة 8: </w:t>
      </w:r>
      <w:r w:rsidR="00B302B0" w:rsidRPr="007331EA">
        <w:rPr>
          <w:rFonts w:cs="Simplified Arabic" w:hint="cs"/>
          <w:b/>
          <w:bCs/>
          <w:kern w:val="2"/>
          <w:sz w:val="20"/>
          <w:shd w:val="clear" w:color="auto" w:fill="FFFFFF"/>
          <w:rtl/>
          <w:lang w:val="en-US" w:eastAsia="en-US"/>
        </w:rPr>
        <w:t>الحفظ في المواقع الطبيعية</w:t>
      </w:r>
    </w:p>
    <w:p w14:paraId="41295452" w14:textId="3EB770B4" w:rsidR="00B302B0" w:rsidRPr="007331EA" w:rsidRDefault="00B302B0" w:rsidP="00AE2362">
      <w:pPr>
        <w:pStyle w:val="ListParagraph"/>
        <w:numPr>
          <w:ilvl w:val="0"/>
          <w:numId w:val="25"/>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7331EA">
        <w:rPr>
          <w:rFonts w:cs="Simplified Arabic" w:hint="cs"/>
          <w:i/>
          <w:iCs/>
          <w:kern w:val="2"/>
          <w:sz w:val="20"/>
          <w:shd w:val="clear" w:color="auto" w:fill="FFFFFF"/>
          <w:rtl/>
          <w:lang w:val="en-US" w:eastAsia="en-US"/>
        </w:rPr>
        <w:t>الحفظ على أساس المناطق</w:t>
      </w:r>
    </w:p>
    <w:p w14:paraId="3988587C" w14:textId="7949A098" w:rsidR="00B302B0" w:rsidRPr="004075AE" w:rsidRDefault="00B302B0" w:rsidP="007331EA">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مناطق الحفظ للمجتمعات المحلية، النظم الوطنية والإقليمية للمناطق المحمية، مواصلة وضع حافظة المناطق المحمية لوضع نظم شاملة وتمثيلية وتدار بصورة فعالة تعالج الاحتياجات الشاملة للنظم، وأنشطة الإجراءات السريعة الموجهة نحو البلدان لبرنامج العمل الخاص بالمناطق المحمية للتمكين من تنفيذه الكامل، والمشروعات التي تبين الدور الذي تضطلع به المناطق المحمية في معالجة تغير المناخ ومعالجة الاستدامة المالية الطويلة الأجل للمناطق المحمية بما في ذلك من خلال آليات ووسائل متباينة.</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26"/>
      </w:r>
    </w:p>
    <w:p w14:paraId="0830F3FA" w14:textId="2C2CFF2F" w:rsidR="00B302B0" w:rsidRPr="007331EA" w:rsidRDefault="00B302B0" w:rsidP="00AE2362">
      <w:pPr>
        <w:pStyle w:val="ListParagraph"/>
        <w:numPr>
          <w:ilvl w:val="0"/>
          <w:numId w:val="25"/>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7331EA">
        <w:rPr>
          <w:rFonts w:cs="Simplified Arabic" w:hint="cs"/>
          <w:i/>
          <w:iCs/>
          <w:kern w:val="2"/>
          <w:sz w:val="20"/>
          <w:shd w:val="clear" w:color="auto" w:fill="FFFFFF"/>
          <w:rtl/>
          <w:lang w:val="en-US" w:eastAsia="en-US"/>
        </w:rPr>
        <w:t>تنوع الأنواع والموارد الجينية</w:t>
      </w:r>
    </w:p>
    <w:p w14:paraId="590C733E" w14:textId="0D8B7344" w:rsidR="00B302B0" w:rsidRPr="004075AE" w:rsidRDefault="00B302B0" w:rsidP="007331EA">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المشروعات التي تعزز حفظ الأنواع المتوطنة واستخدامها المستدام</w:t>
      </w:r>
      <w:r w:rsidR="00B51458">
        <w:rPr>
          <w:rFonts w:cs="Simplified Arabic" w:hint="cs"/>
          <w:kern w:val="2"/>
          <w:sz w:val="20"/>
          <w:shd w:val="clear" w:color="auto" w:fill="FFFFFF"/>
          <w:rtl/>
          <w:lang w:val="en-US" w:eastAsia="en-US"/>
        </w:rPr>
        <w:t>.</w:t>
      </w:r>
      <w:r w:rsidR="00466307" w:rsidRPr="00571C40">
        <w:rPr>
          <w:rFonts w:cs="Simplified Arabic"/>
          <w:sz w:val="20"/>
          <w:vertAlign w:val="superscript"/>
          <w:rtl/>
          <w:lang w:eastAsia="en-US"/>
        </w:rPr>
        <w:footnoteReference w:id="27"/>
      </w:r>
    </w:p>
    <w:p w14:paraId="4DADFEEB" w14:textId="3E5FA5C3" w:rsidR="00B302B0" w:rsidRPr="00571C40" w:rsidRDefault="00B302B0" w:rsidP="007331EA">
      <w:pPr>
        <w:numPr>
          <w:ilvl w:val="0"/>
          <w:numId w:val="22"/>
        </w:numPr>
        <w:bidi/>
        <w:spacing w:after="120" w:line="216" w:lineRule="auto"/>
        <w:ind w:left="571" w:firstLine="0"/>
        <w:jc w:val="both"/>
        <w:rPr>
          <w:rFonts w:cs="Simplified Arabic"/>
          <w:kern w:val="2"/>
          <w:sz w:val="20"/>
          <w:shd w:val="clear" w:color="auto" w:fill="FFFFFF"/>
          <w:vertAlign w:val="superscript"/>
          <w:lang w:val="en-US" w:eastAsia="en-US"/>
        </w:rPr>
      </w:pPr>
      <w:r w:rsidRPr="004075AE">
        <w:rPr>
          <w:rFonts w:cs="Simplified Arabic" w:hint="cs"/>
          <w:kern w:val="2"/>
          <w:sz w:val="20"/>
          <w:shd w:val="clear" w:color="auto" w:fill="FFFFFF"/>
          <w:rtl/>
          <w:lang w:val="en-US" w:eastAsia="en-US"/>
        </w:rPr>
        <w:t>تنفيذ الاستراتيجية العالمية لحفظ النباتات 2011-2020</w:t>
      </w:r>
      <w:r w:rsidR="00B51458" w:rsidRPr="00B51458">
        <w:rPr>
          <w:rFonts w:cs="Simplified Arabic" w:hint="cs"/>
          <w:kern w:val="2"/>
          <w:sz w:val="20"/>
          <w:shd w:val="clear" w:color="auto" w:fill="FFFFFF"/>
          <w:rtl/>
          <w:lang w:val="en-US" w:eastAsia="en-US"/>
        </w:rPr>
        <w:t>.</w:t>
      </w:r>
      <w:r w:rsidR="00466307" w:rsidRPr="00571C40">
        <w:rPr>
          <w:rFonts w:cs="Simplified Arabic"/>
          <w:sz w:val="20"/>
          <w:vertAlign w:val="superscript"/>
          <w:rtl/>
          <w:lang w:eastAsia="en-US"/>
        </w:rPr>
        <w:footnoteReference w:id="28"/>
      </w:r>
    </w:p>
    <w:p w14:paraId="3A53260D" w14:textId="6A4F8D02" w:rsidR="00B302B0" w:rsidRPr="004075AE" w:rsidRDefault="00B302B0" w:rsidP="007331EA">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أنشطة تصنيفية وطنية وإقليمية لبناء القدرات لأغراض المبادرة العالمية للتصنيف، وعناصر مشروع لمعالجة الاحتياجات</w:t>
      </w:r>
      <w:r w:rsidRPr="004075AE">
        <w:rPr>
          <w:rFonts w:cs="Simplified Arabic" w:hint="cs"/>
          <w:kern w:val="2"/>
          <w:sz w:val="20"/>
          <w:shd w:val="clear" w:color="auto" w:fill="FFFFFF"/>
          <w:rtl/>
          <w:lang w:val="en-US" w:eastAsia="zh-CN"/>
        </w:rPr>
        <w:t xml:space="preserve"> التصنيفية خلال تحقيق أهداف الاتفاقية</w:t>
      </w:r>
      <w:r w:rsidR="00B51458">
        <w:rPr>
          <w:rFonts w:cs="Simplified Arabic" w:hint="cs"/>
          <w:kern w:val="2"/>
          <w:sz w:val="20"/>
          <w:shd w:val="clear" w:color="auto" w:fill="FFFFFF"/>
          <w:rtl/>
          <w:lang w:val="en-US" w:eastAsia="zh-CN"/>
        </w:rPr>
        <w:t>.</w:t>
      </w:r>
      <w:r w:rsidR="00466307" w:rsidRPr="004075AE">
        <w:rPr>
          <w:rStyle w:val="FootnoteReference"/>
          <w:rFonts w:cs="Simplified Arabic"/>
          <w:kern w:val="2"/>
          <w:sz w:val="20"/>
          <w:shd w:val="clear" w:color="auto" w:fill="FFFFFF"/>
          <w:rtl/>
          <w:lang w:val="en-US" w:eastAsia="zh-CN"/>
        </w:rPr>
        <w:footnoteReference w:id="29"/>
      </w:r>
    </w:p>
    <w:p w14:paraId="66CD6AD7" w14:textId="128DE1F6" w:rsidR="00557936" w:rsidRPr="007331EA" w:rsidRDefault="00557936" w:rsidP="00AE2362">
      <w:pPr>
        <w:pStyle w:val="ListParagraph"/>
        <w:numPr>
          <w:ilvl w:val="0"/>
          <w:numId w:val="25"/>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7331EA">
        <w:rPr>
          <w:rFonts w:cs="Simplified Arabic" w:hint="cs"/>
          <w:i/>
          <w:iCs/>
          <w:kern w:val="2"/>
          <w:sz w:val="20"/>
          <w:shd w:val="clear" w:color="auto" w:fill="FFFFFF"/>
          <w:rtl/>
          <w:lang w:val="en-US" w:eastAsia="en-US"/>
        </w:rPr>
        <w:t>الأنواع الغريبة الغازية</w:t>
      </w:r>
    </w:p>
    <w:p w14:paraId="5C99C7AB" w14:textId="4CC52530" w:rsidR="00557936" w:rsidRPr="004075AE" w:rsidRDefault="00557936" w:rsidP="007331EA">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 xml:space="preserve">مشروعات تساعد في وضع وتنفيذ استراتيجيات وخطط عمل بشأن الأنواع الغريبة الغازية على المستويين الوطني والإقليمي وخاصة تلك الاستراتيجيات والإجراءات ذات الصلة بالنظم الايكولوجية المعزولة جغرافيا وتطورا، وبناء القدرات لمنع أو الحد من </w:t>
      </w:r>
      <w:proofErr w:type="gramStart"/>
      <w:r w:rsidRPr="004075AE">
        <w:rPr>
          <w:rFonts w:cs="Simplified Arabic" w:hint="cs"/>
          <w:kern w:val="2"/>
          <w:sz w:val="20"/>
          <w:shd w:val="clear" w:color="auto" w:fill="FFFFFF"/>
          <w:rtl/>
          <w:lang w:val="en-US" w:eastAsia="en-US"/>
        </w:rPr>
        <w:t>مخاطر</w:t>
      </w:r>
      <w:proofErr w:type="gramEnd"/>
      <w:r w:rsidRPr="004075AE">
        <w:rPr>
          <w:rFonts w:cs="Simplified Arabic" w:hint="cs"/>
          <w:kern w:val="2"/>
          <w:sz w:val="20"/>
          <w:shd w:val="clear" w:color="auto" w:fill="FFFFFF"/>
          <w:rtl/>
          <w:lang w:val="en-US" w:eastAsia="en-US"/>
        </w:rPr>
        <w:t xml:space="preserve"> الانتشار، واستقرار الأنواع الغريبة الغازية، وتحسين الوقاية، والاستجابة السريعة وتدابير الإدارة لمعالجة أخطار الأنواع الغريبة الغازية</w:t>
      </w:r>
      <w:r w:rsidR="00B51458">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30"/>
      </w:r>
    </w:p>
    <w:p w14:paraId="464011ED" w14:textId="38039B2C" w:rsidR="00557936" w:rsidRPr="0052396E" w:rsidRDefault="00851A2D" w:rsidP="00AE2362">
      <w:pPr>
        <w:pStyle w:val="ListParagraph"/>
        <w:numPr>
          <w:ilvl w:val="0"/>
          <w:numId w:val="25"/>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52396E">
        <w:rPr>
          <w:rFonts w:cs="Simplified Arabic" w:hint="cs"/>
          <w:i/>
          <w:iCs/>
          <w:kern w:val="2"/>
          <w:sz w:val="20"/>
          <w:shd w:val="clear" w:color="auto" w:fill="FFFFFF"/>
          <w:rtl/>
          <w:lang w:val="en-US" w:eastAsia="en-US"/>
        </w:rPr>
        <w:t>المادة 8(ي) وما يتصل بها من أحكام</w:t>
      </w:r>
    </w:p>
    <w:p w14:paraId="45F7F529" w14:textId="1B575A8A" w:rsidR="00851A2D" w:rsidRPr="00571C40" w:rsidRDefault="00851A2D" w:rsidP="0052396E">
      <w:pPr>
        <w:numPr>
          <w:ilvl w:val="0"/>
          <w:numId w:val="22"/>
        </w:numPr>
        <w:bidi/>
        <w:spacing w:after="120" w:line="216" w:lineRule="auto"/>
        <w:ind w:left="571" w:firstLine="0"/>
        <w:jc w:val="both"/>
        <w:rPr>
          <w:rFonts w:cs="Simplified Arabic"/>
          <w:kern w:val="2"/>
          <w:sz w:val="20"/>
          <w:shd w:val="clear" w:color="auto" w:fill="FFFFFF"/>
          <w:vertAlign w:val="superscript"/>
          <w:lang w:val="en-US" w:eastAsia="en-US"/>
        </w:rPr>
      </w:pPr>
      <w:r w:rsidRPr="004075AE">
        <w:rPr>
          <w:rFonts w:cs="Simplified Arabic"/>
          <w:kern w:val="2"/>
          <w:sz w:val="20"/>
          <w:shd w:val="clear" w:color="auto" w:fill="FFFFFF"/>
          <w:rtl/>
          <w:lang w:val="en-US" w:eastAsia="en-US"/>
        </w:rPr>
        <w:t xml:space="preserve">إدراج الأبعاد الخاصة بالشعوب الأصلية والمجتمعات المحلية ولاسيما المنظور </w:t>
      </w:r>
      <w:proofErr w:type="spellStart"/>
      <w:r w:rsidRPr="004075AE">
        <w:rPr>
          <w:rFonts w:cs="Simplified Arabic"/>
          <w:kern w:val="2"/>
          <w:sz w:val="20"/>
          <w:shd w:val="clear" w:color="auto" w:fill="FFFFFF"/>
          <w:rtl/>
          <w:lang w:val="en-US" w:eastAsia="en-US"/>
        </w:rPr>
        <w:t>الجنساني</w:t>
      </w:r>
      <w:proofErr w:type="spellEnd"/>
      <w:r w:rsidRPr="004075AE">
        <w:rPr>
          <w:rFonts w:cs="Simplified Arabic"/>
          <w:kern w:val="2"/>
          <w:sz w:val="20"/>
          <w:shd w:val="clear" w:color="auto" w:fill="FFFFFF"/>
          <w:rtl/>
          <w:lang w:val="en-US" w:eastAsia="en-US"/>
        </w:rPr>
        <w:t xml:space="preserve"> في عملية تمويل خدمات التنوع البيولوجي والنظم الايكولوجية</w:t>
      </w:r>
      <w:r w:rsidR="00B51458" w:rsidRPr="00B51458">
        <w:rPr>
          <w:rFonts w:cs="Simplified Arabic" w:hint="cs"/>
          <w:kern w:val="2"/>
          <w:sz w:val="20"/>
          <w:shd w:val="clear" w:color="auto" w:fill="FFFFFF"/>
          <w:rtl/>
          <w:lang w:val="en-US" w:eastAsia="en-US"/>
        </w:rPr>
        <w:t>.</w:t>
      </w:r>
      <w:r w:rsidRPr="00571C40">
        <w:rPr>
          <w:rFonts w:cs="Simplified Arabic"/>
          <w:kern w:val="2"/>
          <w:sz w:val="20"/>
          <w:vertAlign w:val="superscript"/>
          <w:rtl/>
          <w:lang w:val="en-US" w:eastAsia="en-US"/>
        </w:rPr>
        <w:footnoteReference w:id="31"/>
      </w:r>
    </w:p>
    <w:p w14:paraId="1D09D30B" w14:textId="055EBD19" w:rsidR="00851A2D" w:rsidRPr="004075AE" w:rsidRDefault="00851A2D" w:rsidP="0052396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تنفيذ البرامج والمشروعات التي تعزز من مشاركة الشعوب الأصلية والمجتمعات المحلية، وتحقيق التقدم في عمليات الحفظ التي تضطلع بها المجتمعات المحلية، والترويج للنظم العرفية للاستخدام المستدام للتنوع البيولوجي</w:t>
      </w:r>
      <w:r w:rsidR="00B51458">
        <w:rPr>
          <w:rFonts w:cs="Simplified Arabic" w:hint="cs"/>
          <w:kern w:val="2"/>
          <w:sz w:val="20"/>
          <w:shd w:val="clear" w:color="auto" w:fill="FFFFFF"/>
          <w:rtl/>
          <w:lang w:val="en-US" w:eastAsia="en-US"/>
        </w:rPr>
        <w:t>.</w:t>
      </w:r>
      <w:r w:rsidRPr="00571C40">
        <w:rPr>
          <w:rFonts w:cs="Simplified Arabic"/>
          <w:kern w:val="2"/>
          <w:sz w:val="20"/>
          <w:vertAlign w:val="superscript"/>
          <w:rtl/>
          <w:lang w:val="en-US" w:eastAsia="en-US"/>
        </w:rPr>
        <w:footnoteReference w:id="32"/>
      </w:r>
    </w:p>
    <w:p w14:paraId="6C4762AC" w14:textId="3F457850" w:rsidR="00851A2D" w:rsidRPr="004075AE" w:rsidRDefault="00D774D1" w:rsidP="0052396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 xml:space="preserve">زيادة الوعي وبناء </w:t>
      </w:r>
      <w:r w:rsidRPr="004075AE">
        <w:rPr>
          <w:rFonts w:cs="Simplified Arabic" w:hint="cs"/>
          <w:kern w:val="2"/>
          <w:sz w:val="20"/>
          <w:shd w:val="clear" w:color="auto" w:fill="FFFFFF"/>
          <w:rtl/>
          <w:lang w:val="en-US" w:eastAsia="en-US"/>
        </w:rPr>
        <w:t>ال</w:t>
      </w:r>
      <w:r w:rsidRPr="004075AE">
        <w:rPr>
          <w:rFonts w:cs="Simplified Arabic"/>
          <w:kern w:val="2"/>
          <w:sz w:val="20"/>
          <w:shd w:val="clear" w:color="auto" w:fill="FFFFFF"/>
          <w:rtl/>
          <w:lang w:val="en-US" w:eastAsia="en-US"/>
        </w:rPr>
        <w:t xml:space="preserve">قدرات المتصلة بتنفيذ مبادئ </w:t>
      </w:r>
      <w:proofErr w:type="spellStart"/>
      <w:r w:rsidRPr="004075AE">
        <w:rPr>
          <w:rFonts w:cs="Simplified Arabic"/>
          <w:kern w:val="2"/>
          <w:sz w:val="20"/>
          <w:shd w:val="clear" w:color="auto" w:fill="FFFFFF"/>
          <w:rtl/>
          <w:lang w:val="en-US" w:eastAsia="en-US"/>
        </w:rPr>
        <w:t>روتسوليهيرساجيك</w:t>
      </w:r>
      <w:proofErr w:type="spellEnd"/>
      <w:r w:rsidRPr="004075AE">
        <w:rPr>
          <w:rFonts w:cs="Simplified Arabic"/>
          <w:kern w:val="2"/>
          <w:sz w:val="20"/>
          <w:shd w:val="clear" w:color="auto" w:fill="FFFFFF"/>
          <w:rtl/>
          <w:lang w:val="en-US" w:eastAsia="en-US"/>
        </w:rPr>
        <w:t xml:space="preserve"> التوجيهية الطوعية لإعادة توطين المعارف التقليدية للشعوب الأصلية والمجتمعات المحلية ذات الصلة بحفظ التنوع البيولوجي واستخدامه المستدام، وإعداد، حسب الاقتضاء، بروتوكولات مجتمعية أو عمليات من أجل "الموافقة المسبقة والمستنيرة" أو "الموافقة الحرة والمسبقة والمستنيرة"، بحسب الظروف الوطنية، أو "الموافقة والمشاركة"، والتقاسم العادل والمنصف للمنافع</w:t>
      </w:r>
      <w:r w:rsidR="00607B1E">
        <w:rPr>
          <w:rFonts w:cs="Simplified Arabic" w:hint="cs"/>
          <w:kern w:val="2"/>
          <w:sz w:val="20"/>
          <w:shd w:val="clear" w:color="auto" w:fill="FFFFFF"/>
          <w:rtl/>
          <w:lang w:val="en-US" w:eastAsia="en-US"/>
        </w:rPr>
        <w:t>.</w:t>
      </w:r>
      <w:r w:rsidR="00466307" w:rsidRPr="00571C40">
        <w:rPr>
          <w:rFonts w:cs="Simplified Arabic"/>
          <w:kern w:val="2"/>
          <w:sz w:val="20"/>
          <w:shd w:val="clear" w:color="auto" w:fill="FFFFFF"/>
          <w:vertAlign w:val="superscript"/>
          <w:rtl/>
          <w:lang w:val="en-US" w:eastAsia="en-US"/>
        </w:rPr>
        <w:footnoteReference w:id="33"/>
      </w:r>
    </w:p>
    <w:p w14:paraId="75A41522" w14:textId="29B33975" w:rsidR="00D774D1" w:rsidRPr="004075AE" w:rsidRDefault="00D774D1" w:rsidP="0052396E">
      <w:pPr>
        <w:numPr>
          <w:ilvl w:val="0"/>
          <w:numId w:val="22"/>
        </w:numPr>
        <w:bidi/>
        <w:spacing w:after="120" w:line="216" w:lineRule="auto"/>
        <w:ind w:left="571" w:firstLine="0"/>
        <w:jc w:val="both"/>
        <w:rPr>
          <w:rFonts w:cs="Simplified Arabic"/>
          <w:i/>
          <w:kern w:val="2"/>
          <w:sz w:val="20"/>
          <w:shd w:val="clear" w:color="auto" w:fill="FFFFFF"/>
          <w:lang w:val="en-US" w:eastAsia="en-US"/>
        </w:rPr>
      </w:pPr>
      <w:r w:rsidRPr="004075AE">
        <w:rPr>
          <w:rFonts w:cs="Simplified Arabic" w:hint="cs"/>
          <w:kern w:val="2"/>
          <w:sz w:val="20"/>
          <w:shd w:val="clear" w:color="auto" w:fill="FFFFFF"/>
          <w:rtl/>
          <w:lang w:val="en-US" w:eastAsia="en-US"/>
        </w:rPr>
        <w:t xml:space="preserve">زيادة الوعي وبناء القدرات المتصلة بتنفيذ </w:t>
      </w:r>
      <w:r w:rsidRPr="004075AE">
        <w:rPr>
          <w:rFonts w:cs="Simplified Arabic"/>
          <w:kern w:val="2"/>
          <w:sz w:val="20"/>
          <w:shd w:val="clear" w:color="auto" w:fill="FFFFFF"/>
          <w:rtl/>
          <w:lang w:val="en-US" w:eastAsia="en-US"/>
        </w:rPr>
        <w:t xml:space="preserve">المبادئ التوجيهية الطوعية </w:t>
      </w:r>
      <w:r w:rsidRPr="004075AE">
        <w:rPr>
          <w:rFonts w:cs="Simplified Arabic" w:hint="cs"/>
          <w:kern w:val="2"/>
          <w:sz w:val="20"/>
          <w:shd w:val="clear" w:color="auto" w:fill="FFFFFF"/>
          <w:rtl/>
          <w:lang w:val="en-US" w:eastAsia="en-US"/>
        </w:rPr>
        <w:t>(</w:t>
      </w:r>
      <w:proofErr w:type="spellStart"/>
      <w:r w:rsidRPr="004075AE">
        <w:rPr>
          <w:rFonts w:cs="Simplified Arabic"/>
          <w:kern w:val="2"/>
          <w:sz w:val="20"/>
          <w:shd w:val="clear" w:color="auto" w:fill="FFFFFF"/>
          <w:rtl/>
          <w:lang w:val="en-US" w:eastAsia="en-US"/>
        </w:rPr>
        <w:t>موتز</w:t>
      </w:r>
      <w:proofErr w:type="spellEnd"/>
      <w:r w:rsidRPr="004075AE">
        <w:rPr>
          <w:rFonts w:cs="Simplified Arabic"/>
          <w:kern w:val="2"/>
          <w:sz w:val="20"/>
          <w:shd w:val="clear" w:color="auto" w:fill="FFFFFF"/>
          <w:rtl/>
          <w:lang w:val="en-US" w:eastAsia="en-US"/>
        </w:rPr>
        <w:t xml:space="preserve"> </w:t>
      </w:r>
      <w:proofErr w:type="spellStart"/>
      <w:r w:rsidRPr="004075AE">
        <w:rPr>
          <w:rFonts w:cs="Simplified Arabic"/>
          <w:kern w:val="2"/>
          <w:sz w:val="20"/>
          <w:shd w:val="clear" w:color="auto" w:fill="FFFFFF"/>
          <w:rtl/>
          <w:lang w:val="en-US" w:eastAsia="en-US"/>
        </w:rPr>
        <w:t>كوستال</w:t>
      </w:r>
      <w:proofErr w:type="spellEnd"/>
      <w:r w:rsidRPr="004075AE">
        <w:rPr>
          <w:rFonts w:cs="Simplified Arabic" w:hint="cs"/>
          <w:kern w:val="2"/>
          <w:sz w:val="20"/>
          <w:shd w:val="clear" w:color="auto" w:fill="FFFFFF"/>
          <w:rtl/>
          <w:lang w:val="en-US" w:eastAsia="en-US"/>
        </w:rPr>
        <w:t xml:space="preserve"> </w:t>
      </w:r>
      <w:r w:rsidRPr="004075AE">
        <w:rPr>
          <w:rFonts w:cs="Simplified Arabic"/>
          <w:kern w:val="2"/>
          <w:sz w:val="20"/>
          <w:shd w:val="clear" w:color="auto" w:fill="FFFFFF"/>
          <w:rtl/>
          <w:lang w:val="en-US" w:eastAsia="en-US"/>
        </w:rPr>
        <w:t>لإعداد آليات وتشريعات أو مبادرات مناسبة أخرى لضمان "الموافقة المسبقة عن علم" أو "الموافقة الحرة والمسبقة عن علم" أو "القبول والمشاركة"، تبعا للظروف الوطنية، للشعوب الأصلية والمجتمعات المحلية 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w:t>
      </w:r>
      <w:r w:rsidRPr="004075AE">
        <w:rPr>
          <w:rFonts w:cs="Simplified Arabic"/>
          <w:i/>
          <w:kern w:val="2"/>
          <w:sz w:val="20"/>
          <w:shd w:val="clear" w:color="auto" w:fill="FFFFFF"/>
          <w:rtl/>
          <w:lang w:val="en-US" w:eastAsia="en-US"/>
        </w:rPr>
        <w:t xml:space="preserve"> المشروع على مثل هذه المعارف ومنعه</w:t>
      </w:r>
      <w:r w:rsidRPr="004075AE">
        <w:rPr>
          <w:rFonts w:cs="Simplified Arabic" w:hint="cs"/>
          <w:i/>
          <w:kern w:val="2"/>
          <w:sz w:val="20"/>
          <w:shd w:val="clear" w:color="auto" w:fill="FFFFFF"/>
          <w:rtl/>
          <w:lang w:val="en-US" w:eastAsia="en-US"/>
        </w:rPr>
        <w:t>)</w:t>
      </w:r>
      <w:r w:rsidR="002E7A3A" w:rsidRPr="004075AE">
        <w:rPr>
          <w:rFonts w:cs="Simplified Arabic" w:hint="cs"/>
          <w:i/>
          <w:kern w:val="2"/>
          <w:sz w:val="20"/>
          <w:shd w:val="clear" w:color="auto" w:fill="FFFFFF"/>
          <w:rtl/>
          <w:lang w:val="en-US" w:eastAsia="en-US"/>
        </w:rPr>
        <w:t xml:space="preserve">، </w:t>
      </w:r>
      <w:r w:rsidR="002E7A3A" w:rsidRPr="004075AE">
        <w:rPr>
          <w:rFonts w:cs="Simplified Arabic"/>
          <w:i/>
          <w:kern w:val="2"/>
          <w:sz w:val="20"/>
          <w:shd w:val="clear" w:color="auto" w:fill="FFFFFF"/>
          <w:rtl/>
          <w:lang w:val="en-US" w:eastAsia="en-US"/>
        </w:rPr>
        <w:t>وإعداد بروتوكولات مجتمعية أو عمليات</w:t>
      </w:r>
      <w:r w:rsidR="00CD0C78" w:rsidRPr="004075AE">
        <w:rPr>
          <w:rFonts w:cs="Simplified Arabic" w:hint="cs"/>
          <w:i/>
          <w:kern w:val="2"/>
          <w:sz w:val="20"/>
          <w:shd w:val="clear" w:color="auto" w:fill="FFFFFF"/>
          <w:rtl/>
          <w:lang w:val="en-US" w:eastAsia="en-US"/>
        </w:rPr>
        <w:t>، حسب الاقتضاء،</w:t>
      </w:r>
      <w:r w:rsidR="002E7A3A" w:rsidRPr="004075AE">
        <w:rPr>
          <w:rFonts w:cs="Simplified Arabic"/>
          <w:i/>
          <w:kern w:val="2"/>
          <w:sz w:val="20"/>
          <w:shd w:val="clear" w:color="auto" w:fill="FFFFFF"/>
          <w:rtl/>
          <w:lang w:val="en-US" w:eastAsia="en-US"/>
        </w:rPr>
        <w:t xml:space="preserve"> من أجل "الموافقة المسبقة عن علم"، و"الموافقة الحرة والمسبقة عن علم"، أو "الموافقة والمشاركة"، بحسب الظروف الوطنية، والتقاسم العادل والمنصف للمنافع.</w:t>
      </w:r>
      <w:r w:rsidR="00EB7D56" w:rsidRPr="004075AE">
        <w:rPr>
          <w:rStyle w:val="FootnoteReference"/>
          <w:rFonts w:cs="Simplified Arabic"/>
          <w:i/>
          <w:kern w:val="2"/>
          <w:sz w:val="20"/>
          <w:shd w:val="clear" w:color="auto" w:fill="FFFFFF"/>
          <w:rtl/>
          <w:lang w:val="en-US" w:eastAsia="en-US"/>
        </w:rPr>
        <w:footnoteReference w:id="34"/>
      </w:r>
    </w:p>
    <w:p w14:paraId="62D76C8A" w14:textId="61685A73" w:rsidR="00D140D1" w:rsidRPr="0052396E" w:rsidRDefault="00EB7D56" w:rsidP="00AE2362">
      <w:pPr>
        <w:shd w:val="clear" w:color="auto" w:fill="FFFFFF"/>
        <w:bidi/>
        <w:spacing w:after="80" w:line="199" w:lineRule="auto"/>
        <w:ind w:left="4"/>
        <w:jc w:val="both"/>
        <w:rPr>
          <w:rFonts w:cs="Simplified Arabic"/>
          <w:b/>
          <w:bCs/>
          <w:kern w:val="2"/>
          <w:sz w:val="20"/>
          <w:shd w:val="clear" w:color="auto" w:fill="FFFFFF"/>
          <w:rtl/>
          <w:lang w:val="en-US" w:eastAsia="en-US"/>
        </w:rPr>
      </w:pPr>
      <w:r w:rsidRPr="0052396E">
        <w:rPr>
          <w:rFonts w:cs="Simplified Arabic" w:hint="cs"/>
          <w:b/>
          <w:bCs/>
          <w:kern w:val="2"/>
          <w:sz w:val="20"/>
          <w:shd w:val="clear" w:color="auto" w:fill="FFFFFF"/>
          <w:rtl/>
          <w:lang w:val="en-US" w:eastAsia="en-US"/>
        </w:rPr>
        <w:t xml:space="preserve">المادة 9: </w:t>
      </w:r>
      <w:r w:rsidR="00D140D1" w:rsidRPr="0052396E">
        <w:rPr>
          <w:rFonts w:cs="Simplified Arabic"/>
          <w:b/>
          <w:bCs/>
          <w:kern w:val="2"/>
          <w:sz w:val="20"/>
          <w:shd w:val="clear" w:color="auto" w:fill="FFFFFF"/>
          <w:rtl/>
          <w:lang w:val="en-US" w:eastAsia="en-US"/>
        </w:rPr>
        <w:t>الحفظ خارج المواقع الطبيعية</w:t>
      </w:r>
    </w:p>
    <w:p w14:paraId="7E043794" w14:textId="7D6BC52B" w:rsidR="00EB7D56" w:rsidRPr="0052396E" w:rsidRDefault="00D140D1" w:rsidP="00AE2362">
      <w:pPr>
        <w:shd w:val="clear" w:color="auto" w:fill="FFFFFF"/>
        <w:bidi/>
        <w:spacing w:after="80" w:line="199" w:lineRule="auto"/>
        <w:ind w:left="4"/>
        <w:jc w:val="both"/>
        <w:rPr>
          <w:rFonts w:cs="Simplified Arabic"/>
          <w:b/>
          <w:bCs/>
          <w:kern w:val="2"/>
          <w:sz w:val="20"/>
          <w:shd w:val="clear" w:color="auto" w:fill="FFFFFF"/>
          <w:rtl/>
          <w:lang w:val="en-US" w:eastAsia="en-US"/>
        </w:rPr>
      </w:pPr>
      <w:r w:rsidRPr="0052396E">
        <w:rPr>
          <w:rFonts w:cs="Simplified Arabic"/>
          <w:b/>
          <w:bCs/>
          <w:kern w:val="2"/>
          <w:sz w:val="20"/>
          <w:shd w:val="clear" w:color="auto" w:fill="FFFFFF"/>
          <w:rtl/>
          <w:lang w:val="en-US" w:eastAsia="en-US"/>
        </w:rPr>
        <w:t>المادة 10 الاستخدام المستدام لمكونات التنوع البيولوجي</w:t>
      </w:r>
    </w:p>
    <w:p w14:paraId="2D7FBE41" w14:textId="64BB41BF" w:rsidR="00D140D1" w:rsidRPr="004075AE" w:rsidRDefault="00D140D1" w:rsidP="0052396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 xml:space="preserve">تنفيذ مبادئ أديس أبابا وخطوطها التوجيهية على المستوى الوطني لضمان استدامة استخدام التنوع </w:t>
      </w:r>
      <w:r w:rsidR="00607B1E">
        <w:rPr>
          <w:rFonts w:cs="Simplified Arabic" w:hint="cs"/>
          <w:kern w:val="2"/>
          <w:sz w:val="20"/>
          <w:shd w:val="clear" w:color="auto" w:fill="FFFFFF"/>
          <w:rtl/>
          <w:lang w:val="en-US" w:eastAsia="en-US"/>
        </w:rPr>
        <w:t>البيولوجي.</w:t>
      </w:r>
      <w:r w:rsidRPr="004075AE">
        <w:rPr>
          <w:rFonts w:cs="Simplified Arabic"/>
          <w:sz w:val="20"/>
        </w:rPr>
        <w:footnoteReference w:id="35"/>
      </w:r>
    </w:p>
    <w:p w14:paraId="7B62C5AA" w14:textId="2C9FEF3F" w:rsidR="00D140D1" w:rsidRPr="004075AE" w:rsidRDefault="00D140D1" w:rsidP="0052396E">
      <w:pPr>
        <w:numPr>
          <w:ilvl w:val="0"/>
          <w:numId w:val="22"/>
        </w:numPr>
        <w:bidi/>
        <w:spacing w:after="120" w:line="216" w:lineRule="auto"/>
        <w:ind w:left="571" w:firstLine="0"/>
        <w:jc w:val="both"/>
        <w:rPr>
          <w:rFonts w:cs="Simplified Arabic"/>
          <w:i/>
          <w:kern w:val="2"/>
          <w:sz w:val="20"/>
          <w:shd w:val="clear" w:color="auto" w:fill="FFFFFF"/>
          <w:lang w:val="en-US" w:eastAsia="en-US"/>
        </w:rPr>
      </w:pPr>
      <w:r w:rsidRPr="004075AE">
        <w:rPr>
          <w:rFonts w:cs="Simplified Arabic"/>
          <w:kern w:val="2"/>
          <w:sz w:val="20"/>
          <w:shd w:val="clear" w:color="auto" w:fill="FFFFFF"/>
          <w:rtl/>
          <w:lang w:val="en-US" w:eastAsia="en-US"/>
        </w:rPr>
        <w:t>السياحة</w:t>
      </w:r>
      <w:r w:rsidRPr="004075AE">
        <w:rPr>
          <w:rFonts w:cs="Simplified Arabic"/>
          <w:i/>
          <w:kern w:val="2"/>
          <w:sz w:val="20"/>
          <w:shd w:val="clear" w:color="auto" w:fill="FFFFFF"/>
          <w:rtl/>
          <w:lang w:val="en-US" w:eastAsia="en-US"/>
        </w:rPr>
        <w:t xml:space="preserve"> المستدامة التي تسهم في تحقيق أهداف الاتفاقية؛</w:t>
      </w:r>
      <w:r w:rsidRPr="004075AE">
        <w:rPr>
          <w:rStyle w:val="FootnoteReference"/>
          <w:rFonts w:cs="Simplified Arabic"/>
          <w:i/>
          <w:kern w:val="2"/>
          <w:sz w:val="20"/>
          <w:shd w:val="clear" w:color="auto" w:fill="FFFFFF"/>
          <w:rtl/>
          <w:lang w:val="en-US" w:eastAsia="en-US"/>
        </w:rPr>
        <w:footnoteReference w:id="36"/>
      </w:r>
    </w:p>
    <w:p w14:paraId="0EAA10D7" w14:textId="7E664E44" w:rsidR="00D140D1" w:rsidRPr="0052396E" w:rsidRDefault="00D140D1" w:rsidP="00AE2362">
      <w:pPr>
        <w:shd w:val="clear" w:color="auto" w:fill="FFFFFF"/>
        <w:bidi/>
        <w:spacing w:after="80" w:line="199" w:lineRule="auto"/>
        <w:ind w:left="4"/>
        <w:jc w:val="both"/>
        <w:rPr>
          <w:rFonts w:cs="Simplified Arabic"/>
          <w:b/>
          <w:bCs/>
          <w:kern w:val="2"/>
          <w:sz w:val="20"/>
          <w:shd w:val="clear" w:color="auto" w:fill="FFFFFF"/>
          <w:rtl/>
          <w:lang w:val="en-US" w:eastAsia="en-US"/>
        </w:rPr>
      </w:pPr>
      <w:r w:rsidRPr="0052396E">
        <w:rPr>
          <w:rFonts w:cs="Simplified Arabic" w:hint="cs"/>
          <w:b/>
          <w:bCs/>
          <w:kern w:val="2"/>
          <w:sz w:val="20"/>
          <w:shd w:val="clear" w:color="auto" w:fill="FFFFFF"/>
          <w:rtl/>
          <w:lang w:val="en-US" w:eastAsia="en-US"/>
        </w:rPr>
        <w:t xml:space="preserve">المادة 11: </w:t>
      </w:r>
      <w:r w:rsidR="00B42330" w:rsidRPr="0052396E">
        <w:rPr>
          <w:rFonts w:cs="Simplified Arabic" w:hint="cs"/>
          <w:b/>
          <w:bCs/>
          <w:kern w:val="2"/>
          <w:sz w:val="20"/>
          <w:shd w:val="clear" w:color="auto" w:fill="FFFFFF"/>
          <w:rtl/>
          <w:lang w:val="en-US" w:eastAsia="en-US"/>
        </w:rPr>
        <w:t>التدابير الحافزة</w:t>
      </w:r>
    </w:p>
    <w:p w14:paraId="1F82F7BA" w14:textId="28F1F251" w:rsidR="00B42330" w:rsidRPr="004075AE" w:rsidRDefault="00B42330" w:rsidP="0052396E">
      <w:pPr>
        <w:numPr>
          <w:ilvl w:val="0"/>
          <w:numId w:val="22"/>
        </w:numPr>
        <w:bidi/>
        <w:spacing w:after="120" w:line="216" w:lineRule="auto"/>
        <w:ind w:left="571" w:firstLine="0"/>
        <w:jc w:val="both"/>
        <w:rPr>
          <w:rFonts w:cs="Simplified Arabic"/>
          <w:i/>
          <w:kern w:val="2"/>
          <w:sz w:val="20"/>
          <w:shd w:val="clear" w:color="auto" w:fill="FFFFFF"/>
          <w:lang w:val="en-US" w:eastAsia="en-US"/>
        </w:rPr>
      </w:pPr>
      <w:r w:rsidRPr="004075AE">
        <w:rPr>
          <w:rFonts w:cs="Simplified Arabic" w:hint="cs"/>
          <w:kern w:val="2"/>
          <w:sz w:val="20"/>
          <w:shd w:val="clear" w:color="auto" w:fill="FFFFFF"/>
          <w:rtl/>
          <w:lang w:val="en-US" w:eastAsia="en-US"/>
        </w:rPr>
        <w:t>وضع وتنفيذ تدابير مبتكرة بما في ذلك في مجال الحوافز الاقتصادية، وتلك التي تساعد على البلدان النامية على معالجة الأوضاع التي تكون فيها تكاليف الفرصة البديلة تتكبدها المجتمعات المحلية ولتحديد السبل والوسائل التي يمكن تعويض ذلك؛</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37"/>
      </w:r>
    </w:p>
    <w:p w14:paraId="780A1F08" w14:textId="572320A5" w:rsidR="00B42330" w:rsidRPr="0052396E" w:rsidRDefault="00B42330" w:rsidP="00AE2362">
      <w:pPr>
        <w:shd w:val="clear" w:color="auto" w:fill="FFFFFF"/>
        <w:bidi/>
        <w:spacing w:after="80" w:line="199" w:lineRule="auto"/>
        <w:ind w:left="4"/>
        <w:jc w:val="both"/>
        <w:rPr>
          <w:rFonts w:cs="Simplified Arabic"/>
          <w:b/>
          <w:bCs/>
          <w:kern w:val="2"/>
          <w:sz w:val="20"/>
          <w:shd w:val="clear" w:color="auto" w:fill="FFFFFF"/>
          <w:rtl/>
          <w:lang w:val="en-US" w:eastAsia="en-US"/>
        </w:rPr>
      </w:pPr>
      <w:r w:rsidRPr="0052396E">
        <w:rPr>
          <w:rFonts w:cs="Simplified Arabic" w:hint="cs"/>
          <w:b/>
          <w:bCs/>
          <w:kern w:val="2"/>
          <w:sz w:val="20"/>
          <w:shd w:val="clear" w:color="auto" w:fill="FFFFFF"/>
          <w:rtl/>
          <w:lang w:val="en-US" w:eastAsia="en-US"/>
        </w:rPr>
        <w:t>المادة 12: البحوث والتدريب</w:t>
      </w:r>
    </w:p>
    <w:p w14:paraId="0603B428" w14:textId="5B5C5376" w:rsidR="00B42330" w:rsidRPr="004075AE" w:rsidRDefault="00B42330" w:rsidP="0052396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عناصر المشروعات التي تتناول البحوث الموجهة التي تسهم في حفظ التنوع البيولوجي والاستخدام المستدام لمكوناته بما في ذلك البحوث الخاصة بتصحيح الاتجاهات الحالية لفقدان التنوع البيولوجي وانقراض الأنواع.</w:t>
      </w:r>
      <w:r w:rsidRPr="004075AE">
        <w:rPr>
          <w:rFonts w:cs="Simplified Arabic"/>
          <w:kern w:val="2"/>
          <w:sz w:val="20"/>
          <w:shd w:val="clear" w:color="auto" w:fill="FFFFFF"/>
          <w:lang w:val="en-US" w:eastAsia="en-US"/>
        </w:rPr>
        <w:t xml:space="preserve"> </w:t>
      </w:r>
      <w:r w:rsidRPr="00571C40">
        <w:rPr>
          <w:rFonts w:cs="Simplified Arabic"/>
          <w:kern w:val="2"/>
          <w:sz w:val="20"/>
          <w:shd w:val="clear" w:color="auto" w:fill="FFFFFF"/>
          <w:vertAlign w:val="superscript"/>
          <w:lang w:val="en-US" w:eastAsia="en-US"/>
        </w:rPr>
        <w:footnoteReference w:id="38"/>
      </w:r>
    </w:p>
    <w:p w14:paraId="53609DB1" w14:textId="1E395663" w:rsidR="00B42330" w:rsidRPr="0052396E" w:rsidRDefault="00B42330" w:rsidP="00AE2362">
      <w:pPr>
        <w:shd w:val="clear" w:color="auto" w:fill="FFFFFF"/>
        <w:bidi/>
        <w:spacing w:after="80" w:line="199" w:lineRule="auto"/>
        <w:ind w:left="4"/>
        <w:jc w:val="both"/>
        <w:rPr>
          <w:rFonts w:cs="Simplified Arabic"/>
          <w:b/>
          <w:bCs/>
          <w:kern w:val="2"/>
          <w:sz w:val="20"/>
          <w:shd w:val="clear" w:color="auto" w:fill="FFFFFF"/>
          <w:rtl/>
          <w:lang w:val="en-US" w:eastAsia="en-US"/>
        </w:rPr>
      </w:pPr>
      <w:r w:rsidRPr="0052396E">
        <w:rPr>
          <w:rFonts w:cs="Simplified Arabic" w:hint="cs"/>
          <w:b/>
          <w:bCs/>
          <w:kern w:val="2"/>
          <w:sz w:val="20"/>
          <w:shd w:val="clear" w:color="auto" w:fill="FFFFFF"/>
          <w:rtl/>
          <w:lang w:val="en-US" w:eastAsia="en-US"/>
        </w:rPr>
        <w:t>المادة 13: التثقيف والتوعية العامة</w:t>
      </w:r>
    </w:p>
    <w:p w14:paraId="0E383AED" w14:textId="6AE91624" w:rsidR="00B42330" w:rsidRPr="004075AE" w:rsidRDefault="00B42330" w:rsidP="0052396E">
      <w:pPr>
        <w:numPr>
          <w:ilvl w:val="0"/>
          <w:numId w:val="22"/>
        </w:numPr>
        <w:bidi/>
        <w:spacing w:after="120" w:line="216" w:lineRule="auto"/>
        <w:ind w:left="571" w:firstLine="0"/>
        <w:jc w:val="both"/>
        <w:rPr>
          <w:rFonts w:cs="Simplified Arabic"/>
          <w:i/>
          <w:kern w:val="2"/>
          <w:sz w:val="20"/>
          <w:shd w:val="clear" w:color="auto" w:fill="FFFFFF"/>
          <w:lang w:val="en-US" w:eastAsia="en-US"/>
        </w:rPr>
      </w:pPr>
      <w:r w:rsidRPr="004075AE">
        <w:rPr>
          <w:rFonts w:cs="Simplified Arabic" w:hint="cs"/>
          <w:kern w:val="2"/>
          <w:sz w:val="20"/>
          <w:shd w:val="clear" w:color="auto" w:fill="FFFFFF"/>
          <w:rtl/>
          <w:lang w:val="en-US" w:eastAsia="en-US"/>
        </w:rPr>
        <w:t>وضع وتنفيذ أنشطة تحظى بالأولوية في مجالات الاتصال والتثقيف والتوعية العامة على المستويات الوطنية والإقليمية.</w:t>
      </w:r>
      <w:r w:rsidRPr="004075AE">
        <w:rPr>
          <w:rFonts w:eastAsia="YouYuan" w:cs="Simplified Arabic"/>
          <w:kern w:val="2"/>
          <w:sz w:val="20"/>
          <w:shd w:val="clear" w:color="auto" w:fill="FFFFFF"/>
          <w:vertAlign w:val="superscript"/>
          <w:lang w:val="en-US" w:eastAsia="en-US"/>
        </w:rPr>
        <w:t xml:space="preserve"> </w:t>
      </w:r>
      <w:r w:rsidRPr="004075AE">
        <w:rPr>
          <w:rFonts w:eastAsia="YouYuan" w:cs="Simplified Arabic"/>
          <w:kern w:val="2"/>
          <w:sz w:val="20"/>
          <w:shd w:val="clear" w:color="auto" w:fill="FFFFFF"/>
          <w:vertAlign w:val="superscript"/>
          <w:lang w:val="en-US" w:eastAsia="en-US"/>
        </w:rPr>
        <w:footnoteReference w:id="39"/>
      </w:r>
    </w:p>
    <w:p w14:paraId="311633A5" w14:textId="77777777" w:rsidR="00D8102C" w:rsidRPr="0052396E" w:rsidRDefault="00D8102C" w:rsidP="00AE2362">
      <w:pPr>
        <w:shd w:val="clear" w:color="auto" w:fill="FFFFFF"/>
        <w:bidi/>
        <w:spacing w:after="80" w:line="199" w:lineRule="auto"/>
        <w:ind w:left="4"/>
        <w:jc w:val="both"/>
        <w:rPr>
          <w:rFonts w:cs="Simplified Arabic"/>
          <w:b/>
          <w:bCs/>
          <w:kern w:val="2"/>
          <w:sz w:val="20"/>
          <w:shd w:val="clear" w:color="auto" w:fill="FFFFFF"/>
          <w:rtl/>
          <w:lang w:val="en-US" w:eastAsia="en-US"/>
        </w:rPr>
      </w:pPr>
      <w:r w:rsidRPr="0052396E">
        <w:rPr>
          <w:rFonts w:cs="Simplified Arabic"/>
          <w:b/>
          <w:bCs/>
          <w:kern w:val="2"/>
          <w:sz w:val="20"/>
          <w:shd w:val="clear" w:color="auto" w:fill="FFFFFF"/>
          <w:rtl/>
          <w:lang w:val="en-US" w:eastAsia="en-US"/>
        </w:rPr>
        <w:t>المادة 14 تقييم الآثار والتقليل من الآثار الضارة الى أقصى حد</w:t>
      </w:r>
    </w:p>
    <w:p w14:paraId="1BA5B740" w14:textId="118AD8EB" w:rsidR="00B42330" w:rsidRPr="0052396E" w:rsidRDefault="00D8102C" w:rsidP="00AE2362">
      <w:pPr>
        <w:shd w:val="clear" w:color="auto" w:fill="FFFFFF"/>
        <w:bidi/>
        <w:spacing w:after="80" w:line="199" w:lineRule="auto"/>
        <w:ind w:left="4"/>
        <w:jc w:val="both"/>
        <w:rPr>
          <w:rFonts w:cs="Simplified Arabic"/>
          <w:b/>
          <w:bCs/>
          <w:kern w:val="2"/>
          <w:sz w:val="20"/>
          <w:shd w:val="clear" w:color="auto" w:fill="FFFFFF"/>
          <w:rtl/>
          <w:lang w:val="en-US" w:eastAsia="en-US"/>
        </w:rPr>
      </w:pPr>
      <w:r w:rsidRPr="0052396E">
        <w:rPr>
          <w:rFonts w:cs="Simplified Arabic"/>
          <w:b/>
          <w:bCs/>
          <w:kern w:val="2"/>
          <w:sz w:val="20"/>
          <w:shd w:val="clear" w:color="auto" w:fill="FFFFFF"/>
          <w:rtl/>
          <w:lang w:val="en-US" w:eastAsia="en-US"/>
        </w:rPr>
        <w:t>المادة 15 الحصول على الموارد الجينية</w:t>
      </w:r>
      <w:r w:rsidRPr="0052396E">
        <w:rPr>
          <w:rFonts w:cs="Simplified Arabic" w:hint="cs"/>
          <w:b/>
          <w:bCs/>
          <w:kern w:val="2"/>
          <w:sz w:val="20"/>
          <w:shd w:val="clear" w:color="auto" w:fill="FFFFFF"/>
          <w:rtl/>
          <w:lang w:val="en-US" w:eastAsia="en-US"/>
        </w:rPr>
        <w:t xml:space="preserve"> (</w:t>
      </w:r>
      <w:r w:rsidRPr="0052396E">
        <w:rPr>
          <w:rFonts w:cs="Simplified Arabic"/>
          <w:b/>
          <w:bCs/>
          <w:kern w:val="2"/>
          <w:sz w:val="20"/>
          <w:shd w:val="clear" w:color="auto" w:fill="FFFFFF"/>
          <w:rtl/>
          <w:lang w:val="en-US" w:eastAsia="en-US"/>
        </w:rPr>
        <w:t xml:space="preserve">بروتوكول </w:t>
      </w:r>
      <w:proofErr w:type="spellStart"/>
      <w:r w:rsidRPr="0052396E">
        <w:rPr>
          <w:rFonts w:cs="Simplified Arabic"/>
          <w:b/>
          <w:bCs/>
          <w:kern w:val="2"/>
          <w:sz w:val="20"/>
          <w:shd w:val="clear" w:color="auto" w:fill="FFFFFF"/>
          <w:rtl/>
          <w:lang w:val="en-US" w:eastAsia="en-US"/>
        </w:rPr>
        <w:t>ناغويا</w:t>
      </w:r>
      <w:proofErr w:type="spellEnd"/>
      <w:r w:rsidRPr="0052396E">
        <w:rPr>
          <w:rFonts w:cs="Simplified Arabic"/>
          <w:b/>
          <w:bCs/>
          <w:kern w:val="2"/>
          <w:sz w:val="20"/>
          <w:shd w:val="clear" w:color="auto" w:fill="FFFFFF"/>
          <w:rtl/>
          <w:lang w:val="en-US" w:eastAsia="en-US"/>
        </w:rPr>
        <w:t xml:space="preserve"> بشأن الحصول وتقاسم المنافع</w:t>
      </w:r>
      <w:r w:rsidRPr="0052396E">
        <w:rPr>
          <w:rFonts w:cs="Simplified Arabic" w:hint="cs"/>
          <w:b/>
          <w:bCs/>
          <w:kern w:val="2"/>
          <w:sz w:val="20"/>
          <w:shd w:val="clear" w:color="auto" w:fill="FFFFFF"/>
          <w:rtl/>
          <w:lang w:val="en-US" w:eastAsia="en-US"/>
        </w:rPr>
        <w:t>)</w:t>
      </w:r>
    </w:p>
    <w:p w14:paraId="2AEF4EB2" w14:textId="1BCC0F3D" w:rsidR="008944D4" w:rsidRPr="00A810AE" w:rsidRDefault="008944D4" w:rsidP="00AE2362">
      <w:pPr>
        <w:pStyle w:val="ListParagraph"/>
        <w:numPr>
          <w:ilvl w:val="0"/>
          <w:numId w:val="26"/>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A810AE">
        <w:rPr>
          <w:rFonts w:cs="Simplified Arabic" w:hint="cs"/>
          <w:i/>
          <w:iCs/>
          <w:kern w:val="2"/>
          <w:sz w:val="20"/>
          <w:shd w:val="clear" w:color="auto" w:fill="FFFFFF"/>
          <w:rtl/>
          <w:lang w:val="en-US" w:eastAsia="en-US"/>
        </w:rPr>
        <w:t>التدابير الوطنية</w:t>
      </w:r>
    </w:p>
    <w:p w14:paraId="6AA374FD" w14:textId="7619C0FF" w:rsidR="008944D4" w:rsidRPr="004075AE" w:rsidRDefault="00A65CCC" w:rsidP="0052396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sz w:val="20"/>
          <w:shd w:val="clear" w:color="auto" w:fill="FFFFFF"/>
          <w:rtl/>
          <w:lang w:eastAsia="zh-CN" w:bidi="ar-EG"/>
        </w:rPr>
        <w:t xml:space="preserve">المشروعات التي تدعم التصديق على بروتوكول </w:t>
      </w:r>
      <w:proofErr w:type="spellStart"/>
      <w:r w:rsidRPr="004075AE">
        <w:rPr>
          <w:rFonts w:cs="Simplified Arabic" w:hint="cs"/>
          <w:sz w:val="20"/>
          <w:shd w:val="clear" w:color="auto" w:fill="FFFFFF"/>
          <w:rtl/>
          <w:lang w:eastAsia="zh-CN" w:bidi="ar-EG"/>
        </w:rPr>
        <w:t>ناغويا</w:t>
      </w:r>
      <w:proofErr w:type="spellEnd"/>
      <w:r w:rsidRPr="004075AE">
        <w:rPr>
          <w:rFonts w:cs="Simplified Arabic" w:hint="cs"/>
          <w:sz w:val="20"/>
          <w:shd w:val="clear" w:color="auto" w:fill="FFFFFF"/>
          <w:rtl/>
          <w:lang w:eastAsia="zh-CN" w:bidi="ar-EG"/>
        </w:rPr>
        <w:t xml:space="preserve"> بشأن الحصول وتقاسم المنافع وتنفيذه، </w:t>
      </w:r>
      <w:r w:rsidRPr="004075AE">
        <w:rPr>
          <w:rFonts w:cs="Simplified Arabic"/>
          <w:snapToGrid w:val="0"/>
          <w:sz w:val="20"/>
          <w:rtl/>
        </w:rPr>
        <w:t xml:space="preserve">بما في ذلك وضع تدابير تشريعية وإدارية </w:t>
      </w:r>
      <w:proofErr w:type="spellStart"/>
      <w:r w:rsidRPr="004075AE">
        <w:rPr>
          <w:rFonts w:cs="Simplified Arabic"/>
          <w:snapToGrid w:val="0"/>
          <w:sz w:val="20"/>
          <w:rtl/>
        </w:rPr>
        <w:t>وسياساتية</w:t>
      </w:r>
      <w:proofErr w:type="spellEnd"/>
      <w:r w:rsidRPr="004075AE">
        <w:rPr>
          <w:rFonts w:cs="Simplified Arabic"/>
          <w:snapToGrid w:val="0"/>
          <w:sz w:val="20"/>
          <w:rtl/>
        </w:rPr>
        <w:t xml:space="preserve"> بشأن الحصول وتقاسم المنافع</w:t>
      </w:r>
      <w:r w:rsidR="00607B1E">
        <w:rPr>
          <w:rFonts w:cs="Simplified Arabic" w:hint="cs"/>
          <w:snapToGrid w:val="0"/>
          <w:sz w:val="20"/>
          <w:rtl/>
        </w:rPr>
        <w:t>.</w:t>
      </w:r>
      <w:r w:rsidRPr="004075AE">
        <w:rPr>
          <w:rStyle w:val="FootnoteReference"/>
          <w:rFonts w:cs="Simplified Arabic"/>
          <w:snapToGrid w:val="0"/>
          <w:sz w:val="20"/>
          <w:rtl/>
        </w:rPr>
        <w:footnoteReference w:id="40"/>
      </w:r>
    </w:p>
    <w:p w14:paraId="316BE6C0" w14:textId="20A6E4F1" w:rsidR="00CE4B87" w:rsidRPr="00A810AE" w:rsidRDefault="00CE4B87" w:rsidP="00AE2362">
      <w:pPr>
        <w:pStyle w:val="ListParagraph"/>
        <w:numPr>
          <w:ilvl w:val="0"/>
          <w:numId w:val="26"/>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A810AE">
        <w:rPr>
          <w:rFonts w:cs="Simplified Arabic" w:hint="cs"/>
          <w:i/>
          <w:iCs/>
          <w:kern w:val="2"/>
          <w:sz w:val="20"/>
          <w:shd w:val="clear" w:color="auto" w:fill="FFFFFF"/>
          <w:rtl/>
          <w:lang w:val="en-US" w:eastAsia="en-US"/>
        </w:rPr>
        <w:t>بناء القدرات</w:t>
      </w:r>
    </w:p>
    <w:p w14:paraId="4C3D3A4F" w14:textId="331D5BEB" w:rsidR="00CE4B87" w:rsidRPr="004075AE" w:rsidRDefault="00CE4B87" w:rsidP="00A810AE">
      <w:pPr>
        <w:numPr>
          <w:ilvl w:val="0"/>
          <w:numId w:val="22"/>
        </w:numPr>
        <w:bidi/>
        <w:spacing w:after="120" w:line="216" w:lineRule="auto"/>
        <w:ind w:left="571" w:firstLine="0"/>
        <w:jc w:val="both"/>
        <w:rPr>
          <w:rFonts w:cs="Simplified Arabic"/>
          <w:kern w:val="2"/>
          <w:sz w:val="20"/>
          <w:shd w:val="clear" w:color="auto" w:fill="D9D9D9"/>
          <w:lang w:val="en-US" w:eastAsia="zh-CN"/>
        </w:rPr>
      </w:pPr>
      <w:r w:rsidRPr="004075AE">
        <w:rPr>
          <w:rFonts w:cs="Simplified Arabic" w:hint="cs"/>
          <w:kern w:val="2"/>
          <w:sz w:val="20"/>
          <w:shd w:val="clear" w:color="auto" w:fill="FFFFFF"/>
          <w:rtl/>
          <w:lang w:val="en-US" w:eastAsia="zh-CN" w:bidi="ar-EG"/>
        </w:rPr>
        <w:t xml:space="preserve">بناء القدرات لوضع وتنفيذ التدابير التشريعية والإدارية </w:t>
      </w:r>
      <w:proofErr w:type="spellStart"/>
      <w:r w:rsidRPr="004075AE">
        <w:rPr>
          <w:rFonts w:cs="Simplified Arabic" w:hint="cs"/>
          <w:kern w:val="2"/>
          <w:sz w:val="20"/>
          <w:shd w:val="clear" w:color="auto" w:fill="FFFFFF"/>
          <w:rtl/>
          <w:lang w:val="en-US" w:eastAsia="zh-CN" w:bidi="ar-EG"/>
        </w:rPr>
        <w:t>والسياساتية</w:t>
      </w:r>
      <w:proofErr w:type="spellEnd"/>
      <w:r w:rsidRPr="004075AE">
        <w:rPr>
          <w:rFonts w:cs="Simplified Arabic" w:hint="cs"/>
          <w:kern w:val="2"/>
          <w:sz w:val="20"/>
          <w:shd w:val="clear" w:color="auto" w:fill="FFFFFF"/>
          <w:rtl/>
          <w:lang w:val="en-US" w:eastAsia="zh-CN" w:bidi="ar-EG"/>
        </w:rPr>
        <w:t xml:space="preserve"> المحلية وإنفاذها ومن ثم الإسهام في حفظ التنوع البيولوجي والاستخدام المستدام لمكوناته</w:t>
      </w:r>
      <w:r w:rsidRPr="004075AE">
        <w:rPr>
          <w:rStyle w:val="FootnoteReference"/>
          <w:rFonts w:cs="Simplified Arabic"/>
          <w:kern w:val="2"/>
          <w:sz w:val="20"/>
          <w:shd w:val="clear" w:color="auto" w:fill="FFFFFF"/>
          <w:rtl/>
          <w:lang w:val="en-US" w:eastAsia="zh-CN" w:bidi="ar-EG"/>
        </w:rPr>
        <w:footnoteReference w:id="41"/>
      </w:r>
      <w:r w:rsidRPr="004075AE">
        <w:rPr>
          <w:rFonts w:cs="Simplified Arabic" w:hint="cs"/>
          <w:kern w:val="2"/>
          <w:sz w:val="20"/>
          <w:shd w:val="clear" w:color="auto" w:fill="FFFFFF"/>
          <w:rtl/>
          <w:lang w:val="en-US" w:eastAsia="zh-CN" w:bidi="ar-EG"/>
        </w:rPr>
        <w:t xml:space="preserve"> بما في ذلك:</w:t>
      </w:r>
    </w:p>
    <w:p w14:paraId="63F2D75E" w14:textId="235458DC" w:rsidR="00CE4B87" w:rsidRPr="004075AE" w:rsidRDefault="00CE4B87" w:rsidP="00EA7B84">
      <w:pPr>
        <w:numPr>
          <w:ilvl w:val="0"/>
          <w:numId w:val="15"/>
        </w:numPr>
        <w:shd w:val="clear" w:color="auto" w:fill="FFFFFF"/>
        <w:bidi/>
        <w:spacing w:after="80" w:line="199" w:lineRule="auto"/>
        <w:ind w:left="720" w:firstLine="720"/>
        <w:jc w:val="both"/>
        <w:rPr>
          <w:rFonts w:cs="Simplified Arabic"/>
          <w:kern w:val="2"/>
          <w:sz w:val="20"/>
          <w:shd w:val="clear" w:color="auto" w:fill="D9D9D9"/>
          <w:lang w:val="en-US" w:eastAsia="zh-CN"/>
        </w:rPr>
      </w:pPr>
      <w:r w:rsidRPr="004075AE">
        <w:rPr>
          <w:rFonts w:cs="Simplified Arabic" w:hint="cs"/>
          <w:kern w:val="2"/>
          <w:sz w:val="20"/>
          <w:shd w:val="clear" w:color="auto" w:fill="FFFFFF"/>
          <w:rtl/>
          <w:lang w:val="en-US" w:eastAsia="zh-CN"/>
        </w:rPr>
        <w:t xml:space="preserve">تحديد العناصر الفاعلة ذات الصلة والخبرات القانونية والمؤسسية لتنفيذ بروتوكول </w:t>
      </w:r>
      <w:proofErr w:type="spellStart"/>
      <w:r w:rsidRPr="004075AE">
        <w:rPr>
          <w:rFonts w:cs="Simplified Arabic" w:hint="cs"/>
          <w:kern w:val="2"/>
          <w:sz w:val="20"/>
          <w:shd w:val="clear" w:color="auto" w:fill="FFFFFF"/>
          <w:rtl/>
          <w:lang w:val="en-US" w:eastAsia="zh-CN"/>
        </w:rPr>
        <w:t>ناغويا</w:t>
      </w:r>
      <w:proofErr w:type="spellEnd"/>
      <w:r w:rsidRPr="004075AE">
        <w:rPr>
          <w:rFonts w:cs="Simplified Arabic" w:hint="cs"/>
          <w:kern w:val="2"/>
          <w:sz w:val="20"/>
          <w:shd w:val="clear" w:color="auto" w:fill="FFFFFF"/>
          <w:rtl/>
          <w:lang w:val="en-US" w:eastAsia="zh-CN"/>
        </w:rPr>
        <w:t>؛</w:t>
      </w:r>
    </w:p>
    <w:p w14:paraId="763D15D9" w14:textId="77777777" w:rsidR="00CE4B87" w:rsidRPr="004075AE" w:rsidRDefault="00CE4B87" w:rsidP="00EA7B84">
      <w:pPr>
        <w:numPr>
          <w:ilvl w:val="0"/>
          <w:numId w:val="15"/>
        </w:numPr>
        <w:shd w:val="clear" w:color="auto" w:fill="FFFFFF"/>
        <w:bidi/>
        <w:spacing w:after="80" w:line="199" w:lineRule="auto"/>
        <w:ind w:left="720" w:firstLine="720"/>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 xml:space="preserve">تقييم التدابير المحلية ذات الصلة بالحصول وتقاسم المنافع في ضوء الالتزامات الخاصة ببروتوكول </w:t>
      </w:r>
      <w:proofErr w:type="spellStart"/>
      <w:r w:rsidRPr="004075AE">
        <w:rPr>
          <w:rFonts w:cs="Simplified Arabic" w:hint="cs"/>
          <w:kern w:val="2"/>
          <w:sz w:val="20"/>
          <w:shd w:val="clear" w:color="auto" w:fill="FFFFFF"/>
          <w:rtl/>
          <w:lang w:val="en-US" w:eastAsia="zh-CN"/>
        </w:rPr>
        <w:t>ناغويا</w:t>
      </w:r>
      <w:proofErr w:type="spellEnd"/>
      <w:r w:rsidRPr="004075AE">
        <w:rPr>
          <w:rFonts w:cs="Simplified Arabic" w:hint="cs"/>
          <w:kern w:val="2"/>
          <w:sz w:val="20"/>
          <w:shd w:val="clear" w:color="auto" w:fill="FFFFFF"/>
          <w:rtl/>
          <w:lang w:val="en-US" w:eastAsia="zh-CN"/>
        </w:rPr>
        <w:t>؛</w:t>
      </w:r>
    </w:p>
    <w:p w14:paraId="207C2AD5" w14:textId="77777777" w:rsidR="00CE4B87" w:rsidRPr="004075AE" w:rsidRDefault="00CE4B87" w:rsidP="00EA7B84">
      <w:pPr>
        <w:numPr>
          <w:ilvl w:val="0"/>
          <w:numId w:val="15"/>
        </w:numPr>
        <w:shd w:val="clear" w:color="auto" w:fill="FFFFFF"/>
        <w:bidi/>
        <w:spacing w:after="80" w:line="199" w:lineRule="auto"/>
        <w:ind w:left="720" w:firstLine="720"/>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 xml:space="preserve">وضع و/أو تعديل التدابير التشريعية والإدارية أو </w:t>
      </w:r>
      <w:proofErr w:type="spellStart"/>
      <w:r w:rsidRPr="004075AE">
        <w:rPr>
          <w:rFonts w:cs="Simplified Arabic" w:hint="cs"/>
          <w:kern w:val="2"/>
          <w:sz w:val="20"/>
          <w:shd w:val="clear" w:color="auto" w:fill="FFFFFF"/>
          <w:rtl/>
          <w:lang w:val="en-US" w:eastAsia="zh-CN"/>
        </w:rPr>
        <w:t>السياساتية</w:t>
      </w:r>
      <w:proofErr w:type="spellEnd"/>
      <w:r w:rsidRPr="004075AE">
        <w:rPr>
          <w:rFonts w:cs="Simplified Arabic" w:hint="cs"/>
          <w:kern w:val="2"/>
          <w:sz w:val="20"/>
          <w:shd w:val="clear" w:color="auto" w:fill="FFFFFF"/>
          <w:rtl/>
          <w:lang w:val="en-US" w:eastAsia="zh-CN"/>
        </w:rPr>
        <w:t xml:space="preserve"> الخاصة بالحصول وتقاسم المنافع بغرض تنفيذ التزاماتها بموجب بروتوكول </w:t>
      </w:r>
      <w:proofErr w:type="spellStart"/>
      <w:r w:rsidRPr="004075AE">
        <w:rPr>
          <w:rFonts w:cs="Simplified Arabic" w:hint="cs"/>
          <w:kern w:val="2"/>
          <w:sz w:val="20"/>
          <w:shd w:val="clear" w:color="auto" w:fill="FFFFFF"/>
          <w:rtl/>
          <w:lang w:val="en-US" w:eastAsia="zh-CN"/>
        </w:rPr>
        <w:t>ناغويا</w:t>
      </w:r>
      <w:proofErr w:type="spellEnd"/>
      <w:r w:rsidRPr="004075AE">
        <w:rPr>
          <w:rFonts w:cs="Simplified Arabic" w:hint="cs"/>
          <w:kern w:val="2"/>
          <w:sz w:val="20"/>
          <w:shd w:val="clear" w:color="auto" w:fill="FFFFFF"/>
          <w:rtl/>
          <w:lang w:val="en-US" w:eastAsia="zh-CN"/>
        </w:rPr>
        <w:t>؛</w:t>
      </w:r>
    </w:p>
    <w:p w14:paraId="5683F0BD" w14:textId="77777777" w:rsidR="00CE4B87" w:rsidRPr="004075AE" w:rsidRDefault="00CE4B87" w:rsidP="00EA7B84">
      <w:pPr>
        <w:numPr>
          <w:ilvl w:val="0"/>
          <w:numId w:val="15"/>
        </w:numPr>
        <w:shd w:val="clear" w:color="auto" w:fill="FFFFFF"/>
        <w:bidi/>
        <w:spacing w:after="80" w:line="199" w:lineRule="auto"/>
        <w:ind w:left="720" w:firstLine="720"/>
        <w:jc w:val="both"/>
        <w:rPr>
          <w:rFonts w:cs="Simplified Arabic"/>
          <w:kern w:val="2"/>
          <w:sz w:val="20"/>
          <w:shd w:val="clear" w:color="auto" w:fill="FFFFFF"/>
          <w:lang w:val="en-US" w:eastAsia="zh-CN"/>
        </w:rPr>
      </w:pPr>
      <w:r w:rsidRPr="004075AE">
        <w:rPr>
          <w:rFonts w:cs="Simplified Arabic" w:hint="cs"/>
          <w:kern w:val="2"/>
          <w:sz w:val="20"/>
          <w:shd w:val="clear" w:color="auto" w:fill="FFFFFF"/>
          <w:rtl/>
          <w:lang w:val="en-US" w:eastAsia="zh-CN"/>
        </w:rPr>
        <w:t>وضع وسائل لمعالجة القضايا العابرة للحدود؛</w:t>
      </w:r>
    </w:p>
    <w:p w14:paraId="34F7C755" w14:textId="1EB767D1" w:rsidR="00CE4B87" w:rsidRPr="004075AE" w:rsidRDefault="00CE4B87" w:rsidP="00EA7B84">
      <w:pPr>
        <w:numPr>
          <w:ilvl w:val="0"/>
          <w:numId w:val="15"/>
        </w:numPr>
        <w:shd w:val="clear" w:color="auto" w:fill="FFFFFF"/>
        <w:bidi/>
        <w:spacing w:after="80" w:line="199" w:lineRule="auto"/>
        <w:ind w:left="720" w:firstLine="72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zh-CN"/>
        </w:rPr>
        <w:t>وضع ترتيبات مؤسسية ونظم إدارية لتوفير الحصول على الموارد الجينية لضمان تقاسم المنافع، ودعم الامتثال للموافقة المسبقة عن علم، والشروط المتفق عليها بصورة متبادلة ورصد استخدام الموارد الجينية والمعارف التقليدية ذات الصلة بالموارد الجينية بما في ذلك توفير الدعم لإنشاء نقاط تفتيش.</w:t>
      </w:r>
    </w:p>
    <w:p w14:paraId="6DEF1DA5" w14:textId="1AF363F1" w:rsidR="00CE4B87" w:rsidRPr="004075AE" w:rsidRDefault="00941740"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دعم تنفيذ إطار استراتيجي لبناء القدرات وتنميتها دعما ل</w:t>
      </w:r>
      <w:r w:rsidR="00C37CC4">
        <w:rPr>
          <w:rFonts w:cs="Simplified Arabic" w:hint="cs"/>
          <w:kern w:val="2"/>
          <w:sz w:val="20"/>
          <w:shd w:val="clear" w:color="auto" w:fill="FFFFFF"/>
          <w:rtl/>
          <w:lang w:val="en-US" w:eastAsia="en-US"/>
        </w:rPr>
        <w:t>ل</w:t>
      </w:r>
      <w:r w:rsidRPr="004075AE">
        <w:rPr>
          <w:rFonts w:cs="Simplified Arabic" w:hint="cs"/>
          <w:kern w:val="2"/>
          <w:sz w:val="20"/>
          <w:shd w:val="clear" w:color="auto" w:fill="FFFFFF"/>
          <w:rtl/>
          <w:lang w:val="en-US" w:eastAsia="en-US"/>
        </w:rPr>
        <w:t>تنفيذ</w:t>
      </w:r>
      <w:r w:rsidR="00C37CC4">
        <w:rPr>
          <w:rFonts w:cs="Simplified Arabic" w:hint="cs"/>
          <w:kern w:val="2"/>
          <w:sz w:val="20"/>
          <w:shd w:val="clear" w:color="auto" w:fill="FFFFFF"/>
          <w:rtl/>
          <w:lang w:val="en-US" w:eastAsia="en-US"/>
        </w:rPr>
        <w:t xml:space="preserve"> الفعال</w:t>
      </w:r>
      <w:r w:rsidRPr="004075AE">
        <w:rPr>
          <w:rFonts w:cs="Simplified Arabic" w:hint="cs"/>
          <w:kern w:val="2"/>
          <w:sz w:val="20"/>
          <w:shd w:val="clear" w:color="auto" w:fill="FFFFFF"/>
          <w:rtl/>
          <w:lang w:val="en-US" w:eastAsia="en-US"/>
        </w:rPr>
        <w:t xml:space="preserve"> لبروتوكول</w:t>
      </w:r>
      <w:r w:rsidR="00C37CC4">
        <w:rPr>
          <w:rFonts w:cs="Simplified Arabic" w:hint="cs"/>
          <w:kern w:val="2"/>
          <w:sz w:val="20"/>
          <w:shd w:val="clear" w:color="auto" w:fill="FFFFFF"/>
          <w:rtl/>
          <w:lang w:val="en-US" w:eastAsia="en-US"/>
        </w:rPr>
        <w:t xml:space="preserve"> </w:t>
      </w:r>
      <w:proofErr w:type="spellStart"/>
      <w:r w:rsidR="00C37CC4">
        <w:rPr>
          <w:rFonts w:cs="Simplified Arabic" w:hint="cs"/>
          <w:kern w:val="2"/>
          <w:sz w:val="20"/>
          <w:shd w:val="clear" w:color="auto" w:fill="FFFFFF"/>
          <w:rtl/>
          <w:lang w:val="en-US" w:eastAsia="en-US"/>
        </w:rPr>
        <w:t>ناغويا</w:t>
      </w:r>
      <w:proofErr w:type="spellEnd"/>
      <w:r w:rsidRPr="004075AE">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42"/>
      </w:r>
    </w:p>
    <w:p w14:paraId="6CC087C7" w14:textId="03B63E41" w:rsidR="00941740" w:rsidRPr="00C37CC4" w:rsidRDefault="00BD65A2" w:rsidP="00AE2362">
      <w:pPr>
        <w:pStyle w:val="ListParagraph"/>
        <w:numPr>
          <w:ilvl w:val="0"/>
          <w:numId w:val="26"/>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C37CC4">
        <w:rPr>
          <w:rFonts w:cs="Simplified Arabic" w:hint="cs"/>
          <w:i/>
          <w:iCs/>
          <w:kern w:val="2"/>
          <w:sz w:val="20"/>
          <w:shd w:val="clear" w:color="auto" w:fill="FFFFFF"/>
          <w:rtl/>
          <w:lang w:val="en-US" w:eastAsia="en-US"/>
        </w:rPr>
        <w:t>القدرات فيما يتعلق بالشروط المتفق عليها بصورة متبادلة</w:t>
      </w:r>
    </w:p>
    <w:p w14:paraId="6A18A20E" w14:textId="45A47AE6" w:rsidR="00BD65A2" w:rsidRPr="004075AE" w:rsidRDefault="00BD65A2"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بناء القدرات على التفاوض على شروط متفق عليها بصورة متبادلة لتعزيز العدالة والإنصاف في المفاوضات الخاصة بوضع وتنفيذ الاتفاقات ذات الصلة بالحصول وتقاسم المنافع بما في ذلك من خلال تعزيز الفهم بنماذج قطاع الأعمال وحقوق الملكية الفكرية</w:t>
      </w:r>
      <w:r w:rsidR="00607B1E">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43"/>
      </w:r>
    </w:p>
    <w:p w14:paraId="66C84724" w14:textId="30F6D3CB" w:rsidR="00BD65A2" w:rsidRPr="00C37CC4" w:rsidRDefault="00BD65A2" w:rsidP="00AE2362">
      <w:pPr>
        <w:pStyle w:val="ListParagraph"/>
        <w:numPr>
          <w:ilvl w:val="0"/>
          <w:numId w:val="26"/>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C37CC4">
        <w:rPr>
          <w:rFonts w:cs="Simplified Arabic" w:hint="cs"/>
          <w:i/>
          <w:iCs/>
          <w:kern w:val="2"/>
          <w:sz w:val="20"/>
          <w:shd w:val="clear" w:color="auto" w:fill="FFFFFF"/>
          <w:rtl/>
          <w:lang w:val="en-US" w:eastAsia="en-US"/>
        </w:rPr>
        <w:t>قدرات البحوث الخاصة بالشعوب الأصلية</w:t>
      </w:r>
    </w:p>
    <w:p w14:paraId="71DF46C4" w14:textId="2118676E" w:rsidR="00BD65A2" w:rsidRPr="004075AE" w:rsidRDefault="00BD65A2"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بناء قدرات الأطراف لتنمية قدرات البحوث الخاصة بالشعوب الأصلية لديها لإضافة قيمة على مواردها الجينية الخاصة بها والمعارف التقليدية المرتبطة بالموارد الجينية من خلال جملة أمور من بينها نقل التكنولوجيا والاستكشاف البيولوجي وما يرتبط بذلك من دراسات بحثية وتصنيفية؛</w:t>
      </w:r>
      <w:r w:rsidRPr="004075AE">
        <w:rPr>
          <w:rFonts w:cs="Simplified Arabic"/>
          <w:sz w:val="20"/>
          <w:rtl/>
        </w:rPr>
        <w:t xml:space="preserve"> </w:t>
      </w:r>
      <w:r w:rsidRPr="004075AE">
        <w:rPr>
          <w:rFonts w:cs="Simplified Arabic" w:hint="cs"/>
          <w:sz w:val="20"/>
          <w:rtl/>
        </w:rPr>
        <w:t>و</w:t>
      </w:r>
      <w:r w:rsidRPr="004075AE">
        <w:rPr>
          <w:rFonts w:cs="Simplified Arabic"/>
          <w:kern w:val="2"/>
          <w:sz w:val="20"/>
          <w:shd w:val="clear" w:color="auto" w:fill="FFFFFF"/>
          <w:rtl/>
          <w:lang w:val="en-US" w:eastAsia="en-US"/>
        </w:rPr>
        <w:t>تطوير واستخدام أساليب التقييم</w:t>
      </w:r>
      <w:r w:rsidR="00607B1E">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44"/>
      </w:r>
    </w:p>
    <w:p w14:paraId="7F8B083D" w14:textId="0BF97BAD" w:rsidR="00BD65A2" w:rsidRPr="00C37CC4" w:rsidRDefault="00BD65A2" w:rsidP="00AE2362">
      <w:pPr>
        <w:pStyle w:val="ListParagraph"/>
        <w:numPr>
          <w:ilvl w:val="0"/>
          <w:numId w:val="26"/>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C37CC4">
        <w:rPr>
          <w:rFonts w:cs="Simplified Arabic"/>
          <w:i/>
          <w:iCs/>
          <w:kern w:val="2"/>
          <w:sz w:val="20"/>
          <w:shd w:val="clear" w:color="auto" w:fill="FFFFFF"/>
          <w:rtl/>
          <w:lang w:val="en-US" w:eastAsia="en-US"/>
        </w:rPr>
        <w:t xml:space="preserve">الشعوب الأصلية والمجتمعات المحلية وأصحاب المصلحة </w:t>
      </w:r>
      <w:r w:rsidR="00607B1E">
        <w:rPr>
          <w:rFonts w:cs="Simplified Arabic" w:hint="cs"/>
          <w:i/>
          <w:iCs/>
          <w:kern w:val="2"/>
          <w:sz w:val="20"/>
          <w:shd w:val="clear" w:color="auto" w:fill="FFFFFF"/>
          <w:rtl/>
          <w:lang w:val="en-US" w:eastAsia="en-US"/>
        </w:rPr>
        <w:t>المعنيون</w:t>
      </w:r>
    </w:p>
    <w:p w14:paraId="38391DBC" w14:textId="47EEEA5E" w:rsidR="00500A68" w:rsidRPr="004075AE" w:rsidRDefault="00500A68" w:rsidP="00A810AE">
      <w:pPr>
        <w:numPr>
          <w:ilvl w:val="0"/>
          <w:numId w:val="22"/>
        </w:numPr>
        <w:bidi/>
        <w:spacing w:after="120" w:line="216" w:lineRule="auto"/>
        <w:ind w:left="571" w:firstLine="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معالجة الاحتياجات والأولويات الخاصة بالمجتمعات الأصلية والمحلية، وأصحاب المصلحة المعنيين وخاصة المشروعات التي سوف</w:t>
      </w:r>
      <w:r w:rsidR="00FE3E63" w:rsidRPr="004075AE">
        <w:rPr>
          <w:rFonts w:cs="Simplified Arabic" w:hint="cs"/>
          <w:kern w:val="2"/>
          <w:sz w:val="20"/>
          <w:shd w:val="clear" w:color="auto" w:fill="FFFFFF"/>
          <w:rtl/>
          <w:lang w:val="en-US" w:eastAsia="en-US"/>
        </w:rPr>
        <w:t>:</w:t>
      </w:r>
      <w:r w:rsidR="00FE3E63" w:rsidRPr="004075AE">
        <w:rPr>
          <w:rStyle w:val="FootnoteReference"/>
          <w:rFonts w:cs="Simplified Arabic"/>
          <w:kern w:val="2"/>
          <w:sz w:val="20"/>
          <w:shd w:val="clear" w:color="auto" w:fill="FFFFFF"/>
          <w:lang w:val="en-US" w:eastAsia="en-US"/>
        </w:rPr>
        <w:footnoteReference w:id="45"/>
      </w:r>
    </w:p>
    <w:p w14:paraId="023680D4" w14:textId="77777777" w:rsidR="00500A68" w:rsidRPr="004075AE" w:rsidRDefault="00500A68" w:rsidP="00EA7B84">
      <w:pPr>
        <w:pStyle w:val="ListParagraph"/>
        <w:numPr>
          <w:ilvl w:val="1"/>
          <w:numId w:val="9"/>
        </w:numPr>
        <w:bidi/>
        <w:spacing w:after="120" w:line="216" w:lineRule="auto"/>
        <w:ind w:left="720" w:firstLine="72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 xml:space="preserve">تشجع على مشاركتها في العمليات القانونية </w:t>
      </w:r>
      <w:proofErr w:type="spellStart"/>
      <w:r w:rsidRPr="004075AE">
        <w:rPr>
          <w:rFonts w:cs="Simplified Arabic"/>
          <w:kern w:val="2"/>
          <w:sz w:val="20"/>
          <w:shd w:val="clear" w:color="auto" w:fill="FFFFFF"/>
          <w:rtl/>
          <w:lang w:val="en-US" w:eastAsia="en-US"/>
        </w:rPr>
        <w:t>والسياساتية</w:t>
      </w:r>
      <w:proofErr w:type="spellEnd"/>
      <w:r w:rsidRPr="004075AE">
        <w:rPr>
          <w:rFonts w:cs="Simplified Arabic"/>
          <w:kern w:val="2"/>
          <w:sz w:val="20"/>
          <w:shd w:val="clear" w:color="auto" w:fill="FFFFFF"/>
          <w:rtl/>
          <w:lang w:val="en-US" w:eastAsia="en-US"/>
        </w:rPr>
        <w:t xml:space="preserve"> وصنع القرار؛</w:t>
      </w:r>
    </w:p>
    <w:p w14:paraId="798DE402" w14:textId="7FF8FC16" w:rsidR="00500A68" w:rsidRPr="004075AE" w:rsidRDefault="00500A68" w:rsidP="00EA7B84">
      <w:pPr>
        <w:pStyle w:val="ListParagraph"/>
        <w:numPr>
          <w:ilvl w:val="1"/>
          <w:numId w:val="9"/>
        </w:numPr>
        <w:bidi/>
        <w:spacing w:after="120" w:line="216" w:lineRule="auto"/>
        <w:ind w:left="720" w:firstLine="72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المساعدة في بناء قدراتها المتعلقة بالموارد الجينية والمعارف التقليدية المرتبطة بها مثل من خلال وضع بروتوكولات مجتمعية، وشروط تعاقدية نموذجية والحد الأدنى من المتطلبات للشروط المتفق عليها بصورة متبادل لضمان التقاسم العادل والمنصف للمنافع.</w:t>
      </w:r>
    </w:p>
    <w:p w14:paraId="3789B26D" w14:textId="27DDAEC7" w:rsidR="00FE3E63" w:rsidRPr="00C37CC4" w:rsidRDefault="00FE3E63" w:rsidP="00EF58AD">
      <w:pPr>
        <w:pStyle w:val="ListParagraph"/>
        <w:numPr>
          <w:ilvl w:val="0"/>
          <w:numId w:val="26"/>
        </w:numPr>
        <w:shd w:val="clear" w:color="auto" w:fill="FFFFFF"/>
        <w:bidi/>
        <w:spacing w:after="80" w:line="199" w:lineRule="auto"/>
        <w:ind w:left="4" w:firstLine="0"/>
        <w:jc w:val="both"/>
        <w:rPr>
          <w:rFonts w:cs="Simplified Arabic"/>
          <w:i/>
          <w:iCs/>
          <w:kern w:val="2"/>
          <w:sz w:val="20"/>
          <w:shd w:val="clear" w:color="auto" w:fill="FFFFFF"/>
          <w:lang w:val="en-US" w:eastAsia="en-US"/>
        </w:rPr>
      </w:pPr>
      <w:r w:rsidRPr="00C37CC4">
        <w:rPr>
          <w:rFonts w:cs="Simplified Arabic" w:hint="cs"/>
          <w:i/>
          <w:iCs/>
          <w:kern w:val="2"/>
          <w:sz w:val="20"/>
          <w:shd w:val="clear" w:color="auto" w:fill="FFFFFF"/>
          <w:rtl/>
          <w:lang w:val="en-US" w:eastAsia="en-US"/>
        </w:rPr>
        <w:t>غرفة تبادل المعلومات</w:t>
      </w:r>
    </w:p>
    <w:p w14:paraId="41195ED5" w14:textId="2BCC6F3C" w:rsidR="00FE3E63" w:rsidRPr="004075AE" w:rsidRDefault="00FE3E63"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تمكين الأطراف من المشاركة بنشاط في غرفة تبادل معلومات الحصول وتقاسم المنافع، واستخدام أفضل وسائل الاتصال المتاحة والنظم المعتمدة على الإنترنت للحصول وتقاسم المنافع؛</w:t>
      </w:r>
      <w:r w:rsidRPr="004075AE">
        <w:rPr>
          <w:rStyle w:val="FootnoteReference"/>
          <w:rFonts w:cs="Simplified Arabic"/>
          <w:kern w:val="2"/>
          <w:sz w:val="20"/>
          <w:shd w:val="clear" w:color="auto" w:fill="FFFFFF"/>
          <w:rtl/>
          <w:lang w:val="en-US" w:eastAsia="en-US"/>
        </w:rPr>
        <w:footnoteReference w:id="46"/>
      </w:r>
    </w:p>
    <w:p w14:paraId="7E86C31C" w14:textId="25420B82" w:rsidR="00FE3E63" w:rsidRPr="00C37CC4" w:rsidRDefault="00FE3E63" w:rsidP="00EF58AD">
      <w:pPr>
        <w:pStyle w:val="ListParagraph"/>
        <w:numPr>
          <w:ilvl w:val="0"/>
          <w:numId w:val="26"/>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C37CC4">
        <w:rPr>
          <w:rFonts w:cs="Simplified Arabic" w:hint="cs"/>
          <w:i/>
          <w:iCs/>
          <w:kern w:val="2"/>
          <w:sz w:val="20"/>
          <w:shd w:val="clear" w:color="auto" w:fill="FFFFFF"/>
          <w:rtl/>
          <w:lang w:val="en-US" w:eastAsia="en-US"/>
        </w:rPr>
        <w:t>إذكاء الوعي</w:t>
      </w:r>
    </w:p>
    <w:p w14:paraId="7A6F9207" w14:textId="0E27C51F" w:rsidR="00FE3E63" w:rsidRPr="004075AE" w:rsidRDefault="00FE3E63"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إذكاء الوعي بأهمية الموارد الجينية والمعارف التقليدية المرتبطة بها والقضايا ذات الصلة بالحصول وتقاسم المنافع وخاصة من خلال وضع وتنفيذ استراتيجيات وطنية وإقليمية لإذكاء الوعي</w:t>
      </w:r>
      <w:r w:rsidR="00607B1E">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47"/>
      </w:r>
    </w:p>
    <w:p w14:paraId="40838848" w14:textId="7FB2A62C" w:rsidR="00FE3E63" w:rsidRPr="00C37CC4" w:rsidRDefault="00FE3E63" w:rsidP="00EF58AD">
      <w:pPr>
        <w:pStyle w:val="ListParagraph"/>
        <w:numPr>
          <w:ilvl w:val="0"/>
          <w:numId w:val="26"/>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C37CC4">
        <w:rPr>
          <w:rFonts w:cs="Simplified Arabic" w:hint="cs"/>
          <w:i/>
          <w:iCs/>
          <w:kern w:val="2"/>
          <w:sz w:val="20"/>
          <w:shd w:val="clear" w:color="auto" w:fill="FFFFFF"/>
          <w:rtl/>
          <w:lang w:val="en-US" w:eastAsia="en-US"/>
        </w:rPr>
        <w:t>إعداد التقارير الوطنية</w:t>
      </w:r>
    </w:p>
    <w:p w14:paraId="61A6D21B" w14:textId="7B3326AB" w:rsidR="00FE3E63" w:rsidRPr="004075AE" w:rsidRDefault="00FE3E63" w:rsidP="00A810AE">
      <w:pPr>
        <w:numPr>
          <w:ilvl w:val="0"/>
          <w:numId w:val="22"/>
        </w:numPr>
        <w:bidi/>
        <w:spacing w:after="120" w:line="216" w:lineRule="auto"/>
        <w:ind w:left="571" w:firstLine="0"/>
        <w:jc w:val="both"/>
        <w:rPr>
          <w:rFonts w:cs="Simplified Arabic"/>
          <w:kern w:val="2"/>
          <w:sz w:val="20"/>
          <w:shd w:val="clear" w:color="auto" w:fill="FFFFFF"/>
          <w:rtl/>
          <w:lang w:val="en-US" w:eastAsia="en-US"/>
        </w:rPr>
      </w:pPr>
      <w:r w:rsidRPr="004075AE">
        <w:rPr>
          <w:rFonts w:cs="Simplified Arabic" w:hint="cs"/>
          <w:kern w:val="2"/>
          <w:sz w:val="20"/>
          <w:shd w:val="clear" w:color="auto" w:fill="FFFFFF"/>
          <w:rtl/>
          <w:lang w:val="en-US" w:eastAsia="en-US"/>
        </w:rPr>
        <w:t>توفير الموارد المالية واللازمة لمساعدة الأطراف على إعداد تقاريرها الوطنية</w:t>
      </w:r>
      <w:r w:rsidR="00607B1E">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48"/>
      </w:r>
    </w:p>
    <w:p w14:paraId="58B054D0" w14:textId="66F05686" w:rsidR="00FE3E63" w:rsidRPr="00C37CC4" w:rsidRDefault="00FE3E63" w:rsidP="00EF58AD">
      <w:pPr>
        <w:pStyle w:val="ListParagraph"/>
        <w:numPr>
          <w:ilvl w:val="0"/>
          <w:numId w:val="26"/>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C37CC4">
        <w:rPr>
          <w:rFonts w:cs="Simplified Arabic" w:hint="cs"/>
          <w:i/>
          <w:iCs/>
          <w:kern w:val="2"/>
          <w:sz w:val="20"/>
          <w:shd w:val="clear" w:color="auto" w:fill="FFFFFF"/>
          <w:rtl/>
          <w:lang w:val="en-US" w:eastAsia="en-US"/>
        </w:rPr>
        <w:t>التعاون الإقليمي</w:t>
      </w:r>
    </w:p>
    <w:p w14:paraId="13B6CD58" w14:textId="12130605" w:rsidR="00FE3E63" w:rsidRDefault="00FE3E63" w:rsidP="00A810AE">
      <w:pPr>
        <w:numPr>
          <w:ilvl w:val="0"/>
          <w:numId w:val="22"/>
        </w:numPr>
        <w:bidi/>
        <w:spacing w:after="120" w:line="216" w:lineRule="auto"/>
        <w:ind w:left="571" w:firstLine="0"/>
        <w:jc w:val="both"/>
        <w:rPr>
          <w:rFonts w:cs="Simplified Arabic"/>
          <w:kern w:val="2"/>
          <w:sz w:val="20"/>
          <w:shd w:val="clear" w:color="auto" w:fill="FFFFFF"/>
          <w:vertAlign w:val="superscript"/>
          <w:lang w:val="en-US" w:eastAsia="en-US"/>
        </w:rPr>
      </w:pPr>
      <w:r w:rsidRPr="004075AE">
        <w:rPr>
          <w:rFonts w:cs="Simplified Arabic"/>
          <w:kern w:val="2"/>
          <w:sz w:val="20"/>
          <w:shd w:val="clear" w:color="auto" w:fill="FFFFFF"/>
          <w:rtl/>
          <w:lang w:val="en-US" w:eastAsia="en-US"/>
        </w:rPr>
        <w:t xml:space="preserve">القضايا التي حددتها الأطراف لتيسير مواصلة تنفيذ بروتوكول قرطاجنة للسلامة الأحيائية </w:t>
      </w:r>
      <w:r w:rsidRPr="004075AE">
        <w:rPr>
          <w:rFonts w:cs="Simplified Arabic" w:hint="cs"/>
          <w:kern w:val="2"/>
          <w:sz w:val="20"/>
          <w:shd w:val="clear" w:color="auto" w:fill="FFFFFF"/>
          <w:rtl/>
          <w:lang w:val="en-US" w:eastAsia="en-US"/>
        </w:rPr>
        <w:t>ب</w:t>
      </w:r>
      <w:r w:rsidRPr="004075AE">
        <w:rPr>
          <w:rFonts w:cs="Simplified Arabic"/>
          <w:kern w:val="2"/>
          <w:sz w:val="20"/>
          <w:shd w:val="clear" w:color="auto" w:fill="FFFFFF"/>
          <w:rtl/>
          <w:lang w:val="en-US" w:eastAsia="en-US"/>
        </w:rPr>
        <w:t xml:space="preserve">روتوكول </w:t>
      </w:r>
      <w:proofErr w:type="spellStart"/>
      <w:r w:rsidRPr="004075AE">
        <w:rPr>
          <w:rFonts w:cs="Simplified Arabic"/>
          <w:kern w:val="2"/>
          <w:sz w:val="20"/>
          <w:shd w:val="clear" w:color="auto" w:fill="FFFFFF"/>
          <w:rtl/>
          <w:lang w:val="en-US" w:eastAsia="en-US"/>
        </w:rPr>
        <w:t>ناغويا</w:t>
      </w:r>
      <w:proofErr w:type="spellEnd"/>
      <w:r w:rsidRPr="004075AE">
        <w:rPr>
          <w:rFonts w:cs="Simplified Arabic"/>
          <w:kern w:val="2"/>
          <w:sz w:val="20"/>
          <w:shd w:val="clear" w:color="auto" w:fill="FFFFFF"/>
          <w:rtl/>
          <w:lang w:val="en-US" w:eastAsia="en-US"/>
        </w:rPr>
        <w:t xml:space="preserve"> بشأن الحصول وتقاسم المنافع، بما في ذلك مشاريع التعاون الإقليمي، بهدف تيسير تبادل الخبرات والدروس المستفادة وتسخير أوجه التآزر المرتبطة بها</w:t>
      </w:r>
      <w:r w:rsidR="00E924E7" w:rsidRPr="00E924E7">
        <w:rPr>
          <w:rFonts w:cs="Simplified Arabic" w:hint="cs"/>
          <w:kern w:val="2"/>
          <w:sz w:val="20"/>
          <w:shd w:val="clear" w:color="auto" w:fill="FFFFFF"/>
          <w:rtl/>
          <w:lang w:val="en-US" w:eastAsia="en-US"/>
        </w:rPr>
        <w:t>.</w:t>
      </w:r>
      <w:r w:rsidRPr="00571C40">
        <w:rPr>
          <w:rFonts w:cs="Simplified Arabic"/>
          <w:sz w:val="20"/>
          <w:vertAlign w:val="superscript"/>
          <w:rtl/>
        </w:rPr>
        <w:footnoteReference w:id="49"/>
      </w:r>
    </w:p>
    <w:p w14:paraId="5A76927C" w14:textId="3B5579AA" w:rsidR="00C37CC4" w:rsidRPr="00C37CC4" w:rsidRDefault="00607B1E" w:rsidP="00C37CC4">
      <w:pPr>
        <w:numPr>
          <w:ilvl w:val="0"/>
          <w:numId w:val="22"/>
        </w:numPr>
        <w:bidi/>
        <w:spacing w:after="120" w:line="216" w:lineRule="auto"/>
        <w:ind w:left="571" w:firstLine="0"/>
        <w:jc w:val="both"/>
        <w:rPr>
          <w:rFonts w:cs="Simplified Arabic"/>
          <w:kern w:val="2"/>
          <w:sz w:val="20"/>
          <w:shd w:val="clear" w:color="auto" w:fill="FFFFFF"/>
          <w:lang w:val="en-US" w:eastAsia="en-US"/>
        </w:rPr>
      </w:pPr>
      <w:r>
        <w:rPr>
          <w:rFonts w:cs="Simplified Arabic" w:hint="cs"/>
          <w:kern w:val="2"/>
          <w:sz w:val="20"/>
          <w:shd w:val="clear" w:color="auto" w:fill="FFFFFF"/>
          <w:rtl/>
          <w:lang w:val="en-US" w:eastAsia="en-US"/>
        </w:rPr>
        <w:t>ال</w:t>
      </w:r>
      <w:r w:rsidR="00C37CC4" w:rsidRPr="00C37CC4">
        <w:rPr>
          <w:rFonts w:cs="Simplified Arabic"/>
          <w:kern w:val="2"/>
          <w:sz w:val="20"/>
          <w:shd w:val="clear" w:color="auto" w:fill="FFFFFF"/>
          <w:rtl/>
          <w:lang w:val="en-US" w:eastAsia="en-US"/>
        </w:rPr>
        <w:t xml:space="preserve">مشاريع </w:t>
      </w:r>
      <w:r>
        <w:rPr>
          <w:rFonts w:cs="Simplified Arabic" w:hint="cs"/>
          <w:kern w:val="2"/>
          <w:sz w:val="20"/>
          <w:shd w:val="clear" w:color="auto" w:fill="FFFFFF"/>
          <w:rtl/>
          <w:lang w:val="en-US" w:eastAsia="en-US"/>
        </w:rPr>
        <w:t>ال</w:t>
      </w:r>
      <w:r w:rsidR="00C37CC4" w:rsidRPr="00C37CC4">
        <w:rPr>
          <w:rFonts w:cs="Simplified Arabic"/>
          <w:kern w:val="2"/>
          <w:sz w:val="20"/>
          <w:shd w:val="clear" w:color="auto" w:fill="FFFFFF"/>
          <w:rtl/>
          <w:lang w:val="en-US" w:eastAsia="en-US"/>
        </w:rPr>
        <w:t xml:space="preserve">مشتركة على المستويات العالمية أو الإقليمية أو الوطنية، بهدف تعظيم </w:t>
      </w:r>
      <w:r w:rsidR="00C37CC4">
        <w:rPr>
          <w:rFonts w:cs="Simplified Arabic" w:hint="cs"/>
          <w:kern w:val="2"/>
          <w:sz w:val="20"/>
          <w:shd w:val="clear" w:color="auto" w:fill="FFFFFF"/>
          <w:rtl/>
          <w:lang w:val="en-US" w:eastAsia="en-US"/>
        </w:rPr>
        <w:t xml:space="preserve">أوجه </w:t>
      </w:r>
      <w:r w:rsidR="00C37CC4" w:rsidRPr="00C37CC4">
        <w:rPr>
          <w:rFonts w:cs="Simplified Arabic"/>
          <w:kern w:val="2"/>
          <w:sz w:val="20"/>
          <w:shd w:val="clear" w:color="auto" w:fill="FFFFFF"/>
          <w:rtl/>
          <w:lang w:val="en-US" w:eastAsia="en-US"/>
        </w:rPr>
        <w:t>التآزر والفرص لتبادل الموارد والمعلومات و</w:t>
      </w:r>
      <w:r w:rsidR="00C37CC4">
        <w:rPr>
          <w:rFonts w:cs="Simplified Arabic" w:hint="cs"/>
          <w:kern w:val="2"/>
          <w:sz w:val="20"/>
          <w:shd w:val="clear" w:color="auto" w:fill="FFFFFF"/>
          <w:rtl/>
          <w:lang w:val="en-US" w:eastAsia="en-US"/>
        </w:rPr>
        <w:t>التجارب و</w:t>
      </w:r>
      <w:r w:rsidR="00C37CC4" w:rsidRPr="00C37CC4">
        <w:rPr>
          <w:rFonts w:cs="Simplified Arabic"/>
          <w:kern w:val="2"/>
          <w:sz w:val="20"/>
          <w:shd w:val="clear" w:color="auto" w:fill="FFFFFF"/>
          <w:rtl/>
          <w:lang w:val="en-US" w:eastAsia="en-US"/>
        </w:rPr>
        <w:t>الخبرات بطريقة فعالة من حيث التكلفة.</w:t>
      </w:r>
      <w:r w:rsidR="00C37CC4">
        <w:rPr>
          <w:rStyle w:val="FootnoteReference"/>
          <w:rFonts w:cs="Simplified Arabic"/>
          <w:kern w:val="2"/>
          <w:sz w:val="20"/>
          <w:shd w:val="clear" w:color="auto" w:fill="FFFFFF"/>
          <w:rtl/>
          <w:lang w:val="en-US" w:eastAsia="en-US"/>
        </w:rPr>
        <w:footnoteReference w:id="50"/>
      </w:r>
    </w:p>
    <w:p w14:paraId="4B167F24" w14:textId="0F3D85BB" w:rsidR="00FE3E63" w:rsidRPr="005D30E2" w:rsidRDefault="00FE3E63" w:rsidP="00571C40">
      <w:pPr>
        <w:shd w:val="clear" w:color="auto" w:fill="FFFFFF"/>
        <w:bidi/>
        <w:spacing w:after="100" w:line="204" w:lineRule="auto"/>
        <w:ind w:left="-28"/>
        <w:jc w:val="both"/>
        <w:rPr>
          <w:rFonts w:cs="Simplified Arabic"/>
          <w:b/>
          <w:bCs/>
          <w:kern w:val="2"/>
          <w:sz w:val="20"/>
          <w:shd w:val="clear" w:color="auto" w:fill="FFFFFF"/>
          <w:rtl/>
          <w:lang w:val="en-US" w:eastAsia="en-US"/>
        </w:rPr>
      </w:pPr>
      <w:r w:rsidRPr="005D30E2">
        <w:rPr>
          <w:rFonts w:cs="Simplified Arabic" w:hint="cs"/>
          <w:b/>
          <w:bCs/>
          <w:kern w:val="2"/>
          <w:sz w:val="20"/>
          <w:shd w:val="clear" w:color="auto" w:fill="FFFFFF"/>
          <w:rtl/>
          <w:lang w:val="en-US" w:eastAsia="en-US"/>
        </w:rPr>
        <w:t>المادة 16: الحصول ونقل التكنولوجيا</w:t>
      </w:r>
    </w:p>
    <w:p w14:paraId="39871BAD" w14:textId="20E3ECDA" w:rsidR="00FE3E63" w:rsidRPr="004075AE" w:rsidRDefault="00FE3E63"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إعداد عمليات تقييم وطنية للاحتياجات من التكنولوجيا لتنفيذ الاتفاقية، وتعزيز الحصول على التكنولوجيا ونقلها والتعاون من أجل تطويرها بصورة مشتركة.</w:t>
      </w:r>
      <w:r w:rsidRPr="004075AE">
        <w:rPr>
          <w:rFonts w:eastAsia="YouYuan" w:cs="Simplified Arabic"/>
          <w:kern w:val="2"/>
          <w:sz w:val="20"/>
          <w:shd w:val="clear" w:color="auto" w:fill="FFFFFF"/>
          <w:vertAlign w:val="superscript"/>
          <w:lang w:val="en-US" w:eastAsia="en-US"/>
        </w:rPr>
        <w:t xml:space="preserve"> </w:t>
      </w:r>
      <w:r w:rsidRPr="004075AE">
        <w:rPr>
          <w:rFonts w:eastAsia="YouYuan" w:cs="Simplified Arabic"/>
          <w:kern w:val="2"/>
          <w:sz w:val="20"/>
          <w:shd w:val="clear" w:color="auto" w:fill="FFFFFF"/>
          <w:vertAlign w:val="superscript"/>
          <w:lang w:val="en-US" w:eastAsia="en-US"/>
        </w:rPr>
        <w:footnoteReference w:id="51"/>
      </w:r>
    </w:p>
    <w:p w14:paraId="5A399623" w14:textId="77777777" w:rsidR="00FE3E63" w:rsidRPr="005D30E2" w:rsidRDefault="00FE3E63" w:rsidP="00EA7B84">
      <w:pPr>
        <w:shd w:val="clear" w:color="auto" w:fill="FFFFFF"/>
        <w:bidi/>
        <w:spacing w:after="80" w:line="199" w:lineRule="auto"/>
        <w:jc w:val="both"/>
        <w:rPr>
          <w:rFonts w:cs="Simplified Arabic"/>
          <w:b/>
          <w:bCs/>
          <w:kern w:val="2"/>
          <w:sz w:val="20"/>
          <w:shd w:val="clear" w:color="auto" w:fill="FFFFFF"/>
          <w:rtl/>
          <w:lang w:val="en-US" w:eastAsia="en-US"/>
        </w:rPr>
      </w:pPr>
      <w:r w:rsidRPr="005D30E2">
        <w:rPr>
          <w:rFonts w:cs="Simplified Arabic"/>
          <w:b/>
          <w:bCs/>
          <w:kern w:val="2"/>
          <w:sz w:val="20"/>
          <w:shd w:val="clear" w:color="auto" w:fill="FFFFFF"/>
          <w:rtl/>
          <w:lang w:val="en-US" w:eastAsia="en-US"/>
        </w:rPr>
        <w:t>المادة 17 تبادل المعلومات</w:t>
      </w:r>
    </w:p>
    <w:p w14:paraId="63D71DDE" w14:textId="6E41A191" w:rsidR="00FE3E63" w:rsidRPr="005D30E2" w:rsidRDefault="00FE3E63" w:rsidP="00EA7B84">
      <w:pPr>
        <w:shd w:val="clear" w:color="auto" w:fill="FFFFFF"/>
        <w:bidi/>
        <w:spacing w:after="80" w:line="199" w:lineRule="auto"/>
        <w:jc w:val="both"/>
        <w:rPr>
          <w:rFonts w:cs="Simplified Arabic"/>
          <w:b/>
          <w:bCs/>
          <w:kern w:val="2"/>
          <w:sz w:val="20"/>
          <w:shd w:val="clear" w:color="auto" w:fill="FFFFFF"/>
          <w:rtl/>
          <w:lang w:val="en-US" w:eastAsia="en-US"/>
        </w:rPr>
      </w:pPr>
      <w:r w:rsidRPr="005D30E2">
        <w:rPr>
          <w:rFonts w:cs="Simplified Arabic"/>
          <w:b/>
          <w:bCs/>
          <w:kern w:val="2"/>
          <w:sz w:val="20"/>
          <w:shd w:val="clear" w:color="auto" w:fill="FFFFFF"/>
          <w:rtl/>
          <w:lang w:val="en-US" w:eastAsia="en-US"/>
        </w:rPr>
        <w:t>المادة 18 التعاون التقني والعلمي</w:t>
      </w:r>
    </w:p>
    <w:p w14:paraId="66E0243F" w14:textId="26CED060" w:rsidR="00FE3E63" w:rsidRPr="005D30E2" w:rsidRDefault="00FE3E63"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تعزيز نظم المعلومات الخاصة بالتنوع البيولوجي في مجالات من بينها التدريب والتكنولوجيا والعمليات ذات الصلة بجمع البيانات والمعلومات وتنظيمها والمحافظة عليها وتحديثها، وبناء القدرات لآلية تبادل المعلومات مثل التدريب على تكنولوجيا المعلومات والاتصال والإدارة المعتمدة على الإنترنت التي تمكن البلدان النامية والبلدان التي تمر اقتصاداتها بمرحلة تحول من الاستفادة بصورة كاملة من وسائل الاتصال الحديثة بما في ذلك الإنترنت</w:t>
      </w:r>
      <w:r w:rsidR="00E924E7">
        <w:rPr>
          <w:rFonts w:cs="Simplified Arabic" w:hint="cs"/>
          <w:kern w:val="2"/>
          <w:sz w:val="20"/>
          <w:shd w:val="clear" w:color="auto" w:fill="FFFFFF"/>
          <w:rtl/>
          <w:lang w:val="en-US" w:eastAsia="en-US"/>
        </w:rPr>
        <w:t>.</w:t>
      </w:r>
      <w:r w:rsidRPr="004075AE">
        <w:rPr>
          <w:rFonts w:cs="Simplified Arabic"/>
          <w:kern w:val="2"/>
          <w:sz w:val="20"/>
          <w:shd w:val="clear" w:color="auto" w:fill="FFFFFF"/>
          <w:vertAlign w:val="superscript"/>
          <w:lang w:val="en-US" w:eastAsia="en-US"/>
        </w:rPr>
        <w:t xml:space="preserve"> </w:t>
      </w:r>
      <w:r w:rsidRPr="004075AE">
        <w:rPr>
          <w:rFonts w:cs="Simplified Arabic"/>
          <w:kern w:val="2"/>
          <w:sz w:val="20"/>
          <w:shd w:val="clear" w:color="auto" w:fill="FFFFFF"/>
          <w:vertAlign w:val="superscript"/>
          <w:lang w:val="en-US" w:eastAsia="en-US"/>
        </w:rPr>
        <w:footnoteReference w:id="52"/>
      </w:r>
      <w:r w:rsidR="005D30E2">
        <w:rPr>
          <w:rFonts w:cs="Simplified Arabic" w:hint="cs"/>
          <w:kern w:val="2"/>
          <w:sz w:val="20"/>
          <w:shd w:val="clear" w:color="auto" w:fill="FFFFFF"/>
          <w:vertAlign w:val="superscript"/>
          <w:rtl/>
          <w:lang w:val="en-US" w:eastAsia="en-US"/>
        </w:rPr>
        <w:t xml:space="preserve"> </w:t>
      </w:r>
    </w:p>
    <w:p w14:paraId="3396A69D" w14:textId="05B255F9" w:rsidR="005D30E2" w:rsidRPr="004075AE" w:rsidRDefault="005D30E2" w:rsidP="005D30E2">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5D30E2">
        <w:rPr>
          <w:rFonts w:cs="Simplified Arabic"/>
          <w:kern w:val="2"/>
          <w:sz w:val="20"/>
          <w:shd w:val="clear" w:color="auto" w:fill="FFFFFF"/>
          <w:rtl/>
          <w:lang w:val="en-US" w:eastAsia="en-US"/>
        </w:rPr>
        <w:t>الأنشطة المؤهلة لمراكز دعم التعاون التقني والعلمي الإقليمي و/أو دون الإقليمي وكيان التنسيق العالمي التي تساهم في التعاون التقني والعلمي ونقل التكنولوجيا وبناء القدرات والتنمية على المستويات العالمية والإقليمية ودون الإقليمية والوطنية، حسب الاقتضاء.</w:t>
      </w:r>
      <w:r>
        <w:rPr>
          <w:rStyle w:val="FootnoteReference"/>
          <w:rFonts w:cs="Simplified Arabic"/>
          <w:kern w:val="2"/>
          <w:sz w:val="20"/>
          <w:shd w:val="clear" w:color="auto" w:fill="FFFFFF"/>
          <w:rtl/>
          <w:lang w:val="en-US" w:eastAsia="en-US"/>
        </w:rPr>
        <w:footnoteReference w:id="53"/>
      </w:r>
    </w:p>
    <w:p w14:paraId="10D25CDA" w14:textId="61469711" w:rsidR="00BA361E" w:rsidRPr="005D30E2" w:rsidRDefault="00BA361E" w:rsidP="00EA7B84">
      <w:pPr>
        <w:shd w:val="clear" w:color="auto" w:fill="FFFFFF"/>
        <w:bidi/>
        <w:spacing w:after="80" w:line="199" w:lineRule="auto"/>
        <w:jc w:val="both"/>
        <w:rPr>
          <w:rFonts w:cs="Simplified Arabic"/>
          <w:b/>
          <w:bCs/>
          <w:kern w:val="2"/>
          <w:sz w:val="20"/>
          <w:shd w:val="clear" w:color="auto" w:fill="FFFFFF"/>
          <w:rtl/>
          <w:lang w:val="en-US" w:eastAsia="en-US"/>
        </w:rPr>
      </w:pPr>
      <w:r w:rsidRPr="005D30E2">
        <w:rPr>
          <w:rFonts w:cs="Simplified Arabic" w:hint="cs"/>
          <w:b/>
          <w:bCs/>
          <w:kern w:val="2"/>
          <w:sz w:val="20"/>
          <w:shd w:val="clear" w:color="auto" w:fill="FFFFFF"/>
          <w:rtl/>
          <w:lang w:val="en-US" w:eastAsia="en-US"/>
        </w:rPr>
        <w:t>المادة 19 مناولة التكنولوجيا الحيوية وتوزيع المنافع (بروتوكول قرطاجنة للسلامة الأحيائية)</w:t>
      </w:r>
    </w:p>
    <w:p w14:paraId="782CD9BA" w14:textId="034198B9" w:rsidR="005D30E2" w:rsidRDefault="00B0347A" w:rsidP="005D30E2">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B0347A">
        <w:rPr>
          <w:rFonts w:cs="Simplified Arabic"/>
          <w:kern w:val="2"/>
          <w:sz w:val="20"/>
          <w:shd w:val="clear" w:color="auto" w:fill="FFFFFF"/>
          <w:rtl/>
          <w:lang w:val="en-US" w:eastAsia="en-US"/>
        </w:rPr>
        <w:t xml:space="preserve">دراسة إمكانية إنشاء نافذة تمويل خاصة ببروتوكول قرطاجنة للسلامة </w:t>
      </w:r>
      <w:r>
        <w:rPr>
          <w:rFonts w:cs="Simplified Arabic" w:hint="cs"/>
          <w:kern w:val="2"/>
          <w:sz w:val="20"/>
          <w:shd w:val="clear" w:color="auto" w:fill="FFFFFF"/>
          <w:rtl/>
          <w:lang w:val="en-US" w:eastAsia="en-US"/>
        </w:rPr>
        <w:t>الأحيائية</w:t>
      </w:r>
      <w:r w:rsidRPr="00B0347A">
        <w:rPr>
          <w:rFonts w:cs="Simplified Arabic"/>
          <w:kern w:val="2"/>
          <w:sz w:val="20"/>
          <w:shd w:val="clear" w:color="auto" w:fill="FFFFFF"/>
          <w:rtl/>
          <w:lang w:val="en-US" w:eastAsia="en-US"/>
        </w:rPr>
        <w:t>.</w:t>
      </w:r>
      <w:r>
        <w:rPr>
          <w:rStyle w:val="FootnoteReference"/>
          <w:rFonts w:cs="Simplified Arabic"/>
          <w:kern w:val="2"/>
          <w:sz w:val="20"/>
          <w:shd w:val="clear" w:color="auto" w:fill="FFFFFF"/>
          <w:rtl/>
          <w:lang w:val="en-US" w:eastAsia="en-US"/>
        </w:rPr>
        <w:footnoteReference w:id="54"/>
      </w:r>
    </w:p>
    <w:p w14:paraId="731DA3C8" w14:textId="55EC0A75" w:rsidR="00B0347A" w:rsidRDefault="00B0347A" w:rsidP="00B0347A">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B0347A">
        <w:rPr>
          <w:rFonts w:cs="Simplified Arabic"/>
          <w:kern w:val="2"/>
          <w:sz w:val="20"/>
          <w:shd w:val="clear" w:color="auto" w:fill="FFFFFF"/>
          <w:rtl/>
          <w:lang w:val="en-US" w:eastAsia="en-US"/>
        </w:rPr>
        <w:t xml:space="preserve">تعزيز برنامج التمويل المخصص لبروتوكول قرطاجنة للسلامة </w:t>
      </w:r>
      <w:r>
        <w:rPr>
          <w:rFonts w:cs="Simplified Arabic" w:hint="cs"/>
          <w:kern w:val="2"/>
          <w:sz w:val="20"/>
          <w:shd w:val="clear" w:color="auto" w:fill="FFFFFF"/>
          <w:rtl/>
          <w:lang w:val="en-US" w:eastAsia="en-US"/>
        </w:rPr>
        <w:t>الأحيائية</w:t>
      </w:r>
      <w:r w:rsidRPr="00B0347A">
        <w:rPr>
          <w:rFonts w:cs="Simplified Arabic"/>
          <w:kern w:val="2"/>
          <w:sz w:val="20"/>
          <w:shd w:val="clear" w:color="auto" w:fill="FFFFFF"/>
          <w:rtl/>
          <w:lang w:val="en-US" w:eastAsia="en-US"/>
        </w:rPr>
        <w:t xml:space="preserve"> لدعم الأطراف المؤهلة في تنفيذ البروتوكول وخطة تنفيذ بروتوكول قرطاجنة للسلامة </w:t>
      </w:r>
      <w:r>
        <w:rPr>
          <w:rFonts w:cs="Simplified Arabic" w:hint="cs"/>
          <w:kern w:val="2"/>
          <w:sz w:val="20"/>
          <w:shd w:val="clear" w:color="auto" w:fill="FFFFFF"/>
          <w:rtl/>
          <w:lang w:val="en-US" w:eastAsia="en-US"/>
        </w:rPr>
        <w:t>الأحيائية</w:t>
      </w:r>
      <w:r w:rsidRPr="00B0347A">
        <w:rPr>
          <w:rFonts w:cs="Simplified Arabic"/>
          <w:kern w:val="2"/>
          <w:sz w:val="20"/>
          <w:shd w:val="clear" w:color="auto" w:fill="FFFFFF"/>
          <w:rtl/>
          <w:lang w:val="en-US" w:eastAsia="en-US"/>
        </w:rPr>
        <w:t xml:space="preserve"> وخطة عمل بناء القدرات لبروتوكول قرطاجنة للسلامة </w:t>
      </w:r>
      <w:r>
        <w:rPr>
          <w:rFonts w:cs="Simplified Arabic" w:hint="cs"/>
          <w:kern w:val="2"/>
          <w:sz w:val="20"/>
          <w:shd w:val="clear" w:color="auto" w:fill="FFFFFF"/>
          <w:rtl/>
          <w:lang w:val="en-US" w:eastAsia="en-US"/>
        </w:rPr>
        <w:t>الأحيائية</w:t>
      </w:r>
      <w:r w:rsidRPr="00B0347A">
        <w:rPr>
          <w:rFonts w:cs="Simplified Arabic"/>
          <w:kern w:val="2"/>
          <w:sz w:val="20"/>
          <w:shd w:val="clear" w:color="auto" w:fill="FFFFFF"/>
          <w:rtl/>
          <w:lang w:val="en-US" w:eastAsia="en-US"/>
        </w:rPr>
        <w:t>.</w:t>
      </w:r>
      <w:r>
        <w:rPr>
          <w:rStyle w:val="FootnoteReference"/>
          <w:rFonts w:cs="Simplified Arabic"/>
          <w:kern w:val="2"/>
          <w:sz w:val="20"/>
          <w:shd w:val="clear" w:color="auto" w:fill="FFFFFF"/>
          <w:rtl/>
          <w:lang w:val="en-US" w:eastAsia="en-US"/>
        </w:rPr>
        <w:footnoteReference w:id="55"/>
      </w:r>
    </w:p>
    <w:p w14:paraId="1979944D" w14:textId="2F832067" w:rsidR="00B0347A" w:rsidRPr="005D30E2" w:rsidRDefault="00B0347A" w:rsidP="00B0347A">
      <w:pPr>
        <w:numPr>
          <w:ilvl w:val="0"/>
          <w:numId w:val="22"/>
        </w:numPr>
        <w:bidi/>
        <w:spacing w:after="120" w:line="216" w:lineRule="auto"/>
        <w:ind w:left="571" w:firstLine="0"/>
        <w:jc w:val="both"/>
        <w:rPr>
          <w:rFonts w:cs="Simplified Arabic"/>
          <w:kern w:val="2"/>
          <w:sz w:val="20"/>
          <w:shd w:val="clear" w:color="auto" w:fill="FFFFFF"/>
          <w:rtl/>
          <w:lang w:val="en-US" w:eastAsia="en-US"/>
        </w:rPr>
      </w:pPr>
      <w:r w:rsidRPr="00B0347A">
        <w:rPr>
          <w:rFonts w:cs="Simplified Arabic"/>
          <w:kern w:val="2"/>
          <w:sz w:val="20"/>
          <w:shd w:val="clear" w:color="auto" w:fill="FFFFFF"/>
          <w:rtl/>
          <w:lang w:val="en-US" w:eastAsia="en-US"/>
        </w:rPr>
        <w:t xml:space="preserve">تحسين وتبسيط </w:t>
      </w:r>
      <w:r>
        <w:rPr>
          <w:rFonts w:cs="Simplified Arabic" w:hint="cs"/>
          <w:kern w:val="2"/>
          <w:sz w:val="20"/>
          <w:shd w:val="clear" w:color="auto" w:fill="FFFFFF"/>
          <w:rtl/>
          <w:lang w:val="en-US" w:eastAsia="en-US"/>
        </w:rPr>
        <w:t>طرائق</w:t>
      </w:r>
      <w:r w:rsidRPr="00B0347A">
        <w:rPr>
          <w:rFonts w:cs="Simplified Arabic"/>
          <w:kern w:val="2"/>
          <w:sz w:val="20"/>
          <w:shd w:val="clear" w:color="auto" w:fill="FFFFFF"/>
          <w:rtl/>
          <w:lang w:val="en-US" w:eastAsia="en-US"/>
        </w:rPr>
        <w:t xml:space="preserve"> الحصول على التمويل لبروتوكول قرطاجنة، لدعم الأطراف المؤهلة في تنفيذ البروتوكول وخطة تنفيذه وخطة عمل بناء القدرات.</w:t>
      </w:r>
      <w:r w:rsidR="006D49DC">
        <w:rPr>
          <w:rStyle w:val="FootnoteReference"/>
          <w:rFonts w:cs="Simplified Arabic"/>
          <w:kern w:val="2"/>
          <w:sz w:val="20"/>
          <w:shd w:val="clear" w:color="auto" w:fill="FFFFFF"/>
          <w:rtl/>
          <w:lang w:val="en-US" w:eastAsia="en-US"/>
        </w:rPr>
        <w:footnoteReference w:id="56"/>
      </w:r>
    </w:p>
    <w:p w14:paraId="2CDACF11" w14:textId="79B38CC8" w:rsidR="00BA361E" w:rsidRPr="00B0347A" w:rsidRDefault="00BA361E"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B0347A">
        <w:rPr>
          <w:rFonts w:cs="Simplified Arabic" w:hint="cs"/>
          <w:i/>
          <w:iCs/>
          <w:kern w:val="2"/>
          <w:sz w:val="20"/>
          <w:shd w:val="clear" w:color="auto" w:fill="FFFFFF"/>
          <w:rtl/>
          <w:lang w:val="en-US" w:eastAsia="en-US"/>
        </w:rPr>
        <w:t>التدابير الوطنية</w:t>
      </w:r>
    </w:p>
    <w:p w14:paraId="600FE3DB" w14:textId="7DAED30E" w:rsidR="00BA361E" w:rsidRPr="004075AE" w:rsidRDefault="00BA361E"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 xml:space="preserve">التصديق على بروتوكول قرطاجنة للسلامة الأحيائية وبروتوكول </w:t>
      </w:r>
      <w:proofErr w:type="spellStart"/>
      <w:r w:rsidRPr="004075AE">
        <w:rPr>
          <w:rFonts w:cs="Simplified Arabic" w:hint="cs"/>
          <w:kern w:val="2"/>
          <w:sz w:val="20"/>
          <w:shd w:val="clear" w:color="auto" w:fill="FFFFFF"/>
          <w:rtl/>
          <w:lang w:val="en-US" w:eastAsia="en-US"/>
        </w:rPr>
        <w:t>ناغويا</w:t>
      </w:r>
      <w:proofErr w:type="spellEnd"/>
      <w:r w:rsidRPr="004075AE">
        <w:rPr>
          <w:rFonts w:cs="Simplified Arabic" w:hint="cs"/>
          <w:kern w:val="2"/>
          <w:sz w:val="20"/>
          <w:shd w:val="clear" w:color="auto" w:fill="FFFFFF"/>
          <w:rtl/>
          <w:lang w:val="en-US" w:eastAsia="en-US"/>
        </w:rPr>
        <w:t>- كوالالمبور التكميلي بشأن المسؤولية والجبر التعويضي، وتنفيذهما</w:t>
      </w:r>
      <w:r w:rsidR="00085E78">
        <w:rPr>
          <w:rFonts w:cs="Simplified Arabic" w:hint="cs"/>
          <w:kern w:val="2"/>
          <w:sz w:val="20"/>
          <w:shd w:val="clear" w:color="auto" w:fill="FFFFFF"/>
          <w:rtl/>
          <w:lang w:val="en-US" w:eastAsia="en-US"/>
        </w:rPr>
        <w:t>.</w:t>
      </w:r>
      <w:r w:rsidRPr="00E7515D">
        <w:rPr>
          <w:rFonts w:cs="Simplified Arabic"/>
          <w:sz w:val="20"/>
          <w:vertAlign w:val="superscript"/>
          <w:rtl/>
        </w:rPr>
        <w:footnoteReference w:id="57"/>
      </w:r>
    </w:p>
    <w:p w14:paraId="2C5CDB66" w14:textId="5A60281C" w:rsidR="00BA361E" w:rsidRPr="004075AE" w:rsidRDefault="00BA361E"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وضع وتنفيذ أطر وطنية للسلامة الأحيائية وخاصة تشريعات السلامة الأحيائية،</w:t>
      </w:r>
      <w:r w:rsidRPr="00EF58AD">
        <w:rPr>
          <w:rFonts w:cs="Simplified Arabic"/>
          <w:sz w:val="20"/>
          <w:vertAlign w:val="superscript"/>
          <w:rtl/>
        </w:rPr>
        <w:footnoteReference w:id="58"/>
      </w:r>
      <w:r w:rsidRPr="004075AE">
        <w:rPr>
          <w:rFonts w:cs="Simplified Arabic" w:hint="cs"/>
          <w:kern w:val="2"/>
          <w:sz w:val="20"/>
          <w:shd w:val="clear" w:color="auto" w:fill="FFFFFF"/>
          <w:rtl/>
          <w:lang w:val="en-US" w:eastAsia="en-US"/>
        </w:rPr>
        <w:t xml:space="preserve"> </w:t>
      </w:r>
      <w:r w:rsidRPr="004075AE">
        <w:rPr>
          <w:rFonts w:cs="Simplified Arabic"/>
          <w:kern w:val="2"/>
          <w:sz w:val="20"/>
          <w:shd w:val="clear" w:color="auto" w:fill="FFFFFF"/>
          <w:rtl/>
          <w:lang w:val="en-US" w:eastAsia="en-US"/>
        </w:rPr>
        <w:t>بما في ذلك الأطراف التي لم تتخذ بعد تدابير كاملة لتنفيذ البروتوكول</w:t>
      </w:r>
      <w:r w:rsidR="00085E78">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59"/>
      </w:r>
    </w:p>
    <w:p w14:paraId="1D9851A4" w14:textId="3B5786D7" w:rsidR="00BA361E" w:rsidRPr="00895FE0" w:rsidRDefault="00BA361E"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895FE0">
        <w:rPr>
          <w:rFonts w:cs="Simplified Arabic" w:hint="cs"/>
          <w:i/>
          <w:iCs/>
          <w:kern w:val="2"/>
          <w:sz w:val="20"/>
          <w:shd w:val="clear" w:color="auto" w:fill="FFFFFF"/>
          <w:rtl/>
          <w:lang w:val="en-US" w:eastAsia="en-US"/>
        </w:rPr>
        <w:t>الكشف والتحديد</w:t>
      </w:r>
    </w:p>
    <w:p w14:paraId="5EE2BC1D" w14:textId="474F77BF" w:rsidR="00BA361E" w:rsidRPr="004075AE" w:rsidRDefault="00BA361E"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تحديد الكائنات الحية المحورة أو السلالات النوعية التي قد تنطوي على تأثيرات ضارة على حفظ التنوع البيولوجي واستخدامه المستدام مع مراعاة المخاطر على صحة الإنسان</w:t>
      </w:r>
      <w:r w:rsidR="00085E78">
        <w:rPr>
          <w:rFonts w:cs="Simplified Arabic" w:hint="cs"/>
          <w:kern w:val="2"/>
          <w:sz w:val="20"/>
          <w:shd w:val="clear" w:color="auto" w:fill="FFFFFF"/>
          <w:rtl/>
          <w:lang w:val="en-US" w:eastAsia="en-US"/>
        </w:rPr>
        <w:t>.</w:t>
      </w:r>
      <w:r w:rsidRPr="00E7515D">
        <w:rPr>
          <w:rFonts w:cs="Simplified Arabic"/>
          <w:sz w:val="20"/>
          <w:vertAlign w:val="superscript"/>
          <w:rtl/>
        </w:rPr>
        <w:footnoteReference w:id="60"/>
      </w:r>
    </w:p>
    <w:p w14:paraId="36285C14" w14:textId="13F13483" w:rsidR="00BA361E" w:rsidRPr="004075AE" w:rsidRDefault="00BA361E"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w:t>
      </w:r>
      <w:r w:rsidRPr="004075AE">
        <w:rPr>
          <w:rFonts w:cs="Simplified Arabic"/>
          <w:kern w:val="2"/>
          <w:sz w:val="20"/>
          <w:shd w:val="clear" w:color="auto" w:fill="FFFFFF"/>
          <w:rtl/>
          <w:lang w:val="en-US" w:eastAsia="en-US"/>
        </w:rPr>
        <w:t xml:space="preserve">مشاريع </w:t>
      </w:r>
      <w:r w:rsidRPr="004075AE">
        <w:rPr>
          <w:rFonts w:cs="Simplified Arabic" w:hint="cs"/>
          <w:kern w:val="2"/>
          <w:sz w:val="20"/>
          <w:shd w:val="clear" w:color="auto" w:fill="FFFFFF"/>
          <w:rtl/>
          <w:lang w:val="en-US" w:eastAsia="en-US"/>
        </w:rPr>
        <w:t>ال</w:t>
      </w:r>
      <w:r w:rsidRPr="004075AE">
        <w:rPr>
          <w:rFonts w:cs="Simplified Arabic"/>
          <w:kern w:val="2"/>
          <w:sz w:val="20"/>
          <w:shd w:val="clear" w:color="auto" w:fill="FFFFFF"/>
          <w:rtl/>
          <w:lang w:val="en-US" w:eastAsia="en-US"/>
        </w:rPr>
        <w:t xml:space="preserve">إقليمية </w:t>
      </w:r>
      <w:r w:rsidRPr="004075AE">
        <w:rPr>
          <w:rFonts w:cs="Simplified Arabic" w:hint="cs"/>
          <w:kern w:val="2"/>
          <w:sz w:val="20"/>
          <w:shd w:val="clear" w:color="auto" w:fill="FFFFFF"/>
          <w:rtl/>
          <w:lang w:val="en-US" w:eastAsia="en-US"/>
        </w:rPr>
        <w:t>التي ت</w:t>
      </w:r>
      <w:r w:rsidRPr="004075AE">
        <w:rPr>
          <w:rFonts w:cs="Simplified Arabic"/>
          <w:kern w:val="2"/>
          <w:sz w:val="20"/>
          <w:shd w:val="clear" w:color="auto" w:fill="FFFFFF"/>
          <w:rtl/>
          <w:lang w:val="en-US" w:eastAsia="en-US"/>
        </w:rPr>
        <w:t xml:space="preserve">دعم تنفيذ بروتوكول قرطاجنة، بما في ذلك </w:t>
      </w:r>
      <w:r w:rsidRPr="004075AE">
        <w:rPr>
          <w:rFonts w:cs="Simplified Arabic" w:hint="cs"/>
          <w:kern w:val="2"/>
          <w:sz w:val="20"/>
          <w:shd w:val="clear" w:color="auto" w:fill="FFFFFF"/>
          <w:rtl/>
          <w:lang w:val="en-US" w:eastAsia="en-US"/>
        </w:rPr>
        <w:t>ال</w:t>
      </w:r>
      <w:r w:rsidRPr="004075AE">
        <w:rPr>
          <w:rFonts w:cs="Simplified Arabic"/>
          <w:kern w:val="2"/>
          <w:sz w:val="20"/>
          <w:shd w:val="clear" w:color="auto" w:fill="FFFFFF"/>
          <w:rtl/>
          <w:lang w:val="en-US" w:eastAsia="en-US"/>
        </w:rPr>
        <w:t xml:space="preserve">مشاريع </w:t>
      </w:r>
      <w:r w:rsidRPr="004075AE">
        <w:rPr>
          <w:rFonts w:cs="Simplified Arabic" w:hint="cs"/>
          <w:kern w:val="2"/>
          <w:sz w:val="20"/>
          <w:shd w:val="clear" w:color="auto" w:fill="FFFFFF"/>
          <w:rtl/>
          <w:lang w:val="en-US" w:eastAsia="en-US"/>
        </w:rPr>
        <w:t xml:space="preserve">التي </w:t>
      </w:r>
      <w:r w:rsidRPr="004075AE">
        <w:rPr>
          <w:rFonts w:cs="Simplified Arabic"/>
          <w:kern w:val="2"/>
          <w:sz w:val="20"/>
          <w:shd w:val="clear" w:color="auto" w:fill="FFFFFF"/>
          <w:rtl/>
          <w:lang w:val="en-US" w:eastAsia="en-US"/>
        </w:rPr>
        <w:t>تهدف إلى بناء القدرات العلمية التي يمكن أن تدعم الإجراءات التي تتخذها البلدان من أجل الكشف عن الكائنات الحية المحورة وتحديدها، وبوجه خاص المشاريع التي يمكن أن تعزز تبادل الخبرات والدروس فيما بين بلدان الشمال والجنوب وفيما بين بلدان الجنوب</w:t>
      </w:r>
      <w:r w:rsidR="00085E78">
        <w:rPr>
          <w:rFonts w:cs="Simplified Arabic" w:hint="cs"/>
          <w:kern w:val="2"/>
          <w:sz w:val="20"/>
          <w:shd w:val="clear" w:color="auto" w:fill="FFFFFF"/>
          <w:rtl/>
          <w:lang w:val="en-US" w:eastAsia="en-US"/>
        </w:rPr>
        <w:t>.</w:t>
      </w:r>
      <w:r w:rsidR="0019500A" w:rsidRPr="004075AE">
        <w:rPr>
          <w:rStyle w:val="FootnoteReference"/>
          <w:rFonts w:cs="Simplified Arabic"/>
          <w:kern w:val="2"/>
          <w:sz w:val="20"/>
          <w:shd w:val="clear" w:color="auto" w:fill="FFFFFF"/>
          <w:rtl/>
          <w:lang w:val="en-US" w:eastAsia="en-US"/>
        </w:rPr>
        <w:footnoteReference w:id="61"/>
      </w:r>
    </w:p>
    <w:p w14:paraId="671DF575" w14:textId="1C8B6CD0" w:rsidR="0019500A" w:rsidRPr="00895FE0" w:rsidRDefault="001E0092"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895FE0">
        <w:rPr>
          <w:rFonts w:cs="Simplified Arabic" w:hint="cs"/>
          <w:i/>
          <w:iCs/>
          <w:kern w:val="2"/>
          <w:sz w:val="20"/>
          <w:shd w:val="clear" w:color="auto" w:fill="FFFFFF"/>
          <w:rtl/>
          <w:lang w:val="en-US" w:eastAsia="en-US"/>
        </w:rPr>
        <w:t>تقييم المخاطر وإدارة المخاطر</w:t>
      </w:r>
    </w:p>
    <w:p w14:paraId="147D0DE9" w14:textId="49493D53" w:rsidR="001E0092" w:rsidRPr="004075AE" w:rsidRDefault="00FA3E81"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بناء القدرات المستدامة من الموارد البشرية وتجميعها وتعزيزها في مجال تقييم المخاطر وإدارة المخاطر</w:t>
      </w:r>
      <w:r w:rsidRPr="004075AE">
        <w:rPr>
          <w:rStyle w:val="FootnoteReference"/>
          <w:rFonts w:cs="Simplified Arabic"/>
          <w:kern w:val="2"/>
          <w:sz w:val="20"/>
          <w:shd w:val="clear" w:color="auto" w:fill="FFFFFF"/>
          <w:rtl/>
          <w:lang w:val="en-US" w:eastAsia="en-US"/>
        </w:rPr>
        <w:footnoteReference w:id="62"/>
      </w:r>
      <w:r w:rsidR="00466307" w:rsidRPr="004075AE">
        <w:rPr>
          <w:rFonts w:cs="Simplified Arabic" w:hint="cs"/>
          <w:kern w:val="2"/>
          <w:sz w:val="20"/>
          <w:shd w:val="clear" w:color="auto" w:fill="FFFFFF"/>
          <w:rtl/>
          <w:lang w:val="en-US" w:eastAsia="en-US"/>
        </w:rPr>
        <w:t xml:space="preserve"> في سياق المشاريع القطرية التوجه</w:t>
      </w:r>
      <w:r w:rsidR="00466307" w:rsidRPr="004075AE">
        <w:rPr>
          <w:rStyle w:val="FootnoteReference"/>
          <w:rFonts w:cs="Simplified Arabic"/>
          <w:kern w:val="2"/>
          <w:sz w:val="20"/>
          <w:shd w:val="clear" w:color="auto" w:fill="FFFFFF"/>
          <w:rtl/>
          <w:lang w:val="en-US" w:eastAsia="en-US"/>
        </w:rPr>
        <w:footnoteReference w:id="63"/>
      </w:r>
    </w:p>
    <w:p w14:paraId="36B18403" w14:textId="0B0DE324" w:rsidR="00FA3E81" w:rsidRPr="00895FE0" w:rsidRDefault="00FA3E81"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895FE0">
        <w:rPr>
          <w:rFonts w:cs="Simplified Arabic" w:hint="cs"/>
          <w:i/>
          <w:iCs/>
          <w:kern w:val="2"/>
          <w:sz w:val="20"/>
          <w:shd w:val="clear" w:color="auto" w:fill="FFFFFF"/>
          <w:rtl/>
          <w:lang w:val="en-US" w:eastAsia="en-US"/>
        </w:rPr>
        <w:t>الاعتبارات الاجتماعية الاقتصادية</w:t>
      </w:r>
    </w:p>
    <w:p w14:paraId="388B2AF0" w14:textId="51F94082" w:rsidR="00FA3E81" w:rsidRPr="004075AE" w:rsidRDefault="00FA3E81"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بناء القدرات بشأن الاعتبارات الاجتماعية الاقتصادية</w:t>
      </w:r>
      <w:r w:rsidR="00085E78">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64"/>
      </w:r>
    </w:p>
    <w:p w14:paraId="2ECF976C" w14:textId="4FF5484B" w:rsidR="00FA3E81" w:rsidRPr="00895FE0" w:rsidRDefault="00FA3E81"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895FE0">
        <w:rPr>
          <w:rFonts w:cs="Simplified Arabic" w:hint="cs"/>
          <w:i/>
          <w:iCs/>
          <w:kern w:val="2"/>
          <w:sz w:val="20"/>
          <w:shd w:val="clear" w:color="auto" w:fill="FFFFFF"/>
          <w:rtl/>
          <w:lang w:val="en-US" w:eastAsia="en-US"/>
        </w:rPr>
        <w:t>الاطلاق غير المتعمد</w:t>
      </w:r>
    </w:p>
    <w:p w14:paraId="1B48B931" w14:textId="63C41A52" w:rsidR="00FA3E81" w:rsidRPr="004075AE" w:rsidRDefault="00FA3E81"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بناء القدرات لاتخاذ تدابير ملائمة في حالات الانطلاق غير المتعمد للكائنات المحورة الحية</w:t>
      </w:r>
      <w:r w:rsidR="00085E78">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65"/>
      </w:r>
    </w:p>
    <w:p w14:paraId="41E2005B" w14:textId="393A0A14" w:rsidR="00FA3E81" w:rsidRPr="00895FE0" w:rsidRDefault="00FA3E81"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895FE0">
        <w:rPr>
          <w:rFonts w:cs="Simplified Arabic" w:hint="cs"/>
          <w:i/>
          <w:iCs/>
          <w:kern w:val="2"/>
          <w:sz w:val="20"/>
          <w:shd w:val="clear" w:color="auto" w:fill="FFFFFF"/>
          <w:rtl/>
          <w:lang w:val="en-US" w:eastAsia="en-US"/>
        </w:rPr>
        <w:t>التوعية العامة</w:t>
      </w:r>
    </w:p>
    <w:p w14:paraId="1BFC4D9C" w14:textId="31F36408" w:rsidR="00FA3E81" w:rsidRPr="004075AE" w:rsidRDefault="00FA3E81"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تعزيز القدرة على التوعية العامة والتثقيف والمشاركة فيما يتعلق بالنقل الآمن للكائنات المحورة الحية ومناولتها واستخدامها بما في ذلك للمجتمعات الأصلية والمحلية</w:t>
      </w:r>
      <w:r w:rsidR="00085E78">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66"/>
      </w:r>
    </w:p>
    <w:p w14:paraId="5D4E8473" w14:textId="06A67758" w:rsidR="00FA3E81" w:rsidRPr="004075AE" w:rsidRDefault="00FA3E81"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bidi="ar-EG"/>
        </w:rPr>
        <w:t xml:space="preserve">التنفيذ الفعال لبرنامج العمل بشأن التوعية العامة والتثقيف والمشاركة فيما يتعلق بنقل ومناولة واستخدام الكائنات الحية </w:t>
      </w:r>
      <w:r w:rsidRPr="004075AE">
        <w:rPr>
          <w:rFonts w:cs="Simplified Arabic" w:hint="cs"/>
          <w:kern w:val="2"/>
          <w:sz w:val="20"/>
          <w:shd w:val="clear" w:color="auto" w:fill="FFFFFF"/>
          <w:rtl/>
          <w:lang w:val="en-US" w:eastAsia="en-US" w:bidi="ar-EG"/>
        </w:rPr>
        <w:t>المحورة</w:t>
      </w:r>
      <w:r w:rsidRPr="004075AE">
        <w:rPr>
          <w:rFonts w:cs="Simplified Arabic"/>
          <w:kern w:val="2"/>
          <w:sz w:val="20"/>
          <w:shd w:val="clear" w:color="auto" w:fill="FFFFFF"/>
          <w:rtl/>
          <w:lang w:val="en-US" w:eastAsia="en-US" w:bidi="ar-EG"/>
        </w:rPr>
        <w:t xml:space="preserve"> </w:t>
      </w:r>
      <w:r w:rsidRPr="004075AE">
        <w:rPr>
          <w:rFonts w:cs="Simplified Arabic" w:hint="cs"/>
          <w:kern w:val="2"/>
          <w:sz w:val="20"/>
          <w:shd w:val="clear" w:color="auto" w:fill="FFFFFF"/>
          <w:rtl/>
          <w:lang w:val="en-US" w:eastAsia="en-US" w:bidi="ar-EG"/>
        </w:rPr>
        <w:t>في سياق أنشطة المشروعات ذات الصلة وفي حدود ولايته</w:t>
      </w:r>
      <w:r w:rsidR="00085E78">
        <w:rPr>
          <w:rFonts w:cs="Simplified Arabic" w:hint="cs"/>
          <w:kern w:val="2"/>
          <w:sz w:val="20"/>
          <w:shd w:val="clear" w:color="auto" w:fill="FFFFFF"/>
          <w:rtl/>
          <w:lang w:val="en-US" w:eastAsia="en-US" w:bidi="ar-EG"/>
        </w:rPr>
        <w:t>.</w:t>
      </w:r>
      <w:r w:rsidRPr="004075AE">
        <w:rPr>
          <w:rStyle w:val="FootnoteReference"/>
          <w:rFonts w:cs="Simplified Arabic"/>
          <w:kern w:val="2"/>
          <w:sz w:val="20"/>
          <w:shd w:val="clear" w:color="auto" w:fill="FFFFFF"/>
          <w:rtl/>
          <w:lang w:val="en-US" w:eastAsia="en-US" w:bidi="ar-EG"/>
        </w:rPr>
        <w:footnoteReference w:id="67"/>
      </w:r>
    </w:p>
    <w:p w14:paraId="082465EF" w14:textId="4D6EF3E5" w:rsidR="00FA3E81" w:rsidRPr="00895FE0" w:rsidRDefault="00FA3E81"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895FE0">
        <w:rPr>
          <w:rFonts w:cs="Simplified Arabic" w:hint="cs"/>
          <w:i/>
          <w:iCs/>
          <w:kern w:val="2"/>
          <w:sz w:val="20"/>
          <w:shd w:val="clear" w:color="auto" w:fill="FFFFFF"/>
          <w:rtl/>
          <w:lang w:val="en-US" w:eastAsia="en-US"/>
        </w:rPr>
        <w:t>غرفة تبادل المعلومات</w:t>
      </w:r>
    </w:p>
    <w:p w14:paraId="04F5B8BF" w14:textId="31899B50" w:rsidR="00FA3E81" w:rsidRPr="004075AE" w:rsidRDefault="00FA3E81"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المشاركة الشعبية وتبادل المعلومات واستخدام غرفة تبادل المعلومات</w:t>
      </w:r>
      <w:r w:rsidR="00085E78">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68"/>
      </w:r>
    </w:p>
    <w:p w14:paraId="1B245894" w14:textId="70F68DB3" w:rsidR="00FA3E81" w:rsidRPr="00895FE0" w:rsidRDefault="00FA3E81"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895FE0">
        <w:rPr>
          <w:rFonts w:cs="Simplified Arabic" w:hint="cs"/>
          <w:i/>
          <w:iCs/>
          <w:kern w:val="2"/>
          <w:sz w:val="20"/>
          <w:shd w:val="clear" w:color="auto" w:fill="FFFFFF"/>
          <w:rtl/>
          <w:lang w:val="en-US" w:eastAsia="en-US"/>
        </w:rPr>
        <w:t>بناء القدرات</w:t>
      </w:r>
    </w:p>
    <w:p w14:paraId="59CF434F" w14:textId="43536D86" w:rsidR="00FA3E81" w:rsidRPr="004075AE" w:rsidRDefault="00FA3E81"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bidi="ar"/>
        </w:rPr>
        <w:t>مواصلة تنفيذ إطار وخطة عمل بناء القدرات</w:t>
      </w:r>
      <w:r w:rsidR="00085E78">
        <w:rPr>
          <w:rFonts w:cs="Simplified Arabic" w:hint="cs"/>
          <w:kern w:val="2"/>
          <w:sz w:val="20"/>
          <w:shd w:val="clear" w:color="auto" w:fill="FFFFFF"/>
          <w:rtl/>
          <w:lang w:val="en-US" w:eastAsia="en-US" w:bidi="ar"/>
        </w:rPr>
        <w:t>.</w:t>
      </w:r>
      <w:r w:rsidRPr="004075AE">
        <w:rPr>
          <w:rStyle w:val="FootnoteReference"/>
          <w:rFonts w:cs="Simplified Arabic"/>
          <w:kern w:val="2"/>
          <w:sz w:val="20"/>
          <w:shd w:val="clear" w:color="auto" w:fill="FFFFFF"/>
          <w:rtl/>
          <w:lang w:val="en-US" w:eastAsia="en-US" w:bidi="ar"/>
        </w:rPr>
        <w:footnoteReference w:id="69"/>
      </w:r>
    </w:p>
    <w:p w14:paraId="6C7F3CEC" w14:textId="2BF574D4" w:rsidR="00FA3E81" w:rsidRPr="00895FE0" w:rsidRDefault="00FA3E81"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895FE0">
        <w:rPr>
          <w:rFonts w:cs="Simplified Arabic" w:hint="cs"/>
          <w:i/>
          <w:iCs/>
          <w:kern w:val="2"/>
          <w:sz w:val="20"/>
          <w:shd w:val="clear" w:color="auto" w:fill="FFFFFF"/>
          <w:rtl/>
          <w:lang w:val="en-US" w:eastAsia="en-US"/>
        </w:rPr>
        <w:t>إعداد التقارير</w:t>
      </w:r>
    </w:p>
    <w:p w14:paraId="4CAD35CA" w14:textId="37BECAB5" w:rsidR="00FA3E81" w:rsidRPr="004075AE" w:rsidRDefault="008D6EFD"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التقارير الوطنية بمقتضى بروتوكول قرطاجنة بشأن السلامة الأحيائية.</w:t>
      </w:r>
      <w:r w:rsidRPr="004075AE">
        <w:rPr>
          <w:rStyle w:val="FootnoteReference"/>
          <w:rFonts w:cs="Simplified Arabic"/>
          <w:kern w:val="2"/>
          <w:sz w:val="20"/>
          <w:shd w:val="clear" w:color="auto" w:fill="FFFFFF"/>
          <w:rtl/>
          <w:lang w:val="en-US" w:eastAsia="en-US"/>
        </w:rPr>
        <w:footnoteReference w:id="70"/>
      </w:r>
    </w:p>
    <w:p w14:paraId="1066D761" w14:textId="5C7F6814" w:rsidR="008D6EFD" w:rsidRPr="00895FE0" w:rsidRDefault="008D6EFD"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895FE0">
        <w:rPr>
          <w:rFonts w:cs="Simplified Arabic" w:hint="cs"/>
          <w:i/>
          <w:iCs/>
          <w:kern w:val="2"/>
          <w:sz w:val="20"/>
          <w:shd w:val="clear" w:color="auto" w:fill="FFFFFF"/>
          <w:rtl/>
          <w:lang w:val="en-US" w:eastAsia="en-US"/>
        </w:rPr>
        <w:t>الامتثال</w:t>
      </w:r>
    </w:p>
    <w:p w14:paraId="2E99C74C" w14:textId="1ED81CD6" w:rsidR="008D6EFD" w:rsidRPr="004075AE" w:rsidRDefault="008D6EFD"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bidi="ar-LB"/>
        </w:rPr>
        <w:t>تنفيذ خطط العمل الخاصة بالامتثال فيما يتعلق بالامتثال للبروتوكول</w:t>
      </w:r>
      <w:r w:rsidR="00085E78">
        <w:rPr>
          <w:rFonts w:cs="Simplified Arabic" w:hint="cs"/>
          <w:kern w:val="2"/>
          <w:sz w:val="20"/>
          <w:shd w:val="clear" w:color="auto" w:fill="FFFFFF"/>
          <w:rtl/>
          <w:lang w:val="en-US" w:eastAsia="en-US" w:bidi="ar-LB"/>
        </w:rPr>
        <w:t>.</w:t>
      </w:r>
      <w:r w:rsidRPr="004075AE">
        <w:rPr>
          <w:rStyle w:val="FootnoteReference"/>
          <w:rFonts w:cs="Simplified Arabic"/>
          <w:kern w:val="2"/>
          <w:sz w:val="20"/>
          <w:shd w:val="clear" w:color="auto" w:fill="FFFFFF"/>
          <w:rtl/>
          <w:lang w:val="en-US" w:eastAsia="en-US" w:bidi="ar-LB"/>
        </w:rPr>
        <w:footnoteReference w:id="71"/>
      </w:r>
    </w:p>
    <w:p w14:paraId="4923027B" w14:textId="1D24AAEA" w:rsidR="008D6EFD" w:rsidRPr="00895FE0" w:rsidRDefault="008D6EFD" w:rsidP="00EF58AD">
      <w:pPr>
        <w:pStyle w:val="ListParagraph"/>
        <w:numPr>
          <w:ilvl w:val="0"/>
          <w:numId w:val="27"/>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895FE0">
        <w:rPr>
          <w:rFonts w:cs="Simplified Arabic" w:hint="cs"/>
          <w:i/>
          <w:iCs/>
          <w:kern w:val="2"/>
          <w:sz w:val="20"/>
          <w:shd w:val="clear" w:color="auto" w:fill="FFFFFF"/>
          <w:rtl/>
          <w:lang w:val="en-US" w:eastAsia="en-US"/>
        </w:rPr>
        <w:t>التعاون الإقليمي</w:t>
      </w:r>
    </w:p>
    <w:p w14:paraId="31DA420D" w14:textId="4C9C8D37" w:rsidR="008D6EFD" w:rsidRPr="004075AE" w:rsidRDefault="008D6EFD"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bidi="ar-EG"/>
        </w:rPr>
        <w:t>المشروعات وأنشطة بناء القدرات بشأن القضايا التي تحددها الأطراف لتيسير مواصلة تنفيذ بروتوكول قرطاجنة للسلامة الأحيائية بما في ذلك مشروعات التعاون الإقليمي</w:t>
      </w:r>
      <w:r w:rsidRPr="004075AE">
        <w:rPr>
          <w:rFonts w:cs="Simplified Arabic" w:hint="cs"/>
          <w:kern w:val="2"/>
          <w:sz w:val="20"/>
          <w:shd w:val="clear" w:color="auto" w:fill="FFFFFF"/>
          <w:rtl/>
          <w:lang w:val="en-US" w:eastAsia="en-US" w:bidi="ar-EG"/>
        </w:rPr>
        <w:t xml:space="preserve">، مثل تلك التي تستخدم الشبكات الإقليمية ودون الإقليمية لبناء القدرات للكشف عن الكائنات الحية المحورة، بهدف </w:t>
      </w:r>
      <w:r w:rsidRPr="004075AE">
        <w:rPr>
          <w:rFonts w:cs="Simplified Arabic"/>
          <w:kern w:val="2"/>
          <w:sz w:val="20"/>
          <w:shd w:val="clear" w:color="auto" w:fill="FFFFFF"/>
          <w:rtl/>
          <w:lang w:val="en-US" w:eastAsia="en-US" w:bidi="ar-EG"/>
        </w:rPr>
        <w:t>تيسير تبادل الخبرات والدروس المستفادة والاستفادة من التآزر المتعلق بذلك</w:t>
      </w:r>
      <w:r w:rsidR="00085E78">
        <w:rPr>
          <w:rFonts w:cs="Simplified Arabic" w:hint="cs"/>
          <w:kern w:val="2"/>
          <w:sz w:val="20"/>
          <w:shd w:val="clear" w:color="auto" w:fill="FFFFFF"/>
          <w:rtl/>
          <w:lang w:val="en-US" w:eastAsia="en-US" w:bidi="ar-EG"/>
        </w:rPr>
        <w:t>.</w:t>
      </w:r>
      <w:r w:rsidRPr="004075AE">
        <w:rPr>
          <w:rStyle w:val="FootnoteReference"/>
          <w:rFonts w:cs="Simplified Arabic"/>
          <w:kern w:val="2"/>
          <w:sz w:val="20"/>
          <w:shd w:val="clear" w:color="auto" w:fill="FFFFFF"/>
          <w:rtl/>
          <w:lang w:val="en-US" w:eastAsia="en-US" w:bidi="ar-EG"/>
        </w:rPr>
        <w:footnoteReference w:id="72"/>
      </w:r>
    </w:p>
    <w:p w14:paraId="38E0C018" w14:textId="7CC21F4C" w:rsidR="008D6EFD" w:rsidRPr="00895FE0" w:rsidRDefault="008D6EFD" w:rsidP="00EA7B84">
      <w:pPr>
        <w:shd w:val="clear" w:color="auto" w:fill="FFFFFF"/>
        <w:bidi/>
        <w:spacing w:after="80" w:line="199" w:lineRule="auto"/>
        <w:jc w:val="both"/>
        <w:rPr>
          <w:rFonts w:cs="Simplified Arabic"/>
          <w:b/>
          <w:bCs/>
          <w:kern w:val="2"/>
          <w:sz w:val="20"/>
          <w:shd w:val="clear" w:color="auto" w:fill="FFFFFF"/>
          <w:rtl/>
          <w:lang w:val="en-US" w:eastAsia="en-US"/>
        </w:rPr>
      </w:pPr>
      <w:r w:rsidRPr="00895FE0">
        <w:rPr>
          <w:rFonts w:cs="Simplified Arabic" w:hint="cs"/>
          <w:b/>
          <w:bCs/>
          <w:kern w:val="2"/>
          <w:sz w:val="20"/>
          <w:shd w:val="clear" w:color="auto" w:fill="FFFFFF"/>
          <w:rtl/>
          <w:lang w:val="en-US" w:eastAsia="en-US"/>
        </w:rPr>
        <w:t>المادة 20: الموارد المالية</w:t>
      </w:r>
    </w:p>
    <w:p w14:paraId="7F9B1D5B" w14:textId="580AD72A" w:rsidR="008D6EFD" w:rsidRPr="00895FE0" w:rsidRDefault="00473192" w:rsidP="00A810AE">
      <w:pPr>
        <w:numPr>
          <w:ilvl w:val="0"/>
          <w:numId w:val="22"/>
        </w:numPr>
        <w:bidi/>
        <w:spacing w:after="120" w:line="216" w:lineRule="auto"/>
        <w:ind w:left="571" w:firstLine="0"/>
        <w:jc w:val="both"/>
        <w:rPr>
          <w:rFonts w:cs="Simplified Arabic"/>
          <w:kern w:val="2"/>
          <w:sz w:val="20"/>
          <w:shd w:val="clear" w:color="auto" w:fill="FFFFFF"/>
          <w:lang w:val="en-US" w:eastAsia="en-US" w:bidi="ar-EG"/>
        </w:rPr>
      </w:pPr>
      <w:r w:rsidRPr="004075AE">
        <w:rPr>
          <w:rFonts w:cs="Simplified Arabic" w:hint="cs"/>
          <w:kern w:val="2"/>
          <w:sz w:val="20"/>
          <w:shd w:val="clear" w:color="auto" w:fill="FFFFFF"/>
          <w:rtl/>
          <w:lang w:val="en-US" w:eastAsia="en-US" w:bidi="ar-EG"/>
        </w:rPr>
        <w:t>وضع وتنفيذ استراتيجيات حشد الموارد تتلاءم مع ظروف البلد.</w:t>
      </w:r>
      <w:r w:rsidRPr="00E7515D">
        <w:rPr>
          <w:rFonts w:cs="Simplified Arabic"/>
          <w:kern w:val="2"/>
          <w:sz w:val="20"/>
          <w:shd w:val="clear" w:color="auto" w:fill="FFFFFF"/>
          <w:vertAlign w:val="superscript"/>
          <w:lang w:val="en-US" w:eastAsia="en-US" w:bidi="ar-EG"/>
        </w:rPr>
        <w:t xml:space="preserve"> </w:t>
      </w:r>
      <w:r w:rsidRPr="00E7515D">
        <w:rPr>
          <w:rFonts w:cs="Simplified Arabic"/>
          <w:kern w:val="2"/>
          <w:sz w:val="20"/>
          <w:shd w:val="clear" w:color="auto" w:fill="FFFFFF"/>
          <w:vertAlign w:val="superscript"/>
          <w:lang w:val="en-US" w:eastAsia="en-US" w:bidi="ar-EG"/>
        </w:rPr>
        <w:footnoteReference w:id="73"/>
      </w:r>
    </w:p>
    <w:p w14:paraId="745C7E85" w14:textId="313475FD" w:rsidR="00895FE0" w:rsidRPr="004075AE" w:rsidRDefault="006D49DC" w:rsidP="00895FE0">
      <w:pPr>
        <w:numPr>
          <w:ilvl w:val="0"/>
          <w:numId w:val="22"/>
        </w:numPr>
        <w:bidi/>
        <w:spacing w:after="120" w:line="216" w:lineRule="auto"/>
        <w:ind w:left="571" w:firstLine="0"/>
        <w:jc w:val="both"/>
        <w:rPr>
          <w:rFonts w:cs="Simplified Arabic"/>
          <w:kern w:val="2"/>
          <w:sz w:val="20"/>
          <w:shd w:val="clear" w:color="auto" w:fill="FFFFFF"/>
          <w:lang w:val="en-US" w:eastAsia="en-US" w:bidi="ar-EG"/>
        </w:rPr>
      </w:pPr>
      <w:r w:rsidRPr="006D49DC">
        <w:rPr>
          <w:rFonts w:cs="Simplified Arabic"/>
          <w:kern w:val="2"/>
          <w:sz w:val="20"/>
          <w:shd w:val="clear" w:color="auto" w:fill="FFFFFF"/>
          <w:rtl/>
          <w:lang w:val="en-US" w:eastAsia="en-US" w:bidi="ar-EG"/>
        </w:rPr>
        <w:t xml:space="preserve">إعداد وتنفيذ خطط تمويل التنوع البيولوجي الوطنية أو أدوات التخطيط المماثلة لدعم الجهود التي تبذلها البلدان المتلقية لتعبئة الموارد المحلية والدولية لتحقيق أهدافها الوطنية، كما هو محدد في استراتيجياتها وخطط عملها الوطنية للتنوع البيولوجي، والمساهمة في إطار </w:t>
      </w:r>
      <w:proofErr w:type="spellStart"/>
      <w:r w:rsidRPr="006D49DC">
        <w:rPr>
          <w:rFonts w:cs="Simplified Arabic"/>
          <w:kern w:val="2"/>
          <w:sz w:val="20"/>
          <w:shd w:val="clear" w:color="auto" w:fill="FFFFFF"/>
          <w:rtl/>
          <w:lang w:val="en-US" w:eastAsia="en-US" w:bidi="ar-EG"/>
        </w:rPr>
        <w:t>كونمينغ</w:t>
      </w:r>
      <w:proofErr w:type="spellEnd"/>
      <w:r w:rsidRPr="006D49DC">
        <w:rPr>
          <w:rFonts w:cs="Simplified Arabic"/>
          <w:kern w:val="2"/>
          <w:sz w:val="20"/>
          <w:shd w:val="clear" w:color="auto" w:fill="FFFFFF"/>
          <w:rtl/>
          <w:lang w:val="en-US" w:eastAsia="en-US" w:bidi="ar-EG"/>
        </w:rPr>
        <w:t>-مونتريال العالمي للتنوع البيولوجي.</w:t>
      </w:r>
      <w:r w:rsidR="002D7120">
        <w:rPr>
          <w:rStyle w:val="FootnoteReference"/>
          <w:rFonts w:cs="Simplified Arabic"/>
          <w:kern w:val="2"/>
          <w:sz w:val="20"/>
          <w:shd w:val="clear" w:color="auto" w:fill="FFFFFF"/>
          <w:rtl/>
          <w:lang w:val="en-US" w:eastAsia="en-US" w:bidi="ar-EG"/>
        </w:rPr>
        <w:footnoteReference w:id="74"/>
      </w:r>
    </w:p>
    <w:p w14:paraId="761B6365" w14:textId="0F777779" w:rsidR="00473192" w:rsidRDefault="00473192" w:rsidP="00EA7B84">
      <w:pPr>
        <w:shd w:val="clear" w:color="auto" w:fill="FFFFFF"/>
        <w:bidi/>
        <w:spacing w:after="80" w:line="199" w:lineRule="auto"/>
        <w:jc w:val="both"/>
        <w:rPr>
          <w:rFonts w:cs="Simplified Arabic"/>
          <w:b/>
          <w:bCs/>
          <w:kern w:val="2"/>
          <w:sz w:val="20"/>
          <w:shd w:val="clear" w:color="auto" w:fill="FFFFFF"/>
          <w:rtl/>
          <w:lang w:val="en-US" w:eastAsia="en-US"/>
        </w:rPr>
      </w:pPr>
      <w:r w:rsidRPr="006D49DC">
        <w:rPr>
          <w:rFonts w:cs="Simplified Arabic" w:hint="cs"/>
          <w:b/>
          <w:bCs/>
          <w:kern w:val="2"/>
          <w:sz w:val="20"/>
          <w:shd w:val="clear" w:color="auto" w:fill="FFFFFF"/>
          <w:rtl/>
          <w:lang w:val="en-US" w:eastAsia="en-US"/>
        </w:rPr>
        <w:t>المادة 21: الآلية المالية</w:t>
      </w:r>
    </w:p>
    <w:p w14:paraId="4544817C" w14:textId="1E4D6CA1" w:rsidR="006D49DC" w:rsidRPr="006D49DC" w:rsidRDefault="006D49DC" w:rsidP="009D675A">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6D49DC">
        <w:rPr>
          <w:rFonts w:cs="Simplified Arabic" w:hint="cs"/>
          <w:i/>
          <w:iCs/>
          <w:kern w:val="2"/>
          <w:sz w:val="20"/>
          <w:shd w:val="clear" w:color="auto" w:fill="FFFFFF"/>
          <w:rtl/>
          <w:lang w:val="en-US" w:eastAsia="en-US"/>
        </w:rPr>
        <w:t>طرائق الوصول</w:t>
      </w:r>
    </w:p>
    <w:p w14:paraId="31406BE1" w14:textId="02FE060C" w:rsidR="00473192" w:rsidRPr="004075AE" w:rsidRDefault="00473192"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bidi="ar-EG"/>
        </w:rPr>
        <w:t>النظر في تحسين طرائقه للحصول بما في ذلك التمكين من مشاركة عدد من الوكالات الوطنية الأخرى من البلدان النامية استناداً إلى خبراته الخاصة بما في ذلك استنتاجات هذا التقييم ومراعاة خبرات الصكوك المالية الدولية الأخرى ذات الصلة بطرائق الحصول</w:t>
      </w:r>
      <w:r w:rsidR="00085E78">
        <w:rPr>
          <w:rFonts w:cs="Simplified Arabic" w:hint="cs"/>
          <w:kern w:val="2"/>
          <w:sz w:val="20"/>
          <w:shd w:val="clear" w:color="auto" w:fill="FFFFFF"/>
          <w:rtl/>
          <w:lang w:val="en-US" w:eastAsia="en-US" w:bidi="ar-EG"/>
        </w:rPr>
        <w:t>.</w:t>
      </w:r>
      <w:r w:rsidRPr="004075AE">
        <w:rPr>
          <w:rStyle w:val="FootnoteReference"/>
          <w:rFonts w:cs="Simplified Arabic"/>
          <w:kern w:val="2"/>
          <w:sz w:val="20"/>
          <w:shd w:val="clear" w:color="auto" w:fill="FFFFFF"/>
          <w:rtl/>
          <w:lang w:val="en-US" w:eastAsia="en-US" w:bidi="ar-EG"/>
        </w:rPr>
        <w:footnoteReference w:id="75"/>
      </w:r>
    </w:p>
    <w:p w14:paraId="2E97B706" w14:textId="000F968D" w:rsidR="00473192" w:rsidRPr="006D49DC" w:rsidRDefault="00FA41B5" w:rsidP="009D675A">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6D49DC">
        <w:rPr>
          <w:rFonts w:cs="Simplified Arabic" w:hint="cs"/>
          <w:i/>
          <w:iCs/>
          <w:kern w:val="2"/>
          <w:sz w:val="20"/>
          <w:shd w:val="clear" w:color="auto" w:fill="FFFFFF"/>
          <w:rtl/>
          <w:lang w:val="en-US" w:eastAsia="en-US"/>
        </w:rPr>
        <w:t>الاعتبارات الجنسانية</w:t>
      </w:r>
    </w:p>
    <w:p w14:paraId="5A7971CC" w14:textId="76BB1EED" w:rsidR="00FA41B5" w:rsidRDefault="00FA41B5" w:rsidP="00A810AE">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hint="cs"/>
          <w:kern w:val="2"/>
          <w:sz w:val="20"/>
          <w:shd w:val="clear" w:color="auto" w:fill="FFFFFF"/>
          <w:rtl/>
          <w:lang w:val="en-US" w:eastAsia="en-US"/>
        </w:rPr>
        <w:t xml:space="preserve">إدراج </w:t>
      </w:r>
      <w:r w:rsidR="006D49DC">
        <w:rPr>
          <w:rFonts w:cs="Simplified Arabic" w:hint="cs"/>
          <w:kern w:val="2"/>
          <w:sz w:val="20"/>
          <w:shd w:val="clear" w:color="auto" w:fill="FFFFFF"/>
          <w:rtl/>
          <w:lang w:val="en-US" w:eastAsia="en-US"/>
        </w:rPr>
        <w:t xml:space="preserve">الاعتبارات </w:t>
      </w:r>
      <w:r w:rsidRPr="004075AE">
        <w:rPr>
          <w:rFonts w:cs="Simplified Arabic" w:hint="cs"/>
          <w:kern w:val="2"/>
          <w:sz w:val="20"/>
          <w:shd w:val="clear" w:color="auto" w:fill="FFFFFF"/>
          <w:rtl/>
          <w:lang w:val="en-US" w:eastAsia="en-US"/>
        </w:rPr>
        <w:t>الجنسانية في تمويل خدمات التنوع البيولوجي والنظم الايكولوجية</w:t>
      </w:r>
      <w:r w:rsidR="00085E78">
        <w:rPr>
          <w:rFonts w:cs="Simplified Arabic" w:hint="cs"/>
          <w:kern w:val="2"/>
          <w:sz w:val="20"/>
          <w:shd w:val="clear" w:color="auto" w:fill="FFFFFF"/>
          <w:rtl/>
          <w:lang w:val="en-US" w:eastAsia="en-US"/>
        </w:rPr>
        <w:t>.</w:t>
      </w:r>
      <w:r w:rsidRPr="004075AE">
        <w:rPr>
          <w:rFonts w:cs="Simplified Arabic"/>
          <w:kern w:val="2"/>
          <w:sz w:val="20"/>
          <w:shd w:val="clear" w:color="auto" w:fill="FFFFFF"/>
          <w:vertAlign w:val="superscript"/>
          <w:lang w:val="en-US" w:eastAsia="en-US"/>
        </w:rPr>
        <w:footnoteReference w:id="76"/>
      </w:r>
    </w:p>
    <w:p w14:paraId="15DC8D90" w14:textId="4A14E176" w:rsidR="002D7120" w:rsidRPr="004075AE" w:rsidRDefault="002D7120" w:rsidP="002D7120">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2D7120">
        <w:rPr>
          <w:rFonts w:cs="Simplified Arabic"/>
          <w:kern w:val="2"/>
          <w:sz w:val="20"/>
          <w:shd w:val="clear" w:color="auto" w:fill="FFFFFF"/>
          <w:rtl/>
          <w:lang w:val="en-US" w:eastAsia="en-US"/>
        </w:rPr>
        <w:t xml:space="preserve">توفير الدعم </w:t>
      </w:r>
      <w:r>
        <w:rPr>
          <w:rFonts w:cs="Simplified Arabic" w:hint="cs"/>
          <w:kern w:val="2"/>
          <w:sz w:val="20"/>
          <w:shd w:val="clear" w:color="auto" w:fill="FFFFFF"/>
          <w:rtl/>
          <w:lang w:val="en-US" w:eastAsia="en-US"/>
        </w:rPr>
        <w:t>التقني</w:t>
      </w:r>
      <w:r w:rsidRPr="002D7120">
        <w:rPr>
          <w:rFonts w:cs="Simplified Arabic"/>
          <w:kern w:val="2"/>
          <w:sz w:val="20"/>
          <w:shd w:val="clear" w:color="auto" w:fill="FFFFFF"/>
          <w:rtl/>
          <w:lang w:val="en-US" w:eastAsia="en-US"/>
        </w:rPr>
        <w:t xml:space="preserve"> والمالي، فضلاً عن بناء القدرات والتنمية، من أجل تنفيذ خطة العمل المتعلقة </w:t>
      </w:r>
      <w:r>
        <w:rPr>
          <w:rFonts w:cs="Simplified Arabic" w:hint="cs"/>
          <w:kern w:val="2"/>
          <w:sz w:val="20"/>
          <w:shd w:val="clear" w:color="auto" w:fill="FFFFFF"/>
          <w:rtl/>
          <w:lang w:val="en-US" w:eastAsia="en-US"/>
        </w:rPr>
        <w:t>بالاعتبارا</w:t>
      </w:r>
      <w:r>
        <w:rPr>
          <w:rFonts w:cs="Simplified Arabic" w:hint="eastAsia"/>
          <w:kern w:val="2"/>
          <w:sz w:val="20"/>
          <w:shd w:val="clear" w:color="auto" w:fill="FFFFFF"/>
          <w:rtl/>
          <w:lang w:val="en-US" w:eastAsia="en-US"/>
        </w:rPr>
        <w:t>ت</w:t>
      </w:r>
      <w:r>
        <w:rPr>
          <w:rFonts w:cs="Simplified Arabic" w:hint="cs"/>
          <w:kern w:val="2"/>
          <w:sz w:val="20"/>
          <w:shd w:val="clear" w:color="auto" w:fill="FFFFFF"/>
          <w:rtl/>
          <w:lang w:val="en-US" w:eastAsia="en-US"/>
        </w:rPr>
        <w:t xml:space="preserve"> الجنسانية</w:t>
      </w:r>
      <w:r w:rsidRPr="002D7120">
        <w:rPr>
          <w:rFonts w:cs="Simplified Arabic"/>
          <w:kern w:val="2"/>
          <w:sz w:val="20"/>
          <w:shd w:val="clear" w:color="auto" w:fill="FFFFFF"/>
          <w:rtl/>
          <w:lang w:val="en-US" w:eastAsia="en-US"/>
        </w:rPr>
        <w:t>؛</w:t>
      </w:r>
      <w:r>
        <w:rPr>
          <w:rStyle w:val="FootnoteReference"/>
          <w:rFonts w:cs="Simplified Arabic"/>
          <w:kern w:val="2"/>
          <w:sz w:val="20"/>
          <w:shd w:val="clear" w:color="auto" w:fill="FFFFFF"/>
          <w:rtl/>
          <w:lang w:val="en-US" w:eastAsia="en-US"/>
        </w:rPr>
        <w:footnoteReference w:id="77"/>
      </w:r>
    </w:p>
    <w:p w14:paraId="3005F877" w14:textId="58CF503B" w:rsidR="00FA41B5" w:rsidRPr="006D49DC" w:rsidRDefault="00FA41B5" w:rsidP="009D675A">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6D49DC">
        <w:rPr>
          <w:rFonts w:cs="Simplified Arabic" w:hint="cs"/>
          <w:i/>
          <w:iCs/>
          <w:kern w:val="2"/>
          <w:sz w:val="20"/>
          <w:shd w:val="clear" w:color="auto" w:fill="FFFFFF"/>
          <w:rtl/>
          <w:lang w:val="en-US" w:eastAsia="en-US"/>
        </w:rPr>
        <w:t>إجراءات المشروع</w:t>
      </w:r>
    </w:p>
    <w:p w14:paraId="617E8092" w14:textId="6FEDB74E" w:rsidR="00FA41B5" w:rsidRPr="00E7515D" w:rsidRDefault="00FA41B5" w:rsidP="00A810AE">
      <w:pPr>
        <w:numPr>
          <w:ilvl w:val="0"/>
          <w:numId w:val="22"/>
        </w:numPr>
        <w:bidi/>
        <w:spacing w:after="120" w:line="216" w:lineRule="auto"/>
        <w:ind w:left="571" w:firstLine="0"/>
        <w:jc w:val="both"/>
        <w:rPr>
          <w:rFonts w:cs="Simplified Arabic"/>
          <w:kern w:val="2"/>
          <w:sz w:val="20"/>
          <w:shd w:val="clear" w:color="auto" w:fill="FFFFFF"/>
          <w:vertAlign w:val="superscript"/>
          <w:rtl/>
          <w:lang w:val="en-US" w:eastAsia="en-US"/>
        </w:rPr>
      </w:pPr>
      <w:r w:rsidRPr="004075AE">
        <w:rPr>
          <w:rFonts w:cs="Simplified Arabic"/>
          <w:kern w:val="2"/>
          <w:sz w:val="20"/>
          <w:shd w:val="clear" w:color="auto" w:fill="FFFFFF"/>
          <w:rtl/>
          <w:lang w:val="en-US" w:eastAsia="zh-CN" w:bidi="ar-EG"/>
        </w:rPr>
        <w:t>مواصلة</w:t>
      </w:r>
      <w:r w:rsidRPr="004075AE">
        <w:rPr>
          <w:rFonts w:cs="Simplified Arabic"/>
          <w:kern w:val="2"/>
          <w:sz w:val="20"/>
          <w:shd w:val="clear" w:color="auto" w:fill="FFFFFF"/>
          <w:rtl/>
          <w:lang w:val="en-US" w:eastAsia="en-US"/>
        </w:rPr>
        <w:t xml:space="preserve"> تبسيط دورة المشروعات لديه بغرض زيادة تبسيط عملية إعداد المشروعات وجعلها أكثر شفافية وأكثر اتجاها الى البلدان</w:t>
      </w:r>
      <w:r w:rsidR="00085E78" w:rsidRPr="00085E78">
        <w:rPr>
          <w:rFonts w:cs="Simplified Arabic" w:hint="cs"/>
          <w:kern w:val="2"/>
          <w:sz w:val="20"/>
          <w:shd w:val="clear" w:color="auto" w:fill="FFFFFF"/>
          <w:rtl/>
          <w:lang w:val="en-US" w:eastAsia="en-US"/>
        </w:rPr>
        <w:t>.</w:t>
      </w:r>
      <w:r w:rsidRPr="00E7515D">
        <w:rPr>
          <w:rFonts w:cs="Simplified Arabic"/>
          <w:sz w:val="20"/>
          <w:vertAlign w:val="superscript"/>
          <w:rtl/>
        </w:rPr>
        <w:footnoteReference w:id="78"/>
      </w:r>
    </w:p>
    <w:p w14:paraId="4D174C43" w14:textId="0663D131" w:rsidR="00FA41B5" w:rsidRPr="004075AE" w:rsidRDefault="00FA41B5" w:rsidP="00A810AE">
      <w:pPr>
        <w:numPr>
          <w:ilvl w:val="0"/>
          <w:numId w:val="22"/>
        </w:numPr>
        <w:bidi/>
        <w:spacing w:after="120" w:line="216" w:lineRule="auto"/>
        <w:ind w:left="571" w:firstLine="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مواصلة تبسيط وتعجيل التدابير الخاصة بالموافقة والتنفيذ بما في ذلك الإنفاق، وبالنسبة لمشروعات الممولة من مرفق البيئة العالمية استنادا الى نهج مرن موجها نحو الطلب الوطني وتجنب العمليات الإضافية والطويلة</w:t>
      </w:r>
      <w:r w:rsidR="00085E78">
        <w:rPr>
          <w:rFonts w:cs="Simplified Arabic" w:hint="cs"/>
          <w:kern w:val="2"/>
          <w:sz w:val="20"/>
          <w:shd w:val="clear" w:color="auto" w:fill="FFFFFF"/>
          <w:rtl/>
          <w:lang w:val="en-US" w:eastAsia="en-US"/>
        </w:rPr>
        <w:t>.</w:t>
      </w:r>
      <w:r w:rsidRPr="0012590C">
        <w:rPr>
          <w:rFonts w:cs="Simplified Arabic"/>
          <w:sz w:val="20"/>
          <w:vertAlign w:val="superscript"/>
          <w:rtl/>
        </w:rPr>
        <w:footnoteReference w:id="79"/>
      </w:r>
    </w:p>
    <w:p w14:paraId="11D57D69" w14:textId="399C2C81" w:rsidR="00FA41B5" w:rsidRPr="004075AE" w:rsidRDefault="00FA41B5" w:rsidP="00661FF2">
      <w:pPr>
        <w:numPr>
          <w:ilvl w:val="0"/>
          <w:numId w:val="22"/>
        </w:numPr>
        <w:bidi/>
        <w:spacing w:after="120" w:line="216" w:lineRule="auto"/>
        <w:ind w:left="571" w:firstLine="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 xml:space="preserve">وضع سياسات وتدابير تمتثل بصورة كاملة </w:t>
      </w:r>
      <w:r w:rsidR="001433E4">
        <w:rPr>
          <w:rFonts w:cs="Simplified Arabic" w:hint="cs"/>
          <w:kern w:val="2"/>
          <w:sz w:val="20"/>
          <w:shd w:val="clear" w:color="auto" w:fill="FFFFFF"/>
          <w:rtl/>
          <w:lang w:val="en-US" w:eastAsia="en-US"/>
        </w:rPr>
        <w:t>للتوجيهات</w:t>
      </w:r>
      <w:r w:rsidRPr="004075AE">
        <w:rPr>
          <w:rFonts w:cs="Simplified Arabic"/>
          <w:kern w:val="2"/>
          <w:sz w:val="20"/>
          <w:shd w:val="clear" w:color="auto" w:fill="FFFFFF"/>
          <w:rtl/>
          <w:lang w:val="en-US" w:eastAsia="en-US"/>
        </w:rPr>
        <w:t xml:space="preserve"> الموجه</w:t>
      </w:r>
      <w:r w:rsidR="001433E4">
        <w:rPr>
          <w:rFonts w:cs="Simplified Arabic" w:hint="cs"/>
          <w:kern w:val="2"/>
          <w:sz w:val="20"/>
          <w:shd w:val="clear" w:color="auto" w:fill="FFFFFF"/>
          <w:rtl/>
          <w:lang w:val="en-US" w:eastAsia="en-US"/>
        </w:rPr>
        <w:t>ة</w:t>
      </w:r>
      <w:r w:rsidRPr="004075AE">
        <w:rPr>
          <w:rFonts w:cs="Simplified Arabic"/>
          <w:kern w:val="2"/>
          <w:sz w:val="20"/>
          <w:shd w:val="clear" w:color="auto" w:fill="FFFFFF"/>
          <w:rtl/>
          <w:lang w:val="en-US" w:eastAsia="en-US"/>
        </w:rPr>
        <w:t xml:space="preserve"> من مؤتمر الأطراف بطريقة مباشرة وحسنة التوقيت</w:t>
      </w:r>
      <w:r w:rsidR="00085E78">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80"/>
      </w:r>
    </w:p>
    <w:p w14:paraId="4638DB2B" w14:textId="08E24A4A" w:rsidR="00FA41B5" w:rsidRPr="004075AE" w:rsidRDefault="00FA41B5" w:rsidP="00661FF2">
      <w:pPr>
        <w:numPr>
          <w:ilvl w:val="0"/>
          <w:numId w:val="22"/>
        </w:numPr>
        <w:bidi/>
        <w:spacing w:after="120" w:line="216" w:lineRule="auto"/>
        <w:ind w:left="571" w:firstLine="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 xml:space="preserve">زيادة مرونة الاستجابة لبرنامج عمل اتفاقية التنوع البيولوجي </w:t>
      </w:r>
      <w:proofErr w:type="spellStart"/>
      <w:r w:rsidRPr="004075AE">
        <w:rPr>
          <w:rFonts w:cs="Simplified Arabic"/>
          <w:kern w:val="2"/>
          <w:sz w:val="20"/>
          <w:shd w:val="clear" w:color="auto" w:fill="FFFFFF"/>
          <w:rtl/>
          <w:lang w:val="en-US" w:eastAsia="en-US"/>
        </w:rPr>
        <w:t>المواضيعي</w:t>
      </w:r>
      <w:proofErr w:type="spellEnd"/>
      <w:r w:rsidRPr="004075AE">
        <w:rPr>
          <w:rFonts w:cs="Simplified Arabic"/>
          <w:kern w:val="2"/>
          <w:sz w:val="20"/>
          <w:shd w:val="clear" w:color="auto" w:fill="FFFFFF"/>
          <w:rtl/>
          <w:lang w:val="en-US" w:eastAsia="en-US"/>
        </w:rPr>
        <w:t xml:space="preserve"> والطويل الأجل وفقا </w:t>
      </w:r>
      <w:r w:rsidR="00085E78">
        <w:rPr>
          <w:rFonts w:cs="Simplified Arabic" w:hint="cs"/>
          <w:kern w:val="2"/>
          <w:sz w:val="20"/>
          <w:shd w:val="clear" w:color="auto" w:fill="FFFFFF"/>
          <w:rtl/>
          <w:lang w:val="en-US" w:eastAsia="en-US"/>
        </w:rPr>
        <w:t>للتوجيهات</w:t>
      </w:r>
      <w:r w:rsidRPr="004075AE">
        <w:rPr>
          <w:rFonts w:cs="Simplified Arabic"/>
          <w:kern w:val="2"/>
          <w:sz w:val="20"/>
          <w:shd w:val="clear" w:color="auto" w:fill="FFFFFF"/>
          <w:rtl/>
          <w:lang w:val="en-US" w:eastAsia="en-US"/>
        </w:rPr>
        <w:t xml:space="preserve"> الموجه</w:t>
      </w:r>
      <w:r w:rsidR="00085E78">
        <w:rPr>
          <w:rFonts w:cs="Simplified Arabic" w:hint="cs"/>
          <w:kern w:val="2"/>
          <w:sz w:val="20"/>
          <w:shd w:val="clear" w:color="auto" w:fill="FFFFFF"/>
          <w:rtl/>
          <w:lang w:val="en-US" w:eastAsia="en-US"/>
        </w:rPr>
        <w:t>ة</w:t>
      </w:r>
      <w:r w:rsidRPr="004075AE">
        <w:rPr>
          <w:rFonts w:cs="Simplified Arabic"/>
          <w:kern w:val="2"/>
          <w:sz w:val="20"/>
          <w:shd w:val="clear" w:color="auto" w:fill="FFFFFF"/>
          <w:rtl/>
          <w:lang w:val="en-US" w:eastAsia="en-US"/>
        </w:rPr>
        <w:t xml:space="preserve"> من مؤتمر الأطراف</w:t>
      </w:r>
      <w:r w:rsidR="00085E78">
        <w:rPr>
          <w:rFonts w:cs="Simplified Arabic" w:hint="cs"/>
          <w:kern w:val="2"/>
          <w:sz w:val="20"/>
          <w:shd w:val="clear" w:color="auto" w:fill="FFFFFF"/>
          <w:rtl/>
          <w:lang w:val="en-US" w:eastAsia="en-US"/>
        </w:rPr>
        <w:t>.</w:t>
      </w:r>
      <w:r w:rsidRPr="004075AE">
        <w:rPr>
          <w:rStyle w:val="FootnoteReference"/>
          <w:rFonts w:cs="Simplified Arabic"/>
          <w:kern w:val="2"/>
          <w:sz w:val="20"/>
          <w:shd w:val="clear" w:color="auto" w:fill="FFFFFF"/>
          <w:rtl/>
          <w:lang w:val="en-US" w:eastAsia="en-US"/>
        </w:rPr>
        <w:footnoteReference w:id="81"/>
      </w:r>
    </w:p>
    <w:p w14:paraId="0E3CD90A" w14:textId="0123A5F3" w:rsidR="00FA41B5" w:rsidRPr="004075AE" w:rsidRDefault="00FA41B5" w:rsidP="00661FF2">
      <w:pPr>
        <w:numPr>
          <w:ilvl w:val="0"/>
          <w:numId w:val="22"/>
        </w:numPr>
        <w:bidi/>
        <w:spacing w:after="120" w:line="216" w:lineRule="auto"/>
        <w:ind w:left="571" w:firstLine="0"/>
        <w:jc w:val="both"/>
        <w:rPr>
          <w:rFonts w:cs="Simplified Arabic"/>
          <w:kern w:val="2"/>
          <w:sz w:val="20"/>
          <w:shd w:val="clear" w:color="auto" w:fill="FFFFFF"/>
          <w:rtl/>
          <w:lang w:val="en-US" w:eastAsia="en-US"/>
        </w:rPr>
      </w:pPr>
      <w:r w:rsidRPr="004075AE">
        <w:rPr>
          <w:rFonts w:cs="Simplified Arabic"/>
          <w:kern w:val="2"/>
          <w:sz w:val="20"/>
          <w:shd w:val="clear" w:color="auto" w:fill="FFFFFF"/>
          <w:rtl/>
          <w:lang w:val="en-US" w:eastAsia="en-US"/>
        </w:rPr>
        <w:t xml:space="preserve">النهوض بنظام معلومات المشروعات بما في ذلك من خلال مجموعات البيانات وأدوات البيانات المعتمدة على الإنترنت لزيادة فرص الحصول على معلومات المشروعات وإتاحة الفرصة لتحسين التتبع مقابل </w:t>
      </w:r>
      <w:r w:rsidR="00085E78">
        <w:rPr>
          <w:rFonts w:cs="Simplified Arabic" w:hint="cs"/>
          <w:kern w:val="2"/>
          <w:sz w:val="20"/>
          <w:shd w:val="clear" w:color="auto" w:fill="FFFFFF"/>
          <w:rtl/>
          <w:lang w:val="en-US" w:eastAsia="en-US"/>
        </w:rPr>
        <w:t>التوجيهات</w:t>
      </w:r>
      <w:r w:rsidRPr="004075AE">
        <w:rPr>
          <w:rFonts w:cs="Simplified Arabic"/>
          <w:kern w:val="2"/>
          <w:sz w:val="20"/>
          <w:shd w:val="clear" w:color="auto" w:fill="FFFFFF"/>
          <w:rtl/>
          <w:lang w:val="en-US" w:eastAsia="en-US"/>
        </w:rPr>
        <w:t xml:space="preserve"> من مؤتمر الأطراف</w:t>
      </w:r>
      <w:r w:rsidR="00085E78">
        <w:rPr>
          <w:rFonts w:cs="Simplified Arabic" w:hint="cs"/>
          <w:kern w:val="2"/>
          <w:sz w:val="20"/>
          <w:shd w:val="clear" w:color="auto" w:fill="FFFFFF"/>
          <w:rtl/>
          <w:lang w:val="en-US" w:eastAsia="en-US"/>
        </w:rPr>
        <w:t>.</w:t>
      </w:r>
      <w:r w:rsidRPr="00E7515D">
        <w:rPr>
          <w:rFonts w:cs="Simplified Arabic"/>
          <w:sz w:val="20"/>
          <w:vertAlign w:val="superscript"/>
          <w:rtl/>
        </w:rPr>
        <w:footnoteReference w:id="82"/>
      </w:r>
    </w:p>
    <w:p w14:paraId="19728119" w14:textId="29BB1B96" w:rsidR="00FA41B5" w:rsidRPr="004075AE" w:rsidRDefault="00FA41B5" w:rsidP="00661FF2">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مراعاة المنافع التي تعود على الأطراف ولاسيما الدول الجزرية الصغيرة النامية من التوازن الملائم بين المشروعات الوطنية والإقليمية في تنفيذ مقررات مؤتمر الأطراف.</w:t>
      </w:r>
      <w:r w:rsidRPr="004075AE">
        <w:rPr>
          <w:rStyle w:val="FootnoteReference"/>
          <w:rFonts w:cs="Simplified Arabic"/>
          <w:kern w:val="2"/>
          <w:sz w:val="20"/>
          <w:shd w:val="clear" w:color="auto" w:fill="FFFFFF"/>
          <w:rtl/>
          <w:lang w:val="en-US" w:eastAsia="en-US"/>
        </w:rPr>
        <w:footnoteReference w:id="83"/>
      </w:r>
    </w:p>
    <w:p w14:paraId="59AD2EFD" w14:textId="0A1AC7F9" w:rsidR="00FA41B5" w:rsidRPr="002D7120" w:rsidRDefault="00BE01CC" w:rsidP="009D675A">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2D7120">
        <w:rPr>
          <w:rFonts w:cs="Simplified Arabic" w:hint="cs"/>
          <w:i/>
          <w:iCs/>
          <w:kern w:val="2"/>
          <w:sz w:val="20"/>
          <w:shd w:val="clear" w:color="auto" w:fill="FFFFFF"/>
          <w:rtl/>
          <w:lang w:val="en-US" w:eastAsia="en-US"/>
        </w:rPr>
        <w:t>الدور التحفيزي والتمويل المشترك</w:t>
      </w:r>
    </w:p>
    <w:p w14:paraId="40EE2360" w14:textId="0A411AB1" w:rsidR="00BE01CC" w:rsidRPr="004075AE" w:rsidRDefault="00BE01CC" w:rsidP="00661FF2">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تعبئة التمويل المشترك وغير ذلك من طرق التمويل لمشروعاته المتعلقة بتنفيذ الاتفاقية، وتطبيق ترتيبات التمويل المشترك بطرق لا تسبب في وضع حواجز لا داعي لها وتكاليف على الأطراف المتلقية للحصول على أموال مرفق البيئة العالمية</w:t>
      </w:r>
      <w:r w:rsidR="00542446">
        <w:rPr>
          <w:rFonts w:cs="Simplified Arabic" w:hint="cs"/>
          <w:kern w:val="2"/>
          <w:sz w:val="20"/>
          <w:shd w:val="clear" w:color="auto" w:fill="FFFFFF"/>
          <w:rtl/>
          <w:lang w:val="en-US" w:eastAsia="en-US"/>
        </w:rPr>
        <w:t>.</w:t>
      </w:r>
      <w:r w:rsidR="003E11A7">
        <w:rPr>
          <w:rStyle w:val="FootnoteReference"/>
          <w:rFonts w:cs="Simplified Arabic"/>
          <w:kern w:val="2"/>
          <w:sz w:val="20"/>
          <w:shd w:val="clear" w:color="auto" w:fill="FFFFFF"/>
          <w:rtl/>
          <w:lang w:val="en-US" w:eastAsia="en-US"/>
        </w:rPr>
        <w:footnoteReference w:id="84"/>
      </w:r>
    </w:p>
    <w:p w14:paraId="0ACFEDA6" w14:textId="4FC510BB" w:rsidR="00BE01CC" w:rsidRPr="004075AE" w:rsidRDefault="00BE01CC" w:rsidP="00661FF2">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تقديم الدعم لنشر مبادرات آلية التمويل الجديدة والمبتكرة التي أثبتت نجاحها وتيسير تكرارها وتوسيع نطاقها</w:t>
      </w:r>
      <w:r w:rsidR="00542446">
        <w:rPr>
          <w:rFonts w:cs="Simplified Arabic" w:hint="cs"/>
          <w:kern w:val="2"/>
          <w:sz w:val="20"/>
          <w:shd w:val="clear" w:color="auto" w:fill="FFFFFF"/>
          <w:rtl/>
          <w:lang w:val="en-US" w:eastAsia="en-US"/>
        </w:rPr>
        <w:t>.</w:t>
      </w:r>
      <w:r w:rsidRPr="003E11A7">
        <w:rPr>
          <w:rFonts w:cs="Simplified Arabic"/>
          <w:kern w:val="2"/>
          <w:sz w:val="20"/>
          <w:shd w:val="clear" w:color="auto" w:fill="FFFFFF"/>
          <w:vertAlign w:val="superscript"/>
          <w:rtl/>
          <w:lang w:val="en-US" w:eastAsia="en-US"/>
        </w:rPr>
        <w:footnoteReference w:id="85"/>
      </w:r>
    </w:p>
    <w:p w14:paraId="68D16EDD" w14:textId="17C11AF3" w:rsidR="00BE01CC" w:rsidRPr="004075AE" w:rsidRDefault="00BE01CC" w:rsidP="00661FF2">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النظر في التمويل المشترك، بالشراكة مع الصكوك المالية الدولية الأخرى، للمشاريع المصممة لتحقيق أهداف أكثر من اتفاقية</w:t>
      </w:r>
      <w:r w:rsidRPr="004075AE">
        <w:rPr>
          <w:rFonts w:cs="Simplified Arabic" w:hint="cs"/>
          <w:kern w:val="2"/>
          <w:sz w:val="20"/>
          <w:shd w:val="clear" w:color="auto" w:fill="FFFFFF"/>
          <w:rtl/>
          <w:lang w:val="en-US" w:eastAsia="en-US"/>
        </w:rPr>
        <w:t xml:space="preserve"> واحدة في إطار اتفاقية</w:t>
      </w:r>
      <w:r w:rsidRPr="004075AE">
        <w:rPr>
          <w:rFonts w:cs="Simplified Arabic"/>
          <w:kern w:val="2"/>
          <w:sz w:val="20"/>
          <w:shd w:val="clear" w:color="auto" w:fill="FFFFFF"/>
          <w:rtl/>
          <w:lang w:val="en-US" w:eastAsia="en-US"/>
        </w:rPr>
        <w:t xml:space="preserve"> ريو</w:t>
      </w:r>
      <w:r w:rsidR="00542446">
        <w:rPr>
          <w:rFonts w:cs="Simplified Arabic" w:hint="cs"/>
          <w:kern w:val="2"/>
          <w:sz w:val="20"/>
          <w:shd w:val="clear" w:color="auto" w:fill="FFFFFF"/>
          <w:rtl/>
          <w:lang w:val="en-US" w:eastAsia="en-US"/>
        </w:rPr>
        <w:t>.</w:t>
      </w:r>
      <w:r w:rsidRPr="00E7515D">
        <w:rPr>
          <w:rFonts w:cs="Simplified Arabic"/>
          <w:kern w:val="2"/>
          <w:sz w:val="20"/>
          <w:shd w:val="clear" w:color="auto" w:fill="FFFFFF"/>
          <w:vertAlign w:val="superscript"/>
          <w:rtl/>
          <w:lang w:val="en-US" w:eastAsia="en-US"/>
        </w:rPr>
        <w:footnoteReference w:id="86"/>
      </w:r>
    </w:p>
    <w:p w14:paraId="147FE6DB" w14:textId="66774A3E" w:rsidR="00BE01CC" w:rsidRPr="004075AE" w:rsidRDefault="00BE01CC" w:rsidP="00661FF2">
      <w:pPr>
        <w:numPr>
          <w:ilvl w:val="0"/>
          <w:numId w:val="22"/>
        </w:numPr>
        <w:bidi/>
        <w:spacing w:after="120" w:line="216" w:lineRule="auto"/>
        <w:ind w:left="571" w:firstLine="0"/>
        <w:jc w:val="both"/>
        <w:rPr>
          <w:rFonts w:cs="Simplified Arabic"/>
          <w:kern w:val="2"/>
          <w:sz w:val="20"/>
          <w:shd w:val="clear" w:color="auto" w:fill="FFFFFF"/>
          <w:lang w:val="en-US" w:eastAsia="en-US"/>
        </w:rPr>
      </w:pPr>
      <w:r w:rsidRPr="004075AE">
        <w:rPr>
          <w:rFonts w:cs="Simplified Arabic"/>
          <w:kern w:val="2"/>
          <w:sz w:val="20"/>
          <w:shd w:val="clear" w:color="auto" w:fill="FFFFFF"/>
          <w:rtl/>
          <w:lang w:val="en-US" w:eastAsia="en-US"/>
        </w:rPr>
        <w:t>تعزيز</w:t>
      </w:r>
      <w:r w:rsidRPr="004075AE">
        <w:rPr>
          <w:rFonts w:cs="Simplified Arabic"/>
          <w:i/>
          <w:sz w:val="20"/>
          <w:rtl/>
          <w:lang w:eastAsia="x-none"/>
        </w:rPr>
        <w:t xml:space="preserve"> دورها التحفيزي في حشد الموارد المالية الجديدة والإضافية مع عدم المساس بأهداف المشروع</w:t>
      </w:r>
      <w:r w:rsidR="00542446">
        <w:rPr>
          <w:rFonts w:cs="Simplified Arabic" w:hint="cs"/>
          <w:i/>
          <w:sz w:val="20"/>
          <w:rtl/>
          <w:lang w:eastAsia="x-none"/>
        </w:rPr>
        <w:t>.</w:t>
      </w:r>
      <w:r w:rsidRPr="004075AE">
        <w:rPr>
          <w:rStyle w:val="FootnoteReference"/>
          <w:rFonts w:cs="Simplified Arabic"/>
          <w:i/>
          <w:sz w:val="20"/>
          <w:rtl/>
          <w:lang w:eastAsia="x-none"/>
        </w:rPr>
        <w:footnoteReference w:id="87"/>
      </w:r>
    </w:p>
    <w:p w14:paraId="40A69410" w14:textId="232DFCAA" w:rsidR="00BE01CC" w:rsidRPr="003E11A7" w:rsidRDefault="000704DC" w:rsidP="0012590C">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3E11A7">
        <w:rPr>
          <w:rFonts w:cs="Simplified Arabic" w:hint="cs"/>
          <w:i/>
          <w:iCs/>
          <w:kern w:val="2"/>
          <w:sz w:val="20"/>
          <w:shd w:val="clear" w:color="auto" w:fill="FFFFFF"/>
          <w:rtl/>
          <w:lang w:val="en-US" w:eastAsia="en-US"/>
        </w:rPr>
        <w:t>التكاليف الإضافية</w:t>
      </w:r>
    </w:p>
    <w:p w14:paraId="3A9AAF85" w14:textId="7C662ECA" w:rsidR="000704DC" w:rsidRPr="004075AE" w:rsidRDefault="000704DC"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تطبيق مبدأ التكاليف الإضافية بطريقة مرنة وعملية وشفافة</w:t>
      </w:r>
      <w:r w:rsidR="00542446">
        <w:rPr>
          <w:rFonts w:cs="Simplified Arabic" w:hint="cs"/>
          <w:i/>
          <w:sz w:val="20"/>
          <w:rtl/>
          <w:lang w:eastAsia="x-none"/>
        </w:rPr>
        <w:t>.</w:t>
      </w:r>
      <w:r w:rsidRPr="004075AE">
        <w:rPr>
          <w:rStyle w:val="FootnoteReference"/>
          <w:rFonts w:cs="Simplified Arabic"/>
          <w:i/>
          <w:sz w:val="20"/>
          <w:rtl/>
          <w:lang w:eastAsia="x-none"/>
        </w:rPr>
        <w:footnoteReference w:id="88"/>
      </w:r>
    </w:p>
    <w:p w14:paraId="4ED58EE1" w14:textId="10EF2DD2" w:rsidR="000704DC" w:rsidRPr="003E11A7" w:rsidRDefault="000704DC" w:rsidP="0012590C">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3E11A7">
        <w:rPr>
          <w:rFonts w:cs="Simplified Arabic" w:hint="cs"/>
          <w:i/>
          <w:iCs/>
          <w:kern w:val="2"/>
          <w:sz w:val="20"/>
          <w:shd w:val="clear" w:color="auto" w:fill="FFFFFF"/>
          <w:rtl/>
          <w:lang w:val="en-US" w:eastAsia="en-US"/>
        </w:rPr>
        <w:t>الاستدامة</w:t>
      </w:r>
    </w:p>
    <w:p w14:paraId="112C7C9B" w14:textId="55E1A8E0" w:rsidR="000704DC" w:rsidRPr="004075AE" w:rsidRDefault="000704DC"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الترويج لتبادل الخبرات والدروس المكتسبة في معالجة استدامة المشروعات الممولة بشأن التنوع البيولوجي</w:t>
      </w:r>
      <w:r w:rsidR="00542446">
        <w:rPr>
          <w:rFonts w:cs="Simplified Arabic" w:hint="cs"/>
          <w:i/>
          <w:sz w:val="20"/>
          <w:rtl/>
          <w:lang w:eastAsia="x-none"/>
        </w:rPr>
        <w:t>.</w:t>
      </w:r>
      <w:r w:rsidRPr="00E7515D">
        <w:rPr>
          <w:rFonts w:cs="Simplified Arabic"/>
          <w:sz w:val="20"/>
          <w:vertAlign w:val="superscript"/>
          <w:rtl/>
        </w:rPr>
        <w:footnoteReference w:id="89"/>
      </w:r>
    </w:p>
    <w:p w14:paraId="28CC76F4" w14:textId="3D901C16" w:rsidR="000704DC" w:rsidRPr="004075AE" w:rsidRDefault="000704DC" w:rsidP="00661FF2">
      <w:pPr>
        <w:numPr>
          <w:ilvl w:val="0"/>
          <w:numId w:val="22"/>
        </w:numPr>
        <w:bidi/>
        <w:spacing w:after="120" w:line="216" w:lineRule="auto"/>
        <w:ind w:left="571" w:firstLine="0"/>
        <w:jc w:val="both"/>
        <w:rPr>
          <w:rFonts w:cs="Simplified Arabic"/>
          <w:i/>
          <w:sz w:val="20"/>
          <w:rtl/>
          <w:lang w:eastAsia="x-none"/>
        </w:rPr>
      </w:pPr>
      <w:r w:rsidRPr="004075AE">
        <w:rPr>
          <w:rFonts w:cs="Simplified Arabic"/>
          <w:i/>
          <w:sz w:val="20"/>
          <w:rtl/>
          <w:lang w:eastAsia="x-none"/>
        </w:rPr>
        <w:t>مواصلة تحسين استدامة المشاريع والبرامج الممولة، بما في ذلك التمويل المستدام للمناطق المحمية</w:t>
      </w:r>
      <w:r w:rsidR="00542446">
        <w:rPr>
          <w:rFonts w:cs="Simplified Arabic" w:hint="cs"/>
          <w:i/>
          <w:sz w:val="20"/>
          <w:rtl/>
          <w:lang w:eastAsia="x-none"/>
        </w:rPr>
        <w:t>.</w:t>
      </w:r>
      <w:r w:rsidRPr="00E7515D">
        <w:rPr>
          <w:rFonts w:cs="Simplified Arabic"/>
          <w:sz w:val="20"/>
          <w:vertAlign w:val="superscript"/>
          <w:rtl/>
        </w:rPr>
        <w:footnoteReference w:id="90"/>
      </w:r>
    </w:p>
    <w:p w14:paraId="1587CE12" w14:textId="28A03B61" w:rsidR="00693FE4" w:rsidRPr="003E11A7" w:rsidRDefault="000704DC" w:rsidP="0012590C">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3E11A7">
        <w:rPr>
          <w:rFonts w:cs="Simplified Arabic" w:hint="cs"/>
          <w:i/>
          <w:iCs/>
          <w:kern w:val="2"/>
          <w:sz w:val="20"/>
          <w:shd w:val="clear" w:color="auto" w:fill="FFFFFF"/>
          <w:rtl/>
          <w:lang w:val="en-US" w:eastAsia="en-US"/>
        </w:rPr>
        <w:t>الملكية القطرية</w:t>
      </w:r>
    </w:p>
    <w:p w14:paraId="7CDAE6FA" w14:textId="717A4B28" w:rsidR="0027622E" w:rsidRPr="004075AE" w:rsidRDefault="0027622E"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الترويج للملكية القطرية الحقيقية من خلال زيادة مشاركة البلدان المتلقية في الأنشطة الممولة من مرفق البيئة العالمية</w:t>
      </w:r>
      <w:r w:rsidR="00542446">
        <w:rPr>
          <w:rFonts w:cs="Simplified Arabic" w:hint="cs"/>
          <w:i/>
          <w:sz w:val="20"/>
          <w:rtl/>
          <w:lang w:eastAsia="x-none"/>
        </w:rPr>
        <w:t>.</w:t>
      </w:r>
      <w:r w:rsidRPr="00E7515D">
        <w:rPr>
          <w:rFonts w:cs="Simplified Arabic"/>
          <w:sz w:val="20"/>
          <w:vertAlign w:val="superscript"/>
          <w:rtl/>
        </w:rPr>
        <w:footnoteReference w:id="91"/>
      </w:r>
    </w:p>
    <w:p w14:paraId="74DC04F2" w14:textId="173608EE" w:rsidR="0027622E" w:rsidRPr="004075AE" w:rsidRDefault="0027622E" w:rsidP="00661FF2">
      <w:pPr>
        <w:numPr>
          <w:ilvl w:val="0"/>
          <w:numId w:val="22"/>
        </w:numPr>
        <w:bidi/>
        <w:spacing w:after="120" w:line="216" w:lineRule="auto"/>
        <w:ind w:left="571" w:firstLine="0"/>
        <w:jc w:val="both"/>
        <w:rPr>
          <w:rFonts w:cs="Simplified Arabic"/>
          <w:i/>
          <w:sz w:val="20"/>
          <w:lang w:val="en-US" w:eastAsia="x-none" w:bidi="ar-EG"/>
        </w:rPr>
      </w:pPr>
      <w:r w:rsidRPr="004075AE">
        <w:rPr>
          <w:rFonts w:cs="Simplified Arabic" w:hint="cs"/>
          <w:i/>
          <w:sz w:val="20"/>
          <w:rtl/>
          <w:lang w:eastAsia="x-none"/>
        </w:rPr>
        <w:t>الترويج لاستخدام الخبرات الإقليمية والمحلية، والتحلي بالمرونة في التوفيق بين الأولويات الوطنية والاحتياجات الإقليمية ضمن أهداف الاتفاقية</w:t>
      </w:r>
      <w:r w:rsidR="00542446">
        <w:rPr>
          <w:rFonts w:cs="Simplified Arabic" w:hint="cs"/>
          <w:i/>
          <w:sz w:val="20"/>
          <w:rtl/>
          <w:lang w:eastAsia="x-none"/>
        </w:rPr>
        <w:t>.</w:t>
      </w:r>
      <w:r w:rsidRPr="004075AE">
        <w:rPr>
          <w:rStyle w:val="FootnoteReference"/>
          <w:rFonts w:cs="Simplified Arabic"/>
          <w:i/>
          <w:sz w:val="20"/>
          <w:rtl/>
          <w:lang w:eastAsia="x-none"/>
        </w:rPr>
        <w:footnoteReference w:id="92"/>
      </w:r>
    </w:p>
    <w:p w14:paraId="35B6F8A0" w14:textId="63A0ABA0" w:rsidR="000704DC" w:rsidRPr="004075AE" w:rsidRDefault="0027622E"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rPr>
        <w:t>تشجيع التعاون على المستوى الوطني بين جهات الاتصال الوطنية لاتفاقية</w:t>
      </w:r>
      <w:r w:rsidR="003E11A7">
        <w:rPr>
          <w:rFonts w:cs="Simplified Arabic" w:hint="cs"/>
          <w:i/>
          <w:sz w:val="20"/>
          <w:rtl/>
          <w:lang w:eastAsia="x-none"/>
        </w:rPr>
        <w:t xml:space="preserve"> التنوع البيولوجي</w:t>
      </w:r>
      <w:r w:rsidRPr="004075AE">
        <w:rPr>
          <w:rFonts w:cs="Simplified Arabic" w:hint="cs"/>
          <w:i/>
          <w:sz w:val="20"/>
          <w:rtl/>
          <w:lang w:eastAsia="x-none"/>
        </w:rPr>
        <w:t xml:space="preserve"> وللاتفاقات البيئية ذات الصلة ولمرفق البيئة العالمية، وإدراجه من خلال المشروعات المعانة من المرفق ومن خلال حلقات العمل الإقليمية والوطنية لجهات الاتصال.</w:t>
      </w:r>
      <w:r w:rsidRPr="004075AE">
        <w:rPr>
          <w:rStyle w:val="FootnoteReference"/>
          <w:rFonts w:cs="Simplified Arabic"/>
          <w:i/>
          <w:sz w:val="20"/>
          <w:rtl/>
          <w:lang w:eastAsia="x-none"/>
        </w:rPr>
        <w:footnoteReference w:id="93"/>
      </w:r>
    </w:p>
    <w:p w14:paraId="6FF4255B" w14:textId="3F7257B8" w:rsidR="0027622E" w:rsidRPr="003E11A7" w:rsidRDefault="00A91722" w:rsidP="0012590C">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3E11A7">
        <w:rPr>
          <w:rFonts w:cs="Simplified Arabic" w:hint="cs"/>
          <w:i/>
          <w:iCs/>
          <w:kern w:val="2"/>
          <w:sz w:val="20"/>
          <w:shd w:val="clear" w:color="auto" w:fill="FFFFFF"/>
          <w:rtl/>
          <w:lang w:val="en-US" w:eastAsia="en-US"/>
        </w:rPr>
        <w:t>الامتثال وتعاون الوكالات</w:t>
      </w:r>
    </w:p>
    <w:p w14:paraId="0FB6D3DA" w14:textId="40B684E9" w:rsidR="00A91722" w:rsidRPr="004075AE" w:rsidRDefault="00A91722"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تعزيز الجهود الرامية الى ضمان امتثال الوكالات المنفذة على نحو كامل للسياسات والإستراتيجية وأولويات البرامج ومعايير الأهلية الصادرة عن مؤتمر الأطراف في دعم الأنشطة الموجهة للبلدان التي يمولها مرفق البيئة العالمية</w:t>
      </w:r>
      <w:r w:rsidR="00542446">
        <w:rPr>
          <w:rFonts w:cs="Simplified Arabic" w:hint="cs"/>
          <w:i/>
          <w:sz w:val="20"/>
          <w:rtl/>
          <w:lang w:eastAsia="x-none"/>
        </w:rPr>
        <w:t>.</w:t>
      </w:r>
      <w:r w:rsidRPr="00C14822">
        <w:rPr>
          <w:rFonts w:cs="Simplified Arabic"/>
          <w:sz w:val="20"/>
          <w:vertAlign w:val="superscript"/>
          <w:rtl/>
        </w:rPr>
        <w:footnoteReference w:id="94"/>
      </w:r>
    </w:p>
    <w:p w14:paraId="1AD18DEA" w14:textId="60774C06" w:rsidR="00A91722" w:rsidRPr="004075AE" w:rsidRDefault="00A91722"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الاضطلاع بجهود لتحسين الكفاءة والفعالية والشفافية في عملية التعاون والتنسيق فيما بين الوكالات المنفذة لتحسين نظم التجهيز والتسليم لدى مرفق البيئة العالمية ولتجنب الازدواجية والعمليات الموازية.</w:t>
      </w:r>
      <w:r w:rsidRPr="004075AE">
        <w:rPr>
          <w:rStyle w:val="FootnoteReference"/>
          <w:rFonts w:cs="Simplified Arabic"/>
          <w:i/>
          <w:sz w:val="20"/>
          <w:rtl/>
          <w:lang w:eastAsia="x-none"/>
        </w:rPr>
        <w:footnoteReference w:id="95"/>
      </w:r>
    </w:p>
    <w:p w14:paraId="119CB987" w14:textId="15F3DE7E" w:rsidR="00A91722" w:rsidRPr="00CC2119" w:rsidRDefault="00A91722" w:rsidP="0012590C">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CC2119">
        <w:rPr>
          <w:rFonts w:cs="Simplified Arabic" w:hint="cs"/>
          <w:i/>
          <w:iCs/>
          <w:kern w:val="2"/>
          <w:sz w:val="20"/>
          <w:shd w:val="clear" w:color="auto" w:fill="FFFFFF"/>
          <w:rtl/>
          <w:lang w:val="en-US" w:eastAsia="en-US"/>
        </w:rPr>
        <w:t>الشراكة</w:t>
      </w:r>
    </w:p>
    <w:p w14:paraId="379DB013" w14:textId="1AF1DA23" w:rsidR="00A91722" w:rsidRPr="004075AE" w:rsidRDefault="00A91722"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i/>
          <w:sz w:val="20"/>
          <w:rtl/>
          <w:lang w:eastAsia="x-none" w:bidi="ar-EG"/>
        </w:rPr>
        <w:t>مواصلة تحسين كفاءة الشراكة في إطار مرفق البيئة العالمية ومساءلتها</w:t>
      </w:r>
      <w:r w:rsidR="00542446">
        <w:rPr>
          <w:rFonts w:cs="Simplified Arabic" w:hint="cs"/>
          <w:i/>
          <w:sz w:val="20"/>
          <w:rtl/>
          <w:lang w:eastAsia="x-none" w:bidi="ar-EG"/>
        </w:rPr>
        <w:t>.</w:t>
      </w:r>
      <w:r w:rsidRPr="004075AE">
        <w:rPr>
          <w:rStyle w:val="FootnoteReference"/>
          <w:rFonts w:cs="Simplified Arabic"/>
          <w:i/>
          <w:sz w:val="20"/>
          <w:rtl/>
          <w:lang w:eastAsia="x-none" w:bidi="ar-EG"/>
        </w:rPr>
        <w:footnoteReference w:id="96"/>
      </w:r>
    </w:p>
    <w:p w14:paraId="47AB3854" w14:textId="53C68B79" w:rsidR="00A91722" w:rsidRPr="00CC2119" w:rsidRDefault="00A91722" w:rsidP="0012590C">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CC2119">
        <w:rPr>
          <w:rFonts w:cs="Simplified Arabic" w:hint="cs"/>
          <w:i/>
          <w:iCs/>
          <w:kern w:val="2"/>
          <w:sz w:val="20"/>
          <w:shd w:val="clear" w:color="auto" w:fill="FFFFFF"/>
          <w:rtl/>
          <w:lang w:val="en-US" w:eastAsia="en-US"/>
        </w:rPr>
        <w:t>الرصد والتقييم</w:t>
      </w:r>
    </w:p>
    <w:p w14:paraId="5CBDE3F7" w14:textId="7ABC4B08" w:rsidR="00A91722" w:rsidRPr="004075AE" w:rsidRDefault="00A91722"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bidi="ar-EG"/>
        </w:rPr>
        <w:t>التشاور مع الأمينة التنفيذية في عمليات الاستعراض ذات الصلة التي يضطلع بها مرفق البيئة العالمية والتي تؤثر في الآلية المالية للاتفاقية</w:t>
      </w:r>
      <w:r w:rsidR="00542446">
        <w:rPr>
          <w:rFonts w:cs="Simplified Arabic" w:hint="cs"/>
          <w:i/>
          <w:sz w:val="20"/>
          <w:rtl/>
          <w:lang w:eastAsia="x-none" w:bidi="ar-EG"/>
        </w:rPr>
        <w:t>.</w:t>
      </w:r>
      <w:r w:rsidR="00636507" w:rsidRPr="00E7515D">
        <w:rPr>
          <w:rFonts w:cs="Simplified Arabic"/>
          <w:sz w:val="20"/>
          <w:vertAlign w:val="superscript"/>
          <w:rtl/>
          <w:lang w:bidi="ar-EG"/>
        </w:rPr>
        <w:footnoteReference w:id="97"/>
      </w:r>
    </w:p>
    <w:p w14:paraId="7BDF620E" w14:textId="618B67B6" w:rsidR="00A91722" w:rsidRPr="004075AE" w:rsidRDefault="00636507"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bidi="ar-EG"/>
        </w:rPr>
        <w:t>ي</w:t>
      </w:r>
      <w:r w:rsidR="00A91722" w:rsidRPr="004075AE">
        <w:rPr>
          <w:rFonts w:cs="Simplified Arabic" w:hint="cs"/>
          <w:i/>
          <w:sz w:val="20"/>
          <w:rtl/>
          <w:lang w:eastAsia="x-none" w:bidi="ar-EG"/>
        </w:rPr>
        <w:t xml:space="preserve">درج </w:t>
      </w:r>
      <w:r w:rsidRPr="004075AE">
        <w:rPr>
          <w:rFonts w:cs="Simplified Arabic" w:hint="cs"/>
          <w:i/>
          <w:sz w:val="20"/>
          <w:rtl/>
          <w:lang w:eastAsia="x-none" w:bidi="ar-EG"/>
        </w:rPr>
        <w:t xml:space="preserve">مرفق البيئة العالمية </w:t>
      </w:r>
      <w:r w:rsidR="00A91722" w:rsidRPr="004075AE">
        <w:rPr>
          <w:rFonts w:cs="Simplified Arabic" w:hint="cs"/>
          <w:i/>
          <w:sz w:val="20"/>
          <w:rtl/>
          <w:lang w:eastAsia="x-none" w:bidi="ar-EG"/>
        </w:rPr>
        <w:t>في أنشطته الخاصة بالرصد والتقييم، التقييم الخاص بالامتثال للسياسات والاستراتيجية وأولويات البرامج ومعايير الأهلية التي يحددها مؤتمر الأطراف</w:t>
      </w:r>
      <w:r w:rsidR="00542446">
        <w:rPr>
          <w:rFonts w:cs="Simplified Arabic" w:hint="cs"/>
          <w:i/>
          <w:sz w:val="20"/>
          <w:rtl/>
          <w:lang w:eastAsia="x-none" w:bidi="ar-EG"/>
        </w:rPr>
        <w:t>.</w:t>
      </w:r>
      <w:r w:rsidRPr="00E7515D">
        <w:rPr>
          <w:rFonts w:cs="Simplified Arabic"/>
          <w:sz w:val="20"/>
          <w:vertAlign w:val="superscript"/>
          <w:rtl/>
          <w:lang w:bidi="ar-EG"/>
        </w:rPr>
        <w:footnoteReference w:id="98"/>
      </w:r>
    </w:p>
    <w:p w14:paraId="43C19F6F" w14:textId="4BD53332" w:rsidR="00A91722" w:rsidRPr="004075AE" w:rsidRDefault="00636507"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bidi="ar-EG"/>
        </w:rPr>
        <w:t>ي</w:t>
      </w:r>
      <w:r w:rsidR="00A91722" w:rsidRPr="004075AE">
        <w:rPr>
          <w:rFonts w:cs="Simplified Arabic" w:hint="cs"/>
          <w:i/>
          <w:sz w:val="20"/>
          <w:rtl/>
          <w:lang w:eastAsia="x-none" w:bidi="ar-EG"/>
        </w:rPr>
        <w:t>وضح و</w:t>
      </w:r>
      <w:r w:rsidRPr="004075AE">
        <w:rPr>
          <w:rFonts w:cs="Simplified Arabic" w:hint="cs"/>
          <w:i/>
          <w:sz w:val="20"/>
          <w:rtl/>
          <w:lang w:eastAsia="x-none" w:bidi="ar-EG"/>
        </w:rPr>
        <w:t>ي</w:t>
      </w:r>
      <w:r w:rsidR="00A91722" w:rsidRPr="004075AE">
        <w:rPr>
          <w:rFonts w:cs="Simplified Arabic" w:hint="cs"/>
          <w:i/>
          <w:sz w:val="20"/>
          <w:rtl/>
          <w:lang w:eastAsia="x-none" w:bidi="ar-EG"/>
        </w:rPr>
        <w:t xml:space="preserve">حيل الى مؤتمر الأطراف نواتج التقييم حسنة التلخيص، وتقارير التقييم الكاملة المتعلقة بالتنوع البيولوجي </w:t>
      </w:r>
      <w:r w:rsidR="001433E4">
        <w:rPr>
          <w:rFonts w:cs="Simplified Arabic" w:hint="cs"/>
          <w:i/>
          <w:sz w:val="20"/>
          <w:rtl/>
          <w:lang w:eastAsia="x-none" w:bidi="ar-EG"/>
        </w:rPr>
        <w:t>والإرشادات</w:t>
      </w:r>
      <w:r w:rsidR="00A91722" w:rsidRPr="004075AE">
        <w:rPr>
          <w:rFonts w:cs="Simplified Arabic" w:hint="cs"/>
          <w:i/>
          <w:sz w:val="20"/>
          <w:rtl/>
          <w:lang w:eastAsia="x-none" w:bidi="ar-EG"/>
        </w:rPr>
        <w:t xml:space="preserve"> المقدمة من مؤتمر الأطراف</w:t>
      </w:r>
      <w:r w:rsidR="00542446">
        <w:rPr>
          <w:rFonts w:cs="Simplified Arabic" w:hint="cs"/>
          <w:i/>
          <w:sz w:val="20"/>
          <w:rtl/>
          <w:lang w:eastAsia="x-none" w:bidi="ar-EG"/>
        </w:rPr>
        <w:t>.</w:t>
      </w:r>
      <w:r w:rsidRPr="00E7515D">
        <w:rPr>
          <w:rFonts w:cs="Simplified Arabic"/>
          <w:sz w:val="20"/>
          <w:vertAlign w:val="superscript"/>
          <w:rtl/>
          <w:lang w:bidi="ar-EG"/>
        </w:rPr>
        <w:footnoteReference w:id="99"/>
      </w:r>
    </w:p>
    <w:p w14:paraId="74509DE7" w14:textId="3A328BCE" w:rsidR="00A91722" w:rsidRPr="004075AE" w:rsidRDefault="00636507"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bidi="ar-EG"/>
        </w:rPr>
        <w:t>ي</w:t>
      </w:r>
      <w:r w:rsidR="00A91722" w:rsidRPr="004075AE">
        <w:rPr>
          <w:rFonts w:cs="Simplified Arabic" w:hint="cs"/>
          <w:i/>
          <w:sz w:val="20"/>
          <w:rtl/>
          <w:lang w:eastAsia="x-none" w:bidi="ar-EG"/>
        </w:rPr>
        <w:t>درج في تقريره العادي نتائج واستنتاجات وتوصيات جميع عمليات التقييم ذات الصلة التي أجراها مكتب التقييم في مرفق</w:t>
      </w:r>
      <w:r w:rsidR="00A91722" w:rsidRPr="004075AE">
        <w:rPr>
          <w:rFonts w:cs="Simplified Arabic" w:hint="cs"/>
          <w:i/>
          <w:sz w:val="20"/>
          <w:rtl/>
          <w:lang w:eastAsia="x-none"/>
        </w:rPr>
        <w:t xml:space="preserve"> البيئة العالمية</w:t>
      </w:r>
      <w:r w:rsidR="00542446">
        <w:rPr>
          <w:rFonts w:cs="Simplified Arabic" w:hint="cs"/>
          <w:i/>
          <w:sz w:val="20"/>
          <w:rtl/>
          <w:lang w:eastAsia="x-none"/>
        </w:rPr>
        <w:t>.</w:t>
      </w:r>
      <w:r w:rsidRPr="004075AE">
        <w:rPr>
          <w:rStyle w:val="FootnoteReference"/>
          <w:rFonts w:cs="Simplified Arabic"/>
          <w:i/>
          <w:sz w:val="20"/>
          <w:rtl/>
          <w:lang w:eastAsia="x-none"/>
        </w:rPr>
        <w:footnoteReference w:id="100"/>
      </w:r>
    </w:p>
    <w:p w14:paraId="05A962B9" w14:textId="2B061E15" w:rsidR="00636507" w:rsidRPr="00CC2119" w:rsidRDefault="00636507" w:rsidP="0012590C">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CC2119">
        <w:rPr>
          <w:rFonts w:cs="Simplified Arabic" w:hint="cs"/>
          <w:i/>
          <w:iCs/>
          <w:kern w:val="2"/>
          <w:sz w:val="20"/>
          <w:shd w:val="clear" w:color="auto" w:fill="FFFFFF"/>
          <w:rtl/>
          <w:lang w:val="en-US" w:eastAsia="en-US"/>
        </w:rPr>
        <w:t>الفعالية</w:t>
      </w:r>
    </w:p>
    <w:p w14:paraId="3CE78CE8" w14:textId="2E985A2B" w:rsidR="00636507" w:rsidRPr="004075AE" w:rsidRDefault="00636507"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i/>
          <w:sz w:val="20"/>
          <w:rtl/>
          <w:lang w:eastAsia="x-none" w:bidi="ar-EG"/>
        </w:rPr>
        <w:t xml:space="preserve">دعم أنشطة التنفيذ الوطنية في إطار </w:t>
      </w:r>
      <w:proofErr w:type="spellStart"/>
      <w:r w:rsidR="005F1B3B" w:rsidRPr="005F1B3B">
        <w:rPr>
          <w:rFonts w:cs="Simplified Arabic"/>
          <w:i/>
          <w:sz w:val="20"/>
          <w:rtl/>
          <w:lang w:eastAsia="x-none" w:bidi="ar-EG"/>
        </w:rPr>
        <w:t>كونمينغ</w:t>
      </w:r>
      <w:proofErr w:type="spellEnd"/>
      <w:r w:rsidR="005F1B3B" w:rsidRPr="005F1B3B">
        <w:rPr>
          <w:rFonts w:cs="Simplified Arabic"/>
          <w:i/>
          <w:sz w:val="20"/>
          <w:rtl/>
          <w:lang w:eastAsia="x-none" w:bidi="ar-EG"/>
        </w:rPr>
        <w:t>-مونتريال العالمي للتنوع البيولوجي</w:t>
      </w:r>
      <w:r w:rsidR="005F1B3B">
        <w:rPr>
          <w:rFonts w:cs="Simplified Arabic" w:hint="cs"/>
          <w:i/>
          <w:sz w:val="20"/>
          <w:rtl/>
          <w:lang w:eastAsia="x-none" w:bidi="ar-EG"/>
        </w:rPr>
        <w:t xml:space="preserve"> </w:t>
      </w:r>
      <w:r w:rsidRPr="004075AE">
        <w:rPr>
          <w:rFonts w:cs="Simplified Arabic"/>
          <w:i/>
          <w:sz w:val="20"/>
          <w:rtl/>
          <w:lang w:eastAsia="x-none" w:bidi="ar-EG"/>
        </w:rPr>
        <w:t>بطريقة فعالة، بغية تمكين الأطراف من تعزيز التقدم المحرز نحو تحقيق</w:t>
      </w:r>
      <w:r w:rsidR="005F1B3B">
        <w:rPr>
          <w:rFonts w:cs="Simplified Arabic" w:hint="cs"/>
          <w:i/>
          <w:sz w:val="20"/>
          <w:rtl/>
          <w:lang w:eastAsia="x-none" w:bidi="ar-EG"/>
        </w:rPr>
        <w:t xml:space="preserve"> غايات</w:t>
      </w:r>
      <w:r w:rsidRPr="004075AE">
        <w:rPr>
          <w:rFonts w:cs="Simplified Arabic"/>
          <w:i/>
          <w:sz w:val="20"/>
          <w:rtl/>
          <w:lang w:eastAsia="x-none" w:bidi="ar-EG"/>
        </w:rPr>
        <w:t xml:space="preserve"> </w:t>
      </w:r>
      <w:r w:rsidR="005F1B3B">
        <w:rPr>
          <w:rFonts w:cs="Simplified Arabic" w:hint="cs"/>
          <w:i/>
          <w:sz w:val="20"/>
          <w:rtl/>
          <w:lang w:eastAsia="x-none" w:bidi="ar-EG"/>
        </w:rPr>
        <w:t>و</w:t>
      </w:r>
      <w:r w:rsidRPr="004075AE">
        <w:rPr>
          <w:rFonts w:cs="Simplified Arabic"/>
          <w:i/>
          <w:sz w:val="20"/>
          <w:rtl/>
          <w:lang w:eastAsia="x-none" w:bidi="ar-EG"/>
        </w:rPr>
        <w:t xml:space="preserve">أهداف </w:t>
      </w:r>
      <w:r w:rsidR="005F1B3B">
        <w:rPr>
          <w:rFonts w:cs="Simplified Arabic" w:hint="cs"/>
          <w:i/>
          <w:sz w:val="20"/>
          <w:rtl/>
          <w:lang w:eastAsia="x-none" w:bidi="ar-EG"/>
        </w:rPr>
        <w:t>الإطار</w:t>
      </w:r>
      <w:r w:rsidR="00542446">
        <w:rPr>
          <w:rFonts w:cs="Simplified Arabic" w:hint="cs"/>
          <w:i/>
          <w:sz w:val="20"/>
          <w:rtl/>
          <w:lang w:eastAsia="x-none" w:bidi="ar-EG"/>
        </w:rPr>
        <w:t>.</w:t>
      </w:r>
      <w:r w:rsidRPr="004075AE">
        <w:rPr>
          <w:rStyle w:val="FootnoteReference"/>
          <w:rFonts w:cs="Simplified Arabic"/>
          <w:i/>
          <w:sz w:val="20"/>
          <w:rtl/>
          <w:lang w:eastAsia="x-none" w:bidi="ar-EG"/>
        </w:rPr>
        <w:footnoteReference w:id="101"/>
      </w:r>
    </w:p>
    <w:p w14:paraId="4E8226A7" w14:textId="1B45FE09" w:rsidR="00301C85" w:rsidRPr="00CC2119" w:rsidRDefault="00301C85" w:rsidP="0012590C">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CC2119">
        <w:rPr>
          <w:rFonts w:cs="Simplified Arabic" w:hint="cs"/>
          <w:i/>
          <w:iCs/>
          <w:kern w:val="2"/>
          <w:sz w:val="20"/>
          <w:shd w:val="clear" w:color="auto" w:fill="FFFFFF"/>
          <w:rtl/>
          <w:lang w:val="en-US" w:eastAsia="en-US"/>
        </w:rPr>
        <w:t xml:space="preserve">برنامج </w:t>
      </w:r>
      <w:r w:rsidR="00DB79DF">
        <w:rPr>
          <w:rFonts w:cs="Simplified Arabic" w:hint="cs"/>
          <w:i/>
          <w:iCs/>
          <w:kern w:val="2"/>
          <w:sz w:val="20"/>
          <w:shd w:val="clear" w:color="auto" w:fill="FFFFFF"/>
          <w:rtl/>
          <w:lang w:val="en-US" w:eastAsia="en-US"/>
        </w:rPr>
        <w:t>المِنح</w:t>
      </w:r>
      <w:r w:rsidRPr="00CC2119">
        <w:rPr>
          <w:rFonts w:cs="Simplified Arabic" w:hint="cs"/>
          <w:i/>
          <w:iCs/>
          <w:kern w:val="2"/>
          <w:sz w:val="20"/>
          <w:shd w:val="clear" w:color="auto" w:fill="FFFFFF"/>
          <w:rtl/>
          <w:lang w:val="en-US" w:eastAsia="en-US"/>
        </w:rPr>
        <w:t xml:space="preserve"> الصغيرة</w:t>
      </w:r>
    </w:p>
    <w:p w14:paraId="5F2876AF" w14:textId="0198E8F8" w:rsidR="00301C85" w:rsidRPr="004075AE" w:rsidRDefault="00301C85"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rPr>
        <w:t xml:space="preserve">مواصلة توسيع نطاق برنامج </w:t>
      </w:r>
      <w:r w:rsidR="00DB79DF">
        <w:rPr>
          <w:rFonts w:cs="Simplified Arabic" w:hint="cs"/>
          <w:i/>
          <w:sz w:val="20"/>
          <w:rtl/>
          <w:lang w:eastAsia="x-none"/>
        </w:rPr>
        <w:t>المِنح</w:t>
      </w:r>
      <w:r w:rsidRPr="004075AE">
        <w:rPr>
          <w:rFonts w:cs="Simplified Arabic" w:hint="cs"/>
          <w:i/>
          <w:sz w:val="20"/>
          <w:rtl/>
          <w:lang w:eastAsia="x-none"/>
        </w:rPr>
        <w:t xml:space="preserve"> الصغيرة التابع لمرفق البيئة العالمية ليشمل بلدانا نامية أخرى وخاصة أقل البلدان نموا والدول الجزرية الصغيرة النامية</w:t>
      </w:r>
      <w:r w:rsidR="00542446">
        <w:rPr>
          <w:rFonts w:cs="Simplified Arabic" w:hint="cs"/>
          <w:i/>
          <w:sz w:val="20"/>
          <w:rtl/>
          <w:lang w:eastAsia="x-none"/>
        </w:rPr>
        <w:t>.</w:t>
      </w:r>
      <w:r w:rsidRPr="004075AE">
        <w:rPr>
          <w:rStyle w:val="FootnoteReference"/>
          <w:rFonts w:cs="Simplified Arabic"/>
          <w:i/>
          <w:sz w:val="20"/>
          <w:rtl/>
          <w:lang w:eastAsia="x-none"/>
        </w:rPr>
        <w:footnoteReference w:id="102"/>
      </w:r>
    </w:p>
    <w:p w14:paraId="537B6195" w14:textId="5F6893AB" w:rsidR="00301C85" w:rsidRPr="00CC2119" w:rsidRDefault="005A1671" w:rsidP="0012590C">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proofErr w:type="gramStart"/>
      <w:r w:rsidRPr="00CC2119">
        <w:rPr>
          <w:rFonts w:cs="Simplified Arabic" w:hint="cs"/>
          <w:i/>
          <w:iCs/>
          <w:kern w:val="2"/>
          <w:sz w:val="20"/>
          <w:shd w:val="clear" w:color="auto" w:fill="FFFFFF"/>
          <w:rtl/>
          <w:lang w:val="en-US" w:eastAsia="en-US"/>
        </w:rPr>
        <w:t>مخاطر</w:t>
      </w:r>
      <w:proofErr w:type="gramEnd"/>
      <w:r w:rsidRPr="00CC2119">
        <w:rPr>
          <w:rFonts w:cs="Simplified Arabic" w:hint="cs"/>
          <w:i/>
          <w:iCs/>
          <w:kern w:val="2"/>
          <w:sz w:val="20"/>
          <w:shd w:val="clear" w:color="auto" w:fill="FFFFFF"/>
          <w:rtl/>
          <w:lang w:val="en-US" w:eastAsia="en-US"/>
        </w:rPr>
        <w:t xml:space="preserve"> العملات</w:t>
      </w:r>
    </w:p>
    <w:p w14:paraId="1FE09C0B" w14:textId="1FEB3DA3" w:rsidR="005A1671" w:rsidRPr="004075AE" w:rsidRDefault="005A1671"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 xml:space="preserve">النظر في استكشاف التدابير الرامية إلى </w:t>
      </w:r>
      <w:r w:rsidRPr="004075AE">
        <w:rPr>
          <w:rFonts w:cs="Simplified Arabic" w:hint="cs"/>
          <w:i/>
          <w:sz w:val="20"/>
          <w:rtl/>
          <w:lang w:eastAsia="x-none" w:bidi="ar-EG"/>
        </w:rPr>
        <w:t xml:space="preserve">تخفيف المخاطر المحتملة بما في ذلك </w:t>
      </w:r>
      <w:proofErr w:type="gramStart"/>
      <w:r w:rsidRPr="004075AE">
        <w:rPr>
          <w:rFonts w:cs="Simplified Arabic" w:hint="cs"/>
          <w:i/>
          <w:sz w:val="20"/>
          <w:rtl/>
          <w:lang w:eastAsia="x-none" w:bidi="ar-EG"/>
        </w:rPr>
        <w:t>مخاطر</w:t>
      </w:r>
      <w:proofErr w:type="gramEnd"/>
      <w:r w:rsidRPr="004075AE">
        <w:rPr>
          <w:rFonts w:cs="Simplified Arabic" w:hint="cs"/>
          <w:i/>
          <w:sz w:val="20"/>
          <w:rtl/>
          <w:lang w:eastAsia="x-none" w:bidi="ar-EG"/>
        </w:rPr>
        <w:t xml:space="preserve"> العملات لتجنب التأثيرات السلبية المحتملة على فترات التجديد في المستقبل لتوفير الموارد المالية للبلدان المستفيدة من مرفق البيئة العالمية مع إيلاء الاهتمام الكامل لنصوص الفقرتين 5 و6 من المادة 20 من الاتفاقية</w:t>
      </w:r>
      <w:r w:rsidR="00542446">
        <w:rPr>
          <w:rFonts w:cs="Simplified Arabic" w:hint="cs"/>
          <w:i/>
          <w:sz w:val="20"/>
          <w:rtl/>
          <w:lang w:eastAsia="x-none" w:bidi="ar-EG"/>
        </w:rPr>
        <w:t>.</w:t>
      </w:r>
      <w:r w:rsidRPr="004075AE">
        <w:rPr>
          <w:rStyle w:val="FootnoteReference"/>
          <w:rFonts w:cs="Simplified Arabic"/>
          <w:i/>
          <w:sz w:val="20"/>
          <w:rtl/>
          <w:lang w:eastAsia="x-none" w:bidi="ar-EG"/>
        </w:rPr>
        <w:footnoteReference w:id="103"/>
      </w:r>
    </w:p>
    <w:p w14:paraId="72330BBE" w14:textId="6679A480" w:rsidR="009F2A5D" w:rsidRPr="005F1B3B" w:rsidRDefault="009F2A5D" w:rsidP="0012590C">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lang w:val="en-US" w:eastAsia="en-US"/>
        </w:rPr>
      </w:pPr>
      <w:r w:rsidRPr="00CC2119">
        <w:rPr>
          <w:rFonts w:cs="Simplified Arabic" w:hint="cs"/>
          <w:i/>
          <w:iCs/>
          <w:kern w:val="2"/>
          <w:sz w:val="20"/>
          <w:shd w:val="clear" w:color="auto" w:fill="FFFFFF"/>
          <w:rtl/>
          <w:lang w:val="en-US" w:eastAsia="en-US"/>
        </w:rPr>
        <w:t>النهج المتكامل</w:t>
      </w:r>
    </w:p>
    <w:p w14:paraId="41079B4A" w14:textId="6604A5B3" w:rsidR="00462969" w:rsidRPr="004075AE" w:rsidRDefault="00462969"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مواصلة وزيادة تعزيز البرمجة المتكاملة كوسيلة لاستغلال الفرص للتآزر في تنفيذ الاتفاقات البيئية المتعددة الأطراف الأخرى فضلا عن خطة عمل 2030 للتنمية المستدامة وأهداف التنمية المستدامة وخاصة الهدفين 14 و15 من أهداف التنمية المستدامة؛</w:t>
      </w:r>
      <w:r w:rsidRPr="004075AE">
        <w:rPr>
          <w:rStyle w:val="FootnoteReference"/>
          <w:rFonts w:cs="Simplified Arabic"/>
          <w:i/>
          <w:sz w:val="20"/>
          <w:rtl/>
          <w:lang w:eastAsia="x-none"/>
        </w:rPr>
        <w:footnoteReference w:id="104"/>
      </w:r>
    </w:p>
    <w:p w14:paraId="414636CD" w14:textId="457563AD" w:rsidR="00462969" w:rsidRPr="005F1B3B" w:rsidRDefault="00462969" w:rsidP="00DB79DF">
      <w:pPr>
        <w:pStyle w:val="ListParagraph"/>
        <w:numPr>
          <w:ilvl w:val="0"/>
          <w:numId w:val="28"/>
        </w:numPr>
        <w:shd w:val="clear" w:color="auto" w:fill="FFFFFF"/>
        <w:bidi/>
        <w:spacing w:after="80" w:line="199" w:lineRule="auto"/>
        <w:ind w:left="4" w:firstLine="0"/>
        <w:jc w:val="both"/>
        <w:rPr>
          <w:rFonts w:cs="Simplified Arabic"/>
          <w:i/>
          <w:iCs/>
          <w:kern w:val="2"/>
          <w:sz w:val="20"/>
          <w:shd w:val="clear" w:color="auto" w:fill="FFFFFF"/>
          <w:rtl/>
          <w:lang w:val="en-US" w:eastAsia="en-US"/>
        </w:rPr>
      </w:pPr>
      <w:r w:rsidRPr="005F1B3B">
        <w:rPr>
          <w:rFonts w:cs="Simplified Arabic" w:hint="cs"/>
          <w:i/>
          <w:iCs/>
          <w:kern w:val="2"/>
          <w:sz w:val="20"/>
          <w:shd w:val="clear" w:color="auto" w:fill="FFFFFF"/>
          <w:rtl/>
          <w:lang w:val="en-US" w:eastAsia="en-US"/>
        </w:rPr>
        <w:t>تسوية المنازعات</w:t>
      </w:r>
    </w:p>
    <w:p w14:paraId="55F95E36" w14:textId="3A7E8D32" w:rsidR="00462969" w:rsidRPr="004075AE" w:rsidRDefault="00462969"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bidi="ar-EG"/>
        </w:rPr>
        <w:t>إذكاء</w:t>
      </w:r>
      <w:r w:rsidRPr="004075AE">
        <w:rPr>
          <w:rFonts w:cs="Simplified Arabic"/>
          <w:i/>
          <w:sz w:val="20"/>
          <w:rtl/>
          <w:lang w:eastAsia="x-none" w:bidi="ar-EG"/>
        </w:rPr>
        <w:t xml:space="preserve"> الوعي بالعمليات القائمة في إطار ولاية ال</w:t>
      </w:r>
      <w:r w:rsidRPr="004075AE">
        <w:rPr>
          <w:rFonts w:cs="Simplified Arabic"/>
          <w:i/>
          <w:sz w:val="20"/>
          <w:rtl/>
          <w:lang w:eastAsia="x-none"/>
        </w:rPr>
        <w:t xml:space="preserve">مفوض المعني بتسوية المنازعات </w:t>
      </w:r>
      <w:r w:rsidRPr="004075AE">
        <w:rPr>
          <w:rFonts w:cs="Simplified Arabic"/>
          <w:i/>
          <w:sz w:val="20"/>
          <w:rtl/>
          <w:lang w:eastAsia="x-none" w:bidi="ar-EG"/>
        </w:rPr>
        <w:t>لمعالجة الشكاوى المتعلقة بعمليات الآلية المالية</w:t>
      </w:r>
      <w:r w:rsidR="00542446">
        <w:rPr>
          <w:rFonts w:cs="Simplified Arabic" w:hint="cs"/>
          <w:i/>
          <w:sz w:val="20"/>
          <w:rtl/>
          <w:lang w:eastAsia="x-none" w:bidi="ar-EG"/>
        </w:rPr>
        <w:t>.</w:t>
      </w:r>
      <w:r w:rsidRPr="004075AE">
        <w:rPr>
          <w:rStyle w:val="FootnoteReference"/>
          <w:rFonts w:cs="Simplified Arabic"/>
          <w:i/>
          <w:sz w:val="20"/>
          <w:rtl/>
          <w:lang w:eastAsia="x-none" w:bidi="ar-EG"/>
        </w:rPr>
        <w:footnoteReference w:id="105"/>
      </w:r>
    </w:p>
    <w:p w14:paraId="2545A1A7" w14:textId="66E55D44" w:rsidR="00462969" w:rsidRPr="005F1B3B" w:rsidRDefault="00462969" w:rsidP="00EA7B84">
      <w:pPr>
        <w:bidi/>
        <w:spacing w:after="120" w:line="216" w:lineRule="auto"/>
        <w:jc w:val="both"/>
        <w:rPr>
          <w:rFonts w:cs="Simplified Arabic"/>
          <w:b/>
          <w:bCs/>
          <w:i/>
          <w:sz w:val="20"/>
          <w:rtl/>
          <w:lang w:eastAsia="x-none"/>
        </w:rPr>
      </w:pPr>
      <w:r w:rsidRPr="005F1B3B">
        <w:rPr>
          <w:rFonts w:cs="Simplified Arabic" w:hint="cs"/>
          <w:b/>
          <w:bCs/>
          <w:i/>
          <w:sz w:val="20"/>
          <w:rtl/>
          <w:lang w:eastAsia="x-none"/>
        </w:rPr>
        <w:t>المادة 22: العلاقات مع الاتفاقيات الدولية الأخرى</w:t>
      </w:r>
    </w:p>
    <w:p w14:paraId="655306A8" w14:textId="56AA2EBA" w:rsidR="00462969" w:rsidRPr="004075AE" w:rsidRDefault="00462969"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مشروعات وأنشطة للنهوض بالتآزر فيما بين الاتفاقات البيئية المتعددة الأطراف ذات الصلة.</w:t>
      </w:r>
      <w:r w:rsidRPr="004075AE">
        <w:rPr>
          <w:rFonts w:cs="Simplified Arabic"/>
          <w:i/>
          <w:sz w:val="20"/>
          <w:vertAlign w:val="superscript"/>
          <w:lang w:val="en-US" w:eastAsia="x-none"/>
        </w:rPr>
        <w:t xml:space="preserve"> </w:t>
      </w:r>
      <w:r w:rsidRPr="00DB79DF">
        <w:rPr>
          <w:rFonts w:cs="Simplified Arabic"/>
          <w:iCs/>
          <w:sz w:val="20"/>
          <w:vertAlign w:val="superscript"/>
          <w:lang w:val="en-US" w:eastAsia="x-none"/>
        </w:rPr>
        <w:footnoteReference w:id="106"/>
      </w:r>
    </w:p>
    <w:p w14:paraId="51F52E98" w14:textId="62731BDB" w:rsidR="00462969" w:rsidRPr="005F1B3B" w:rsidRDefault="00462969" w:rsidP="00EA7B84">
      <w:pPr>
        <w:bidi/>
        <w:spacing w:after="120" w:line="216" w:lineRule="auto"/>
        <w:jc w:val="both"/>
        <w:rPr>
          <w:rFonts w:cs="Simplified Arabic"/>
          <w:b/>
          <w:bCs/>
          <w:i/>
          <w:sz w:val="20"/>
          <w:rtl/>
          <w:lang w:eastAsia="x-none"/>
        </w:rPr>
      </w:pPr>
      <w:r w:rsidRPr="005F1B3B">
        <w:rPr>
          <w:rFonts w:cs="Simplified Arabic" w:hint="cs"/>
          <w:b/>
          <w:bCs/>
          <w:i/>
          <w:sz w:val="20"/>
          <w:rtl/>
          <w:lang w:eastAsia="x-none"/>
        </w:rPr>
        <w:t xml:space="preserve">المادة 26: التقارير </w:t>
      </w:r>
    </w:p>
    <w:p w14:paraId="750081E3" w14:textId="044A2CCC" w:rsidR="00462969" w:rsidRPr="004075AE" w:rsidRDefault="00462969"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إعداد التقارير الوطنية المقبلة</w:t>
      </w:r>
      <w:r w:rsidRPr="00DB79DF">
        <w:rPr>
          <w:rFonts w:cs="Simplified Arabic"/>
          <w:iCs/>
          <w:sz w:val="20"/>
          <w:vertAlign w:val="superscript"/>
          <w:lang w:val="en-US" w:eastAsia="x-none"/>
        </w:rPr>
        <w:footnoteReference w:id="107"/>
      </w:r>
      <w:r w:rsidRPr="00DB79DF">
        <w:rPr>
          <w:rFonts w:cs="Simplified Arabic" w:hint="cs"/>
          <w:iCs/>
          <w:sz w:val="20"/>
          <w:rtl/>
          <w:lang w:eastAsia="x-none"/>
        </w:rPr>
        <w:t xml:space="preserve"> </w:t>
      </w:r>
      <w:r w:rsidRPr="004075AE">
        <w:rPr>
          <w:rFonts w:cs="Simplified Arabic"/>
          <w:i/>
          <w:sz w:val="20"/>
          <w:rtl/>
          <w:lang w:eastAsia="x-none"/>
        </w:rPr>
        <w:t>في الوقت المناسب وعلى وجه السرعة</w:t>
      </w:r>
      <w:r w:rsidR="00542446">
        <w:rPr>
          <w:rFonts w:cs="Simplified Arabic" w:hint="cs"/>
          <w:i/>
          <w:sz w:val="20"/>
          <w:rtl/>
          <w:lang w:eastAsia="x-none"/>
        </w:rPr>
        <w:t>.</w:t>
      </w:r>
      <w:r w:rsidRPr="004075AE">
        <w:rPr>
          <w:rStyle w:val="FootnoteReference"/>
          <w:rFonts w:cs="Simplified Arabic"/>
          <w:i/>
          <w:sz w:val="20"/>
          <w:rtl/>
          <w:lang w:eastAsia="x-none"/>
        </w:rPr>
        <w:footnoteReference w:id="108"/>
      </w:r>
    </w:p>
    <w:p w14:paraId="041DB812" w14:textId="0398E5D4" w:rsidR="00462969" w:rsidRPr="00DB79DF" w:rsidRDefault="00462969" w:rsidP="005F1B3B">
      <w:pPr>
        <w:shd w:val="clear" w:color="auto" w:fill="FFFFFF"/>
        <w:bidi/>
        <w:spacing w:after="80" w:line="199" w:lineRule="auto"/>
        <w:rPr>
          <w:rFonts w:cs="Simplified Arabic"/>
          <w:b/>
          <w:bCs/>
          <w:i/>
          <w:sz w:val="22"/>
          <w:szCs w:val="28"/>
          <w:rtl/>
          <w:lang w:eastAsia="x-none"/>
        </w:rPr>
      </w:pPr>
      <w:r w:rsidRPr="00DB79DF">
        <w:rPr>
          <w:rFonts w:cs="Simplified Arabic" w:hint="cs"/>
          <w:b/>
          <w:bCs/>
          <w:i/>
          <w:sz w:val="22"/>
          <w:szCs w:val="28"/>
          <w:rtl/>
          <w:lang w:eastAsia="x-none"/>
        </w:rPr>
        <w:t>جيم-</w:t>
      </w:r>
      <w:r w:rsidRPr="00DB79DF">
        <w:rPr>
          <w:rFonts w:cs="Simplified Arabic" w:hint="cs"/>
          <w:b/>
          <w:bCs/>
          <w:i/>
          <w:sz w:val="22"/>
          <w:szCs w:val="28"/>
          <w:rtl/>
          <w:lang w:eastAsia="x-none"/>
        </w:rPr>
        <w:tab/>
        <w:t>معايير الأهلية</w:t>
      </w:r>
    </w:p>
    <w:p w14:paraId="22EF1B8D" w14:textId="44FA5DA4" w:rsidR="00462969" w:rsidRPr="004075AE" w:rsidRDefault="00DB79DF" w:rsidP="00EA7B84">
      <w:pPr>
        <w:shd w:val="clear" w:color="auto" w:fill="FFFFFF"/>
        <w:bidi/>
        <w:spacing w:after="80" w:line="199" w:lineRule="auto"/>
        <w:jc w:val="both"/>
        <w:rPr>
          <w:rFonts w:cs="Simplified Arabic"/>
          <w:b/>
          <w:bCs/>
          <w:kern w:val="2"/>
          <w:sz w:val="20"/>
          <w:shd w:val="clear" w:color="auto" w:fill="FFFFFF"/>
          <w:rtl/>
          <w:lang w:val="en-US" w:eastAsia="en-US"/>
        </w:rPr>
      </w:pPr>
      <w:r>
        <w:rPr>
          <w:rFonts w:cs="Simplified Arabic" w:hint="cs"/>
          <w:b/>
          <w:bCs/>
          <w:kern w:val="2"/>
          <w:sz w:val="20"/>
          <w:shd w:val="clear" w:color="auto" w:fill="FFFFFF"/>
          <w:rtl/>
          <w:lang w:val="en-US" w:eastAsia="en-US"/>
        </w:rPr>
        <w:t>1</w:t>
      </w:r>
      <w:r w:rsidR="005F1B3B">
        <w:rPr>
          <w:rFonts w:cs="Simplified Arabic" w:hint="cs"/>
          <w:b/>
          <w:bCs/>
          <w:kern w:val="2"/>
          <w:sz w:val="20"/>
          <w:shd w:val="clear" w:color="auto" w:fill="FFFFFF"/>
          <w:rtl/>
          <w:lang w:val="en-US" w:eastAsia="en-US"/>
        </w:rPr>
        <w:t xml:space="preserve">- </w:t>
      </w:r>
      <w:r w:rsidR="00462969" w:rsidRPr="004075AE">
        <w:rPr>
          <w:rFonts w:cs="Simplified Arabic" w:hint="cs"/>
          <w:b/>
          <w:bCs/>
          <w:kern w:val="2"/>
          <w:sz w:val="20"/>
          <w:shd w:val="clear" w:color="auto" w:fill="FFFFFF"/>
          <w:rtl/>
          <w:lang w:val="en-US" w:eastAsia="en-US"/>
        </w:rPr>
        <w:t>الاتفاقية المتعلقة بالتنوع</w:t>
      </w:r>
      <w:r w:rsidR="00462969" w:rsidRPr="005F1B3B">
        <w:rPr>
          <w:rFonts w:cs="Simplified Arabic"/>
          <w:b/>
          <w:bCs/>
          <w:kern w:val="2"/>
          <w:sz w:val="20"/>
          <w:shd w:val="clear" w:color="auto" w:fill="FFFFFF"/>
          <w:vertAlign w:val="superscript"/>
          <w:rtl/>
          <w:lang w:val="en-US" w:eastAsia="en-US"/>
        </w:rPr>
        <w:footnoteReference w:id="109"/>
      </w:r>
    </w:p>
    <w:p w14:paraId="72E05BFB" w14:textId="4374408B" w:rsidR="0028014E" w:rsidRPr="004075AE" w:rsidRDefault="0028014E"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البلدان النامية الأطراف في الاتفاقية فقط هي المؤهلة للحصول على التمويل لدى سريان الاتفاقية بالنسبة لهم. ووفقا لأحكام الاتفاقية، فإن المشروعات التي تسعى الى تحقيق أهداف حفظ التنوع البيولوجي والاستخدام المستدام لمكوناته مؤهلة للحصول على الدعم المالي من الهيكل المؤسسي</w:t>
      </w:r>
      <w:r w:rsidR="00542446">
        <w:rPr>
          <w:rFonts w:cs="Simplified Arabic" w:hint="cs"/>
          <w:i/>
          <w:sz w:val="20"/>
          <w:rtl/>
          <w:lang w:eastAsia="x-none"/>
        </w:rPr>
        <w:t>؛</w:t>
      </w:r>
    </w:p>
    <w:p w14:paraId="038D0CDE" w14:textId="24359011" w:rsidR="00462969" w:rsidRPr="004075AE" w:rsidRDefault="0028014E"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ويواصل مرفق البيئة العالمية توفير الموارد المالية للأطراف التي تمر اقتصاداتها بمرحلة تحول لتنفيذ المشروعات المتعلقة بالتنوع البيولوجي.</w:t>
      </w:r>
    </w:p>
    <w:p w14:paraId="4317EEC7" w14:textId="66258F4D" w:rsidR="0028014E" w:rsidRPr="00FC2AB8" w:rsidRDefault="00DB79DF" w:rsidP="00D84984">
      <w:pPr>
        <w:shd w:val="clear" w:color="auto" w:fill="FFFFFF"/>
        <w:bidi/>
        <w:spacing w:after="80" w:line="199" w:lineRule="auto"/>
        <w:jc w:val="both"/>
        <w:rPr>
          <w:rFonts w:cs="Simplified Arabic"/>
          <w:b/>
          <w:bCs/>
          <w:kern w:val="2"/>
          <w:sz w:val="20"/>
          <w:shd w:val="clear" w:color="auto" w:fill="FFFFFF"/>
          <w:vertAlign w:val="superscript"/>
          <w:rtl/>
          <w:lang w:val="en-US" w:eastAsia="en-US"/>
        </w:rPr>
      </w:pPr>
      <w:r>
        <w:rPr>
          <w:rFonts w:cs="Simplified Arabic" w:hint="cs"/>
          <w:b/>
          <w:bCs/>
          <w:kern w:val="2"/>
          <w:sz w:val="20"/>
          <w:shd w:val="clear" w:color="auto" w:fill="FFFFFF"/>
          <w:rtl/>
          <w:lang w:val="en-US" w:eastAsia="en-US"/>
        </w:rPr>
        <w:t>2</w:t>
      </w:r>
      <w:r w:rsidR="003979E7">
        <w:rPr>
          <w:rFonts w:cs="Simplified Arabic" w:hint="cs"/>
          <w:b/>
          <w:bCs/>
          <w:kern w:val="2"/>
          <w:sz w:val="20"/>
          <w:shd w:val="clear" w:color="auto" w:fill="FFFFFF"/>
          <w:rtl/>
          <w:lang w:val="en-US" w:eastAsia="en-US"/>
        </w:rPr>
        <w:t xml:space="preserve">- </w:t>
      </w:r>
      <w:r w:rsidR="0028014E" w:rsidRPr="004075AE">
        <w:rPr>
          <w:rFonts w:cs="Simplified Arabic" w:hint="cs"/>
          <w:b/>
          <w:bCs/>
          <w:kern w:val="2"/>
          <w:sz w:val="20"/>
          <w:shd w:val="clear" w:color="auto" w:fill="FFFFFF"/>
          <w:rtl/>
          <w:lang w:val="en-US" w:eastAsia="en-US"/>
        </w:rPr>
        <w:t>بروتوكول قرطاجنة للسلامة الأحيائية</w:t>
      </w:r>
      <w:r w:rsidR="0028014E" w:rsidRPr="00FC2AB8">
        <w:rPr>
          <w:rFonts w:cs="Simplified Arabic"/>
          <w:b/>
          <w:bCs/>
          <w:kern w:val="2"/>
          <w:sz w:val="20"/>
          <w:shd w:val="clear" w:color="auto" w:fill="FFFFFF"/>
          <w:vertAlign w:val="superscript"/>
          <w:rtl/>
          <w:lang w:val="en-US" w:eastAsia="en-US"/>
        </w:rPr>
        <w:footnoteReference w:id="110"/>
      </w:r>
    </w:p>
    <w:p w14:paraId="16C2B96D" w14:textId="1BC42299" w:rsidR="0028014E" w:rsidRPr="004075AE" w:rsidRDefault="0028014E"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 xml:space="preserve">جميع البلدان النامية وخاصة أقل البلدان نموا والدول الجزرية الصغيرة النامية فضلا عن البلدان التي تمرا </w:t>
      </w:r>
      <w:r w:rsidR="00661FF2" w:rsidRPr="004075AE">
        <w:rPr>
          <w:rFonts w:cs="Simplified Arabic" w:hint="cs"/>
          <w:i/>
          <w:sz w:val="20"/>
          <w:rtl/>
          <w:lang w:eastAsia="x-none"/>
        </w:rPr>
        <w:t>اقتصاداتها</w:t>
      </w:r>
      <w:r w:rsidRPr="004075AE">
        <w:rPr>
          <w:rFonts w:cs="Simplified Arabic" w:hint="cs"/>
          <w:i/>
          <w:sz w:val="20"/>
          <w:rtl/>
          <w:lang w:eastAsia="x-none"/>
        </w:rPr>
        <w:t xml:space="preserve"> بمرحلة تحول بما في ذلك البلدان من بينها التي هي مراكز للمنشأ ومراكز للتنوع الجيبي والتي هي أطراف في بروتوكول قرطاجنة بشأن السلامة الأحيائية، مؤهلة للتمويل من مرفق البيئة العالمية.</w:t>
      </w:r>
    </w:p>
    <w:p w14:paraId="6819F679" w14:textId="475057EC" w:rsidR="0028014E" w:rsidRPr="004075AE" w:rsidRDefault="0028014E"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جميع البلدان النامية وخاصة أقل البلدان نموا والدول الجزرية الصغيرة النامية فضلا عن البلدان التي تمر اقتصاداتها بمرحلة تحول بما في ذلك البلدان من بينها التي هي مراكز للمنشأ ومراكز للتنوع الجيني، والتي هي أطراف في الاتفاقية، وتقدم التزاما سياسيا واضحا بأن تصبح أطرافا في البروتوكول، مؤهلة للتمويل من مرفق البيئة العالمية لوضع الأطر الوطنية للسلامة الأحيائية، ووضع الغرف الوطنية لتبادل معلومات السلامة الأحيائية وغير ذلك من القدرات المؤسسية اللازمة لتمكين غير الأطراف من أن تصبح أطرافا وستتخذ القرائن على هذا الالتزام السياسي شكل تأكيد مكتوب للأمين التنفيذي بأن البلد يعتزم أن يصبح طرفا في البروتوكول لدى استكمال الأنشطة التي ستمول.</w:t>
      </w:r>
    </w:p>
    <w:p w14:paraId="6ABE6013" w14:textId="0904E662" w:rsidR="0028014E" w:rsidRPr="004075AE" w:rsidRDefault="00DB79DF" w:rsidP="00D84984">
      <w:pPr>
        <w:shd w:val="clear" w:color="auto" w:fill="FFFFFF"/>
        <w:bidi/>
        <w:spacing w:after="80" w:line="199" w:lineRule="auto"/>
        <w:jc w:val="both"/>
        <w:rPr>
          <w:rFonts w:cs="Simplified Arabic"/>
          <w:b/>
          <w:bCs/>
          <w:kern w:val="2"/>
          <w:sz w:val="20"/>
          <w:shd w:val="clear" w:color="auto" w:fill="FFFFFF"/>
          <w:rtl/>
          <w:lang w:val="en-US" w:eastAsia="en-US"/>
        </w:rPr>
      </w:pPr>
      <w:r>
        <w:rPr>
          <w:rFonts w:cs="Simplified Arabic" w:hint="cs"/>
          <w:b/>
          <w:bCs/>
          <w:kern w:val="2"/>
          <w:sz w:val="20"/>
          <w:shd w:val="clear" w:color="auto" w:fill="FFFFFF"/>
          <w:rtl/>
          <w:lang w:val="en-US" w:eastAsia="en-US"/>
        </w:rPr>
        <w:t>3</w:t>
      </w:r>
      <w:r w:rsidR="003979E7">
        <w:rPr>
          <w:rFonts w:cs="Simplified Arabic" w:hint="cs"/>
          <w:b/>
          <w:bCs/>
          <w:kern w:val="2"/>
          <w:sz w:val="20"/>
          <w:shd w:val="clear" w:color="auto" w:fill="FFFFFF"/>
          <w:rtl/>
          <w:lang w:val="en-US" w:eastAsia="en-US"/>
        </w:rPr>
        <w:t xml:space="preserve">- </w:t>
      </w:r>
      <w:r w:rsidR="0028014E" w:rsidRPr="004075AE">
        <w:rPr>
          <w:rFonts w:cs="Simplified Arabic" w:hint="cs"/>
          <w:b/>
          <w:bCs/>
          <w:kern w:val="2"/>
          <w:sz w:val="20"/>
          <w:shd w:val="clear" w:color="auto" w:fill="FFFFFF"/>
          <w:rtl/>
          <w:lang w:val="en-US" w:eastAsia="en-US"/>
        </w:rPr>
        <w:t xml:space="preserve">بروتوكول </w:t>
      </w:r>
      <w:proofErr w:type="spellStart"/>
      <w:r w:rsidR="0028014E" w:rsidRPr="004075AE">
        <w:rPr>
          <w:rFonts w:cs="Simplified Arabic" w:hint="cs"/>
          <w:b/>
          <w:bCs/>
          <w:kern w:val="2"/>
          <w:sz w:val="20"/>
          <w:shd w:val="clear" w:color="auto" w:fill="FFFFFF"/>
          <w:rtl/>
          <w:lang w:val="en-US" w:eastAsia="en-US"/>
        </w:rPr>
        <w:t>ناغويا</w:t>
      </w:r>
      <w:proofErr w:type="spellEnd"/>
      <w:r w:rsidR="0028014E" w:rsidRPr="004075AE">
        <w:rPr>
          <w:rFonts w:cs="Simplified Arabic" w:hint="cs"/>
          <w:b/>
          <w:bCs/>
          <w:kern w:val="2"/>
          <w:sz w:val="20"/>
          <w:shd w:val="clear" w:color="auto" w:fill="FFFFFF"/>
          <w:rtl/>
          <w:lang w:val="en-US" w:eastAsia="en-US"/>
        </w:rPr>
        <w:t xml:space="preserve"> بشأن الحصول وتقاسم المنافع</w:t>
      </w:r>
      <w:r w:rsidR="0028014E" w:rsidRPr="00BB1703">
        <w:rPr>
          <w:rFonts w:cs="Simplified Arabic"/>
          <w:b/>
          <w:bCs/>
          <w:kern w:val="2"/>
          <w:sz w:val="20"/>
          <w:shd w:val="clear" w:color="auto" w:fill="FFFFFF"/>
          <w:vertAlign w:val="superscript"/>
          <w:lang w:val="en-US" w:eastAsia="en-US"/>
        </w:rPr>
        <w:footnoteReference w:id="111"/>
      </w:r>
    </w:p>
    <w:p w14:paraId="2E5E85B6" w14:textId="77777777" w:rsidR="00BE6160" w:rsidRPr="004075AE" w:rsidRDefault="00BE6160"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 xml:space="preserve">جميع البلدان النامية وخاصة أقل البلدان نموا والدول الجزرية الصغيرة النامية فضلا عن البلدان التي تمر اقتصاداتها بمرحلة تحول التي هي أطراف في بروتوكول </w:t>
      </w:r>
      <w:proofErr w:type="spellStart"/>
      <w:r w:rsidRPr="004075AE">
        <w:rPr>
          <w:rFonts w:cs="Simplified Arabic" w:hint="cs"/>
          <w:i/>
          <w:sz w:val="20"/>
          <w:rtl/>
          <w:lang w:eastAsia="x-none"/>
        </w:rPr>
        <w:t>ناغويا</w:t>
      </w:r>
      <w:proofErr w:type="spellEnd"/>
      <w:r w:rsidRPr="004075AE">
        <w:rPr>
          <w:rFonts w:cs="Simplified Arabic" w:hint="cs"/>
          <w:i/>
          <w:sz w:val="20"/>
          <w:rtl/>
          <w:lang w:eastAsia="x-none"/>
        </w:rPr>
        <w:t>، مؤهلة للتمويل من مرفق البيئة العالمية وفقا للتفويض الممنوح له.</w:t>
      </w:r>
    </w:p>
    <w:p w14:paraId="79962AD2" w14:textId="0409EED3" w:rsidR="00BE6160" w:rsidRPr="004075AE" w:rsidRDefault="00BE6160"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 xml:space="preserve">جميع البلدان النامية وخاصة أقل البلدان نموا والدول الجزرية الصغيرة النامية فضلا عن البلدان التي تمر اقتصاداتها بمرحلة تحول الأطراف في الاتفاقية والتي تقدم التزاما سياسيا واضحا بأنها ستصبح أطرافا في البروتوكول، ستكون مؤهلة للتمويل من مرفق البيئة العالمية. لوضع التدابير الوطنية والقدرات المؤسسية لتمكينها من أن تصبح أعضاء. وسوف تتخذ قرائن هذا الالتزام السياسي الذي ترفق به أنشطة إشارية والمعالم البارزة المتوقعة، شكل تأكيد مكتوب للأمين التنفيذي بأن البلد يعتزم أن يصبح طرفا في بروتوكول </w:t>
      </w:r>
      <w:proofErr w:type="spellStart"/>
      <w:r w:rsidRPr="004075AE">
        <w:rPr>
          <w:rFonts w:cs="Simplified Arabic" w:hint="cs"/>
          <w:i/>
          <w:sz w:val="20"/>
          <w:rtl/>
          <w:lang w:eastAsia="x-none"/>
        </w:rPr>
        <w:t>ناغويا</w:t>
      </w:r>
      <w:proofErr w:type="spellEnd"/>
      <w:r w:rsidRPr="004075AE">
        <w:rPr>
          <w:rFonts w:cs="Simplified Arabic" w:hint="cs"/>
          <w:i/>
          <w:sz w:val="20"/>
          <w:rtl/>
          <w:lang w:eastAsia="x-none"/>
        </w:rPr>
        <w:t xml:space="preserve"> لدى استكمال الأنشطة التي ستمول.</w:t>
      </w:r>
    </w:p>
    <w:p w14:paraId="206F1073" w14:textId="5FD6BDD4" w:rsidR="00FC2AB8" w:rsidRPr="003979E7" w:rsidRDefault="00BE6160" w:rsidP="00FC2AB8">
      <w:pPr>
        <w:shd w:val="clear" w:color="auto" w:fill="FFFFFF"/>
        <w:bidi/>
        <w:spacing w:after="80" w:line="199" w:lineRule="auto"/>
        <w:rPr>
          <w:rFonts w:cs="Simplified Arabic"/>
          <w:b/>
          <w:bCs/>
          <w:i/>
          <w:sz w:val="20"/>
          <w:rtl/>
          <w:lang w:eastAsia="x-none"/>
        </w:rPr>
      </w:pPr>
      <w:r w:rsidRPr="003979E7">
        <w:rPr>
          <w:rFonts w:cs="Simplified Arabic" w:hint="cs"/>
          <w:b/>
          <w:bCs/>
          <w:i/>
          <w:sz w:val="20"/>
          <w:rtl/>
          <w:lang w:eastAsia="x-none"/>
        </w:rPr>
        <w:t>دال -</w:t>
      </w:r>
      <w:r w:rsidRPr="003979E7">
        <w:rPr>
          <w:rFonts w:cs="Simplified Arabic" w:hint="cs"/>
          <w:b/>
          <w:bCs/>
          <w:i/>
          <w:sz w:val="20"/>
          <w:rtl/>
          <w:lang w:eastAsia="x-none"/>
        </w:rPr>
        <w:tab/>
        <w:t>الإبلاغ من مجلس مرفق البيئة العالمية الى مؤتمر الأطراف</w:t>
      </w:r>
    </w:p>
    <w:p w14:paraId="77613535" w14:textId="586A8E73" w:rsidR="00BE6160" w:rsidRPr="004075AE" w:rsidRDefault="003979E7" w:rsidP="00D84984">
      <w:pPr>
        <w:shd w:val="clear" w:color="auto" w:fill="FFFFFF"/>
        <w:bidi/>
        <w:spacing w:after="80" w:line="199" w:lineRule="auto"/>
        <w:jc w:val="both"/>
        <w:rPr>
          <w:rFonts w:cs="Simplified Arabic"/>
          <w:b/>
          <w:bCs/>
          <w:kern w:val="2"/>
          <w:sz w:val="20"/>
          <w:shd w:val="clear" w:color="auto" w:fill="FFFFFF"/>
          <w:rtl/>
          <w:lang w:val="en-US" w:eastAsia="en-US"/>
        </w:rPr>
      </w:pPr>
      <w:r>
        <w:rPr>
          <w:rFonts w:cs="Simplified Arabic" w:hint="cs"/>
          <w:b/>
          <w:bCs/>
          <w:kern w:val="2"/>
          <w:sz w:val="20"/>
          <w:shd w:val="clear" w:color="auto" w:fill="FFFFFF"/>
          <w:rtl/>
          <w:lang w:val="en-US" w:eastAsia="en-US"/>
        </w:rPr>
        <w:t xml:space="preserve">1- </w:t>
      </w:r>
      <w:r w:rsidR="00BE6160" w:rsidRPr="004075AE">
        <w:rPr>
          <w:rFonts w:cs="Simplified Arabic" w:hint="cs"/>
          <w:b/>
          <w:bCs/>
          <w:kern w:val="2"/>
          <w:sz w:val="20"/>
          <w:shd w:val="clear" w:color="auto" w:fill="FFFFFF"/>
          <w:rtl/>
          <w:lang w:val="en-US" w:eastAsia="en-US"/>
        </w:rPr>
        <w:t>التوقيت</w:t>
      </w:r>
    </w:p>
    <w:p w14:paraId="246C0326" w14:textId="3615D418" w:rsidR="00BE6160" w:rsidRPr="004075AE" w:rsidRDefault="00BE6160"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ينبغي</w:t>
      </w:r>
      <w:r w:rsidRPr="004075AE">
        <w:rPr>
          <w:rFonts w:cs="Simplified Arabic" w:hint="cs"/>
          <w:i/>
          <w:sz w:val="20"/>
          <w:rtl/>
          <w:lang w:eastAsia="x-none" w:bidi="ar-EG"/>
        </w:rPr>
        <w:t xml:space="preserve"> تقديم تقرير مجلس مرفق البيئة العالمية إلى مؤتمر الأطراف قبل ثلاثة أشهر من الاجتماع العادي لمؤتمر الأطراف فضلا عن التحديثات الخاصة به حسب مقتضى الحال ووفقا للمادتين 28 و54 من النظام </w:t>
      </w:r>
      <w:r w:rsidR="009A3323" w:rsidRPr="004075AE">
        <w:rPr>
          <w:rFonts w:cs="Simplified Arabic" w:hint="cs"/>
          <w:i/>
          <w:sz w:val="20"/>
          <w:rtl/>
          <w:lang w:eastAsia="x-none" w:bidi="ar-EG"/>
        </w:rPr>
        <w:t>الداخلي</w:t>
      </w:r>
      <w:r w:rsidRPr="004075AE">
        <w:rPr>
          <w:rFonts w:cs="Simplified Arabic" w:hint="cs"/>
          <w:i/>
          <w:sz w:val="20"/>
          <w:rtl/>
          <w:lang w:eastAsia="x-none" w:bidi="ar-EG"/>
        </w:rPr>
        <w:t xml:space="preserve"> الخاص باجتماعات مؤتمر الأطراف، وسوف يتولى الأمين التنفيذي توفير هذا التقرير بجميع لغات الأمم المتحدة الرسمية الست.</w:t>
      </w:r>
      <w:r w:rsidRPr="004075AE">
        <w:rPr>
          <w:rFonts w:cs="Simplified Arabic"/>
          <w:i/>
          <w:sz w:val="20"/>
          <w:vertAlign w:val="superscript"/>
          <w:lang w:val="en-US" w:eastAsia="x-none"/>
        </w:rPr>
        <w:t xml:space="preserve"> </w:t>
      </w:r>
      <w:r w:rsidRPr="009861F0">
        <w:rPr>
          <w:rFonts w:cs="Simplified Arabic"/>
          <w:iCs/>
          <w:sz w:val="20"/>
          <w:vertAlign w:val="superscript"/>
          <w:lang w:val="en-US" w:eastAsia="x-none"/>
        </w:rPr>
        <w:footnoteReference w:id="112"/>
      </w:r>
    </w:p>
    <w:p w14:paraId="471AB25C" w14:textId="755096D3" w:rsidR="00BE6160" w:rsidRPr="004075AE" w:rsidRDefault="003979E7" w:rsidP="00D84984">
      <w:pPr>
        <w:shd w:val="clear" w:color="auto" w:fill="FFFFFF"/>
        <w:bidi/>
        <w:spacing w:after="80" w:line="199" w:lineRule="auto"/>
        <w:jc w:val="both"/>
        <w:rPr>
          <w:rFonts w:cs="Simplified Arabic"/>
          <w:b/>
          <w:bCs/>
          <w:kern w:val="2"/>
          <w:sz w:val="20"/>
          <w:shd w:val="clear" w:color="auto" w:fill="FFFFFF"/>
          <w:rtl/>
          <w:lang w:val="en-US" w:eastAsia="en-US"/>
        </w:rPr>
      </w:pPr>
      <w:r>
        <w:rPr>
          <w:rFonts w:cs="Simplified Arabic" w:hint="cs"/>
          <w:b/>
          <w:bCs/>
          <w:kern w:val="2"/>
          <w:sz w:val="20"/>
          <w:shd w:val="clear" w:color="auto" w:fill="FFFFFF"/>
          <w:rtl/>
          <w:lang w:val="en-US" w:eastAsia="en-US"/>
        </w:rPr>
        <w:t xml:space="preserve">2- </w:t>
      </w:r>
      <w:r w:rsidR="00BE6160" w:rsidRPr="004075AE">
        <w:rPr>
          <w:rFonts w:cs="Simplified Arabic" w:hint="cs"/>
          <w:b/>
          <w:bCs/>
          <w:kern w:val="2"/>
          <w:sz w:val="20"/>
          <w:shd w:val="clear" w:color="auto" w:fill="FFFFFF"/>
          <w:rtl/>
          <w:lang w:val="en-US" w:eastAsia="en-US"/>
        </w:rPr>
        <w:t>المشروع الأولي</w:t>
      </w:r>
    </w:p>
    <w:p w14:paraId="37DD0277" w14:textId="20DB1EF0" w:rsidR="00BE6160" w:rsidRPr="004075AE" w:rsidRDefault="00BE6160" w:rsidP="00661FF2">
      <w:pPr>
        <w:numPr>
          <w:ilvl w:val="0"/>
          <w:numId w:val="22"/>
        </w:numPr>
        <w:bidi/>
        <w:spacing w:after="120" w:line="216" w:lineRule="auto"/>
        <w:ind w:left="571" w:firstLine="0"/>
        <w:jc w:val="both"/>
        <w:rPr>
          <w:rFonts w:cs="Simplified Arabic"/>
          <w:i/>
          <w:sz w:val="20"/>
          <w:lang w:val="en-US" w:eastAsia="x-none" w:bidi="ar-EG"/>
        </w:rPr>
      </w:pPr>
      <w:r w:rsidRPr="004075AE">
        <w:rPr>
          <w:rFonts w:cs="Simplified Arabic" w:hint="cs"/>
          <w:i/>
          <w:sz w:val="20"/>
          <w:rtl/>
          <w:lang w:eastAsia="x-none"/>
        </w:rPr>
        <w:t xml:space="preserve">ويتعين على مرفق البيئة العالمية أن يتيح مشروع أولي لتقريره الى مؤتمر الأطراف وخاصة الذي يركز على استجابة المرفق </w:t>
      </w:r>
      <w:r w:rsidR="001433E4">
        <w:rPr>
          <w:rFonts w:cs="Simplified Arabic" w:hint="cs"/>
          <w:i/>
          <w:sz w:val="20"/>
          <w:rtl/>
          <w:lang w:eastAsia="x-none"/>
        </w:rPr>
        <w:t>للتوجيهات</w:t>
      </w:r>
      <w:r w:rsidRPr="004075AE">
        <w:rPr>
          <w:rFonts w:cs="Simplified Arabic" w:hint="cs"/>
          <w:i/>
          <w:sz w:val="20"/>
          <w:rtl/>
          <w:lang w:eastAsia="x-none"/>
        </w:rPr>
        <w:t xml:space="preserve"> السابق</w:t>
      </w:r>
      <w:r w:rsidR="001433E4">
        <w:rPr>
          <w:rFonts w:cs="Simplified Arabic" w:hint="cs"/>
          <w:i/>
          <w:sz w:val="20"/>
          <w:rtl/>
          <w:lang w:eastAsia="x-none"/>
        </w:rPr>
        <w:t>ة</w:t>
      </w:r>
      <w:r w:rsidRPr="004075AE">
        <w:rPr>
          <w:rFonts w:cs="Simplified Arabic" w:hint="cs"/>
          <w:i/>
          <w:sz w:val="20"/>
          <w:rtl/>
          <w:lang w:eastAsia="x-none"/>
        </w:rPr>
        <w:t xml:space="preserve"> من مؤتمر الأطراف، للهيئة الفرعية المعنية بالتنفيذ، قبل اجتماع مؤتمر الأطراف الذي سينظر فيه التقرير بصفة رسمية بغرض تعزيز نظر المعلومات المقدمة في التقرير بفعالية وفي التوقيت المناسب.</w:t>
      </w:r>
      <w:r w:rsidRPr="009861F0">
        <w:rPr>
          <w:rFonts w:cs="Simplified Arabic"/>
          <w:iCs/>
          <w:sz w:val="20"/>
          <w:vertAlign w:val="superscript"/>
          <w:lang w:val="en-US" w:eastAsia="x-none" w:bidi="ar-EG"/>
        </w:rPr>
        <w:t xml:space="preserve"> </w:t>
      </w:r>
      <w:r w:rsidRPr="009861F0">
        <w:rPr>
          <w:rFonts w:cs="Simplified Arabic"/>
          <w:iCs/>
          <w:sz w:val="20"/>
          <w:vertAlign w:val="superscript"/>
          <w:lang w:val="en-US" w:eastAsia="x-none" w:bidi="ar-EG"/>
        </w:rPr>
        <w:footnoteReference w:id="113"/>
      </w:r>
    </w:p>
    <w:p w14:paraId="65BCB83A" w14:textId="1EB2911E" w:rsidR="00BE6160" w:rsidRPr="004075AE" w:rsidRDefault="003979E7" w:rsidP="00D84984">
      <w:pPr>
        <w:keepNext/>
        <w:shd w:val="clear" w:color="auto" w:fill="FFFFFF"/>
        <w:bidi/>
        <w:spacing w:after="80" w:line="199" w:lineRule="auto"/>
        <w:jc w:val="both"/>
        <w:rPr>
          <w:rFonts w:cs="Simplified Arabic"/>
          <w:b/>
          <w:bCs/>
          <w:kern w:val="2"/>
          <w:sz w:val="20"/>
          <w:shd w:val="clear" w:color="auto" w:fill="FFFFFF"/>
          <w:rtl/>
          <w:lang w:val="en-US" w:eastAsia="en-US"/>
        </w:rPr>
      </w:pPr>
      <w:r>
        <w:rPr>
          <w:rFonts w:cs="Simplified Arabic" w:hint="cs"/>
          <w:b/>
          <w:bCs/>
          <w:kern w:val="2"/>
          <w:sz w:val="20"/>
          <w:shd w:val="clear" w:color="auto" w:fill="FFFFFF"/>
          <w:rtl/>
          <w:lang w:val="en-US" w:eastAsia="en-US"/>
        </w:rPr>
        <w:t xml:space="preserve">3- </w:t>
      </w:r>
      <w:r w:rsidR="00B11C70" w:rsidRPr="004075AE">
        <w:rPr>
          <w:rFonts w:cs="Simplified Arabic" w:hint="cs"/>
          <w:b/>
          <w:bCs/>
          <w:kern w:val="2"/>
          <w:sz w:val="20"/>
          <w:shd w:val="clear" w:color="auto" w:fill="FFFFFF"/>
          <w:rtl/>
          <w:lang w:val="en-US" w:eastAsia="en-US"/>
        </w:rPr>
        <w:t>الشمولية والإيجاز</w:t>
      </w:r>
    </w:p>
    <w:p w14:paraId="7B539A51" w14:textId="570767D6" w:rsidR="00B11C70" w:rsidRPr="004075AE" w:rsidRDefault="00B11C70"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rPr>
        <w:t xml:space="preserve">وينبغي لمرفق البيئة العالمية أن يستكشف السبل اللازمة لتحقيق التوازن بين الشمولية والإيجاز في تقرير المرفق مع الاعتراف بالحاجة الى بيان التقدم المحرز في برمجة الموارد </w:t>
      </w:r>
      <w:r w:rsidR="005835CB">
        <w:rPr>
          <w:rFonts w:cs="Simplified Arabic" w:hint="cs"/>
          <w:i/>
          <w:sz w:val="20"/>
          <w:rtl/>
          <w:lang w:eastAsia="x-none"/>
        </w:rPr>
        <w:t>نحو</w:t>
      </w:r>
      <w:r w:rsidRPr="004075AE">
        <w:rPr>
          <w:rFonts w:cs="Simplified Arabic" w:hint="cs"/>
          <w:i/>
          <w:sz w:val="20"/>
          <w:rtl/>
          <w:lang w:eastAsia="x-none"/>
        </w:rPr>
        <w:t xml:space="preserve"> تحقيق</w:t>
      </w:r>
      <w:r w:rsidR="005835CB">
        <w:rPr>
          <w:rFonts w:cs="Simplified Arabic" w:hint="cs"/>
          <w:i/>
          <w:sz w:val="20"/>
          <w:rtl/>
          <w:lang w:eastAsia="x-none"/>
        </w:rPr>
        <w:t xml:space="preserve"> </w:t>
      </w:r>
      <w:r w:rsidR="005835CB" w:rsidRPr="005835CB">
        <w:rPr>
          <w:rFonts w:cs="Simplified Arabic"/>
          <w:i/>
          <w:sz w:val="20"/>
          <w:rtl/>
          <w:lang w:eastAsia="x-none"/>
        </w:rPr>
        <w:t xml:space="preserve">أهداف وغايات إطار </w:t>
      </w:r>
      <w:proofErr w:type="spellStart"/>
      <w:r w:rsidR="005835CB" w:rsidRPr="005835CB">
        <w:rPr>
          <w:rFonts w:cs="Simplified Arabic"/>
          <w:i/>
          <w:sz w:val="20"/>
          <w:rtl/>
          <w:lang w:eastAsia="x-none"/>
        </w:rPr>
        <w:t>كونمينغ</w:t>
      </w:r>
      <w:proofErr w:type="spellEnd"/>
      <w:r w:rsidR="005835CB" w:rsidRPr="005835CB">
        <w:rPr>
          <w:rFonts w:cs="Simplified Arabic"/>
          <w:i/>
          <w:sz w:val="20"/>
          <w:rtl/>
          <w:lang w:eastAsia="x-none"/>
        </w:rPr>
        <w:t>-مونتريال العالمي للتنوع البيولوجي</w:t>
      </w:r>
      <w:r w:rsidRPr="004075AE">
        <w:rPr>
          <w:rFonts w:cs="Simplified Arabic" w:hint="cs"/>
          <w:i/>
          <w:sz w:val="20"/>
          <w:rtl/>
          <w:lang w:eastAsia="x-none"/>
        </w:rPr>
        <w:t>.</w:t>
      </w:r>
      <w:r w:rsidRPr="009861F0">
        <w:rPr>
          <w:rFonts w:cs="Simplified Arabic"/>
          <w:iCs/>
          <w:sz w:val="20"/>
          <w:vertAlign w:val="superscript"/>
          <w:lang w:val="en-US" w:eastAsia="x-none" w:bidi="ar-EG"/>
        </w:rPr>
        <w:footnoteReference w:id="114"/>
      </w:r>
    </w:p>
    <w:p w14:paraId="47E54EF5" w14:textId="1FC58F9E" w:rsidR="00B11C70" w:rsidRPr="004075AE" w:rsidRDefault="005835CB" w:rsidP="0005357E">
      <w:pPr>
        <w:keepNext/>
        <w:shd w:val="clear" w:color="auto" w:fill="FFFFFF"/>
        <w:bidi/>
        <w:spacing w:after="80" w:line="199" w:lineRule="auto"/>
        <w:jc w:val="both"/>
        <w:rPr>
          <w:rFonts w:cs="Simplified Arabic"/>
          <w:i/>
          <w:sz w:val="20"/>
          <w:rtl/>
          <w:lang w:eastAsia="x-none" w:bidi="ar-EG"/>
        </w:rPr>
      </w:pPr>
      <w:r>
        <w:rPr>
          <w:rFonts w:cs="Simplified Arabic" w:hint="cs"/>
          <w:b/>
          <w:bCs/>
          <w:kern w:val="2"/>
          <w:sz w:val="20"/>
          <w:shd w:val="clear" w:color="auto" w:fill="FFFFFF"/>
          <w:rtl/>
          <w:lang w:val="en-US" w:eastAsia="en-US"/>
        </w:rPr>
        <w:t xml:space="preserve">4- </w:t>
      </w:r>
      <w:r w:rsidR="00B11C70" w:rsidRPr="004075AE">
        <w:rPr>
          <w:rFonts w:cs="Simplified Arabic" w:hint="cs"/>
          <w:b/>
          <w:bCs/>
          <w:kern w:val="2"/>
          <w:sz w:val="20"/>
          <w:shd w:val="clear" w:color="auto" w:fill="FFFFFF"/>
          <w:rtl/>
          <w:lang w:val="en-US" w:eastAsia="en-US"/>
        </w:rPr>
        <w:t xml:space="preserve">التقارير </w:t>
      </w:r>
      <w:r>
        <w:rPr>
          <w:rFonts w:cs="Simplified Arabic" w:hint="cs"/>
          <w:b/>
          <w:bCs/>
          <w:kern w:val="2"/>
          <w:sz w:val="20"/>
          <w:shd w:val="clear" w:color="auto" w:fill="FFFFFF"/>
          <w:rtl/>
          <w:lang w:val="en-US" w:eastAsia="en-US"/>
        </w:rPr>
        <w:t>المستندة إلى</w:t>
      </w:r>
      <w:r w:rsidR="00B11C70" w:rsidRPr="004075AE">
        <w:rPr>
          <w:rFonts w:cs="Simplified Arabic" w:hint="cs"/>
          <w:b/>
          <w:bCs/>
          <w:kern w:val="2"/>
          <w:sz w:val="20"/>
          <w:shd w:val="clear" w:color="auto" w:fill="FFFFFF"/>
          <w:rtl/>
          <w:lang w:val="en-US" w:eastAsia="en-US"/>
        </w:rPr>
        <w:t xml:space="preserve"> النتائج</w:t>
      </w:r>
    </w:p>
    <w:p w14:paraId="74E12EE9" w14:textId="1D0B3E7A" w:rsidR="00B11C70" w:rsidRPr="004075AE" w:rsidRDefault="00B11C70"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rPr>
        <w:t>وينبغي لمرفق البيئة العالمية أن يجري تحسينات في الإبلاغ المعتمد على النتائج بشأن المساهمة الإجمالية للمرفق في تحقيق أهداف الاتفاقية بما في ذلك مساهمة المرفق في تمويل التكاليف الإضافية وزيادة التمويل المشترك</w:t>
      </w:r>
      <w:r w:rsidRPr="009861F0">
        <w:rPr>
          <w:rFonts w:cs="Simplified Arabic" w:hint="cs"/>
          <w:iCs/>
          <w:sz w:val="20"/>
          <w:rtl/>
          <w:lang w:eastAsia="x-none"/>
        </w:rPr>
        <w:t>.</w:t>
      </w:r>
      <w:r w:rsidRPr="009861F0">
        <w:rPr>
          <w:rFonts w:cs="Simplified Arabic"/>
          <w:iCs/>
          <w:sz w:val="20"/>
          <w:vertAlign w:val="superscript"/>
          <w:lang w:val="en-US" w:eastAsia="x-none" w:bidi="ar-EG"/>
        </w:rPr>
        <w:footnoteReference w:id="115"/>
      </w:r>
    </w:p>
    <w:p w14:paraId="5F83B98A" w14:textId="16EC5A80" w:rsidR="00B11C70" w:rsidRPr="004075AE" w:rsidRDefault="005835CB" w:rsidP="004075AE">
      <w:pPr>
        <w:keepNext/>
        <w:shd w:val="clear" w:color="auto" w:fill="FFFFFF"/>
        <w:bidi/>
        <w:spacing w:after="80" w:line="199" w:lineRule="auto"/>
        <w:jc w:val="both"/>
        <w:rPr>
          <w:rFonts w:cs="Simplified Arabic"/>
          <w:i/>
          <w:sz w:val="20"/>
          <w:rtl/>
          <w:lang w:eastAsia="x-none" w:bidi="ar-EG"/>
        </w:rPr>
      </w:pPr>
      <w:r>
        <w:rPr>
          <w:rFonts w:cs="Simplified Arabic" w:hint="cs"/>
          <w:b/>
          <w:bCs/>
          <w:kern w:val="2"/>
          <w:sz w:val="20"/>
          <w:shd w:val="clear" w:color="auto" w:fill="FFFFFF"/>
          <w:rtl/>
          <w:lang w:val="en-US" w:eastAsia="en-US"/>
        </w:rPr>
        <w:t xml:space="preserve">5- </w:t>
      </w:r>
      <w:r w:rsidR="00FB1D19" w:rsidRPr="004075AE">
        <w:rPr>
          <w:rFonts w:cs="Simplified Arabic" w:hint="cs"/>
          <w:b/>
          <w:bCs/>
          <w:kern w:val="2"/>
          <w:sz w:val="20"/>
          <w:shd w:val="clear" w:color="auto" w:fill="FFFFFF"/>
          <w:rtl/>
          <w:lang w:val="en-US" w:eastAsia="en-US"/>
        </w:rPr>
        <w:t>التقرير عن إطار السنوات الأربع الموجه نحو تحقيق النتائج لأولويات البرامج</w:t>
      </w:r>
    </w:p>
    <w:p w14:paraId="33DDC565" w14:textId="66572A79" w:rsidR="00FB1D19" w:rsidRPr="009861F0" w:rsidRDefault="00FB1D19" w:rsidP="00661FF2">
      <w:pPr>
        <w:numPr>
          <w:ilvl w:val="0"/>
          <w:numId w:val="22"/>
        </w:numPr>
        <w:bidi/>
        <w:spacing w:after="120" w:line="216" w:lineRule="auto"/>
        <w:ind w:left="571" w:firstLine="0"/>
        <w:jc w:val="both"/>
        <w:rPr>
          <w:rFonts w:cs="Simplified Arabic"/>
          <w:iCs/>
          <w:sz w:val="20"/>
          <w:lang w:eastAsia="x-none"/>
        </w:rPr>
      </w:pPr>
      <w:r w:rsidRPr="004075AE">
        <w:rPr>
          <w:rFonts w:cs="Simplified Arabic" w:hint="cs"/>
          <w:i/>
          <w:sz w:val="20"/>
          <w:rtl/>
          <w:lang w:eastAsia="x-none"/>
        </w:rPr>
        <w:t>ويتعين على مرفق البيئة العالمية أن يبلغ عن تنفيذه لإطار السنوات الأربع الموجه نحو تحقيق النتائج لأولويات البرامج والكيفية التي استجاب بها للعناصر المختلفة.</w:t>
      </w:r>
      <w:r w:rsidRPr="009861F0">
        <w:rPr>
          <w:rFonts w:cs="Simplified Arabic"/>
          <w:iCs/>
          <w:sz w:val="20"/>
          <w:lang w:eastAsia="x-none"/>
        </w:rPr>
        <w:t xml:space="preserve"> </w:t>
      </w:r>
      <w:r w:rsidRPr="00542446">
        <w:rPr>
          <w:rFonts w:cs="Simplified Arabic"/>
          <w:iCs/>
          <w:sz w:val="20"/>
          <w:vertAlign w:val="superscript"/>
          <w:lang w:eastAsia="x-none"/>
        </w:rPr>
        <w:footnoteReference w:id="116"/>
      </w:r>
    </w:p>
    <w:p w14:paraId="574D6942" w14:textId="6015C274" w:rsidR="00FB1D19" w:rsidRPr="004075AE" w:rsidRDefault="00FB1D19"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rPr>
        <w:t xml:space="preserve">ينبغي أن يدرج مرفق البيئة العالمية المعلومات المتعلقة بالعناصر المفردة من </w:t>
      </w:r>
      <w:r w:rsidR="001433E4">
        <w:rPr>
          <w:rFonts w:cs="Simplified Arabic" w:hint="cs"/>
          <w:i/>
          <w:sz w:val="20"/>
          <w:rtl/>
          <w:lang w:eastAsia="x-none"/>
        </w:rPr>
        <w:t>التوجيهات</w:t>
      </w:r>
      <w:r w:rsidRPr="004075AE">
        <w:rPr>
          <w:rFonts w:cs="Simplified Arabic" w:hint="cs"/>
          <w:i/>
          <w:sz w:val="20"/>
          <w:rtl/>
          <w:lang w:eastAsia="x-none"/>
        </w:rPr>
        <w:t xml:space="preserve"> الموحد</w:t>
      </w:r>
      <w:r w:rsidR="001433E4">
        <w:rPr>
          <w:rFonts w:cs="Simplified Arabic" w:hint="cs"/>
          <w:i/>
          <w:sz w:val="20"/>
          <w:rtl/>
          <w:lang w:eastAsia="x-none"/>
        </w:rPr>
        <w:t>ة</w:t>
      </w:r>
      <w:r w:rsidRPr="004075AE">
        <w:rPr>
          <w:rFonts w:cs="Simplified Arabic" w:hint="cs"/>
          <w:i/>
          <w:sz w:val="20"/>
          <w:rtl/>
          <w:lang w:eastAsia="x-none"/>
        </w:rPr>
        <w:t xml:space="preserve"> وخاصة إطار السنوات الأربع</w:t>
      </w:r>
      <w:r w:rsidRPr="004075AE">
        <w:rPr>
          <w:rFonts w:cs="Simplified Arabic" w:hint="cs"/>
          <w:i/>
          <w:sz w:val="20"/>
          <w:rtl/>
          <w:lang w:val="en-US" w:eastAsia="x-none"/>
        </w:rPr>
        <w:t xml:space="preserve"> الموجه نحو تحقيق النتائج لأولويات البرامج، في تقاريره القادمة لمؤتمر الأطراف</w:t>
      </w:r>
      <w:r w:rsidR="00542446">
        <w:rPr>
          <w:rFonts w:cs="Simplified Arabic" w:hint="cs"/>
          <w:i/>
          <w:sz w:val="20"/>
          <w:rtl/>
          <w:lang w:val="en-US" w:eastAsia="x-none"/>
        </w:rPr>
        <w:t>.</w:t>
      </w:r>
      <w:r w:rsidR="006D4E6F" w:rsidRPr="004075AE">
        <w:rPr>
          <w:rStyle w:val="FootnoteReference"/>
          <w:rFonts w:cs="Simplified Arabic"/>
          <w:i/>
          <w:sz w:val="20"/>
          <w:rtl/>
          <w:lang w:val="en-US" w:eastAsia="x-none"/>
        </w:rPr>
        <w:footnoteReference w:id="117"/>
      </w:r>
    </w:p>
    <w:p w14:paraId="4E1370AE" w14:textId="594DC028" w:rsidR="00FB1D19" w:rsidRPr="004075AE" w:rsidRDefault="005835CB" w:rsidP="004075AE">
      <w:pPr>
        <w:keepNext/>
        <w:shd w:val="clear" w:color="auto" w:fill="FFFFFF"/>
        <w:bidi/>
        <w:spacing w:after="80" w:line="199" w:lineRule="auto"/>
        <w:jc w:val="both"/>
        <w:rPr>
          <w:rFonts w:cs="Simplified Arabic"/>
          <w:b/>
          <w:bCs/>
          <w:kern w:val="2"/>
          <w:sz w:val="20"/>
          <w:shd w:val="clear" w:color="auto" w:fill="FFFFFF"/>
          <w:rtl/>
          <w:lang w:val="en-US" w:eastAsia="en-US"/>
        </w:rPr>
      </w:pPr>
      <w:r>
        <w:rPr>
          <w:rFonts w:cs="Simplified Arabic" w:hint="cs"/>
          <w:b/>
          <w:bCs/>
          <w:kern w:val="2"/>
          <w:sz w:val="20"/>
          <w:shd w:val="clear" w:color="auto" w:fill="FFFFFF"/>
          <w:rtl/>
          <w:lang w:val="en-US" w:eastAsia="en-US"/>
        </w:rPr>
        <w:t>6-</w:t>
      </w:r>
      <w:r w:rsidR="006D4E6F" w:rsidRPr="004075AE">
        <w:rPr>
          <w:rFonts w:cs="Simplified Arabic" w:hint="cs"/>
          <w:b/>
          <w:bCs/>
          <w:kern w:val="2"/>
          <w:sz w:val="20"/>
          <w:shd w:val="clear" w:color="auto" w:fill="FFFFFF"/>
          <w:rtl/>
          <w:lang w:val="en-US" w:eastAsia="en-US"/>
        </w:rPr>
        <w:t>الإبلاغ عن نتائج تقييم الاحتياجات</w:t>
      </w:r>
    </w:p>
    <w:p w14:paraId="56A000A2" w14:textId="530558FA" w:rsidR="006D4E6F" w:rsidRPr="00DB79DF" w:rsidRDefault="00CD77BD" w:rsidP="00661FF2">
      <w:pPr>
        <w:numPr>
          <w:ilvl w:val="0"/>
          <w:numId w:val="22"/>
        </w:numPr>
        <w:bidi/>
        <w:spacing w:after="120" w:line="216" w:lineRule="auto"/>
        <w:ind w:left="571" w:firstLine="0"/>
        <w:jc w:val="both"/>
        <w:rPr>
          <w:rFonts w:cs="Simplified Arabic"/>
          <w:iCs/>
          <w:sz w:val="20"/>
          <w:rtl/>
          <w:lang w:eastAsia="x-none"/>
        </w:rPr>
      </w:pPr>
      <w:r w:rsidRPr="004075AE">
        <w:rPr>
          <w:rFonts w:cs="Simplified Arabic" w:hint="cs"/>
          <w:i/>
          <w:sz w:val="20"/>
          <w:rtl/>
          <w:lang w:eastAsia="x-none"/>
        </w:rPr>
        <w:t xml:space="preserve">ينبغي أن يبين </w:t>
      </w:r>
      <w:r w:rsidR="006D4E6F" w:rsidRPr="004075AE">
        <w:rPr>
          <w:rFonts w:cs="Simplified Arabic" w:hint="cs"/>
          <w:i/>
          <w:sz w:val="20"/>
          <w:rtl/>
          <w:lang w:eastAsia="x-none"/>
        </w:rPr>
        <w:t>مرفق البيئة العالمية في تقريره الى مؤتمر الأطراف الكيفية التي يعتزم بها الاستجابة للتقرير المعني بتحديد الاحتياجات من التمويل إعمالا للفقرة 5-2 من مذكرة التفاهم.</w:t>
      </w:r>
      <w:r w:rsidR="006D4E6F" w:rsidRPr="004075AE">
        <w:rPr>
          <w:rFonts w:cs="Simplified Arabic"/>
          <w:i/>
          <w:sz w:val="20"/>
          <w:lang w:eastAsia="x-none"/>
        </w:rPr>
        <w:t xml:space="preserve"> </w:t>
      </w:r>
      <w:r w:rsidR="006D4E6F" w:rsidRPr="00DB79DF">
        <w:rPr>
          <w:rFonts w:cs="Simplified Arabic"/>
          <w:iCs/>
          <w:sz w:val="20"/>
          <w:lang w:eastAsia="x-none"/>
        </w:rPr>
        <w:footnoteReference w:id="118"/>
      </w:r>
    </w:p>
    <w:p w14:paraId="53FBC15C" w14:textId="4566389D" w:rsidR="006D4E6F" w:rsidRPr="004075AE" w:rsidRDefault="00CD77BD"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rPr>
        <w:t>ينبغي يبين مرفق البيئة العالمية في تقريره الى مؤتمر الأطراف الكيفية التي استجاب بها خلال دورة تجديد الموارد إزاء التقدير السابق لمؤتمر الأطر</w:t>
      </w:r>
      <w:r w:rsidR="00661FF2">
        <w:rPr>
          <w:rFonts w:cs="Simplified Arabic" w:hint="cs"/>
          <w:i/>
          <w:sz w:val="20"/>
          <w:rtl/>
          <w:lang w:eastAsia="x-none"/>
        </w:rPr>
        <w:t>ا</w:t>
      </w:r>
      <w:r w:rsidRPr="004075AE">
        <w:rPr>
          <w:rFonts w:cs="Simplified Arabic" w:hint="cs"/>
          <w:i/>
          <w:sz w:val="20"/>
          <w:rtl/>
          <w:lang w:eastAsia="x-none"/>
        </w:rPr>
        <w:t>ف</w:t>
      </w:r>
      <w:r w:rsidRPr="00DB79DF">
        <w:rPr>
          <w:rFonts w:cs="Simplified Arabic" w:hint="cs"/>
          <w:iCs/>
          <w:sz w:val="20"/>
          <w:rtl/>
          <w:lang w:eastAsia="x-none"/>
        </w:rPr>
        <w:t>.</w:t>
      </w:r>
      <w:r w:rsidRPr="00DB79DF">
        <w:rPr>
          <w:rFonts w:cs="Simplified Arabic"/>
          <w:iCs/>
          <w:sz w:val="20"/>
          <w:vertAlign w:val="superscript"/>
          <w:lang w:val="en-US" w:eastAsia="x-none" w:bidi="ar-EG"/>
        </w:rPr>
        <w:t xml:space="preserve"> </w:t>
      </w:r>
      <w:r w:rsidRPr="00DB79DF">
        <w:rPr>
          <w:rFonts w:cs="Simplified Arabic"/>
          <w:iCs/>
          <w:sz w:val="20"/>
          <w:vertAlign w:val="superscript"/>
          <w:lang w:val="en-US" w:eastAsia="x-none" w:bidi="ar-EG"/>
        </w:rPr>
        <w:footnoteReference w:id="119"/>
      </w:r>
    </w:p>
    <w:p w14:paraId="4F05E043" w14:textId="36629CDA" w:rsidR="00CD77BD" w:rsidRPr="004075AE" w:rsidRDefault="005835CB" w:rsidP="004075AE">
      <w:pPr>
        <w:keepNext/>
        <w:shd w:val="clear" w:color="auto" w:fill="FFFFFF"/>
        <w:bidi/>
        <w:spacing w:after="80" w:line="199" w:lineRule="auto"/>
        <w:jc w:val="both"/>
        <w:rPr>
          <w:rFonts w:cs="Simplified Arabic"/>
          <w:b/>
          <w:bCs/>
          <w:kern w:val="2"/>
          <w:sz w:val="20"/>
          <w:shd w:val="clear" w:color="auto" w:fill="FFFFFF"/>
          <w:rtl/>
          <w:lang w:val="en-US" w:eastAsia="en-US"/>
        </w:rPr>
      </w:pPr>
      <w:r>
        <w:rPr>
          <w:rFonts w:cs="Simplified Arabic" w:hint="cs"/>
          <w:b/>
          <w:bCs/>
          <w:kern w:val="2"/>
          <w:sz w:val="20"/>
          <w:shd w:val="clear" w:color="auto" w:fill="FFFFFF"/>
          <w:rtl/>
          <w:lang w:val="en-US" w:eastAsia="en-US"/>
        </w:rPr>
        <w:t xml:space="preserve">7- </w:t>
      </w:r>
      <w:r w:rsidR="00CD77BD" w:rsidRPr="004075AE">
        <w:rPr>
          <w:rFonts w:cs="Simplified Arabic" w:hint="cs"/>
          <w:b/>
          <w:bCs/>
          <w:kern w:val="2"/>
          <w:sz w:val="20"/>
          <w:shd w:val="clear" w:color="auto" w:fill="FFFFFF"/>
          <w:rtl/>
          <w:lang w:val="en-US" w:eastAsia="en-US"/>
        </w:rPr>
        <w:t>الشفافية</w:t>
      </w:r>
    </w:p>
    <w:p w14:paraId="2207F525" w14:textId="00B84993" w:rsidR="00CD77BD" w:rsidRPr="004075AE" w:rsidRDefault="00DC3D5E"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rPr>
        <w:t>ينبغي لمرفق البيئة العالمية، استجابة للشواغل التي يبديها الأطراف بشأن شفافية عملية الموافقة على مشروعات المرفق، أن يُدرج في تقريره لمؤتمر الأطراف معلومات تتعلق بالفقرة 3.3 (د) من مذكرة التفاهم</w:t>
      </w:r>
      <w:r w:rsidR="001433E4">
        <w:rPr>
          <w:rFonts w:cs="Simplified Arabic" w:hint="cs"/>
          <w:i/>
          <w:sz w:val="20"/>
          <w:rtl/>
          <w:lang w:eastAsia="x-none" w:bidi="ar-EG"/>
        </w:rPr>
        <w:t>.</w:t>
      </w:r>
      <w:r w:rsidRPr="004075AE">
        <w:rPr>
          <w:rStyle w:val="FootnoteReference"/>
          <w:rFonts w:cs="Simplified Arabic"/>
          <w:i/>
          <w:sz w:val="20"/>
          <w:rtl/>
          <w:lang w:eastAsia="x-none" w:bidi="ar-EG"/>
        </w:rPr>
        <w:footnoteReference w:id="120"/>
      </w:r>
    </w:p>
    <w:p w14:paraId="36D58D03" w14:textId="6247B0C5" w:rsidR="00DC3D5E" w:rsidRPr="004075AE" w:rsidRDefault="005835CB" w:rsidP="004075AE">
      <w:pPr>
        <w:keepNext/>
        <w:shd w:val="clear" w:color="auto" w:fill="FFFFFF"/>
        <w:bidi/>
        <w:spacing w:after="80" w:line="199" w:lineRule="auto"/>
        <w:jc w:val="both"/>
        <w:rPr>
          <w:rFonts w:cs="Simplified Arabic"/>
          <w:b/>
          <w:bCs/>
          <w:kern w:val="2"/>
          <w:sz w:val="20"/>
          <w:shd w:val="clear" w:color="auto" w:fill="FFFFFF"/>
          <w:rtl/>
          <w:lang w:val="en-US" w:eastAsia="en-US"/>
        </w:rPr>
      </w:pPr>
      <w:r>
        <w:rPr>
          <w:rFonts w:cs="Simplified Arabic" w:hint="cs"/>
          <w:b/>
          <w:bCs/>
          <w:kern w:val="2"/>
          <w:sz w:val="20"/>
          <w:shd w:val="clear" w:color="auto" w:fill="FFFFFF"/>
          <w:rtl/>
          <w:lang w:val="en-US" w:eastAsia="en-US"/>
        </w:rPr>
        <w:t xml:space="preserve">8- </w:t>
      </w:r>
      <w:r w:rsidR="00DC3D5E" w:rsidRPr="004075AE">
        <w:rPr>
          <w:rFonts w:cs="Simplified Arabic" w:hint="cs"/>
          <w:b/>
          <w:bCs/>
          <w:kern w:val="2"/>
          <w:sz w:val="20"/>
          <w:shd w:val="clear" w:color="auto" w:fill="FFFFFF"/>
          <w:rtl/>
          <w:lang w:val="en-US" w:eastAsia="en-US"/>
        </w:rPr>
        <w:t>الضمانات</w:t>
      </w:r>
    </w:p>
    <w:p w14:paraId="18C8760E" w14:textId="32D9399B" w:rsidR="00DC3D5E" w:rsidRPr="004075AE" w:rsidRDefault="00DC3D5E"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bidi="ar-EG"/>
        </w:rPr>
        <w:t>ينبغي لل</w:t>
      </w:r>
      <w:r w:rsidRPr="004075AE">
        <w:rPr>
          <w:rFonts w:cs="Simplified Arabic"/>
          <w:i/>
          <w:sz w:val="20"/>
          <w:rtl/>
          <w:lang w:eastAsia="x-none" w:bidi="ar-EG"/>
        </w:rPr>
        <w:t>مرفق إبلاغ مؤتمر الأطراف عن كيفية مراعاة المبادئ التوجيهية الطوعية للاتفاقية بشأن الضمانات في آليات تمويل التنوع البيولوجي</w:t>
      </w:r>
      <w:r w:rsidR="001433E4">
        <w:rPr>
          <w:rFonts w:cs="Simplified Arabic" w:hint="cs"/>
          <w:i/>
          <w:sz w:val="20"/>
          <w:rtl/>
          <w:lang w:eastAsia="x-none" w:bidi="ar-EG"/>
        </w:rPr>
        <w:t>.</w:t>
      </w:r>
      <w:r w:rsidRPr="004075AE">
        <w:rPr>
          <w:rStyle w:val="FootnoteReference"/>
          <w:rFonts w:cs="Simplified Arabic"/>
          <w:i/>
          <w:sz w:val="20"/>
          <w:rtl/>
          <w:lang w:eastAsia="x-none" w:bidi="ar-EG"/>
        </w:rPr>
        <w:footnoteReference w:id="121"/>
      </w:r>
    </w:p>
    <w:p w14:paraId="226E9948" w14:textId="0C16F5A2" w:rsidR="00DC3D5E" w:rsidRPr="004075AE" w:rsidRDefault="005835CB" w:rsidP="004075AE">
      <w:pPr>
        <w:keepNext/>
        <w:shd w:val="clear" w:color="auto" w:fill="FFFFFF"/>
        <w:bidi/>
        <w:spacing w:after="80" w:line="199" w:lineRule="auto"/>
        <w:jc w:val="both"/>
        <w:rPr>
          <w:rFonts w:cs="Simplified Arabic"/>
          <w:b/>
          <w:bCs/>
          <w:i/>
          <w:sz w:val="20"/>
          <w:rtl/>
          <w:lang w:eastAsia="x-none" w:bidi="ar-EG"/>
        </w:rPr>
      </w:pPr>
      <w:r>
        <w:rPr>
          <w:rFonts w:cs="Simplified Arabic" w:hint="cs"/>
          <w:b/>
          <w:bCs/>
          <w:i/>
          <w:sz w:val="20"/>
          <w:rtl/>
          <w:lang w:eastAsia="x-none" w:bidi="ar-EG"/>
        </w:rPr>
        <w:t xml:space="preserve">9- </w:t>
      </w:r>
      <w:r w:rsidR="00DC3D5E" w:rsidRPr="004075AE">
        <w:rPr>
          <w:rFonts w:cs="Simplified Arabic" w:hint="cs"/>
          <w:b/>
          <w:bCs/>
          <w:i/>
          <w:sz w:val="20"/>
          <w:rtl/>
          <w:lang w:eastAsia="x-none" w:bidi="ar-EG"/>
        </w:rPr>
        <w:t>التمويل المشترك</w:t>
      </w:r>
    </w:p>
    <w:p w14:paraId="3C318CE9" w14:textId="20701A87" w:rsidR="00DC3D5E" w:rsidRPr="004075AE" w:rsidRDefault="00DC3D5E"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i/>
          <w:sz w:val="20"/>
          <w:rtl/>
          <w:lang w:eastAsia="x-none" w:bidi="ar-EG"/>
        </w:rPr>
        <w:t>ينبغي لمرفق البيئة العالمية أن يدرج</w:t>
      </w:r>
      <w:r w:rsidRPr="004075AE">
        <w:rPr>
          <w:rFonts w:cs="Simplified Arabic"/>
          <w:sz w:val="20"/>
          <w:rtl/>
        </w:rPr>
        <w:t xml:space="preserve"> </w:t>
      </w:r>
      <w:r w:rsidRPr="004075AE">
        <w:rPr>
          <w:rFonts w:cs="Simplified Arabic"/>
          <w:i/>
          <w:sz w:val="20"/>
          <w:rtl/>
          <w:lang w:eastAsia="x-none" w:bidi="ar-EG"/>
        </w:rPr>
        <w:t>في تقريره إلى مؤتمر الأطراف المعلومات المتعلقة بالتقدم المحرز في تنفيذ سياسة التمويل المشترك الجديدة</w:t>
      </w:r>
      <w:r w:rsidR="001433E4">
        <w:rPr>
          <w:rFonts w:cs="Simplified Arabic" w:hint="cs"/>
          <w:i/>
          <w:sz w:val="20"/>
          <w:rtl/>
          <w:lang w:eastAsia="x-none" w:bidi="ar-EG"/>
        </w:rPr>
        <w:t>.</w:t>
      </w:r>
      <w:r w:rsidRPr="004075AE">
        <w:rPr>
          <w:rStyle w:val="FootnoteReference"/>
          <w:rFonts w:cs="Simplified Arabic"/>
          <w:i/>
          <w:sz w:val="20"/>
          <w:rtl/>
          <w:lang w:eastAsia="x-none" w:bidi="ar-EG"/>
        </w:rPr>
        <w:footnoteReference w:id="122"/>
      </w:r>
    </w:p>
    <w:p w14:paraId="53F78CB4" w14:textId="6174E583" w:rsidR="00DC3D5E" w:rsidRPr="004075AE" w:rsidRDefault="005835CB" w:rsidP="004075AE">
      <w:pPr>
        <w:keepNext/>
        <w:shd w:val="clear" w:color="auto" w:fill="FFFFFF"/>
        <w:bidi/>
        <w:spacing w:after="80" w:line="199" w:lineRule="auto"/>
        <w:jc w:val="both"/>
        <w:rPr>
          <w:rFonts w:cs="Simplified Arabic"/>
          <w:b/>
          <w:bCs/>
          <w:i/>
          <w:sz w:val="20"/>
          <w:lang w:eastAsia="x-none" w:bidi="ar-EG"/>
        </w:rPr>
      </w:pPr>
      <w:r>
        <w:rPr>
          <w:rFonts w:cs="Simplified Arabic" w:hint="cs"/>
          <w:b/>
          <w:bCs/>
          <w:i/>
          <w:sz w:val="20"/>
          <w:rtl/>
          <w:lang w:eastAsia="x-none" w:bidi="ar-EG"/>
        </w:rPr>
        <w:t xml:space="preserve">10- </w:t>
      </w:r>
      <w:r w:rsidR="00DC3D5E" w:rsidRPr="004075AE">
        <w:rPr>
          <w:rFonts w:cs="Simplified Arabic"/>
          <w:b/>
          <w:bCs/>
          <w:i/>
          <w:sz w:val="20"/>
          <w:rtl/>
          <w:lang w:eastAsia="x-none" w:bidi="ar-EG"/>
        </w:rPr>
        <w:t>الوكالات</w:t>
      </w:r>
    </w:p>
    <w:p w14:paraId="4C8D5338" w14:textId="07B67607" w:rsidR="00DC3D5E" w:rsidRPr="004075AE" w:rsidRDefault="00DC3D5E"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i/>
          <w:sz w:val="20"/>
          <w:rtl/>
          <w:lang w:eastAsia="x-none" w:bidi="ar-EG"/>
        </w:rPr>
        <w:t>ينبغي لمرفق البيئة العالمية أن يدرج في تقريره إلى مؤتمر الأطراف المعلومات المتعلقة بأداء شبكة وكالات مرفق البيئة العالمية</w:t>
      </w:r>
      <w:r w:rsidR="001433E4">
        <w:rPr>
          <w:rFonts w:cs="Simplified Arabic" w:hint="cs"/>
          <w:i/>
          <w:sz w:val="20"/>
          <w:rtl/>
          <w:lang w:eastAsia="x-none" w:bidi="ar-EG"/>
        </w:rPr>
        <w:t>.</w:t>
      </w:r>
      <w:r w:rsidRPr="004075AE">
        <w:rPr>
          <w:rStyle w:val="FootnoteReference"/>
          <w:rFonts w:cs="Simplified Arabic"/>
          <w:i/>
          <w:sz w:val="20"/>
          <w:rtl/>
          <w:lang w:eastAsia="x-none" w:bidi="ar-EG"/>
        </w:rPr>
        <w:footnoteReference w:id="123"/>
      </w:r>
      <w:r w:rsidRPr="004075AE">
        <w:rPr>
          <w:rFonts w:cs="Simplified Arabic"/>
          <w:i/>
          <w:sz w:val="20"/>
          <w:rtl/>
          <w:lang w:eastAsia="x-none" w:bidi="ar-EG"/>
        </w:rPr>
        <w:t xml:space="preserve"> </w:t>
      </w:r>
    </w:p>
    <w:p w14:paraId="1237183C" w14:textId="783B6A53" w:rsidR="00DC3D5E" w:rsidRPr="005835CB" w:rsidRDefault="00DC3D5E" w:rsidP="005835CB">
      <w:pPr>
        <w:shd w:val="clear" w:color="auto" w:fill="FFFFFF"/>
        <w:bidi/>
        <w:spacing w:after="80" w:line="199" w:lineRule="auto"/>
        <w:rPr>
          <w:rFonts w:cs="Simplified Arabic"/>
          <w:b/>
          <w:bCs/>
          <w:i/>
          <w:sz w:val="20"/>
          <w:rtl/>
          <w:lang w:eastAsia="x-none"/>
        </w:rPr>
      </w:pPr>
      <w:r w:rsidRPr="005835CB">
        <w:rPr>
          <w:rFonts w:cs="Simplified Arabic" w:hint="cs"/>
          <w:b/>
          <w:bCs/>
          <w:i/>
          <w:sz w:val="20"/>
          <w:rtl/>
          <w:lang w:eastAsia="x-none"/>
        </w:rPr>
        <w:t>هاء-</w:t>
      </w:r>
      <w:r w:rsidRPr="005835CB">
        <w:rPr>
          <w:rFonts w:cs="Simplified Arabic" w:hint="cs"/>
          <w:b/>
          <w:bCs/>
          <w:i/>
          <w:sz w:val="20"/>
          <w:rtl/>
          <w:lang w:eastAsia="x-none"/>
        </w:rPr>
        <w:tab/>
      </w:r>
      <w:r w:rsidR="00091A01" w:rsidRPr="005835CB">
        <w:rPr>
          <w:rFonts w:cs="Simplified Arabic" w:hint="cs"/>
          <w:b/>
          <w:bCs/>
          <w:i/>
          <w:sz w:val="20"/>
          <w:rtl/>
          <w:lang w:eastAsia="x-none"/>
        </w:rPr>
        <w:t>استعراض فعالية الآلية المالية</w:t>
      </w:r>
    </w:p>
    <w:p w14:paraId="12C98B6E" w14:textId="7A23724C" w:rsidR="00091A01" w:rsidRPr="004075AE" w:rsidRDefault="00091A01"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rPr>
        <w:t>سوف يجري استعراض فعالية الآلية المالية مرة كل أربع سنوات، ويتعين أن يتزامن هذا الاستعراض مع اجتماع مؤتمر الأطراف.</w:t>
      </w:r>
      <w:r w:rsidRPr="004075AE">
        <w:rPr>
          <w:rFonts w:cs="Simplified Arabic"/>
          <w:i/>
          <w:sz w:val="20"/>
          <w:vertAlign w:val="superscript"/>
          <w:lang w:val="en-US" w:eastAsia="x-none" w:bidi="ar-EG"/>
        </w:rPr>
        <w:t xml:space="preserve"> </w:t>
      </w:r>
      <w:r w:rsidRPr="000F185A">
        <w:rPr>
          <w:rFonts w:cs="Simplified Arabic"/>
          <w:iCs/>
          <w:sz w:val="20"/>
          <w:vertAlign w:val="superscript"/>
          <w:lang w:val="en-US" w:eastAsia="x-none" w:bidi="ar-EG"/>
        </w:rPr>
        <w:footnoteReference w:id="124"/>
      </w:r>
    </w:p>
    <w:p w14:paraId="48C92833" w14:textId="7DCD5B2F" w:rsidR="00091A01" w:rsidRPr="00065A38" w:rsidRDefault="00091A01" w:rsidP="00065A38">
      <w:pPr>
        <w:shd w:val="clear" w:color="auto" w:fill="FFFFFF"/>
        <w:bidi/>
        <w:spacing w:after="80" w:line="199" w:lineRule="auto"/>
        <w:rPr>
          <w:rFonts w:cs="Simplified Arabic"/>
          <w:b/>
          <w:bCs/>
          <w:i/>
          <w:sz w:val="20"/>
          <w:rtl/>
          <w:lang w:eastAsia="x-none"/>
        </w:rPr>
      </w:pPr>
      <w:r w:rsidRPr="00065A38">
        <w:rPr>
          <w:rFonts w:cs="Simplified Arabic" w:hint="cs"/>
          <w:b/>
          <w:bCs/>
          <w:i/>
          <w:sz w:val="20"/>
          <w:rtl/>
          <w:lang w:eastAsia="x-none"/>
        </w:rPr>
        <w:t>واو-</w:t>
      </w:r>
      <w:r w:rsidRPr="00065A38">
        <w:rPr>
          <w:rFonts w:cs="Simplified Arabic" w:hint="cs"/>
          <w:b/>
          <w:bCs/>
          <w:i/>
          <w:sz w:val="20"/>
          <w:rtl/>
          <w:lang w:eastAsia="x-none"/>
        </w:rPr>
        <w:tab/>
        <w:t>تجديد موارد الصندوق الاستئماني لمرفق البيئة العالمية</w:t>
      </w:r>
    </w:p>
    <w:p w14:paraId="4A301E8C" w14:textId="50221D38" w:rsidR="00091A01" w:rsidRPr="004075AE" w:rsidRDefault="00091A01"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ترد في مرفق المقرر 8/18 قائمة محدثة للأطراف من البلدان المتقدمة وغيرها من الأطراف التي تتحمل طوعيا التزامات الأطراف من البلدان المتقدمة وفقا للمادة 20 الفقرة 2 من الاتفاقية.</w:t>
      </w:r>
      <w:r w:rsidRPr="00BB1703">
        <w:rPr>
          <w:rFonts w:cs="Simplified Arabic"/>
          <w:sz w:val="20"/>
          <w:vertAlign w:val="superscript"/>
          <w:rtl/>
        </w:rPr>
        <w:footnoteReference w:id="125"/>
      </w:r>
    </w:p>
    <w:p w14:paraId="0860F664" w14:textId="51AA8222" w:rsidR="00B3243B" w:rsidRPr="004075AE" w:rsidRDefault="00B3243B" w:rsidP="00661FF2">
      <w:pPr>
        <w:numPr>
          <w:ilvl w:val="0"/>
          <w:numId w:val="22"/>
        </w:numPr>
        <w:bidi/>
        <w:spacing w:after="120" w:line="216" w:lineRule="auto"/>
        <w:ind w:left="571" w:firstLine="0"/>
        <w:jc w:val="both"/>
        <w:rPr>
          <w:rFonts w:cs="Simplified Arabic"/>
          <w:i/>
          <w:sz w:val="20"/>
          <w:rtl/>
          <w:lang w:eastAsia="x-none"/>
        </w:rPr>
      </w:pPr>
      <w:r w:rsidRPr="004075AE">
        <w:rPr>
          <w:rFonts w:cs="Simplified Arabic"/>
          <w:i/>
          <w:sz w:val="20"/>
          <w:rtl/>
          <w:lang w:eastAsia="x-none"/>
        </w:rPr>
        <w:t>وتدعى الأطراف من البلدان المتقدمة وغيرها الى زيادة مساهماتها المالية من خلال الآلية المالية خلال فترة تجديد موارد الصندوق الاستئماني لمرفق البيئة العالمي</w:t>
      </w:r>
      <w:r w:rsidRPr="004075AE">
        <w:rPr>
          <w:rFonts w:cs="Simplified Arabic" w:hint="cs"/>
          <w:i/>
          <w:sz w:val="20"/>
          <w:rtl/>
          <w:lang w:eastAsia="x-none"/>
        </w:rPr>
        <w:t>ة.</w:t>
      </w:r>
      <w:r w:rsidRPr="00BB1703">
        <w:rPr>
          <w:rFonts w:cs="Simplified Arabic"/>
          <w:sz w:val="20"/>
          <w:vertAlign w:val="superscript"/>
          <w:rtl/>
        </w:rPr>
        <w:footnoteReference w:id="126"/>
      </w:r>
      <w:r w:rsidRPr="004075AE">
        <w:rPr>
          <w:rFonts w:cs="Simplified Arabic"/>
          <w:i/>
          <w:sz w:val="20"/>
          <w:lang w:eastAsia="x-none"/>
        </w:rPr>
        <w:t xml:space="preserve"> </w:t>
      </w:r>
    </w:p>
    <w:p w14:paraId="0153D021" w14:textId="77777777" w:rsidR="00B3243B" w:rsidRPr="004075AE" w:rsidRDefault="00B3243B"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i/>
          <w:sz w:val="20"/>
          <w:rtl/>
          <w:lang w:eastAsia="x-none"/>
        </w:rPr>
        <w:t>ويحث</w:t>
      </w:r>
      <w:r w:rsidRPr="004075AE">
        <w:rPr>
          <w:rFonts w:cs="Simplified Arabic"/>
          <w:i/>
          <w:sz w:val="20"/>
          <w:rtl/>
          <w:lang w:eastAsia="x-none" w:bidi="ar-EG"/>
        </w:rPr>
        <w:t xml:space="preserve"> مرفق البيئة العالمية على أن يولي، خلال عملية التجديد الاهتمام الواجب لجميع جوانب تقرير تقدير الاحتياجات بشأن مستويات التمويل للتنوع البيولوجي.</w:t>
      </w:r>
      <w:r w:rsidRPr="004075AE">
        <w:rPr>
          <w:rStyle w:val="FootnoteReference"/>
          <w:rFonts w:cs="Simplified Arabic"/>
          <w:i/>
          <w:sz w:val="20"/>
          <w:rtl/>
          <w:lang w:eastAsia="x-none" w:bidi="ar-EG"/>
        </w:rPr>
        <w:footnoteReference w:id="127"/>
      </w:r>
      <w:r w:rsidRPr="004075AE">
        <w:rPr>
          <w:rFonts w:cs="Simplified Arabic"/>
          <w:i/>
          <w:sz w:val="20"/>
          <w:rtl/>
          <w:lang w:eastAsia="x-none" w:bidi="ar-EG"/>
        </w:rPr>
        <w:t xml:space="preserve"> </w:t>
      </w:r>
    </w:p>
    <w:p w14:paraId="1A89F3EC" w14:textId="2F5B2B0B" w:rsidR="00091A01" w:rsidRPr="00065A38" w:rsidRDefault="00B3243B" w:rsidP="00065A38">
      <w:pPr>
        <w:shd w:val="clear" w:color="auto" w:fill="FFFFFF"/>
        <w:bidi/>
        <w:spacing w:after="80" w:line="199" w:lineRule="auto"/>
        <w:rPr>
          <w:rFonts w:cs="Simplified Arabic"/>
          <w:b/>
          <w:bCs/>
          <w:i/>
          <w:sz w:val="20"/>
          <w:rtl/>
          <w:lang w:eastAsia="x-none"/>
        </w:rPr>
      </w:pPr>
      <w:r w:rsidRPr="00065A38">
        <w:rPr>
          <w:rFonts w:cs="Simplified Arabic" w:hint="cs"/>
          <w:b/>
          <w:bCs/>
          <w:i/>
          <w:sz w:val="20"/>
          <w:rtl/>
          <w:lang w:eastAsia="x-none"/>
        </w:rPr>
        <w:t>زاي-</w:t>
      </w:r>
      <w:r w:rsidRPr="00065A38">
        <w:rPr>
          <w:rFonts w:cs="Simplified Arabic" w:hint="cs"/>
          <w:b/>
          <w:bCs/>
          <w:i/>
          <w:sz w:val="20"/>
          <w:rtl/>
          <w:lang w:eastAsia="x-none"/>
        </w:rPr>
        <w:tab/>
      </w:r>
      <w:r w:rsidR="00291268" w:rsidRPr="00065A38">
        <w:rPr>
          <w:rFonts w:cs="Simplified Arabic"/>
          <w:b/>
          <w:bCs/>
          <w:i/>
          <w:sz w:val="20"/>
          <w:rtl/>
          <w:lang w:eastAsia="x-none"/>
        </w:rPr>
        <w:t>التعاون بين الأمانات</w:t>
      </w:r>
    </w:p>
    <w:p w14:paraId="73740FB6" w14:textId="292EB032" w:rsidR="00291268" w:rsidRPr="004075AE" w:rsidRDefault="00291268"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 xml:space="preserve">يتعين مشاركة ممثل عن الهيئة الفرعية للمشورة العلمية والتقنية والتكنولوجية التابعة للاتفاقية، والفريق الاستشاري العلمي والتقنية التابع لمرفق البيئة العالمية في اجتماعات كل الهيئة الفرعية للمشورة العلمية والتقنية والتكنولوجية والفريق الاستشاري العلمي والتقني على أساس </w:t>
      </w:r>
      <w:r w:rsidR="001433E4">
        <w:rPr>
          <w:rFonts w:cs="Simplified Arabic" w:hint="cs"/>
          <w:i/>
          <w:sz w:val="20"/>
          <w:rtl/>
          <w:lang w:eastAsia="x-none"/>
        </w:rPr>
        <w:t>تبادلي.</w:t>
      </w:r>
      <w:r w:rsidRPr="000F185A">
        <w:rPr>
          <w:rFonts w:cs="Simplified Arabic"/>
          <w:iCs/>
          <w:sz w:val="20"/>
          <w:vertAlign w:val="superscript"/>
          <w:lang w:eastAsia="x-none"/>
        </w:rPr>
        <w:footnoteReference w:id="128"/>
      </w:r>
    </w:p>
    <w:p w14:paraId="468BA40A" w14:textId="77777777" w:rsidR="00291268" w:rsidRPr="004075AE" w:rsidRDefault="00291268"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وينبغي للأمين التنفيذي أن يعزز، بالتعاون مع مرفق البيئة العالمية، تبادل الخبرات والممارسات الجيدة في تمويل التنوع البيولوجي.</w:t>
      </w:r>
      <w:r w:rsidRPr="000F185A">
        <w:rPr>
          <w:rFonts w:cs="Simplified Arabic"/>
          <w:iCs/>
          <w:sz w:val="20"/>
          <w:lang w:eastAsia="x-none"/>
        </w:rPr>
        <w:t xml:space="preserve"> </w:t>
      </w:r>
      <w:r w:rsidRPr="000F185A">
        <w:rPr>
          <w:rFonts w:cs="Simplified Arabic"/>
          <w:iCs/>
          <w:sz w:val="20"/>
          <w:vertAlign w:val="superscript"/>
          <w:lang w:eastAsia="x-none"/>
        </w:rPr>
        <w:footnoteReference w:id="129"/>
      </w:r>
    </w:p>
    <w:p w14:paraId="578F1E29" w14:textId="4B8E135D" w:rsidR="00291268" w:rsidRPr="004075AE" w:rsidRDefault="00291268"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وينبغي للأمينة التنفيذية والمسؤول التنفيذي الرئيسي لمرفق البيئة العالمية مواصلة تعزيز التعاون بين أمانتيها، والتعاون مع مكتب التقييم المستقل لمرفق</w:t>
      </w:r>
      <w:r w:rsidR="001433E4">
        <w:rPr>
          <w:rFonts w:cs="Simplified Arabic" w:hint="cs"/>
          <w:i/>
          <w:sz w:val="20"/>
          <w:rtl/>
          <w:lang w:eastAsia="x-none"/>
        </w:rPr>
        <w:t xml:space="preserve"> البيئة العالمية</w:t>
      </w:r>
      <w:r w:rsidRPr="004075AE">
        <w:rPr>
          <w:rFonts w:cs="Simplified Arabic" w:hint="cs"/>
          <w:i/>
          <w:sz w:val="20"/>
          <w:rtl/>
          <w:lang w:eastAsia="x-none"/>
        </w:rPr>
        <w:t xml:space="preserve"> والوكالات التابعة له</w:t>
      </w:r>
      <w:r w:rsidRPr="000F185A">
        <w:rPr>
          <w:rFonts w:cs="Simplified Arabic" w:hint="cs"/>
          <w:iCs/>
          <w:sz w:val="20"/>
          <w:rtl/>
          <w:lang w:eastAsia="x-none"/>
        </w:rPr>
        <w:t>.</w:t>
      </w:r>
      <w:r w:rsidRPr="000F185A">
        <w:rPr>
          <w:rFonts w:cs="Simplified Arabic"/>
          <w:iCs/>
          <w:sz w:val="20"/>
          <w:lang w:eastAsia="x-none"/>
        </w:rPr>
        <w:t xml:space="preserve"> </w:t>
      </w:r>
      <w:r w:rsidRPr="000F185A">
        <w:rPr>
          <w:rFonts w:cs="Simplified Arabic"/>
          <w:iCs/>
          <w:sz w:val="20"/>
          <w:vertAlign w:val="superscript"/>
          <w:lang w:eastAsia="x-none"/>
        </w:rPr>
        <w:footnoteReference w:id="130"/>
      </w:r>
    </w:p>
    <w:p w14:paraId="49D453B8" w14:textId="7F46ACD0" w:rsidR="00291268" w:rsidRPr="004075AE" w:rsidRDefault="00291268" w:rsidP="00661FF2">
      <w:pPr>
        <w:numPr>
          <w:ilvl w:val="0"/>
          <w:numId w:val="22"/>
        </w:numPr>
        <w:bidi/>
        <w:spacing w:after="120" w:line="216" w:lineRule="auto"/>
        <w:ind w:left="571" w:firstLine="0"/>
        <w:jc w:val="both"/>
        <w:rPr>
          <w:rFonts w:cs="Simplified Arabic"/>
          <w:i/>
          <w:sz w:val="20"/>
          <w:lang w:eastAsia="x-none"/>
        </w:rPr>
      </w:pPr>
      <w:r w:rsidRPr="004075AE">
        <w:rPr>
          <w:rFonts w:cs="Simplified Arabic" w:hint="cs"/>
          <w:i/>
          <w:sz w:val="20"/>
          <w:rtl/>
          <w:lang w:eastAsia="x-none"/>
        </w:rPr>
        <w:t>تُ</w:t>
      </w:r>
      <w:r w:rsidRPr="004075AE">
        <w:rPr>
          <w:rFonts w:cs="Simplified Arabic"/>
          <w:i/>
          <w:sz w:val="20"/>
          <w:rtl/>
          <w:lang w:eastAsia="x-none"/>
        </w:rPr>
        <w:t xml:space="preserve">شجع الأمينة التنفيذية على العمل بشكل وثيق مع مرفق البيئة العالمية في الانتقال إلى </w:t>
      </w:r>
      <w:r w:rsidR="005068D5" w:rsidRPr="005068D5">
        <w:rPr>
          <w:rFonts w:cs="Simplified Arabic"/>
          <w:i/>
          <w:sz w:val="20"/>
          <w:rtl/>
          <w:lang w:eastAsia="x-none"/>
        </w:rPr>
        <w:t xml:space="preserve">إطار </w:t>
      </w:r>
      <w:proofErr w:type="spellStart"/>
      <w:r w:rsidR="005068D5" w:rsidRPr="005068D5">
        <w:rPr>
          <w:rFonts w:cs="Simplified Arabic"/>
          <w:i/>
          <w:sz w:val="20"/>
          <w:rtl/>
          <w:lang w:eastAsia="x-none"/>
        </w:rPr>
        <w:t>كونمينغ</w:t>
      </w:r>
      <w:proofErr w:type="spellEnd"/>
      <w:r w:rsidR="005068D5" w:rsidRPr="005068D5">
        <w:rPr>
          <w:rFonts w:cs="Simplified Arabic"/>
          <w:i/>
          <w:sz w:val="20"/>
          <w:rtl/>
          <w:lang w:eastAsia="x-none"/>
        </w:rPr>
        <w:t>-مونتريال العالمي للتنوع البيولوجي.</w:t>
      </w:r>
      <w:r w:rsidRPr="00BB1703">
        <w:rPr>
          <w:rFonts w:cs="Simplified Arabic"/>
          <w:sz w:val="20"/>
          <w:vertAlign w:val="superscript"/>
          <w:rtl/>
        </w:rPr>
        <w:footnoteReference w:id="131"/>
      </w:r>
    </w:p>
    <w:p w14:paraId="0F81FE70" w14:textId="1DFC7FED" w:rsidR="00291268" w:rsidRDefault="00291268" w:rsidP="00661FF2">
      <w:pPr>
        <w:numPr>
          <w:ilvl w:val="0"/>
          <w:numId w:val="22"/>
        </w:numPr>
        <w:bidi/>
        <w:spacing w:after="120" w:line="216" w:lineRule="auto"/>
        <w:ind w:left="571" w:firstLine="0"/>
        <w:jc w:val="both"/>
        <w:rPr>
          <w:rFonts w:cs="Simplified Arabic"/>
          <w:i/>
          <w:sz w:val="20"/>
          <w:lang w:eastAsia="x-none" w:bidi="ar-EG"/>
        </w:rPr>
      </w:pPr>
      <w:r w:rsidRPr="004075AE">
        <w:rPr>
          <w:rFonts w:cs="Simplified Arabic" w:hint="cs"/>
          <w:i/>
          <w:sz w:val="20"/>
          <w:rtl/>
          <w:lang w:eastAsia="x-none"/>
        </w:rPr>
        <w:t>تُ</w:t>
      </w:r>
      <w:r w:rsidRPr="004075AE">
        <w:rPr>
          <w:rFonts w:cs="Simplified Arabic"/>
          <w:i/>
          <w:sz w:val="20"/>
          <w:rtl/>
          <w:lang w:eastAsia="x-none"/>
        </w:rPr>
        <w:t xml:space="preserve">شجع الأمينة التنفيذية على العمل بشكل وثيق مع الوكالات المرتبطة بمرفق البيئة العالمية في الانتقال إلى </w:t>
      </w:r>
      <w:r w:rsidR="005068D5" w:rsidRPr="005068D5">
        <w:rPr>
          <w:rFonts w:cs="Simplified Arabic"/>
          <w:i/>
          <w:sz w:val="20"/>
          <w:rtl/>
          <w:lang w:eastAsia="x-none"/>
        </w:rPr>
        <w:t xml:space="preserve">إطار </w:t>
      </w:r>
      <w:proofErr w:type="spellStart"/>
      <w:r w:rsidR="005068D5" w:rsidRPr="005068D5">
        <w:rPr>
          <w:rFonts w:cs="Simplified Arabic"/>
          <w:i/>
          <w:sz w:val="20"/>
          <w:rtl/>
          <w:lang w:eastAsia="x-none"/>
        </w:rPr>
        <w:t>كونمينغ</w:t>
      </w:r>
      <w:proofErr w:type="spellEnd"/>
      <w:r w:rsidR="005068D5" w:rsidRPr="005068D5">
        <w:rPr>
          <w:rFonts w:cs="Simplified Arabic"/>
          <w:i/>
          <w:sz w:val="20"/>
          <w:rtl/>
          <w:lang w:eastAsia="x-none"/>
        </w:rPr>
        <w:t>-مونتريال العالمي للتنوع البيولوجي</w:t>
      </w:r>
      <w:r w:rsidRPr="004075AE">
        <w:rPr>
          <w:rFonts w:cs="Simplified Arabic"/>
          <w:i/>
          <w:sz w:val="20"/>
          <w:rtl/>
          <w:lang w:eastAsia="x-none"/>
        </w:rPr>
        <w:t>، مع مراعاة الحاجة إلى تعزيز قدر أكبر من التآزر بين مرفق البيئة العالمية وآليات التمويل الأخرى.</w:t>
      </w:r>
      <w:r w:rsidRPr="004075AE">
        <w:rPr>
          <w:rStyle w:val="FootnoteReference"/>
          <w:rFonts w:cs="Simplified Arabic"/>
          <w:i/>
          <w:sz w:val="20"/>
          <w:rtl/>
          <w:lang w:eastAsia="x-none"/>
        </w:rPr>
        <w:footnoteReference w:id="132"/>
      </w:r>
    </w:p>
    <w:p w14:paraId="67E8D7FC" w14:textId="6B170CB7" w:rsidR="00FC2AB8" w:rsidRPr="00FC2AB8" w:rsidRDefault="00FC2AB8" w:rsidP="00FC2AB8">
      <w:pPr>
        <w:shd w:val="clear" w:color="auto" w:fill="FFFFFF"/>
        <w:bidi/>
        <w:spacing w:after="80" w:line="199" w:lineRule="auto"/>
        <w:rPr>
          <w:rFonts w:cs="Simplified Arabic"/>
          <w:b/>
          <w:bCs/>
          <w:i/>
          <w:sz w:val="20"/>
          <w:lang w:eastAsia="x-none"/>
        </w:rPr>
      </w:pPr>
      <w:r w:rsidRPr="00FC2AB8">
        <w:rPr>
          <w:rFonts w:cs="Simplified Arabic" w:hint="cs"/>
          <w:b/>
          <w:bCs/>
          <w:i/>
          <w:sz w:val="20"/>
          <w:rtl/>
          <w:lang w:eastAsia="x-none"/>
        </w:rPr>
        <w:t>حاء-</w:t>
      </w:r>
      <w:r w:rsidRPr="00FC2AB8">
        <w:rPr>
          <w:rFonts w:cs="Simplified Arabic"/>
          <w:b/>
          <w:bCs/>
          <w:i/>
          <w:sz w:val="20"/>
          <w:rtl/>
          <w:lang w:eastAsia="x-none"/>
        </w:rPr>
        <w:tab/>
        <w:t>صندوق الإطار العالمي للتنوع البيولوجي</w:t>
      </w:r>
    </w:p>
    <w:p w14:paraId="39013E9D" w14:textId="2DCBA740" w:rsidR="00AA7966" w:rsidRDefault="00274A08" w:rsidP="00FC2AB8">
      <w:pPr>
        <w:numPr>
          <w:ilvl w:val="0"/>
          <w:numId w:val="22"/>
        </w:numPr>
        <w:bidi/>
        <w:spacing w:after="120" w:line="216" w:lineRule="auto"/>
        <w:ind w:left="571" w:firstLine="0"/>
        <w:jc w:val="both"/>
        <w:rPr>
          <w:rFonts w:ascii="Simplified Arabic" w:hAnsi="Simplified Arabic" w:cs="Simplified Arabic"/>
          <w:i/>
          <w:sz w:val="22"/>
          <w:lang w:eastAsia="x-none" w:bidi="ar-EG"/>
        </w:rPr>
      </w:pPr>
      <w:r w:rsidRPr="00274A08">
        <w:rPr>
          <w:rFonts w:ascii="Simplified Arabic" w:hAnsi="Simplified Arabic" w:cs="Simplified Arabic"/>
          <w:i/>
          <w:sz w:val="22"/>
          <w:rtl/>
          <w:lang w:eastAsia="x-none" w:bidi="ar-EG"/>
        </w:rPr>
        <w:t>وقد ط</w:t>
      </w:r>
      <w:r>
        <w:rPr>
          <w:rFonts w:ascii="Simplified Arabic" w:hAnsi="Simplified Arabic" w:cs="Simplified Arabic" w:hint="cs"/>
          <w:i/>
          <w:sz w:val="22"/>
          <w:rtl/>
          <w:lang w:eastAsia="x-none" w:bidi="ar-EG"/>
        </w:rPr>
        <w:t>ُ</w:t>
      </w:r>
      <w:r w:rsidRPr="00274A08">
        <w:rPr>
          <w:rFonts w:ascii="Simplified Arabic" w:hAnsi="Simplified Arabic" w:cs="Simplified Arabic"/>
          <w:i/>
          <w:sz w:val="22"/>
          <w:rtl/>
          <w:lang w:eastAsia="x-none" w:bidi="ar-EG"/>
        </w:rPr>
        <w:t>لب من مرفق البيئة العالمية أن يقوم بما يلي:</w:t>
      </w:r>
      <w:r w:rsidR="002310BC">
        <w:rPr>
          <w:rStyle w:val="FootnoteReference"/>
          <w:rFonts w:ascii="Simplified Arabic" w:hAnsi="Simplified Arabic" w:cs="Simplified Arabic"/>
          <w:i/>
          <w:sz w:val="22"/>
          <w:rtl/>
          <w:lang w:eastAsia="x-none" w:bidi="ar-EG"/>
        </w:rPr>
        <w:footnoteReference w:id="133"/>
      </w:r>
    </w:p>
    <w:p w14:paraId="5B09EA61" w14:textId="058E2B50" w:rsidR="00274A08" w:rsidRDefault="00274A08" w:rsidP="002310BC">
      <w:pPr>
        <w:pStyle w:val="ListParagraph"/>
        <w:numPr>
          <w:ilvl w:val="0"/>
          <w:numId w:val="29"/>
        </w:numPr>
        <w:bidi/>
        <w:spacing w:after="120" w:line="216" w:lineRule="auto"/>
        <w:ind w:left="567" w:firstLine="851"/>
        <w:contextualSpacing w:val="0"/>
        <w:jc w:val="both"/>
        <w:rPr>
          <w:rFonts w:ascii="Simplified Arabic" w:hAnsi="Simplified Arabic" w:cs="Simplified Arabic"/>
          <w:i/>
          <w:sz w:val="22"/>
          <w:lang w:eastAsia="x-none" w:bidi="ar-EG"/>
        </w:rPr>
      </w:pPr>
      <w:r w:rsidRPr="00274A08">
        <w:rPr>
          <w:rFonts w:ascii="Simplified Arabic" w:hAnsi="Simplified Arabic" w:cs="Simplified Arabic"/>
          <w:i/>
          <w:sz w:val="22"/>
          <w:rtl/>
          <w:lang w:eastAsia="x-none" w:bidi="ar-EG"/>
        </w:rPr>
        <w:t xml:space="preserve">إنشاء صندوق ائتماني خاص في عام 2023 وحتى عام 2030، ما لم يقرر مؤتمر الأطراف خلاف ذلك، لدعم تنفيذ إطار </w:t>
      </w:r>
      <w:proofErr w:type="spellStart"/>
      <w:r w:rsidRPr="00274A08">
        <w:rPr>
          <w:rFonts w:ascii="Simplified Arabic" w:hAnsi="Simplified Arabic" w:cs="Simplified Arabic"/>
          <w:i/>
          <w:sz w:val="22"/>
          <w:rtl/>
          <w:lang w:eastAsia="x-none" w:bidi="ar-EG"/>
        </w:rPr>
        <w:t>كونمينغ</w:t>
      </w:r>
      <w:proofErr w:type="spellEnd"/>
      <w:r w:rsidRPr="00274A08">
        <w:rPr>
          <w:rFonts w:ascii="Simplified Arabic" w:hAnsi="Simplified Arabic" w:cs="Simplified Arabic"/>
          <w:i/>
          <w:sz w:val="22"/>
          <w:rtl/>
          <w:lang w:eastAsia="x-none" w:bidi="ar-EG"/>
        </w:rPr>
        <w:t>-مونتريال العالمي للتنوع البيولوجي، لتكملة الدعم الحالي وتوسيع نطاق التمويل لضمان تنفيذه في الوقت المناسب، مع الأخذ في الاعتبار الحاجة إلى كفاية الأموال وإمكانية التنبؤ بها وتدفقها في الوقت المناسب؛</w:t>
      </w:r>
      <w:r>
        <w:rPr>
          <w:rStyle w:val="FootnoteReference"/>
          <w:rFonts w:ascii="Simplified Arabic" w:hAnsi="Simplified Arabic" w:cs="Simplified Arabic"/>
          <w:i/>
          <w:sz w:val="22"/>
          <w:rtl/>
          <w:lang w:eastAsia="x-none" w:bidi="ar-EG"/>
        </w:rPr>
        <w:footnoteReference w:id="134"/>
      </w:r>
    </w:p>
    <w:p w14:paraId="05EF096A" w14:textId="7D940BFE" w:rsidR="00274A08" w:rsidRDefault="00274A08" w:rsidP="002310BC">
      <w:pPr>
        <w:pStyle w:val="ListParagraph"/>
        <w:numPr>
          <w:ilvl w:val="0"/>
          <w:numId w:val="29"/>
        </w:numPr>
        <w:bidi/>
        <w:spacing w:after="120" w:line="216" w:lineRule="auto"/>
        <w:ind w:left="567" w:firstLine="851"/>
        <w:contextualSpacing w:val="0"/>
        <w:jc w:val="both"/>
        <w:rPr>
          <w:rFonts w:ascii="Simplified Arabic" w:hAnsi="Simplified Arabic" w:cs="Simplified Arabic"/>
          <w:i/>
          <w:sz w:val="22"/>
          <w:lang w:eastAsia="x-none" w:bidi="ar-EG"/>
        </w:rPr>
      </w:pPr>
      <w:r w:rsidRPr="00274A08">
        <w:rPr>
          <w:rFonts w:ascii="Simplified Arabic" w:hAnsi="Simplified Arabic" w:cs="Simplified Arabic"/>
          <w:i/>
          <w:sz w:val="22"/>
          <w:rtl/>
          <w:lang w:eastAsia="x-none" w:bidi="ar-EG"/>
        </w:rPr>
        <w:t xml:space="preserve">إعداد </w:t>
      </w:r>
      <w:r w:rsidR="002310BC">
        <w:rPr>
          <w:rFonts w:ascii="Simplified Arabic" w:hAnsi="Simplified Arabic" w:cs="Simplified Arabic" w:hint="cs"/>
          <w:i/>
          <w:sz w:val="22"/>
          <w:rtl/>
          <w:lang w:eastAsia="x-none" w:bidi="ar-EG"/>
        </w:rPr>
        <w:t>مقرر</w:t>
      </w:r>
      <w:r w:rsidRPr="00274A08">
        <w:rPr>
          <w:rFonts w:ascii="Simplified Arabic" w:hAnsi="Simplified Arabic" w:cs="Simplified Arabic"/>
          <w:i/>
          <w:sz w:val="22"/>
          <w:rtl/>
          <w:lang w:eastAsia="x-none" w:bidi="ar-EG"/>
        </w:rPr>
        <w:t xml:space="preserve"> لينظر فيه المجلس، بشأن الموافقة على صندوق الإطار العالمي للتنوع البيولوجي، مع هيئته الإدارية المنصفة الخاصة، </w:t>
      </w:r>
      <w:r w:rsidR="002310BC">
        <w:rPr>
          <w:rFonts w:ascii="Simplified Arabic" w:hAnsi="Simplified Arabic" w:cs="Simplified Arabic" w:hint="cs"/>
          <w:i/>
          <w:sz w:val="22"/>
          <w:rtl/>
          <w:lang w:eastAsia="x-none" w:bidi="ar-EG"/>
        </w:rPr>
        <w:t xml:space="preserve">ليكون </w:t>
      </w:r>
      <w:r w:rsidRPr="00274A08">
        <w:rPr>
          <w:rFonts w:ascii="Simplified Arabic" w:hAnsi="Simplified Arabic" w:cs="Simplified Arabic"/>
          <w:i/>
          <w:sz w:val="22"/>
          <w:rtl/>
          <w:lang w:eastAsia="x-none" w:bidi="ar-EG"/>
        </w:rPr>
        <w:t>مخصص</w:t>
      </w:r>
      <w:r w:rsidR="002310BC">
        <w:rPr>
          <w:rFonts w:ascii="Simplified Arabic" w:hAnsi="Simplified Arabic" w:cs="Simplified Arabic" w:hint="cs"/>
          <w:i/>
          <w:sz w:val="22"/>
          <w:rtl/>
          <w:lang w:eastAsia="x-none" w:bidi="ar-EG"/>
        </w:rPr>
        <w:t>ا</w:t>
      </w:r>
      <w:r w:rsidRPr="00274A08">
        <w:rPr>
          <w:rFonts w:ascii="Simplified Arabic" w:hAnsi="Simplified Arabic" w:cs="Simplified Arabic"/>
          <w:i/>
          <w:sz w:val="22"/>
          <w:rtl/>
          <w:lang w:eastAsia="x-none" w:bidi="ar-EG"/>
        </w:rPr>
        <w:t xml:space="preserve"> حصريًا لدعم تنفيذ أهداف وغايات إطار </w:t>
      </w:r>
      <w:proofErr w:type="spellStart"/>
      <w:r w:rsidRPr="00274A08">
        <w:rPr>
          <w:rFonts w:ascii="Simplified Arabic" w:hAnsi="Simplified Arabic" w:cs="Simplified Arabic"/>
          <w:i/>
          <w:sz w:val="22"/>
          <w:rtl/>
          <w:lang w:eastAsia="x-none" w:bidi="ar-EG"/>
        </w:rPr>
        <w:t>كونمينغ</w:t>
      </w:r>
      <w:proofErr w:type="spellEnd"/>
      <w:r w:rsidRPr="00274A08">
        <w:rPr>
          <w:rFonts w:ascii="Simplified Arabic" w:hAnsi="Simplified Arabic" w:cs="Simplified Arabic"/>
          <w:i/>
          <w:sz w:val="22"/>
          <w:rtl/>
          <w:lang w:eastAsia="x-none" w:bidi="ar-EG"/>
        </w:rPr>
        <w:t>-مونتريال العالمي للتنوع البيولوجي؛</w:t>
      </w:r>
      <w:r w:rsidR="002310BC">
        <w:rPr>
          <w:rStyle w:val="FootnoteReference"/>
          <w:rFonts w:ascii="Simplified Arabic" w:hAnsi="Simplified Arabic" w:cs="Simplified Arabic"/>
          <w:i/>
          <w:sz w:val="22"/>
          <w:rtl/>
          <w:lang w:eastAsia="x-none" w:bidi="ar-EG"/>
        </w:rPr>
        <w:footnoteReference w:id="135"/>
      </w:r>
    </w:p>
    <w:p w14:paraId="73B3427E" w14:textId="5CA6FF45" w:rsidR="002310BC" w:rsidRDefault="002310BC" w:rsidP="002310BC">
      <w:pPr>
        <w:pStyle w:val="ListParagraph"/>
        <w:numPr>
          <w:ilvl w:val="0"/>
          <w:numId w:val="29"/>
        </w:numPr>
        <w:bidi/>
        <w:spacing w:after="120" w:line="216" w:lineRule="auto"/>
        <w:ind w:left="567" w:firstLine="851"/>
        <w:contextualSpacing w:val="0"/>
        <w:jc w:val="both"/>
        <w:rPr>
          <w:rFonts w:ascii="Simplified Arabic" w:hAnsi="Simplified Arabic" w:cs="Simplified Arabic"/>
          <w:i/>
          <w:sz w:val="22"/>
          <w:lang w:eastAsia="x-none" w:bidi="ar-EG"/>
        </w:rPr>
      </w:pPr>
      <w:r w:rsidRPr="002310BC">
        <w:rPr>
          <w:rFonts w:ascii="Simplified Arabic" w:hAnsi="Simplified Arabic" w:cs="Simplified Arabic"/>
          <w:i/>
          <w:sz w:val="22"/>
          <w:rtl/>
          <w:lang w:eastAsia="x-none" w:bidi="ar-EG"/>
        </w:rPr>
        <w:t>تعزيز الترتيبات المؤسسية و</w:t>
      </w:r>
      <w:r>
        <w:rPr>
          <w:rFonts w:ascii="Simplified Arabic" w:hAnsi="Simplified Arabic" w:cs="Simplified Arabic" w:hint="cs"/>
          <w:i/>
          <w:sz w:val="22"/>
          <w:rtl/>
          <w:lang w:eastAsia="x-none" w:bidi="ar-EG"/>
        </w:rPr>
        <w:t xml:space="preserve">ترتيبات </w:t>
      </w:r>
      <w:r w:rsidRPr="002310BC">
        <w:rPr>
          <w:rFonts w:ascii="Simplified Arabic" w:hAnsi="Simplified Arabic" w:cs="Simplified Arabic"/>
          <w:i/>
          <w:sz w:val="22"/>
          <w:rtl/>
          <w:lang w:eastAsia="x-none" w:bidi="ar-EG"/>
        </w:rPr>
        <w:t>الحوكمة اللازمة للسماح لصندوق الإطار العالمي للتنوع البيولوجي بتلقي التمويل من جميع المصادر، بالإضافة إلى المساعدات الإنمائية الرسمية؛</w:t>
      </w:r>
      <w:r>
        <w:rPr>
          <w:rStyle w:val="FootnoteReference"/>
          <w:rFonts w:ascii="Simplified Arabic" w:hAnsi="Simplified Arabic" w:cs="Simplified Arabic"/>
          <w:i/>
          <w:sz w:val="22"/>
          <w:rtl/>
          <w:lang w:eastAsia="x-none" w:bidi="ar-EG"/>
        </w:rPr>
        <w:footnoteReference w:id="136"/>
      </w:r>
    </w:p>
    <w:p w14:paraId="012B41A7" w14:textId="06D9BFCA" w:rsidR="002310BC" w:rsidRDefault="002310BC" w:rsidP="002310BC">
      <w:pPr>
        <w:pStyle w:val="ListParagraph"/>
        <w:numPr>
          <w:ilvl w:val="0"/>
          <w:numId w:val="29"/>
        </w:numPr>
        <w:bidi/>
        <w:spacing w:after="120" w:line="216" w:lineRule="auto"/>
        <w:ind w:left="567" w:firstLine="851"/>
        <w:contextualSpacing w:val="0"/>
        <w:jc w:val="both"/>
        <w:rPr>
          <w:rFonts w:ascii="Simplified Arabic" w:hAnsi="Simplified Arabic" w:cs="Simplified Arabic"/>
          <w:i/>
          <w:sz w:val="22"/>
          <w:lang w:eastAsia="x-none" w:bidi="ar-EG"/>
        </w:rPr>
      </w:pPr>
      <w:r w:rsidRPr="002310BC">
        <w:rPr>
          <w:rFonts w:ascii="Simplified Arabic" w:hAnsi="Simplified Arabic" w:cs="Simplified Arabic"/>
          <w:i/>
          <w:sz w:val="22"/>
          <w:rtl/>
          <w:lang w:eastAsia="x-none" w:bidi="ar-EG"/>
        </w:rPr>
        <w:t>تصميم وتنفيذ دورة مشروع من خلال عملية تقديم وموافقة بسيطة وفعالة، مما يوفر إمكانية الوصول السهل والفعال إلى موارد صندوق الإطار العالمي للتنوع البيولوجي؛</w:t>
      </w:r>
      <w:r>
        <w:rPr>
          <w:rStyle w:val="FootnoteReference"/>
          <w:rFonts w:ascii="Simplified Arabic" w:hAnsi="Simplified Arabic" w:cs="Simplified Arabic"/>
          <w:i/>
          <w:sz w:val="22"/>
          <w:rtl/>
          <w:lang w:eastAsia="x-none" w:bidi="ar-EG"/>
        </w:rPr>
        <w:footnoteReference w:id="137"/>
      </w:r>
    </w:p>
    <w:p w14:paraId="2CC1189B" w14:textId="1FCA7780" w:rsidR="002310BC" w:rsidRDefault="003C1909" w:rsidP="002310BC">
      <w:pPr>
        <w:pStyle w:val="ListParagraph"/>
        <w:numPr>
          <w:ilvl w:val="0"/>
          <w:numId w:val="29"/>
        </w:numPr>
        <w:bidi/>
        <w:spacing w:after="120" w:line="216" w:lineRule="auto"/>
        <w:ind w:left="567" w:firstLine="851"/>
        <w:contextualSpacing w:val="0"/>
        <w:jc w:val="both"/>
        <w:rPr>
          <w:rFonts w:ascii="Simplified Arabic" w:hAnsi="Simplified Arabic" w:cs="Simplified Arabic"/>
          <w:i/>
          <w:sz w:val="22"/>
          <w:lang w:eastAsia="x-none" w:bidi="ar-EG"/>
        </w:rPr>
      </w:pPr>
      <w:r w:rsidRPr="003C1909">
        <w:rPr>
          <w:rFonts w:ascii="Simplified Arabic" w:hAnsi="Simplified Arabic" w:cs="Simplified Arabic"/>
          <w:i/>
          <w:sz w:val="22"/>
          <w:rtl/>
          <w:lang w:eastAsia="x-none" w:bidi="ar-EG"/>
        </w:rPr>
        <w:t xml:space="preserve">الموافقة على هذه </w:t>
      </w:r>
      <w:r>
        <w:rPr>
          <w:rFonts w:ascii="Simplified Arabic" w:hAnsi="Simplified Arabic" w:cs="Simplified Arabic" w:hint="cs"/>
          <w:i/>
          <w:sz w:val="22"/>
          <w:rtl/>
          <w:lang w:eastAsia="x-none" w:bidi="ar-EG"/>
        </w:rPr>
        <w:t>المقررات</w:t>
      </w:r>
      <w:r w:rsidRPr="003C1909">
        <w:rPr>
          <w:rFonts w:ascii="Simplified Arabic" w:hAnsi="Simplified Arabic" w:cs="Simplified Arabic"/>
          <w:i/>
          <w:sz w:val="22"/>
          <w:rtl/>
          <w:lang w:eastAsia="x-none" w:bidi="ar-EG"/>
        </w:rPr>
        <w:t xml:space="preserve"> في الدورة المحتملة </w:t>
      </w:r>
      <w:r>
        <w:rPr>
          <w:rFonts w:ascii="Simplified Arabic" w:hAnsi="Simplified Arabic" w:cs="Simplified Arabic" w:hint="cs"/>
          <w:i/>
          <w:sz w:val="22"/>
          <w:rtl/>
          <w:lang w:eastAsia="x-none" w:bidi="ar-EG"/>
        </w:rPr>
        <w:t>المقبلة</w:t>
      </w:r>
      <w:r w:rsidRPr="003C1909">
        <w:rPr>
          <w:rFonts w:ascii="Simplified Arabic" w:hAnsi="Simplified Arabic" w:cs="Simplified Arabic"/>
          <w:i/>
          <w:sz w:val="22"/>
          <w:rtl/>
          <w:lang w:eastAsia="x-none" w:bidi="ar-EG"/>
        </w:rPr>
        <w:t xml:space="preserve"> للمجلس والتصديق عليها في الدورة المحتملة </w:t>
      </w:r>
      <w:r>
        <w:rPr>
          <w:rFonts w:ascii="Simplified Arabic" w:hAnsi="Simplified Arabic" w:cs="Simplified Arabic" w:hint="cs"/>
          <w:i/>
          <w:sz w:val="22"/>
          <w:rtl/>
          <w:lang w:eastAsia="x-none" w:bidi="ar-EG"/>
        </w:rPr>
        <w:t>المقبلة</w:t>
      </w:r>
      <w:r w:rsidRPr="003C1909">
        <w:rPr>
          <w:rFonts w:ascii="Simplified Arabic" w:hAnsi="Simplified Arabic" w:cs="Simplified Arabic"/>
          <w:i/>
          <w:sz w:val="22"/>
          <w:rtl/>
          <w:lang w:eastAsia="x-none" w:bidi="ar-EG"/>
        </w:rPr>
        <w:t xml:space="preserve"> للجمعية في عام 2023؛</w:t>
      </w:r>
      <w:r>
        <w:rPr>
          <w:rStyle w:val="FootnoteReference"/>
          <w:rFonts w:ascii="Simplified Arabic" w:hAnsi="Simplified Arabic" w:cs="Simplified Arabic"/>
          <w:i/>
          <w:sz w:val="22"/>
          <w:rtl/>
          <w:lang w:eastAsia="x-none" w:bidi="ar-EG"/>
        </w:rPr>
        <w:footnoteReference w:id="138"/>
      </w:r>
    </w:p>
    <w:p w14:paraId="1E9C0C69" w14:textId="43AFB3C9" w:rsidR="003C1909" w:rsidRDefault="003C1909" w:rsidP="003C1909">
      <w:pPr>
        <w:pStyle w:val="ListParagraph"/>
        <w:numPr>
          <w:ilvl w:val="0"/>
          <w:numId w:val="29"/>
        </w:numPr>
        <w:bidi/>
        <w:spacing w:after="120" w:line="216" w:lineRule="auto"/>
        <w:ind w:left="567" w:firstLine="851"/>
        <w:contextualSpacing w:val="0"/>
        <w:jc w:val="both"/>
        <w:rPr>
          <w:rFonts w:ascii="Simplified Arabic" w:hAnsi="Simplified Arabic" w:cs="Simplified Arabic"/>
          <w:i/>
          <w:sz w:val="22"/>
          <w:lang w:eastAsia="x-none" w:bidi="ar-EG"/>
        </w:rPr>
      </w:pPr>
      <w:r w:rsidRPr="003C1909">
        <w:rPr>
          <w:rFonts w:ascii="Simplified Arabic" w:hAnsi="Simplified Arabic" w:cs="Simplified Arabic"/>
          <w:i/>
          <w:sz w:val="22"/>
          <w:rtl/>
          <w:lang w:eastAsia="x-none" w:bidi="ar-EG"/>
        </w:rPr>
        <w:t xml:space="preserve">إشراك جميع </w:t>
      </w:r>
      <w:r>
        <w:rPr>
          <w:rFonts w:ascii="Simplified Arabic" w:hAnsi="Simplified Arabic" w:cs="Simplified Arabic" w:hint="cs"/>
          <w:i/>
          <w:sz w:val="22"/>
          <w:rtl/>
          <w:lang w:eastAsia="x-none" w:bidi="ar-EG"/>
        </w:rPr>
        <w:t>مصارف</w:t>
      </w:r>
      <w:r w:rsidRPr="003C1909">
        <w:rPr>
          <w:rFonts w:ascii="Simplified Arabic" w:hAnsi="Simplified Arabic" w:cs="Simplified Arabic"/>
          <w:i/>
          <w:sz w:val="22"/>
          <w:rtl/>
          <w:lang w:eastAsia="x-none" w:bidi="ar-EG"/>
        </w:rPr>
        <w:t xml:space="preserve"> التنمية المتعددة الأطراف والمؤسسات المالية الدولية الأخرى في تصميم صندوق الإطار العالمي للتنوع البيولوجي وتشغيله، بهدف الاستفادة من الموارد الإضافية من الصندوق ومن أجله وتوجيهها من خلال محافظ التنوع البيولوجي الجديدة والقائمة، والتي يجب أن تكون متوافقة مع أهداف وغايات إطار </w:t>
      </w:r>
      <w:proofErr w:type="spellStart"/>
      <w:r w:rsidRPr="003C1909">
        <w:rPr>
          <w:rFonts w:ascii="Simplified Arabic" w:hAnsi="Simplified Arabic" w:cs="Simplified Arabic"/>
          <w:i/>
          <w:sz w:val="22"/>
          <w:rtl/>
          <w:lang w:eastAsia="x-none" w:bidi="ar-EG"/>
        </w:rPr>
        <w:t>كونمينغ</w:t>
      </w:r>
      <w:proofErr w:type="spellEnd"/>
      <w:r w:rsidRPr="003C1909">
        <w:rPr>
          <w:rFonts w:ascii="Simplified Arabic" w:hAnsi="Simplified Arabic" w:cs="Simplified Arabic"/>
          <w:i/>
          <w:sz w:val="22"/>
          <w:rtl/>
          <w:lang w:eastAsia="x-none" w:bidi="ar-EG"/>
        </w:rPr>
        <w:t>-مونتريال العالمي للتنوع البيولوجي؛</w:t>
      </w:r>
      <w:r>
        <w:rPr>
          <w:rStyle w:val="FootnoteReference"/>
          <w:rFonts w:ascii="Simplified Arabic" w:hAnsi="Simplified Arabic" w:cs="Simplified Arabic"/>
          <w:i/>
          <w:sz w:val="22"/>
          <w:rtl/>
          <w:lang w:eastAsia="x-none" w:bidi="ar-EG"/>
        </w:rPr>
        <w:footnoteReference w:id="139"/>
      </w:r>
    </w:p>
    <w:p w14:paraId="2B068A4E" w14:textId="3FB40230" w:rsidR="003C1909" w:rsidRDefault="003C1909" w:rsidP="003C1909">
      <w:pPr>
        <w:pStyle w:val="ListParagraph"/>
        <w:numPr>
          <w:ilvl w:val="0"/>
          <w:numId w:val="29"/>
        </w:numPr>
        <w:bidi/>
        <w:spacing w:after="120" w:line="216" w:lineRule="auto"/>
        <w:ind w:left="567" w:firstLine="851"/>
        <w:contextualSpacing w:val="0"/>
        <w:jc w:val="both"/>
        <w:rPr>
          <w:rFonts w:ascii="Simplified Arabic" w:hAnsi="Simplified Arabic" w:cs="Simplified Arabic"/>
          <w:i/>
          <w:sz w:val="22"/>
          <w:lang w:eastAsia="x-none" w:bidi="ar-EG"/>
        </w:rPr>
      </w:pPr>
      <w:r w:rsidRPr="003C1909">
        <w:rPr>
          <w:rFonts w:ascii="Simplified Arabic" w:hAnsi="Simplified Arabic" w:cs="Simplified Arabic"/>
          <w:i/>
          <w:sz w:val="22"/>
          <w:rtl/>
          <w:lang w:eastAsia="x-none" w:bidi="ar-EG"/>
        </w:rPr>
        <w:t>تقديم تقرير عن التقدم المحرز في إنشاء صندوق الإطار العالمي للتنوع البيولوجي وعن عملياته وأدائه إلى الاجتماعات المستقبلية لمؤتمر الأطراف؛</w:t>
      </w:r>
      <w:r>
        <w:rPr>
          <w:rStyle w:val="FootnoteReference"/>
          <w:rFonts w:ascii="Simplified Arabic" w:hAnsi="Simplified Arabic" w:cs="Simplified Arabic"/>
          <w:i/>
          <w:sz w:val="22"/>
          <w:rtl/>
          <w:lang w:eastAsia="x-none" w:bidi="ar-EG"/>
        </w:rPr>
        <w:footnoteReference w:id="140"/>
      </w:r>
    </w:p>
    <w:p w14:paraId="0054527B" w14:textId="3461D399" w:rsidR="003C1909" w:rsidRDefault="00A23431" w:rsidP="00A23431">
      <w:pPr>
        <w:numPr>
          <w:ilvl w:val="0"/>
          <w:numId w:val="22"/>
        </w:numPr>
        <w:bidi/>
        <w:spacing w:after="120" w:line="216" w:lineRule="auto"/>
        <w:ind w:left="571" w:firstLine="0"/>
        <w:jc w:val="both"/>
        <w:rPr>
          <w:rFonts w:ascii="Simplified Arabic" w:hAnsi="Simplified Arabic" w:cs="Simplified Arabic"/>
          <w:i/>
          <w:sz w:val="22"/>
          <w:lang w:eastAsia="x-none" w:bidi="ar-EG"/>
        </w:rPr>
      </w:pPr>
      <w:r w:rsidRPr="00A23431">
        <w:rPr>
          <w:rFonts w:ascii="Simplified Arabic" w:hAnsi="Simplified Arabic" w:cs="Simplified Arabic"/>
          <w:i/>
          <w:sz w:val="22"/>
          <w:rtl/>
          <w:lang w:eastAsia="x-none" w:bidi="ar-EG"/>
        </w:rPr>
        <w:t>إن مؤتمر الأطراف يهدف إلى:</w:t>
      </w:r>
    </w:p>
    <w:p w14:paraId="09CD098C" w14:textId="34B94F3C" w:rsidR="00A23431" w:rsidRDefault="00A23431" w:rsidP="00A23431">
      <w:pPr>
        <w:pStyle w:val="ListParagraph"/>
        <w:numPr>
          <w:ilvl w:val="0"/>
          <w:numId w:val="30"/>
        </w:numPr>
        <w:bidi/>
        <w:spacing w:after="120" w:line="216" w:lineRule="auto"/>
        <w:ind w:left="571" w:firstLine="851"/>
        <w:contextualSpacing w:val="0"/>
        <w:jc w:val="both"/>
        <w:rPr>
          <w:rFonts w:ascii="Simplified Arabic" w:hAnsi="Simplified Arabic" w:cs="Simplified Arabic"/>
          <w:i/>
          <w:sz w:val="22"/>
          <w:lang w:eastAsia="x-none" w:bidi="ar-EG"/>
        </w:rPr>
      </w:pPr>
      <w:r w:rsidRPr="00A23431">
        <w:rPr>
          <w:rFonts w:ascii="Simplified Arabic" w:hAnsi="Simplified Arabic" w:cs="Simplified Arabic"/>
          <w:i/>
          <w:sz w:val="22"/>
          <w:rtl/>
          <w:lang w:eastAsia="x-none" w:bidi="ar-EG"/>
        </w:rPr>
        <w:t xml:space="preserve">تقييم التقدم المحرز في إنشاء صندوق الإطار العالمي للتنوع البيولوجي، وفي عملياته وأدائه، والنظر في المزيد من التوجيهات لمرفق البيئة العالمية والهيئة </w:t>
      </w:r>
      <w:r w:rsidR="00DB668D">
        <w:rPr>
          <w:rFonts w:ascii="Simplified Arabic" w:hAnsi="Simplified Arabic" w:cs="Simplified Arabic" w:hint="cs"/>
          <w:i/>
          <w:sz w:val="22"/>
          <w:rtl/>
          <w:lang w:eastAsia="x-none" w:bidi="ar-EG"/>
        </w:rPr>
        <w:t>الإدارية</w:t>
      </w:r>
      <w:r w:rsidRPr="00A23431">
        <w:rPr>
          <w:rFonts w:ascii="Simplified Arabic" w:hAnsi="Simplified Arabic" w:cs="Simplified Arabic"/>
          <w:i/>
          <w:sz w:val="22"/>
          <w:rtl/>
          <w:lang w:eastAsia="x-none" w:bidi="ar-EG"/>
        </w:rPr>
        <w:t xml:space="preserve"> المشار إليها في الفقرة 21 أعلاه واعتماد</w:t>
      </w:r>
      <w:r>
        <w:rPr>
          <w:rFonts w:ascii="Simplified Arabic" w:hAnsi="Simplified Arabic" w:cs="Simplified Arabic" w:hint="cs"/>
          <w:i/>
          <w:sz w:val="22"/>
          <w:rtl/>
          <w:lang w:eastAsia="x-none" w:bidi="ar-EG"/>
        </w:rPr>
        <w:t>ها</w:t>
      </w:r>
      <w:r w:rsidRPr="00A23431">
        <w:rPr>
          <w:rFonts w:ascii="Simplified Arabic" w:hAnsi="Simplified Arabic" w:cs="Simplified Arabic"/>
          <w:i/>
          <w:sz w:val="22"/>
          <w:rtl/>
          <w:lang w:eastAsia="x-none" w:bidi="ar-EG"/>
        </w:rPr>
        <w:t xml:space="preserve">، بشأن </w:t>
      </w:r>
      <w:r>
        <w:rPr>
          <w:rFonts w:ascii="Simplified Arabic" w:hAnsi="Simplified Arabic" w:cs="Simplified Arabic" w:hint="cs"/>
          <w:i/>
          <w:sz w:val="22"/>
          <w:rtl/>
          <w:lang w:eastAsia="x-none" w:bidi="ar-EG"/>
        </w:rPr>
        <w:t>طرائق</w:t>
      </w:r>
      <w:r w:rsidRPr="00A23431">
        <w:rPr>
          <w:rFonts w:ascii="Simplified Arabic" w:hAnsi="Simplified Arabic" w:cs="Simplified Arabic"/>
          <w:i/>
          <w:sz w:val="22"/>
          <w:rtl/>
          <w:lang w:eastAsia="x-none" w:bidi="ar-EG"/>
        </w:rPr>
        <w:t xml:space="preserve"> عمل الصندوق وعملياته، في اجتماعاتها المستقبلية؛</w:t>
      </w:r>
      <w:r>
        <w:rPr>
          <w:rStyle w:val="FootnoteReference"/>
          <w:rFonts w:ascii="Simplified Arabic" w:hAnsi="Simplified Arabic" w:cs="Simplified Arabic"/>
          <w:i/>
          <w:sz w:val="22"/>
          <w:rtl/>
          <w:lang w:eastAsia="x-none" w:bidi="ar-EG"/>
        </w:rPr>
        <w:footnoteReference w:id="141"/>
      </w:r>
    </w:p>
    <w:p w14:paraId="215CA59A" w14:textId="621359ED" w:rsidR="00A23431" w:rsidRPr="00274A08" w:rsidRDefault="00DB668D" w:rsidP="00A23431">
      <w:pPr>
        <w:pStyle w:val="ListParagraph"/>
        <w:numPr>
          <w:ilvl w:val="0"/>
          <w:numId w:val="30"/>
        </w:numPr>
        <w:bidi/>
        <w:spacing w:after="120" w:line="216" w:lineRule="auto"/>
        <w:ind w:left="571" w:firstLine="851"/>
        <w:contextualSpacing w:val="0"/>
        <w:jc w:val="both"/>
        <w:rPr>
          <w:rFonts w:ascii="Simplified Arabic" w:hAnsi="Simplified Arabic" w:cs="Simplified Arabic"/>
          <w:i/>
          <w:sz w:val="22"/>
          <w:rtl/>
          <w:lang w:eastAsia="x-none" w:bidi="ar-EG"/>
        </w:rPr>
      </w:pPr>
      <w:r w:rsidRPr="00DB668D">
        <w:rPr>
          <w:rFonts w:ascii="Simplified Arabic" w:hAnsi="Simplified Arabic" w:cs="Simplified Arabic"/>
          <w:i/>
          <w:sz w:val="22"/>
          <w:rtl/>
          <w:lang w:eastAsia="x-none" w:bidi="ar-EG"/>
        </w:rPr>
        <w:t xml:space="preserve">إجراء </w:t>
      </w:r>
      <w:r>
        <w:rPr>
          <w:rFonts w:ascii="Simplified Arabic" w:hAnsi="Simplified Arabic" w:cs="Simplified Arabic" w:hint="cs"/>
          <w:i/>
          <w:sz w:val="22"/>
          <w:rtl/>
          <w:lang w:eastAsia="x-none" w:bidi="ar-EG"/>
        </w:rPr>
        <w:t>استعراض</w:t>
      </w:r>
      <w:r w:rsidRPr="00DB668D">
        <w:rPr>
          <w:rFonts w:ascii="Simplified Arabic" w:hAnsi="Simplified Arabic" w:cs="Simplified Arabic"/>
          <w:i/>
          <w:sz w:val="22"/>
          <w:rtl/>
          <w:lang w:eastAsia="x-none" w:bidi="ar-EG"/>
        </w:rPr>
        <w:t xml:space="preserve"> تقييمي لعمليات وأداء صندوق الإطار العالمي للتنوع البيولوجي فيما يتعلق بحجمه وسرعته وإمكانية الوصول إليه والترتيبات المستقبلية، والتصرف بناءً عليه في اجتماعه الثامن عشر.</w:t>
      </w:r>
      <w:r w:rsidR="00160343">
        <w:rPr>
          <w:rStyle w:val="FootnoteReference"/>
          <w:rFonts w:ascii="Simplified Arabic" w:hAnsi="Simplified Arabic" w:cs="Simplified Arabic"/>
          <w:i/>
          <w:sz w:val="22"/>
          <w:rtl/>
          <w:lang w:eastAsia="x-none" w:bidi="ar-EG"/>
        </w:rPr>
        <w:footnoteReference w:id="142"/>
      </w:r>
    </w:p>
    <w:p w14:paraId="7E420BB3" w14:textId="77777777" w:rsidR="00AA7966" w:rsidRPr="00274A08" w:rsidRDefault="00AA7966" w:rsidP="00AA7966">
      <w:pPr>
        <w:jc w:val="center"/>
        <w:rPr>
          <w:sz w:val="22"/>
          <w:lang w:val="en-GB" w:eastAsia="en-US"/>
        </w:rPr>
      </w:pPr>
      <w:r w:rsidRPr="00274A08">
        <w:rPr>
          <w:sz w:val="22"/>
          <w:lang w:val="en-GB" w:eastAsia="en-US"/>
        </w:rPr>
        <w:t>__________</w:t>
      </w:r>
    </w:p>
    <w:p w14:paraId="7FCBD124" w14:textId="77777777" w:rsidR="00AA7966" w:rsidRPr="005068D5" w:rsidRDefault="00AA7966" w:rsidP="00AA7966">
      <w:pPr>
        <w:pStyle w:val="ListParagraph"/>
        <w:bidi/>
        <w:spacing w:after="120" w:line="216" w:lineRule="auto"/>
        <w:jc w:val="both"/>
        <w:rPr>
          <w:rFonts w:ascii="Simplified Arabic" w:hAnsi="Simplified Arabic" w:cs="Simplified Arabic"/>
          <w:i/>
          <w:sz w:val="22"/>
          <w:rtl/>
          <w:lang w:eastAsia="x-none" w:bidi="ar-EG"/>
        </w:rPr>
      </w:pPr>
    </w:p>
    <w:sectPr w:rsidR="00AA7966" w:rsidRPr="005068D5" w:rsidSect="00160343">
      <w:headerReference w:type="first" r:id="rId18"/>
      <w:footerReference w:type="first" r:id="rId19"/>
      <w:footnotePr>
        <w:numRestart w:val="eachSect"/>
      </w:footnotePr>
      <w:pgSz w:w="12240" w:h="15840" w:code="1"/>
      <w:pgMar w:top="1072" w:right="1440" w:bottom="1152" w:left="1418"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C58171" w14:textId="77777777" w:rsidR="00ED0F97" w:rsidRDefault="00ED0F97" w:rsidP="00C005BD">
      <w:r>
        <w:separator/>
      </w:r>
    </w:p>
  </w:endnote>
  <w:endnote w:type="continuationSeparator" w:id="0">
    <w:p w14:paraId="58080AA8" w14:textId="77777777" w:rsidR="00ED0F97" w:rsidRDefault="00ED0F9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YouYuan">
    <w:altName w:val="Arial Unicode MS"/>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73660" w14:textId="77777777" w:rsidR="008D624A" w:rsidRPr="00DE1C5A" w:rsidRDefault="00000000" w:rsidP="008D624A">
    <w:pPr>
      <w:pStyle w:val="Footer"/>
      <w:jc w:val="right"/>
      <w:rPr>
        <w:sz w:val="22"/>
        <w:szCs w:val="22"/>
      </w:rPr>
    </w:pPr>
    <w:sdt>
      <w:sdtPr>
        <w:id w:val="-330069590"/>
        <w:docPartObj>
          <w:docPartGallery w:val="Page Numbers (Top of Page)"/>
          <w:docPartUnique/>
        </w:docPartObj>
      </w:sdtPr>
      <w:sdtEndPr>
        <w:rPr>
          <w:sz w:val="22"/>
          <w:szCs w:val="22"/>
        </w:rPr>
      </w:sdtEndPr>
      <w:sdtContent>
        <w:r w:rsidR="008D624A" w:rsidRPr="00DE1C5A">
          <w:rPr>
            <w:sz w:val="22"/>
            <w:szCs w:val="22"/>
          </w:rPr>
          <w:fldChar w:fldCharType="begin"/>
        </w:r>
        <w:r w:rsidR="008D624A" w:rsidRPr="00DE1C5A">
          <w:rPr>
            <w:sz w:val="22"/>
            <w:szCs w:val="22"/>
          </w:rPr>
          <w:instrText xml:space="preserve"> PAGE </w:instrText>
        </w:r>
        <w:r w:rsidR="008D624A" w:rsidRPr="00DE1C5A">
          <w:rPr>
            <w:sz w:val="22"/>
            <w:szCs w:val="22"/>
          </w:rPr>
          <w:fldChar w:fldCharType="separate"/>
        </w:r>
        <w:r w:rsidR="008D624A">
          <w:rPr>
            <w:sz w:val="22"/>
            <w:szCs w:val="22"/>
          </w:rPr>
          <w:t>2</w:t>
        </w:r>
        <w:r w:rsidR="008D624A" w:rsidRPr="00DE1C5A">
          <w:rPr>
            <w:sz w:val="22"/>
            <w:szCs w:val="22"/>
          </w:rPr>
          <w:fldChar w:fldCharType="end"/>
        </w:r>
        <w:r w:rsidR="008D624A" w:rsidRPr="00DE1C5A">
          <w:rPr>
            <w:sz w:val="22"/>
            <w:szCs w:val="22"/>
          </w:rPr>
          <w:t>/</w:t>
        </w:r>
        <w:r w:rsidR="008D624A" w:rsidRPr="00DE1C5A">
          <w:rPr>
            <w:sz w:val="22"/>
            <w:szCs w:val="22"/>
          </w:rPr>
          <w:fldChar w:fldCharType="begin"/>
        </w:r>
        <w:r w:rsidR="008D624A" w:rsidRPr="00DE1C5A">
          <w:rPr>
            <w:sz w:val="22"/>
            <w:szCs w:val="22"/>
          </w:rPr>
          <w:instrText xml:space="preserve"> NUMPAGES  </w:instrText>
        </w:r>
        <w:r w:rsidR="008D624A" w:rsidRPr="00DE1C5A">
          <w:rPr>
            <w:sz w:val="22"/>
            <w:szCs w:val="22"/>
          </w:rPr>
          <w:fldChar w:fldCharType="separate"/>
        </w:r>
        <w:r w:rsidR="008D624A">
          <w:rPr>
            <w:sz w:val="22"/>
            <w:szCs w:val="22"/>
          </w:rPr>
          <w:t>19</w:t>
        </w:r>
        <w:r w:rsidR="008D624A" w:rsidRPr="00DE1C5A">
          <w:rPr>
            <w:sz w:val="22"/>
            <w:szCs w:val="2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8834"/>
      <w:docPartObj>
        <w:docPartGallery w:val="Page Numbers (Top of Page)"/>
        <w:docPartUnique/>
      </w:docPartObj>
    </w:sdtPr>
    <w:sdtEndPr>
      <w:rPr>
        <w:sz w:val="22"/>
        <w:szCs w:val="22"/>
      </w:rPr>
    </w:sdtEndPr>
    <w:sdtContent>
      <w:p w14:paraId="1B418FE3" w14:textId="77777777" w:rsidR="000A09F4" w:rsidRPr="009E5592" w:rsidRDefault="000A09F4" w:rsidP="000A09F4">
        <w:pPr>
          <w:pStyle w:val="Footer"/>
          <w:rPr>
            <w:sz w:val="22"/>
            <w:szCs w:val="22"/>
          </w:rPr>
        </w:pPr>
        <w:r w:rsidRPr="00DE1C5A">
          <w:rPr>
            <w:sz w:val="22"/>
            <w:szCs w:val="22"/>
          </w:rPr>
          <w:fldChar w:fldCharType="begin"/>
        </w:r>
        <w:r w:rsidRPr="00DE1C5A">
          <w:rPr>
            <w:sz w:val="22"/>
            <w:szCs w:val="22"/>
          </w:rPr>
          <w:instrText xml:space="preserve"> PAGE </w:instrText>
        </w:r>
        <w:r w:rsidRPr="00DE1C5A">
          <w:rPr>
            <w:sz w:val="22"/>
            <w:szCs w:val="22"/>
          </w:rPr>
          <w:fldChar w:fldCharType="separate"/>
        </w:r>
        <w:r>
          <w:rPr>
            <w:sz w:val="22"/>
            <w:szCs w:val="22"/>
          </w:rPr>
          <w:t>3</w:t>
        </w:r>
        <w:r w:rsidRPr="00DE1C5A">
          <w:rPr>
            <w:sz w:val="22"/>
            <w:szCs w:val="22"/>
          </w:rPr>
          <w:fldChar w:fldCharType="end"/>
        </w:r>
        <w:r w:rsidRPr="00DE1C5A">
          <w:rPr>
            <w:sz w:val="22"/>
            <w:szCs w:val="22"/>
          </w:rPr>
          <w:t>/</w:t>
        </w:r>
        <w:r w:rsidRPr="00DE1C5A">
          <w:rPr>
            <w:sz w:val="22"/>
            <w:szCs w:val="22"/>
          </w:rPr>
          <w:fldChar w:fldCharType="begin"/>
        </w:r>
        <w:r w:rsidRPr="00DE1C5A">
          <w:rPr>
            <w:sz w:val="22"/>
            <w:szCs w:val="22"/>
          </w:rPr>
          <w:instrText xml:space="preserve"> NUMPAGES  </w:instrText>
        </w:r>
        <w:r w:rsidRPr="00DE1C5A">
          <w:rPr>
            <w:sz w:val="22"/>
            <w:szCs w:val="22"/>
          </w:rPr>
          <w:fldChar w:fldCharType="separate"/>
        </w:r>
        <w:r>
          <w:rPr>
            <w:sz w:val="22"/>
            <w:szCs w:val="22"/>
          </w:rPr>
          <w:t>6</w:t>
        </w:r>
        <w:r w:rsidRPr="00DE1C5A">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2F1A7" w14:textId="31DEFB63" w:rsidR="000A09F4" w:rsidRPr="00DE1C5A" w:rsidRDefault="000A09F4" w:rsidP="007460D9">
    <w:pPr>
      <w:pStyle w:val="Footer"/>
      <w:jc w:val="right"/>
      <w:rPr>
        <w:sz w:val="22"/>
        <w:szCs w:val="22"/>
      </w:rPr>
    </w:pPr>
  </w:p>
  <w:p w14:paraId="46A5D380" w14:textId="77777777" w:rsidR="000F185A" w:rsidRDefault="000F18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A15A5" w14:textId="77777777" w:rsidR="007460D9" w:rsidRPr="00DE1C5A" w:rsidRDefault="00000000" w:rsidP="000A09F4">
    <w:pPr>
      <w:pStyle w:val="Footer"/>
      <w:jc w:val="right"/>
      <w:rPr>
        <w:sz w:val="22"/>
        <w:szCs w:val="22"/>
      </w:rPr>
    </w:pPr>
    <w:sdt>
      <w:sdtPr>
        <w:id w:val="1009876390"/>
        <w:docPartObj>
          <w:docPartGallery w:val="Page Numbers (Top of Page)"/>
          <w:docPartUnique/>
        </w:docPartObj>
      </w:sdtPr>
      <w:sdtEndPr>
        <w:rPr>
          <w:sz w:val="22"/>
          <w:szCs w:val="22"/>
        </w:rPr>
      </w:sdtEndPr>
      <w:sdtContent>
        <w:r w:rsidR="007460D9" w:rsidRPr="00DE1C5A">
          <w:rPr>
            <w:sz w:val="22"/>
            <w:szCs w:val="22"/>
          </w:rPr>
          <w:fldChar w:fldCharType="begin"/>
        </w:r>
        <w:r w:rsidR="007460D9" w:rsidRPr="00DE1C5A">
          <w:rPr>
            <w:sz w:val="22"/>
            <w:szCs w:val="22"/>
          </w:rPr>
          <w:instrText xml:space="preserve"> PAGE </w:instrText>
        </w:r>
        <w:r w:rsidR="007460D9" w:rsidRPr="00DE1C5A">
          <w:rPr>
            <w:sz w:val="22"/>
            <w:szCs w:val="22"/>
          </w:rPr>
          <w:fldChar w:fldCharType="separate"/>
        </w:r>
        <w:r w:rsidR="007460D9">
          <w:rPr>
            <w:sz w:val="22"/>
            <w:szCs w:val="22"/>
          </w:rPr>
          <w:t>2</w:t>
        </w:r>
        <w:r w:rsidR="007460D9" w:rsidRPr="00DE1C5A">
          <w:rPr>
            <w:sz w:val="22"/>
            <w:szCs w:val="22"/>
          </w:rPr>
          <w:fldChar w:fldCharType="end"/>
        </w:r>
        <w:r w:rsidR="007460D9" w:rsidRPr="00DE1C5A">
          <w:rPr>
            <w:sz w:val="22"/>
            <w:szCs w:val="22"/>
          </w:rPr>
          <w:t>/</w:t>
        </w:r>
        <w:r w:rsidR="007460D9" w:rsidRPr="00DE1C5A">
          <w:rPr>
            <w:sz w:val="22"/>
            <w:szCs w:val="22"/>
          </w:rPr>
          <w:fldChar w:fldCharType="begin"/>
        </w:r>
        <w:r w:rsidR="007460D9" w:rsidRPr="00DE1C5A">
          <w:rPr>
            <w:sz w:val="22"/>
            <w:szCs w:val="22"/>
          </w:rPr>
          <w:instrText xml:space="preserve"> NUMPAGES  </w:instrText>
        </w:r>
        <w:r w:rsidR="007460D9" w:rsidRPr="00DE1C5A">
          <w:rPr>
            <w:sz w:val="22"/>
            <w:szCs w:val="22"/>
          </w:rPr>
          <w:fldChar w:fldCharType="separate"/>
        </w:r>
        <w:r w:rsidR="007460D9">
          <w:rPr>
            <w:sz w:val="22"/>
            <w:szCs w:val="22"/>
          </w:rPr>
          <w:t>6</w:t>
        </w:r>
        <w:r w:rsidR="007460D9" w:rsidRPr="00DE1C5A">
          <w:rPr>
            <w:sz w:val="22"/>
            <w:szCs w:val="22"/>
          </w:rPr>
          <w:fldChar w:fldCharType="end"/>
        </w:r>
      </w:sdtContent>
    </w:sdt>
  </w:p>
  <w:p w14:paraId="78CD5213" w14:textId="77777777" w:rsidR="007460D9" w:rsidRDefault="00746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594705" w14:textId="77777777" w:rsidR="00ED0F97" w:rsidRDefault="00ED0F97" w:rsidP="00A319AA">
      <w:pPr>
        <w:bidi/>
      </w:pPr>
      <w:r>
        <w:separator/>
      </w:r>
    </w:p>
  </w:footnote>
  <w:footnote w:type="continuationSeparator" w:id="0">
    <w:p w14:paraId="22591DD4" w14:textId="77777777" w:rsidR="00ED0F97" w:rsidRDefault="00ED0F97" w:rsidP="00C005BD">
      <w:r>
        <w:continuationSeparator/>
      </w:r>
    </w:p>
  </w:footnote>
  <w:footnote w:id="1">
    <w:p w14:paraId="672A4E7E" w14:textId="62911C91" w:rsidR="00904FC1" w:rsidRDefault="00904FC1" w:rsidP="00C6053A">
      <w:pPr>
        <w:pStyle w:val="FootnoteText"/>
        <w:bidi/>
        <w:jc w:val="both"/>
        <w:rPr>
          <w:szCs w:val="18"/>
        </w:rPr>
      </w:pPr>
      <w:r>
        <w:rPr>
          <w:rStyle w:val="FootnoteReference"/>
          <w:rFonts w:hint="cs"/>
          <w:rtl/>
        </w:rPr>
        <w:t>*</w:t>
      </w:r>
      <w:r w:rsidR="00C6053A" w:rsidRPr="00C6053A">
        <w:rPr>
          <w:rFonts w:eastAsia="SimSun" w:cs="Times New Roman"/>
          <w:sz w:val="22"/>
          <w:szCs w:val="22"/>
          <w:lang w:val="en-GB" w:eastAsia="en-US"/>
        </w:rPr>
        <w:t xml:space="preserve"> </w:t>
      </w:r>
      <w:proofErr w:type="gramStart"/>
      <w:r w:rsidR="00C6053A">
        <w:rPr>
          <w:rFonts w:eastAsia="SimSun" w:cs="Times New Roman"/>
          <w:sz w:val="22"/>
          <w:szCs w:val="22"/>
          <w:lang w:val="en-GB" w:eastAsia="en-US"/>
        </w:rPr>
        <w:t>.</w:t>
      </w:r>
      <w:r w:rsidR="00C6053A" w:rsidRPr="00C6053A">
        <w:rPr>
          <w:szCs w:val="18"/>
          <w:lang w:val="en-GB"/>
        </w:rPr>
        <w:t>CBD</w:t>
      </w:r>
      <w:proofErr w:type="gramEnd"/>
      <w:r w:rsidR="00C6053A" w:rsidRPr="00C6053A">
        <w:rPr>
          <w:szCs w:val="18"/>
          <w:lang w:val="en-GB"/>
        </w:rPr>
        <w:t>/COP/16/1</w:t>
      </w:r>
    </w:p>
    <w:p w14:paraId="5D1222C5" w14:textId="7401D7BD" w:rsidR="00904FC1" w:rsidRPr="00D45433" w:rsidRDefault="00904FC1" w:rsidP="00904FC1">
      <w:pPr>
        <w:pStyle w:val="FootnoteText"/>
        <w:bidi/>
        <w:jc w:val="both"/>
        <w:rPr>
          <w:rFonts w:ascii="Simplified Arabic" w:hAnsi="Simplified Arabic"/>
          <w:rtl/>
          <w:lang w:bidi="ar-SY"/>
        </w:rPr>
      </w:pPr>
      <w:r w:rsidRPr="00D45433">
        <w:rPr>
          <w:rFonts w:ascii="Simplified Arabic" w:hAnsi="Simplified Arabic"/>
          <w:rtl/>
          <w:lang w:bidi="ar-SY"/>
        </w:rPr>
        <w:t>** تصدر هذه الوثيقة دون تحرير رسمي.</w:t>
      </w:r>
    </w:p>
  </w:footnote>
  <w:footnote w:id="2">
    <w:p w14:paraId="77CC6C0B" w14:textId="2690B83E" w:rsidR="004075AE" w:rsidRPr="00EA177C" w:rsidRDefault="004075AE" w:rsidP="0099539A">
      <w:pPr>
        <w:pStyle w:val="FootnoteText"/>
        <w:tabs>
          <w:tab w:val="left" w:pos="360"/>
        </w:tabs>
        <w:bidi/>
        <w:rPr>
          <w:sz w:val="20"/>
        </w:rPr>
      </w:pPr>
      <w:r w:rsidRPr="00EA177C">
        <w:rPr>
          <w:rStyle w:val="FootnoteReference"/>
          <w:sz w:val="20"/>
        </w:rPr>
        <w:footnoteRef/>
      </w:r>
      <w:r w:rsidRPr="00EA177C">
        <w:rPr>
          <w:rFonts w:hint="cs"/>
          <w:sz w:val="20"/>
          <w:rtl/>
        </w:rPr>
        <w:t xml:space="preserve"> المقرر 13/21، المرفق الثاني الفقرة </w:t>
      </w:r>
      <w:r w:rsidR="0089743D" w:rsidRPr="00EA177C">
        <w:rPr>
          <w:rFonts w:hint="cs"/>
          <w:sz w:val="20"/>
          <w:rtl/>
        </w:rPr>
        <w:t>52.</w:t>
      </w:r>
    </w:p>
  </w:footnote>
  <w:footnote w:id="3">
    <w:p w14:paraId="75903444" w14:textId="4B017241" w:rsidR="004075AE" w:rsidRPr="00EA177C" w:rsidRDefault="004075AE" w:rsidP="0099539A">
      <w:pPr>
        <w:pStyle w:val="FootnoteText"/>
        <w:tabs>
          <w:tab w:val="left" w:pos="360"/>
        </w:tabs>
        <w:bidi/>
        <w:rPr>
          <w:sz w:val="20"/>
        </w:rPr>
      </w:pPr>
      <w:r w:rsidRPr="00EA177C">
        <w:rPr>
          <w:rStyle w:val="FootnoteReference"/>
          <w:sz w:val="20"/>
        </w:rPr>
        <w:footnoteRef/>
      </w:r>
      <w:r w:rsidRPr="00EA177C">
        <w:rPr>
          <w:rFonts w:hint="cs"/>
          <w:sz w:val="20"/>
          <w:rtl/>
        </w:rPr>
        <w:t xml:space="preserve"> </w:t>
      </w:r>
      <w:r w:rsidR="007460D9" w:rsidRPr="00EA177C">
        <w:rPr>
          <w:rFonts w:hint="cs"/>
          <w:sz w:val="20"/>
          <w:rtl/>
          <w:lang w:bidi="ar-SY"/>
        </w:rPr>
        <w:t xml:space="preserve">مقتبس من </w:t>
      </w:r>
      <w:r w:rsidRPr="00EA177C">
        <w:rPr>
          <w:rFonts w:hint="cs"/>
          <w:sz w:val="20"/>
          <w:rtl/>
        </w:rPr>
        <w:t xml:space="preserve">المقرر 13/21، المرفق الثاني الفقرة 53؛ والمقرر 14/23، الفقرة </w:t>
      </w:r>
      <w:r w:rsidR="0089743D" w:rsidRPr="00EA177C">
        <w:rPr>
          <w:rFonts w:hint="cs"/>
          <w:sz w:val="20"/>
          <w:rtl/>
        </w:rPr>
        <w:t>2.</w:t>
      </w:r>
    </w:p>
  </w:footnote>
  <w:footnote w:id="4">
    <w:p w14:paraId="1C098E1C" w14:textId="2999CCC9" w:rsidR="004075AE" w:rsidRPr="00EA177C" w:rsidRDefault="004075AE" w:rsidP="0099539A">
      <w:pPr>
        <w:pStyle w:val="FootnoteText"/>
        <w:tabs>
          <w:tab w:val="left" w:pos="362"/>
        </w:tabs>
        <w:bidi/>
        <w:rPr>
          <w:sz w:val="20"/>
        </w:rPr>
      </w:pPr>
      <w:r w:rsidRPr="00EA177C">
        <w:rPr>
          <w:rStyle w:val="FootnoteReference"/>
          <w:sz w:val="20"/>
        </w:rPr>
        <w:footnoteRef/>
      </w:r>
      <w:r w:rsidRPr="00EA177C">
        <w:rPr>
          <w:rFonts w:hint="cs"/>
          <w:sz w:val="20"/>
          <w:rtl/>
        </w:rPr>
        <w:t xml:space="preserve"> المقرر 13/21، المرفق الثاني الفقرة </w:t>
      </w:r>
      <w:r w:rsidR="0089743D" w:rsidRPr="00EA177C">
        <w:rPr>
          <w:rFonts w:hint="cs"/>
          <w:sz w:val="20"/>
          <w:rtl/>
        </w:rPr>
        <w:t>1.</w:t>
      </w:r>
    </w:p>
  </w:footnote>
  <w:footnote w:id="5">
    <w:p w14:paraId="0BAB1DC0" w14:textId="7441CBB1" w:rsidR="004075AE" w:rsidRPr="00EA177C" w:rsidRDefault="004075AE" w:rsidP="0099539A">
      <w:pPr>
        <w:pStyle w:val="FootnoteText"/>
        <w:tabs>
          <w:tab w:val="left" w:pos="362"/>
        </w:tabs>
        <w:bidi/>
        <w:rPr>
          <w:sz w:val="20"/>
        </w:rPr>
      </w:pPr>
      <w:r w:rsidRPr="00EA177C">
        <w:rPr>
          <w:rStyle w:val="FootnoteReference"/>
          <w:sz w:val="20"/>
        </w:rPr>
        <w:footnoteRef/>
      </w:r>
      <w:r w:rsidRPr="00EA177C">
        <w:rPr>
          <w:rFonts w:hint="cs"/>
          <w:sz w:val="20"/>
          <w:rtl/>
        </w:rPr>
        <w:t xml:space="preserve"> المقرر 13/21، المرفق الثاني الفقرة </w:t>
      </w:r>
      <w:r w:rsidR="0089743D" w:rsidRPr="00EA177C">
        <w:rPr>
          <w:rFonts w:hint="cs"/>
          <w:sz w:val="20"/>
          <w:rtl/>
        </w:rPr>
        <w:t>2.</w:t>
      </w:r>
    </w:p>
  </w:footnote>
  <w:footnote w:id="6">
    <w:p w14:paraId="728233D9" w14:textId="7587C950" w:rsidR="004075AE" w:rsidRPr="00EA177C" w:rsidRDefault="004075AE" w:rsidP="0099539A">
      <w:pPr>
        <w:pStyle w:val="FootnoteText"/>
        <w:tabs>
          <w:tab w:val="left" w:pos="362"/>
        </w:tabs>
        <w:bidi/>
        <w:rPr>
          <w:sz w:val="20"/>
        </w:rPr>
      </w:pPr>
      <w:r w:rsidRPr="00EA177C">
        <w:rPr>
          <w:rStyle w:val="FootnoteReference"/>
          <w:sz w:val="20"/>
        </w:rPr>
        <w:footnoteRef/>
      </w:r>
      <w:r w:rsidRPr="00EA177C">
        <w:rPr>
          <w:rFonts w:hint="cs"/>
          <w:sz w:val="20"/>
          <w:rtl/>
        </w:rPr>
        <w:t xml:space="preserve"> المقرر 13/21، المرفق الثاني الفقرة </w:t>
      </w:r>
      <w:r w:rsidR="0089743D" w:rsidRPr="00EA177C">
        <w:rPr>
          <w:rFonts w:hint="cs"/>
          <w:sz w:val="20"/>
          <w:rtl/>
        </w:rPr>
        <w:t>3.</w:t>
      </w:r>
    </w:p>
  </w:footnote>
  <w:footnote w:id="7">
    <w:p w14:paraId="75393CE6" w14:textId="1E206CEC" w:rsidR="004075AE" w:rsidRPr="000A205D" w:rsidRDefault="004075AE" w:rsidP="0099539A">
      <w:pPr>
        <w:pStyle w:val="FootnoteText"/>
        <w:tabs>
          <w:tab w:val="left" w:pos="362"/>
        </w:tabs>
        <w:bidi/>
        <w:rPr>
          <w:sz w:val="22"/>
        </w:rPr>
      </w:pPr>
      <w:r w:rsidRPr="00EA177C">
        <w:rPr>
          <w:rStyle w:val="FootnoteReference"/>
          <w:sz w:val="20"/>
        </w:rPr>
        <w:footnoteRef/>
      </w:r>
      <w:r w:rsidRPr="00EA177C">
        <w:rPr>
          <w:rFonts w:hint="cs"/>
          <w:sz w:val="20"/>
          <w:rtl/>
        </w:rPr>
        <w:t xml:space="preserve"> المقرر 13/21، الفقرة 24؛ والمقرر 13/5، </w:t>
      </w:r>
      <w:r w:rsidR="00EA177C" w:rsidRPr="00EA177C">
        <w:rPr>
          <w:rFonts w:hint="cs"/>
          <w:sz w:val="20"/>
          <w:rtl/>
        </w:rPr>
        <w:t>الفقرة 4.</w:t>
      </w:r>
    </w:p>
  </w:footnote>
  <w:footnote w:id="8">
    <w:p w14:paraId="3AC3B2F1" w14:textId="51FEFB87" w:rsidR="004075AE" w:rsidRPr="000A205D" w:rsidRDefault="004075AE" w:rsidP="0099539A">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المقرر 13/21، المرفق الثاني</w:t>
      </w:r>
      <w:r w:rsidR="006332D8">
        <w:rPr>
          <w:rFonts w:hint="cs"/>
          <w:sz w:val="22"/>
          <w:rtl/>
        </w:rPr>
        <w:t>،</w:t>
      </w:r>
      <w:r w:rsidRPr="0099539A">
        <w:rPr>
          <w:rFonts w:hint="cs"/>
          <w:sz w:val="22"/>
          <w:rtl/>
        </w:rPr>
        <w:t xml:space="preserve"> الفقرة </w:t>
      </w:r>
      <w:r w:rsidR="006332D8">
        <w:rPr>
          <w:rFonts w:hint="cs"/>
          <w:sz w:val="22"/>
          <w:rtl/>
        </w:rPr>
        <w:t>4.</w:t>
      </w:r>
    </w:p>
  </w:footnote>
  <w:footnote w:id="9">
    <w:p w14:paraId="5C91B8E5" w14:textId="1E473A0C" w:rsidR="004075AE" w:rsidRPr="00304497" w:rsidRDefault="004075AE" w:rsidP="0099539A">
      <w:pPr>
        <w:pStyle w:val="FootnoteText"/>
        <w:tabs>
          <w:tab w:val="left" w:pos="362"/>
        </w:tabs>
        <w:bidi/>
        <w:rPr>
          <w:sz w:val="22"/>
        </w:rPr>
      </w:pPr>
      <w:r w:rsidRPr="000A205D">
        <w:rPr>
          <w:rStyle w:val="FootnoteReference"/>
          <w:sz w:val="22"/>
          <w:szCs w:val="22"/>
        </w:rPr>
        <w:footnoteRef/>
      </w:r>
      <w:r>
        <w:rPr>
          <w:rFonts w:hint="cs"/>
          <w:sz w:val="22"/>
          <w:rtl/>
        </w:rPr>
        <w:t xml:space="preserve"> </w:t>
      </w:r>
      <w:r w:rsidR="006332D8">
        <w:rPr>
          <w:rFonts w:hint="cs"/>
          <w:sz w:val="22"/>
          <w:rtl/>
        </w:rPr>
        <w:t xml:space="preserve">مقتبس من </w:t>
      </w:r>
      <w:r w:rsidRPr="0099539A">
        <w:rPr>
          <w:rFonts w:hint="cs"/>
          <w:sz w:val="22"/>
          <w:rtl/>
        </w:rPr>
        <w:t>المقرر 13/21، المرفق الثاني</w:t>
      </w:r>
      <w:r w:rsidR="006332D8">
        <w:rPr>
          <w:rFonts w:hint="cs"/>
          <w:sz w:val="22"/>
          <w:rtl/>
        </w:rPr>
        <w:t>،</w:t>
      </w:r>
      <w:r w:rsidRPr="0099539A">
        <w:rPr>
          <w:rFonts w:hint="cs"/>
          <w:sz w:val="22"/>
          <w:rtl/>
        </w:rPr>
        <w:t xml:space="preserve"> الفقرة </w:t>
      </w:r>
      <w:r w:rsidR="006332D8">
        <w:rPr>
          <w:rFonts w:hint="cs"/>
          <w:sz w:val="22"/>
          <w:rtl/>
        </w:rPr>
        <w:t>5.</w:t>
      </w:r>
    </w:p>
  </w:footnote>
  <w:footnote w:id="10">
    <w:p w14:paraId="4DFD2E11" w14:textId="2D8A9E0D" w:rsidR="004075AE" w:rsidRPr="000A205D" w:rsidRDefault="004075AE" w:rsidP="0099539A">
      <w:pPr>
        <w:pStyle w:val="FootnoteText"/>
        <w:tabs>
          <w:tab w:val="left" w:pos="362"/>
        </w:tabs>
        <w:bidi/>
        <w:rPr>
          <w:sz w:val="22"/>
        </w:rPr>
      </w:pPr>
      <w:r w:rsidRPr="000A205D">
        <w:rPr>
          <w:rStyle w:val="FootnoteReference"/>
          <w:sz w:val="22"/>
          <w:szCs w:val="22"/>
        </w:rPr>
        <w:footnoteRef/>
      </w:r>
      <w:r>
        <w:rPr>
          <w:rFonts w:hint="cs"/>
          <w:sz w:val="22"/>
          <w:rtl/>
        </w:rPr>
        <w:t xml:space="preserve"> </w:t>
      </w:r>
      <w:r w:rsidRPr="0099539A">
        <w:rPr>
          <w:rFonts w:hint="cs"/>
          <w:sz w:val="22"/>
          <w:rtl/>
        </w:rPr>
        <w:t>المقرر 13/21، المرفق الثاني</w:t>
      </w:r>
      <w:r w:rsidR="006332D8">
        <w:rPr>
          <w:rFonts w:hint="cs"/>
          <w:sz w:val="22"/>
          <w:rtl/>
        </w:rPr>
        <w:t>،</w:t>
      </w:r>
      <w:r w:rsidRPr="0099539A">
        <w:rPr>
          <w:rFonts w:hint="cs"/>
          <w:sz w:val="22"/>
          <w:rtl/>
        </w:rPr>
        <w:t xml:space="preserve"> الفقرة </w:t>
      </w:r>
      <w:r>
        <w:rPr>
          <w:rFonts w:hint="cs"/>
          <w:sz w:val="22"/>
          <w:rtl/>
        </w:rPr>
        <w:t>6</w:t>
      </w:r>
      <w:r w:rsidRPr="000A205D">
        <w:rPr>
          <w:rFonts w:hint="cs"/>
          <w:sz w:val="22"/>
          <w:rtl/>
        </w:rPr>
        <w:t>.</w:t>
      </w:r>
    </w:p>
  </w:footnote>
  <w:footnote w:id="11">
    <w:p w14:paraId="2E68B572" w14:textId="479A47CC" w:rsidR="004075AE" w:rsidRPr="00613B95" w:rsidRDefault="004075AE" w:rsidP="007D5969">
      <w:pPr>
        <w:pStyle w:val="FootnoteText"/>
        <w:tabs>
          <w:tab w:val="left" w:pos="362"/>
        </w:tabs>
        <w:bidi/>
        <w:adjustRightInd w:val="0"/>
        <w:snapToGrid w:val="0"/>
        <w:rPr>
          <w:snapToGrid w:val="0"/>
          <w:kern w:val="18"/>
          <w:sz w:val="20"/>
        </w:rPr>
      </w:pPr>
      <w:r w:rsidRPr="00613B95">
        <w:rPr>
          <w:rStyle w:val="FootnoteReference"/>
          <w:kern w:val="18"/>
          <w:sz w:val="20"/>
        </w:rPr>
        <w:footnoteRef/>
      </w:r>
      <w:r w:rsidRPr="00613B95">
        <w:rPr>
          <w:rFonts w:hint="cs"/>
          <w:snapToGrid w:val="0"/>
          <w:kern w:val="18"/>
          <w:sz w:val="20"/>
          <w:rtl/>
        </w:rPr>
        <w:t xml:space="preserve"> </w:t>
      </w:r>
      <w:r w:rsidRPr="00613B95">
        <w:rPr>
          <w:rFonts w:cs="Times New Roman" w:hint="cs"/>
          <w:sz w:val="20"/>
          <w:rtl/>
        </w:rPr>
        <w:t xml:space="preserve"> </w:t>
      </w:r>
      <w:r w:rsidRPr="00613B95">
        <w:rPr>
          <w:rFonts w:hint="cs"/>
          <w:snapToGrid w:val="0"/>
          <w:kern w:val="18"/>
          <w:sz w:val="20"/>
          <w:rtl/>
        </w:rPr>
        <w:t>المقرر 13/21، المرفق الثاني</w:t>
      </w:r>
      <w:r w:rsidR="006332D8" w:rsidRPr="00613B95">
        <w:rPr>
          <w:rFonts w:hint="cs"/>
          <w:snapToGrid w:val="0"/>
          <w:kern w:val="18"/>
          <w:sz w:val="20"/>
          <w:rtl/>
        </w:rPr>
        <w:t>،</w:t>
      </w:r>
      <w:r w:rsidRPr="00613B95">
        <w:rPr>
          <w:rFonts w:hint="cs"/>
          <w:snapToGrid w:val="0"/>
          <w:kern w:val="18"/>
          <w:sz w:val="20"/>
          <w:rtl/>
        </w:rPr>
        <w:t xml:space="preserve"> الفقرة </w:t>
      </w:r>
      <w:r w:rsidR="006332D8" w:rsidRPr="00613B95">
        <w:rPr>
          <w:rFonts w:hint="cs"/>
          <w:snapToGrid w:val="0"/>
          <w:kern w:val="18"/>
          <w:sz w:val="20"/>
          <w:rtl/>
        </w:rPr>
        <w:t>7.</w:t>
      </w:r>
    </w:p>
  </w:footnote>
  <w:footnote w:id="12">
    <w:p w14:paraId="5E9795CC" w14:textId="0A435F76" w:rsidR="004075AE" w:rsidRPr="00613B95" w:rsidRDefault="004075AE" w:rsidP="007D5969">
      <w:pPr>
        <w:pStyle w:val="FootnoteText"/>
        <w:tabs>
          <w:tab w:val="left" w:pos="362"/>
        </w:tabs>
        <w:bidi/>
        <w:adjustRightInd w:val="0"/>
        <w:snapToGrid w:val="0"/>
        <w:rPr>
          <w:snapToGrid w:val="0"/>
          <w:kern w:val="18"/>
          <w:sz w:val="20"/>
        </w:rPr>
      </w:pPr>
      <w:r w:rsidRPr="00613B95">
        <w:rPr>
          <w:rStyle w:val="FootnoteReference"/>
          <w:kern w:val="18"/>
          <w:sz w:val="20"/>
        </w:rPr>
        <w:footnoteRef/>
      </w:r>
      <w:r w:rsidRPr="00613B95">
        <w:rPr>
          <w:rFonts w:hint="cs"/>
          <w:snapToGrid w:val="0"/>
          <w:kern w:val="18"/>
          <w:sz w:val="20"/>
          <w:rtl/>
        </w:rPr>
        <w:t xml:space="preserve"> المقرر 13/21، المرفق الثاني الفقرة 8</w:t>
      </w:r>
      <w:r w:rsidRPr="00613B95">
        <w:rPr>
          <w:snapToGrid w:val="0"/>
          <w:kern w:val="18"/>
          <w:sz w:val="20"/>
        </w:rPr>
        <w:t>.</w:t>
      </w:r>
    </w:p>
  </w:footnote>
  <w:footnote w:id="13">
    <w:p w14:paraId="785A939D" w14:textId="554D284C" w:rsidR="004075AE" w:rsidRPr="00613B95" w:rsidRDefault="004075AE" w:rsidP="007D5969">
      <w:pPr>
        <w:pStyle w:val="FootnoteText"/>
        <w:tabs>
          <w:tab w:val="left" w:pos="362"/>
        </w:tabs>
        <w:bidi/>
        <w:adjustRightInd w:val="0"/>
        <w:snapToGrid w:val="0"/>
        <w:rPr>
          <w:snapToGrid w:val="0"/>
          <w:kern w:val="18"/>
          <w:sz w:val="20"/>
        </w:rPr>
      </w:pPr>
      <w:r w:rsidRPr="00613B95">
        <w:rPr>
          <w:rStyle w:val="FootnoteReference"/>
          <w:kern w:val="18"/>
          <w:sz w:val="20"/>
        </w:rPr>
        <w:footnoteRef/>
      </w:r>
      <w:r w:rsidRPr="00613B95">
        <w:rPr>
          <w:rFonts w:hint="cs"/>
          <w:sz w:val="20"/>
          <w:rtl/>
        </w:rPr>
        <w:t xml:space="preserve"> المقرر 13/21، المرفق الثاني</w:t>
      </w:r>
      <w:r w:rsidR="006332D8" w:rsidRPr="00613B95">
        <w:rPr>
          <w:rFonts w:hint="cs"/>
          <w:sz w:val="20"/>
          <w:rtl/>
        </w:rPr>
        <w:t>،</w:t>
      </w:r>
      <w:r w:rsidRPr="00613B95">
        <w:rPr>
          <w:rFonts w:hint="cs"/>
          <w:sz w:val="20"/>
          <w:rtl/>
        </w:rPr>
        <w:t xml:space="preserve"> الفقرة 9.</w:t>
      </w:r>
    </w:p>
  </w:footnote>
  <w:footnote w:id="14">
    <w:p w14:paraId="45DDEC70" w14:textId="0C0FC6F3" w:rsidR="004075AE" w:rsidRPr="00613B95" w:rsidRDefault="004075AE" w:rsidP="007D5969">
      <w:pPr>
        <w:pStyle w:val="FootnoteText"/>
        <w:tabs>
          <w:tab w:val="left" w:pos="362"/>
        </w:tabs>
        <w:bidi/>
        <w:rPr>
          <w:sz w:val="20"/>
        </w:rPr>
      </w:pPr>
      <w:r w:rsidRPr="00613B95">
        <w:rPr>
          <w:rStyle w:val="FootnoteReference"/>
          <w:sz w:val="20"/>
        </w:rPr>
        <w:footnoteRef/>
      </w:r>
      <w:r w:rsidRPr="00613B95">
        <w:rPr>
          <w:rFonts w:hint="cs"/>
          <w:sz w:val="20"/>
          <w:rtl/>
        </w:rPr>
        <w:t xml:space="preserve"> المقرر 13/21، المرفق الثاني</w:t>
      </w:r>
      <w:r w:rsidR="006332D8" w:rsidRPr="00613B95">
        <w:rPr>
          <w:rFonts w:hint="cs"/>
          <w:sz w:val="20"/>
          <w:rtl/>
        </w:rPr>
        <w:t>،</w:t>
      </w:r>
      <w:r w:rsidRPr="00613B95">
        <w:rPr>
          <w:rFonts w:hint="cs"/>
          <w:sz w:val="20"/>
          <w:rtl/>
        </w:rPr>
        <w:t xml:space="preserve"> الفقرة 10.</w:t>
      </w:r>
    </w:p>
  </w:footnote>
  <w:footnote w:id="15">
    <w:p w14:paraId="7AEF0644" w14:textId="487D32E7" w:rsidR="004075AE" w:rsidRPr="00613B95" w:rsidRDefault="004075AE" w:rsidP="007D5969">
      <w:pPr>
        <w:pStyle w:val="FootnoteText"/>
        <w:bidi/>
        <w:rPr>
          <w:sz w:val="20"/>
          <w:rtl/>
          <w:lang w:bidi="ar-EG"/>
        </w:rPr>
      </w:pPr>
      <w:r w:rsidRPr="00613B95">
        <w:rPr>
          <w:rStyle w:val="FootnoteReference"/>
          <w:sz w:val="20"/>
        </w:rPr>
        <w:footnoteRef/>
      </w:r>
      <w:r w:rsidRPr="00613B95">
        <w:rPr>
          <w:rFonts w:hint="cs"/>
          <w:sz w:val="20"/>
          <w:rtl/>
        </w:rPr>
        <w:t xml:space="preserve"> المقرر 14/6، الفقرة </w:t>
      </w:r>
      <w:r w:rsidR="006332D8" w:rsidRPr="00613B95">
        <w:rPr>
          <w:rFonts w:hint="cs"/>
          <w:sz w:val="20"/>
          <w:rtl/>
        </w:rPr>
        <w:t>7.</w:t>
      </w:r>
      <w:r w:rsidRPr="00613B95">
        <w:rPr>
          <w:sz w:val="20"/>
        </w:rPr>
        <w:t xml:space="preserve"> </w:t>
      </w:r>
    </w:p>
  </w:footnote>
  <w:footnote w:id="16">
    <w:p w14:paraId="2EDA440E" w14:textId="6A22277D" w:rsidR="004C0A04" w:rsidRPr="00613B95" w:rsidRDefault="004C0A04" w:rsidP="006332D8">
      <w:pPr>
        <w:pStyle w:val="FootnoteText"/>
        <w:bidi/>
        <w:rPr>
          <w:sz w:val="20"/>
          <w:rtl/>
          <w:lang w:bidi="ar-SY"/>
        </w:rPr>
      </w:pPr>
      <w:r w:rsidRPr="00613B95">
        <w:rPr>
          <w:rStyle w:val="FootnoteReference"/>
          <w:sz w:val="20"/>
        </w:rPr>
        <w:footnoteRef/>
      </w:r>
      <w:r w:rsidRPr="00613B95">
        <w:rPr>
          <w:sz w:val="20"/>
        </w:rPr>
        <w:t xml:space="preserve"> </w:t>
      </w:r>
      <w:r w:rsidR="006332D8" w:rsidRPr="00613B95">
        <w:rPr>
          <w:rFonts w:hint="cs"/>
          <w:sz w:val="20"/>
          <w:rtl/>
        </w:rPr>
        <w:t>المقرر</w:t>
      </w:r>
      <w:r w:rsidR="006332D8" w:rsidRPr="00613B95">
        <w:rPr>
          <w:sz w:val="20"/>
          <w:rtl/>
        </w:rPr>
        <w:t xml:space="preserve"> 15/15، المرفق الثاني ب</w:t>
      </w:r>
      <w:r w:rsidR="006332D8" w:rsidRPr="00613B95">
        <w:rPr>
          <w:rFonts w:hint="cs"/>
          <w:sz w:val="20"/>
          <w:rtl/>
        </w:rPr>
        <w:t>اء</w:t>
      </w:r>
      <w:r w:rsidR="006332D8" w:rsidRPr="00613B95">
        <w:rPr>
          <w:sz w:val="20"/>
          <w:rtl/>
        </w:rPr>
        <w:t>، الفقرة 2.</w:t>
      </w:r>
    </w:p>
  </w:footnote>
  <w:footnote w:id="17">
    <w:p w14:paraId="0727B970" w14:textId="093185EB" w:rsidR="00EC1291" w:rsidRPr="00613B95" w:rsidRDefault="00EC1291" w:rsidP="006332D8">
      <w:pPr>
        <w:pStyle w:val="FootnoteText"/>
        <w:bidi/>
        <w:rPr>
          <w:sz w:val="20"/>
          <w:rtl/>
          <w:lang w:bidi="ar-SY"/>
        </w:rPr>
      </w:pPr>
      <w:r w:rsidRPr="00613B95">
        <w:rPr>
          <w:rStyle w:val="FootnoteReference"/>
          <w:sz w:val="20"/>
        </w:rPr>
        <w:footnoteRef/>
      </w:r>
      <w:r w:rsidRPr="00613B95">
        <w:rPr>
          <w:sz w:val="20"/>
        </w:rPr>
        <w:t xml:space="preserve"> </w:t>
      </w:r>
      <w:r w:rsidR="006332D8" w:rsidRPr="00613B95">
        <w:rPr>
          <w:rFonts w:hint="cs"/>
          <w:sz w:val="20"/>
          <w:rtl/>
        </w:rPr>
        <w:t>المقرر</w:t>
      </w:r>
      <w:r w:rsidR="006332D8" w:rsidRPr="00613B95">
        <w:rPr>
          <w:sz w:val="20"/>
          <w:rtl/>
        </w:rPr>
        <w:t xml:space="preserve"> 15/15، المرفق الثاني ب</w:t>
      </w:r>
      <w:r w:rsidR="006332D8" w:rsidRPr="00613B95">
        <w:rPr>
          <w:rFonts w:hint="cs"/>
          <w:sz w:val="20"/>
          <w:rtl/>
        </w:rPr>
        <w:t>اء</w:t>
      </w:r>
      <w:r w:rsidR="006332D8" w:rsidRPr="00613B95">
        <w:rPr>
          <w:sz w:val="20"/>
          <w:rtl/>
        </w:rPr>
        <w:t>، الفقرة 3.</w:t>
      </w:r>
    </w:p>
  </w:footnote>
  <w:footnote w:id="18">
    <w:p w14:paraId="72D84298" w14:textId="46E82EF9" w:rsidR="004F5184" w:rsidRPr="006332D8" w:rsidRDefault="004F5184" w:rsidP="006332D8">
      <w:pPr>
        <w:pStyle w:val="FootnoteText"/>
        <w:bidi/>
        <w:rPr>
          <w:sz w:val="22"/>
          <w:szCs w:val="22"/>
          <w:rtl/>
          <w:lang w:bidi="ar-SY"/>
        </w:rPr>
      </w:pPr>
      <w:r w:rsidRPr="00613B95">
        <w:rPr>
          <w:rStyle w:val="FootnoteReference"/>
          <w:sz w:val="20"/>
        </w:rPr>
        <w:footnoteRef/>
      </w:r>
      <w:r w:rsidRPr="00613B95">
        <w:rPr>
          <w:sz w:val="20"/>
        </w:rPr>
        <w:t xml:space="preserve"> </w:t>
      </w:r>
      <w:r w:rsidR="006332D8" w:rsidRPr="00613B95">
        <w:rPr>
          <w:rFonts w:hint="cs"/>
          <w:sz w:val="20"/>
          <w:rtl/>
        </w:rPr>
        <w:t>المقرر</w:t>
      </w:r>
      <w:r w:rsidR="006332D8" w:rsidRPr="00613B95">
        <w:rPr>
          <w:sz w:val="20"/>
          <w:rtl/>
        </w:rPr>
        <w:t xml:space="preserve"> 15/15، المرفق الثاني ب</w:t>
      </w:r>
      <w:r w:rsidR="00613B95" w:rsidRPr="00613B95">
        <w:rPr>
          <w:rFonts w:hint="cs"/>
          <w:sz w:val="20"/>
          <w:rtl/>
        </w:rPr>
        <w:t>اء</w:t>
      </w:r>
      <w:r w:rsidR="006332D8" w:rsidRPr="00613B95">
        <w:rPr>
          <w:sz w:val="20"/>
          <w:rtl/>
        </w:rPr>
        <w:t>، الفقرة 5.</w:t>
      </w:r>
    </w:p>
  </w:footnote>
  <w:footnote w:id="19">
    <w:p w14:paraId="76119757" w14:textId="4E8DC9D6" w:rsidR="004075AE" w:rsidRPr="00613B95" w:rsidRDefault="004075AE" w:rsidP="007D5969">
      <w:pPr>
        <w:pStyle w:val="FootnoteText"/>
        <w:tabs>
          <w:tab w:val="left" w:pos="362"/>
        </w:tabs>
        <w:bidi/>
        <w:rPr>
          <w:sz w:val="20"/>
        </w:rPr>
      </w:pPr>
      <w:r w:rsidRPr="00613B95">
        <w:rPr>
          <w:rStyle w:val="FootnoteReference"/>
          <w:sz w:val="20"/>
        </w:rPr>
        <w:footnoteRef/>
      </w:r>
      <w:r w:rsidRPr="00613B95">
        <w:rPr>
          <w:rFonts w:hint="cs"/>
          <w:sz w:val="20"/>
          <w:rtl/>
        </w:rPr>
        <w:t xml:space="preserve"> </w:t>
      </w:r>
      <w:r w:rsidR="00613B95" w:rsidRPr="00613B95">
        <w:rPr>
          <w:rFonts w:hint="cs"/>
          <w:sz w:val="20"/>
          <w:rtl/>
        </w:rPr>
        <w:t xml:space="preserve">تم تحديثه من </w:t>
      </w:r>
      <w:r w:rsidRPr="00613B95">
        <w:rPr>
          <w:rFonts w:hint="cs"/>
          <w:sz w:val="20"/>
          <w:rtl/>
        </w:rPr>
        <w:t>المقرر 13/21، المرفق الثاني</w:t>
      </w:r>
      <w:r w:rsidR="00613B95" w:rsidRPr="00613B95">
        <w:rPr>
          <w:rFonts w:hint="cs"/>
          <w:sz w:val="20"/>
          <w:rtl/>
        </w:rPr>
        <w:t>،</w:t>
      </w:r>
      <w:r w:rsidRPr="00613B95">
        <w:rPr>
          <w:rFonts w:hint="cs"/>
          <w:sz w:val="20"/>
          <w:rtl/>
        </w:rPr>
        <w:t xml:space="preserve"> الفقرة 11.</w:t>
      </w:r>
    </w:p>
  </w:footnote>
  <w:footnote w:id="20">
    <w:p w14:paraId="6E24D990" w14:textId="6C3D2AAB" w:rsidR="004075AE" w:rsidRPr="00613B95" w:rsidRDefault="004075AE" w:rsidP="007D5969">
      <w:pPr>
        <w:pStyle w:val="FootnoteText"/>
        <w:tabs>
          <w:tab w:val="left" w:pos="362"/>
        </w:tabs>
        <w:bidi/>
        <w:rPr>
          <w:sz w:val="20"/>
        </w:rPr>
      </w:pPr>
      <w:r w:rsidRPr="00613B95">
        <w:rPr>
          <w:rStyle w:val="FootnoteReference"/>
          <w:sz w:val="20"/>
        </w:rPr>
        <w:footnoteRef/>
      </w:r>
      <w:r w:rsidRPr="00613B95">
        <w:rPr>
          <w:rFonts w:hint="cs"/>
          <w:sz w:val="20"/>
          <w:rtl/>
        </w:rPr>
        <w:t xml:space="preserve"> المقرر 13/21، المرفق الثاني الفقرة 12</w:t>
      </w:r>
      <w:r w:rsidR="00613B95" w:rsidRPr="00613B95">
        <w:rPr>
          <w:rFonts w:hint="cs"/>
          <w:sz w:val="20"/>
          <w:rtl/>
        </w:rPr>
        <w:t>، والمقرر 15/15، المرفق الثاني باء، الفقرة 1.</w:t>
      </w:r>
    </w:p>
  </w:footnote>
  <w:footnote w:id="21">
    <w:p w14:paraId="71299FF0" w14:textId="15DC0A50" w:rsidR="004075AE" w:rsidRPr="00613B95" w:rsidRDefault="004075AE" w:rsidP="007D5969">
      <w:pPr>
        <w:pStyle w:val="FootnoteText"/>
        <w:bidi/>
        <w:rPr>
          <w:sz w:val="20"/>
          <w:rtl/>
          <w:lang w:bidi="ar-EG"/>
        </w:rPr>
      </w:pPr>
      <w:r w:rsidRPr="00613B95">
        <w:rPr>
          <w:rStyle w:val="FootnoteReference"/>
          <w:sz w:val="20"/>
        </w:rPr>
        <w:footnoteRef/>
      </w:r>
      <w:r w:rsidRPr="00613B95">
        <w:rPr>
          <w:rFonts w:hint="cs"/>
          <w:sz w:val="20"/>
          <w:rtl/>
        </w:rPr>
        <w:t xml:space="preserve"> </w:t>
      </w:r>
      <w:r w:rsidRPr="00613B95">
        <w:rPr>
          <w:sz w:val="20"/>
        </w:rPr>
        <w:t xml:space="preserve"> </w:t>
      </w:r>
      <w:r w:rsidRPr="00613B95">
        <w:rPr>
          <w:rFonts w:hint="cs"/>
          <w:sz w:val="20"/>
          <w:rtl/>
        </w:rPr>
        <w:t xml:space="preserve">المقرر 13/21، الفقرة 25، </w:t>
      </w:r>
      <w:r w:rsidR="00613B95">
        <w:rPr>
          <w:rFonts w:hint="cs"/>
          <w:sz w:val="20"/>
          <w:rtl/>
        </w:rPr>
        <w:t>والمقرر</w:t>
      </w:r>
      <w:r w:rsidRPr="00613B95">
        <w:rPr>
          <w:rFonts w:hint="cs"/>
          <w:sz w:val="20"/>
          <w:rtl/>
        </w:rPr>
        <w:t xml:space="preserve"> 13/1، الفقرة 20</w:t>
      </w:r>
    </w:p>
  </w:footnote>
  <w:footnote w:id="22">
    <w:p w14:paraId="27B4DAD1" w14:textId="35846AAB" w:rsidR="004075AE" w:rsidRPr="00613B95" w:rsidRDefault="004075AE" w:rsidP="007D5969">
      <w:pPr>
        <w:pStyle w:val="FootnoteText"/>
        <w:tabs>
          <w:tab w:val="left" w:pos="362"/>
        </w:tabs>
        <w:bidi/>
        <w:rPr>
          <w:sz w:val="20"/>
        </w:rPr>
      </w:pPr>
      <w:r w:rsidRPr="00613B95">
        <w:rPr>
          <w:rStyle w:val="FootnoteReference"/>
          <w:sz w:val="20"/>
        </w:rPr>
        <w:footnoteRef/>
      </w:r>
      <w:r w:rsidRPr="00613B95">
        <w:rPr>
          <w:rFonts w:hint="cs"/>
          <w:sz w:val="20"/>
          <w:rtl/>
        </w:rPr>
        <w:t xml:space="preserve"> المقرر 13/21، المرفق الثاني</w:t>
      </w:r>
      <w:r w:rsidR="00613B95">
        <w:rPr>
          <w:rFonts w:hint="cs"/>
          <w:sz w:val="20"/>
          <w:rtl/>
        </w:rPr>
        <w:t>،</w:t>
      </w:r>
      <w:r w:rsidRPr="00613B95">
        <w:rPr>
          <w:rFonts w:hint="cs"/>
          <w:sz w:val="20"/>
          <w:rtl/>
        </w:rPr>
        <w:t xml:space="preserve"> الفقرة 13.</w:t>
      </w:r>
    </w:p>
  </w:footnote>
  <w:footnote w:id="23">
    <w:p w14:paraId="0198DDB7" w14:textId="33FCE02A" w:rsidR="004075AE" w:rsidRPr="00613B95" w:rsidRDefault="004075AE" w:rsidP="00AE4A25">
      <w:pPr>
        <w:pStyle w:val="FootnoteText"/>
        <w:bidi/>
        <w:rPr>
          <w:sz w:val="20"/>
          <w:rtl/>
          <w:lang w:bidi="ar-EG"/>
        </w:rPr>
      </w:pPr>
      <w:r w:rsidRPr="00613B95">
        <w:rPr>
          <w:rStyle w:val="FootnoteReference"/>
          <w:sz w:val="20"/>
        </w:rPr>
        <w:footnoteRef/>
      </w:r>
      <w:r w:rsidRPr="00613B95">
        <w:rPr>
          <w:rFonts w:hint="cs"/>
          <w:sz w:val="20"/>
          <w:rtl/>
        </w:rPr>
        <w:t xml:space="preserve"> المقرر 13/21، الفقرة 28، والمقرر 13/3، الفقرة 112</w:t>
      </w:r>
      <w:r w:rsidRPr="00613B95">
        <w:rPr>
          <w:sz w:val="20"/>
        </w:rPr>
        <w:t xml:space="preserve"> </w:t>
      </w:r>
    </w:p>
  </w:footnote>
  <w:footnote w:id="24">
    <w:p w14:paraId="389B0886" w14:textId="129AE976" w:rsidR="004075AE" w:rsidRPr="00613B95" w:rsidRDefault="004075AE" w:rsidP="00AE4A25">
      <w:pPr>
        <w:pStyle w:val="FootnoteText"/>
        <w:tabs>
          <w:tab w:val="left" w:pos="362"/>
        </w:tabs>
        <w:bidi/>
        <w:rPr>
          <w:sz w:val="20"/>
        </w:rPr>
      </w:pPr>
      <w:r w:rsidRPr="00613B95">
        <w:rPr>
          <w:rStyle w:val="FootnoteReference"/>
          <w:sz w:val="20"/>
        </w:rPr>
        <w:footnoteRef/>
      </w:r>
      <w:r w:rsidRPr="00613B95">
        <w:rPr>
          <w:rFonts w:hint="cs"/>
          <w:sz w:val="20"/>
          <w:rtl/>
        </w:rPr>
        <w:t xml:space="preserve"> المقرر 13/21، المرفق الثاني</w:t>
      </w:r>
      <w:r w:rsidR="00613B95">
        <w:rPr>
          <w:rFonts w:hint="cs"/>
          <w:sz w:val="20"/>
          <w:rtl/>
        </w:rPr>
        <w:t>،</w:t>
      </w:r>
      <w:r w:rsidRPr="00613B95">
        <w:rPr>
          <w:rFonts w:hint="cs"/>
          <w:sz w:val="20"/>
          <w:rtl/>
        </w:rPr>
        <w:t xml:space="preserve"> الفقرة </w:t>
      </w:r>
      <w:r w:rsidR="00613B95">
        <w:rPr>
          <w:rFonts w:hint="cs"/>
          <w:sz w:val="20"/>
          <w:rtl/>
        </w:rPr>
        <w:t>14.</w:t>
      </w:r>
    </w:p>
  </w:footnote>
  <w:footnote w:id="25">
    <w:p w14:paraId="3F1D9008" w14:textId="0B11EBD5" w:rsidR="007331EA" w:rsidRPr="00613B95" w:rsidRDefault="007331EA" w:rsidP="00613B95">
      <w:pPr>
        <w:pStyle w:val="FootnoteText"/>
        <w:bidi/>
        <w:rPr>
          <w:sz w:val="20"/>
          <w:rtl/>
          <w:lang w:bidi="ar-SY"/>
        </w:rPr>
      </w:pPr>
      <w:r w:rsidRPr="00613B95">
        <w:rPr>
          <w:rStyle w:val="FootnoteReference"/>
          <w:sz w:val="20"/>
        </w:rPr>
        <w:footnoteRef/>
      </w:r>
      <w:r w:rsidRPr="00613B95">
        <w:rPr>
          <w:sz w:val="20"/>
        </w:rPr>
        <w:t xml:space="preserve"> </w:t>
      </w:r>
      <w:r w:rsidR="00613B95">
        <w:rPr>
          <w:rFonts w:hint="cs"/>
          <w:sz w:val="20"/>
          <w:rtl/>
        </w:rPr>
        <w:t>المقرر</w:t>
      </w:r>
      <w:r w:rsidR="00613B95" w:rsidRPr="00613B95">
        <w:rPr>
          <w:sz w:val="20"/>
          <w:rtl/>
        </w:rPr>
        <w:t xml:space="preserve"> 15/15، المرفق الثاني ب</w:t>
      </w:r>
      <w:r w:rsidR="0082740A">
        <w:rPr>
          <w:rFonts w:hint="cs"/>
          <w:sz w:val="20"/>
          <w:rtl/>
        </w:rPr>
        <w:t>اء</w:t>
      </w:r>
      <w:r w:rsidR="00613B95" w:rsidRPr="00613B95">
        <w:rPr>
          <w:sz w:val="20"/>
          <w:rtl/>
        </w:rPr>
        <w:t>، الفقرة 6</w:t>
      </w:r>
    </w:p>
  </w:footnote>
  <w:footnote w:id="26">
    <w:p w14:paraId="18A2D85D" w14:textId="49910CB1" w:rsidR="004075AE" w:rsidRPr="00613B95" w:rsidRDefault="004075AE" w:rsidP="00AE4A25">
      <w:pPr>
        <w:pStyle w:val="FootnoteText"/>
        <w:tabs>
          <w:tab w:val="left" w:pos="362"/>
        </w:tabs>
        <w:bidi/>
        <w:rPr>
          <w:sz w:val="20"/>
        </w:rPr>
      </w:pPr>
      <w:r w:rsidRPr="00613B95">
        <w:rPr>
          <w:rStyle w:val="FootnoteReference"/>
          <w:sz w:val="20"/>
        </w:rPr>
        <w:footnoteRef/>
      </w:r>
      <w:r w:rsidRPr="00613B95">
        <w:rPr>
          <w:rFonts w:hint="cs"/>
          <w:sz w:val="20"/>
          <w:rtl/>
        </w:rPr>
        <w:t xml:space="preserve"> المقرر 13/21، المرفق الثاني</w:t>
      </w:r>
      <w:r w:rsidR="0082740A">
        <w:rPr>
          <w:rFonts w:hint="cs"/>
          <w:sz w:val="20"/>
          <w:rtl/>
        </w:rPr>
        <w:t>،</w:t>
      </w:r>
      <w:r w:rsidRPr="00613B95">
        <w:rPr>
          <w:rFonts w:hint="cs"/>
          <w:sz w:val="20"/>
          <w:rtl/>
        </w:rPr>
        <w:t xml:space="preserve"> الفقرة 15، والمقرر 13/21، الفقرة 26؛ والمقرر 13/2، الفقرة 11.</w:t>
      </w:r>
    </w:p>
  </w:footnote>
  <w:footnote w:id="27">
    <w:p w14:paraId="0902056C" w14:textId="17F58C3B" w:rsidR="004075AE" w:rsidRPr="00613B95" w:rsidRDefault="004075AE" w:rsidP="00AE4A25">
      <w:pPr>
        <w:pStyle w:val="FootnoteText"/>
        <w:bidi/>
        <w:rPr>
          <w:sz w:val="22"/>
          <w:szCs w:val="22"/>
          <w:rtl/>
          <w:lang w:bidi="ar-EG"/>
        </w:rPr>
      </w:pPr>
      <w:r w:rsidRPr="00613B95">
        <w:rPr>
          <w:rStyle w:val="FootnoteReference"/>
          <w:sz w:val="20"/>
        </w:rPr>
        <w:footnoteRef/>
      </w:r>
      <w:r w:rsidRPr="00613B95">
        <w:rPr>
          <w:rFonts w:hint="cs"/>
          <w:sz w:val="20"/>
          <w:rtl/>
        </w:rPr>
        <w:t xml:space="preserve"> المقرر 13/21، المرفق الثاني</w:t>
      </w:r>
      <w:r w:rsidR="0082740A">
        <w:rPr>
          <w:rFonts w:hint="cs"/>
          <w:sz w:val="20"/>
          <w:rtl/>
        </w:rPr>
        <w:t>،</w:t>
      </w:r>
      <w:r w:rsidRPr="00613B95">
        <w:rPr>
          <w:rFonts w:hint="cs"/>
          <w:sz w:val="20"/>
          <w:rtl/>
        </w:rPr>
        <w:t xml:space="preserve"> الفقرة </w:t>
      </w:r>
      <w:r w:rsidR="0082740A">
        <w:rPr>
          <w:rFonts w:hint="cs"/>
          <w:sz w:val="20"/>
          <w:rtl/>
        </w:rPr>
        <w:t>16.</w:t>
      </w:r>
      <w:r w:rsidRPr="00613B95">
        <w:rPr>
          <w:sz w:val="20"/>
        </w:rPr>
        <w:t xml:space="preserve"> </w:t>
      </w:r>
    </w:p>
  </w:footnote>
  <w:footnote w:id="28">
    <w:p w14:paraId="0258FBF7" w14:textId="3A17AD3E" w:rsidR="004075AE" w:rsidRPr="0082740A" w:rsidRDefault="004075AE" w:rsidP="00AE4A25">
      <w:pPr>
        <w:pStyle w:val="FootnoteText"/>
        <w:bidi/>
        <w:rPr>
          <w:sz w:val="20"/>
          <w:rtl/>
          <w:lang w:bidi="ar-EG"/>
        </w:rPr>
      </w:pPr>
      <w:r w:rsidRPr="0082740A">
        <w:rPr>
          <w:rStyle w:val="FootnoteReference"/>
          <w:sz w:val="20"/>
        </w:rPr>
        <w:footnoteRef/>
      </w:r>
      <w:r w:rsidRPr="0082740A">
        <w:rPr>
          <w:rFonts w:hint="cs"/>
          <w:sz w:val="20"/>
          <w:rtl/>
        </w:rPr>
        <w:t xml:space="preserve"> </w:t>
      </w:r>
      <w:r w:rsidRPr="0082740A">
        <w:rPr>
          <w:sz w:val="20"/>
        </w:rPr>
        <w:t xml:space="preserve"> </w:t>
      </w:r>
      <w:r w:rsidRPr="0082740A">
        <w:rPr>
          <w:rFonts w:hint="cs"/>
          <w:sz w:val="20"/>
          <w:rtl/>
        </w:rPr>
        <w:t>المقرر 13/21، المرفق الثاني</w:t>
      </w:r>
      <w:r w:rsidR="0082740A">
        <w:rPr>
          <w:rFonts w:hint="cs"/>
          <w:sz w:val="20"/>
          <w:rtl/>
        </w:rPr>
        <w:t>،</w:t>
      </w:r>
      <w:r w:rsidRPr="0082740A">
        <w:rPr>
          <w:rFonts w:hint="cs"/>
          <w:sz w:val="20"/>
          <w:rtl/>
        </w:rPr>
        <w:t xml:space="preserve"> الفقرة </w:t>
      </w:r>
      <w:r w:rsidR="0082740A">
        <w:rPr>
          <w:rFonts w:hint="cs"/>
          <w:sz w:val="20"/>
          <w:rtl/>
        </w:rPr>
        <w:t>16.</w:t>
      </w:r>
    </w:p>
  </w:footnote>
  <w:footnote w:id="29">
    <w:p w14:paraId="3734D954" w14:textId="12B820F5" w:rsidR="004075AE" w:rsidRPr="0082740A" w:rsidRDefault="004075AE" w:rsidP="00AE4A25">
      <w:pPr>
        <w:pStyle w:val="FootnoteText"/>
        <w:bidi/>
        <w:rPr>
          <w:sz w:val="20"/>
          <w:rtl/>
          <w:lang w:bidi="ar-EG"/>
        </w:rPr>
      </w:pPr>
      <w:r w:rsidRPr="0082740A">
        <w:rPr>
          <w:rStyle w:val="FootnoteReference"/>
          <w:sz w:val="20"/>
        </w:rPr>
        <w:footnoteRef/>
      </w:r>
      <w:r w:rsidRPr="0082740A">
        <w:rPr>
          <w:rFonts w:hint="cs"/>
          <w:sz w:val="20"/>
          <w:rtl/>
        </w:rPr>
        <w:t xml:space="preserve"> المقرر 13/21، المرفق الثاني</w:t>
      </w:r>
      <w:r w:rsidR="0082740A">
        <w:rPr>
          <w:rFonts w:hint="cs"/>
          <w:sz w:val="20"/>
          <w:rtl/>
        </w:rPr>
        <w:t>،</w:t>
      </w:r>
      <w:r w:rsidRPr="0082740A">
        <w:rPr>
          <w:rFonts w:hint="cs"/>
          <w:sz w:val="20"/>
          <w:rtl/>
        </w:rPr>
        <w:t xml:space="preserve"> الفقرة </w:t>
      </w:r>
      <w:r w:rsidR="0082740A">
        <w:rPr>
          <w:rFonts w:hint="cs"/>
          <w:sz w:val="20"/>
          <w:rtl/>
        </w:rPr>
        <w:t>16.</w:t>
      </w:r>
      <w:r w:rsidRPr="0082740A">
        <w:rPr>
          <w:sz w:val="20"/>
        </w:rPr>
        <w:t xml:space="preserve"> </w:t>
      </w:r>
    </w:p>
  </w:footnote>
  <w:footnote w:id="30">
    <w:p w14:paraId="66707766" w14:textId="0FDC77C5" w:rsidR="004075AE" w:rsidRPr="0082740A" w:rsidRDefault="004075AE" w:rsidP="00AE4A25">
      <w:pPr>
        <w:pStyle w:val="FootnoteText"/>
        <w:bidi/>
        <w:rPr>
          <w:sz w:val="20"/>
          <w:rtl/>
          <w:lang w:bidi="ar-EG"/>
        </w:rPr>
      </w:pPr>
      <w:r w:rsidRPr="0082740A">
        <w:rPr>
          <w:rStyle w:val="FootnoteReference"/>
          <w:sz w:val="20"/>
        </w:rPr>
        <w:footnoteRef/>
      </w:r>
      <w:r w:rsidRPr="0082740A">
        <w:rPr>
          <w:rFonts w:hint="cs"/>
          <w:sz w:val="20"/>
          <w:rtl/>
        </w:rPr>
        <w:t xml:space="preserve"> المقرر 13/21، المرفق الثاني</w:t>
      </w:r>
      <w:r w:rsidR="0082740A">
        <w:rPr>
          <w:rFonts w:hint="cs"/>
          <w:sz w:val="20"/>
          <w:rtl/>
        </w:rPr>
        <w:t>،</w:t>
      </w:r>
      <w:r w:rsidRPr="0082740A">
        <w:rPr>
          <w:rFonts w:hint="cs"/>
          <w:sz w:val="20"/>
          <w:rtl/>
        </w:rPr>
        <w:t xml:space="preserve"> الفقرة 16، والمقرر 14/11، الفقرة </w:t>
      </w:r>
      <w:r w:rsidR="0082740A">
        <w:rPr>
          <w:rFonts w:hint="cs"/>
          <w:sz w:val="20"/>
          <w:rtl/>
        </w:rPr>
        <w:t>14.</w:t>
      </w:r>
      <w:r w:rsidRPr="0082740A">
        <w:rPr>
          <w:sz w:val="20"/>
        </w:rPr>
        <w:t xml:space="preserve"> </w:t>
      </w:r>
    </w:p>
  </w:footnote>
  <w:footnote w:id="31">
    <w:p w14:paraId="69BE5010" w14:textId="37587D29" w:rsidR="004075AE" w:rsidRPr="0082740A" w:rsidRDefault="004075AE" w:rsidP="00782DCF">
      <w:pPr>
        <w:pStyle w:val="FootnoteText"/>
        <w:bidi/>
        <w:rPr>
          <w:sz w:val="20"/>
          <w:rtl/>
          <w:lang w:bidi="ar-EG"/>
        </w:rPr>
      </w:pPr>
      <w:r w:rsidRPr="0082740A">
        <w:rPr>
          <w:rStyle w:val="FootnoteReference"/>
          <w:sz w:val="20"/>
        </w:rPr>
        <w:footnoteRef/>
      </w:r>
      <w:r w:rsidRPr="0082740A">
        <w:rPr>
          <w:rFonts w:hint="cs"/>
          <w:sz w:val="20"/>
          <w:rtl/>
        </w:rPr>
        <w:t xml:space="preserve"> المقرر 13/21، المرفق الثاني</w:t>
      </w:r>
      <w:r w:rsidR="0082740A">
        <w:rPr>
          <w:rFonts w:hint="cs"/>
          <w:sz w:val="20"/>
          <w:rtl/>
        </w:rPr>
        <w:t>،</w:t>
      </w:r>
      <w:r w:rsidRPr="0082740A">
        <w:rPr>
          <w:rFonts w:hint="cs"/>
          <w:sz w:val="20"/>
          <w:rtl/>
        </w:rPr>
        <w:t xml:space="preserve"> الفقرة </w:t>
      </w:r>
      <w:r w:rsidR="0082740A">
        <w:rPr>
          <w:rFonts w:hint="cs"/>
          <w:sz w:val="20"/>
          <w:rtl/>
        </w:rPr>
        <w:t>17.</w:t>
      </w:r>
      <w:r w:rsidRPr="0082740A">
        <w:rPr>
          <w:sz w:val="20"/>
        </w:rPr>
        <w:t xml:space="preserve"> </w:t>
      </w:r>
    </w:p>
  </w:footnote>
  <w:footnote w:id="32">
    <w:p w14:paraId="0AC67AAE" w14:textId="58C760EA" w:rsidR="004075AE" w:rsidRPr="0082740A" w:rsidRDefault="004075AE" w:rsidP="00782DCF">
      <w:pPr>
        <w:pStyle w:val="FootnoteText"/>
        <w:bidi/>
        <w:rPr>
          <w:sz w:val="20"/>
          <w:rtl/>
          <w:lang w:bidi="ar-EG"/>
        </w:rPr>
      </w:pPr>
      <w:r w:rsidRPr="0082740A">
        <w:rPr>
          <w:rStyle w:val="FootnoteReference"/>
          <w:sz w:val="20"/>
        </w:rPr>
        <w:footnoteRef/>
      </w:r>
      <w:r w:rsidRPr="0082740A">
        <w:rPr>
          <w:rFonts w:hint="cs"/>
          <w:sz w:val="20"/>
          <w:rtl/>
        </w:rPr>
        <w:t xml:space="preserve"> المقرر 13/21، المرفق الثاني</w:t>
      </w:r>
      <w:r w:rsidR="00702C46">
        <w:rPr>
          <w:rFonts w:hint="cs"/>
          <w:sz w:val="20"/>
          <w:rtl/>
        </w:rPr>
        <w:t>،</w:t>
      </w:r>
      <w:r w:rsidRPr="0082740A">
        <w:rPr>
          <w:rFonts w:hint="cs"/>
          <w:sz w:val="20"/>
          <w:rtl/>
        </w:rPr>
        <w:t xml:space="preserve"> الفقرة </w:t>
      </w:r>
      <w:r w:rsidR="00702C46">
        <w:rPr>
          <w:rFonts w:hint="cs"/>
          <w:sz w:val="20"/>
          <w:rtl/>
        </w:rPr>
        <w:t>17.</w:t>
      </w:r>
      <w:r w:rsidRPr="0082740A">
        <w:rPr>
          <w:sz w:val="20"/>
        </w:rPr>
        <w:t xml:space="preserve"> </w:t>
      </w:r>
    </w:p>
  </w:footnote>
  <w:footnote w:id="33">
    <w:p w14:paraId="78C6A82F" w14:textId="3D02179D" w:rsidR="004075AE" w:rsidRPr="0082740A" w:rsidRDefault="004075AE" w:rsidP="00782DCF">
      <w:pPr>
        <w:pStyle w:val="FootnoteText"/>
        <w:bidi/>
        <w:rPr>
          <w:sz w:val="20"/>
          <w:rtl/>
          <w:lang w:bidi="ar-EG"/>
        </w:rPr>
      </w:pPr>
      <w:r w:rsidRPr="0082740A">
        <w:rPr>
          <w:rStyle w:val="FootnoteReference"/>
          <w:sz w:val="20"/>
        </w:rPr>
        <w:footnoteRef/>
      </w:r>
      <w:r w:rsidRPr="0082740A">
        <w:rPr>
          <w:rFonts w:hint="cs"/>
          <w:sz w:val="20"/>
          <w:rtl/>
        </w:rPr>
        <w:t xml:space="preserve"> المقرر 13/21، الفقرة </w:t>
      </w:r>
      <w:r w:rsidR="00702C46">
        <w:rPr>
          <w:rFonts w:hint="cs"/>
          <w:sz w:val="20"/>
          <w:rtl/>
        </w:rPr>
        <w:t>29.</w:t>
      </w:r>
      <w:r w:rsidRPr="0082740A">
        <w:rPr>
          <w:sz w:val="20"/>
        </w:rPr>
        <w:t xml:space="preserve"> </w:t>
      </w:r>
    </w:p>
  </w:footnote>
  <w:footnote w:id="34">
    <w:p w14:paraId="5BB00E33" w14:textId="0DC5656E" w:rsidR="004075AE" w:rsidRDefault="004075AE" w:rsidP="00782DCF">
      <w:pPr>
        <w:pStyle w:val="FootnoteText"/>
        <w:bidi/>
        <w:rPr>
          <w:rtl/>
          <w:lang w:bidi="ar-EG"/>
        </w:rPr>
      </w:pPr>
      <w:r w:rsidRPr="0082740A">
        <w:rPr>
          <w:rStyle w:val="FootnoteReference"/>
          <w:sz w:val="20"/>
        </w:rPr>
        <w:footnoteRef/>
      </w:r>
      <w:r w:rsidRPr="0082740A">
        <w:rPr>
          <w:rFonts w:hint="cs"/>
          <w:sz w:val="20"/>
          <w:rtl/>
        </w:rPr>
        <w:t xml:space="preserve"> المقرر 13/18، الفقرة </w:t>
      </w:r>
      <w:r w:rsidR="00702C46">
        <w:rPr>
          <w:rFonts w:hint="cs"/>
          <w:sz w:val="20"/>
          <w:rtl/>
        </w:rPr>
        <w:t>10.</w:t>
      </w:r>
      <w:r>
        <w:t xml:space="preserve"> </w:t>
      </w:r>
    </w:p>
  </w:footnote>
  <w:footnote w:id="35">
    <w:p w14:paraId="016801DC" w14:textId="5055D857" w:rsidR="004075AE" w:rsidRPr="00DF00DE" w:rsidRDefault="004075AE" w:rsidP="00FD14BD">
      <w:pPr>
        <w:pStyle w:val="FootnoteText"/>
        <w:bidi/>
        <w:rPr>
          <w:sz w:val="20"/>
          <w:rtl/>
          <w:lang w:bidi="ar-EG"/>
        </w:rPr>
      </w:pPr>
      <w:r w:rsidRPr="00DF00DE">
        <w:rPr>
          <w:rStyle w:val="FootnoteReference"/>
          <w:sz w:val="20"/>
        </w:rPr>
        <w:footnoteRef/>
      </w:r>
      <w:r w:rsidRPr="00DF00DE">
        <w:rPr>
          <w:rFonts w:hint="cs"/>
          <w:sz w:val="20"/>
          <w:rtl/>
        </w:rPr>
        <w:t xml:space="preserve"> المقرر 13/21، المرفق الثاني</w:t>
      </w:r>
      <w:r w:rsidR="00702C46" w:rsidRPr="00DF00DE">
        <w:rPr>
          <w:rFonts w:hint="cs"/>
          <w:sz w:val="20"/>
          <w:rtl/>
        </w:rPr>
        <w:t>،</w:t>
      </w:r>
      <w:r w:rsidRPr="00DF00DE">
        <w:rPr>
          <w:rFonts w:hint="cs"/>
          <w:sz w:val="20"/>
          <w:rtl/>
        </w:rPr>
        <w:t xml:space="preserve"> الفقرة </w:t>
      </w:r>
      <w:r w:rsidR="00702C46" w:rsidRPr="00DF00DE">
        <w:rPr>
          <w:rFonts w:hint="cs"/>
          <w:sz w:val="20"/>
          <w:rtl/>
        </w:rPr>
        <w:t>18.</w:t>
      </w:r>
      <w:r w:rsidRPr="00DF00DE">
        <w:rPr>
          <w:sz w:val="20"/>
        </w:rPr>
        <w:t xml:space="preserve"> </w:t>
      </w:r>
    </w:p>
  </w:footnote>
  <w:footnote w:id="36">
    <w:p w14:paraId="389F5276" w14:textId="61BB069C" w:rsidR="004075AE" w:rsidRPr="00DF00DE" w:rsidRDefault="004075AE" w:rsidP="00FD14BD">
      <w:pPr>
        <w:pStyle w:val="FootnoteText"/>
        <w:bidi/>
        <w:rPr>
          <w:sz w:val="20"/>
          <w:rtl/>
          <w:lang w:bidi="ar-EG"/>
        </w:rPr>
      </w:pPr>
      <w:r w:rsidRPr="00DF00DE">
        <w:rPr>
          <w:rStyle w:val="FootnoteReference"/>
          <w:sz w:val="20"/>
        </w:rPr>
        <w:footnoteRef/>
      </w:r>
      <w:r w:rsidRPr="00DF00DE">
        <w:rPr>
          <w:rFonts w:hint="cs"/>
          <w:sz w:val="20"/>
          <w:rtl/>
        </w:rPr>
        <w:t xml:space="preserve"> المقرر 13/21، المرفق الثاني</w:t>
      </w:r>
      <w:r w:rsidR="00702C46" w:rsidRPr="00DF00DE">
        <w:rPr>
          <w:rFonts w:hint="cs"/>
          <w:sz w:val="20"/>
          <w:rtl/>
        </w:rPr>
        <w:t>،</w:t>
      </w:r>
      <w:r w:rsidRPr="00DF00DE">
        <w:rPr>
          <w:rFonts w:hint="cs"/>
          <w:sz w:val="20"/>
          <w:rtl/>
        </w:rPr>
        <w:t xml:space="preserve"> الفقرة </w:t>
      </w:r>
      <w:r w:rsidR="00702C46" w:rsidRPr="00DF00DE">
        <w:rPr>
          <w:rFonts w:hint="cs"/>
          <w:sz w:val="20"/>
          <w:rtl/>
        </w:rPr>
        <w:t>19.</w:t>
      </w:r>
      <w:r w:rsidRPr="00DF00DE">
        <w:rPr>
          <w:sz w:val="20"/>
        </w:rPr>
        <w:t xml:space="preserve"> </w:t>
      </w:r>
    </w:p>
  </w:footnote>
  <w:footnote w:id="37">
    <w:p w14:paraId="64E9CA7E" w14:textId="5E6A1E8D" w:rsidR="004075AE" w:rsidRPr="00DF00DE" w:rsidRDefault="004075AE" w:rsidP="00FD14BD">
      <w:pPr>
        <w:pStyle w:val="FootnoteText"/>
        <w:tabs>
          <w:tab w:val="left" w:pos="362"/>
        </w:tabs>
        <w:bidi/>
        <w:rPr>
          <w:sz w:val="20"/>
        </w:rPr>
      </w:pPr>
      <w:r w:rsidRPr="00DF00DE">
        <w:rPr>
          <w:rStyle w:val="FootnoteReference"/>
          <w:sz w:val="20"/>
        </w:rPr>
        <w:footnoteRef/>
      </w:r>
      <w:r w:rsidRPr="00DF00DE">
        <w:rPr>
          <w:rFonts w:hint="cs"/>
          <w:sz w:val="20"/>
          <w:rtl/>
        </w:rPr>
        <w:t xml:space="preserve"> المقرر 13/21، المرفق الثاني</w:t>
      </w:r>
      <w:r w:rsidR="00702C46" w:rsidRPr="00DF00DE">
        <w:rPr>
          <w:rFonts w:hint="cs"/>
          <w:sz w:val="20"/>
          <w:rtl/>
        </w:rPr>
        <w:t>،</w:t>
      </w:r>
      <w:r w:rsidRPr="00DF00DE">
        <w:rPr>
          <w:rFonts w:hint="cs"/>
          <w:sz w:val="20"/>
          <w:rtl/>
        </w:rPr>
        <w:t xml:space="preserve"> الفقرة </w:t>
      </w:r>
      <w:r w:rsidR="00702C46" w:rsidRPr="00DF00DE">
        <w:rPr>
          <w:rFonts w:hint="cs"/>
          <w:sz w:val="20"/>
          <w:rtl/>
        </w:rPr>
        <w:t>20.</w:t>
      </w:r>
    </w:p>
  </w:footnote>
  <w:footnote w:id="38">
    <w:p w14:paraId="7FFACB92" w14:textId="2B61F7E3" w:rsidR="004075AE" w:rsidRPr="00DF00DE" w:rsidRDefault="004075AE" w:rsidP="008137D8">
      <w:pPr>
        <w:pStyle w:val="FootnoteText"/>
        <w:tabs>
          <w:tab w:val="left" w:pos="362"/>
        </w:tabs>
        <w:bidi/>
        <w:rPr>
          <w:sz w:val="20"/>
        </w:rPr>
      </w:pPr>
      <w:r w:rsidRPr="00DF00DE">
        <w:rPr>
          <w:rStyle w:val="FootnoteReference"/>
          <w:sz w:val="20"/>
        </w:rPr>
        <w:footnoteRef/>
      </w:r>
      <w:r w:rsidRPr="00DF00DE">
        <w:rPr>
          <w:rFonts w:hint="cs"/>
          <w:sz w:val="20"/>
          <w:rtl/>
        </w:rPr>
        <w:t xml:space="preserve"> المقرر 13/21، المرفق الثاني</w:t>
      </w:r>
      <w:r w:rsidR="00702C46" w:rsidRPr="00DF00DE">
        <w:rPr>
          <w:rFonts w:hint="cs"/>
          <w:sz w:val="20"/>
          <w:rtl/>
        </w:rPr>
        <w:t>،</w:t>
      </w:r>
      <w:r w:rsidRPr="00DF00DE">
        <w:rPr>
          <w:rFonts w:hint="cs"/>
          <w:sz w:val="20"/>
          <w:rtl/>
        </w:rPr>
        <w:t xml:space="preserve"> الفقرة 21.</w:t>
      </w:r>
      <w:r w:rsidRPr="00DF00DE">
        <w:rPr>
          <w:sz w:val="20"/>
        </w:rPr>
        <w:t xml:space="preserve"> </w:t>
      </w:r>
    </w:p>
  </w:footnote>
  <w:footnote w:id="39">
    <w:p w14:paraId="0B0360D0" w14:textId="05215CC7" w:rsidR="004075AE" w:rsidRPr="00DF00DE" w:rsidRDefault="004075AE" w:rsidP="008137D8">
      <w:pPr>
        <w:pStyle w:val="FootnoteText"/>
        <w:tabs>
          <w:tab w:val="left" w:pos="362"/>
        </w:tabs>
        <w:bidi/>
        <w:rPr>
          <w:sz w:val="20"/>
        </w:rPr>
      </w:pPr>
      <w:r w:rsidRPr="00DF00DE">
        <w:rPr>
          <w:rStyle w:val="FootnoteReference"/>
          <w:sz w:val="20"/>
        </w:rPr>
        <w:footnoteRef/>
      </w:r>
      <w:r w:rsidRPr="00DF00DE">
        <w:rPr>
          <w:rFonts w:hint="cs"/>
          <w:sz w:val="20"/>
          <w:rtl/>
        </w:rPr>
        <w:t xml:space="preserve"> المقرر 13/21، المرفق الثاني</w:t>
      </w:r>
      <w:r w:rsidR="00DF00DE" w:rsidRPr="00DF00DE">
        <w:rPr>
          <w:rFonts w:hint="cs"/>
          <w:sz w:val="20"/>
          <w:rtl/>
        </w:rPr>
        <w:t>،</w:t>
      </w:r>
      <w:r w:rsidRPr="00DF00DE">
        <w:rPr>
          <w:rFonts w:hint="cs"/>
          <w:sz w:val="20"/>
          <w:rtl/>
        </w:rPr>
        <w:t xml:space="preserve"> الفقرة 22.</w:t>
      </w:r>
    </w:p>
  </w:footnote>
  <w:footnote w:id="40">
    <w:p w14:paraId="3864218C" w14:textId="193A6041" w:rsidR="004075AE" w:rsidRPr="00DF00DE" w:rsidRDefault="004075AE" w:rsidP="008137D8">
      <w:pPr>
        <w:pStyle w:val="FootnoteText"/>
        <w:bidi/>
        <w:rPr>
          <w:sz w:val="20"/>
          <w:rtl/>
          <w:lang w:bidi="ar-EG"/>
        </w:rPr>
      </w:pPr>
      <w:r w:rsidRPr="00DF00DE">
        <w:rPr>
          <w:rStyle w:val="FootnoteReference"/>
          <w:sz w:val="20"/>
        </w:rPr>
        <w:footnoteRef/>
      </w:r>
      <w:r w:rsidRPr="00DF00DE">
        <w:rPr>
          <w:rFonts w:hint="cs"/>
          <w:sz w:val="20"/>
          <w:rtl/>
        </w:rPr>
        <w:t xml:space="preserve"> المقرر 13/21، المرفق الثاني</w:t>
      </w:r>
      <w:r w:rsidR="00DF00DE" w:rsidRPr="00DF00DE">
        <w:rPr>
          <w:rFonts w:hint="cs"/>
          <w:sz w:val="20"/>
          <w:rtl/>
        </w:rPr>
        <w:t>،</w:t>
      </w:r>
      <w:r w:rsidRPr="00DF00DE">
        <w:rPr>
          <w:rFonts w:hint="cs"/>
          <w:sz w:val="20"/>
          <w:rtl/>
        </w:rPr>
        <w:t xml:space="preserve"> الفقرة 23؛ والمقرر 14/23، الفقرة </w:t>
      </w:r>
      <w:r w:rsidR="00DF00DE" w:rsidRPr="00DF00DE">
        <w:rPr>
          <w:rFonts w:hint="cs"/>
          <w:sz w:val="20"/>
          <w:rtl/>
        </w:rPr>
        <w:t>11.</w:t>
      </w:r>
      <w:r w:rsidRPr="00DF00DE">
        <w:rPr>
          <w:sz w:val="20"/>
        </w:rPr>
        <w:t xml:space="preserve"> </w:t>
      </w:r>
    </w:p>
  </w:footnote>
  <w:footnote w:id="41">
    <w:p w14:paraId="085C0E62" w14:textId="0B4B66F2" w:rsidR="004075AE" w:rsidRDefault="004075AE" w:rsidP="008137D8">
      <w:pPr>
        <w:pStyle w:val="FootnoteText"/>
        <w:bidi/>
        <w:rPr>
          <w:rtl/>
          <w:lang w:bidi="ar-EG"/>
        </w:rPr>
      </w:pPr>
      <w:r w:rsidRPr="00DF00DE">
        <w:rPr>
          <w:rStyle w:val="FootnoteReference"/>
          <w:sz w:val="20"/>
        </w:rPr>
        <w:footnoteRef/>
      </w:r>
      <w:r w:rsidRPr="00DF00DE">
        <w:rPr>
          <w:rFonts w:hint="cs"/>
          <w:sz w:val="20"/>
          <w:rtl/>
        </w:rPr>
        <w:t xml:space="preserve"> </w:t>
      </w:r>
      <w:r w:rsidRPr="00DF00DE">
        <w:rPr>
          <w:sz w:val="20"/>
        </w:rPr>
        <w:t xml:space="preserve"> </w:t>
      </w:r>
      <w:r w:rsidRPr="00DF00DE">
        <w:rPr>
          <w:rFonts w:hint="cs"/>
          <w:sz w:val="20"/>
          <w:rtl/>
        </w:rPr>
        <w:t>المقرر 13/21، المرفق الثاني</w:t>
      </w:r>
      <w:r w:rsidR="00DF00DE" w:rsidRPr="00DF00DE">
        <w:rPr>
          <w:rFonts w:hint="cs"/>
          <w:sz w:val="20"/>
          <w:rtl/>
        </w:rPr>
        <w:t>،</w:t>
      </w:r>
      <w:r w:rsidRPr="00DF00DE">
        <w:rPr>
          <w:rFonts w:hint="cs"/>
          <w:sz w:val="20"/>
          <w:rtl/>
        </w:rPr>
        <w:t xml:space="preserve"> الفقرة </w:t>
      </w:r>
      <w:r w:rsidR="00DF00DE" w:rsidRPr="00DF00DE">
        <w:rPr>
          <w:rFonts w:hint="cs"/>
          <w:sz w:val="20"/>
          <w:rtl/>
        </w:rPr>
        <w:t>23.</w:t>
      </w:r>
    </w:p>
  </w:footnote>
  <w:footnote w:id="42">
    <w:p w14:paraId="725668F2" w14:textId="52F5A304" w:rsidR="004075AE" w:rsidRPr="00DF00DE" w:rsidRDefault="004075AE" w:rsidP="008137D8">
      <w:pPr>
        <w:pStyle w:val="FootnoteText"/>
        <w:bidi/>
        <w:rPr>
          <w:sz w:val="20"/>
          <w:rtl/>
          <w:lang w:bidi="ar-EG"/>
        </w:rPr>
      </w:pPr>
      <w:r w:rsidRPr="00DF00DE">
        <w:rPr>
          <w:rStyle w:val="FootnoteReference"/>
          <w:sz w:val="20"/>
        </w:rPr>
        <w:footnoteRef/>
      </w:r>
      <w:r w:rsidRPr="00DF00DE">
        <w:rPr>
          <w:rFonts w:hint="cs"/>
          <w:sz w:val="20"/>
          <w:rtl/>
        </w:rPr>
        <w:t xml:space="preserve"> المقرر 13/21، المرفق الثاني</w:t>
      </w:r>
      <w:r w:rsidR="00DF00DE">
        <w:rPr>
          <w:rFonts w:hint="cs"/>
          <w:sz w:val="20"/>
          <w:rtl/>
        </w:rPr>
        <w:t>،</w:t>
      </w:r>
      <w:r w:rsidRPr="00DF00DE">
        <w:rPr>
          <w:rFonts w:hint="cs"/>
          <w:sz w:val="20"/>
          <w:rtl/>
        </w:rPr>
        <w:t xml:space="preserve"> الفقرة </w:t>
      </w:r>
      <w:r w:rsidR="00DF00DE">
        <w:rPr>
          <w:rFonts w:hint="cs"/>
          <w:sz w:val="20"/>
          <w:rtl/>
        </w:rPr>
        <w:t>23.</w:t>
      </w:r>
      <w:r w:rsidRPr="00DF00DE">
        <w:rPr>
          <w:sz w:val="20"/>
        </w:rPr>
        <w:t xml:space="preserve"> </w:t>
      </w:r>
    </w:p>
  </w:footnote>
  <w:footnote w:id="43">
    <w:p w14:paraId="00FC2676" w14:textId="7CA7C7F9" w:rsidR="004075AE" w:rsidRPr="00DF00DE" w:rsidRDefault="004075AE" w:rsidP="008137D8">
      <w:pPr>
        <w:pStyle w:val="FootnoteText"/>
        <w:bidi/>
        <w:rPr>
          <w:sz w:val="20"/>
          <w:rtl/>
          <w:lang w:bidi="ar-EG"/>
        </w:rPr>
      </w:pPr>
      <w:r w:rsidRPr="00DF00DE">
        <w:rPr>
          <w:rStyle w:val="FootnoteReference"/>
          <w:sz w:val="20"/>
        </w:rPr>
        <w:footnoteRef/>
      </w:r>
      <w:r w:rsidRPr="00DF00DE">
        <w:rPr>
          <w:rFonts w:hint="cs"/>
          <w:sz w:val="20"/>
          <w:rtl/>
        </w:rPr>
        <w:t xml:space="preserve"> المقرر 13/21، المرفق الثاني</w:t>
      </w:r>
      <w:r w:rsidR="00DF00DE">
        <w:rPr>
          <w:rFonts w:hint="cs"/>
          <w:sz w:val="20"/>
          <w:rtl/>
        </w:rPr>
        <w:t>،</w:t>
      </w:r>
      <w:r w:rsidRPr="00DF00DE">
        <w:rPr>
          <w:rFonts w:hint="cs"/>
          <w:sz w:val="20"/>
          <w:rtl/>
        </w:rPr>
        <w:t xml:space="preserve"> الفقرة </w:t>
      </w:r>
      <w:r w:rsidR="00DF00DE">
        <w:rPr>
          <w:rFonts w:hint="cs"/>
          <w:sz w:val="20"/>
          <w:rtl/>
        </w:rPr>
        <w:t>23.</w:t>
      </w:r>
      <w:r w:rsidRPr="00DF00DE">
        <w:rPr>
          <w:sz w:val="20"/>
        </w:rPr>
        <w:t xml:space="preserve"> </w:t>
      </w:r>
    </w:p>
  </w:footnote>
  <w:footnote w:id="44">
    <w:p w14:paraId="13C4DA5C" w14:textId="5FD03FE6" w:rsidR="004075AE" w:rsidRPr="00DF00DE" w:rsidRDefault="004075AE" w:rsidP="00316EBB">
      <w:pPr>
        <w:pStyle w:val="FootnoteText"/>
        <w:bidi/>
        <w:rPr>
          <w:sz w:val="20"/>
          <w:rtl/>
          <w:lang w:bidi="ar-EG"/>
        </w:rPr>
      </w:pPr>
      <w:r w:rsidRPr="00DF00DE">
        <w:rPr>
          <w:rStyle w:val="FootnoteReference"/>
          <w:sz w:val="20"/>
        </w:rPr>
        <w:footnoteRef/>
      </w:r>
      <w:r w:rsidRPr="00DF00DE">
        <w:rPr>
          <w:rFonts w:hint="cs"/>
          <w:sz w:val="20"/>
          <w:rtl/>
        </w:rPr>
        <w:t xml:space="preserve"> المقرر 13/21، المرفق الثاني</w:t>
      </w:r>
      <w:r w:rsidR="00DF00DE">
        <w:rPr>
          <w:rFonts w:hint="cs"/>
          <w:sz w:val="20"/>
          <w:rtl/>
        </w:rPr>
        <w:t>،</w:t>
      </w:r>
      <w:r w:rsidRPr="00DF00DE">
        <w:rPr>
          <w:rFonts w:hint="cs"/>
          <w:sz w:val="20"/>
          <w:rtl/>
        </w:rPr>
        <w:t xml:space="preserve"> الفقرة </w:t>
      </w:r>
      <w:r w:rsidR="00DF00DE">
        <w:rPr>
          <w:rFonts w:hint="cs"/>
          <w:sz w:val="20"/>
          <w:rtl/>
        </w:rPr>
        <w:t>23.</w:t>
      </w:r>
      <w:r w:rsidRPr="00DF00DE">
        <w:rPr>
          <w:sz w:val="20"/>
        </w:rPr>
        <w:t xml:space="preserve"> </w:t>
      </w:r>
    </w:p>
  </w:footnote>
  <w:footnote w:id="45">
    <w:p w14:paraId="50B185AA" w14:textId="08B3FE0D" w:rsidR="004075AE" w:rsidRPr="00DF00DE" w:rsidRDefault="004075AE" w:rsidP="00316EBB">
      <w:pPr>
        <w:pStyle w:val="FootnoteText"/>
        <w:bidi/>
        <w:rPr>
          <w:sz w:val="20"/>
          <w:rtl/>
          <w:lang w:bidi="ar-EG"/>
        </w:rPr>
      </w:pPr>
      <w:r w:rsidRPr="00DF00DE">
        <w:rPr>
          <w:rStyle w:val="FootnoteReference"/>
          <w:sz w:val="20"/>
        </w:rPr>
        <w:footnoteRef/>
      </w:r>
      <w:r w:rsidRPr="00DF00DE">
        <w:rPr>
          <w:rFonts w:hint="cs"/>
          <w:sz w:val="20"/>
          <w:rtl/>
        </w:rPr>
        <w:t xml:space="preserve"> المقرر 13/21، المرفق الثاني</w:t>
      </w:r>
      <w:r w:rsidR="00DF00DE">
        <w:rPr>
          <w:rFonts w:hint="cs"/>
          <w:sz w:val="20"/>
          <w:rtl/>
        </w:rPr>
        <w:t>،</w:t>
      </w:r>
      <w:r w:rsidRPr="00DF00DE">
        <w:rPr>
          <w:rFonts w:hint="cs"/>
          <w:sz w:val="20"/>
          <w:rtl/>
        </w:rPr>
        <w:t xml:space="preserve"> الفقرة </w:t>
      </w:r>
      <w:r w:rsidR="00DF00DE">
        <w:rPr>
          <w:rFonts w:hint="cs"/>
          <w:sz w:val="20"/>
          <w:rtl/>
        </w:rPr>
        <w:t>23.</w:t>
      </w:r>
      <w:r w:rsidRPr="00DF00DE">
        <w:rPr>
          <w:sz w:val="20"/>
        </w:rPr>
        <w:t xml:space="preserve"> </w:t>
      </w:r>
    </w:p>
  </w:footnote>
  <w:footnote w:id="46">
    <w:p w14:paraId="5CD410A2" w14:textId="579AFE69" w:rsidR="004075AE" w:rsidRPr="00DF00DE" w:rsidRDefault="004075AE" w:rsidP="00316EBB">
      <w:pPr>
        <w:pStyle w:val="FootnoteText"/>
        <w:bidi/>
        <w:rPr>
          <w:sz w:val="20"/>
          <w:rtl/>
          <w:lang w:bidi="ar-EG"/>
        </w:rPr>
      </w:pPr>
      <w:r w:rsidRPr="00DF00DE">
        <w:rPr>
          <w:rStyle w:val="FootnoteReference"/>
          <w:sz w:val="20"/>
        </w:rPr>
        <w:footnoteRef/>
      </w:r>
      <w:r w:rsidRPr="00DF00DE">
        <w:rPr>
          <w:rFonts w:hint="cs"/>
          <w:sz w:val="20"/>
          <w:rtl/>
        </w:rPr>
        <w:t xml:space="preserve"> المقرر 13/21، المرفق الثاني</w:t>
      </w:r>
      <w:r w:rsidR="00DF00DE">
        <w:rPr>
          <w:rFonts w:hint="cs"/>
          <w:sz w:val="20"/>
          <w:rtl/>
        </w:rPr>
        <w:t>،</w:t>
      </w:r>
      <w:r w:rsidRPr="00DF00DE">
        <w:rPr>
          <w:rFonts w:hint="cs"/>
          <w:sz w:val="20"/>
          <w:rtl/>
        </w:rPr>
        <w:t xml:space="preserve"> الفقرة 23؛ والمقرر 14/23، الفقرة 7 (ب)</w:t>
      </w:r>
      <w:r w:rsidR="00DF00DE">
        <w:rPr>
          <w:rFonts w:hint="cs"/>
          <w:sz w:val="20"/>
          <w:rtl/>
        </w:rPr>
        <w:t>.</w:t>
      </w:r>
      <w:r w:rsidRPr="00DF00DE">
        <w:rPr>
          <w:sz w:val="20"/>
        </w:rPr>
        <w:t xml:space="preserve"> </w:t>
      </w:r>
    </w:p>
  </w:footnote>
  <w:footnote w:id="47">
    <w:p w14:paraId="4615D0DC" w14:textId="6886EBE0" w:rsidR="004075AE" w:rsidRPr="00DF00DE" w:rsidRDefault="004075AE" w:rsidP="00316EBB">
      <w:pPr>
        <w:pStyle w:val="FootnoteText"/>
        <w:bidi/>
        <w:rPr>
          <w:sz w:val="20"/>
          <w:rtl/>
          <w:lang w:bidi="ar-EG"/>
        </w:rPr>
      </w:pPr>
      <w:r w:rsidRPr="00DF00DE">
        <w:rPr>
          <w:rStyle w:val="FootnoteReference"/>
          <w:sz w:val="20"/>
        </w:rPr>
        <w:footnoteRef/>
      </w:r>
      <w:r w:rsidRPr="00DF00DE">
        <w:rPr>
          <w:rFonts w:hint="cs"/>
          <w:sz w:val="20"/>
          <w:rtl/>
        </w:rPr>
        <w:t xml:space="preserve"> المقرر 13/21، المرفق الثاني</w:t>
      </w:r>
      <w:r w:rsidR="00DF00DE">
        <w:rPr>
          <w:rFonts w:hint="cs"/>
          <w:sz w:val="20"/>
          <w:rtl/>
        </w:rPr>
        <w:t>،</w:t>
      </w:r>
      <w:r w:rsidRPr="00DF00DE">
        <w:rPr>
          <w:rFonts w:hint="cs"/>
          <w:sz w:val="20"/>
          <w:rtl/>
        </w:rPr>
        <w:t xml:space="preserve"> الفقرة </w:t>
      </w:r>
      <w:r w:rsidR="00DF00DE">
        <w:rPr>
          <w:rFonts w:hint="cs"/>
          <w:sz w:val="20"/>
          <w:rtl/>
        </w:rPr>
        <w:t>23.</w:t>
      </w:r>
      <w:r w:rsidRPr="00DF00DE">
        <w:rPr>
          <w:sz w:val="20"/>
        </w:rPr>
        <w:t xml:space="preserve"> </w:t>
      </w:r>
    </w:p>
  </w:footnote>
  <w:footnote w:id="48">
    <w:p w14:paraId="7C008CE6" w14:textId="05CC60D0" w:rsidR="004075AE" w:rsidRDefault="004075AE" w:rsidP="00DF00DE">
      <w:pPr>
        <w:pStyle w:val="FootnoteText"/>
        <w:bidi/>
        <w:ind w:right="-426"/>
        <w:rPr>
          <w:rtl/>
          <w:lang w:bidi="ar-EG"/>
        </w:rPr>
      </w:pPr>
      <w:r w:rsidRPr="00DF00DE">
        <w:rPr>
          <w:rStyle w:val="FootnoteReference"/>
          <w:sz w:val="20"/>
        </w:rPr>
        <w:footnoteRef/>
      </w:r>
      <w:r w:rsidRPr="00DF00DE">
        <w:rPr>
          <w:rFonts w:hint="cs"/>
          <w:sz w:val="20"/>
          <w:rtl/>
        </w:rPr>
        <w:t xml:space="preserve"> المقرر 13/21، المرفق الثاني</w:t>
      </w:r>
      <w:r w:rsidR="00DF00DE">
        <w:rPr>
          <w:rFonts w:hint="cs"/>
          <w:sz w:val="20"/>
          <w:rtl/>
        </w:rPr>
        <w:t>،</w:t>
      </w:r>
      <w:r w:rsidRPr="00DF00DE">
        <w:rPr>
          <w:rFonts w:hint="cs"/>
          <w:sz w:val="20"/>
          <w:rtl/>
        </w:rPr>
        <w:t xml:space="preserve"> الفقرة 23، والمقرر 13/21، الفقرة 38؛ والمقرر 14/23، الفقرة 10</w:t>
      </w:r>
      <w:r w:rsidR="00DF00DE">
        <w:rPr>
          <w:rFonts w:hint="cs"/>
          <w:sz w:val="20"/>
          <w:rtl/>
        </w:rPr>
        <w:t>، والمقرر 15/15، الملحق الثاني باء، الفقرة 12.</w:t>
      </w:r>
      <w:r>
        <w:t xml:space="preserve"> </w:t>
      </w:r>
    </w:p>
  </w:footnote>
  <w:footnote w:id="49">
    <w:p w14:paraId="414C644B" w14:textId="3E6C340B" w:rsidR="004075AE" w:rsidRPr="00DF00DE" w:rsidRDefault="004075AE" w:rsidP="00DF00DE">
      <w:pPr>
        <w:pStyle w:val="FootnoteText"/>
        <w:bidi/>
        <w:rPr>
          <w:sz w:val="20"/>
          <w:rtl/>
          <w:lang w:bidi="ar-EG"/>
        </w:rPr>
      </w:pPr>
      <w:r w:rsidRPr="00DF00DE">
        <w:rPr>
          <w:rStyle w:val="FootnoteReference"/>
          <w:sz w:val="20"/>
        </w:rPr>
        <w:footnoteRef/>
      </w:r>
      <w:r w:rsidRPr="00DF00DE">
        <w:rPr>
          <w:rFonts w:hint="cs"/>
          <w:sz w:val="20"/>
          <w:rtl/>
        </w:rPr>
        <w:t xml:space="preserve"> </w:t>
      </w:r>
      <w:r w:rsidRPr="00DF00DE">
        <w:rPr>
          <w:sz w:val="20"/>
        </w:rPr>
        <w:t xml:space="preserve"> </w:t>
      </w:r>
      <w:r w:rsidRPr="00DF00DE">
        <w:rPr>
          <w:rFonts w:hint="cs"/>
          <w:sz w:val="20"/>
          <w:rtl/>
        </w:rPr>
        <w:t>المقرر 14/23، الفقرة 7 (أ)</w:t>
      </w:r>
      <w:r w:rsidR="00DF00DE">
        <w:rPr>
          <w:rFonts w:hint="cs"/>
          <w:sz w:val="20"/>
          <w:rtl/>
        </w:rPr>
        <w:t>.</w:t>
      </w:r>
    </w:p>
  </w:footnote>
  <w:footnote w:id="50">
    <w:p w14:paraId="76178475" w14:textId="2696A35E" w:rsidR="00C37CC4" w:rsidRPr="00DF00DE" w:rsidRDefault="00C37CC4" w:rsidP="00DF00DE">
      <w:pPr>
        <w:pStyle w:val="FootnoteText"/>
        <w:bidi/>
        <w:rPr>
          <w:sz w:val="20"/>
          <w:rtl/>
          <w:lang w:bidi="ar-SY"/>
        </w:rPr>
      </w:pPr>
      <w:r w:rsidRPr="00DF00DE">
        <w:rPr>
          <w:rStyle w:val="FootnoteReference"/>
          <w:sz w:val="20"/>
        </w:rPr>
        <w:footnoteRef/>
      </w:r>
      <w:r w:rsidRPr="00DF00DE">
        <w:rPr>
          <w:sz w:val="20"/>
        </w:rPr>
        <w:t xml:space="preserve"> </w:t>
      </w:r>
      <w:r w:rsidR="00B36C33" w:rsidRPr="00B36C33">
        <w:rPr>
          <w:sz w:val="20"/>
          <w:rtl/>
        </w:rPr>
        <w:t>المقرر 15/15، المرفق الثاني باء، الفقرة 11.</w:t>
      </w:r>
    </w:p>
  </w:footnote>
  <w:footnote w:id="51">
    <w:p w14:paraId="630221CA" w14:textId="23BDBCCF" w:rsidR="004075AE" w:rsidRPr="00DF00DE" w:rsidRDefault="004075AE" w:rsidP="00DF00DE">
      <w:pPr>
        <w:pStyle w:val="FootnoteText"/>
        <w:tabs>
          <w:tab w:val="left" w:pos="362"/>
        </w:tabs>
        <w:bidi/>
        <w:rPr>
          <w:sz w:val="20"/>
        </w:rPr>
      </w:pPr>
      <w:r w:rsidRPr="00DF00DE">
        <w:rPr>
          <w:rStyle w:val="FootnoteReference"/>
          <w:sz w:val="20"/>
        </w:rPr>
        <w:footnoteRef/>
      </w:r>
      <w:r w:rsidRPr="00DF00DE">
        <w:rPr>
          <w:rFonts w:hint="cs"/>
          <w:sz w:val="20"/>
          <w:rtl/>
        </w:rPr>
        <w:t xml:space="preserve">  المقرر 13/21، المرفق الثاني</w:t>
      </w:r>
      <w:r w:rsidR="00B36C33">
        <w:rPr>
          <w:rFonts w:hint="cs"/>
          <w:sz w:val="20"/>
          <w:rtl/>
        </w:rPr>
        <w:t>،</w:t>
      </w:r>
      <w:r w:rsidRPr="00DF00DE">
        <w:rPr>
          <w:rFonts w:hint="cs"/>
          <w:sz w:val="20"/>
          <w:rtl/>
        </w:rPr>
        <w:t xml:space="preserve"> الفقرة </w:t>
      </w:r>
      <w:r w:rsidR="00B36C33">
        <w:rPr>
          <w:rFonts w:hint="cs"/>
          <w:sz w:val="20"/>
          <w:rtl/>
        </w:rPr>
        <w:t>24.</w:t>
      </w:r>
    </w:p>
  </w:footnote>
  <w:footnote w:id="52">
    <w:p w14:paraId="49C6ABC7" w14:textId="43DF8356" w:rsidR="004075AE" w:rsidRPr="00DF00DE" w:rsidRDefault="004075AE" w:rsidP="00DF00DE">
      <w:pPr>
        <w:pStyle w:val="FootnoteText"/>
        <w:tabs>
          <w:tab w:val="left" w:pos="362"/>
        </w:tabs>
        <w:bidi/>
        <w:rPr>
          <w:sz w:val="20"/>
        </w:rPr>
      </w:pPr>
      <w:r w:rsidRPr="00DF00DE">
        <w:rPr>
          <w:rStyle w:val="FootnoteReference"/>
          <w:sz w:val="20"/>
        </w:rPr>
        <w:footnoteRef/>
      </w:r>
      <w:r w:rsidRPr="00DF00DE">
        <w:rPr>
          <w:rFonts w:hint="cs"/>
          <w:sz w:val="20"/>
          <w:rtl/>
        </w:rPr>
        <w:t xml:space="preserve"> المقرر 13/21، المرفق الثاني</w:t>
      </w:r>
      <w:r w:rsidR="00B36C33">
        <w:rPr>
          <w:rFonts w:hint="cs"/>
          <w:sz w:val="20"/>
          <w:rtl/>
        </w:rPr>
        <w:t>،</w:t>
      </w:r>
      <w:r w:rsidRPr="00DF00DE">
        <w:rPr>
          <w:rFonts w:hint="cs"/>
          <w:sz w:val="20"/>
          <w:rtl/>
        </w:rPr>
        <w:t xml:space="preserve"> الفقرة </w:t>
      </w:r>
      <w:r w:rsidR="00B36C33">
        <w:rPr>
          <w:rFonts w:hint="cs"/>
          <w:sz w:val="20"/>
          <w:rtl/>
        </w:rPr>
        <w:t>25.</w:t>
      </w:r>
    </w:p>
  </w:footnote>
  <w:footnote w:id="53">
    <w:p w14:paraId="2598F0EC" w14:textId="53524F38" w:rsidR="005D30E2" w:rsidRPr="00DF00DE" w:rsidRDefault="005D30E2" w:rsidP="00DF00DE">
      <w:pPr>
        <w:pStyle w:val="FootnoteText"/>
        <w:bidi/>
        <w:rPr>
          <w:sz w:val="20"/>
          <w:rtl/>
          <w:lang w:bidi="ar-SY"/>
        </w:rPr>
      </w:pPr>
      <w:r w:rsidRPr="00DF00DE">
        <w:rPr>
          <w:rStyle w:val="FootnoteReference"/>
          <w:sz w:val="20"/>
        </w:rPr>
        <w:footnoteRef/>
      </w:r>
      <w:r w:rsidRPr="00DF00DE">
        <w:rPr>
          <w:sz w:val="20"/>
        </w:rPr>
        <w:t xml:space="preserve"> </w:t>
      </w:r>
      <w:r w:rsidR="00B36C33" w:rsidRPr="00B36C33">
        <w:rPr>
          <w:sz w:val="20"/>
          <w:rtl/>
        </w:rPr>
        <w:t>المقرر 15/15، المرفق الثاني باء، الفقرة 7.</w:t>
      </w:r>
    </w:p>
  </w:footnote>
  <w:footnote w:id="54">
    <w:p w14:paraId="068CAE6D" w14:textId="00E9A4DB" w:rsidR="00B0347A" w:rsidRPr="00DF00DE" w:rsidRDefault="00B0347A" w:rsidP="00DF00DE">
      <w:pPr>
        <w:pStyle w:val="FootnoteText"/>
        <w:bidi/>
        <w:rPr>
          <w:sz w:val="20"/>
          <w:rtl/>
          <w:lang w:bidi="ar-SY"/>
        </w:rPr>
      </w:pPr>
      <w:r w:rsidRPr="00DF00DE">
        <w:rPr>
          <w:rStyle w:val="FootnoteReference"/>
          <w:sz w:val="20"/>
        </w:rPr>
        <w:footnoteRef/>
      </w:r>
      <w:r w:rsidR="00B36C33">
        <w:rPr>
          <w:rFonts w:hint="cs"/>
          <w:sz w:val="20"/>
          <w:rtl/>
        </w:rPr>
        <w:t xml:space="preserve"> </w:t>
      </w:r>
      <w:r w:rsidR="00B36C33" w:rsidRPr="00B36C33">
        <w:rPr>
          <w:sz w:val="20"/>
          <w:rtl/>
        </w:rPr>
        <w:t>المقرر 15/15، المرفق الثاني باء، الفقرة 10.</w:t>
      </w:r>
    </w:p>
  </w:footnote>
  <w:footnote w:id="55">
    <w:p w14:paraId="5B5A0DA2" w14:textId="3CAB4BFB" w:rsidR="00B0347A" w:rsidRPr="00DF00DE" w:rsidRDefault="00B0347A" w:rsidP="00DF00DE">
      <w:pPr>
        <w:pStyle w:val="FootnoteText"/>
        <w:bidi/>
        <w:rPr>
          <w:sz w:val="20"/>
          <w:rtl/>
          <w:lang w:bidi="ar-SY"/>
        </w:rPr>
      </w:pPr>
      <w:r w:rsidRPr="00DF00DE">
        <w:rPr>
          <w:rStyle w:val="FootnoteReference"/>
          <w:sz w:val="20"/>
        </w:rPr>
        <w:footnoteRef/>
      </w:r>
      <w:r w:rsidRPr="00DF00DE">
        <w:rPr>
          <w:sz w:val="20"/>
        </w:rPr>
        <w:t xml:space="preserve"> </w:t>
      </w:r>
      <w:r w:rsidR="00B36C33" w:rsidRPr="00B36C33">
        <w:rPr>
          <w:sz w:val="20"/>
          <w:rtl/>
        </w:rPr>
        <w:t xml:space="preserve"> المقرر 15/15، المرفق الثاني باء، الفقرة 9 (أ).</w:t>
      </w:r>
    </w:p>
  </w:footnote>
  <w:footnote w:id="56">
    <w:p w14:paraId="547EDE04" w14:textId="7A3516C3" w:rsidR="006D49DC" w:rsidRPr="00DF00DE" w:rsidRDefault="006D49DC" w:rsidP="00DF00DE">
      <w:pPr>
        <w:pStyle w:val="FootnoteText"/>
        <w:bidi/>
        <w:rPr>
          <w:sz w:val="20"/>
          <w:rtl/>
          <w:lang w:bidi="ar-SY"/>
        </w:rPr>
      </w:pPr>
      <w:r w:rsidRPr="00DF00DE">
        <w:rPr>
          <w:rStyle w:val="FootnoteReference"/>
          <w:sz w:val="20"/>
        </w:rPr>
        <w:footnoteRef/>
      </w:r>
      <w:r w:rsidR="00B36C33">
        <w:rPr>
          <w:rFonts w:hint="cs"/>
          <w:sz w:val="20"/>
          <w:rtl/>
        </w:rPr>
        <w:t xml:space="preserve"> </w:t>
      </w:r>
      <w:r w:rsidR="00B36C33" w:rsidRPr="00B36C33">
        <w:rPr>
          <w:sz w:val="20"/>
          <w:rtl/>
        </w:rPr>
        <w:t>المقرر 15/15، المرفق الثاني باء، الفقرة 9 (ب).</w:t>
      </w:r>
    </w:p>
  </w:footnote>
  <w:footnote w:id="57">
    <w:p w14:paraId="63D0CCDF" w14:textId="19326BAE" w:rsidR="004075AE" w:rsidRPr="00B36C33" w:rsidRDefault="004075AE" w:rsidP="00733032">
      <w:pPr>
        <w:pStyle w:val="FootnoteText"/>
        <w:bidi/>
        <w:rPr>
          <w:sz w:val="20"/>
          <w:rtl/>
          <w:lang w:bidi="ar-EG"/>
        </w:rPr>
      </w:pPr>
      <w:r w:rsidRPr="00B36C33">
        <w:rPr>
          <w:rStyle w:val="FootnoteReference"/>
          <w:sz w:val="20"/>
        </w:rPr>
        <w:footnoteRef/>
      </w:r>
      <w:r w:rsidRPr="00B36C33">
        <w:rPr>
          <w:rFonts w:hint="cs"/>
          <w:sz w:val="20"/>
          <w:rtl/>
        </w:rPr>
        <w:t xml:space="preserve"> المقرر 13/21، المرفق الثاني الفقرة </w:t>
      </w:r>
      <w:r w:rsidR="00B36C33" w:rsidRPr="00B36C33">
        <w:rPr>
          <w:rFonts w:hint="cs"/>
          <w:sz w:val="20"/>
          <w:rtl/>
        </w:rPr>
        <w:t>26.</w:t>
      </w:r>
      <w:r w:rsidRPr="00B36C33">
        <w:rPr>
          <w:sz w:val="20"/>
        </w:rPr>
        <w:t xml:space="preserve"> </w:t>
      </w:r>
    </w:p>
  </w:footnote>
  <w:footnote w:id="58">
    <w:p w14:paraId="19724D46" w14:textId="52AE6D96" w:rsidR="004075AE" w:rsidRPr="00B36C33" w:rsidRDefault="004075AE" w:rsidP="00733032">
      <w:pPr>
        <w:pStyle w:val="FootnoteText"/>
        <w:bidi/>
        <w:rPr>
          <w:sz w:val="20"/>
          <w:rtl/>
          <w:lang w:bidi="ar-EG"/>
        </w:rPr>
      </w:pPr>
      <w:r w:rsidRPr="00B36C33">
        <w:rPr>
          <w:rStyle w:val="FootnoteReference"/>
          <w:sz w:val="20"/>
        </w:rPr>
        <w:footnoteRef/>
      </w:r>
      <w:r w:rsidRPr="00B36C33">
        <w:rPr>
          <w:rFonts w:hint="cs"/>
          <w:sz w:val="20"/>
          <w:rtl/>
        </w:rPr>
        <w:t xml:space="preserve"> المقرر 13/21، المرفق الثاني الفقرة </w:t>
      </w:r>
      <w:r w:rsidR="00B36C33" w:rsidRPr="00B36C33">
        <w:rPr>
          <w:rFonts w:hint="cs"/>
          <w:sz w:val="20"/>
          <w:rtl/>
        </w:rPr>
        <w:t>26.</w:t>
      </w:r>
      <w:r w:rsidRPr="00B36C33">
        <w:rPr>
          <w:sz w:val="20"/>
        </w:rPr>
        <w:t xml:space="preserve"> </w:t>
      </w:r>
    </w:p>
  </w:footnote>
  <w:footnote w:id="59">
    <w:p w14:paraId="34572E6C" w14:textId="08AEF2F4" w:rsidR="004075AE" w:rsidRPr="00B36C33" w:rsidRDefault="004075AE" w:rsidP="00733032">
      <w:pPr>
        <w:pStyle w:val="FootnoteText"/>
        <w:bidi/>
        <w:rPr>
          <w:sz w:val="20"/>
          <w:rtl/>
          <w:lang w:bidi="ar-EG"/>
        </w:rPr>
      </w:pPr>
      <w:r w:rsidRPr="00B36C33">
        <w:rPr>
          <w:rStyle w:val="FootnoteReference"/>
          <w:sz w:val="20"/>
        </w:rPr>
        <w:footnoteRef/>
      </w:r>
      <w:r w:rsidRPr="00B36C33">
        <w:rPr>
          <w:rFonts w:hint="cs"/>
          <w:sz w:val="20"/>
          <w:rtl/>
        </w:rPr>
        <w:t xml:space="preserve"> المقرر 14/23، الفقرة 8 (أ)؛ والمقرر 13/21، الفقرتان 33 و36</w:t>
      </w:r>
      <w:r w:rsidR="00B36C33" w:rsidRPr="00B36C33">
        <w:rPr>
          <w:rFonts w:hint="cs"/>
          <w:sz w:val="20"/>
          <w:rtl/>
        </w:rPr>
        <w:t>.</w:t>
      </w:r>
      <w:r w:rsidRPr="00B36C33">
        <w:rPr>
          <w:sz w:val="20"/>
        </w:rPr>
        <w:t xml:space="preserve"> </w:t>
      </w:r>
    </w:p>
  </w:footnote>
  <w:footnote w:id="60">
    <w:p w14:paraId="6313ADF4" w14:textId="643D4CF6" w:rsidR="004075AE" w:rsidRPr="00B36C33" w:rsidRDefault="004075AE" w:rsidP="00733032">
      <w:pPr>
        <w:pStyle w:val="FootnoteText"/>
        <w:bidi/>
        <w:rPr>
          <w:sz w:val="20"/>
          <w:rtl/>
          <w:lang w:bidi="ar-EG"/>
        </w:rPr>
      </w:pPr>
      <w:r w:rsidRPr="00B36C33">
        <w:rPr>
          <w:rStyle w:val="FootnoteReference"/>
          <w:sz w:val="20"/>
        </w:rPr>
        <w:footnoteRef/>
      </w:r>
      <w:r w:rsidRPr="00B36C33">
        <w:rPr>
          <w:rFonts w:hint="cs"/>
          <w:sz w:val="20"/>
          <w:rtl/>
        </w:rPr>
        <w:t xml:space="preserve"> المقرر 13/21، المرفق الثاني الفقرة </w:t>
      </w:r>
      <w:r w:rsidR="00B36C33">
        <w:rPr>
          <w:rFonts w:hint="cs"/>
          <w:sz w:val="20"/>
          <w:rtl/>
        </w:rPr>
        <w:t>26</w:t>
      </w:r>
      <w:bookmarkStart w:id="6" w:name="_Hlk178510008"/>
      <w:r w:rsidR="00B36C33">
        <w:rPr>
          <w:rFonts w:hint="cs"/>
          <w:sz w:val="20"/>
          <w:rtl/>
        </w:rPr>
        <w:t>، المقرر 15/15، الملحق الثاني باء، الفقرة 9(د).</w:t>
      </w:r>
      <w:r w:rsidRPr="00B36C33">
        <w:rPr>
          <w:sz w:val="20"/>
        </w:rPr>
        <w:t xml:space="preserve"> </w:t>
      </w:r>
      <w:bookmarkEnd w:id="6"/>
    </w:p>
  </w:footnote>
  <w:footnote w:id="61">
    <w:p w14:paraId="0FB2556B" w14:textId="7AF185D9" w:rsidR="004075AE" w:rsidRPr="00B36C33" w:rsidRDefault="004075AE" w:rsidP="00733032">
      <w:pPr>
        <w:pStyle w:val="FootnoteText"/>
        <w:bidi/>
        <w:rPr>
          <w:sz w:val="20"/>
          <w:rtl/>
          <w:lang w:bidi="ar-EG"/>
        </w:rPr>
      </w:pPr>
      <w:r w:rsidRPr="00B36C33">
        <w:rPr>
          <w:rStyle w:val="FootnoteReference"/>
          <w:sz w:val="20"/>
        </w:rPr>
        <w:footnoteRef/>
      </w:r>
      <w:r w:rsidRPr="00B36C33">
        <w:rPr>
          <w:rFonts w:hint="cs"/>
          <w:sz w:val="20"/>
          <w:rtl/>
        </w:rPr>
        <w:t xml:space="preserve"> المقرر 14/23، الفقرة </w:t>
      </w:r>
      <w:r w:rsidR="006B333D">
        <w:rPr>
          <w:rFonts w:hint="cs"/>
          <w:sz w:val="20"/>
          <w:rtl/>
        </w:rPr>
        <w:t>9.</w:t>
      </w:r>
      <w:r w:rsidRPr="00B36C33">
        <w:rPr>
          <w:sz w:val="20"/>
        </w:rPr>
        <w:t xml:space="preserve"> </w:t>
      </w:r>
    </w:p>
  </w:footnote>
  <w:footnote w:id="62">
    <w:p w14:paraId="16DCE187" w14:textId="016F6D3F" w:rsidR="004075AE" w:rsidRPr="00B36C33" w:rsidRDefault="004075AE" w:rsidP="00733032">
      <w:pPr>
        <w:pStyle w:val="FootnoteText"/>
        <w:bidi/>
        <w:rPr>
          <w:sz w:val="20"/>
          <w:rtl/>
          <w:lang w:bidi="ar-EG"/>
        </w:rPr>
      </w:pPr>
      <w:r w:rsidRPr="00B36C33">
        <w:rPr>
          <w:rStyle w:val="FootnoteReference"/>
          <w:sz w:val="20"/>
        </w:rPr>
        <w:footnoteRef/>
      </w:r>
      <w:r w:rsidRPr="00B36C33">
        <w:rPr>
          <w:rFonts w:hint="cs"/>
          <w:sz w:val="20"/>
          <w:rtl/>
        </w:rPr>
        <w:t xml:space="preserve"> المقرر 13/21، المرفق الثاني الفقرة 26؛ والمقرر 13/21، الفقرة </w:t>
      </w:r>
      <w:r w:rsidR="006B333D">
        <w:rPr>
          <w:rFonts w:hint="cs"/>
          <w:sz w:val="20"/>
          <w:rtl/>
        </w:rPr>
        <w:t>35.</w:t>
      </w:r>
      <w:r w:rsidRPr="00B36C33">
        <w:rPr>
          <w:sz w:val="20"/>
        </w:rPr>
        <w:t xml:space="preserve"> </w:t>
      </w:r>
    </w:p>
  </w:footnote>
  <w:footnote w:id="63">
    <w:p w14:paraId="5AB7ECE4" w14:textId="77BC7661" w:rsidR="004075AE" w:rsidRPr="00B36C33" w:rsidRDefault="004075AE" w:rsidP="006B333D">
      <w:pPr>
        <w:pStyle w:val="FootnoteText"/>
        <w:bidi/>
        <w:rPr>
          <w:sz w:val="20"/>
          <w:rtl/>
          <w:lang w:bidi="ar-EG"/>
        </w:rPr>
      </w:pPr>
      <w:r w:rsidRPr="00B36C33">
        <w:rPr>
          <w:rStyle w:val="FootnoteReference"/>
          <w:sz w:val="20"/>
        </w:rPr>
        <w:footnoteRef/>
      </w:r>
      <w:r w:rsidRPr="00B36C33">
        <w:rPr>
          <w:rFonts w:hint="cs"/>
          <w:sz w:val="20"/>
          <w:rtl/>
        </w:rPr>
        <w:t xml:space="preserve"> المقرر 13/21، المرفق الثاني</w:t>
      </w:r>
      <w:r w:rsidR="006B333D">
        <w:rPr>
          <w:rFonts w:hint="cs"/>
          <w:sz w:val="20"/>
          <w:rtl/>
        </w:rPr>
        <w:t>،</w:t>
      </w:r>
      <w:r w:rsidRPr="00B36C33">
        <w:rPr>
          <w:rFonts w:hint="cs"/>
          <w:sz w:val="20"/>
          <w:rtl/>
        </w:rPr>
        <w:t xml:space="preserve"> الفقرة 26</w:t>
      </w:r>
      <w:r w:rsidR="006B333D" w:rsidRPr="006B333D">
        <w:rPr>
          <w:rFonts w:hint="cs"/>
          <w:sz w:val="20"/>
          <w:rtl/>
        </w:rPr>
        <w:t>، المقرر 15/15، الملحق الثاني باء، الفقرة 9(د).</w:t>
      </w:r>
      <w:r w:rsidR="006B333D" w:rsidRPr="006B333D">
        <w:rPr>
          <w:sz w:val="20"/>
        </w:rPr>
        <w:t xml:space="preserve"> </w:t>
      </w:r>
      <w:r w:rsidRPr="00B36C33">
        <w:rPr>
          <w:sz w:val="20"/>
        </w:rPr>
        <w:t xml:space="preserve"> </w:t>
      </w:r>
    </w:p>
  </w:footnote>
  <w:footnote w:id="64">
    <w:p w14:paraId="271C225E" w14:textId="3F4EB11E" w:rsidR="004075AE" w:rsidRPr="00B36C33" w:rsidRDefault="004075AE" w:rsidP="006B333D">
      <w:pPr>
        <w:pStyle w:val="FootnoteText"/>
        <w:bidi/>
        <w:rPr>
          <w:sz w:val="20"/>
          <w:rtl/>
          <w:lang w:bidi="ar-EG"/>
        </w:rPr>
      </w:pPr>
      <w:r w:rsidRPr="00B36C33">
        <w:rPr>
          <w:rStyle w:val="FootnoteReference"/>
          <w:sz w:val="20"/>
        </w:rPr>
        <w:footnoteRef/>
      </w:r>
      <w:r w:rsidRPr="00B36C33">
        <w:rPr>
          <w:rFonts w:hint="cs"/>
          <w:sz w:val="20"/>
          <w:rtl/>
        </w:rPr>
        <w:t xml:space="preserve"> المقرر 13/21، المرفق الثاني</w:t>
      </w:r>
      <w:r w:rsidR="006B333D">
        <w:rPr>
          <w:rFonts w:hint="cs"/>
          <w:sz w:val="20"/>
          <w:rtl/>
        </w:rPr>
        <w:t>،</w:t>
      </w:r>
      <w:r w:rsidRPr="00B36C33">
        <w:rPr>
          <w:rFonts w:hint="cs"/>
          <w:sz w:val="20"/>
          <w:rtl/>
        </w:rPr>
        <w:t xml:space="preserve"> الفقرة 26</w:t>
      </w:r>
      <w:r w:rsidR="006B333D" w:rsidRPr="006B333D">
        <w:rPr>
          <w:rFonts w:hint="cs"/>
          <w:sz w:val="20"/>
          <w:rtl/>
        </w:rPr>
        <w:t>، المقرر 15/15، الملحق الثاني باء، الفقرة 9(د).</w:t>
      </w:r>
    </w:p>
  </w:footnote>
  <w:footnote w:id="65">
    <w:p w14:paraId="79F1A300" w14:textId="6DCCDEFD" w:rsidR="004075AE" w:rsidRPr="00B36C33" w:rsidRDefault="004075AE" w:rsidP="00E23BAE">
      <w:pPr>
        <w:pStyle w:val="FootnoteText"/>
        <w:bidi/>
        <w:rPr>
          <w:sz w:val="20"/>
          <w:rtl/>
          <w:lang w:bidi="ar-EG"/>
        </w:rPr>
      </w:pPr>
      <w:r w:rsidRPr="00B36C33">
        <w:rPr>
          <w:rStyle w:val="FootnoteReference"/>
          <w:sz w:val="20"/>
        </w:rPr>
        <w:footnoteRef/>
      </w:r>
      <w:r w:rsidRPr="00B36C33">
        <w:rPr>
          <w:sz w:val="20"/>
        </w:rPr>
        <w:t xml:space="preserve"> </w:t>
      </w:r>
      <w:r w:rsidRPr="00B36C33">
        <w:rPr>
          <w:rFonts w:hint="cs"/>
          <w:sz w:val="20"/>
          <w:rtl/>
        </w:rPr>
        <w:t>المقرر 13/21، المرفق الثاني</w:t>
      </w:r>
      <w:r w:rsidR="006B333D">
        <w:rPr>
          <w:rFonts w:hint="cs"/>
          <w:sz w:val="20"/>
          <w:rtl/>
        </w:rPr>
        <w:t>،</w:t>
      </w:r>
      <w:r w:rsidRPr="00B36C33">
        <w:rPr>
          <w:rFonts w:hint="cs"/>
          <w:sz w:val="20"/>
          <w:rtl/>
        </w:rPr>
        <w:t xml:space="preserve"> الفقرة </w:t>
      </w:r>
      <w:r w:rsidR="006B333D">
        <w:rPr>
          <w:rFonts w:hint="cs"/>
          <w:sz w:val="20"/>
          <w:rtl/>
        </w:rPr>
        <w:t>26.</w:t>
      </w:r>
    </w:p>
  </w:footnote>
  <w:footnote w:id="66">
    <w:p w14:paraId="13FF8645" w14:textId="06497D85" w:rsidR="004075AE" w:rsidRPr="00B36C33" w:rsidRDefault="004075AE" w:rsidP="006B333D">
      <w:pPr>
        <w:pStyle w:val="FootnoteText"/>
        <w:bidi/>
        <w:rPr>
          <w:sz w:val="20"/>
          <w:rtl/>
          <w:lang w:bidi="ar-EG"/>
        </w:rPr>
      </w:pPr>
      <w:r w:rsidRPr="00B36C33">
        <w:rPr>
          <w:rStyle w:val="FootnoteReference"/>
          <w:sz w:val="20"/>
        </w:rPr>
        <w:footnoteRef/>
      </w:r>
      <w:r w:rsidRPr="00B36C33">
        <w:rPr>
          <w:rFonts w:hint="cs"/>
          <w:sz w:val="20"/>
          <w:rtl/>
        </w:rPr>
        <w:t xml:space="preserve"> المقرر 13/21، المرفق الثاني</w:t>
      </w:r>
      <w:r w:rsidR="006B333D">
        <w:rPr>
          <w:rFonts w:hint="cs"/>
          <w:sz w:val="20"/>
          <w:rtl/>
        </w:rPr>
        <w:t>،</w:t>
      </w:r>
      <w:r w:rsidRPr="00B36C33">
        <w:rPr>
          <w:rFonts w:hint="cs"/>
          <w:sz w:val="20"/>
          <w:rtl/>
        </w:rPr>
        <w:t xml:space="preserve"> الفقرة </w:t>
      </w:r>
      <w:r w:rsidR="006B333D">
        <w:rPr>
          <w:rFonts w:hint="cs"/>
          <w:sz w:val="20"/>
          <w:rtl/>
        </w:rPr>
        <w:t>26،</w:t>
      </w:r>
      <w:r w:rsidRPr="00B36C33">
        <w:rPr>
          <w:sz w:val="20"/>
        </w:rPr>
        <w:t xml:space="preserve"> </w:t>
      </w:r>
      <w:r w:rsidR="006B333D" w:rsidRPr="006B333D">
        <w:rPr>
          <w:rFonts w:hint="cs"/>
          <w:sz w:val="20"/>
          <w:rtl/>
        </w:rPr>
        <w:t>المقرر 15/15، الملحق الثاني باء، الفقرة 9(</w:t>
      </w:r>
      <w:r w:rsidR="006B333D">
        <w:rPr>
          <w:rFonts w:hint="cs"/>
          <w:sz w:val="20"/>
          <w:rtl/>
        </w:rPr>
        <w:t>ج</w:t>
      </w:r>
      <w:r w:rsidR="006B333D" w:rsidRPr="006B333D">
        <w:rPr>
          <w:rFonts w:hint="cs"/>
          <w:sz w:val="20"/>
          <w:rtl/>
        </w:rPr>
        <w:t>).</w:t>
      </w:r>
    </w:p>
  </w:footnote>
  <w:footnote w:id="67">
    <w:p w14:paraId="2DAD19C3" w14:textId="79BB9FE7" w:rsidR="004075AE" w:rsidRDefault="004075AE" w:rsidP="00E23BAE">
      <w:pPr>
        <w:pStyle w:val="FootnoteText"/>
        <w:bidi/>
        <w:rPr>
          <w:rtl/>
          <w:lang w:bidi="ar-EG"/>
        </w:rPr>
      </w:pPr>
      <w:r w:rsidRPr="00B36C33">
        <w:rPr>
          <w:rStyle w:val="FootnoteReference"/>
          <w:sz w:val="20"/>
        </w:rPr>
        <w:footnoteRef/>
      </w:r>
      <w:r w:rsidRPr="00B36C33">
        <w:rPr>
          <w:rFonts w:hint="cs"/>
          <w:sz w:val="20"/>
          <w:rtl/>
        </w:rPr>
        <w:t xml:space="preserve"> المقرر 13/21، الفقرة 34</w:t>
      </w:r>
      <w:r w:rsidRPr="00B36C33">
        <w:rPr>
          <w:sz w:val="20"/>
        </w:rPr>
        <w:t xml:space="preserve"> </w:t>
      </w:r>
    </w:p>
  </w:footnote>
  <w:footnote w:id="68">
    <w:p w14:paraId="7E74DDA9" w14:textId="6F3C824E" w:rsidR="004075AE" w:rsidRPr="006B333D" w:rsidRDefault="004075AE" w:rsidP="008B53AC">
      <w:pPr>
        <w:pStyle w:val="FootnoteText"/>
        <w:bidi/>
        <w:ind w:right="-851"/>
        <w:rPr>
          <w:sz w:val="20"/>
          <w:rtl/>
          <w:lang w:bidi="ar-EG"/>
        </w:rPr>
      </w:pPr>
      <w:r w:rsidRPr="006B333D">
        <w:rPr>
          <w:rStyle w:val="FootnoteReference"/>
          <w:sz w:val="20"/>
        </w:rPr>
        <w:footnoteRef/>
      </w:r>
      <w:r w:rsidRPr="006B333D">
        <w:rPr>
          <w:rFonts w:hint="cs"/>
          <w:sz w:val="20"/>
          <w:rtl/>
        </w:rPr>
        <w:t xml:space="preserve"> </w:t>
      </w:r>
      <w:r w:rsidRPr="006B333D">
        <w:rPr>
          <w:sz w:val="20"/>
        </w:rPr>
        <w:t xml:space="preserve"> </w:t>
      </w:r>
      <w:r w:rsidRPr="006B333D">
        <w:rPr>
          <w:rFonts w:hint="cs"/>
          <w:sz w:val="20"/>
          <w:rtl/>
        </w:rPr>
        <w:t>المقرر 13/21، المرفق الثاني</w:t>
      </w:r>
      <w:r w:rsidR="008B53AC">
        <w:rPr>
          <w:rFonts w:hint="cs"/>
          <w:sz w:val="20"/>
          <w:rtl/>
        </w:rPr>
        <w:t>،</w:t>
      </w:r>
      <w:r w:rsidRPr="006B333D">
        <w:rPr>
          <w:rFonts w:hint="cs"/>
          <w:sz w:val="20"/>
          <w:rtl/>
        </w:rPr>
        <w:t xml:space="preserve"> الفقرة 26، والمقرر 13/21، الفقرتان 30 و31؛ والمقرر 14/23، الفقرة 7(ب)</w:t>
      </w:r>
      <w:r w:rsidR="008B53AC">
        <w:rPr>
          <w:rFonts w:hint="cs"/>
          <w:sz w:val="20"/>
          <w:rtl/>
        </w:rPr>
        <w:t xml:space="preserve">، </w:t>
      </w:r>
      <w:r w:rsidR="008B53AC" w:rsidRPr="008B53AC">
        <w:rPr>
          <w:rFonts w:hint="cs"/>
          <w:sz w:val="20"/>
          <w:rtl/>
        </w:rPr>
        <w:t>المقرر 15/15، الملحق الثاني باء، الفقرة 9(د).</w:t>
      </w:r>
    </w:p>
  </w:footnote>
  <w:footnote w:id="69">
    <w:p w14:paraId="71447A9E" w14:textId="28036D0E" w:rsidR="004075AE" w:rsidRPr="006B333D" w:rsidRDefault="004075AE" w:rsidP="006B333D">
      <w:pPr>
        <w:pStyle w:val="FootnoteText"/>
        <w:bidi/>
        <w:rPr>
          <w:sz w:val="20"/>
          <w:rtl/>
          <w:lang w:bidi="ar-EG"/>
        </w:rPr>
      </w:pPr>
      <w:r w:rsidRPr="006B333D">
        <w:rPr>
          <w:rStyle w:val="FootnoteReference"/>
          <w:sz w:val="20"/>
        </w:rPr>
        <w:footnoteRef/>
      </w:r>
      <w:r w:rsidRPr="006B333D">
        <w:rPr>
          <w:rFonts w:hint="cs"/>
          <w:sz w:val="20"/>
          <w:rtl/>
        </w:rPr>
        <w:t xml:space="preserve"> المقرر 13/21، الفقرة 32</w:t>
      </w:r>
      <w:r w:rsidRPr="006B333D">
        <w:rPr>
          <w:sz w:val="20"/>
        </w:rPr>
        <w:t xml:space="preserve"> </w:t>
      </w:r>
    </w:p>
  </w:footnote>
  <w:footnote w:id="70">
    <w:p w14:paraId="2D735659" w14:textId="51DECEE4" w:rsidR="004075AE" w:rsidRPr="006B333D" w:rsidRDefault="004075AE" w:rsidP="008B53AC">
      <w:pPr>
        <w:pStyle w:val="FootnoteText"/>
        <w:bidi/>
        <w:rPr>
          <w:sz w:val="20"/>
          <w:rtl/>
          <w:lang w:bidi="ar-EG"/>
        </w:rPr>
      </w:pPr>
      <w:r w:rsidRPr="006B333D">
        <w:rPr>
          <w:rStyle w:val="FootnoteReference"/>
          <w:sz w:val="20"/>
        </w:rPr>
        <w:footnoteRef/>
      </w:r>
      <w:r w:rsidRPr="006B333D">
        <w:rPr>
          <w:rFonts w:hint="cs"/>
          <w:sz w:val="20"/>
          <w:rtl/>
        </w:rPr>
        <w:t xml:space="preserve"> المقرر 13/21، المرفق الثاني الفقرة 26؛ والمقرر 14/23، الفقرة 8 (ب)</w:t>
      </w:r>
      <w:r w:rsidR="008B53AC">
        <w:rPr>
          <w:rFonts w:hint="cs"/>
          <w:sz w:val="20"/>
          <w:rtl/>
        </w:rPr>
        <w:t>،</w:t>
      </w:r>
      <w:r w:rsidR="008B53AC" w:rsidRPr="008B53AC">
        <w:rPr>
          <w:rFonts w:cs="Times New Roman" w:hint="cs"/>
          <w:sz w:val="20"/>
          <w:szCs w:val="24"/>
          <w:rtl/>
        </w:rPr>
        <w:t xml:space="preserve"> </w:t>
      </w:r>
      <w:r w:rsidR="008B53AC" w:rsidRPr="008B53AC">
        <w:rPr>
          <w:rFonts w:hint="cs"/>
          <w:sz w:val="20"/>
          <w:rtl/>
        </w:rPr>
        <w:t>المقرر 15/15، الملحق الثاني باء، الفقرة 9(د)</w:t>
      </w:r>
      <w:r w:rsidR="008B53AC">
        <w:rPr>
          <w:rFonts w:hint="cs"/>
          <w:sz w:val="20"/>
          <w:rtl/>
        </w:rPr>
        <w:t>-(ج)</w:t>
      </w:r>
      <w:r w:rsidR="008B53AC" w:rsidRPr="008B53AC">
        <w:rPr>
          <w:rFonts w:hint="cs"/>
          <w:sz w:val="20"/>
          <w:rtl/>
        </w:rPr>
        <w:t>.</w:t>
      </w:r>
      <w:r w:rsidR="008B53AC" w:rsidRPr="008B53AC">
        <w:rPr>
          <w:sz w:val="20"/>
        </w:rPr>
        <w:t xml:space="preserve"> </w:t>
      </w:r>
      <w:r w:rsidRPr="006B333D">
        <w:rPr>
          <w:sz w:val="20"/>
        </w:rPr>
        <w:t xml:space="preserve"> </w:t>
      </w:r>
    </w:p>
  </w:footnote>
  <w:footnote w:id="71">
    <w:p w14:paraId="6AE3A0EA" w14:textId="30800C97" w:rsidR="004075AE" w:rsidRPr="006B333D" w:rsidRDefault="004075AE" w:rsidP="008B53AC">
      <w:pPr>
        <w:pStyle w:val="FootnoteText"/>
        <w:bidi/>
        <w:rPr>
          <w:sz w:val="20"/>
          <w:rtl/>
          <w:lang w:bidi="ar-EG"/>
        </w:rPr>
      </w:pPr>
      <w:r w:rsidRPr="006B333D">
        <w:rPr>
          <w:rStyle w:val="FootnoteReference"/>
          <w:sz w:val="20"/>
        </w:rPr>
        <w:footnoteRef/>
      </w:r>
      <w:r w:rsidRPr="006B333D">
        <w:rPr>
          <w:rFonts w:hint="cs"/>
          <w:sz w:val="20"/>
          <w:rtl/>
        </w:rPr>
        <w:t xml:space="preserve"> </w:t>
      </w:r>
      <w:r w:rsidRPr="006B333D">
        <w:rPr>
          <w:sz w:val="20"/>
        </w:rPr>
        <w:t xml:space="preserve"> </w:t>
      </w:r>
      <w:r w:rsidRPr="006B333D">
        <w:rPr>
          <w:rFonts w:hint="cs"/>
          <w:sz w:val="20"/>
          <w:rtl/>
        </w:rPr>
        <w:t>المقرر 14/23، الفقرة 8 (ج)</w:t>
      </w:r>
      <w:r w:rsidR="008B53AC">
        <w:rPr>
          <w:rFonts w:hint="cs"/>
          <w:sz w:val="20"/>
          <w:rtl/>
        </w:rPr>
        <w:t xml:space="preserve">، </w:t>
      </w:r>
      <w:r w:rsidR="008B53AC" w:rsidRPr="008B53AC">
        <w:rPr>
          <w:rFonts w:hint="cs"/>
          <w:sz w:val="20"/>
          <w:rtl/>
        </w:rPr>
        <w:t>المقرر 15/15، الملحق الثاني باء، الفقرة 9(د).</w:t>
      </w:r>
    </w:p>
  </w:footnote>
  <w:footnote w:id="72">
    <w:p w14:paraId="23DDE997" w14:textId="336251EC" w:rsidR="004075AE" w:rsidRPr="006B333D" w:rsidRDefault="004075AE" w:rsidP="006B333D">
      <w:pPr>
        <w:pStyle w:val="FootnoteText"/>
        <w:bidi/>
        <w:rPr>
          <w:sz w:val="20"/>
          <w:rtl/>
          <w:lang w:bidi="ar-EG"/>
        </w:rPr>
      </w:pPr>
      <w:r w:rsidRPr="006B333D">
        <w:rPr>
          <w:rStyle w:val="FootnoteReference"/>
          <w:sz w:val="20"/>
        </w:rPr>
        <w:footnoteRef/>
      </w:r>
      <w:r w:rsidRPr="006B333D">
        <w:rPr>
          <w:rFonts w:hint="cs"/>
          <w:sz w:val="20"/>
          <w:rtl/>
        </w:rPr>
        <w:t xml:space="preserve"> المقرر 13/21، الفقرة 36 (ب)، </w:t>
      </w:r>
      <w:r w:rsidR="008B53AC">
        <w:rPr>
          <w:rFonts w:hint="cs"/>
          <w:sz w:val="20"/>
          <w:rtl/>
        </w:rPr>
        <w:t>والمقرر</w:t>
      </w:r>
      <w:r w:rsidRPr="006B333D">
        <w:rPr>
          <w:rFonts w:hint="cs"/>
          <w:sz w:val="20"/>
          <w:rtl/>
        </w:rPr>
        <w:t xml:space="preserve"> 14/23، الفقرة 7 (أ)</w:t>
      </w:r>
      <w:r w:rsidRPr="006B333D">
        <w:rPr>
          <w:sz w:val="20"/>
        </w:rPr>
        <w:t xml:space="preserve"> </w:t>
      </w:r>
    </w:p>
  </w:footnote>
  <w:footnote w:id="73">
    <w:p w14:paraId="32ED58E6" w14:textId="0C070B83" w:rsidR="004075AE" w:rsidRPr="006B333D" w:rsidRDefault="004075AE" w:rsidP="006B333D">
      <w:pPr>
        <w:pStyle w:val="FootnoteText"/>
        <w:tabs>
          <w:tab w:val="left" w:pos="362"/>
        </w:tabs>
        <w:bidi/>
        <w:rPr>
          <w:sz w:val="20"/>
        </w:rPr>
      </w:pPr>
      <w:r w:rsidRPr="006B333D">
        <w:rPr>
          <w:rStyle w:val="FootnoteReference"/>
          <w:sz w:val="20"/>
        </w:rPr>
        <w:footnoteRef/>
      </w:r>
      <w:r w:rsidR="008B53AC">
        <w:rPr>
          <w:rFonts w:hint="cs"/>
          <w:sz w:val="20"/>
          <w:rtl/>
        </w:rPr>
        <w:t xml:space="preserve"> </w:t>
      </w:r>
      <w:r w:rsidRPr="006B333D">
        <w:rPr>
          <w:rFonts w:hint="cs"/>
          <w:sz w:val="20"/>
          <w:rtl/>
        </w:rPr>
        <w:t>المقرر 13/21، المرفق الثاني</w:t>
      </w:r>
      <w:r w:rsidR="008B53AC">
        <w:rPr>
          <w:rFonts w:hint="cs"/>
          <w:sz w:val="20"/>
          <w:rtl/>
        </w:rPr>
        <w:t>،</w:t>
      </w:r>
      <w:r w:rsidRPr="006B333D">
        <w:rPr>
          <w:rFonts w:hint="cs"/>
          <w:sz w:val="20"/>
          <w:rtl/>
        </w:rPr>
        <w:t xml:space="preserve"> الفقرة 27.</w:t>
      </w:r>
    </w:p>
  </w:footnote>
  <w:footnote w:id="74">
    <w:p w14:paraId="449F2A60" w14:textId="07EDBE29" w:rsidR="002D7120" w:rsidRPr="006B333D" w:rsidRDefault="002D7120" w:rsidP="008B53AC">
      <w:pPr>
        <w:pStyle w:val="FootnoteText"/>
        <w:bidi/>
        <w:rPr>
          <w:sz w:val="20"/>
          <w:rtl/>
          <w:lang w:bidi="ar-SY"/>
        </w:rPr>
      </w:pPr>
      <w:r w:rsidRPr="006B333D">
        <w:rPr>
          <w:rStyle w:val="FootnoteReference"/>
          <w:sz w:val="20"/>
        </w:rPr>
        <w:footnoteRef/>
      </w:r>
      <w:r w:rsidRPr="006B333D">
        <w:rPr>
          <w:sz w:val="20"/>
        </w:rPr>
        <w:t xml:space="preserve"> </w:t>
      </w:r>
      <w:r w:rsidR="008B53AC" w:rsidRPr="008B53AC">
        <w:rPr>
          <w:rFonts w:hint="cs"/>
          <w:sz w:val="20"/>
          <w:rtl/>
        </w:rPr>
        <w:t xml:space="preserve">المقرر 15/15، الملحق الثاني باء، الفقرة </w:t>
      </w:r>
      <w:r w:rsidR="008B53AC">
        <w:rPr>
          <w:rFonts w:hint="cs"/>
          <w:sz w:val="20"/>
          <w:rtl/>
        </w:rPr>
        <w:t>8</w:t>
      </w:r>
      <w:r w:rsidR="008B53AC" w:rsidRPr="008B53AC">
        <w:rPr>
          <w:rFonts w:hint="cs"/>
          <w:sz w:val="20"/>
          <w:rtl/>
        </w:rPr>
        <w:t>.</w:t>
      </w:r>
    </w:p>
  </w:footnote>
  <w:footnote w:id="75">
    <w:p w14:paraId="73ABBEFF" w14:textId="2FFF221A" w:rsidR="004075AE" w:rsidRPr="006B333D" w:rsidRDefault="004075AE" w:rsidP="006B333D">
      <w:pPr>
        <w:pStyle w:val="FootnoteText"/>
        <w:bidi/>
        <w:rPr>
          <w:sz w:val="20"/>
          <w:rtl/>
          <w:lang w:bidi="ar-EG"/>
        </w:rPr>
      </w:pPr>
      <w:r w:rsidRPr="006B333D">
        <w:rPr>
          <w:rStyle w:val="FootnoteReference"/>
          <w:sz w:val="20"/>
        </w:rPr>
        <w:footnoteRef/>
      </w:r>
      <w:r w:rsidRPr="006B333D">
        <w:rPr>
          <w:rFonts w:hint="cs"/>
          <w:sz w:val="20"/>
          <w:rtl/>
        </w:rPr>
        <w:t xml:space="preserve"> المقرر 13/21، الفقرة </w:t>
      </w:r>
      <w:r w:rsidR="008B53AC">
        <w:rPr>
          <w:rFonts w:hint="cs"/>
          <w:sz w:val="20"/>
          <w:rtl/>
        </w:rPr>
        <w:t>4.</w:t>
      </w:r>
      <w:r w:rsidRPr="006B333D">
        <w:rPr>
          <w:sz w:val="20"/>
        </w:rPr>
        <w:t xml:space="preserve"> </w:t>
      </w:r>
    </w:p>
  </w:footnote>
  <w:footnote w:id="76">
    <w:p w14:paraId="02BD091F" w14:textId="3197FC39" w:rsidR="004075AE" w:rsidRPr="000A205D" w:rsidRDefault="004075AE" w:rsidP="006B333D">
      <w:pPr>
        <w:pStyle w:val="FootnoteText"/>
        <w:tabs>
          <w:tab w:val="left" w:pos="362"/>
        </w:tabs>
        <w:bidi/>
        <w:rPr>
          <w:sz w:val="22"/>
        </w:rPr>
      </w:pPr>
      <w:r w:rsidRPr="006B333D">
        <w:rPr>
          <w:rStyle w:val="FootnoteReference"/>
          <w:sz w:val="20"/>
        </w:rPr>
        <w:footnoteRef/>
      </w:r>
      <w:r w:rsidR="008B53AC">
        <w:rPr>
          <w:rFonts w:hint="cs"/>
          <w:sz w:val="20"/>
          <w:rtl/>
        </w:rPr>
        <w:t xml:space="preserve"> </w:t>
      </w:r>
      <w:r w:rsidRPr="006B333D">
        <w:rPr>
          <w:rFonts w:hint="cs"/>
          <w:sz w:val="20"/>
          <w:rtl/>
        </w:rPr>
        <w:t>المقرر 13/21، المرفق الثاني</w:t>
      </w:r>
      <w:r w:rsidR="00345AA4">
        <w:rPr>
          <w:rFonts w:hint="cs"/>
          <w:sz w:val="20"/>
          <w:rtl/>
        </w:rPr>
        <w:t>،</w:t>
      </w:r>
      <w:r w:rsidRPr="006B333D">
        <w:rPr>
          <w:rFonts w:hint="cs"/>
          <w:sz w:val="20"/>
          <w:rtl/>
        </w:rPr>
        <w:t xml:space="preserve"> الفقرة </w:t>
      </w:r>
      <w:r w:rsidR="00345AA4">
        <w:rPr>
          <w:rFonts w:hint="cs"/>
          <w:sz w:val="20"/>
          <w:rtl/>
        </w:rPr>
        <w:t>28.</w:t>
      </w:r>
    </w:p>
  </w:footnote>
  <w:footnote w:id="77">
    <w:p w14:paraId="1E1A4DA7" w14:textId="1F45D746" w:rsidR="002D7120" w:rsidRPr="00345AA4" w:rsidRDefault="002D7120" w:rsidP="00345AA4">
      <w:pPr>
        <w:pStyle w:val="FootnoteText"/>
        <w:bidi/>
        <w:rPr>
          <w:sz w:val="20"/>
          <w:rtl/>
          <w:lang w:bidi="ar-SY"/>
        </w:rPr>
      </w:pPr>
      <w:r w:rsidRPr="00345AA4">
        <w:rPr>
          <w:rStyle w:val="FootnoteReference"/>
          <w:sz w:val="20"/>
        </w:rPr>
        <w:footnoteRef/>
      </w:r>
      <w:r w:rsidRPr="00345AA4">
        <w:rPr>
          <w:sz w:val="20"/>
        </w:rPr>
        <w:t xml:space="preserve"> </w:t>
      </w:r>
      <w:r w:rsidR="00345AA4" w:rsidRPr="00345AA4">
        <w:rPr>
          <w:sz w:val="20"/>
          <w:rtl/>
        </w:rPr>
        <w:t>المقرر 15/15، المرفق الثاني باء، الفقرة 4.</w:t>
      </w:r>
    </w:p>
  </w:footnote>
  <w:footnote w:id="78">
    <w:p w14:paraId="00A1BC0E" w14:textId="71E282AF" w:rsidR="004075AE" w:rsidRPr="00345AA4" w:rsidRDefault="004075AE" w:rsidP="00345AA4">
      <w:pPr>
        <w:pStyle w:val="FootnoteText"/>
        <w:bidi/>
        <w:rPr>
          <w:sz w:val="20"/>
          <w:rtl/>
          <w:lang w:bidi="ar-EG"/>
        </w:rPr>
      </w:pPr>
      <w:r w:rsidRPr="00345AA4">
        <w:rPr>
          <w:rStyle w:val="FootnoteReference"/>
          <w:sz w:val="20"/>
        </w:rPr>
        <w:footnoteRef/>
      </w:r>
      <w:r w:rsidRPr="00345AA4">
        <w:rPr>
          <w:rFonts w:hint="cs"/>
          <w:sz w:val="20"/>
          <w:rtl/>
        </w:rPr>
        <w:t xml:space="preserve"> المقرر 13/21، المرفق الثاني</w:t>
      </w:r>
      <w:r w:rsidR="00345AA4">
        <w:rPr>
          <w:rFonts w:hint="cs"/>
          <w:sz w:val="20"/>
          <w:rtl/>
        </w:rPr>
        <w:t>،</w:t>
      </w:r>
      <w:r w:rsidRPr="00345AA4">
        <w:rPr>
          <w:rFonts w:hint="cs"/>
          <w:sz w:val="20"/>
          <w:rtl/>
        </w:rPr>
        <w:t xml:space="preserve"> الفقرة </w:t>
      </w:r>
      <w:r w:rsidR="00345AA4">
        <w:rPr>
          <w:rFonts w:hint="cs"/>
          <w:sz w:val="20"/>
          <w:rtl/>
        </w:rPr>
        <w:t>28.</w:t>
      </w:r>
      <w:r w:rsidRPr="00345AA4">
        <w:rPr>
          <w:sz w:val="20"/>
        </w:rPr>
        <w:t xml:space="preserve"> </w:t>
      </w:r>
    </w:p>
  </w:footnote>
  <w:footnote w:id="79">
    <w:p w14:paraId="5CE679C2" w14:textId="627C0C7C" w:rsidR="004075AE" w:rsidRPr="00345AA4" w:rsidRDefault="004075AE" w:rsidP="00345AA4">
      <w:pPr>
        <w:pStyle w:val="FootnoteText"/>
        <w:bidi/>
        <w:rPr>
          <w:sz w:val="20"/>
          <w:rtl/>
          <w:lang w:bidi="ar-EG"/>
        </w:rPr>
      </w:pPr>
      <w:r w:rsidRPr="00345AA4">
        <w:rPr>
          <w:rStyle w:val="FootnoteReference"/>
          <w:sz w:val="20"/>
        </w:rPr>
        <w:footnoteRef/>
      </w:r>
      <w:r w:rsidRPr="00345AA4">
        <w:rPr>
          <w:rFonts w:hint="cs"/>
          <w:sz w:val="20"/>
          <w:rtl/>
        </w:rPr>
        <w:t xml:space="preserve"> المقرر 13/21، المرفق الثاني</w:t>
      </w:r>
      <w:r w:rsidR="00345AA4">
        <w:rPr>
          <w:rFonts w:hint="cs"/>
          <w:sz w:val="20"/>
          <w:rtl/>
        </w:rPr>
        <w:t>،</w:t>
      </w:r>
      <w:r w:rsidRPr="00345AA4">
        <w:rPr>
          <w:rFonts w:hint="cs"/>
          <w:sz w:val="20"/>
          <w:rtl/>
        </w:rPr>
        <w:t xml:space="preserve"> الفقرة </w:t>
      </w:r>
      <w:r w:rsidR="00345AA4">
        <w:rPr>
          <w:rFonts w:hint="cs"/>
          <w:sz w:val="20"/>
          <w:rtl/>
        </w:rPr>
        <w:t>28.</w:t>
      </w:r>
      <w:r w:rsidRPr="00345AA4">
        <w:rPr>
          <w:sz w:val="20"/>
        </w:rPr>
        <w:t xml:space="preserve"> </w:t>
      </w:r>
    </w:p>
  </w:footnote>
  <w:footnote w:id="80">
    <w:p w14:paraId="0F8DFC11" w14:textId="38111F68" w:rsidR="004075AE" w:rsidRPr="00345AA4" w:rsidRDefault="004075AE" w:rsidP="00345AA4">
      <w:pPr>
        <w:pStyle w:val="FootnoteText"/>
        <w:bidi/>
        <w:rPr>
          <w:sz w:val="20"/>
          <w:rtl/>
          <w:lang w:bidi="ar-EG"/>
        </w:rPr>
      </w:pPr>
      <w:r w:rsidRPr="00345AA4">
        <w:rPr>
          <w:rStyle w:val="FootnoteReference"/>
          <w:sz w:val="20"/>
        </w:rPr>
        <w:footnoteRef/>
      </w:r>
      <w:r w:rsidRPr="00345AA4">
        <w:rPr>
          <w:rFonts w:hint="cs"/>
          <w:sz w:val="20"/>
          <w:rtl/>
        </w:rPr>
        <w:t xml:space="preserve"> </w:t>
      </w:r>
      <w:r w:rsidRPr="00345AA4">
        <w:rPr>
          <w:sz w:val="20"/>
        </w:rPr>
        <w:t xml:space="preserve"> </w:t>
      </w:r>
      <w:r w:rsidRPr="00345AA4">
        <w:rPr>
          <w:rFonts w:hint="cs"/>
          <w:sz w:val="20"/>
          <w:rtl/>
        </w:rPr>
        <w:t>المقرر 13/21، المرفق الثاني</w:t>
      </w:r>
      <w:r w:rsidR="00345AA4">
        <w:rPr>
          <w:rFonts w:hint="cs"/>
          <w:sz w:val="20"/>
          <w:rtl/>
        </w:rPr>
        <w:t>،</w:t>
      </w:r>
      <w:r w:rsidRPr="00345AA4">
        <w:rPr>
          <w:rFonts w:hint="cs"/>
          <w:sz w:val="20"/>
          <w:rtl/>
        </w:rPr>
        <w:t xml:space="preserve"> الفقرة </w:t>
      </w:r>
      <w:r w:rsidR="00345AA4">
        <w:rPr>
          <w:rFonts w:hint="cs"/>
          <w:sz w:val="20"/>
          <w:rtl/>
        </w:rPr>
        <w:t>28.</w:t>
      </w:r>
    </w:p>
  </w:footnote>
  <w:footnote w:id="81">
    <w:p w14:paraId="3AE7D322" w14:textId="528DF69E" w:rsidR="004075AE" w:rsidRPr="00345AA4" w:rsidRDefault="004075AE" w:rsidP="00345AA4">
      <w:pPr>
        <w:pStyle w:val="FootnoteText"/>
        <w:bidi/>
        <w:rPr>
          <w:sz w:val="20"/>
          <w:rtl/>
          <w:lang w:bidi="ar-EG"/>
        </w:rPr>
      </w:pPr>
      <w:r w:rsidRPr="00345AA4">
        <w:rPr>
          <w:rStyle w:val="FootnoteReference"/>
          <w:sz w:val="20"/>
        </w:rPr>
        <w:footnoteRef/>
      </w:r>
      <w:r w:rsidRPr="00345AA4">
        <w:rPr>
          <w:rFonts w:hint="cs"/>
          <w:sz w:val="20"/>
          <w:rtl/>
        </w:rPr>
        <w:t xml:space="preserve"> المقرر 13/21، المرفق الثاني</w:t>
      </w:r>
      <w:r w:rsidR="00345AA4">
        <w:rPr>
          <w:rFonts w:hint="cs"/>
          <w:sz w:val="20"/>
          <w:rtl/>
        </w:rPr>
        <w:t>،</w:t>
      </w:r>
      <w:r w:rsidRPr="00345AA4">
        <w:rPr>
          <w:rFonts w:hint="cs"/>
          <w:sz w:val="20"/>
          <w:rtl/>
        </w:rPr>
        <w:t xml:space="preserve"> الفقرة </w:t>
      </w:r>
      <w:r w:rsidR="00345AA4">
        <w:rPr>
          <w:rFonts w:hint="cs"/>
          <w:sz w:val="20"/>
          <w:rtl/>
        </w:rPr>
        <w:t>28.</w:t>
      </w:r>
      <w:r w:rsidRPr="00345AA4">
        <w:rPr>
          <w:sz w:val="20"/>
        </w:rPr>
        <w:t xml:space="preserve"> </w:t>
      </w:r>
    </w:p>
  </w:footnote>
  <w:footnote w:id="82">
    <w:p w14:paraId="29D7FB2F" w14:textId="064341CF" w:rsidR="004075AE" w:rsidRPr="00345AA4" w:rsidRDefault="004075AE" w:rsidP="00345AA4">
      <w:pPr>
        <w:pStyle w:val="FootnoteText"/>
        <w:bidi/>
        <w:rPr>
          <w:sz w:val="20"/>
          <w:rtl/>
          <w:lang w:bidi="ar-EG"/>
        </w:rPr>
      </w:pPr>
      <w:r w:rsidRPr="00345AA4">
        <w:rPr>
          <w:rStyle w:val="FootnoteReference"/>
          <w:sz w:val="20"/>
        </w:rPr>
        <w:footnoteRef/>
      </w:r>
      <w:r w:rsidRPr="00345AA4">
        <w:rPr>
          <w:rFonts w:hint="cs"/>
          <w:sz w:val="20"/>
          <w:rtl/>
        </w:rPr>
        <w:t xml:space="preserve"> المقرر 13/21، المرفق الثاني</w:t>
      </w:r>
      <w:r w:rsidR="00345AA4">
        <w:rPr>
          <w:rFonts w:hint="cs"/>
          <w:sz w:val="20"/>
          <w:rtl/>
        </w:rPr>
        <w:t>،</w:t>
      </w:r>
      <w:r w:rsidRPr="00345AA4">
        <w:rPr>
          <w:rFonts w:hint="cs"/>
          <w:sz w:val="20"/>
          <w:rtl/>
        </w:rPr>
        <w:t xml:space="preserve"> الفقرة </w:t>
      </w:r>
      <w:r w:rsidR="00345AA4">
        <w:rPr>
          <w:rFonts w:hint="cs"/>
          <w:sz w:val="20"/>
          <w:rtl/>
        </w:rPr>
        <w:t>28.</w:t>
      </w:r>
      <w:r w:rsidRPr="00345AA4">
        <w:rPr>
          <w:sz w:val="20"/>
        </w:rPr>
        <w:t xml:space="preserve"> </w:t>
      </w:r>
    </w:p>
  </w:footnote>
  <w:footnote w:id="83">
    <w:p w14:paraId="0A1E2163" w14:textId="02856E04" w:rsidR="004075AE" w:rsidRPr="00345AA4" w:rsidRDefault="004075AE" w:rsidP="00345AA4">
      <w:pPr>
        <w:pStyle w:val="FootnoteText"/>
        <w:bidi/>
        <w:rPr>
          <w:sz w:val="20"/>
          <w:rtl/>
          <w:lang w:bidi="ar-EG"/>
        </w:rPr>
      </w:pPr>
      <w:r w:rsidRPr="00345AA4">
        <w:rPr>
          <w:rStyle w:val="FootnoteReference"/>
          <w:sz w:val="20"/>
        </w:rPr>
        <w:footnoteRef/>
      </w:r>
      <w:r w:rsidRPr="00345AA4">
        <w:rPr>
          <w:rFonts w:hint="cs"/>
          <w:sz w:val="20"/>
          <w:rtl/>
        </w:rPr>
        <w:t xml:space="preserve"> المقرر 13/21، المرفق الثاني</w:t>
      </w:r>
      <w:r w:rsidR="00345AA4">
        <w:rPr>
          <w:rFonts w:hint="cs"/>
          <w:sz w:val="20"/>
          <w:rtl/>
        </w:rPr>
        <w:t>،</w:t>
      </w:r>
      <w:r w:rsidRPr="00345AA4">
        <w:rPr>
          <w:rFonts w:hint="cs"/>
          <w:sz w:val="20"/>
          <w:rtl/>
        </w:rPr>
        <w:t xml:space="preserve"> الفقرة </w:t>
      </w:r>
      <w:r w:rsidR="00345AA4">
        <w:rPr>
          <w:rFonts w:hint="cs"/>
          <w:sz w:val="20"/>
          <w:rtl/>
        </w:rPr>
        <w:t>28.</w:t>
      </w:r>
      <w:r w:rsidRPr="00345AA4">
        <w:rPr>
          <w:sz w:val="20"/>
        </w:rPr>
        <w:t xml:space="preserve"> </w:t>
      </w:r>
    </w:p>
  </w:footnote>
  <w:footnote w:id="84">
    <w:p w14:paraId="0CE7AA83" w14:textId="3BF942DC" w:rsidR="003E11A7" w:rsidRPr="00345AA4" w:rsidRDefault="003E11A7" w:rsidP="00345AA4">
      <w:pPr>
        <w:pStyle w:val="FootnoteText"/>
        <w:bidi/>
        <w:rPr>
          <w:sz w:val="20"/>
          <w:rtl/>
          <w:lang w:bidi="ar-SY"/>
        </w:rPr>
      </w:pPr>
      <w:r w:rsidRPr="00345AA4">
        <w:rPr>
          <w:rStyle w:val="FootnoteReference"/>
          <w:sz w:val="20"/>
        </w:rPr>
        <w:footnoteRef/>
      </w:r>
      <w:r w:rsidRPr="00345AA4">
        <w:rPr>
          <w:sz w:val="20"/>
        </w:rPr>
        <w:t xml:space="preserve"> </w:t>
      </w:r>
      <w:r w:rsidR="00345AA4" w:rsidRPr="00345AA4">
        <w:rPr>
          <w:sz w:val="20"/>
          <w:rtl/>
        </w:rPr>
        <w:t>المقرر 13/21، المرفق الثاني، الفقرة. 28؛</w:t>
      </w:r>
      <w:r w:rsidR="00345AA4">
        <w:rPr>
          <w:rFonts w:hint="cs"/>
          <w:sz w:val="20"/>
          <w:rtl/>
        </w:rPr>
        <w:t xml:space="preserve"> والمقرر</w:t>
      </w:r>
      <w:r w:rsidR="00345AA4" w:rsidRPr="00345AA4">
        <w:rPr>
          <w:sz w:val="20"/>
          <w:rtl/>
        </w:rPr>
        <w:t xml:space="preserve"> 13/21، الفقرة. 21.</w:t>
      </w:r>
    </w:p>
  </w:footnote>
  <w:footnote w:id="85">
    <w:p w14:paraId="18409E41" w14:textId="50FB7B5A" w:rsidR="004075AE" w:rsidRPr="00345AA4" w:rsidRDefault="004075AE" w:rsidP="00345AA4">
      <w:pPr>
        <w:pStyle w:val="FootnoteText"/>
        <w:bidi/>
        <w:rPr>
          <w:sz w:val="20"/>
          <w:rtl/>
          <w:lang w:bidi="ar-EG"/>
        </w:rPr>
      </w:pPr>
      <w:r w:rsidRPr="00345AA4">
        <w:rPr>
          <w:rStyle w:val="FootnoteReference"/>
          <w:sz w:val="20"/>
        </w:rPr>
        <w:footnoteRef/>
      </w:r>
      <w:r w:rsidRPr="00345AA4">
        <w:rPr>
          <w:rFonts w:hint="cs"/>
          <w:sz w:val="20"/>
          <w:rtl/>
        </w:rPr>
        <w:t xml:space="preserve"> المقرر 13/21، المرفق الثاني</w:t>
      </w:r>
      <w:r w:rsidR="00345AA4">
        <w:rPr>
          <w:rFonts w:hint="cs"/>
          <w:sz w:val="20"/>
          <w:rtl/>
        </w:rPr>
        <w:t>،</w:t>
      </w:r>
      <w:r w:rsidRPr="00345AA4">
        <w:rPr>
          <w:rFonts w:hint="cs"/>
          <w:sz w:val="20"/>
          <w:rtl/>
        </w:rPr>
        <w:t xml:space="preserve"> الفقرة 28</w:t>
      </w:r>
      <w:r w:rsidR="00345AA4">
        <w:rPr>
          <w:rFonts w:hint="cs"/>
          <w:sz w:val="20"/>
          <w:rtl/>
        </w:rPr>
        <w:t>.</w:t>
      </w:r>
      <w:r w:rsidRPr="00345AA4">
        <w:rPr>
          <w:rFonts w:hint="cs"/>
          <w:sz w:val="20"/>
          <w:rtl/>
        </w:rPr>
        <w:t xml:space="preserve"> </w:t>
      </w:r>
    </w:p>
  </w:footnote>
  <w:footnote w:id="86">
    <w:p w14:paraId="4BC665D5" w14:textId="5001D166" w:rsidR="004075AE" w:rsidRDefault="004075AE" w:rsidP="00345AA4">
      <w:pPr>
        <w:pStyle w:val="FootnoteText"/>
        <w:bidi/>
        <w:rPr>
          <w:rtl/>
          <w:lang w:bidi="ar-EG"/>
        </w:rPr>
      </w:pPr>
      <w:r w:rsidRPr="00345AA4">
        <w:rPr>
          <w:rStyle w:val="FootnoteReference"/>
          <w:sz w:val="20"/>
        </w:rPr>
        <w:footnoteRef/>
      </w:r>
      <w:r w:rsidRPr="00345AA4">
        <w:rPr>
          <w:rFonts w:hint="cs"/>
          <w:sz w:val="20"/>
          <w:rtl/>
        </w:rPr>
        <w:t xml:space="preserve"> المقرر 13/21، الفقرة </w:t>
      </w:r>
      <w:r w:rsidR="00345AA4">
        <w:rPr>
          <w:rFonts w:hint="cs"/>
          <w:sz w:val="20"/>
          <w:rtl/>
        </w:rPr>
        <w:t>17.</w:t>
      </w:r>
      <w:r>
        <w:t xml:space="preserve"> </w:t>
      </w:r>
    </w:p>
  </w:footnote>
  <w:footnote w:id="87">
    <w:p w14:paraId="2C510667" w14:textId="4E65A384" w:rsidR="004075AE" w:rsidRPr="00345AA4" w:rsidRDefault="004075AE" w:rsidP="00BC3A91">
      <w:pPr>
        <w:pStyle w:val="FootnoteText"/>
        <w:bidi/>
        <w:rPr>
          <w:sz w:val="20"/>
          <w:rtl/>
          <w:lang w:bidi="ar-EG"/>
        </w:rPr>
      </w:pPr>
      <w:r w:rsidRPr="00345AA4">
        <w:rPr>
          <w:rStyle w:val="FootnoteReference"/>
          <w:sz w:val="20"/>
        </w:rPr>
        <w:footnoteRef/>
      </w:r>
      <w:r w:rsidRPr="00345AA4">
        <w:rPr>
          <w:rFonts w:hint="cs"/>
          <w:sz w:val="20"/>
          <w:rtl/>
        </w:rPr>
        <w:t xml:space="preserve"> المقرر 13/21، </w:t>
      </w:r>
      <w:r w:rsidR="00AC3C3F">
        <w:rPr>
          <w:rFonts w:hint="cs"/>
          <w:sz w:val="20"/>
          <w:rtl/>
        </w:rPr>
        <w:t xml:space="preserve">المرفق الثاني، </w:t>
      </w:r>
      <w:r w:rsidRPr="00345AA4">
        <w:rPr>
          <w:rFonts w:hint="cs"/>
          <w:sz w:val="20"/>
          <w:rtl/>
        </w:rPr>
        <w:t xml:space="preserve">الفقرة </w:t>
      </w:r>
      <w:r w:rsidR="00AC3C3F">
        <w:rPr>
          <w:rFonts w:hint="cs"/>
          <w:sz w:val="20"/>
          <w:rtl/>
        </w:rPr>
        <w:t>17.</w:t>
      </w:r>
      <w:r w:rsidRPr="00345AA4">
        <w:rPr>
          <w:sz w:val="20"/>
        </w:rPr>
        <w:t xml:space="preserve"> </w:t>
      </w:r>
    </w:p>
  </w:footnote>
  <w:footnote w:id="88">
    <w:p w14:paraId="0A9EE441" w14:textId="59171CE4" w:rsidR="004075AE" w:rsidRPr="00345AA4" w:rsidRDefault="004075AE" w:rsidP="00BC3A91">
      <w:pPr>
        <w:pStyle w:val="FootnoteText"/>
        <w:bidi/>
        <w:rPr>
          <w:sz w:val="20"/>
          <w:rtl/>
          <w:lang w:bidi="ar-EG"/>
        </w:rPr>
      </w:pPr>
      <w:r w:rsidRPr="00345AA4">
        <w:rPr>
          <w:rStyle w:val="FootnoteReference"/>
          <w:sz w:val="20"/>
        </w:rPr>
        <w:footnoteRef/>
      </w:r>
      <w:r w:rsidRPr="00345AA4">
        <w:rPr>
          <w:rFonts w:hint="cs"/>
          <w:sz w:val="20"/>
          <w:rtl/>
        </w:rPr>
        <w:t xml:space="preserve"> المقرر 13/21، المرفق الثاني</w:t>
      </w:r>
      <w:r w:rsidR="00AC3C3F">
        <w:rPr>
          <w:rFonts w:hint="cs"/>
          <w:sz w:val="20"/>
          <w:rtl/>
        </w:rPr>
        <w:t>،</w:t>
      </w:r>
      <w:r w:rsidRPr="00345AA4">
        <w:rPr>
          <w:rFonts w:hint="cs"/>
          <w:sz w:val="20"/>
          <w:rtl/>
        </w:rPr>
        <w:t xml:space="preserve"> الفقرة </w:t>
      </w:r>
      <w:r w:rsidR="00AC3C3F">
        <w:rPr>
          <w:rFonts w:hint="cs"/>
          <w:sz w:val="20"/>
          <w:rtl/>
        </w:rPr>
        <w:t>28.</w:t>
      </w:r>
      <w:r w:rsidRPr="00345AA4">
        <w:rPr>
          <w:sz w:val="20"/>
        </w:rPr>
        <w:t xml:space="preserve"> </w:t>
      </w:r>
    </w:p>
  </w:footnote>
  <w:footnote w:id="89">
    <w:p w14:paraId="536800C2" w14:textId="326010F4" w:rsidR="004075AE" w:rsidRPr="00345AA4" w:rsidRDefault="004075AE" w:rsidP="00BC3A91">
      <w:pPr>
        <w:pStyle w:val="FootnoteText"/>
        <w:bidi/>
        <w:rPr>
          <w:sz w:val="20"/>
          <w:rtl/>
          <w:lang w:bidi="ar-EG"/>
        </w:rPr>
      </w:pPr>
      <w:r w:rsidRPr="00345AA4">
        <w:rPr>
          <w:rStyle w:val="FootnoteReference"/>
          <w:sz w:val="20"/>
        </w:rPr>
        <w:footnoteRef/>
      </w:r>
      <w:r w:rsidRPr="00345AA4">
        <w:rPr>
          <w:rFonts w:hint="cs"/>
          <w:sz w:val="20"/>
          <w:rtl/>
        </w:rPr>
        <w:t xml:space="preserve"> المقرر 13/21، المرفق الثاني</w:t>
      </w:r>
      <w:r w:rsidR="00AC3C3F">
        <w:rPr>
          <w:rFonts w:hint="cs"/>
          <w:sz w:val="20"/>
          <w:rtl/>
        </w:rPr>
        <w:t>،</w:t>
      </w:r>
      <w:r w:rsidRPr="00345AA4">
        <w:rPr>
          <w:rFonts w:hint="cs"/>
          <w:sz w:val="20"/>
          <w:rtl/>
        </w:rPr>
        <w:t xml:space="preserve"> الفقرة </w:t>
      </w:r>
      <w:r w:rsidR="00AC3C3F">
        <w:rPr>
          <w:rFonts w:hint="cs"/>
          <w:sz w:val="20"/>
          <w:rtl/>
        </w:rPr>
        <w:t>28.</w:t>
      </w:r>
      <w:r w:rsidRPr="00345AA4">
        <w:rPr>
          <w:sz w:val="20"/>
        </w:rPr>
        <w:t xml:space="preserve"> </w:t>
      </w:r>
    </w:p>
  </w:footnote>
  <w:footnote w:id="90">
    <w:p w14:paraId="1037530A" w14:textId="5578EB1B" w:rsidR="004075AE" w:rsidRPr="00345AA4" w:rsidRDefault="004075AE" w:rsidP="00AC3C3F">
      <w:pPr>
        <w:pStyle w:val="FootnoteText"/>
        <w:bidi/>
        <w:rPr>
          <w:sz w:val="20"/>
          <w:rtl/>
          <w:lang w:bidi="ar-EG"/>
        </w:rPr>
      </w:pPr>
      <w:r w:rsidRPr="00345AA4">
        <w:rPr>
          <w:rStyle w:val="FootnoteReference"/>
          <w:sz w:val="20"/>
        </w:rPr>
        <w:footnoteRef/>
      </w:r>
      <w:r w:rsidRPr="00345AA4">
        <w:rPr>
          <w:sz w:val="20"/>
        </w:rPr>
        <w:t xml:space="preserve"> </w:t>
      </w:r>
      <w:r w:rsidRPr="00345AA4">
        <w:rPr>
          <w:rFonts w:hint="cs"/>
          <w:sz w:val="20"/>
          <w:rtl/>
        </w:rPr>
        <w:t xml:space="preserve">المقرر </w:t>
      </w:r>
      <w:r w:rsidR="00AC3C3F">
        <w:rPr>
          <w:rFonts w:hint="cs"/>
          <w:sz w:val="20"/>
          <w:rtl/>
        </w:rPr>
        <w:t>14</w:t>
      </w:r>
      <w:r w:rsidRPr="00345AA4">
        <w:rPr>
          <w:rFonts w:hint="cs"/>
          <w:sz w:val="20"/>
          <w:rtl/>
        </w:rPr>
        <w:t>/</w:t>
      </w:r>
      <w:r w:rsidR="00AC3C3F">
        <w:rPr>
          <w:rFonts w:hint="cs"/>
          <w:sz w:val="20"/>
          <w:rtl/>
        </w:rPr>
        <w:t>23</w:t>
      </w:r>
      <w:r w:rsidRPr="00345AA4">
        <w:rPr>
          <w:rFonts w:hint="cs"/>
          <w:sz w:val="20"/>
          <w:rtl/>
        </w:rPr>
        <w:t xml:space="preserve">، </w:t>
      </w:r>
      <w:r w:rsidR="00AC3C3F" w:rsidRPr="00AC3C3F">
        <w:rPr>
          <w:rFonts w:hint="cs"/>
          <w:sz w:val="20"/>
          <w:rtl/>
        </w:rPr>
        <w:t>الفقرة 12 (ج)</w:t>
      </w:r>
      <w:r w:rsidR="00AC3C3F">
        <w:rPr>
          <w:rFonts w:hint="cs"/>
          <w:sz w:val="20"/>
          <w:rtl/>
        </w:rPr>
        <w:t>.</w:t>
      </w:r>
    </w:p>
  </w:footnote>
  <w:footnote w:id="91">
    <w:p w14:paraId="0FD5E024" w14:textId="2458A35B" w:rsidR="004075AE" w:rsidRPr="00345AA4" w:rsidRDefault="004075AE" w:rsidP="00AC3C3F">
      <w:pPr>
        <w:pStyle w:val="FootnoteText"/>
        <w:bidi/>
        <w:rPr>
          <w:sz w:val="20"/>
          <w:rtl/>
          <w:lang w:bidi="ar-EG"/>
        </w:rPr>
      </w:pPr>
      <w:r w:rsidRPr="00345AA4">
        <w:rPr>
          <w:rStyle w:val="FootnoteReference"/>
          <w:sz w:val="20"/>
        </w:rPr>
        <w:footnoteRef/>
      </w:r>
      <w:r w:rsidRPr="00345AA4">
        <w:rPr>
          <w:rFonts w:hint="cs"/>
          <w:sz w:val="20"/>
          <w:rtl/>
        </w:rPr>
        <w:t xml:space="preserve"> </w:t>
      </w:r>
      <w:bookmarkStart w:id="7" w:name="_Hlk178510925"/>
      <w:r w:rsidR="00AC3C3F" w:rsidRPr="00AC3C3F">
        <w:rPr>
          <w:rFonts w:hint="cs"/>
          <w:sz w:val="20"/>
          <w:rtl/>
        </w:rPr>
        <w:t>المقرر 13/21، المرفق الثاني</w:t>
      </w:r>
      <w:r w:rsidR="00AC3C3F">
        <w:rPr>
          <w:rFonts w:hint="cs"/>
          <w:sz w:val="20"/>
          <w:rtl/>
        </w:rPr>
        <w:t>،</w:t>
      </w:r>
      <w:r w:rsidR="00AC3C3F" w:rsidRPr="00AC3C3F">
        <w:rPr>
          <w:rFonts w:hint="cs"/>
          <w:sz w:val="20"/>
          <w:rtl/>
        </w:rPr>
        <w:t xml:space="preserve"> الفقرة 28؛ والمقرر 13/21، الفقرة 6.</w:t>
      </w:r>
      <w:r w:rsidRPr="00345AA4">
        <w:rPr>
          <w:sz w:val="20"/>
        </w:rPr>
        <w:t xml:space="preserve"> </w:t>
      </w:r>
      <w:bookmarkEnd w:id="7"/>
    </w:p>
  </w:footnote>
  <w:footnote w:id="92">
    <w:p w14:paraId="74BB66D5" w14:textId="7C6D356A" w:rsidR="004075AE" w:rsidRPr="00345AA4" w:rsidRDefault="004075AE" w:rsidP="00BC3A91">
      <w:pPr>
        <w:pStyle w:val="FootnoteText"/>
        <w:bidi/>
        <w:rPr>
          <w:sz w:val="20"/>
          <w:rtl/>
          <w:lang w:bidi="ar-EG"/>
        </w:rPr>
      </w:pPr>
      <w:r w:rsidRPr="00345AA4">
        <w:rPr>
          <w:rStyle w:val="FootnoteReference"/>
          <w:sz w:val="20"/>
        </w:rPr>
        <w:footnoteRef/>
      </w:r>
      <w:r w:rsidRPr="00345AA4">
        <w:rPr>
          <w:rFonts w:hint="cs"/>
          <w:sz w:val="20"/>
          <w:rtl/>
        </w:rPr>
        <w:t xml:space="preserve"> </w:t>
      </w:r>
      <w:bookmarkStart w:id="8" w:name="_Hlk178510957"/>
      <w:r w:rsidRPr="00345AA4">
        <w:rPr>
          <w:rFonts w:hint="cs"/>
          <w:sz w:val="20"/>
          <w:rtl/>
        </w:rPr>
        <w:t>المقرر 13/21، المرفق الثاني</w:t>
      </w:r>
      <w:r w:rsidR="00AC3C3F">
        <w:rPr>
          <w:rFonts w:hint="cs"/>
          <w:sz w:val="20"/>
          <w:rtl/>
        </w:rPr>
        <w:t>،</w:t>
      </w:r>
      <w:r w:rsidRPr="00345AA4">
        <w:rPr>
          <w:rFonts w:hint="cs"/>
          <w:sz w:val="20"/>
          <w:rtl/>
        </w:rPr>
        <w:t xml:space="preserve"> الفقرة </w:t>
      </w:r>
      <w:r w:rsidR="00AC3C3F">
        <w:rPr>
          <w:rFonts w:hint="cs"/>
          <w:sz w:val="20"/>
          <w:rtl/>
        </w:rPr>
        <w:t>28</w:t>
      </w:r>
      <w:r w:rsidRPr="00345AA4">
        <w:rPr>
          <w:rFonts w:hint="cs"/>
          <w:sz w:val="20"/>
          <w:rtl/>
        </w:rPr>
        <w:t>.</w:t>
      </w:r>
      <w:bookmarkEnd w:id="8"/>
      <w:r w:rsidRPr="00345AA4">
        <w:rPr>
          <w:sz w:val="20"/>
        </w:rPr>
        <w:t xml:space="preserve"> </w:t>
      </w:r>
    </w:p>
  </w:footnote>
  <w:footnote w:id="93">
    <w:p w14:paraId="67B12775" w14:textId="4CB69DCA" w:rsidR="004075AE" w:rsidRPr="00345AA4" w:rsidRDefault="004075AE" w:rsidP="00BC3A91">
      <w:pPr>
        <w:pStyle w:val="FootnoteText"/>
        <w:bidi/>
        <w:rPr>
          <w:sz w:val="20"/>
          <w:rtl/>
          <w:lang w:bidi="ar-EG"/>
        </w:rPr>
      </w:pPr>
      <w:r w:rsidRPr="00345AA4">
        <w:rPr>
          <w:rStyle w:val="FootnoteReference"/>
          <w:sz w:val="20"/>
        </w:rPr>
        <w:footnoteRef/>
      </w:r>
      <w:r w:rsidRPr="00345AA4">
        <w:rPr>
          <w:rFonts w:hint="cs"/>
          <w:sz w:val="20"/>
          <w:rtl/>
        </w:rPr>
        <w:t xml:space="preserve"> المقرر 13/21، المرفق الثاني</w:t>
      </w:r>
      <w:r w:rsidR="00AC3C3F">
        <w:rPr>
          <w:rFonts w:hint="cs"/>
          <w:sz w:val="20"/>
          <w:rtl/>
        </w:rPr>
        <w:t>،</w:t>
      </w:r>
      <w:r w:rsidRPr="00345AA4">
        <w:rPr>
          <w:rFonts w:hint="cs"/>
          <w:sz w:val="20"/>
          <w:rtl/>
        </w:rPr>
        <w:t xml:space="preserve"> الفقرة </w:t>
      </w:r>
      <w:r w:rsidR="00AC3C3F">
        <w:rPr>
          <w:rFonts w:hint="cs"/>
          <w:sz w:val="20"/>
          <w:rtl/>
        </w:rPr>
        <w:t>28.</w:t>
      </w:r>
      <w:r w:rsidRPr="00345AA4">
        <w:rPr>
          <w:sz w:val="20"/>
        </w:rPr>
        <w:t xml:space="preserve"> </w:t>
      </w:r>
    </w:p>
  </w:footnote>
  <w:footnote w:id="94">
    <w:p w14:paraId="5340E486" w14:textId="1B0A1BB8" w:rsidR="004075AE" w:rsidRPr="00345AA4" w:rsidRDefault="004075AE" w:rsidP="00BC3A91">
      <w:pPr>
        <w:pStyle w:val="FootnoteText"/>
        <w:bidi/>
        <w:rPr>
          <w:sz w:val="20"/>
          <w:rtl/>
          <w:lang w:bidi="ar-EG"/>
        </w:rPr>
      </w:pPr>
      <w:r w:rsidRPr="00345AA4">
        <w:rPr>
          <w:rStyle w:val="FootnoteReference"/>
          <w:sz w:val="20"/>
        </w:rPr>
        <w:footnoteRef/>
      </w:r>
      <w:r w:rsidRPr="00345AA4">
        <w:rPr>
          <w:rFonts w:hint="cs"/>
          <w:sz w:val="20"/>
          <w:rtl/>
        </w:rPr>
        <w:t xml:space="preserve"> </w:t>
      </w:r>
      <w:r w:rsidRPr="00345AA4">
        <w:rPr>
          <w:sz w:val="20"/>
        </w:rPr>
        <w:t xml:space="preserve"> </w:t>
      </w:r>
      <w:r w:rsidRPr="00345AA4">
        <w:rPr>
          <w:rFonts w:hint="cs"/>
          <w:sz w:val="20"/>
          <w:rtl/>
        </w:rPr>
        <w:t>المقرر 13/21، المرفق الثاني</w:t>
      </w:r>
      <w:r w:rsidR="00AC3C3F">
        <w:rPr>
          <w:rFonts w:hint="cs"/>
          <w:sz w:val="20"/>
          <w:rtl/>
        </w:rPr>
        <w:t>،</w:t>
      </w:r>
      <w:r w:rsidRPr="00345AA4">
        <w:rPr>
          <w:rFonts w:hint="cs"/>
          <w:sz w:val="20"/>
          <w:rtl/>
        </w:rPr>
        <w:t xml:space="preserve"> الفقرة </w:t>
      </w:r>
      <w:r w:rsidR="00AC3C3F">
        <w:rPr>
          <w:rFonts w:hint="cs"/>
          <w:sz w:val="20"/>
          <w:rtl/>
        </w:rPr>
        <w:t>28.</w:t>
      </w:r>
    </w:p>
  </w:footnote>
  <w:footnote w:id="95">
    <w:p w14:paraId="5BAC7D36" w14:textId="7B4E3C6E" w:rsidR="004075AE" w:rsidRPr="00345AA4" w:rsidRDefault="004075AE" w:rsidP="00BC3A91">
      <w:pPr>
        <w:pStyle w:val="FootnoteText"/>
        <w:bidi/>
        <w:rPr>
          <w:sz w:val="20"/>
          <w:rtl/>
          <w:lang w:bidi="ar-EG"/>
        </w:rPr>
      </w:pPr>
      <w:r w:rsidRPr="00345AA4">
        <w:rPr>
          <w:rStyle w:val="FootnoteReference"/>
          <w:sz w:val="20"/>
        </w:rPr>
        <w:footnoteRef/>
      </w:r>
      <w:r w:rsidRPr="00345AA4">
        <w:rPr>
          <w:rFonts w:hint="cs"/>
          <w:sz w:val="20"/>
          <w:rtl/>
        </w:rPr>
        <w:t xml:space="preserve"> المقرر 13/21، المرفق الثاني</w:t>
      </w:r>
      <w:r w:rsidR="00AC3C3F">
        <w:rPr>
          <w:rFonts w:hint="cs"/>
          <w:sz w:val="20"/>
          <w:rtl/>
        </w:rPr>
        <w:t>،</w:t>
      </w:r>
      <w:r w:rsidRPr="00345AA4">
        <w:rPr>
          <w:rFonts w:hint="cs"/>
          <w:sz w:val="20"/>
          <w:rtl/>
        </w:rPr>
        <w:t xml:space="preserve"> الفقرة </w:t>
      </w:r>
      <w:r w:rsidR="00AC3C3F">
        <w:rPr>
          <w:rFonts w:hint="cs"/>
          <w:sz w:val="20"/>
          <w:rtl/>
        </w:rPr>
        <w:t>28.</w:t>
      </w:r>
      <w:r w:rsidRPr="00345AA4">
        <w:rPr>
          <w:sz w:val="20"/>
        </w:rPr>
        <w:t xml:space="preserve"> </w:t>
      </w:r>
    </w:p>
  </w:footnote>
  <w:footnote w:id="96">
    <w:p w14:paraId="5CC340EE" w14:textId="67845A2F" w:rsidR="004075AE" w:rsidRDefault="004075AE" w:rsidP="00FA70EA">
      <w:pPr>
        <w:pStyle w:val="FootnoteText"/>
        <w:bidi/>
        <w:rPr>
          <w:rtl/>
          <w:lang w:bidi="ar-EG"/>
        </w:rPr>
      </w:pPr>
      <w:r w:rsidRPr="00345AA4">
        <w:rPr>
          <w:rStyle w:val="FootnoteReference"/>
          <w:sz w:val="20"/>
        </w:rPr>
        <w:footnoteRef/>
      </w:r>
      <w:r w:rsidRPr="00345AA4">
        <w:rPr>
          <w:rFonts w:hint="cs"/>
          <w:sz w:val="20"/>
          <w:rtl/>
        </w:rPr>
        <w:t xml:space="preserve"> </w:t>
      </w:r>
      <w:r w:rsidRPr="00345AA4">
        <w:rPr>
          <w:sz w:val="20"/>
        </w:rPr>
        <w:t xml:space="preserve"> </w:t>
      </w:r>
      <w:r w:rsidR="00AC3C3F" w:rsidRPr="00AC3C3F">
        <w:rPr>
          <w:sz w:val="20"/>
          <w:rtl/>
        </w:rPr>
        <w:t>المقرر 14/23، الفقرة 12 (د).</w:t>
      </w:r>
    </w:p>
  </w:footnote>
  <w:footnote w:id="97">
    <w:p w14:paraId="3FEA4231" w14:textId="4E5B2DBA" w:rsidR="004075AE" w:rsidRPr="00AC3C3F" w:rsidRDefault="004075AE" w:rsidP="00AC3C3F">
      <w:pPr>
        <w:pStyle w:val="FootnoteText"/>
        <w:bidi/>
        <w:rPr>
          <w:sz w:val="20"/>
          <w:rtl/>
          <w:lang w:bidi="ar-EG"/>
        </w:rPr>
      </w:pPr>
      <w:r w:rsidRPr="00AC3C3F">
        <w:rPr>
          <w:rStyle w:val="FootnoteReference"/>
          <w:sz w:val="20"/>
        </w:rPr>
        <w:footnoteRef/>
      </w:r>
      <w:r w:rsidRPr="00AC3C3F">
        <w:rPr>
          <w:rFonts w:hint="cs"/>
          <w:sz w:val="20"/>
          <w:rtl/>
        </w:rPr>
        <w:t xml:space="preserve"> </w:t>
      </w:r>
      <w:r w:rsidRPr="00AC3C3F">
        <w:rPr>
          <w:sz w:val="20"/>
        </w:rPr>
        <w:t xml:space="preserve"> </w:t>
      </w:r>
      <w:r w:rsidR="00AC3C3F" w:rsidRPr="00AC3C3F">
        <w:rPr>
          <w:rFonts w:hint="cs"/>
          <w:sz w:val="20"/>
          <w:rtl/>
        </w:rPr>
        <w:t>المقرر 13/21، المرفق الثاني، الفقرة 28.</w:t>
      </w:r>
    </w:p>
  </w:footnote>
  <w:footnote w:id="98">
    <w:p w14:paraId="50E5D3CB" w14:textId="2337A30E" w:rsidR="004075AE" w:rsidRPr="00AC3C3F" w:rsidRDefault="004075AE" w:rsidP="00FA70EA">
      <w:pPr>
        <w:pStyle w:val="FootnoteText"/>
        <w:bidi/>
        <w:rPr>
          <w:sz w:val="20"/>
          <w:rtl/>
          <w:lang w:bidi="ar-EG"/>
        </w:rPr>
      </w:pPr>
      <w:r w:rsidRPr="00AC3C3F">
        <w:rPr>
          <w:rStyle w:val="FootnoteReference"/>
          <w:sz w:val="20"/>
        </w:rPr>
        <w:footnoteRef/>
      </w:r>
      <w:r w:rsidRPr="00AC3C3F">
        <w:rPr>
          <w:rFonts w:hint="cs"/>
          <w:sz w:val="20"/>
          <w:rtl/>
        </w:rPr>
        <w:t xml:space="preserve"> </w:t>
      </w:r>
      <w:bookmarkStart w:id="9" w:name="_Hlk178511135"/>
      <w:r w:rsidRPr="00AC3C3F">
        <w:rPr>
          <w:rFonts w:hint="cs"/>
          <w:sz w:val="20"/>
          <w:rtl/>
        </w:rPr>
        <w:t>المقرر 13/21، المرفق الثاني</w:t>
      </w:r>
      <w:r w:rsidR="00AC3C3F">
        <w:rPr>
          <w:rFonts w:hint="cs"/>
          <w:sz w:val="20"/>
          <w:rtl/>
        </w:rPr>
        <w:t>،</w:t>
      </w:r>
      <w:r w:rsidRPr="00AC3C3F">
        <w:rPr>
          <w:rFonts w:hint="cs"/>
          <w:sz w:val="20"/>
          <w:rtl/>
        </w:rPr>
        <w:t xml:space="preserve"> الفقرة 28</w:t>
      </w:r>
      <w:r w:rsidR="00AC3C3F">
        <w:rPr>
          <w:rFonts w:hint="cs"/>
          <w:sz w:val="20"/>
          <w:rtl/>
        </w:rPr>
        <w:t>.</w:t>
      </w:r>
      <w:r w:rsidRPr="00AC3C3F">
        <w:rPr>
          <w:sz w:val="20"/>
        </w:rPr>
        <w:t xml:space="preserve"> </w:t>
      </w:r>
      <w:bookmarkEnd w:id="9"/>
    </w:p>
  </w:footnote>
  <w:footnote w:id="99">
    <w:p w14:paraId="6B26F98D" w14:textId="35E195BB" w:rsidR="004075AE" w:rsidRPr="00AC3C3F" w:rsidRDefault="004075AE" w:rsidP="00FA70EA">
      <w:pPr>
        <w:pStyle w:val="FootnoteText"/>
        <w:bidi/>
        <w:rPr>
          <w:sz w:val="20"/>
          <w:rtl/>
          <w:lang w:bidi="ar-EG"/>
        </w:rPr>
      </w:pPr>
      <w:r w:rsidRPr="00AC3C3F">
        <w:rPr>
          <w:rStyle w:val="FootnoteReference"/>
          <w:sz w:val="20"/>
        </w:rPr>
        <w:footnoteRef/>
      </w:r>
      <w:r w:rsidRPr="00AC3C3F">
        <w:rPr>
          <w:rFonts w:hint="cs"/>
          <w:sz w:val="20"/>
          <w:rtl/>
        </w:rPr>
        <w:t xml:space="preserve"> المقرر 13/21، المرفق الثاني</w:t>
      </w:r>
      <w:r w:rsidR="00806D68">
        <w:rPr>
          <w:rFonts w:hint="cs"/>
          <w:sz w:val="20"/>
          <w:rtl/>
        </w:rPr>
        <w:t>،</w:t>
      </w:r>
      <w:r w:rsidRPr="00AC3C3F">
        <w:rPr>
          <w:rFonts w:hint="cs"/>
          <w:sz w:val="20"/>
          <w:rtl/>
        </w:rPr>
        <w:t xml:space="preserve"> الفقرة </w:t>
      </w:r>
      <w:r w:rsidR="00806D68">
        <w:rPr>
          <w:rFonts w:hint="cs"/>
          <w:sz w:val="20"/>
          <w:rtl/>
        </w:rPr>
        <w:t>28.</w:t>
      </w:r>
      <w:r w:rsidRPr="00AC3C3F">
        <w:rPr>
          <w:sz w:val="20"/>
        </w:rPr>
        <w:t xml:space="preserve"> </w:t>
      </w:r>
    </w:p>
  </w:footnote>
  <w:footnote w:id="100">
    <w:p w14:paraId="41E638F2" w14:textId="067F79B3" w:rsidR="004075AE" w:rsidRPr="00AC3C3F" w:rsidRDefault="004075AE" w:rsidP="00FA70EA">
      <w:pPr>
        <w:pStyle w:val="FootnoteText"/>
        <w:bidi/>
        <w:rPr>
          <w:sz w:val="20"/>
          <w:rtl/>
          <w:lang w:bidi="ar-EG"/>
        </w:rPr>
      </w:pPr>
      <w:r w:rsidRPr="00AC3C3F">
        <w:rPr>
          <w:rStyle w:val="FootnoteReference"/>
          <w:sz w:val="20"/>
        </w:rPr>
        <w:footnoteRef/>
      </w:r>
      <w:r w:rsidRPr="00AC3C3F">
        <w:rPr>
          <w:rFonts w:hint="cs"/>
          <w:sz w:val="20"/>
          <w:rtl/>
        </w:rPr>
        <w:t xml:space="preserve"> المقرر 13/21، المرفق الثاني</w:t>
      </w:r>
      <w:r w:rsidR="00806D68">
        <w:rPr>
          <w:rFonts w:hint="cs"/>
          <w:sz w:val="20"/>
          <w:rtl/>
        </w:rPr>
        <w:t>،</w:t>
      </w:r>
      <w:r w:rsidRPr="00AC3C3F">
        <w:rPr>
          <w:rFonts w:hint="cs"/>
          <w:sz w:val="20"/>
          <w:rtl/>
        </w:rPr>
        <w:t xml:space="preserve"> الفقرة </w:t>
      </w:r>
      <w:r w:rsidR="00806D68">
        <w:rPr>
          <w:rFonts w:hint="cs"/>
          <w:sz w:val="20"/>
          <w:rtl/>
        </w:rPr>
        <w:t>28.</w:t>
      </w:r>
      <w:r w:rsidRPr="00AC3C3F">
        <w:rPr>
          <w:sz w:val="20"/>
        </w:rPr>
        <w:t xml:space="preserve"> </w:t>
      </w:r>
    </w:p>
  </w:footnote>
  <w:footnote w:id="101">
    <w:p w14:paraId="7DB91E64" w14:textId="7518A033" w:rsidR="004075AE" w:rsidRPr="00AC3C3F" w:rsidRDefault="004075AE" w:rsidP="00FA70EA">
      <w:pPr>
        <w:pStyle w:val="FootnoteText"/>
        <w:bidi/>
        <w:rPr>
          <w:sz w:val="20"/>
          <w:rtl/>
          <w:lang w:bidi="ar-EG"/>
        </w:rPr>
      </w:pPr>
      <w:r w:rsidRPr="00AC3C3F">
        <w:rPr>
          <w:rStyle w:val="FootnoteReference"/>
          <w:sz w:val="20"/>
        </w:rPr>
        <w:footnoteRef/>
      </w:r>
      <w:r w:rsidRPr="00AC3C3F">
        <w:rPr>
          <w:rFonts w:hint="cs"/>
          <w:sz w:val="20"/>
          <w:rtl/>
        </w:rPr>
        <w:t xml:space="preserve"> </w:t>
      </w:r>
      <w:r w:rsidR="00806D68">
        <w:rPr>
          <w:rFonts w:hint="cs"/>
          <w:sz w:val="20"/>
          <w:rtl/>
        </w:rPr>
        <w:t>تم تحديثها</w:t>
      </w:r>
      <w:r w:rsidR="00806D68" w:rsidRPr="00806D68">
        <w:rPr>
          <w:sz w:val="20"/>
          <w:rtl/>
        </w:rPr>
        <w:t xml:space="preserve"> من المقرر 14/23، الفقرة 6.</w:t>
      </w:r>
    </w:p>
  </w:footnote>
  <w:footnote w:id="102">
    <w:p w14:paraId="4D2D04B4" w14:textId="30F76CE2" w:rsidR="004075AE" w:rsidRPr="00AC3C3F" w:rsidRDefault="004075AE" w:rsidP="00806D68">
      <w:pPr>
        <w:pStyle w:val="FootnoteText"/>
        <w:bidi/>
        <w:rPr>
          <w:sz w:val="20"/>
          <w:rtl/>
          <w:lang w:bidi="ar-EG"/>
        </w:rPr>
      </w:pPr>
      <w:r w:rsidRPr="00AC3C3F">
        <w:rPr>
          <w:rStyle w:val="FootnoteReference"/>
          <w:sz w:val="20"/>
        </w:rPr>
        <w:footnoteRef/>
      </w:r>
      <w:r w:rsidRPr="00AC3C3F">
        <w:rPr>
          <w:rFonts w:hint="cs"/>
          <w:sz w:val="20"/>
          <w:rtl/>
        </w:rPr>
        <w:t xml:space="preserve"> </w:t>
      </w:r>
      <w:r w:rsidR="00806D68" w:rsidRPr="00806D68">
        <w:rPr>
          <w:rFonts w:hint="cs"/>
          <w:sz w:val="20"/>
          <w:rtl/>
        </w:rPr>
        <w:t>المقرر 13/21، المرفق الثاني</w:t>
      </w:r>
      <w:r w:rsidR="00806D68">
        <w:rPr>
          <w:rFonts w:hint="cs"/>
          <w:sz w:val="20"/>
          <w:rtl/>
        </w:rPr>
        <w:t>،</w:t>
      </w:r>
      <w:r w:rsidR="00806D68" w:rsidRPr="00806D68">
        <w:rPr>
          <w:rFonts w:hint="cs"/>
          <w:sz w:val="20"/>
          <w:rtl/>
        </w:rPr>
        <w:t xml:space="preserve"> الفقرة </w:t>
      </w:r>
      <w:r w:rsidR="00806D68">
        <w:rPr>
          <w:rFonts w:hint="cs"/>
          <w:sz w:val="20"/>
          <w:rtl/>
        </w:rPr>
        <w:t>28.</w:t>
      </w:r>
      <w:r w:rsidRPr="00AC3C3F">
        <w:rPr>
          <w:sz w:val="20"/>
        </w:rPr>
        <w:t xml:space="preserve"> </w:t>
      </w:r>
    </w:p>
  </w:footnote>
  <w:footnote w:id="103">
    <w:p w14:paraId="69CC5E87" w14:textId="1F002917" w:rsidR="004075AE" w:rsidRPr="00AC3C3F" w:rsidRDefault="004075AE" w:rsidP="00FA70EA">
      <w:pPr>
        <w:pStyle w:val="FootnoteText"/>
        <w:bidi/>
        <w:rPr>
          <w:sz w:val="20"/>
          <w:rtl/>
          <w:lang w:bidi="ar-EG"/>
        </w:rPr>
      </w:pPr>
      <w:r w:rsidRPr="00AC3C3F">
        <w:rPr>
          <w:rStyle w:val="FootnoteReference"/>
          <w:sz w:val="20"/>
        </w:rPr>
        <w:footnoteRef/>
      </w:r>
      <w:r w:rsidRPr="00AC3C3F">
        <w:rPr>
          <w:rFonts w:hint="cs"/>
          <w:sz w:val="20"/>
          <w:rtl/>
        </w:rPr>
        <w:t xml:space="preserve"> </w:t>
      </w:r>
      <w:r w:rsidR="00806D68" w:rsidRPr="00806D68">
        <w:rPr>
          <w:sz w:val="20"/>
          <w:rtl/>
        </w:rPr>
        <w:t xml:space="preserve">المقرر </w:t>
      </w:r>
      <w:r w:rsidR="00806D68">
        <w:rPr>
          <w:rFonts w:hint="cs"/>
          <w:sz w:val="20"/>
          <w:rtl/>
        </w:rPr>
        <w:t>13/21</w:t>
      </w:r>
      <w:r w:rsidR="00806D68" w:rsidRPr="00806D68">
        <w:rPr>
          <w:sz w:val="20"/>
          <w:rtl/>
        </w:rPr>
        <w:t>، الفقرات 18 و19 و20.</w:t>
      </w:r>
    </w:p>
  </w:footnote>
  <w:footnote w:id="104">
    <w:p w14:paraId="5B55A86E" w14:textId="2F7CB5BA" w:rsidR="004075AE" w:rsidRPr="00AC3C3F" w:rsidRDefault="004075AE" w:rsidP="00FA70EA">
      <w:pPr>
        <w:pStyle w:val="FootnoteText"/>
        <w:bidi/>
        <w:rPr>
          <w:sz w:val="20"/>
          <w:rtl/>
          <w:lang w:bidi="ar-EG"/>
        </w:rPr>
      </w:pPr>
      <w:r w:rsidRPr="00AC3C3F">
        <w:rPr>
          <w:rStyle w:val="FootnoteReference"/>
          <w:sz w:val="20"/>
        </w:rPr>
        <w:footnoteRef/>
      </w:r>
      <w:r w:rsidRPr="00AC3C3F">
        <w:rPr>
          <w:rFonts w:hint="cs"/>
          <w:sz w:val="20"/>
          <w:rtl/>
        </w:rPr>
        <w:t xml:space="preserve"> </w:t>
      </w:r>
      <w:r w:rsidR="00806D68" w:rsidRPr="00806D68">
        <w:rPr>
          <w:sz w:val="20"/>
          <w:rtl/>
        </w:rPr>
        <w:t xml:space="preserve">المقرر </w:t>
      </w:r>
      <w:r w:rsidR="00806D68">
        <w:rPr>
          <w:rFonts w:hint="cs"/>
          <w:sz w:val="20"/>
          <w:rtl/>
        </w:rPr>
        <w:t>13/21</w:t>
      </w:r>
      <w:r w:rsidR="00806D68" w:rsidRPr="00806D68">
        <w:rPr>
          <w:sz w:val="20"/>
          <w:rtl/>
        </w:rPr>
        <w:t xml:space="preserve">، الفقرة 3؛ </w:t>
      </w:r>
      <w:r w:rsidR="00806D68">
        <w:rPr>
          <w:rFonts w:hint="cs"/>
          <w:sz w:val="20"/>
          <w:rtl/>
        </w:rPr>
        <w:t>والمقرر</w:t>
      </w:r>
      <w:r w:rsidR="00806D68" w:rsidRPr="00806D68">
        <w:rPr>
          <w:sz w:val="20"/>
          <w:rtl/>
        </w:rPr>
        <w:t xml:space="preserve"> 14/30، الفقرة 14؛ </w:t>
      </w:r>
      <w:r w:rsidR="00EC6840">
        <w:rPr>
          <w:rFonts w:hint="cs"/>
          <w:sz w:val="20"/>
          <w:rtl/>
        </w:rPr>
        <w:t>والمقرر 13/24</w:t>
      </w:r>
      <w:r w:rsidR="00806D68" w:rsidRPr="00806D68">
        <w:rPr>
          <w:sz w:val="20"/>
          <w:rtl/>
        </w:rPr>
        <w:t>، الفقرة 7</w:t>
      </w:r>
      <w:r w:rsidRPr="00AC3C3F">
        <w:rPr>
          <w:rFonts w:hint="cs"/>
          <w:sz w:val="20"/>
          <w:rtl/>
        </w:rPr>
        <w:t>.</w:t>
      </w:r>
      <w:r w:rsidRPr="00AC3C3F">
        <w:rPr>
          <w:sz w:val="20"/>
        </w:rPr>
        <w:t xml:space="preserve"> </w:t>
      </w:r>
    </w:p>
  </w:footnote>
  <w:footnote w:id="105">
    <w:p w14:paraId="48EBA5BB" w14:textId="3F439DCA" w:rsidR="004075AE" w:rsidRDefault="004075AE" w:rsidP="00FA70EA">
      <w:pPr>
        <w:pStyle w:val="FootnoteText"/>
        <w:bidi/>
        <w:rPr>
          <w:rtl/>
          <w:lang w:bidi="ar-EG"/>
        </w:rPr>
      </w:pPr>
      <w:r w:rsidRPr="00AC3C3F">
        <w:rPr>
          <w:rStyle w:val="FootnoteReference"/>
          <w:sz w:val="20"/>
        </w:rPr>
        <w:footnoteRef/>
      </w:r>
      <w:r w:rsidRPr="00AC3C3F">
        <w:rPr>
          <w:rFonts w:hint="cs"/>
          <w:sz w:val="20"/>
          <w:rtl/>
        </w:rPr>
        <w:t xml:space="preserve"> </w:t>
      </w:r>
      <w:r w:rsidR="00EC6840" w:rsidRPr="00EC6840">
        <w:rPr>
          <w:sz w:val="20"/>
          <w:rtl/>
        </w:rPr>
        <w:t>المقرر 14/23، الفقرة 12(ب).</w:t>
      </w:r>
      <w:r>
        <w:t xml:space="preserve"> </w:t>
      </w:r>
    </w:p>
  </w:footnote>
  <w:footnote w:id="106">
    <w:p w14:paraId="59CF6B23" w14:textId="16817552" w:rsidR="004075AE" w:rsidRPr="00EC6840" w:rsidRDefault="004075AE" w:rsidP="00EC6840">
      <w:pPr>
        <w:pStyle w:val="FootnoteText"/>
        <w:tabs>
          <w:tab w:val="left" w:pos="360"/>
        </w:tabs>
        <w:bidi/>
        <w:rPr>
          <w:sz w:val="20"/>
        </w:rPr>
      </w:pPr>
      <w:r w:rsidRPr="00EC6840">
        <w:rPr>
          <w:rStyle w:val="FootnoteReference"/>
          <w:sz w:val="20"/>
        </w:rPr>
        <w:footnoteRef/>
      </w:r>
      <w:r w:rsidRPr="00EC6840">
        <w:rPr>
          <w:rFonts w:hint="cs"/>
          <w:sz w:val="20"/>
          <w:rtl/>
        </w:rPr>
        <w:tab/>
      </w:r>
      <w:r w:rsidR="00EC6840" w:rsidRPr="00EC6840">
        <w:rPr>
          <w:rFonts w:hint="cs"/>
          <w:sz w:val="20"/>
          <w:rtl/>
        </w:rPr>
        <w:t>المقرر 13/21، المرفق الثاني الفقرة 29</w:t>
      </w:r>
      <w:r w:rsidRPr="00EC6840">
        <w:rPr>
          <w:rFonts w:hint="cs"/>
          <w:sz w:val="20"/>
          <w:rtl/>
        </w:rPr>
        <w:t>.</w:t>
      </w:r>
    </w:p>
  </w:footnote>
  <w:footnote w:id="107">
    <w:p w14:paraId="5A183ACD" w14:textId="5A6481A5" w:rsidR="004075AE" w:rsidRPr="00EC6840" w:rsidRDefault="004075AE" w:rsidP="00EC6840">
      <w:pPr>
        <w:pStyle w:val="FootnoteText"/>
        <w:tabs>
          <w:tab w:val="left" w:pos="360"/>
        </w:tabs>
        <w:bidi/>
        <w:rPr>
          <w:sz w:val="20"/>
        </w:rPr>
      </w:pPr>
      <w:r w:rsidRPr="00EC6840">
        <w:rPr>
          <w:rStyle w:val="FootnoteReference"/>
          <w:sz w:val="20"/>
        </w:rPr>
        <w:footnoteRef/>
      </w:r>
      <w:r w:rsidRPr="00EC6840">
        <w:rPr>
          <w:rFonts w:hint="cs"/>
          <w:sz w:val="20"/>
          <w:rtl/>
        </w:rPr>
        <w:t xml:space="preserve"> </w:t>
      </w:r>
      <w:r w:rsidRPr="00EC6840">
        <w:rPr>
          <w:rFonts w:hint="cs"/>
          <w:sz w:val="20"/>
          <w:rtl/>
        </w:rPr>
        <w:tab/>
      </w:r>
      <w:bookmarkStart w:id="10" w:name="_Hlk178511562"/>
      <w:r w:rsidR="00EC6840" w:rsidRPr="00EC6840">
        <w:rPr>
          <w:rFonts w:hint="cs"/>
          <w:sz w:val="20"/>
          <w:rtl/>
        </w:rPr>
        <w:t>المقرر 13/21، المرفق الثاني الفقرة 30</w:t>
      </w:r>
      <w:r w:rsidRPr="00EC6840">
        <w:rPr>
          <w:rFonts w:hint="cs"/>
          <w:sz w:val="20"/>
          <w:rtl/>
        </w:rPr>
        <w:t>.</w:t>
      </w:r>
      <w:bookmarkEnd w:id="10"/>
    </w:p>
  </w:footnote>
  <w:footnote w:id="108">
    <w:p w14:paraId="4927A668" w14:textId="3841E379" w:rsidR="004075AE" w:rsidRPr="00EC6840" w:rsidRDefault="004075AE" w:rsidP="00EC6840">
      <w:pPr>
        <w:pStyle w:val="FootnoteText"/>
        <w:bidi/>
        <w:rPr>
          <w:sz w:val="20"/>
          <w:rtl/>
          <w:lang w:bidi="ar-EG"/>
        </w:rPr>
      </w:pPr>
      <w:r w:rsidRPr="00EC6840">
        <w:rPr>
          <w:rStyle w:val="FootnoteReference"/>
          <w:sz w:val="20"/>
        </w:rPr>
        <w:footnoteRef/>
      </w:r>
      <w:r w:rsidRPr="00EC6840">
        <w:rPr>
          <w:rFonts w:hint="cs"/>
          <w:sz w:val="20"/>
          <w:rtl/>
        </w:rPr>
        <w:t xml:space="preserve"> </w:t>
      </w:r>
      <w:r w:rsidRPr="00EC6840">
        <w:rPr>
          <w:sz w:val="20"/>
        </w:rPr>
        <w:t xml:space="preserve"> </w:t>
      </w:r>
      <w:r w:rsidR="00EC6840" w:rsidRPr="00EC6840">
        <w:rPr>
          <w:rFonts w:hint="cs"/>
          <w:sz w:val="20"/>
          <w:rtl/>
        </w:rPr>
        <w:t>المقرر 13/21، الفقرة 27، والمقرر 13/27، الفقرة 4؛ والمقرر 14/27، الفقرة 3 (أ).</w:t>
      </w:r>
    </w:p>
  </w:footnote>
  <w:footnote w:id="109">
    <w:p w14:paraId="3EA91871" w14:textId="68E55062" w:rsidR="004075AE" w:rsidRPr="00EC6840" w:rsidRDefault="004075AE" w:rsidP="00EC6840">
      <w:pPr>
        <w:pStyle w:val="FootnoteText"/>
        <w:bidi/>
        <w:rPr>
          <w:sz w:val="20"/>
          <w:rtl/>
          <w:lang w:bidi="ar-EG"/>
        </w:rPr>
      </w:pPr>
      <w:r w:rsidRPr="00EC6840">
        <w:rPr>
          <w:rStyle w:val="FootnoteReference"/>
          <w:sz w:val="20"/>
        </w:rPr>
        <w:footnoteRef/>
      </w:r>
      <w:r w:rsidRPr="00EC6840">
        <w:rPr>
          <w:rFonts w:hint="cs"/>
          <w:sz w:val="20"/>
          <w:rtl/>
        </w:rPr>
        <w:t xml:space="preserve"> </w:t>
      </w:r>
      <w:bookmarkStart w:id="11" w:name="_Hlk178511647"/>
      <w:r w:rsidR="00EC6840" w:rsidRPr="00EC6840">
        <w:rPr>
          <w:rFonts w:hint="cs"/>
          <w:sz w:val="20"/>
          <w:rtl/>
        </w:rPr>
        <w:t>المقرر 13/21، المرفق الثاني، الفقرتان 31 و32.</w:t>
      </w:r>
      <w:r w:rsidRPr="00EC6840">
        <w:rPr>
          <w:sz w:val="20"/>
        </w:rPr>
        <w:t xml:space="preserve"> </w:t>
      </w:r>
      <w:bookmarkEnd w:id="11"/>
    </w:p>
  </w:footnote>
  <w:footnote w:id="110">
    <w:p w14:paraId="0B1B5899" w14:textId="4F59407C" w:rsidR="004075AE" w:rsidRPr="00EC6840" w:rsidRDefault="004075AE" w:rsidP="00C60E32">
      <w:pPr>
        <w:pStyle w:val="FootnoteText"/>
        <w:bidi/>
        <w:rPr>
          <w:sz w:val="20"/>
          <w:rtl/>
          <w:lang w:bidi="ar-EG"/>
        </w:rPr>
      </w:pPr>
      <w:r w:rsidRPr="00EC6840">
        <w:rPr>
          <w:rStyle w:val="FootnoteReference"/>
          <w:sz w:val="20"/>
        </w:rPr>
        <w:footnoteRef/>
      </w:r>
      <w:r w:rsidRPr="00EC6840">
        <w:rPr>
          <w:rFonts w:hint="cs"/>
          <w:sz w:val="20"/>
          <w:rtl/>
        </w:rPr>
        <w:t xml:space="preserve"> </w:t>
      </w:r>
      <w:bookmarkStart w:id="12" w:name="_Hlk178511678"/>
      <w:r w:rsidRPr="00EC6840">
        <w:rPr>
          <w:rFonts w:hint="cs"/>
          <w:sz w:val="20"/>
          <w:rtl/>
        </w:rPr>
        <w:t>المقرر 13/21، المرفق الثاني</w:t>
      </w:r>
      <w:r w:rsidR="00EC6840" w:rsidRPr="00EC6840">
        <w:rPr>
          <w:rFonts w:hint="cs"/>
          <w:sz w:val="20"/>
          <w:rtl/>
        </w:rPr>
        <w:t>،</w:t>
      </w:r>
      <w:r w:rsidRPr="00EC6840">
        <w:rPr>
          <w:rFonts w:hint="cs"/>
          <w:sz w:val="20"/>
          <w:rtl/>
        </w:rPr>
        <w:t xml:space="preserve"> الفقر</w:t>
      </w:r>
      <w:r w:rsidR="00EC6840" w:rsidRPr="00EC6840">
        <w:rPr>
          <w:rFonts w:hint="cs"/>
          <w:sz w:val="20"/>
          <w:rtl/>
        </w:rPr>
        <w:t>تان</w:t>
      </w:r>
      <w:r w:rsidRPr="00EC6840">
        <w:rPr>
          <w:rFonts w:hint="cs"/>
          <w:sz w:val="20"/>
          <w:rtl/>
        </w:rPr>
        <w:t xml:space="preserve"> </w:t>
      </w:r>
      <w:r w:rsidR="00EC6840" w:rsidRPr="00EC6840">
        <w:rPr>
          <w:rFonts w:hint="cs"/>
          <w:sz w:val="20"/>
          <w:rtl/>
        </w:rPr>
        <w:t>33</w:t>
      </w:r>
      <w:r w:rsidRPr="00EC6840">
        <w:rPr>
          <w:rFonts w:hint="cs"/>
          <w:sz w:val="20"/>
          <w:rtl/>
        </w:rPr>
        <w:t xml:space="preserve"> </w:t>
      </w:r>
      <w:r w:rsidR="00EC6840" w:rsidRPr="00EC6840">
        <w:rPr>
          <w:rFonts w:hint="cs"/>
          <w:sz w:val="20"/>
          <w:rtl/>
        </w:rPr>
        <w:t>34</w:t>
      </w:r>
      <w:r w:rsidRPr="00EC6840">
        <w:rPr>
          <w:rFonts w:hint="cs"/>
          <w:sz w:val="20"/>
          <w:rtl/>
        </w:rPr>
        <w:t>.</w:t>
      </w:r>
      <w:bookmarkEnd w:id="12"/>
      <w:r w:rsidRPr="00EC6840">
        <w:rPr>
          <w:sz w:val="20"/>
        </w:rPr>
        <w:t xml:space="preserve"> </w:t>
      </w:r>
    </w:p>
  </w:footnote>
  <w:footnote w:id="111">
    <w:p w14:paraId="397E208E" w14:textId="623C9E23" w:rsidR="004075AE" w:rsidRPr="000A205D" w:rsidRDefault="004075AE" w:rsidP="00C60E32">
      <w:pPr>
        <w:pStyle w:val="FootnoteText"/>
        <w:tabs>
          <w:tab w:val="left" w:pos="360"/>
        </w:tabs>
        <w:bidi/>
        <w:rPr>
          <w:sz w:val="22"/>
        </w:rPr>
      </w:pPr>
      <w:r w:rsidRPr="00EC6840">
        <w:rPr>
          <w:sz w:val="20"/>
          <w:vertAlign w:val="superscript"/>
        </w:rPr>
        <w:footnoteRef/>
      </w:r>
      <w:r w:rsidRPr="00EC6840">
        <w:rPr>
          <w:rFonts w:hint="cs"/>
          <w:sz w:val="20"/>
          <w:rtl/>
        </w:rPr>
        <w:t>المقرر 13/21، المرفق الثاني</w:t>
      </w:r>
      <w:r w:rsidR="00EC6840" w:rsidRPr="00EC6840">
        <w:rPr>
          <w:rFonts w:hint="cs"/>
          <w:sz w:val="20"/>
          <w:rtl/>
        </w:rPr>
        <w:t>،</w:t>
      </w:r>
      <w:r w:rsidRPr="00EC6840">
        <w:rPr>
          <w:rFonts w:hint="cs"/>
          <w:sz w:val="20"/>
          <w:rtl/>
        </w:rPr>
        <w:t xml:space="preserve"> الفقرتان </w:t>
      </w:r>
      <w:r w:rsidR="00EC6840" w:rsidRPr="00EC6840">
        <w:rPr>
          <w:rFonts w:hint="cs"/>
          <w:sz w:val="20"/>
          <w:rtl/>
        </w:rPr>
        <w:t>35</w:t>
      </w:r>
      <w:r w:rsidRPr="00EC6840">
        <w:rPr>
          <w:rFonts w:hint="cs"/>
          <w:sz w:val="20"/>
          <w:rtl/>
        </w:rPr>
        <w:t xml:space="preserve"> و</w:t>
      </w:r>
      <w:r w:rsidR="00EC6840" w:rsidRPr="00EC6840">
        <w:rPr>
          <w:rFonts w:hint="cs"/>
          <w:sz w:val="20"/>
          <w:rtl/>
        </w:rPr>
        <w:t xml:space="preserve">36. </w:t>
      </w:r>
    </w:p>
  </w:footnote>
  <w:footnote w:id="112">
    <w:p w14:paraId="57A22000" w14:textId="7870C3D7" w:rsidR="004075AE" w:rsidRPr="00F642F0" w:rsidRDefault="004075AE" w:rsidP="00C60E32">
      <w:pPr>
        <w:pStyle w:val="FootnoteText"/>
        <w:tabs>
          <w:tab w:val="left" w:pos="360"/>
        </w:tabs>
        <w:bidi/>
        <w:rPr>
          <w:sz w:val="20"/>
        </w:rPr>
      </w:pPr>
      <w:r w:rsidRPr="00F642F0">
        <w:rPr>
          <w:sz w:val="20"/>
          <w:vertAlign w:val="superscript"/>
        </w:rPr>
        <w:footnoteRef/>
      </w:r>
      <w:r w:rsidRPr="00F642F0">
        <w:rPr>
          <w:sz w:val="20"/>
        </w:rPr>
        <w:tab/>
      </w:r>
      <w:r w:rsidRPr="00F642F0">
        <w:rPr>
          <w:rFonts w:hint="cs"/>
          <w:sz w:val="20"/>
          <w:rtl/>
        </w:rPr>
        <w:t>المقرر 13/21، المرفق الثاني</w:t>
      </w:r>
      <w:r w:rsidR="00F642F0">
        <w:rPr>
          <w:rFonts w:hint="cs"/>
          <w:sz w:val="20"/>
          <w:rtl/>
        </w:rPr>
        <w:t>،</w:t>
      </w:r>
      <w:r w:rsidRPr="00F642F0">
        <w:rPr>
          <w:rFonts w:hint="cs"/>
          <w:sz w:val="20"/>
          <w:rtl/>
        </w:rPr>
        <w:t xml:space="preserve"> الفقرة </w:t>
      </w:r>
      <w:r w:rsidR="00F642F0">
        <w:rPr>
          <w:rFonts w:hint="cs"/>
          <w:sz w:val="20"/>
          <w:rtl/>
        </w:rPr>
        <w:t>37.</w:t>
      </w:r>
      <w:r w:rsidRPr="00F642F0">
        <w:rPr>
          <w:rFonts w:hint="cs"/>
          <w:sz w:val="20"/>
          <w:rtl/>
        </w:rPr>
        <w:t xml:space="preserve"> </w:t>
      </w:r>
    </w:p>
  </w:footnote>
  <w:footnote w:id="113">
    <w:p w14:paraId="34B46A32" w14:textId="39D52200" w:rsidR="004075AE" w:rsidRPr="00F642F0" w:rsidRDefault="004075AE" w:rsidP="00C60E32">
      <w:pPr>
        <w:pStyle w:val="FootnoteText"/>
        <w:tabs>
          <w:tab w:val="left" w:pos="360"/>
        </w:tabs>
        <w:bidi/>
        <w:rPr>
          <w:sz w:val="20"/>
        </w:rPr>
      </w:pPr>
      <w:r w:rsidRPr="00F642F0">
        <w:rPr>
          <w:sz w:val="20"/>
          <w:vertAlign w:val="superscript"/>
        </w:rPr>
        <w:footnoteRef/>
      </w:r>
      <w:r w:rsidRPr="00F642F0">
        <w:rPr>
          <w:sz w:val="20"/>
        </w:rPr>
        <w:tab/>
      </w:r>
      <w:r w:rsidRPr="00F642F0">
        <w:rPr>
          <w:rFonts w:hint="cs"/>
          <w:sz w:val="20"/>
          <w:rtl/>
        </w:rPr>
        <w:t xml:space="preserve">المقرر 13/21، المرفق الثاني الفقرة </w:t>
      </w:r>
      <w:r w:rsidR="00F642F0">
        <w:rPr>
          <w:rFonts w:hint="cs"/>
          <w:sz w:val="20"/>
          <w:rtl/>
        </w:rPr>
        <w:t>40.</w:t>
      </w:r>
    </w:p>
  </w:footnote>
  <w:footnote w:id="114">
    <w:p w14:paraId="06FA265B" w14:textId="7BB2F7C0" w:rsidR="004075AE" w:rsidRPr="00F642F0" w:rsidRDefault="004075AE" w:rsidP="00C60E32">
      <w:pPr>
        <w:pStyle w:val="FootnoteText"/>
        <w:tabs>
          <w:tab w:val="left" w:pos="360"/>
        </w:tabs>
        <w:bidi/>
        <w:rPr>
          <w:sz w:val="20"/>
        </w:rPr>
      </w:pPr>
      <w:r w:rsidRPr="00F642F0">
        <w:rPr>
          <w:sz w:val="20"/>
          <w:vertAlign w:val="superscript"/>
        </w:rPr>
        <w:footnoteRef/>
      </w:r>
      <w:r w:rsidRPr="00F642F0">
        <w:rPr>
          <w:sz w:val="20"/>
        </w:rPr>
        <w:tab/>
      </w:r>
      <w:r w:rsidR="00F642F0">
        <w:rPr>
          <w:rFonts w:hint="cs"/>
          <w:sz w:val="20"/>
          <w:rtl/>
        </w:rPr>
        <w:t xml:space="preserve">تم تحديثها من </w:t>
      </w:r>
      <w:r w:rsidRPr="00F642F0">
        <w:rPr>
          <w:rFonts w:hint="cs"/>
          <w:sz w:val="20"/>
          <w:rtl/>
        </w:rPr>
        <w:t>المقرر 13/21، المرفق الثاني</w:t>
      </w:r>
      <w:r w:rsidR="00F642F0">
        <w:rPr>
          <w:rFonts w:hint="cs"/>
          <w:sz w:val="20"/>
          <w:rtl/>
        </w:rPr>
        <w:t>،</w:t>
      </w:r>
      <w:r w:rsidRPr="00F642F0">
        <w:rPr>
          <w:rFonts w:hint="cs"/>
          <w:sz w:val="20"/>
          <w:rtl/>
        </w:rPr>
        <w:t xml:space="preserve"> الفقرة </w:t>
      </w:r>
      <w:r w:rsidR="00F642F0">
        <w:rPr>
          <w:rFonts w:hint="cs"/>
          <w:sz w:val="20"/>
          <w:rtl/>
        </w:rPr>
        <w:t>41.</w:t>
      </w:r>
      <w:r w:rsidRPr="00F642F0">
        <w:rPr>
          <w:rFonts w:hint="cs"/>
          <w:sz w:val="20"/>
          <w:rtl/>
        </w:rPr>
        <w:t xml:space="preserve"> </w:t>
      </w:r>
    </w:p>
  </w:footnote>
  <w:footnote w:id="115">
    <w:p w14:paraId="4297F1E1" w14:textId="33A20854" w:rsidR="004075AE" w:rsidRPr="00F642F0" w:rsidRDefault="004075AE" w:rsidP="00C60E32">
      <w:pPr>
        <w:pStyle w:val="FootnoteText"/>
        <w:tabs>
          <w:tab w:val="left" w:pos="360"/>
        </w:tabs>
        <w:bidi/>
        <w:rPr>
          <w:sz w:val="20"/>
        </w:rPr>
      </w:pPr>
      <w:r w:rsidRPr="00F642F0">
        <w:rPr>
          <w:sz w:val="20"/>
          <w:vertAlign w:val="superscript"/>
        </w:rPr>
        <w:footnoteRef/>
      </w:r>
      <w:r w:rsidRPr="00F642F0">
        <w:rPr>
          <w:sz w:val="20"/>
        </w:rPr>
        <w:tab/>
      </w:r>
      <w:r w:rsidRPr="00F642F0">
        <w:rPr>
          <w:rFonts w:hint="cs"/>
          <w:sz w:val="20"/>
          <w:rtl/>
        </w:rPr>
        <w:t>المقرر 13/21، المرفق الثاني</w:t>
      </w:r>
      <w:r w:rsidR="00F642F0">
        <w:rPr>
          <w:rFonts w:hint="cs"/>
          <w:sz w:val="20"/>
          <w:rtl/>
        </w:rPr>
        <w:t>،</w:t>
      </w:r>
      <w:r w:rsidRPr="00F642F0">
        <w:rPr>
          <w:rFonts w:hint="cs"/>
          <w:sz w:val="20"/>
          <w:rtl/>
        </w:rPr>
        <w:t xml:space="preserve"> الفقرة </w:t>
      </w:r>
      <w:r w:rsidR="00F642F0">
        <w:rPr>
          <w:rFonts w:hint="cs"/>
          <w:sz w:val="20"/>
          <w:rtl/>
        </w:rPr>
        <w:t>38.</w:t>
      </w:r>
      <w:r w:rsidRPr="00F642F0">
        <w:rPr>
          <w:rFonts w:hint="cs"/>
          <w:sz w:val="20"/>
          <w:rtl/>
        </w:rPr>
        <w:t xml:space="preserve"> </w:t>
      </w:r>
    </w:p>
  </w:footnote>
  <w:footnote w:id="116">
    <w:p w14:paraId="3905606A" w14:textId="7A3953A2" w:rsidR="004075AE" w:rsidRPr="00F642F0" w:rsidRDefault="004075AE" w:rsidP="00C60E32">
      <w:pPr>
        <w:pStyle w:val="FootnoteText"/>
        <w:tabs>
          <w:tab w:val="left" w:pos="360"/>
        </w:tabs>
        <w:bidi/>
        <w:rPr>
          <w:sz w:val="20"/>
        </w:rPr>
      </w:pPr>
      <w:r w:rsidRPr="00F642F0">
        <w:rPr>
          <w:sz w:val="20"/>
          <w:vertAlign w:val="superscript"/>
        </w:rPr>
        <w:footnoteRef/>
      </w:r>
      <w:r w:rsidRPr="00F642F0">
        <w:rPr>
          <w:sz w:val="20"/>
        </w:rPr>
        <w:tab/>
      </w:r>
      <w:r w:rsidRPr="00F642F0">
        <w:rPr>
          <w:rFonts w:hint="cs"/>
          <w:sz w:val="20"/>
          <w:rtl/>
        </w:rPr>
        <w:t>المقرر 13/21، المرفق الثاني</w:t>
      </w:r>
      <w:r w:rsidR="00F642F0">
        <w:rPr>
          <w:rFonts w:hint="cs"/>
          <w:sz w:val="20"/>
          <w:rtl/>
        </w:rPr>
        <w:t>،</w:t>
      </w:r>
      <w:r w:rsidRPr="00F642F0">
        <w:rPr>
          <w:rFonts w:hint="cs"/>
          <w:sz w:val="20"/>
          <w:rtl/>
        </w:rPr>
        <w:t xml:space="preserve"> الفقرة </w:t>
      </w:r>
      <w:r w:rsidR="00F642F0">
        <w:rPr>
          <w:rFonts w:hint="cs"/>
          <w:sz w:val="20"/>
          <w:rtl/>
        </w:rPr>
        <w:t>39.</w:t>
      </w:r>
    </w:p>
  </w:footnote>
  <w:footnote w:id="117">
    <w:p w14:paraId="4CFAF91C" w14:textId="58F888DB" w:rsidR="004075AE" w:rsidRPr="00F642F0" w:rsidRDefault="004075AE" w:rsidP="00C60E32">
      <w:pPr>
        <w:pStyle w:val="FootnoteText"/>
        <w:bidi/>
        <w:rPr>
          <w:sz w:val="20"/>
          <w:rtl/>
          <w:lang w:bidi="ar-EG"/>
        </w:rPr>
      </w:pPr>
      <w:r w:rsidRPr="00F642F0">
        <w:rPr>
          <w:rStyle w:val="FootnoteReference"/>
          <w:sz w:val="20"/>
        </w:rPr>
        <w:footnoteRef/>
      </w:r>
      <w:r w:rsidRPr="00F642F0">
        <w:rPr>
          <w:rFonts w:hint="cs"/>
          <w:sz w:val="20"/>
          <w:rtl/>
        </w:rPr>
        <w:t xml:space="preserve"> المقرر 13/21، الفقرة </w:t>
      </w:r>
      <w:r w:rsidR="00F642F0">
        <w:rPr>
          <w:rFonts w:hint="cs"/>
          <w:sz w:val="20"/>
          <w:rtl/>
        </w:rPr>
        <w:t>5.</w:t>
      </w:r>
      <w:r w:rsidRPr="00F642F0">
        <w:rPr>
          <w:sz w:val="20"/>
        </w:rPr>
        <w:t xml:space="preserve"> </w:t>
      </w:r>
    </w:p>
  </w:footnote>
  <w:footnote w:id="118">
    <w:p w14:paraId="5345197F" w14:textId="3CBD3816" w:rsidR="004075AE" w:rsidRPr="000A205D" w:rsidRDefault="004075AE" w:rsidP="00C60E32">
      <w:pPr>
        <w:pStyle w:val="FootnoteText"/>
        <w:tabs>
          <w:tab w:val="left" w:pos="360"/>
        </w:tabs>
        <w:bidi/>
        <w:rPr>
          <w:sz w:val="22"/>
        </w:rPr>
      </w:pPr>
      <w:r w:rsidRPr="00F642F0">
        <w:rPr>
          <w:sz w:val="20"/>
          <w:vertAlign w:val="superscript"/>
        </w:rPr>
        <w:footnoteRef/>
      </w:r>
      <w:r w:rsidRPr="00F642F0">
        <w:rPr>
          <w:sz w:val="20"/>
        </w:rPr>
        <w:tab/>
      </w:r>
      <w:r w:rsidRPr="00F642F0">
        <w:rPr>
          <w:rFonts w:hint="cs"/>
          <w:sz w:val="20"/>
          <w:rtl/>
        </w:rPr>
        <w:t>المقرر 13/21، المرفق الثاني</w:t>
      </w:r>
      <w:r w:rsidR="00F642F0">
        <w:rPr>
          <w:rFonts w:hint="cs"/>
          <w:sz w:val="20"/>
          <w:rtl/>
        </w:rPr>
        <w:t>،</w:t>
      </w:r>
      <w:r w:rsidRPr="00F642F0">
        <w:rPr>
          <w:rFonts w:hint="cs"/>
          <w:sz w:val="20"/>
          <w:rtl/>
        </w:rPr>
        <w:t xml:space="preserve"> الفقرة </w:t>
      </w:r>
      <w:r w:rsidR="00F642F0">
        <w:rPr>
          <w:rFonts w:hint="cs"/>
          <w:sz w:val="20"/>
          <w:rtl/>
        </w:rPr>
        <w:t>42.</w:t>
      </w:r>
    </w:p>
  </w:footnote>
  <w:footnote w:id="119">
    <w:p w14:paraId="027BB7D0" w14:textId="5EA8190D" w:rsidR="004075AE" w:rsidRPr="00F642F0" w:rsidRDefault="004075AE" w:rsidP="00C60E32">
      <w:pPr>
        <w:pStyle w:val="FootnoteText"/>
        <w:tabs>
          <w:tab w:val="left" w:pos="360"/>
        </w:tabs>
        <w:bidi/>
        <w:rPr>
          <w:sz w:val="20"/>
        </w:rPr>
      </w:pPr>
      <w:r w:rsidRPr="00F642F0">
        <w:rPr>
          <w:sz w:val="20"/>
          <w:vertAlign w:val="superscript"/>
        </w:rPr>
        <w:footnoteRef/>
      </w:r>
      <w:r w:rsidRPr="00F642F0">
        <w:rPr>
          <w:rFonts w:hint="cs"/>
          <w:sz w:val="20"/>
          <w:rtl/>
        </w:rPr>
        <w:tab/>
        <w:t>ا</w:t>
      </w:r>
      <w:r w:rsidRPr="00F642F0">
        <w:rPr>
          <w:rFonts w:cs="Times New Roman" w:hint="cs"/>
          <w:sz w:val="20"/>
          <w:rtl/>
        </w:rPr>
        <w:t xml:space="preserve"> </w:t>
      </w:r>
      <w:r w:rsidRPr="00F642F0">
        <w:rPr>
          <w:rFonts w:hint="cs"/>
          <w:sz w:val="20"/>
          <w:rtl/>
        </w:rPr>
        <w:t>المقرر 13/21، المرفق الثاني</w:t>
      </w:r>
      <w:r w:rsidR="00F642F0">
        <w:rPr>
          <w:rFonts w:hint="cs"/>
          <w:sz w:val="20"/>
          <w:rtl/>
        </w:rPr>
        <w:t>،</w:t>
      </w:r>
      <w:r w:rsidRPr="00F642F0">
        <w:rPr>
          <w:rFonts w:hint="cs"/>
          <w:sz w:val="20"/>
          <w:rtl/>
        </w:rPr>
        <w:t xml:space="preserve"> الفقرة 47، والمقرر 13/21، الفقرة 15.</w:t>
      </w:r>
    </w:p>
  </w:footnote>
  <w:footnote w:id="120">
    <w:p w14:paraId="71D61256" w14:textId="44B835C0" w:rsidR="004075AE" w:rsidRPr="00F642F0" w:rsidRDefault="004075AE" w:rsidP="00C60E32">
      <w:pPr>
        <w:pStyle w:val="FootnoteText"/>
        <w:bidi/>
        <w:rPr>
          <w:sz w:val="20"/>
          <w:rtl/>
          <w:lang w:bidi="ar-EG"/>
        </w:rPr>
      </w:pPr>
      <w:r w:rsidRPr="00F642F0">
        <w:rPr>
          <w:rStyle w:val="FootnoteReference"/>
          <w:sz w:val="20"/>
        </w:rPr>
        <w:footnoteRef/>
      </w:r>
      <w:r w:rsidRPr="00F642F0">
        <w:rPr>
          <w:rFonts w:hint="cs"/>
          <w:sz w:val="20"/>
          <w:rtl/>
        </w:rPr>
        <w:t xml:space="preserve"> </w:t>
      </w:r>
      <w:r w:rsidRPr="00F642F0">
        <w:rPr>
          <w:sz w:val="20"/>
        </w:rPr>
        <w:t xml:space="preserve"> </w:t>
      </w:r>
      <w:r w:rsidRPr="00F642F0">
        <w:rPr>
          <w:rFonts w:hint="cs"/>
          <w:sz w:val="20"/>
          <w:rtl/>
        </w:rPr>
        <w:t>المقرر 13/21، الفقرتان 22 و23.</w:t>
      </w:r>
    </w:p>
  </w:footnote>
  <w:footnote w:id="121">
    <w:p w14:paraId="5776C191" w14:textId="174F5B56" w:rsidR="004075AE" w:rsidRPr="00F642F0" w:rsidRDefault="004075AE" w:rsidP="00C60E32">
      <w:pPr>
        <w:pStyle w:val="FootnoteText"/>
        <w:bidi/>
        <w:rPr>
          <w:sz w:val="20"/>
          <w:rtl/>
          <w:lang w:bidi="ar-EG"/>
        </w:rPr>
      </w:pPr>
      <w:r w:rsidRPr="00F642F0">
        <w:rPr>
          <w:rStyle w:val="FootnoteReference"/>
          <w:sz w:val="20"/>
        </w:rPr>
        <w:footnoteRef/>
      </w:r>
      <w:r w:rsidRPr="00F642F0">
        <w:rPr>
          <w:rFonts w:hint="cs"/>
          <w:sz w:val="20"/>
          <w:rtl/>
        </w:rPr>
        <w:t xml:space="preserve"> المقرر 14/23، الفقرة 3؛ والمقرر 14/15، الفقرة 6.</w:t>
      </w:r>
      <w:r w:rsidRPr="00F642F0">
        <w:rPr>
          <w:sz w:val="20"/>
        </w:rPr>
        <w:t xml:space="preserve"> </w:t>
      </w:r>
    </w:p>
  </w:footnote>
  <w:footnote w:id="122">
    <w:p w14:paraId="6319410A" w14:textId="4572948D" w:rsidR="004075AE" w:rsidRPr="00F642F0" w:rsidRDefault="004075AE" w:rsidP="00C60E32">
      <w:pPr>
        <w:pStyle w:val="FootnoteText"/>
        <w:bidi/>
        <w:rPr>
          <w:sz w:val="20"/>
          <w:rtl/>
          <w:lang w:bidi="ar-EG"/>
        </w:rPr>
      </w:pPr>
      <w:r w:rsidRPr="00F642F0">
        <w:rPr>
          <w:rStyle w:val="FootnoteReference"/>
          <w:sz w:val="20"/>
        </w:rPr>
        <w:footnoteRef/>
      </w:r>
      <w:r w:rsidRPr="00F642F0">
        <w:rPr>
          <w:rFonts w:hint="cs"/>
          <w:sz w:val="20"/>
          <w:rtl/>
        </w:rPr>
        <w:t xml:space="preserve"> </w:t>
      </w:r>
      <w:r w:rsidRPr="00F642F0">
        <w:rPr>
          <w:sz w:val="20"/>
        </w:rPr>
        <w:t xml:space="preserve"> </w:t>
      </w:r>
      <w:r w:rsidRPr="00F642F0">
        <w:rPr>
          <w:rFonts w:hint="cs"/>
          <w:sz w:val="20"/>
          <w:rtl/>
        </w:rPr>
        <w:t>المقرر 14/23،</w:t>
      </w:r>
      <w:r w:rsidR="00F642F0">
        <w:rPr>
          <w:rFonts w:hint="cs"/>
          <w:sz w:val="20"/>
          <w:rtl/>
        </w:rPr>
        <w:t xml:space="preserve"> الفقرة</w:t>
      </w:r>
      <w:r w:rsidRPr="00F642F0">
        <w:rPr>
          <w:rFonts w:hint="cs"/>
          <w:sz w:val="20"/>
          <w:rtl/>
        </w:rPr>
        <w:t xml:space="preserve"> 12 (ه) (</w:t>
      </w:r>
      <w:r w:rsidR="00F642F0">
        <w:rPr>
          <w:rFonts w:hint="cs"/>
          <w:sz w:val="20"/>
          <w:rtl/>
        </w:rPr>
        <w:t>1</w:t>
      </w:r>
      <w:r w:rsidRPr="00F642F0">
        <w:rPr>
          <w:rFonts w:hint="cs"/>
          <w:sz w:val="20"/>
          <w:rtl/>
        </w:rPr>
        <w:t>)</w:t>
      </w:r>
      <w:r w:rsidR="00F642F0">
        <w:rPr>
          <w:rFonts w:hint="cs"/>
          <w:sz w:val="20"/>
          <w:rtl/>
        </w:rPr>
        <w:t>.</w:t>
      </w:r>
    </w:p>
  </w:footnote>
  <w:footnote w:id="123">
    <w:p w14:paraId="1C5FE45E" w14:textId="7BC95F77" w:rsidR="004075AE" w:rsidRPr="00F642F0" w:rsidRDefault="004075AE" w:rsidP="00C60E32">
      <w:pPr>
        <w:pStyle w:val="FootnoteText"/>
        <w:bidi/>
        <w:rPr>
          <w:sz w:val="20"/>
          <w:rtl/>
          <w:lang w:bidi="ar-EG"/>
        </w:rPr>
      </w:pPr>
      <w:r w:rsidRPr="00F642F0">
        <w:rPr>
          <w:rStyle w:val="FootnoteReference"/>
          <w:sz w:val="20"/>
        </w:rPr>
        <w:footnoteRef/>
      </w:r>
      <w:r w:rsidRPr="00F642F0">
        <w:rPr>
          <w:sz w:val="20"/>
        </w:rPr>
        <w:t xml:space="preserve"> </w:t>
      </w:r>
      <w:r w:rsidRPr="00F642F0">
        <w:rPr>
          <w:rFonts w:hint="cs"/>
          <w:sz w:val="20"/>
          <w:rtl/>
        </w:rPr>
        <w:t xml:space="preserve"> المقرر 14/23، الفقرة 12 (ه) (</w:t>
      </w:r>
      <w:r w:rsidR="00F642F0">
        <w:rPr>
          <w:rFonts w:hint="cs"/>
          <w:sz w:val="20"/>
          <w:rtl/>
        </w:rPr>
        <w:t>2</w:t>
      </w:r>
      <w:r w:rsidRPr="00F642F0">
        <w:rPr>
          <w:rFonts w:hint="cs"/>
          <w:sz w:val="20"/>
          <w:rtl/>
        </w:rPr>
        <w:t>)</w:t>
      </w:r>
      <w:r w:rsidR="00F642F0">
        <w:rPr>
          <w:rFonts w:hint="cs"/>
          <w:sz w:val="20"/>
          <w:rtl/>
        </w:rPr>
        <w:t>.</w:t>
      </w:r>
    </w:p>
  </w:footnote>
  <w:footnote w:id="124">
    <w:p w14:paraId="3CE4C20C" w14:textId="4CF985A1" w:rsidR="004075AE" w:rsidRPr="00F642F0" w:rsidRDefault="004075AE" w:rsidP="00C60E32">
      <w:pPr>
        <w:pStyle w:val="FootnoteText"/>
        <w:tabs>
          <w:tab w:val="left" w:pos="360"/>
        </w:tabs>
        <w:bidi/>
        <w:rPr>
          <w:sz w:val="20"/>
        </w:rPr>
      </w:pPr>
      <w:r w:rsidRPr="00F642F0">
        <w:rPr>
          <w:sz w:val="20"/>
          <w:vertAlign w:val="superscript"/>
        </w:rPr>
        <w:footnoteRef/>
      </w:r>
      <w:r w:rsidRPr="00F642F0">
        <w:rPr>
          <w:sz w:val="20"/>
        </w:rPr>
        <w:tab/>
      </w:r>
      <w:r w:rsidRPr="00F642F0">
        <w:rPr>
          <w:rFonts w:hint="cs"/>
          <w:sz w:val="20"/>
          <w:rtl/>
        </w:rPr>
        <w:t>المقرر 13/21، المرفق الثاني</w:t>
      </w:r>
      <w:r w:rsidR="00F642F0">
        <w:rPr>
          <w:rFonts w:hint="cs"/>
          <w:sz w:val="20"/>
          <w:rtl/>
        </w:rPr>
        <w:t>،</w:t>
      </w:r>
      <w:r w:rsidRPr="00F642F0">
        <w:rPr>
          <w:rFonts w:hint="cs"/>
          <w:sz w:val="20"/>
          <w:rtl/>
        </w:rPr>
        <w:t xml:space="preserve"> الفقرة 43.</w:t>
      </w:r>
    </w:p>
  </w:footnote>
  <w:footnote w:id="125">
    <w:p w14:paraId="7EF52479" w14:textId="64AAF87D" w:rsidR="004075AE" w:rsidRPr="00F642F0" w:rsidRDefault="004075AE" w:rsidP="00C60E32">
      <w:pPr>
        <w:pStyle w:val="FootnoteText"/>
        <w:bidi/>
        <w:rPr>
          <w:sz w:val="20"/>
          <w:rtl/>
          <w:lang w:bidi="ar-EG"/>
        </w:rPr>
      </w:pPr>
      <w:r w:rsidRPr="00F642F0">
        <w:rPr>
          <w:rStyle w:val="FootnoteReference"/>
          <w:sz w:val="20"/>
        </w:rPr>
        <w:footnoteRef/>
      </w:r>
      <w:r w:rsidRPr="00F642F0">
        <w:rPr>
          <w:sz w:val="20"/>
        </w:rPr>
        <w:t xml:space="preserve"> </w:t>
      </w:r>
      <w:r w:rsidRPr="00F642F0">
        <w:rPr>
          <w:rFonts w:hint="cs"/>
          <w:sz w:val="20"/>
          <w:rtl/>
        </w:rPr>
        <w:t>المقرر 13/21، المرفق الثاني</w:t>
      </w:r>
      <w:r w:rsidR="00F642F0">
        <w:rPr>
          <w:rFonts w:hint="cs"/>
          <w:sz w:val="20"/>
          <w:rtl/>
        </w:rPr>
        <w:t>،</w:t>
      </w:r>
      <w:r w:rsidRPr="00F642F0">
        <w:rPr>
          <w:rFonts w:hint="cs"/>
          <w:sz w:val="20"/>
          <w:rtl/>
        </w:rPr>
        <w:t xml:space="preserve"> الفقرة </w:t>
      </w:r>
      <w:r w:rsidR="00F642F0">
        <w:rPr>
          <w:rFonts w:hint="cs"/>
          <w:sz w:val="20"/>
          <w:rtl/>
        </w:rPr>
        <w:t>44.</w:t>
      </w:r>
    </w:p>
  </w:footnote>
  <w:footnote w:id="126">
    <w:p w14:paraId="154F41EC" w14:textId="4FD9DD86" w:rsidR="004075AE" w:rsidRPr="00F642F0" w:rsidRDefault="004075AE" w:rsidP="00C60E32">
      <w:pPr>
        <w:pStyle w:val="FootnoteText"/>
        <w:bidi/>
        <w:rPr>
          <w:sz w:val="20"/>
          <w:rtl/>
          <w:lang w:bidi="ar-EG"/>
        </w:rPr>
      </w:pPr>
      <w:r w:rsidRPr="00F642F0">
        <w:rPr>
          <w:rStyle w:val="FootnoteReference"/>
          <w:sz w:val="20"/>
        </w:rPr>
        <w:footnoteRef/>
      </w:r>
      <w:r w:rsidRPr="00F642F0">
        <w:rPr>
          <w:sz w:val="20"/>
        </w:rPr>
        <w:t xml:space="preserve"> </w:t>
      </w:r>
      <w:r w:rsidRPr="00F642F0">
        <w:rPr>
          <w:rFonts w:hint="cs"/>
          <w:sz w:val="20"/>
          <w:rtl/>
        </w:rPr>
        <w:t xml:space="preserve"> المقرر 13/21، المرفق الثاني</w:t>
      </w:r>
      <w:r w:rsidR="009A76A6">
        <w:rPr>
          <w:rFonts w:hint="cs"/>
          <w:sz w:val="20"/>
          <w:rtl/>
        </w:rPr>
        <w:t>،</w:t>
      </w:r>
      <w:r w:rsidRPr="00F642F0">
        <w:rPr>
          <w:rFonts w:hint="cs"/>
          <w:sz w:val="20"/>
          <w:rtl/>
        </w:rPr>
        <w:t xml:space="preserve"> الفقرة </w:t>
      </w:r>
      <w:r w:rsidR="009A76A6">
        <w:rPr>
          <w:rFonts w:hint="cs"/>
          <w:sz w:val="20"/>
          <w:rtl/>
        </w:rPr>
        <w:t>45.</w:t>
      </w:r>
    </w:p>
  </w:footnote>
  <w:footnote w:id="127">
    <w:p w14:paraId="199312B7" w14:textId="56841451" w:rsidR="004075AE" w:rsidRDefault="004075AE" w:rsidP="00C60E32">
      <w:pPr>
        <w:pStyle w:val="FootnoteText"/>
        <w:bidi/>
        <w:rPr>
          <w:rtl/>
          <w:lang w:bidi="ar-EG"/>
        </w:rPr>
      </w:pPr>
      <w:r w:rsidRPr="00F642F0">
        <w:rPr>
          <w:rStyle w:val="FootnoteReference"/>
          <w:sz w:val="20"/>
        </w:rPr>
        <w:footnoteRef/>
      </w:r>
      <w:r w:rsidRPr="00F642F0">
        <w:rPr>
          <w:sz w:val="20"/>
        </w:rPr>
        <w:t xml:space="preserve"> </w:t>
      </w:r>
      <w:r w:rsidRPr="00F642F0">
        <w:rPr>
          <w:rFonts w:hint="cs"/>
          <w:sz w:val="20"/>
          <w:rtl/>
        </w:rPr>
        <w:t xml:space="preserve"> المقرر 13/21، المرفق الثاني الفقرتان 46 48؛ والمقرر 13/21، الفقرة 16؛ والمقرر 14/23، الفقرة </w:t>
      </w:r>
      <w:r w:rsidR="009A76A6">
        <w:rPr>
          <w:rFonts w:hint="cs"/>
          <w:sz w:val="20"/>
          <w:rtl/>
        </w:rPr>
        <w:t>1.</w:t>
      </w:r>
    </w:p>
  </w:footnote>
  <w:footnote w:id="128">
    <w:p w14:paraId="696DFF2D" w14:textId="03A63ED6" w:rsidR="004075AE" w:rsidRPr="009A76A6" w:rsidRDefault="004075AE" w:rsidP="009A76A6">
      <w:pPr>
        <w:pStyle w:val="FootnoteText"/>
        <w:tabs>
          <w:tab w:val="left" w:pos="360"/>
        </w:tabs>
        <w:bidi/>
        <w:rPr>
          <w:sz w:val="20"/>
        </w:rPr>
      </w:pPr>
      <w:r w:rsidRPr="009A76A6">
        <w:rPr>
          <w:sz w:val="20"/>
          <w:szCs w:val="22"/>
          <w:vertAlign w:val="superscript"/>
        </w:rPr>
        <w:footnoteRef/>
      </w:r>
      <w:r>
        <w:rPr>
          <w:rFonts w:hint="cs"/>
          <w:rtl/>
        </w:rPr>
        <w:tab/>
      </w:r>
      <w:r w:rsidRPr="009A76A6">
        <w:rPr>
          <w:rFonts w:hint="cs"/>
          <w:sz w:val="20"/>
          <w:rtl/>
        </w:rPr>
        <w:t>المقرر 13/21، المرفق الثاني</w:t>
      </w:r>
      <w:r w:rsidR="009A76A6">
        <w:rPr>
          <w:rFonts w:hint="cs"/>
          <w:sz w:val="20"/>
          <w:rtl/>
        </w:rPr>
        <w:t>،</w:t>
      </w:r>
      <w:r w:rsidRPr="009A76A6">
        <w:rPr>
          <w:rFonts w:hint="cs"/>
          <w:sz w:val="20"/>
          <w:rtl/>
        </w:rPr>
        <w:t xml:space="preserve"> الفقرة 49.</w:t>
      </w:r>
    </w:p>
  </w:footnote>
  <w:footnote w:id="129">
    <w:p w14:paraId="3BE35AA8" w14:textId="1BC54022" w:rsidR="004075AE" w:rsidRPr="009A76A6" w:rsidRDefault="004075AE" w:rsidP="009A76A6">
      <w:pPr>
        <w:pStyle w:val="FootnoteText"/>
        <w:tabs>
          <w:tab w:val="left" w:pos="360"/>
        </w:tabs>
        <w:bidi/>
        <w:rPr>
          <w:sz w:val="20"/>
        </w:rPr>
      </w:pPr>
      <w:r w:rsidRPr="009A76A6">
        <w:rPr>
          <w:sz w:val="20"/>
          <w:vertAlign w:val="superscript"/>
        </w:rPr>
        <w:footnoteRef/>
      </w:r>
      <w:r w:rsidRPr="009A76A6">
        <w:rPr>
          <w:rFonts w:hint="cs"/>
          <w:sz w:val="20"/>
          <w:rtl/>
        </w:rPr>
        <w:tab/>
        <w:t>المقرر 13/21، المرفق الثاني</w:t>
      </w:r>
      <w:r w:rsidR="009A76A6">
        <w:rPr>
          <w:rFonts w:hint="cs"/>
          <w:sz w:val="20"/>
          <w:rtl/>
        </w:rPr>
        <w:t>،</w:t>
      </w:r>
      <w:r w:rsidRPr="009A76A6">
        <w:rPr>
          <w:rFonts w:hint="cs"/>
          <w:sz w:val="20"/>
          <w:rtl/>
        </w:rPr>
        <w:t xml:space="preserve"> الفقرة 50.</w:t>
      </w:r>
    </w:p>
  </w:footnote>
  <w:footnote w:id="130">
    <w:p w14:paraId="1C19BBCC" w14:textId="793A0827" w:rsidR="004075AE" w:rsidRPr="009A76A6" w:rsidRDefault="004075AE" w:rsidP="009A76A6">
      <w:pPr>
        <w:pStyle w:val="FootnoteText"/>
        <w:tabs>
          <w:tab w:val="left" w:pos="360"/>
        </w:tabs>
        <w:bidi/>
        <w:rPr>
          <w:sz w:val="20"/>
        </w:rPr>
      </w:pPr>
      <w:r w:rsidRPr="009A76A6">
        <w:rPr>
          <w:sz w:val="20"/>
          <w:vertAlign w:val="superscript"/>
        </w:rPr>
        <w:footnoteRef/>
      </w:r>
      <w:r w:rsidRPr="009A76A6">
        <w:rPr>
          <w:rFonts w:hint="cs"/>
          <w:sz w:val="20"/>
          <w:rtl/>
        </w:rPr>
        <w:t xml:space="preserve"> </w:t>
      </w:r>
      <w:r w:rsidRPr="009A76A6">
        <w:rPr>
          <w:rFonts w:hint="cs"/>
          <w:sz w:val="20"/>
          <w:rtl/>
        </w:rPr>
        <w:tab/>
        <w:t>المقرر 13/21، المرفق الثاني</w:t>
      </w:r>
      <w:r w:rsidR="009A76A6">
        <w:rPr>
          <w:rFonts w:hint="cs"/>
          <w:sz w:val="20"/>
          <w:rtl/>
        </w:rPr>
        <w:t>،</w:t>
      </w:r>
      <w:r w:rsidRPr="009A76A6">
        <w:rPr>
          <w:rFonts w:hint="cs"/>
          <w:sz w:val="20"/>
          <w:rtl/>
        </w:rPr>
        <w:t xml:space="preserve"> الفقرة 51.</w:t>
      </w:r>
    </w:p>
  </w:footnote>
  <w:footnote w:id="131">
    <w:p w14:paraId="3842C805" w14:textId="6DD9C6CB" w:rsidR="004075AE" w:rsidRPr="009A76A6" w:rsidRDefault="004075AE" w:rsidP="009A76A6">
      <w:pPr>
        <w:pStyle w:val="FootnoteText"/>
        <w:bidi/>
        <w:rPr>
          <w:sz w:val="20"/>
          <w:rtl/>
          <w:lang w:bidi="ar-EG"/>
        </w:rPr>
      </w:pPr>
      <w:r w:rsidRPr="009A76A6">
        <w:rPr>
          <w:rStyle w:val="FootnoteReference"/>
          <w:sz w:val="20"/>
        </w:rPr>
        <w:footnoteRef/>
      </w:r>
      <w:r w:rsidRPr="009A76A6">
        <w:rPr>
          <w:rFonts w:hint="cs"/>
          <w:sz w:val="20"/>
          <w:rtl/>
          <w:lang w:bidi="ar-EG"/>
        </w:rPr>
        <w:t xml:space="preserve"> </w:t>
      </w:r>
      <w:r w:rsidR="009A76A6" w:rsidRPr="009A76A6">
        <w:rPr>
          <w:sz w:val="20"/>
          <w:rtl/>
          <w:lang w:bidi="ar-EG"/>
        </w:rPr>
        <w:t>المقرر 14/23، الفقرة 18.</w:t>
      </w:r>
    </w:p>
  </w:footnote>
  <w:footnote w:id="132">
    <w:p w14:paraId="5BBD1BF4" w14:textId="5BA35863" w:rsidR="004075AE" w:rsidRPr="009A76A6" w:rsidRDefault="004075AE" w:rsidP="009A76A6">
      <w:pPr>
        <w:pStyle w:val="FootnoteText"/>
        <w:bidi/>
        <w:rPr>
          <w:sz w:val="20"/>
          <w:rtl/>
          <w:lang w:bidi="ar-EG"/>
        </w:rPr>
      </w:pPr>
      <w:r w:rsidRPr="009A76A6">
        <w:rPr>
          <w:rStyle w:val="FootnoteReference"/>
          <w:sz w:val="20"/>
        </w:rPr>
        <w:footnoteRef/>
      </w:r>
      <w:r w:rsidRPr="009A76A6">
        <w:rPr>
          <w:rFonts w:hint="cs"/>
          <w:sz w:val="20"/>
          <w:rtl/>
        </w:rPr>
        <w:t xml:space="preserve"> </w:t>
      </w:r>
      <w:r w:rsidR="009A76A6" w:rsidRPr="009A76A6">
        <w:rPr>
          <w:sz w:val="20"/>
          <w:rtl/>
        </w:rPr>
        <w:t>المقرر 14/23، الفقرة 19.</w:t>
      </w:r>
      <w:r w:rsidRPr="009A76A6">
        <w:rPr>
          <w:sz w:val="20"/>
        </w:rPr>
        <w:t xml:space="preserve"> </w:t>
      </w:r>
    </w:p>
  </w:footnote>
  <w:footnote w:id="133">
    <w:p w14:paraId="78DC0A8D" w14:textId="6FDA6A8F" w:rsidR="002310BC" w:rsidRPr="009A76A6" w:rsidRDefault="002310BC" w:rsidP="009A76A6">
      <w:pPr>
        <w:pStyle w:val="FootnoteText"/>
        <w:bidi/>
        <w:rPr>
          <w:sz w:val="20"/>
          <w:rtl/>
          <w:lang w:bidi="ar-SY"/>
        </w:rPr>
      </w:pPr>
      <w:r w:rsidRPr="009A76A6">
        <w:rPr>
          <w:rStyle w:val="FootnoteReference"/>
          <w:sz w:val="20"/>
        </w:rPr>
        <w:footnoteRef/>
      </w:r>
      <w:r w:rsidRPr="009A76A6">
        <w:rPr>
          <w:sz w:val="20"/>
        </w:rPr>
        <w:t xml:space="preserve"> </w:t>
      </w:r>
      <w:r w:rsidR="009A76A6" w:rsidRPr="009A76A6">
        <w:rPr>
          <w:sz w:val="20"/>
          <w:rtl/>
        </w:rPr>
        <w:t>المقرر 15/15، الفقرات</w:t>
      </w:r>
      <w:r w:rsidR="009A76A6">
        <w:rPr>
          <w:rFonts w:hint="cs"/>
          <w:sz w:val="20"/>
          <w:rtl/>
        </w:rPr>
        <w:t xml:space="preserve"> من</w:t>
      </w:r>
      <w:r w:rsidR="009A76A6" w:rsidRPr="009A76A6">
        <w:rPr>
          <w:sz w:val="20"/>
          <w:rtl/>
        </w:rPr>
        <w:t xml:space="preserve"> 20 إلى 27.</w:t>
      </w:r>
    </w:p>
  </w:footnote>
  <w:footnote w:id="134">
    <w:p w14:paraId="3A204EF1" w14:textId="5FEC633C" w:rsidR="00274A08" w:rsidRPr="009A76A6" w:rsidRDefault="00274A08" w:rsidP="009A76A6">
      <w:pPr>
        <w:pStyle w:val="FootnoteText"/>
        <w:bidi/>
        <w:rPr>
          <w:sz w:val="20"/>
          <w:rtl/>
          <w:lang w:bidi="ar-SY"/>
        </w:rPr>
      </w:pPr>
      <w:r w:rsidRPr="009A76A6">
        <w:rPr>
          <w:rStyle w:val="FootnoteReference"/>
          <w:sz w:val="20"/>
        </w:rPr>
        <w:footnoteRef/>
      </w:r>
      <w:r w:rsidRPr="009A76A6">
        <w:rPr>
          <w:sz w:val="20"/>
        </w:rPr>
        <w:t xml:space="preserve"> </w:t>
      </w:r>
      <w:r w:rsidR="009A76A6" w:rsidRPr="009A76A6">
        <w:rPr>
          <w:sz w:val="20"/>
          <w:rtl/>
        </w:rPr>
        <w:t>المقرر 15/15، الفقرة 20.</w:t>
      </w:r>
    </w:p>
  </w:footnote>
  <w:footnote w:id="135">
    <w:p w14:paraId="02AFA222" w14:textId="69F0D4E1" w:rsidR="002310BC" w:rsidRPr="009A76A6" w:rsidRDefault="002310BC" w:rsidP="009A76A6">
      <w:pPr>
        <w:pStyle w:val="FootnoteText"/>
        <w:bidi/>
        <w:rPr>
          <w:sz w:val="20"/>
          <w:rtl/>
          <w:lang w:bidi="ar-SY"/>
        </w:rPr>
      </w:pPr>
      <w:r w:rsidRPr="009A76A6">
        <w:rPr>
          <w:rStyle w:val="FootnoteReference"/>
          <w:sz w:val="20"/>
        </w:rPr>
        <w:footnoteRef/>
      </w:r>
      <w:r w:rsidRPr="009A76A6">
        <w:rPr>
          <w:sz w:val="20"/>
        </w:rPr>
        <w:t xml:space="preserve"> </w:t>
      </w:r>
      <w:r w:rsidR="009A76A6" w:rsidRPr="009A76A6">
        <w:rPr>
          <w:sz w:val="20"/>
          <w:rtl/>
        </w:rPr>
        <w:t xml:space="preserve">المقرر 15/15، الفقرات </w:t>
      </w:r>
      <w:r w:rsidR="009A76A6">
        <w:rPr>
          <w:rFonts w:hint="cs"/>
          <w:sz w:val="20"/>
          <w:rtl/>
        </w:rPr>
        <w:t>21</w:t>
      </w:r>
      <w:r w:rsidR="009A76A6" w:rsidRPr="009A76A6">
        <w:rPr>
          <w:sz w:val="20"/>
          <w:rtl/>
        </w:rPr>
        <w:t xml:space="preserve"> إلى </w:t>
      </w:r>
      <w:r w:rsidR="009A76A6">
        <w:rPr>
          <w:rFonts w:hint="cs"/>
          <w:sz w:val="20"/>
          <w:rtl/>
        </w:rPr>
        <w:t>24</w:t>
      </w:r>
      <w:r w:rsidR="009A76A6" w:rsidRPr="009A76A6">
        <w:rPr>
          <w:sz w:val="20"/>
          <w:rtl/>
        </w:rPr>
        <w:t>.</w:t>
      </w:r>
    </w:p>
  </w:footnote>
  <w:footnote w:id="136">
    <w:p w14:paraId="0D9BD675" w14:textId="39C16573" w:rsidR="002310BC" w:rsidRPr="009A76A6" w:rsidRDefault="002310BC" w:rsidP="009A76A6">
      <w:pPr>
        <w:pStyle w:val="FootnoteText"/>
        <w:bidi/>
        <w:rPr>
          <w:sz w:val="20"/>
          <w:rtl/>
          <w:lang w:bidi="ar-SY"/>
        </w:rPr>
      </w:pPr>
      <w:r w:rsidRPr="009A76A6">
        <w:rPr>
          <w:rStyle w:val="FootnoteReference"/>
          <w:sz w:val="20"/>
        </w:rPr>
        <w:footnoteRef/>
      </w:r>
      <w:r w:rsidRPr="009A76A6">
        <w:rPr>
          <w:sz w:val="20"/>
        </w:rPr>
        <w:t xml:space="preserve"> </w:t>
      </w:r>
      <w:r w:rsidR="009A76A6" w:rsidRPr="009A76A6">
        <w:rPr>
          <w:sz w:val="20"/>
          <w:rtl/>
        </w:rPr>
        <w:t xml:space="preserve">المقرر 15/15، الفقرة </w:t>
      </w:r>
      <w:r w:rsidR="009A76A6">
        <w:rPr>
          <w:rFonts w:hint="cs"/>
          <w:sz w:val="20"/>
          <w:rtl/>
        </w:rPr>
        <w:t>22</w:t>
      </w:r>
      <w:r w:rsidR="009A76A6" w:rsidRPr="009A76A6">
        <w:rPr>
          <w:sz w:val="20"/>
          <w:rtl/>
        </w:rPr>
        <w:t>.</w:t>
      </w:r>
    </w:p>
  </w:footnote>
  <w:footnote w:id="137">
    <w:p w14:paraId="6A9F54D0" w14:textId="40B09BA8" w:rsidR="002310BC" w:rsidRPr="00B66DAB" w:rsidRDefault="002310BC" w:rsidP="00B66DAB">
      <w:pPr>
        <w:pStyle w:val="FootnoteText"/>
        <w:bidi/>
        <w:rPr>
          <w:sz w:val="20"/>
          <w:rtl/>
          <w:lang w:bidi="ar-SY"/>
        </w:rPr>
      </w:pPr>
      <w:r w:rsidRPr="00B66DAB">
        <w:rPr>
          <w:rStyle w:val="FootnoteReference"/>
          <w:sz w:val="20"/>
        </w:rPr>
        <w:footnoteRef/>
      </w:r>
      <w:r w:rsidRPr="00B66DAB">
        <w:rPr>
          <w:sz w:val="20"/>
        </w:rPr>
        <w:t xml:space="preserve"> </w:t>
      </w:r>
      <w:r w:rsidR="00B66DAB" w:rsidRPr="00B66DAB">
        <w:rPr>
          <w:sz w:val="20"/>
          <w:rtl/>
        </w:rPr>
        <w:t xml:space="preserve">المقرر 15/15، الفقرة </w:t>
      </w:r>
      <w:r w:rsidR="00B66DAB">
        <w:rPr>
          <w:rFonts w:hint="cs"/>
          <w:sz w:val="20"/>
          <w:rtl/>
        </w:rPr>
        <w:t>23</w:t>
      </w:r>
      <w:r w:rsidR="00B66DAB" w:rsidRPr="00B66DAB">
        <w:rPr>
          <w:sz w:val="20"/>
          <w:rtl/>
        </w:rPr>
        <w:t>.</w:t>
      </w:r>
    </w:p>
  </w:footnote>
  <w:footnote w:id="138">
    <w:p w14:paraId="35573C5F" w14:textId="0156F033" w:rsidR="003C1909" w:rsidRPr="00B66DAB" w:rsidRDefault="003C1909" w:rsidP="00B66DAB">
      <w:pPr>
        <w:pStyle w:val="FootnoteText"/>
        <w:bidi/>
        <w:rPr>
          <w:sz w:val="20"/>
          <w:rtl/>
          <w:lang w:bidi="ar-SY"/>
        </w:rPr>
      </w:pPr>
      <w:r w:rsidRPr="00B66DAB">
        <w:rPr>
          <w:rStyle w:val="FootnoteReference"/>
          <w:sz w:val="20"/>
        </w:rPr>
        <w:footnoteRef/>
      </w:r>
      <w:r w:rsidRPr="00B66DAB">
        <w:rPr>
          <w:sz w:val="20"/>
        </w:rPr>
        <w:t xml:space="preserve"> </w:t>
      </w:r>
      <w:r w:rsidR="00B66DAB" w:rsidRPr="00B66DAB">
        <w:rPr>
          <w:sz w:val="20"/>
          <w:rtl/>
        </w:rPr>
        <w:t xml:space="preserve">المقرر 15/15، الفقرة </w:t>
      </w:r>
      <w:r w:rsidR="008E02BE">
        <w:rPr>
          <w:rFonts w:hint="cs"/>
          <w:sz w:val="20"/>
          <w:rtl/>
        </w:rPr>
        <w:t>24</w:t>
      </w:r>
      <w:r w:rsidR="00B66DAB" w:rsidRPr="00B66DAB">
        <w:rPr>
          <w:sz w:val="20"/>
          <w:rtl/>
        </w:rPr>
        <w:t>.</w:t>
      </w:r>
    </w:p>
  </w:footnote>
  <w:footnote w:id="139">
    <w:p w14:paraId="469100B8" w14:textId="195FB0CC" w:rsidR="003C1909" w:rsidRPr="00B66DAB" w:rsidRDefault="003C1909" w:rsidP="00B66DAB">
      <w:pPr>
        <w:pStyle w:val="FootnoteText"/>
        <w:bidi/>
        <w:rPr>
          <w:sz w:val="20"/>
          <w:rtl/>
          <w:lang w:bidi="ar-SY"/>
        </w:rPr>
      </w:pPr>
      <w:r w:rsidRPr="00B66DAB">
        <w:rPr>
          <w:rStyle w:val="FootnoteReference"/>
          <w:sz w:val="20"/>
        </w:rPr>
        <w:footnoteRef/>
      </w:r>
      <w:r w:rsidRPr="00B66DAB">
        <w:rPr>
          <w:sz w:val="20"/>
        </w:rPr>
        <w:t xml:space="preserve"> </w:t>
      </w:r>
      <w:r w:rsidR="00B66DAB" w:rsidRPr="00B66DAB">
        <w:rPr>
          <w:sz w:val="20"/>
          <w:rtl/>
        </w:rPr>
        <w:t xml:space="preserve">المقرر 15/15، الفقرة </w:t>
      </w:r>
      <w:r w:rsidR="008E02BE">
        <w:rPr>
          <w:rFonts w:hint="cs"/>
          <w:sz w:val="20"/>
          <w:rtl/>
        </w:rPr>
        <w:t>26</w:t>
      </w:r>
      <w:r w:rsidR="00B66DAB" w:rsidRPr="00B66DAB">
        <w:rPr>
          <w:sz w:val="20"/>
          <w:rtl/>
        </w:rPr>
        <w:t>.</w:t>
      </w:r>
    </w:p>
  </w:footnote>
  <w:footnote w:id="140">
    <w:p w14:paraId="0A15C90A" w14:textId="3440531D" w:rsidR="003C1909" w:rsidRPr="00B66DAB" w:rsidRDefault="003C1909" w:rsidP="00B66DAB">
      <w:pPr>
        <w:pStyle w:val="FootnoteText"/>
        <w:bidi/>
        <w:rPr>
          <w:sz w:val="20"/>
          <w:rtl/>
          <w:lang w:bidi="ar-SY"/>
        </w:rPr>
      </w:pPr>
      <w:r w:rsidRPr="00B66DAB">
        <w:rPr>
          <w:rStyle w:val="FootnoteReference"/>
          <w:sz w:val="20"/>
        </w:rPr>
        <w:footnoteRef/>
      </w:r>
      <w:r w:rsidRPr="00B66DAB">
        <w:rPr>
          <w:sz w:val="20"/>
        </w:rPr>
        <w:t xml:space="preserve"> </w:t>
      </w:r>
      <w:r w:rsidR="00B66DAB" w:rsidRPr="00B66DAB">
        <w:rPr>
          <w:sz w:val="20"/>
          <w:rtl/>
        </w:rPr>
        <w:t xml:space="preserve">المقرر 15/15، الفقرة </w:t>
      </w:r>
      <w:r w:rsidR="008E02BE">
        <w:rPr>
          <w:rFonts w:hint="cs"/>
          <w:sz w:val="20"/>
          <w:rtl/>
        </w:rPr>
        <w:t>27</w:t>
      </w:r>
      <w:r w:rsidR="00B66DAB" w:rsidRPr="00B66DAB">
        <w:rPr>
          <w:sz w:val="20"/>
          <w:rtl/>
        </w:rPr>
        <w:t>.</w:t>
      </w:r>
    </w:p>
  </w:footnote>
  <w:footnote w:id="141">
    <w:p w14:paraId="40625CEA" w14:textId="2713EF74" w:rsidR="00A23431" w:rsidRPr="00B66DAB" w:rsidRDefault="00A23431" w:rsidP="00B66DAB">
      <w:pPr>
        <w:pStyle w:val="FootnoteText"/>
        <w:bidi/>
        <w:rPr>
          <w:sz w:val="20"/>
          <w:rtl/>
          <w:lang w:bidi="ar-SY"/>
        </w:rPr>
      </w:pPr>
      <w:r w:rsidRPr="00B66DAB">
        <w:rPr>
          <w:rStyle w:val="FootnoteReference"/>
          <w:sz w:val="20"/>
        </w:rPr>
        <w:footnoteRef/>
      </w:r>
      <w:r w:rsidRPr="00B66DAB">
        <w:rPr>
          <w:sz w:val="20"/>
        </w:rPr>
        <w:t xml:space="preserve"> </w:t>
      </w:r>
      <w:r w:rsidR="00B66DAB" w:rsidRPr="00B66DAB">
        <w:rPr>
          <w:sz w:val="20"/>
          <w:rtl/>
        </w:rPr>
        <w:t xml:space="preserve">المقرر 15/15، الفقرة </w:t>
      </w:r>
      <w:r w:rsidR="008E02BE">
        <w:rPr>
          <w:rFonts w:hint="cs"/>
          <w:sz w:val="20"/>
          <w:rtl/>
        </w:rPr>
        <w:t>28</w:t>
      </w:r>
      <w:r w:rsidR="00B66DAB" w:rsidRPr="00B66DAB">
        <w:rPr>
          <w:sz w:val="20"/>
          <w:rtl/>
        </w:rPr>
        <w:t>.</w:t>
      </w:r>
    </w:p>
  </w:footnote>
  <w:footnote w:id="142">
    <w:p w14:paraId="1B6DB471" w14:textId="7FEE14E6" w:rsidR="00160343" w:rsidRDefault="00160343" w:rsidP="00160343">
      <w:pPr>
        <w:pStyle w:val="FootnoteText"/>
        <w:bidi/>
        <w:rPr>
          <w:rtl/>
          <w:lang w:bidi="ar-SY"/>
        </w:rPr>
      </w:pPr>
      <w:r w:rsidRPr="00160343">
        <w:rPr>
          <w:rStyle w:val="FootnoteReference"/>
          <w:sz w:val="20"/>
          <w:szCs w:val="22"/>
        </w:rPr>
        <w:footnoteRef/>
      </w:r>
      <w:r w:rsidRPr="00160343">
        <w:rPr>
          <w:sz w:val="20"/>
          <w:szCs w:val="22"/>
        </w:rPr>
        <w:t xml:space="preserve"> </w:t>
      </w:r>
      <w:r w:rsidRPr="00160343">
        <w:rPr>
          <w:rtl/>
        </w:rPr>
        <w:t>المقرر 15/15، الفقرة 2</w:t>
      </w:r>
      <w:r>
        <w:rPr>
          <w:rFonts w:hint="cs"/>
          <w:rtl/>
        </w:rPr>
        <w:t>9</w:t>
      </w:r>
      <w:r w:rsidRPr="00160343">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331C" w14:textId="77777777" w:rsidR="000A09F4" w:rsidRPr="00A05703" w:rsidRDefault="000A09F4" w:rsidP="000A09F4">
    <w:pPr>
      <w:pBdr>
        <w:bottom w:val="single" w:sz="4" w:space="1" w:color="auto"/>
      </w:pBdr>
      <w:jc w:val="right"/>
      <w:rPr>
        <w:sz w:val="22"/>
        <w:szCs w:val="22"/>
        <w:lang w:val="en-GB" w:eastAsia="en-US"/>
      </w:rPr>
    </w:pPr>
    <w:r>
      <w:rPr>
        <w:sz w:val="22"/>
        <w:szCs w:val="22"/>
        <w:lang w:val="en-US" w:eastAsia="en-US"/>
      </w:rPr>
      <w:t>CBD/</w:t>
    </w:r>
    <w:r w:rsidRPr="000A09F4">
      <w:rPr>
        <w:sz w:val="22"/>
        <w:szCs w:val="22"/>
        <w:lang w:val="en-GB" w:eastAsia="en-US"/>
      </w:rPr>
      <w:t>COP/16/6/Add.1</w:t>
    </w:r>
  </w:p>
  <w:p w14:paraId="716314B2" w14:textId="77777777" w:rsidR="004075AE" w:rsidRPr="00AB70C7" w:rsidRDefault="004075AE" w:rsidP="00AB70C7">
    <w:pPr>
      <w:pStyle w:val="Heade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US"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50E3D173" w14:textId="4AA997D6" w:rsidR="000A09F4" w:rsidRPr="00CC2304" w:rsidRDefault="000A09F4" w:rsidP="000A09F4">
        <w:pPr>
          <w:pBdr>
            <w:bottom w:val="single" w:sz="4" w:space="1" w:color="auto"/>
          </w:pBdr>
          <w:bidi/>
          <w:jc w:val="right"/>
          <w:rPr>
            <w:sz w:val="22"/>
            <w:szCs w:val="22"/>
            <w:rtl/>
            <w:lang w:val="en-GB" w:eastAsia="en-US"/>
          </w:rPr>
        </w:pPr>
        <w:r w:rsidRPr="000A09F4">
          <w:rPr>
            <w:sz w:val="22"/>
            <w:szCs w:val="22"/>
            <w:lang w:val="en-US" w:eastAsia="en-US"/>
          </w:rPr>
          <w:t>CBD/COP/16/6/Add.1</w:t>
        </w:r>
      </w:p>
    </w:sdtContent>
  </w:sdt>
  <w:p w14:paraId="716314B5" w14:textId="77777777" w:rsidR="004075AE" w:rsidRPr="00AB70C7" w:rsidRDefault="004075AE">
    <w:pPr>
      <w:pStyle w:val="Header"/>
      <w:rPr>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314B6" w14:textId="77777777" w:rsidR="004075AE" w:rsidRPr="00C005BD" w:rsidRDefault="004075AE"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3F7EE" w14:textId="46AC4987" w:rsidR="000F185A" w:rsidRPr="00A05703" w:rsidRDefault="000F185A" w:rsidP="000A09F4">
    <w:pPr>
      <w:pBdr>
        <w:bottom w:val="single" w:sz="4" w:space="1" w:color="auto"/>
      </w:pBdr>
      <w:jc w:val="right"/>
      <w:rPr>
        <w:sz w:val="22"/>
        <w:szCs w:val="22"/>
        <w:lang w:val="en-GB" w:eastAsia="en-US"/>
      </w:rPr>
    </w:pPr>
    <w:bookmarkStart w:id="13" w:name="_Hlk178506888"/>
    <w:bookmarkStart w:id="14" w:name="_Hlk178506927"/>
    <w:r>
      <w:rPr>
        <w:sz w:val="22"/>
        <w:szCs w:val="22"/>
        <w:lang w:val="en-US" w:eastAsia="en-US"/>
      </w:rPr>
      <w:t>CBD/</w:t>
    </w:r>
    <w:r w:rsidR="000A09F4" w:rsidRPr="000A09F4">
      <w:rPr>
        <w:sz w:val="22"/>
        <w:szCs w:val="22"/>
        <w:lang w:val="en-GB" w:eastAsia="en-US"/>
      </w:rPr>
      <w:t>COP/16/6/Add.1</w:t>
    </w:r>
    <w:bookmarkEnd w:id="13"/>
  </w:p>
  <w:bookmarkEnd w:id="14"/>
  <w:p w14:paraId="79B7200B" w14:textId="3B03F4D2" w:rsidR="004075AE" w:rsidRPr="000F185A" w:rsidRDefault="004075AE" w:rsidP="000F1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2473E"/>
    <w:multiLevelType w:val="hybridMultilevel"/>
    <w:tmpl w:val="AB9288F0"/>
    <w:lvl w:ilvl="0" w:tplc="B54EE2F0">
      <w:start w:val="1"/>
      <w:numFmt w:val="arabicAbjad"/>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5CF3"/>
    <w:multiLevelType w:val="hybridMultilevel"/>
    <w:tmpl w:val="033EB232"/>
    <w:lvl w:ilvl="0" w:tplc="B54EE2F0">
      <w:start w:val="1"/>
      <w:numFmt w:val="arabicAbjad"/>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65505"/>
    <w:multiLevelType w:val="hybridMultilevel"/>
    <w:tmpl w:val="D6841B9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9D322B"/>
    <w:multiLevelType w:val="hybridMultilevel"/>
    <w:tmpl w:val="D0002F7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36DEA"/>
    <w:multiLevelType w:val="hybridMultilevel"/>
    <w:tmpl w:val="CD98C57E"/>
    <w:lvl w:ilvl="0" w:tplc="B54EE2F0">
      <w:start w:val="1"/>
      <w:numFmt w:val="arabicAbjad"/>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63F19"/>
    <w:multiLevelType w:val="hybridMultilevel"/>
    <w:tmpl w:val="215416BA"/>
    <w:lvl w:ilvl="0" w:tplc="4344167A">
      <w:start w:val="1"/>
      <w:numFmt w:val="decimal"/>
      <w:lvlText w:val="%1-"/>
      <w:lvlJc w:val="left"/>
      <w:pPr>
        <w:ind w:left="720" w:hanging="360"/>
      </w:pPr>
      <w:rPr>
        <w:rFonts w:ascii="Simplified Arabic" w:hAnsi="Simplified Arabic" w:cs="Simplified Arabic" w:hint="default"/>
        <w:i w:val="0"/>
        <w:iCs w:val="0"/>
        <w:strike w:val="0"/>
        <w:sz w:val="24"/>
        <w:szCs w:val="24"/>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950C9E"/>
    <w:multiLevelType w:val="hybridMultilevel"/>
    <w:tmpl w:val="8A463CE0"/>
    <w:lvl w:ilvl="0" w:tplc="66DEE68C">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A95F2B"/>
    <w:multiLevelType w:val="hybridMultilevel"/>
    <w:tmpl w:val="5970874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D92488"/>
    <w:multiLevelType w:val="hybridMultilevel"/>
    <w:tmpl w:val="F24C0EC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FC34CA"/>
    <w:multiLevelType w:val="hybridMultilevel"/>
    <w:tmpl w:val="40E2883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09229A5"/>
    <w:multiLevelType w:val="hybridMultilevel"/>
    <w:tmpl w:val="298AF3D2"/>
    <w:lvl w:ilvl="0" w:tplc="79CAA80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935A27"/>
    <w:multiLevelType w:val="hybridMultilevel"/>
    <w:tmpl w:val="C974243C"/>
    <w:lvl w:ilvl="0" w:tplc="8114813A">
      <w:start w:val="1"/>
      <w:numFmt w:val="arabicAbjad"/>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5" w15:restartNumberingAfterBreak="0">
    <w:nsid w:val="363A0332"/>
    <w:multiLevelType w:val="hybridMultilevel"/>
    <w:tmpl w:val="A790E67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061D6"/>
    <w:multiLevelType w:val="hybridMultilevel"/>
    <w:tmpl w:val="40E2883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8167C1"/>
    <w:multiLevelType w:val="hybridMultilevel"/>
    <w:tmpl w:val="541C2BC4"/>
    <w:lvl w:ilvl="0" w:tplc="640236C8">
      <w:start w:val="1"/>
      <w:numFmt w:val="decimal"/>
      <w:lvlText w:val="%1-"/>
      <w:lvlJc w:val="left"/>
      <w:pPr>
        <w:ind w:left="720" w:hanging="360"/>
      </w:pPr>
      <w:rPr>
        <w:rFonts w:hint="default"/>
        <w:vertAlign w:val="baseline"/>
      </w:rPr>
    </w:lvl>
    <w:lvl w:ilvl="1" w:tplc="8114813A">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B663F1"/>
    <w:multiLevelType w:val="hybridMultilevel"/>
    <w:tmpl w:val="730ADD20"/>
    <w:lvl w:ilvl="0" w:tplc="B54EE2F0">
      <w:start w:val="1"/>
      <w:numFmt w:val="arabicAbjad"/>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3B779C1"/>
    <w:multiLevelType w:val="hybridMultilevel"/>
    <w:tmpl w:val="76F4F79E"/>
    <w:lvl w:ilvl="0" w:tplc="58F047F4">
      <w:start w:val="1"/>
      <w:numFmt w:val="decimal"/>
      <w:lvlText w:val="%1-"/>
      <w:lvlJc w:val="left"/>
      <w:pPr>
        <w:ind w:left="1185" w:hanging="360"/>
      </w:pPr>
      <w:rPr>
        <w:sz w:val="22"/>
        <w:szCs w:val="22"/>
        <w:lang w:bidi="ar-EG"/>
      </w:rPr>
    </w:lvl>
    <w:lvl w:ilvl="1" w:tplc="04090019">
      <w:start w:val="1"/>
      <w:numFmt w:val="lowerLetter"/>
      <w:lvlText w:val="%2."/>
      <w:lvlJc w:val="left"/>
      <w:pPr>
        <w:ind w:left="1905" w:hanging="360"/>
      </w:pPr>
    </w:lvl>
    <w:lvl w:ilvl="2" w:tplc="0409001B">
      <w:start w:val="1"/>
      <w:numFmt w:val="lowerRoman"/>
      <w:lvlText w:val="%3."/>
      <w:lvlJc w:val="right"/>
      <w:pPr>
        <w:ind w:left="2625" w:hanging="180"/>
      </w:pPr>
    </w:lvl>
    <w:lvl w:ilvl="3" w:tplc="0409000F">
      <w:start w:val="1"/>
      <w:numFmt w:val="decimal"/>
      <w:lvlText w:val="%4."/>
      <w:lvlJc w:val="left"/>
      <w:pPr>
        <w:ind w:left="3345" w:hanging="360"/>
      </w:pPr>
    </w:lvl>
    <w:lvl w:ilvl="4" w:tplc="04090019">
      <w:start w:val="1"/>
      <w:numFmt w:val="lowerLetter"/>
      <w:lvlText w:val="%5."/>
      <w:lvlJc w:val="left"/>
      <w:pPr>
        <w:ind w:left="4065" w:hanging="360"/>
      </w:pPr>
    </w:lvl>
    <w:lvl w:ilvl="5" w:tplc="0409001B">
      <w:start w:val="1"/>
      <w:numFmt w:val="lowerRoman"/>
      <w:lvlText w:val="%6."/>
      <w:lvlJc w:val="right"/>
      <w:pPr>
        <w:ind w:left="4785" w:hanging="180"/>
      </w:pPr>
    </w:lvl>
    <w:lvl w:ilvl="6" w:tplc="0409000F">
      <w:start w:val="1"/>
      <w:numFmt w:val="decimal"/>
      <w:lvlText w:val="%7."/>
      <w:lvlJc w:val="left"/>
      <w:pPr>
        <w:ind w:left="5505" w:hanging="360"/>
      </w:pPr>
    </w:lvl>
    <w:lvl w:ilvl="7" w:tplc="04090019">
      <w:start w:val="1"/>
      <w:numFmt w:val="lowerLetter"/>
      <w:lvlText w:val="%8."/>
      <w:lvlJc w:val="left"/>
      <w:pPr>
        <w:ind w:left="6225" w:hanging="360"/>
      </w:pPr>
    </w:lvl>
    <w:lvl w:ilvl="8" w:tplc="0409001B">
      <w:start w:val="1"/>
      <w:numFmt w:val="lowerRoman"/>
      <w:lvlText w:val="%9."/>
      <w:lvlJc w:val="right"/>
      <w:pPr>
        <w:ind w:left="6945" w:hanging="180"/>
      </w:pPr>
    </w:lvl>
  </w:abstractNum>
  <w:abstractNum w:abstractNumId="21" w15:restartNumberingAfterBreak="0">
    <w:nsid w:val="44813BA6"/>
    <w:multiLevelType w:val="hybridMultilevel"/>
    <w:tmpl w:val="6400DCB8"/>
    <w:lvl w:ilvl="0" w:tplc="AC70FAA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48602F"/>
    <w:multiLevelType w:val="hybridMultilevel"/>
    <w:tmpl w:val="F24C0EC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DA572F"/>
    <w:multiLevelType w:val="hybridMultilevel"/>
    <w:tmpl w:val="DEECC02C"/>
    <w:lvl w:ilvl="0" w:tplc="FC82B464">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E72FD0"/>
    <w:multiLevelType w:val="hybridMultilevel"/>
    <w:tmpl w:val="40E2883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F74607"/>
    <w:multiLevelType w:val="hybridMultilevel"/>
    <w:tmpl w:val="6400DCB8"/>
    <w:lvl w:ilvl="0" w:tplc="AC70FAA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47380B"/>
    <w:multiLevelType w:val="hybridMultilevel"/>
    <w:tmpl w:val="C774602A"/>
    <w:lvl w:ilvl="0" w:tplc="FFFFFFFF">
      <w:start w:val="1"/>
      <w:numFmt w:val="arabicAbjad"/>
      <w:lvlText w:val="(%1)"/>
      <w:lvlJc w:val="left"/>
      <w:pPr>
        <w:ind w:left="1800" w:hanging="360"/>
      </w:pPr>
      <w:rPr>
        <w:rFonts w:hint="default"/>
        <w:b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7C02364A"/>
    <w:multiLevelType w:val="hybridMultilevel"/>
    <w:tmpl w:val="E61EBBE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247DAE"/>
    <w:multiLevelType w:val="hybridMultilevel"/>
    <w:tmpl w:val="E61EBBE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372338">
    <w:abstractNumId w:val="10"/>
  </w:num>
  <w:num w:numId="2" w16cid:durableId="2112161892">
    <w:abstractNumId w:val="23"/>
  </w:num>
  <w:num w:numId="3" w16cid:durableId="1147935996">
    <w:abstractNumId w:val="12"/>
  </w:num>
  <w:num w:numId="4" w16cid:durableId="1146163131">
    <w:abstractNumId w:val="18"/>
  </w:num>
  <w:num w:numId="5" w16cid:durableId="1211578308">
    <w:abstractNumId w:val="13"/>
  </w:num>
  <w:num w:numId="6" w16cid:durableId="1642155820">
    <w:abstractNumId w:val="21"/>
  </w:num>
  <w:num w:numId="7" w16cid:durableId="2085954019">
    <w:abstractNumId w:val="26"/>
  </w:num>
  <w:num w:numId="8" w16cid:durableId="335810412">
    <w:abstractNumId w:val="6"/>
  </w:num>
  <w:num w:numId="9" w16cid:durableId="31855151">
    <w:abstractNumId w:val="17"/>
  </w:num>
  <w:num w:numId="10" w16cid:durableId="1797719634">
    <w:abstractNumId w:val="4"/>
  </w:num>
  <w:num w:numId="11" w16cid:durableId="2001813044">
    <w:abstractNumId w:val="1"/>
  </w:num>
  <w:num w:numId="12" w16cid:durableId="420567018">
    <w:abstractNumId w:val="11"/>
  </w:num>
  <w:num w:numId="13" w16cid:durableId="551113332">
    <w:abstractNumId w:val="0"/>
  </w:num>
  <w:num w:numId="14" w16cid:durableId="1296839476">
    <w:abstractNumId w:val="27"/>
  </w:num>
  <w:num w:numId="15" w16cid:durableId="774204633">
    <w:abstractNumId w:val="14"/>
  </w:num>
  <w:num w:numId="16" w16cid:durableId="580724690">
    <w:abstractNumId w:val="19"/>
  </w:num>
  <w:num w:numId="17" w16cid:durableId="974988621">
    <w:abstractNumId w:val="24"/>
  </w:num>
  <w:num w:numId="18" w16cid:durableId="1585335265">
    <w:abstractNumId w:val="3"/>
  </w:num>
  <w:num w:numId="19" w16cid:durableId="1800685843">
    <w:abstractNumId w:val="15"/>
  </w:num>
  <w:num w:numId="20" w16cid:durableId="1101486865">
    <w:abstractNumId w:val="7"/>
  </w:num>
  <w:num w:numId="21" w16cid:durableId="9366692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5714493">
    <w:abstractNumId w:val="5"/>
  </w:num>
  <w:num w:numId="23" w16cid:durableId="2073387787">
    <w:abstractNumId w:val="28"/>
  </w:num>
  <w:num w:numId="24" w16cid:durableId="746071493">
    <w:abstractNumId w:val="22"/>
  </w:num>
  <w:num w:numId="25" w16cid:durableId="762797478">
    <w:abstractNumId w:val="8"/>
  </w:num>
  <w:num w:numId="26" w16cid:durableId="1487552086">
    <w:abstractNumId w:val="29"/>
  </w:num>
  <w:num w:numId="27" w16cid:durableId="1928538404">
    <w:abstractNumId w:val="2"/>
  </w:num>
  <w:num w:numId="28" w16cid:durableId="424157488">
    <w:abstractNumId w:val="25"/>
  </w:num>
  <w:num w:numId="29" w16cid:durableId="491799217">
    <w:abstractNumId w:val="16"/>
  </w:num>
  <w:num w:numId="30" w16cid:durableId="16327872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669"/>
    <w:rsid w:val="00004421"/>
    <w:rsid w:val="00004DD2"/>
    <w:rsid w:val="0000742A"/>
    <w:rsid w:val="00010E42"/>
    <w:rsid w:val="00015E2F"/>
    <w:rsid w:val="000160AF"/>
    <w:rsid w:val="00020BC7"/>
    <w:rsid w:val="000212CF"/>
    <w:rsid w:val="00022635"/>
    <w:rsid w:val="00024707"/>
    <w:rsid w:val="00024CE7"/>
    <w:rsid w:val="000324B4"/>
    <w:rsid w:val="0003386B"/>
    <w:rsid w:val="00033D91"/>
    <w:rsid w:val="00037DBB"/>
    <w:rsid w:val="00042B1A"/>
    <w:rsid w:val="00045762"/>
    <w:rsid w:val="0005357E"/>
    <w:rsid w:val="00054071"/>
    <w:rsid w:val="00054292"/>
    <w:rsid w:val="00054459"/>
    <w:rsid w:val="00054EEE"/>
    <w:rsid w:val="0005514F"/>
    <w:rsid w:val="00056312"/>
    <w:rsid w:val="00056FE5"/>
    <w:rsid w:val="00057CA3"/>
    <w:rsid w:val="00060D26"/>
    <w:rsid w:val="00061C13"/>
    <w:rsid w:val="000640EA"/>
    <w:rsid w:val="00064EBE"/>
    <w:rsid w:val="00065A38"/>
    <w:rsid w:val="00065C51"/>
    <w:rsid w:val="000704DC"/>
    <w:rsid w:val="00070BB8"/>
    <w:rsid w:val="00071B0A"/>
    <w:rsid w:val="0007346F"/>
    <w:rsid w:val="00076B2B"/>
    <w:rsid w:val="00076DDC"/>
    <w:rsid w:val="0008009C"/>
    <w:rsid w:val="000840A4"/>
    <w:rsid w:val="00085E78"/>
    <w:rsid w:val="00085E7C"/>
    <w:rsid w:val="00090564"/>
    <w:rsid w:val="00091A01"/>
    <w:rsid w:val="00093D6C"/>
    <w:rsid w:val="0009438F"/>
    <w:rsid w:val="00096D07"/>
    <w:rsid w:val="000A09F4"/>
    <w:rsid w:val="000A1725"/>
    <w:rsid w:val="000A1F60"/>
    <w:rsid w:val="000A20D2"/>
    <w:rsid w:val="000A2909"/>
    <w:rsid w:val="000A2A00"/>
    <w:rsid w:val="000A33A3"/>
    <w:rsid w:val="000A5943"/>
    <w:rsid w:val="000A6CB0"/>
    <w:rsid w:val="000B0CB7"/>
    <w:rsid w:val="000B1263"/>
    <w:rsid w:val="000B551A"/>
    <w:rsid w:val="000B7A1A"/>
    <w:rsid w:val="000C1742"/>
    <w:rsid w:val="000C2646"/>
    <w:rsid w:val="000C3645"/>
    <w:rsid w:val="000C53C8"/>
    <w:rsid w:val="000C63A5"/>
    <w:rsid w:val="000C777F"/>
    <w:rsid w:val="000C7B4D"/>
    <w:rsid w:val="000D128E"/>
    <w:rsid w:val="000D1320"/>
    <w:rsid w:val="000D139B"/>
    <w:rsid w:val="000D219A"/>
    <w:rsid w:val="000D2250"/>
    <w:rsid w:val="000D277A"/>
    <w:rsid w:val="000D3B0A"/>
    <w:rsid w:val="000D6C75"/>
    <w:rsid w:val="000E0446"/>
    <w:rsid w:val="000E32DA"/>
    <w:rsid w:val="000E7936"/>
    <w:rsid w:val="000F185A"/>
    <w:rsid w:val="000F1926"/>
    <w:rsid w:val="000F1D06"/>
    <w:rsid w:val="000F3905"/>
    <w:rsid w:val="000F3A16"/>
    <w:rsid w:val="000F3B8D"/>
    <w:rsid w:val="000F4451"/>
    <w:rsid w:val="000F7B51"/>
    <w:rsid w:val="000F7BB3"/>
    <w:rsid w:val="00100A70"/>
    <w:rsid w:val="00101222"/>
    <w:rsid w:val="00102FAB"/>
    <w:rsid w:val="0010332B"/>
    <w:rsid w:val="00106A41"/>
    <w:rsid w:val="00106E2A"/>
    <w:rsid w:val="001101BB"/>
    <w:rsid w:val="001156DD"/>
    <w:rsid w:val="001157FF"/>
    <w:rsid w:val="00116206"/>
    <w:rsid w:val="00121644"/>
    <w:rsid w:val="00121F4C"/>
    <w:rsid w:val="00123952"/>
    <w:rsid w:val="00124B46"/>
    <w:rsid w:val="0012590C"/>
    <w:rsid w:val="00133246"/>
    <w:rsid w:val="00133263"/>
    <w:rsid w:val="0013484F"/>
    <w:rsid w:val="00134D0E"/>
    <w:rsid w:val="001350D0"/>
    <w:rsid w:val="001403C9"/>
    <w:rsid w:val="001433E4"/>
    <w:rsid w:val="00147FFE"/>
    <w:rsid w:val="00152B14"/>
    <w:rsid w:val="001539CC"/>
    <w:rsid w:val="00154CB1"/>
    <w:rsid w:val="0015580C"/>
    <w:rsid w:val="00155E91"/>
    <w:rsid w:val="00157DAB"/>
    <w:rsid w:val="00160343"/>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06C8"/>
    <w:rsid w:val="00192403"/>
    <w:rsid w:val="0019265E"/>
    <w:rsid w:val="00193A0B"/>
    <w:rsid w:val="00193D48"/>
    <w:rsid w:val="00193FD3"/>
    <w:rsid w:val="001940BF"/>
    <w:rsid w:val="0019500A"/>
    <w:rsid w:val="001957F1"/>
    <w:rsid w:val="001A0541"/>
    <w:rsid w:val="001A25FA"/>
    <w:rsid w:val="001A35BC"/>
    <w:rsid w:val="001A7098"/>
    <w:rsid w:val="001B24E9"/>
    <w:rsid w:val="001B2DA6"/>
    <w:rsid w:val="001B4E49"/>
    <w:rsid w:val="001B5A8D"/>
    <w:rsid w:val="001B692F"/>
    <w:rsid w:val="001B7237"/>
    <w:rsid w:val="001B7B39"/>
    <w:rsid w:val="001C0675"/>
    <w:rsid w:val="001C15F2"/>
    <w:rsid w:val="001C1706"/>
    <w:rsid w:val="001C2612"/>
    <w:rsid w:val="001C31CC"/>
    <w:rsid w:val="001C34B7"/>
    <w:rsid w:val="001C38FE"/>
    <w:rsid w:val="001C534C"/>
    <w:rsid w:val="001C7DFE"/>
    <w:rsid w:val="001D2679"/>
    <w:rsid w:val="001D4386"/>
    <w:rsid w:val="001D547B"/>
    <w:rsid w:val="001D757D"/>
    <w:rsid w:val="001D7A40"/>
    <w:rsid w:val="001D7B4D"/>
    <w:rsid w:val="001D7E3A"/>
    <w:rsid w:val="001D7E65"/>
    <w:rsid w:val="001E0092"/>
    <w:rsid w:val="001E3423"/>
    <w:rsid w:val="001E4870"/>
    <w:rsid w:val="001E643D"/>
    <w:rsid w:val="001E7A22"/>
    <w:rsid w:val="001F0FC7"/>
    <w:rsid w:val="001F19E8"/>
    <w:rsid w:val="001F59FC"/>
    <w:rsid w:val="001F71F6"/>
    <w:rsid w:val="00202B4A"/>
    <w:rsid w:val="002034F9"/>
    <w:rsid w:val="00205B9C"/>
    <w:rsid w:val="00206CF2"/>
    <w:rsid w:val="00212595"/>
    <w:rsid w:val="00212919"/>
    <w:rsid w:val="0021469A"/>
    <w:rsid w:val="00214CCB"/>
    <w:rsid w:val="00216421"/>
    <w:rsid w:val="00217178"/>
    <w:rsid w:val="002176F3"/>
    <w:rsid w:val="00222FE0"/>
    <w:rsid w:val="00227535"/>
    <w:rsid w:val="002310BC"/>
    <w:rsid w:val="0023174B"/>
    <w:rsid w:val="0023231D"/>
    <w:rsid w:val="00233ED3"/>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5AC"/>
    <w:rsid w:val="002566BF"/>
    <w:rsid w:val="00256A36"/>
    <w:rsid w:val="0025795E"/>
    <w:rsid w:val="002601F7"/>
    <w:rsid w:val="00260700"/>
    <w:rsid w:val="00261BFB"/>
    <w:rsid w:val="002639AA"/>
    <w:rsid w:val="002663FF"/>
    <w:rsid w:val="00272F2E"/>
    <w:rsid w:val="00274A08"/>
    <w:rsid w:val="002760B5"/>
    <w:rsid w:val="0027622E"/>
    <w:rsid w:val="00276B6D"/>
    <w:rsid w:val="0028014E"/>
    <w:rsid w:val="00280F5A"/>
    <w:rsid w:val="00281DF6"/>
    <w:rsid w:val="00282E7A"/>
    <w:rsid w:val="002831CB"/>
    <w:rsid w:val="00283F92"/>
    <w:rsid w:val="0028448E"/>
    <w:rsid w:val="00284E10"/>
    <w:rsid w:val="002852C1"/>
    <w:rsid w:val="00286DE5"/>
    <w:rsid w:val="002878B1"/>
    <w:rsid w:val="00290676"/>
    <w:rsid w:val="00291268"/>
    <w:rsid w:val="00291B31"/>
    <w:rsid w:val="00292A01"/>
    <w:rsid w:val="00292CA1"/>
    <w:rsid w:val="00295420"/>
    <w:rsid w:val="00295A6C"/>
    <w:rsid w:val="00297C59"/>
    <w:rsid w:val="002A0E05"/>
    <w:rsid w:val="002A5BE1"/>
    <w:rsid w:val="002A6320"/>
    <w:rsid w:val="002A7970"/>
    <w:rsid w:val="002B0B2B"/>
    <w:rsid w:val="002B0EE3"/>
    <w:rsid w:val="002B44ED"/>
    <w:rsid w:val="002B65CB"/>
    <w:rsid w:val="002C04FC"/>
    <w:rsid w:val="002C3088"/>
    <w:rsid w:val="002C4E10"/>
    <w:rsid w:val="002C5D87"/>
    <w:rsid w:val="002C623A"/>
    <w:rsid w:val="002D5703"/>
    <w:rsid w:val="002D7120"/>
    <w:rsid w:val="002D74F7"/>
    <w:rsid w:val="002D77E0"/>
    <w:rsid w:val="002E239D"/>
    <w:rsid w:val="002E3989"/>
    <w:rsid w:val="002E53FE"/>
    <w:rsid w:val="002E5908"/>
    <w:rsid w:val="002E6B50"/>
    <w:rsid w:val="002E6EBF"/>
    <w:rsid w:val="002E7A3A"/>
    <w:rsid w:val="002F1EA6"/>
    <w:rsid w:val="002F2AC6"/>
    <w:rsid w:val="002F2D34"/>
    <w:rsid w:val="002F53A3"/>
    <w:rsid w:val="003016F9"/>
    <w:rsid w:val="00301C85"/>
    <w:rsid w:val="003028B1"/>
    <w:rsid w:val="00303422"/>
    <w:rsid w:val="00305F22"/>
    <w:rsid w:val="0030610C"/>
    <w:rsid w:val="003065EF"/>
    <w:rsid w:val="0030754F"/>
    <w:rsid w:val="003077BF"/>
    <w:rsid w:val="00310C81"/>
    <w:rsid w:val="003140AF"/>
    <w:rsid w:val="003140EC"/>
    <w:rsid w:val="003142D5"/>
    <w:rsid w:val="0031642F"/>
    <w:rsid w:val="00316EBB"/>
    <w:rsid w:val="00317820"/>
    <w:rsid w:val="00320D8E"/>
    <w:rsid w:val="00322B56"/>
    <w:rsid w:val="003247EA"/>
    <w:rsid w:val="00326B76"/>
    <w:rsid w:val="0033337E"/>
    <w:rsid w:val="003334D5"/>
    <w:rsid w:val="00333628"/>
    <w:rsid w:val="003365D8"/>
    <w:rsid w:val="00336F2F"/>
    <w:rsid w:val="00337348"/>
    <w:rsid w:val="00337C93"/>
    <w:rsid w:val="00340A96"/>
    <w:rsid w:val="00340B98"/>
    <w:rsid w:val="00341291"/>
    <w:rsid w:val="00343188"/>
    <w:rsid w:val="003452D7"/>
    <w:rsid w:val="00345AA4"/>
    <w:rsid w:val="00346B12"/>
    <w:rsid w:val="003472F1"/>
    <w:rsid w:val="0034742F"/>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102"/>
    <w:rsid w:val="003669F9"/>
    <w:rsid w:val="00371027"/>
    <w:rsid w:val="00371D96"/>
    <w:rsid w:val="003726CE"/>
    <w:rsid w:val="003748F0"/>
    <w:rsid w:val="00380AF8"/>
    <w:rsid w:val="00380F06"/>
    <w:rsid w:val="0038248F"/>
    <w:rsid w:val="003839C6"/>
    <w:rsid w:val="00386300"/>
    <w:rsid w:val="00386368"/>
    <w:rsid w:val="003901AC"/>
    <w:rsid w:val="00393AE6"/>
    <w:rsid w:val="003966D1"/>
    <w:rsid w:val="003979E7"/>
    <w:rsid w:val="003A0742"/>
    <w:rsid w:val="003A0946"/>
    <w:rsid w:val="003A2339"/>
    <w:rsid w:val="003A2343"/>
    <w:rsid w:val="003A3207"/>
    <w:rsid w:val="003A44FF"/>
    <w:rsid w:val="003A5142"/>
    <w:rsid w:val="003A54A7"/>
    <w:rsid w:val="003A7795"/>
    <w:rsid w:val="003B0ED0"/>
    <w:rsid w:val="003B18FD"/>
    <w:rsid w:val="003B2751"/>
    <w:rsid w:val="003B4B7E"/>
    <w:rsid w:val="003B6733"/>
    <w:rsid w:val="003B6C97"/>
    <w:rsid w:val="003C12BD"/>
    <w:rsid w:val="003C1909"/>
    <w:rsid w:val="003C24FC"/>
    <w:rsid w:val="003C2BDE"/>
    <w:rsid w:val="003C37D2"/>
    <w:rsid w:val="003C5B65"/>
    <w:rsid w:val="003C63B5"/>
    <w:rsid w:val="003C6791"/>
    <w:rsid w:val="003C7F66"/>
    <w:rsid w:val="003D1B59"/>
    <w:rsid w:val="003D22BC"/>
    <w:rsid w:val="003D44B5"/>
    <w:rsid w:val="003D46F4"/>
    <w:rsid w:val="003D6A08"/>
    <w:rsid w:val="003D754B"/>
    <w:rsid w:val="003E0848"/>
    <w:rsid w:val="003E11A7"/>
    <w:rsid w:val="003E2267"/>
    <w:rsid w:val="003E440B"/>
    <w:rsid w:val="003F2BF1"/>
    <w:rsid w:val="003F3973"/>
    <w:rsid w:val="003F41F9"/>
    <w:rsid w:val="003F423A"/>
    <w:rsid w:val="003F426D"/>
    <w:rsid w:val="003F4486"/>
    <w:rsid w:val="003F58E2"/>
    <w:rsid w:val="0040036B"/>
    <w:rsid w:val="0040211C"/>
    <w:rsid w:val="00404F83"/>
    <w:rsid w:val="00405F77"/>
    <w:rsid w:val="004072B5"/>
    <w:rsid w:val="004075AE"/>
    <w:rsid w:val="0041108B"/>
    <w:rsid w:val="00412703"/>
    <w:rsid w:val="00413277"/>
    <w:rsid w:val="0041522D"/>
    <w:rsid w:val="004219B3"/>
    <w:rsid w:val="00421FCD"/>
    <w:rsid w:val="00422789"/>
    <w:rsid w:val="00426521"/>
    <w:rsid w:val="00426C39"/>
    <w:rsid w:val="00431F3C"/>
    <w:rsid w:val="00433F2D"/>
    <w:rsid w:val="0043442E"/>
    <w:rsid w:val="0043646A"/>
    <w:rsid w:val="004369AE"/>
    <w:rsid w:val="00436E76"/>
    <w:rsid w:val="00442228"/>
    <w:rsid w:val="004427FF"/>
    <w:rsid w:val="00450333"/>
    <w:rsid w:val="00450F86"/>
    <w:rsid w:val="00451599"/>
    <w:rsid w:val="00452E62"/>
    <w:rsid w:val="004530A7"/>
    <w:rsid w:val="0045763A"/>
    <w:rsid w:val="00460F11"/>
    <w:rsid w:val="004610C0"/>
    <w:rsid w:val="00461BA0"/>
    <w:rsid w:val="00461CAD"/>
    <w:rsid w:val="00462969"/>
    <w:rsid w:val="00462E5D"/>
    <w:rsid w:val="00463B90"/>
    <w:rsid w:val="00465311"/>
    <w:rsid w:val="0046560D"/>
    <w:rsid w:val="00466282"/>
    <w:rsid w:val="00466307"/>
    <w:rsid w:val="004673C8"/>
    <w:rsid w:val="00470BE5"/>
    <w:rsid w:val="00471E92"/>
    <w:rsid w:val="0047236B"/>
    <w:rsid w:val="00472FC1"/>
    <w:rsid w:val="00473192"/>
    <w:rsid w:val="00473210"/>
    <w:rsid w:val="00473C44"/>
    <w:rsid w:val="004740F7"/>
    <w:rsid w:val="00474F9E"/>
    <w:rsid w:val="00476571"/>
    <w:rsid w:val="00480564"/>
    <w:rsid w:val="00484CEF"/>
    <w:rsid w:val="0048681A"/>
    <w:rsid w:val="00486C8C"/>
    <w:rsid w:val="0048780E"/>
    <w:rsid w:val="00487860"/>
    <w:rsid w:val="004901EE"/>
    <w:rsid w:val="00491FDE"/>
    <w:rsid w:val="0049407E"/>
    <w:rsid w:val="00496082"/>
    <w:rsid w:val="004960F6"/>
    <w:rsid w:val="00496383"/>
    <w:rsid w:val="004A3737"/>
    <w:rsid w:val="004A4A82"/>
    <w:rsid w:val="004A5F51"/>
    <w:rsid w:val="004A777D"/>
    <w:rsid w:val="004B1C6E"/>
    <w:rsid w:val="004B1C73"/>
    <w:rsid w:val="004B3429"/>
    <w:rsid w:val="004B3E36"/>
    <w:rsid w:val="004B5A11"/>
    <w:rsid w:val="004B6450"/>
    <w:rsid w:val="004C002C"/>
    <w:rsid w:val="004C04E4"/>
    <w:rsid w:val="004C0A04"/>
    <w:rsid w:val="004C1B27"/>
    <w:rsid w:val="004C2D39"/>
    <w:rsid w:val="004C3E1A"/>
    <w:rsid w:val="004C437C"/>
    <w:rsid w:val="004C6718"/>
    <w:rsid w:val="004C6BE9"/>
    <w:rsid w:val="004C71CB"/>
    <w:rsid w:val="004D0F85"/>
    <w:rsid w:val="004D3EC0"/>
    <w:rsid w:val="004D44FA"/>
    <w:rsid w:val="004D45B4"/>
    <w:rsid w:val="004E29B4"/>
    <w:rsid w:val="004E67B5"/>
    <w:rsid w:val="004E72FC"/>
    <w:rsid w:val="004F0AF8"/>
    <w:rsid w:val="004F0BF8"/>
    <w:rsid w:val="004F1EB2"/>
    <w:rsid w:val="004F5184"/>
    <w:rsid w:val="004F67AD"/>
    <w:rsid w:val="00500517"/>
    <w:rsid w:val="00500A68"/>
    <w:rsid w:val="005016D5"/>
    <w:rsid w:val="0050206C"/>
    <w:rsid w:val="00502161"/>
    <w:rsid w:val="00503721"/>
    <w:rsid w:val="00503C13"/>
    <w:rsid w:val="00505696"/>
    <w:rsid w:val="005068D5"/>
    <w:rsid w:val="005142BF"/>
    <w:rsid w:val="00515C7C"/>
    <w:rsid w:val="005162DE"/>
    <w:rsid w:val="00516BC5"/>
    <w:rsid w:val="00517032"/>
    <w:rsid w:val="0052012E"/>
    <w:rsid w:val="00520532"/>
    <w:rsid w:val="00521A89"/>
    <w:rsid w:val="0052396E"/>
    <w:rsid w:val="00523CCE"/>
    <w:rsid w:val="0052444F"/>
    <w:rsid w:val="00525438"/>
    <w:rsid w:val="00525469"/>
    <w:rsid w:val="0052653B"/>
    <w:rsid w:val="00527969"/>
    <w:rsid w:val="0053011D"/>
    <w:rsid w:val="00530F38"/>
    <w:rsid w:val="0053146D"/>
    <w:rsid w:val="005314C5"/>
    <w:rsid w:val="005369EE"/>
    <w:rsid w:val="005377ED"/>
    <w:rsid w:val="00542446"/>
    <w:rsid w:val="00542B29"/>
    <w:rsid w:val="00544756"/>
    <w:rsid w:val="00545577"/>
    <w:rsid w:val="00545F28"/>
    <w:rsid w:val="005466EF"/>
    <w:rsid w:val="005479CC"/>
    <w:rsid w:val="00552AF8"/>
    <w:rsid w:val="00554A13"/>
    <w:rsid w:val="00557936"/>
    <w:rsid w:val="00560D1E"/>
    <w:rsid w:val="00562E5F"/>
    <w:rsid w:val="00563077"/>
    <w:rsid w:val="00565C12"/>
    <w:rsid w:val="00567DE0"/>
    <w:rsid w:val="00570235"/>
    <w:rsid w:val="00571C40"/>
    <w:rsid w:val="005727A8"/>
    <w:rsid w:val="005729FC"/>
    <w:rsid w:val="00574111"/>
    <w:rsid w:val="00574A6B"/>
    <w:rsid w:val="0057527A"/>
    <w:rsid w:val="005835CB"/>
    <w:rsid w:val="00585407"/>
    <w:rsid w:val="005866CB"/>
    <w:rsid w:val="00586A55"/>
    <w:rsid w:val="00587DC9"/>
    <w:rsid w:val="00591622"/>
    <w:rsid w:val="00592E04"/>
    <w:rsid w:val="005960C0"/>
    <w:rsid w:val="005A04A7"/>
    <w:rsid w:val="005A07F3"/>
    <w:rsid w:val="005A0E73"/>
    <w:rsid w:val="005A1671"/>
    <w:rsid w:val="005A2490"/>
    <w:rsid w:val="005A7AC9"/>
    <w:rsid w:val="005B0447"/>
    <w:rsid w:val="005B0523"/>
    <w:rsid w:val="005B6051"/>
    <w:rsid w:val="005B6222"/>
    <w:rsid w:val="005B6379"/>
    <w:rsid w:val="005B6F20"/>
    <w:rsid w:val="005B794B"/>
    <w:rsid w:val="005C0388"/>
    <w:rsid w:val="005C1343"/>
    <w:rsid w:val="005C1724"/>
    <w:rsid w:val="005C2FF9"/>
    <w:rsid w:val="005C31CE"/>
    <w:rsid w:val="005C46F1"/>
    <w:rsid w:val="005C5191"/>
    <w:rsid w:val="005C529A"/>
    <w:rsid w:val="005C5AFC"/>
    <w:rsid w:val="005D0096"/>
    <w:rsid w:val="005D0FAD"/>
    <w:rsid w:val="005D14C8"/>
    <w:rsid w:val="005D30E2"/>
    <w:rsid w:val="005D4774"/>
    <w:rsid w:val="005D743F"/>
    <w:rsid w:val="005D75BA"/>
    <w:rsid w:val="005E056D"/>
    <w:rsid w:val="005E3C7F"/>
    <w:rsid w:val="005E6305"/>
    <w:rsid w:val="005F1B3B"/>
    <w:rsid w:val="005F2F57"/>
    <w:rsid w:val="005F4272"/>
    <w:rsid w:val="005F527A"/>
    <w:rsid w:val="005F5293"/>
    <w:rsid w:val="005F5E79"/>
    <w:rsid w:val="006031B6"/>
    <w:rsid w:val="00603268"/>
    <w:rsid w:val="00603B5B"/>
    <w:rsid w:val="00607B1E"/>
    <w:rsid w:val="006118FD"/>
    <w:rsid w:val="0061398F"/>
    <w:rsid w:val="00613B45"/>
    <w:rsid w:val="00613B95"/>
    <w:rsid w:val="0061674E"/>
    <w:rsid w:val="00616EC2"/>
    <w:rsid w:val="00621B90"/>
    <w:rsid w:val="00622141"/>
    <w:rsid w:val="0062303C"/>
    <w:rsid w:val="00623EE7"/>
    <w:rsid w:val="006245F3"/>
    <w:rsid w:val="00624D7E"/>
    <w:rsid w:val="00626166"/>
    <w:rsid w:val="00627052"/>
    <w:rsid w:val="006319EE"/>
    <w:rsid w:val="00631FA9"/>
    <w:rsid w:val="00632CC3"/>
    <w:rsid w:val="006332D8"/>
    <w:rsid w:val="0063499A"/>
    <w:rsid w:val="006360E8"/>
    <w:rsid w:val="00636507"/>
    <w:rsid w:val="00636D99"/>
    <w:rsid w:val="006376CA"/>
    <w:rsid w:val="00640CE0"/>
    <w:rsid w:val="00640E88"/>
    <w:rsid w:val="006424EA"/>
    <w:rsid w:val="00642546"/>
    <w:rsid w:val="00642F94"/>
    <w:rsid w:val="00644609"/>
    <w:rsid w:val="00647A37"/>
    <w:rsid w:val="006505B7"/>
    <w:rsid w:val="00651D73"/>
    <w:rsid w:val="00652115"/>
    <w:rsid w:val="0065310A"/>
    <w:rsid w:val="00654181"/>
    <w:rsid w:val="00654ECC"/>
    <w:rsid w:val="00654FFF"/>
    <w:rsid w:val="00661315"/>
    <w:rsid w:val="00661C03"/>
    <w:rsid w:val="00661FF2"/>
    <w:rsid w:val="00671BEC"/>
    <w:rsid w:val="00672E7F"/>
    <w:rsid w:val="00673653"/>
    <w:rsid w:val="006737F8"/>
    <w:rsid w:val="006753B9"/>
    <w:rsid w:val="0068085D"/>
    <w:rsid w:val="006811F2"/>
    <w:rsid w:val="00681EDE"/>
    <w:rsid w:val="0068277E"/>
    <w:rsid w:val="00682CFB"/>
    <w:rsid w:val="0068736E"/>
    <w:rsid w:val="006877D8"/>
    <w:rsid w:val="0068788B"/>
    <w:rsid w:val="00693FE4"/>
    <w:rsid w:val="006953DA"/>
    <w:rsid w:val="00696560"/>
    <w:rsid w:val="00697371"/>
    <w:rsid w:val="00697B91"/>
    <w:rsid w:val="006A3912"/>
    <w:rsid w:val="006A54A6"/>
    <w:rsid w:val="006A61F9"/>
    <w:rsid w:val="006A6264"/>
    <w:rsid w:val="006A6890"/>
    <w:rsid w:val="006A7481"/>
    <w:rsid w:val="006B036C"/>
    <w:rsid w:val="006B333D"/>
    <w:rsid w:val="006B4ECF"/>
    <w:rsid w:val="006B6008"/>
    <w:rsid w:val="006B77DD"/>
    <w:rsid w:val="006B7CD4"/>
    <w:rsid w:val="006C08A7"/>
    <w:rsid w:val="006C204D"/>
    <w:rsid w:val="006C3AE4"/>
    <w:rsid w:val="006C4AEE"/>
    <w:rsid w:val="006C4DCA"/>
    <w:rsid w:val="006C5C25"/>
    <w:rsid w:val="006D05DF"/>
    <w:rsid w:val="006D0753"/>
    <w:rsid w:val="006D0959"/>
    <w:rsid w:val="006D1BE3"/>
    <w:rsid w:val="006D414E"/>
    <w:rsid w:val="006D49DC"/>
    <w:rsid w:val="006D4E6F"/>
    <w:rsid w:val="006D5E4B"/>
    <w:rsid w:val="006E09E2"/>
    <w:rsid w:val="006E0CC9"/>
    <w:rsid w:val="006E1B44"/>
    <w:rsid w:val="006E1F2C"/>
    <w:rsid w:val="006E248E"/>
    <w:rsid w:val="006E2B67"/>
    <w:rsid w:val="006E57EE"/>
    <w:rsid w:val="006E6CF9"/>
    <w:rsid w:val="006E7955"/>
    <w:rsid w:val="006F32A6"/>
    <w:rsid w:val="006F4B01"/>
    <w:rsid w:val="00702C46"/>
    <w:rsid w:val="00705ACC"/>
    <w:rsid w:val="00706007"/>
    <w:rsid w:val="00712417"/>
    <w:rsid w:val="00716901"/>
    <w:rsid w:val="007208DC"/>
    <w:rsid w:val="0072151A"/>
    <w:rsid w:val="007219A3"/>
    <w:rsid w:val="00723747"/>
    <w:rsid w:val="007255A2"/>
    <w:rsid w:val="0073005B"/>
    <w:rsid w:val="00733032"/>
    <w:rsid w:val="007331EA"/>
    <w:rsid w:val="00736D88"/>
    <w:rsid w:val="00740C98"/>
    <w:rsid w:val="0074523B"/>
    <w:rsid w:val="0074539A"/>
    <w:rsid w:val="007460D9"/>
    <w:rsid w:val="00747446"/>
    <w:rsid w:val="00747BB0"/>
    <w:rsid w:val="00747E7D"/>
    <w:rsid w:val="00751256"/>
    <w:rsid w:val="00751AEA"/>
    <w:rsid w:val="00752699"/>
    <w:rsid w:val="007541ED"/>
    <w:rsid w:val="00756D85"/>
    <w:rsid w:val="007605FC"/>
    <w:rsid w:val="00762466"/>
    <w:rsid w:val="00765144"/>
    <w:rsid w:val="00765503"/>
    <w:rsid w:val="0077220C"/>
    <w:rsid w:val="007744CC"/>
    <w:rsid w:val="00774776"/>
    <w:rsid w:val="007750F5"/>
    <w:rsid w:val="007762AC"/>
    <w:rsid w:val="00776BD1"/>
    <w:rsid w:val="0077711C"/>
    <w:rsid w:val="007778E4"/>
    <w:rsid w:val="00777EC0"/>
    <w:rsid w:val="00780CB3"/>
    <w:rsid w:val="00782DCF"/>
    <w:rsid w:val="007836F5"/>
    <w:rsid w:val="007839D3"/>
    <w:rsid w:val="00785A9E"/>
    <w:rsid w:val="00785C57"/>
    <w:rsid w:val="0079219C"/>
    <w:rsid w:val="007925F1"/>
    <w:rsid w:val="00792F29"/>
    <w:rsid w:val="00793C0E"/>
    <w:rsid w:val="0079403A"/>
    <w:rsid w:val="00794E96"/>
    <w:rsid w:val="007A0E00"/>
    <w:rsid w:val="007A1E7B"/>
    <w:rsid w:val="007A24C2"/>
    <w:rsid w:val="007A31ED"/>
    <w:rsid w:val="007A55FF"/>
    <w:rsid w:val="007B0B22"/>
    <w:rsid w:val="007B15AC"/>
    <w:rsid w:val="007B2A7A"/>
    <w:rsid w:val="007B4C84"/>
    <w:rsid w:val="007C4A83"/>
    <w:rsid w:val="007C78ED"/>
    <w:rsid w:val="007D32AF"/>
    <w:rsid w:val="007D401D"/>
    <w:rsid w:val="007D4AD9"/>
    <w:rsid w:val="007D5969"/>
    <w:rsid w:val="007E063B"/>
    <w:rsid w:val="007E2EC1"/>
    <w:rsid w:val="007E471E"/>
    <w:rsid w:val="007E7EB3"/>
    <w:rsid w:val="007F0EF6"/>
    <w:rsid w:val="007F474C"/>
    <w:rsid w:val="007F78EF"/>
    <w:rsid w:val="007F7932"/>
    <w:rsid w:val="00806667"/>
    <w:rsid w:val="00806D68"/>
    <w:rsid w:val="0081231E"/>
    <w:rsid w:val="008137D8"/>
    <w:rsid w:val="00814010"/>
    <w:rsid w:val="0081603A"/>
    <w:rsid w:val="0081695B"/>
    <w:rsid w:val="00816D69"/>
    <w:rsid w:val="00816DDF"/>
    <w:rsid w:val="00817E7B"/>
    <w:rsid w:val="008207EB"/>
    <w:rsid w:val="00821723"/>
    <w:rsid w:val="0082437D"/>
    <w:rsid w:val="00825124"/>
    <w:rsid w:val="0082740A"/>
    <w:rsid w:val="00832BB6"/>
    <w:rsid w:val="0083376A"/>
    <w:rsid w:val="0083382D"/>
    <w:rsid w:val="0083503D"/>
    <w:rsid w:val="008366DE"/>
    <w:rsid w:val="00837868"/>
    <w:rsid w:val="00840823"/>
    <w:rsid w:val="00840AF2"/>
    <w:rsid w:val="00840E5C"/>
    <w:rsid w:val="00843F78"/>
    <w:rsid w:val="00845E92"/>
    <w:rsid w:val="00851A2D"/>
    <w:rsid w:val="008539A7"/>
    <w:rsid w:val="008542D4"/>
    <w:rsid w:val="008548F4"/>
    <w:rsid w:val="008556EF"/>
    <w:rsid w:val="008568F5"/>
    <w:rsid w:val="00860E67"/>
    <w:rsid w:val="00861A0B"/>
    <w:rsid w:val="00862C1D"/>
    <w:rsid w:val="008638F1"/>
    <w:rsid w:val="008658C4"/>
    <w:rsid w:val="00866660"/>
    <w:rsid w:val="00876763"/>
    <w:rsid w:val="0087712A"/>
    <w:rsid w:val="008819B5"/>
    <w:rsid w:val="008827CF"/>
    <w:rsid w:val="00883B76"/>
    <w:rsid w:val="00884B48"/>
    <w:rsid w:val="00887E0E"/>
    <w:rsid w:val="0089066C"/>
    <w:rsid w:val="00894253"/>
    <w:rsid w:val="008944D4"/>
    <w:rsid w:val="008951C6"/>
    <w:rsid w:val="008953FF"/>
    <w:rsid w:val="008955F8"/>
    <w:rsid w:val="00895FE0"/>
    <w:rsid w:val="00896463"/>
    <w:rsid w:val="0089743D"/>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AF7"/>
    <w:rsid w:val="008B53AC"/>
    <w:rsid w:val="008B601E"/>
    <w:rsid w:val="008B703B"/>
    <w:rsid w:val="008B71B5"/>
    <w:rsid w:val="008C0134"/>
    <w:rsid w:val="008C0498"/>
    <w:rsid w:val="008C20E9"/>
    <w:rsid w:val="008C266F"/>
    <w:rsid w:val="008C287C"/>
    <w:rsid w:val="008C2C4A"/>
    <w:rsid w:val="008C3884"/>
    <w:rsid w:val="008C411C"/>
    <w:rsid w:val="008C5307"/>
    <w:rsid w:val="008D1B80"/>
    <w:rsid w:val="008D3027"/>
    <w:rsid w:val="008D37BB"/>
    <w:rsid w:val="008D5974"/>
    <w:rsid w:val="008D624A"/>
    <w:rsid w:val="008D6EFD"/>
    <w:rsid w:val="008D7E1D"/>
    <w:rsid w:val="008E02BE"/>
    <w:rsid w:val="008E1CB9"/>
    <w:rsid w:val="008E376D"/>
    <w:rsid w:val="008E391B"/>
    <w:rsid w:val="008E52EB"/>
    <w:rsid w:val="008E599C"/>
    <w:rsid w:val="008E6B2B"/>
    <w:rsid w:val="008E6C12"/>
    <w:rsid w:val="008F0EF5"/>
    <w:rsid w:val="008F2AB2"/>
    <w:rsid w:val="008F46E3"/>
    <w:rsid w:val="008F663E"/>
    <w:rsid w:val="008F7DF1"/>
    <w:rsid w:val="009005AC"/>
    <w:rsid w:val="0090119B"/>
    <w:rsid w:val="00904FC1"/>
    <w:rsid w:val="00906F18"/>
    <w:rsid w:val="0091173B"/>
    <w:rsid w:val="00911BCD"/>
    <w:rsid w:val="0091278A"/>
    <w:rsid w:val="00916997"/>
    <w:rsid w:val="0092105D"/>
    <w:rsid w:val="00921075"/>
    <w:rsid w:val="00924712"/>
    <w:rsid w:val="00925AC4"/>
    <w:rsid w:val="00925EB0"/>
    <w:rsid w:val="00926B32"/>
    <w:rsid w:val="009276C7"/>
    <w:rsid w:val="00932E4D"/>
    <w:rsid w:val="00933091"/>
    <w:rsid w:val="00933712"/>
    <w:rsid w:val="00935A2D"/>
    <w:rsid w:val="0093638E"/>
    <w:rsid w:val="00936460"/>
    <w:rsid w:val="00936BB3"/>
    <w:rsid w:val="00936C55"/>
    <w:rsid w:val="00936FD6"/>
    <w:rsid w:val="00940047"/>
    <w:rsid w:val="00940445"/>
    <w:rsid w:val="00941740"/>
    <w:rsid w:val="009434BC"/>
    <w:rsid w:val="00943D35"/>
    <w:rsid w:val="00944DE6"/>
    <w:rsid w:val="00944E7F"/>
    <w:rsid w:val="00950247"/>
    <w:rsid w:val="009503CA"/>
    <w:rsid w:val="00953C37"/>
    <w:rsid w:val="00954811"/>
    <w:rsid w:val="00956220"/>
    <w:rsid w:val="00957997"/>
    <w:rsid w:val="0096000A"/>
    <w:rsid w:val="009604C2"/>
    <w:rsid w:val="00960677"/>
    <w:rsid w:val="00961BAB"/>
    <w:rsid w:val="00962406"/>
    <w:rsid w:val="009625A5"/>
    <w:rsid w:val="009630CB"/>
    <w:rsid w:val="00970B5B"/>
    <w:rsid w:val="00970E0B"/>
    <w:rsid w:val="00973D8A"/>
    <w:rsid w:val="00974BF6"/>
    <w:rsid w:val="009751A1"/>
    <w:rsid w:val="00975A4E"/>
    <w:rsid w:val="00976ED6"/>
    <w:rsid w:val="00982AB4"/>
    <w:rsid w:val="009831C0"/>
    <w:rsid w:val="0098321A"/>
    <w:rsid w:val="00983D9E"/>
    <w:rsid w:val="00984F2F"/>
    <w:rsid w:val="009856BF"/>
    <w:rsid w:val="009861F0"/>
    <w:rsid w:val="00986228"/>
    <w:rsid w:val="0099130E"/>
    <w:rsid w:val="00991803"/>
    <w:rsid w:val="0099539A"/>
    <w:rsid w:val="00995D81"/>
    <w:rsid w:val="009A3323"/>
    <w:rsid w:val="009A469B"/>
    <w:rsid w:val="009A4963"/>
    <w:rsid w:val="009A56DF"/>
    <w:rsid w:val="009A6AF9"/>
    <w:rsid w:val="009A76A6"/>
    <w:rsid w:val="009B018B"/>
    <w:rsid w:val="009B2AF9"/>
    <w:rsid w:val="009B4D8D"/>
    <w:rsid w:val="009C046D"/>
    <w:rsid w:val="009C3BC4"/>
    <w:rsid w:val="009C702B"/>
    <w:rsid w:val="009D255A"/>
    <w:rsid w:val="009D5052"/>
    <w:rsid w:val="009D675A"/>
    <w:rsid w:val="009D7533"/>
    <w:rsid w:val="009D7980"/>
    <w:rsid w:val="009E00BF"/>
    <w:rsid w:val="009E15B7"/>
    <w:rsid w:val="009E2BCB"/>
    <w:rsid w:val="009E52E5"/>
    <w:rsid w:val="009E5AB2"/>
    <w:rsid w:val="009E610B"/>
    <w:rsid w:val="009E674F"/>
    <w:rsid w:val="009E6B25"/>
    <w:rsid w:val="009E7547"/>
    <w:rsid w:val="009E7A34"/>
    <w:rsid w:val="009F0921"/>
    <w:rsid w:val="009F1A6A"/>
    <w:rsid w:val="009F2A5D"/>
    <w:rsid w:val="009F6F49"/>
    <w:rsid w:val="00A00C29"/>
    <w:rsid w:val="00A03BCD"/>
    <w:rsid w:val="00A054DB"/>
    <w:rsid w:val="00A06276"/>
    <w:rsid w:val="00A07406"/>
    <w:rsid w:val="00A10AE0"/>
    <w:rsid w:val="00A10B97"/>
    <w:rsid w:val="00A12CC2"/>
    <w:rsid w:val="00A12EFE"/>
    <w:rsid w:val="00A16B4B"/>
    <w:rsid w:val="00A174ED"/>
    <w:rsid w:val="00A21F91"/>
    <w:rsid w:val="00A23431"/>
    <w:rsid w:val="00A23B3A"/>
    <w:rsid w:val="00A27078"/>
    <w:rsid w:val="00A27FCF"/>
    <w:rsid w:val="00A30B99"/>
    <w:rsid w:val="00A30E02"/>
    <w:rsid w:val="00A317A4"/>
    <w:rsid w:val="00A319AA"/>
    <w:rsid w:val="00A37185"/>
    <w:rsid w:val="00A41940"/>
    <w:rsid w:val="00A41C43"/>
    <w:rsid w:val="00A41EE8"/>
    <w:rsid w:val="00A50EF1"/>
    <w:rsid w:val="00A528DB"/>
    <w:rsid w:val="00A565A8"/>
    <w:rsid w:val="00A609E2"/>
    <w:rsid w:val="00A60A7A"/>
    <w:rsid w:val="00A61C0F"/>
    <w:rsid w:val="00A65CCC"/>
    <w:rsid w:val="00A663C6"/>
    <w:rsid w:val="00A72462"/>
    <w:rsid w:val="00A759F3"/>
    <w:rsid w:val="00A75B94"/>
    <w:rsid w:val="00A763F6"/>
    <w:rsid w:val="00A76474"/>
    <w:rsid w:val="00A80B1C"/>
    <w:rsid w:val="00A80B51"/>
    <w:rsid w:val="00A810AE"/>
    <w:rsid w:val="00A81861"/>
    <w:rsid w:val="00A81F2E"/>
    <w:rsid w:val="00A82BC6"/>
    <w:rsid w:val="00A832BA"/>
    <w:rsid w:val="00A83E90"/>
    <w:rsid w:val="00A86CCA"/>
    <w:rsid w:val="00A86CF4"/>
    <w:rsid w:val="00A87523"/>
    <w:rsid w:val="00A87E1D"/>
    <w:rsid w:val="00A91722"/>
    <w:rsid w:val="00A94AED"/>
    <w:rsid w:val="00A959F9"/>
    <w:rsid w:val="00A971B3"/>
    <w:rsid w:val="00A97578"/>
    <w:rsid w:val="00AA08A7"/>
    <w:rsid w:val="00AA3944"/>
    <w:rsid w:val="00AA3FC2"/>
    <w:rsid w:val="00AA516C"/>
    <w:rsid w:val="00AA559B"/>
    <w:rsid w:val="00AA588A"/>
    <w:rsid w:val="00AA7966"/>
    <w:rsid w:val="00AB0612"/>
    <w:rsid w:val="00AB0E9F"/>
    <w:rsid w:val="00AB2592"/>
    <w:rsid w:val="00AB25EC"/>
    <w:rsid w:val="00AB3E61"/>
    <w:rsid w:val="00AB6DC5"/>
    <w:rsid w:val="00AB70C7"/>
    <w:rsid w:val="00AB79DB"/>
    <w:rsid w:val="00AC08A3"/>
    <w:rsid w:val="00AC0F51"/>
    <w:rsid w:val="00AC1689"/>
    <w:rsid w:val="00AC1F82"/>
    <w:rsid w:val="00AC3C3F"/>
    <w:rsid w:val="00AC59BE"/>
    <w:rsid w:val="00AD0D3F"/>
    <w:rsid w:val="00AD1C59"/>
    <w:rsid w:val="00AD220C"/>
    <w:rsid w:val="00AE081E"/>
    <w:rsid w:val="00AE0F61"/>
    <w:rsid w:val="00AE2362"/>
    <w:rsid w:val="00AE4A25"/>
    <w:rsid w:val="00AF05B9"/>
    <w:rsid w:val="00AF062B"/>
    <w:rsid w:val="00AF1EA9"/>
    <w:rsid w:val="00AF20C1"/>
    <w:rsid w:val="00B021B8"/>
    <w:rsid w:val="00B0281B"/>
    <w:rsid w:val="00B0347A"/>
    <w:rsid w:val="00B05C9C"/>
    <w:rsid w:val="00B063F8"/>
    <w:rsid w:val="00B10398"/>
    <w:rsid w:val="00B1094B"/>
    <w:rsid w:val="00B11044"/>
    <w:rsid w:val="00B115C5"/>
    <w:rsid w:val="00B11C70"/>
    <w:rsid w:val="00B129BC"/>
    <w:rsid w:val="00B132D9"/>
    <w:rsid w:val="00B1349B"/>
    <w:rsid w:val="00B14FC5"/>
    <w:rsid w:val="00B16B3B"/>
    <w:rsid w:val="00B1711D"/>
    <w:rsid w:val="00B1745B"/>
    <w:rsid w:val="00B250E9"/>
    <w:rsid w:val="00B27F16"/>
    <w:rsid w:val="00B302B0"/>
    <w:rsid w:val="00B3243B"/>
    <w:rsid w:val="00B3403A"/>
    <w:rsid w:val="00B34421"/>
    <w:rsid w:val="00B35613"/>
    <w:rsid w:val="00B35EF0"/>
    <w:rsid w:val="00B36C33"/>
    <w:rsid w:val="00B36CD0"/>
    <w:rsid w:val="00B37DB9"/>
    <w:rsid w:val="00B4209C"/>
    <w:rsid w:val="00B42330"/>
    <w:rsid w:val="00B443DA"/>
    <w:rsid w:val="00B47646"/>
    <w:rsid w:val="00B51458"/>
    <w:rsid w:val="00B51B10"/>
    <w:rsid w:val="00B52230"/>
    <w:rsid w:val="00B544AB"/>
    <w:rsid w:val="00B54867"/>
    <w:rsid w:val="00B552A2"/>
    <w:rsid w:val="00B55763"/>
    <w:rsid w:val="00B5666B"/>
    <w:rsid w:val="00B57ABD"/>
    <w:rsid w:val="00B60AC4"/>
    <w:rsid w:val="00B6186F"/>
    <w:rsid w:val="00B61A4E"/>
    <w:rsid w:val="00B6327D"/>
    <w:rsid w:val="00B63286"/>
    <w:rsid w:val="00B63589"/>
    <w:rsid w:val="00B63BEB"/>
    <w:rsid w:val="00B6495D"/>
    <w:rsid w:val="00B6654C"/>
    <w:rsid w:val="00B668D3"/>
    <w:rsid w:val="00B66CFB"/>
    <w:rsid w:val="00B66DAB"/>
    <w:rsid w:val="00B67941"/>
    <w:rsid w:val="00B7190B"/>
    <w:rsid w:val="00B73EAB"/>
    <w:rsid w:val="00B838A1"/>
    <w:rsid w:val="00B85E71"/>
    <w:rsid w:val="00B87AE5"/>
    <w:rsid w:val="00B92B50"/>
    <w:rsid w:val="00B9426A"/>
    <w:rsid w:val="00B94696"/>
    <w:rsid w:val="00B949B9"/>
    <w:rsid w:val="00B9530C"/>
    <w:rsid w:val="00B96B78"/>
    <w:rsid w:val="00B96FEF"/>
    <w:rsid w:val="00B973A6"/>
    <w:rsid w:val="00B97F50"/>
    <w:rsid w:val="00BA29CC"/>
    <w:rsid w:val="00BA361E"/>
    <w:rsid w:val="00BA60E1"/>
    <w:rsid w:val="00BA6121"/>
    <w:rsid w:val="00BA72D6"/>
    <w:rsid w:val="00BA7E43"/>
    <w:rsid w:val="00BB0128"/>
    <w:rsid w:val="00BB1703"/>
    <w:rsid w:val="00BB23E1"/>
    <w:rsid w:val="00BB3198"/>
    <w:rsid w:val="00BB5A42"/>
    <w:rsid w:val="00BB6B02"/>
    <w:rsid w:val="00BC1F59"/>
    <w:rsid w:val="00BC34E2"/>
    <w:rsid w:val="00BC3A91"/>
    <w:rsid w:val="00BC5CAC"/>
    <w:rsid w:val="00BC78AF"/>
    <w:rsid w:val="00BD0480"/>
    <w:rsid w:val="00BD0523"/>
    <w:rsid w:val="00BD05FD"/>
    <w:rsid w:val="00BD1364"/>
    <w:rsid w:val="00BD321B"/>
    <w:rsid w:val="00BD3FAF"/>
    <w:rsid w:val="00BD4A09"/>
    <w:rsid w:val="00BD57FF"/>
    <w:rsid w:val="00BD65A2"/>
    <w:rsid w:val="00BE01CC"/>
    <w:rsid w:val="00BE05B0"/>
    <w:rsid w:val="00BE35F1"/>
    <w:rsid w:val="00BE3FFF"/>
    <w:rsid w:val="00BE4033"/>
    <w:rsid w:val="00BE569A"/>
    <w:rsid w:val="00BE6160"/>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1A6"/>
    <w:rsid w:val="00C06A97"/>
    <w:rsid w:val="00C14822"/>
    <w:rsid w:val="00C16C72"/>
    <w:rsid w:val="00C17BA4"/>
    <w:rsid w:val="00C23E8F"/>
    <w:rsid w:val="00C24DA7"/>
    <w:rsid w:val="00C25B90"/>
    <w:rsid w:val="00C26C86"/>
    <w:rsid w:val="00C31765"/>
    <w:rsid w:val="00C34E83"/>
    <w:rsid w:val="00C37CC4"/>
    <w:rsid w:val="00C4104B"/>
    <w:rsid w:val="00C41632"/>
    <w:rsid w:val="00C41CD9"/>
    <w:rsid w:val="00C424C8"/>
    <w:rsid w:val="00C44583"/>
    <w:rsid w:val="00C45CE4"/>
    <w:rsid w:val="00C47325"/>
    <w:rsid w:val="00C47C87"/>
    <w:rsid w:val="00C535BB"/>
    <w:rsid w:val="00C5410B"/>
    <w:rsid w:val="00C54B78"/>
    <w:rsid w:val="00C55C34"/>
    <w:rsid w:val="00C56648"/>
    <w:rsid w:val="00C5766C"/>
    <w:rsid w:val="00C60504"/>
    <w:rsid w:val="00C6053A"/>
    <w:rsid w:val="00C60E32"/>
    <w:rsid w:val="00C610F4"/>
    <w:rsid w:val="00C627E8"/>
    <w:rsid w:val="00C6407D"/>
    <w:rsid w:val="00C6458A"/>
    <w:rsid w:val="00C65C76"/>
    <w:rsid w:val="00C71667"/>
    <w:rsid w:val="00C71FBB"/>
    <w:rsid w:val="00C73A78"/>
    <w:rsid w:val="00C750D8"/>
    <w:rsid w:val="00C75179"/>
    <w:rsid w:val="00C81732"/>
    <w:rsid w:val="00C82B67"/>
    <w:rsid w:val="00C82E08"/>
    <w:rsid w:val="00C84220"/>
    <w:rsid w:val="00C86FE7"/>
    <w:rsid w:val="00C87683"/>
    <w:rsid w:val="00C91A4C"/>
    <w:rsid w:val="00C92EAA"/>
    <w:rsid w:val="00C93019"/>
    <w:rsid w:val="00CA03C2"/>
    <w:rsid w:val="00CA1758"/>
    <w:rsid w:val="00CA3C9A"/>
    <w:rsid w:val="00CA6019"/>
    <w:rsid w:val="00CA614E"/>
    <w:rsid w:val="00CA6A56"/>
    <w:rsid w:val="00CB2680"/>
    <w:rsid w:val="00CB33BD"/>
    <w:rsid w:val="00CB6B06"/>
    <w:rsid w:val="00CB6F61"/>
    <w:rsid w:val="00CC057A"/>
    <w:rsid w:val="00CC1BBC"/>
    <w:rsid w:val="00CC205D"/>
    <w:rsid w:val="00CC2119"/>
    <w:rsid w:val="00CC31AF"/>
    <w:rsid w:val="00CC46A5"/>
    <w:rsid w:val="00CC5EA8"/>
    <w:rsid w:val="00CC5EFD"/>
    <w:rsid w:val="00CC6B7B"/>
    <w:rsid w:val="00CC7156"/>
    <w:rsid w:val="00CC7633"/>
    <w:rsid w:val="00CC7931"/>
    <w:rsid w:val="00CD026B"/>
    <w:rsid w:val="00CD0C78"/>
    <w:rsid w:val="00CD2188"/>
    <w:rsid w:val="00CD55D0"/>
    <w:rsid w:val="00CD5855"/>
    <w:rsid w:val="00CD5A25"/>
    <w:rsid w:val="00CD77BD"/>
    <w:rsid w:val="00CE4098"/>
    <w:rsid w:val="00CE47C5"/>
    <w:rsid w:val="00CE4B87"/>
    <w:rsid w:val="00CF01BF"/>
    <w:rsid w:val="00CF172E"/>
    <w:rsid w:val="00CF2E13"/>
    <w:rsid w:val="00CF373B"/>
    <w:rsid w:val="00D00229"/>
    <w:rsid w:val="00D00BC8"/>
    <w:rsid w:val="00D01601"/>
    <w:rsid w:val="00D03ADC"/>
    <w:rsid w:val="00D04839"/>
    <w:rsid w:val="00D054A4"/>
    <w:rsid w:val="00D05B94"/>
    <w:rsid w:val="00D05C3A"/>
    <w:rsid w:val="00D06331"/>
    <w:rsid w:val="00D10FA6"/>
    <w:rsid w:val="00D12223"/>
    <w:rsid w:val="00D12A62"/>
    <w:rsid w:val="00D12DE7"/>
    <w:rsid w:val="00D13057"/>
    <w:rsid w:val="00D130F0"/>
    <w:rsid w:val="00D1394F"/>
    <w:rsid w:val="00D140D1"/>
    <w:rsid w:val="00D14D5E"/>
    <w:rsid w:val="00D15D5B"/>
    <w:rsid w:val="00D17846"/>
    <w:rsid w:val="00D17B7A"/>
    <w:rsid w:val="00D24A2B"/>
    <w:rsid w:val="00D24A36"/>
    <w:rsid w:val="00D25E6A"/>
    <w:rsid w:val="00D31AEB"/>
    <w:rsid w:val="00D336FE"/>
    <w:rsid w:val="00D34978"/>
    <w:rsid w:val="00D34F35"/>
    <w:rsid w:val="00D400BE"/>
    <w:rsid w:val="00D4185E"/>
    <w:rsid w:val="00D42150"/>
    <w:rsid w:val="00D50733"/>
    <w:rsid w:val="00D51306"/>
    <w:rsid w:val="00D51549"/>
    <w:rsid w:val="00D547C2"/>
    <w:rsid w:val="00D54B05"/>
    <w:rsid w:val="00D555BA"/>
    <w:rsid w:val="00D612E4"/>
    <w:rsid w:val="00D63F87"/>
    <w:rsid w:val="00D65188"/>
    <w:rsid w:val="00D65265"/>
    <w:rsid w:val="00D66235"/>
    <w:rsid w:val="00D7005F"/>
    <w:rsid w:val="00D715D4"/>
    <w:rsid w:val="00D73612"/>
    <w:rsid w:val="00D73BF9"/>
    <w:rsid w:val="00D74C52"/>
    <w:rsid w:val="00D76455"/>
    <w:rsid w:val="00D774D1"/>
    <w:rsid w:val="00D806D9"/>
    <w:rsid w:val="00D8102C"/>
    <w:rsid w:val="00D830B3"/>
    <w:rsid w:val="00D84984"/>
    <w:rsid w:val="00D850BD"/>
    <w:rsid w:val="00D90ABD"/>
    <w:rsid w:val="00D93162"/>
    <w:rsid w:val="00D938F3"/>
    <w:rsid w:val="00D93DBE"/>
    <w:rsid w:val="00D94694"/>
    <w:rsid w:val="00D94BE7"/>
    <w:rsid w:val="00D94C21"/>
    <w:rsid w:val="00D94EE2"/>
    <w:rsid w:val="00D970D6"/>
    <w:rsid w:val="00DA0866"/>
    <w:rsid w:val="00DA25E8"/>
    <w:rsid w:val="00DA38FD"/>
    <w:rsid w:val="00DA3B1F"/>
    <w:rsid w:val="00DA62A6"/>
    <w:rsid w:val="00DA6D64"/>
    <w:rsid w:val="00DB0DAE"/>
    <w:rsid w:val="00DB1CC3"/>
    <w:rsid w:val="00DB3CC7"/>
    <w:rsid w:val="00DB4835"/>
    <w:rsid w:val="00DB5847"/>
    <w:rsid w:val="00DB5CD2"/>
    <w:rsid w:val="00DB6684"/>
    <w:rsid w:val="00DB668D"/>
    <w:rsid w:val="00DB68EC"/>
    <w:rsid w:val="00DB6917"/>
    <w:rsid w:val="00DB79DF"/>
    <w:rsid w:val="00DB7E4C"/>
    <w:rsid w:val="00DC19A8"/>
    <w:rsid w:val="00DC28BB"/>
    <w:rsid w:val="00DC3D5E"/>
    <w:rsid w:val="00DC50E1"/>
    <w:rsid w:val="00DC58D0"/>
    <w:rsid w:val="00DC60D6"/>
    <w:rsid w:val="00DC660E"/>
    <w:rsid w:val="00DC685F"/>
    <w:rsid w:val="00DD0AAF"/>
    <w:rsid w:val="00DD10E5"/>
    <w:rsid w:val="00DD257D"/>
    <w:rsid w:val="00DD4262"/>
    <w:rsid w:val="00DD46C1"/>
    <w:rsid w:val="00DD494C"/>
    <w:rsid w:val="00DE0457"/>
    <w:rsid w:val="00DE1A4E"/>
    <w:rsid w:val="00DE211C"/>
    <w:rsid w:val="00DE33A6"/>
    <w:rsid w:val="00DE36A9"/>
    <w:rsid w:val="00DE4A61"/>
    <w:rsid w:val="00DE52FA"/>
    <w:rsid w:val="00DE5A49"/>
    <w:rsid w:val="00DE5BD2"/>
    <w:rsid w:val="00DF0050"/>
    <w:rsid w:val="00DF00DE"/>
    <w:rsid w:val="00DF1A28"/>
    <w:rsid w:val="00DF297A"/>
    <w:rsid w:val="00DF3C0C"/>
    <w:rsid w:val="00DF666C"/>
    <w:rsid w:val="00DF74E4"/>
    <w:rsid w:val="00E0139B"/>
    <w:rsid w:val="00E101C1"/>
    <w:rsid w:val="00E124AB"/>
    <w:rsid w:val="00E129CB"/>
    <w:rsid w:val="00E17E94"/>
    <w:rsid w:val="00E23BAE"/>
    <w:rsid w:val="00E24A3B"/>
    <w:rsid w:val="00E25B1C"/>
    <w:rsid w:val="00E31002"/>
    <w:rsid w:val="00E32989"/>
    <w:rsid w:val="00E32D05"/>
    <w:rsid w:val="00E335FD"/>
    <w:rsid w:val="00E34DB7"/>
    <w:rsid w:val="00E40CB8"/>
    <w:rsid w:val="00E428EA"/>
    <w:rsid w:val="00E43C92"/>
    <w:rsid w:val="00E50155"/>
    <w:rsid w:val="00E51019"/>
    <w:rsid w:val="00E55191"/>
    <w:rsid w:val="00E55ACE"/>
    <w:rsid w:val="00E6057C"/>
    <w:rsid w:val="00E61663"/>
    <w:rsid w:val="00E61F4B"/>
    <w:rsid w:val="00E64298"/>
    <w:rsid w:val="00E646AA"/>
    <w:rsid w:val="00E65A21"/>
    <w:rsid w:val="00E679E0"/>
    <w:rsid w:val="00E70AF3"/>
    <w:rsid w:val="00E722BD"/>
    <w:rsid w:val="00E745D9"/>
    <w:rsid w:val="00E745F1"/>
    <w:rsid w:val="00E74B24"/>
    <w:rsid w:val="00E74EF2"/>
    <w:rsid w:val="00E7515D"/>
    <w:rsid w:val="00E7665C"/>
    <w:rsid w:val="00E81890"/>
    <w:rsid w:val="00E83F6D"/>
    <w:rsid w:val="00E8452B"/>
    <w:rsid w:val="00E8675B"/>
    <w:rsid w:val="00E912FB"/>
    <w:rsid w:val="00E91EF8"/>
    <w:rsid w:val="00E92328"/>
    <w:rsid w:val="00E924E7"/>
    <w:rsid w:val="00E95A16"/>
    <w:rsid w:val="00E97122"/>
    <w:rsid w:val="00EA08D9"/>
    <w:rsid w:val="00EA09DC"/>
    <w:rsid w:val="00EA177C"/>
    <w:rsid w:val="00EA1921"/>
    <w:rsid w:val="00EA3724"/>
    <w:rsid w:val="00EA45DF"/>
    <w:rsid w:val="00EA49B0"/>
    <w:rsid w:val="00EA7B84"/>
    <w:rsid w:val="00EB481D"/>
    <w:rsid w:val="00EB5152"/>
    <w:rsid w:val="00EB53CF"/>
    <w:rsid w:val="00EB609B"/>
    <w:rsid w:val="00EB6250"/>
    <w:rsid w:val="00EB7D56"/>
    <w:rsid w:val="00EC1291"/>
    <w:rsid w:val="00EC2521"/>
    <w:rsid w:val="00EC30DD"/>
    <w:rsid w:val="00EC3F13"/>
    <w:rsid w:val="00EC4958"/>
    <w:rsid w:val="00EC64D0"/>
    <w:rsid w:val="00EC6840"/>
    <w:rsid w:val="00EC70BE"/>
    <w:rsid w:val="00ED0F97"/>
    <w:rsid w:val="00ED75DC"/>
    <w:rsid w:val="00ED77D1"/>
    <w:rsid w:val="00EE0486"/>
    <w:rsid w:val="00EE261F"/>
    <w:rsid w:val="00EE5B1A"/>
    <w:rsid w:val="00EE6AC7"/>
    <w:rsid w:val="00EE7D2B"/>
    <w:rsid w:val="00EE7DF5"/>
    <w:rsid w:val="00EF1065"/>
    <w:rsid w:val="00EF34BE"/>
    <w:rsid w:val="00EF397E"/>
    <w:rsid w:val="00EF51B0"/>
    <w:rsid w:val="00EF58AD"/>
    <w:rsid w:val="00EF7F31"/>
    <w:rsid w:val="00F02AF0"/>
    <w:rsid w:val="00F03389"/>
    <w:rsid w:val="00F053C9"/>
    <w:rsid w:val="00F06929"/>
    <w:rsid w:val="00F06B7D"/>
    <w:rsid w:val="00F07970"/>
    <w:rsid w:val="00F1337A"/>
    <w:rsid w:val="00F15332"/>
    <w:rsid w:val="00F15F8E"/>
    <w:rsid w:val="00F176FA"/>
    <w:rsid w:val="00F17BBB"/>
    <w:rsid w:val="00F22186"/>
    <w:rsid w:val="00F23DB3"/>
    <w:rsid w:val="00F26068"/>
    <w:rsid w:val="00F30D14"/>
    <w:rsid w:val="00F31B6D"/>
    <w:rsid w:val="00F31CDC"/>
    <w:rsid w:val="00F31DC9"/>
    <w:rsid w:val="00F36946"/>
    <w:rsid w:val="00F40EE0"/>
    <w:rsid w:val="00F41AAC"/>
    <w:rsid w:val="00F43EB7"/>
    <w:rsid w:val="00F443AF"/>
    <w:rsid w:val="00F469A9"/>
    <w:rsid w:val="00F47B94"/>
    <w:rsid w:val="00F53638"/>
    <w:rsid w:val="00F54A05"/>
    <w:rsid w:val="00F562C0"/>
    <w:rsid w:val="00F57424"/>
    <w:rsid w:val="00F60947"/>
    <w:rsid w:val="00F62355"/>
    <w:rsid w:val="00F63BC1"/>
    <w:rsid w:val="00F642F0"/>
    <w:rsid w:val="00F649FB"/>
    <w:rsid w:val="00F657C8"/>
    <w:rsid w:val="00F676D3"/>
    <w:rsid w:val="00F677FC"/>
    <w:rsid w:val="00F700BA"/>
    <w:rsid w:val="00F709D3"/>
    <w:rsid w:val="00F726E2"/>
    <w:rsid w:val="00F728AF"/>
    <w:rsid w:val="00F73746"/>
    <w:rsid w:val="00F73B36"/>
    <w:rsid w:val="00F765A2"/>
    <w:rsid w:val="00F76C9B"/>
    <w:rsid w:val="00F771C4"/>
    <w:rsid w:val="00F77611"/>
    <w:rsid w:val="00F803A1"/>
    <w:rsid w:val="00F828EE"/>
    <w:rsid w:val="00F837C6"/>
    <w:rsid w:val="00F84551"/>
    <w:rsid w:val="00F84901"/>
    <w:rsid w:val="00F84F6A"/>
    <w:rsid w:val="00F85526"/>
    <w:rsid w:val="00F87F81"/>
    <w:rsid w:val="00F9003B"/>
    <w:rsid w:val="00F913A9"/>
    <w:rsid w:val="00F9603A"/>
    <w:rsid w:val="00F9643E"/>
    <w:rsid w:val="00F9697D"/>
    <w:rsid w:val="00F9761D"/>
    <w:rsid w:val="00FA1BA3"/>
    <w:rsid w:val="00FA24D8"/>
    <w:rsid w:val="00FA3962"/>
    <w:rsid w:val="00FA3BD0"/>
    <w:rsid w:val="00FA3E81"/>
    <w:rsid w:val="00FA41B5"/>
    <w:rsid w:val="00FA4868"/>
    <w:rsid w:val="00FA5EBF"/>
    <w:rsid w:val="00FA70EA"/>
    <w:rsid w:val="00FB1D19"/>
    <w:rsid w:val="00FB2865"/>
    <w:rsid w:val="00FB3A85"/>
    <w:rsid w:val="00FB4127"/>
    <w:rsid w:val="00FC002E"/>
    <w:rsid w:val="00FC0E5A"/>
    <w:rsid w:val="00FC29EF"/>
    <w:rsid w:val="00FC2AB8"/>
    <w:rsid w:val="00FC4AAA"/>
    <w:rsid w:val="00FC6C20"/>
    <w:rsid w:val="00FC7037"/>
    <w:rsid w:val="00FD14BD"/>
    <w:rsid w:val="00FD1547"/>
    <w:rsid w:val="00FD43A0"/>
    <w:rsid w:val="00FD6C56"/>
    <w:rsid w:val="00FE1F9A"/>
    <w:rsid w:val="00FE28F7"/>
    <w:rsid w:val="00FE3700"/>
    <w:rsid w:val="00FE3E63"/>
    <w:rsid w:val="00FE3F4E"/>
    <w:rsid w:val="00FE4EC8"/>
    <w:rsid w:val="00FE541E"/>
    <w:rsid w:val="00FF5D52"/>
    <w:rsid w:val="00FF674B"/>
    <w:rsid w:val="00FF679D"/>
    <w:rsid w:val="00FF73C3"/>
    <w:rsid w:val="00FF7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3145D"/>
  <w15:docId w15:val="{4CB5858B-B065-4497-B3EE-6CA8DF3D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05357E"/>
    <w:pPr>
      <w:keepNext/>
      <w:bidi/>
      <w:spacing w:before="240" w:after="60" w:line="216" w:lineRule="auto"/>
      <w:jc w:val="lowKashida"/>
      <w:outlineLvl w:val="0"/>
    </w:pPr>
    <w:rPr>
      <w:rFonts w:ascii="Cambria" w:hAnsi="Cambria"/>
      <w:b/>
      <w:bCs/>
      <w:kern w:val="32"/>
      <w:sz w:val="32"/>
      <w:szCs w:val="32"/>
      <w:lang w:val="en-US"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EA3724"/>
    <w:rPr>
      <w:rFonts w:cs="Simplified Arabic"/>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A3724"/>
    <w:rPr>
      <w:rFonts w:cs="Simplified Arabic"/>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6F61"/>
    <w:pPr>
      <w:spacing w:line="240" w:lineRule="exact"/>
      <w:jc w:val="both"/>
    </w:pPr>
    <w:rPr>
      <w:sz w:val="20"/>
      <w:szCs w:val="20"/>
      <w:vertAlign w:val="superscript"/>
    </w:rPr>
  </w:style>
  <w:style w:type="character" w:customStyle="1" w:styleId="hps">
    <w:name w:val="hps"/>
    <w:rsid w:val="00F771C4"/>
  </w:style>
  <w:style w:type="character" w:styleId="FollowedHyperlink">
    <w:name w:val="FollowedHyperlink"/>
    <w:basedOn w:val="DefaultParagraphFont"/>
    <w:semiHidden/>
    <w:unhideWhenUsed/>
    <w:rsid w:val="00340A96"/>
    <w:rPr>
      <w:color w:val="800080" w:themeColor="followedHyperlink"/>
      <w:u w:val="single"/>
    </w:rPr>
  </w:style>
  <w:style w:type="paragraph" w:customStyle="1" w:styleId="Para1">
    <w:name w:val="Para1"/>
    <w:basedOn w:val="Normal"/>
    <w:link w:val="Para1Char"/>
    <w:rsid w:val="000C1742"/>
    <w:pPr>
      <w:snapToGrid w:val="0"/>
      <w:spacing w:before="120" w:after="120"/>
      <w:jc w:val="both"/>
    </w:pPr>
    <w:rPr>
      <w:snapToGrid w:val="0"/>
      <w:sz w:val="22"/>
      <w:szCs w:val="18"/>
      <w:lang w:val="en-GB" w:eastAsia="en-US"/>
    </w:rPr>
  </w:style>
  <w:style w:type="character" w:customStyle="1" w:styleId="Para1Char">
    <w:name w:val="Para1 Char"/>
    <w:link w:val="Para1"/>
    <w:locked/>
    <w:rsid w:val="000C1742"/>
    <w:rPr>
      <w:snapToGrid w:val="0"/>
      <w:sz w:val="22"/>
      <w:szCs w:val="18"/>
      <w:lang w:val="en-GB" w:eastAsia="en-US"/>
    </w:rPr>
  </w:style>
  <w:style w:type="character" w:customStyle="1" w:styleId="Heading1Char">
    <w:name w:val="Heading 1 Char"/>
    <w:basedOn w:val="DefaultParagraphFont"/>
    <w:link w:val="Heading1"/>
    <w:rsid w:val="0005357E"/>
    <w:rPr>
      <w:rFonts w:ascii="Cambria" w:hAnsi="Cambria"/>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078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cbd.int/doc/decisions/cop-12/cop-12-dec-03-ar.pdf"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2F07D3-3C75-47B7-9B72-FBE18DA8A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4898</Words>
  <Characters>27919</Characters>
  <Application>Microsoft Office Word</Application>
  <DocSecurity>0</DocSecurity>
  <Lines>232</Lines>
  <Paragraphs>65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cop-15-09-ar</vt:lpstr>
      <vt:lpstr>    المرفق </vt:lpstr>
      <vt:lpstr>    توجيهات سابقة لمرفق البيئة العالمية (2024، الطبعة الرابعة)</vt:lpstr>
    </vt:vector>
  </TitlesOfParts>
  <Company/>
  <LinksUpToDate>false</LinksUpToDate>
  <CharactersWithSpaces>32752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cop-15-09-ar</dc:title>
  <dc:subject>CBD/COP/16/6/Add.1</dc:subject>
  <dc:creator>SCBD</dc:creator>
  <cp:lastModifiedBy>Sanaa ALSIOUFI</cp:lastModifiedBy>
  <cp:revision>2</cp:revision>
  <dcterms:created xsi:type="dcterms:W3CDTF">2024-10-01T06:57:00Z</dcterms:created>
  <dcterms:modified xsi:type="dcterms:W3CDTF">2024-10-01T06:57:00Z</dcterms:modified>
</cp:coreProperties>
</file>