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75116B" w:rsidRPr="00482021" w:rsidTr="00D75E3D">
        <w:trPr>
          <w:cantSplit/>
          <w:trHeight w:val="1080"/>
        </w:trPr>
        <w:tc>
          <w:tcPr>
            <w:tcW w:w="6588" w:type="dxa"/>
            <w:gridSpan w:val="2"/>
            <w:tcBorders>
              <w:top w:val="nil"/>
              <w:left w:val="nil"/>
              <w:bottom w:val="single" w:sz="12" w:space="0" w:color="auto"/>
              <w:right w:val="nil"/>
            </w:tcBorders>
          </w:tcPr>
          <w:p w:rsidR="0075116B" w:rsidRPr="007B0360" w:rsidRDefault="0075116B" w:rsidP="0075116B">
            <w:pPr>
              <w:pStyle w:val="Heading2"/>
              <w:tabs>
                <w:tab w:val="right" w:pos="6372"/>
              </w:tabs>
              <w:bidi w:val="0"/>
              <w:spacing w:before="240"/>
              <w:jc w:val="left"/>
              <w:rPr>
                <w:rFonts w:ascii="Univers" w:hAnsi="Univers"/>
                <w:bCs w:val="0"/>
                <w:color w:val="002060"/>
                <w:sz w:val="32"/>
                <w:szCs w:val="32"/>
                <w:lang w:val="en-CA"/>
              </w:rPr>
            </w:pPr>
            <w:bookmarkStart w:id="0" w:name="_Toc528662350"/>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75116B" w:rsidRPr="00482021" w:rsidRDefault="004B78E9" w:rsidP="0075116B">
            <w:pPr>
              <w:tabs>
                <w:tab w:val="left" w:pos="-720"/>
              </w:tabs>
              <w:suppressAutoHyphens/>
              <w:jc w:val="center"/>
              <w:rPr>
                <w:b/>
                <w:bCs/>
                <w:rtl/>
              </w:rPr>
            </w:pPr>
            <w:r w:rsidRPr="004B78E9">
              <w:rPr>
                <w:rFonts w:ascii="Univers" w:hAnsi="Univers"/>
                <w:bCs/>
                <w:iCs/>
                <w:noProof/>
                <w:sz w:val="32"/>
                <w:szCs w:val="32"/>
                <w:rtl/>
              </w:rPr>
              <w:pict>
                <v:group id="Group 2" o:spid="_x0000_s1026" style="position:absolute;left:0;text-align:left;margin-left:38.85pt;margin-top:6.55pt;width:95.85pt;height:36pt;z-index:251659264;mso-position-horizontal-relative:text;mso-position-vertical-relative:text" coordorigin="9029,891" coordsize="1917,72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eDUDEAAAA2gAAAA8AAABkcnMvZG93bnJldi54bWxEj0FrwkAUhO+C/2F5Qm+6qUJpU1cRUbAe&#10;Sk170Nsz+0xC896G7Dam/75bEDwOM/MNM1/2XKuOWl85MfA4SUCR5M5WUhj4+tyOn0H5gGKxdkIG&#10;fsnDcjEczDG17ioH6rJQqAgRn6KBMoQm1drnJTH6iWtIondxLWOIsi20bfEa4VzraZI8acZK4kKJ&#10;Da1Lyr+zHzbA+5cPPoV9t1u/17Th4+m8Or4Z8zDqV6+gAvXhHr61d9bADP6vxBugF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ZeDUDEAAAA2gAAAA8AAAAAAAAAAAAAAAAA&#10;nwIAAGRycy9kb3ducmV2LnhtbFBLBQYAAAAABAAEAPcAAACQAwAAAAA=&#10;">
                    <v:imagedata r:id="rId8" o:title="unep-old"/>
                  </v:shape>
                  <v:shape id="Picture 1" o:spid="_x0000_s1028" type="#_x0000_t75" alt="Macintosh HD:Users:bilodeau:Desktop:logos:template 2017:un.emf" style="position:absolute;left:10194;top:891;width:752;height: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HnmcLBAAAA2gAAAA8AAABkcnMvZG93bnJldi54bWxEj0GLwjAUhO+C/yE8wZumXZdFqrGIsFBE&#10;Fq3i+dk822LzUpqo9d+bhYU9DjPzDbNMe9OIB3WutqwgnkYgiAuray4VnI7fkzkI55E1NpZJwYsc&#10;pKvhYImJtk8+0CP3pQgQdgkqqLxvEyldUZFBN7UtcfCutjPog+xKqTt8Brhp5EcUfUmDNYeFClva&#10;VFTc8rtRsN+Ty3fbWfZzvmfzS1TGBy4apcajfr0A4an3/+G/dqYVfMLvlXAD5Oo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HnmcLBAAAA2gAAAA8AAAAAAAAAAAAAAAAAnwIA&#10;AGRycy9kb3ducmV2LnhtbFBLBQYAAAAABAAEAPcAAACNAwAAAAA=&#10;">
                    <v:imagedata r:id="rId9" o:title="un"/>
                  </v:shape>
                </v:group>
              </w:pict>
            </w:r>
          </w:p>
        </w:tc>
        <w:tc>
          <w:tcPr>
            <w:tcW w:w="1620" w:type="dxa"/>
            <w:tcBorders>
              <w:top w:val="nil"/>
              <w:left w:val="nil"/>
              <w:bottom w:val="single" w:sz="12" w:space="0" w:color="auto"/>
              <w:right w:val="nil"/>
            </w:tcBorders>
          </w:tcPr>
          <w:p w:rsidR="0075116B" w:rsidRPr="00482021" w:rsidRDefault="0075116B" w:rsidP="0075116B">
            <w:pPr>
              <w:tabs>
                <w:tab w:val="left" w:pos="-720"/>
              </w:tabs>
              <w:suppressAutoHyphens/>
              <w:spacing w:before="120"/>
              <w:jc w:val="center"/>
            </w:pPr>
          </w:p>
          <w:p w:rsidR="0075116B" w:rsidRPr="00482021" w:rsidRDefault="0075116B" w:rsidP="0075116B">
            <w:pPr>
              <w:tabs>
                <w:tab w:val="left" w:pos="-720"/>
              </w:tabs>
              <w:suppressAutoHyphens/>
              <w:spacing w:line="120" w:lineRule="auto"/>
            </w:pPr>
          </w:p>
        </w:tc>
      </w:tr>
      <w:tr w:rsidR="0075116B" w:rsidRPr="00482021" w:rsidTr="00D75E3D">
        <w:trPr>
          <w:cantSplit/>
          <w:trHeight w:val="1770"/>
        </w:trPr>
        <w:tc>
          <w:tcPr>
            <w:tcW w:w="4428" w:type="dxa"/>
            <w:tcBorders>
              <w:top w:val="nil"/>
              <w:left w:val="nil"/>
              <w:bottom w:val="single" w:sz="24" w:space="0" w:color="auto"/>
              <w:right w:val="nil"/>
            </w:tcBorders>
          </w:tcPr>
          <w:p w:rsidR="0075116B" w:rsidRPr="00EA73EB" w:rsidRDefault="0075116B" w:rsidP="0075116B">
            <w:pPr>
              <w:bidi w:val="0"/>
              <w:spacing w:before="60"/>
              <w:rPr>
                <w:sz w:val="22"/>
              </w:rPr>
            </w:pPr>
            <w:r w:rsidRPr="00EA73EB">
              <w:rPr>
                <w:sz w:val="22"/>
                <w:szCs w:val="22"/>
              </w:rPr>
              <w:t>Distr.</w:t>
            </w:r>
          </w:p>
          <w:p w:rsidR="0075116B" w:rsidRPr="00EA73EB" w:rsidRDefault="0075116B" w:rsidP="0075116B">
            <w:pPr>
              <w:bidi w:val="0"/>
              <w:rPr>
                <w:sz w:val="22"/>
              </w:rPr>
            </w:pPr>
            <w:r w:rsidRPr="00EA73EB">
              <w:rPr>
                <w:sz w:val="22"/>
                <w:szCs w:val="22"/>
              </w:rPr>
              <w:t>LIMITED</w:t>
            </w:r>
          </w:p>
          <w:p w:rsidR="0075116B" w:rsidRPr="00EA73EB" w:rsidRDefault="0075116B" w:rsidP="0075116B">
            <w:pPr>
              <w:pStyle w:val="Heading3"/>
              <w:bidi w:val="0"/>
              <w:spacing w:before="0" w:line="240" w:lineRule="auto"/>
              <w:jc w:val="left"/>
              <w:rPr>
                <w:rFonts w:ascii="Times New Roman" w:hAnsi="Times New Roman" w:cs="Times New Roman"/>
                <w:color w:val="auto"/>
                <w:sz w:val="22"/>
              </w:rPr>
            </w:pPr>
          </w:p>
          <w:p w:rsidR="0075116B" w:rsidRPr="00F972EF" w:rsidRDefault="0075116B" w:rsidP="0075116B">
            <w:pPr>
              <w:bidi w:val="0"/>
              <w:rPr>
                <w:sz w:val="22"/>
              </w:rPr>
            </w:pPr>
            <w:r w:rsidRPr="00EA73EB">
              <w:rPr>
                <w:sz w:val="22"/>
                <w:szCs w:val="22"/>
              </w:rPr>
              <w:t>CBD/COP/14/L.</w:t>
            </w:r>
            <w:r w:rsidR="005A4C6B">
              <w:rPr>
                <w:sz w:val="22"/>
                <w:szCs w:val="22"/>
              </w:rPr>
              <w:t>2</w:t>
            </w:r>
            <w:r>
              <w:rPr>
                <w:sz w:val="22"/>
                <w:szCs w:val="22"/>
              </w:rPr>
              <w:t>2</w:t>
            </w:r>
          </w:p>
          <w:p w:rsidR="0075116B" w:rsidRPr="00EA73EB" w:rsidRDefault="0075116B" w:rsidP="0075116B">
            <w:pPr>
              <w:bidi w:val="0"/>
              <w:rPr>
                <w:rFonts w:eastAsia="MS Mincho"/>
                <w:sz w:val="22"/>
                <w:lang w:eastAsia="ja-JP"/>
              </w:rPr>
            </w:pPr>
            <w:r>
              <w:rPr>
                <w:sz w:val="22"/>
                <w:szCs w:val="22"/>
              </w:rPr>
              <w:t>26</w:t>
            </w:r>
            <w:r w:rsidRPr="00EA73EB">
              <w:rPr>
                <w:sz w:val="22"/>
                <w:szCs w:val="22"/>
              </w:rPr>
              <w:t xml:space="preserve"> November 2018</w:t>
            </w:r>
          </w:p>
          <w:p w:rsidR="0075116B" w:rsidRPr="00EA73EB" w:rsidRDefault="0075116B" w:rsidP="0075116B">
            <w:pPr>
              <w:pStyle w:val="Heading5"/>
              <w:tabs>
                <w:tab w:val="left" w:pos="-720"/>
              </w:tabs>
              <w:suppressAutoHyphens/>
              <w:bidi w:val="0"/>
              <w:spacing w:before="0"/>
              <w:rPr>
                <w:rFonts w:ascii="Times New Roman" w:hAnsi="Times New Roman" w:cs="Times New Roman"/>
                <w:b/>
                <w:bCs/>
                <w:sz w:val="22"/>
              </w:rPr>
            </w:pPr>
          </w:p>
          <w:p w:rsidR="0075116B" w:rsidRPr="00EA73EB" w:rsidRDefault="0075116B" w:rsidP="0075116B">
            <w:pPr>
              <w:pStyle w:val="Heading5"/>
              <w:tabs>
                <w:tab w:val="left" w:pos="-720"/>
              </w:tabs>
              <w:suppressAutoHyphens/>
              <w:bidi w:val="0"/>
              <w:spacing w:before="0"/>
              <w:rPr>
                <w:rFonts w:ascii="Times New Roman" w:hAnsi="Times New Roman" w:cs="Times New Roman"/>
                <w:b/>
                <w:bCs/>
                <w:i/>
                <w:iCs/>
                <w:sz w:val="22"/>
              </w:rPr>
            </w:pPr>
            <w:r w:rsidRPr="00EA73EB">
              <w:rPr>
                <w:rFonts w:ascii="Times New Roman" w:hAnsi="Times New Roman" w:cs="Times New Roman"/>
                <w:sz w:val="22"/>
                <w:szCs w:val="22"/>
              </w:rPr>
              <w:t>ARABIC</w:t>
            </w:r>
          </w:p>
          <w:p w:rsidR="0075116B" w:rsidRPr="00FC32BA" w:rsidRDefault="0075116B" w:rsidP="0075116B">
            <w:pPr>
              <w:tabs>
                <w:tab w:val="left" w:pos="-720"/>
              </w:tabs>
              <w:suppressAutoHyphens/>
              <w:bidi w:val="0"/>
              <w:spacing w:after="40"/>
            </w:pPr>
            <w:r w:rsidRPr="00EA73EB">
              <w:rPr>
                <w:sz w:val="22"/>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75116B" w:rsidRPr="00482021" w:rsidRDefault="0075116B" w:rsidP="0075116B">
            <w:pPr>
              <w:tabs>
                <w:tab w:val="left" w:pos="-720"/>
              </w:tabs>
              <w:suppressAutoHyphens/>
              <w:spacing w:before="120"/>
              <w:rPr>
                <w:rtl/>
              </w:rPr>
            </w:pPr>
            <w:r>
              <w:rPr>
                <w:b/>
                <w:bCs/>
                <w:noProof/>
                <w:sz w:val="36"/>
                <w:szCs w:val="36"/>
                <w:lang w:eastAsia="zh-CN"/>
              </w:rPr>
              <w:drawing>
                <wp:inline distT="0" distB="0" distL="0" distR="0">
                  <wp:extent cx="2563495" cy="1026160"/>
                  <wp:effectExtent l="19050" t="0" r="8255"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3495" cy="1026160"/>
                          </a:xfrm>
                          <a:prstGeom prst="rect">
                            <a:avLst/>
                          </a:prstGeom>
                          <a:noFill/>
                          <a:ln w="9525">
                            <a:noFill/>
                            <a:miter lim="800000"/>
                            <a:headEnd/>
                            <a:tailEnd/>
                          </a:ln>
                        </pic:spPr>
                      </pic:pic>
                    </a:graphicData>
                  </a:graphic>
                </wp:inline>
              </w:drawing>
            </w:r>
          </w:p>
        </w:tc>
      </w:tr>
    </w:tbl>
    <w:p w:rsidR="0075116B" w:rsidRDefault="0075116B" w:rsidP="0075116B">
      <w:pPr>
        <w:spacing w:before="60" w:line="204" w:lineRule="auto"/>
        <w:ind w:left="14" w:right="302"/>
        <w:rPr>
          <w:rFonts w:ascii="Simplified Arabic" w:hAnsi="Simplified Arabic"/>
          <w:b/>
          <w:bCs/>
          <w:rtl/>
          <w:lang w:bidi="ar-EG"/>
        </w:rPr>
      </w:pPr>
      <w:r>
        <w:rPr>
          <w:rFonts w:ascii="Simplified Arabic" w:hAnsi="Simplified Arabic" w:hint="cs"/>
          <w:b/>
          <w:bCs/>
          <w:rtl/>
          <w:lang w:bidi="ar-EG"/>
        </w:rPr>
        <w:t>مؤتمر الأطراف في الاتفاقية المتعلقة بالتنوع البيولوجي</w:t>
      </w:r>
    </w:p>
    <w:p w:rsidR="0075116B" w:rsidRDefault="0075116B" w:rsidP="0075116B">
      <w:pPr>
        <w:pStyle w:val="Heading7"/>
        <w:spacing w:before="0" w:after="0"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rtl/>
          <w:lang w:bidi="ar-EG"/>
        </w:rPr>
        <w:t xml:space="preserve"> </w:t>
      </w:r>
      <w:r>
        <w:rPr>
          <w:rFonts w:ascii="Simplified Arabic" w:hAnsi="Simplified Arabic" w:cs="Simplified Arabic" w:hint="cs"/>
          <w:rtl/>
          <w:lang w:bidi="ar-EG"/>
        </w:rPr>
        <w:t>الرابع عشر</w:t>
      </w:r>
    </w:p>
    <w:p w:rsidR="0075116B" w:rsidRDefault="0075116B" w:rsidP="0075116B">
      <w:pPr>
        <w:spacing w:line="204" w:lineRule="auto"/>
        <w:jc w:val="both"/>
        <w:rPr>
          <w:rFonts w:ascii="Simplified Arabic" w:hAnsi="Simplified Arabic"/>
          <w:rtl/>
          <w:lang w:bidi="ar-LY"/>
        </w:rPr>
      </w:pPr>
      <w:r>
        <w:rPr>
          <w:rFonts w:ascii="Simplified Arabic" w:hAnsi="Simplified Arabic" w:hint="cs"/>
          <w:rtl/>
          <w:lang w:bidi="ar-LY"/>
        </w:rPr>
        <w:t>شرم الشيخ، مصر، 17-29 نوفمبر/تشرين الثاني 2018</w:t>
      </w:r>
    </w:p>
    <w:p w:rsidR="0075116B" w:rsidRDefault="0075116B" w:rsidP="008D630A">
      <w:pPr>
        <w:spacing w:after="120"/>
        <w:jc w:val="both"/>
        <w:rPr>
          <w:rFonts w:cs="Arabic Transparent"/>
          <w:sz w:val="26"/>
          <w:szCs w:val="26"/>
          <w:rtl/>
          <w:lang w:bidi="ar-EG"/>
        </w:rPr>
      </w:pPr>
      <w:r>
        <w:rPr>
          <w:rFonts w:ascii="Simplified Arabic" w:hAnsi="Simplified Arabic"/>
          <w:rtl/>
          <w:lang w:bidi="ar-LY"/>
        </w:rPr>
        <w:t>البند</w:t>
      </w:r>
      <w:r w:rsidR="008D630A">
        <w:rPr>
          <w:rFonts w:ascii="Simplified Arabic" w:hAnsi="Simplified Arabic" w:hint="cs"/>
          <w:rtl/>
          <w:lang w:bidi="ar-LY"/>
        </w:rPr>
        <w:t xml:space="preserve"> 16 </w:t>
      </w:r>
      <w:r>
        <w:rPr>
          <w:rFonts w:ascii="Simplified Arabic" w:hAnsi="Simplified Arabic"/>
          <w:rtl/>
          <w:lang w:bidi="ar-LY"/>
        </w:rPr>
        <w:t>من جدول الأعمال</w:t>
      </w:r>
    </w:p>
    <w:p w:rsidR="002312E0" w:rsidRPr="00EB6FE2" w:rsidRDefault="002312E0" w:rsidP="002312E0">
      <w:pPr>
        <w:spacing w:line="120" w:lineRule="auto"/>
        <w:jc w:val="both"/>
        <w:rPr>
          <w:sz w:val="22"/>
          <w:szCs w:val="26"/>
          <w:rtl/>
          <w:lang w:bidi="ar-EG"/>
        </w:rPr>
      </w:pPr>
    </w:p>
    <w:bookmarkEnd w:id="0"/>
    <w:p w:rsidR="009B0050" w:rsidRPr="00D93507" w:rsidRDefault="000020E9" w:rsidP="000020E9">
      <w:pPr>
        <w:adjustRightInd w:val="0"/>
        <w:snapToGrid w:val="0"/>
        <w:spacing w:after="120" w:line="240" w:lineRule="auto"/>
        <w:jc w:val="center"/>
        <w:outlineLvl w:val="0"/>
        <w:rPr>
          <w:b/>
          <w:bCs/>
          <w:sz w:val="28"/>
          <w:szCs w:val="28"/>
          <w:rtl/>
          <w:lang w:val="en-GB" w:bidi="ar-EG"/>
        </w:rPr>
      </w:pPr>
      <w:r w:rsidRPr="000020E9">
        <w:rPr>
          <w:rFonts w:hint="cs"/>
          <w:b/>
          <w:bCs/>
          <w:sz w:val="28"/>
          <w:szCs w:val="28"/>
          <w:rtl/>
          <w:lang w:val="en-GB" w:bidi="ar-EG"/>
        </w:rPr>
        <w:t>برنامج العمل الثاني للمنبر الحكومي الدولي في مجال التنوع البيولوجي وخدمات النظم الإيكولوجية</w:t>
      </w:r>
    </w:p>
    <w:p w:rsidR="00F706DF" w:rsidRDefault="00F706DF" w:rsidP="00D93507">
      <w:pPr>
        <w:adjustRightInd w:val="0"/>
        <w:snapToGrid w:val="0"/>
        <w:spacing w:before="120" w:after="120" w:line="240" w:lineRule="auto"/>
        <w:jc w:val="center"/>
        <w:outlineLvl w:val="0"/>
        <w:rPr>
          <w:b/>
          <w:bCs/>
          <w:sz w:val="22"/>
          <w:rtl/>
          <w:lang w:val="en-GB" w:bidi="ar-EG"/>
        </w:rPr>
      </w:pPr>
      <w:r>
        <w:rPr>
          <w:rFonts w:hint="cs"/>
          <w:b/>
          <w:bCs/>
          <w:sz w:val="22"/>
          <w:rtl/>
          <w:lang w:val="en-GB" w:bidi="ar-EG"/>
        </w:rPr>
        <w:t>مشروع مقرر مقدم من رئيس</w:t>
      </w:r>
      <w:r w:rsidR="00D93507">
        <w:rPr>
          <w:rFonts w:hint="cs"/>
          <w:b/>
          <w:bCs/>
          <w:sz w:val="22"/>
          <w:rtl/>
          <w:lang w:val="en-GB" w:bidi="ar-EG"/>
        </w:rPr>
        <w:t>ة</w:t>
      </w:r>
      <w:r>
        <w:rPr>
          <w:rFonts w:hint="cs"/>
          <w:b/>
          <w:bCs/>
          <w:sz w:val="22"/>
          <w:rtl/>
          <w:lang w:val="en-GB" w:bidi="ar-EG"/>
        </w:rPr>
        <w:t xml:space="preserve"> الفريق العامل ال</w:t>
      </w:r>
      <w:r w:rsidR="00D93507">
        <w:rPr>
          <w:rFonts w:hint="cs"/>
          <w:b/>
          <w:bCs/>
          <w:sz w:val="22"/>
          <w:rtl/>
          <w:lang w:val="en-GB" w:bidi="ar-EG"/>
        </w:rPr>
        <w:t>ثاني</w:t>
      </w:r>
    </w:p>
    <w:p w:rsidR="00806520" w:rsidRPr="006A696F" w:rsidRDefault="00806520" w:rsidP="00806520">
      <w:pPr>
        <w:spacing w:after="120" w:line="204" w:lineRule="auto"/>
        <w:ind w:firstLine="720"/>
        <w:jc w:val="both"/>
        <w:rPr>
          <w:i/>
          <w:iCs/>
          <w:color w:val="000000" w:themeColor="text1"/>
          <w:sz w:val="22"/>
          <w:rtl/>
          <w:lang w:val="fr-CH"/>
        </w:rPr>
      </w:pPr>
      <w:r w:rsidRPr="006A696F">
        <w:rPr>
          <w:rFonts w:hint="cs"/>
          <w:i/>
          <w:iCs/>
          <w:color w:val="000000" w:themeColor="text1"/>
          <w:sz w:val="22"/>
          <w:rtl/>
          <w:lang w:val="fr-CH"/>
        </w:rPr>
        <w:t>إن مؤتمر الأطراف،</w:t>
      </w:r>
    </w:p>
    <w:p w:rsidR="00806520" w:rsidRDefault="00806520" w:rsidP="00806520">
      <w:pPr>
        <w:spacing w:after="120" w:line="204" w:lineRule="auto"/>
        <w:ind w:firstLine="720"/>
        <w:jc w:val="both"/>
        <w:rPr>
          <w:color w:val="000000" w:themeColor="text1"/>
          <w:sz w:val="22"/>
          <w:rtl/>
          <w:lang w:val="fr-CH"/>
        </w:rPr>
      </w:pPr>
      <w:r w:rsidRPr="006A696F">
        <w:rPr>
          <w:rFonts w:hint="cs"/>
          <w:i/>
          <w:iCs/>
          <w:color w:val="000000" w:themeColor="text1"/>
          <w:sz w:val="22"/>
          <w:rtl/>
          <w:lang w:val="fr-CH"/>
        </w:rPr>
        <w:t xml:space="preserve">إذ يشير إلى </w:t>
      </w:r>
      <w:r w:rsidRPr="006A696F">
        <w:rPr>
          <w:rFonts w:hint="cs"/>
          <w:color w:val="000000" w:themeColor="text1"/>
          <w:sz w:val="22"/>
          <w:rtl/>
          <w:lang w:val="fr-CH"/>
        </w:rPr>
        <w:t>مقرريه 12/25 و13/29،</w:t>
      </w:r>
    </w:p>
    <w:p w:rsidR="00C8284F" w:rsidRPr="006A696F" w:rsidRDefault="00C8284F" w:rsidP="00C8284F">
      <w:pPr>
        <w:spacing w:after="120" w:line="204" w:lineRule="auto"/>
        <w:ind w:firstLine="720"/>
        <w:jc w:val="both"/>
        <w:rPr>
          <w:color w:val="000000" w:themeColor="text1"/>
          <w:sz w:val="22"/>
          <w:rtl/>
          <w:lang w:val="fr-CH"/>
        </w:rPr>
      </w:pPr>
      <w:r w:rsidRPr="00C8284F">
        <w:rPr>
          <w:rFonts w:hint="cs"/>
          <w:i/>
          <w:iCs/>
          <w:rtl/>
          <w:lang/>
        </w:rPr>
        <w:t xml:space="preserve">وإذ </w:t>
      </w:r>
      <w:r>
        <w:rPr>
          <w:rFonts w:hint="cs"/>
          <w:i/>
          <w:iCs/>
          <w:rtl/>
          <w:lang/>
        </w:rPr>
        <w:t>يقر بالأهمية</w:t>
      </w:r>
      <w:r>
        <w:rPr>
          <w:rFonts w:hint="cs"/>
          <w:rtl/>
          <w:lang/>
        </w:rPr>
        <w:t xml:space="preserve"> المتزايدة للمنبر الحكومي الدولي للعلوم والسياسات في مجال التنوع البيولوجي وخدمات النظم الإيكولوجية للعمل بموجب الاتفاقية،</w:t>
      </w:r>
    </w:p>
    <w:p w:rsidR="00806520" w:rsidRPr="006A696F" w:rsidRDefault="00806520" w:rsidP="00806520">
      <w:pPr>
        <w:pStyle w:val="ListParagraph"/>
        <w:numPr>
          <w:ilvl w:val="0"/>
          <w:numId w:val="8"/>
        </w:numPr>
        <w:bidi/>
        <w:spacing w:after="120" w:line="204" w:lineRule="auto"/>
        <w:ind w:left="0" w:firstLine="720"/>
        <w:contextualSpacing w:val="0"/>
        <w:rPr>
          <w:rFonts w:cs="Simplified Arabic"/>
          <w:rtl/>
        </w:rPr>
      </w:pPr>
      <w:r w:rsidRPr="006A696F">
        <w:rPr>
          <w:rFonts w:cs="Simplified Arabic" w:hint="cs"/>
          <w:i/>
          <w:iCs/>
          <w:color w:val="000000" w:themeColor="text1"/>
          <w:rtl/>
          <w:lang w:val="fr-CH"/>
        </w:rPr>
        <w:t>يرحب</w:t>
      </w:r>
      <w:r w:rsidR="000D5BBB">
        <w:rPr>
          <w:rFonts w:cs="Simplified Arabic"/>
          <w:i/>
          <w:iCs/>
          <w:color w:val="000000" w:themeColor="text1"/>
          <w:lang w:val="fr-CH"/>
        </w:rPr>
        <w:t xml:space="preserve"> </w:t>
      </w:r>
      <w:r w:rsidR="000D5BBB">
        <w:rPr>
          <w:rFonts w:cs="Simplified Arabic" w:hint="cs"/>
          <w:i/>
          <w:iCs/>
          <w:color w:val="000000" w:themeColor="text1"/>
          <w:rtl/>
          <w:lang w:val="fr-CH"/>
        </w:rPr>
        <w:t xml:space="preserve"> مع التقدير</w:t>
      </w:r>
      <w:r w:rsidRPr="006A696F">
        <w:rPr>
          <w:rFonts w:cs="Simplified Arabic" w:hint="cs"/>
          <w:i/>
          <w:iCs/>
          <w:color w:val="000000" w:themeColor="text1"/>
          <w:rtl/>
          <w:lang w:val="fr-CH"/>
        </w:rPr>
        <w:t xml:space="preserve"> </w:t>
      </w:r>
      <w:r w:rsidRPr="006A696F">
        <w:rPr>
          <w:rFonts w:cs="Simplified Arabic" w:hint="cs"/>
          <w:color w:val="000000" w:themeColor="text1"/>
          <w:rtl/>
          <w:lang w:val="fr-CH"/>
        </w:rPr>
        <w:t xml:space="preserve">بالتقدم المحرز في تنفيذ برنامج العمل الأول </w:t>
      </w:r>
      <w:r w:rsidRPr="0043554D">
        <w:rPr>
          <w:rFonts w:cs="Simplified Arabic" w:hint="cs"/>
          <w:color w:val="000000" w:themeColor="text1"/>
          <w:rtl/>
          <w:lang w:val="fr-CH"/>
        </w:rPr>
        <w:t>ل</w:t>
      </w:r>
      <w:r w:rsidRPr="0043554D">
        <w:rPr>
          <w:rStyle w:val="Hyperlink"/>
          <w:rFonts w:cs="Simplified Arabic"/>
          <w:color w:val="000000" w:themeColor="text1"/>
          <w:u w:val="none"/>
          <w:rtl/>
        </w:rPr>
        <w:t>لمنبر</w:t>
      </w:r>
      <w:r w:rsidRPr="0043554D">
        <w:rPr>
          <w:rStyle w:val="Hyperlink"/>
          <w:rFonts w:cs="Simplified Arabic" w:hint="cs"/>
          <w:color w:val="000000" w:themeColor="text1"/>
          <w:u w:val="none"/>
          <w:rtl/>
        </w:rPr>
        <w:t xml:space="preserve"> </w:t>
      </w:r>
      <w:r w:rsidRPr="0043554D">
        <w:rPr>
          <w:rFonts w:cs="Simplified Arabic"/>
          <w:rtl/>
        </w:rPr>
        <w:t>ا</w:t>
      </w:r>
      <w:r w:rsidRPr="006A696F">
        <w:rPr>
          <w:rFonts w:cs="Simplified Arabic"/>
          <w:rtl/>
        </w:rPr>
        <w:t>لحكومي الدولي للعلوم والسياسات في مجال التنوع البيولوجي وخدمات النظم الإيكولوجية</w:t>
      </w:r>
      <w:r w:rsidRPr="006A696F">
        <w:rPr>
          <w:rFonts w:cs="Simplified Arabic" w:hint="cs"/>
          <w:rtl/>
        </w:rPr>
        <w:t>؛</w:t>
      </w:r>
    </w:p>
    <w:p w:rsidR="00806520" w:rsidRPr="006A696F" w:rsidRDefault="00806520" w:rsidP="00806520">
      <w:pPr>
        <w:pStyle w:val="ListParagraph"/>
        <w:numPr>
          <w:ilvl w:val="0"/>
          <w:numId w:val="8"/>
        </w:numPr>
        <w:bidi/>
        <w:spacing w:after="120" w:line="204" w:lineRule="auto"/>
        <w:ind w:left="0" w:firstLine="720"/>
        <w:contextualSpacing w:val="0"/>
        <w:rPr>
          <w:rFonts w:cs="Simplified Arabic"/>
          <w:rtl/>
        </w:rPr>
      </w:pPr>
      <w:r w:rsidRPr="006A696F">
        <w:rPr>
          <w:rFonts w:cs="Simplified Arabic" w:hint="cs"/>
          <w:i/>
          <w:iCs/>
          <w:color w:val="000000" w:themeColor="text1"/>
          <w:rtl/>
          <w:lang w:val="fr-CH"/>
        </w:rPr>
        <w:t>يرحب</w:t>
      </w:r>
      <w:r w:rsidRPr="006A696F">
        <w:rPr>
          <w:rFonts w:cs="Simplified Arabic" w:hint="cs"/>
          <w:color w:val="000000" w:themeColor="text1"/>
          <w:rtl/>
          <w:lang w:val="fr-CH"/>
        </w:rPr>
        <w:t xml:space="preserve"> </w:t>
      </w:r>
      <w:r w:rsidRPr="006A696F">
        <w:rPr>
          <w:rFonts w:cs="Simplified Arabic" w:hint="cs"/>
          <w:i/>
          <w:iCs/>
          <w:color w:val="000000" w:themeColor="text1"/>
          <w:rtl/>
          <w:lang w:val="fr-CH"/>
        </w:rPr>
        <w:t>أيضا</w:t>
      </w:r>
      <w:r w:rsidRPr="006A696F">
        <w:rPr>
          <w:rFonts w:cs="Simplified Arabic" w:hint="cs"/>
          <w:color w:val="000000" w:themeColor="text1"/>
          <w:rtl/>
          <w:lang w:val="fr-CH"/>
        </w:rPr>
        <w:t xml:space="preserve"> بموافقة الاجتماع العام </w:t>
      </w:r>
      <w:r w:rsidRPr="0043554D">
        <w:rPr>
          <w:rFonts w:cs="Simplified Arabic" w:hint="cs"/>
          <w:color w:val="000000" w:themeColor="text1"/>
          <w:rtl/>
          <w:lang w:val="fr-CH"/>
        </w:rPr>
        <w:t>ل</w:t>
      </w:r>
      <w:r w:rsidRPr="0043554D">
        <w:rPr>
          <w:rStyle w:val="Hyperlink"/>
          <w:rFonts w:cs="Simplified Arabic"/>
          <w:color w:val="000000" w:themeColor="text1"/>
          <w:u w:val="none"/>
          <w:rtl/>
        </w:rPr>
        <w:t>لمنبر</w:t>
      </w:r>
      <w:r w:rsidRPr="0043554D">
        <w:rPr>
          <w:rStyle w:val="Hyperlink"/>
          <w:rFonts w:cs="Simplified Arabic" w:hint="cs"/>
          <w:color w:val="000000" w:themeColor="text1"/>
          <w:u w:val="none"/>
          <w:rtl/>
        </w:rPr>
        <w:t xml:space="preserve"> </w:t>
      </w:r>
      <w:r w:rsidRPr="0043554D">
        <w:rPr>
          <w:rFonts w:cs="Simplified Arabic"/>
          <w:rtl/>
        </w:rPr>
        <w:t>الحكومي</w:t>
      </w:r>
      <w:r w:rsidRPr="006A696F">
        <w:rPr>
          <w:rFonts w:cs="Simplified Arabic"/>
          <w:rtl/>
        </w:rPr>
        <w:t xml:space="preserve"> الدولي للعلوم والسياسات في مجال التنوع البيولوجي وخدمات النظم الإيكولوجية</w:t>
      </w:r>
      <w:r w:rsidRPr="006A696F">
        <w:rPr>
          <w:rFonts w:cs="Simplified Arabic" w:hint="cs"/>
          <w:rtl/>
        </w:rPr>
        <w:t xml:space="preserve"> على إجراء التقييم المواضيعي للاستخدام المستدام للأنواع البرية</w:t>
      </w:r>
      <w:r>
        <w:rPr>
          <w:rFonts w:cs="Simplified Arabic" w:hint="cs"/>
          <w:rtl/>
        </w:rPr>
        <w:t>،</w:t>
      </w:r>
      <w:r w:rsidRPr="006A696F">
        <w:rPr>
          <w:rFonts w:cs="Simplified Arabic" w:hint="cs"/>
          <w:rtl/>
        </w:rPr>
        <w:t xml:space="preserve"> والتقييم المواضيعي للأنواع الغريبة الغازية</w:t>
      </w:r>
      <w:r>
        <w:rPr>
          <w:rFonts w:cs="Simplified Arabic" w:hint="cs"/>
          <w:rtl/>
        </w:rPr>
        <w:t>،</w:t>
      </w:r>
      <w:r w:rsidRPr="006A696F">
        <w:rPr>
          <w:rFonts w:cs="Simplified Arabic" w:hint="cs"/>
          <w:rtl/>
        </w:rPr>
        <w:t xml:space="preserve"> والتقييم المنهجي المتعلق بالمفاهيم المتنوعة للقيم المتعددة للطبيعة ومنافعها؛</w:t>
      </w:r>
    </w:p>
    <w:p w:rsidR="00806520" w:rsidRPr="006A696F" w:rsidRDefault="00806520" w:rsidP="004250BC">
      <w:pPr>
        <w:pStyle w:val="ListParagraph"/>
        <w:numPr>
          <w:ilvl w:val="0"/>
          <w:numId w:val="8"/>
        </w:numPr>
        <w:bidi/>
        <w:spacing w:after="120" w:line="204" w:lineRule="auto"/>
        <w:ind w:left="0" w:firstLine="720"/>
        <w:contextualSpacing w:val="0"/>
        <w:rPr>
          <w:rFonts w:cs="Simplified Arabic"/>
        </w:rPr>
      </w:pPr>
      <w:r w:rsidRPr="006A696F">
        <w:rPr>
          <w:rFonts w:cs="Simplified Arabic" w:hint="cs"/>
          <w:i/>
          <w:iCs/>
          <w:color w:val="000000" w:themeColor="text1"/>
          <w:rtl/>
          <w:lang w:val="fr-CH"/>
        </w:rPr>
        <w:t>يوافق</w:t>
      </w:r>
      <w:r w:rsidRPr="006A696F">
        <w:rPr>
          <w:rFonts w:cs="Simplified Arabic" w:hint="cs"/>
          <w:color w:val="000000" w:themeColor="text1"/>
          <w:rtl/>
          <w:lang w:val="fr-CH"/>
        </w:rPr>
        <w:t xml:space="preserve"> على أن الإطار الاستراتيجي حتى عام 2030 وعناصر برنامج العمل المتجدد </w:t>
      </w:r>
      <w:r w:rsidRPr="0043554D">
        <w:rPr>
          <w:rFonts w:cs="Simplified Arabic" w:hint="cs"/>
          <w:color w:val="000000" w:themeColor="text1"/>
          <w:rtl/>
          <w:lang w:val="fr-CH"/>
        </w:rPr>
        <w:t>ل</w:t>
      </w:r>
      <w:r w:rsidRPr="0043554D">
        <w:rPr>
          <w:rStyle w:val="Hyperlink"/>
          <w:rFonts w:cs="Simplified Arabic"/>
          <w:color w:val="000000" w:themeColor="text1"/>
          <w:u w:val="none"/>
          <w:rtl/>
        </w:rPr>
        <w:t>لمنبر</w:t>
      </w:r>
      <w:r w:rsidRPr="0043554D">
        <w:rPr>
          <w:rStyle w:val="Hyperlink"/>
          <w:rFonts w:cs="Simplified Arabic" w:hint="cs"/>
          <w:color w:val="000000" w:themeColor="text1"/>
          <w:u w:val="none"/>
          <w:rtl/>
        </w:rPr>
        <w:t xml:space="preserve"> </w:t>
      </w:r>
      <w:r w:rsidRPr="0043554D">
        <w:rPr>
          <w:rFonts w:cs="Simplified Arabic"/>
          <w:rtl/>
        </w:rPr>
        <w:t>الحكومي الدولي للعلوم والسياسات في مجال التنوع البيولوجي وخدمات النظم الإيكولوجية</w:t>
      </w:r>
      <w:r w:rsidRPr="0043554D">
        <w:rPr>
          <w:rFonts w:cs="Simplified Arabic" w:hint="cs"/>
          <w:rtl/>
        </w:rPr>
        <w:t xml:space="preserve"> ينبغي أن يكون مهما لإطار التنوع البيولوجي</w:t>
      </w:r>
      <w:r w:rsidRPr="006A696F">
        <w:rPr>
          <w:rFonts w:cs="Simplified Arabic" w:hint="cs"/>
          <w:rtl/>
        </w:rPr>
        <w:t xml:space="preserve"> العالمي لما بعد عام 2020، وسيسهم في دعم تنفيذه وتقييم التقدم المحرز،</w:t>
      </w:r>
      <w:r w:rsidR="000D5BBB">
        <w:rPr>
          <w:rFonts w:cs="Simplified Arabic" w:hint="cs"/>
          <w:rtl/>
        </w:rPr>
        <w:t xml:space="preserve"> </w:t>
      </w:r>
      <w:r w:rsidR="000D5BBB" w:rsidRPr="000D5BBB">
        <w:rPr>
          <w:rFonts w:cs="Simplified Arabic" w:hint="cs"/>
          <w:rtl/>
        </w:rPr>
        <w:t xml:space="preserve">بما في ذلك المزيد من </w:t>
      </w:r>
      <w:r w:rsidR="004250BC">
        <w:rPr>
          <w:rFonts w:cs="Simplified Arabic" w:hint="cs"/>
          <w:rtl/>
        </w:rPr>
        <w:t>التكامل</w:t>
      </w:r>
      <w:r w:rsidR="000D5BBB" w:rsidRPr="000D5BBB">
        <w:rPr>
          <w:rFonts w:cs="Simplified Arabic" w:hint="cs"/>
          <w:rtl/>
        </w:rPr>
        <w:t xml:space="preserve"> بين الوظائف الأربع للمنبر</w:t>
      </w:r>
      <w:r w:rsidR="000D5BBB">
        <w:rPr>
          <w:rFonts w:cs="Simplified Arabic" w:hint="cs"/>
          <w:rtl/>
        </w:rPr>
        <w:t>،</w:t>
      </w:r>
      <w:r w:rsidRPr="006A696F">
        <w:rPr>
          <w:rFonts w:cs="Simplified Arabic" w:hint="cs"/>
          <w:rtl/>
        </w:rPr>
        <w:t xml:space="preserve"> </w:t>
      </w:r>
      <w:r>
        <w:rPr>
          <w:rFonts w:cs="Simplified Arabic" w:hint="cs"/>
          <w:i/>
          <w:iCs/>
          <w:rtl/>
        </w:rPr>
        <w:t>ويقر</w:t>
      </w:r>
      <w:r w:rsidRPr="006A696F">
        <w:rPr>
          <w:rFonts w:cs="Simplified Arabic" w:hint="cs"/>
          <w:rtl/>
        </w:rPr>
        <w:t xml:space="preserve"> بأن الطبيعة المتجددة لبرنامج العمل ينبغي أن تسمح بالمزيد من تبادل المعلومات والمزيد من الطلبات من الاتفاقية في ضوء الاحتياجات المنبثقة من الشكل النهائي لإطار التنوع البيولوجي العالمي لما بعد عام 2020 وتنفيذه؛</w:t>
      </w:r>
    </w:p>
    <w:p w:rsidR="00806520" w:rsidRPr="006A696F" w:rsidRDefault="00806520" w:rsidP="00806520">
      <w:pPr>
        <w:pStyle w:val="ListParagraph"/>
        <w:numPr>
          <w:ilvl w:val="0"/>
          <w:numId w:val="8"/>
        </w:numPr>
        <w:bidi/>
        <w:spacing w:after="120" w:line="204" w:lineRule="auto"/>
        <w:ind w:left="0" w:firstLine="720"/>
        <w:contextualSpacing w:val="0"/>
        <w:rPr>
          <w:rFonts w:cs="Simplified Arabic"/>
          <w:rtl/>
        </w:rPr>
      </w:pPr>
      <w:r w:rsidRPr="006A696F">
        <w:rPr>
          <w:rFonts w:cs="Simplified Arabic" w:hint="cs"/>
          <w:i/>
          <w:iCs/>
          <w:color w:val="000000" w:themeColor="text1"/>
          <w:rtl/>
          <w:lang w:val="fr-CH"/>
        </w:rPr>
        <w:t>يلاحظ</w:t>
      </w:r>
      <w:r w:rsidRPr="006A696F">
        <w:rPr>
          <w:rFonts w:cs="Simplified Arabic" w:hint="cs"/>
          <w:color w:val="000000" w:themeColor="text1"/>
          <w:rtl/>
          <w:lang w:val="fr-CH"/>
        </w:rPr>
        <w:t xml:space="preserve"> </w:t>
      </w:r>
      <w:r w:rsidRPr="006A696F">
        <w:rPr>
          <w:rFonts w:cs="Simplified Arabic" w:hint="cs"/>
          <w:rtl/>
        </w:rPr>
        <w:t>أن الإطار الاستراتيجي حتى عام 2030 وعناصر برنامج العمل المتجدد للمنبر الحكومي الدولي للعلوم والسياسات في مجال التنوع البيولوجي وخدمات النظم الإيكولوجية يتوقع</w:t>
      </w:r>
      <w:r w:rsidR="009F4964">
        <w:rPr>
          <w:rFonts w:cs="Simplified Arabic" w:hint="cs"/>
          <w:rtl/>
        </w:rPr>
        <w:t xml:space="preserve"> أيضا</w:t>
      </w:r>
      <w:r w:rsidRPr="006A696F">
        <w:rPr>
          <w:rFonts w:cs="Simplified Arabic" w:hint="cs"/>
          <w:rtl/>
        </w:rPr>
        <w:t xml:space="preserve"> أن يكون مهما لخطة التنمية المستدامة لعام 2030،</w:t>
      </w:r>
      <w:r w:rsidRPr="006A696F">
        <w:rPr>
          <w:rStyle w:val="FootnoteReference"/>
          <w:rtl/>
        </w:rPr>
        <w:footnoteReference w:id="1"/>
      </w:r>
      <w:r w:rsidRPr="006A696F">
        <w:rPr>
          <w:rFonts w:cs="Simplified Arabic" w:hint="cs"/>
          <w:rtl/>
        </w:rPr>
        <w:t xml:space="preserve"> واتفاق باريس بشأن تغير المناخ</w:t>
      </w:r>
      <w:r w:rsidRPr="006A696F">
        <w:rPr>
          <w:rStyle w:val="FootnoteReference"/>
          <w:rtl/>
        </w:rPr>
        <w:footnoteReference w:id="2"/>
      </w:r>
      <w:r w:rsidRPr="006A696F">
        <w:rPr>
          <w:rFonts w:cs="Simplified Arabic" w:hint="cs"/>
          <w:rtl/>
        </w:rPr>
        <w:t xml:space="preserve"> والعمليات الأخرى المتعلقة بالتنوع البيولوجي؛</w:t>
      </w:r>
    </w:p>
    <w:p w:rsidR="00806520" w:rsidRPr="006A696F" w:rsidRDefault="00806520" w:rsidP="00DC2975">
      <w:pPr>
        <w:pStyle w:val="ListParagraph"/>
        <w:numPr>
          <w:ilvl w:val="0"/>
          <w:numId w:val="8"/>
        </w:numPr>
        <w:bidi/>
        <w:spacing w:after="120" w:line="204" w:lineRule="auto"/>
        <w:ind w:left="0" w:firstLine="720"/>
        <w:contextualSpacing w:val="0"/>
        <w:rPr>
          <w:rFonts w:cs="Simplified Arabic"/>
        </w:rPr>
      </w:pPr>
      <w:r w:rsidRPr="006A696F">
        <w:rPr>
          <w:rFonts w:cs="Simplified Arabic" w:hint="cs"/>
          <w:i/>
          <w:iCs/>
          <w:color w:val="000000" w:themeColor="text1"/>
          <w:rtl/>
          <w:lang w:val="fr-CH"/>
        </w:rPr>
        <w:lastRenderedPageBreak/>
        <w:t xml:space="preserve">يرحب </w:t>
      </w:r>
      <w:r w:rsidRPr="006A696F">
        <w:rPr>
          <w:rFonts w:cs="Simplified Arabic" w:hint="cs"/>
          <w:color w:val="000000" w:themeColor="text1"/>
          <w:rtl/>
          <w:lang w:val="fr-CH"/>
        </w:rPr>
        <w:t>بالجهود التي يبذلها</w:t>
      </w:r>
      <w:r w:rsidRPr="006A696F">
        <w:rPr>
          <w:rFonts w:cs="Simplified Arabic" w:hint="cs"/>
          <w:i/>
          <w:iCs/>
          <w:color w:val="000000" w:themeColor="text1"/>
          <w:rtl/>
          <w:lang w:val="fr-CH"/>
        </w:rPr>
        <w:t xml:space="preserve"> </w:t>
      </w:r>
      <w:r w:rsidRPr="0043554D">
        <w:rPr>
          <w:rFonts w:cs="Simplified Arabic" w:hint="cs"/>
          <w:color w:val="000000" w:themeColor="text1"/>
          <w:rtl/>
          <w:lang w:val="fr-CH"/>
        </w:rPr>
        <w:t>ا</w:t>
      </w:r>
      <w:r w:rsidRPr="0043554D">
        <w:rPr>
          <w:rStyle w:val="Hyperlink"/>
          <w:rFonts w:cs="Simplified Arabic"/>
          <w:color w:val="000000" w:themeColor="text1"/>
          <w:u w:val="none"/>
          <w:rtl/>
        </w:rPr>
        <w:t>لمنبر</w:t>
      </w:r>
      <w:r w:rsidRPr="0043554D">
        <w:rPr>
          <w:rStyle w:val="Hyperlink"/>
          <w:rFonts w:cs="Simplified Arabic" w:hint="cs"/>
          <w:color w:val="000000" w:themeColor="text1"/>
          <w:u w:val="none"/>
          <w:rtl/>
        </w:rPr>
        <w:t xml:space="preserve"> </w:t>
      </w:r>
      <w:r w:rsidRPr="0043554D">
        <w:rPr>
          <w:rFonts w:cs="Simplified Arabic"/>
          <w:rtl/>
        </w:rPr>
        <w:t>الحكومي</w:t>
      </w:r>
      <w:r w:rsidRPr="006A696F">
        <w:rPr>
          <w:rFonts w:cs="Simplified Arabic"/>
          <w:rtl/>
        </w:rPr>
        <w:t xml:space="preserve"> الدولي للعلوم والسياسات في مجال التنوع البيولوجي وخدمات النظم الإيكولوجية</w:t>
      </w:r>
      <w:r w:rsidRPr="006A696F">
        <w:rPr>
          <w:rFonts w:cs="Simplified Arabic" w:hint="cs"/>
          <w:rtl/>
        </w:rPr>
        <w:t xml:space="preserve"> من أجل مواصلة تعزيز تعاونه مع الفريق الحكومي الدولي بشأن تغير المناخ، من أجل وضع وتنفيذ برنامج عمله، </w:t>
      </w:r>
      <w:r w:rsidRPr="006A696F">
        <w:rPr>
          <w:rFonts w:cs="Simplified Arabic" w:hint="cs"/>
          <w:i/>
          <w:iCs/>
          <w:rtl/>
        </w:rPr>
        <w:t xml:space="preserve">ويلاحظ </w:t>
      </w:r>
      <w:r w:rsidRPr="006A696F">
        <w:rPr>
          <w:rFonts w:cs="Simplified Arabic" w:hint="cs"/>
          <w:rtl/>
        </w:rPr>
        <w:t>أن الاتفاقية ستستفيد من الاتساق بين السيناريوهات والتقييمات ذات الصلة</w:t>
      </w:r>
      <w:r w:rsidR="005E235B">
        <w:rPr>
          <w:rFonts w:cs="Simplified Arabic" w:hint="cs"/>
          <w:rtl/>
        </w:rPr>
        <w:t xml:space="preserve"> والتقارير التجميعية</w:t>
      </w:r>
      <w:r w:rsidRPr="006A696F">
        <w:rPr>
          <w:rFonts w:cs="Simplified Arabic" w:hint="cs"/>
          <w:rtl/>
        </w:rPr>
        <w:t xml:space="preserve"> التي أعدت في سياق التنوع البيولوجي وتغير المناخ والتعاون المعزز بين الأوساط العلمية ذات الصلة بهذه الهيئات</w:t>
      </w:r>
      <w:r w:rsidR="005E235B">
        <w:rPr>
          <w:rFonts w:cs="Simplified Arabic" w:hint="cs"/>
          <w:rtl/>
        </w:rPr>
        <w:t xml:space="preserve"> </w:t>
      </w:r>
      <w:r w:rsidR="00DC2975">
        <w:rPr>
          <w:rFonts w:cs="Simplified Arabic" w:hint="cs"/>
          <w:rtl/>
        </w:rPr>
        <w:t xml:space="preserve">بهدف، من بين أمور أخرى، تيسير </w:t>
      </w:r>
      <w:r w:rsidR="005E235B" w:rsidRPr="00FA266E">
        <w:rPr>
          <w:rFonts w:cs="Simplified Arabic" w:hint="cs"/>
          <w:rtl/>
        </w:rPr>
        <w:t xml:space="preserve">إدماج </w:t>
      </w:r>
      <w:r w:rsidR="00DC2975">
        <w:rPr>
          <w:rFonts w:cs="Simplified Arabic" w:hint="cs"/>
          <w:rtl/>
        </w:rPr>
        <w:t>ا</w:t>
      </w:r>
      <w:r w:rsidR="005E235B" w:rsidRPr="00FA266E">
        <w:rPr>
          <w:rFonts w:cs="Simplified Arabic" w:hint="cs"/>
          <w:rtl/>
        </w:rPr>
        <w:t>لروابط بين التنوع البيولوجي وتغير المناخ وآثارها على رفاه الإنسان في جميع تقييمات المنبر</w:t>
      </w:r>
      <w:r w:rsidRPr="006A696F">
        <w:rPr>
          <w:rFonts w:cs="Simplified Arabic" w:hint="cs"/>
          <w:rtl/>
        </w:rPr>
        <w:t>؛</w:t>
      </w:r>
    </w:p>
    <w:p w:rsidR="00806520" w:rsidRPr="006A696F" w:rsidRDefault="00806520" w:rsidP="00806520">
      <w:pPr>
        <w:pStyle w:val="ListParagraph"/>
        <w:numPr>
          <w:ilvl w:val="0"/>
          <w:numId w:val="8"/>
        </w:numPr>
        <w:bidi/>
        <w:spacing w:after="120" w:line="204" w:lineRule="auto"/>
        <w:ind w:left="0" w:firstLine="720"/>
        <w:contextualSpacing w:val="0"/>
        <w:rPr>
          <w:rFonts w:cs="Simplified Arabic"/>
          <w:rtl/>
        </w:rPr>
      </w:pPr>
      <w:r w:rsidRPr="006A696F">
        <w:rPr>
          <w:rFonts w:cs="Simplified Arabic" w:hint="cs"/>
          <w:i/>
          <w:iCs/>
          <w:color w:val="000000" w:themeColor="text1"/>
          <w:rtl/>
          <w:lang w:val="fr-CH"/>
        </w:rPr>
        <w:t>يقر</w:t>
      </w:r>
      <w:r w:rsidRPr="006A696F">
        <w:rPr>
          <w:rFonts w:cs="Simplified Arabic" w:hint="cs"/>
          <w:color w:val="000000" w:themeColor="text1"/>
          <w:rtl/>
          <w:lang w:val="fr-CH"/>
        </w:rPr>
        <w:t xml:space="preserve"> بالمنافع</w:t>
      </w:r>
      <w:r w:rsidRPr="006A696F">
        <w:rPr>
          <w:rFonts w:cs="Simplified Arabic" w:hint="cs"/>
          <w:rtl/>
        </w:rPr>
        <w:t xml:space="preserve"> للاتفاقية من التعاون المعزز بين ا</w:t>
      </w:r>
      <w:r w:rsidRPr="006A696F">
        <w:rPr>
          <w:rFonts w:cs="Simplified Arabic"/>
          <w:rtl/>
        </w:rPr>
        <w:t>لمنبر</w:t>
      </w:r>
      <w:r w:rsidRPr="006A696F">
        <w:rPr>
          <w:rFonts w:cs="Simplified Arabic" w:hint="cs"/>
          <w:rtl/>
        </w:rPr>
        <w:t xml:space="preserve"> </w:t>
      </w:r>
      <w:r w:rsidRPr="006A696F">
        <w:rPr>
          <w:rFonts w:cs="Simplified Arabic"/>
          <w:rtl/>
        </w:rPr>
        <w:t>الحكومي الدولي للعلوم والسياسات في مجال التنوع البيولوجي وخدمات النظم الإيكولوجية</w:t>
      </w:r>
      <w:r w:rsidRPr="006A696F">
        <w:rPr>
          <w:rFonts w:cs="Simplified Arabic" w:hint="cs"/>
          <w:rtl/>
        </w:rPr>
        <w:t xml:space="preserve"> وأنشطة التقييم الأخرى ذات الصلة التي تجريها وكالات الأمم المتحدة والاتفاقات البيئية المتعددة الأطراف، </w:t>
      </w:r>
      <w:r w:rsidRPr="006A696F">
        <w:rPr>
          <w:rFonts w:cs="Simplified Arabic" w:hint="cs"/>
          <w:i/>
          <w:iCs/>
          <w:rtl/>
        </w:rPr>
        <w:t>ويدعو</w:t>
      </w:r>
      <w:r w:rsidRPr="006A696F">
        <w:rPr>
          <w:rFonts w:cs="Simplified Arabic" w:hint="cs"/>
          <w:rtl/>
        </w:rPr>
        <w:t xml:space="preserve"> ا</w:t>
      </w:r>
      <w:r w:rsidRPr="006A696F">
        <w:rPr>
          <w:rFonts w:cs="Simplified Arabic"/>
          <w:rtl/>
        </w:rPr>
        <w:t>لمنبر</w:t>
      </w:r>
      <w:r w:rsidRPr="006A696F">
        <w:rPr>
          <w:rFonts w:cs="Simplified Arabic" w:hint="cs"/>
          <w:rtl/>
        </w:rPr>
        <w:t xml:space="preserve"> </w:t>
      </w:r>
      <w:r w:rsidRPr="006A696F">
        <w:rPr>
          <w:rFonts w:cs="Simplified Arabic"/>
          <w:rtl/>
        </w:rPr>
        <w:t>الحكومي الدولي للعلوم والسياسات في مجال التنوع البيولوجي وخدمات النظم الإيكولوجية</w:t>
      </w:r>
      <w:r w:rsidRPr="006A696F">
        <w:rPr>
          <w:rFonts w:cs="Simplified Arabic" w:hint="cs"/>
          <w:rtl/>
        </w:rPr>
        <w:t xml:space="preserve"> إلى مواصلة التعاون مع المنظمات الدولية ذات الصلة، بما في ذلك تلك المشتركة في أنشطة ذات صلة بتعميم التنوع البيولوجي في قطاعات الإنتاج؛</w:t>
      </w:r>
    </w:p>
    <w:p w:rsidR="00806520" w:rsidRPr="006A696F" w:rsidRDefault="00806520" w:rsidP="00806520">
      <w:pPr>
        <w:pStyle w:val="ListParagraph"/>
        <w:numPr>
          <w:ilvl w:val="0"/>
          <w:numId w:val="8"/>
        </w:numPr>
        <w:bidi/>
        <w:spacing w:after="120" w:line="204" w:lineRule="auto"/>
        <w:ind w:left="0" w:firstLine="720"/>
        <w:contextualSpacing w:val="0"/>
        <w:rPr>
          <w:rFonts w:cs="Simplified Arabic"/>
        </w:rPr>
      </w:pPr>
      <w:r w:rsidRPr="006A696F">
        <w:rPr>
          <w:rFonts w:cs="Simplified Arabic" w:hint="cs"/>
          <w:i/>
          <w:iCs/>
          <w:color w:val="000000" w:themeColor="text1"/>
          <w:rtl/>
          <w:lang w:val="fr-CH"/>
        </w:rPr>
        <w:t>يدعو</w:t>
      </w:r>
      <w:r w:rsidRPr="006A696F">
        <w:rPr>
          <w:rFonts w:cs="Simplified Arabic" w:hint="cs"/>
          <w:color w:val="000000" w:themeColor="text1"/>
          <w:rtl/>
          <w:lang w:val="fr-CH"/>
        </w:rPr>
        <w:t xml:space="preserve"> </w:t>
      </w:r>
      <w:r w:rsidRPr="0043554D">
        <w:rPr>
          <w:rFonts w:cs="Simplified Arabic" w:hint="cs"/>
          <w:color w:val="000000" w:themeColor="text1"/>
          <w:rtl/>
          <w:lang w:val="fr-CH"/>
        </w:rPr>
        <w:t>ا</w:t>
      </w:r>
      <w:r w:rsidRPr="0043554D">
        <w:rPr>
          <w:rStyle w:val="Hyperlink"/>
          <w:rFonts w:cs="Simplified Arabic"/>
          <w:color w:val="000000" w:themeColor="text1"/>
          <w:u w:val="none"/>
          <w:rtl/>
        </w:rPr>
        <w:t>لمنبر</w:t>
      </w:r>
      <w:r w:rsidRPr="0043554D">
        <w:rPr>
          <w:rStyle w:val="Hyperlink"/>
          <w:rFonts w:cs="Simplified Arabic" w:hint="cs"/>
          <w:color w:val="000000" w:themeColor="text1"/>
          <w:u w:val="none"/>
          <w:rtl/>
        </w:rPr>
        <w:t xml:space="preserve"> </w:t>
      </w:r>
      <w:r w:rsidRPr="0043554D">
        <w:rPr>
          <w:rFonts w:cs="Simplified Arabic"/>
          <w:rtl/>
        </w:rPr>
        <w:t>الحكومي الدولي</w:t>
      </w:r>
      <w:r w:rsidRPr="006A696F">
        <w:rPr>
          <w:rFonts w:cs="Simplified Arabic"/>
          <w:rtl/>
        </w:rPr>
        <w:t xml:space="preserve"> للعلوم والسياسات في مجال التنوع البيولوجي وخدمات النظم الإيكولوجية</w:t>
      </w:r>
      <w:r w:rsidRPr="006A696F">
        <w:rPr>
          <w:rFonts w:cs="Simplified Arabic" w:hint="cs"/>
          <w:rtl/>
        </w:rPr>
        <w:t xml:space="preserve"> إلى </w:t>
      </w:r>
      <w:r w:rsidRPr="006A696F">
        <w:rPr>
          <w:rFonts w:cs="Simplified Arabic"/>
          <w:rtl/>
        </w:rPr>
        <w:t xml:space="preserve">النظر في الطلب الوارد في مرفق هذا المقرر كجزء من </w:t>
      </w:r>
      <w:r w:rsidRPr="006A696F">
        <w:rPr>
          <w:rFonts w:cs="Simplified Arabic" w:hint="cs"/>
          <w:rtl/>
        </w:rPr>
        <w:t>ال</w:t>
      </w:r>
      <w:r w:rsidRPr="006A696F">
        <w:rPr>
          <w:rFonts w:cs="Simplified Arabic"/>
          <w:rtl/>
        </w:rPr>
        <w:t>إطار الاستراتيجي وبرنامج العمل حتى عام 2030</w:t>
      </w:r>
      <w:r w:rsidRPr="006A696F">
        <w:rPr>
          <w:rFonts w:cs="Simplified Arabic" w:hint="cs"/>
          <w:rtl/>
        </w:rPr>
        <w:t>؛</w:t>
      </w:r>
    </w:p>
    <w:p w:rsidR="00806520" w:rsidRPr="006A696F" w:rsidRDefault="00806520" w:rsidP="00806520">
      <w:pPr>
        <w:pStyle w:val="ListParagraph"/>
        <w:numPr>
          <w:ilvl w:val="0"/>
          <w:numId w:val="8"/>
        </w:numPr>
        <w:bidi/>
        <w:spacing w:after="120" w:line="204" w:lineRule="auto"/>
        <w:ind w:left="0" w:firstLine="720"/>
        <w:contextualSpacing w:val="0"/>
        <w:rPr>
          <w:rFonts w:cs="Simplified Arabic"/>
        </w:rPr>
      </w:pPr>
      <w:r w:rsidRPr="006A696F">
        <w:rPr>
          <w:rFonts w:cs="Simplified Arabic" w:hint="cs"/>
          <w:i/>
          <w:iCs/>
          <w:color w:val="000000" w:themeColor="text1"/>
          <w:rtl/>
        </w:rPr>
        <w:t xml:space="preserve">يدعو أيضا </w:t>
      </w:r>
      <w:r w:rsidRPr="006A696F">
        <w:rPr>
          <w:rFonts w:cs="Simplified Arabic" w:hint="cs"/>
          <w:color w:val="000000" w:themeColor="text1"/>
          <w:rtl/>
        </w:rPr>
        <w:t>ا</w:t>
      </w:r>
      <w:r w:rsidRPr="006A696F">
        <w:rPr>
          <w:rFonts w:cs="Simplified Arabic"/>
          <w:color w:val="000000" w:themeColor="text1"/>
          <w:rtl/>
        </w:rPr>
        <w:t>لمنبر</w:t>
      </w:r>
      <w:r w:rsidRPr="006A696F">
        <w:rPr>
          <w:rFonts w:cs="Simplified Arabic" w:hint="cs"/>
          <w:color w:val="000000" w:themeColor="text1"/>
          <w:rtl/>
        </w:rPr>
        <w:t xml:space="preserve"> </w:t>
      </w:r>
      <w:r w:rsidRPr="006A696F">
        <w:rPr>
          <w:rFonts w:cs="Simplified Arabic"/>
          <w:color w:val="000000" w:themeColor="text1"/>
          <w:rtl/>
        </w:rPr>
        <w:t>الحكومي الدولي للعلوم والسياسات في مجال التنوع البيولوجي وخدمات النظم الإيكولوجية</w:t>
      </w:r>
      <w:r w:rsidRPr="006A696F">
        <w:rPr>
          <w:rFonts w:cs="Simplified Arabic" w:hint="cs"/>
          <w:rtl/>
        </w:rPr>
        <w:t xml:space="preserve"> إلى السماح بمدخلات إضافية في برنامج عمله حتى عام 2030 في ضوء إعداد الإطار ا</w:t>
      </w:r>
      <w:bookmarkStart w:id="1" w:name="_GoBack"/>
      <w:bookmarkEnd w:id="1"/>
      <w:r w:rsidRPr="006A696F">
        <w:rPr>
          <w:rFonts w:cs="Simplified Arabic" w:hint="cs"/>
          <w:rtl/>
        </w:rPr>
        <w:t>لعالمي للتنوع البيولوجي لما بعد عام 2020؛</w:t>
      </w:r>
    </w:p>
    <w:p w:rsidR="00806520" w:rsidRDefault="00806520" w:rsidP="0073683D">
      <w:pPr>
        <w:pStyle w:val="ListParagraph"/>
        <w:numPr>
          <w:ilvl w:val="0"/>
          <w:numId w:val="8"/>
        </w:numPr>
        <w:bidi/>
        <w:spacing w:after="120" w:line="204" w:lineRule="auto"/>
        <w:ind w:left="0" w:firstLine="720"/>
        <w:contextualSpacing w:val="0"/>
        <w:rPr>
          <w:rFonts w:cs="Simplified Arabic"/>
        </w:rPr>
      </w:pPr>
      <w:r w:rsidRPr="006A696F">
        <w:rPr>
          <w:rFonts w:cs="Simplified Arabic" w:hint="cs"/>
          <w:i/>
          <w:iCs/>
          <w:color w:val="000000" w:themeColor="text1"/>
          <w:rtl/>
        </w:rPr>
        <w:t xml:space="preserve">يطلب </w:t>
      </w:r>
      <w:r w:rsidRPr="00740FC9">
        <w:rPr>
          <w:rFonts w:cs="Simplified Arabic" w:hint="cs"/>
          <w:color w:val="000000" w:themeColor="text1"/>
          <w:rtl/>
        </w:rPr>
        <w:t>إلى</w:t>
      </w:r>
      <w:r w:rsidR="00FA266E" w:rsidRPr="00FA266E">
        <w:rPr>
          <w:rFonts w:cs="Simplified Arabic" w:hint="cs"/>
          <w:color w:val="000000" w:themeColor="text1"/>
          <w:rtl/>
        </w:rPr>
        <w:t xml:space="preserve"> </w:t>
      </w:r>
      <w:r w:rsidR="00FA266E" w:rsidRPr="006A696F">
        <w:rPr>
          <w:rFonts w:cs="Simplified Arabic" w:hint="cs"/>
          <w:color w:val="000000" w:themeColor="text1"/>
          <w:rtl/>
        </w:rPr>
        <w:t>الأمينة التنفيذية</w:t>
      </w:r>
      <w:r w:rsidR="004215BB">
        <w:rPr>
          <w:rFonts w:cs="Simplified Arabic" w:hint="cs"/>
          <w:color w:val="000000" w:themeColor="text1"/>
          <w:rtl/>
        </w:rPr>
        <w:t>، أن تعد، لتنظر فيها</w:t>
      </w:r>
      <w:r w:rsidRPr="006A696F">
        <w:rPr>
          <w:rFonts w:cs="Simplified Arabic" w:hint="cs"/>
          <w:i/>
          <w:iCs/>
          <w:color w:val="000000" w:themeColor="text1"/>
          <w:rtl/>
        </w:rPr>
        <w:t xml:space="preserve"> </w:t>
      </w:r>
      <w:r w:rsidRPr="006A696F">
        <w:rPr>
          <w:rFonts w:cs="Simplified Arabic" w:hint="cs"/>
          <w:color w:val="000000" w:themeColor="text1"/>
          <w:rtl/>
        </w:rPr>
        <w:t>الهيئة الفرعية للمشور</w:t>
      </w:r>
      <w:r w:rsidR="004215BB">
        <w:rPr>
          <w:rFonts w:cs="Simplified Arabic" w:hint="cs"/>
          <w:color w:val="000000" w:themeColor="text1"/>
          <w:rtl/>
        </w:rPr>
        <w:t>ة العلمية والتقنية والتكنولوجية</w:t>
      </w:r>
      <w:r w:rsidRPr="00387D6E">
        <w:rPr>
          <w:rFonts w:cs="Simplified Arabic" w:hint="cs"/>
          <w:color w:val="000000" w:themeColor="text1"/>
          <w:rtl/>
        </w:rPr>
        <w:t xml:space="preserve">، </w:t>
      </w:r>
      <w:r w:rsidR="0073683D">
        <w:rPr>
          <w:rFonts w:cs="Simplified Arabic" w:hint="cs"/>
          <w:color w:val="000000" w:themeColor="text1"/>
          <w:rtl/>
        </w:rPr>
        <w:t>ولينظر فيه لاحقا</w:t>
      </w:r>
      <w:r w:rsidRPr="00387D6E">
        <w:rPr>
          <w:rFonts w:cs="Simplified Arabic" w:hint="cs"/>
          <w:color w:val="000000" w:themeColor="text1"/>
          <w:rtl/>
        </w:rPr>
        <w:t xml:space="preserve"> مؤتمر الأطراف في اجتماعه الخامس عشر، مقترحات لطلب آخر</w:t>
      </w:r>
      <w:r w:rsidR="00E96316">
        <w:rPr>
          <w:rFonts w:cs="Simplified Arabic" w:hint="cs"/>
          <w:color w:val="000000" w:themeColor="text1"/>
          <w:rtl/>
        </w:rPr>
        <w:t xml:space="preserve"> للنظر فيه</w:t>
      </w:r>
      <w:r w:rsidRPr="00387D6E">
        <w:rPr>
          <w:rFonts w:cs="Simplified Arabic" w:hint="cs"/>
          <w:color w:val="000000" w:themeColor="text1"/>
          <w:rtl/>
        </w:rPr>
        <w:t xml:space="preserve"> </w:t>
      </w:r>
      <w:r w:rsidR="00387D6E" w:rsidRPr="00387D6E">
        <w:rPr>
          <w:rFonts w:cs="Simplified Arabic" w:hint="cs"/>
          <w:color w:val="000000" w:themeColor="text1"/>
          <w:rtl/>
        </w:rPr>
        <w:t xml:space="preserve">لإدراجه في </w:t>
      </w:r>
      <w:r w:rsidRPr="00387D6E">
        <w:rPr>
          <w:rFonts w:cs="Simplified Arabic" w:hint="cs"/>
          <w:color w:val="000000" w:themeColor="text1"/>
          <w:rtl/>
        </w:rPr>
        <w:t>برنامج العمل حتى عام 2030 للمنبر الحكومي الدولي للعلوم والسياسات في مجال التنوع البيولوجي وخدمات النظم الإيكولوجية بهدف دعم تنفيذ الإطار العالمي للتنوع البيولوجي لما</w:t>
      </w:r>
      <w:r w:rsidRPr="006A696F">
        <w:rPr>
          <w:rFonts w:cs="Simplified Arabic" w:hint="cs"/>
          <w:rtl/>
        </w:rPr>
        <w:t xml:space="preserve"> بعد عام 2020؛</w:t>
      </w:r>
    </w:p>
    <w:p w:rsidR="00806520" w:rsidRDefault="00806520" w:rsidP="00806520">
      <w:pPr>
        <w:pStyle w:val="ListParagraph"/>
        <w:numPr>
          <w:ilvl w:val="0"/>
          <w:numId w:val="8"/>
        </w:numPr>
        <w:bidi/>
        <w:spacing w:after="120" w:line="204" w:lineRule="auto"/>
        <w:ind w:left="0" w:firstLine="720"/>
        <w:contextualSpacing w:val="0"/>
        <w:rPr>
          <w:rFonts w:cs="Simplified Arabic"/>
        </w:rPr>
      </w:pPr>
      <w:r w:rsidRPr="006A696F">
        <w:rPr>
          <w:rFonts w:cs="Simplified Arabic" w:hint="cs"/>
          <w:i/>
          <w:iCs/>
          <w:color w:val="000000" w:themeColor="text1"/>
          <w:rtl/>
        </w:rPr>
        <w:t xml:space="preserve">يطلب </w:t>
      </w:r>
      <w:r w:rsidR="00A5280A">
        <w:rPr>
          <w:rFonts w:cs="Simplified Arabic" w:hint="cs"/>
          <w:i/>
          <w:iCs/>
          <w:color w:val="000000" w:themeColor="text1"/>
          <w:rtl/>
        </w:rPr>
        <w:t xml:space="preserve">أيضا </w:t>
      </w:r>
      <w:r w:rsidRPr="00740FC9">
        <w:rPr>
          <w:rFonts w:cs="Simplified Arabic" w:hint="cs"/>
          <w:color w:val="000000" w:themeColor="text1"/>
          <w:rtl/>
        </w:rPr>
        <w:t>إلى</w:t>
      </w:r>
      <w:r w:rsidRPr="006A696F">
        <w:rPr>
          <w:rFonts w:cs="Simplified Arabic" w:hint="cs"/>
          <w:i/>
          <w:iCs/>
          <w:color w:val="000000" w:themeColor="text1"/>
          <w:rtl/>
        </w:rPr>
        <w:t xml:space="preserve"> </w:t>
      </w:r>
      <w:r w:rsidRPr="006A696F">
        <w:rPr>
          <w:rFonts w:cs="Simplified Arabic" w:hint="cs"/>
          <w:color w:val="000000" w:themeColor="text1"/>
          <w:rtl/>
        </w:rPr>
        <w:t xml:space="preserve">الأمينة التنفيذية، </w:t>
      </w:r>
      <w:r>
        <w:rPr>
          <w:rFonts w:cs="Simplified Arabic" w:hint="cs"/>
          <w:color w:val="000000" w:themeColor="text1"/>
          <w:rtl/>
        </w:rPr>
        <w:t>وفقا</w:t>
      </w:r>
      <w:r w:rsidRPr="006A696F">
        <w:rPr>
          <w:rFonts w:cs="Simplified Arabic" w:hint="cs"/>
          <w:color w:val="000000" w:themeColor="text1"/>
          <w:rtl/>
        </w:rPr>
        <w:t xml:space="preserve"> للمقرر 12/25، أن تعد طرائق للنظر المنهجي </w:t>
      </w:r>
      <w:r>
        <w:rPr>
          <w:rFonts w:cs="Simplified Arabic" w:hint="cs"/>
          <w:color w:val="000000" w:themeColor="text1"/>
          <w:rtl/>
        </w:rPr>
        <w:t xml:space="preserve">في </w:t>
      </w:r>
      <w:r w:rsidRPr="006A696F">
        <w:rPr>
          <w:rFonts w:cs="Simplified Arabic" w:hint="cs"/>
          <w:color w:val="000000" w:themeColor="text1"/>
          <w:rtl/>
        </w:rPr>
        <w:t xml:space="preserve">جميع نواتج </w:t>
      </w:r>
      <w:r w:rsidRPr="00A5280A">
        <w:rPr>
          <w:rFonts w:cs="Simplified Arabic" w:hint="cs"/>
          <w:color w:val="000000" w:themeColor="text1"/>
          <w:rtl/>
        </w:rPr>
        <w:t xml:space="preserve">المنبر الحكومي الدولي للعلوم والسياسات في مجال التنوع البيولوجي وخدمات النظم الإيكولوجية، </w:t>
      </w:r>
      <w:r w:rsidR="00A5280A" w:rsidRPr="00A5280A">
        <w:rPr>
          <w:rFonts w:cs="Simplified Arabic" w:hint="cs"/>
          <w:color w:val="000000" w:themeColor="text1"/>
          <w:rtl/>
        </w:rPr>
        <w:t xml:space="preserve">مع الأخذ في الاعتبار </w:t>
      </w:r>
      <w:r w:rsidR="00132058">
        <w:rPr>
          <w:rFonts w:cs="Simplified Arabic" w:hint="cs"/>
          <w:color w:val="000000" w:themeColor="text1"/>
          <w:rtl/>
        </w:rPr>
        <w:t>ل</w:t>
      </w:r>
      <w:r w:rsidR="00A5280A" w:rsidRPr="00A5280A">
        <w:rPr>
          <w:rFonts w:cs="Simplified Arabic" w:hint="cs"/>
          <w:color w:val="000000" w:themeColor="text1"/>
          <w:rtl/>
        </w:rPr>
        <w:t>نتائج استعراض المنبر الحكومي الدولي للعلوم والسياسات في مجال التنوع البيولوجي وخدمات النظم الإيكولوجية</w:t>
      </w:r>
      <w:r w:rsidR="00132058">
        <w:rPr>
          <w:rFonts w:cs="Simplified Arabic" w:hint="cs"/>
          <w:color w:val="000000" w:themeColor="text1"/>
          <w:rtl/>
        </w:rPr>
        <w:t>،</w:t>
      </w:r>
      <w:r w:rsidR="00132058">
        <w:rPr>
          <w:rStyle w:val="FootnoteReference"/>
          <w:rFonts w:cs="Simplified Arabic"/>
          <w:color w:val="000000" w:themeColor="text1"/>
          <w:rtl/>
        </w:rPr>
        <w:footnoteReference w:id="3"/>
      </w:r>
      <w:r w:rsidR="00A5280A" w:rsidRPr="00A5280A">
        <w:rPr>
          <w:rFonts w:cs="Simplified Arabic" w:hint="cs"/>
          <w:color w:val="000000" w:themeColor="text1"/>
          <w:rtl/>
        </w:rPr>
        <w:t xml:space="preserve"> </w:t>
      </w:r>
      <w:r w:rsidRPr="00A5280A">
        <w:rPr>
          <w:rFonts w:cs="Simplified Arabic" w:hint="cs"/>
          <w:color w:val="000000" w:themeColor="text1"/>
          <w:rtl/>
        </w:rPr>
        <w:t>بهدف تعظيم استخدامها في دعم تنفيذ الاتفاقية، وأن ترفع تقريرا إلى الهيئة الفرعية للمشورة العلمية والتقنية والتكنولوجية في</w:t>
      </w:r>
      <w:r w:rsidRPr="006A696F">
        <w:rPr>
          <w:rFonts w:cs="Simplified Arabic" w:hint="cs"/>
          <w:rtl/>
        </w:rPr>
        <w:t xml:space="preserve"> اجتماع يعقد قبل الاجتماع الخامس عشر لمؤتمر الأطراف.</w:t>
      </w:r>
    </w:p>
    <w:p w:rsidR="00806520" w:rsidRDefault="00806520" w:rsidP="00806520">
      <w:pPr>
        <w:spacing w:after="120" w:line="204" w:lineRule="auto"/>
        <w:jc w:val="center"/>
        <w:rPr>
          <w:i/>
          <w:iCs/>
          <w:color w:val="000000" w:themeColor="text1"/>
          <w:sz w:val="22"/>
          <w:rtl/>
          <w:lang w:val="fr-CH"/>
        </w:rPr>
      </w:pPr>
      <w:r w:rsidRPr="006A696F">
        <w:rPr>
          <w:rFonts w:hint="cs"/>
          <w:i/>
          <w:iCs/>
          <w:color w:val="000000" w:themeColor="text1"/>
          <w:sz w:val="22"/>
          <w:rtl/>
          <w:lang w:val="fr-CH"/>
        </w:rPr>
        <w:t>المرفق</w:t>
      </w:r>
    </w:p>
    <w:p w:rsidR="00806520" w:rsidRPr="006A696F" w:rsidRDefault="00806520" w:rsidP="00806520">
      <w:pPr>
        <w:spacing w:after="120" w:line="204" w:lineRule="auto"/>
        <w:ind w:left="990" w:right="630" w:hanging="90"/>
        <w:jc w:val="center"/>
        <w:rPr>
          <w:b/>
          <w:bCs/>
          <w:color w:val="000000" w:themeColor="text1"/>
          <w:sz w:val="22"/>
          <w:rtl/>
          <w:lang w:val="fr-CH"/>
        </w:rPr>
      </w:pPr>
      <w:r w:rsidRPr="006A696F">
        <w:rPr>
          <w:b/>
          <w:bCs/>
          <w:color w:val="000000" w:themeColor="text1"/>
          <w:sz w:val="22"/>
          <w:rtl/>
          <w:lang w:val="fr-CH"/>
        </w:rPr>
        <w:t>طلب للنظر فيه من جانب</w:t>
      </w:r>
      <w:r w:rsidRPr="006A696F">
        <w:rPr>
          <w:rFonts w:hint="cs"/>
          <w:b/>
          <w:bCs/>
          <w:color w:val="000000" w:themeColor="text1"/>
          <w:sz w:val="22"/>
          <w:rtl/>
          <w:lang w:val="fr-CH"/>
        </w:rPr>
        <w:t xml:space="preserve"> </w:t>
      </w:r>
      <w:r w:rsidRPr="0043554D">
        <w:rPr>
          <w:rFonts w:hint="cs"/>
          <w:b/>
          <w:bCs/>
          <w:color w:val="000000" w:themeColor="text1"/>
          <w:sz w:val="22"/>
          <w:rtl/>
          <w:lang w:val="fr-CH"/>
        </w:rPr>
        <w:t>ا</w:t>
      </w:r>
      <w:r w:rsidRPr="0043554D">
        <w:rPr>
          <w:rStyle w:val="Hyperlink"/>
          <w:b/>
          <w:bCs/>
          <w:color w:val="000000" w:themeColor="text1"/>
          <w:sz w:val="22"/>
          <w:u w:val="none"/>
          <w:rtl/>
        </w:rPr>
        <w:t>لمنبر</w:t>
      </w:r>
      <w:r w:rsidRPr="0043554D">
        <w:rPr>
          <w:rStyle w:val="Hyperlink"/>
          <w:rFonts w:hint="cs"/>
          <w:b/>
          <w:bCs/>
          <w:color w:val="000000" w:themeColor="text1"/>
          <w:sz w:val="22"/>
          <w:u w:val="none"/>
          <w:rtl/>
        </w:rPr>
        <w:t xml:space="preserve"> </w:t>
      </w:r>
      <w:r w:rsidRPr="0043554D">
        <w:rPr>
          <w:b/>
          <w:bCs/>
          <w:sz w:val="22"/>
          <w:rtl/>
        </w:rPr>
        <w:t>الحكومي</w:t>
      </w:r>
      <w:r w:rsidRPr="006A696F">
        <w:rPr>
          <w:b/>
          <w:bCs/>
          <w:sz w:val="22"/>
          <w:rtl/>
        </w:rPr>
        <w:t xml:space="preserve"> الدولي للعلوم والسياسات في مجال التنوع البيولوجي وخدمات النظم الإيكولوجية</w:t>
      </w:r>
      <w:r w:rsidRPr="006A696F">
        <w:rPr>
          <w:b/>
          <w:bCs/>
          <w:color w:val="000000" w:themeColor="text1"/>
          <w:sz w:val="22"/>
          <w:rtl/>
          <w:lang w:val="fr-CH"/>
        </w:rPr>
        <w:t xml:space="preserve"> في سياق إطار</w:t>
      </w:r>
      <w:r w:rsidRPr="006A696F">
        <w:rPr>
          <w:rFonts w:hint="cs"/>
          <w:b/>
          <w:bCs/>
          <w:color w:val="000000" w:themeColor="text1"/>
          <w:sz w:val="22"/>
          <w:rtl/>
          <w:lang w:val="fr-CH"/>
        </w:rPr>
        <w:t>ه</w:t>
      </w:r>
      <w:r w:rsidRPr="006A696F">
        <w:rPr>
          <w:b/>
          <w:bCs/>
          <w:color w:val="000000" w:themeColor="text1"/>
          <w:sz w:val="22"/>
          <w:rtl/>
          <w:lang w:val="fr-CH"/>
        </w:rPr>
        <w:t xml:space="preserve"> الاستراتيجي وبرنامج عمل</w:t>
      </w:r>
      <w:r w:rsidRPr="006A696F">
        <w:rPr>
          <w:rFonts w:hint="cs"/>
          <w:b/>
          <w:bCs/>
          <w:color w:val="000000" w:themeColor="text1"/>
          <w:sz w:val="22"/>
          <w:rtl/>
          <w:lang w:val="fr-CH"/>
        </w:rPr>
        <w:t>ه</w:t>
      </w:r>
      <w:r w:rsidRPr="006A696F">
        <w:rPr>
          <w:b/>
          <w:bCs/>
          <w:color w:val="000000" w:themeColor="text1"/>
          <w:sz w:val="22"/>
          <w:rtl/>
          <w:lang w:val="fr-CH"/>
        </w:rPr>
        <w:t xml:space="preserve"> </w:t>
      </w:r>
      <w:r w:rsidRPr="006A696F">
        <w:rPr>
          <w:rFonts w:hint="cs"/>
          <w:b/>
          <w:bCs/>
          <w:color w:val="000000" w:themeColor="text1"/>
          <w:sz w:val="22"/>
          <w:rtl/>
          <w:lang w:val="fr-CH"/>
        </w:rPr>
        <w:t>حتى عام</w:t>
      </w:r>
      <w:r w:rsidRPr="006A696F">
        <w:rPr>
          <w:b/>
          <w:bCs/>
          <w:color w:val="000000" w:themeColor="text1"/>
          <w:sz w:val="22"/>
          <w:rtl/>
          <w:lang w:val="fr-CH"/>
        </w:rPr>
        <w:t xml:space="preserve"> 2030</w:t>
      </w:r>
    </w:p>
    <w:p w:rsidR="00806520" w:rsidRPr="006A696F" w:rsidRDefault="00806520" w:rsidP="00806520">
      <w:pPr>
        <w:spacing w:after="120" w:line="204" w:lineRule="auto"/>
        <w:ind w:firstLine="720"/>
        <w:rPr>
          <w:sz w:val="22"/>
          <w:rtl/>
        </w:rPr>
      </w:pPr>
      <w:r w:rsidRPr="006A696F">
        <w:rPr>
          <w:rFonts w:hint="cs"/>
          <w:sz w:val="22"/>
          <w:rtl/>
        </w:rPr>
        <w:t>1-</w:t>
      </w:r>
      <w:r w:rsidRPr="006A696F">
        <w:rPr>
          <w:rFonts w:hint="cs"/>
          <w:sz w:val="22"/>
          <w:rtl/>
        </w:rPr>
        <w:tab/>
        <w:t>يدعى المنبر الحكومي الدولي للعلوم والسياسات في مجال التنوع البيولوجي وخدمات النظم الإيكولوجية إلى الأخذ في الحسبان الاعتبارات التالية عند إعداد إطاره الاستر</w:t>
      </w:r>
      <w:r w:rsidR="00312070">
        <w:rPr>
          <w:rFonts w:hint="cs"/>
          <w:sz w:val="22"/>
          <w:rtl/>
        </w:rPr>
        <w:t>اتيجي وبرنامج عمله</w:t>
      </w:r>
      <w:r>
        <w:rPr>
          <w:rFonts w:hint="cs"/>
          <w:sz w:val="22"/>
          <w:rtl/>
        </w:rPr>
        <w:t xml:space="preserve"> حتى عام 2030:</w:t>
      </w:r>
    </w:p>
    <w:p w:rsidR="00806520" w:rsidRPr="006A696F" w:rsidRDefault="00806520" w:rsidP="00806520">
      <w:pPr>
        <w:spacing w:after="120" w:line="204" w:lineRule="auto"/>
        <w:ind w:firstLine="720"/>
        <w:jc w:val="both"/>
        <w:rPr>
          <w:sz w:val="22"/>
          <w:rtl/>
        </w:rPr>
      </w:pPr>
      <w:r w:rsidRPr="006A696F">
        <w:rPr>
          <w:rFonts w:hint="cs"/>
          <w:sz w:val="22"/>
          <w:rtl/>
        </w:rPr>
        <w:t>(أ)</w:t>
      </w:r>
      <w:r w:rsidRPr="006A696F">
        <w:rPr>
          <w:sz w:val="22"/>
          <w:rtl/>
        </w:rPr>
        <w:tab/>
      </w:r>
      <w:r w:rsidRPr="006A696F">
        <w:rPr>
          <w:rFonts w:hint="cs"/>
          <w:sz w:val="22"/>
          <w:rtl/>
        </w:rPr>
        <w:t>لا تزال الاحتياجات العلمية والتقنية الرئيسية من أجل تنفيذ الخطة الاستراتيجية للتنوع البيولوجي 2011-2020، التي اعتمدت في المقرّر 10/1، صالحة وينبغي لذلك مواصلة أخذها في الاعتبار عند تصميم وإنجاز الأنشطة المقبلة ل</w:t>
      </w:r>
      <w:r w:rsidRPr="006A696F">
        <w:rPr>
          <w:sz w:val="22"/>
          <w:rtl/>
        </w:rPr>
        <w:t>لمنبر</w:t>
      </w:r>
      <w:r w:rsidRPr="006A696F">
        <w:rPr>
          <w:rFonts w:hint="cs"/>
          <w:sz w:val="22"/>
          <w:rtl/>
        </w:rPr>
        <w:t xml:space="preserve"> عبر جميع وظائفه الأربع؛</w:t>
      </w:r>
    </w:p>
    <w:p w:rsidR="00806520" w:rsidRDefault="00806520" w:rsidP="00806520">
      <w:pPr>
        <w:spacing w:after="120" w:line="204" w:lineRule="auto"/>
        <w:ind w:firstLine="720"/>
        <w:jc w:val="both"/>
        <w:rPr>
          <w:sz w:val="22"/>
          <w:rtl/>
        </w:rPr>
      </w:pPr>
      <w:r w:rsidRPr="006A696F">
        <w:rPr>
          <w:rFonts w:hint="cs"/>
          <w:sz w:val="22"/>
          <w:rtl/>
        </w:rPr>
        <w:lastRenderedPageBreak/>
        <w:t>(ب)</w:t>
      </w:r>
      <w:r w:rsidRPr="006A696F">
        <w:rPr>
          <w:sz w:val="22"/>
          <w:rtl/>
        </w:rPr>
        <w:tab/>
      </w:r>
      <w:r w:rsidRPr="006A696F">
        <w:rPr>
          <w:rFonts w:hint="cs"/>
          <w:sz w:val="22"/>
          <w:rtl/>
        </w:rPr>
        <w:t xml:space="preserve">ينبغي النظر في نطاق وموعد التقييم العالمي المقبل، بما في ذلك الاعتبارات المتعلقة بإجراء تقييم واحد يدمج المكونات الإقليمية والعالمية، بما في ذلك متطلبات الموارد للمكونات الإقليمية، بعناية لخدمة احتياجات التقييم المنبثقة عن الإطار العالمي للتنوع البيولوجي لما بعد عام 2020 وكذلك خطة التنمية المستدامة لعام 2030 بالعلاقة إلى التنوع البيولوجي </w:t>
      </w:r>
      <w:r w:rsidRPr="006A696F">
        <w:rPr>
          <w:sz w:val="22"/>
          <w:rtl/>
        </w:rPr>
        <w:t>وخدمات النظم الإيكولوجية</w:t>
      </w:r>
      <w:r w:rsidRPr="006A696F">
        <w:rPr>
          <w:rFonts w:hint="cs"/>
          <w:sz w:val="22"/>
          <w:rtl/>
        </w:rPr>
        <w:t xml:space="preserve">. وينبغي التقليل من درجة التداخل مع أنشطة </w:t>
      </w:r>
      <w:r>
        <w:rPr>
          <w:rFonts w:hint="cs"/>
          <w:sz w:val="22"/>
          <w:rtl/>
        </w:rPr>
        <w:t>وتحليلات</w:t>
      </w:r>
      <w:r w:rsidRPr="006A696F">
        <w:rPr>
          <w:rFonts w:hint="cs"/>
          <w:sz w:val="22"/>
          <w:rtl/>
        </w:rPr>
        <w:t xml:space="preserve"> وتقييمات أخرى، بما في ذلك الإصدارات القادمة </w:t>
      </w:r>
      <w:r>
        <w:rPr>
          <w:rFonts w:hint="cs"/>
          <w:sz w:val="22"/>
          <w:rtl/>
        </w:rPr>
        <w:t xml:space="preserve">المحتملة </w:t>
      </w:r>
      <w:r w:rsidRPr="006A696F">
        <w:rPr>
          <w:rFonts w:hint="cs"/>
          <w:sz w:val="22"/>
          <w:rtl/>
        </w:rPr>
        <w:t xml:space="preserve">من نشرة </w:t>
      </w:r>
      <w:r w:rsidRPr="006A696F">
        <w:rPr>
          <w:rFonts w:hint="cs"/>
          <w:i/>
          <w:iCs/>
          <w:sz w:val="22"/>
          <w:rtl/>
        </w:rPr>
        <w:t>التوقعات العالمية ل</w:t>
      </w:r>
      <w:r w:rsidRPr="006A696F">
        <w:rPr>
          <w:i/>
          <w:iCs/>
          <w:sz w:val="22"/>
          <w:rtl/>
        </w:rPr>
        <w:t xml:space="preserve">لتنوع البيولوجي </w:t>
      </w:r>
      <w:r w:rsidRPr="006A696F">
        <w:rPr>
          <w:rFonts w:hint="cs"/>
          <w:sz w:val="22"/>
          <w:rtl/>
        </w:rPr>
        <w:t>وزيادة أوجه التآزر إلى أقصى حد؛</w:t>
      </w:r>
    </w:p>
    <w:p w:rsidR="008B6F79" w:rsidRPr="006A696F" w:rsidRDefault="00A85F02" w:rsidP="00312070">
      <w:pPr>
        <w:spacing w:after="120" w:line="204" w:lineRule="auto"/>
        <w:ind w:firstLine="720"/>
        <w:jc w:val="both"/>
        <w:rPr>
          <w:sz w:val="22"/>
          <w:rtl/>
        </w:rPr>
      </w:pPr>
      <w:r>
        <w:rPr>
          <w:rFonts w:hint="cs"/>
          <w:sz w:val="22"/>
          <w:rtl/>
        </w:rPr>
        <w:t xml:space="preserve">(ج) </w:t>
      </w:r>
      <w:r>
        <w:rPr>
          <w:rFonts w:hint="cs"/>
          <w:sz w:val="22"/>
          <w:rtl/>
        </w:rPr>
        <w:tab/>
        <w:t xml:space="preserve">الحاجة إلى منظور </w:t>
      </w:r>
      <w:r w:rsidR="00753000">
        <w:rPr>
          <w:rFonts w:hint="cs"/>
          <w:sz w:val="22"/>
          <w:rtl/>
        </w:rPr>
        <w:t>لل</w:t>
      </w:r>
      <w:r w:rsidR="008B6F79" w:rsidRPr="008B6F79">
        <w:rPr>
          <w:rFonts w:hint="cs"/>
          <w:sz w:val="22"/>
          <w:rtl/>
        </w:rPr>
        <w:t>مساواة بين</w:t>
      </w:r>
      <w:r w:rsidR="00753000">
        <w:rPr>
          <w:rFonts w:hint="cs"/>
          <w:sz w:val="22"/>
          <w:rtl/>
        </w:rPr>
        <w:t xml:space="preserve"> الجنسين وتمكين المرأة في إطاره</w:t>
      </w:r>
      <w:r w:rsidR="008B6F79" w:rsidRPr="008B6F79">
        <w:rPr>
          <w:rFonts w:hint="cs"/>
          <w:sz w:val="22"/>
          <w:rtl/>
        </w:rPr>
        <w:t xml:space="preserve"> الاستراتيجي وفي تنفيذ برنامج عمله </w:t>
      </w:r>
      <w:r w:rsidR="00312070">
        <w:rPr>
          <w:rFonts w:hint="cs"/>
          <w:sz w:val="22"/>
          <w:rtl/>
        </w:rPr>
        <w:t>حتى</w:t>
      </w:r>
      <w:r w:rsidR="008B6F79" w:rsidRPr="008B6F79">
        <w:rPr>
          <w:rFonts w:hint="cs"/>
          <w:sz w:val="22"/>
          <w:rtl/>
        </w:rPr>
        <w:t xml:space="preserve"> عام </w:t>
      </w:r>
      <w:r w:rsidR="00312070">
        <w:rPr>
          <w:rFonts w:hint="cs"/>
          <w:sz w:val="22"/>
          <w:rtl/>
        </w:rPr>
        <w:t>2030؛</w:t>
      </w:r>
    </w:p>
    <w:p w:rsidR="00806520" w:rsidRPr="006A696F" w:rsidRDefault="00806520" w:rsidP="00A85F02">
      <w:pPr>
        <w:spacing w:after="120" w:line="204" w:lineRule="auto"/>
        <w:ind w:firstLine="720"/>
        <w:jc w:val="both"/>
        <w:rPr>
          <w:sz w:val="22"/>
          <w:rtl/>
        </w:rPr>
      </w:pPr>
      <w:r w:rsidRPr="006A696F">
        <w:rPr>
          <w:rFonts w:hint="cs"/>
          <w:sz w:val="22"/>
          <w:rtl/>
        </w:rPr>
        <w:t>(</w:t>
      </w:r>
      <w:r w:rsidR="00A85F02">
        <w:rPr>
          <w:rFonts w:hint="cs"/>
          <w:sz w:val="22"/>
          <w:rtl/>
        </w:rPr>
        <w:t>د</w:t>
      </w:r>
      <w:r w:rsidRPr="006A696F">
        <w:rPr>
          <w:rFonts w:hint="cs"/>
          <w:sz w:val="22"/>
          <w:rtl/>
        </w:rPr>
        <w:t>)</w:t>
      </w:r>
      <w:r w:rsidRPr="006A696F">
        <w:rPr>
          <w:sz w:val="22"/>
          <w:rtl/>
        </w:rPr>
        <w:tab/>
        <w:t xml:space="preserve">هناك حاجة قوية </w:t>
      </w:r>
      <w:r>
        <w:rPr>
          <w:rFonts w:hint="cs"/>
          <w:sz w:val="22"/>
          <w:rtl/>
        </w:rPr>
        <w:t xml:space="preserve">إلى </w:t>
      </w:r>
      <w:r w:rsidRPr="006A696F">
        <w:rPr>
          <w:sz w:val="22"/>
          <w:rtl/>
        </w:rPr>
        <w:t>مواصلة تعزيز التعاون مع الفريق الحكومي الدولي المعني بتغير المناخ، بهدف تعزيز الترابط بين السيناريوهات والتقييمات ذات الصلة التي تم إعدادها في سياق التنوع البيولوجي وتغير المناخ</w:t>
      </w:r>
      <w:r w:rsidRPr="006A696F">
        <w:rPr>
          <w:rFonts w:hint="cs"/>
          <w:sz w:val="22"/>
          <w:rtl/>
        </w:rPr>
        <w:t>، بما في ذلك النظر في أنشطة التقييم المشترك،</w:t>
      </w:r>
      <w:r w:rsidRPr="006A696F">
        <w:rPr>
          <w:sz w:val="22"/>
          <w:rtl/>
        </w:rPr>
        <w:t xml:space="preserve"> و</w:t>
      </w:r>
      <w:r w:rsidRPr="006A696F">
        <w:rPr>
          <w:rFonts w:hint="cs"/>
          <w:sz w:val="22"/>
          <w:rtl/>
        </w:rPr>
        <w:t>دعم</w:t>
      </w:r>
      <w:r w:rsidRPr="006A696F">
        <w:rPr>
          <w:sz w:val="22"/>
          <w:rtl/>
        </w:rPr>
        <w:t xml:space="preserve"> </w:t>
      </w:r>
      <w:r w:rsidRPr="006A696F">
        <w:rPr>
          <w:rFonts w:hint="cs"/>
          <w:sz w:val="22"/>
          <w:rtl/>
        </w:rPr>
        <w:t>ال</w:t>
      </w:r>
      <w:r w:rsidRPr="006A696F">
        <w:rPr>
          <w:sz w:val="22"/>
          <w:rtl/>
        </w:rPr>
        <w:t>مزيد من التعاون بين ال</w:t>
      </w:r>
      <w:r w:rsidRPr="006A696F">
        <w:rPr>
          <w:rFonts w:hint="cs"/>
          <w:sz w:val="22"/>
          <w:rtl/>
        </w:rPr>
        <w:t>أوساط</w:t>
      </w:r>
      <w:r w:rsidRPr="006A696F">
        <w:rPr>
          <w:sz w:val="22"/>
          <w:rtl/>
        </w:rPr>
        <w:t xml:space="preserve"> العلمية ذات الصلة </w:t>
      </w:r>
      <w:r w:rsidRPr="006A696F">
        <w:rPr>
          <w:rFonts w:hint="cs"/>
          <w:sz w:val="22"/>
          <w:rtl/>
        </w:rPr>
        <w:t>ب</w:t>
      </w:r>
      <w:r w:rsidRPr="006A696F">
        <w:rPr>
          <w:sz w:val="22"/>
          <w:rtl/>
        </w:rPr>
        <w:t>هذه الهيئات</w:t>
      </w:r>
      <w:r w:rsidRPr="006A696F">
        <w:rPr>
          <w:rFonts w:hint="cs"/>
          <w:sz w:val="22"/>
          <w:rtl/>
        </w:rPr>
        <w:t>؛</w:t>
      </w:r>
    </w:p>
    <w:p w:rsidR="00806520" w:rsidRPr="006A696F" w:rsidRDefault="00806520" w:rsidP="00A85F02">
      <w:pPr>
        <w:spacing w:after="120" w:line="204" w:lineRule="auto"/>
        <w:ind w:firstLine="720"/>
        <w:jc w:val="both"/>
        <w:rPr>
          <w:sz w:val="22"/>
          <w:rtl/>
        </w:rPr>
      </w:pPr>
      <w:r w:rsidRPr="006A696F">
        <w:rPr>
          <w:rFonts w:hint="cs"/>
          <w:sz w:val="22"/>
          <w:rtl/>
        </w:rPr>
        <w:t>(</w:t>
      </w:r>
      <w:r w:rsidR="00A85F02">
        <w:rPr>
          <w:rFonts w:hint="cs"/>
          <w:sz w:val="22"/>
          <w:rtl/>
        </w:rPr>
        <w:t>ه</w:t>
      </w:r>
      <w:r w:rsidRPr="006A696F">
        <w:rPr>
          <w:rFonts w:hint="cs"/>
          <w:sz w:val="22"/>
          <w:rtl/>
        </w:rPr>
        <w:t>)</w:t>
      </w:r>
      <w:r w:rsidRPr="006A696F">
        <w:rPr>
          <w:rFonts w:hint="cs"/>
          <w:sz w:val="22"/>
          <w:rtl/>
        </w:rPr>
        <w:tab/>
        <w:t xml:space="preserve">هناك حاجة مستمرة </w:t>
      </w:r>
      <w:r>
        <w:rPr>
          <w:rFonts w:hint="cs"/>
          <w:sz w:val="22"/>
          <w:rtl/>
        </w:rPr>
        <w:t>إلى ا</w:t>
      </w:r>
      <w:r w:rsidRPr="006A696F">
        <w:rPr>
          <w:rFonts w:hint="cs"/>
          <w:sz w:val="22"/>
          <w:rtl/>
        </w:rPr>
        <w:t xml:space="preserve">لعمل على سيناريوهات ونماذج لتقييم المسارات </w:t>
      </w:r>
      <w:r w:rsidRPr="006A696F">
        <w:rPr>
          <w:sz w:val="22"/>
          <w:rtl/>
        </w:rPr>
        <w:t>نحو التغير ال</w:t>
      </w:r>
      <w:r w:rsidRPr="006A696F">
        <w:rPr>
          <w:rFonts w:hint="cs"/>
          <w:sz w:val="22"/>
          <w:rtl/>
        </w:rPr>
        <w:t>تحولي</w:t>
      </w:r>
      <w:r w:rsidRPr="006A696F">
        <w:rPr>
          <w:sz w:val="22"/>
          <w:rtl/>
        </w:rPr>
        <w:t xml:space="preserve"> المطلوب لمستقبل مستدام</w:t>
      </w:r>
      <w:r w:rsidRPr="006A696F">
        <w:rPr>
          <w:rFonts w:hint="cs"/>
          <w:sz w:val="22"/>
          <w:rtl/>
        </w:rPr>
        <w:t>؛</w:t>
      </w:r>
    </w:p>
    <w:p w:rsidR="00806520" w:rsidRPr="006A696F" w:rsidRDefault="00806520" w:rsidP="00A85F02">
      <w:pPr>
        <w:spacing w:after="120" w:line="204" w:lineRule="auto"/>
        <w:ind w:firstLine="720"/>
        <w:jc w:val="both"/>
        <w:rPr>
          <w:sz w:val="22"/>
          <w:rtl/>
        </w:rPr>
      </w:pPr>
      <w:r w:rsidRPr="006A696F">
        <w:rPr>
          <w:rFonts w:hint="cs"/>
          <w:sz w:val="22"/>
          <w:rtl/>
        </w:rPr>
        <w:t>(</w:t>
      </w:r>
      <w:r w:rsidR="00A85F02">
        <w:rPr>
          <w:rFonts w:hint="cs"/>
          <w:sz w:val="22"/>
          <w:rtl/>
        </w:rPr>
        <w:t>و</w:t>
      </w:r>
      <w:r w:rsidRPr="006A696F">
        <w:rPr>
          <w:rFonts w:hint="cs"/>
          <w:sz w:val="22"/>
          <w:rtl/>
        </w:rPr>
        <w:t>)</w:t>
      </w:r>
      <w:r w:rsidRPr="006A696F">
        <w:rPr>
          <w:rFonts w:hint="cs"/>
          <w:sz w:val="22"/>
          <w:rtl/>
        </w:rPr>
        <w:tab/>
        <w:t>من شأن الخطوات التي اتخذها المنبر الحكومي الدولي للعلوم والسياسات في مجال التنوع البيولوجي وخدمات النظم الإيكولوجية لتعزيز دمج الوظائف الأربع للمنبر أن تساعد على ضمان أن نواتجه ستكون ذات صلة بالعمل في إطار الاتفاقية؛</w:t>
      </w:r>
    </w:p>
    <w:p w:rsidR="00806520" w:rsidRDefault="00806520" w:rsidP="00A85F02">
      <w:pPr>
        <w:spacing w:after="120" w:line="204" w:lineRule="auto"/>
        <w:ind w:firstLine="720"/>
        <w:jc w:val="both"/>
        <w:rPr>
          <w:sz w:val="22"/>
          <w:rtl/>
        </w:rPr>
      </w:pPr>
      <w:r w:rsidRPr="006A696F">
        <w:rPr>
          <w:rFonts w:hint="cs"/>
          <w:sz w:val="22"/>
          <w:rtl/>
        </w:rPr>
        <w:t>(</w:t>
      </w:r>
      <w:r w:rsidR="00A85F02">
        <w:rPr>
          <w:rFonts w:hint="cs"/>
          <w:sz w:val="22"/>
          <w:rtl/>
        </w:rPr>
        <w:t>ز</w:t>
      </w:r>
      <w:r w:rsidRPr="006A696F">
        <w:rPr>
          <w:rFonts w:hint="cs"/>
          <w:sz w:val="22"/>
          <w:rtl/>
        </w:rPr>
        <w:t>)</w:t>
      </w:r>
      <w:r w:rsidRPr="006A696F">
        <w:rPr>
          <w:rFonts w:hint="cs"/>
          <w:sz w:val="22"/>
          <w:rtl/>
        </w:rPr>
        <w:tab/>
        <w:t xml:space="preserve">ينبغي </w:t>
      </w:r>
      <w:r>
        <w:rPr>
          <w:rFonts w:hint="cs"/>
          <w:sz w:val="22"/>
          <w:rtl/>
        </w:rPr>
        <w:t>سد</w:t>
      </w:r>
      <w:r w:rsidRPr="006A696F">
        <w:rPr>
          <w:rFonts w:hint="cs"/>
          <w:sz w:val="22"/>
          <w:rtl/>
        </w:rPr>
        <w:t xml:space="preserve"> الفجوات في المعارف والبيانات التي تم تحديدها في برنامج العمل الأول؛</w:t>
      </w:r>
    </w:p>
    <w:p w:rsidR="00312070" w:rsidRPr="006A696F" w:rsidRDefault="00A47263" w:rsidP="0016551C">
      <w:pPr>
        <w:spacing w:after="120" w:line="204" w:lineRule="auto"/>
        <w:ind w:firstLine="720"/>
        <w:jc w:val="both"/>
        <w:rPr>
          <w:sz w:val="22"/>
          <w:rtl/>
        </w:rPr>
      </w:pPr>
      <w:r>
        <w:rPr>
          <w:rFonts w:hint="cs"/>
          <w:sz w:val="22"/>
          <w:rtl/>
        </w:rPr>
        <w:t xml:space="preserve">(ح)    </w:t>
      </w:r>
      <w:r w:rsidRPr="00A47263">
        <w:rPr>
          <w:rFonts w:hint="cs"/>
          <w:sz w:val="22"/>
          <w:rtl/>
        </w:rPr>
        <w:t>أهمية التواصل مع المنظمات والمبادرات، مثل</w:t>
      </w:r>
      <w:r>
        <w:rPr>
          <w:rFonts w:hint="cs"/>
          <w:sz w:val="22"/>
          <w:rtl/>
        </w:rPr>
        <w:t xml:space="preserve"> نهج "توحيد الأداء في مجال الصحة"</w:t>
      </w:r>
      <w:r w:rsidR="005D3989">
        <w:rPr>
          <w:rFonts w:hint="cs"/>
          <w:sz w:val="22"/>
          <w:rtl/>
        </w:rPr>
        <w:t>، و</w:t>
      </w:r>
      <w:r w:rsidR="0016551C">
        <w:rPr>
          <w:rFonts w:hint="cs"/>
          <w:sz w:val="22"/>
          <w:rtl/>
        </w:rPr>
        <w:t>ال</w:t>
      </w:r>
      <w:r w:rsidRPr="00A47263">
        <w:rPr>
          <w:rFonts w:hint="cs"/>
          <w:sz w:val="22"/>
          <w:rtl/>
        </w:rPr>
        <w:t>فريق الدولي</w:t>
      </w:r>
      <w:r w:rsidR="0016551C">
        <w:rPr>
          <w:rFonts w:hint="cs"/>
          <w:sz w:val="22"/>
          <w:rtl/>
        </w:rPr>
        <w:t xml:space="preserve"> المعني بالموارد</w:t>
      </w:r>
      <w:r>
        <w:rPr>
          <w:rFonts w:hint="cs"/>
          <w:sz w:val="22"/>
          <w:rtl/>
        </w:rPr>
        <w:t>،</w:t>
      </w:r>
      <w:r w:rsidRPr="00A47263">
        <w:rPr>
          <w:rFonts w:hint="cs"/>
          <w:sz w:val="22"/>
          <w:rtl/>
        </w:rPr>
        <w:t xml:space="preserve"> وشبكة الكوكب </w:t>
      </w:r>
      <w:r w:rsidR="005D3989">
        <w:rPr>
          <w:rFonts w:hint="cs"/>
          <w:sz w:val="22"/>
          <w:rtl/>
        </w:rPr>
        <w:t>الواحد،</w:t>
      </w:r>
      <w:r w:rsidRPr="00A47263">
        <w:rPr>
          <w:rFonts w:hint="cs"/>
          <w:sz w:val="22"/>
          <w:rtl/>
        </w:rPr>
        <w:t xml:space="preserve"> والمنتدى الاقتصادي العالمي</w:t>
      </w:r>
      <w:r w:rsidR="005D3989">
        <w:rPr>
          <w:rFonts w:hint="cs"/>
          <w:sz w:val="22"/>
          <w:rtl/>
        </w:rPr>
        <w:t>،</w:t>
      </w:r>
      <w:r w:rsidRPr="00A47263">
        <w:rPr>
          <w:rFonts w:hint="cs"/>
          <w:sz w:val="22"/>
          <w:rtl/>
        </w:rPr>
        <w:t xml:space="preserve"> </w:t>
      </w:r>
      <w:r w:rsidR="00E936F7">
        <w:rPr>
          <w:rFonts w:hint="cs"/>
          <w:sz w:val="22"/>
          <w:rtl/>
        </w:rPr>
        <w:t>والاتفاق</w:t>
      </w:r>
      <w:r w:rsidRPr="00A47263">
        <w:rPr>
          <w:rFonts w:hint="cs"/>
          <w:sz w:val="22"/>
          <w:rtl/>
        </w:rPr>
        <w:t xml:space="preserve"> العالمي للأمم المتحدة</w:t>
      </w:r>
      <w:r w:rsidR="00E936F7">
        <w:rPr>
          <w:rFonts w:hint="cs"/>
          <w:sz w:val="22"/>
          <w:rtl/>
        </w:rPr>
        <w:t>،</w:t>
      </w:r>
      <w:r w:rsidRPr="00A47263">
        <w:rPr>
          <w:rFonts w:hint="cs"/>
          <w:sz w:val="22"/>
          <w:rtl/>
        </w:rPr>
        <w:t xml:space="preserve"> </w:t>
      </w:r>
      <w:r w:rsidR="00E936F7">
        <w:rPr>
          <w:rFonts w:hint="cs"/>
          <w:sz w:val="22"/>
          <w:rtl/>
        </w:rPr>
        <w:t xml:space="preserve">وشعبة الإحصاءات في الأمم المتحدة، </w:t>
      </w:r>
      <w:r w:rsidRPr="00A47263">
        <w:rPr>
          <w:rFonts w:hint="cs"/>
          <w:sz w:val="22"/>
          <w:rtl/>
        </w:rPr>
        <w:t>والمجلس الدولي</w:t>
      </w:r>
      <w:r w:rsidR="00F62307">
        <w:rPr>
          <w:rFonts w:hint="cs"/>
          <w:sz w:val="22"/>
          <w:rtl/>
        </w:rPr>
        <w:t xml:space="preserve"> للإبلاغ المتكامل، </w:t>
      </w:r>
      <w:r w:rsidRPr="00A47263">
        <w:rPr>
          <w:rFonts w:hint="cs"/>
          <w:sz w:val="22"/>
          <w:rtl/>
        </w:rPr>
        <w:t>وائتلاف رأس المال الطبيعي</w:t>
      </w:r>
      <w:r w:rsidR="00F62307">
        <w:rPr>
          <w:rFonts w:hint="cs"/>
          <w:sz w:val="22"/>
          <w:rtl/>
        </w:rPr>
        <w:t xml:space="preserve"> وفريقه العامل </w:t>
      </w:r>
      <w:r w:rsidRPr="00A47263">
        <w:rPr>
          <w:rFonts w:hint="cs"/>
          <w:sz w:val="22"/>
          <w:rtl/>
        </w:rPr>
        <w:t>المع</w:t>
      </w:r>
      <w:r w:rsidR="00F62307">
        <w:rPr>
          <w:rFonts w:hint="cs"/>
          <w:sz w:val="22"/>
          <w:rtl/>
        </w:rPr>
        <w:t>ني بالتنوع البيولوجي</w:t>
      </w:r>
      <w:r w:rsidR="00356804">
        <w:rPr>
          <w:rFonts w:hint="cs"/>
          <w:sz w:val="22"/>
          <w:rtl/>
        </w:rPr>
        <w:t>، والمبادرة العالمية للإبلاغ</w:t>
      </w:r>
      <w:r w:rsidRPr="00A47263">
        <w:rPr>
          <w:rFonts w:hint="cs"/>
          <w:sz w:val="22"/>
          <w:rtl/>
        </w:rPr>
        <w:t xml:space="preserve">، </w:t>
      </w:r>
      <w:r w:rsidR="0016551C">
        <w:rPr>
          <w:rFonts w:hint="cs"/>
          <w:sz w:val="22"/>
          <w:rtl/>
        </w:rPr>
        <w:t>وغيرها</w:t>
      </w:r>
      <w:r w:rsidRPr="00A47263">
        <w:rPr>
          <w:rFonts w:hint="cs"/>
          <w:sz w:val="22"/>
          <w:rtl/>
        </w:rPr>
        <w:t>؛</w:t>
      </w:r>
    </w:p>
    <w:p w:rsidR="00806520" w:rsidRPr="006A696F" w:rsidRDefault="00806520" w:rsidP="00806520">
      <w:pPr>
        <w:spacing w:after="120" w:line="204" w:lineRule="auto"/>
        <w:ind w:firstLine="720"/>
        <w:jc w:val="both"/>
        <w:rPr>
          <w:sz w:val="22"/>
          <w:rtl/>
        </w:rPr>
      </w:pPr>
      <w:r w:rsidRPr="006A696F">
        <w:rPr>
          <w:rFonts w:hint="cs"/>
          <w:sz w:val="22"/>
          <w:rtl/>
        </w:rPr>
        <w:t>2-</w:t>
      </w:r>
      <w:r w:rsidRPr="006A696F">
        <w:rPr>
          <w:rFonts w:hint="cs"/>
          <w:sz w:val="22"/>
          <w:rtl/>
        </w:rPr>
        <w:tab/>
      </w:r>
      <w:r>
        <w:rPr>
          <w:rFonts w:hint="cs"/>
          <w:sz w:val="22"/>
          <w:rtl/>
        </w:rPr>
        <w:t>و</w:t>
      </w:r>
      <w:r w:rsidRPr="006A696F">
        <w:rPr>
          <w:rFonts w:hint="cs"/>
          <w:sz w:val="22"/>
          <w:rtl/>
        </w:rPr>
        <w:t>مع ملاحظة أن المزيد من تحديد النطاق وتحديد أولويات احتياجات الاتفاقية ستنشأ من إعداد وتنفيذ الإطار العالمي للتنوع البيولوجي لما بعد عام 2020، يدعى أيضا المنبر الحكومي الدولي للعلوم والسياسات في مجال التنوع البيولوجي وخدمات النظم الإيكولوجية إلى الأخذ في الحسبان الطلبات الأولية التالية لبرنامج عمله المتجدد حتى عام 2030:</w:t>
      </w:r>
    </w:p>
    <w:p w:rsidR="00806520" w:rsidRPr="006A696F" w:rsidRDefault="00806520" w:rsidP="00806520">
      <w:pPr>
        <w:spacing w:after="120" w:line="204" w:lineRule="auto"/>
        <w:ind w:firstLine="720"/>
        <w:jc w:val="both"/>
        <w:rPr>
          <w:sz w:val="22"/>
          <w:rtl/>
        </w:rPr>
      </w:pPr>
      <w:r w:rsidRPr="006A696F">
        <w:rPr>
          <w:rFonts w:hint="cs"/>
          <w:sz w:val="22"/>
          <w:rtl/>
        </w:rPr>
        <w:t>(أ)</w:t>
      </w:r>
      <w:r w:rsidRPr="006A696F">
        <w:rPr>
          <w:rFonts w:hint="cs"/>
          <w:sz w:val="22"/>
          <w:rtl/>
        </w:rPr>
        <w:tab/>
      </w:r>
      <w:r w:rsidRPr="006A696F">
        <w:rPr>
          <w:sz w:val="22"/>
          <w:rtl/>
        </w:rPr>
        <w:t>فهم وتقييم المحددات السلوكية والاجتماعية والاقتصادية والمؤسسية والتقنية والتكنولوجية للتغير التحولي، وكيف يمكن نشرها لتحقيق رؤية</w:t>
      </w:r>
      <w:r w:rsidRPr="006A696F">
        <w:rPr>
          <w:rFonts w:hint="cs"/>
          <w:sz w:val="22"/>
          <w:rtl/>
        </w:rPr>
        <w:t xml:space="preserve"> عام 2050 للتنوع البيولوجي</w:t>
      </w:r>
      <w:r w:rsidRPr="006A696F">
        <w:rPr>
          <w:sz w:val="22"/>
          <w:rtl/>
        </w:rPr>
        <w:t>؛</w:t>
      </w:r>
    </w:p>
    <w:p w:rsidR="00806520" w:rsidRPr="006A696F" w:rsidRDefault="00806520" w:rsidP="00806520">
      <w:pPr>
        <w:spacing w:after="120" w:line="204" w:lineRule="auto"/>
        <w:ind w:firstLine="720"/>
        <w:jc w:val="both"/>
        <w:rPr>
          <w:sz w:val="22"/>
          <w:rtl/>
        </w:rPr>
      </w:pPr>
      <w:r w:rsidRPr="006A696F">
        <w:rPr>
          <w:rFonts w:hint="cs"/>
          <w:sz w:val="22"/>
          <w:rtl/>
        </w:rPr>
        <w:t>(ب)</w:t>
      </w:r>
      <w:r w:rsidRPr="006A696F">
        <w:rPr>
          <w:rFonts w:hint="cs"/>
          <w:sz w:val="22"/>
          <w:rtl/>
        </w:rPr>
        <w:tab/>
        <w:t>إعداد نهج متعدد التخصصات لفهم التفاعلات للمحركات المباشرة وغير المباشرة لفقدان التنوع البيولوجي؛</w:t>
      </w:r>
    </w:p>
    <w:p w:rsidR="00806520" w:rsidRPr="006A696F" w:rsidRDefault="00806520" w:rsidP="00806520">
      <w:pPr>
        <w:spacing w:after="120" w:line="204" w:lineRule="auto"/>
        <w:ind w:firstLine="720"/>
        <w:jc w:val="both"/>
        <w:rPr>
          <w:sz w:val="22"/>
          <w:rtl/>
        </w:rPr>
      </w:pPr>
      <w:r w:rsidRPr="006A696F">
        <w:rPr>
          <w:rFonts w:hint="cs"/>
          <w:sz w:val="22"/>
          <w:rtl/>
        </w:rPr>
        <w:t>(ج)</w:t>
      </w:r>
      <w:r w:rsidRPr="006A696F">
        <w:rPr>
          <w:rFonts w:hint="cs"/>
          <w:sz w:val="22"/>
          <w:rtl/>
        </w:rPr>
        <w:tab/>
      </w:r>
      <w:r w:rsidRPr="006A696F">
        <w:rPr>
          <w:sz w:val="22"/>
          <w:rtl/>
        </w:rPr>
        <w:t xml:space="preserve">تقييم </w:t>
      </w:r>
      <w:r w:rsidRPr="006A696F">
        <w:rPr>
          <w:rFonts w:hint="cs"/>
          <w:sz w:val="22"/>
          <w:rtl/>
        </w:rPr>
        <w:t xml:space="preserve">المسائل </w:t>
      </w:r>
      <w:r>
        <w:rPr>
          <w:rFonts w:hint="cs"/>
          <w:sz w:val="22"/>
          <w:rtl/>
        </w:rPr>
        <w:t>المترابطة</w:t>
      </w:r>
      <w:r w:rsidRPr="006A696F">
        <w:rPr>
          <w:sz w:val="22"/>
          <w:rtl/>
        </w:rPr>
        <w:t xml:space="preserve"> بين التنوع البيولوجي</w:t>
      </w:r>
      <w:r w:rsidRPr="006A696F">
        <w:rPr>
          <w:rFonts w:hint="cs"/>
          <w:sz w:val="22"/>
          <w:rtl/>
        </w:rPr>
        <w:t>،</w:t>
      </w:r>
      <w:r w:rsidRPr="006A696F">
        <w:rPr>
          <w:sz w:val="22"/>
          <w:rtl/>
        </w:rPr>
        <w:t xml:space="preserve"> والأغذية والمياه</w:t>
      </w:r>
      <w:r w:rsidRPr="006A696F">
        <w:rPr>
          <w:rFonts w:hint="cs"/>
          <w:sz w:val="22"/>
          <w:rtl/>
        </w:rPr>
        <w:t>،</w:t>
      </w:r>
      <w:r w:rsidRPr="006A696F">
        <w:rPr>
          <w:sz w:val="22"/>
          <w:rtl/>
        </w:rPr>
        <w:t xml:space="preserve"> والزراعة والصحة والتغذية، </w:t>
      </w:r>
      <w:r w:rsidRPr="006A696F">
        <w:rPr>
          <w:rFonts w:hint="cs"/>
          <w:sz w:val="22"/>
          <w:rtl/>
        </w:rPr>
        <w:t xml:space="preserve">والحراجة ومصايد الأسماك، </w:t>
      </w:r>
      <w:r w:rsidRPr="006A696F">
        <w:rPr>
          <w:sz w:val="22"/>
          <w:rtl/>
        </w:rPr>
        <w:t xml:space="preserve">مع النظر في </w:t>
      </w:r>
      <w:r>
        <w:rPr>
          <w:rFonts w:hint="cs"/>
          <w:sz w:val="22"/>
          <w:rtl/>
        </w:rPr>
        <w:t>المفاضلات</w:t>
      </w:r>
      <w:r w:rsidRPr="006A696F">
        <w:rPr>
          <w:sz w:val="22"/>
          <w:rtl/>
        </w:rPr>
        <w:t xml:space="preserve"> بين هذه المجالات وخيارات السياسات ذات الصلة</w:t>
      </w:r>
      <w:r w:rsidRPr="006A696F">
        <w:rPr>
          <w:rFonts w:hint="cs"/>
          <w:sz w:val="22"/>
          <w:rtl/>
        </w:rPr>
        <w:t xml:space="preserve"> فيما يتعلق بالإنتاج والاستهلاك المستدامين، والتلوث والتوسع الحضري</w:t>
      </w:r>
      <w:r w:rsidRPr="006A696F">
        <w:rPr>
          <w:sz w:val="22"/>
          <w:rtl/>
        </w:rPr>
        <w:t>، بما في ذلك الآثار المترتبة على الطاقة والمناخ، مع مراعاة دور التنوع البيولوجي وخدمات النظم الإيكولوجية في معالجة</w:t>
      </w:r>
      <w:r w:rsidRPr="006A696F">
        <w:rPr>
          <w:rFonts w:hint="cs"/>
          <w:sz w:val="22"/>
          <w:rtl/>
        </w:rPr>
        <w:t xml:space="preserve"> أهداف التنمية المستدامة</w:t>
      </w:r>
      <w:r w:rsidRPr="006A696F">
        <w:rPr>
          <w:sz w:val="22"/>
          <w:rtl/>
        </w:rPr>
        <w:t>، بهدف تمكين القرارات التي تدعم السياسات المتسقة والتغير التحولي اللازم لتحقيق رؤية</w:t>
      </w:r>
      <w:r w:rsidRPr="006A696F">
        <w:rPr>
          <w:rFonts w:hint="cs"/>
          <w:sz w:val="22"/>
          <w:rtl/>
        </w:rPr>
        <w:t xml:space="preserve"> عام 2050 للتنوع البيولوجي</w:t>
      </w:r>
      <w:r w:rsidRPr="006A696F">
        <w:rPr>
          <w:sz w:val="22"/>
          <w:rtl/>
        </w:rPr>
        <w:t>؛</w:t>
      </w:r>
    </w:p>
    <w:p w:rsidR="00806520" w:rsidRPr="006A696F" w:rsidRDefault="00806520" w:rsidP="00F27543">
      <w:pPr>
        <w:spacing w:after="120" w:line="204" w:lineRule="auto"/>
        <w:ind w:firstLine="720"/>
        <w:jc w:val="both"/>
        <w:rPr>
          <w:sz w:val="22"/>
          <w:rtl/>
        </w:rPr>
      </w:pPr>
      <w:r w:rsidRPr="006A696F">
        <w:rPr>
          <w:rFonts w:hint="cs"/>
          <w:sz w:val="22"/>
          <w:rtl/>
        </w:rPr>
        <w:t>(د)</w:t>
      </w:r>
      <w:r w:rsidRPr="006A696F">
        <w:rPr>
          <w:rFonts w:hint="cs"/>
          <w:sz w:val="22"/>
          <w:rtl/>
        </w:rPr>
        <w:tab/>
      </w:r>
      <w:r w:rsidRPr="006A696F">
        <w:rPr>
          <w:sz w:val="22"/>
          <w:rtl/>
        </w:rPr>
        <w:t xml:space="preserve">إجراء تقييمات منهجية </w:t>
      </w:r>
      <w:r w:rsidRPr="006A696F">
        <w:rPr>
          <w:rFonts w:hint="cs"/>
          <w:sz w:val="22"/>
          <w:rtl/>
        </w:rPr>
        <w:t>ل</w:t>
      </w:r>
      <w:r w:rsidRPr="006A696F">
        <w:rPr>
          <w:sz w:val="22"/>
          <w:rtl/>
        </w:rPr>
        <w:t xml:space="preserve">فعالية أدوات السياسات المختلفة وأدوات دعم السياسات والتخطيط، </w:t>
      </w:r>
      <w:r w:rsidRPr="006A696F">
        <w:rPr>
          <w:rFonts w:hint="cs"/>
          <w:sz w:val="22"/>
          <w:rtl/>
        </w:rPr>
        <w:t xml:space="preserve">لفهم كيفية تحقيق التغير التحولي، </w:t>
      </w:r>
      <w:r w:rsidRPr="006A696F">
        <w:rPr>
          <w:sz w:val="22"/>
          <w:rtl/>
        </w:rPr>
        <w:t>و</w:t>
      </w:r>
      <w:r w:rsidRPr="006A696F">
        <w:rPr>
          <w:rFonts w:hint="cs"/>
          <w:sz w:val="22"/>
          <w:rtl/>
        </w:rPr>
        <w:t>ل</w:t>
      </w:r>
      <w:r w:rsidRPr="006A696F">
        <w:rPr>
          <w:sz w:val="22"/>
          <w:rtl/>
        </w:rPr>
        <w:t xml:space="preserve">توصيف </w:t>
      </w:r>
      <w:r w:rsidRPr="006A696F">
        <w:rPr>
          <w:rFonts w:hint="cs"/>
          <w:sz w:val="22"/>
          <w:rtl/>
        </w:rPr>
        <w:t xml:space="preserve">وتقدير </w:t>
      </w:r>
      <w:r w:rsidRPr="006A696F">
        <w:rPr>
          <w:sz w:val="22"/>
          <w:rtl/>
        </w:rPr>
        <w:t>ال</w:t>
      </w:r>
      <w:r w:rsidRPr="006A696F">
        <w:rPr>
          <w:rFonts w:hint="cs"/>
          <w:sz w:val="22"/>
          <w:rtl/>
        </w:rPr>
        <w:t>نُهج</w:t>
      </w:r>
      <w:r w:rsidRPr="006A696F">
        <w:rPr>
          <w:sz w:val="22"/>
          <w:rtl/>
        </w:rPr>
        <w:t xml:space="preserve"> والحالات الناجحة لحفظ </w:t>
      </w:r>
      <w:r w:rsidRPr="006A696F">
        <w:rPr>
          <w:rFonts w:hint="cs"/>
          <w:sz w:val="22"/>
          <w:rtl/>
        </w:rPr>
        <w:t>ا</w:t>
      </w:r>
      <w:r w:rsidRPr="006A696F">
        <w:rPr>
          <w:sz w:val="22"/>
          <w:rtl/>
        </w:rPr>
        <w:t>لتنوع البيولوجي</w:t>
      </w:r>
      <w:r w:rsidR="008D303D">
        <w:rPr>
          <w:rFonts w:hint="cs"/>
          <w:sz w:val="22"/>
          <w:rtl/>
        </w:rPr>
        <w:t xml:space="preserve"> واستخدامه المستدام</w:t>
      </w:r>
      <w:r w:rsidR="00F27543">
        <w:rPr>
          <w:rFonts w:hint="cs"/>
          <w:sz w:val="22"/>
          <w:rtl/>
        </w:rPr>
        <w:t xml:space="preserve">، </w:t>
      </w:r>
      <w:r w:rsidR="00F27543">
        <w:rPr>
          <w:rFonts w:hint="cs"/>
          <w:rtl/>
          <w:lang/>
        </w:rPr>
        <w:t>وتأثيراته</w:t>
      </w:r>
      <w:r w:rsidRPr="006A696F">
        <w:rPr>
          <w:sz w:val="22"/>
          <w:rtl/>
        </w:rPr>
        <w:t>؛</w:t>
      </w:r>
    </w:p>
    <w:p w:rsidR="007A50EE" w:rsidRDefault="00806520" w:rsidP="007A50EE">
      <w:pPr>
        <w:adjustRightInd w:val="0"/>
        <w:snapToGrid w:val="0"/>
        <w:spacing w:before="120" w:after="120" w:line="240" w:lineRule="auto"/>
        <w:ind w:firstLine="720"/>
        <w:jc w:val="center"/>
        <w:outlineLvl w:val="0"/>
        <w:rPr>
          <w:sz w:val="22"/>
          <w:rtl/>
        </w:rPr>
      </w:pPr>
      <w:r w:rsidRPr="006A696F">
        <w:rPr>
          <w:rFonts w:hint="cs"/>
          <w:sz w:val="22"/>
          <w:rtl/>
        </w:rPr>
        <w:lastRenderedPageBreak/>
        <w:t>(</w:t>
      </w:r>
      <w:r>
        <w:rPr>
          <w:rFonts w:hint="cs"/>
          <w:sz w:val="22"/>
          <w:rtl/>
        </w:rPr>
        <w:t>ه</w:t>
      </w:r>
      <w:r w:rsidRPr="006A696F">
        <w:rPr>
          <w:rFonts w:hint="cs"/>
          <w:sz w:val="22"/>
          <w:rtl/>
        </w:rPr>
        <w:t>)</w:t>
      </w:r>
      <w:r w:rsidRPr="006A696F">
        <w:rPr>
          <w:rFonts w:hint="cs"/>
          <w:sz w:val="22"/>
          <w:rtl/>
        </w:rPr>
        <w:tab/>
        <w:t xml:space="preserve">تقييم الآثار الإيجابية والسلبية المحتملة للقطاعات الإنتاجية وإجراء تقييم منهجي للمعايير </w:t>
      </w:r>
      <w:r w:rsidRPr="006A696F">
        <w:rPr>
          <w:sz w:val="22"/>
          <w:rtl/>
        </w:rPr>
        <w:t>والمقاييس والمؤشرات</w:t>
      </w:r>
      <w:r w:rsidRPr="006A696F">
        <w:rPr>
          <w:rFonts w:hint="cs"/>
          <w:sz w:val="22"/>
          <w:rtl/>
        </w:rPr>
        <w:t xml:space="preserve"> ل</w:t>
      </w:r>
      <w:r w:rsidRPr="006A696F">
        <w:rPr>
          <w:sz w:val="22"/>
          <w:rtl/>
        </w:rPr>
        <w:t xml:space="preserve">تأثيرات </w:t>
      </w:r>
      <w:r w:rsidRPr="006A696F">
        <w:rPr>
          <w:rFonts w:hint="cs"/>
          <w:sz w:val="22"/>
          <w:rtl/>
        </w:rPr>
        <w:t>القطاعات الإنتاجية</w:t>
      </w:r>
      <w:r w:rsidRPr="006A696F">
        <w:rPr>
          <w:sz w:val="22"/>
          <w:rtl/>
        </w:rPr>
        <w:t xml:space="preserve"> على التنوع البيولوجي وخدمات النظم الإيكولوجية</w:t>
      </w:r>
      <w:r w:rsidRPr="006A696F">
        <w:rPr>
          <w:rFonts w:hint="cs"/>
          <w:sz w:val="22"/>
          <w:rtl/>
        </w:rPr>
        <w:t xml:space="preserve"> فضلا عن المنافع المشتقة من التنوع البيولوجي وخدمات النظم الإيكولوجية،</w:t>
      </w:r>
      <w:r w:rsidRPr="006A696F">
        <w:rPr>
          <w:sz w:val="22"/>
          <w:rtl/>
        </w:rPr>
        <w:t xml:space="preserve"> لتمكين </w:t>
      </w:r>
      <w:r w:rsidRPr="006A696F">
        <w:rPr>
          <w:rFonts w:hint="cs"/>
          <w:sz w:val="22"/>
          <w:rtl/>
        </w:rPr>
        <w:t>الأعمال التجارية</w:t>
      </w:r>
      <w:r w:rsidRPr="006A696F">
        <w:rPr>
          <w:sz w:val="22"/>
          <w:rtl/>
        </w:rPr>
        <w:t xml:space="preserve"> من الحد من هذه التأثيرات </w:t>
      </w:r>
      <w:r w:rsidRPr="006A696F">
        <w:rPr>
          <w:rFonts w:hint="cs"/>
          <w:sz w:val="22"/>
          <w:rtl/>
        </w:rPr>
        <w:t xml:space="preserve">السلبية </w:t>
      </w:r>
      <w:r w:rsidRPr="006A696F">
        <w:rPr>
          <w:sz w:val="22"/>
          <w:rtl/>
        </w:rPr>
        <w:t>وتعزيز الاتساق في التقييم والإبلاغ</w:t>
      </w:r>
      <w:r w:rsidRPr="006A696F">
        <w:rPr>
          <w:rFonts w:hint="cs"/>
          <w:sz w:val="22"/>
          <w:rtl/>
        </w:rPr>
        <w:t>، مع مراعاة الضغوط المباشرة وغير المباشرة على التنوع البيولوجي، فضلا عن الترابط بينها.</w:t>
      </w:r>
    </w:p>
    <w:p w:rsidR="00BC0AFB" w:rsidRDefault="009B0050" w:rsidP="007A50EE">
      <w:pPr>
        <w:adjustRightInd w:val="0"/>
        <w:snapToGrid w:val="0"/>
        <w:spacing w:before="120" w:after="120" w:line="240" w:lineRule="auto"/>
        <w:ind w:firstLine="720"/>
        <w:jc w:val="center"/>
        <w:outlineLvl w:val="0"/>
      </w:pPr>
      <w:r w:rsidRPr="00242FA5">
        <w:rPr>
          <w:rFonts w:hint="cs"/>
          <w:sz w:val="22"/>
          <w:szCs w:val="26"/>
          <w:rtl/>
          <w:lang w:val="en-GB" w:bidi="ar-EG"/>
        </w:rPr>
        <w:t>________</w:t>
      </w:r>
    </w:p>
    <w:sectPr w:rsidR="00BC0AFB" w:rsidSect="002312E0">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F81" w:rsidRDefault="00DA6F81" w:rsidP="009B0050">
      <w:pPr>
        <w:spacing w:line="240" w:lineRule="auto"/>
      </w:pPr>
      <w:r>
        <w:separator/>
      </w:r>
    </w:p>
  </w:endnote>
  <w:endnote w:type="continuationSeparator" w:id="0">
    <w:p w:rsidR="00DA6F81" w:rsidRDefault="00DA6F81" w:rsidP="009B005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YouYuan">
    <w:altName w:val="Arial Unicode MS"/>
    <w:panose1 w:val="00000000000000000000"/>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6"/>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0000012" w:usb3="00000000" w:csb0="0002009F" w:csb1="00000000"/>
  </w:font>
  <w:font w:name="Arabic Transparent">
    <w:altName w:val="Sylfaen"/>
    <w:panose1 w:val="020B0604020202020204"/>
    <w:charset w:val="00"/>
    <w:family w:val="swiss"/>
    <w:pitch w:val="variable"/>
    <w:sig w:usb0="E0002EFF" w:usb1="C000785B" w:usb2="00000009" w:usb3="00000000" w:csb0="000001FF" w:csb1="00000000"/>
  </w:font>
  <w:font w:name="等线">
    <w:panose1 w:val="00000000000000000000"/>
    <w:charset w:val="86"/>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F2" w:rsidRDefault="002475F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F2" w:rsidRDefault="002475F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F2" w:rsidRDefault="002475F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F81" w:rsidRDefault="00DA6F81" w:rsidP="009B0050">
      <w:pPr>
        <w:spacing w:line="240" w:lineRule="auto"/>
      </w:pPr>
      <w:r>
        <w:separator/>
      </w:r>
    </w:p>
  </w:footnote>
  <w:footnote w:type="continuationSeparator" w:id="0">
    <w:p w:rsidR="00DA6F81" w:rsidRDefault="00DA6F81" w:rsidP="009B0050">
      <w:pPr>
        <w:spacing w:line="240" w:lineRule="auto"/>
      </w:pPr>
      <w:r>
        <w:continuationSeparator/>
      </w:r>
    </w:p>
  </w:footnote>
  <w:footnote w:id="1">
    <w:p w:rsidR="00806520" w:rsidRPr="003D53D1" w:rsidRDefault="00806520" w:rsidP="00806520">
      <w:pPr>
        <w:pStyle w:val="FootnoteText"/>
        <w:rPr>
          <w:rtl/>
        </w:rPr>
      </w:pPr>
      <w:r>
        <w:t xml:space="preserve"> </w:t>
      </w:r>
      <w:r w:rsidRPr="003D53D1">
        <w:rPr>
          <w:rStyle w:val="FootnoteReference"/>
        </w:rPr>
        <w:footnoteRef/>
      </w:r>
      <w:r w:rsidRPr="003D53D1">
        <w:rPr>
          <w:rFonts w:hint="cs"/>
          <w:rtl/>
        </w:rPr>
        <w:t xml:space="preserve">انظر قرار الجمعية العامة </w:t>
      </w:r>
      <w:hyperlink r:id="rId1" w:history="1">
        <w:r w:rsidRPr="00B56B3D">
          <w:rPr>
            <w:rStyle w:val="Hyperlink"/>
            <w:rFonts w:hint="cs"/>
            <w:rtl/>
          </w:rPr>
          <w:t>70/1</w:t>
        </w:r>
      </w:hyperlink>
      <w:r w:rsidRPr="003D53D1">
        <w:rPr>
          <w:rFonts w:hint="cs"/>
          <w:rtl/>
        </w:rPr>
        <w:t xml:space="preserve"> المؤرخ 25 سبتمبر/أيلول 2015.</w:t>
      </w:r>
    </w:p>
  </w:footnote>
  <w:footnote w:id="2">
    <w:p w:rsidR="00806520" w:rsidRDefault="00806520" w:rsidP="00806520">
      <w:pPr>
        <w:pStyle w:val="FootnoteText"/>
        <w:rPr>
          <w:rtl/>
        </w:rPr>
      </w:pPr>
      <w:r w:rsidRPr="003D53D1">
        <w:rPr>
          <w:rStyle w:val="FootnoteReference"/>
        </w:rPr>
        <w:footnoteRef/>
      </w:r>
      <w:r w:rsidRPr="003D53D1">
        <w:rPr>
          <w:rFonts w:hint="cs"/>
          <w:rtl/>
        </w:rPr>
        <w:t xml:space="preserve"> الأمم المتحدة، </w:t>
      </w:r>
      <w:r w:rsidRPr="003D53D1">
        <w:rPr>
          <w:rFonts w:hint="cs"/>
          <w:i/>
          <w:iCs/>
          <w:rtl/>
        </w:rPr>
        <w:t>مجموعة المعاهدات</w:t>
      </w:r>
      <w:r w:rsidRPr="003D53D1">
        <w:rPr>
          <w:rFonts w:hint="cs"/>
          <w:rtl/>
        </w:rPr>
        <w:t>، الرقم 54113.</w:t>
      </w:r>
    </w:p>
  </w:footnote>
  <w:footnote w:id="3">
    <w:p w:rsidR="00132058" w:rsidRDefault="00132058" w:rsidP="00CA6FC5">
      <w:pPr>
        <w:pStyle w:val="FootnoteText"/>
      </w:pPr>
      <w:r>
        <w:rPr>
          <w:rStyle w:val="FootnoteReference"/>
        </w:rPr>
        <w:footnoteRef/>
      </w:r>
      <w:r>
        <w:rPr>
          <w:rtl/>
        </w:rPr>
        <w:t xml:space="preserve"> </w:t>
      </w:r>
      <w:r w:rsidR="00127CAF" w:rsidRPr="00CA6FC5">
        <w:rPr>
          <w:rFonts w:hint="cs"/>
          <w:rtl/>
        </w:rPr>
        <w:t xml:space="preserve">المقرر </w:t>
      </w:r>
      <w:r w:rsidR="00127CAF" w:rsidRPr="00CA6FC5">
        <w:rPr>
          <w:kern w:val="18"/>
        </w:rPr>
        <w:t>IPBES-6/1</w:t>
      </w:r>
      <w:r w:rsidR="00127CAF" w:rsidRPr="00CA6FC5">
        <w:rPr>
          <w:rFonts w:hint="cs"/>
          <w:kern w:val="18"/>
          <w:rtl/>
        </w:rPr>
        <w:t xml:space="preserve"> بشأن </w:t>
      </w:r>
      <w:r w:rsidR="008B6F79" w:rsidRPr="00CA6FC5">
        <w:rPr>
          <w:rFonts w:hint="cs"/>
          <w:kern w:val="18"/>
          <w:rtl/>
        </w:rPr>
        <w:t xml:space="preserve">تنفيذ برنامج </w:t>
      </w:r>
      <w:r w:rsidR="00CA6FC5" w:rsidRPr="00CA6FC5">
        <w:rPr>
          <w:rFonts w:hint="cs"/>
          <w:kern w:val="18"/>
          <w:rtl/>
        </w:rPr>
        <w:t>ال</w:t>
      </w:r>
      <w:r w:rsidR="008B6F79" w:rsidRPr="00CA6FC5">
        <w:rPr>
          <w:rFonts w:hint="cs"/>
          <w:kern w:val="18"/>
          <w:rtl/>
        </w:rPr>
        <w:t>عمل</w:t>
      </w:r>
      <w:r w:rsidR="00CA6FC5" w:rsidRPr="00CA6FC5">
        <w:rPr>
          <w:rFonts w:hint="cs"/>
          <w:kern w:val="18"/>
          <w:rtl/>
        </w:rPr>
        <w:t xml:space="preserve"> الأول</w:t>
      </w:r>
      <w:r w:rsidR="008B6F79" w:rsidRPr="00CA6FC5">
        <w:rPr>
          <w:rFonts w:hint="cs"/>
          <w:kern w:val="18"/>
          <w:rtl/>
        </w:rPr>
        <w:t xml:space="preserve"> للمنبر</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2E0" w:rsidRPr="002312E0" w:rsidRDefault="003467D0" w:rsidP="005A4C6B">
    <w:pPr>
      <w:pStyle w:val="Header"/>
      <w:bidi w:val="0"/>
      <w:jc w:val="right"/>
      <w:rPr>
        <w:sz w:val="22"/>
        <w:szCs w:val="22"/>
      </w:rPr>
    </w:pPr>
    <w:r>
      <w:rPr>
        <w:rFonts w:cs="Times New Roman"/>
        <w:sz w:val="22"/>
        <w:szCs w:val="22"/>
      </w:rPr>
      <w:t>CBD/C</w:t>
    </w:r>
    <w:r w:rsidR="002312E0" w:rsidRPr="002312E0">
      <w:rPr>
        <w:rFonts w:cs="Times New Roman"/>
        <w:sz w:val="22"/>
        <w:szCs w:val="22"/>
      </w:rPr>
      <w:t>OP/</w:t>
    </w:r>
    <w:r>
      <w:rPr>
        <w:rFonts w:cs="Times New Roman"/>
        <w:sz w:val="22"/>
        <w:szCs w:val="22"/>
      </w:rPr>
      <w:t>14</w:t>
    </w:r>
    <w:r w:rsidR="002312E0" w:rsidRPr="002312E0">
      <w:rPr>
        <w:rFonts w:cs="Times New Roman"/>
        <w:sz w:val="22"/>
        <w:szCs w:val="22"/>
      </w:rPr>
      <w:t>/</w:t>
    </w:r>
    <w:r w:rsidR="005A4C6B">
      <w:rPr>
        <w:rFonts w:cs="Times New Roman"/>
        <w:sz w:val="22"/>
        <w:szCs w:val="22"/>
      </w:rPr>
      <w:t>L.22</w:t>
    </w:r>
  </w:p>
  <w:p w:rsidR="002312E0" w:rsidRPr="002312E0" w:rsidRDefault="002312E0" w:rsidP="002312E0">
    <w:pPr>
      <w:pStyle w:val="Header"/>
      <w:bidi w:val="0"/>
      <w:jc w:val="right"/>
      <w:rPr>
        <w:sz w:val="22"/>
        <w:szCs w:val="22"/>
        <w:lang w:bidi="ar-EG"/>
      </w:rPr>
    </w:pPr>
    <w:r w:rsidRPr="002312E0">
      <w:rPr>
        <w:sz w:val="22"/>
        <w:szCs w:val="22"/>
        <w:lang w:val="fr-FR"/>
      </w:rPr>
      <w:t xml:space="preserve">Page </w:t>
    </w:r>
    <w:r w:rsidR="004B78E9" w:rsidRPr="002312E0">
      <w:rPr>
        <w:sz w:val="22"/>
        <w:szCs w:val="22"/>
      </w:rPr>
      <w:fldChar w:fldCharType="begin"/>
    </w:r>
    <w:r w:rsidRPr="002312E0">
      <w:rPr>
        <w:sz w:val="22"/>
        <w:szCs w:val="22"/>
        <w:lang w:val="fr-FR"/>
      </w:rPr>
      <w:instrText xml:space="preserve"> PAGE   \* MERGEFORMAT </w:instrText>
    </w:r>
    <w:r w:rsidR="004B78E9" w:rsidRPr="002312E0">
      <w:rPr>
        <w:sz w:val="22"/>
        <w:szCs w:val="22"/>
      </w:rPr>
      <w:fldChar w:fldCharType="separate"/>
    </w:r>
    <w:r w:rsidR="002475F2">
      <w:rPr>
        <w:noProof/>
        <w:sz w:val="22"/>
        <w:szCs w:val="22"/>
        <w:lang w:val="fr-FR"/>
      </w:rPr>
      <w:t>4</w:t>
    </w:r>
    <w:r w:rsidR="004B78E9" w:rsidRPr="002312E0">
      <w:rPr>
        <w:noProof/>
        <w:sz w:val="22"/>
        <w:szCs w:val="22"/>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7D0" w:rsidRPr="002312E0" w:rsidRDefault="003467D0" w:rsidP="005A4C6B">
    <w:pPr>
      <w:pStyle w:val="Header"/>
      <w:bidi w:val="0"/>
      <w:jc w:val="right"/>
      <w:rPr>
        <w:sz w:val="22"/>
        <w:szCs w:val="22"/>
      </w:rPr>
    </w:pPr>
    <w:r>
      <w:rPr>
        <w:rFonts w:cs="Times New Roman"/>
        <w:sz w:val="22"/>
        <w:szCs w:val="22"/>
      </w:rPr>
      <w:t>CBD/C</w:t>
    </w:r>
    <w:r w:rsidRPr="002312E0">
      <w:rPr>
        <w:rFonts w:cs="Times New Roman"/>
        <w:sz w:val="22"/>
        <w:szCs w:val="22"/>
      </w:rPr>
      <w:t>OP/</w:t>
    </w:r>
    <w:r>
      <w:rPr>
        <w:rFonts w:cs="Times New Roman"/>
        <w:sz w:val="22"/>
        <w:szCs w:val="22"/>
      </w:rPr>
      <w:t>14</w:t>
    </w:r>
    <w:r w:rsidRPr="002312E0">
      <w:rPr>
        <w:rFonts w:cs="Times New Roman"/>
        <w:sz w:val="22"/>
        <w:szCs w:val="22"/>
      </w:rPr>
      <w:t>/</w:t>
    </w:r>
    <w:r w:rsidR="005A4C6B">
      <w:rPr>
        <w:rFonts w:cs="Times New Roman"/>
        <w:sz w:val="22"/>
        <w:szCs w:val="22"/>
      </w:rPr>
      <w:t>L.22</w:t>
    </w:r>
  </w:p>
  <w:p w:rsidR="002475F2" w:rsidRPr="002312E0" w:rsidRDefault="002475F2" w:rsidP="002475F2">
    <w:pPr>
      <w:pStyle w:val="Header"/>
      <w:bidi w:val="0"/>
      <w:jc w:val="right"/>
      <w:rPr>
        <w:sz w:val="22"/>
        <w:szCs w:val="22"/>
      </w:rPr>
    </w:pPr>
    <w:r w:rsidRPr="002312E0">
      <w:rPr>
        <w:sz w:val="22"/>
        <w:szCs w:val="22"/>
        <w:lang w:val="fr-FR"/>
      </w:rPr>
      <w:t xml:space="preserve">Page </w:t>
    </w:r>
    <w:r w:rsidRPr="002312E0">
      <w:rPr>
        <w:sz w:val="22"/>
        <w:szCs w:val="22"/>
      </w:rPr>
      <w:fldChar w:fldCharType="begin"/>
    </w:r>
    <w:r w:rsidRPr="002312E0">
      <w:rPr>
        <w:sz w:val="22"/>
        <w:szCs w:val="22"/>
        <w:lang w:val="fr-FR"/>
      </w:rPr>
      <w:instrText xml:space="preserve"> PAGE   \* MERGEFORMAT </w:instrText>
    </w:r>
    <w:r w:rsidRPr="002312E0">
      <w:rPr>
        <w:sz w:val="22"/>
        <w:szCs w:val="22"/>
      </w:rPr>
      <w:fldChar w:fldCharType="separate"/>
    </w:r>
    <w:r>
      <w:rPr>
        <w:noProof/>
        <w:sz w:val="22"/>
        <w:szCs w:val="22"/>
        <w:lang w:val="fr-FR"/>
      </w:rPr>
      <w:t>3</w:t>
    </w:r>
    <w:r w:rsidRPr="002312E0">
      <w:rPr>
        <w:noProof/>
        <w:sz w:val="22"/>
        <w:szCs w:val="22"/>
      </w:rPr>
      <w:fldChar w:fldCharType="end"/>
    </w:r>
  </w:p>
  <w:p w:rsidR="002312E0" w:rsidRPr="002312E0" w:rsidRDefault="002312E0" w:rsidP="002312E0">
    <w:pPr>
      <w:pStyle w:val="Header"/>
      <w:bidi w:val="0"/>
      <w:jc w:val="right"/>
      <w:rPr>
        <w:sz w:val="22"/>
        <w:szCs w:val="2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75F2" w:rsidRDefault="002475F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E2D14"/>
    <w:multiLevelType w:val="hybridMultilevel"/>
    <w:tmpl w:val="DD443888"/>
    <w:lvl w:ilvl="0" w:tplc="D4AC8AD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04B1429"/>
    <w:multiLevelType w:val="hybridMultilevel"/>
    <w:tmpl w:val="AD66C684"/>
    <w:lvl w:ilvl="0" w:tplc="B136060A">
      <w:start w:val="1"/>
      <w:numFmt w:val="arabicAbjad"/>
      <w:lvlText w:val="(%1)"/>
      <w:lvlJc w:val="left"/>
      <w:pPr>
        <w:ind w:left="1800" w:hanging="360"/>
      </w:pPr>
      <w:rPr>
        <w:rFonts w:hint="default"/>
        <w: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448D200B"/>
    <w:multiLevelType w:val="hybridMultilevel"/>
    <w:tmpl w:val="09B4B242"/>
    <w:lvl w:ilvl="0" w:tplc="4594BC4C">
      <w:start w:val="1"/>
      <w:numFmt w:val="decimal"/>
      <w:lvlText w:val="%1-"/>
      <w:lvlJc w:val="left"/>
      <w:pPr>
        <w:ind w:left="2880" w:hanging="1440"/>
      </w:pPr>
      <w:rPr>
        <w:rFonts w:hint="default"/>
        <w:color w:val="000000" w:themeColor="text1"/>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
    <w:nsid w:val="4C201CDB"/>
    <w:multiLevelType w:val="hybridMultilevel"/>
    <w:tmpl w:val="767AA0CC"/>
    <w:lvl w:ilvl="0" w:tplc="D2B4049E">
      <w:start w:val="1"/>
      <w:numFmt w:val="decimal"/>
      <w:lvlText w:val="%1-"/>
      <w:lvlJc w:val="left"/>
      <w:pPr>
        <w:ind w:left="1073" w:hanging="360"/>
      </w:pPr>
      <w:rPr>
        <w:rFonts w:hint="default"/>
        <w:sz w:val="24"/>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5">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526B281A"/>
    <w:multiLevelType w:val="hybridMultilevel"/>
    <w:tmpl w:val="3BAEEC58"/>
    <w:lvl w:ilvl="0" w:tplc="8B502212">
      <w:start w:val="1"/>
      <w:numFmt w:val="decimal"/>
      <w:lvlText w:val="%1-"/>
      <w:lvlJc w:val="left"/>
      <w:pPr>
        <w:ind w:left="288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5DE72EE4"/>
    <w:multiLevelType w:val="hybridMultilevel"/>
    <w:tmpl w:val="A70C28DA"/>
    <w:lvl w:ilvl="0" w:tplc="A5B80324">
      <w:start w:val="11"/>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6"/>
  </w:num>
  <w:num w:numId="6">
    <w:abstractNumId w:val="2"/>
  </w:num>
  <w:num w:numId="7">
    <w:abstractNumId w:val="7"/>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proofState w:spelling="clean" w:grammar="clean"/>
  <w:defaultTabStop w:val="720"/>
  <w:evenAndOddHeaders/>
  <w:characterSpacingControl w:val="doNotCompress"/>
  <w:footnotePr>
    <w:footnote w:id="-1"/>
    <w:footnote w:id="0"/>
  </w:footnotePr>
  <w:endnotePr>
    <w:endnote w:id="-1"/>
    <w:endnote w:id="0"/>
  </w:endnotePr>
  <w:compat/>
  <w:rsids>
    <w:rsidRoot w:val="009B0050"/>
    <w:rsid w:val="000020E9"/>
    <w:rsid w:val="00036B87"/>
    <w:rsid w:val="00037A8D"/>
    <w:rsid w:val="000D0A3A"/>
    <w:rsid w:val="000D5BBB"/>
    <w:rsid w:val="00127CAF"/>
    <w:rsid w:val="00132058"/>
    <w:rsid w:val="0016551C"/>
    <w:rsid w:val="001B4A52"/>
    <w:rsid w:val="001F4009"/>
    <w:rsid w:val="002312E0"/>
    <w:rsid w:val="002475F2"/>
    <w:rsid w:val="002761FE"/>
    <w:rsid w:val="00312070"/>
    <w:rsid w:val="003467D0"/>
    <w:rsid w:val="00356804"/>
    <w:rsid w:val="00387D6E"/>
    <w:rsid w:val="004215BB"/>
    <w:rsid w:val="004250BC"/>
    <w:rsid w:val="0043554D"/>
    <w:rsid w:val="004A6EA5"/>
    <w:rsid w:val="004B5896"/>
    <w:rsid w:val="004B78E9"/>
    <w:rsid w:val="004D4A33"/>
    <w:rsid w:val="005A4C6B"/>
    <w:rsid w:val="005D3989"/>
    <w:rsid w:val="005E235B"/>
    <w:rsid w:val="00631D4A"/>
    <w:rsid w:val="00683AA8"/>
    <w:rsid w:val="0073683D"/>
    <w:rsid w:val="0075116B"/>
    <w:rsid w:val="00753000"/>
    <w:rsid w:val="007A50EE"/>
    <w:rsid w:val="007A7AF1"/>
    <w:rsid w:val="00806520"/>
    <w:rsid w:val="008B6F79"/>
    <w:rsid w:val="008D303D"/>
    <w:rsid w:val="008D630A"/>
    <w:rsid w:val="009B0050"/>
    <w:rsid w:val="009F4964"/>
    <w:rsid w:val="00A47263"/>
    <w:rsid w:val="00A5280A"/>
    <w:rsid w:val="00A85F02"/>
    <w:rsid w:val="00A905EC"/>
    <w:rsid w:val="00BC0AFB"/>
    <w:rsid w:val="00C8284F"/>
    <w:rsid w:val="00CA6FC5"/>
    <w:rsid w:val="00D12CC2"/>
    <w:rsid w:val="00D93507"/>
    <w:rsid w:val="00DA6F81"/>
    <w:rsid w:val="00DC2975"/>
    <w:rsid w:val="00E74534"/>
    <w:rsid w:val="00E936F7"/>
    <w:rsid w:val="00E96316"/>
    <w:rsid w:val="00EB6FE2"/>
    <w:rsid w:val="00EE2FDF"/>
    <w:rsid w:val="00F27543"/>
    <w:rsid w:val="00F6061A"/>
    <w:rsid w:val="00F62307"/>
    <w:rsid w:val="00F706DF"/>
    <w:rsid w:val="00FA266E"/>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uiPriority w:val="9"/>
    <w:semiHidden/>
    <w:unhideWhenUsed/>
    <w:qFormat/>
    <w:rsid w:val="0075116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75116B"/>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75116B"/>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link w:val="ListParagraphChar"/>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styleId="Hyperlink">
    <w:name w:val="Hyperlink"/>
    <w:uiPriority w:val="99"/>
    <w:rsid w:val="00E74534"/>
    <w:rPr>
      <w:color w:val="0000FF"/>
      <w:u w:val="single"/>
    </w:rPr>
  </w:style>
  <w:style w:type="character" w:customStyle="1" w:styleId="ListParagraphChar">
    <w:name w:val="List Paragraph Char"/>
    <w:link w:val="ListParagraph"/>
    <w:uiPriority w:val="34"/>
    <w:rsid w:val="00E74534"/>
    <w:rPr>
      <w:rFonts w:ascii="Times New Roman" w:eastAsia="Times New Roman" w:hAnsi="Times New Roman" w:cs="Times New Roman"/>
      <w:szCs w:val="24"/>
      <w:lang w:val="en-GB"/>
    </w:rPr>
  </w:style>
  <w:style w:type="character" w:customStyle="1" w:styleId="Heading2Char">
    <w:name w:val="Heading 2 Char"/>
    <w:basedOn w:val="DefaultParagraphFont"/>
    <w:link w:val="Heading2"/>
    <w:uiPriority w:val="9"/>
    <w:semiHidden/>
    <w:rsid w:val="0075116B"/>
    <w:rPr>
      <w:rFonts w:asciiTheme="majorHAnsi" w:eastAsiaTheme="majorEastAsia" w:hAnsiTheme="majorHAnsi" w:cstheme="majorBidi"/>
      <w:b/>
      <w:bCs/>
      <w:color w:val="4472C4" w:themeColor="accent1"/>
      <w:kern w:val="2"/>
      <w:sz w:val="26"/>
      <w:szCs w:val="26"/>
    </w:rPr>
  </w:style>
  <w:style w:type="character" w:customStyle="1" w:styleId="Heading3Char">
    <w:name w:val="Heading 3 Char"/>
    <w:basedOn w:val="DefaultParagraphFont"/>
    <w:link w:val="Heading3"/>
    <w:uiPriority w:val="9"/>
    <w:semiHidden/>
    <w:rsid w:val="0075116B"/>
    <w:rPr>
      <w:rFonts w:asciiTheme="majorHAnsi" w:eastAsiaTheme="majorEastAsia" w:hAnsiTheme="majorHAnsi" w:cstheme="majorBidi"/>
      <w:b/>
      <w:bCs/>
      <w:color w:val="4472C4" w:themeColor="accent1"/>
      <w:kern w:val="2"/>
      <w:sz w:val="20"/>
      <w:szCs w:val="24"/>
    </w:rPr>
  </w:style>
  <w:style w:type="character" w:customStyle="1" w:styleId="Heading5Char">
    <w:name w:val="Heading 5 Char"/>
    <w:basedOn w:val="DefaultParagraphFont"/>
    <w:link w:val="Heading5"/>
    <w:uiPriority w:val="9"/>
    <w:semiHidden/>
    <w:rsid w:val="0075116B"/>
    <w:rPr>
      <w:rFonts w:asciiTheme="majorHAnsi" w:eastAsiaTheme="majorEastAsia" w:hAnsiTheme="majorHAnsi" w:cstheme="majorBidi"/>
      <w:color w:val="1F3763" w:themeColor="accent1" w:themeShade="7F"/>
      <w:kern w:val="2"/>
      <w:sz w:val="20"/>
      <w:szCs w:val="24"/>
    </w:rPr>
  </w:style>
  <w:style w:type="paragraph" w:styleId="BalloonText">
    <w:name w:val="Balloon Text"/>
    <w:basedOn w:val="Normal"/>
    <w:link w:val="BalloonTextChar"/>
    <w:uiPriority w:val="99"/>
    <w:semiHidden/>
    <w:unhideWhenUsed/>
    <w:rsid w:val="0075116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16B"/>
    <w:rPr>
      <w:rFonts w:ascii="Tahoma" w:eastAsia="YouYuan" w:hAnsi="Tahoma" w:cs="Tahoma"/>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3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050"/>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uiPriority w:val="9"/>
    <w:semiHidden/>
    <w:unhideWhenUsed/>
    <w:qFormat/>
    <w:rsid w:val="0075116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75116B"/>
    <w:pPr>
      <w:keepNext/>
      <w:keepLines/>
      <w:spacing w:before="20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75116B"/>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qFormat/>
    <w:rsid w:val="00EB6FE2"/>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EB6FE2"/>
    <w:pPr>
      <w:spacing w:before="240" w:after="60"/>
      <w:outlineLvl w:val="6"/>
    </w:pPr>
    <w:rPr>
      <w:rFonts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9B0050"/>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9B0050"/>
    <w:rPr>
      <w:rFonts w:ascii="Times New Roman" w:eastAsia="YouYuan" w:hAnsi="Times New Roman" w:cs="Simplified Arabic"/>
      <w:kern w:val="2"/>
      <w:sz w:val="20"/>
      <w:szCs w:val="20"/>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9B0050"/>
    <w:rPr>
      <w:vertAlign w:val="superscript"/>
    </w:rPr>
  </w:style>
  <w:style w:type="paragraph" w:styleId="BodyText2">
    <w:name w:val="Body Text 2"/>
    <w:basedOn w:val="Normal"/>
    <w:link w:val="BodyText2Char"/>
    <w:rsid w:val="009B005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basedOn w:val="DefaultParagraphFont"/>
    <w:link w:val="BodyText2"/>
    <w:rsid w:val="009B0050"/>
    <w:rPr>
      <w:rFonts w:ascii="Times New Roman" w:eastAsia="Times New Roman" w:hAnsi="Times New Roman" w:cs="Times New Roman"/>
      <w:szCs w:val="24"/>
      <w:lang w:val="en-GB"/>
    </w:rPr>
  </w:style>
  <w:style w:type="paragraph" w:customStyle="1" w:styleId="Para1">
    <w:name w:val="Para1"/>
    <w:basedOn w:val="Normal"/>
    <w:rsid w:val="009B0050"/>
    <w:pPr>
      <w:numPr>
        <w:numId w:val="1"/>
      </w:numPr>
      <w:bidi w:val="0"/>
      <w:spacing w:before="120" w:after="120" w:line="240" w:lineRule="auto"/>
      <w:jc w:val="both"/>
    </w:pPr>
    <w:rPr>
      <w:rFonts w:eastAsia="Times New Roman" w:cs="Times New Roman"/>
      <w:snapToGrid w:val="0"/>
      <w:kern w:val="0"/>
      <w:sz w:val="22"/>
      <w:szCs w:val="18"/>
      <w:lang w:val="en-GB"/>
    </w:rPr>
  </w:style>
  <w:style w:type="paragraph" w:styleId="ListParagraph">
    <w:name w:val="List Paragraph"/>
    <w:basedOn w:val="Normal"/>
    <w:link w:val="ListParagraphChar"/>
    <w:uiPriority w:val="34"/>
    <w:qFormat/>
    <w:rsid w:val="009B0050"/>
    <w:pPr>
      <w:bidi w:val="0"/>
      <w:spacing w:line="240" w:lineRule="auto"/>
      <w:ind w:left="720"/>
      <w:contextualSpacing/>
      <w:jc w:val="both"/>
    </w:pPr>
    <w:rPr>
      <w:rFonts w:eastAsia="Times New Roman" w:cs="Times New Roman"/>
      <w:kern w:val="0"/>
      <w:sz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9B0050"/>
    <w:pPr>
      <w:bidi w:val="0"/>
      <w:spacing w:line="240" w:lineRule="exact"/>
      <w:jc w:val="both"/>
    </w:pPr>
    <w:rPr>
      <w:rFonts w:asciiTheme="minorHAnsi" w:eastAsiaTheme="minorHAnsi" w:hAnsiTheme="minorHAnsi" w:cstheme="minorBidi"/>
      <w:kern w:val="0"/>
      <w:sz w:val="22"/>
      <w:szCs w:val="22"/>
      <w:vertAlign w:val="superscript"/>
    </w:rPr>
  </w:style>
  <w:style w:type="character" w:customStyle="1" w:styleId="Heading6Char">
    <w:name w:val="Heading 6 Char"/>
    <w:basedOn w:val="DefaultParagraphFont"/>
    <w:link w:val="Heading6"/>
    <w:rsid w:val="00EB6FE2"/>
    <w:rPr>
      <w:rFonts w:ascii="Calibri" w:eastAsia="Times New Roman" w:hAnsi="Calibri" w:cs="Times New Roman"/>
      <w:b/>
      <w:bCs/>
      <w:sz w:val="20"/>
      <w:szCs w:val="20"/>
      <w:lang w:val="en-GB"/>
    </w:rPr>
  </w:style>
  <w:style w:type="character" w:customStyle="1" w:styleId="Heading7Char">
    <w:name w:val="Heading 7 Char"/>
    <w:basedOn w:val="DefaultParagraphFont"/>
    <w:link w:val="Heading7"/>
    <w:rsid w:val="00EB6FE2"/>
    <w:rPr>
      <w:rFonts w:ascii="Times New Roman" w:eastAsia="YouYuan" w:hAnsi="Times New Roman" w:cs="Times New Roman"/>
      <w:kern w:val="2"/>
      <w:sz w:val="24"/>
      <w:szCs w:val="24"/>
    </w:rPr>
  </w:style>
  <w:style w:type="character" w:styleId="PlaceholderText">
    <w:name w:val="Placeholder Text"/>
    <w:uiPriority w:val="67"/>
    <w:rsid w:val="002312E0"/>
    <w:rPr>
      <w:color w:val="808080"/>
    </w:rPr>
  </w:style>
  <w:style w:type="paragraph" w:styleId="Header">
    <w:name w:val="header"/>
    <w:basedOn w:val="Normal"/>
    <w:link w:val="HeaderChar"/>
    <w:uiPriority w:val="99"/>
    <w:unhideWhenUsed/>
    <w:rsid w:val="002312E0"/>
    <w:pPr>
      <w:tabs>
        <w:tab w:val="center" w:pos="4680"/>
        <w:tab w:val="right" w:pos="9360"/>
      </w:tabs>
      <w:spacing w:line="240" w:lineRule="auto"/>
    </w:pPr>
  </w:style>
  <w:style w:type="character" w:customStyle="1" w:styleId="HeaderChar">
    <w:name w:val="Header Char"/>
    <w:basedOn w:val="DefaultParagraphFont"/>
    <w:link w:val="Header"/>
    <w:uiPriority w:val="99"/>
    <w:rsid w:val="002312E0"/>
    <w:rPr>
      <w:rFonts w:ascii="Times New Roman" w:eastAsia="YouYuan" w:hAnsi="Times New Roman" w:cs="Simplified Arabic"/>
      <w:kern w:val="2"/>
      <w:sz w:val="20"/>
      <w:szCs w:val="24"/>
    </w:rPr>
  </w:style>
  <w:style w:type="paragraph" w:styleId="Footer">
    <w:name w:val="footer"/>
    <w:basedOn w:val="Normal"/>
    <w:link w:val="FooterChar"/>
    <w:uiPriority w:val="99"/>
    <w:unhideWhenUsed/>
    <w:rsid w:val="002312E0"/>
    <w:pPr>
      <w:tabs>
        <w:tab w:val="center" w:pos="4680"/>
        <w:tab w:val="right" w:pos="9360"/>
      </w:tabs>
      <w:spacing w:line="240" w:lineRule="auto"/>
    </w:pPr>
  </w:style>
  <w:style w:type="character" w:customStyle="1" w:styleId="FooterChar">
    <w:name w:val="Footer Char"/>
    <w:basedOn w:val="DefaultParagraphFont"/>
    <w:link w:val="Footer"/>
    <w:uiPriority w:val="99"/>
    <w:rsid w:val="002312E0"/>
    <w:rPr>
      <w:rFonts w:ascii="Times New Roman" w:eastAsia="YouYuan" w:hAnsi="Times New Roman" w:cs="Simplified Arabic"/>
      <w:kern w:val="2"/>
      <w:sz w:val="20"/>
      <w:szCs w:val="24"/>
    </w:rPr>
  </w:style>
  <w:style w:type="character" w:styleId="Hyperlink">
    <w:name w:val="Hyperlink"/>
    <w:uiPriority w:val="99"/>
    <w:rsid w:val="00E74534"/>
    <w:rPr>
      <w:color w:val="0000FF"/>
      <w:u w:val="single"/>
    </w:rPr>
  </w:style>
  <w:style w:type="character" w:customStyle="1" w:styleId="ListParagraphChar">
    <w:name w:val="List Paragraph Char"/>
    <w:link w:val="ListParagraph"/>
    <w:uiPriority w:val="34"/>
    <w:rsid w:val="00E74534"/>
    <w:rPr>
      <w:rFonts w:ascii="Times New Roman" w:eastAsia="Times New Roman" w:hAnsi="Times New Roman" w:cs="Times New Roman"/>
      <w:szCs w:val="24"/>
      <w:lang w:val="en-GB"/>
    </w:rPr>
  </w:style>
  <w:style w:type="character" w:customStyle="1" w:styleId="Heading2Char">
    <w:name w:val="Heading 2 Char"/>
    <w:basedOn w:val="DefaultParagraphFont"/>
    <w:link w:val="Heading2"/>
    <w:uiPriority w:val="9"/>
    <w:semiHidden/>
    <w:rsid w:val="0075116B"/>
    <w:rPr>
      <w:rFonts w:asciiTheme="majorHAnsi" w:eastAsiaTheme="majorEastAsia" w:hAnsiTheme="majorHAnsi" w:cstheme="majorBidi"/>
      <w:b/>
      <w:bCs/>
      <w:color w:val="4472C4" w:themeColor="accent1"/>
      <w:kern w:val="2"/>
      <w:sz w:val="26"/>
      <w:szCs w:val="26"/>
    </w:rPr>
  </w:style>
  <w:style w:type="character" w:customStyle="1" w:styleId="Heading3Char">
    <w:name w:val="Heading 3 Char"/>
    <w:basedOn w:val="DefaultParagraphFont"/>
    <w:link w:val="Heading3"/>
    <w:uiPriority w:val="9"/>
    <w:semiHidden/>
    <w:rsid w:val="0075116B"/>
    <w:rPr>
      <w:rFonts w:asciiTheme="majorHAnsi" w:eastAsiaTheme="majorEastAsia" w:hAnsiTheme="majorHAnsi" w:cstheme="majorBidi"/>
      <w:b/>
      <w:bCs/>
      <w:color w:val="4472C4" w:themeColor="accent1"/>
      <w:kern w:val="2"/>
      <w:sz w:val="20"/>
      <w:szCs w:val="24"/>
    </w:rPr>
  </w:style>
  <w:style w:type="character" w:customStyle="1" w:styleId="Heading5Char">
    <w:name w:val="Heading 5 Char"/>
    <w:basedOn w:val="DefaultParagraphFont"/>
    <w:link w:val="Heading5"/>
    <w:uiPriority w:val="9"/>
    <w:semiHidden/>
    <w:rsid w:val="0075116B"/>
    <w:rPr>
      <w:rFonts w:asciiTheme="majorHAnsi" w:eastAsiaTheme="majorEastAsia" w:hAnsiTheme="majorHAnsi" w:cstheme="majorBidi"/>
      <w:color w:val="1F3763" w:themeColor="accent1" w:themeShade="7F"/>
      <w:kern w:val="2"/>
      <w:sz w:val="20"/>
      <w:szCs w:val="24"/>
    </w:rPr>
  </w:style>
  <w:style w:type="paragraph" w:styleId="BalloonText">
    <w:name w:val="Balloon Text"/>
    <w:basedOn w:val="Normal"/>
    <w:link w:val="BalloonTextChar"/>
    <w:uiPriority w:val="99"/>
    <w:semiHidden/>
    <w:unhideWhenUsed/>
    <w:rsid w:val="0075116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16B"/>
    <w:rPr>
      <w:rFonts w:ascii="Tahoma" w:eastAsia="YouYuan" w:hAnsi="Tahoma" w:cs="Tahoma"/>
      <w:kern w:val="2"/>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undocs.org/A/RES/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3F279-2093-459F-93B5-BBA5FF2C4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1228</Words>
  <Characters>7003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 Debs</dc:creator>
  <cp:lastModifiedBy>nicolas.diallo</cp:lastModifiedBy>
  <cp:revision>4</cp:revision>
  <dcterms:created xsi:type="dcterms:W3CDTF">2018-11-26T20:00:00Z</dcterms:created>
  <dcterms:modified xsi:type="dcterms:W3CDTF">2018-11-26T20:17:00Z</dcterms:modified>
</cp:coreProperties>
</file>