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C5670" w14:textId="4350C9B2" w:rsidR="00C51FF4" w:rsidRPr="00C51FF4" w:rsidRDefault="00C51FF4" w:rsidP="00C74854">
      <w:pPr>
        <w:pStyle w:val="Title"/>
        <w:spacing w:before="0"/>
        <w:ind w:left="0"/>
        <w:rPr>
          <w:color w:val="3F6B7F"/>
          <w:u w:val="single"/>
          <w:lang w:val="en-CA"/>
        </w:rPr>
      </w:pPr>
      <w:r w:rsidRPr="00C51FF4">
        <w:rPr>
          <w:noProof/>
          <w:color w:val="3F6B7F"/>
          <w:u w:val="single"/>
        </w:rPr>
        <w:drawing>
          <wp:anchor distT="0" distB="0" distL="114300" distR="114300" simplePos="0" relativeHeight="251658240" behindDoc="1" locked="0" layoutInCell="1" allowOverlap="1" wp14:anchorId="57453F35" wp14:editId="054D63BF">
            <wp:simplePos x="0" y="0"/>
            <wp:positionH relativeFrom="column">
              <wp:posOffset>-34290</wp:posOffset>
            </wp:positionH>
            <wp:positionV relativeFrom="paragraph">
              <wp:posOffset>0</wp:posOffset>
            </wp:positionV>
            <wp:extent cx="2279650" cy="2260600"/>
            <wp:effectExtent l="0" t="0" r="6350" b="0"/>
            <wp:wrapTight wrapText="bothSides">
              <wp:wrapPolygon edited="0">
                <wp:start x="0" y="0"/>
                <wp:lineTo x="0" y="21479"/>
                <wp:lineTo x="21540" y="21479"/>
                <wp:lineTo x="21540" y="0"/>
                <wp:lineTo x="0" y="0"/>
              </wp:wrapPolygon>
            </wp:wrapTight>
            <wp:docPr id="1544221882" name="Picture 2" descr="A white square with blu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4221882" name="Picture 2" descr="A white square with blue text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9650" cy="226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74E9">
        <w:rPr>
          <w:noProof/>
          <w:color w:val="3F6B7F"/>
          <w:u w:val="single"/>
        </w:rPr>
        <w:t>ORGANIZATION OF WORK</w:t>
      </w:r>
    </w:p>
    <w:p w14:paraId="2D34CCA1" w14:textId="72840441" w:rsidR="00C51FF4" w:rsidRPr="00C51FF4" w:rsidRDefault="00BC5055" w:rsidP="00C51FF4">
      <w:pPr>
        <w:pStyle w:val="Title"/>
        <w:spacing w:before="0" w:after="0"/>
        <w:rPr>
          <w:color w:val="3F6B7F"/>
          <w:lang w:val="en-CA"/>
        </w:rPr>
      </w:pPr>
      <w:r w:rsidRPr="00C51FF4">
        <w:rPr>
          <w:color w:val="3F6B7F"/>
          <w:lang w:val="en-CA"/>
        </w:rPr>
        <w:t xml:space="preserve">Technical </w:t>
      </w:r>
      <w:r w:rsidR="00067747">
        <w:rPr>
          <w:color w:val="3F6B7F"/>
          <w:lang w:val="en-CA"/>
        </w:rPr>
        <w:t>e</w:t>
      </w:r>
      <w:r w:rsidRPr="00C51FF4">
        <w:rPr>
          <w:color w:val="3F6B7F"/>
          <w:lang w:val="en-CA"/>
        </w:rPr>
        <w:t xml:space="preserve">xpert </w:t>
      </w:r>
      <w:r w:rsidR="00067747">
        <w:rPr>
          <w:color w:val="3F6B7F"/>
          <w:lang w:val="en-CA"/>
        </w:rPr>
        <w:t>w</w:t>
      </w:r>
      <w:r w:rsidRPr="00C51FF4">
        <w:rPr>
          <w:color w:val="3F6B7F"/>
          <w:lang w:val="en-CA"/>
        </w:rPr>
        <w:t>orkshop</w:t>
      </w:r>
      <w:r w:rsidR="00067747">
        <w:rPr>
          <w:color w:val="3F6B7F"/>
          <w:lang w:val="en-CA"/>
        </w:rPr>
        <w:t xml:space="preserve"> </w:t>
      </w:r>
      <w:r w:rsidR="00067747" w:rsidRPr="00067747">
        <w:rPr>
          <w:color w:val="3F6B7F"/>
          <w:lang w:val="en-CA"/>
        </w:rPr>
        <w:t>(Oslo, 20–24 November 2023)</w:t>
      </w:r>
      <w:r w:rsidRPr="00C51FF4">
        <w:rPr>
          <w:color w:val="3F6B7F"/>
          <w:lang w:val="en-CA"/>
        </w:rPr>
        <w:t xml:space="preserve"> and </w:t>
      </w:r>
      <w:r w:rsidR="00067747">
        <w:rPr>
          <w:color w:val="3F6B7F"/>
          <w:lang w:val="en-CA"/>
        </w:rPr>
        <w:t>l</w:t>
      </w:r>
      <w:r w:rsidRPr="00C51FF4">
        <w:rPr>
          <w:color w:val="3F6B7F"/>
          <w:lang w:val="en-CA"/>
        </w:rPr>
        <w:t xml:space="preserve">egal </w:t>
      </w:r>
      <w:r w:rsidR="00067747">
        <w:rPr>
          <w:color w:val="3F6B7F"/>
          <w:lang w:val="en-CA"/>
        </w:rPr>
        <w:t>e</w:t>
      </w:r>
      <w:r w:rsidRPr="00C51FF4">
        <w:rPr>
          <w:color w:val="3F6B7F"/>
          <w:lang w:val="en-CA"/>
        </w:rPr>
        <w:t xml:space="preserve">xpert </w:t>
      </w:r>
      <w:r w:rsidR="00067747">
        <w:rPr>
          <w:color w:val="3F6B7F"/>
          <w:lang w:val="en-CA"/>
        </w:rPr>
        <w:t>w</w:t>
      </w:r>
      <w:r w:rsidRPr="00C51FF4">
        <w:rPr>
          <w:color w:val="3F6B7F"/>
          <w:lang w:val="en-CA"/>
        </w:rPr>
        <w:t>orkshop</w:t>
      </w:r>
      <w:r w:rsidR="00067747">
        <w:rPr>
          <w:color w:val="3F6B7F"/>
          <w:lang w:val="en-CA"/>
        </w:rPr>
        <w:t xml:space="preserve"> </w:t>
      </w:r>
      <w:r w:rsidR="00067747" w:rsidRPr="00067747">
        <w:rPr>
          <w:color w:val="3F6B7F"/>
          <w:lang w:val="en-CA"/>
        </w:rPr>
        <w:t>(Oslo, 23–27 November 2023)</w:t>
      </w:r>
      <w:r w:rsidRPr="00C51FF4">
        <w:rPr>
          <w:color w:val="3F6B7F"/>
          <w:lang w:val="en-CA"/>
        </w:rPr>
        <w:t xml:space="preserve"> to </w:t>
      </w:r>
      <w:r w:rsidR="00067747" w:rsidRPr="00C51FF4">
        <w:rPr>
          <w:color w:val="3F6B7F"/>
          <w:lang w:val="en-CA"/>
        </w:rPr>
        <w:t xml:space="preserve">review modalities for modifying the descriptions of </w:t>
      </w:r>
      <w:r w:rsidR="00067747">
        <w:rPr>
          <w:color w:val="3F6B7F"/>
          <w:lang w:val="en-CA"/>
        </w:rPr>
        <w:t>ecologically or biologically significant marine areas</w:t>
      </w:r>
      <w:r w:rsidR="00067747" w:rsidRPr="00C51FF4">
        <w:rPr>
          <w:color w:val="3F6B7F"/>
          <w:lang w:val="en-CA"/>
        </w:rPr>
        <w:t xml:space="preserve"> and describing new </w:t>
      </w:r>
      <w:proofErr w:type="gramStart"/>
      <w:r w:rsidR="00067747">
        <w:rPr>
          <w:color w:val="3F6B7F"/>
          <w:lang w:val="en-CA"/>
        </w:rPr>
        <w:t>areas</w:t>
      </w:r>
      <w:proofErr w:type="gramEnd"/>
    </w:p>
    <w:p w14:paraId="5EF7A273" w14:textId="7D13F1F9" w:rsidR="00BC5055" w:rsidRPr="00C51FF4" w:rsidRDefault="00C74854" w:rsidP="00067747">
      <w:pPr>
        <w:pStyle w:val="Title"/>
        <w:spacing w:before="0"/>
        <w:ind w:left="0"/>
        <w:rPr>
          <w:b w:val="0"/>
          <w:bCs w:val="0"/>
          <w:i/>
          <w:iCs/>
          <w:color w:val="3F6B7F"/>
          <w:sz w:val="24"/>
          <w:szCs w:val="24"/>
          <w:lang w:val="en-CA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2CE5D5F6" wp14:editId="12190725">
            <wp:simplePos x="0" y="0"/>
            <wp:positionH relativeFrom="column">
              <wp:posOffset>4199044</wp:posOffset>
            </wp:positionH>
            <wp:positionV relativeFrom="paragraph">
              <wp:posOffset>219286</wp:posOffset>
            </wp:positionV>
            <wp:extent cx="1100455" cy="741045"/>
            <wp:effectExtent l="0" t="0" r="4445" b="0"/>
            <wp:wrapTight wrapText="bothSides">
              <wp:wrapPolygon edited="0">
                <wp:start x="0" y="0"/>
                <wp:lineTo x="0" y="21100"/>
                <wp:lineTo x="21438" y="21100"/>
                <wp:lineTo x="21438" y="0"/>
                <wp:lineTo x="0" y="0"/>
              </wp:wrapPolygon>
            </wp:wrapTight>
            <wp:docPr id="1814590044" name="Picture 2" descr="UNEP logo — Google Arts &amp; Cul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NEP logo — Google Arts &amp; Culture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855" b="18773"/>
                    <a:stretch/>
                  </pic:blipFill>
                  <pic:spPr bwMode="auto">
                    <a:xfrm>
                      <a:off x="0" y="0"/>
                      <a:ext cx="1100455" cy="741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64216174" wp14:editId="52387D9A">
            <wp:simplePos x="0" y="0"/>
            <wp:positionH relativeFrom="column">
              <wp:posOffset>2480098</wp:posOffset>
            </wp:positionH>
            <wp:positionV relativeFrom="paragraph">
              <wp:posOffset>258445</wp:posOffset>
            </wp:positionV>
            <wp:extent cx="1524000" cy="584200"/>
            <wp:effectExtent l="0" t="0" r="0" b="0"/>
            <wp:wrapTight wrapText="bothSides">
              <wp:wrapPolygon edited="0">
                <wp:start x="5940" y="0"/>
                <wp:lineTo x="0" y="4696"/>
                <wp:lineTo x="0" y="13148"/>
                <wp:lineTo x="2520" y="15026"/>
                <wp:lineTo x="2700" y="21130"/>
                <wp:lineTo x="3780" y="21130"/>
                <wp:lineTo x="21420" y="18313"/>
                <wp:lineTo x="21420" y="9391"/>
                <wp:lineTo x="6480" y="7513"/>
                <wp:lineTo x="6840" y="0"/>
                <wp:lineTo x="5940" y="0"/>
              </wp:wrapPolygon>
            </wp:wrapTight>
            <wp:docPr id="1814921128" name="Picture 1" descr="Convention on Biological Diversity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vention on Biological Diversity - Wikipedia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F3E623" w14:textId="3D6D11C7" w:rsidR="00361D46" w:rsidRDefault="00C74854" w:rsidP="00361D46">
      <w:r>
        <w:fldChar w:fldCharType="begin"/>
      </w:r>
      <w:r>
        <w:instrText xml:space="preserve"> INCLUDEPICTURE "https://upload.wikimedia.org/wikipedia/en/thumb/1/17/Convention_on_Biological_Diversity_logo.svg/1200px-Convention_on_Biological_Diversity_logo.svg.png" \* MERGEFORMATINET </w:instrText>
      </w:r>
      <w:r w:rsidR="00000000">
        <w:fldChar w:fldCharType="separate"/>
      </w:r>
      <w:r>
        <w:fldChar w:fldCharType="end"/>
      </w:r>
      <w:r w:rsidRPr="00C74854">
        <w:t xml:space="preserve"> </w:t>
      </w:r>
      <w:r>
        <w:fldChar w:fldCharType="begin"/>
      </w:r>
      <w:r>
        <w:instrText xml:space="preserve"> INCLUDEPICTURE "https://lh3.googleusercontent.com/ci/ALr3YSEkBzEMpfRf935lFg-UAAAy6Ro-zQaV7J83YP1EjqcmDD8WChQu9rmnkfQSVcYzYlA_AZiEHZ8=s1200" \* MERGEFORMATINET </w:instrText>
      </w:r>
      <w:r w:rsidR="00000000">
        <w:fldChar w:fldCharType="separate"/>
      </w:r>
      <w:r>
        <w:fldChar w:fldCharType="end"/>
      </w:r>
    </w:p>
    <w:p w14:paraId="04024700" w14:textId="2BCDAD02" w:rsidR="00C51FF4" w:rsidRDefault="00C51FF4" w:rsidP="00361D46"/>
    <w:p w14:paraId="64688960" w14:textId="2A292374" w:rsidR="00C51FF4" w:rsidRDefault="00C51FF4" w:rsidP="00361D46"/>
    <w:p w14:paraId="209A2603" w14:textId="6DBF44F7" w:rsidR="00C51FF4" w:rsidRDefault="00C51FF4" w:rsidP="00361D46"/>
    <w:p w14:paraId="1E9F9EB4" w14:textId="77777777" w:rsidR="00C51FF4" w:rsidRPr="00361D46" w:rsidRDefault="00C51FF4" w:rsidP="00361D4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1E630A" w:rsidRPr="002F59A6" w14:paraId="65C66D5E" w14:textId="77777777" w:rsidTr="00361D46">
        <w:trPr>
          <w:tblHeader/>
        </w:trPr>
        <w:tc>
          <w:tcPr>
            <w:tcW w:w="1980" w:type="dxa"/>
            <w:tcBorders>
              <w:bottom w:val="single" w:sz="4" w:space="0" w:color="auto"/>
            </w:tcBorders>
            <w:shd w:val="pct30" w:color="auto" w:fill="FFFFFF" w:themeFill="background1"/>
          </w:tcPr>
          <w:p w14:paraId="6503BE63" w14:textId="77777777" w:rsidR="001E630A" w:rsidRPr="006402AC" w:rsidRDefault="001E630A" w:rsidP="006362ED">
            <w:pPr>
              <w:spacing w:after="60"/>
              <w:jc w:val="center"/>
              <w:rPr>
                <w:i/>
                <w:iCs/>
              </w:rPr>
            </w:pPr>
            <w:r w:rsidRPr="006402AC">
              <w:rPr>
                <w:i/>
                <w:iCs/>
              </w:rPr>
              <w:t>Time</w:t>
            </w:r>
          </w:p>
        </w:tc>
        <w:tc>
          <w:tcPr>
            <w:tcW w:w="7036" w:type="dxa"/>
            <w:tcBorders>
              <w:bottom w:val="single" w:sz="4" w:space="0" w:color="auto"/>
            </w:tcBorders>
            <w:shd w:val="pct30" w:color="auto" w:fill="FFFFFF" w:themeFill="background1"/>
          </w:tcPr>
          <w:p w14:paraId="5BABB833" w14:textId="77777777" w:rsidR="001E630A" w:rsidRPr="006402AC" w:rsidRDefault="001E630A" w:rsidP="006362ED">
            <w:pPr>
              <w:spacing w:after="60"/>
              <w:jc w:val="center"/>
              <w:rPr>
                <w:i/>
                <w:iCs/>
              </w:rPr>
            </w:pPr>
            <w:r w:rsidRPr="006402AC">
              <w:rPr>
                <w:i/>
                <w:iCs/>
              </w:rPr>
              <w:t>Agenda item</w:t>
            </w:r>
          </w:p>
        </w:tc>
      </w:tr>
      <w:tr w:rsidR="00067747" w:rsidRPr="002F59A6" w14:paraId="55B03294" w14:textId="77777777" w:rsidTr="00FA6F9B">
        <w:tc>
          <w:tcPr>
            <w:tcW w:w="9016" w:type="dxa"/>
            <w:gridSpan w:val="2"/>
            <w:shd w:val="pct12" w:color="auto" w:fill="FFFFFF" w:themeFill="background1"/>
          </w:tcPr>
          <w:p w14:paraId="4C4A33C0" w14:textId="77777777" w:rsidR="00067747" w:rsidRDefault="00067747" w:rsidP="00FA6F9B">
            <w:pPr>
              <w:spacing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Technical expert workshop</w:t>
            </w:r>
          </w:p>
        </w:tc>
      </w:tr>
      <w:tr w:rsidR="001E630A" w:rsidRPr="002F59A6" w14:paraId="30E4BF1D" w14:textId="77777777" w:rsidTr="00361D46">
        <w:tc>
          <w:tcPr>
            <w:tcW w:w="9016" w:type="dxa"/>
            <w:gridSpan w:val="2"/>
            <w:shd w:val="pct12" w:color="auto" w:fill="FFFFFF" w:themeFill="background1"/>
          </w:tcPr>
          <w:p w14:paraId="085E9E1F" w14:textId="79D20FE2" w:rsidR="001E630A" w:rsidRPr="002F59A6" w:rsidRDefault="001E630A" w:rsidP="006362ED">
            <w:pPr>
              <w:spacing w:after="6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r w:rsidRPr="002F59A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November</w:t>
            </w:r>
          </w:p>
        </w:tc>
      </w:tr>
      <w:tr w:rsidR="001E630A" w:rsidRPr="002F59A6" w14:paraId="0E5E8687" w14:textId="77777777" w:rsidTr="006362ED">
        <w:tc>
          <w:tcPr>
            <w:tcW w:w="1980" w:type="dxa"/>
          </w:tcPr>
          <w:p w14:paraId="528489AF" w14:textId="5F1927DF" w:rsidR="001E630A" w:rsidRPr="00444AAA" w:rsidRDefault="001E630A" w:rsidP="006362ED">
            <w:pPr>
              <w:spacing w:before="60" w:after="60"/>
              <w:jc w:val="left"/>
            </w:pPr>
            <w:r w:rsidRPr="00444AAA">
              <w:t>9</w:t>
            </w:r>
            <w:r w:rsidR="0052030A">
              <w:t>–</w:t>
            </w:r>
            <w:r w:rsidRPr="00444AAA">
              <w:t>9</w:t>
            </w:r>
            <w:r w:rsidR="00067747">
              <w:t>.</w:t>
            </w:r>
            <w:r w:rsidR="0023751B">
              <w:t>1</w:t>
            </w:r>
            <w:r w:rsidR="00BD3DB4">
              <w:t>0</w:t>
            </w:r>
            <w:r w:rsidR="00067747">
              <w:t xml:space="preserve"> </w:t>
            </w:r>
            <w:r w:rsidRPr="006402AC">
              <w:t>a</w:t>
            </w:r>
            <w:r w:rsidR="00067747">
              <w:t>.</w:t>
            </w:r>
            <w:r w:rsidRPr="006402AC">
              <w:t>m</w:t>
            </w:r>
            <w:r w:rsidR="00067747">
              <w:t>.</w:t>
            </w:r>
          </w:p>
        </w:tc>
        <w:tc>
          <w:tcPr>
            <w:tcW w:w="7036" w:type="dxa"/>
          </w:tcPr>
          <w:p w14:paraId="02C591A2" w14:textId="347C55BF" w:rsidR="001E630A" w:rsidRDefault="001E630A" w:rsidP="00F1112A">
            <w:pPr>
              <w:spacing w:before="60" w:after="60"/>
            </w:pPr>
            <w:r w:rsidRPr="006402AC">
              <w:t xml:space="preserve">Item 1. Opening of the </w:t>
            </w:r>
            <w:r w:rsidR="00466CF1">
              <w:t>technical expert workshop</w:t>
            </w:r>
          </w:p>
          <w:p w14:paraId="68BBF979" w14:textId="2A4F8216" w:rsidR="00856E94" w:rsidRPr="00856E94" w:rsidRDefault="00856E94" w:rsidP="00856E94">
            <w:pPr>
              <w:pStyle w:val="ListParagraph"/>
              <w:numPr>
                <w:ilvl w:val="0"/>
                <w:numId w:val="8"/>
              </w:numPr>
              <w:spacing w:before="60" w:after="60"/>
              <w:ind w:leftChars="0"/>
            </w:pPr>
            <w:r w:rsidRPr="00856E94">
              <w:t>Representative of Mr. David Cooper, Acting Executive Secretary of the Convention on Biological Diversity</w:t>
            </w:r>
          </w:p>
        </w:tc>
      </w:tr>
      <w:tr w:rsidR="001E630A" w:rsidRPr="002F59A6" w14:paraId="7C847240" w14:textId="77777777" w:rsidTr="006362ED">
        <w:tc>
          <w:tcPr>
            <w:tcW w:w="1980" w:type="dxa"/>
          </w:tcPr>
          <w:p w14:paraId="5B5BAE46" w14:textId="4EE7D155" w:rsidR="001E630A" w:rsidRPr="00444AAA" w:rsidRDefault="001E630A" w:rsidP="006362ED">
            <w:pPr>
              <w:spacing w:before="60" w:after="60"/>
              <w:jc w:val="left"/>
            </w:pPr>
            <w:r w:rsidRPr="00444AAA">
              <w:t>9</w:t>
            </w:r>
            <w:r w:rsidR="00067747">
              <w:t>.</w:t>
            </w:r>
            <w:r w:rsidR="00B92A41">
              <w:t>10</w:t>
            </w:r>
            <w:r w:rsidRPr="00444AAA">
              <w:t>–</w:t>
            </w:r>
            <w:r w:rsidR="00B92A41">
              <w:t>9</w:t>
            </w:r>
            <w:r w:rsidR="00067747">
              <w:t>.</w:t>
            </w:r>
            <w:r w:rsidR="00B92A41">
              <w:t>4</w:t>
            </w:r>
            <w:r w:rsidR="00856E94">
              <w:t>0</w:t>
            </w:r>
            <w:r w:rsidR="00067747">
              <w:t xml:space="preserve"> a.m.</w:t>
            </w:r>
          </w:p>
        </w:tc>
        <w:tc>
          <w:tcPr>
            <w:tcW w:w="7036" w:type="dxa"/>
          </w:tcPr>
          <w:p w14:paraId="6739AD56" w14:textId="77777777" w:rsidR="001E630A" w:rsidRPr="006402AC" w:rsidRDefault="001E630A" w:rsidP="006362ED">
            <w:pPr>
              <w:spacing w:after="60"/>
            </w:pPr>
            <w:r w:rsidRPr="006402AC">
              <w:t>Item 2. Workshop background, objectives, scope and expected outcomes</w:t>
            </w:r>
          </w:p>
          <w:p w14:paraId="01F1042C" w14:textId="77777777" w:rsidR="00856E94" w:rsidRDefault="001E630A" w:rsidP="00856E94">
            <w:pPr>
              <w:pStyle w:val="ListParagraph"/>
              <w:numPr>
                <w:ilvl w:val="0"/>
                <w:numId w:val="1"/>
              </w:numPr>
              <w:tabs>
                <w:tab w:val="left" w:pos="582"/>
              </w:tabs>
              <w:spacing w:after="60"/>
              <w:ind w:leftChars="0" w:left="312" w:firstLine="4"/>
              <w:jc w:val="left"/>
            </w:pPr>
            <w:r w:rsidRPr="00DB72DB">
              <w:t xml:space="preserve">Presentation by </w:t>
            </w:r>
            <w:r w:rsidR="00D9151C" w:rsidRPr="00DB72DB">
              <w:t xml:space="preserve">Joe Appiott (SCBD) </w:t>
            </w:r>
            <w:r w:rsidRPr="00DB72DB">
              <w:t>on background, objectives and purpose</w:t>
            </w:r>
            <w:r w:rsidR="00AF4A84" w:rsidRPr="00DB72DB">
              <w:t xml:space="preserve"> </w:t>
            </w:r>
            <w:r w:rsidRPr="00DB72DB">
              <w:t>(15 minutes)</w:t>
            </w:r>
          </w:p>
          <w:p w14:paraId="17E035F5" w14:textId="3FC19AEA" w:rsidR="00856E94" w:rsidRPr="00856E94" w:rsidRDefault="00856E94" w:rsidP="00856E94">
            <w:pPr>
              <w:pStyle w:val="ListParagraph"/>
              <w:numPr>
                <w:ilvl w:val="0"/>
                <w:numId w:val="1"/>
              </w:numPr>
              <w:tabs>
                <w:tab w:val="left" w:pos="582"/>
              </w:tabs>
              <w:spacing w:after="60"/>
              <w:ind w:leftChars="0" w:left="312" w:firstLine="4"/>
              <w:jc w:val="left"/>
            </w:pPr>
            <w:r w:rsidRPr="00856E94">
              <w:t>Presentation by Joe Appiott (SCBD) on meeting documents (</w:t>
            </w:r>
            <w:r w:rsidR="00B92A41">
              <w:t>5</w:t>
            </w:r>
            <w:r w:rsidRPr="00856E94">
              <w:t xml:space="preserve"> minutes)</w:t>
            </w:r>
          </w:p>
          <w:p w14:paraId="2ABBAA63" w14:textId="5869029A" w:rsidR="00856E94" w:rsidRPr="00DB72DB" w:rsidRDefault="00856E94" w:rsidP="00DB72DB">
            <w:pPr>
              <w:pStyle w:val="ListParagraph"/>
              <w:numPr>
                <w:ilvl w:val="0"/>
                <w:numId w:val="1"/>
              </w:numPr>
              <w:tabs>
                <w:tab w:val="left" w:pos="582"/>
              </w:tabs>
              <w:spacing w:after="60"/>
              <w:ind w:leftChars="0" w:left="312" w:firstLine="4"/>
              <w:jc w:val="left"/>
            </w:pPr>
            <w:r>
              <w:t>Q&amp;A and discussion</w:t>
            </w:r>
            <w:r w:rsidR="00B92A41">
              <w:t xml:space="preserve"> (10 min)</w:t>
            </w:r>
          </w:p>
        </w:tc>
      </w:tr>
      <w:tr w:rsidR="001E630A" w:rsidRPr="005E183C" w14:paraId="4A9E19C6" w14:textId="77777777" w:rsidTr="006362ED">
        <w:tc>
          <w:tcPr>
            <w:tcW w:w="1980" w:type="dxa"/>
          </w:tcPr>
          <w:p w14:paraId="40D84D3E" w14:textId="66428EB2" w:rsidR="001E630A" w:rsidRPr="00444AAA" w:rsidRDefault="00B92A41" w:rsidP="00CC75B2">
            <w:pPr>
              <w:jc w:val="left"/>
            </w:pPr>
            <w:r>
              <w:t>9</w:t>
            </w:r>
            <w:r w:rsidR="00067747">
              <w:t>.</w:t>
            </w:r>
            <w:r>
              <w:t>40</w:t>
            </w:r>
            <w:r w:rsidR="0052030A">
              <w:t>–</w:t>
            </w:r>
            <w:r w:rsidR="00CC75B2">
              <w:t>1</w:t>
            </w:r>
            <w:r>
              <w:t>0</w:t>
            </w:r>
            <w:r w:rsidR="00067747">
              <w:t xml:space="preserve"> a.m.</w:t>
            </w:r>
          </w:p>
        </w:tc>
        <w:tc>
          <w:tcPr>
            <w:tcW w:w="7036" w:type="dxa"/>
          </w:tcPr>
          <w:p w14:paraId="45182707" w14:textId="4ACA73CE" w:rsidR="001E630A" w:rsidRPr="006402AC" w:rsidRDefault="00DA66C4" w:rsidP="00CC75B2">
            <w:r>
              <w:t>Self-introductions by participants</w:t>
            </w:r>
            <w:r w:rsidR="00CC75B2">
              <w:t xml:space="preserve"> </w:t>
            </w:r>
          </w:p>
        </w:tc>
      </w:tr>
      <w:tr w:rsidR="00B92A41" w:rsidRPr="005E183C" w14:paraId="62B2B570" w14:textId="77777777" w:rsidTr="006362ED">
        <w:tc>
          <w:tcPr>
            <w:tcW w:w="1980" w:type="dxa"/>
          </w:tcPr>
          <w:p w14:paraId="06D9ED84" w14:textId="36A24516" w:rsidR="00B92A41" w:rsidRDefault="00B92A41" w:rsidP="00CC75B2">
            <w:pPr>
              <w:jc w:val="left"/>
            </w:pPr>
            <w:r>
              <w:t>10</w:t>
            </w:r>
            <w:r w:rsidR="0052030A">
              <w:t>–</w:t>
            </w:r>
            <w:r>
              <w:t>10</w:t>
            </w:r>
            <w:r w:rsidR="00067747">
              <w:t>.</w:t>
            </w:r>
            <w:r>
              <w:t>15</w:t>
            </w:r>
            <w:r w:rsidR="00067747">
              <w:t xml:space="preserve"> a.m.</w:t>
            </w:r>
          </w:p>
        </w:tc>
        <w:tc>
          <w:tcPr>
            <w:tcW w:w="7036" w:type="dxa"/>
          </w:tcPr>
          <w:p w14:paraId="7179A4C3" w14:textId="17ECDA38" w:rsidR="00B92A41" w:rsidRDefault="00B92A41" w:rsidP="00CC75B2">
            <w:pPr>
              <w:spacing w:after="60"/>
            </w:pPr>
            <w:r w:rsidRPr="002F59A6">
              <w:rPr>
                <w:i/>
                <w:iCs/>
              </w:rPr>
              <w:t>Coffee break</w:t>
            </w:r>
          </w:p>
        </w:tc>
      </w:tr>
      <w:tr w:rsidR="00CC75B2" w:rsidRPr="005E183C" w14:paraId="6FCA0DA0" w14:textId="77777777" w:rsidTr="006362ED">
        <w:tc>
          <w:tcPr>
            <w:tcW w:w="1980" w:type="dxa"/>
          </w:tcPr>
          <w:p w14:paraId="3C9D9AEA" w14:textId="01D32736" w:rsidR="00CC75B2" w:rsidRDefault="00CC75B2" w:rsidP="00CC75B2">
            <w:pPr>
              <w:jc w:val="left"/>
            </w:pPr>
            <w:r>
              <w:t>1</w:t>
            </w:r>
            <w:r w:rsidR="00B92A41">
              <w:t>0</w:t>
            </w:r>
            <w:r w:rsidR="00067747">
              <w:t>.</w:t>
            </w:r>
            <w:r w:rsidR="00B92A41">
              <w:t>15</w:t>
            </w:r>
            <w:r w:rsidR="0052030A">
              <w:t>–</w:t>
            </w:r>
            <w:r w:rsidR="0023751B">
              <w:t>1</w:t>
            </w:r>
            <w:r w:rsidR="00B92A41">
              <w:t>0</w:t>
            </w:r>
            <w:r w:rsidR="00067747">
              <w:t>.</w:t>
            </w:r>
            <w:r w:rsidR="00B92A41">
              <w:t>45</w:t>
            </w:r>
            <w:r w:rsidR="00067747">
              <w:t xml:space="preserve"> a.m.</w:t>
            </w:r>
          </w:p>
        </w:tc>
        <w:tc>
          <w:tcPr>
            <w:tcW w:w="7036" w:type="dxa"/>
          </w:tcPr>
          <w:p w14:paraId="3F3613F0" w14:textId="77777777" w:rsidR="00CC75B2" w:rsidRDefault="00CC75B2" w:rsidP="00CC75B2">
            <w:pPr>
              <w:spacing w:after="60"/>
            </w:pPr>
            <w:r>
              <w:t>Item 3. Understanding the EBSA process</w:t>
            </w:r>
          </w:p>
          <w:p w14:paraId="18A7ABE4" w14:textId="77777777" w:rsidR="00CC75B2" w:rsidRDefault="00CC75B2" w:rsidP="00CC75B2">
            <w:pPr>
              <w:pStyle w:val="ListParagraph"/>
              <w:numPr>
                <w:ilvl w:val="0"/>
                <w:numId w:val="1"/>
              </w:numPr>
              <w:tabs>
                <w:tab w:val="left" w:pos="582"/>
              </w:tabs>
              <w:spacing w:after="60"/>
              <w:ind w:leftChars="0"/>
              <w:jc w:val="left"/>
            </w:pPr>
            <w:r>
              <w:t>EBSA video (5 min)</w:t>
            </w:r>
          </w:p>
          <w:p w14:paraId="44B38AF7" w14:textId="6FFB5353" w:rsidR="00CC75B2" w:rsidRDefault="00CC75B2" w:rsidP="00CC75B2">
            <w:pPr>
              <w:pStyle w:val="ListParagraph"/>
              <w:numPr>
                <w:ilvl w:val="0"/>
                <w:numId w:val="1"/>
              </w:numPr>
              <w:tabs>
                <w:tab w:val="left" w:pos="582"/>
              </w:tabs>
              <w:spacing w:after="60"/>
              <w:ind w:leftChars="0"/>
              <w:jc w:val="left"/>
            </w:pPr>
            <w:r w:rsidRPr="00AF4A84">
              <w:t xml:space="preserve">Presentation by </w:t>
            </w:r>
            <w:r w:rsidR="00D9151C">
              <w:t>Jacquie Grekin (SCBD)</w:t>
            </w:r>
            <w:r w:rsidRPr="00AF4A84">
              <w:t xml:space="preserve"> on the EBSA process (1</w:t>
            </w:r>
            <w:r w:rsidR="00FE7EE3">
              <w:t>2</w:t>
            </w:r>
            <w:r w:rsidRPr="00AF4A84">
              <w:t xml:space="preserve"> minutes)</w:t>
            </w:r>
          </w:p>
          <w:p w14:paraId="054CD668" w14:textId="1CBD756D" w:rsidR="00DA66C4" w:rsidRPr="00DA66C4" w:rsidRDefault="00FE7EE3" w:rsidP="00DA66C4">
            <w:pPr>
              <w:pStyle w:val="ListParagraph"/>
              <w:numPr>
                <w:ilvl w:val="0"/>
                <w:numId w:val="1"/>
              </w:numPr>
              <w:tabs>
                <w:tab w:val="left" w:pos="582"/>
              </w:tabs>
              <w:spacing w:after="60"/>
              <w:ind w:leftChars="0"/>
              <w:jc w:val="left"/>
            </w:pPr>
            <w:r>
              <w:t xml:space="preserve">Presentation </w:t>
            </w:r>
            <w:r w:rsidR="00D9151C">
              <w:t xml:space="preserve">by Joe Appiott (SCBD) </w:t>
            </w:r>
            <w:r>
              <w:t>on EBSA criteria (</w:t>
            </w:r>
            <w:r w:rsidR="00761794">
              <w:t>8</w:t>
            </w:r>
            <w:r>
              <w:t xml:space="preserve"> min)</w:t>
            </w:r>
          </w:p>
        </w:tc>
      </w:tr>
      <w:tr w:rsidR="0023751B" w:rsidRPr="005E183C" w14:paraId="2D38035B" w14:textId="77777777" w:rsidTr="006362ED">
        <w:tc>
          <w:tcPr>
            <w:tcW w:w="1980" w:type="dxa"/>
          </w:tcPr>
          <w:p w14:paraId="2B5454E1" w14:textId="73D342B3" w:rsidR="00B92A41" w:rsidRDefault="00B92A41" w:rsidP="006362ED">
            <w:pPr>
              <w:spacing w:after="60"/>
            </w:pPr>
            <w:r>
              <w:t>10</w:t>
            </w:r>
            <w:r w:rsidR="00067747">
              <w:t>.</w:t>
            </w:r>
            <w:r>
              <w:t>45</w:t>
            </w:r>
            <w:r w:rsidR="0052030A">
              <w:t>–</w:t>
            </w:r>
            <w:r>
              <w:t>11</w:t>
            </w:r>
            <w:r w:rsidR="00067747">
              <w:t>.</w:t>
            </w:r>
            <w:r>
              <w:t>15</w:t>
            </w:r>
            <w:r w:rsidR="00067747">
              <w:t xml:space="preserve"> a.m.</w:t>
            </w:r>
          </w:p>
          <w:p w14:paraId="6D3BE20A" w14:textId="275CDD12" w:rsidR="0023751B" w:rsidRDefault="0023751B" w:rsidP="006362ED">
            <w:pPr>
              <w:spacing w:after="60"/>
            </w:pPr>
          </w:p>
        </w:tc>
        <w:tc>
          <w:tcPr>
            <w:tcW w:w="7036" w:type="dxa"/>
          </w:tcPr>
          <w:p w14:paraId="481A0E87" w14:textId="77777777" w:rsidR="0023751B" w:rsidRPr="00CC75B2" w:rsidRDefault="0023751B" w:rsidP="0023751B">
            <w:pPr>
              <w:spacing w:after="60"/>
            </w:pPr>
            <w:r w:rsidRPr="00CC75B2">
              <w:t>Item 4. Reflections on the EBSA process</w:t>
            </w:r>
          </w:p>
          <w:p w14:paraId="065DDCD7" w14:textId="2E0CA999" w:rsidR="00D9151C" w:rsidRDefault="00D9151C" w:rsidP="0023751B">
            <w:pPr>
              <w:pStyle w:val="ListParagraph"/>
              <w:numPr>
                <w:ilvl w:val="0"/>
                <w:numId w:val="1"/>
              </w:numPr>
              <w:tabs>
                <w:tab w:val="left" w:pos="582"/>
              </w:tabs>
              <w:spacing w:after="60"/>
              <w:ind w:leftChars="0"/>
              <w:jc w:val="left"/>
            </w:pPr>
            <w:r>
              <w:t>Reflections from co-chairs of previous CBD regional EBSA workshops (</w:t>
            </w:r>
            <w:r w:rsidR="00DB72DB">
              <w:t>8</w:t>
            </w:r>
            <w:r>
              <w:t xml:space="preserve"> min each)</w:t>
            </w:r>
          </w:p>
          <w:p w14:paraId="4A6DF87F" w14:textId="2E0E4F40" w:rsidR="00D9151C" w:rsidRDefault="00D9151C" w:rsidP="00D9151C">
            <w:pPr>
              <w:pStyle w:val="ListParagraph"/>
              <w:numPr>
                <w:ilvl w:val="1"/>
                <w:numId w:val="1"/>
              </w:numPr>
              <w:tabs>
                <w:tab w:val="left" w:pos="582"/>
              </w:tabs>
              <w:spacing w:after="60"/>
              <w:ind w:leftChars="0"/>
              <w:jc w:val="left"/>
            </w:pPr>
            <w:r>
              <w:t>Jake Rice (co-chair of the regional EBSA workshops for the Ar</w:t>
            </w:r>
            <w:r w:rsidR="00D9479F">
              <w:t>c</w:t>
            </w:r>
            <w:r>
              <w:t>tic and for the North Pacific; chair of the regional EBSA workshop for the North-West Atlantic)</w:t>
            </w:r>
          </w:p>
          <w:p w14:paraId="43682E27" w14:textId="33B4357D" w:rsidR="00D9151C" w:rsidRDefault="00D9151C" w:rsidP="00D9151C">
            <w:pPr>
              <w:pStyle w:val="ListParagraph"/>
              <w:numPr>
                <w:ilvl w:val="1"/>
                <w:numId w:val="1"/>
              </w:numPr>
              <w:tabs>
                <w:tab w:val="left" w:pos="582"/>
              </w:tabs>
              <w:spacing w:after="60"/>
              <w:ind w:leftChars="0"/>
              <w:jc w:val="left"/>
            </w:pPr>
            <w:r>
              <w:t>Alexander Shestakov (co-chair of the regional EBSA workshop for the North Pacific)</w:t>
            </w:r>
          </w:p>
          <w:p w14:paraId="2D5B938B" w14:textId="73E866A8" w:rsidR="0023751B" w:rsidRPr="00D9151C" w:rsidRDefault="00D9151C" w:rsidP="00D9151C">
            <w:pPr>
              <w:pStyle w:val="ListParagraph"/>
              <w:numPr>
                <w:ilvl w:val="1"/>
                <w:numId w:val="1"/>
              </w:numPr>
              <w:tabs>
                <w:tab w:val="left" w:pos="582"/>
              </w:tabs>
              <w:spacing w:after="60"/>
              <w:ind w:leftChars="0"/>
              <w:jc w:val="left"/>
            </w:pPr>
            <w:r>
              <w:t>Moustafa Fouda (co-chair of the regional EBSA workshop for the North-West Indian Ocean and the Mediterranean)</w:t>
            </w:r>
          </w:p>
        </w:tc>
      </w:tr>
      <w:tr w:rsidR="00B92A41" w:rsidRPr="005E183C" w14:paraId="23218CF8" w14:textId="77777777" w:rsidTr="006362ED">
        <w:tc>
          <w:tcPr>
            <w:tcW w:w="1980" w:type="dxa"/>
          </w:tcPr>
          <w:p w14:paraId="6CFA9AA9" w14:textId="1DA71C1D" w:rsidR="00B92A41" w:rsidRDefault="00B92A41" w:rsidP="006362ED">
            <w:pPr>
              <w:spacing w:after="60"/>
            </w:pPr>
            <w:r>
              <w:t>11</w:t>
            </w:r>
            <w:r w:rsidR="00067747">
              <w:t>.</w:t>
            </w:r>
            <w:r>
              <w:t>15</w:t>
            </w:r>
            <w:r w:rsidR="00067747">
              <w:t xml:space="preserve"> a.m.</w:t>
            </w:r>
            <w:r w:rsidR="0052030A">
              <w:t>–</w:t>
            </w:r>
            <w:r>
              <w:t xml:space="preserve">noon </w:t>
            </w:r>
          </w:p>
        </w:tc>
        <w:tc>
          <w:tcPr>
            <w:tcW w:w="7036" w:type="dxa"/>
          </w:tcPr>
          <w:p w14:paraId="4C71D28A" w14:textId="0AE2F1D9" w:rsidR="00B92A41" w:rsidRPr="0023751B" w:rsidRDefault="00B92A41" w:rsidP="00B92A41">
            <w:pPr>
              <w:spacing w:after="60"/>
              <w:rPr>
                <w:i/>
                <w:iCs/>
              </w:rPr>
            </w:pPr>
            <w:r w:rsidRPr="0052030A">
              <w:t xml:space="preserve">Item 4 </w:t>
            </w:r>
            <w:r w:rsidR="0052030A" w:rsidRPr="0052030A">
              <w:t>(</w:t>
            </w:r>
            <w:r w:rsidR="0052030A">
              <w:rPr>
                <w:i/>
                <w:iCs/>
              </w:rPr>
              <w:t>continued</w:t>
            </w:r>
            <w:r w:rsidR="0052030A" w:rsidRPr="0052030A">
              <w:t>)</w:t>
            </w:r>
          </w:p>
          <w:p w14:paraId="45A6E83A" w14:textId="77777777" w:rsidR="00B92A41" w:rsidRDefault="00B92A41" w:rsidP="00B92A41">
            <w:pPr>
              <w:pStyle w:val="ListParagraph"/>
              <w:numPr>
                <w:ilvl w:val="0"/>
                <w:numId w:val="1"/>
              </w:numPr>
              <w:tabs>
                <w:tab w:val="left" w:pos="582"/>
              </w:tabs>
              <w:spacing w:after="60"/>
              <w:ind w:leftChars="0"/>
              <w:jc w:val="left"/>
            </w:pPr>
            <w:r>
              <w:lastRenderedPageBreak/>
              <w:t>Reflections from the data support teams for the EBSA regional workshops (8 min each)</w:t>
            </w:r>
          </w:p>
          <w:p w14:paraId="2F27C8B8" w14:textId="77777777" w:rsidR="00B92A41" w:rsidRDefault="00B92A41" w:rsidP="00B92A41">
            <w:pPr>
              <w:pStyle w:val="ListParagraph"/>
              <w:numPr>
                <w:ilvl w:val="1"/>
                <w:numId w:val="1"/>
              </w:numPr>
              <w:tabs>
                <w:tab w:val="left" w:pos="582"/>
              </w:tabs>
              <w:spacing w:after="60"/>
              <w:ind w:leftChars="0"/>
              <w:jc w:val="left"/>
            </w:pPr>
            <w:r>
              <w:t xml:space="preserve">Piers Dunstan, CSIRO-Australia </w:t>
            </w:r>
          </w:p>
          <w:p w14:paraId="244C17E8" w14:textId="64DB06D4" w:rsidR="00B92A41" w:rsidRDefault="00B92A41" w:rsidP="00B92A41">
            <w:pPr>
              <w:pStyle w:val="ListParagraph"/>
              <w:numPr>
                <w:ilvl w:val="1"/>
                <w:numId w:val="1"/>
              </w:numPr>
              <w:tabs>
                <w:tab w:val="left" w:pos="582"/>
              </w:tabs>
              <w:spacing w:after="60"/>
              <w:ind w:leftChars="0"/>
              <w:jc w:val="left"/>
            </w:pPr>
            <w:r>
              <w:t xml:space="preserve">Pat Halpin/Jesse Cleary, Duke University </w:t>
            </w:r>
          </w:p>
          <w:p w14:paraId="163DE9B0" w14:textId="77777777" w:rsidR="00B92A41" w:rsidRPr="00AF4A84" w:rsidRDefault="00B92A41" w:rsidP="00B92A41">
            <w:pPr>
              <w:pStyle w:val="ListParagraph"/>
              <w:numPr>
                <w:ilvl w:val="0"/>
                <w:numId w:val="1"/>
              </w:numPr>
              <w:tabs>
                <w:tab w:val="left" w:pos="582"/>
              </w:tabs>
              <w:spacing w:after="60"/>
              <w:ind w:leftChars="0"/>
              <w:jc w:val="left"/>
            </w:pPr>
            <w:r>
              <w:t>Reflections from p</w:t>
            </w:r>
            <w:r w:rsidRPr="00AF4A84">
              <w:t xml:space="preserve">revious </w:t>
            </w:r>
            <w:r>
              <w:t xml:space="preserve">EBSA </w:t>
            </w:r>
            <w:r w:rsidRPr="00AF4A84">
              <w:t>workshop participants (1</w:t>
            </w:r>
            <w:r>
              <w:t>0</w:t>
            </w:r>
            <w:r w:rsidRPr="00AF4A84">
              <w:t xml:space="preserve"> min)</w:t>
            </w:r>
          </w:p>
          <w:p w14:paraId="650C478B" w14:textId="603AC693" w:rsidR="00B92A41" w:rsidRPr="002F59A6" w:rsidRDefault="00B92A41" w:rsidP="00B92A41">
            <w:pPr>
              <w:spacing w:after="60"/>
              <w:rPr>
                <w:i/>
                <w:iCs/>
              </w:rPr>
            </w:pPr>
            <w:r>
              <w:t>Q&amp;A and discussion (15 min)</w:t>
            </w:r>
          </w:p>
        </w:tc>
      </w:tr>
      <w:tr w:rsidR="00A208B0" w:rsidRPr="005E183C" w14:paraId="60755B79" w14:textId="77777777" w:rsidTr="006362ED">
        <w:tc>
          <w:tcPr>
            <w:tcW w:w="1980" w:type="dxa"/>
          </w:tcPr>
          <w:p w14:paraId="207F47A0" w14:textId="07AC0B4B" w:rsidR="00A208B0" w:rsidRDefault="00A208B0" w:rsidP="006362ED">
            <w:pPr>
              <w:spacing w:after="60"/>
            </w:pPr>
            <w:r>
              <w:lastRenderedPageBreak/>
              <w:t>Noon</w:t>
            </w:r>
            <w:r w:rsidR="0052030A">
              <w:t>–</w:t>
            </w:r>
            <w:r>
              <w:t>12</w:t>
            </w:r>
            <w:r w:rsidR="00067747">
              <w:t>.</w:t>
            </w:r>
            <w:r>
              <w:t>15</w:t>
            </w:r>
            <w:r w:rsidR="00067747">
              <w:t xml:space="preserve"> p.m.</w:t>
            </w:r>
          </w:p>
        </w:tc>
        <w:tc>
          <w:tcPr>
            <w:tcW w:w="7036" w:type="dxa"/>
          </w:tcPr>
          <w:p w14:paraId="290CB2E1" w14:textId="77777777" w:rsidR="00A208B0" w:rsidRDefault="00A208B0" w:rsidP="00A208B0">
            <w:pPr>
              <w:spacing w:after="60"/>
            </w:pPr>
            <w:r>
              <w:t>Item 5. Sharing experiences on the use of EBSAs and the EBSA criteria</w:t>
            </w:r>
          </w:p>
          <w:p w14:paraId="4DEB8C62" w14:textId="3D4F58DF" w:rsidR="00A208B0" w:rsidRPr="00A208B0" w:rsidRDefault="00A208B0" w:rsidP="00A208B0">
            <w:pPr>
              <w:pStyle w:val="ListParagraph"/>
              <w:numPr>
                <w:ilvl w:val="0"/>
                <w:numId w:val="1"/>
              </w:numPr>
              <w:ind w:leftChars="0"/>
              <w:contextualSpacing/>
              <w:jc w:val="left"/>
              <w:rPr>
                <w:sz w:val="18"/>
                <w:szCs w:val="18"/>
                <w:lang w:val="en-US"/>
              </w:rPr>
            </w:pPr>
            <w:r w:rsidRPr="001E630A">
              <w:t xml:space="preserve">Presentation by </w:t>
            </w:r>
            <w:r>
              <w:t xml:space="preserve">David Johnson (GOBI) </w:t>
            </w:r>
            <w:r w:rsidRPr="00DB72DB">
              <w:t>based on the</w:t>
            </w:r>
            <w:r>
              <w:t xml:space="preserve"> findings from the</w:t>
            </w:r>
            <w:r w:rsidRPr="00DB72DB">
              <w:t xml:space="preserve"> EBSA Impact Study</w:t>
            </w:r>
            <w:r>
              <w:t xml:space="preserve"> (12 </w:t>
            </w:r>
            <w:r w:rsidRPr="001E630A">
              <w:t>minutes)</w:t>
            </w:r>
          </w:p>
        </w:tc>
      </w:tr>
      <w:tr w:rsidR="001E630A" w:rsidRPr="005E183C" w14:paraId="5D5BC68C" w14:textId="77777777" w:rsidTr="006362ED">
        <w:tc>
          <w:tcPr>
            <w:tcW w:w="1980" w:type="dxa"/>
          </w:tcPr>
          <w:p w14:paraId="26E0B189" w14:textId="3D78175B" w:rsidR="001E630A" w:rsidRPr="006402AC" w:rsidRDefault="00A208B0" w:rsidP="006362ED">
            <w:pPr>
              <w:spacing w:after="60"/>
            </w:pPr>
            <w:r>
              <w:t>12</w:t>
            </w:r>
            <w:r w:rsidR="00067747">
              <w:t>.</w:t>
            </w:r>
            <w:r>
              <w:t>15</w:t>
            </w:r>
            <w:r w:rsidR="0052030A">
              <w:t>–</w:t>
            </w:r>
            <w:r>
              <w:t>12</w:t>
            </w:r>
            <w:r w:rsidR="00067747">
              <w:t>.</w:t>
            </w:r>
            <w:r>
              <w:t>30</w:t>
            </w:r>
            <w:r w:rsidR="00067747">
              <w:t xml:space="preserve"> p.m.</w:t>
            </w:r>
          </w:p>
        </w:tc>
        <w:tc>
          <w:tcPr>
            <w:tcW w:w="7036" w:type="dxa"/>
          </w:tcPr>
          <w:p w14:paraId="7359B570" w14:textId="77777777" w:rsidR="001E630A" w:rsidRPr="00A208B0" w:rsidRDefault="00A208B0" w:rsidP="00A208B0">
            <w:r w:rsidRPr="00A208B0">
              <w:t>Special address by H.E. Ms. Cecilie Myrseth, Minister of Fisheries and the Sea, Norway</w:t>
            </w:r>
          </w:p>
          <w:p w14:paraId="36D7EC20" w14:textId="77777777" w:rsidR="00A208B0" w:rsidRDefault="00A208B0" w:rsidP="00A208B0">
            <w:pPr>
              <w:rPr>
                <w:i/>
                <w:iCs/>
              </w:rPr>
            </w:pPr>
          </w:p>
          <w:p w14:paraId="15078A92" w14:textId="5244AE73" w:rsidR="00A208B0" w:rsidRPr="002F59A6" w:rsidRDefault="00A208B0" w:rsidP="00A208B0">
            <w:pPr>
              <w:rPr>
                <w:i/>
                <w:iCs/>
              </w:rPr>
            </w:pPr>
            <w:r>
              <w:rPr>
                <w:i/>
                <w:iCs/>
              </w:rPr>
              <w:t>Group photo</w:t>
            </w:r>
          </w:p>
        </w:tc>
      </w:tr>
      <w:tr w:rsidR="00A208B0" w:rsidRPr="005E183C" w14:paraId="1D741E46" w14:textId="77777777" w:rsidTr="006362ED">
        <w:tc>
          <w:tcPr>
            <w:tcW w:w="1980" w:type="dxa"/>
          </w:tcPr>
          <w:p w14:paraId="55449D18" w14:textId="785B9A23" w:rsidR="00A208B0" w:rsidRDefault="00A208B0" w:rsidP="006362ED">
            <w:pPr>
              <w:spacing w:before="60" w:after="60"/>
              <w:jc w:val="left"/>
            </w:pPr>
            <w:r>
              <w:t>12</w:t>
            </w:r>
            <w:r w:rsidR="00067747">
              <w:t>.</w:t>
            </w:r>
            <w:r>
              <w:t>30</w:t>
            </w:r>
            <w:r w:rsidR="0052030A">
              <w:t>–</w:t>
            </w:r>
            <w:r>
              <w:t>1</w:t>
            </w:r>
            <w:r w:rsidR="00067747">
              <w:t>.</w:t>
            </w:r>
            <w:r>
              <w:t>30</w:t>
            </w:r>
            <w:r w:rsidR="00067747">
              <w:t xml:space="preserve"> p.m.</w:t>
            </w:r>
          </w:p>
        </w:tc>
        <w:tc>
          <w:tcPr>
            <w:tcW w:w="7036" w:type="dxa"/>
          </w:tcPr>
          <w:p w14:paraId="444B727E" w14:textId="6169009B" w:rsidR="00A208B0" w:rsidRPr="00A208B0" w:rsidRDefault="00A208B0" w:rsidP="00A208B0">
            <w:pPr>
              <w:tabs>
                <w:tab w:val="left" w:pos="582"/>
              </w:tabs>
              <w:spacing w:after="60"/>
              <w:jc w:val="left"/>
            </w:pPr>
            <w:r w:rsidRPr="00A208B0">
              <w:rPr>
                <w:i/>
                <w:iCs/>
              </w:rPr>
              <w:t>Lunch</w:t>
            </w:r>
          </w:p>
        </w:tc>
      </w:tr>
      <w:tr w:rsidR="00AF4A84" w:rsidRPr="005E183C" w14:paraId="4CCCC83C" w14:textId="77777777" w:rsidTr="006362ED">
        <w:tc>
          <w:tcPr>
            <w:tcW w:w="1980" w:type="dxa"/>
          </w:tcPr>
          <w:p w14:paraId="208E59C5" w14:textId="2A6392FC" w:rsidR="00AF4A84" w:rsidRDefault="00AF4A84" w:rsidP="006362ED">
            <w:pPr>
              <w:spacing w:before="60" w:after="60"/>
              <w:jc w:val="left"/>
            </w:pPr>
            <w:r>
              <w:t>1</w:t>
            </w:r>
            <w:r w:rsidR="00067747">
              <w:t>.</w:t>
            </w:r>
            <w:r w:rsidR="00A208B0">
              <w:t>30</w:t>
            </w:r>
            <w:r w:rsidR="0052030A">
              <w:t>–</w:t>
            </w:r>
            <w:r w:rsidR="00A208B0">
              <w:t>2</w:t>
            </w:r>
            <w:r w:rsidR="00067747">
              <w:t>.</w:t>
            </w:r>
            <w:r w:rsidR="00A208B0">
              <w:t>15</w:t>
            </w:r>
            <w:r w:rsidR="00067747">
              <w:t xml:space="preserve"> p.m.</w:t>
            </w:r>
          </w:p>
        </w:tc>
        <w:tc>
          <w:tcPr>
            <w:tcW w:w="7036" w:type="dxa"/>
          </w:tcPr>
          <w:p w14:paraId="6A5C1F2B" w14:textId="3F64CA8E" w:rsidR="00A208B0" w:rsidRPr="00A208B0" w:rsidRDefault="00A208B0" w:rsidP="00A208B0">
            <w:pPr>
              <w:spacing w:after="60"/>
              <w:rPr>
                <w:i/>
                <w:iCs/>
              </w:rPr>
            </w:pPr>
            <w:r w:rsidRPr="0052030A">
              <w:t xml:space="preserve">Item 5 </w:t>
            </w:r>
            <w:r w:rsidR="0052030A" w:rsidRPr="0052030A">
              <w:t>(</w:t>
            </w:r>
            <w:r w:rsidR="0052030A">
              <w:rPr>
                <w:i/>
                <w:iCs/>
              </w:rPr>
              <w:t>continued</w:t>
            </w:r>
            <w:r w:rsidR="0052030A" w:rsidRPr="0052030A">
              <w:t>)</w:t>
            </w:r>
          </w:p>
          <w:p w14:paraId="554966A6" w14:textId="3D1091FC" w:rsidR="00A208B0" w:rsidRPr="00D9151C" w:rsidRDefault="00A208B0" w:rsidP="00A208B0">
            <w:pPr>
              <w:pStyle w:val="ListParagraph"/>
              <w:numPr>
                <w:ilvl w:val="0"/>
                <w:numId w:val="1"/>
              </w:numPr>
              <w:ind w:leftChars="0"/>
              <w:contextualSpacing/>
              <w:jc w:val="left"/>
              <w:rPr>
                <w:sz w:val="18"/>
                <w:szCs w:val="18"/>
                <w:lang w:val="en-US"/>
              </w:rPr>
            </w:pPr>
            <w:r>
              <w:t>Presentation of selected national experiences on the use of EBSAs and the EBSA criteria (8 min each)</w:t>
            </w:r>
          </w:p>
          <w:p w14:paraId="7BF3DE65" w14:textId="77777777" w:rsidR="00A208B0" w:rsidRPr="00D9151C" w:rsidRDefault="00A208B0" w:rsidP="00A208B0">
            <w:pPr>
              <w:pStyle w:val="ListParagraph"/>
              <w:numPr>
                <w:ilvl w:val="1"/>
                <w:numId w:val="1"/>
              </w:numPr>
              <w:ind w:leftChars="0"/>
              <w:contextualSpacing/>
              <w:jc w:val="left"/>
              <w:rPr>
                <w:sz w:val="18"/>
                <w:szCs w:val="18"/>
                <w:lang w:val="en-US"/>
              </w:rPr>
            </w:pPr>
            <w:r>
              <w:t>Canada</w:t>
            </w:r>
          </w:p>
          <w:p w14:paraId="55A7BEB4" w14:textId="77777777" w:rsidR="00A208B0" w:rsidRPr="00D9151C" w:rsidRDefault="00A208B0" w:rsidP="00A208B0">
            <w:pPr>
              <w:pStyle w:val="ListParagraph"/>
              <w:numPr>
                <w:ilvl w:val="1"/>
                <w:numId w:val="1"/>
              </w:numPr>
              <w:ind w:leftChars="0"/>
              <w:contextualSpacing/>
              <w:jc w:val="left"/>
              <w:rPr>
                <w:sz w:val="18"/>
                <w:szCs w:val="18"/>
                <w:lang w:val="en-US"/>
              </w:rPr>
            </w:pPr>
            <w:r>
              <w:t>South Africa</w:t>
            </w:r>
          </w:p>
          <w:p w14:paraId="1F4BDC87" w14:textId="77777777" w:rsidR="00A208B0" w:rsidRPr="00AB42EB" w:rsidRDefault="00A208B0" w:rsidP="00A208B0">
            <w:pPr>
              <w:pStyle w:val="ListParagraph"/>
              <w:numPr>
                <w:ilvl w:val="1"/>
                <w:numId w:val="1"/>
              </w:numPr>
              <w:ind w:leftChars="0"/>
              <w:contextualSpacing/>
              <w:jc w:val="left"/>
              <w:rPr>
                <w:sz w:val="18"/>
                <w:szCs w:val="18"/>
                <w:lang w:val="en-US"/>
              </w:rPr>
            </w:pPr>
            <w:r>
              <w:t>Norway</w:t>
            </w:r>
          </w:p>
          <w:p w14:paraId="0B9AAF9A" w14:textId="77777777" w:rsidR="00A208B0" w:rsidRPr="00A208B0" w:rsidRDefault="00A208B0" w:rsidP="00A208B0">
            <w:pPr>
              <w:pStyle w:val="ListParagraph"/>
              <w:numPr>
                <w:ilvl w:val="1"/>
                <w:numId w:val="1"/>
              </w:numPr>
              <w:ind w:leftChars="0"/>
              <w:contextualSpacing/>
              <w:jc w:val="left"/>
              <w:rPr>
                <w:sz w:val="18"/>
                <w:szCs w:val="18"/>
                <w:lang w:val="en-US"/>
              </w:rPr>
            </w:pPr>
            <w:r>
              <w:t>Côte d’Ivoire</w:t>
            </w:r>
          </w:p>
          <w:p w14:paraId="10169131" w14:textId="6D55B201" w:rsidR="00AF4A84" w:rsidRPr="00A208B0" w:rsidRDefault="00A208B0" w:rsidP="00A208B0">
            <w:pPr>
              <w:pStyle w:val="ListParagraph"/>
              <w:numPr>
                <w:ilvl w:val="0"/>
                <w:numId w:val="1"/>
              </w:numPr>
              <w:ind w:leftChars="0"/>
              <w:contextualSpacing/>
              <w:jc w:val="left"/>
              <w:rPr>
                <w:sz w:val="18"/>
                <w:szCs w:val="18"/>
                <w:lang w:val="en-US"/>
              </w:rPr>
            </w:pPr>
            <w:r w:rsidRPr="00A208B0">
              <w:t>Q&amp;A and discussion (10 min)</w:t>
            </w:r>
          </w:p>
        </w:tc>
      </w:tr>
      <w:tr w:rsidR="0023751B" w:rsidRPr="005E183C" w14:paraId="18845E57" w14:textId="77777777" w:rsidTr="00E34068">
        <w:tc>
          <w:tcPr>
            <w:tcW w:w="1980" w:type="dxa"/>
          </w:tcPr>
          <w:p w14:paraId="7A98BD74" w14:textId="36CA6966" w:rsidR="00A208B0" w:rsidRPr="00A208B0" w:rsidRDefault="00A208B0" w:rsidP="00E34068">
            <w:pPr>
              <w:spacing w:before="60" w:after="60"/>
              <w:jc w:val="left"/>
            </w:pPr>
            <w:r w:rsidRPr="00A208B0">
              <w:t>2</w:t>
            </w:r>
            <w:r w:rsidR="00067747">
              <w:t>.</w:t>
            </w:r>
            <w:r w:rsidRPr="00A208B0">
              <w:t>15</w:t>
            </w:r>
            <w:r w:rsidR="0052030A">
              <w:t>–</w:t>
            </w:r>
            <w:r w:rsidRPr="00A208B0">
              <w:t>3</w:t>
            </w:r>
            <w:r w:rsidR="00067747">
              <w:t xml:space="preserve"> p.m.</w:t>
            </w:r>
          </w:p>
          <w:p w14:paraId="7E7E73A6" w14:textId="77777777" w:rsidR="00A208B0" w:rsidRPr="00A208B0" w:rsidRDefault="00A208B0" w:rsidP="00E34068">
            <w:pPr>
              <w:spacing w:before="60" w:after="60"/>
              <w:jc w:val="left"/>
            </w:pPr>
          </w:p>
          <w:p w14:paraId="64D8E173" w14:textId="761F9CB9" w:rsidR="0023751B" w:rsidRPr="00A208B0" w:rsidRDefault="0023751B" w:rsidP="00E34068">
            <w:pPr>
              <w:spacing w:before="60" w:after="60"/>
              <w:jc w:val="left"/>
            </w:pPr>
          </w:p>
        </w:tc>
        <w:tc>
          <w:tcPr>
            <w:tcW w:w="7036" w:type="dxa"/>
          </w:tcPr>
          <w:p w14:paraId="5668711D" w14:textId="77777777" w:rsidR="00A208B0" w:rsidRPr="00A208B0" w:rsidRDefault="00A208B0" w:rsidP="00A208B0">
            <w:pPr>
              <w:spacing w:after="60"/>
            </w:pPr>
            <w:r w:rsidRPr="00A208B0">
              <w:t>Item 6. Sharing experiences from other processes</w:t>
            </w:r>
          </w:p>
          <w:p w14:paraId="7FC8442B" w14:textId="77777777" w:rsidR="00A208B0" w:rsidRPr="00A208B0" w:rsidRDefault="00A208B0" w:rsidP="00A208B0">
            <w:pPr>
              <w:pStyle w:val="ListParagraph"/>
              <w:numPr>
                <w:ilvl w:val="0"/>
                <w:numId w:val="1"/>
              </w:numPr>
              <w:ind w:leftChars="0"/>
              <w:contextualSpacing/>
              <w:jc w:val="left"/>
              <w:rPr>
                <w:lang w:val="en-US"/>
              </w:rPr>
            </w:pPr>
            <w:r w:rsidRPr="00A208B0">
              <w:t>Presentation by David Johnson (GOBI) based on the findings from the EBSA Impact Study (12 minutes)</w:t>
            </w:r>
          </w:p>
          <w:p w14:paraId="40EC0F45" w14:textId="77777777" w:rsidR="00A208B0" w:rsidRPr="00A208B0" w:rsidRDefault="00A208B0" w:rsidP="00A208B0">
            <w:pPr>
              <w:pStyle w:val="ListParagraph"/>
              <w:numPr>
                <w:ilvl w:val="0"/>
                <w:numId w:val="1"/>
              </w:numPr>
              <w:ind w:leftChars="0"/>
              <w:contextualSpacing/>
              <w:jc w:val="left"/>
              <w:rPr>
                <w:lang w:val="en-US"/>
              </w:rPr>
            </w:pPr>
            <w:r w:rsidRPr="00A208B0">
              <w:rPr>
                <w:lang w:val="en-US"/>
              </w:rPr>
              <w:t>Presentation from selected international processes (8 min each)</w:t>
            </w:r>
          </w:p>
          <w:p w14:paraId="3B12A867" w14:textId="4F2A046C" w:rsidR="00A208B0" w:rsidRPr="00A208B0" w:rsidRDefault="00A208B0" w:rsidP="00A208B0">
            <w:pPr>
              <w:pStyle w:val="ListParagraph"/>
              <w:numPr>
                <w:ilvl w:val="1"/>
                <w:numId w:val="1"/>
              </w:numPr>
              <w:ind w:leftChars="0"/>
              <w:contextualSpacing/>
              <w:jc w:val="left"/>
              <w:rPr>
                <w:lang w:val="en-US"/>
              </w:rPr>
            </w:pPr>
            <w:r w:rsidRPr="00A208B0">
              <w:t>Andrew Birchenough</w:t>
            </w:r>
            <w:r w:rsidRPr="00A208B0">
              <w:rPr>
                <w:lang w:val="en-US"/>
              </w:rPr>
              <w:t xml:space="preserve"> (IMO)</w:t>
            </w:r>
          </w:p>
          <w:p w14:paraId="6210B69B" w14:textId="017D7C81" w:rsidR="00A208B0" w:rsidRPr="00A208B0" w:rsidRDefault="0049362D" w:rsidP="00A208B0">
            <w:pPr>
              <w:pStyle w:val="ListParagraph"/>
              <w:numPr>
                <w:ilvl w:val="1"/>
                <w:numId w:val="1"/>
              </w:numPr>
              <w:ind w:leftChars="0"/>
              <w:contextualSpacing/>
              <w:jc w:val="left"/>
              <w:rPr>
                <w:lang w:val="en-US"/>
              </w:rPr>
            </w:pPr>
            <w:r>
              <w:rPr>
                <w:lang w:val="en-US"/>
              </w:rPr>
              <w:t>Lea Kolmos Weis</w:t>
            </w:r>
            <w:r w:rsidR="00A208B0" w:rsidRPr="00A208B0">
              <w:rPr>
                <w:lang w:val="en-US"/>
              </w:rPr>
              <w:t xml:space="preserve"> (ISA)</w:t>
            </w:r>
          </w:p>
          <w:p w14:paraId="6F4DD8D5" w14:textId="632A1FBE" w:rsidR="006B2D6F" w:rsidRPr="00A208B0" w:rsidRDefault="00A208B0" w:rsidP="00A208B0">
            <w:pPr>
              <w:pStyle w:val="ListParagraph"/>
              <w:numPr>
                <w:ilvl w:val="0"/>
                <w:numId w:val="1"/>
              </w:numPr>
              <w:ind w:leftChars="0"/>
              <w:contextualSpacing/>
              <w:jc w:val="left"/>
              <w:rPr>
                <w:lang w:val="en-US"/>
              </w:rPr>
            </w:pPr>
            <w:r w:rsidRPr="00A208B0">
              <w:t>Q&amp;A and discussion (15 min)</w:t>
            </w:r>
          </w:p>
        </w:tc>
      </w:tr>
      <w:tr w:rsidR="00A208B0" w:rsidRPr="005E183C" w14:paraId="58B5323A" w14:textId="77777777" w:rsidTr="00E34068">
        <w:tc>
          <w:tcPr>
            <w:tcW w:w="1980" w:type="dxa"/>
          </w:tcPr>
          <w:p w14:paraId="0579D4B7" w14:textId="6C49B4D8" w:rsidR="00A208B0" w:rsidRDefault="00A208B0" w:rsidP="00E34068">
            <w:pPr>
              <w:spacing w:before="60" w:after="60"/>
              <w:jc w:val="left"/>
            </w:pPr>
            <w:r>
              <w:t>3</w:t>
            </w:r>
            <w:r w:rsidR="0052030A">
              <w:t>–</w:t>
            </w:r>
            <w:r>
              <w:t>3</w:t>
            </w:r>
            <w:r w:rsidR="00067747">
              <w:t>.</w:t>
            </w:r>
            <w:r>
              <w:t>15</w:t>
            </w:r>
            <w:r w:rsidR="00067747">
              <w:t xml:space="preserve"> p.m.</w:t>
            </w:r>
          </w:p>
        </w:tc>
        <w:tc>
          <w:tcPr>
            <w:tcW w:w="7036" w:type="dxa"/>
          </w:tcPr>
          <w:p w14:paraId="2DE22BC0" w14:textId="34E2BB18" w:rsidR="00A208B0" w:rsidRPr="002F59A6" w:rsidRDefault="00A208B0" w:rsidP="00E34068">
            <w:pPr>
              <w:spacing w:after="60"/>
              <w:rPr>
                <w:i/>
                <w:iCs/>
              </w:rPr>
            </w:pPr>
            <w:r w:rsidRPr="002F59A6">
              <w:rPr>
                <w:i/>
                <w:iCs/>
              </w:rPr>
              <w:t>Coffee break</w:t>
            </w:r>
          </w:p>
        </w:tc>
      </w:tr>
      <w:tr w:rsidR="00F1112A" w:rsidRPr="005E183C" w14:paraId="25FFE4AF" w14:textId="77777777" w:rsidTr="006362ED">
        <w:tc>
          <w:tcPr>
            <w:tcW w:w="1980" w:type="dxa"/>
          </w:tcPr>
          <w:p w14:paraId="06712F1F" w14:textId="7121A032" w:rsidR="006B2D6F" w:rsidRDefault="006B2D6F" w:rsidP="006362ED">
            <w:pPr>
              <w:spacing w:before="60" w:after="60"/>
              <w:jc w:val="left"/>
            </w:pPr>
            <w:r>
              <w:t>3</w:t>
            </w:r>
            <w:r w:rsidR="00067747">
              <w:t>.</w:t>
            </w:r>
            <w:r w:rsidR="00A208B0">
              <w:t>15</w:t>
            </w:r>
            <w:r w:rsidR="0052030A">
              <w:t>–</w:t>
            </w:r>
            <w:r w:rsidR="00A208B0">
              <w:t>4</w:t>
            </w:r>
            <w:r w:rsidR="00067747">
              <w:t>.</w:t>
            </w:r>
            <w:r w:rsidR="00A208B0">
              <w:t>30</w:t>
            </w:r>
            <w:r w:rsidR="00067747">
              <w:t xml:space="preserve"> p.m.</w:t>
            </w:r>
          </w:p>
          <w:p w14:paraId="7B853F56" w14:textId="6147BC37" w:rsidR="00F1112A" w:rsidRDefault="00F1112A" w:rsidP="006362ED">
            <w:pPr>
              <w:spacing w:before="60" w:after="60"/>
              <w:jc w:val="left"/>
            </w:pPr>
          </w:p>
        </w:tc>
        <w:tc>
          <w:tcPr>
            <w:tcW w:w="7036" w:type="dxa"/>
          </w:tcPr>
          <w:p w14:paraId="7238774F" w14:textId="2D30D36B" w:rsidR="0023751B" w:rsidRDefault="0023751B" w:rsidP="0023751B">
            <w:pPr>
              <w:spacing w:after="60"/>
            </w:pPr>
            <w:r>
              <w:t>Item 7. The evolving data landscape and implications for EBSAs</w:t>
            </w:r>
          </w:p>
          <w:p w14:paraId="7B461306" w14:textId="3693D788" w:rsidR="0023751B" w:rsidRDefault="0023751B" w:rsidP="0023751B">
            <w:pPr>
              <w:pStyle w:val="ListParagraph"/>
              <w:numPr>
                <w:ilvl w:val="0"/>
                <w:numId w:val="4"/>
              </w:numPr>
              <w:spacing w:after="60"/>
              <w:ind w:leftChars="0"/>
            </w:pPr>
            <w:r>
              <w:t>Presentation</w:t>
            </w:r>
            <w:r w:rsidR="00DB72DB">
              <w:t xml:space="preserve"> by Pat Halpin (Duke University) on</w:t>
            </w:r>
            <w:r>
              <w:t xml:space="preserve"> </w:t>
            </w:r>
            <w:r w:rsidR="00DB72DB">
              <w:t>the results of the</w:t>
            </w:r>
            <w:r>
              <w:t xml:space="preserve"> EBSA gap analysis</w:t>
            </w:r>
            <w:r w:rsidR="006B2D6F">
              <w:t xml:space="preserve"> </w:t>
            </w:r>
            <w:r>
              <w:t>(1</w:t>
            </w:r>
            <w:r w:rsidR="006B2D6F">
              <w:t>0</w:t>
            </w:r>
            <w:r>
              <w:t xml:space="preserve"> min)</w:t>
            </w:r>
          </w:p>
          <w:p w14:paraId="2F8F1A6C" w14:textId="01C46D6B" w:rsidR="0023751B" w:rsidRDefault="00DB72DB" w:rsidP="0023751B">
            <w:pPr>
              <w:pStyle w:val="ListParagraph"/>
              <w:numPr>
                <w:ilvl w:val="0"/>
                <w:numId w:val="4"/>
              </w:numPr>
              <w:spacing w:after="60"/>
              <w:ind w:leftChars="0"/>
            </w:pPr>
            <w:r>
              <w:t xml:space="preserve">Presentation by </w:t>
            </w:r>
            <w:r w:rsidR="0023751B">
              <w:t>Mark</w:t>
            </w:r>
            <w:r w:rsidR="006B2D6F">
              <w:t xml:space="preserve"> Costello</w:t>
            </w:r>
            <w:r w:rsidR="0023751B">
              <w:t xml:space="preserve"> (GEO-BON)</w:t>
            </w:r>
            <w:r>
              <w:t xml:space="preserve"> on relevant work under GEO-BON</w:t>
            </w:r>
            <w:r w:rsidR="006B2D6F">
              <w:t xml:space="preserve"> (8 min)</w:t>
            </w:r>
          </w:p>
          <w:p w14:paraId="2F9CB002" w14:textId="4A282FDA" w:rsidR="00DB72DB" w:rsidRDefault="00DB72DB" w:rsidP="00DB72DB">
            <w:pPr>
              <w:pStyle w:val="ListParagraph"/>
              <w:numPr>
                <w:ilvl w:val="0"/>
                <w:numId w:val="4"/>
              </w:numPr>
              <w:spacing w:after="60"/>
              <w:ind w:leftChars="0"/>
            </w:pPr>
            <w:r>
              <w:t>Presentation by Ana Colaço (DOSI) on improving knowledge of the deep sea (8 min)</w:t>
            </w:r>
          </w:p>
          <w:p w14:paraId="01FF062D" w14:textId="65B13CFD" w:rsidR="00DB72DB" w:rsidRDefault="00DB72DB" w:rsidP="0023751B">
            <w:pPr>
              <w:pStyle w:val="ListParagraph"/>
              <w:numPr>
                <w:ilvl w:val="0"/>
                <w:numId w:val="4"/>
              </w:numPr>
              <w:spacing w:after="60"/>
              <w:ind w:leftChars="0"/>
            </w:pPr>
            <w:r>
              <w:t>Presentation by Sivaja Nair (ICSF) on traditional and local knowledge</w:t>
            </w:r>
            <w:r w:rsidR="00A07075">
              <w:t xml:space="preserve"> (8 min)</w:t>
            </w:r>
          </w:p>
          <w:p w14:paraId="15A0BDB1" w14:textId="0514B777" w:rsidR="006B2D6F" w:rsidRDefault="0023751B" w:rsidP="006B2D6F">
            <w:pPr>
              <w:pStyle w:val="ListParagraph"/>
              <w:numPr>
                <w:ilvl w:val="0"/>
                <w:numId w:val="4"/>
              </w:numPr>
              <w:spacing w:after="60"/>
              <w:ind w:leftChars="0"/>
            </w:pPr>
            <w:r>
              <w:t xml:space="preserve">Presentation by </w:t>
            </w:r>
            <w:r w:rsidR="00DB72DB">
              <w:t>David Johnson (</w:t>
            </w:r>
            <w:r>
              <w:t>GOBI</w:t>
            </w:r>
            <w:r w:rsidR="00DB72DB">
              <w:t>)</w:t>
            </w:r>
            <w:r>
              <w:t xml:space="preserve"> on </w:t>
            </w:r>
            <w:r w:rsidR="006B2D6F">
              <w:t>EBSAs in potential need of revision</w:t>
            </w:r>
            <w:r>
              <w:t xml:space="preserve"> </w:t>
            </w:r>
            <w:r w:rsidR="006B2D6F">
              <w:t>(8 min)</w:t>
            </w:r>
          </w:p>
          <w:p w14:paraId="41DBBD74" w14:textId="4EA48EB2" w:rsidR="00F1112A" w:rsidRPr="006B2D6F" w:rsidRDefault="0023751B" w:rsidP="006B2D6F">
            <w:pPr>
              <w:pStyle w:val="ListParagraph"/>
              <w:numPr>
                <w:ilvl w:val="0"/>
                <w:numId w:val="4"/>
              </w:numPr>
              <w:spacing w:after="60"/>
              <w:ind w:leftChars="0"/>
            </w:pPr>
            <w:r w:rsidRPr="006B2D6F">
              <w:t>Q&amp;A and discussion</w:t>
            </w:r>
            <w:r w:rsidR="006B2D6F">
              <w:t xml:space="preserve"> (25 min)</w:t>
            </w:r>
          </w:p>
        </w:tc>
      </w:tr>
      <w:tr w:rsidR="00A208B0" w:rsidRPr="005E183C" w14:paraId="4949BE5F" w14:textId="77777777" w:rsidTr="006362ED">
        <w:tc>
          <w:tcPr>
            <w:tcW w:w="1980" w:type="dxa"/>
          </w:tcPr>
          <w:p w14:paraId="3EA3E9C5" w14:textId="0176FD1B" w:rsidR="00A208B0" w:rsidRDefault="00A208B0" w:rsidP="006362ED">
            <w:pPr>
              <w:spacing w:before="60" w:after="60"/>
              <w:jc w:val="left"/>
            </w:pPr>
            <w:r>
              <w:t>4</w:t>
            </w:r>
            <w:r w:rsidR="00067747">
              <w:t>.</w:t>
            </w:r>
            <w:r>
              <w:t>30</w:t>
            </w:r>
            <w:r w:rsidR="0052030A">
              <w:t>–</w:t>
            </w:r>
            <w:r>
              <w:t>5</w:t>
            </w:r>
            <w:r w:rsidR="00067747">
              <w:t xml:space="preserve"> p.m.</w:t>
            </w:r>
          </w:p>
        </w:tc>
        <w:tc>
          <w:tcPr>
            <w:tcW w:w="7036" w:type="dxa"/>
          </w:tcPr>
          <w:p w14:paraId="314BF02D" w14:textId="158DD60B" w:rsidR="00A208B0" w:rsidRDefault="00A208B0" w:rsidP="0023751B">
            <w:pPr>
              <w:spacing w:after="60"/>
            </w:pPr>
            <w:r>
              <w:t>Overview of the remainder of the meeting</w:t>
            </w:r>
          </w:p>
        </w:tc>
      </w:tr>
      <w:tr w:rsidR="001E630A" w:rsidRPr="00FA0BC3" w14:paraId="5F19AC58" w14:textId="77777777" w:rsidTr="00361D46">
        <w:tc>
          <w:tcPr>
            <w:tcW w:w="9016" w:type="dxa"/>
            <w:gridSpan w:val="2"/>
            <w:shd w:val="pct12" w:color="auto" w:fill="auto"/>
          </w:tcPr>
          <w:p w14:paraId="2025A438" w14:textId="446417E9" w:rsidR="001E630A" w:rsidRPr="006402AC" w:rsidRDefault="00B732E3" w:rsidP="006362ED">
            <w:pPr>
              <w:spacing w:before="120" w:after="60"/>
              <w:rPr>
                <w:b/>
                <w:bCs/>
              </w:rPr>
            </w:pPr>
            <w:r>
              <w:rPr>
                <w:b/>
                <w:bCs/>
              </w:rPr>
              <w:t>21 November</w:t>
            </w:r>
          </w:p>
        </w:tc>
      </w:tr>
      <w:tr w:rsidR="001E630A" w:rsidRPr="005E183C" w14:paraId="4D15D81F" w14:textId="77777777" w:rsidTr="006362ED">
        <w:tc>
          <w:tcPr>
            <w:tcW w:w="1980" w:type="dxa"/>
          </w:tcPr>
          <w:p w14:paraId="76F5880D" w14:textId="1F748051" w:rsidR="001E630A" w:rsidRPr="00444AAA" w:rsidRDefault="001E630A" w:rsidP="006362ED">
            <w:pPr>
              <w:spacing w:before="60" w:after="60"/>
              <w:jc w:val="left"/>
            </w:pPr>
            <w:r w:rsidRPr="00444AAA">
              <w:lastRenderedPageBreak/>
              <w:t>9–9</w:t>
            </w:r>
            <w:r w:rsidR="00067747">
              <w:t>.</w:t>
            </w:r>
            <w:r w:rsidR="006B2D6F">
              <w:t>10</w:t>
            </w:r>
            <w:r w:rsidR="00067747">
              <w:t xml:space="preserve"> a.m.</w:t>
            </w:r>
          </w:p>
        </w:tc>
        <w:tc>
          <w:tcPr>
            <w:tcW w:w="7036" w:type="dxa"/>
          </w:tcPr>
          <w:p w14:paraId="447163FE" w14:textId="5DB98987" w:rsidR="001E630A" w:rsidRPr="002F59A6" w:rsidRDefault="00226D45" w:rsidP="006362ED">
            <w:pPr>
              <w:pStyle w:val="ListParagraph"/>
              <w:spacing w:after="60"/>
              <w:ind w:leftChars="0" w:left="0"/>
              <w:jc w:val="left"/>
            </w:pPr>
            <w:r w:rsidRPr="002F59A6">
              <w:t xml:space="preserve">Overview of </w:t>
            </w:r>
            <w:r>
              <w:t xml:space="preserve">previous </w:t>
            </w:r>
            <w:r w:rsidRPr="002F59A6">
              <w:t>day</w:t>
            </w:r>
            <w:r>
              <w:t>’s</w:t>
            </w:r>
            <w:r w:rsidRPr="006402AC">
              <w:t xml:space="preserve"> d</w:t>
            </w:r>
            <w:r w:rsidRPr="002F59A6">
              <w:t>iscussions</w:t>
            </w:r>
          </w:p>
        </w:tc>
      </w:tr>
      <w:tr w:rsidR="00EC136B" w:rsidRPr="005E183C" w14:paraId="7FA5C6F7" w14:textId="77777777" w:rsidTr="006362ED">
        <w:tc>
          <w:tcPr>
            <w:tcW w:w="1980" w:type="dxa"/>
          </w:tcPr>
          <w:p w14:paraId="71473A0F" w14:textId="2E46EF7F" w:rsidR="00EC136B" w:rsidRPr="00444AAA" w:rsidRDefault="00EC136B" w:rsidP="006362ED">
            <w:pPr>
              <w:spacing w:before="60" w:after="60"/>
              <w:jc w:val="left"/>
            </w:pPr>
            <w:r>
              <w:t>9</w:t>
            </w:r>
            <w:r w:rsidR="00067747">
              <w:t>.</w:t>
            </w:r>
            <w:r>
              <w:t>1</w:t>
            </w:r>
            <w:r w:rsidR="006B2D6F">
              <w:t>0</w:t>
            </w:r>
            <w:r w:rsidR="0052030A">
              <w:t>–</w:t>
            </w:r>
            <w:r w:rsidR="00A67E0A">
              <w:t>1</w:t>
            </w:r>
            <w:r w:rsidR="005B4DF8">
              <w:t>0</w:t>
            </w:r>
            <w:r w:rsidR="00067747">
              <w:t>.</w:t>
            </w:r>
            <w:r w:rsidR="009075C9">
              <w:t>15</w:t>
            </w:r>
            <w:r w:rsidR="00067747">
              <w:t xml:space="preserve"> a.m.</w:t>
            </w:r>
          </w:p>
        </w:tc>
        <w:tc>
          <w:tcPr>
            <w:tcW w:w="7036" w:type="dxa"/>
          </w:tcPr>
          <w:p w14:paraId="777B27D6" w14:textId="77777777" w:rsidR="006B2D6F" w:rsidRPr="006B2D6F" w:rsidRDefault="006B2D6F" w:rsidP="006B2D6F">
            <w:pPr>
              <w:spacing w:after="60"/>
            </w:pPr>
            <w:r w:rsidRPr="006B2D6F">
              <w:t>Item 8. EBSAs in the developing international framework</w:t>
            </w:r>
          </w:p>
          <w:p w14:paraId="4AB427E4" w14:textId="400A9D81" w:rsidR="006B2D6F" w:rsidRPr="006B2D6F" w:rsidRDefault="00DB72DB" w:rsidP="006B2D6F">
            <w:pPr>
              <w:pStyle w:val="ListParagraph"/>
              <w:numPr>
                <w:ilvl w:val="0"/>
                <w:numId w:val="6"/>
              </w:numPr>
              <w:spacing w:after="60"/>
              <w:ind w:leftChars="0"/>
            </w:pPr>
            <w:r>
              <w:t xml:space="preserve">Presentation by Joe Appiott (SCBD) on the role </w:t>
            </w:r>
            <w:r w:rsidR="006B2D6F" w:rsidRPr="006B2D6F">
              <w:t xml:space="preserve">EBSAs </w:t>
            </w:r>
            <w:r>
              <w:t xml:space="preserve">in supporting the implementation and monitoring of the Kunming-Montreal Global Biodiversity Framework </w:t>
            </w:r>
            <w:r w:rsidR="006B2D6F">
              <w:t>(8 min)</w:t>
            </w:r>
          </w:p>
          <w:p w14:paraId="7C6B2613" w14:textId="67AF995D" w:rsidR="006B2D6F" w:rsidRPr="006B2D6F" w:rsidRDefault="00DB72DB" w:rsidP="006B2D6F">
            <w:pPr>
              <w:pStyle w:val="ListParagraph"/>
              <w:numPr>
                <w:ilvl w:val="0"/>
                <w:numId w:val="6"/>
              </w:numPr>
              <w:spacing w:after="60"/>
              <w:ind w:leftChars="0"/>
            </w:pPr>
            <w:r>
              <w:t xml:space="preserve">Presentation by Jillian Campbell (SCBD) on </w:t>
            </w:r>
            <w:r w:rsidR="006B2D6F">
              <w:t xml:space="preserve">EBSAs in </w:t>
            </w:r>
            <w:r w:rsidR="006B2D6F" w:rsidRPr="006B2D6F">
              <w:t>NBSAPs an</w:t>
            </w:r>
            <w:r w:rsidR="006B2D6F">
              <w:t>d monitoring framework (8 min)</w:t>
            </w:r>
          </w:p>
          <w:p w14:paraId="35A09559" w14:textId="42432E6B" w:rsidR="006B2D6F" w:rsidRPr="00DB72DB" w:rsidRDefault="00DB72DB" w:rsidP="006B2D6F">
            <w:pPr>
              <w:pStyle w:val="ListParagraph"/>
              <w:numPr>
                <w:ilvl w:val="0"/>
                <w:numId w:val="6"/>
              </w:numPr>
              <w:spacing w:after="60"/>
              <w:ind w:leftChars="0"/>
            </w:pPr>
            <w:r w:rsidRPr="00DB72DB">
              <w:t xml:space="preserve">Presentation by Bingzhuo Li (DOALOS) on the </w:t>
            </w:r>
            <w:r w:rsidR="006B2D6F" w:rsidRPr="00DB72DB">
              <w:t>BBNJ Agreemen</w:t>
            </w:r>
            <w:r w:rsidRPr="00DB72DB">
              <w:t>t and the potential role of EBSAs</w:t>
            </w:r>
            <w:r w:rsidR="006B2D6F" w:rsidRPr="00DB72DB">
              <w:t xml:space="preserve"> (8 min)</w:t>
            </w:r>
          </w:p>
          <w:p w14:paraId="548B50C0" w14:textId="794E96DC" w:rsidR="00AD6BCF" w:rsidRPr="006B2D6F" w:rsidRDefault="006B2D6F" w:rsidP="006B2D6F">
            <w:pPr>
              <w:pStyle w:val="ListParagraph"/>
              <w:numPr>
                <w:ilvl w:val="0"/>
                <w:numId w:val="6"/>
              </w:numPr>
              <w:spacing w:after="60"/>
              <w:ind w:leftChars="0"/>
            </w:pPr>
            <w:r w:rsidRPr="006B2D6F">
              <w:t>Q&amp;A and discussion</w:t>
            </w:r>
            <w:r>
              <w:t xml:space="preserve"> (25 min)</w:t>
            </w:r>
          </w:p>
        </w:tc>
      </w:tr>
      <w:tr w:rsidR="009075C9" w:rsidRPr="005E183C" w14:paraId="52327DBA" w14:textId="77777777" w:rsidTr="006362ED">
        <w:tc>
          <w:tcPr>
            <w:tcW w:w="1980" w:type="dxa"/>
          </w:tcPr>
          <w:p w14:paraId="4C2EDDBA" w14:textId="348B80ED" w:rsidR="009075C9" w:rsidRDefault="009075C9" w:rsidP="006362ED">
            <w:pPr>
              <w:spacing w:after="60"/>
            </w:pPr>
            <w:r>
              <w:t>10</w:t>
            </w:r>
            <w:r w:rsidR="00067747">
              <w:t>.</w:t>
            </w:r>
            <w:r>
              <w:t>15</w:t>
            </w:r>
            <w:r w:rsidR="0052030A">
              <w:t>–</w:t>
            </w:r>
            <w:r>
              <w:t>11</w:t>
            </w:r>
            <w:r w:rsidR="00067747">
              <w:t xml:space="preserve"> a.m.</w:t>
            </w:r>
            <w:r>
              <w:t xml:space="preserve"> </w:t>
            </w:r>
          </w:p>
        </w:tc>
        <w:tc>
          <w:tcPr>
            <w:tcW w:w="7036" w:type="dxa"/>
          </w:tcPr>
          <w:p w14:paraId="7BE9F453" w14:textId="77777777" w:rsidR="009075C9" w:rsidRPr="005B4DF8" w:rsidRDefault="009075C9" w:rsidP="009075C9">
            <w:pPr>
              <w:spacing w:after="60"/>
            </w:pPr>
            <w:r w:rsidRPr="005B4DF8">
              <w:t xml:space="preserve">Item </w:t>
            </w:r>
            <w:r>
              <w:t>9</w:t>
            </w:r>
            <w:r w:rsidRPr="005B4DF8">
              <w:t>. Sharing perspectives on the future of EBSAs and the EBSA process</w:t>
            </w:r>
          </w:p>
          <w:p w14:paraId="1F66BEE0" w14:textId="577954F3" w:rsidR="009075C9" w:rsidRDefault="009075C9" w:rsidP="009075C9">
            <w:pPr>
              <w:pStyle w:val="ListParagraph"/>
              <w:numPr>
                <w:ilvl w:val="0"/>
                <w:numId w:val="1"/>
              </w:numPr>
              <w:ind w:leftChars="0"/>
              <w:contextualSpacing/>
              <w:jc w:val="left"/>
              <w:rPr>
                <w:lang w:val="en-US"/>
              </w:rPr>
            </w:pPr>
            <w:r w:rsidRPr="005B4DF8">
              <w:rPr>
                <w:lang w:val="en-US"/>
              </w:rPr>
              <w:t xml:space="preserve">Introduction by </w:t>
            </w:r>
            <w:r w:rsidR="00F14A18">
              <w:rPr>
                <w:lang w:val="en-US"/>
              </w:rPr>
              <w:t>Joe Appiott (SCBD)</w:t>
            </w:r>
          </w:p>
          <w:p w14:paraId="3CFD0841" w14:textId="34E3BA16" w:rsidR="009075C9" w:rsidRPr="009075C9" w:rsidRDefault="009075C9" w:rsidP="009075C9">
            <w:pPr>
              <w:pStyle w:val="ListParagraph"/>
              <w:numPr>
                <w:ilvl w:val="0"/>
                <w:numId w:val="1"/>
              </w:numPr>
              <w:ind w:leftChars="0"/>
              <w:contextualSpacing/>
              <w:jc w:val="left"/>
              <w:rPr>
                <w:lang w:val="en-US"/>
              </w:rPr>
            </w:pPr>
            <w:r w:rsidRPr="009075C9">
              <w:t>Moderated discussion by co-chairs</w:t>
            </w:r>
          </w:p>
        </w:tc>
      </w:tr>
      <w:tr w:rsidR="009075C9" w:rsidRPr="005E183C" w14:paraId="53436195" w14:textId="77777777" w:rsidTr="006362ED">
        <w:tc>
          <w:tcPr>
            <w:tcW w:w="1980" w:type="dxa"/>
          </w:tcPr>
          <w:p w14:paraId="2668DBCA" w14:textId="685E9472" w:rsidR="009075C9" w:rsidRDefault="009075C9" w:rsidP="009075C9">
            <w:pPr>
              <w:spacing w:after="60"/>
            </w:pPr>
            <w:r>
              <w:t>11</w:t>
            </w:r>
            <w:r w:rsidR="0052030A">
              <w:t>–</w:t>
            </w:r>
            <w:r>
              <w:t>11</w:t>
            </w:r>
            <w:r w:rsidR="00067747">
              <w:t>.</w:t>
            </w:r>
            <w:r>
              <w:t>15</w:t>
            </w:r>
            <w:r w:rsidR="00067747">
              <w:t xml:space="preserve"> a.m.</w:t>
            </w:r>
          </w:p>
        </w:tc>
        <w:tc>
          <w:tcPr>
            <w:tcW w:w="7036" w:type="dxa"/>
          </w:tcPr>
          <w:p w14:paraId="1FC492E0" w14:textId="2AF1C885" w:rsidR="009075C9" w:rsidRPr="002F59A6" w:rsidRDefault="009075C9" w:rsidP="006362ED">
            <w:pPr>
              <w:spacing w:after="60"/>
              <w:rPr>
                <w:i/>
                <w:iCs/>
              </w:rPr>
            </w:pPr>
            <w:r w:rsidRPr="002F59A6">
              <w:rPr>
                <w:i/>
                <w:iCs/>
              </w:rPr>
              <w:t>Coffee break</w:t>
            </w:r>
          </w:p>
        </w:tc>
      </w:tr>
      <w:tr w:rsidR="009075C9" w:rsidRPr="005E183C" w14:paraId="3A07128A" w14:textId="77777777" w:rsidTr="00E34068">
        <w:tc>
          <w:tcPr>
            <w:tcW w:w="1980" w:type="dxa"/>
          </w:tcPr>
          <w:p w14:paraId="5296F37C" w14:textId="05CA870A" w:rsidR="009075C9" w:rsidRDefault="009075C9" w:rsidP="00E34068">
            <w:pPr>
              <w:spacing w:after="60"/>
            </w:pPr>
            <w:r>
              <w:t>11</w:t>
            </w:r>
            <w:r w:rsidR="00067747">
              <w:t>.</w:t>
            </w:r>
            <w:r>
              <w:t>15</w:t>
            </w:r>
            <w:r w:rsidR="0052030A">
              <w:t>–</w:t>
            </w:r>
            <w:r>
              <w:t>noon</w:t>
            </w:r>
          </w:p>
        </w:tc>
        <w:tc>
          <w:tcPr>
            <w:tcW w:w="7036" w:type="dxa"/>
          </w:tcPr>
          <w:p w14:paraId="52A1231C" w14:textId="77777777" w:rsidR="009075C9" w:rsidRDefault="009075C9" w:rsidP="009075C9">
            <w:pPr>
              <w:spacing w:after="60"/>
            </w:pPr>
            <w:r w:rsidRPr="006402AC">
              <w:t xml:space="preserve">Item </w:t>
            </w:r>
            <w:r>
              <w:t>10</w:t>
            </w:r>
            <w:r w:rsidRPr="006402AC">
              <w:t xml:space="preserve">. </w:t>
            </w:r>
            <w:r>
              <w:t xml:space="preserve">Modalities </w:t>
            </w:r>
          </w:p>
          <w:p w14:paraId="0ACCD23A" w14:textId="4DDF4DDA" w:rsidR="009075C9" w:rsidRPr="00E80C0E" w:rsidRDefault="009075C9" w:rsidP="009075C9">
            <w:pPr>
              <w:pStyle w:val="ListParagraph"/>
              <w:numPr>
                <w:ilvl w:val="0"/>
                <w:numId w:val="1"/>
              </w:numPr>
              <w:ind w:leftChars="0"/>
              <w:contextualSpacing/>
              <w:jc w:val="left"/>
              <w:rPr>
                <w:lang w:val="en-US"/>
              </w:rPr>
            </w:pPr>
            <w:r w:rsidRPr="001E630A">
              <w:t xml:space="preserve">Presentation by </w:t>
            </w:r>
            <w:r w:rsidR="00F14A18">
              <w:t xml:space="preserve">Joe Appiott (SCBD) </w:t>
            </w:r>
            <w:r>
              <w:t>to provide an overview and explanation of the draft modalities</w:t>
            </w:r>
            <w:r w:rsidRPr="00E80C0E">
              <w:t xml:space="preserve"> (</w:t>
            </w:r>
            <w:r>
              <w:t>15</w:t>
            </w:r>
            <w:r w:rsidRPr="00E80C0E">
              <w:t xml:space="preserve"> minutes)</w:t>
            </w:r>
          </w:p>
          <w:p w14:paraId="240E8C13" w14:textId="7485B506" w:rsidR="009075C9" w:rsidRPr="009075C9" w:rsidRDefault="009075C9" w:rsidP="009075C9">
            <w:pPr>
              <w:pStyle w:val="ListParagraph"/>
              <w:numPr>
                <w:ilvl w:val="0"/>
                <w:numId w:val="1"/>
              </w:numPr>
              <w:ind w:leftChars="0"/>
              <w:contextualSpacing/>
              <w:jc w:val="left"/>
              <w:rPr>
                <w:lang w:val="en-US"/>
              </w:rPr>
            </w:pPr>
            <w:r w:rsidRPr="00E80C0E">
              <w:t>Discussion and overall reflections by participants (</w:t>
            </w:r>
            <w:r>
              <w:t>30</w:t>
            </w:r>
            <w:r w:rsidRPr="00E80C0E">
              <w:t xml:space="preserve"> min)</w:t>
            </w:r>
          </w:p>
          <w:p w14:paraId="0407CB18" w14:textId="631E7F82" w:rsidR="009075C9" w:rsidRPr="009075C9" w:rsidRDefault="009075C9" w:rsidP="009075C9">
            <w:pPr>
              <w:pStyle w:val="ListParagraph"/>
              <w:numPr>
                <w:ilvl w:val="1"/>
                <w:numId w:val="1"/>
              </w:numPr>
              <w:ind w:leftChars="0"/>
              <w:contextualSpacing/>
              <w:jc w:val="left"/>
              <w:rPr>
                <w:lang w:val="en-US"/>
              </w:rPr>
            </w:pPr>
            <w:r w:rsidRPr="009075C9">
              <w:rPr>
                <w:lang w:val="en-US"/>
              </w:rPr>
              <w:t>Online tool to gauge feeling about modalities</w:t>
            </w:r>
          </w:p>
        </w:tc>
      </w:tr>
      <w:tr w:rsidR="00F85EF2" w:rsidRPr="005E183C" w14:paraId="23C6C2D9" w14:textId="77777777" w:rsidTr="00E34068">
        <w:tc>
          <w:tcPr>
            <w:tcW w:w="1980" w:type="dxa"/>
          </w:tcPr>
          <w:p w14:paraId="67028D25" w14:textId="18BFCD3C" w:rsidR="00F85EF2" w:rsidRPr="006402AC" w:rsidRDefault="00F85EF2" w:rsidP="00E34068">
            <w:pPr>
              <w:spacing w:after="60"/>
            </w:pPr>
            <w:r>
              <w:t>Noon</w:t>
            </w:r>
            <w:r w:rsidR="0052030A">
              <w:t>–</w:t>
            </w:r>
            <w:r>
              <w:t>1</w:t>
            </w:r>
            <w:r w:rsidR="00067747">
              <w:t xml:space="preserve"> p.m.</w:t>
            </w:r>
          </w:p>
        </w:tc>
        <w:tc>
          <w:tcPr>
            <w:tcW w:w="7036" w:type="dxa"/>
          </w:tcPr>
          <w:p w14:paraId="67EDAB05" w14:textId="77777777" w:rsidR="00F85EF2" w:rsidRPr="002F59A6" w:rsidRDefault="00F85EF2" w:rsidP="00E34068">
            <w:pPr>
              <w:spacing w:after="60"/>
              <w:rPr>
                <w:i/>
                <w:iCs/>
              </w:rPr>
            </w:pPr>
            <w:r w:rsidRPr="002F59A6">
              <w:rPr>
                <w:i/>
                <w:iCs/>
              </w:rPr>
              <w:t>Lunch</w:t>
            </w:r>
          </w:p>
        </w:tc>
      </w:tr>
      <w:tr w:rsidR="00F85EF2" w:rsidRPr="005E183C" w14:paraId="6DEE6348" w14:textId="77777777" w:rsidTr="006362ED">
        <w:tc>
          <w:tcPr>
            <w:tcW w:w="1980" w:type="dxa"/>
          </w:tcPr>
          <w:p w14:paraId="6F183F83" w14:textId="28E17211" w:rsidR="00F85EF2" w:rsidRPr="005B4DF8" w:rsidRDefault="00F85EF2" w:rsidP="006362ED">
            <w:pPr>
              <w:spacing w:before="60" w:after="60"/>
              <w:jc w:val="left"/>
            </w:pPr>
            <w:r>
              <w:t>1</w:t>
            </w:r>
            <w:r w:rsidR="0052030A">
              <w:t>–</w:t>
            </w:r>
            <w:r w:rsidR="009075C9">
              <w:t>1</w:t>
            </w:r>
            <w:r w:rsidR="00067747">
              <w:t>.</w:t>
            </w:r>
            <w:r w:rsidR="009075C9">
              <w:t>45</w:t>
            </w:r>
            <w:r w:rsidR="00067747">
              <w:t xml:space="preserve"> p.m.</w:t>
            </w:r>
          </w:p>
        </w:tc>
        <w:tc>
          <w:tcPr>
            <w:tcW w:w="7036" w:type="dxa"/>
          </w:tcPr>
          <w:p w14:paraId="2EEAD763" w14:textId="3F7D0BCF" w:rsidR="009075C9" w:rsidRDefault="009075C9" w:rsidP="009075C9">
            <w:pPr>
              <w:spacing w:after="60"/>
            </w:pPr>
            <w:r>
              <w:t>Item 10</w:t>
            </w:r>
            <w:r w:rsidR="0052030A">
              <w:t xml:space="preserve"> (</w:t>
            </w:r>
            <w:r>
              <w:t>a</w:t>
            </w:r>
            <w:r w:rsidR="0052030A">
              <w:t>)</w:t>
            </w:r>
            <w:r>
              <w:t xml:space="preserve"> </w:t>
            </w:r>
            <w:r w:rsidRPr="00B732E3">
              <w:t>General considerations in the modification of descriptions of ecologically or biologically significant marine areas and the description of new areas</w:t>
            </w:r>
          </w:p>
          <w:p w14:paraId="77B377FD" w14:textId="731A0AB8" w:rsidR="009075C9" w:rsidRDefault="009075C9" w:rsidP="009075C9">
            <w:pPr>
              <w:pStyle w:val="ListParagraph"/>
              <w:numPr>
                <w:ilvl w:val="0"/>
                <w:numId w:val="3"/>
              </w:numPr>
              <w:spacing w:after="60"/>
              <w:ind w:leftChars="0"/>
            </w:pPr>
            <w:r>
              <w:t xml:space="preserve">Introduction by </w:t>
            </w:r>
            <w:r w:rsidR="00F14A18">
              <w:t>Joe Appiott (SCBD)</w:t>
            </w:r>
          </w:p>
          <w:p w14:paraId="10497A88" w14:textId="39867E99" w:rsidR="00F85EF2" w:rsidRPr="009075C9" w:rsidRDefault="009075C9" w:rsidP="009075C9">
            <w:pPr>
              <w:pStyle w:val="ListParagraph"/>
              <w:numPr>
                <w:ilvl w:val="0"/>
                <w:numId w:val="3"/>
              </w:numPr>
              <w:spacing w:after="60"/>
              <w:ind w:leftChars="0"/>
            </w:pPr>
            <w:r w:rsidRPr="009075C9">
              <w:t>Review and discussion by participants</w:t>
            </w:r>
          </w:p>
        </w:tc>
      </w:tr>
      <w:tr w:rsidR="009075C9" w:rsidRPr="005E183C" w14:paraId="04ED5E8E" w14:textId="77777777" w:rsidTr="00E34068">
        <w:tc>
          <w:tcPr>
            <w:tcW w:w="1980" w:type="dxa"/>
          </w:tcPr>
          <w:p w14:paraId="04A62F3A" w14:textId="4C66EFA1" w:rsidR="009075C9" w:rsidRDefault="009075C9" w:rsidP="00E34068">
            <w:pPr>
              <w:spacing w:after="60"/>
            </w:pPr>
            <w:r>
              <w:t>1</w:t>
            </w:r>
            <w:r w:rsidR="00067747">
              <w:t>.</w:t>
            </w:r>
            <w:r>
              <w:t>45</w:t>
            </w:r>
            <w:r w:rsidR="0052030A">
              <w:t>–</w:t>
            </w:r>
            <w:r>
              <w:t>2</w:t>
            </w:r>
            <w:r w:rsidR="00067747">
              <w:t>.</w:t>
            </w:r>
            <w:r>
              <w:t>45</w:t>
            </w:r>
            <w:r w:rsidR="00067747">
              <w:t xml:space="preserve"> p.m.</w:t>
            </w:r>
          </w:p>
        </w:tc>
        <w:tc>
          <w:tcPr>
            <w:tcW w:w="7036" w:type="dxa"/>
          </w:tcPr>
          <w:p w14:paraId="31764B75" w14:textId="6A43C976" w:rsidR="009075C9" w:rsidRPr="00AC1AE8" w:rsidRDefault="009075C9" w:rsidP="009075C9">
            <w:pPr>
              <w:spacing w:after="60"/>
            </w:pPr>
            <w:r>
              <w:t>Item 10</w:t>
            </w:r>
            <w:r w:rsidR="0052030A">
              <w:t xml:space="preserve"> (</w:t>
            </w:r>
            <w:r>
              <w:t>b</w:t>
            </w:r>
            <w:r w:rsidR="0052030A">
              <w:t>)</w:t>
            </w:r>
            <w:r>
              <w:t xml:space="preserve"> Repository and information-sharing mechanism</w:t>
            </w:r>
          </w:p>
          <w:p w14:paraId="12AB4D68" w14:textId="77777777" w:rsidR="00F14A18" w:rsidRDefault="009075C9" w:rsidP="00F14A18">
            <w:pPr>
              <w:pStyle w:val="ListParagraph"/>
              <w:numPr>
                <w:ilvl w:val="0"/>
                <w:numId w:val="3"/>
              </w:numPr>
              <w:spacing w:after="60"/>
              <w:ind w:leftChars="0"/>
            </w:pPr>
            <w:r>
              <w:t xml:space="preserve">Introduction by </w:t>
            </w:r>
            <w:r w:rsidR="00F14A18">
              <w:t>Joe Appiott (SCBD)</w:t>
            </w:r>
          </w:p>
          <w:p w14:paraId="3C8FE0BE" w14:textId="16B0AB60" w:rsidR="009075C9" w:rsidRPr="00F14A18" w:rsidRDefault="009075C9" w:rsidP="00F14A18">
            <w:pPr>
              <w:pStyle w:val="ListParagraph"/>
              <w:numPr>
                <w:ilvl w:val="1"/>
                <w:numId w:val="3"/>
              </w:numPr>
              <w:spacing w:after="60"/>
              <w:ind w:leftChars="0"/>
            </w:pPr>
            <w:r w:rsidRPr="00F14A18">
              <w:t>Options and considerations for revised website</w:t>
            </w:r>
          </w:p>
          <w:p w14:paraId="766E6A35" w14:textId="00AE5F6F" w:rsidR="009075C9" w:rsidRPr="009075C9" w:rsidRDefault="009075C9" w:rsidP="009075C9">
            <w:pPr>
              <w:pStyle w:val="ListParagraph"/>
              <w:numPr>
                <w:ilvl w:val="0"/>
                <w:numId w:val="3"/>
              </w:numPr>
              <w:spacing w:after="60"/>
              <w:ind w:leftChars="0"/>
            </w:pPr>
            <w:r w:rsidRPr="009075C9">
              <w:t>Review and discussion by participants</w:t>
            </w:r>
          </w:p>
        </w:tc>
      </w:tr>
      <w:tr w:rsidR="00F85EF2" w:rsidRPr="005E183C" w14:paraId="4D498D84" w14:textId="77777777" w:rsidTr="00E34068">
        <w:tc>
          <w:tcPr>
            <w:tcW w:w="1980" w:type="dxa"/>
          </w:tcPr>
          <w:p w14:paraId="551A0F20" w14:textId="2FFE438C" w:rsidR="00F85EF2" w:rsidRPr="00444AAA" w:rsidRDefault="00F85EF2" w:rsidP="00E34068">
            <w:pPr>
              <w:spacing w:after="60"/>
            </w:pPr>
            <w:r>
              <w:t>2</w:t>
            </w:r>
            <w:r w:rsidR="00067747">
              <w:t>.</w:t>
            </w:r>
            <w:r w:rsidR="009075C9">
              <w:t>45</w:t>
            </w:r>
            <w:r>
              <w:t xml:space="preserve">– </w:t>
            </w:r>
            <w:r w:rsidR="009075C9">
              <w:t>3</w:t>
            </w:r>
            <w:r w:rsidR="00067747">
              <w:t xml:space="preserve"> p.m.</w:t>
            </w:r>
          </w:p>
        </w:tc>
        <w:tc>
          <w:tcPr>
            <w:tcW w:w="7036" w:type="dxa"/>
          </w:tcPr>
          <w:p w14:paraId="63C30FFF" w14:textId="77777777" w:rsidR="00F85EF2" w:rsidRPr="006402AC" w:rsidRDefault="00F85EF2" w:rsidP="00E34068">
            <w:pPr>
              <w:spacing w:after="60"/>
              <w:rPr>
                <w:u w:val="single"/>
              </w:rPr>
            </w:pPr>
            <w:r w:rsidRPr="002F59A6">
              <w:rPr>
                <w:i/>
                <w:iCs/>
              </w:rPr>
              <w:t>Coffee break</w:t>
            </w:r>
          </w:p>
        </w:tc>
      </w:tr>
      <w:tr w:rsidR="00F85EF2" w:rsidRPr="005E183C" w14:paraId="5E27C947" w14:textId="77777777" w:rsidTr="00E34068">
        <w:tc>
          <w:tcPr>
            <w:tcW w:w="1980" w:type="dxa"/>
          </w:tcPr>
          <w:p w14:paraId="6B6004AB" w14:textId="445E395B" w:rsidR="00F85EF2" w:rsidRDefault="00F85EF2" w:rsidP="00E34068">
            <w:pPr>
              <w:spacing w:after="60"/>
            </w:pPr>
            <w:r>
              <w:t>2</w:t>
            </w:r>
            <w:r w:rsidR="00067747">
              <w:t>.</w:t>
            </w:r>
            <w:r>
              <w:t>30</w:t>
            </w:r>
            <w:r w:rsidR="0052030A">
              <w:t>–</w:t>
            </w:r>
            <w:r>
              <w:t>3</w:t>
            </w:r>
            <w:r w:rsidR="00067747">
              <w:t>.</w:t>
            </w:r>
            <w:r w:rsidR="009075C9">
              <w:t>45</w:t>
            </w:r>
          </w:p>
        </w:tc>
        <w:tc>
          <w:tcPr>
            <w:tcW w:w="7036" w:type="dxa"/>
          </w:tcPr>
          <w:p w14:paraId="2D520180" w14:textId="4FF06B87" w:rsidR="009075C9" w:rsidRDefault="009075C9" w:rsidP="009075C9">
            <w:pPr>
              <w:spacing w:after="60"/>
            </w:pPr>
            <w:r>
              <w:t>Item 10</w:t>
            </w:r>
            <w:r w:rsidR="0052030A">
              <w:t xml:space="preserve"> (</w:t>
            </w:r>
            <w:r>
              <w:t>c</w:t>
            </w:r>
            <w:r w:rsidR="0052030A">
              <w:t>)</w:t>
            </w:r>
            <w:r>
              <w:t xml:space="preserve"> Reasons for the modification of EBSA descriptions</w:t>
            </w:r>
          </w:p>
          <w:p w14:paraId="150FF440" w14:textId="5EAB4F9D" w:rsidR="009075C9" w:rsidRDefault="009075C9" w:rsidP="009075C9">
            <w:pPr>
              <w:pStyle w:val="ListParagraph"/>
              <w:numPr>
                <w:ilvl w:val="0"/>
                <w:numId w:val="3"/>
              </w:numPr>
              <w:spacing w:after="60"/>
              <w:ind w:leftChars="0"/>
            </w:pPr>
            <w:r>
              <w:t xml:space="preserve">Introduction by </w:t>
            </w:r>
            <w:r w:rsidR="00F14A18">
              <w:t>Joe Appiott (SCBD)</w:t>
            </w:r>
          </w:p>
          <w:p w14:paraId="5D9FFFDE" w14:textId="4DBADF29" w:rsidR="00F85EF2" w:rsidRPr="009075C9" w:rsidRDefault="009075C9" w:rsidP="009075C9">
            <w:pPr>
              <w:pStyle w:val="ListParagraph"/>
              <w:numPr>
                <w:ilvl w:val="0"/>
                <w:numId w:val="3"/>
              </w:numPr>
              <w:spacing w:after="60"/>
              <w:ind w:leftChars="0"/>
            </w:pPr>
            <w:r w:rsidRPr="009075C9">
              <w:t>Review and discussion by participants</w:t>
            </w:r>
          </w:p>
        </w:tc>
      </w:tr>
      <w:tr w:rsidR="005B4DF8" w:rsidRPr="005E183C" w14:paraId="37C5D7E7" w14:textId="77777777" w:rsidTr="006362ED">
        <w:tc>
          <w:tcPr>
            <w:tcW w:w="1980" w:type="dxa"/>
          </w:tcPr>
          <w:p w14:paraId="5E17A061" w14:textId="26B65CB2" w:rsidR="005B4DF8" w:rsidRDefault="00AC1AE8" w:rsidP="006362ED">
            <w:pPr>
              <w:spacing w:before="60" w:after="60"/>
              <w:jc w:val="left"/>
            </w:pPr>
            <w:r>
              <w:t>3</w:t>
            </w:r>
            <w:r w:rsidR="00067747">
              <w:t>.</w:t>
            </w:r>
            <w:r w:rsidR="009075C9">
              <w:t>45</w:t>
            </w:r>
            <w:r w:rsidR="0052030A">
              <w:t>–</w:t>
            </w:r>
            <w:r w:rsidR="00F85EF2">
              <w:t>4</w:t>
            </w:r>
            <w:r w:rsidR="00067747">
              <w:t>.</w:t>
            </w:r>
            <w:r w:rsidR="009075C9">
              <w:t>30</w:t>
            </w:r>
            <w:r w:rsidR="00067747">
              <w:t xml:space="preserve"> p.m.</w:t>
            </w:r>
          </w:p>
        </w:tc>
        <w:tc>
          <w:tcPr>
            <w:tcW w:w="7036" w:type="dxa"/>
          </w:tcPr>
          <w:p w14:paraId="2E079225" w14:textId="1D4FC23F" w:rsidR="009075C9" w:rsidRDefault="009075C9" w:rsidP="009075C9">
            <w:pPr>
              <w:spacing w:after="60"/>
            </w:pPr>
            <w:r>
              <w:t>Item 10</w:t>
            </w:r>
            <w:r w:rsidR="0052030A">
              <w:t xml:space="preserve"> (</w:t>
            </w:r>
            <w:r>
              <w:t>d</w:t>
            </w:r>
            <w:r w:rsidR="0052030A">
              <w:t>)</w:t>
            </w:r>
            <w:r>
              <w:t xml:space="preserve"> Proponents for the description and modification of EBSAs</w:t>
            </w:r>
          </w:p>
          <w:p w14:paraId="5C2CF0CF" w14:textId="43336C1E" w:rsidR="009075C9" w:rsidRDefault="009075C9" w:rsidP="009075C9">
            <w:pPr>
              <w:pStyle w:val="ListParagraph"/>
              <w:numPr>
                <w:ilvl w:val="0"/>
                <w:numId w:val="3"/>
              </w:numPr>
              <w:spacing w:after="60"/>
              <w:ind w:leftChars="0"/>
            </w:pPr>
            <w:r>
              <w:t xml:space="preserve">Introduction by </w:t>
            </w:r>
            <w:r w:rsidR="00F14A18">
              <w:t>Joe Appiott (SCBD)</w:t>
            </w:r>
          </w:p>
          <w:p w14:paraId="4B708C5E" w14:textId="0FC6E431" w:rsidR="005B4DF8" w:rsidRPr="009075C9" w:rsidRDefault="009075C9" w:rsidP="009075C9">
            <w:pPr>
              <w:pStyle w:val="ListParagraph"/>
              <w:numPr>
                <w:ilvl w:val="0"/>
                <w:numId w:val="3"/>
              </w:numPr>
              <w:spacing w:after="60"/>
              <w:ind w:leftChars="0"/>
            </w:pPr>
            <w:r w:rsidRPr="009075C9">
              <w:t>Review and discussion by participants</w:t>
            </w:r>
          </w:p>
        </w:tc>
      </w:tr>
      <w:tr w:rsidR="00F85EF2" w:rsidRPr="005E183C" w14:paraId="15E1EE01" w14:textId="77777777" w:rsidTr="00361D46">
        <w:tc>
          <w:tcPr>
            <w:tcW w:w="1980" w:type="dxa"/>
            <w:tcBorders>
              <w:bottom w:val="single" w:sz="4" w:space="0" w:color="auto"/>
            </w:tcBorders>
          </w:tcPr>
          <w:p w14:paraId="0629BC26" w14:textId="7DCB3AF3" w:rsidR="00F85EF2" w:rsidRDefault="00F85EF2" w:rsidP="006362ED">
            <w:pPr>
              <w:spacing w:before="60" w:after="60"/>
              <w:jc w:val="left"/>
            </w:pPr>
            <w:r>
              <w:t>4</w:t>
            </w:r>
            <w:r w:rsidR="00067747">
              <w:t>.</w:t>
            </w:r>
            <w:r w:rsidR="009075C9">
              <w:t>30</w:t>
            </w:r>
            <w:r w:rsidR="0052030A">
              <w:t>–</w:t>
            </w:r>
            <w:r>
              <w:t>5</w:t>
            </w:r>
            <w:r w:rsidR="00067747">
              <w:t xml:space="preserve"> p.m.</w:t>
            </w:r>
          </w:p>
        </w:tc>
        <w:tc>
          <w:tcPr>
            <w:tcW w:w="7036" w:type="dxa"/>
            <w:tcBorders>
              <w:bottom w:val="single" w:sz="4" w:space="0" w:color="auto"/>
            </w:tcBorders>
          </w:tcPr>
          <w:p w14:paraId="0A23AE49" w14:textId="74ECCD4C" w:rsidR="00F85EF2" w:rsidRDefault="00F85EF2" w:rsidP="00AC1AE8">
            <w:pPr>
              <w:spacing w:after="60"/>
            </w:pPr>
            <w:r>
              <w:t>Overview of the remainder of the meeting</w:t>
            </w:r>
            <w:r w:rsidR="009075C9">
              <w:t xml:space="preserve"> and outstanding issues from previous agenda items</w:t>
            </w:r>
          </w:p>
        </w:tc>
      </w:tr>
      <w:tr w:rsidR="001E630A" w:rsidRPr="003F5967" w14:paraId="5BFF8C40" w14:textId="77777777" w:rsidTr="00361D46">
        <w:tc>
          <w:tcPr>
            <w:tcW w:w="9016" w:type="dxa"/>
            <w:gridSpan w:val="2"/>
            <w:shd w:val="pct12" w:color="auto" w:fill="auto"/>
          </w:tcPr>
          <w:p w14:paraId="43382566" w14:textId="3A5CCEC7" w:rsidR="001E630A" w:rsidRPr="006402AC" w:rsidRDefault="00EC136B" w:rsidP="006362ED">
            <w:pPr>
              <w:spacing w:before="120" w:after="60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361D46">
              <w:rPr>
                <w:b/>
                <w:bCs/>
              </w:rPr>
              <w:t>2</w:t>
            </w:r>
            <w:r w:rsidR="001E630A" w:rsidRPr="006402AC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November</w:t>
            </w:r>
          </w:p>
        </w:tc>
      </w:tr>
      <w:tr w:rsidR="001E630A" w:rsidRPr="005E183C" w14:paraId="1F0D1278" w14:textId="77777777" w:rsidTr="006362ED">
        <w:tc>
          <w:tcPr>
            <w:tcW w:w="1980" w:type="dxa"/>
          </w:tcPr>
          <w:p w14:paraId="75B4570D" w14:textId="0CBC434C" w:rsidR="001E630A" w:rsidRPr="006402AC" w:rsidRDefault="001E630A" w:rsidP="006362ED">
            <w:pPr>
              <w:spacing w:before="60" w:after="60"/>
              <w:jc w:val="left"/>
            </w:pPr>
            <w:r w:rsidRPr="00444AAA">
              <w:t>9–9</w:t>
            </w:r>
            <w:r w:rsidR="00067747">
              <w:t>.</w:t>
            </w:r>
            <w:r w:rsidR="009075C9">
              <w:t>10</w:t>
            </w:r>
            <w:r w:rsidR="00067747">
              <w:t xml:space="preserve"> a.m.</w:t>
            </w:r>
          </w:p>
        </w:tc>
        <w:tc>
          <w:tcPr>
            <w:tcW w:w="7036" w:type="dxa"/>
          </w:tcPr>
          <w:p w14:paraId="227C8BD4" w14:textId="587D51CC" w:rsidR="001E630A" w:rsidRPr="006402AC" w:rsidRDefault="00226D45" w:rsidP="006362ED">
            <w:r w:rsidRPr="002F59A6">
              <w:t xml:space="preserve">Overview of </w:t>
            </w:r>
            <w:r>
              <w:t xml:space="preserve">previous </w:t>
            </w:r>
            <w:r w:rsidRPr="002F59A6">
              <w:t>day</w:t>
            </w:r>
            <w:r>
              <w:t>’s</w:t>
            </w:r>
            <w:r w:rsidRPr="006402AC">
              <w:t xml:space="preserve"> d</w:t>
            </w:r>
            <w:r w:rsidRPr="002F59A6">
              <w:t>iscussions</w:t>
            </w:r>
          </w:p>
        </w:tc>
      </w:tr>
      <w:tr w:rsidR="00F85EF2" w:rsidRPr="005E183C" w14:paraId="06014106" w14:textId="77777777" w:rsidTr="006362ED">
        <w:tc>
          <w:tcPr>
            <w:tcW w:w="1980" w:type="dxa"/>
          </w:tcPr>
          <w:p w14:paraId="05E64531" w14:textId="6778FDAF" w:rsidR="00F85EF2" w:rsidRDefault="00F85EF2" w:rsidP="006362ED">
            <w:pPr>
              <w:spacing w:before="60" w:after="60"/>
              <w:jc w:val="left"/>
            </w:pPr>
            <w:r>
              <w:t>9</w:t>
            </w:r>
            <w:r w:rsidR="00067747">
              <w:t>.</w:t>
            </w:r>
            <w:r>
              <w:t>1</w:t>
            </w:r>
            <w:r w:rsidR="009075C9">
              <w:t>0</w:t>
            </w:r>
            <w:r w:rsidR="0052030A">
              <w:t>–</w:t>
            </w:r>
            <w:r>
              <w:t>10</w:t>
            </w:r>
            <w:r w:rsidR="00067747">
              <w:t>.</w:t>
            </w:r>
            <w:r w:rsidR="009075C9">
              <w:t>30</w:t>
            </w:r>
            <w:r w:rsidR="00067747">
              <w:t xml:space="preserve"> a.m.</w:t>
            </w:r>
          </w:p>
        </w:tc>
        <w:tc>
          <w:tcPr>
            <w:tcW w:w="7036" w:type="dxa"/>
          </w:tcPr>
          <w:p w14:paraId="62561E38" w14:textId="066D7762" w:rsidR="009075C9" w:rsidRDefault="009075C9" w:rsidP="009075C9">
            <w:pPr>
              <w:spacing w:after="60"/>
            </w:pPr>
            <w:r>
              <w:t>Item 10</w:t>
            </w:r>
            <w:r w:rsidR="0052030A">
              <w:t xml:space="preserve"> (</w:t>
            </w:r>
            <w:r>
              <w:t>e</w:t>
            </w:r>
            <w:r w:rsidR="0052030A">
              <w:t>)</w:t>
            </w:r>
            <w:r>
              <w:t xml:space="preserve"> Modalities for describing and modifying EBSAs</w:t>
            </w:r>
          </w:p>
          <w:p w14:paraId="1F52D4BC" w14:textId="15EA9664" w:rsidR="009075C9" w:rsidRDefault="009075C9" w:rsidP="009075C9">
            <w:pPr>
              <w:pStyle w:val="ListParagraph"/>
              <w:numPr>
                <w:ilvl w:val="0"/>
                <w:numId w:val="3"/>
              </w:numPr>
              <w:spacing w:after="60"/>
              <w:ind w:leftChars="0"/>
            </w:pPr>
            <w:r>
              <w:t xml:space="preserve">Introduction by </w:t>
            </w:r>
            <w:r w:rsidR="00F14A18">
              <w:t>Joe Appiott (SCBD)</w:t>
            </w:r>
          </w:p>
          <w:p w14:paraId="6DF909FE" w14:textId="637875FA" w:rsidR="00F85EF2" w:rsidRPr="009075C9" w:rsidRDefault="009075C9" w:rsidP="009075C9">
            <w:pPr>
              <w:pStyle w:val="ListParagraph"/>
              <w:numPr>
                <w:ilvl w:val="0"/>
                <w:numId w:val="3"/>
              </w:numPr>
              <w:spacing w:after="60"/>
              <w:ind w:leftChars="0"/>
            </w:pPr>
            <w:r w:rsidRPr="009075C9">
              <w:lastRenderedPageBreak/>
              <w:t>Review and discussion by participants</w:t>
            </w:r>
          </w:p>
        </w:tc>
      </w:tr>
      <w:tr w:rsidR="00F85EF2" w:rsidRPr="005E183C" w14:paraId="69A75F67" w14:textId="77777777" w:rsidTr="00E34068">
        <w:tc>
          <w:tcPr>
            <w:tcW w:w="1980" w:type="dxa"/>
          </w:tcPr>
          <w:p w14:paraId="0D99D0E6" w14:textId="631B814F" w:rsidR="00F85EF2" w:rsidRPr="00444AAA" w:rsidRDefault="00F85EF2" w:rsidP="00E34068">
            <w:pPr>
              <w:spacing w:after="60"/>
            </w:pPr>
            <w:r w:rsidRPr="006402AC">
              <w:lastRenderedPageBreak/>
              <w:t>1</w:t>
            </w:r>
            <w:r>
              <w:t>0</w:t>
            </w:r>
            <w:r w:rsidR="00067747">
              <w:t>.</w:t>
            </w:r>
            <w:r w:rsidR="009075C9">
              <w:t>30</w:t>
            </w:r>
            <w:r w:rsidRPr="006402AC">
              <w:t>–</w:t>
            </w:r>
            <w:r>
              <w:t>10</w:t>
            </w:r>
            <w:r w:rsidR="00067747">
              <w:t>.</w:t>
            </w:r>
            <w:r w:rsidR="009075C9">
              <w:t>45</w:t>
            </w:r>
            <w:r w:rsidRPr="006402AC">
              <w:t xml:space="preserve"> </w:t>
            </w:r>
            <w:r w:rsidR="00067747">
              <w:t>a.m.</w:t>
            </w:r>
          </w:p>
        </w:tc>
        <w:tc>
          <w:tcPr>
            <w:tcW w:w="7036" w:type="dxa"/>
          </w:tcPr>
          <w:p w14:paraId="60EFC6B8" w14:textId="77777777" w:rsidR="00F85EF2" w:rsidRPr="006402AC" w:rsidRDefault="00F85EF2" w:rsidP="00E34068">
            <w:pPr>
              <w:spacing w:after="60"/>
              <w:rPr>
                <w:u w:val="single"/>
              </w:rPr>
            </w:pPr>
            <w:r w:rsidRPr="002F59A6">
              <w:rPr>
                <w:i/>
                <w:iCs/>
              </w:rPr>
              <w:t>Coffee break</w:t>
            </w:r>
          </w:p>
        </w:tc>
      </w:tr>
      <w:tr w:rsidR="00E20B7B" w:rsidRPr="005E183C" w14:paraId="570E8454" w14:textId="77777777" w:rsidTr="006362ED">
        <w:tc>
          <w:tcPr>
            <w:tcW w:w="1980" w:type="dxa"/>
          </w:tcPr>
          <w:p w14:paraId="3792BB15" w14:textId="55244DB9" w:rsidR="00E20B7B" w:rsidRPr="00444AAA" w:rsidRDefault="00F85EF2" w:rsidP="006362ED">
            <w:pPr>
              <w:spacing w:before="60" w:after="60"/>
              <w:jc w:val="left"/>
            </w:pPr>
            <w:r>
              <w:t>10</w:t>
            </w:r>
            <w:r w:rsidR="00067747">
              <w:t>.</w:t>
            </w:r>
            <w:r w:rsidR="009075C9">
              <w:t>45</w:t>
            </w:r>
            <w:r w:rsidR="00067747">
              <w:t xml:space="preserve"> a.m.</w:t>
            </w:r>
            <w:r w:rsidR="0052030A">
              <w:t>–</w:t>
            </w:r>
            <w:r w:rsidR="009075C9">
              <w:t>noon</w:t>
            </w:r>
          </w:p>
        </w:tc>
        <w:tc>
          <w:tcPr>
            <w:tcW w:w="7036" w:type="dxa"/>
          </w:tcPr>
          <w:p w14:paraId="054F8784" w14:textId="76571105" w:rsidR="00E20B7B" w:rsidRPr="009075C9" w:rsidRDefault="009075C9" w:rsidP="009075C9">
            <w:pPr>
              <w:spacing w:after="60"/>
              <w:rPr>
                <w:i/>
                <w:iCs/>
              </w:rPr>
            </w:pPr>
            <w:r w:rsidRPr="0052030A">
              <w:t>Item 10</w:t>
            </w:r>
            <w:r w:rsidR="0052030A" w:rsidRPr="0052030A">
              <w:t xml:space="preserve"> (</w:t>
            </w:r>
            <w:r w:rsidRPr="0052030A">
              <w:t>e</w:t>
            </w:r>
            <w:r w:rsidR="0052030A" w:rsidRPr="0052030A">
              <w:t>)</w:t>
            </w:r>
            <w:r w:rsidRPr="0052030A">
              <w:t xml:space="preserve"> </w:t>
            </w:r>
            <w:r w:rsidR="0052030A" w:rsidRPr="0052030A">
              <w:t>(</w:t>
            </w:r>
            <w:r w:rsidR="0052030A">
              <w:rPr>
                <w:i/>
                <w:iCs/>
              </w:rPr>
              <w:t>continued</w:t>
            </w:r>
            <w:r w:rsidR="0052030A" w:rsidRPr="0052030A">
              <w:t>)</w:t>
            </w:r>
          </w:p>
        </w:tc>
      </w:tr>
      <w:tr w:rsidR="00F85EF2" w:rsidRPr="005E183C" w14:paraId="628851D4" w14:textId="77777777" w:rsidTr="00E34068">
        <w:tc>
          <w:tcPr>
            <w:tcW w:w="1980" w:type="dxa"/>
          </w:tcPr>
          <w:p w14:paraId="3FC1A461" w14:textId="1E3AC2E2" w:rsidR="00F85EF2" w:rsidRPr="006402AC" w:rsidRDefault="00F85EF2" w:rsidP="00E34068">
            <w:pPr>
              <w:spacing w:after="60"/>
            </w:pPr>
            <w:r>
              <w:t>Noon</w:t>
            </w:r>
            <w:r w:rsidR="0052030A">
              <w:t>–</w:t>
            </w:r>
            <w:r>
              <w:t>1</w:t>
            </w:r>
            <w:r w:rsidR="00067747">
              <w:t xml:space="preserve"> p.m.</w:t>
            </w:r>
          </w:p>
        </w:tc>
        <w:tc>
          <w:tcPr>
            <w:tcW w:w="7036" w:type="dxa"/>
          </w:tcPr>
          <w:p w14:paraId="02CBE121" w14:textId="77777777" w:rsidR="00F85EF2" w:rsidRPr="002F59A6" w:rsidRDefault="00F85EF2" w:rsidP="00E34068">
            <w:pPr>
              <w:spacing w:after="60"/>
              <w:rPr>
                <w:i/>
                <w:iCs/>
              </w:rPr>
            </w:pPr>
            <w:r w:rsidRPr="002F59A6">
              <w:rPr>
                <w:i/>
                <w:iCs/>
              </w:rPr>
              <w:t>Lunch</w:t>
            </w:r>
          </w:p>
        </w:tc>
      </w:tr>
      <w:tr w:rsidR="00AC1AE8" w:rsidRPr="005E183C" w14:paraId="1F51CCAD" w14:textId="77777777" w:rsidTr="006362ED">
        <w:tc>
          <w:tcPr>
            <w:tcW w:w="1980" w:type="dxa"/>
          </w:tcPr>
          <w:p w14:paraId="448F7D4E" w14:textId="405779C8" w:rsidR="00AC1AE8" w:rsidRPr="006402AC" w:rsidRDefault="00B02D51" w:rsidP="006362ED">
            <w:pPr>
              <w:spacing w:after="60"/>
            </w:pPr>
            <w:r>
              <w:t>1</w:t>
            </w:r>
            <w:r w:rsidR="0052030A">
              <w:t>–</w:t>
            </w:r>
            <w:r w:rsidR="00633C4E">
              <w:t>3</w:t>
            </w:r>
            <w:r w:rsidR="00067747">
              <w:t xml:space="preserve"> p.m.</w:t>
            </w:r>
          </w:p>
        </w:tc>
        <w:tc>
          <w:tcPr>
            <w:tcW w:w="7036" w:type="dxa"/>
          </w:tcPr>
          <w:p w14:paraId="4FC6F92B" w14:textId="25C358F5" w:rsidR="00AC1AE8" w:rsidRPr="009075C9" w:rsidRDefault="009075C9" w:rsidP="009075C9">
            <w:pPr>
              <w:spacing w:after="60"/>
            </w:pPr>
            <w:r w:rsidRPr="0052030A">
              <w:t>Item 10</w:t>
            </w:r>
            <w:r w:rsidR="0052030A" w:rsidRPr="0052030A">
              <w:t xml:space="preserve"> (</w:t>
            </w:r>
            <w:r w:rsidRPr="0052030A">
              <w:t>e</w:t>
            </w:r>
            <w:r w:rsidR="0052030A" w:rsidRPr="0052030A">
              <w:t>)</w:t>
            </w:r>
            <w:r w:rsidRPr="009075C9">
              <w:rPr>
                <w:i/>
                <w:iCs/>
              </w:rPr>
              <w:t xml:space="preserve"> </w:t>
            </w:r>
            <w:r w:rsidR="0052030A" w:rsidRPr="0052030A">
              <w:t>(</w:t>
            </w:r>
            <w:r w:rsidR="0052030A">
              <w:rPr>
                <w:i/>
                <w:iCs/>
              </w:rPr>
              <w:t>continued</w:t>
            </w:r>
            <w:r w:rsidR="0052030A" w:rsidRPr="0052030A">
              <w:t>)</w:t>
            </w:r>
          </w:p>
        </w:tc>
      </w:tr>
      <w:tr w:rsidR="00E20B7B" w:rsidRPr="005E183C" w14:paraId="60421F01" w14:textId="77777777" w:rsidTr="006362ED">
        <w:tc>
          <w:tcPr>
            <w:tcW w:w="1980" w:type="dxa"/>
          </w:tcPr>
          <w:p w14:paraId="45A10FA8" w14:textId="192DEC11" w:rsidR="00E20B7B" w:rsidRPr="00444AAA" w:rsidRDefault="00E20B7B" w:rsidP="006362ED">
            <w:pPr>
              <w:spacing w:after="60"/>
            </w:pPr>
            <w:r>
              <w:t>3</w:t>
            </w:r>
            <w:r w:rsidR="0052030A">
              <w:t>–</w:t>
            </w:r>
            <w:r>
              <w:t>3</w:t>
            </w:r>
            <w:r w:rsidR="00067747">
              <w:t>.</w:t>
            </w:r>
            <w:r w:rsidR="00FE2040">
              <w:t>15</w:t>
            </w:r>
            <w:r w:rsidR="00067747">
              <w:t xml:space="preserve"> p.m.</w:t>
            </w:r>
          </w:p>
        </w:tc>
        <w:tc>
          <w:tcPr>
            <w:tcW w:w="7036" w:type="dxa"/>
          </w:tcPr>
          <w:p w14:paraId="4EE27227" w14:textId="77777777" w:rsidR="00E20B7B" w:rsidRPr="006402AC" w:rsidRDefault="00E20B7B" w:rsidP="006362ED">
            <w:pPr>
              <w:spacing w:after="60"/>
              <w:rPr>
                <w:u w:val="single"/>
              </w:rPr>
            </w:pPr>
            <w:r w:rsidRPr="002F59A6">
              <w:rPr>
                <w:i/>
                <w:iCs/>
              </w:rPr>
              <w:t>Coffee break</w:t>
            </w:r>
          </w:p>
        </w:tc>
      </w:tr>
      <w:tr w:rsidR="00EF223F" w:rsidRPr="005E183C" w14:paraId="5BEEA7E8" w14:textId="77777777" w:rsidTr="00361D46">
        <w:tc>
          <w:tcPr>
            <w:tcW w:w="1980" w:type="dxa"/>
            <w:tcBorders>
              <w:bottom w:val="single" w:sz="4" w:space="0" w:color="auto"/>
            </w:tcBorders>
          </w:tcPr>
          <w:p w14:paraId="3D742756" w14:textId="358F5CCB" w:rsidR="00EF223F" w:rsidRPr="00444AAA" w:rsidRDefault="00E20B7B" w:rsidP="006362ED">
            <w:pPr>
              <w:spacing w:before="60" w:after="60"/>
              <w:jc w:val="left"/>
            </w:pPr>
            <w:r>
              <w:t>3</w:t>
            </w:r>
            <w:r w:rsidR="00067747">
              <w:t>.</w:t>
            </w:r>
            <w:r w:rsidR="00FE2040">
              <w:t>15</w:t>
            </w:r>
            <w:r w:rsidR="0052030A">
              <w:t>–</w:t>
            </w:r>
            <w:r>
              <w:t>5</w:t>
            </w:r>
            <w:r w:rsidR="00067747">
              <w:t xml:space="preserve"> p.m.</w:t>
            </w:r>
          </w:p>
        </w:tc>
        <w:tc>
          <w:tcPr>
            <w:tcW w:w="7036" w:type="dxa"/>
            <w:tcBorders>
              <w:bottom w:val="single" w:sz="4" w:space="0" w:color="auto"/>
            </w:tcBorders>
          </w:tcPr>
          <w:p w14:paraId="028F8940" w14:textId="4A606B24" w:rsidR="00EF223F" w:rsidRDefault="009075C9" w:rsidP="006362ED">
            <w:r w:rsidRPr="009075C9">
              <w:t>Item 11</w:t>
            </w:r>
            <w:r>
              <w:t>. Guidance related to the modalities</w:t>
            </w:r>
          </w:p>
          <w:p w14:paraId="0A18E872" w14:textId="5D324163" w:rsidR="0080016B" w:rsidRDefault="0080016B" w:rsidP="009075C9">
            <w:pPr>
              <w:pStyle w:val="ListParagraph"/>
              <w:numPr>
                <w:ilvl w:val="0"/>
                <w:numId w:val="7"/>
              </w:numPr>
              <w:ind w:leftChars="0"/>
            </w:pPr>
            <w:r>
              <w:t xml:space="preserve">Introduction by </w:t>
            </w:r>
            <w:r w:rsidR="00F14A18">
              <w:t>Joe Appiott (SCBD)</w:t>
            </w:r>
          </w:p>
          <w:p w14:paraId="3A6D2777" w14:textId="1C87356A" w:rsidR="009075C9" w:rsidRDefault="009075C9" w:rsidP="0080016B">
            <w:pPr>
              <w:pStyle w:val="ListParagraph"/>
              <w:numPr>
                <w:ilvl w:val="1"/>
                <w:numId w:val="7"/>
              </w:numPr>
              <w:ind w:leftChars="0"/>
            </w:pPr>
            <w:r>
              <w:t>Terms of reference for the relevant expert advisory body</w:t>
            </w:r>
          </w:p>
          <w:p w14:paraId="313E197E" w14:textId="77777777" w:rsidR="009075C9" w:rsidRDefault="009075C9" w:rsidP="0080016B">
            <w:pPr>
              <w:pStyle w:val="ListParagraph"/>
              <w:numPr>
                <w:ilvl w:val="1"/>
                <w:numId w:val="7"/>
              </w:numPr>
              <w:ind w:leftChars="0"/>
            </w:pPr>
            <w:r>
              <w:t>Voluntary guidance for peer-review processes</w:t>
            </w:r>
          </w:p>
          <w:p w14:paraId="2C15D08E" w14:textId="2194CA7C" w:rsidR="0080016B" w:rsidRPr="009075C9" w:rsidRDefault="0080016B" w:rsidP="0080016B">
            <w:pPr>
              <w:pStyle w:val="ListParagraph"/>
              <w:numPr>
                <w:ilvl w:val="0"/>
                <w:numId w:val="7"/>
              </w:numPr>
              <w:ind w:leftChars="0"/>
            </w:pPr>
            <w:r w:rsidRPr="009075C9">
              <w:t>Review and discussion by participants</w:t>
            </w:r>
          </w:p>
        </w:tc>
      </w:tr>
      <w:tr w:rsidR="001E630A" w:rsidRPr="005E183C" w14:paraId="405DDC0D" w14:textId="77777777" w:rsidTr="00361D46">
        <w:tc>
          <w:tcPr>
            <w:tcW w:w="9016" w:type="dxa"/>
            <w:gridSpan w:val="2"/>
            <w:shd w:val="pct12" w:color="auto" w:fill="auto"/>
          </w:tcPr>
          <w:p w14:paraId="49FB14E8" w14:textId="35D6BEB5" w:rsidR="001E630A" w:rsidRPr="002F59A6" w:rsidRDefault="00E20B7B" w:rsidP="006362ED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  <w:r w:rsidR="001E630A" w:rsidRPr="002F59A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November</w:t>
            </w:r>
          </w:p>
        </w:tc>
      </w:tr>
      <w:tr w:rsidR="00466CF1" w:rsidRPr="002F59A6" w14:paraId="52B735FE" w14:textId="77777777" w:rsidTr="00FA6F9B">
        <w:tc>
          <w:tcPr>
            <w:tcW w:w="1980" w:type="dxa"/>
          </w:tcPr>
          <w:p w14:paraId="54677CF5" w14:textId="2B386E7F" w:rsidR="00466CF1" w:rsidRPr="00444AAA" w:rsidRDefault="00466CF1" w:rsidP="00FA6F9B">
            <w:pPr>
              <w:spacing w:before="60" w:after="60"/>
              <w:jc w:val="left"/>
            </w:pPr>
            <w:r w:rsidRPr="00444AAA">
              <w:t>9–9</w:t>
            </w:r>
            <w:r w:rsidR="00067747">
              <w:t>.</w:t>
            </w:r>
            <w:r>
              <w:t>10</w:t>
            </w:r>
            <w:r w:rsidRPr="006402AC">
              <w:t xml:space="preserve"> a.m</w:t>
            </w:r>
            <w:r w:rsidRPr="00444AAA">
              <w:t>.</w:t>
            </w:r>
          </w:p>
        </w:tc>
        <w:tc>
          <w:tcPr>
            <w:tcW w:w="7036" w:type="dxa"/>
          </w:tcPr>
          <w:p w14:paraId="2131AC6E" w14:textId="6998ABFB" w:rsidR="00466CF1" w:rsidRDefault="00466CF1" w:rsidP="00FA6F9B">
            <w:pPr>
              <w:spacing w:before="60" w:after="60"/>
            </w:pPr>
            <w:r w:rsidRPr="006402AC">
              <w:t>Item 1</w:t>
            </w:r>
            <w:r>
              <w:t xml:space="preserve"> (of legal workshop)</w:t>
            </w:r>
            <w:r w:rsidRPr="006402AC">
              <w:t xml:space="preserve">. Opening of the </w:t>
            </w:r>
            <w:r>
              <w:t>legal workshop and joint sessions</w:t>
            </w:r>
          </w:p>
          <w:p w14:paraId="09B0C13F" w14:textId="77777777" w:rsidR="00466CF1" w:rsidRDefault="00466CF1" w:rsidP="00FA6F9B">
            <w:pPr>
              <w:pStyle w:val="ListParagraph"/>
              <w:numPr>
                <w:ilvl w:val="0"/>
                <w:numId w:val="8"/>
              </w:numPr>
              <w:spacing w:before="60" w:after="60"/>
              <w:ind w:leftChars="0"/>
            </w:pPr>
            <w:r>
              <w:t>Representative of the Government of</w:t>
            </w:r>
            <w:r w:rsidRPr="00856E94">
              <w:t xml:space="preserve"> Norway</w:t>
            </w:r>
          </w:p>
          <w:p w14:paraId="5CF233B9" w14:textId="77777777" w:rsidR="00466CF1" w:rsidRPr="00ED4AEF" w:rsidRDefault="00466CF1" w:rsidP="00FA6F9B">
            <w:pPr>
              <w:pStyle w:val="ListParagraph"/>
              <w:numPr>
                <w:ilvl w:val="0"/>
                <w:numId w:val="8"/>
              </w:numPr>
              <w:spacing w:before="60" w:after="60"/>
              <w:ind w:leftChars="0"/>
            </w:pPr>
            <w:r w:rsidRPr="00ED4AEF">
              <w:t>Representative of Mr. David Cooper, Acting Executive Secretary of the Convention on Biological Diversity</w:t>
            </w:r>
          </w:p>
        </w:tc>
      </w:tr>
      <w:tr w:rsidR="00466CF1" w:rsidRPr="002F59A6" w14:paraId="478EE410" w14:textId="77777777" w:rsidTr="00FA6F9B">
        <w:tc>
          <w:tcPr>
            <w:tcW w:w="1980" w:type="dxa"/>
          </w:tcPr>
          <w:p w14:paraId="1152DF23" w14:textId="6AB7C5A6" w:rsidR="00466CF1" w:rsidRPr="006402AC" w:rsidRDefault="00466CF1" w:rsidP="00FA6F9B">
            <w:pPr>
              <w:spacing w:after="60"/>
            </w:pPr>
            <w:r w:rsidRPr="006402AC">
              <w:t>9</w:t>
            </w:r>
            <w:r w:rsidR="00067747">
              <w:t>.</w:t>
            </w:r>
            <w:r>
              <w:t>10</w:t>
            </w:r>
            <w:r w:rsidR="0052030A">
              <w:t>–</w:t>
            </w:r>
            <w:r w:rsidRPr="006402AC">
              <w:t>10</w:t>
            </w:r>
            <w:r w:rsidR="00067747">
              <w:t>.</w:t>
            </w:r>
            <w:r>
              <w:t>30</w:t>
            </w:r>
            <w:r w:rsidRPr="006402AC">
              <w:t xml:space="preserve"> a.m.</w:t>
            </w:r>
          </w:p>
        </w:tc>
        <w:tc>
          <w:tcPr>
            <w:tcW w:w="7036" w:type="dxa"/>
          </w:tcPr>
          <w:p w14:paraId="33470B72" w14:textId="77777777" w:rsidR="00466CF1" w:rsidRPr="002F59A6" w:rsidRDefault="00466CF1" w:rsidP="00FA6F9B">
            <w:pPr>
              <w:spacing w:after="60"/>
              <w:rPr>
                <w:i/>
                <w:iCs/>
              </w:rPr>
            </w:pPr>
            <w:r>
              <w:rPr>
                <w:i/>
                <w:iCs/>
              </w:rPr>
              <w:t>Icebreaker exercise, group photo and coffee break</w:t>
            </w:r>
          </w:p>
        </w:tc>
      </w:tr>
      <w:tr w:rsidR="00466CF1" w:rsidRPr="005E183C" w14:paraId="412DF81C" w14:textId="77777777" w:rsidTr="006362ED">
        <w:tc>
          <w:tcPr>
            <w:tcW w:w="1980" w:type="dxa"/>
          </w:tcPr>
          <w:p w14:paraId="4252B921" w14:textId="09285EE6" w:rsidR="00466CF1" w:rsidRPr="002F59A6" w:rsidRDefault="00466CF1" w:rsidP="00466CF1">
            <w:pPr>
              <w:spacing w:before="60" w:after="60"/>
              <w:jc w:val="left"/>
            </w:pPr>
            <w:r>
              <w:t>10</w:t>
            </w:r>
            <w:r w:rsidR="00067747">
              <w:t>.</w:t>
            </w:r>
            <w:r>
              <w:t>30</w:t>
            </w:r>
            <w:r w:rsidR="00067747">
              <w:t xml:space="preserve"> a.m.</w:t>
            </w:r>
            <w:r w:rsidR="0052030A">
              <w:t>–</w:t>
            </w:r>
            <w:r>
              <w:t>noon</w:t>
            </w:r>
          </w:p>
        </w:tc>
        <w:tc>
          <w:tcPr>
            <w:tcW w:w="7036" w:type="dxa"/>
          </w:tcPr>
          <w:p w14:paraId="7A950000" w14:textId="1E82D6E3" w:rsidR="00466CF1" w:rsidRPr="006402AC" w:rsidRDefault="00466CF1" w:rsidP="00466CF1">
            <w:pPr>
              <w:spacing w:before="60" w:after="60"/>
            </w:pPr>
            <w:r>
              <w:rPr>
                <w:i/>
                <w:iCs/>
              </w:rPr>
              <w:t>Outstanding issues from previous agenda items of the technical workshop</w:t>
            </w:r>
          </w:p>
        </w:tc>
      </w:tr>
      <w:tr w:rsidR="00A67E0A" w:rsidRPr="005E183C" w14:paraId="1800193B" w14:textId="77777777" w:rsidTr="00E34068">
        <w:tc>
          <w:tcPr>
            <w:tcW w:w="1980" w:type="dxa"/>
          </w:tcPr>
          <w:p w14:paraId="5228E2F2" w14:textId="77777777" w:rsidR="00A67E0A" w:rsidRPr="006402AC" w:rsidRDefault="00A67E0A" w:rsidP="00E34068">
            <w:pPr>
              <w:spacing w:after="60"/>
            </w:pPr>
            <w:r>
              <w:t>N</w:t>
            </w:r>
            <w:r w:rsidRPr="006402AC">
              <w:t>oon–1 p.m.</w:t>
            </w:r>
          </w:p>
        </w:tc>
        <w:tc>
          <w:tcPr>
            <w:tcW w:w="7036" w:type="dxa"/>
          </w:tcPr>
          <w:p w14:paraId="05974A0A" w14:textId="77777777" w:rsidR="00A67E0A" w:rsidRPr="002F59A6" w:rsidRDefault="00A67E0A" w:rsidP="00E34068">
            <w:pPr>
              <w:spacing w:after="60"/>
              <w:rPr>
                <w:i/>
                <w:iCs/>
              </w:rPr>
            </w:pPr>
            <w:r w:rsidRPr="002F59A6">
              <w:rPr>
                <w:i/>
                <w:iCs/>
              </w:rPr>
              <w:t>Lunch</w:t>
            </w:r>
          </w:p>
        </w:tc>
      </w:tr>
      <w:tr w:rsidR="00A67E0A" w:rsidRPr="005E183C" w14:paraId="2A317618" w14:textId="77777777" w:rsidTr="00E34068">
        <w:tc>
          <w:tcPr>
            <w:tcW w:w="1980" w:type="dxa"/>
          </w:tcPr>
          <w:p w14:paraId="185BBDC8" w14:textId="08871DC8" w:rsidR="00A67E0A" w:rsidRPr="00444AAA" w:rsidRDefault="00A67E0A" w:rsidP="00E34068">
            <w:pPr>
              <w:spacing w:before="60" w:after="60"/>
              <w:jc w:val="left"/>
            </w:pPr>
            <w:r>
              <w:t>1</w:t>
            </w:r>
            <w:r w:rsidR="0052030A">
              <w:t>–</w:t>
            </w:r>
            <w:r w:rsidR="00FA2A03">
              <w:t>3</w:t>
            </w:r>
            <w:r w:rsidR="00067747">
              <w:t>.</w:t>
            </w:r>
            <w:r w:rsidR="00FA2A03">
              <w:t>30</w:t>
            </w:r>
            <w:r w:rsidR="00067747">
              <w:t xml:space="preserve"> p.m.</w:t>
            </w:r>
          </w:p>
        </w:tc>
        <w:tc>
          <w:tcPr>
            <w:tcW w:w="7036" w:type="dxa"/>
          </w:tcPr>
          <w:p w14:paraId="7131EE8F" w14:textId="65DB1425" w:rsidR="00503B9D" w:rsidRDefault="00503B9D" w:rsidP="00503B9D">
            <w:r>
              <w:t>Item 11</w:t>
            </w:r>
            <w:r w:rsidR="00466CF1">
              <w:t xml:space="preserve"> of technical workshop</w:t>
            </w:r>
            <w:r>
              <w:t xml:space="preserve">. Overview of the </w:t>
            </w:r>
            <w:r w:rsidR="00466CF1">
              <w:t xml:space="preserve">technical </w:t>
            </w:r>
            <w:r>
              <w:t xml:space="preserve">workshop outcomes </w:t>
            </w:r>
          </w:p>
          <w:p w14:paraId="2399E461" w14:textId="77777777" w:rsidR="00503B9D" w:rsidRDefault="00503B9D" w:rsidP="00503B9D">
            <w:pPr>
              <w:pStyle w:val="ListParagraph"/>
              <w:numPr>
                <w:ilvl w:val="0"/>
                <w:numId w:val="3"/>
              </w:numPr>
              <w:spacing w:after="60"/>
              <w:ind w:leftChars="0"/>
            </w:pPr>
            <w:r>
              <w:t xml:space="preserve">Overview by the co-chairs </w:t>
            </w:r>
          </w:p>
          <w:p w14:paraId="26703F0C" w14:textId="77777777" w:rsidR="00503B9D" w:rsidRDefault="00503B9D" w:rsidP="00503B9D">
            <w:pPr>
              <w:pStyle w:val="ListParagraph"/>
              <w:numPr>
                <w:ilvl w:val="0"/>
                <w:numId w:val="3"/>
              </w:numPr>
              <w:spacing w:after="60"/>
              <w:ind w:leftChars="0"/>
            </w:pPr>
            <w:r w:rsidRPr="00792998">
              <w:t>Review and discussion by participants</w:t>
            </w:r>
          </w:p>
          <w:p w14:paraId="700FD37E" w14:textId="29406505" w:rsidR="00A67E0A" w:rsidRPr="00503B9D" w:rsidRDefault="00503B9D" w:rsidP="00503B9D">
            <w:pPr>
              <w:pStyle w:val="ListParagraph"/>
              <w:numPr>
                <w:ilvl w:val="0"/>
                <w:numId w:val="3"/>
              </w:numPr>
              <w:spacing w:after="60"/>
              <w:ind w:leftChars="0"/>
            </w:pPr>
            <w:r w:rsidRPr="00503B9D">
              <w:t>Questions from observers (legal workshop)</w:t>
            </w:r>
          </w:p>
        </w:tc>
      </w:tr>
      <w:tr w:rsidR="00DA66C4" w:rsidRPr="005E183C" w14:paraId="4B0426A9" w14:textId="77777777" w:rsidTr="00E34068">
        <w:tc>
          <w:tcPr>
            <w:tcW w:w="1980" w:type="dxa"/>
          </w:tcPr>
          <w:p w14:paraId="05676CBF" w14:textId="65CF9D0E" w:rsidR="00DA66C4" w:rsidRDefault="00DA66C4" w:rsidP="00E34068">
            <w:pPr>
              <w:spacing w:before="60" w:after="60"/>
              <w:jc w:val="left"/>
            </w:pPr>
            <w:r>
              <w:t>3</w:t>
            </w:r>
            <w:r w:rsidR="00067747">
              <w:t>.</w:t>
            </w:r>
            <w:r>
              <w:t>30</w:t>
            </w:r>
            <w:r w:rsidR="0052030A">
              <w:t>–</w:t>
            </w:r>
            <w:r>
              <w:t>3</w:t>
            </w:r>
            <w:r w:rsidR="00067747">
              <w:t>.</w:t>
            </w:r>
            <w:r>
              <w:t>45</w:t>
            </w:r>
            <w:r w:rsidR="00067747">
              <w:t xml:space="preserve"> p.m.</w:t>
            </w:r>
          </w:p>
        </w:tc>
        <w:tc>
          <w:tcPr>
            <w:tcW w:w="7036" w:type="dxa"/>
          </w:tcPr>
          <w:p w14:paraId="6BC3A0FE" w14:textId="5D89BB2E" w:rsidR="00DA66C4" w:rsidRDefault="00DA66C4" w:rsidP="00503B9D">
            <w:r w:rsidRPr="002F59A6">
              <w:rPr>
                <w:i/>
                <w:iCs/>
              </w:rPr>
              <w:t>Coffee break</w:t>
            </w:r>
          </w:p>
        </w:tc>
      </w:tr>
      <w:tr w:rsidR="007D3093" w:rsidRPr="005E183C" w14:paraId="68AAEDE9" w14:textId="77777777" w:rsidTr="00E34068">
        <w:tc>
          <w:tcPr>
            <w:tcW w:w="1980" w:type="dxa"/>
          </w:tcPr>
          <w:p w14:paraId="0EEA77C8" w14:textId="03AEAB2B" w:rsidR="007D3093" w:rsidRDefault="00DA66C4" w:rsidP="00E34068">
            <w:pPr>
              <w:spacing w:before="60" w:after="60"/>
              <w:jc w:val="left"/>
            </w:pPr>
            <w:r>
              <w:t>3</w:t>
            </w:r>
            <w:r w:rsidR="00067747">
              <w:t>.</w:t>
            </w:r>
            <w:r>
              <w:t>45</w:t>
            </w:r>
            <w:r w:rsidR="0052030A">
              <w:t>–</w:t>
            </w:r>
            <w:r>
              <w:t>4</w:t>
            </w:r>
            <w:r w:rsidR="00067747">
              <w:t>.</w:t>
            </w:r>
            <w:r>
              <w:t>30</w:t>
            </w:r>
            <w:r w:rsidR="00067747">
              <w:t xml:space="preserve"> p.m.</w:t>
            </w:r>
          </w:p>
        </w:tc>
        <w:tc>
          <w:tcPr>
            <w:tcW w:w="7036" w:type="dxa"/>
          </w:tcPr>
          <w:p w14:paraId="5401EB41" w14:textId="0D886285" w:rsidR="007D3093" w:rsidRPr="00DA66C4" w:rsidRDefault="00DA66C4" w:rsidP="00503B9D">
            <w:pPr>
              <w:rPr>
                <w:i/>
                <w:iCs/>
              </w:rPr>
            </w:pPr>
            <w:r w:rsidRPr="0052030A">
              <w:t xml:space="preserve">Item 11 </w:t>
            </w:r>
            <w:r w:rsidR="0052030A" w:rsidRPr="0052030A">
              <w:t>(</w:t>
            </w:r>
            <w:r w:rsidR="0052030A">
              <w:rPr>
                <w:i/>
                <w:iCs/>
              </w:rPr>
              <w:t>continued</w:t>
            </w:r>
            <w:r w:rsidR="0052030A" w:rsidRPr="0052030A">
              <w:t>)</w:t>
            </w:r>
          </w:p>
        </w:tc>
      </w:tr>
      <w:tr w:rsidR="00DA66C4" w:rsidRPr="005E183C" w14:paraId="4F58261C" w14:textId="77777777" w:rsidTr="00E34068">
        <w:tc>
          <w:tcPr>
            <w:tcW w:w="1980" w:type="dxa"/>
          </w:tcPr>
          <w:p w14:paraId="07E3AE54" w14:textId="34485761" w:rsidR="00DA66C4" w:rsidRDefault="00DA66C4" w:rsidP="00E34068">
            <w:pPr>
              <w:spacing w:before="60" w:after="60"/>
              <w:jc w:val="left"/>
            </w:pPr>
            <w:r>
              <w:t>4</w:t>
            </w:r>
            <w:r w:rsidR="00067747">
              <w:t>.</w:t>
            </w:r>
            <w:r>
              <w:t>30</w:t>
            </w:r>
            <w:r w:rsidR="0052030A">
              <w:t>–</w:t>
            </w:r>
            <w:r>
              <w:t>5</w:t>
            </w:r>
            <w:r w:rsidR="00067747">
              <w:t xml:space="preserve"> p.m.</w:t>
            </w:r>
          </w:p>
        </w:tc>
        <w:tc>
          <w:tcPr>
            <w:tcW w:w="7036" w:type="dxa"/>
          </w:tcPr>
          <w:p w14:paraId="44A37F51" w14:textId="5764B2E1" w:rsidR="00DA66C4" w:rsidRDefault="00DA66C4" w:rsidP="00DA66C4">
            <w:r>
              <w:t>Item 12. Next steps</w:t>
            </w:r>
          </w:p>
        </w:tc>
      </w:tr>
      <w:tr w:rsidR="00C51FF4" w:rsidRPr="00C51FF4" w14:paraId="6EC8AECD" w14:textId="77777777" w:rsidTr="00E34068">
        <w:tc>
          <w:tcPr>
            <w:tcW w:w="1980" w:type="dxa"/>
          </w:tcPr>
          <w:p w14:paraId="19AC24DF" w14:textId="2FEA5B7E" w:rsidR="00C51FF4" w:rsidRPr="00C51FF4" w:rsidRDefault="00C51FF4" w:rsidP="00E34068">
            <w:pPr>
              <w:spacing w:before="60" w:after="60"/>
              <w:jc w:val="left"/>
            </w:pPr>
            <w:r w:rsidRPr="00C51FF4">
              <w:t>5</w:t>
            </w:r>
            <w:r w:rsidR="00067747">
              <w:t xml:space="preserve"> p.m.</w:t>
            </w:r>
          </w:p>
        </w:tc>
        <w:tc>
          <w:tcPr>
            <w:tcW w:w="7036" w:type="dxa"/>
          </w:tcPr>
          <w:p w14:paraId="332950DA" w14:textId="77777777" w:rsidR="00C51FF4" w:rsidRPr="00C51FF4" w:rsidRDefault="00C51FF4" w:rsidP="00C51FF4">
            <w:pPr>
              <w:spacing w:before="120" w:after="120"/>
              <w:rPr>
                <w:i/>
                <w:iCs/>
              </w:rPr>
            </w:pPr>
            <w:r w:rsidRPr="00C51FF4">
              <w:rPr>
                <w:i/>
                <w:iCs/>
              </w:rPr>
              <w:t>Evening reception provided by the Government of Norway</w:t>
            </w:r>
          </w:p>
          <w:p w14:paraId="7C0F3748" w14:textId="1798EEA9" w:rsidR="00C51FF4" w:rsidRPr="00C51FF4" w:rsidRDefault="00C51FF4" w:rsidP="00DA66C4">
            <w:r w:rsidRPr="00C51FF4">
              <w:rPr>
                <w:i/>
                <w:iCs/>
                <w:color w:val="000000"/>
              </w:rPr>
              <w:t>Grand Hotel (</w:t>
            </w:r>
            <w:r w:rsidRPr="0052030A">
              <w:rPr>
                <w:i/>
                <w:iCs/>
                <w:color w:val="000000"/>
              </w:rPr>
              <w:t>8th</w:t>
            </w:r>
            <w:r w:rsidRPr="0052030A">
              <w:rPr>
                <w:rStyle w:val="apple-converted-space"/>
                <w:rFonts w:eastAsiaTheme="majorEastAsia"/>
                <w:i/>
                <w:iCs/>
                <w:color w:val="000000"/>
              </w:rPr>
              <w:t> </w:t>
            </w:r>
            <w:r w:rsidRPr="00C51FF4">
              <w:rPr>
                <w:i/>
                <w:iCs/>
                <w:color w:val="000000"/>
              </w:rPr>
              <w:t>floor), Karl Johans gate 31, Oslo</w:t>
            </w:r>
          </w:p>
        </w:tc>
      </w:tr>
      <w:tr w:rsidR="00067747" w:rsidRPr="005E183C" w14:paraId="4997E220" w14:textId="77777777" w:rsidTr="00FA6F9B">
        <w:tc>
          <w:tcPr>
            <w:tcW w:w="9016" w:type="dxa"/>
            <w:gridSpan w:val="2"/>
            <w:shd w:val="pct12" w:color="auto" w:fill="auto"/>
          </w:tcPr>
          <w:p w14:paraId="7E66D21F" w14:textId="77777777" w:rsidR="00067747" w:rsidRPr="002F59A6" w:rsidRDefault="00067747" w:rsidP="00FA6F9B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  <w:r w:rsidRPr="002F59A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November</w:t>
            </w:r>
          </w:p>
        </w:tc>
      </w:tr>
      <w:tr w:rsidR="00067747" w:rsidRPr="005E183C" w14:paraId="19C0ABA5" w14:textId="77777777" w:rsidTr="00FA6F9B">
        <w:tc>
          <w:tcPr>
            <w:tcW w:w="9016" w:type="dxa"/>
            <w:gridSpan w:val="2"/>
          </w:tcPr>
          <w:p w14:paraId="62CAD0FF" w14:textId="77777777" w:rsidR="00067747" w:rsidRPr="00FA6F9B" w:rsidRDefault="00067747" w:rsidP="00FA6F9B">
            <w:pPr>
              <w:rPr>
                <w:i/>
                <w:iCs/>
              </w:rPr>
            </w:pPr>
            <w:r w:rsidRPr="00FA6F9B">
              <w:rPr>
                <w:i/>
                <w:iCs/>
              </w:rPr>
              <w:t xml:space="preserve">Participants in the </w:t>
            </w:r>
            <w:r>
              <w:rPr>
                <w:i/>
                <w:iCs/>
              </w:rPr>
              <w:t xml:space="preserve">technical expert </w:t>
            </w:r>
            <w:r w:rsidRPr="00FA6F9B">
              <w:rPr>
                <w:i/>
                <w:iCs/>
              </w:rPr>
              <w:t xml:space="preserve">workshop </w:t>
            </w:r>
            <w:r>
              <w:rPr>
                <w:i/>
                <w:iCs/>
              </w:rPr>
              <w:t>are</w:t>
            </w:r>
            <w:r w:rsidRPr="00FA6F9B">
              <w:rPr>
                <w:i/>
                <w:iCs/>
              </w:rPr>
              <w:t xml:space="preserve"> expected to </w:t>
            </w:r>
            <w:r>
              <w:rPr>
                <w:i/>
                <w:iCs/>
              </w:rPr>
              <w:t xml:space="preserve">attend </w:t>
            </w:r>
            <w:r w:rsidRPr="00FA6F9B">
              <w:rPr>
                <w:i/>
                <w:iCs/>
              </w:rPr>
              <w:t>the first day of the legal expert workshop</w:t>
            </w:r>
            <w:r>
              <w:rPr>
                <w:i/>
                <w:iCs/>
              </w:rPr>
              <w:t xml:space="preserve"> as observers</w:t>
            </w:r>
          </w:p>
        </w:tc>
      </w:tr>
      <w:tr w:rsidR="00067747" w:rsidRPr="005E183C" w14:paraId="76AE299E" w14:textId="77777777" w:rsidTr="00FA6F9B">
        <w:tc>
          <w:tcPr>
            <w:tcW w:w="9016" w:type="dxa"/>
            <w:gridSpan w:val="2"/>
            <w:shd w:val="pct12" w:color="auto" w:fill="auto"/>
          </w:tcPr>
          <w:p w14:paraId="670CF209" w14:textId="77777777" w:rsidR="00067747" w:rsidRDefault="00067747" w:rsidP="00FA6F9B">
            <w:pPr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Legal expert workshop</w:t>
            </w:r>
          </w:p>
        </w:tc>
      </w:tr>
      <w:tr w:rsidR="00067747" w:rsidRPr="005E183C" w14:paraId="43DA27AD" w14:textId="77777777" w:rsidTr="00FA6F9B">
        <w:tc>
          <w:tcPr>
            <w:tcW w:w="9016" w:type="dxa"/>
            <w:gridSpan w:val="2"/>
            <w:shd w:val="pct12" w:color="auto" w:fill="auto"/>
          </w:tcPr>
          <w:p w14:paraId="127F9740" w14:textId="77777777" w:rsidR="00067747" w:rsidRPr="002F59A6" w:rsidRDefault="00067747" w:rsidP="00FA6F9B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  <w:r w:rsidRPr="002F59A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November</w:t>
            </w:r>
          </w:p>
        </w:tc>
      </w:tr>
      <w:tr w:rsidR="00067747" w:rsidRPr="005E183C" w14:paraId="24E33F12" w14:textId="77777777" w:rsidTr="00FA6F9B">
        <w:tc>
          <w:tcPr>
            <w:tcW w:w="9016" w:type="dxa"/>
            <w:gridSpan w:val="2"/>
          </w:tcPr>
          <w:p w14:paraId="2330DEE2" w14:textId="77777777" w:rsidR="00067747" w:rsidRPr="006223A6" w:rsidRDefault="00067747" w:rsidP="00FA6F9B">
            <w:pPr>
              <w:rPr>
                <w:i/>
                <w:iCs/>
              </w:rPr>
            </w:pPr>
            <w:r w:rsidRPr="006223A6">
              <w:rPr>
                <w:i/>
                <w:iCs/>
              </w:rPr>
              <w:t xml:space="preserve">Participants in the </w:t>
            </w:r>
            <w:r>
              <w:rPr>
                <w:i/>
                <w:iCs/>
              </w:rPr>
              <w:t xml:space="preserve">legal expert </w:t>
            </w:r>
            <w:r w:rsidRPr="006223A6">
              <w:rPr>
                <w:i/>
                <w:iCs/>
              </w:rPr>
              <w:t xml:space="preserve">workshop </w:t>
            </w:r>
            <w:r>
              <w:rPr>
                <w:i/>
                <w:iCs/>
              </w:rPr>
              <w:t>are</w:t>
            </w:r>
            <w:r w:rsidRPr="006223A6">
              <w:rPr>
                <w:i/>
                <w:iCs/>
              </w:rPr>
              <w:t xml:space="preserve"> expected to </w:t>
            </w:r>
            <w:r>
              <w:rPr>
                <w:i/>
                <w:iCs/>
              </w:rPr>
              <w:t xml:space="preserve">attend </w:t>
            </w:r>
            <w:r w:rsidRPr="006223A6">
              <w:rPr>
                <w:i/>
                <w:iCs/>
              </w:rPr>
              <w:t xml:space="preserve">the </w:t>
            </w:r>
            <w:r>
              <w:rPr>
                <w:i/>
                <w:iCs/>
              </w:rPr>
              <w:t>last</w:t>
            </w:r>
            <w:r w:rsidRPr="006223A6">
              <w:rPr>
                <w:i/>
                <w:iCs/>
              </w:rPr>
              <w:t xml:space="preserve"> day of the </w:t>
            </w:r>
            <w:r>
              <w:rPr>
                <w:i/>
                <w:iCs/>
              </w:rPr>
              <w:t>technical</w:t>
            </w:r>
            <w:r w:rsidRPr="006223A6">
              <w:rPr>
                <w:i/>
                <w:iCs/>
              </w:rPr>
              <w:t xml:space="preserve"> expert workshop</w:t>
            </w:r>
            <w:r>
              <w:rPr>
                <w:i/>
                <w:iCs/>
              </w:rPr>
              <w:t xml:space="preserve"> as observers</w:t>
            </w:r>
          </w:p>
        </w:tc>
      </w:tr>
      <w:tr w:rsidR="00B732E3" w:rsidRPr="005E183C" w14:paraId="14B33FFA" w14:textId="77777777" w:rsidTr="00361D46">
        <w:tc>
          <w:tcPr>
            <w:tcW w:w="9016" w:type="dxa"/>
            <w:gridSpan w:val="2"/>
            <w:shd w:val="pct12" w:color="auto" w:fill="auto"/>
          </w:tcPr>
          <w:p w14:paraId="0BF0171C" w14:textId="1A1DD4DE" w:rsidR="00B732E3" w:rsidRPr="002F59A6" w:rsidRDefault="00792998" w:rsidP="006362ED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  <w:r w:rsidR="00B732E3" w:rsidRPr="002F59A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November</w:t>
            </w:r>
          </w:p>
        </w:tc>
      </w:tr>
      <w:tr w:rsidR="00792998" w:rsidRPr="002F59A6" w14:paraId="74373AD0" w14:textId="77777777" w:rsidTr="00E34068">
        <w:tc>
          <w:tcPr>
            <w:tcW w:w="1980" w:type="dxa"/>
          </w:tcPr>
          <w:p w14:paraId="59A7656B" w14:textId="05821620" w:rsidR="00792998" w:rsidRPr="00444AAA" w:rsidRDefault="00792998" w:rsidP="00E34068">
            <w:pPr>
              <w:spacing w:before="60" w:after="60"/>
              <w:jc w:val="left"/>
            </w:pPr>
            <w:r w:rsidRPr="00444AAA">
              <w:t>9–9</w:t>
            </w:r>
            <w:r w:rsidR="00067747">
              <w:t>.</w:t>
            </w:r>
            <w:r w:rsidR="00466CF1">
              <w:t>15</w:t>
            </w:r>
            <w:r w:rsidRPr="006402AC">
              <w:t xml:space="preserve"> a.m</w:t>
            </w:r>
            <w:r w:rsidRPr="00444AAA">
              <w:t>.</w:t>
            </w:r>
          </w:p>
        </w:tc>
        <w:tc>
          <w:tcPr>
            <w:tcW w:w="7036" w:type="dxa"/>
          </w:tcPr>
          <w:p w14:paraId="05EAA83F" w14:textId="35F5D84C" w:rsidR="00792998" w:rsidRPr="006402AC" w:rsidRDefault="00792998" w:rsidP="00E34068">
            <w:pPr>
              <w:spacing w:after="60"/>
            </w:pPr>
            <w:r w:rsidRPr="006402AC">
              <w:t>Item 2</w:t>
            </w:r>
            <w:r w:rsidR="00466CF1">
              <w:t xml:space="preserve"> (of legal workshop)</w:t>
            </w:r>
            <w:r w:rsidRPr="006402AC">
              <w:t xml:space="preserve">. </w:t>
            </w:r>
            <w:r w:rsidR="00466CF1">
              <w:t>Legal w</w:t>
            </w:r>
            <w:r w:rsidRPr="006402AC">
              <w:t>orkshop background, objectives, scope and expected outcomes</w:t>
            </w:r>
          </w:p>
          <w:p w14:paraId="2DE655BD" w14:textId="6A2AF19B" w:rsidR="00ED4AEF" w:rsidRDefault="00792998" w:rsidP="00ED4AEF">
            <w:pPr>
              <w:pStyle w:val="ListParagraph"/>
              <w:numPr>
                <w:ilvl w:val="0"/>
                <w:numId w:val="1"/>
              </w:numPr>
              <w:tabs>
                <w:tab w:val="left" w:pos="582"/>
              </w:tabs>
              <w:spacing w:after="60"/>
              <w:ind w:leftChars="0" w:left="312" w:firstLine="4"/>
              <w:jc w:val="left"/>
            </w:pPr>
            <w:r w:rsidRPr="002F59A6">
              <w:t xml:space="preserve">Presentation by </w:t>
            </w:r>
            <w:r w:rsidR="00F14A18">
              <w:t xml:space="preserve">Joe Appiott (SCBD) </w:t>
            </w:r>
            <w:r w:rsidRPr="002F59A6">
              <w:t>on background</w:t>
            </w:r>
            <w:r>
              <w:t xml:space="preserve">, </w:t>
            </w:r>
            <w:r w:rsidRPr="002F59A6">
              <w:t>objectives</w:t>
            </w:r>
            <w:r>
              <w:t xml:space="preserve"> and purpose</w:t>
            </w:r>
            <w:r w:rsidRPr="002F59A6">
              <w:t xml:space="preserve"> (1</w:t>
            </w:r>
            <w:r w:rsidR="00ED4AEF">
              <w:t>0</w:t>
            </w:r>
            <w:r w:rsidRPr="002F59A6">
              <w:t xml:space="preserve"> min</w:t>
            </w:r>
            <w:r>
              <w:t>utes</w:t>
            </w:r>
            <w:r w:rsidRPr="002F59A6">
              <w:t>)</w:t>
            </w:r>
          </w:p>
          <w:p w14:paraId="16451B5B" w14:textId="1C9FB1EA" w:rsidR="00ED4AEF" w:rsidRPr="00ED4AEF" w:rsidRDefault="00ED4AEF" w:rsidP="00ED4AEF">
            <w:pPr>
              <w:pStyle w:val="ListParagraph"/>
              <w:numPr>
                <w:ilvl w:val="0"/>
                <w:numId w:val="1"/>
              </w:numPr>
              <w:tabs>
                <w:tab w:val="left" w:pos="582"/>
              </w:tabs>
              <w:spacing w:after="60"/>
              <w:ind w:leftChars="0" w:left="312" w:firstLine="4"/>
              <w:jc w:val="left"/>
            </w:pPr>
            <w:r w:rsidRPr="00ED4AEF">
              <w:lastRenderedPageBreak/>
              <w:t>Presentation by Joe Appiott (SCBD) on meeting documents (</w:t>
            </w:r>
            <w:r>
              <w:t>5</w:t>
            </w:r>
            <w:r w:rsidRPr="00ED4AEF">
              <w:t xml:space="preserve"> minutes)</w:t>
            </w:r>
          </w:p>
        </w:tc>
      </w:tr>
      <w:tr w:rsidR="00DC4838" w:rsidRPr="005E183C" w14:paraId="70F28EC1" w14:textId="77777777" w:rsidTr="00E34068">
        <w:tc>
          <w:tcPr>
            <w:tcW w:w="1980" w:type="dxa"/>
          </w:tcPr>
          <w:p w14:paraId="64A6DF9B" w14:textId="5F9CFAE3" w:rsidR="00DC4838" w:rsidRPr="006402AC" w:rsidRDefault="00466CF1" w:rsidP="00E34068">
            <w:pPr>
              <w:spacing w:after="60"/>
            </w:pPr>
            <w:r>
              <w:lastRenderedPageBreak/>
              <w:t>9</w:t>
            </w:r>
            <w:r w:rsidR="00067747">
              <w:t>.</w:t>
            </w:r>
            <w:r>
              <w:t>15</w:t>
            </w:r>
            <w:r w:rsidR="0052030A">
              <w:t>–</w:t>
            </w:r>
            <w:r w:rsidR="00DC4838">
              <w:t>1</w:t>
            </w:r>
            <w:r>
              <w:t>0</w:t>
            </w:r>
            <w:r w:rsidR="00067747">
              <w:t xml:space="preserve"> a.m.</w:t>
            </w:r>
          </w:p>
        </w:tc>
        <w:tc>
          <w:tcPr>
            <w:tcW w:w="7036" w:type="dxa"/>
          </w:tcPr>
          <w:p w14:paraId="2E265AF9" w14:textId="77777777" w:rsidR="00DC4838" w:rsidRDefault="00DC4838" w:rsidP="00DC4838">
            <w:pPr>
              <w:spacing w:after="60"/>
            </w:pPr>
            <w:r>
              <w:t>Item 3. Understanding the EBSA process</w:t>
            </w:r>
          </w:p>
          <w:p w14:paraId="107CD242" w14:textId="77777777" w:rsidR="00DC4838" w:rsidRDefault="00DC4838" w:rsidP="00F14A18">
            <w:pPr>
              <w:pStyle w:val="ListParagraph"/>
              <w:numPr>
                <w:ilvl w:val="0"/>
                <w:numId w:val="1"/>
              </w:numPr>
              <w:tabs>
                <w:tab w:val="left" w:pos="582"/>
              </w:tabs>
              <w:ind w:leftChars="0" w:left="714" w:hanging="357"/>
              <w:jc w:val="left"/>
            </w:pPr>
            <w:r>
              <w:t>EBSA video (5 min)</w:t>
            </w:r>
          </w:p>
          <w:p w14:paraId="1F9AF29D" w14:textId="5DCC11CB" w:rsidR="00DC4838" w:rsidRDefault="00DC4838" w:rsidP="00F14A18">
            <w:pPr>
              <w:pStyle w:val="ListParagraph"/>
              <w:numPr>
                <w:ilvl w:val="0"/>
                <w:numId w:val="1"/>
              </w:numPr>
              <w:tabs>
                <w:tab w:val="left" w:pos="582"/>
              </w:tabs>
              <w:ind w:leftChars="0" w:left="714" w:hanging="357"/>
              <w:jc w:val="left"/>
            </w:pPr>
            <w:r w:rsidRPr="00AF4A84">
              <w:t xml:space="preserve">Presentation by </w:t>
            </w:r>
            <w:r w:rsidR="00F14A18">
              <w:t>Jacquie Grekin (SCBD)</w:t>
            </w:r>
            <w:r w:rsidRPr="00AF4A84">
              <w:t xml:space="preserve"> on the EBSA process (1</w:t>
            </w:r>
            <w:r>
              <w:t>2</w:t>
            </w:r>
            <w:r w:rsidRPr="00AF4A84">
              <w:t xml:space="preserve"> minutes)</w:t>
            </w:r>
          </w:p>
          <w:p w14:paraId="3F2698F5" w14:textId="4E5DA183" w:rsidR="00DC4838" w:rsidRDefault="00DC4838" w:rsidP="00F14A18">
            <w:pPr>
              <w:pStyle w:val="ListParagraph"/>
              <w:numPr>
                <w:ilvl w:val="0"/>
                <w:numId w:val="1"/>
              </w:numPr>
              <w:tabs>
                <w:tab w:val="left" w:pos="582"/>
              </w:tabs>
              <w:ind w:leftChars="0" w:left="714" w:hanging="357"/>
              <w:jc w:val="left"/>
            </w:pPr>
            <w:r>
              <w:t>Presentation</w:t>
            </w:r>
            <w:r w:rsidR="00F14A18">
              <w:t xml:space="preserve"> by Joe Appiott (SCBD)</w:t>
            </w:r>
            <w:r>
              <w:t xml:space="preserve"> on EBSA criteria (8 min)</w:t>
            </w:r>
          </w:p>
          <w:p w14:paraId="70DD32CB" w14:textId="64B0AD8D" w:rsidR="00DC4838" w:rsidRPr="00DC4838" w:rsidRDefault="00DC4838" w:rsidP="00F14A18">
            <w:pPr>
              <w:pStyle w:val="ListParagraph"/>
              <w:numPr>
                <w:ilvl w:val="0"/>
                <w:numId w:val="1"/>
              </w:numPr>
              <w:tabs>
                <w:tab w:val="left" w:pos="582"/>
              </w:tabs>
              <w:ind w:leftChars="0" w:left="714" w:hanging="357"/>
              <w:jc w:val="left"/>
            </w:pPr>
            <w:r w:rsidRPr="00DC4838">
              <w:t>Q&amp;A (</w:t>
            </w:r>
            <w:r w:rsidR="00ED4AEF">
              <w:t>1</w:t>
            </w:r>
            <w:r w:rsidRPr="00DC4838">
              <w:t>0 min)</w:t>
            </w:r>
          </w:p>
        </w:tc>
      </w:tr>
      <w:tr w:rsidR="00DC4838" w:rsidRPr="005E183C" w14:paraId="506F0DA6" w14:textId="77777777" w:rsidTr="00E34068">
        <w:tc>
          <w:tcPr>
            <w:tcW w:w="1980" w:type="dxa"/>
          </w:tcPr>
          <w:p w14:paraId="26CEFC15" w14:textId="71CAB99E" w:rsidR="00466CF1" w:rsidRDefault="00466CF1" w:rsidP="00E34068">
            <w:pPr>
              <w:spacing w:after="60"/>
            </w:pPr>
            <w:r>
              <w:t>10</w:t>
            </w:r>
            <w:r w:rsidR="0052030A">
              <w:t>–</w:t>
            </w:r>
            <w:r>
              <w:t>10</w:t>
            </w:r>
            <w:r w:rsidR="00067747">
              <w:t>.</w:t>
            </w:r>
            <w:r>
              <w:t>45</w:t>
            </w:r>
            <w:r w:rsidR="00067747">
              <w:t xml:space="preserve"> a.m.</w:t>
            </w:r>
          </w:p>
          <w:p w14:paraId="612E3B2D" w14:textId="40FE5EF2" w:rsidR="00DC4838" w:rsidRPr="006402AC" w:rsidRDefault="00DC4838" w:rsidP="00E34068">
            <w:pPr>
              <w:spacing w:after="60"/>
            </w:pPr>
          </w:p>
        </w:tc>
        <w:tc>
          <w:tcPr>
            <w:tcW w:w="7036" w:type="dxa"/>
          </w:tcPr>
          <w:p w14:paraId="46FAE20D" w14:textId="5DA1266A" w:rsidR="00DC4838" w:rsidRDefault="006E4215" w:rsidP="00E34068">
            <w:pPr>
              <w:spacing w:after="60"/>
            </w:pPr>
            <w:r w:rsidRPr="006E4215">
              <w:t xml:space="preserve">Item 4. </w:t>
            </w:r>
            <w:r w:rsidRPr="00361D46">
              <w:t>EBSAs in the context of the international ocean framework</w:t>
            </w:r>
          </w:p>
          <w:p w14:paraId="458F9DA4" w14:textId="68DC6386" w:rsidR="006E4215" w:rsidRPr="006E4215" w:rsidRDefault="006E4215" w:rsidP="006E4215">
            <w:pPr>
              <w:pStyle w:val="ListParagraph"/>
              <w:numPr>
                <w:ilvl w:val="0"/>
                <w:numId w:val="1"/>
              </w:numPr>
              <w:ind w:leftChars="0"/>
              <w:contextualSpacing/>
              <w:jc w:val="left"/>
              <w:rPr>
                <w:sz w:val="18"/>
                <w:szCs w:val="18"/>
                <w:lang w:val="en-US"/>
              </w:rPr>
            </w:pPr>
            <w:r w:rsidRPr="00361D46">
              <w:t xml:space="preserve">Presentation by </w:t>
            </w:r>
            <w:r w:rsidR="00F14A18">
              <w:t xml:space="preserve">Joe Appiott (SCBD) </w:t>
            </w:r>
            <w:r w:rsidRPr="00361D46">
              <w:t>(</w:t>
            </w:r>
            <w:r w:rsidR="003B429C">
              <w:t>8</w:t>
            </w:r>
            <w:r w:rsidRPr="00361D46">
              <w:t xml:space="preserve"> min)</w:t>
            </w:r>
          </w:p>
          <w:p w14:paraId="666A9188" w14:textId="77777777" w:rsidR="003B429C" w:rsidRPr="003B429C" w:rsidRDefault="00F14A18" w:rsidP="003B429C">
            <w:pPr>
              <w:pStyle w:val="ListParagraph"/>
              <w:numPr>
                <w:ilvl w:val="0"/>
                <w:numId w:val="1"/>
              </w:numPr>
              <w:ind w:leftChars="0"/>
              <w:contextualSpacing/>
              <w:jc w:val="left"/>
              <w:rPr>
                <w:sz w:val="18"/>
                <w:szCs w:val="18"/>
                <w:lang w:val="en-US"/>
              </w:rPr>
            </w:pPr>
            <w:r>
              <w:t>Presentation by Bingzhuo Li (</w:t>
            </w:r>
            <w:r w:rsidR="006E4215">
              <w:t>DOALOS</w:t>
            </w:r>
            <w:r>
              <w:t>)</w:t>
            </w:r>
            <w:r w:rsidR="006E4215">
              <w:t xml:space="preserve"> on</w:t>
            </w:r>
            <w:r>
              <w:t xml:space="preserve"> the</w:t>
            </w:r>
            <w:r w:rsidR="006E4215">
              <w:t xml:space="preserve"> BBNJ</w:t>
            </w:r>
            <w:r>
              <w:t xml:space="preserve"> Agreement</w:t>
            </w:r>
            <w:r w:rsidR="006E4215">
              <w:t xml:space="preserve"> (10 min)</w:t>
            </w:r>
          </w:p>
          <w:p w14:paraId="3CDDD7F5" w14:textId="289C01AA" w:rsidR="003B429C" w:rsidRPr="003B429C" w:rsidRDefault="003B429C" w:rsidP="003B429C">
            <w:pPr>
              <w:pStyle w:val="ListParagraph"/>
              <w:numPr>
                <w:ilvl w:val="0"/>
                <w:numId w:val="1"/>
              </w:numPr>
              <w:ind w:leftChars="0"/>
              <w:contextualSpacing/>
              <w:jc w:val="left"/>
              <w:rPr>
                <w:sz w:val="18"/>
                <w:szCs w:val="18"/>
                <w:lang w:val="en-US"/>
              </w:rPr>
            </w:pPr>
            <w:r w:rsidRPr="003B429C">
              <w:t xml:space="preserve">Presentation by </w:t>
            </w:r>
            <w:r w:rsidR="0049362D">
              <w:t>Lea Kolmos Weis</w:t>
            </w:r>
            <w:r w:rsidRPr="003B429C">
              <w:t xml:space="preserve"> (ISA) on REMP process (10 min)</w:t>
            </w:r>
          </w:p>
          <w:p w14:paraId="5877F111" w14:textId="53CB6490" w:rsidR="003B429C" w:rsidRPr="003B429C" w:rsidRDefault="003B429C" w:rsidP="003B429C">
            <w:pPr>
              <w:pStyle w:val="ListParagraph"/>
              <w:numPr>
                <w:ilvl w:val="0"/>
                <w:numId w:val="1"/>
              </w:numPr>
              <w:ind w:leftChars="0"/>
              <w:contextualSpacing/>
              <w:jc w:val="left"/>
              <w:rPr>
                <w:sz w:val="18"/>
                <w:szCs w:val="18"/>
                <w:lang w:val="en-US"/>
              </w:rPr>
            </w:pPr>
            <w:r w:rsidRPr="003B429C">
              <w:t>Presentation by Andrew Birchenough</w:t>
            </w:r>
            <w:r w:rsidRPr="003B429C">
              <w:rPr>
                <w:lang w:val="en-US"/>
              </w:rPr>
              <w:t xml:space="preserve"> </w:t>
            </w:r>
            <w:r w:rsidRPr="003B429C">
              <w:t>(</w:t>
            </w:r>
            <w:r w:rsidRPr="003B429C">
              <w:rPr>
                <w:lang w:val="en-US"/>
              </w:rPr>
              <w:t xml:space="preserve">IMO) on the PSSA process </w:t>
            </w:r>
            <w:r w:rsidRPr="003B429C">
              <w:t>(10 min)</w:t>
            </w:r>
          </w:p>
          <w:p w14:paraId="45A119FE" w14:textId="10561088" w:rsidR="003B429C" w:rsidRPr="006E4215" w:rsidRDefault="003B429C" w:rsidP="006E4215">
            <w:pPr>
              <w:pStyle w:val="ListParagraph"/>
              <w:numPr>
                <w:ilvl w:val="0"/>
                <w:numId w:val="1"/>
              </w:numPr>
              <w:ind w:leftChars="0"/>
              <w:contextualSpacing/>
              <w:jc w:val="left"/>
              <w:rPr>
                <w:sz w:val="18"/>
                <w:szCs w:val="18"/>
                <w:lang w:val="en-US"/>
              </w:rPr>
            </w:pPr>
            <w:r w:rsidRPr="006E4215">
              <w:t>Q&amp;A and discussion</w:t>
            </w:r>
          </w:p>
        </w:tc>
      </w:tr>
      <w:tr w:rsidR="00466CF1" w:rsidRPr="005E183C" w14:paraId="1B5259C7" w14:textId="77777777" w:rsidTr="00E34068">
        <w:tc>
          <w:tcPr>
            <w:tcW w:w="1980" w:type="dxa"/>
          </w:tcPr>
          <w:p w14:paraId="6297E81B" w14:textId="73C5359A" w:rsidR="00466CF1" w:rsidRDefault="00466CF1" w:rsidP="00E34068">
            <w:pPr>
              <w:spacing w:after="60"/>
            </w:pPr>
            <w:r>
              <w:t>10</w:t>
            </w:r>
            <w:r w:rsidR="00067747">
              <w:t>.</w:t>
            </w:r>
            <w:r>
              <w:t>45</w:t>
            </w:r>
            <w:r w:rsidR="00067747">
              <w:t xml:space="preserve"> a.m.</w:t>
            </w:r>
            <w:r w:rsidR="0052030A">
              <w:t>–</w:t>
            </w:r>
            <w:r>
              <w:t>noon</w:t>
            </w:r>
          </w:p>
        </w:tc>
        <w:tc>
          <w:tcPr>
            <w:tcW w:w="7036" w:type="dxa"/>
          </w:tcPr>
          <w:p w14:paraId="28883E3F" w14:textId="77777777" w:rsidR="00466CF1" w:rsidRDefault="00466CF1" w:rsidP="00466CF1">
            <w:pPr>
              <w:jc w:val="left"/>
              <w:rPr>
                <w:lang w:val="en-US"/>
              </w:rPr>
            </w:pPr>
            <w:r w:rsidRPr="006E4215">
              <w:rPr>
                <w:lang w:val="en-US"/>
              </w:rPr>
              <w:t>Item 5. Experiences from other processes</w:t>
            </w:r>
          </w:p>
          <w:p w14:paraId="0DC8C411" w14:textId="77777777" w:rsidR="00466CF1" w:rsidRPr="00F14A18" w:rsidRDefault="00466CF1" w:rsidP="00466CF1">
            <w:pPr>
              <w:pStyle w:val="ListParagraph"/>
              <w:numPr>
                <w:ilvl w:val="0"/>
                <w:numId w:val="1"/>
              </w:numPr>
              <w:ind w:leftChars="0"/>
              <w:contextualSpacing/>
              <w:jc w:val="left"/>
              <w:rPr>
                <w:sz w:val="18"/>
                <w:szCs w:val="18"/>
                <w:lang w:val="en-US"/>
              </w:rPr>
            </w:pPr>
            <w:r>
              <w:t>Introduction by Daniela Diz (IUCN-WCEL and Heriot-Watt University) (5 min)</w:t>
            </w:r>
          </w:p>
          <w:p w14:paraId="6A167719" w14:textId="5D45A0F2" w:rsidR="00466CF1" w:rsidRPr="00F14A18" w:rsidRDefault="00466CF1" w:rsidP="00466CF1">
            <w:pPr>
              <w:pStyle w:val="ListParagraph"/>
              <w:numPr>
                <w:ilvl w:val="0"/>
                <w:numId w:val="1"/>
              </w:numPr>
              <w:ind w:leftChars="0"/>
              <w:contextualSpacing/>
              <w:jc w:val="left"/>
              <w:rPr>
                <w:sz w:val="18"/>
                <w:szCs w:val="18"/>
                <w:lang w:val="en-US"/>
              </w:rPr>
            </w:pPr>
            <w:r>
              <w:t>Presentations from selected processes (8 min each)</w:t>
            </w:r>
            <w:r w:rsidR="00067747">
              <w:t>.</w:t>
            </w:r>
          </w:p>
          <w:p w14:paraId="7AE3D963" w14:textId="77777777" w:rsidR="00466CF1" w:rsidRPr="00F14A18" w:rsidRDefault="00466CF1" w:rsidP="00466CF1">
            <w:pPr>
              <w:pStyle w:val="ListParagraph"/>
              <w:numPr>
                <w:ilvl w:val="1"/>
                <w:numId w:val="1"/>
              </w:numPr>
              <w:ind w:leftChars="0"/>
              <w:contextualSpacing/>
              <w:jc w:val="left"/>
              <w:rPr>
                <w:sz w:val="18"/>
                <w:szCs w:val="18"/>
                <w:lang w:val="en-US"/>
              </w:rPr>
            </w:pPr>
            <w:r>
              <w:t>Maria Rivera (</w:t>
            </w:r>
            <w:r w:rsidRPr="00F14A18">
              <w:t>RAM</w:t>
            </w:r>
            <w:r>
              <w:t>S</w:t>
            </w:r>
            <w:r w:rsidRPr="00F14A18">
              <w:t>AR</w:t>
            </w:r>
            <w:r>
              <w:t>)</w:t>
            </w:r>
          </w:p>
          <w:p w14:paraId="1217ACF8" w14:textId="77777777" w:rsidR="00466CF1" w:rsidRPr="001D6389" w:rsidRDefault="00466CF1" w:rsidP="00466CF1">
            <w:pPr>
              <w:pStyle w:val="ListParagraph"/>
              <w:numPr>
                <w:ilvl w:val="1"/>
                <w:numId w:val="1"/>
              </w:numPr>
              <w:ind w:leftChars="0"/>
              <w:contextualSpacing/>
              <w:jc w:val="left"/>
              <w:rPr>
                <w:sz w:val="18"/>
                <w:szCs w:val="18"/>
                <w:lang w:val="en-US"/>
              </w:rPr>
            </w:pPr>
            <w:r>
              <w:t xml:space="preserve">Robert </w:t>
            </w:r>
            <w:proofErr w:type="spellStart"/>
            <w:r>
              <w:t>Casier</w:t>
            </w:r>
            <w:proofErr w:type="spellEnd"/>
            <w:r>
              <w:t xml:space="preserve"> (UNESCO World Heritage Sites)</w:t>
            </w:r>
          </w:p>
          <w:p w14:paraId="78B0379C" w14:textId="32477783" w:rsidR="00466CF1" w:rsidRPr="00466CF1" w:rsidRDefault="00466CF1" w:rsidP="00466CF1">
            <w:pPr>
              <w:pStyle w:val="ListParagraph"/>
              <w:numPr>
                <w:ilvl w:val="0"/>
                <w:numId w:val="1"/>
              </w:numPr>
              <w:spacing w:after="60"/>
              <w:ind w:leftChars="0"/>
              <w:rPr>
                <w:i/>
                <w:iCs/>
              </w:rPr>
            </w:pPr>
            <w:r w:rsidRPr="00466CF1">
              <w:t>Q&amp;A and discussion (</w:t>
            </w:r>
            <w:r>
              <w:t>20</w:t>
            </w:r>
            <w:r w:rsidRPr="00466CF1">
              <w:t xml:space="preserve"> min)</w:t>
            </w:r>
          </w:p>
        </w:tc>
      </w:tr>
      <w:tr w:rsidR="00792998" w:rsidRPr="005E183C" w14:paraId="2A4B5B47" w14:textId="77777777" w:rsidTr="00E34068">
        <w:tc>
          <w:tcPr>
            <w:tcW w:w="1980" w:type="dxa"/>
          </w:tcPr>
          <w:p w14:paraId="4A9CD80D" w14:textId="64A40AF0" w:rsidR="00792998" w:rsidRPr="006402AC" w:rsidRDefault="0052030A" w:rsidP="00E34068">
            <w:pPr>
              <w:spacing w:after="60"/>
            </w:pPr>
            <w:r>
              <w:t>N</w:t>
            </w:r>
            <w:r w:rsidR="006E4215">
              <w:t>oon</w:t>
            </w:r>
            <w:r w:rsidR="00792998" w:rsidRPr="006402AC">
              <w:t>–1</w:t>
            </w:r>
            <w:r w:rsidR="00067747">
              <w:t xml:space="preserve"> p.m.</w:t>
            </w:r>
          </w:p>
        </w:tc>
        <w:tc>
          <w:tcPr>
            <w:tcW w:w="7036" w:type="dxa"/>
          </w:tcPr>
          <w:p w14:paraId="7E1943CF" w14:textId="77777777" w:rsidR="00792998" w:rsidRPr="002F59A6" w:rsidRDefault="00792998" w:rsidP="00E34068">
            <w:pPr>
              <w:spacing w:after="60"/>
              <w:rPr>
                <w:i/>
                <w:iCs/>
              </w:rPr>
            </w:pPr>
            <w:r w:rsidRPr="002F59A6">
              <w:rPr>
                <w:i/>
                <w:iCs/>
              </w:rPr>
              <w:t>Lunch</w:t>
            </w:r>
          </w:p>
        </w:tc>
      </w:tr>
      <w:tr w:rsidR="00792998" w:rsidRPr="006E4215" w14:paraId="140038C4" w14:textId="77777777" w:rsidTr="00E34068">
        <w:tc>
          <w:tcPr>
            <w:tcW w:w="1980" w:type="dxa"/>
          </w:tcPr>
          <w:p w14:paraId="27F98F08" w14:textId="59E9D250" w:rsidR="00792998" w:rsidRPr="006E4215" w:rsidRDefault="00792998" w:rsidP="006E4215">
            <w:pPr>
              <w:jc w:val="left"/>
            </w:pPr>
            <w:r w:rsidRPr="006E4215">
              <w:t>1</w:t>
            </w:r>
            <w:r w:rsidR="0052030A">
              <w:t>–</w:t>
            </w:r>
            <w:r w:rsidR="003B429C">
              <w:t>1</w:t>
            </w:r>
            <w:r w:rsidR="00067747">
              <w:t>.</w:t>
            </w:r>
            <w:r w:rsidR="003B429C">
              <w:t>45</w:t>
            </w:r>
            <w:r w:rsidR="00067747">
              <w:t xml:space="preserve"> p.m.</w:t>
            </w:r>
          </w:p>
        </w:tc>
        <w:tc>
          <w:tcPr>
            <w:tcW w:w="7036" w:type="dxa"/>
          </w:tcPr>
          <w:p w14:paraId="4006BE53" w14:textId="77777777" w:rsidR="00466CF1" w:rsidRDefault="00466CF1" w:rsidP="00466CF1">
            <w:pPr>
              <w:spacing w:after="60"/>
            </w:pPr>
            <w:r w:rsidRPr="006402AC">
              <w:t xml:space="preserve">Item </w:t>
            </w:r>
            <w:r>
              <w:t>6</w:t>
            </w:r>
            <w:r w:rsidRPr="006402AC">
              <w:t xml:space="preserve">. </w:t>
            </w:r>
            <w:r>
              <w:t>Modalities for describing and modifying ecologically or biologically significant marine areas</w:t>
            </w:r>
          </w:p>
          <w:p w14:paraId="5DC05922" w14:textId="77777777" w:rsidR="00466CF1" w:rsidRPr="00E80C0E" w:rsidRDefault="00466CF1" w:rsidP="00466CF1">
            <w:pPr>
              <w:pStyle w:val="ListParagraph"/>
              <w:numPr>
                <w:ilvl w:val="0"/>
                <w:numId w:val="1"/>
              </w:numPr>
              <w:ind w:leftChars="0"/>
              <w:contextualSpacing/>
              <w:jc w:val="left"/>
              <w:rPr>
                <w:lang w:val="en-US"/>
              </w:rPr>
            </w:pPr>
            <w:r w:rsidRPr="001E630A">
              <w:t xml:space="preserve">Presentation by </w:t>
            </w:r>
            <w:r>
              <w:t xml:space="preserve">Joe Appiott (SCBD) to provide an overview and explanation of the draft modalities, review of areas of agreement and </w:t>
            </w:r>
            <w:r w:rsidRPr="00E80C0E">
              <w:t>disagreement and how these are reflected (20 minutes)</w:t>
            </w:r>
          </w:p>
          <w:p w14:paraId="103ECD05" w14:textId="77777777" w:rsidR="00466CF1" w:rsidRPr="00466CF1" w:rsidRDefault="00466CF1" w:rsidP="00466CF1">
            <w:pPr>
              <w:pStyle w:val="ListParagraph"/>
              <w:numPr>
                <w:ilvl w:val="0"/>
                <w:numId w:val="1"/>
              </w:numPr>
              <w:ind w:leftChars="0"/>
              <w:contextualSpacing/>
              <w:jc w:val="left"/>
              <w:rPr>
                <w:lang w:val="en-US"/>
              </w:rPr>
            </w:pPr>
            <w:r w:rsidRPr="00E80C0E">
              <w:t>Discussion and overall reflections by participants (40 min)</w:t>
            </w:r>
          </w:p>
          <w:p w14:paraId="7EFB9140" w14:textId="402221A5" w:rsidR="001D6389" w:rsidRPr="00466CF1" w:rsidRDefault="00466CF1" w:rsidP="00466CF1">
            <w:pPr>
              <w:pStyle w:val="ListParagraph"/>
              <w:numPr>
                <w:ilvl w:val="1"/>
                <w:numId w:val="1"/>
              </w:numPr>
              <w:ind w:leftChars="0"/>
              <w:contextualSpacing/>
              <w:jc w:val="left"/>
              <w:rPr>
                <w:lang w:val="en-US"/>
              </w:rPr>
            </w:pPr>
            <w:r w:rsidRPr="00466CF1">
              <w:rPr>
                <w:lang w:val="en-US"/>
              </w:rPr>
              <w:t>Online tool to gauge feeling about modalities</w:t>
            </w:r>
          </w:p>
        </w:tc>
      </w:tr>
      <w:tr w:rsidR="00792998" w:rsidRPr="005E183C" w14:paraId="370ABC20" w14:textId="77777777" w:rsidTr="00E34068">
        <w:tc>
          <w:tcPr>
            <w:tcW w:w="1980" w:type="dxa"/>
          </w:tcPr>
          <w:p w14:paraId="678E7C0F" w14:textId="7ED47FE3" w:rsidR="00792998" w:rsidRPr="00361D46" w:rsidRDefault="007F2A41" w:rsidP="00E34068">
            <w:pPr>
              <w:spacing w:before="60" w:after="60"/>
              <w:jc w:val="left"/>
            </w:pPr>
            <w:r>
              <w:t>1</w:t>
            </w:r>
            <w:r w:rsidR="00067747">
              <w:t>.</w:t>
            </w:r>
            <w:r w:rsidR="001D6389">
              <w:t>45</w:t>
            </w:r>
            <w:r w:rsidR="00792998" w:rsidRPr="00361D46">
              <w:t xml:space="preserve">– </w:t>
            </w:r>
            <w:r>
              <w:t>2</w:t>
            </w:r>
            <w:r w:rsidR="00067747">
              <w:t xml:space="preserve"> p.m.</w:t>
            </w:r>
          </w:p>
        </w:tc>
        <w:tc>
          <w:tcPr>
            <w:tcW w:w="7036" w:type="dxa"/>
          </w:tcPr>
          <w:p w14:paraId="603A48E1" w14:textId="77777777" w:rsidR="00792998" w:rsidRPr="00361D46" w:rsidRDefault="00792998" w:rsidP="00E34068">
            <w:pPr>
              <w:spacing w:after="60"/>
            </w:pPr>
            <w:r w:rsidRPr="00361D46">
              <w:rPr>
                <w:i/>
                <w:iCs/>
              </w:rPr>
              <w:t>Coffee break</w:t>
            </w:r>
          </w:p>
        </w:tc>
      </w:tr>
      <w:tr w:rsidR="00226D45" w:rsidRPr="005E183C" w14:paraId="43298A88" w14:textId="77777777" w:rsidTr="00E34068">
        <w:tc>
          <w:tcPr>
            <w:tcW w:w="1980" w:type="dxa"/>
          </w:tcPr>
          <w:p w14:paraId="6A7576E2" w14:textId="0C61EF85" w:rsidR="00226D45" w:rsidRPr="00361D46" w:rsidRDefault="007F2A41" w:rsidP="00E34068">
            <w:pPr>
              <w:spacing w:before="60" w:after="60"/>
              <w:jc w:val="left"/>
            </w:pPr>
            <w:r>
              <w:t>2</w:t>
            </w:r>
            <w:r w:rsidR="0052030A">
              <w:t>–</w:t>
            </w:r>
            <w:r w:rsidR="00466CF1">
              <w:t>4</w:t>
            </w:r>
            <w:r w:rsidR="00067747">
              <w:t xml:space="preserve"> p.m.</w:t>
            </w:r>
          </w:p>
        </w:tc>
        <w:tc>
          <w:tcPr>
            <w:tcW w:w="7036" w:type="dxa"/>
          </w:tcPr>
          <w:p w14:paraId="375E993D" w14:textId="7BCE1405" w:rsidR="00622B88" w:rsidRPr="00466CF1" w:rsidRDefault="00466CF1" w:rsidP="00466CF1">
            <w:pPr>
              <w:pStyle w:val="ListParagraph"/>
              <w:numPr>
                <w:ilvl w:val="0"/>
                <w:numId w:val="10"/>
              </w:numPr>
              <w:ind w:leftChars="0"/>
              <w:contextualSpacing/>
              <w:jc w:val="left"/>
              <w:rPr>
                <w:lang w:val="en-US"/>
              </w:rPr>
            </w:pPr>
            <w:r w:rsidRPr="00466CF1">
              <w:t>Dialogue between technical workshop participants and legal workshop participants</w:t>
            </w:r>
          </w:p>
        </w:tc>
      </w:tr>
      <w:tr w:rsidR="00B732E3" w:rsidRPr="005E183C" w14:paraId="36045C87" w14:textId="77777777" w:rsidTr="00361D46">
        <w:tc>
          <w:tcPr>
            <w:tcW w:w="9016" w:type="dxa"/>
            <w:gridSpan w:val="2"/>
            <w:shd w:val="pct12" w:color="auto" w:fill="auto"/>
          </w:tcPr>
          <w:p w14:paraId="61C74DE6" w14:textId="35324EE8" w:rsidR="00B732E3" w:rsidRPr="002F59A6" w:rsidRDefault="00792998" w:rsidP="006362ED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  <w:r w:rsidR="00B732E3" w:rsidRPr="002F59A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November</w:t>
            </w:r>
          </w:p>
        </w:tc>
      </w:tr>
      <w:tr w:rsidR="00B732E3" w:rsidRPr="005E183C" w14:paraId="69C468A4" w14:textId="77777777" w:rsidTr="00361D46">
        <w:tc>
          <w:tcPr>
            <w:tcW w:w="1980" w:type="dxa"/>
            <w:tcBorders>
              <w:bottom w:val="single" w:sz="4" w:space="0" w:color="auto"/>
            </w:tcBorders>
          </w:tcPr>
          <w:p w14:paraId="605E7711" w14:textId="3F6D3E74" w:rsidR="00B732E3" w:rsidRPr="002F59A6" w:rsidRDefault="00B732E3" w:rsidP="006362ED">
            <w:pPr>
              <w:spacing w:before="60" w:after="60"/>
              <w:jc w:val="left"/>
            </w:pPr>
            <w:r w:rsidRPr="002F59A6">
              <w:t>9–9</w:t>
            </w:r>
            <w:r w:rsidR="00067747">
              <w:t>.</w:t>
            </w:r>
            <w:r w:rsidR="001D6389">
              <w:t>10</w:t>
            </w:r>
            <w:r w:rsidRPr="006402AC">
              <w:t xml:space="preserve"> a.m</w:t>
            </w:r>
            <w:r w:rsidRPr="002F59A6">
              <w:t>.</w:t>
            </w:r>
          </w:p>
        </w:tc>
        <w:tc>
          <w:tcPr>
            <w:tcW w:w="7036" w:type="dxa"/>
            <w:tcBorders>
              <w:bottom w:val="single" w:sz="4" w:space="0" w:color="auto"/>
            </w:tcBorders>
          </w:tcPr>
          <w:p w14:paraId="230AA0B8" w14:textId="144125F3" w:rsidR="00B732E3" w:rsidRPr="002F59A6" w:rsidRDefault="00B732E3" w:rsidP="006362ED">
            <w:pPr>
              <w:spacing w:after="60"/>
              <w:jc w:val="left"/>
            </w:pPr>
            <w:r w:rsidRPr="002F59A6">
              <w:t xml:space="preserve">Overview of </w:t>
            </w:r>
            <w:r w:rsidR="00226D45">
              <w:t xml:space="preserve">previous </w:t>
            </w:r>
            <w:r w:rsidRPr="002F59A6">
              <w:t>day</w:t>
            </w:r>
            <w:r w:rsidR="00226D45">
              <w:t>’s</w:t>
            </w:r>
            <w:r w:rsidRPr="006402AC">
              <w:t xml:space="preserve"> d</w:t>
            </w:r>
            <w:r w:rsidRPr="002F59A6">
              <w:t>iscussions</w:t>
            </w:r>
          </w:p>
        </w:tc>
      </w:tr>
      <w:tr w:rsidR="00226D45" w:rsidRPr="005E183C" w14:paraId="02C83B45" w14:textId="77777777" w:rsidTr="00361D46">
        <w:tc>
          <w:tcPr>
            <w:tcW w:w="1980" w:type="dxa"/>
            <w:tcBorders>
              <w:bottom w:val="single" w:sz="4" w:space="0" w:color="auto"/>
            </w:tcBorders>
          </w:tcPr>
          <w:p w14:paraId="49281E63" w14:textId="2748CA24" w:rsidR="00226D45" w:rsidRPr="002F59A6" w:rsidRDefault="00226D45" w:rsidP="006362ED">
            <w:pPr>
              <w:spacing w:before="60" w:after="60"/>
              <w:jc w:val="left"/>
            </w:pPr>
            <w:r>
              <w:t>9</w:t>
            </w:r>
            <w:r w:rsidR="00067747">
              <w:t>.</w:t>
            </w:r>
            <w:r>
              <w:t>1</w:t>
            </w:r>
            <w:r w:rsidR="001D6389">
              <w:t>0</w:t>
            </w:r>
            <w:r w:rsidR="0052030A">
              <w:t>–</w:t>
            </w:r>
            <w:r>
              <w:t>10</w:t>
            </w:r>
            <w:r w:rsidR="00067747">
              <w:t>.</w:t>
            </w:r>
            <w:r>
              <w:t>30</w:t>
            </w:r>
            <w:r w:rsidR="00067747">
              <w:t xml:space="preserve"> a.m.</w:t>
            </w:r>
          </w:p>
        </w:tc>
        <w:tc>
          <w:tcPr>
            <w:tcW w:w="7036" w:type="dxa"/>
            <w:tcBorders>
              <w:bottom w:val="single" w:sz="4" w:space="0" w:color="auto"/>
            </w:tcBorders>
          </w:tcPr>
          <w:p w14:paraId="1AA4E640" w14:textId="751F6811" w:rsidR="00226D45" w:rsidRDefault="00226D45" w:rsidP="008B7893">
            <w:pPr>
              <w:spacing w:after="60"/>
            </w:pPr>
            <w:r>
              <w:t xml:space="preserve">Item </w:t>
            </w:r>
            <w:r w:rsidR="001E7A9F">
              <w:t>6a</w:t>
            </w:r>
            <w:r>
              <w:t xml:space="preserve">. </w:t>
            </w:r>
            <w:r w:rsidR="008B7893" w:rsidRPr="00B732E3">
              <w:t>General considerations in the modification of descriptions of ecologically or biologically significant marine areas and the description of new areas</w:t>
            </w:r>
          </w:p>
          <w:p w14:paraId="0CE313A9" w14:textId="63DEA9A5" w:rsidR="0080016B" w:rsidRDefault="0080016B" w:rsidP="0080016B">
            <w:pPr>
              <w:pStyle w:val="ListParagraph"/>
              <w:numPr>
                <w:ilvl w:val="0"/>
                <w:numId w:val="1"/>
              </w:numPr>
              <w:spacing w:after="60"/>
              <w:ind w:leftChars="0"/>
            </w:pPr>
            <w:r>
              <w:t xml:space="preserve">Introduction by </w:t>
            </w:r>
            <w:r w:rsidR="00F14A18">
              <w:t>Joe Appiott (SCBD)</w:t>
            </w:r>
          </w:p>
          <w:p w14:paraId="44ED5220" w14:textId="610A92AE" w:rsidR="0080016B" w:rsidRDefault="008B7893" w:rsidP="0080016B">
            <w:pPr>
              <w:pStyle w:val="ListParagraph"/>
              <w:numPr>
                <w:ilvl w:val="0"/>
                <w:numId w:val="1"/>
              </w:numPr>
              <w:spacing w:after="60"/>
              <w:ind w:leftChars="0"/>
              <w:jc w:val="left"/>
            </w:pPr>
            <w:r>
              <w:t xml:space="preserve">Presentation by Bingzhuo Li (DOALOS) on relevant experiences </w:t>
            </w:r>
            <w:r w:rsidR="0080016B">
              <w:t xml:space="preserve">from </w:t>
            </w:r>
            <w:r w:rsidR="00F14A18">
              <w:t>UNCLOS processes</w:t>
            </w:r>
          </w:p>
          <w:p w14:paraId="2322A2B2" w14:textId="672CD214" w:rsidR="0080016B" w:rsidRPr="0080016B" w:rsidRDefault="00430251" w:rsidP="0080016B">
            <w:pPr>
              <w:pStyle w:val="ListParagraph"/>
              <w:numPr>
                <w:ilvl w:val="0"/>
                <w:numId w:val="1"/>
              </w:numPr>
              <w:spacing w:after="60"/>
              <w:ind w:leftChars="0"/>
              <w:jc w:val="left"/>
            </w:pPr>
            <w:r w:rsidRPr="009075C9">
              <w:t>Review and discussion by participants</w:t>
            </w:r>
          </w:p>
        </w:tc>
      </w:tr>
      <w:tr w:rsidR="00226D45" w:rsidRPr="005E183C" w14:paraId="2053205D" w14:textId="77777777" w:rsidTr="00361D46">
        <w:tc>
          <w:tcPr>
            <w:tcW w:w="1980" w:type="dxa"/>
            <w:tcBorders>
              <w:bottom w:val="single" w:sz="4" w:space="0" w:color="auto"/>
            </w:tcBorders>
          </w:tcPr>
          <w:p w14:paraId="1EA7485A" w14:textId="6F4D800F" w:rsidR="00226D45" w:rsidRPr="002F59A6" w:rsidRDefault="00226D45" w:rsidP="006362ED">
            <w:pPr>
              <w:spacing w:before="60" w:after="60"/>
              <w:jc w:val="left"/>
            </w:pPr>
            <w:r>
              <w:t>10</w:t>
            </w:r>
            <w:r w:rsidR="00067747">
              <w:t>.</w:t>
            </w:r>
            <w:r>
              <w:t>30</w:t>
            </w:r>
            <w:r w:rsidR="0052030A">
              <w:t>–</w:t>
            </w:r>
            <w:r>
              <w:t>11</w:t>
            </w:r>
            <w:r w:rsidR="00067747">
              <w:t xml:space="preserve"> a.m.</w:t>
            </w:r>
          </w:p>
        </w:tc>
        <w:tc>
          <w:tcPr>
            <w:tcW w:w="7036" w:type="dxa"/>
            <w:tcBorders>
              <w:bottom w:val="single" w:sz="4" w:space="0" w:color="auto"/>
            </w:tcBorders>
          </w:tcPr>
          <w:p w14:paraId="128F58EC" w14:textId="57A19099" w:rsidR="00226D45" w:rsidRPr="002F59A6" w:rsidRDefault="00226D45" w:rsidP="006362ED">
            <w:pPr>
              <w:spacing w:after="60"/>
              <w:jc w:val="left"/>
            </w:pPr>
            <w:r w:rsidRPr="005E183C">
              <w:rPr>
                <w:i/>
                <w:iCs/>
              </w:rPr>
              <w:t>Coffee break</w:t>
            </w:r>
          </w:p>
        </w:tc>
      </w:tr>
      <w:tr w:rsidR="00226D45" w:rsidRPr="005E183C" w14:paraId="2121E617" w14:textId="77777777" w:rsidTr="00361D46">
        <w:tc>
          <w:tcPr>
            <w:tcW w:w="1980" w:type="dxa"/>
            <w:tcBorders>
              <w:bottom w:val="single" w:sz="4" w:space="0" w:color="auto"/>
            </w:tcBorders>
          </w:tcPr>
          <w:p w14:paraId="719D684F" w14:textId="7592ED79" w:rsidR="00226D45" w:rsidRPr="002F59A6" w:rsidRDefault="00226D45" w:rsidP="006362ED">
            <w:pPr>
              <w:spacing w:before="60" w:after="60"/>
              <w:jc w:val="left"/>
            </w:pPr>
            <w:r>
              <w:t>11</w:t>
            </w:r>
            <w:r w:rsidR="00067747">
              <w:t xml:space="preserve"> a.m.</w:t>
            </w:r>
            <w:r w:rsidR="0052030A">
              <w:t>–</w:t>
            </w:r>
            <w:r>
              <w:t xml:space="preserve">noon </w:t>
            </w:r>
          </w:p>
        </w:tc>
        <w:tc>
          <w:tcPr>
            <w:tcW w:w="7036" w:type="dxa"/>
            <w:tcBorders>
              <w:bottom w:val="single" w:sz="4" w:space="0" w:color="auto"/>
            </w:tcBorders>
          </w:tcPr>
          <w:p w14:paraId="3EB782CE" w14:textId="23639C17" w:rsidR="00226D45" w:rsidRPr="00226D45" w:rsidRDefault="00226D45" w:rsidP="006362ED">
            <w:pPr>
              <w:spacing w:after="60"/>
              <w:jc w:val="left"/>
              <w:rPr>
                <w:i/>
                <w:iCs/>
              </w:rPr>
            </w:pPr>
            <w:r w:rsidRPr="0052030A">
              <w:t xml:space="preserve">Item </w:t>
            </w:r>
            <w:r w:rsidR="001E7A9F" w:rsidRPr="0052030A">
              <w:t>6</w:t>
            </w:r>
            <w:r w:rsidR="0052030A" w:rsidRPr="0052030A">
              <w:t xml:space="preserve"> (</w:t>
            </w:r>
            <w:r w:rsidR="001E7A9F" w:rsidRPr="0052030A">
              <w:t>a</w:t>
            </w:r>
            <w:r w:rsidR="0052030A" w:rsidRPr="0052030A">
              <w:t>)</w:t>
            </w:r>
            <w:r w:rsidRPr="0052030A">
              <w:t xml:space="preserve"> </w:t>
            </w:r>
            <w:r w:rsidR="0052030A" w:rsidRPr="0052030A">
              <w:t>(</w:t>
            </w:r>
            <w:r w:rsidR="0052030A">
              <w:rPr>
                <w:i/>
                <w:iCs/>
              </w:rPr>
              <w:t>continued)</w:t>
            </w:r>
          </w:p>
        </w:tc>
      </w:tr>
      <w:tr w:rsidR="00226D45" w:rsidRPr="005E183C" w14:paraId="2D647FCC" w14:textId="77777777" w:rsidTr="00E34068">
        <w:tc>
          <w:tcPr>
            <w:tcW w:w="1980" w:type="dxa"/>
          </w:tcPr>
          <w:p w14:paraId="162D219C" w14:textId="77777777" w:rsidR="00226D45" w:rsidRPr="006402AC" w:rsidRDefault="00226D45" w:rsidP="00E34068">
            <w:pPr>
              <w:spacing w:after="60"/>
            </w:pPr>
            <w:r w:rsidRPr="006402AC">
              <w:lastRenderedPageBreak/>
              <w:t>12–1 p.m.</w:t>
            </w:r>
          </w:p>
        </w:tc>
        <w:tc>
          <w:tcPr>
            <w:tcW w:w="7036" w:type="dxa"/>
          </w:tcPr>
          <w:p w14:paraId="5C6F1AD0" w14:textId="77777777" w:rsidR="00226D45" w:rsidRPr="002F59A6" w:rsidRDefault="00226D45" w:rsidP="00E34068">
            <w:pPr>
              <w:spacing w:after="60"/>
              <w:rPr>
                <w:i/>
                <w:iCs/>
              </w:rPr>
            </w:pPr>
            <w:r w:rsidRPr="002F59A6">
              <w:rPr>
                <w:i/>
                <w:iCs/>
              </w:rPr>
              <w:t>Lunch</w:t>
            </w:r>
          </w:p>
        </w:tc>
      </w:tr>
      <w:tr w:rsidR="00226D45" w:rsidRPr="005E183C" w14:paraId="537AC2F5" w14:textId="77777777" w:rsidTr="00361D46">
        <w:tc>
          <w:tcPr>
            <w:tcW w:w="1980" w:type="dxa"/>
            <w:tcBorders>
              <w:bottom w:val="single" w:sz="4" w:space="0" w:color="auto"/>
            </w:tcBorders>
          </w:tcPr>
          <w:p w14:paraId="77F07EE9" w14:textId="4F04342C" w:rsidR="00226D45" w:rsidRPr="002F59A6" w:rsidRDefault="00226D45" w:rsidP="006362ED">
            <w:pPr>
              <w:spacing w:before="60" w:after="60"/>
              <w:jc w:val="left"/>
            </w:pPr>
            <w:r>
              <w:t>1</w:t>
            </w:r>
            <w:r w:rsidR="0052030A">
              <w:t>–</w:t>
            </w:r>
            <w:r>
              <w:t>3</w:t>
            </w:r>
            <w:r w:rsidR="00067747">
              <w:t xml:space="preserve"> p.m.</w:t>
            </w:r>
          </w:p>
        </w:tc>
        <w:tc>
          <w:tcPr>
            <w:tcW w:w="7036" w:type="dxa"/>
            <w:tcBorders>
              <w:bottom w:val="single" w:sz="4" w:space="0" w:color="auto"/>
            </w:tcBorders>
          </w:tcPr>
          <w:p w14:paraId="0B7E6958" w14:textId="32BC0DCB" w:rsidR="00226D45" w:rsidRDefault="00226D45" w:rsidP="006362ED">
            <w:pPr>
              <w:spacing w:after="60"/>
              <w:jc w:val="left"/>
            </w:pPr>
            <w:r>
              <w:t xml:space="preserve">Item </w:t>
            </w:r>
            <w:r w:rsidR="001E7A9F">
              <w:t>6</w:t>
            </w:r>
            <w:r w:rsidR="0052030A">
              <w:t xml:space="preserve"> (</w:t>
            </w:r>
            <w:r w:rsidR="001E7A9F">
              <w:t>b</w:t>
            </w:r>
            <w:r w:rsidR="0052030A">
              <w:t>)</w:t>
            </w:r>
            <w:r>
              <w:t xml:space="preserve"> </w:t>
            </w:r>
            <w:r w:rsidR="001E7A9F">
              <w:t>Repository and information-sharing mechanism</w:t>
            </w:r>
          </w:p>
          <w:p w14:paraId="0B9C14BC" w14:textId="2FAB82B7" w:rsidR="0080016B" w:rsidRDefault="0080016B" w:rsidP="0080016B">
            <w:pPr>
              <w:pStyle w:val="ListParagraph"/>
              <w:numPr>
                <w:ilvl w:val="0"/>
                <w:numId w:val="3"/>
              </w:numPr>
              <w:spacing w:after="60"/>
              <w:ind w:leftChars="0"/>
            </w:pPr>
            <w:r>
              <w:t xml:space="preserve">Introduction by </w:t>
            </w:r>
            <w:r w:rsidR="00F14A18">
              <w:t>Joe Appiott (SCBD)</w:t>
            </w:r>
          </w:p>
          <w:p w14:paraId="6041B2F1" w14:textId="383E4B35" w:rsidR="0080016B" w:rsidRPr="0080016B" w:rsidRDefault="0080016B" w:rsidP="0080016B">
            <w:pPr>
              <w:pStyle w:val="ListParagraph"/>
              <w:numPr>
                <w:ilvl w:val="0"/>
                <w:numId w:val="3"/>
              </w:numPr>
              <w:spacing w:after="60"/>
              <w:ind w:leftChars="0"/>
            </w:pPr>
            <w:r w:rsidRPr="009075C9">
              <w:t>Review and discussion by participants</w:t>
            </w:r>
          </w:p>
        </w:tc>
      </w:tr>
      <w:tr w:rsidR="00226D45" w:rsidRPr="005E183C" w14:paraId="5E909056" w14:textId="77777777" w:rsidTr="00E34068">
        <w:tc>
          <w:tcPr>
            <w:tcW w:w="1980" w:type="dxa"/>
          </w:tcPr>
          <w:p w14:paraId="65DED9B7" w14:textId="4596671C" w:rsidR="00226D45" w:rsidRPr="00361D46" w:rsidRDefault="00226D45" w:rsidP="00E34068">
            <w:pPr>
              <w:spacing w:before="60" w:after="60"/>
              <w:jc w:val="left"/>
            </w:pPr>
            <w:r>
              <w:t>3</w:t>
            </w:r>
            <w:r w:rsidR="0052030A">
              <w:t>–</w:t>
            </w:r>
            <w:r>
              <w:t>3</w:t>
            </w:r>
            <w:r w:rsidR="00067747">
              <w:t>.</w:t>
            </w:r>
            <w:r>
              <w:t>30</w:t>
            </w:r>
            <w:r w:rsidR="00067747">
              <w:t xml:space="preserve"> p.m.</w:t>
            </w:r>
          </w:p>
        </w:tc>
        <w:tc>
          <w:tcPr>
            <w:tcW w:w="7036" w:type="dxa"/>
          </w:tcPr>
          <w:p w14:paraId="31532A75" w14:textId="77777777" w:rsidR="00226D45" w:rsidRPr="00361D46" w:rsidRDefault="00226D45" w:rsidP="00E34068">
            <w:pPr>
              <w:spacing w:after="60"/>
            </w:pPr>
            <w:r w:rsidRPr="00361D46">
              <w:rPr>
                <w:i/>
                <w:iCs/>
              </w:rPr>
              <w:t>Coffee break</w:t>
            </w:r>
          </w:p>
        </w:tc>
      </w:tr>
      <w:tr w:rsidR="001561E4" w:rsidRPr="005E183C" w14:paraId="0A975AB9" w14:textId="77777777" w:rsidTr="00361D46">
        <w:tc>
          <w:tcPr>
            <w:tcW w:w="1980" w:type="dxa"/>
            <w:tcBorders>
              <w:bottom w:val="single" w:sz="4" w:space="0" w:color="auto"/>
            </w:tcBorders>
          </w:tcPr>
          <w:p w14:paraId="080CF650" w14:textId="7B4E609B" w:rsidR="001561E4" w:rsidRDefault="001561E4" w:rsidP="001561E4">
            <w:pPr>
              <w:spacing w:before="60" w:after="60"/>
              <w:jc w:val="left"/>
            </w:pPr>
            <w:r>
              <w:t>3</w:t>
            </w:r>
            <w:r w:rsidR="00067747">
              <w:t>.</w:t>
            </w:r>
            <w:r>
              <w:t>30</w:t>
            </w:r>
            <w:r w:rsidR="0052030A">
              <w:t>–</w:t>
            </w:r>
            <w:r w:rsidR="00DA66C4">
              <w:t>4</w:t>
            </w:r>
            <w:r w:rsidR="00067747">
              <w:t>.</w:t>
            </w:r>
            <w:r w:rsidR="00A208B0">
              <w:t>30</w:t>
            </w:r>
            <w:r w:rsidR="00067747">
              <w:t xml:space="preserve"> p.m.</w:t>
            </w:r>
          </w:p>
        </w:tc>
        <w:tc>
          <w:tcPr>
            <w:tcW w:w="7036" w:type="dxa"/>
            <w:tcBorders>
              <w:bottom w:val="single" w:sz="4" w:space="0" w:color="auto"/>
            </w:tcBorders>
          </w:tcPr>
          <w:p w14:paraId="457057A4" w14:textId="2E8BE611" w:rsidR="001E7A9F" w:rsidRDefault="001E7A9F" w:rsidP="001E7A9F">
            <w:pPr>
              <w:spacing w:after="60"/>
            </w:pPr>
            <w:r>
              <w:t>Item 6</w:t>
            </w:r>
            <w:r w:rsidR="0052030A">
              <w:t xml:space="preserve"> (</w:t>
            </w:r>
            <w:r>
              <w:t>c</w:t>
            </w:r>
            <w:r w:rsidR="0052030A">
              <w:t>)</w:t>
            </w:r>
            <w:r>
              <w:t xml:space="preserve"> Reasons for the modification of descriptions of ecologically or biologically significant marine areas.</w:t>
            </w:r>
          </w:p>
          <w:p w14:paraId="4C83282A" w14:textId="77777777" w:rsidR="001E7A9F" w:rsidRDefault="001E7A9F" w:rsidP="001E7A9F">
            <w:pPr>
              <w:pStyle w:val="ListParagraph"/>
              <w:numPr>
                <w:ilvl w:val="0"/>
                <w:numId w:val="3"/>
              </w:numPr>
              <w:spacing w:after="60"/>
              <w:ind w:leftChars="0"/>
            </w:pPr>
            <w:r>
              <w:t>Introduction by Joe Appiott (SCBD)</w:t>
            </w:r>
          </w:p>
          <w:p w14:paraId="74520BB0" w14:textId="7DC01218" w:rsidR="001561E4" w:rsidRPr="001E7A9F" w:rsidRDefault="001E7A9F" w:rsidP="001E7A9F">
            <w:pPr>
              <w:pStyle w:val="ListParagraph"/>
              <w:numPr>
                <w:ilvl w:val="0"/>
                <w:numId w:val="3"/>
              </w:numPr>
              <w:spacing w:after="60"/>
              <w:ind w:leftChars="0"/>
            </w:pPr>
            <w:r w:rsidRPr="001E7A9F">
              <w:t>Review and discussion by participants</w:t>
            </w:r>
          </w:p>
        </w:tc>
      </w:tr>
      <w:tr w:rsidR="001561E4" w:rsidRPr="005E183C" w14:paraId="2C483FDE" w14:textId="77777777" w:rsidTr="00361D46">
        <w:tc>
          <w:tcPr>
            <w:tcW w:w="9016" w:type="dxa"/>
            <w:gridSpan w:val="2"/>
            <w:shd w:val="pct12" w:color="auto" w:fill="auto"/>
          </w:tcPr>
          <w:p w14:paraId="2EEF4574" w14:textId="5111FB6A" w:rsidR="001561E4" w:rsidRPr="002F59A6" w:rsidRDefault="001561E4" w:rsidP="001561E4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26 November</w:t>
            </w:r>
          </w:p>
        </w:tc>
      </w:tr>
      <w:tr w:rsidR="001561E4" w:rsidRPr="005E183C" w14:paraId="2571012C" w14:textId="77777777" w:rsidTr="00361D46">
        <w:tc>
          <w:tcPr>
            <w:tcW w:w="1980" w:type="dxa"/>
            <w:tcBorders>
              <w:bottom w:val="single" w:sz="4" w:space="0" w:color="auto"/>
            </w:tcBorders>
          </w:tcPr>
          <w:p w14:paraId="6AC7017C" w14:textId="0A4B9B8F" w:rsidR="001561E4" w:rsidRPr="002F59A6" w:rsidRDefault="001561E4" w:rsidP="001561E4">
            <w:pPr>
              <w:spacing w:before="60" w:after="60"/>
              <w:jc w:val="left"/>
            </w:pPr>
            <w:r w:rsidRPr="002F59A6">
              <w:t>9–9</w:t>
            </w:r>
            <w:r w:rsidR="00067747">
              <w:t>.</w:t>
            </w:r>
            <w:r w:rsidR="0080016B">
              <w:t>10</w:t>
            </w:r>
            <w:r w:rsidR="00067747">
              <w:t xml:space="preserve"> a.m.</w:t>
            </w:r>
          </w:p>
        </w:tc>
        <w:tc>
          <w:tcPr>
            <w:tcW w:w="7036" w:type="dxa"/>
            <w:tcBorders>
              <w:bottom w:val="single" w:sz="4" w:space="0" w:color="auto"/>
            </w:tcBorders>
          </w:tcPr>
          <w:p w14:paraId="6F90EA14" w14:textId="3F30B202" w:rsidR="001561E4" w:rsidRPr="002F59A6" w:rsidRDefault="001561E4" w:rsidP="001561E4">
            <w:pPr>
              <w:spacing w:after="60"/>
              <w:jc w:val="left"/>
            </w:pPr>
            <w:r w:rsidRPr="002F59A6">
              <w:t xml:space="preserve">Overview of </w:t>
            </w:r>
            <w:r>
              <w:t xml:space="preserve">previous </w:t>
            </w:r>
            <w:r w:rsidRPr="002F59A6">
              <w:t>day</w:t>
            </w:r>
            <w:r>
              <w:t>’s</w:t>
            </w:r>
            <w:r w:rsidRPr="006402AC">
              <w:t xml:space="preserve"> d</w:t>
            </w:r>
            <w:r w:rsidRPr="002F59A6">
              <w:t>iscussions</w:t>
            </w:r>
          </w:p>
        </w:tc>
      </w:tr>
      <w:tr w:rsidR="001561E4" w:rsidRPr="005E183C" w14:paraId="31BCA107" w14:textId="77777777" w:rsidTr="00361D46">
        <w:tc>
          <w:tcPr>
            <w:tcW w:w="1980" w:type="dxa"/>
            <w:tcBorders>
              <w:bottom w:val="single" w:sz="4" w:space="0" w:color="auto"/>
            </w:tcBorders>
          </w:tcPr>
          <w:p w14:paraId="1BBB7398" w14:textId="26E1533C" w:rsidR="001561E4" w:rsidRPr="002F59A6" w:rsidRDefault="001561E4" w:rsidP="001561E4">
            <w:pPr>
              <w:spacing w:before="60" w:after="60"/>
              <w:jc w:val="left"/>
            </w:pPr>
            <w:r>
              <w:t>9</w:t>
            </w:r>
            <w:r w:rsidR="00067747">
              <w:t>.</w:t>
            </w:r>
            <w:r>
              <w:t>1</w:t>
            </w:r>
            <w:r w:rsidR="001E7A9F">
              <w:t>0</w:t>
            </w:r>
            <w:r w:rsidR="0052030A">
              <w:t>–</w:t>
            </w:r>
            <w:r>
              <w:t>10</w:t>
            </w:r>
            <w:r w:rsidR="00067747">
              <w:t>.</w:t>
            </w:r>
            <w:r>
              <w:t>30</w:t>
            </w:r>
            <w:r w:rsidR="00067747">
              <w:t xml:space="preserve"> a.m.</w:t>
            </w:r>
          </w:p>
        </w:tc>
        <w:tc>
          <w:tcPr>
            <w:tcW w:w="7036" w:type="dxa"/>
            <w:tcBorders>
              <w:bottom w:val="single" w:sz="4" w:space="0" w:color="auto"/>
            </w:tcBorders>
          </w:tcPr>
          <w:p w14:paraId="42C5730E" w14:textId="6F4DFCBF" w:rsidR="001561E4" w:rsidRDefault="001561E4" w:rsidP="001561E4">
            <w:pPr>
              <w:spacing w:after="60"/>
            </w:pPr>
            <w:r>
              <w:t xml:space="preserve">Item </w:t>
            </w:r>
            <w:r w:rsidR="0080016B">
              <w:t>6</w:t>
            </w:r>
            <w:r w:rsidR="0052030A">
              <w:t xml:space="preserve"> (</w:t>
            </w:r>
            <w:r w:rsidR="001E7A9F">
              <w:t>d</w:t>
            </w:r>
            <w:r w:rsidR="0052030A">
              <w:t>)</w:t>
            </w:r>
            <w:r>
              <w:t xml:space="preserve"> </w:t>
            </w:r>
            <w:r w:rsidR="001E7A9F">
              <w:t>Reasons for the modification of descriptions of ecologically or biologically significant marine areas.</w:t>
            </w:r>
          </w:p>
          <w:p w14:paraId="473D98A6" w14:textId="7A7D2117" w:rsidR="001561E4" w:rsidRDefault="001561E4" w:rsidP="001561E4">
            <w:pPr>
              <w:pStyle w:val="ListParagraph"/>
              <w:numPr>
                <w:ilvl w:val="0"/>
                <w:numId w:val="3"/>
              </w:numPr>
              <w:spacing w:after="60"/>
              <w:ind w:leftChars="0"/>
            </w:pPr>
            <w:r>
              <w:t xml:space="preserve">Introduction by </w:t>
            </w:r>
            <w:r w:rsidR="00F14A18">
              <w:t>Joe Appiott (SCBD)</w:t>
            </w:r>
          </w:p>
          <w:p w14:paraId="014E3E67" w14:textId="31C0A9C4" w:rsidR="001561E4" w:rsidRPr="001561E4" w:rsidRDefault="001561E4" w:rsidP="001561E4">
            <w:pPr>
              <w:pStyle w:val="ListParagraph"/>
              <w:numPr>
                <w:ilvl w:val="0"/>
                <w:numId w:val="3"/>
              </w:numPr>
              <w:spacing w:after="60"/>
              <w:ind w:leftChars="0"/>
            </w:pPr>
            <w:r w:rsidRPr="001561E4">
              <w:t>Review and discussion by participants</w:t>
            </w:r>
          </w:p>
        </w:tc>
      </w:tr>
      <w:tr w:rsidR="001561E4" w:rsidRPr="005E183C" w14:paraId="2DC91C45" w14:textId="77777777" w:rsidTr="00E34068">
        <w:tc>
          <w:tcPr>
            <w:tcW w:w="1980" w:type="dxa"/>
            <w:tcBorders>
              <w:bottom w:val="single" w:sz="4" w:space="0" w:color="auto"/>
            </w:tcBorders>
          </w:tcPr>
          <w:p w14:paraId="45C3612A" w14:textId="79305E6F" w:rsidR="001561E4" w:rsidRPr="002F59A6" w:rsidRDefault="001561E4" w:rsidP="00E34068">
            <w:pPr>
              <w:spacing w:before="60" w:after="60"/>
              <w:jc w:val="left"/>
            </w:pPr>
            <w:r>
              <w:t>10</w:t>
            </w:r>
            <w:r w:rsidR="00067747">
              <w:t>.</w:t>
            </w:r>
            <w:r>
              <w:t>30</w:t>
            </w:r>
            <w:r w:rsidR="0052030A">
              <w:t>–</w:t>
            </w:r>
            <w:r>
              <w:t>11</w:t>
            </w:r>
            <w:r w:rsidR="00067747">
              <w:t xml:space="preserve"> a.m.</w:t>
            </w:r>
          </w:p>
        </w:tc>
        <w:tc>
          <w:tcPr>
            <w:tcW w:w="7036" w:type="dxa"/>
            <w:tcBorders>
              <w:bottom w:val="single" w:sz="4" w:space="0" w:color="auto"/>
            </w:tcBorders>
          </w:tcPr>
          <w:p w14:paraId="73736A7C" w14:textId="77777777" w:rsidR="001561E4" w:rsidRPr="002F59A6" w:rsidRDefault="001561E4" w:rsidP="00E34068">
            <w:pPr>
              <w:spacing w:after="60"/>
              <w:jc w:val="left"/>
            </w:pPr>
            <w:r w:rsidRPr="005E183C">
              <w:rPr>
                <w:i/>
                <w:iCs/>
              </w:rPr>
              <w:t>Coffee break</w:t>
            </w:r>
          </w:p>
        </w:tc>
      </w:tr>
      <w:tr w:rsidR="001561E4" w:rsidRPr="005E183C" w14:paraId="6E0772C3" w14:textId="77777777" w:rsidTr="00361D46">
        <w:tc>
          <w:tcPr>
            <w:tcW w:w="1980" w:type="dxa"/>
            <w:tcBorders>
              <w:bottom w:val="single" w:sz="4" w:space="0" w:color="auto"/>
            </w:tcBorders>
          </w:tcPr>
          <w:p w14:paraId="4AFAC6EE" w14:textId="2DE9467E" w:rsidR="001561E4" w:rsidRPr="002F59A6" w:rsidRDefault="001561E4" w:rsidP="001561E4">
            <w:pPr>
              <w:spacing w:before="60" w:after="60"/>
              <w:jc w:val="left"/>
            </w:pPr>
            <w:r>
              <w:t>11</w:t>
            </w:r>
            <w:r w:rsidR="00067747">
              <w:t xml:space="preserve"> a.m.</w:t>
            </w:r>
            <w:r w:rsidR="0052030A">
              <w:t>–</w:t>
            </w:r>
            <w:r>
              <w:t>noon</w:t>
            </w:r>
          </w:p>
        </w:tc>
        <w:tc>
          <w:tcPr>
            <w:tcW w:w="7036" w:type="dxa"/>
            <w:tcBorders>
              <w:bottom w:val="single" w:sz="4" w:space="0" w:color="auto"/>
            </w:tcBorders>
          </w:tcPr>
          <w:p w14:paraId="02AD936B" w14:textId="638833FE" w:rsidR="001E7A9F" w:rsidRDefault="001E7A9F" w:rsidP="001E7A9F">
            <w:pPr>
              <w:spacing w:after="60"/>
            </w:pPr>
            <w:r>
              <w:t>Item 6</w:t>
            </w:r>
            <w:r w:rsidR="0052030A">
              <w:t xml:space="preserve"> (</w:t>
            </w:r>
            <w:r>
              <w:t>d</w:t>
            </w:r>
            <w:r w:rsidR="0052030A">
              <w:t>)</w:t>
            </w:r>
            <w:r>
              <w:t xml:space="preserve"> </w:t>
            </w:r>
            <w:r w:rsidR="0052030A">
              <w:t>(</w:t>
            </w:r>
            <w:r w:rsidR="0052030A" w:rsidRPr="0052030A">
              <w:rPr>
                <w:i/>
                <w:iCs/>
              </w:rPr>
              <w:t>continued</w:t>
            </w:r>
            <w:r w:rsidR="0052030A">
              <w:t>)</w:t>
            </w:r>
          </w:p>
          <w:p w14:paraId="798A3D70" w14:textId="77777777" w:rsidR="001E7A9F" w:rsidRDefault="001E7A9F" w:rsidP="001E7A9F">
            <w:pPr>
              <w:pStyle w:val="ListParagraph"/>
              <w:numPr>
                <w:ilvl w:val="0"/>
                <w:numId w:val="3"/>
              </w:numPr>
              <w:spacing w:after="60"/>
              <w:ind w:leftChars="0"/>
            </w:pPr>
            <w:r>
              <w:t>Introduction by Joe Appiott (SCBD)</w:t>
            </w:r>
          </w:p>
          <w:p w14:paraId="11AE7D3E" w14:textId="7F3CF4C4" w:rsidR="001561E4" w:rsidRPr="001E7A9F" w:rsidRDefault="001E7A9F" w:rsidP="001E7A9F">
            <w:pPr>
              <w:pStyle w:val="ListParagraph"/>
              <w:numPr>
                <w:ilvl w:val="0"/>
                <w:numId w:val="3"/>
              </w:numPr>
              <w:spacing w:after="60"/>
              <w:ind w:leftChars="0"/>
            </w:pPr>
            <w:r w:rsidRPr="001E7A9F">
              <w:t>Review and discussion by participants</w:t>
            </w:r>
          </w:p>
        </w:tc>
      </w:tr>
      <w:tr w:rsidR="001561E4" w:rsidRPr="005E183C" w14:paraId="4AAF5217" w14:textId="77777777" w:rsidTr="00E34068">
        <w:tc>
          <w:tcPr>
            <w:tcW w:w="1980" w:type="dxa"/>
          </w:tcPr>
          <w:p w14:paraId="31F685B2" w14:textId="77777777" w:rsidR="001561E4" w:rsidRPr="006402AC" w:rsidRDefault="001561E4" w:rsidP="00E34068">
            <w:pPr>
              <w:spacing w:after="60"/>
            </w:pPr>
            <w:r w:rsidRPr="006402AC">
              <w:t>12–1 p.m.</w:t>
            </w:r>
          </w:p>
        </w:tc>
        <w:tc>
          <w:tcPr>
            <w:tcW w:w="7036" w:type="dxa"/>
          </w:tcPr>
          <w:p w14:paraId="5973CDE9" w14:textId="77777777" w:rsidR="001561E4" w:rsidRPr="002F59A6" w:rsidRDefault="001561E4" w:rsidP="00E34068">
            <w:pPr>
              <w:spacing w:after="60"/>
              <w:rPr>
                <w:i/>
                <w:iCs/>
              </w:rPr>
            </w:pPr>
            <w:r w:rsidRPr="002F59A6">
              <w:rPr>
                <w:i/>
                <w:iCs/>
              </w:rPr>
              <w:t>Lunch</w:t>
            </w:r>
          </w:p>
        </w:tc>
      </w:tr>
      <w:tr w:rsidR="001561E4" w:rsidRPr="005E183C" w14:paraId="15DDA886" w14:textId="77777777" w:rsidTr="00361D46">
        <w:tc>
          <w:tcPr>
            <w:tcW w:w="1980" w:type="dxa"/>
            <w:tcBorders>
              <w:bottom w:val="single" w:sz="4" w:space="0" w:color="auto"/>
            </w:tcBorders>
          </w:tcPr>
          <w:p w14:paraId="2F9A4E4E" w14:textId="44960864" w:rsidR="001561E4" w:rsidRPr="002F59A6" w:rsidRDefault="001561E4" w:rsidP="001561E4">
            <w:pPr>
              <w:spacing w:before="60" w:after="60"/>
              <w:jc w:val="left"/>
            </w:pPr>
            <w:r>
              <w:t>1-3</w:t>
            </w:r>
            <w:r w:rsidR="00067747">
              <w:t xml:space="preserve"> p.m.</w:t>
            </w:r>
          </w:p>
        </w:tc>
        <w:tc>
          <w:tcPr>
            <w:tcW w:w="7036" w:type="dxa"/>
            <w:tcBorders>
              <w:bottom w:val="single" w:sz="4" w:space="0" w:color="auto"/>
            </w:tcBorders>
          </w:tcPr>
          <w:p w14:paraId="651BBDC3" w14:textId="7745C133" w:rsidR="001E7A9F" w:rsidRDefault="001E7A9F" w:rsidP="001E7A9F">
            <w:pPr>
              <w:spacing w:after="60"/>
            </w:pPr>
            <w:r>
              <w:t>Item 6</w:t>
            </w:r>
            <w:r w:rsidR="0052030A">
              <w:t xml:space="preserve"> (</w:t>
            </w:r>
            <w:r>
              <w:t>e</w:t>
            </w:r>
            <w:r w:rsidR="0052030A">
              <w:t>)</w:t>
            </w:r>
            <w:r>
              <w:t xml:space="preserve"> </w:t>
            </w:r>
            <w:r w:rsidRPr="00A320F7">
              <w:t>Modalities for the modification of descriptions of ecologically or biologically significant marine areas and the description of new areas</w:t>
            </w:r>
            <w:r>
              <w:t>.</w:t>
            </w:r>
          </w:p>
          <w:p w14:paraId="75F5DA3C" w14:textId="77777777" w:rsidR="001E7A9F" w:rsidRDefault="001E7A9F" w:rsidP="001E7A9F">
            <w:pPr>
              <w:pStyle w:val="ListParagraph"/>
              <w:numPr>
                <w:ilvl w:val="0"/>
                <w:numId w:val="3"/>
              </w:numPr>
              <w:spacing w:after="60"/>
              <w:ind w:leftChars="0"/>
            </w:pPr>
            <w:r>
              <w:t>Introduction by Joe Appiott (SCBD)</w:t>
            </w:r>
          </w:p>
          <w:p w14:paraId="4DBAE485" w14:textId="6C1B7F77" w:rsidR="001561E4" w:rsidRPr="001E7A9F" w:rsidRDefault="001E7A9F" w:rsidP="001E7A9F">
            <w:pPr>
              <w:pStyle w:val="ListParagraph"/>
              <w:numPr>
                <w:ilvl w:val="0"/>
                <w:numId w:val="3"/>
              </w:numPr>
              <w:spacing w:after="60"/>
              <w:ind w:leftChars="0"/>
            </w:pPr>
            <w:r w:rsidRPr="001E7A9F">
              <w:t>Review and discussion by participants</w:t>
            </w:r>
          </w:p>
        </w:tc>
      </w:tr>
      <w:tr w:rsidR="001561E4" w:rsidRPr="005E183C" w14:paraId="123D0CF6" w14:textId="77777777" w:rsidTr="00E34068">
        <w:tc>
          <w:tcPr>
            <w:tcW w:w="1980" w:type="dxa"/>
            <w:tcBorders>
              <w:bottom w:val="single" w:sz="4" w:space="0" w:color="auto"/>
            </w:tcBorders>
          </w:tcPr>
          <w:p w14:paraId="7D605C9B" w14:textId="581D228D" w:rsidR="001561E4" w:rsidRPr="002F59A6" w:rsidRDefault="001561E4" w:rsidP="00E34068">
            <w:pPr>
              <w:spacing w:before="60" w:after="60"/>
              <w:jc w:val="left"/>
            </w:pPr>
            <w:r>
              <w:t>3</w:t>
            </w:r>
            <w:r w:rsidR="0052030A">
              <w:t>–</w:t>
            </w:r>
            <w:r>
              <w:t>3</w:t>
            </w:r>
            <w:r w:rsidR="00067747">
              <w:t>.</w:t>
            </w:r>
            <w:r>
              <w:t>30</w:t>
            </w:r>
            <w:r w:rsidR="00067747">
              <w:t xml:space="preserve"> p.m.</w:t>
            </w:r>
          </w:p>
        </w:tc>
        <w:tc>
          <w:tcPr>
            <w:tcW w:w="7036" w:type="dxa"/>
            <w:tcBorders>
              <w:bottom w:val="single" w:sz="4" w:space="0" w:color="auto"/>
            </w:tcBorders>
          </w:tcPr>
          <w:p w14:paraId="74CDB246" w14:textId="77777777" w:rsidR="001561E4" w:rsidRPr="002F59A6" w:rsidRDefault="001561E4" w:rsidP="00E34068">
            <w:pPr>
              <w:spacing w:after="60"/>
              <w:jc w:val="left"/>
            </w:pPr>
            <w:r w:rsidRPr="005E183C">
              <w:rPr>
                <w:i/>
                <w:iCs/>
              </w:rPr>
              <w:t>Coffee break</w:t>
            </w:r>
          </w:p>
        </w:tc>
      </w:tr>
      <w:tr w:rsidR="001561E4" w:rsidRPr="005E183C" w14:paraId="31CB8E11" w14:textId="77777777" w:rsidTr="00361D46">
        <w:tc>
          <w:tcPr>
            <w:tcW w:w="1980" w:type="dxa"/>
            <w:tcBorders>
              <w:bottom w:val="single" w:sz="4" w:space="0" w:color="auto"/>
            </w:tcBorders>
          </w:tcPr>
          <w:p w14:paraId="17A8D363" w14:textId="1369188B" w:rsidR="001561E4" w:rsidRDefault="001561E4" w:rsidP="001561E4">
            <w:pPr>
              <w:spacing w:before="60" w:after="60"/>
              <w:jc w:val="left"/>
            </w:pPr>
            <w:r>
              <w:t>3</w:t>
            </w:r>
            <w:r w:rsidR="00067747">
              <w:t>.</w:t>
            </w:r>
            <w:r>
              <w:t>30</w:t>
            </w:r>
            <w:r w:rsidR="0052030A">
              <w:t>–</w:t>
            </w:r>
            <w:r>
              <w:t>5</w:t>
            </w:r>
            <w:r w:rsidR="00067747">
              <w:t xml:space="preserve"> p.m.</w:t>
            </w:r>
          </w:p>
        </w:tc>
        <w:tc>
          <w:tcPr>
            <w:tcW w:w="7036" w:type="dxa"/>
            <w:tcBorders>
              <w:bottom w:val="single" w:sz="4" w:space="0" w:color="auto"/>
            </w:tcBorders>
          </w:tcPr>
          <w:p w14:paraId="1C109A32" w14:textId="5CD24D0E" w:rsidR="001E7A9F" w:rsidRPr="001E7A9F" w:rsidRDefault="001E7A9F" w:rsidP="0080016B">
            <w:pPr>
              <w:rPr>
                <w:i/>
                <w:iCs/>
              </w:rPr>
            </w:pPr>
            <w:r w:rsidRPr="0052030A">
              <w:t>Item 6</w:t>
            </w:r>
            <w:r w:rsidR="0052030A" w:rsidRPr="0052030A">
              <w:t xml:space="preserve"> (</w:t>
            </w:r>
            <w:r w:rsidRPr="0052030A">
              <w:t>e</w:t>
            </w:r>
            <w:r w:rsidR="0052030A" w:rsidRPr="0052030A">
              <w:t>)</w:t>
            </w:r>
            <w:r w:rsidRPr="0052030A">
              <w:t xml:space="preserve"> </w:t>
            </w:r>
            <w:r w:rsidR="0052030A" w:rsidRPr="0052030A">
              <w:t>(</w:t>
            </w:r>
            <w:r w:rsidR="0052030A">
              <w:rPr>
                <w:i/>
                <w:iCs/>
              </w:rPr>
              <w:t>continued</w:t>
            </w:r>
            <w:r w:rsidR="0052030A" w:rsidRPr="0052030A">
              <w:t>)</w:t>
            </w:r>
          </w:p>
          <w:p w14:paraId="42C24486" w14:textId="239F4D42" w:rsidR="001561E4" w:rsidRPr="001E7A9F" w:rsidRDefault="0080016B" w:rsidP="001E7A9F">
            <w:r w:rsidRPr="001E7A9F">
              <w:t xml:space="preserve"> </w:t>
            </w:r>
          </w:p>
        </w:tc>
      </w:tr>
      <w:tr w:rsidR="001561E4" w:rsidRPr="005E183C" w14:paraId="61158466" w14:textId="77777777" w:rsidTr="00361D46">
        <w:tc>
          <w:tcPr>
            <w:tcW w:w="9016" w:type="dxa"/>
            <w:gridSpan w:val="2"/>
            <w:shd w:val="pct12" w:color="auto" w:fill="auto"/>
          </w:tcPr>
          <w:p w14:paraId="7B46AADB" w14:textId="36E45193" w:rsidR="001561E4" w:rsidRPr="002F59A6" w:rsidRDefault="001561E4" w:rsidP="001561E4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27 November</w:t>
            </w:r>
          </w:p>
        </w:tc>
      </w:tr>
      <w:tr w:rsidR="001561E4" w:rsidRPr="005E183C" w14:paraId="3D3310A0" w14:textId="77777777" w:rsidTr="006362ED">
        <w:tc>
          <w:tcPr>
            <w:tcW w:w="1980" w:type="dxa"/>
          </w:tcPr>
          <w:p w14:paraId="11852C2D" w14:textId="04447F8B" w:rsidR="001561E4" w:rsidRPr="002F59A6" w:rsidRDefault="001561E4" w:rsidP="001561E4">
            <w:pPr>
              <w:spacing w:before="60" w:after="60"/>
              <w:jc w:val="left"/>
            </w:pPr>
            <w:r w:rsidRPr="002F59A6">
              <w:t>9–9</w:t>
            </w:r>
            <w:r w:rsidR="00067747">
              <w:t>.</w:t>
            </w:r>
            <w:r w:rsidR="007D3093">
              <w:t>10</w:t>
            </w:r>
            <w:r w:rsidR="00067747">
              <w:t xml:space="preserve"> a.m.</w:t>
            </w:r>
          </w:p>
        </w:tc>
        <w:tc>
          <w:tcPr>
            <w:tcW w:w="7036" w:type="dxa"/>
          </w:tcPr>
          <w:p w14:paraId="3CFC7C23" w14:textId="3E89DB00" w:rsidR="001561E4" w:rsidRPr="002F59A6" w:rsidRDefault="001561E4" w:rsidP="001561E4">
            <w:pPr>
              <w:spacing w:after="60"/>
              <w:jc w:val="left"/>
            </w:pPr>
            <w:r w:rsidRPr="002F59A6">
              <w:t xml:space="preserve">Overview of </w:t>
            </w:r>
            <w:r>
              <w:t xml:space="preserve">previous </w:t>
            </w:r>
            <w:r w:rsidRPr="002F59A6">
              <w:t>day</w:t>
            </w:r>
            <w:r>
              <w:t>’s</w:t>
            </w:r>
            <w:r w:rsidRPr="006402AC">
              <w:t xml:space="preserve"> d</w:t>
            </w:r>
            <w:r w:rsidRPr="002F59A6">
              <w:t>iscussions</w:t>
            </w:r>
          </w:p>
        </w:tc>
      </w:tr>
      <w:tr w:rsidR="001561E4" w:rsidRPr="005E183C" w14:paraId="6EC5ACD7" w14:textId="77777777" w:rsidTr="006362ED">
        <w:tc>
          <w:tcPr>
            <w:tcW w:w="1980" w:type="dxa"/>
          </w:tcPr>
          <w:p w14:paraId="71E85EB0" w14:textId="2F46A6DE" w:rsidR="001561E4" w:rsidRPr="006402AC" w:rsidRDefault="001561E4" w:rsidP="001561E4">
            <w:pPr>
              <w:spacing w:after="60"/>
              <w:jc w:val="left"/>
            </w:pPr>
            <w:r>
              <w:t>9</w:t>
            </w:r>
            <w:r w:rsidR="00067747">
              <w:t>.</w:t>
            </w:r>
            <w:r>
              <w:t>1</w:t>
            </w:r>
            <w:r w:rsidR="007D3093">
              <w:t>0</w:t>
            </w:r>
            <w:r w:rsidR="0052030A">
              <w:t>–</w:t>
            </w:r>
            <w:r w:rsidR="00A37EFD">
              <w:t>10</w:t>
            </w:r>
            <w:r w:rsidR="00067747">
              <w:t>.</w:t>
            </w:r>
            <w:r w:rsidR="00A37EFD">
              <w:t>30</w:t>
            </w:r>
          </w:p>
        </w:tc>
        <w:tc>
          <w:tcPr>
            <w:tcW w:w="7036" w:type="dxa"/>
          </w:tcPr>
          <w:p w14:paraId="7A85817E" w14:textId="2C2F3048" w:rsidR="007D3093" w:rsidRPr="001E7A9F" w:rsidRDefault="001E7A9F" w:rsidP="001E7A9F">
            <w:pPr>
              <w:rPr>
                <w:i/>
                <w:iCs/>
              </w:rPr>
            </w:pPr>
            <w:r w:rsidRPr="0052030A">
              <w:t>Item 6</w:t>
            </w:r>
            <w:r w:rsidR="0052030A" w:rsidRPr="0052030A">
              <w:t xml:space="preserve"> (</w:t>
            </w:r>
            <w:r w:rsidRPr="0052030A">
              <w:t>e</w:t>
            </w:r>
            <w:r w:rsidR="0052030A" w:rsidRPr="0052030A">
              <w:t>)</w:t>
            </w:r>
            <w:r w:rsidRPr="0052030A">
              <w:t xml:space="preserve"> </w:t>
            </w:r>
            <w:r w:rsidR="0052030A" w:rsidRPr="0052030A">
              <w:t>(</w:t>
            </w:r>
            <w:r w:rsidR="0052030A">
              <w:rPr>
                <w:i/>
                <w:iCs/>
              </w:rPr>
              <w:t>continued</w:t>
            </w:r>
            <w:r w:rsidR="0052030A" w:rsidRPr="0052030A">
              <w:t>)</w:t>
            </w:r>
          </w:p>
        </w:tc>
      </w:tr>
      <w:tr w:rsidR="001561E4" w:rsidRPr="005E183C" w14:paraId="5337B6F2" w14:textId="77777777" w:rsidTr="006362ED">
        <w:tc>
          <w:tcPr>
            <w:tcW w:w="1980" w:type="dxa"/>
          </w:tcPr>
          <w:p w14:paraId="48426C5F" w14:textId="77777777" w:rsidR="001561E4" w:rsidRPr="006402AC" w:rsidRDefault="001561E4" w:rsidP="001561E4">
            <w:pPr>
              <w:spacing w:after="60"/>
              <w:jc w:val="left"/>
            </w:pPr>
            <w:r w:rsidRPr="006402AC">
              <w:t>10.30–11 a.m.</w:t>
            </w:r>
          </w:p>
        </w:tc>
        <w:tc>
          <w:tcPr>
            <w:tcW w:w="7036" w:type="dxa"/>
          </w:tcPr>
          <w:p w14:paraId="3744532D" w14:textId="77777777" w:rsidR="001561E4" w:rsidRPr="005E183C" w:rsidRDefault="001561E4" w:rsidP="001561E4">
            <w:pPr>
              <w:spacing w:after="60"/>
              <w:jc w:val="left"/>
              <w:rPr>
                <w:i/>
                <w:iCs/>
              </w:rPr>
            </w:pPr>
            <w:r w:rsidRPr="005E183C">
              <w:rPr>
                <w:i/>
                <w:iCs/>
              </w:rPr>
              <w:t>Coffee break</w:t>
            </w:r>
          </w:p>
        </w:tc>
      </w:tr>
      <w:tr w:rsidR="00A37EFD" w:rsidRPr="005E183C" w14:paraId="357675DE" w14:textId="77777777" w:rsidTr="006362ED">
        <w:tc>
          <w:tcPr>
            <w:tcW w:w="1980" w:type="dxa"/>
          </w:tcPr>
          <w:p w14:paraId="10C87277" w14:textId="272141CA" w:rsidR="00A37EFD" w:rsidRPr="006402AC" w:rsidRDefault="00A37EFD" w:rsidP="001561E4">
            <w:pPr>
              <w:spacing w:after="60"/>
              <w:jc w:val="left"/>
            </w:pPr>
            <w:r>
              <w:t>11</w:t>
            </w:r>
            <w:r w:rsidR="00067747">
              <w:t xml:space="preserve"> a.m.</w:t>
            </w:r>
            <w:r w:rsidR="0052030A">
              <w:t>–</w:t>
            </w:r>
            <w:r>
              <w:t>noon</w:t>
            </w:r>
          </w:p>
        </w:tc>
        <w:tc>
          <w:tcPr>
            <w:tcW w:w="7036" w:type="dxa"/>
          </w:tcPr>
          <w:p w14:paraId="41D4B3FB" w14:textId="77777777" w:rsidR="001E7A9F" w:rsidRDefault="001E7A9F" w:rsidP="001E7A9F">
            <w:r w:rsidRPr="009075C9">
              <w:t xml:space="preserve">Item </w:t>
            </w:r>
            <w:r>
              <w:t>7. Guidance related to the modalities</w:t>
            </w:r>
          </w:p>
          <w:p w14:paraId="18097944" w14:textId="77777777" w:rsidR="001E7A9F" w:rsidRDefault="001E7A9F" w:rsidP="001E7A9F">
            <w:pPr>
              <w:pStyle w:val="ListParagraph"/>
              <w:numPr>
                <w:ilvl w:val="0"/>
                <w:numId w:val="7"/>
              </w:numPr>
              <w:ind w:leftChars="0"/>
            </w:pPr>
            <w:r>
              <w:t>Introduction by Joe Appiott (SCBD)</w:t>
            </w:r>
          </w:p>
          <w:p w14:paraId="3A2EBCFE" w14:textId="77777777" w:rsidR="001E7A9F" w:rsidRDefault="001E7A9F" w:rsidP="001E7A9F">
            <w:pPr>
              <w:pStyle w:val="ListParagraph"/>
              <w:numPr>
                <w:ilvl w:val="1"/>
                <w:numId w:val="7"/>
              </w:numPr>
              <w:ind w:leftChars="0"/>
            </w:pPr>
            <w:r>
              <w:t>Terms of reference for the relevant expert advisory body</w:t>
            </w:r>
          </w:p>
          <w:p w14:paraId="74DBF5ED" w14:textId="5C3A0DC2" w:rsidR="00A37EFD" w:rsidRPr="001E7A9F" w:rsidRDefault="001E7A9F" w:rsidP="001E7A9F">
            <w:pPr>
              <w:pStyle w:val="ListParagraph"/>
              <w:numPr>
                <w:ilvl w:val="1"/>
                <w:numId w:val="7"/>
              </w:numPr>
              <w:ind w:leftChars="0"/>
            </w:pPr>
            <w:r w:rsidRPr="001E7A9F">
              <w:t>Review and discussion by participants</w:t>
            </w:r>
          </w:p>
        </w:tc>
      </w:tr>
      <w:tr w:rsidR="00A37EFD" w:rsidRPr="005E183C" w14:paraId="55456B7F" w14:textId="77777777" w:rsidTr="00E34068">
        <w:tc>
          <w:tcPr>
            <w:tcW w:w="1980" w:type="dxa"/>
          </w:tcPr>
          <w:p w14:paraId="136393B6" w14:textId="25364B19" w:rsidR="00A37EFD" w:rsidRPr="006402AC" w:rsidRDefault="0052030A" w:rsidP="00E34068">
            <w:pPr>
              <w:spacing w:after="60"/>
            </w:pPr>
            <w:r>
              <w:t>N</w:t>
            </w:r>
            <w:r w:rsidR="007D3093">
              <w:t>oon</w:t>
            </w:r>
            <w:r w:rsidR="00A37EFD" w:rsidRPr="006402AC">
              <w:t>–1 p.m.</w:t>
            </w:r>
          </w:p>
        </w:tc>
        <w:tc>
          <w:tcPr>
            <w:tcW w:w="7036" w:type="dxa"/>
          </w:tcPr>
          <w:p w14:paraId="6E267AE4" w14:textId="77777777" w:rsidR="00A37EFD" w:rsidRPr="002F59A6" w:rsidRDefault="00A37EFD" w:rsidP="00E34068">
            <w:pPr>
              <w:spacing w:after="60"/>
              <w:rPr>
                <w:i/>
                <w:iCs/>
              </w:rPr>
            </w:pPr>
            <w:r w:rsidRPr="002F59A6">
              <w:rPr>
                <w:i/>
                <w:iCs/>
              </w:rPr>
              <w:t>Lunch</w:t>
            </w:r>
          </w:p>
        </w:tc>
      </w:tr>
      <w:tr w:rsidR="00A37EFD" w:rsidRPr="005E183C" w14:paraId="0EEF74E1" w14:textId="77777777" w:rsidTr="006362ED">
        <w:tc>
          <w:tcPr>
            <w:tcW w:w="1980" w:type="dxa"/>
          </w:tcPr>
          <w:p w14:paraId="5733764C" w14:textId="738052E8" w:rsidR="00A37EFD" w:rsidRDefault="00A37EFD" w:rsidP="001561E4">
            <w:pPr>
              <w:spacing w:after="60"/>
              <w:jc w:val="left"/>
            </w:pPr>
            <w:r>
              <w:t>1</w:t>
            </w:r>
            <w:r w:rsidR="0052030A">
              <w:t>–</w:t>
            </w:r>
            <w:r>
              <w:t>3</w:t>
            </w:r>
            <w:r w:rsidR="00067747">
              <w:t xml:space="preserve"> p.m.</w:t>
            </w:r>
          </w:p>
        </w:tc>
        <w:tc>
          <w:tcPr>
            <w:tcW w:w="7036" w:type="dxa"/>
          </w:tcPr>
          <w:p w14:paraId="6C4E3260" w14:textId="6836077F" w:rsidR="00A37EFD" w:rsidRDefault="007D3093" w:rsidP="007D3093">
            <w:pPr>
              <w:spacing w:after="60"/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 xml:space="preserve">Outstanding issues from previous agenda items </w:t>
            </w:r>
          </w:p>
        </w:tc>
      </w:tr>
      <w:tr w:rsidR="007D3093" w:rsidRPr="005E183C" w14:paraId="4E34D935" w14:textId="77777777" w:rsidTr="006362ED">
        <w:tc>
          <w:tcPr>
            <w:tcW w:w="1980" w:type="dxa"/>
          </w:tcPr>
          <w:p w14:paraId="7D4C9A32" w14:textId="2DBC32B5" w:rsidR="007D3093" w:rsidRDefault="007D3093" w:rsidP="001561E4">
            <w:pPr>
              <w:spacing w:after="60"/>
              <w:jc w:val="left"/>
            </w:pPr>
            <w:r>
              <w:t>3</w:t>
            </w:r>
            <w:r w:rsidR="0052030A">
              <w:t>–</w:t>
            </w:r>
            <w:r>
              <w:t>3</w:t>
            </w:r>
            <w:r w:rsidR="00067747">
              <w:t>.</w:t>
            </w:r>
            <w:r>
              <w:t>15</w:t>
            </w:r>
            <w:r w:rsidR="00067747">
              <w:t xml:space="preserve"> p.m.</w:t>
            </w:r>
          </w:p>
        </w:tc>
        <w:tc>
          <w:tcPr>
            <w:tcW w:w="7036" w:type="dxa"/>
          </w:tcPr>
          <w:p w14:paraId="7EC45D1B" w14:textId="4C294AFE" w:rsidR="007D3093" w:rsidRDefault="00F14A18" w:rsidP="007D3093">
            <w:pPr>
              <w:spacing w:after="60"/>
              <w:jc w:val="left"/>
              <w:rPr>
                <w:i/>
                <w:iCs/>
              </w:rPr>
            </w:pPr>
            <w:r w:rsidRPr="005E183C">
              <w:rPr>
                <w:i/>
                <w:iCs/>
              </w:rPr>
              <w:t>Coffee break</w:t>
            </w:r>
          </w:p>
        </w:tc>
      </w:tr>
      <w:tr w:rsidR="007D3093" w:rsidRPr="005E183C" w14:paraId="4D79BFCB" w14:textId="77777777" w:rsidTr="006362ED">
        <w:tc>
          <w:tcPr>
            <w:tcW w:w="1980" w:type="dxa"/>
          </w:tcPr>
          <w:p w14:paraId="0E8D8952" w14:textId="0E18BDBB" w:rsidR="007D3093" w:rsidRDefault="007D3093" w:rsidP="001561E4">
            <w:pPr>
              <w:spacing w:after="60"/>
              <w:jc w:val="left"/>
            </w:pPr>
            <w:r>
              <w:t>3</w:t>
            </w:r>
            <w:r w:rsidR="00067747">
              <w:t>.</w:t>
            </w:r>
            <w:r>
              <w:t>15</w:t>
            </w:r>
            <w:r w:rsidR="0052030A">
              <w:t>–</w:t>
            </w:r>
            <w:r>
              <w:t>4</w:t>
            </w:r>
            <w:r w:rsidR="00067747">
              <w:t xml:space="preserve"> p.m.</w:t>
            </w:r>
          </w:p>
        </w:tc>
        <w:tc>
          <w:tcPr>
            <w:tcW w:w="7036" w:type="dxa"/>
          </w:tcPr>
          <w:p w14:paraId="25C100A6" w14:textId="24F270FB" w:rsidR="007D3093" w:rsidRDefault="007D3093" w:rsidP="007D3093">
            <w:r>
              <w:t xml:space="preserve">Item </w:t>
            </w:r>
            <w:r w:rsidR="00AB2B54">
              <w:t>8</w:t>
            </w:r>
            <w:r>
              <w:t>. Next steps</w:t>
            </w:r>
          </w:p>
          <w:p w14:paraId="66D9D2D2" w14:textId="743D7A9D" w:rsidR="007D3093" w:rsidRDefault="007D3093" w:rsidP="007D3093">
            <w:pPr>
              <w:spacing w:after="60"/>
              <w:jc w:val="left"/>
              <w:rPr>
                <w:i/>
                <w:iCs/>
              </w:rPr>
            </w:pPr>
            <w:r>
              <w:t xml:space="preserve">Item </w:t>
            </w:r>
            <w:r w:rsidR="00AB2B54">
              <w:t>9</w:t>
            </w:r>
            <w:r>
              <w:t>. Closure of the legal workshop</w:t>
            </w:r>
          </w:p>
        </w:tc>
      </w:tr>
    </w:tbl>
    <w:p w14:paraId="0E3B3D96" w14:textId="77777777" w:rsidR="00F2150B" w:rsidRDefault="00F2150B"/>
    <w:sectPr w:rsidR="00F2150B" w:rsidSect="00C74854">
      <w:footerReference w:type="even" r:id="rId13"/>
      <w:footerReference w:type="default" r:id="rId14"/>
      <w:pgSz w:w="12240" w:h="15840"/>
      <w:pgMar w:top="964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309C7" w14:textId="77777777" w:rsidR="00096C98" w:rsidRDefault="00096C98" w:rsidP="00C51FF4">
      <w:r>
        <w:separator/>
      </w:r>
    </w:p>
  </w:endnote>
  <w:endnote w:type="continuationSeparator" w:id="0">
    <w:p w14:paraId="100B85A0" w14:textId="77777777" w:rsidR="00096C98" w:rsidRDefault="00096C98" w:rsidP="00C51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default"/>
    <w:sig w:usb0="00000000" w:usb1="00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325519597"/>
      <w:docPartObj>
        <w:docPartGallery w:val="Page Numbers (Bottom of Page)"/>
        <w:docPartUnique/>
      </w:docPartObj>
    </w:sdtPr>
    <w:sdtContent>
      <w:p w14:paraId="5E653D56" w14:textId="258193D8" w:rsidR="00C51FF4" w:rsidRDefault="00C51FF4" w:rsidP="008C5680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5147F51" w14:textId="77777777" w:rsidR="00C51FF4" w:rsidRDefault="00C51F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639099122"/>
      <w:docPartObj>
        <w:docPartGallery w:val="Page Numbers (Bottom of Page)"/>
        <w:docPartUnique/>
      </w:docPartObj>
    </w:sdtPr>
    <w:sdtContent>
      <w:p w14:paraId="4FB1EE4C" w14:textId="68894D49" w:rsidR="00C51FF4" w:rsidRDefault="00C51FF4" w:rsidP="008C5680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6F9294A" w14:textId="77777777" w:rsidR="00C51FF4" w:rsidRDefault="00C51F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1E4F3D" w14:textId="77777777" w:rsidR="00096C98" w:rsidRDefault="00096C98" w:rsidP="00C51FF4">
      <w:r>
        <w:separator/>
      </w:r>
    </w:p>
  </w:footnote>
  <w:footnote w:type="continuationSeparator" w:id="0">
    <w:p w14:paraId="2807BA34" w14:textId="77777777" w:rsidR="00096C98" w:rsidRDefault="00096C98" w:rsidP="00C51F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824EF"/>
    <w:multiLevelType w:val="hybridMultilevel"/>
    <w:tmpl w:val="31305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0098D"/>
    <w:multiLevelType w:val="hybridMultilevel"/>
    <w:tmpl w:val="54A81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DC5442"/>
    <w:multiLevelType w:val="hybridMultilevel"/>
    <w:tmpl w:val="57EC6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E4182B"/>
    <w:multiLevelType w:val="hybridMultilevel"/>
    <w:tmpl w:val="B66C0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B76944"/>
    <w:multiLevelType w:val="hybridMultilevel"/>
    <w:tmpl w:val="2B9C5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F344D4"/>
    <w:multiLevelType w:val="hybridMultilevel"/>
    <w:tmpl w:val="85D4A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6B520E"/>
    <w:multiLevelType w:val="hybridMultilevel"/>
    <w:tmpl w:val="3EA25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083C7D"/>
    <w:multiLevelType w:val="hybridMultilevel"/>
    <w:tmpl w:val="57D06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98C37EB"/>
    <w:multiLevelType w:val="hybridMultilevel"/>
    <w:tmpl w:val="05B410A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F78641F"/>
    <w:multiLevelType w:val="hybridMultilevel"/>
    <w:tmpl w:val="C1906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042544">
    <w:abstractNumId w:val="9"/>
  </w:num>
  <w:num w:numId="2" w16cid:durableId="926427446">
    <w:abstractNumId w:val="5"/>
  </w:num>
  <w:num w:numId="3" w16cid:durableId="1376587960">
    <w:abstractNumId w:val="3"/>
  </w:num>
  <w:num w:numId="4" w16cid:durableId="263462283">
    <w:abstractNumId w:val="4"/>
  </w:num>
  <w:num w:numId="5" w16cid:durableId="173421558">
    <w:abstractNumId w:val="2"/>
  </w:num>
  <w:num w:numId="6" w16cid:durableId="1685327692">
    <w:abstractNumId w:val="1"/>
  </w:num>
  <w:num w:numId="7" w16cid:durableId="189540070">
    <w:abstractNumId w:val="0"/>
  </w:num>
  <w:num w:numId="8" w16cid:durableId="740063645">
    <w:abstractNumId w:val="6"/>
  </w:num>
  <w:num w:numId="9" w16cid:durableId="1209073963">
    <w:abstractNumId w:val="8"/>
  </w:num>
  <w:num w:numId="10" w16cid:durableId="144745890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30A"/>
    <w:rsid w:val="00027376"/>
    <w:rsid w:val="00067747"/>
    <w:rsid w:val="00077B45"/>
    <w:rsid w:val="00096C98"/>
    <w:rsid w:val="001435DC"/>
    <w:rsid w:val="001561E4"/>
    <w:rsid w:val="001D6389"/>
    <w:rsid w:val="001E630A"/>
    <w:rsid w:val="001E7A9F"/>
    <w:rsid w:val="00226D45"/>
    <w:rsid w:val="0023751B"/>
    <w:rsid w:val="002466A8"/>
    <w:rsid w:val="002656EA"/>
    <w:rsid w:val="00361D46"/>
    <w:rsid w:val="003B429C"/>
    <w:rsid w:val="003C48CE"/>
    <w:rsid w:val="00430251"/>
    <w:rsid w:val="00466CF1"/>
    <w:rsid w:val="0049362D"/>
    <w:rsid w:val="004A61CF"/>
    <w:rsid w:val="00503B9D"/>
    <w:rsid w:val="005141CB"/>
    <w:rsid w:val="0052030A"/>
    <w:rsid w:val="00542B5D"/>
    <w:rsid w:val="00546F8F"/>
    <w:rsid w:val="005B0919"/>
    <w:rsid w:val="005B4DF8"/>
    <w:rsid w:val="00615E51"/>
    <w:rsid w:val="00622B88"/>
    <w:rsid w:val="00633C4E"/>
    <w:rsid w:val="006874E9"/>
    <w:rsid w:val="006B2D6F"/>
    <w:rsid w:val="006E1850"/>
    <w:rsid w:val="006E4215"/>
    <w:rsid w:val="00761794"/>
    <w:rsid w:val="00792998"/>
    <w:rsid w:val="007965D0"/>
    <w:rsid w:val="007B1269"/>
    <w:rsid w:val="007D3093"/>
    <w:rsid w:val="007F2A41"/>
    <w:rsid w:val="0080016B"/>
    <w:rsid w:val="008228E7"/>
    <w:rsid w:val="00831134"/>
    <w:rsid w:val="00856E94"/>
    <w:rsid w:val="008B7893"/>
    <w:rsid w:val="009075C9"/>
    <w:rsid w:val="009F2268"/>
    <w:rsid w:val="009F65A2"/>
    <w:rsid w:val="00A07075"/>
    <w:rsid w:val="00A208B0"/>
    <w:rsid w:val="00A37EFD"/>
    <w:rsid w:val="00A42E5B"/>
    <w:rsid w:val="00A626B7"/>
    <w:rsid w:val="00A67E0A"/>
    <w:rsid w:val="00AB2B54"/>
    <w:rsid w:val="00AB42EB"/>
    <w:rsid w:val="00AC1AE8"/>
    <w:rsid w:val="00AD6BCF"/>
    <w:rsid w:val="00AF4A84"/>
    <w:rsid w:val="00B02D51"/>
    <w:rsid w:val="00B3625D"/>
    <w:rsid w:val="00B732E3"/>
    <w:rsid w:val="00B92A41"/>
    <w:rsid w:val="00BC5055"/>
    <w:rsid w:val="00BD3DB4"/>
    <w:rsid w:val="00BE1386"/>
    <w:rsid w:val="00C11B46"/>
    <w:rsid w:val="00C51FF4"/>
    <w:rsid w:val="00C53BBB"/>
    <w:rsid w:val="00C74854"/>
    <w:rsid w:val="00CC75B2"/>
    <w:rsid w:val="00D421BF"/>
    <w:rsid w:val="00D9151C"/>
    <w:rsid w:val="00D9479F"/>
    <w:rsid w:val="00DA5E50"/>
    <w:rsid w:val="00DA66C4"/>
    <w:rsid w:val="00DB72DB"/>
    <w:rsid w:val="00DC4838"/>
    <w:rsid w:val="00E20B7B"/>
    <w:rsid w:val="00E80C0E"/>
    <w:rsid w:val="00E86547"/>
    <w:rsid w:val="00E86734"/>
    <w:rsid w:val="00EC136B"/>
    <w:rsid w:val="00ED4AEF"/>
    <w:rsid w:val="00EF223F"/>
    <w:rsid w:val="00F1112A"/>
    <w:rsid w:val="00F14A18"/>
    <w:rsid w:val="00F171DC"/>
    <w:rsid w:val="00F2150B"/>
    <w:rsid w:val="00F653C0"/>
    <w:rsid w:val="00F85EF2"/>
    <w:rsid w:val="00FA2A03"/>
    <w:rsid w:val="00FE0C18"/>
    <w:rsid w:val="00FE2040"/>
    <w:rsid w:val="00FE7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C8A773"/>
  <w15:chartTrackingRefBased/>
  <w15:docId w15:val="{5282E622-788B-F14D-A609-21C0348B7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C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630A"/>
    <w:pPr>
      <w:jc w:val="both"/>
    </w:pPr>
    <w:rPr>
      <w:rFonts w:ascii="Times New Roman" w:eastAsia="Times New Roman" w:hAnsi="Times New Roman" w:cs="Times New Roman"/>
      <w:kern w:val="0"/>
      <w:sz w:val="22"/>
      <w:lang w:val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E630A"/>
    <w:pPr>
      <w:keepNext/>
      <w:spacing w:before="240" w:after="240"/>
      <w:ind w:left="567"/>
    </w:pPr>
    <w:rPr>
      <w:rFonts w:ascii="Times New Roman Bold" w:eastAsiaTheme="majorEastAsia" w:hAnsi="Times New Roman Bold"/>
      <w:b/>
      <w:bCs/>
      <w:spacing w:val="5"/>
      <w:kern w:val="28"/>
      <w:sz w:val="28"/>
      <w:szCs w:val="28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1E630A"/>
    <w:rPr>
      <w:rFonts w:ascii="Times New Roman Bold" w:eastAsiaTheme="majorEastAsia" w:hAnsi="Times New Roman Bold" w:cs="Times New Roman"/>
      <w:b/>
      <w:bCs/>
      <w:spacing w:val="5"/>
      <w:kern w:val="28"/>
      <w:sz w:val="28"/>
      <w:szCs w:val="28"/>
      <w:lang w:val="en-GB"/>
    </w:rPr>
  </w:style>
  <w:style w:type="table" w:styleId="TableGrid">
    <w:name w:val="Table Grid"/>
    <w:basedOn w:val="TableNormal"/>
    <w:uiPriority w:val="39"/>
    <w:rsid w:val="001E630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1E630A"/>
    <w:pPr>
      <w:ind w:leftChars="400" w:left="800"/>
    </w:pPr>
  </w:style>
  <w:style w:type="character" w:customStyle="1" w:styleId="ListParagraphChar">
    <w:name w:val="List Paragraph Char"/>
    <w:basedOn w:val="DefaultParagraphFont"/>
    <w:link w:val="ListParagraph"/>
    <w:uiPriority w:val="34"/>
    <w:qFormat/>
    <w:locked/>
    <w:rsid w:val="001E630A"/>
    <w:rPr>
      <w:rFonts w:ascii="Times New Roman" w:eastAsia="Times New Roman" w:hAnsi="Times New Roman" w:cs="Times New Roman"/>
      <w:kern w:val="0"/>
      <w:sz w:val="22"/>
      <w:lang w:val="en-GB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DA66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A66C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66C4"/>
    <w:rPr>
      <w:rFonts w:ascii="Times New Roman" w:eastAsia="Times New Roman" w:hAnsi="Times New Roman" w:cs="Times New Roman"/>
      <w:kern w:val="0"/>
      <w:sz w:val="20"/>
      <w:szCs w:val="20"/>
      <w:lang w:val="en-GB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66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66C4"/>
    <w:rPr>
      <w:rFonts w:ascii="Times New Roman" w:eastAsia="Times New Roman" w:hAnsi="Times New Roman" w:cs="Times New Roman"/>
      <w:b/>
      <w:bCs/>
      <w:kern w:val="0"/>
      <w:sz w:val="20"/>
      <w:szCs w:val="20"/>
      <w:lang w:val="en-GB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C51F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1FF4"/>
    <w:rPr>
      <w:rFonts w:ascii="Times New Roman" w:eastAsia="Times New Roman" w:hAnsi="Times New Roman" w:cs="Times New Roman"/>
      <w:kern w:val="0"/>
      <w:sz w:val="22"/>
      <w:lang w:val="en-GB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C51F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1FF4"/>
    <w:rPr>
      <w:rFonts w:ascii="Times New Roman" w:eastAsia="Times New Roman" w:hAnsi="Times New Roman" w:cs="Times New Roman"/>
      <w:kern w:val="0"/>
      <w:sz w:val="22"/>
      <w:lang w:val="en-GB"/>
      <w14:ligatures w14:val="none"/>
    </w:rPr>
  </w:style>
  <w:style w:type="character" w:styleId="PageNumber">
    <w:name w:val="page number"/>
    <w:basedOn w:val="DefaultParagraphFont"/>
    <w:uiPriority w:val="99"/>
    <w:semiHidden/>
    <w:unhideWhenUsed/>
    <w:rsid w:val="00C51FF4"/>
  </w:style>
  <w:style w:type="character" w:customStyle="1" w:styleId="apple-converted-space">
    <w:name w:val="apple-converted-space"/>
    <w:basedOn w:val="DefaultParagraphFont"/>
    <w:rsid w:val="00C51F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85ec44e-1bab-4c0b-9df0-6ba128686fc9" xsi:nil="true"/>
    <lcf76f155ced4ddcb4097134ff3c332f xmlns="358298e0-1b7e-4ebe-8695-94439b74f0d1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BFACF6D92CD24AA50050CE23F68F74" ma:contentTypeVersion="17" ma:contentTypeDescription="Create a new document." ma:contentTypeScope="" ma:versionID="9f63964816a7cce6b1ca53e677056f3a">
  <xsd:schema xmlns:xsd="http://www.w3.org/2001/XMLSchema" xmlns:xs="http://www.w3.org/2001/XMLSchema" xmlns:p="http://schemas.microsoft.com/office/2006/metadata/properties" xmlns:ns2="358298e0-1b7e-4ebe-8695-94439b74f0d1" xmlns:ns3="13ad741f-c0db-4e29-b5a6-03b4a1bc18ba" xmlns:ns4="985ec44e-1bab-4c0b-9df0-6ba128686fc9" targetNamespace="http://schemas.microsoft.com/office/2006/metadata/properties" ma:root="true" ma:fieldsID="333d8c2498e699af44bad658629b0083" ns2:_="" ns3:_="" ns4:_="">
    <xsd:import namespace="358298e0-1b7e-4ebe-8695-94439b74f0d1"/>
    <xsd:import namespace="13ad741f-c0db-4e29-b5a6-03b4a1bc18ba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8298e0-1b7e-4ebe-8695-94439b74f0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ad741f-c0db-4e29-b5a6-03b4a1bc18b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ba081904-bce8-4032-99c9-02153865886d}" ma:internalName="TaxCatchAll" ma:showField="CatchAllData" ma:web="13ad741f-c0db-4e29-b5a6-03b4a1bc18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C21C129-B381-4C22-813D-EDA22E9BE3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772872-4BB9-4455-8160-6067CE1A19D6}">
  <ds:schemaRefs>
    <ds:schemaRef ds:uri="http://schemas.microsoft.com/office/2006/metadata/properties"/>
    <ds:schemaRef ds:uri="http://schemas.microsoft.com/office/infopath/2007/PartnerControls"/>
    <ds:schemaRef ds:uri="985ec44e-1bab-4c0b-9df0-6ba128686fc9"/>
    <ds:schemaRef ds:uri="358298e0-1b7e-4ebe-8695-94439b74f0d1"/>
  </ds:schemaRefs>
</ds:datastoreItem>
</file>

<file path=customXml/itemProps3.xml><?xml version="1.0" encoding="utf-8"?>
<ds:datastoreItem xmlns:ds="http://schemas.openxmlformats.org/officeDocument/2006/customXml" ds:itemID="{CAEE7F1F-FC67-4F09-A18D-301B28E7C2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8298e0-1b7e-4ebe-8695-94439b74f0d1"/>
    <ds:schemaRef ds:uri="13ad741f-c0db-4e29-b5a6-03b4a1bc18ba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1628</Words>
  <Characters>9286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Appiott</dc:creator>
  <cp:keywords/>
  <dc:description/>
  <cp:lastModifiedBy>Veronique Lefebvre</cp:lastModifiedBy>
  <cp:revision>6</cp:revision>
  <dcterms:created xsi:type="dcterms:W3CDTF">2023-11-18T18:20:00Z</dcterms:created>
  <dcterms:modified xsi:type="dcterms:W3CDTF">2023-11-20T15:18:00Z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0x01010069BFACF6D92CD24AA50050CE23F68F74</vt:lpwstr>
  </property>
  <property fmtid="{D5CDD505-2E9C-101B-9397-08002B2CF9AE}" pid="3" name="MediaServiceImageTags">
    <vt:lpwstr/>
  </property>
</Properties>
</file>