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734506" w:rsidRPr="00C535AF" w14:paraId="2B853852" w14:textId="77777777" w:rsidTr="0000BEB1">
        <w:trPr>
          <w:trHeight w:val="709"/>
        </w:trPr>
        <w:tc>
          <w:tcPr>
            <w:tcW w:w="976" w:type="dxa"/>
            <w:tcBorders>
              <w:bottom w:val="single" w:sz="12" w:space="0" w:color="auto"/>
            </w:tcBorders>
          </w:tcPr>
          <w:p w14:paraId="56ECE35E" w14:textId="031A2157" w:rsidR="00C9161D" w:rsidRPr="00C535AF" w:rsidRDefault="00361D1C" w:rsidP="007F45C6">
            <w:pPr>
              <w:kinsoku w:val="0"/>
              <w:overflowPunct w:val="0"/>
              <w:autoSpaceDE w:val="0"/>
              <w:autoSpaceDN w:val="0"/>
              <w:rPr>
                <w:snapToGrid w:val="0"/>
                <w:kern w:val="22"/>
                <w:lang w:val="en-CA"/>
              </w:rPr>
            </w:pPr>
            <w:r w:rsidRPr="001E6565">
              <w:rPr>
                <w:rFonts w:asciiTheme="majorBidi" w:hAnsiTheme="majorBidi" w:cstheme="majorBidi"/>
                <w:noProof/>
                <w:lang w:val="en-US"/>
              </w:rPr>
              <w:drawing>
                <wp:inline distT="0" distB="0" distL="0" distR="0" wp14:anchorId="63A66896" wp14:editId="020726FA">
                  <wp:extent cx="476494" cy="403200"/>
                  <wp:effectExtent l="0" t="0" r="6350" b="3810"/>
                  <wp:docPr id="2" name="Picture 2"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58DB6C9B" w14:textId="49ADE221" w:rsidR="00C9161D" w:rsidRPr="00C535AF" w:rsidRDefault="006215DB" w:rsidP="007F45C6">
            <w:pPr>
              <w:kinsoku w:val="0"/>
              <w:overflowPunct w:val="0"/>
              <w:autoSpaceDE w:val="0"/>
              <w:autoSpaceDN w:val="0"/>
              <w:rPr>
                <w:snapToGrid w:val="0"/>
                <w:kern w:val="22"/>
                <w:lang w:val="en-CA"/>
              </w:rPr>
            </w:pPr>
            <w:r w:rsidRPr="001E6565">
              <w:rPr>
                <w:rFonts w:asciiTheme="majorBidi" w:hAnsiTheme="majorBidi" w:cstheme="majorBidi"/>
                <w:noProof/>
              </w:rPr>
              <w:drawing>
                <wp:inline distT="0" distB="0" distL="0" distR="0" wp14:anchorId="48AB234B" wp14:editId="6875D666">
                  <wp:extent cx="500870" cy="360000"/>
                  <wp:effectExtent l="0" t="0" r="0"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4090" w:type="dxa"/>
            <w:tcBorders>
              <w:bottom w:val="single" w:sz="12" w:space="0" w:color="auto"/>
            </w:tcBorders>
          </w:tcPr>
          <w:p w14:paraId="74E25FE1" w14:textId="77777777" w:rsidR="00C9161D" w:rsidRPr="00C535AF" w:rsidRDefault="00C9161D" w:rsidP="007F45C6">
            <w:pPr>
              <w:kinsoku w:val="0"/>
              <w:overflowPunct w:val="0"/>
              <w:autoSpaceDE w:val="0"/>
              <w:autoSpaceDN w:val="0"/>
              <w:jc w:val="right"/>
              <w:rPr>
                <w:rFonts w:ascii="Arial" w:hAnsi="Arial" w:cs="Arial"/>
                <w:b/>
                <w:snapToGrid w:val="0"/>
                <w:kern w:val="22"/>
                <w:sz w:val="32"/>
                <w:szCs w:val="32"/>
                <w:lang w:val="en-CA"/>
              </w:rPr>
            </w:pPr>
            <w:r w:rsidRPr="00C535AF">
              <w:rPr>
                <w:rFonts w:ascii="Arial" w:hAnsi="Arial" w:cs="Arial"/>
                <w:b/>
                <w:snapToGrid w:val="0"/>
                <w:kern w:val="22"/>
                <w:sz w:val="32"/>
                <w:szCs w:val="32"/>
                <w:lang w:val="en-CA"/>
              </w:rPr>
              <w:t>CBD</w:t>
            </w:r>
          </w:p>
        </w:tc>
      </w:tr>
      <w:tr w:rsidR="0026269B" w:rsidRPr="00C535AF" w14:paraId="6EEFA367" w14:textId="77777777" w:rsidTr="0000BEB1">
        <w:tc>
          <w:tcPr>
            <w:tcW w:w="6117" w:type="dxa"/>
            <w:gridSpan w:val="2"/>
            <w:tcBorders>
              <w:top w:val="single" w:sz="12" w:space="0" w:color="auto"/>
              <w:bottom w:val="single" w:sz="36" w:space="0" w:color="auto"/>
            </w:tcBorders>
            <w:vAlign w:val="center"/>
          </w:tcPr>
          <w:p w14:paraId="30CE65C0" w14:textId="59B9B892" w:rsidR="00C9161D" w:rsidRPr="00C535AF" w:rsidRDefault="00715EF7" w:rsidP="007F45C6">
            <w:pPr>
              <w:kinsoku w:val="0"/>
              <w:overflowPunct w:val="0"/>
              <w:autoSpaceDE w:val="0"/>
              <w:autoSpaceDN w:val="0"/>
              <w:rPr>
                <w:snapToGrid w:val="0"/>
                <w:kern w:val="22"/>
                <w:lang w:val="en-CA"/>
              </w:rPr>
            </w:pPr>
            <w:r>
              <w:rPr>
                <w:noProof/>
              </w:rPr>
              <w:drawing>
                <wp:inline distT="0" distB="0" distL="0" distR="0" wp14:anchorId="44EAA05D" wp14:editId="7816FC21">
                  <wp:extent cx="2887345" cy="1079500"/>
                  <wp:effectExtent l="0" t="0" r="0" b="6350"/>
                  <wp:docPr id="4" name="Picture 4" descr="Macintosh HD:Users:bilodeau:Desktop:logos:template 2017:cbd.emf"/>
                  <wp:cNvGraphicFramePr/>
                  <a:graphic xmlns:a="http://schemas.openxmlformats.org/drawingml/2006/main">
                    <a:graphicData uri="http://schemas.openxmlformats.org/drawingml/2006/picture">
                      <pic:pic xmlns:pic="http://schemas.openxmlformats.org/drawingml/2006/picture">
                        <pic:nvPicPr>
                          <pic:cNvPr id="4" name="Picture 4" descr="Macintosh HD:Users:bilodeau:Desktop:logos:template 2017:cbd.emf"/>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87345" cy="10795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792246EC" w14:textId="77777777" w:rsidR="00C9161D" w:rsidRPr="00C535AF" w:rsidRDefault="00C9161D" w:rsidP="007F45C6">
            <w:pPr>
              <w:kinsoku w:val="0"/>
              <w:overflowPunct w:val="0"/>
              <w:autoSpaceDE w:val="0"/>
              <w:autoSpaceDN w:val="0"/>
              <w:ind w:left="1470"/>
              <w:rPr>
                <w:snapToGrid w:val="0"/>
                <w:kern w:val="22"/>
                <w:szCs w:val="22"/>
                <w:lang w:val="en-CA"/>
              </w:rPr>
            </w:pPr>
            <w:r w:rsidRPr="00C535AF">
              <w:rPr>
                <w:snapToGrid w:val="0"/>
                <w:kern w:val="22"/>
                <w:szCs w:val="22"/>
                <w:lang w:val="en-CA"/>
              </w:rPr>
              <w:t>Distr.</w:t>
            </w:r>
          </w:p>
          <w:p w14:paraId="037DBDB5" w14:textId="4144F1B4" w:rsidR="00660A15" w:rsidRPr="00C535AF" w:rsidRDefault="00660A15" w:rsidP="007F45C6">
            <w:pPr>
              <w:kinsoku w:val="0"/>
              <w:overflowPunct w:val="0"/>
              <w:autoSpaceDE w:val="0"/>
              <w:autoSpaceDN w:val="0"/>
              <w:ind w:left="1470"/>
              <w:rPr>
                <w:snapToGrid w:val="0"/>
                <w:kern w:val="22"/>
                <w:szCs w:val="22"/>
                <w:lang w:val="en-CA"/>
              </w:rPr>
            </w:pPr>
            <w:r w:rsidRPr="00FB7B4C">
              <w:rPr>
                <w:rFonts w:asciiTheme="majorBidi" w:hAnsiTheme="majorBidi" w:cstheme="majorBidi"/>
                <w:caps/>
                <w:szCs w:val="22"/>
              </w:rPr>
              <w:t>GENERAL</w:t>
            </w:r>
          </w:p>
          <w:p w14:paraId="4972F29D" w14:textId="77777777" w:rsidR="00C9161D" w:rsidRPr="00C535AF" w:rsidRDefault="00C9161D" w:rsidP="007F45C6">
            <w:pPr>
              <w:kinsoku w:val="0"/>
              <w:overflowPunct w:val="0"/>
              <w:autoSpaceDE w:val="0"/>
              <w:autoSpaceDN w:val="0"/>
              <w:ind w:left="1470"/>
              <w:rPr>
                <w:snapToGrid w:val="0"/>
                <w:kern w:val="22"/>
                <w:szCs w:val="22"/>
                <w:lang w:val="en-CA"/>
              </w:rPr>
            </w:pPr>
          </w:p>
          <w:p w14:paraId="59D23C43" w14:textId="0FEB8569" w:rsidR="00C9161D" w:rsidRPr="00FB6A11" w:rsidRDefault="00DC5F64" w:rsidP="00734D17">
            <w:pPr>
              <w:shd w:val="clear" w:color="auto" w:fill="FFFFFF" w:themeFill="background1"/>
              <w:kinsoku w:val="0"/>
              <w:overflowPunct w:val="0"/>
              <w:autoSpaceDE w:val="0"/>
              <w:autoSpaceDN w:val="0"/>
              <w:ind w:left="1470"/>
              <w:rPr>
                <w:snapToGrid w:val="0"/>
                <w:kern w:val="22"/>
                <w:szCs w:val="22"/>
                <w:lang w:val="en-CA"/>
              </w:rPr>
            </w:pPr>
            <w:r w:rsidRPr="00FB6A11">
              <w:rPr>
                <w:snapToGrid w:val="0"/>
                <w:kern w:val="22"/>
                <w:lang w:val="en-CA"/>
              </w:rPr>
              <w:t>CBD/NP/MOP/4/1/Add.5</w:t>
            </w:r>
          </w:p>
          <w:p w14:paraId="715EBE43" w14:textId="07C0C134" w:rsidR="00C9161D" w:rsidRPr="00C535AF" w:rsidRDefault="00C94025" w:rsidP="007F45C6">
            <w:pPr>
              <w:kinsoku w:val="0"/>
              <w:overflowPunct w:val="0"/>
              <w:autoSpaceDE w:val="0"/>
              <w:autoSpaceDN w:val="0"/>
              <w:ind w:left="1470"/>
              <w:rPr>
                <w:snapToGrid w:val="0"/>
                <w:kern w:val="22"/>
                <w:szCs w:val="22"/>
                <w:lang w:val="en-CA"/>
              </w:rPr>
            </w:pPr>
            <w:r>
              <w:rPr>
                <w:snapToGrid w:val="0"/>
                <w:kern w:val="22"/>
                <w:szCs w:val="22"/>
                <w:lang w:val="en-CA"/>
              </w:rPr>
              <w:t>31</w:t>
            </w:r>
            <w:r w:rsidR="00A45B0F">
              <w:rPr>
                <w:snapToGrid w:val="0"/>
                <w:kern w:val="22"/>
                <w:szCs w:val="22"/>
                <w:lang w:val="en-CA"/>
              </w:rPr>
              <w:t xml:space="preserve"> </w:t>
            </w:r>
            <w:r>
              <w:rPr>
                <w:snapToGrid w:val="0"/>
                <w:kern w:val="22"/>
                <w:szCs w:val="22"/>
                <w:lang w:val="en-CA"/>
              </w:rPr>
              <w:t>October</w:t>
            </w:r>
            <w:r w:rsidR="00A45B0F">
              <w:rPr>
                <w:snapToGrid w:val="0"/>
                <w:kern w:val="22"/>
                <w:szCs w:val="22"/>
                <w:lang w:val="en-CA"/>
              </w:rPr>
              <w:t xml:space="preserve"> 2022</w:t>
            </w:r>
          </w:p>
          <w:p w14:paraId="5AB60E11" w14:textId="77777777" w:rsidR="00C9161D" w:rsidRPr="00C535AF" w:rsidRDefault="00C9161D" w:rsidP="007F45C6">
            <w:pPr>
              <w:kinsoku w:val="0"/>
              <w:overflowPunct w:val="0"/>
              <w:autoSpaceDE w:val="0"/>
              <w:autoSpaceDN w:val="0"/>
              <w:ind w:left="1470"/>
              <w:rPr>
                <w:snapToGrid w:val="0"/>
                <w:kern w:val="22"/>
                <w:szCs w:val="22"/>
                <w:lang w:val="en-CA"/>
              </w:rPr>
            </w:pPr>
          </w:p>
          <w:p w14:paraId="15469A97" w14:textId="77777777" w:rsidR="00C9161D" w:rsidRPr="00C535AF" w:rsidRDefault="006B2290" w:rsidP="007F45C6">
            <w:pPr>
              <w:kinsoku w:val="0"/>
              <w:overflowPunct w:val="0"/>
              <w:autoSpaceDE w:val="0"/>
              <w:autoSpaceDN w:val="0"/>
              <w:ind w:left="1470"/>
              <w:rPr>
                <w:snapToGrid w:val="0"/>
                <w:kern w:val="22"/>
                <w:szCs w:val="22"/>
                <w:lang w:val="en-CA"/>
              </w:rPr>
            </w:pPr>
            <w:r w:rsidRPr="00C535AF">
              <w:rPr>
                <w:snapToGrid w:val="0"/>
                <w:kern w:val="22"/>
                <w:szCs w:val="22"/>
                <w:lang w:val="en-CA"/>
              </w:rPr>
              <w:t xml:space="preserve">ORIGINAL: </w:t>
            </w:r>
            <w:r w:rsidR="00C9161D" w:rsidRPr="00C535AF">
              <w:rPr>
                <w:snapToGrid w:val="0"/>
                <w:kern w:val="22"/>
                <w:szCs w:val="22"/>
                <w:lang w:val="en-CA"/>
              </w:rPr>
              <w:t>ENGLISH</w:t>
            </w:r>
          </w:p>
          <w:p w14:paraId="50A5425C" w14:textId="07EA6878" w:rsidR="00C9161D" w:rsidRPr="00C535AF" w:rsidRDefault="00C9161D" w:rsidP="007F45C6">
            <w:pPr>
              <w:kinsoku w:val="0"/>
              <w:overflowPunct w:val="0"/>
              <w:autoSpaceDE w:val="0"/>
              <w:autoSpaceDN w:val="0"/>
              <w:rPr>
                <w:snapToGrid w:val="0"/>
                <w:kern w:val="22"/>
                <w:lang w:val="en-CA"/>
              </w:rPr>
            </w:pPr>
          </w:p>
        </w:tc>
      </w:tr>
    </w:tbl>
    <w:p w14:paraId="7A5C9A67" w14:textId="77777777" w:rsidR="00172AF6" w:rsidRPr="00C535AF" w:rsidRDefault="00520912" w:rsidP="007F45C6">
      <w:pPr>
        <w:pStyle w:val="Cornernotation"/>
        <w:kinsoku w:val="0"/>
        <w:overflowPunct w:val="0"/>
        <w:autoSpaceDE w:val="0"/>
        <w:autoSpaceDN w:val="0"/>
        <w:ind w:right="3860"/>
        <w:rPr>
          <w:snapToGrid w:val="0"/>
          <w:color w:val="000000"/>
          <w:kern w:val="22"/>
          <w:shd w:val="clear" w:color="auto" w:fill="FFFFFF"/>
          <w:lang w:val="en-CA"/>
        </w:rPr>
      </w:pPr>
      <w:r w:rsidRPr="00C535AF">
        <w:rPr>
          <w:snapToGrid w:val="0"/>
          <w:kern w:val="22"/>
          <w:lang w:val="en-CA"/>
        </w:rPr>
        <w:t>CONFERENCE OF THE PARTIES TO THE CONVENTION ON BIOLOGICAL DIVERSITY SERVING AS THE MEETING OF THE PARTIES TO THE NAGOYA PROTOCOL ON ACCESS TO GENETIC RESOURCES AND THE FAIR AND EQUITABLE SHARING OF BENEFITS ARISING FROM THEIR UTILIZATION</w:t>
      </w:r>
    </w:p>
    <w:p w14:paraId="4D9C6883" w14:textId="7B17D091" w:rsidR="00C13C6B" w:rsidRPr="00CD19CC" w:rsidRDefault="00BF7858" w:rsidP="007F45C6">
      <w:pPr>
        <w:pStyle w:val="Cornernotation"/>
        <w:kinsoku w:val="0"/>
        <w:overflowPunct w:val="0"/>
        <w:autoSpaceDE w:val="0"/>
        <w:autoSpaceDN w:val="0"/>
        <w:ind w:right="3973"/>
        <w:rPr>
          <w:snapToGrid w:val="0"/>
          <w:color w:val="000000"/>
          <w:kern w:val="22"/>
          <w:lang w:val="en-CA"/>
        </w:rPr>
      </w:pPr>
      <w:r w:rsidRPr="00CD19CC">
        <w:rPr>
          <w:snapToGrid w:val="0"/>
          <w:color w:val="000000"/>
          <w:kern w:val="22"/>
          <w:lang w:val="en-CA"/>
        </w:rPr>
        <w:t>Fourth</w:t>
      </w:r>
      <w:r w:rsidR="00C13C6B" w:rsidRPr="00CD19CC">
        <w:rPr>
          <w:snapToGrid w:val="0"/>
          <w:color w:val="000000"/>
          <w:kern w:val="22"/>
          <w:lang w:val="en-CA"/>
        </w:rPr>
        <w:t xml:space="preserve"> meeting</w:t>
      </w:r>
      <w:r w:rsidR="00BB103E">
        <w:rPr>
          <w:snapToGrid w:val="0"/>
          <w:color w:val="000000"/>
          <w:kern w:val="22"/>
          <w:lang w:val="en-CA"/>
        </w:rPr>
        <w:t xml:space="preserve"> - P</w:t>
      </w:r>
      <w:r w:rsidR="00DC6B2B">
        <w:rPr>
          <w:snapToGrid w:val="0"/>
          <w:color w:val="000000"/>
          <w:kern w:val="22"/>
          <w:lang w:val="en-CA"/>
        </w:rPr>
        <w:t>art II</w:t>
      </w:r>
    </w:p>
    <w:p w14:paraId="0538402A" w14:textId="68D7B084" w:rsidR="00F61A84" w:rsidRDefault="006215DB" w:rsidP="0040077D">
      <w:pPr>
        <w:pStyle w:val="Cornernotation"/>
        <w:kinsoku w:val="0"/>
        <w:overflowPunct w:val="0"/>
        <w:autoSpaceDE w:val="0"/>
        <w:autoSpaceDN w:val="0"/>
        <w:ind w:right="3973"/>
      </w:pPr>
      <w:r>
        <w:t>Montreal, Canada, 7-19 December 2022</w:t>
      </w:r>
    </w:p>
    <w:p w14:paraId="77CCA02A" w14:textId="77777777" w:rsidR="00EB65BB" w:rsidRPr="00C535AF" w:rsidRDefault="00EB65BB" w:rsidP="0040077D">
      <w:pPr>
        <w:pStyle w:val="Cornernotation"/>
        <w:kinsoku w:val="0"/>
        <w:overflowPunct w:val="0"/>
        <w:autoSpaceDE w:val="0"/>
        <w:autoSpaceDN w:val="0"/>
        <w:ind w:right="3973"/>
        <w:rPr>
          <w:snapToGrid w:val="0"/>
          <w:lang w:val="en-CA"/>
        </w:rPr>
      </w:pPr>
    </w:p>
    <w:p w14:paraId="4785D0ED" w14:textId="7E0B6746" w:rsidR="00E51B96" w:rsidRDefault="000E7177" w:rsidP="000E7177">
      <w:pPr>
        <w:pStyle w:val="HEADINGNOTFORTOC"/>
        <w:rPr>
          <w:snapToGrid w:val="0"/>
          <w:lang w:val="en-CA"/>
        </w:rPr>
      </w:pPr>
      <w:bookmarkStart w:id="0" w:name="_Toc118407970"/>
      <w:r>
        <w:rPr>
          <w:snapToGrid w:val="0"/>
          <w:lang w:val="en-CA"/>
        </w:rPr>
        <w:t>DRAFT decisions for the fourth meeting of the Conference of the Parties serving as the meeting of the Parties to the Nagoya Protocol</w:t>
      </w:r>
      <w:bookmarkEnd w:id="0"/>
    </w:p>
    <w:p w14:paraId="3EC40580" w14:textId="69661308" w:rsidR="00F52AC0" w:rsidRDefault="00F52AC0" w:rsidP="00512AC7">
      <w:pPr>
        <w:pStyle w:val="Heading1"/>
        <w:suppressLineNumbers/>
        <w:suppressAutoHyphens/>
        <w:kinsoku w:val="0"/>
        <w:overflowPunct w:val="0"/>
        <w:autoSpaceDE w:val="0"/>
        <w:autoSpaceDN w:val="0"/>
        <w:spacing w:before="120"/>
        <w:ind w:right="4"/>
        <w:rPr>
          <w:rFonts w:ascii="Times New Roman Bold" w:hAnsi="Times New Roman Bold" w:cs="Times New Roman Bold"/>
          <w:caps w:val="0"/>
          <w:lang w:val="en-CA"/>
        </w:rPr>
      </w:pPr>
      <w:bookmarkStart w:id="1" w:name="_Toc118407971"/>
      <w:r w:rsidRPr="64FE4DC9">
        <w:rPr>
          <w:rFonts w:ascii="Times New Roman Bold" w:hAnsi="Times New Roman Bold" w:cs="Times New Roman Bold"/>
          <w:caps w:val="0"/>
          <w:snapToGrid w:val="0"/>
          <w:kern w:val="22"/>
          <w:lang w:val="en-CA"/>
        </w:rPr>
        <w:t>INTRODUCTION</w:t>
      </w:r>
      <w:bookmarkEnd w:id="1"/>
    </w:p>
    <w:p w14:paraId="7E529730" w14:textId="6F4AC2AB" w:rsidR="007C3385" w:rsidRPr="00FE4AFF" w:rsidRDefault="007C3385" w:rsidP="004673AC">
      <w:pPr>
        <w:pStyle w:val="Para1"/>
        <w:numPr>
          <w:ilvl w:val="0"/>
          <w:numId w:val="9"/>
        </w:numPr>
        <w:suppressLineNumbers/>
        <w:tabs>
          <w:tab w:val="clear" w:pos="360"/>
        </w:tabs>
        <w:suppressAutoHyphens/>
        <w:kinsoku w:val="0"/>
        <w:overflowPunct w:val="0"/>
        <w:autoSpaceDE w:val="0"/>
        <w:autoSpaceDN w:val="0"/>
        <w:rPr>
          <w:rFonts w:asciiTheme="minorHAnsi" w:eastAsiaTheme="minorEastAsia" w:hAnsiTheme="minorHAnsi" w:cstheme="minorBidi"/>
          <w:color w:val="000000" w:themeColor="text1"/>
          <w:kern w:val="22"/>
          <w:szCs w:val="22"/>
        </w:rPr>
      </w:pPr>
      <w:r>
        <w:t xml:space="preserve">The present note contains a compilation of draft decisions for the consideration of the Conference of the Parties serving as the meeting of the Parties to the </w:t>
      </w:r>
      <w:r w:rsidR="008F0158">
        <w:t xml:space="preserve">Nagoya </w:t>
      </w:r>
      <w:r>
        <w:t>Protocol. These draft decisions are organized according to the provisional agenda for the meeting and the revised annotations thereto (CBD/</w:t>
      </w:r>
      <w:r w:rsidR="00E80970">
        <w:t>N</w:t>
      </w:r>
      <w:r>
        <w:t>P/MOP/</w:t>
      </w:r>
      <w:r w:rsidR="00E80970">
        <w:t>4</w:t>
      </w:r>
      <w:r>
        <w:t>/1/Rev.1 and CBD/</w:t>
      </w:r>
      <w:r w:rsidR="00E80970">
        <w:t>N</w:t>
      </w:r>
      <w:r>
        <w:t>P/MOP/</w:t>
      </w:r>
      <w:r w:rsidR="00E80970">
        <w:t>4</w:t>
      </w:r>
      <w:r>
        <w:t xml:space="preserve">/1/Add.3). </w:t>
      </w:r>
    </w:p>
    <w:p w14:paraId="417F02D3" w14:textId="5D60E35F" w:rsidR="007C3385" w:rsidRPr="001F718E" w:rsidRDefault="007C3385" w:rsidP="004673AC">
      <w:pPr>
        <w:pStyle w:val="Para1"/>
        <w:numPr>
          <w:ilvl w:val="0"/>
          <w:numId w:val="9"/>
        </w:numPr>
        <w:suppressLineNumbers/>
        <w:tabs>
          <w:tab w:val="clear" w:pos="360"/>
        </w:tabs>
        <w:suppressAutoHyphens/>
        <w:kinsoku w:val="0"/>
        <w:overflowPunct w:val="0"/>
        <w:autoSpaceDE w:val="0"/>
        <w:autoSpaceDN w:val="0"/>
        <w:rPr>
          <w:rFonts w:asciiTheme="minorHAnsi" w:eastAsiaTheme="minorEastAsia" w:hAnsiTheme="minorHAnsi" w:cstheme="minorBidi"/>
          <w:color w:val="000000" w:themeColor="text1"/>
          <w:kern w:val="22"/>
          <w:szCs w:val="22"/>
        </w:rPr>
      </w:pPr>
      <w:r>
        <w:t xml:space="preserve">This note includes the draft decisions contained in various recommendations from the third meeting of the Subsidiary Body on Implementation, </w:t>
      </w:r>
      <w:r w:rsidRPr="00734D17">
        <w:t>the third</w:t>
      </w:r>
      <w:r w:rsidR="00A52994" w:rsidRPr="00734D17">
        <w:t xml:space="preserve"> and</w:t>
      </w:r>
      <w:r w:rsidRPr="00734D17">
        <w:t xml:space="preserve"> fourth</w:t>
      </w:r>
      <w:r w:rsidRPr="00980553">
        <w:t xml:space="preserve"> meetings</w:t>
      </w:r>
      <w:r w:rsidRPr="00A52994">
        <w:t xml:space="preserve"> of the Open-ended Working Group on the Post-2020 Global Biodiversity Framework</w:t>
      </w:r>
      <w:r>
        <w:t xml:space="preserve">, and the </w:t>
      </w:r>
      <w:r w:rsidR="00E80970">
        <w:t>third</w:t>
      </w:r>
      <w:r>
        <w:t xml:space="preserve"> meeting of the Compliance Committee under the </w:t>
      </w:r>
      <w:r w:rsidR="00E80970">
        <w:t>Nagoya</w:t>
      </w:r>
      <w:r>
        <w:t xml:space="preserve"> Protocol. </w:t>
      </w:r>
    </w:p>
    <w:p w14:paraId="4AB43498" w14:textId="4D756FB3" w:rsidR="007C3385" w:rsidRDefault="007C3385" w:rsidP="004673AC">
      <w:pPr>
        <w:pStyle w:val="Para1"/>
        <w:numPr>
          <w:ilvl w:val="0"/>
          <w:numId w:val="9"/>
        </w:numPr>
        <w:suppressLineNumbers/>
        <w:tabs>
          <w:tab w:val="clear" w:pos="360"/>
        </w:tabs>
        <w:suppressAutoHyphens/>
        <w:kinsoku w:val="0"/>
        <w:overflowPunct w:val="0"/>
        <w:autoSpaceDE w:val="0"/>
        <w:autoSpaceDN w:val="0"/>
        <w:rPr>
          <w:kern w:val="22"/>
          <w:lang w:val="en-CA"/>
        </w:rPr>
      </w:pPr>
      <w:r>
        <w:t>It also includes, highlighted in grey, additional elements of draft decisions developed by the Executive Secretary in the light of previous decisions from the meeting of the Parties</w:t>
      </w:r>
      <w:r w:rsidR="008F0158">
        <w:t xml:space="preserve">. </w:t>
      </w:r>
      <w:r w:rsidR="008F0158" w:rsidRPr="00734D17">
        <w:t>The background and/or mandates for the elements contained in the draft decisions are provided in the documentation prepared for the fourth meeting of the Parties to the Nagoya Protocol.</w:t>
      </w:r>
    </w:p>
    <w:p w14:paraId="64A0BD0E" w14:textId="77777777" w:rsidR="009C3C11" w:rsidRDefault="009C3C11" w:rsidP="00F52AC0">
      <w:pPr>
        <w:keepNext/>
        <w:suppressLineNumbers/>
        <w:tabs>
          <w:tab w:val="left" w:pos="567"/>
        </w:tabs>
        <w:suppressAutoHyphens/>
        <w:kinsoku w:val="0"/>
        <w:overflowPunct w:val="0"/>
        <w:autoSpaceDE w:val="0"/>
        <w:autoSpaceDN w:val="0"/>
        <w:spacing w:before="120" w:after="120"/>
        <w:outlineLvl w:val="2"/>
        <w:rPr>
          <w:i/>
          <w:iCs/>
          <w:snapToGrid w:val="0"/>
          <w:kern w:val="22"/>
          <w:szCs w:val="22"/>
          <w:lang w:val="en-CA" w:eastAsia="en-CA"/>
        </w:rPr>
      </w:pPr>
    </w:p>
    <w:p w14:paraId="2FCD5DA2" w14:textId="77777777" w:rsidR="00E80970" w:rsidRDefault="00E80970">
      <w:pPr>
        <w:jc w:val="left"/>
        <w:rPr>
          <w:rFonts w:asciiTheme="majorBidi" w:hAnsiTheme="majorBidi" w:cstheme="majorBidi"/>
          <w:b/>
          <w:bCs/>
          <w:caps/>
          <w:snapToGrid w:val="0"/>
          <w:kern w:val="22"/>
        </w:rPr>
      </w:pPr>
      <w:r>
        <w:rPr>
          <w:rFonts w:asciiTheme="majorBidi" w:hAnsiTheme="majorBidi" w:cstheme="majorBidi"/>
          <w:b/>
          <w:bCs/>
          <w:caps/>
          <w:snapToGrid w:val="0"/>
          <w:kern w:val="22"/>
        </w:rPr>
        <w:br w:type="page"/>
      </w:r>
    </w:p>
    <w:sdt>
      <w:sdtPr>
        <w:rPr>
          <w:rFonts w:ascii="Times New Roman" w:eastAsia="Times New Roman" w:hAnsi="Times New Roman" w:cs="Times New Roman"/>
          <w:color w:val="auto"/>
          <w:sz w:val="22"/>
          <w:szCs w:val="24"/>
          <w:lang w:val="en-GB"/>
        </w:rPr>
        <w:id w:val="-585222832"/>
        <w:docPartObj>
          <w:docPartGallery w:val="Table of Contents"/>
          <w:docPartUnique/>
        </w:docPartObj>
      </w:sdtPr>
      <w:sdtEndPr>
        <w:rPr>
          <w:noProof/>
        </w:rPr>
      </w:sdtEndPr>
      <w:sdtContent>
        <w:p w14:paraId="51119414" w14:textId="098A562C" w:rsidR="00AB5E38" w:rsidRPr="003E5C57" w:rsidRDefault="00AB5E38" w:rsidP="00734D17">
          <w:pPr>
            <w:pStyle w:val="TOCHeading"/>
            <w:rPr>
              <w:rFonts w:asciiTheme="majorBidi" w:hAnsiTheme="majorBidi"/>
              <w:noProof/>
              <w:color w:val="auto"/>
              <w:sz w:val="22"/>
              <w:szCs w:val="22"/>
            </w:rPr>
          </w:pPr>
          <w:r w:rsidRPr="003E5C57">
            <w:rPr>
              <w:rFonts w:asciiTheme="majorBidi" w:hAnsiTheme="majorBidi"/>
              <w:color w:val="auto"/>
              <w:sz w:val="22"/>
              <w:szCs w:val="22"/>
            </w:rPr>
            <w:t>Contents</w:t>
          </w:r>
          <w:r w:rsidRPr="003E5C57">
            <w:fldChar w:fldCharType="begin"/>
          </w:r>
          <w:r w:rsidRPr="003E5C57">
            <w:instrText xml:space="preserve"> TOC \o "1-3" \h \z \u </w:instrText>
          </w:r>
          <w:r w:rsidRPr="003E5C57">
            <w:fldChar w:fldCharType="separate"/>
          </w:r>
        </w:p>
        <w:p w14:paraId="5ECE3D0D" w14:textId="769F9236" w:rsidR="00AB5E38" w:rsidRPr="003E5C57" w:rsidRDefault="005F2C5C" w:rsidP="003E5C57">
          <w:pPr>
            <w:pStyle w:val="TOC1"/>
            <w:rPr>
              <w:rFonts w:asciiTheme="minorHAnsi" w:eastAsiaTheme="minorEastAsia" w:hAnsiTheme="minorHAnsi" w:cstheme="minorBidi"/>
              <w:noProof/>
              <w:szCs w:val="22"/>
              <w:lang w:val="en-US" w:eastAsia="zh-CN"/>
            </w:rPr>
          </w:pPr>
          <w:hyperlink w:anchor="_Toc118407972" w:history="1">
            <w:r w:rsidR="00B176E0" w:rsidRPr="003E5C57">
              <w:rPr>
                <w:rStyle w:val="Hyperlink"/>
                <w:rFonts w:asciiTheme="majorBidi" w:hAnsiTheme="majorBidi" w:cstheme="majorBidi"/>
                <w:caps w:val="0"/>
                <w:noProof/>
                <w:snapToGrid w:val="0"/>
                <w:kern w:val="22"/>
              </w:rPr>
              <w:t>Items 1, 2, 3 and 4</w:t>
            </w:r>
            <w:r w:rsidR="00AB5E38" w:rsidRPr="003E5C57">
              <w:rPr>
                <w:noProof/>
                <w:webHidden/>
              </w:rPr>
              <w:tab/>
            </w:r>
            <w:r w:rsidR="00AB5E38" w:rsidRPr="003E5C57">
              <w:rPr>
                <w:noProof/>
                <w:webHidden/>
              </w:rPr>
              <w:fldChar w:fldCharType="begin"/>
            </w:r>
            <w:r w:rsidR="00AB5E38" w:rsidRPr="003E5C57">
              <w:rPr>
                <w:noProof/>
                <w:webHidden/>
              </w:rPr>
              <w:instrText xml:space="preserve"> PAGEREF _Toc118407972 \h </w:instrText>
            </w:r>
            <w:r w:rsidR="00AB5E38" w:rsidRPr="003E5C57">
              <w:rPr>
                <w:noProof/>
                <w:webHidden/>
              </w:rPr>
            </w:r>
            <w:r w:rsidR="00AB5E38" w:rsidRPr="003E5C57">
              <w:rPr>
                <w:noProof/>
                <w:webHidden/>
              </w:rPr>
              <w:fldChar w:fldCharType="separate"/>
            </w:r>
            <w:r w:rsidR="004A057E">
              <w:rPr>
                <w:noProof/>
                <w:webHidden/>
              </w:rPr>
              <w:t>3</w:t>
            </w:r>
            <w:r w:rsidR="00AB5E38" w:rsidRPr="003E5C57">
              <w:rPr>
                <w:noProof/>
                <w:webHidden/>
              </w:rPr>
              <w:fldChar w:fldCharType="end"/>
            </w:r>
          </w:hyperlink>
        </w:p>
        <w:p w14:paraId="29090838" w14:textId="719E5AB1" w:rsidR="00AB5E38" w:rsidRPr="003E5C57" w:rsidRDefault="005F2C5C" w:rsidP="003E5C57">
          <w:pPr>
            <w:pStyle w:val="TOC1"/>
            <w:rPr>
              <w:rFonts w:asciiTheme="minorHAnsi" w:eastAsiaTheme="minorEastAsia" w:hAnsiTheme="minorHAnsi" w:cstheme="minorBidi"/>
              <w:noProof/>
              <w:szCs w:val="22"/>
              <w:lang w:val="en-US" w:eastAsia="zh-CN"/>
            </w:rPr>
          </w:pPr>
          <w:hyperlink w:anchor="_Toc118407973" w:history="1">
            <w:r w:rsidR="00B176E0" w:rsidRPr="003E5C57">
              <w:rPr>
                <w:rStyle w:val="Hyperlink"/>
                <w:rFonts w:asciiTheme="majorBidi" w:hAnsiTheme="majorBidi" w:cstheme="majorBidi"/>
                <w:caps w:val="0"/>
                <w:noProof/>
                <w:snapToGrid w:val="0"/>
                <w:kern w:val="22"/>
              </w:rPr>
              <w:t>Item 5.</w:t>
            </w:r>
            <w:r w:rsidR="00AB5E38" w:rsidRPr="003E5C57">
              <w:rPr>
                <w:rFonts w:asciiTheme="minorHAnsi" w:eastAsiaTheme="minorEastAsia" w:hAnsiTheme="minorHAnsi" w:cstheme="minorBidi"/>
                <w:noProof/>
                <w:szCs w:val="22"/>
                <w:lang w:val="en-US" w:eastAsia="zh-CN"/>
              </w:rPr>
              <w:tab/>
            </w:r>
            <w:r w:rsidR="00B176E0" w:rsidRPr="003E5C57">
              <w:rPr>
                <w:rStyle w:val="Hyperlink"/>
                <w:rFonts w:asciiTheme="majorBidi" w:hAnsiTheme="majorBidi" w:cstheme="majorBidi"/>
                <w:caps w:val="0"/>
                <w:noProof/>
                <w:snapToGrid w:val="0"/>
                <w:kern w:val="22"/>
              </w:rPr>
              <w:t>Report of the compliance committee (</w:t>
            </w:r>
            <w:r w:rsidR="003E5C57" w:rsidRPr="003E5C57">
              <w:rPr>
                <w:rStyle w:val="Hyperlink"/>
                <w:rFonts w:asciiTheme="majorBidi" w:hAnsiTheme="majorBidi" w:cstheme="majorBidi"/>
                <w:caps w:val="0"/>
                <w:noProof/>
                <w:snapToGrid w:val="0"/>
                <w:kern w:val="22"/>
              </w:rPr>
              <w:t>A</w:t>
            </w:r>
            <w:r w:rsidR="00B176E0" w:rsidRPr="003E5C57">
              <w:rPr>
                <w:rStyle w:val="Hyperlink"/>
                <w:rFonts w:asciiTheme="majorBidi" w:hAnsiTheme="majorBidi" w:cstheme="majorBidi"/>
                <w:caps w:val="0"/>
                <w:noProof/>
                <w:snapToGrid w:val="0"/>
                <w:kern w:val="22"/>
              </w:rPr>
              <w:t>rticle 30)</w:t>
            </w:r>
            <w:r w:rsidR="00AB5E38" w:rsidRPr="003E5C57">
              <w:rPr>
                <w:noProof/>
                <w:webHidden/>
              </w:rPr>
              <w:tab/>
            </w:r>
            <w:r w:rsidR="00AB5E38" w:rsidRPr="003E5C57">
              <w:rPr>
                <w:noProof/>
                <w:webHidden/>
              </w:rPr>
              <w:fldChar w:fldCharType="begin"/>
            </w:r>
            <w:r w:rsidR="00AB5E38" w:rsidRPr="003E5C57">
              <w:rPr>
                <w:noProof/>
                <w:webHidden/>
              </w:rPr>
              <w:instrText xml:space="preserve"> PAGEREF _Toc118407973 \h </w:instrText>
            </w:r>
            <w:r w:rsidR="00AB5E38" w:rsidRPr="003E5C57">
              <w:rPr>
                <w:noProof/>
                <w:webHidden/>
              </w:rPr>
            </w:r>
            <w:r w:rsidR="00AB5E38" w:rsidRPr="003E5C57">
              <w:rPr>
                <w:noProof/>
                <w:webHidden/>
              </w:rPr>
              <w:fldChar w:fldCharType="separate"/>
            </w:r>
            <w:r w:rsidR="004A057E">
              <w:rPr>
                <w:noProof/>
                <w:webHidden/>
              </w:rPr>
              <w:t>3</w:t>
            </w:r>
            <w:r w:rsidR="00AB5E38" w:rsidRPr="003E5C57">
              <w:rPr>
                <w:noProof/>
                <w:webHidden/>
              </w:rPr>
              <w:fldChar w:fldCharType="end"/>
            </w:r>
          </w:hyperlink>
        </w:p>
        <w:p w14:paraId="7415A9B5" w14:textId="1743BFED" w:rsidR="00AB5E38" w:rsidRPr="003E5C57" w:rsidRDefault="005F2C5C" w:rsidP="003E5C57">
          <w:pPr>
            <w:pStyle w:val="TOC1"/>
            <w:rPr>
              <w:rFonts w:asciiTheme="minorHAnsi" w:eastAsiaTheme="minorEastAsia" w:hAnsiTheme="minorHAnsi" w:cstheme="minorBidi"/>
              <w:noProof/>
              <w:szCs w:val="22"/>
              <w:lang w:val="en-US" w:eastAsia="zh-CN"/>
            </w:rPr>
          </w:pPr>
          <w:hyperlink w:anchor="_Toc118407975" w:history="1">
            <w:r w:rsidR="00B176E0" w:rsidRPr="003E5C57">
              <w:rPr>
                <w:rStyle w:val="Hyperlink"/>
                <w:rFonts w:asciiTheme="majorBidi" w:hAnsiTheme="majorBidi" w:cstheme="majorBidi"/>
                <w:caps w:val="0"/>
                <w:noProof/>
                <w:snapToGrid w:val="0"/>
                <w:kern w:val="22"/>
              </w:rPr>
              <w:t>Item 6.</w:t>
            </w:r>
            <w:r w:rsidR="00AB5E38" w:rsidRPr="003E5C57">
              <w:rPr>
                <w:rFonts w:asciiTheme="minorHAnsi" w:eastAsiaTheme="minorEastAsia" w:hAnsiTheme="minorHAnsi" w:cstheme="minorBidi"/>
                <w:noProof/>
                <w:szCs w:val="22"/>
                <w:lang w:val="en-US" w:eastAsia="zh-CN"/>
              </w:rPr>
              <w:tab/>
            </w:r>
            <w:r w:rsidR="00B176E0" w:rsidRPr="003E5C57">
              <w:rPr>
                <w:rStyle w:val="Hyperlink"/>
                <w:rFonts w:asciiTheme="majorBidi" w:hAnsiTheme="majorBidi" w:cstheme="majorBidi"/>
                <w:caps w:val="0"/>
                <w:noProof/>
                <w:snapToGrid w:val="0"/>
                <w:kern w:val="22"/>
              </w:rPr>
              <w:t>Administration of the protocol and budget for the trust funds</w:t>
            </w:r>
            <w:r w:rsidR="00AB5E38" w:rsidRPr="003E5C57">
              <w:rPr>
                <w:noProof/>
                <w:webHidden/>
              </w:rPr>
              <w:tab/>
            </w:r>
            <w:r w:rsidR="00AB5E38" w:rsidRPr="003E5C57">
              <w:rPr>
                <w:noProof/>
                <w:webHidden/>
              </w:rPr>
              <w:fldChar w:fldCharType="begin"/>
            </w:r>
            <w:r w:rsidR="00AB5E38" w:rsidRPr="003E5C57">
              <w:rPr>
                <w:noProof/>
                <w:webHidden/>
              </w:rPr>
              <w:instrText xml:space="preserve"> PAGEREF _Toc118407975 \h </w:instrText>
            </w:r>
            <w:r w:rsidR="00AB5E38" w:rsidRPr="003E5C57">
              <w:rPr>
                <w:noProof/>
                <w:webHidden/>
              </w:rPr>
            </w:r>
            <w:r w:rsidR="00AB5E38" w:rsidRPr="003E5C57">
              <w:rPr>
                <w:noProof/>
                <w:webHidden/>
              </w:rPr>
              <w:fldChar w:fldCharType="separate"/>
            </w:r>
            <w:r w:rsidR="004A057E">
              <w:rPr>
                <w:noProof/>
                <w:webHidden/>
              </w:rPr>
              <w:t>4</w:t>
            </w:r>
            <w:r w:rsidR="00AB5E38" w:rsidRPr="003E5C57">
              <w:rPr>
                <w:noProof/>
                <w:webHidden/>
              </w:rPr>
              <w:fldChar w:fldCharType="end"/>
            </w:r>
          </w:hyperlink>
        </w:p>
        <w:p w14:paraId="7E1C89E6" w14:textId="6CC86DCA" w:rsidR="00AB5E38" w:rsidRPr="003E5C57" w:rsidRDefault="005F2C5C" w:rsidP="003E5C57">
          <w:pPr>
            <w:pStyle w:val="TOC1"/>
            <w:rPr>
              <w:rFonts w:asciiTheme="minorHAnsi" w:eastAsiaTheme="minorEastAsia" w:hAnsiTheme="minorHAnsi" w:cstheme="minorBidi"/>
              <w:noProof/>
              <w:szCs w:val="22"/>
              <w:lang w:val="en-US" w:eastAsia="zh-CN"/>
            </w:rPr>
          </w:pPr>
          <w:hyperlink w:anchor="_Toc118407976" w:history="1">
            <w:r w:rsidR="00B176E0" w:rsidRPr="003E5C57">
              <w:rPr>
                <w:rStyle w:val="Hyperlink"/>
                <w:rFonts w:asciiTheme="majorBidi" w:hAnsiTheme="majorBidi" w:cstheme="majorBidi"/>
                <w:caps w:val="0"/>
                <w:noProof/>
                <w:snapToGrid w:val="0"/>
                <w:kern w:val="22"/>
              </w:rPr>
              <w:t>Item 7.</w:t>
            </w:r>
            <w:r w:rsidR="00AB5E38" w:rsidRPr="003E5C57">
              <w:rPr>
                <w:rFonts w:asciiTheme="minorHAnsi" w:eastAsiaTheme="minorEastAsia" w:hAnsiTheme="minorHAnsi" w:cstheme="minorBidi"/>
                <w:noProof/>
                <w:szCs w:val="22"/>
                <w:lang w:val="en-US" w:eastAsia="zh-CN"/>
              </w:rPr>
              <w:tab/>
            </w:r>
            <w:r w:rsidR="00B176E0" w:rsidRPr="003E5C57">
              <w:rPr>
                <w:rStyle w:val="Hyperlink"/>
                <w:rFonts w:asciiTheme="majorBidi" w:hAnsiTheme="majorBidi" w:cstheme="majorBidi"/>
                <w:caps w:val="0"/>
                <w:noProof/>
                <w:snapToGrid w:val="0"/>
                <w:kern w:val="22"/>
              </w:rPr>
              <w:t>Financial mechanism and resources (</w:t>
            </w:r>
            <w:r w:rsidR="003E5C57" w:rsidRPr="003E5C57">
              <w:rPr>
                <w:rStyle w:val="Hyperlink"/>
                <w:rFonts w:asciiTheme="majorBidi" w:hAnsiTheme="majorBidi" w:cstheme="majorBidi"/>
                <w:caps w:val="0"/>
                <w:noProof/>
                <w:snapToGrid w:val="0"/>
                <w:kern w:val="22"/>
              </w:rPr>
              <w:t>A</w:t>
            </w:r>
            <w:r w:rsidR="00B176E0" w:rsidRPr="003E5C57">
              <w:rPr>
                <w:rStyle w:val="Hyperlink"/>
                <w:rFonts w:asciiTheme="majorBidi" w:hAnsiTheme="majorBidi" w:cstheme="majorBidi"/>
                <w:caps w:val="0"/>
                <w:noProof/>
                <w:snapToGrid w:val="0"/>
                <w:kern w:val="22"/>
              </w:rPr>
              <w:t>rticle 25)</w:t>
            </w:r>
            <w:r w:rsidR="00AB5E38" w:rsidRPr="003E5C57">
              <w:rPr>
                <w:noProof/>
                <w:webHidden/>
              </w:rPr>
              <w:tab/>
            </w:r>
            <w:r w:rsidR="00AB5E38" w:rsidRPr="003E5C57">
              <w:rPr>
                <w:noProof/>
                <w:webHidden/>
              </w:rPr>
              <w:fldChar w:fldCharType="begin"/>
            </w:r>
            <w:r w:rsidR="00AB5E38" w:rsidRPr="003E5C57">
              <w:rPr>
                <w:noProof/>
                <w:webHidden/>
              </w:rPr>
              <w:instrText xml:space="preserve"> PAGEREF _Toc118407976 \h </w:instrText>
            </w:r>
            <w:r w:rsidR="00AB5E38" w:rsidRPr="003E5C57">
              <w:rPr>
                <w:noProof/>
                <w:webHidden/>
              </w:rPr>
            </w:r>
            <w:r w:rsidR="00AB5E38" w:rsidRPr="003E5C57">
              <w:rPr>
                <w:noProof/>
                <w:webHidden/>
              </w:rPr>
              <w:fldChar w:fldCharType="separate"/>
            </w:r>
            <w:r w:rsidR="004A057E">
              <w:rPr>
                <w:noProof/>
                <w:webHidden/>
              </w:rPr>
              <w:t>5</w:t>
            </w:r>
            <w:r w:rsidR="00AB5E38" w:rsidRPr="003E5C57">
              <w:rPr>
                <w:noProof/>
                <w:webHidden/>
              </w:rPr>
              <w:fldChar w:fldCharType="end"/>
            </w:r>
          </w:hyperlink>
        </w:p>
        <w:p w14:paraId="27E33438" w14:textId="16978437" w:rsidR="00AB5E38" w:rsidRPr="003E5C57" w:rsidRDefault="005F2C5C" w:rsidP="003E5C57">
          <w:pPr>
            <w:pStyle w:val="TOC2"/>
            <w:tabs>
              <w:tab w:val="clear" w:pos="9356"/>
              <w:tab w:val="left" w:pos="1440"/>
              <w:tab w:val="right" w:leader="dot" w:pos="9072"/>
            </w:tabs>
            <w:spacing w:before="120" w:after="120"/>
            <w:ind w:left="1134" w:right="714" w:hanging="992"/>
            <w:rPr>
              <w:rFonts w:asciiTheme="minorHAnsi" w:eastAsiaTheme="minorEastAsia" w:hAnsiTheme="minorHAnsi" w:cstheme="minorBidi"/>
              <w:lang w:val="en-US" w:eastAsia="zh-CN"/>
            </w:rPr>
          </w:pPr>
          <w:hyperlink w:anchor="_Toc118407977" w:history="1">
            <w:r w:rsidR="00AB5E38" w:rsidRPr="003E5C57">
              <w:rPr>
                <w:rStyle w:val="Hyperlink"/>
              </w:rPr>
              <w:t>A.</w:t>
            </w:r>
            <w:r w:rsidR="00AB5E38" w:rsidRPr="003E5C57">
              <w:rPr>
                <w:rFonts w:asciiTheme="minorHAnsi" w:eastAsiaTheme="minorEastAsia" w:hAnsiTheme="minorHAnsi" w:cstheme="minorBidi"/>
                <w:lang w:val="en-US" w:eastAsia="zh-CN"/>
              </w:rPr>
              <w:tab/>
            </w:r>
            <w:r w:rsidR="00AB5E38" w:rsidRPr="003E5C57">
              <w:rPr>
                <w:rStyle w:val="Hyperlink"/>
              </w:rPr>
              <w:t>The financial mechanism</w:t>
            </w:r>
            <w:r w:rsidR="00AB5E38" w:rsidRPr="003E5C57">
              <w:rPr>
                <w:webHidden/>
              </w:rPr>
              <w:tab/>
            </w:r>
            <w:r w:rsidR="00AB5E38" w:rsidRPr="003E5C57">
              <w:rPr>
                <w:webHidden/>
              </w:rPr>
              <w:fldChar w:fldCharType="begin"/>
            </w:r>
            <w:r w:rsidR="00AB5E38" w:rsidRPr="003E5C57">
              <w:rPr>
                <w:webHidden/>
              </w:rPr>
              <w:instrText xml:space="preserve"> PAGEREF _Toc118407977 \h </w:instrText>
            </w:r>
            <w:r w:rsidR="00AB5E38" w:rsidRPr="003E5C57">
              <w:rPr>
                <w:webHidden/>
              </w:rPr>
            </w:r>
            <w:r w:rsidR="00AB5E38" w:rsidRPr="003E5C57">
              <w:rPr>
                <w:webHidden/>
              </w:rPr>
              <w:fldChar w:fldCharType="separate"/>
            </w:r>
            <w:r w:rsidR="004A057E">
              <w:rPr>
                <w:webHidden/>
              </w:rPr>
              <w:t>5</w:t>
            </w:r>
            <w:r w:rsidR="00AB5E38" w:rsidRPr="003E5C57">
              <w:rPr>
                <w:webHidden/>
              </w:rPr>
              <w:fldChar w:fldCharType="end"/>
            </w:r>
          </w:hyperlink>
        </w:p>
        <w:p w14:paraId="5256FEF7" w14:textId="26238610" w:rsidR="00AB5E38" w:rsidRPr="003E5C57" w:rsidRDefault="005F2C5C" w:rsidP="003E5C57">
          <w:pPr>
            <w:pStyle w:val="TOC2"/>
            <w:tabs>
              <w:tab w:val="clear" w:pos="9356"/>
              <w:tab w:val="left" w:pos="1440"/>
              <w:tab w:val="right" w:leader="dot" w:pos="9072"/>
            </w:tabs>
            <w:spacing w:before="120" w:after="120"/>
            <w:ind w:left="1134" w:right="714" w:hanging="992"/>
            <w:rPr>
              <w:rFonts w:asciiTheme="minorHAnsi" w:eastAsiaTheme="minorEastAsia" w:hAnsiTheme="minorHAnsi" w:cstheme="minorBidi"/>
              <w:lang w:val="en-US" w:eastAsia="zh-CN"/>
            </w:rPr>
          </w:pPr>
          <w:hyperlink w:anchor="_Toc118407978" w:history="1">
            <w:r w:rsidR="00AB5E38" w:rsidRPr="003E5C57">
              <w:rPr>
                <w:rStyle w:val="Hyperlink"/>
              </w:rPr>
              <w:t xml:space="preserve">B. </w:t>
            </w:r>
            <w:r w:rsidR="00AB5E38" w:rsidRPr="003E5C57">
              <w:rPr>
                <w:rFonts w:asciiTheme="minorHAnsi" w:eastAsiaTheme="minorEastAsia" w:hAnsiTheme="minorHAnsi" w:cstheme="minorBidi"/>
                <w:lang w:val="en-US" w:eastAsia="zh-CN"/>
              </w:rPr>
              <w:tab/>
            </w:r>
            <w:r w:rsidR="00AB5E38" w:rsidRPr="003E5C57">
              <w:rPr>
                <w:rStyle w:val="Hyperlink"/>
              </w:rPr>
              <w:t>Resource mobilization</w:t>
            </w:r>
            <w:r w:rsidR="00AB5E38" w:rsidRPr="003E5C57">
              <w:rPr>
                <w:webHidden/>
              </w:rPr>
              <w:tab/>
            </w:r>
            <w:r w:rsidR="00AB5E38" w:rsidRPr="003E5C57">
              <w:rPr>
                <w:webHidden/>
              </w:rPr>
              <w:fldChar w:fldCharType="begin"/>
            </w:r>
            <w:r w:rsidR="00AB5E38" w:rsidRPr="003E5C57">
              <w:rPr>
                <w:webHidden/>
              </w:rPr>
              <w:instrText xml:space="preserve"> PAGEREF _Toc118407978 \h </w:instrText>
            </w:r>
            <w:r w:rsidR="00AB5E38" w:rsidRPr="003E5C57">
              <w:rPr>
                <w:webHidden/>
              </w:rPr>
            </w:r>
            <w:r w:rsidR="00AB5E38" w:rsidRPr="003E5C57">
              <w:rPr>
                <w:webHidden/>
              </w:rPr>
              <w:fldChar w:fldCharType="separate"/>
            </w:r>
            <w:r w:rsidR="004A057E">
              <w:rPr>
                <w:webHidden/>
              </w:rPr>
              <w:t>6</w:t>
            </w:r>
            <w:r w:rsidR="00AB5E38" w:rsidRPr="003E5C57">
              <w:rPr>
                <w:webHidden/>
              </w:rPr>
              <w:fldChar w:fldCharType="end"/>
            </w:r>
          </w:hyperlink>
        </w:p>
        <w:p w14:paraId="6E803387" w14:textId="54050914" w:rsidR="00AB5E38" w:rsidRPr="003E5C57" w:rsidRDefault="005F2C5C" w:rsidP="003E5C57">
          <w:pPr>
            <w:pStyle w:val="TOC1"/>
            <w:rPr>
              <w:rFonts w:asciiTheme="minorHAnsi" w:eastAsiaTheme="minorEastAsia" w:hAnsiTheme="minorHAnsi" w:cstheme="minorBidi"/>
              <w:noProof/>
              <w:szCs w:val="22"/>
              <w:lang w:val="en-US" w:eastAsia="zh-CN"/>
            </w:rPr>
          </w:pPr>
          <w:hyperlink w:anchor="_Toc118407979" w:history="1">
            <w:r w:rsidR="00B176E0" w:rsidRPr="003E5C57">
              <w:rPr>
                <w:rStyle w:val="Hyperlink"/>
                <w:rFonts w:asciiTheme="majorBidi" w:hAnsiTheme="majorBidi" w:cstheme="majorBidi"/>
                <w:caps w:val="0"/>
                <w:noProof/>
                <w:snapToGrid w:val="0"/>
                <w:kern w:val="22"/>
              </w:rPr>
              <w:t>Item 8.</w:t>
            </w:r>
            <w:r w:rsidR="00AB5E38" w:rsidRPr="003E5C57">
              <w:rPr>
                <w:rFonts w:asciiTheme="minorHAnsi" w:eastAsiaTheme="minorEastAsia" w:hAnsiTheme="minorHAnsi" w:cstheme="minorBidi"/>
                <w:noProof/>
                <w:szCs w:val="22"/>
                <w:lang w:val="en-US" w:eastAsia="zh-CN"/>
              </w:rPr>
              <w:tab/>
            </w:r>
            <w:r w:rsidR="00B176E0" w:rsidRPr="003E5C57">
              <w:rPr>
                <w:rStyle w:val="Hyperlink"/>
                <w:rFonts w:asciiTheme="majorBidi" w:hAnsiTheme="majorBidi" w:cstheme="majorBidi"/>
                <w:caps w:val="0"/>
                <w:noProof/>
                <w:snapToGrid w:val="0"/>
                <w:kern w:val="22"/>
              </w:rPr>
              <w:t>Measures to assist in capacity-building and capacity development (</w:t>
            </w:r>
            <w:r w:rsidR="003E5C57" w:rsidRPr="003E5C57">
              <w:rPr>
                <w:rStyle w:val="Hyperlink"/>
                <w:rFonts w:asciiTheme="majorBidi" w:hAnsiTheme="majorBidi" w:cstheme="majorBidi"/>
                <w:caps w:val="0"/>
                <w:noProof/>
                <w:snapToGrid w:val="0"/>
                <w:kern w:val="22"/>
              </w:rPr>
              <w:t>A</w:t>
            </w:r>
            <w:r w:rsidR="00B176E0" w:rsidRPr="003E5C57">
              <w:rPr>
                <w:rStyle w:val="Hyperlink"/>
                <w:rFonts w:asciiTheme="majorBidi" w:hAnsiTheme="majorBidi" w:cstheme="majorBidi"/>
                <w:caps w:val="0"/>
                <w:noProof/>
                <w:snapToGrid w:val="0"/>
                <w:kern w:val="22"/>
              </w:rPr>
              <w:t>rticle 22) and measures to raise awareness of the importance of genetic resources and associated traditional knowledge (</w:t>
            </w:r>
            <w:r w:rsidR="003E5C57" w:rsidRPr="003E5C57">
              <w:rPr>
                <w:rStyle w:val="Hyperlink"/>
                <w:rFonts w:asciiTheme="majorBidi" w:hAnsiTheme="majorBidi" w:cstheme="majorBidi"/>
                <w:caps w:val="0"/>
                <w:noProof/>
                <w:snapToGrid w:val="0"/>
                <w:kern w:val="22"/>
              </w:rPr>
              <w:t>A</w:t>
            </w:r>
            <w:r w:rsidR="00B176E0" w:rsidRPr="003E5C57">
              <w:rPr>
                <w:rStyle w:val="Hyperlink"/>
                <w:rFonts w:asciiTheme="majorBidi" w:hAnsiTheme="majorBidi" w:cstheme="majorBidi"/>
                <w:caps w:val="0"/>
                <w:noProof/>
                <w:snapToGrid w:val="0"/>
                <w:kern w:val="22"/>
              </w:rPr>
              <w:t>rticle 21)</w:t>
            </w:r>
            <w:r w:rsidR="00AB5E38" w:rsidRPr="003E5C57">
              <w:rPr>
                <w:noProof/>
                <w:webHidden/>
              </w:rPr>
              <w:tab/>
            </w:r>
            <w:r w:rsidR="00AB5E38" w:rsidRPr="003E5C57">
              <w:rPr>
                <w:noProof/>
                <w:webHidden/>
              </w:rPr>
              <w:fldChar w:fldCharType="begin"/>
            </w:r>
            <w:r w:rsidR="00AB5E38" w:rsidRPr="003E5C57">
              <w:rPr>
                <w:noProof/>
                <w:webHidden/>
              </w:rPr>
              <w:instrText xml:space="preserve"> PAGEREF _Toc118407979 \h </w:instrText>
            </w:r>
            <w:r w:rsidR="00AB5E38" w:rsidRPr="003E5C57">
              <w:rPr>
                <w:noProof/>
                <w:webHidden/>
              </w:rPr>
            </w:r>
            <w:r w:rsidR="00AB5E38" w:rsidRPr="003E5C57">
              <w:rPr>
                <w:noProof/>
                <w:webHidden/>
              </w:rPr>
              <w:fldChar w:fldCharType="separate"/>
            </w:r>
            <w:r w:rsidR="004A057E">
              <w:rPr>
                <w:noProof/>
                <w:webHidden/>
              </w:rPr>
              <w:t>7</w:t>
            </w:r>
            <w:r w:rsidR="00AB5E38" w:rsidRPr="003E5C57">
              <w:rPr>
                <w:noProof/>
                <w:webHidden/>
              </w:rPr>
              <w:fldChar w:fldCharType="end"/>
            </w:r>
          </w:hyperlink>
        </w:p>
        <w:p w14:paraId="024F9884" w14:textId="32485078" w:rsidR="00AB5E38" w:rsidRPr="003E5C57" w:rsidRDefault="005F2C5C" w:rsidP="003E5C57">
          <w:pPr>
            <w:pStyle w:val="TOC1"/>
            <w:rPr>
              <w:rFonts w:asciiTheme="minorHAnsi" w:eastAsiaTheme="minorEastAsia" w:hAnsiTheme="minorHAnsi" w:cstheme="minorBidi"/>
              <w:noProof/>
              <w:szCs w:val="22"/>
              <w:lang w:val="en-US" w:eastAsia="zh-CN"/>
            </w:rPr>
          </w:pPr>
          <w:hyperlink w:anchor="_Toc118407982" w:history="1">
            <w:r w:rsidR="00B176E0" w:rsidRPr="003E5C57">
              <w:rPr>
                <w:rStyle w:val="Hyperlink"/>
                <w:rFonts w:asciiTheme="majorBidi" w:hAnsiTheme="majorBidi" w:cstheme="majorBidi"/>
                <w:caps w:val="0"/>
                <w:noProof/>
                <w:snapToGrid w:val="0"/>
                <w:kern w:val="22"/>
              </w:rPr>
              <w:t>Item 9.</w:t>
            </w:r>
            <w:r w:rsidR="00AB5E38" w:rsidRPr="003E5C57">
              <w:rPr>
                <w:rFonts w:asciiTheme="minorHAnsi" w:eastAsiaTheme="minorEastAsia" w:hAnsiTheme="minorHAnsi" w:cstheme="minorBidi"/>
                <w:noProof/>
                <w:szCs w:val="22"/>
                <w:lang w:val="en-US" w:eastAsia="zh-CN"/>
              </w:rPr>
              <w:tab/>
            </w:r>
            <w:r w:rsidR="00B176E0" w:rsidRPr="003E5C57">
              <w:rPr>
                <w:rStyle w:val="Hyperlink"/>
                <w:rFonts w:asciiTheme="majorBidi" w:hAnsiTheme="majorBidi" w:cstheme="majorBidi"/>
                <w:caps w:val="0"/>
                <w:noProof/>
                <w:snapToGrid w:val="0"/>
                <w:kern w:val="22"/>
              </w:rPr>
              <w:t xml:space="preserve">The </w:t>
            </w:r>
            <w:r w:rsidR="003E5C57" w:rsidRPr="003E5C57">
              <w:rPr>
                <w:rStyle w:val="Hyperlink"/>
                <w:rFonts w:asciiTheme="majorBidi" w:hAnsiTheme="majorBidi" w:cstheme="majorBidi"/>
                <w:caps w:val="0"/>
                <w:noProof/>
                <w:snapToGrid w:val="0"/>
                <w:kern w:val="22"/>
              </w:rPr>
              <w:t>A</w:t>
            </w:r>
            <w:r w:rsidR="00B176E0" w:rsidRPr="003E5C57">
              <w:rPr>
                <w:rStyle w:val="Hyperlink"/>
                <w:rFonts w:asciiTheme="majorBidi" w:hAnsiTheme="majorBidi" w:cstheme="majorBidi"/>
                <w:caps w:val="0"/>
                <w:noProof/>
                <w:snapToGrid w:val="0"/>
                <w:kern w:val="22"/>
              </w:rPr>
              <w:t xml:space="preserve">ccess and </w:t>
            </w:r>
            <w:r w:rsidR="003E5C57" w:rsidRPr="003E5C57">
              <w:rPr>
                <w:rStyle w:val="Hyperlink"/>
                <w:rFonts w:asciiTheme="majorBidi" w:hAnsiTheme="majorBidi" w:cstheme="majorBidi"/>
                <w:caps w:val="0"/>
                <w:noProof/>
                <w:snapToGrid w:val="0"/>
                <w:kern w:val="22"/>
              </w:rPr>
              <w:t>B</w:t>
            </w:r>
            <w:r w:rsidR="00B176E0" w:rsidRPr="003E5C57">
              <w:rPr>
                <w:rStyle w:val="Hyperlink"/>
                <w:rFonts w:asciiTheme="majorBidi" w:hAnsiTheme="majorBidi" w:cstheme="majorBidi"/>
                <w:caps w:val="0"/>
                <w:noProof/>
                <w:snapToGrid w:val="0"/>
                <w:kern w:val="22"/>
              </w:rPr>
              <w:t xml:space="preserve">enefit-sharing </w:t>
            </w:r>
            <w:r w:rsidR="003E5C57" w:rsidRPr="003E5C57">
              <w:rPr>
                <w:rStyle w:val="Hyperlink"/>
                <w:rFonts w:asciiTheme="majorBidi" w:hAnsiTheme="majorBidi" w:cstheme="majorBidi"/>
                <w:caps w:val="0"/>
                <w:noProof/>
                <w:snapToGrid w:val="0"/>
                <w:kern w:val="22"/>
              </w:rPr>
              <w:t>C</w:t>
            </w:r>
            <w:r w:rsidR="00B176E0" w:rsidRPr="003E5C57">
              <w:rPr>
                <w:rStyle w:val="Hyperlink"/>
                <w:rFonts w:asciiTheme="majorBidi" w:hAnsiTheme="majorBidi" w:cstheme="majorBidi"/>
                <w:caps w:val="0"/>
                <w:noProof/>
                <w:snapToGrid w:val="0"/>
                <w:kern w:val="22"/>
              </w:rPr>
              <w:t>learing-</w:t>
            </w:r>
            <w:r w:rsidR="003E5C57" w:rsidRPr="003E5C57">
              <w:rPr>
                <w:rStyle w:val="Hyperlink"/>
                <w:rFonts w:asciiTheme="majorBidi" w:hAnsiTheme="majorBidi" w:cstheme="majorBidi"/>
                <w:caps w:val="0"/>
                <w:noProof/>
                <w:snapToGrid w:val="0"/>
                <w:kern w:val="22"/>
              </w:rPr>
              <w:t>H</w:t>
            </w:r>
            <w:r w:rsidR="00B176E0" w:rsidRPr="003E5C57">
              <w:rPr>
                <w:rStyle w:val="Hyperlink"/>
                <w:rFonts w:asciiTheme="majorBidi" w:hAnsiTheme="majorBidi" w:cstheme="majorBidi"/>
                <w:caps w:val="0"/>
                <w:noProof/>
                <w:snapToGrid w:val="0"/>
                <w:kern w:val="22"/>
              </w:rPr>
              <w:t>ouse and information sharing (</w:t>
            </w:r>
            <w:r w:rsidR="003E5C57" w:rsidRPr="003E5C57">
              <w:rPr>
                <w:rStyle w:val="Hyperlink"/>
                <w:rFonts w:asciiTheme="majorBidi" w:hAnsiTheme="majorBidi" w:cstheme="majorBidi"/>
                <w:caps w:val="0"/>
                <w:noProof/>
                <w:snapToGrid w:val="0"/>
                <w:kern w:val="22"/>
              </w:rPr>
              <w:t>A</w:t>
            </w:r>
            <w:r w:rsidR="00B176E0" w:rsidRPr="003E5C57">
              <w:rPr>
                <w:rStyle w:val="Hyperlink"/>
                <w:rFonts w:asciiTheme="majorBidi" w:hAnsiTheme="majorBidi" w:cstheme="majorBidi"/>
                <w:caps w:val="0"/>
                <w:noProof/>
                <w:snapToGrid w:val="0"/>
                <w:kern w:val="22"/>
              </w:rPr>
              <w:t>rticle 14)</w:t>
            </w:r>
            <w:r w:rsidR="00AB5E38" w:rsidRPr="003E5C57">
              <w:rPr>
                <w:noProof/>
                <w:webHidden/>
              </w:rPr>
              <w:tab/>
            </w:r>
            <w:r w:rsidR="00AB5E38" w:rsidRPr="003E5C57">
              <w:rPr>
                <w:noProof/>
                <w:webHidden/>
              </w:rPr>
              <w:fldChar w:fldCharType="begin"/>
            </w:r>
            <w:r w:rsidR="00AB5E38" w:rsidRPr="003E5C57">
              <w:rPr>
                <w:noProof/>
                <w:webHidden/>
              </w:rPr>
              <w:instrText xml:space="preserve"> PAGEREF _Toc118407982 \h </w:instrText>
            </w:r>
            <w:r w:rsidR="00AB5E38" w:rsidRPr="003E5C57">
              <w:rPr>
                <w:noProof/>
                <w:webHidden/>
              </w:rPr>
            </w:r>
            <w:r w:rsidR="00AB5E38" w:rsidRPr="003E5C57">
              <w:rPr>
                <w:noProof/>
                <w:webHidden/>
              </w:rPr>
              <w:fldChar w:fldCharType="separate"/>
            </w:r>
            <w:r w:rsidR="004A057E">
              <w:rPr>
                <w:noProof/>
                <w:webHidden/>
              </w:rPr>
              <w:t>10</w:t>
            </w:r>
            <w:r w:rsidR="00AB5E38" w:rsidRPr="003E5C57">
              <w:rPr>
                <w:noProof/>
                <w:webHidden/>
              </w:rPr>
              <w:fldChar w:fldCharType="end"/>
            </w:r>
          </w:hyperlink>
        </w:p>
        <w:p w14:paraId="429AB261" w14:textId="17E7F7F0" w:rsidR="00AB5E38" w:rsidRPr="003E5C57" w:rsidRDefault="005F2C5C" w:rsidP="003E5C57">
          <w:pPr>
            <w:pStyle w:val="TOC1"/>
            <w:rPr>
              <w:rFonts w:asciiTheme="minorHAnsi" w:eastAsiaTheme="minorEastAsia" w:hAnsiTheme="minorHAnsi" w:cstheme="minorBidi"/>
              <w:noProof/>
              <w:szCs w:val="22"/>
              <w:lang w:val="en-US" w:eastAsia="zh-CN"/>
            </w:rPr>
          </w:pPr>
          <w:hyperlink w:anchor="_Toc118407983" w:history="1">
            <w:r w:rsidR="00B176E0" w:rsidRPr="003E5C57">
              <w:rPr>
                <w:rStyle w:val="Hyperlink"/>
                <w:rFonts w:asciiTheme="majorBidi" w:hAnsiTheme="majorBidi" w:cstheme="majorBidi"/>
                <w:caps w:val="0"/>
                <w:noProof/>
                <w:snapToGrid w:val="0"/>
                <w:kern w:val="22"/>
              </w:rPr>
              <w:t>Item 10.</w:t>
            </w:r>
            <w:r w:rsidR="00AB5E38" w:rsidRPr="003E5C57">
              <w:rPr>
                <w:rFonts w:asciiTheme="minorHAnsi" w:eastAsiaTheme="minorEastAsia" w:hAnsiTheme="minorHAnsi" w:cstheme="minorBidi"/>
                <w:noProof/>
                <w:szCs w:val="22"/>
                <w:lang w:val="en-US" w:eastAsia="zh-CN"/>
              </w:rPr>
              <w:tab/>
            </w:r>
            <w:r w:rsidR="00B176E0" w:rsidRPr="003E5C57">
              <w:rPr>
                <w:rStyle w:val="Hyperlink"/>
                <w:rFonts w:asciiTheme="majorBidi" w:hAnsiTheme="majorBidi" w:cstheme="majorBidi"/>
                <w:caps w:val="0"/>
                <w:noProof/>
                <w:snapToGrid w:val="0"/>
                <w:kern w:val="22"/>
              </w:rPr>
              <w:t>Monitoring and reporting (</w:t>
            </w:r>
            <w:r w:rsidR="003E5C57" w:rsidRPr="003E5C57">
              <w:rPr>
                <w:rStyle w:val="Hyperlink"/>
                <w:rFonts w:asciiTheme="majorBidi" w:hAnsiTheme="majorBidi" w:cstheme="majorBidi"/>
                <w:caps w:val="0"/>
                <w:noProof/>
                <w:snapToGrid w:val="0"/>
                <w:kern w:val="22"/>
              </w:rPr>
              <w:t>A</w:t>
            </w:r>
            <w:r w:rsidR="00B176E0" w:rsidRPr="003E5C57">
              <w:rPr>
                <w:rStyle w:val="Hyperlink"/>
                <w:rFonts w:asciiTheme="majorBidi" w:hAnsiTheme="majorBidi" w:cstheme="majorBidi"/>
                <w:caps w:val="0"/>
                <w:noProof/>
                <w:snapToGrid w:val="0"/>
                <w:kern w:val="22"/>
              </w:rPr>
              <w:t>rticle 29)</w:t>
            </w:r>
            <w:r w:rsidR="00AB5E38" w:rsidRPr="003E5C57">
              <w:rPr>
                <w:noProof/>
                <w:webHidden/>
              </w:rPr>
              <w:tab/>
            </w:r>
            <w:r w:rsidR="00AB5E38" w:rsidRPr="003E5C57">
              <w:rPr>
                <w:noProof/>
                <w:webHidden/>
              </w:rPr>
              <w:fldChar w:fldCharType="begin"/>
            </w:r>
            <w:r w:rsidR="00AB5E38" w:rsidRPr="003E5C57">
              <w:rPr>
                <w:noProof/>
                <w:webHidden/>
              </w:rPr>
              <w:instrText xml:space="preserve"> PAGEREF _Toc118407983 \h </w:instrText>
            </w:r>
            <w:r w:rsidR="00AB5E38" w:rsidRPr="003E5C57">
              <w:rPr>
                <w:noProof/>
                <w:webHidden/>
              </w:rPr>
            </w:r>
            <w:r w:rsidR="00AB5E38" w:rsidRPr="003E5C57">
              <w:rPr>
                <w:noProof/>
                <w:webHidden/>
              </w:rPr>
              <w:fldChar w:fldCharType="separate"/>
            </w:r>
            <w:r w:rsidR="004A057E">
              <w:rPr>
                <w:noProof/>
                <w:webHidden/>
              </w:rPr>
              <w:t>11</w:t>
            </w:r>
            <w:r w:rsidR="00AB5E38" w:rsidRPr="003E5C57">
              <w:rPr>
                <w:noProof/>
                <w:webHidden/>
              </w:rPr>
              <w:fldChar w:fldCharType="end"/>
            </w:r>
          </w:hyperlink>
        </w:p>
        <w:p w14:paraId="32976CB1" w14:textId="05581340" w:rsidR="00AB5E38" w:rsidRPr="003E5C57" w:rsidRDefault="005F2C5C" w:rsidP="003E5C57">
          <w:pPr>
            <w:pStyle w:val="TOC1"/>
            <w:rPr>
              <w:rFonts w:asciiTheme="minorHAnsi" w:eastAsiaTheme="minorEastAsia" w:hAnsiTheme="minorHAnsi" w:cstheme="minorBidi"/>
              <w:noProof/>
              <w:szCs w:val="22"/>
              <w:lang w:val="en-US" w:eastAsia="zh-CN"/>
            </w:rPr>
          </w:pPr>
          <w:hyperlink w:anchor="_Toc118407993" w:history="1">
            <w:r w:rsidR="00B176E0" w:rsidRPr="003E5C57">
              <w:rPr>
                <w:rStyle w:val="Hyperlink"/>
                <w:rFonts w:asciiTheme="majorBidi" w:hAnsiTheme="majorBidi" w:cstheme="majorBidi"/>
                <w:caps w:val="0"/>
                <w:noProof/>
                <w:snapToGrid w:val="0"/>
                <w:kern w:val="22"/>
              </w:rPr>
              <w:t>Item 11.</w:t>
            </w:r>
            <w:r w:rsidR="00AB5E38" w:rsidRPr="003E5C57">
              <w:rPr>
                <w:rFonts w:asciiTheme="minorHAnsi" w:eastAsiaTheme="minorEastAsia" w:hAnsiTheme="minorHAnsi" w:cstheme="minorBidi"/>
                <w:noProof/>
                <w:szCs w:val="22"/>
                <w:lang w:val="en-US" w:eastAsia="zh-CN"/>
              </w:rPr>
              <w:tab/>
            </w:r>
            <w:r w:rsidR="00B176E0" w:rsidRPr="003E5C57">
              <w:rPr>
                <w:rStyle w:val="Hyperlink"/>
                <w:rFonts w:asciiTheme="majorBidi" w:hAnsiTheme="majorBidi" w:cstheme="majorBidi"/>
                <w:caps w:val="0"/>
                <w:noProof/>
                <w:snapToGrid w:val="0"/>
                <w:kern w:val="22"/>
              </w:rPr>
              <w:t>Cooperation with other international organizations, conventions, and initiatives</w:t>
            </w:r>
            <w:r w:rsidR="00AB5E38" w:rsidRPr="003E5C57">
              <w:rPr>
                <w:noProof/>
                <w:webHidden/>
              </w:rPr>
              <w:tab/>
            </w:r>
            <w:r w:rsidR="00AB5E38" w:rsidRPr="003E5C57">
              <w:rPr>
                <w:noProof/>
                <w:webHidden/>
              </w:rPr>
              <w:fldChar w:fldCharType="begin"/>
            </w:r>
            <w:r w:rsidR="00AB5E38" w:rsidRPr="003E5C57">
              <w:rPr>
                <w:noProof/>
                <w:webHidden/>
              </w:rPr>
              <w:instrText xml:space="preserve"> PAGEREF _Toc118407993 \h </w:instrText>
            </w:r>
            <w:r w:rsidR="00AB5E38" w:rsidRPr="003E5C57">
              <w:rPr>
                <w:noProof/>
                <w:webHidden/>
              </w:rPr>
            </w:r>
            <w:r w:rsidR="00AB5E38" w:rsidRPr="003E5C57">
              <w:rPr>
                <w:noProof/>
                <w:webHidden/>
              </w:rPr>
              <w:fldChar w:fldCharType="separate"/>
            </w:r>
            <w:r w:rsidR="004A057E">
              <w:rPr>
                <w:noProof/>
                <w:webHidden/>
              </w:rPr>
              <w:t>34</w:t>
            </w:r>
            <w:r w:rsidR="00AB5E38" w:rsidRPr="003E5C57">
              <w:rPr>
                <w:noProof/>
                <w:webHidden/>
              </w:rPr>
              <w:fldChar w:fldCharType="end"/>
            </w:r>
          </w:hyperlink>
        </w:p>
        <w:p w14:paraId="76319FF5" w14:textId="287F4652" w:rsidR="00AB5E38" w:rsidRPr="003E5C57" w:rsidRDefault="005F2C5C" w:rsidP="003E5C57">
          <w:pPr>
            <w:pStyle w:val="TOC1"/>
            <w:rPr>
              <w:rFonts w:asciiTheme="minorHAnsi" w:eastAsiaTheme="minorEastAsia" w:hAnsiTheme="minorHAnsi" w:cstheme="minorBidi"/>
              <w:noProof/>
              <w:szCs w:val="22"/>
              <w:lang w:val="en-US" w:eastAsia="zh-CN"/>
            </w:rPr>
          </w:pPr>
          <w:hyperlink w:anchor="_Toc118407994" w:history="1">
            <w:r w:rsidR="00B176E0" w:rsidRPr="003E5C57">
              <w:rPr>
                <w:rStyle w:val="Hyperlink"/>
                <w:rFonts w:asciiTheme="majorBidi" w:hAnsiTheme="majorBidi" w:cstheme="majorBidi"/>
                <w:caps w:val="0"/>
                <w:noProof/>
                <w:snapToGrid w:val="0"/>
                <w:kern w:val="22"/>
              </w:rPr>
              <w:t>Item 12.</w:t>
            </w:r>
            <w:r w:rsidR="00AB5E38" w:rsidRPr="003E5C57">
              <w:rPr>
                <w:rFonts w:asciiTheme="minorHAnsi" w:eastAsiaTheme="minorEastAsia" w:hAnsiTheme="minorHAnsi" w:cstheme="minorBidi"/>
                <w:noProof/>
                <w:szCs w:val="22"/>
                <w:lang w:val="en-US" w:eastAsia="zh-CN"/>
              </w:rPr>
              <w:tab/>
            </w:r>
            <w:r w:rsidR="00B176E0" w:rsidRPr="003E5C57">
              <w:rPr>
                <w:rStyle w:val="Hyperlink"/>
                <w:rFonts w:asciiTheme="majorBidi" w:hAnsiTheme="majorBidi" w:cstheme="majorBidi"/>
                <w:caps w:val="0"/>
                <w:noProof/>
                <w:snapToGrid w:val="0"/>
                <w:kern w:val="22"/>
              </w:rPr>
              <w:t>Review of effectiveness of structures and processes</w:t>
            </w:r>
            <w:r w:rsidR="00AB5E38" w:rsidRPr="003E5C57">
              <w:rPr>
                <w:noProof/>
                <w:webHidden/>
              </w:rPr>
              <w:tab/>
            </w:r>
            <w:r w:rsidR="00AB5E38" w:rsidRPr="003E5C57">
              <w:rPr>
                <w:noProof/>
                <w:webHidden/>
              </w:rPr>
              <w:fldChar w:fldCharType="begin"/>
            </w:r>
            <w:r w:rsidR="00AB5E38" w:rsidRPr="003E5C57">
              <w:rPr>
                <w:noProof/>
                <w:webHidden/>
              </w:rPr>
              <w:instrText xml:space="preserve"> PAGEREF _Toc118407994 \h </w:instrText>
            </w:r>
            <w:r w:rsidR="00AB5E38" w:rsidRPr="003E5C57">
              <w:rPr>
                <w:noProof/>
                <w:webHidden/>
              </w:rPr>
            </w:r>
            <w:r w:rsidR="00AB5E38" w:rsidRPr="003E5C57">
              <w:rPr>
                <w:noProof/>
                <w:webHidden/>
              </w:rPr>
              <w:fldChar w:fldCharType="separate"/>
            </w:r>
            <w:r w:rsidR="004A057E">
              <w:rPr>
                <w:noProof/>
                <w:webHidden/>
              </w:rPr>
              <w:t>35</w:t>
            </w:r>
            <w:r w:rsidR="00AB5E38" w:rsidRPr="003E5C57">
              <w:rPr>
                <w:noProof/>
                <w:webHidden/>
              </w:rPr>
              <w:fldChar w:fldCharType="end"/>
            </w:r>
          </w:hyperlink>
        </w:p>
        <w:p w14:paraId="68D27C27" w14:textId="25FE79BF" w:rsidR="00AB5E38" w:rsidRPr="003E5C57" w:rsidRDefault="005F2C5C" w:rsidP="003E5C57">
          <w:pPr>
            <w:pStyle w:val="TOC1"/>
            <w:rPr>
              <w:rFonts w:asciiTheme="minorHAnsi" w:eastAsiaTheme="minorEastAsia" w:hAnsiTheme="minorHAnsi" w:cstheme="minorBidi"/>
              <w:noProof/>
              <w:szCs w:val="22"/>
              <w:lang w:val="en-US" w:eastAsia="zh-CN"/>
            </w:rPr>
          </w:pPr>
          <w:hyperlink w:anchor="_Toc118407995" w:history="1">
            <w:r w:rsidR="00B176E0" w:rsidRPr="003E5C57">
              <w:rPr>
                <w:rStyle w:val="Hyperlink"/>
                <w:rFonts w:asciiTheme="majorBidi" w:hAnsiTheme="majorBidi" w:cstheme="majorBidi"/>
                <w:caps w:val="0"/>
                <w:noProof/>
                <w:snapToGrid w:val="0"/>
                <w:kern w:val="22"/>
              </w:rPr>
              <w:t>Item 13.</w:t>
            </w:r>
            <w:r w:rsidR="00AB5E38" w:rsidRPr="003E5C57">
              <w:rPr>
                <w:rFonts w:asciiTheme="minorHAnsi" w:eastAsiaTheme="minorEastAsia" w:hAnsiTheme="minorHAnsi" w:cstheme="minorBidi"/>
                <w:noProof/>
                <w:szCs w:val="22"/>
                <w:lang w:val="en-US" w:eastAsia="zh-CN"/>
              </w:rPr>
              <w:tab/>
            </w:r>
            <w:r w:rsidR="00B176E0" w:rsidRPr="003E5C57">
              <w:rPr>
                <w:rStyle w:val="Hyperlink"/>
                <w:rFonts w:asciiTheme="majorBidi" w:hAnsiTheme="majorBidi" w:cstheme="majorBidi"/>
                <w:caps w:val="0"/>
                <w:noProof/>
                <w:snapToGrid w:val="0"/>
                <w:kern w:val="22"/>
              </w:rPr>
              <w:t>Post-2020 global biodiversity framework</w:t>
            </w:r>
            <w:r w:rsidR="00AB5E38" w:rsidRPr="003E5C57">
              <w:rPr>
                <w:noProof/>
                <w:webHidden/>
              </w:rPr>
              <w:tab/>
            </w:r>
            <w:r w:rsidR="00AB5E38" w:rsidRPr="003E5C57">
              <w:rPr>
                <w:noProof/>
                <w:webHidden/>
              </w:rPr>
              <w:fldChar w:fldCharType="begin"/>
            </w:r>
            <w:r w:rsidR="00AB5E38" w:rsidRPr="003E5C57">
              <w:rPr>
                <w:noProof/>
                <w:webHidden/>
              </w:rPr>
              <w:instrText xml:space="preserve"> PAGEREF _Toc118407995 \h </w:instrText>
            </w:r>
            <w:r w:rsidR="00AB5E38" w:rsidRPr="003E5C57">
              <w:rPr>
                <w:noProof/>
                <w:webHidden/>
              </w:rPr>
            </w:r>
            <w:r w:rsidR="00AB5E38" w:rsidRPr="003E5C57">
              <w:rPr>
                <w:noProof/>
                <w:webHidden/>
              </w:rPr>
              <w:fldChar w:fldCharType="separate"/>
            </w:r>
            <w:r w:rsidR="004A057E">
              <w:rPr>
                <w:noProof/>
                <w:webHidden/>
              </w:rPr>
              <w:t>37</w:t>
            </w:r>
            <w:r w:rsidR="00AB5E38" w:rsidRPr="003E5C57">
              <w:rPr>
                <w:noProof/>
                <w:webHidden/>
              </w:rPr>
              <w:fldChar w:fldCharType="end"/>
            </w:r>
          </w:hyperlink>
        </w:p>
        <w:p w14:paraId="6DF1D1A3" w14:textId="1A3BEFE5" w:rsidR="00AB5E38" w:rsidRPr="003E5C57" w:rsidRDefault="005F2C5C" w:rsidP="003E5C57">
          <w:pPr>
            <w:pStyle w:val="TOC1"/>
            <w:rPr>
              <w:rFonts w:asciiTheme="minorHAnsi" w:eastAsiaTheme="minorEastAsia" w:hAnsiTheme="minorHAnsi" w:cstheme="minorBidi"/>
              <w:noProof/>
              <w:szCs w:val="22"/>
              <w:lang w:val="en-US" w:eastAsia="zh-CN"/>
            </w:rPr>
          </w:pPr>
          <w:hyperlink w:anchor="_Toc118407996" w:history="1">
            <w:r w:rsidR="00B176E0" w:rsidRPr="003E5C57">
              <w:rPr>
                <w:rStyle w:val="Hyperlink"/>
                <w:rFonts w:asciiTheme="majorBidi" w:hAnsiTheme="majorBidi" w:cstheme="majorBidi"/>
                <w:caps w:val="0"/>
                <w:noProof/>
                <w:snapToGrid w:val="0"/>
                <w:kern w:val="22"/>
              </w:rPr>
              <w:t>Item 14.</w:t>
            </w:r>
            <w:r w:rsidR="00AB5E38" w:rsidRPr="003E5C57">
              <w:rPr>
                <w:rFonts w:asciiTheme="minorHAnsi" w:eastAsiaTheme="minorEastAsia" w:hAnsiTheme="minorHAnsi" w:cstheme="minorBidi"/>
                <w:noProof/>
                <w:szCs w:val="22"/>
                <w:lang w:val="en-US" w:eastAsia="zh-CN"/>
              </w:rPr>
              <w:tab/>
            </w:r>
            <w:r w:rsidR="00B176E0" w:rsidRPr="003E5C57">
              <w:rPr>
                <w:rStyle w:val="Hyperlink"/>
                <w:rFonts w:asciiTheme="majorBidi" w:hAnsiTheme="majorBidi" w:cstheme="majorBidi"/>
                <w:caps w:val="0"/>
                <w:noProof/>
                <w:snapToGrid w:val="0"/>
                <w:kern w:val="22"/>
              </w:rPr>
              <w:t>Digital sequence information on genetic resources</w:t>
            </w:r>
            <w:r w:rsidR="00AB5E38" w:rsidRPr="003E5C57">
              <w:rPr>
                <w:noProof/>
                <w:webHidden/>
              </w:rPr>
              <w:tab/>
            </w:r>
            <w:r w:rsidR="00AB5E38" w:rsidRPr="003E5C57">
              <w:rPr>
                <w:noProof/>
                <w:webHidden/>
              </w:rPr>
              <w:fldChar w:fldCharType="begin"/>
            </w:r>
            <w:r w:rsidR="00AB5E38" w:rsidRPr="003E5C57">
              <w:rPr>
                <w:noProof/>
                <w:webHidden/>
              </w:rPr>
              <w:instrText xml:space="preserve"> PAGEREF _Toc118407996 \h </w:instrText>
            </w:r>
            <w:r w:rsidR="00AB5E38" w:rsidRPr="003E5C57">
              <w:rPr>
                <w:noProof/>
                <w:webHidden/>
              </w:rPr>
            </w:r>
            <w:r w:rsidR="00AB5E38" w:rsidRPr="003E5C57">
              <w:rPr>
                <w:noProof/>
                <w:webHidden/>
              </w:rPr>
              <w:fldChar w:fldCharType="separate"/>
            </w:r>
            <w:r w:rsidR="004A057E">
              <w:rPr>
                <w:noProof/>
                <w:webHidden/>
              </w:rPr>
              <w:t>38</w:t>
            </w:r>
            <w:r w:rsidR="00AB5E38" w:rsidRPr="003E5C57">
              <w:rPr>
                <w:noProof/>
                <w:webHidden/>
              </w:rPr>
              <w:fldChar w:fldCharType="end"/>
            </w:r>
          </w:hyperlink>
        </w:p>
        <w:p w14:paraId="71044283" w14:textId="20939E71" w:rsidR="00AB5E38" w:rsidRPr="003E5C57" w:rsidRDefault="005F2C5C" w:rsidP="003E5C57">
          <w:pPr>
            <w:pStyle w:val="TOC1"/>
            <w:rPr>
              <w:rFonts w:asciiTheme="minorHAnsi" w:eastAsiaTheme="minorEastAsia" w:hAnsiTheme="minorHAnsi" w:cstheme="minorBidi"/>
              <w:noProof/>
              <w:szCs w:val="22"/>
              <w:lang w:val="en-US" w:eastAsia="zh-CN"/>
            </w:rPr>
          </w:pPr>
          <w:hyperlink w:anchor="_Toc118407997" w:history="1">
            <w:r w:rsidR="00B176E0" w:rsidRPr="003E5C57">
              <w:rPr>
                <w:rStyle w:val="Hyperlink"/>
                <w:rFonts w:asciiTheme="majorBidi" w:hAnsiTheme="majorBidi" w:cstheme="majorBidi"/>
                <w:caps w:val="0"/>
                <w:noProof/>
                <w:snapToGrid w:val="0"/>
                <w:kern w:val="22"/>
              </w:rPr>
              <w:t>Item 15.</w:t>
            </w:r>
            <w:r w:rsidR="00AB5E38" w:rsidRPr="003E5C57">
              <w:rPr>
                <w:rFonts w:asciiTheme="minorHAnsi" w:eastAsiaTheme="minorEastAsia" w:hAnsiTheme="minorHAnsi" w:cstheme="minorBidi"/>
                <w:noProof/>
                <w:szCs w:val="22"/>
                <w:lang w:val="en-US" w:eastAsia="zh-CN"/>
              </w:rPr>
              <w:tab/>
            </w:r>
            <w:r w:rsidR="00B176E0" w:rsidRPr="003E5C57">
              <w:rPr>
                <w:rStyle w:val="Hyperlink"/>
                <w:rFonts w:asciiTheme="majorBidi" w:hAnsiTheme="majorBidi" w:cstheme="majorBidi"/>
                <w:caps w:val="0"/>
                <w:noProof/>
                <w:snapToGrid w:val="0"/>
                <w:kern w:val="22"/>
              </w:rPr>
              <w:t>Specialized international access and benefit</w:t>
            </w:r>
            <w:r w:rsidR="00B176E0" w:rsidRPr="003E5C57">
              <w:rPr>
                <w:rStyle w:val="Hyperlink"/>
                <w:rFonts w:asciiTheme="majorBidi" w:hAnsiTheme="majorBidi" w:cstheme="majorBidi"/>
                <w:caps w:val="0"/>
                <w:noProof/>
                <w:snapToGrid w:val="0"/>
                <w:kern w:val="22"/>
              </w:rPr>
              <w:noBreakHyphen/>
              <w:t xml:space="preserve">sharing instruments in the context of </w:t>
            </w:r>
            <w:r w:rsidR="003E5C57" w:rsidRPr="003E5C57">
              <w:rPr>
                <w:rStyle w:val="Hyperlink"/>
                <w:rFonts w:asciiTheme="majorBidi" w:hAnsiTheme="majorBidi" w:cstheme="majorBidi"/>
                <w:caps w:val="0"/>
                <w:noProof/>
                <w:snapToGrid w:val="0"/>
                <w:kern w:val="22"/>
              </w:rPr>
              <w:t>A</w:t>
            </w:r>
            <w:r w:rsidR="00B176E0" w:rsidRPr="003E5C57">
              <w:rPr>
                <w:rStyle w:val="Hyperlink"/>
                <w:rFonts w:asciiTheme="majorBidi" w:hAnsiTheme="majorBidi" w:cstheme="majorBidi"/>
                <w:caps w:val="0"/>
                <w:noProof/>
                <w:snapToGrid w:val="0"/>
                <w:kern w:val="22"/>
              </w:rPr>
              <w:t xml:space="preserve">rticle 4, paragraph 4, of the </w:t>
            </w:r>
            <w:r w:rsidR="003E5C57" w:rsidRPr="003E5C57">
              <w:rPr>
                <w:rStyle w:val="Hyperlink"/>
                <w:rFonts w:asciiTheme="majorBidi" w:hAnsiTheme="majorBidi" w:cstheme="majorBidi"/>
                <w:caps w:val="0"/>
                <w:noProof/>
                <w:snapToGrid w:val="0"/>
                <w:kern w:val="22"/>
              </w:rPr>
              <w:t>N</w:t>
            </w:r>
            <w:r w:rsidR="00B176E0" w:rsidRPr="003E5C57">
              <w:rPr>
                <w:rStyle w:val="Hyperlink"/>
                <w:rFonts w:asciiTheme="majorBidi" w:hAnsiTheme="majorBidi" w:cstheme="majorBidi"/>
                <w:caps w:val="0"/>
                <w:noProof/>
                <w:snapToGrid w:val="0"/>
                <w:kern w:val="22"/>
              </w:rPr>
              <w:t xml:space="preserve">agoya </w:t>
            </w:r>
            <w:r w:rsidR="003E5C57" w:rsidRPr="003E5C57">
              <w:rPr>
                <w:rStyle w:val="Hyperlink"/>
                <w:rFonts w:asciiTheme="majorBidi" w:hAnsiTheme="majorBidi" w:cstheme="majorBidi"/>
                <w:caps w:val="0"/>
                <w:noProof/>
                <w:snapToGrid w:val="0"/>
                <w:kern w:val="22"/>
              </w:rPr>
              <w:t>P</w:t>
            </w:r>
            <w:r w:rsidR="00B176E0" w:rsidRPr="003E5C57">
              <w:rPr>
                <w:rStyle w:val="Hyperlink"/>
                <w:rFonts w:asciiTheme="majorBidi" w:hAnsiTheme="majorBidi" w:cstheme="majorBidi"/>
                <w:caps w:val="0"/>
                <w:noProof/>
                <w:snapToGrid w:val="0"/>
                <w:kern w:val="22"/>
              </w:rPr>
              <w:t>rotocol</w:t>
            </w:r>
            <w:r w:rsidR="00AB5E38" w:rsidRPr="003E5C57">
              <w:rPr>
                <w:noProof/>
                <w:webHidden/>
              </w:rPr>
              <w:tab/>
            </w:r>
            <w:r w:rsidR="00AB5E38" w:rsidRPr="003E5C57">
              <w:rPr>
                <w:noProof/>
                <w:webHidden/>
              </w:rPr>
              <w:fldChar w:fldCharType="begin"/>
            </w:r>
            <w:r w:rsidR="00AB5E38" w:rsidRPr="003E5C57">
              <w:rPr>
                <w:noProof/>
                <w:webHidden/>
              </w:rPr>
              <w:instrText xml:space="preserve"> PAGEREF _Toc118407997 \h </w:instrText>
            </w:r>
            <w:r w:rsidR="00AB5E38" w:rsidRPr="003E5C57">
              <w:rPr>
                <w:noProof/>
                <w:webHidden/>
              </w:rPr>
            </w:r>
            <w:r w:rsidR="00AB5E38" w:rsidRPr="003E5C57">
              <w:rPr>
                <w:noProof/>
                <w:webHidden/>
              </w:rPr>
              <w:fldChar w:fldCharType="separate"/>
            </w:r>
            <w:r w:rsidR="004A057E">
              <w:rPr>
                <w:noProof/>
                <w:webHidden/>
              </w:rPr>
              <w:t>39</w:t>
            </w:r>
            <w:r w:rsidR="00AB5E38" w:rsidRPr="003E5C57">
              <w:rPr>
                <w:noProof/>
                <w:webHidden/>
              </w:rPr>
              <w:fldChar w:fldCharType="end"/>
            </w:r>
          </w:hyperlink>
        </w:p>
        <w:p w14:paraId="6C1796D6" w14:textId="4CDCD072" w:rsidR="00AB5E38" w:rsidRPr="003E5C57" w:rsidRDefault="005F2C5C" w:rsidP="003E5C57">
          <w:pPr>
            <w:pStyle w:val="TOC1"/>
            <w:rPr>
              <w:rFonts w:asciiTheme="minorHAnsi" w:eastAsiaTheme="minorEastAsia" w:hAnsiTheme="minorHAnsi" w:cstheme="minorBidi"/>
              <w:noProof/>
              <w:szCs w:val="22"/>
              <w:lang w:val="en-US" w:eastAsia="zh-CN"/>
            </w:rPr>
          </w:pPr>
          <w:hyperlink w:anchor="_Toc118407999" w:history="1">
            <w:r w:rsidR="00B176E0" w:rsidRPr="003E5C57">
              <w:rPr>
                <w:rStyle w:val="Hyperlink"/>
                <w:rFonts w:asciiTheme="majorBidi" w:hAnsiTheme="majorBidi" w:cstheme="majorBidi"/>
                <w:caps w:val="0"/>
                <w:noProof/>
                <w:snapToGrid w:val="0"/>
                <w:kern w:val="22"/>
              </w:rPr>
              <w:t>Item 16</w:t>
            </w:r>
            <w:r w:rsidR="00AB5E38" w:rsidRPr="003E5C57">
              <w:rPr>
                <w:rStyle w:val="Hyperlink"/>
                <w:rFonts w:asciiTheme="majorBidi" w:hAnsiTheme="majorBidi" w:cstheme="majorBidi"/>
                <w:noProof/>
                <w:snapToGrid w:val="0"/>
                <w:kern w:val="22"/>
              </w:rPr>
              <w:t>.</w:t>
            </w:r>
            <w:r w:rsidR="00AB5E38" w:rsidRPr="003E5C57">
              <w:rPr>
                <w:rFonts w:asciiTheme="minorHAnsi" w:eastAsiaTheme="minorEastAsia" w:hAnsiTheme="minorHAnsi" w:cstheme="minorBidi"/>
                <w:noProof/>
                <w:szCs w:val="22"/>
                <w:lang w:val="en-US" w:eastAsia="zh-CN"/>
              </w:rPr>
              <w:tab/>
            </w:r>
            <w:r w:rsidR="00B176E0" w:rsidRPr="003E5C57">
              <w:rPr>
                <w:rStyle w:val="Hyperlink"/>
                <w:rFonts w:asciiTheme="majorBidi" w:hAnsiTheme="majorBidi" w:cstheme="majorBidi"/>
                <w:caps w:val="0"/>
                <w:noProof/>
                <w:snapToGrid w:val="0"/>
                <w:kern w:val="22"/>
              </w:rPr>
              <w:t>Global multilateral benefit-sharing mechanism (Article 10)</w:t>
            </w:r>
            <w:r w:rsidR="00AB5E38" w:rsidRPr="003E5C57">
              <w:rPr>
                <w:noProof/>
                <w:webHidden/>
              </w:rPr>
              <w:tab/>
            </w:r>
            <w:r w:rsidR="00AB5E38" w:rsidRPr="003E5C57">
              <w:rPr>
                <w:noProof/>
                <w:webHidden/>
              </w:rPr>
              <w:fldChar w:fldCharType="begin"/>
            </w:r>
            <w:r w:rsidR="00AB5E38" w:rsidRPr="003E5C57">
              <w:rPr>
                <w:noProof/>
                <w:webHidden/>
              </w:rPr>
              <w:instrText xml:space="preserve"> PAGEREF _Toc118407999 \h </w:instrText>
            </w:r>
            <w:r w:rsidR="00AB5E38" w:rsidRPr="003E5C57">
              <w:rPr>
                <w:noProof/>
                <w:webHidden/>
              </w:rPr>
            </w:r>
            <w:r w:rsidR="00AB5E38" w:rsidRPr="003E5C57">
              <w:rPr>
                <w:noProof/>
                <w:webHidden/>
              </w:rPr>
              <w:fldChar w:fldCharType="separate"/>
            </w:r>
            <w:r w:rsidR="004A057E">
              <w:rPr>
                <w:noProof/>
                <w:webHidden/>
              </w:rPr>
              <w:t>41</w:t>
            </w:r>
            <w:r w:rsidR="00AB5E38" w:rsidRPr="003E5C57">
              <w:rPr>
                <w:noProof/>
                <w:webHidden/>
              </w:rPr>
              <w:fldChar w:fldCharType="end"/>
            </w:r>
          </w:hyperlink>
        </w:p>
        <w:p w14:paraId="27A3D40C" w14:textId="5A9CEFD4" w:rsidR="00AB5E38" w:rsidRPr="003E5C57" w:rsidRDefault="00AB5E38" w:rsidP="003E5C57">
          <w:pPr>
            <w:tabs>
              <w:tab w:val="right" w:leader="dot" w:pos="9072"/>
            </w:tabs>
            <w:spacing w:before="120" w:after="120"/>
            <w:ind w:left="1134" w:right="714" w:hanging="992"/>
          </w:pPr>
          <w:r w:rsidRPr="003E5C57">
            <w:rPr>
              <w:noProof/>
            </w:rPr>
            <w:fldChar w:fldCharType="end"/>
          </w:r>
        </w:p>
      </w:sdtContent>
    </w:sdt>
    <w:p w14:paraId="30C8D2D4" w14:textId="77777777" w:rsidR="00AB5E38" w:rsidRDefault="00AB5E38" w:rsidP="009C3C11">
      <w:pPr>
        <w:keepNext/>
        <w:kinsoku w:val="0"/>
        <w:overflowPunct w:val="0"/>
        <w:autoSpaceDE w:val="0"/>
        <w:autoSpaceDN w:val="0"/>
        <w:spacing w:before="240" w:after="120"/>
        <w:jc w:val="center"/>
        <w:rPr>
          <w:rFonts w:asciiTheme="majorBidi" w:hAnsiTheme="majorBidi" w:cstheme="majorBidi"/>
          <w:b/>
          <w:bCs/>
          <w:caps/>
          <w:snapToGrid w:val="0"/>
          <w:kern w:val="22"/>
        </w:rPr>
      </w:pPr>
    </w:p>
    <w:p w14:paraId="115724CB" w14:textId="572B3CD0" w:rsidR="00AB5E38" w:rsidRDefault="00AB5E38" w:rsidP="009C3C11">
      <w:pPr>
        <w:keepNext/>
        <w:kinsoku w:val="0"/>
        <w:overflowPunct w:val="0"/>
        <w:autoSpaceDE w:val="0"/>
        <w:autoSpaceDN w:val="0"/>
        <w:spacing w:before="240" w:after="120"/>
        <w:jc w:val="center"/>
        <w:rPr>
          <w:rFonts w:asciiTheme="majorBidi" w:hAnsiTheme="majorBidi" w:cstheme="majorBidi"/>
          <w:b/>
          <w:bCs/>
          <w:caps/>
          <w:snapToGrid w:val="0"/>
          <w:kern w:val="22"/>
        </w:rPr>
      </w:pPr>
      <w:r>
        <w:rPr>
          <w:rFonts w:asciiTheme="majorBidi" w:hAnsiTheme="majorBidi" w:cstheme="majorBidi"/>
          <w:b/>
          <w:bCs/>
          <w:caps/>
          <w:snapToGrid w:val="0"/>
          <w:kern w:val="22"/>
        </w:rPr>
        <w:br w:type="page"/>
      </w:r>
    </w:p>
    <w:p w14:paraId="0581B46E" w14:textId="0E348ECE" w:rsidR="009C3C11" w:rsidRDefault="009C3C11" w:rsidP="009C3C11">
      <w:pPr>
        <w:keepNext/>
        <w:kinsoku w:val="0"/>
        <w:overflowPunct w:val="0"/>
        <w:autoSpaceDE w:val="0"/>
        <w:autoSpaceDN w:val="0"/>
        <w:spacing w:before="240" w:after="120"/>
        <w:jc w:val="center"/>
        <w:rPr>
          <w:rFonts w:asciiTheme="majorBidi" w:hAnsiTheme="majorBidi" w:cstheme="majorBidi"/>
          <w:b/>
          <w:bCs/>
          <w:caps/>
          <w:snapToGrid w:val="0"/>
          <w:kern w:val="22"/>
        </w:rPr>
      </w:pPr>
      <w:r>
        <w:rPr>
          <w:rFonts w:asciiTheme="majorBidi" w:hAnsiTheme="majorBidi" w:cstheme="majorBidi"/>
          <w:b/>
          <w:bCs/>
          <w:caps/>
          <w:snapToGrid w:val="0"/>
          <w:kern w:val="22"/>
        </w:rPr>
        <w:lastRenderedPageBreak/>
        <w:t>ELEMENTS OF DRAFT DECISIONS BY ITEMS OF THE AGENDA</w:t>
      </w:r>
    </w:p>
    <w:p w14:paraId="5BF3A5F1" w14:textId="77777777" w:rsidR="009C3C11" w:rsidRPr="001E6565" w:rsidRDefault="009C3C11" w:rsidP="009C3C11">
      <w:pPr>
        <w:keepNext/>
        <w:kinsoku w:val="0"/>
        <w:overflowPunct w:val="0"/>
        <w:autoSpaceDE w:val="0"/>
        <w:autoSpaceDN w:val="0"/>
        <w:spacing w:before="240" w:after="120"/>
        <w:jc w:val="center"/>
        <w:outlineLvl w:val="0"/>
        <w:rPr>
          <w:rFonts w:asciiTheme="majorBidi" w:hAnsiTheme="majorBidi" w:cstheme="majorBidi"/>
          <w:b/>
          <w:bCs/>
          <w:caps/>
          <w:snapToGrid w:val="0"/>
          <w:kern w:val="22"/>
        </w:rPr>
      </w:pPr>
      <w:bookmarkStart w:id="2" w:name="_Toc118407972"/>
      <w:r>
        <w:rPr>
          <w:rFonts w:asciiTheme="majorBidi" w:hAnsiTheme="majorBidi" w:cstheme="majorBidi"/>
          <w:b/>
          <w:bCs/>
          <w:snapToGrid w:val="0"/>
          <w:kern w:val="22"/>
        </w:rPr>
        <w:t>Items 1, 2, 3 and 4</w:t>
      </w:r>
      <w:bookmarkEnd w:id="2"/>
    </w:p>
    <w:p w14:paraId="4C65F371" w14:textId="39B007BC" w:rsidR="009C3C11" w:rsidRPr="003B50CA" w:rsidRDefault="009C3C11" w:rsidP="003B50CA">
      <w:pPr>
        <w:pStyle w:val="ListParagraph"/>
        <w:suppressLineNumbers/>
        <w:suppressAutoHyphens/>
        <w:kinsoku w:val="0"/>
        <w:overflowPunct w:val="0"/>
        <w:autoSpaceDE w:val="0"/>
        <w:autoSpaceDN w:val="0"/>
        <w:spacing w:before="120" w:after="120"/>
        <w:ind w:left="0"/>
        <w:contextualSpacing w:val="0"/>
        <w:rPr>
          <w:rFonts w:asciiTheme="majorBidi" w:eastAsiaTheme="minorEastAsia" w:hAnsiTheme="majorBidi" w:cstheme="majorBidi"/>
          <w:color w:val="000000" w:themeColor="text1"/>
          <w:kern w:val="22"/>
          <w:szCs w:val="22"/>
          <w:lang w:val="en-CA"/>
        </w:rPr>
      </w:pPr>
      <w:r>
        <w:t xml:space="preserve">No decisions are foreseen under these items, which are either procedural or </w:t>
      </w:r>
      <w:r w:rsidR="00D72FCF">
        <w:t>the substantive matters will be</w:t>
      </w:r>
      <w:r w:rsidR="00D72FCF" w:rsidRPr="00BA6E86">
        <w:t xml:space="preserve"> </w:t>
      </w:r>
      <w:r>
        <w:t>taken up under the relevant item of the agenda. In accordance with previous practice, the Conference of the Parties serving as the meeting of the Parties may wish to take note, in the report of the meeting, of the reports presented by subsidiary bodies (item 4 of the agenda).</w:t>
      </w:r>
    </w:p>
    <w:p w14:paraId="443F9003" w14:textId="1943D7E2" w:rsidR="00F52AC0" w:rsidRPr="00E10E39" w:rsidRDefault="00834D21" w:rsidP="00E10E39">
      <w:pPr>
        <w:tabs>
          <w:tab w:val="left" w:pos="1134"/>
        </w:tabs>
        <w:kinsoku w:val="0"/>
        <w:overflowPunct w:val="0"/>
        <w:autoSpaceDE w:val="0"/>
        <w:autoSpaceDN w:val="0"/>
        <w:spacing w:before="240" w:after="120"/>
        <w:jc w:val="center"/>
        <w:outlineLvl w:val="0"/>
        <w:rPr>
          <w:rFonts w:asciiTheme="majorBidi" w:hAnsiTheme="majorBidi" w:cstheme="majorBidi"/>
          <w:b/>
          <w:bCs/>
          <w:snapToGrid w:val="0"/>
          <w:kern w:val="22"/>
        </w:rPr>
      </w:pPr>
      <w:bookmarkStart w:id="3" w:name="_Toc118407973"/>
      <w:r w:rsidRPr="00E10E39">
        <w:rPr>
          <w:rFonts w:asciiTheme="majorBidi" w:hAnsiTheme="majorBidi" w:cstheme="majorBidi"/>
          <w:b/>
          <w:bCs/>
          <w:snapToGrid w:val="0"/>
          <w:kern w:val="22"/>
        </w:rPr>
        <w:t>Item 5.</w:t>
      </w:r>
      <w:r w:rsidRPr="00E10E39">
        <w:rPr>
          <w:rFonts w:asciiTheme="majorBidi" w:hAnsiTheme="majorBidi" w:cstheme="majorBidi"/>
          <w:b/>
          <w:bCs/>
          <w:snapToGrid w:val="0"/>
          <w:kern w:val="22"/>
        </w:rPr>
        <w:tab/>
        <w:t xml:space="preserve">Report of the </w:t>
      </w:r>
      <w:r>
        <w:rPr>
          <w:rFonts w:asciiTheme="majorBidi" w:hAnsiTheme="majorBidi" w:cstheme="majorBidi"/>
          <w:b/>
          <w:bCs/>
          <w:snapToGrid w:val="0"/>
          <w:kern w:val="22"/>
        </w:rPr>
        <w:t>C</w:t>
      </w:r>
      <w:r w:rsidRPr="00E10E39">
        <w:rPr>
          <w:rFonts w:asciiTheme="majorBidi" w:hAnsiTheme="majorBidi" w:cstheme="majorBidi"/>
          <w:b/>
          <w:bCs/>
          <w:snapToGrid w:val="0"/>
          <w:kern w:val="22"/>
        </w:rPr>
        <w:t xml:space="preserve">ompliance </w:t>
      </w:r>
      <w:r>
        <w:rPr>
          <w:rFonts w:asciiTheme="majorBidi" w:hAnsiTheme="majorBidi" w:cstheme="majorBidi"/>
          <w:b/>
          <w:bCs/>
          <w:snapToGrid w:val="0"/>
          <w:kern w:val="22"/>
        </w:rPr>
        <w:t>C</w:t>
      </w:r>
      <w:r w:rsidRPr="00E10E39">
        <w:rPr>
          <w:rFonts w:asciiTheme="majorBidi" w:hAnsiTheme="majorBidi" w:cstheme="majorBidi"/>
          <w:b/>
          <w:bCs/>
          <w:snapToGrid w:val="0"/>
          <w:kern w:val="22"/>
        </w:rPr>
        <w:t>ommittee (</w:t>
      </w:r>
      <w:r>
        <w:rPr>
          <w:rFonts w:asciiTheme="majorBidi" w:hAnsiTheme="majorBidi" w:cstheme="majorBidi"/>
          <w:b/>
          <w:bCs/>
          <w:snapToGrid w:val="0"/>
          <w:kern w:val="22"/>
        </w:rPr>
        <w:t>A</w:t>
      </w:r>
      <w:r w:rsidRPr="00E10E39">
        <w:rPr>
          <w:rFonts w:asciiTheme="majorBidi" w:hAnsiTheme="majorBidi" w:cstheme="majorBidi"/>
          <w:b/>
          <w:bCs/>
          <w:snapToGrid w:val="0"/>
          <w:kern w:val="22"/>
        </w:rPr>
        <w:t>rticle 30)</w:t>
      </w:r>
      <w:bookmarkEnd w:id="3"/>
    </w:p>
    <w:tbl>
      <w:tblPr>
        <w:tblStyle w:val="TableGrid"/>
        <w:tblW w:w="0" w:type="auto"/>
        <w:tblLook w:val="04A0" w:firstRow="1" w:lastRow="0" w:firstColumn="1" w:lastColumn="0" w:noHBand="0" w:noVBand="1"/>
      </w:tblPr>
      <w:tblGrid>
        <w:gridCol w:w="9350"/>
      </w:tblGrid>
      <w:tr w:rsidR="007A6E59" w14:paraId="5EA2BCA2" w14:textId="77777777" w:rsidTr="009756D4">
        <w:tc>
          <w:tcPr>
            <w:tcW w:w="9350" w:type="dxa"/>
            <w:tcBorders>
              <w:top w:val="single" w:sz="8" w:space="0" w:color="auto"/>
              <w:left w:val="nil"/>
              <w:bottom w:val="single" w:sz="8" w:space="0" w:color="auto"/>
              <w:right w:val="nil"/>
            </w:tcBorders>
          </w:tcPr>
          <w:p w14:paraId="1C5AB371" w14:textId="7505F37C" w:rsidR="007A6E59" w:rsidRPr="007E28A5" w:rsidRDefault="007A6E59" w:rsidP="009756D4">
            <w:pPr>
              <w:kinsoku w:val="0"/>
              <w:overflowPunct w:val="0"/>
              <w:autoSpaceDE w:val="0"/>
              <w:autoSpaceDN w:val="0"/>
              <w:spacing w:before="240" w:after="120"/>
              <w:outlineLvl w:val="0"/>
              <w:rPr>
                <w:rFonts w:asciiTheme="majorBidi" w:hAnsiTheme="majorBidi" w:cstheme="majorBidi"/>
                <w:i/>
                <w:iCs/>
                <w:snapToGrid w:val="0"/>
                <w:kern w:val="22"/>
              </w:rPr>
            </w:pPr>
            <w:bookmarkStart w:id="4" w:name="_Toc118407974"/>
            <w:bookmarkStart w:id="5" w:name="_Hlk114820510"/>
            <w:r w:rsidRPr="007E28A5">
              <w:rPr>
                <w:rFonts w:asciiTheme="majorBidi" w:hAnsiTheme="majorBidi" w:cstheme="majorBidi"/>
                <w:i/>
                <w:iCs/>
                <w:snapToGrid w:val="0"/>
                <w:kern w:val="22"/>
              </w:rPr>
              <w:t xml:space="preserve">The </w:t>
            </w:r>
            <w:r>
              <w:rPr>
                <w:rFonts w:asciiTheme="majorBidi" w:hAnsiTheme="majorBidi" w:cstheme="majorBidi"/>
                <w:i/>
                <w:iCs/>
                <w:snapToGrid w:val="0"/>
                <w:kern w:val="22"/>
              </w:rPr>
              <w:t>following</w:t>
            </w:r>
            <w:r w:rsidR="00F67361">
              <w:rPr>
                <w:rFonts w:asciiTheme="majorBidi" w:hAnsiTheme="majorBidi" w:cstheme="majorBidi"/>
                <w:i/>
                <w:iCs/>
                <w:snapToGrid w:val="0"/>
                <w:kern w:val="22"/>
              </w:rPr>
              <w:t xml:space="preserve"> elements of</w:t>
            </w:r>
            <w:r>
              <w:rPr>
                <w:rFonts w:asciiTheme="majorBidi" w:hAnsiTheme="majorBidi" w:cstheme="majorBidi"/>
                <w:i/>
                <w:iCs/>
                <w:snapToGrid w:val="0"/>
                <w:kern w:val="22"/>
              </w:rPr>
              <w:t xml:space="preserve"> </w:t>
            </w:r>
            <w:r w:rsidR="00D72FCF">
              <w:rPr>
                <w:rFonts w:asciiTheme="majorBidi" w:hAnsiTheme="majorBidi" w:cstheme="majorBidi"/>
                <w:i/>
                <w:iCs/>
                <w:snapToGrid w:val="0"/>
                <w:kern w:val="22"/>
              </w:rPr>
              <w:t xml:space="preserve">a </w:t>
            </w:r>
            <w:r>
              <w:rPr>
                <w:rFonts w:asciiTheme="majorBidi" w:hAnsiTheme="majorBidi" w:cstheme="majorBidi"/>
                <w:i/>
                <w:iCs/>
                <w:snapToGrid w:val="0"/>
                <w:kern w:val="22"/>
              </w:rPr>
              <w:t>draft decision ha</w:t>
            </w:r>
            <w:r w:rsidR="00F67361">
              <w:rPr>
                <w:rFonts w:asciiTheme="majorBidi" w:hAnsiTheme="majorBidi" w:cstheme="majorBidi"/>
                <w:i/>
                <w:iCs/>
                <w:snapToGrid w:val="0"/>
                <w:kern w:val="22"/>
              </w:rPr>
              <w:t>ve</w:t>
            </w:r>
            <w:r>
              <w:rPr>
                <w:rFonts w:asciiTheme="majorBidi" w:hAnsiTheme="majorBidi" w:cstheme="majorBidi"/>
                <w:i/>
                <w:iCs/>
                <w:snapToGrid w:val="0"/>
                <w:kern w:val="22"/>
              </w:rPr>
              <w:t xml:space="preserve"> been reproduced from the report of the Compliance Committee (document CBD/NP/MOP/4/2, annex</w:t>
            </w:r>
            <w:r w:rsidR="0059796F">
              <w:rPr>
                <w:rFonts w:asciiTheme="majorBidi" w:hAnsiTheme="majorBidi" w:cstheme="majorBidi"/>
                <w:i/>
                <w:iCs/>
                <w:snapToGrid w:val="0"/>
                <w:kern w:val="22"/>
              </w:rPr>
              <w:t>, paragraphs 1 to 7 and 10</w:t>
            </w:r>
            <w:r>
              <w:rPr>
                <w:rFonts w:asciiTheme="majorBidi" w:hAnsiTheme="majorBidi" w:cstheme="majorBidi"/>
                <w:i/>
                <w:iCs/>
                <w:snapToGrid w:val="0"/>
                <w:kern w:val="22"/>
              </w:rPr>
              <w:t>)</w:t>
            </w:r>
            <w:r w:rsidR="00D72FCF">
              <w:rPr>
                <w:rFonts w:asciiTheme="majorBidi" w:hAnsiTheme="majorBidi" w:cstheme="majorBidi"/>
                <w:i/>
                <w:iCs/>
                <w:snapToGrid w:val="0"/>
                <w:kern w:val="22"/>
              </w:rPr>
              <w:t>.</w:t>
            </w:r>
            <w:r w:rsidR="0059796F">
              <w:rPr>
                <w:rFonts w:asciiTheme="majorBidi" w:hAnsiTheme="majorBidi" w:cstheme="majorBidi"/>
                <w:i/>
                <w:iCs/>
                <w:snapToGrid w:val="0"/>
                <w:kern w:val="22"/>
              </w:rPr>
              <w:t xml:space="preserve"> </w:t>
            </w:r>
            <w:r w:rsidR="001F0A42">
              <w:rPr>
                <w:rFonts w:asciiTheme="majorBidi" w:hAnsiTheme="majorBidi" w:cstheme="majorBidi"/>
                <w:i/>
                <w:iCs/>
                <w:snapToGrid w:val="0"/>
                <w:kern w:val="22"/>
              </w:rPr>
              <w:t xml:space="preserve">The recommendations of the Committee related to agenda item </w:t>
            </w:r>
            <w:r w:rsidR="00B76AEE">
              <w:rPr>
                <w:rFonts w:asciiTheme="majorBidi" w:hAnsiTheme="majorBidi" w:cstheme="majorBidi"/>
                <w:i/>
                <w:iCs/>
                <w:snapToGrid w:val="0"/>
                <w:kern w:val="22"/>
              </w:rPr>
              <w:t>10 (monitoring and reporting) have been incorporated into the draft</w:t>
            </w:r>
            <w:r w:rsidR="00F94295">
              <w:rPr>
                <w:rFonts w:asciiTheme="majorBidi" w:hAnsiTheme="majorBidi" w:cstheme="majorBidi"/>
                <w:i/>
                <w:iCs/>
                <w:snapToGrid w:val="0"/>
                <w:kern w:val="22"/>
              </w:rPr>
              <w:t xml:space="preserve"> decision for that item, see below.</w:t>
            </w:r>
            <w:bookmarkEnd w:id="4"/>
            <w:r w:rsidR="00E612AE">
              <w:rPr>
                <w:rFonts w:asciiTheme="majorBidi" w:hAnsiTheme="majorBidi" w:cstheme="majorBidi"/>
                <w:i/>
                <w:iCs/>
                <w:snapToGrid w:val="0"/>
                <w:kern w:val="22"/>
              </w:rPr>
              <w:t xml:space="preserve"> </w:t>
            </w:r>
          </w:p>
        </w:tc>
      </w:tr>
    </w:tbl>
    <w:bookmarkEnd w:id="5"/>
    <w:p w14:paraId="16E02894" w14:textId="17AC1EA3" w:rsidR="003B50CA" w:rsidRPr="00665814" w:rsidRDefault="003B50CA" w:rsidP="003B50CA">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522934">
        <w:rPr>
          <w:i/>
          <w:iCs/>
          <w:snapToGrid w:val="0"/>
          <w:kern w:val="22"/>
          <w:szCs w:val="22"/>
        </w:rPr>
        <w:t>The Conference of the Parties serving as the meeting of the Parties to the Nagoya Protocol</w:t>
      </w:r>
      <w:r w:rsidR="00E23AA8">
        <w:rPr>
          <w:snapToGrid w:val="0"/>
          <w:kern w:val="22"/>
          <w:szCs w:val="22"/>
        </w:rPr>
        <w:t>,</w:t>
      </w:r>
    </w:p>
    <w:p w14:paraId="30816C8A" w14:textId="147F1B42" w:rsidR="003B50CA" w:rsidRPr="00AE0A41" w:rsidRDefault="00AE0A41" w:rsidP="00AE0A41">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78105E">
        <w:rPr>
          <w:rFonts w:eastAsia="Malgun Gothic"/>
          <w:snapToGrid w:val="0"/>
          <w:kern w:val="22"/>
          <w:szCs w:val="22"/>
        </w:rPr>
        <w:t>1.</w:t>
      </w:r>
      <w:r w:rsidRPr="0078105E">
        <w:rPr>
          <w:rFonts w:eastAsia="Malgun Gothic"/>
          <w:snapToGrid w:val="0"/>
          <w:kern w:val="22"/>
          <w:szCs w:val="22"/>
        </w:rPr>
        <w:tab/>
      </w:r>
      <w:r w:rsidR="003B50CA" w:rsidRPr="00734D17">
        <w:rPr>
          <w:i/>
          <w:iCs/>
          <w:snapToGrid w:val="0"/>
          <w:kern w:val="22"/>
          <w:szCs w:val="22"/>
        </w:rPr>
        <w:t>Welcome</w:t>
      </w:r>
      <w:r w:rsidR="00D72FCF">
        <w:rPr>
          <w:i/>
          <w:iCs/>
          <w:snapToGrid w:val="0"/>
          <w:kern w:val="22"/>
          <w:szCs w:val="22"/>
        </w:rPr>
        <w:t>s</w:t>
      </w:r>
      <w:r w:rsidR="003B50CA" w:rsidRPr="00AE0A41">
        <w:rPr>
          <w:snapToGrid w:val="0"/>
          <w:kern w:val="22"/>
          <w:szCs w:val="22"/>
        </w:rPr>
        <w:t xml:space="preserve">, with appreciation, the progress made by Parties in the implementation of the </w:t>
      </w:r>
      <w:proofErr w:type="gramStart"/>
      <w:r w:rsidR="003B50CA" w:rsidRPr="00AE0A41">
        <w:rPr>
          <w:snapToGrid w:val="0"/>
          <w:kern w:val="22"/>
          <w:szCs w:val="22"/>
        </w:rPr>
        <w:t>Protocol;</w:t>
      </w:r>
      <w:proofErr w:type="gramEnd"/>
    </w:p>
    <w:p w14:paraId="702DBB81" w14:textId="6B4568B3" w:rsidR="003B50CA" w:rsidRPr="00AE0A41" w:rsidRDefault="00AE0A41" w:rsidP="00AE0A41">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665814">
        <w:rPr>
          <w:rFonts w:eastAsia="Malgun Gothic"/>
          <w:snapToGrid w:val="0"/>
          <w:kern w:val="22"/>
          <w:szCs w:val="22"/>
        </w:rPr>
        <w:t>2.</w:t>
      </w:r>
      <w:r w:rsidRPr="00665814">
        <w:rPr>
          <w:rFonts w:eastAsia="Malgun Gothic"/>
          <w:snapToGrid w:val="0"/>
          <w:kern w:val="22"/>
          <w:szCs w:val="22"/>
        </w:rPr>
        <w:tab/>
      </w:r>
      <w:r w:rsidR="003B50CA" w:rsidRPr="00734D17">
        <w:rPr>
          <w:i/>
          <w:iCs/>
          <w:snapToGrid w:val="0"/>
          <w:kern w:val="22"/>
          <w:szCs w:val="22"/>
        </w:rPr>
        <w:t>Urge</w:t>
      </w:r>
      <w:r w:rsidR="00D72FCF">
        <w:rPr>
          <w:i/>
          <w:iCs/>
          <w:snapToGrid w:val="0"/>
          <w:kern w:val="22"/>
          <w:szCs w:val="22"/>
        </w:rPr>
        <w:t>s</w:t>
      </w:r>
      <w:r w:rsidR="003B50CA" w:rsidRPr="00AE0A41">
        <w:rPr>
          <w:snapToGrid w:val="0"/>
          <w:kern w:val="22"/>
          <w:szCs w:val="22"/>
        </w:rPr>
        <w:t xml:space="preserve"> </w:t>
      </w:r>
      <w:r w:rsidR="003B50CA" w:rsidRPr="00AE0A41">
        <w:rPr>
          <w:iCs/>
          <w:snapToGrid w:val="0"/>
          <w:kern w:val="22"/>
          <w:szCs w:val="22"/>
        </w:rPr>
        <w:t xml:space="preserve">Parties concerned to expedite the adoption and implementation of their </w:t>
      </w:r>
      <w:r w:rsidR="003B50CA" w:rsidRPr="00AE0A41">
        <w:rPr>
          <w:rFonts w:eastAsiaTheme="minorHAnsi"/>
          <w:iCs/>
          <w:snapToGrid w:val="0"/>
          <w:kern w:val="22"/>
          <w:szCs w:val="22"/>
        </w:rPr>
        <w:t xml:space="preserve">access and benefit-sharing </w:t>
      </w:r>
      <w:r w:rsidR="003B50CA" w:rsidRPr="00AE0A41">
        <w:rPr>
          <w:iCs/>
          <w:snapToGrid w:val="0"/>
          <w:kern w:val="22"/>
          <w:szCs w:val="22"/>
        </w:rPr>
        <w:t xml:space="preserve">legislative, administrative or policy measures </w:t>
      </w:r>
      <w:r w:rsidR="003B50CA" w:rsidRPr="00AE0A41">
        <w:rPr>
          <w:rFonts w:eastAsiaTheme="minorHAnsi"/>
          <w:snapToGrid w:val="0"/>
          <w:kern w:val="22"/>
          <w:szCs w:val="22"/>
        </w:rPr>
        <w:t xml:space="preserve">and </w:t>
      </w:r>
      <w:r w:rsidR="003B50CA" w:rsidRPr="00AE0A41">
        <w:rPr>
          <w:snapToGrid w:val="0"/>
          <w:kern w:val="22"/>
          <w:szCs w:val="22"/>
        </w:rPr>
        <w:t xml:space="preserve">institutional arrangements, among other things the designation of checkpoints, in accordance with the </w:t>
      </w:r>
      <w:proofErr w:type="gramStart"/>
      <w:r w:rsidR="003B50CA" w:rsidRPr="00AE0A41">
        <w:rPr>
          <w:snapToGrid w:val="0"/>
          <w:kern w:val="22"/>
          <w:szCs w:val="22"/>
        </w:rPr>
        <w:t>Protocol;</w:t>
      </w:r>
      <w:proofErr w:type="gramEnd"/>
    </w:p>
    <w:p w14:paraId="257F27BF" w14:textId="3ED5FF73" w:rsidR="003B50CA" w:rsidRPr="00AE0A41" w:rsidRDefault="00AE0A41" w:rsidP="00AE0A41">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665814">
        <w:rPr>
          <w:rFonts w:eastAsia="Malgun Gothic"/>
          <w:snapToGrid w:val="0"/>
          <w:kern w:val="22"/>
          <w:szCs w:val="22"/>
        </w:rPr>
        <w:t>3.</w:t>
      </w:r>
      <w:r w:rsidRPr="00665814">
        <w:rPr>
          <w:rFonts w:eastAsia="Malgun Gothic"/>
          <w:snapToGrid w:val="0"/>
          <w:kern w:val="22"/>
          <w:szCs w:val="22"/>
        </w:rPr>
        <w:tab/>
      </w:r>
      <w:r w:rsidR="00743360">
        <w:rPr>
          <w:rFonts w:eastAsia="Malgun Gothic"/>
          <w:i/>
          <w:iCs/>
          <w:snapToGrid w:val="0"/>
          <w:kern w:val="22"/>
          <w:szCs w:val="22"/>
        </w:rPr>
        <w:t>Also</w:t>
      </w:r>
      <w:r w:rsidR="00DF603D" w:rsidRPr="00734D17">
        <w:rPr>
          <w:i/>
          <w:iCs/>
          <w:snapToGrid w:val="0"/>
          <w:kern w:val="22"/>
          <w:szCs w:val="22"/>
        </w:rPr>
        <w:t xml:space="preserve"> u</w:t>
      </w:r>
      <w:r w:rsidR="003B50CA" w:rsidRPr="00734D17">
        <w:rPr>
          <w:i/>
          <w:iCs/>
          <w:snapToGrid w:val="0"/>
          <w:kern w:val="22"/>
          <w:szCs w:val="22"/>
        </w:rPr>
        <w:t>rge</w:t>
      </w:r>
      <w:r w:rsidR="00DF603D" w:rsidRPr="00734D17">
        <w:rPr>
          <w:i/>
          <w:iCs/>
          <w:snapToGrid w:val="0"/>
          <w:kern w:val="22"/>
          <w:szCs w:val="22"/>
        </w:rPr>
        <w:t>s</w:t>
      </w:r>
      <w:r w:rsidR="003B50CA" w:rsidRPr="00DF603D">
        <w:rPr>
          <w:snapToGrid w:val="0"/>
          <w:kern w:val="22"/>
          <w:szCs w:val="22"/>
        </w:rPr>
        <w:t xml:space="preserve"> </w:t>
      </w:r>
      <w:r w:rsidR="003B50CA" w:rsidRPr="00AE0A41">
        <w:rPr>
          <w:iCs/>
          <w:snapToGrid w:val="0"/>
          <w:kern w:val="22"/>
          <w:szCs w:val="22"/>
        </w:rPr>
        <w:t xml:space="preserve">those Parties that have relevant national information that need to be made available to the Access and Benefit-sharing Clearing House in accordance with the requirement of Article 14, paragraph 2, of the Protocol to make this information available </w:t>
      </w:r>
      <w:proofErr w:type="gramStart"/>
      <w:r w:rsidR="003B50CA" w:rsidRPr="00AE0A41">
        <w:rPr>
          <w:iCs/>
          <w:snapToGrid w:val="0"/>
          <w:kern w:val="22"/>
          <w:szCs w:val="22"/>
        </w:rPr>
        <w:t>as soon as possible</w:t>
      </w:r>
      <w:r w:rsidR="003B50CA" w:rsidRPr="00AE0A41">
        <w:rPr>
          <w:snapToGrid w:val="0"/>
          <w:kern w:val="22"/>
          <w:szCs w:val="22"/>
        </w:rPr>
        <w:t>;</w:t>
      </w:r>
      <w:proofErr w:type="gramEnd"/>
    </w:p>
    <w:p w14:paraId="1A2482CF" w14:textId="60CE7DEE" w:rsidR="003B50CA" w:rsidRPr="00AE0A41" w:rsidRDefault="00AE0A41" w:rsidP="00AE0A41">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78105E">
        <w:rPr>
          <w:rFonts w:eastAsia="Malgun Gothic"/>
          <w:snapToGrid w:val="0"/>
          <w:kern w:val="22"/>
          <w:szCs w:val="22"/>
        </w:rPr>
        <w:t>4.</w:t>
      </w:r>
      <w:r w:rsidRPr="0078105E">
        <w:rPr>
          <w:rFonts w:eastAsia="Malgun Gothic"/>
          <w:snapToGrid w:val="0"/>
          <w:kern w:val="22"/>
          <w:szCs w:val="22"/>
        </w:rPr>
        <w:tab/>
      </w:r>
      <w:r w:rsidR="003B50CA" w:rsidRPr="00734D17">
        <w:rPr>
          <w:i/>
          <w:iCs/>
          <w:snapToGrid w:val="0"/>
          <w:kern w:val="22"/>
          <w:szCs w:val="22"/>
        </w:rPr>
        <w:t>Recognize</w:t>
      </w:r>
      <w:r w:rsidR="00D72FCF">
        <w:rPr>
          <w:i/>
          <w:iCs/>
          <w:snapToGrid w:val="0"/>
          <w:kern w:val="22"/>
          <w:szCs w:val="22"/>
        </w:rPr>
        <w:t>s</w:t>
      </w:r>
      <w:r w:rsidR="003B50CA" w:rsidRPr="00AE0A41">
        <w:rPr>
          <w:snapToGrid w:val="0"/>
          <w:kern w:val="22"/>
          <w:szCs w:val="22"/>
        </w:rPr>
        <w:t xml:space="preserve"> the need for further capacity-building and resource mobilization to accelerate the operationalization of the Protocol and invite Parties, non-Parties, donors and relevant organizations to provide additional resources and to support capacity-building </w:t>
      </w:r>
      <w:proofErr w:type="gramStart"/>
      <w:r w:rsidR="003B50CA" w:rsidRPr="00AE0A41">
        <w:rPr>
          <w:snapToGrid w:val="0"/>
          <w:kern w:val="22"/>
          <w:szCs w:val="22"/>
        </w:rPr>
        <w:t>activities;</w:t>
      </w:r>
      <w:proofErr w:type="gramEnd"/>
    </w:p>
    <w:p w14:paraId="05BB106D" w14:textId="32B5B073" w:rsidR="003B50CA" w:rsidRPr="00AE0A41" w:rsidRDefault="00AE0A41" w:rsidP="00AE0A41">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78105E">
        <w:rPr>
          <w:rFonts w:eastAsia="Malgun Gothic"/>
          <w:snapToGrid w:val="0"/>
          <w:kern w:val="22"/>
          <w:szCs w:val="22"/>
        </w:rPr>
        <w:t>5.</w:t>
      </w:r>
      <w:r w:rsidRPr="0078105E">
        <w:rPr>
          <w:rFonts w:eastAsia="Malgun Gothic"/>
          <w:snapToGrid w:val="0"/>
          <w:kern w:val="22"/>
          <w:szCs w:val="22"/>
        </w:rPr>
        <w:tab/>
      </w:r>
      <w:r w:rsidR="003B50CA" w:rsidRPr="00734D17">
        <w:rPr>
          <w:i/>
          <w:iCs/>
          <w:snapToGrid w:val="0"/>
          <w:kern w:val="22"/>
          <w:szCs w:val="22"/>
        </w:rPr>
        <w:t>Welcome</w:t>
      </w:r>
      <w:r w:rsidR="00D72FCF" w:rsidRPr="005274F6">
        <w:rPr>
          <w:i/>
          <w:iCs/>
          <w:snapToGrid w:val="0"/>
          <w:kern w:val="22"/>
          <w:szCs w:val="22"/>
        </w:rPr>
        <w:t>s</w:t>
      </w:r>
      <w:r w:rsidR="003B50CA" w:rsidRPr="005274F6">
        <w:rPr>
          <w:snapToGrid w:val="0"/>
          <w:kern w:val="22"/>
          <w:szCs w:val="22"/>
        </w:rPr>
        <w:t xml:space="preserve"> the submission of </w:t>
      </w:r>
      <w:r w:rsidR="000A3EE7" w:rsidRPr="005274F6">
        <w:rPr>
          <w:snapToGrid w:val="0"/>
          <w:kern w:val="22"/>
          <w:szCs w:val="22"/>
        </w:rPr>
        <w:t>eleven</w:t>
      </w:r>
      <w:r w:rsidR="003B50CA" w:rsidRPr="005274F6">
        <w:rPr>
          <w:snapToGrid w:val="0"/>
          <w:kern w:val="22"/>
          <w:szCs w:val="22"/>
        </w:rPr>
        <w:t xml:space="preserve"> additional national reports after the last meeting of the Parties to the Protocol;</w:t>
      </w:r>
      <w:r w:rsidR="003B50CA" w:rsidRPr="005274F6">
        <w:rPr>
          <w:rStyle w:val="FootnoteReference"/>
          <w:rFonts w:eastAsiaTheme="majorEastAsia"/>
          <w:snapToGrid w:val="0"/>
          <w:kern w:val="22"/>
          <w:szCs w:val="22"/>
          <w:vertAlign w:val="superscript"/>
        </w:rPr>
        <w:footnoteReference w:id="2"/>
      </w:r>
    </w:p>
    <w:p w14:paraId="7471D52D" w14:textId="4F8EDC9F" w:rsidR="003B50CA" w:rsidRPr="00AE0A41" w:rsidRDefault="00AE0A41" w:rsidP="00AE0A41">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78105E">
        <w:rPr>
          <w:rFonts w:eastAsia="Malgun Gothic"/>
          <w:snapToGrid w:val="0"/>
          <w:kern w:val="22"/>
          <w:szCs w:val="22"/>
        </w:rPr>
        <w:t>6.</w:t>
      </w:r>
      <w:r w:rsidRPr="0078105E">
        <w:rPr>
          <w:rFonts w:eastAsia="Malgun Gothic"/>
          <w:snapToGrid w:val="0"/>
          <w:kern w:val="22"/>
          <w:szCs w:val="22"/>
        </w:rPr>
        <w:tab/>
      </w:r>
      <w:r w:rsidR="003B50CA" w:rsidRPr="00734D17">
        <w:rPr>
          <w:i/>
          <w:snapToGrid w:val="0"/>
          <w:kern w:val="22"/>
          <w:szCs w:val="22"/>
        </w:rPr>
        <w:t>Express</w:t>
      </w:r>
      <w:r w:rsidR="00D72FCF">
        <w:rPr>
          <w:i/>
          <w:snapToGrid w:val="0"/>
          <w:kern w:val="22"/>
          <w:szCs w:val="22"/>
        </w:rPr>
        <w:t>es</w:t>
      </w:r>
      <w:r w:rsidR="003B50CA" w:rsidRPr="00AE0A41">
        <w:rPr>
          <w:iCs/>
          <w:snapToGrid w:val="0"/>
          <w:kern w:val="22"/>
          <w:szCs w:val="22"/>
        </w:rPr>
        <w:t xml:space="preserve"> appreciation</w:t>
      </w:r>
      <w:r w:rsidR="003B50CA" w:rsidRPr="00AE0A41">
        <w:rPr>
          <w:snapToGrid w:val="0"/>
          <w:kern w:val="22"/>
          <w:szCs w:val="22"/>
        </w:rPr>
        <w:t xml:space="preserve"> to those non-Parties that submitted national reports on the implementation of the requirements of the Nagoya </w:t>
      </w:r>
      <w:proofErr w:type="gramStart"/>
      <w:r w:rsidR="003B50CA" w:rsidRPr="00AE0A41">
        <w:rPr>
          <w:snapToGrid w:val="0"/>
          <w:kern w:val="22"/>
          <w:szCs w:val="22"/>
        </w:rPr>
        <w:t>Protocol;</w:t>
      </w:r>
      <w:proofErr w:type="gramEnd"/>
    </w:p>
    <w:p w14:paraId="4E0C064C" w14:textId="36B29568" w:rsidR="003B50CA" w:rsidRPr="00AE0A41" w:rsidRDefault="00AE0A41" w:rsidP="00AE0A41">
      <w:pPr>
        <w:suppressLineNumbers/>
        <w:suppressAutoHyphens/>
        <w:kinsoku w:val="0"/>
        <w:overflowPunct w:val="0"/>
        <w:autoSpaceDE w:val="0"/>
        <w:autoSpaceDN w:val="0"/>
        <w:adjustRightInd w:val="0"/>
        <w:snapToGrid w:val="0"/>
        <w:spacing w:before="120" w:after="120"/>
        <w:ind w:firstLine="720"/>
        <w:rPr>
          <w:snapToGrid w:val="0"/>
          <w:spacing w:val="-8"/>
          <w:kern w:val="22"/>
          <w:szCs w:val="22"/>
        </w:rPr>
      </w:pPr>
      <w:r w:rsidRPr="0078105E">
        <w:rPr>
          <w:rFonts w:eastAsia="Malgun Gothic"/>
          <w:snapToGrid w:val="0"/>
          <w:spacing w:val="-8"/>
          <w:kern w:val="22"/>
          <w:szCs w:val="22"/>
        </w:rPr>
        <w:t>7.</w:t>
      </w:r>
      <w:r w:rsidRPr="0078105E">
        <w:rPr>
          <w:rFonts w:eastAsia="Malgun Gothic"/>
          <w:snapToGrid w:val="0"/>
          <w:spacing w:val="-8"/>
          <w:kern w:val="22"/>
          <w:szCs w:val="22"/>
        </w:rPr>
        <w:tab/>
      </w:r>
      <w:r w:rsidR="003B50CA" w:rsidRPr="00734D17">
        <w:rPr>
          <w:i/>
          <w:iCs/>
          <w:snapToGrid w:val="0"/>
          <w:kern w:val="22"/>
          <w:szCs w:val="22"/>
        </w:rPr>
        <w:t>Urge</w:t>
      </w:r>
      <w:r w:rsidR="00D72FCF">
        <w:rPr>
          <w:i/>
          <w:iCs/>
          <w:snapToGrid w:val="0"/>
          <w:kern w:val="22"/>
          <w:szCs w:val="22"/>
        </w:rPr>
        <w:t>s</w:t>
      </w:r>
      <w:r w:rsidR="003B50CA" w:rsidRPr="00AE0A41">
        <w:rPr>
          <w:snapToGrid w:val="0"/>
          <w:kern w:val="22"/>
          <w:szCs w:val="22"/>
        </w:rPr>
        <w:t xml:space="preserve"> </w:t>
      </w:r>
      <w:r w:rsidR="003B50CA" w:rsidRPr="00AE0A41">
        <w:rPr>
          <w:iCs/>
          <w:snapToGrid w:val="0"/>
          <w:kern w:val="22"/>
          <w:szCs w:val="22"/>
        </w:rPr>
        <w:t xml:space="preserve">Parties that have not yet done so to submit their national report without further </w:t>
      </w:r>
      <w:proofErr w:type="gramStart"/>
      <w:r w:rsidR="003B50CA" w:rsidRPr="00AE0A41">
        <w:rPr>
          <w:iCs/>
          <w:snapToGrid w:val="0"/>
          <w:kern w:val="22"/>
          <w:szCs w:val="22"/>
        </w:rPr>
        <w:t>delay;</w:t>
      </w:r>
      <w:proofErr w:type="gramEnd"/>
    </w:p>
    <w:p w14:paraId="775E40CD" w14:textId="79539B64" w:rsidR="003B50CA" w:rsidRPr="00AE0A41" w:rsidRDefault="00AE0A41" w:rsidP="00AE0A41">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78105E">
        <w:rPr>
          <w:rFonts w:eastAsia="Malgun Gothic"/>
          <w:snapToGrid w:val="0"/>
          <w:kern w:val="22"/>
          <w:szCs w:val="22"/>
        </w:rPr>
        <w:t>8.</w:t>
      </w:r>
      <w:r w:rsidRPr="0078105E">
        <w:rPr>
          <w:rFonts w:eastAsia="Malgun Gothic"/>
          <w:snapToGrid w:val="0"/>
          <w:kern w:val="22"/>
          <w:szCs w:val="22"/>
        </w:rPr>
        <w:tab/>
      </w:r>
      <w:r w:rsidR="003B50CA" w:rsidRPr="00734D17">
        <w:rPr>
          <w:i/>
          <w:iCs/>
          <w:snapToGrid w:val="0"/>
          <w:kern w:val="22"/>
          <w:szCs w:val="22"/>
        </w:rPr>
        <w:t>Encourage</w:t>
      </w:r>
      <w:r w:rsidR="00D72FCF">
        <w:rPr>
          <w:i/>
          <w:iCs/>
          <w:snapToGrid w:val="0"/>
          <w:kern w:val="22"/>
          <w:szCs w:val="22"/>
        </w:rPr>
        <w:t>s</w:t>
      </w:r>
      <w:r w:rsidR="003B50CA" w:rsidRPr="00AE0A41">
        <w:rPr>
          <w:snapToGrid w:val="0"/>
          <w:kern w:val="22"/>
          <w:szCs w:val="22"/>
        </w:rPr>
        <w:t xml:space="preserve"> Parties to take the post-2020 global biodiversity framework as an opportunity to strengthen their efforts to implement their obligations under the Protocol effectively.</w:t>
      </w:r>
    </w:p>
    <w:p w14:paraId="4E75E839" w14:textId="77777777" w:rsidR="007A6E59" w:rsidRPr="007A6E59" w:rsidRDefault="007A6E59" w:rsidP="007A6E59">
      <w:pPr>
        <w:suppressLineNumbers/>
        <w:suppressAutoHyphens/>
        <w:kinsoku w:val="0"/>
        <w:overflowPunct w:val="0"/>
        <w:autoSpaceDE w:val="0"/>
        <w:autoSpaceDN w:val="0"/>
        <w:snapToGrid w:val="0"/>
        <w:spacing w:before="120" w:after="120"/>
        <w:rPr>
          <w:snapToGrid w:val="0"/>
          <w:kern w:val="22"/>
          <w:szCs w:val="22"/>
          <w:lang w:eastAsia="en-CA"/>
        </w:rPr>
      </w:pPr>
    </w:p>
    <w:p w14:paraId="112E6CEF" w14:textId="77777777" w:rsidR="00EE5238" w:rsidRDefault="00EE5238">
      <w:pPr>
        <w:jc w:val="left"/>
        <w:rPr>
          <w:rFonts w:asciiTheme="majorBidi" w:hAnsiTheme="majorBidi" w:cstheme="majorBidi"/>
          <w:b/>
          <w:bCs/>
          <w:snapToGrid w:val="0"/>
          <w:kern w:val="22"/>
        </w:rPr>
      </w:pPr>
      <w:r>
        <w:rPr>
          <w:rFonts w:asciiTheme="majorBidi" w:hAnsiTheme="majorBidi" w:cstheme="majorBidi"/>
          <w:b/>
          <w:bCs/>
          <w:snapToGrid w:val="0"/>
          <w:kern w:val="22"/>
        </w:rPr>
        <w:br w:type="page"/>
      </w:r>
    </w:p>
    <w:p w14:paraId="542B1FAB" w14:textId="03CAABD3" w:rsidR="40F05122" w:rsidRDefault="00F55C07" w:rsidP="00C06E7A">
      <w:pPr>
        <w:tabs>
          <w:tab w:val="left" w:pos="1134"/>
        </w:tabs>
        <w:kinsoku w:val="0"/>
        <w:overflowPunct w:val="0"/>
        <w:autoSpaceDE w:val="0"/>
        <w:autoSpaceDN w:val="0"/>
        <w:spacing w:before="240" w:after="120"/>
        <w:jc w:val="center"/>
        <w:outlineLvl w:val="0"/>
        <w:rPr>
          <w:rFonts w:asciiTheme="majorBidi" w:hAnsiTheme="majorBidi" w:cstheme="majorBidi"/>
          <w:b/>
          <w:bCs/>
          <w:snapToGrid w:val="0"/>
          <w:kern w:val="22"/>
        </w:rPr>
      </w:pPr>
      <w:bookmarkStart w:id="6" w:name="_Toc118407975"/>
      <w:r w:rsidRPr="00C06E7A">
        <w:rPr>
          <w:rFonts w:asciiTheme="majorBidi" w:hAnsiTheme="majorBidi" w:cstheme="majorBidi"/>
          <w:b/>
          <w:bCs/>
          <w:snapToGrid w:val="0"/>
          <w:kern w:val="22"/>
        </w:rPr>
        <w:lastRenderedPageBreak/>
        <w:t>Item 6.</w:t>
      </w:r>
      <w:r w:rsidR="00F52AC0" w:rsidRPr="00C06E7A">
        <w:rPr>
          <w:rFonts w:asciiTheme="majorBidi" w:hAnsiTheme="majorBidi" w:cstheme="majorBidi"/>
          <w:b/>
          <w:bCs/>
          <w:snapToGrid w:val="0"/>
          <w:kern w:val="22"/>
        </w:rPr>
        <w:tab/>
      </w:r>
      <w:r w:rsidRPr="00C06E7A">
        <w:rPr>
          <w:rFonts w:asciiTheme="majorBidi" w:hAnsiTheme="majorBidi" w:cstheme="majorBidi"/>
          <w:b/>
          <w:bCs/>
          <w:snapToGrid w:val="0"/>
          <w:kern w:val="22"/>
        </w:rPr>
        <w:t xml:space="preserve">Administration of the </w:t>
      </w:r>
      <w:r>
        <w:rPr>
          <w:rFonts w:asciiTheme="majorBidi" w:hAnsiTheme="majorBidi" w:cstheme="majorBidi"/>
          <w:b/>
          <w:bCs/>
          <w:snapToGrid w:val="0"/>
          <w:kern w:val="22"/>
        </w:rPr>
        <w:t>P</w:t>
      </w:r>
      <w:r w:rsidRPr="00C06E7A">
        <w:rPr>
          <w:rFonts w:asciiTheme="majorBidi" w:hAnsiTheme="majorBidi" w:cstheme="majorBidi"/>
          <w:b/>
          <w:bCs/>
          <w:snapToGrid w:val="0"/>
          <w:kern w:val="22"/>
        </w:rPr>
        <w:t>rotocol and budget for the trust funds</w:t>
      </w:r>
      <w:bookmarkEnd w:id="6"/>
      <w:r w:rsidR="00E073EF" w:rsidRPr="00C06E7A">
        <w:rPr>
          <w:rFonts w:asciiTheme="majorBidi" w:hAnsiTheme="majorBidi" w:cstheme="majorBidi"/>
          <w:b/>
          <w:bCs/>
          <w:snapToGrid w:val="0"/>
          <w:kern w:val="22"/>
        </w:rPr>
        <w:t xml:space="preserve"> </w:t>
      </w:r>
    </w:p>
    <w:tbl>
      <w:tblPr>
        <w:tblStyle w:val="TableGrid"/>
        <w:tblW w:w="0" w:type="auto"/>
        <w:tblLook w:val="04A0" w:firstRow="1" w:lastRow="0" w:firstColumn="1" w:lastColumn="0" w:noHBand="0" w:noVBand="1"/>
      </w:tblPr>
      <w:tblGrid>
        <w:gridCol w:w="9350"/>
      </w:tblGrid>
      <w:tr w:rsidR="00F84120" w14:paraId="3814BE77" w14:textId="77777777" w:rsidTr="009756D4">
        <w:tc>
          <w:tcPr>
            <w:tcW w:w="9350" w:type="dxa"/>
            <w:tcBorders>
              <w:top w:val="single" w:sz="8" w:space="0" w:color="auto"/>
              <w:left w:val="nil"/>
              <w:bottom w:val="single" w:sz="8" w:space="0" w:color="auto"/>
              <w:right w:val="nil"/>
            </w:tcBorders>
          </w:tcPr>
          <w:p w14:paraId="73665696" w14:textId="1BEFC89E" w:rsidR="00F84120" w:rsidRPr="007E28A5" w:rsidRDefault="00F84120" w:rsidP="009756D4">
            <w:pPr>
              <w:kinsoku w:val="0"/>
              <w:overflowPunct w:val="0"/>
              <w:autoSpaceDE w:val="0"/>
              <w:autoSpaceDN w:val="0"/>
              <w:spacing w:before="240" w:after="120"/>
              <w:rPr>
                <w:rFonts w:asciiTheme="majorBidi" w:hAnsiTheme="majorBidi" w:cstheme="majorBidi"/>
                <w:i/>
                <w:iCs/>
                <w:snapToGrid w:val="0"/>
                <w:kern w:val="22"/>
              </w:rPr>
            </w:pPr>
            <w:r w:rsidRPr="007E28A5">
              <w:rPr>
                <w:rFonts w:asciiTheme="majorBidi" w:hAnsiTheme="majorBidi" w:cstheme="majorBidi"/>
                <w:i/>
                <w:iCs/>
                <w:snapToGrid w:val="0"/>
                <w:kern w:val="22"/>
              </w:rPr>
              <w:t xml:space="preserve">The </w:t>
            </w:r>
            <w:r>
              <w:rPr>
                <w:rFonts w:asciiTheme="majorBidi" w:hAnsiTheme="majorBidi" w:cstheme="majorBidi"/>
                <w:i/>
                <w:iCs/>
                <w:snapToGrid w:val="0"/>
                <w:kern w:val="22"/>
              </w:rPr>
              <w:t xml:space="preserve">following draft decision has been prepared by the Executive Secretary. The tables on administrative and budgetary matters, to be annexed to the decision </w:t>
            </w:r>
            <w:r w:rsidR="00D72FCF">
              <w:rPr>
                <w:rFonts w:asciiTheme="majorBidi" w:hAnsiTheme="majorBidi" w:cstheme="majorBidi"/>
                <w:i/>
                <w:iCs/>
                <w:snapToGrid w:val="0"/>
                <w:kern w:val="22"/>
              </w:rPr>
              <w:t>are</w:t>
            </w:r>
            <w:r>
              <w:rPr>
                <w:rFonts w:asciiTheme="majorBidi" w:hAnsiTheme="majorBidi" w:cstheme="majorBidi"/>
                <w:i/>
                <w:iCs/>
                <w:snapToGrid w:val="0"/>
                <w:kern w:val="22"/>
              </w:rPr>
              <w:t xml:space="preserve"> provided in document CBD/COP/15/7</w:t>
            </w:r>
            <w:r w:rsidR="00D72FCF">
              <w:rPr>
                <w:rFonts w:asciiTheme="majorBidi" w:hAnsiTheme="majorBidi" w:cstheme="majorBidi"/>
                <w:i/>
                <w:iCs/>
                <w:snapToGrid w:val="0"/>
                <w:kern w:val="22"/>
              </w:rPr>
              <w:t>.</w:t>
            </w:r>
          </w:p>
        </w:tc>
      </w:tr>
    </w:tbl>
    <w:p w14:paraId="131FF3DF" w14:textId="77777777" w:rsidR="00D736ED" w:rsidRDefault="00D736ED">
      <w:pPr>
        <w:jc w:val="left"/>
        <w:rPr>
          <w:iCs/>
          <w:snapToGrid w:val="0"/>
        </w:rPr>
      </w:pPr>
    </w:p>
    <w:p w14:paraId="1AAA12CB" w14:textId="17BF142A" w:rsidR="00D736ED" w:rsidRPr="005C41BC" w:rsidRDefault="00D736ED" w:rsidP="00D736ED">
      <w:pPr>
        <w:shd w:val="clear" w:color="auto" w:fill="D9D9D9" w:themeFill="background1" w:themeFillShade="D9"/>
        <w:spacing w:before="120" w:after="120"/>
        <w:ind w:firstLine="720"/>
        <w:rPr>
          <w:rFonts w:eastAsia="Malgun Gothic"/>
          <w:i/>
          <w:color w:val="000000" w:themeColor="text1"/>
          <w:kern w:val="20"/>
        </w:rPr>
      </w:pPr>
      <w:r w:rsidRPr="005C41BC">
        <w:rPr>
          <w:rFonts w:eastAsia="Malgun Gothic"/>
          <w:i/>
          <w:color w:val="000000" w:themeColor="text1"/>
          <w:kern w:val="20"/>
        </w:rPr>
        <w:t>The Conference of the Parties</w:t>
      </w:r>
      <w:r>
        <w:rPr>
          <w:rFonts w:eastAsia="Malgun Gothic"/>
          <w:i/>
          <w:color w:val="000000" w:themeColor="text1"/>
          <w:kern w:val="20"/>
        </w:rPr>
        <w:t xml:space="preserve"> serving as the meeting of the Parties to the </w:t>
      </w:r>
      <w:r w:rsidR="001D1347">
        <w:rPr>
          <w:rFonts w:eastAsia="Malgun Gothic"/>
          <w:i/>
          <w:color w:val="000000" w:themeColor="text1"/>
          <w:kern w:val="20"/>
        </w:rPr>
        <w:t>Nagoya</w:t>
      </w:r>
      <w:r>
        <w:rPr>
          <w:rFonts w:eastAsia="Malgun Gothic"/>
          <w:i/>
          <w:color w:val="000000" w:themeColor="text1"/>
          <w:kern w:val="20"/>
        </w:rPr>
        <w:t xml:space="preserve"> Protocol</w:t>
      </w:r>
      <w:r w:rsidRPr="005C41BC">
        <w:rPr>
          <w:rFonts w:eastAsia="Malgun Gothic"/>
          <w:i/>
          <w:color w:val="000000" w:themeColor="text1"/>
          <w:kern w:val="20"/>
        </w:rPr>
        <w:t>,</w:t>
      </w:r>
    </w:p>
    <w:p w14:paraId="099FB31E" w14:textId="49AE65F4" w:rsidR="00D736ED" w:rsidRPr="002915DB" w:rsidRDefault="00D736ED" w:rsidP="00D736ED">
      <w:pPr>
        <w:shd w:val="clear" w:color="auto" w:fill="D9D9D9" w:themeFill="background1" w:themeFillShade="D9"/>
        <w:spacing w:before="120" w:after="120"/>
        <w:ind w:firstLine="720"/>
        <w:rPr>
          <w:rFonts w:eastAsia="Malgun Gothic"/>
          <w:color w:val="000000" w:themeColor="text1"/>
          <w:kern w:val="20"/>
          <w:lang w:eastAsia="x-none"/>
        </w:rPr>
      </w:pPr>
      <w:r w:rsidRPr="005C41BC">
        <w:rPr>
          <w:rFonts w:eastAsia="Malgun Gothic"/>
          <w:i/>
          <w:color w:val="000000" w:themeColor="text1"/>
          <w:kern w:val="20"/>
          <w:lang w:eastAsia="x-none"/>
        </w:rPr>
        <w:t xml:space="preserve">Recalling </w:t>
      </w:r>
      <w:r w:rsidRPr="005C41BC">
        <w:rPr>
          <w:rFonts w:eastAsia="Malgun Gothic"/>
          <w:color w:val="000000" w:themeColor="text1"/>
          <w:kern w:val="20"/>
          <w:lang w:eastAsia="x-none"/>
        </w:rPr>
        <w:t xml:space="preserve">its </w:t>
      </w:r>
      <w:r w:rsidRPr="00052506">
        <w:rPr>
          <w:rFonts w:eastAsia="Malgun Gothic"/>
          <w:color w:val="000000" w:themeColor="text1"/>
          <w:kern w:val="20"/>
          <w:lang w:eastAsia="x-none"/>
        </w:rPr>
        <w:t xml:space="preserve">decision </w:t>
      </w:r>
      <w:r w:rsidRPr="00734D17">
        <w:rPr>
          <w:rFonts w:eastAsia="Malgun Gothic"/>
          <w:color w:val="000000" w:themeColor="text1"/>
          <w:kern w:val="20"/>
          <w:lang w:eastAsia="x-none"/>
        </w:rPr>
        <w:t>3/16</w:t>
      </w:r>
      <w:r w:rsidRPr="00052506">
        <w:rPr>
          <w:rFonts w:eastAsia="Malgun Gothic"/>
          <w:color w:val="000000" w:themeColor="text1"/>
          <w:kern w:val="20"/>
          <w:lang w:eastAsia="x-none"/>
        </w:rPr>
        <w:t>,</w:t>
      </w:r>
    </w:p>
    <w:p w14:paraId="4EA7304F" w14:textId="78BE759B" w:rsidR="00D736ED" w:rsidRPr="007F6220" w:rsidRDefault="00D736ED" w:rsidP="00D736ED">
      <w:pPr>
        <w:suppressLineNumbers/>
        <w:shd w:val="clear" w:color="auto" w:fill="D9D9D9" w:themeFill="background1" w:themeFillShade="D9"/>
        <w:suppressAutoHyphens/>
        <w:spacing w:before="120" w:after="120"/>
        <w:ind w:firstLine="720"/>
        <w:rPr>
          <w:kern w:val="22"/>
          <w:szCs w:val="22"/>
        </w:rPr>
      </w:pPr>
      <w:r w:rsidRPr="00A42247">
        <w:rPr>
          <w:i/>
          <w:kern w:val="22"/>
          <w:szCs w:val="22"/>
        </w:rPr>
        <w:t>Also recalling</w:t>
      </w:r>
      <w:r w:rsidRPr="007F6220">
        <w:rPr>
          <w:kern w:val="22"/>
          <w:szCs w:val="22"/>
        </w:rPr>
        <w:t xml:space="preserve"> its decision </w:t>
      </w:r>
      <w:r w:rsidR="00635FF2" w:rsidRPr="002157B9">
        <w:rPr>
          <w:kern w:val="22"/>
          <w:szCs w:val="22"/>
        </w:rPr>
        <w:t>NP-</w:t>
      </w:r>
      <w:r w:rsidRPr="00734D17">
        <w:rPr>
          <w:kern w:val="22"/>
          <w:szCs w:val="22"/>
        </w:rPr>
        <w:t>EM-</w:t>
      </w:r>
      <w:r w:rsidR="00635FF2" w:rsidRPr="00734D17">
        <w:rPr>
          <w:kern w:val="22"/>
          <w:szCs w:val="22"/>
        </w:rPr>
        <w:t>1</w:t>
      </w:r>
      <w:r w:rsidRPr="00734D17">
        <w:rPr>
          <w:kern w:val="22"/>
          <w:szCs w:val="22"/>
        </w:rPr>
        <w:t>/1</w:t>
      </w:r>
      <w:r w:rsidRPr="00052506">
        <w:rPr>
          <w:kern w:val="22"/>
          <w:szCs w:val="22"/>
        </w:rPr>
        <w:t>, in which it approved the extension of the budget for the biennium 2019-2020 and, on an exceptional basis, a core interim budget for 2021,</w:t>
      </w:r>
    </w:p>
    <w:p w14:paraId="7EF51931" w14:textId="26BC3F0D" w:rsidR="00D736ED" w:rsidRPr="002157B9" w:rsidRDefault="00D736ED" w:rsidP="00D736ED">
      <w:pPr>
        <w:suppressLineNumbers/>
        <w:shd w:val="clear" w:color="auto" w:fill="D9D9D9" w:themeFill="background1" w:themeFillShade="D9"/>
        <w:suppressAutoHyphens/>
        <w:spacing w:before="120" w:after="120"/>
        <w:ind w:firstLine="720"/>
        <w:rPr>
          <w:kern w:val="22"/>
          <w:szCs w:val="22"/>
        </w:rPr>
      </w:pPr>
      <w:r w:rsidRPr="002157B9">
        <w:rPr>
          <w:i/>
          <w:kern w:val="22"/>
          <w:szCs w:val="22"/>
        </w:rPr>
        <w:t>Further recalling</w:t>
      </w:r>
      <w:r w:rsidRPr="00980553">
        <w:rPr>
          <w:kern w:val="22"/>
          <w:szCs w:val="22"/>
        </w:rPr>
        <w:t xml:space="preserve"> its decision </w:t>
      </w:r>
      <w:r w:rsidR="00635FF2" w:rsidRPr="00734D17">
        <w:rPr>
          <w:kern w:val="22"/>
          <w:szCs w:val="22"/>
        </w:rPr>
        <w:t>4</w:t>
      </w:r>
      <w:r w:rsidRPr="00734D17">
        <w:rPr>
          <w:kern w:val="22"/>
          <w:szCs w:val="22"/>
        </w:rPr>
        <w:t>/1,</w:t>
      </w:r>
      <w:r w:rsidRPr="00052506">
        <w:rPr>
          <w:kern w:val="22"/>
          <w:szCs w:val="22"/>
        </w:rPr>
        <w:t xml:space="preserve"> in which it approved the extension of the budget for the biennium 2019-2020 and, on an exceptional basis, a core interim budget for 202</w:t>
      </w:r>
      <w:r w:rsidRPr="007F6220">
        <w:rPr>
          <w:kern w:val="22"/>
          <w:szCs w:val="22"/>
        </w:rPr>
        <w:t>2</w:t>
      </w:r>
      <w:r w:rsidRPr="002157B9">
        <w:rPr>
          <w:kern w:val="22"/>
          <w:szCs w:val="22"/>
        </w:rPr>
        <w:t>,</w:t>
      </w:r>
    </w:p>
    <w:p w14:paraId="1BD46C7B" w14:textId="77777777" w:rsidR="00D736ED" w:rsidRPr="003960AB" w:rsidRDefault="00D736ED" w:rsidP="00D736ED">
      <w:pPr>
        <w:pStyle w:val="ListParagraph"/>
        <w:numPr>
          <w:ilvl w:val="0"/>
          <w:numId w:val="21"/>
        </w:numPr>
        <w:shd w:val="clear" w:color="auto" w:fill="D9D9D9" w:themeFill="background1" w:themeFillShade="D9"/>
        <w:spacing w:before="120" w:after="120"/>
        <w:ind w:left="0" w:firstLine="706"/>
        <w:contextualSpacing w:val="0"/>
        <w:rPr>
          <w:iCs/>
          <w:color w:val="000000" w:themeColor="text1"/>
          <w:kern w:val="20"/>
          <w:lang w:eastAsia="ko-KR"/>
        </w:rPr>
      </w:pPr>
      <w:r w:rsidRPr="00980553">
        <w:rPr>
          <w:i/>
          <w:iCs/>
          <w:color w:val="000000" w:themeColor="text1"/>
          <w:kern w:val="20"/>
          <w:lang w:eastAsia="ko-KR"/>
        </w:rPr>
        <w:t xml:space="preserve">Decides </w:t>
      </w:r>
      <w:r w:rsidRPr="00980553">
        <w:rPr>
          <w:iCs/>
          <w:color w:val="000000" w:themeColor="text1"/>
          <w:kern w:val="20"/>
          <w:lang w:eastAsia="ko-KR"/>
        </w:rPr>
        <w:t>to adopt an integrated programme of work and budget for the Convention on Biological Diver</w:t>
      </w:r>
      <w:r w:rsidRPr="00AB5E38">
        <w:rPr>
          <w:iCs/>
          <w:color w:val="000000" w:themeColor="text1"/>
          <w:kern w:val="20"/>
          <w:lang w:eastAsia="ko-KR"/>
        </w:rPr>
        <w:t>sity, the Cartagena Protocol on Biosafety and the Nagoya Protocol on Access and Benefit</w:t>
      </w:r>
      <w:r w:rsidRPr="003E5C57">
        <w:rPr>
          <w:iCs/>
          <w:color w:val="000000" w:themeColor="text1"/>
          <w:kern w:val="20"/>
          <w:lang w:eastAsia="ko-KR"/>
        </w:rPr>
        <w:noBreakHyphen/>
      </w:r>
      <w:proofErr w:type="gramStart"/>
      <w:r w:rsidRPr="003960AB">
        <w:rPr>
          <w:iCs/>
          <w:color w:val="000000" w:themeColor="text1"/>
          <w:kern w:val="20"/>
          <w:lang w:eastAsia="ko-KR"/>
        </w:rPr>
        <w:t>sharing;</w:t>
      </w:r>
      <w:proofErr w:type="gramEnd"/>
    </w:p>
    <w:p w14:paraId="3F5271F1" w14:textId="77777777" w:rsidR="00D736ED" w:rsidRPr="00734D17" w:rsidRDefault="00D736ED" w:rsidP="00D736ED">
      <w:pPr>
        <w:pStyle w:val="ListParagraph"/>
        <w:numPr>
          <w:ilvl w:val="0"/>
          <w:numId w:val="21"/>
        </w:numPr>
        <w:shd w:val="clear" w:color="auto" w:fill="D9D9D9" w:themeFill="background1" w:themeFillShade="D9"/>
        <w:spacing w:before="120" w:after="120"/>
        <w:ind w:left="0" w:firstLine="706"/>
        <w:contextualSpacing w:val="0"/>
        <w:rPr>
          <w:iCs/>
          <w:color w:val="000000" w:themeColor="text1"/>
          <w:kern w:val="20"/>
          <w:lang w:eastAsia="x-none"/>
        </w:rPr>
      </w:pPr>
      <w:r w:rsidRPr="00D424BC">
        <w:rPr>
          <w:i/>
          <w:iCs/>
          <w:color w:val="000000" w:themeColor="text1"/>
          <w:kern w:val="20"/>
          <w:lang w:eastAsia="ko-KR"/>
        </w:rPr>
        <w:t>Also decides</w:t>
      </w:r>
      <w:r w:rsidRPr="00734D17">
        <w:rPr>
          <w:iCs/>
          <w:color w:val="000000" w:themeColor="text1"/>
          <w:kern w:val="20"/>
          <w:lang w:eastAsia="x-none"/>
        </w:rPr>
        <w:t xml:space="preserve"> to share all costs for secretariat services among the Convention, the Cartagena Protocol and the Nagoya Protocol on a ratio of 72:15:13 for the biennium </w:t>
      </w:r>
      <w:proofErr w:type="gramStart"/>
      <w:r w:rsidRPr="00734D17">
        <w:rPr>
          <w:iCs/>
          <w:color w:val="000000" w:themeColor="text1"/>
          <w:kern w:val="20"/>
          <w:lang w:eastAsia="x-none"/>
        </w:rPr>
        <w:t>2023-2024;</w:t>
      </w:r>
      <w:proofErr w:type="gramEnd"/>
    </w:p>
    <w:p w14:paraId="58E9FA6C" w14:textId="2DBD64F7" w:rsidR="00D736ED" w:rsidRPr="00D424BC" w:rsidRDefault="00D736ED" w:rsidP="00D736ED">
      <w:pPr>
        <w:pStyle w:val="ListParagraph"/>
        <w:numPr>
          <w:ilvl w:val="0"/>
          <w:numId w:val="21"/>
        </w:numPr>
        <w:shd w:val="clear" w:color="auto" w:fill="D9D9D9" w:themeFill="background1" w:themeFillShade="D9"/>
        <w:spacing w:before="120" w:after="120"/>
        <w:ind w:left="0" w:firstLine="706"/>
        <w:contextualSpacing w:val="0"/>
        <w:rPr>
          <w:iCs/>
          <w:color w:val="000000" w:themeColor="text1"/>
          <w:kern w:val="20"/>
          <w:lang w:eastAsia="x-none"/>
        </w:rPr>
      </w:pPr>
      <w:r w:rsidRPr="00734D17">
        <w:rPr>
          <w:i/>
          <w:iCs/>
          <w:color w:val="000000" w:themeColor="text1"/>
          <w:kern w:val="20"/>
          <w:lang w:eastAsia="x-none"/>
        </w:rPr>
        <w:t>Approves</w:t>
      </w:r>
      <w:r w:rsidRPr="00734D17">
        <w:rPr>
          <w:iCs/>
          <w:color w:val="000000" w:themeColor="text1"/>
          <w:kern w:val="20"/>
          <w:lang w:eastAsia="x-none"/>
        </w:rPr>
        <w:t xml:space="preserve"> a core (BB</w:t>
      </w:r>
      <w:r w:rsidRPr="00052506">
        <w:rPr>
          <w:iCs/>
          <w:color w:val="000000" w:themeColor="text1"/>
          <w:kern w:val="20"/>
          <w:lang w:eastAsia="x-none"/>
        </w:rPr>
        <w:t xml:space="preserve">) programme budget for the </w:t>
      </w:r>
      <w:r w:rsidRPr="002915DB">
        <w:rPr>
          <w:iCs/>
          <w:color w:val="000000" w:themeColor="text1"/>
          <w:kern w:val="20"/>
          <w:lang w:eastAsia="x-none"/>
        </w:rPr>
        <w:t>Protocol of</w:t>
      </w:r>
      <w:r w:rsidRPr="00A42247">
        <w:rPr>
          <w:iCs/>
          <w:color w:val="000000" w:themeColor="text1"/>
          <w:kern w:val="20"/>
          <w:lang w:eastAsia="x-none"/>
        </w:rPr>
        <w:t xml:space="preserve"> </w:t>
      </w:r>
      <w:r w:rsidRPr="007F6220">
        <w:rPr>
          <w:iCs/>
          <w:color w:val="000000" w:themeColor="text1"/>
          <w:kern w:val="20"/>
          <w:lang w:eastAsia="x-none"/>
        </w:rPr>
        <w:t>[</w:t>
      </w:r>
      <w:r w:rsidRPr="002157B9">
        <w:rPr>
          <w:i/>
          <w:color w:val="000000" w:themeColor="text1"/>
          <w:kern w:val="20"/>
          <w:lang w:eastAsia="x-none"/>
        </w:rPr>
        <w:t>to be completed</w:t>
      </w:r>
      <w:r w:rsidRPr="002157B9">
        <w:rPr>
          <w:iCs/>
          <w:color w:val="000000" w:themeColor="text1"/>
          <w:kern w:val="20"/>
          <w:lang w:eastAsia="x-none"/>
        </w:rPr>
        <w:t>]</w:t>
      </w:r>
      <w:r w:rsidRPr="00980553">
        <w:rPr>
          <w:iCs/>
          <w:color w:val="000000" w:themeColor="text1"/>
          <w:kern w:val="20"/>
          <w:lang w:eastAsia="x-none"/>
        </w:rPr>
        <w:t xml:space="preserve"> United States dollars for the year 20</w:t>
      </w:r>
      <w:r w:rsidRPr="00AB5E38">
        <w:rPr>
          <w:iCs/>
          <w:color w:val="000000" w:themeColor="text1"/>
          <w:kern w:val="20"/>
          <w:lang w:eastAsia="x-none"/>
        </w:rPr>
        <w:t xml:space="preserve">23 and of </w:t>
      </w:r>
      <w:r w:rsidRPr="00B176E0">
        <w:rPr>
          <w:iCs/>
          <w:color w:val="000000" w:themeColor="text1"/>
          <w:kern w:val="20"/>
          <w:lang w:eastAsia="x-none"/>
        </w:rPr>
        <w:t>[</w:t>
      </w:r>
      <w:r w:rsidRPr="00B176E0">
        <w:rPr>
          <w:i/>
          <w:color w:val="000000" w:themeColor="text1"/>
          <w:kern w:val="20"/>
          <w:lang w:eastAsia="x-none"/>
        </w:rPr>
        <w:t>to be completed</w:t>
      </w:r>
      <w:r w:rsidRPr="003E5C57">
        <w:rPr>
          <w:iCs/>
          <w:color w:val="000000" w:themeColor="text1"/>
          <w:kern w:val="20"/>
          <w:lang w:eastAsia="x-none"/>
        </w:rPr>
        <w:t>]</w:t>
      </w:r>
      <w:r w:rsidRPr="003960AB">
        <w:rPr>
          <w:iCs/>
          <w:color w:val="000000" w:themeColor="text1"/>
          <w:kern w:val="20"/>
          <w:lang w:eastAsia="x-none"/>
        </w:rPr>
        <w:t xml:space="preserve"> United States dollars for the year 2024, representing </w:t>
      </w:r>
      <w:r w:rsidRPr="00734D17">
        <w:rPr>
          <w:iCs/>
          <w:color w:val="000000" w:themeColor="text1"/>
          <w:kern w:val="20"/>
          <w:lang w:eastAsia="x-none"/>
        </w:rPr>
        <w:t>13</w:t>
      </w:r>
      <w:r w:rsidRPr="00052506">
        <w:rPr>
          <w:color w:val="000000" w:themeColor="text1"/>
          <w:kern w:val="20"/>
        </w:rPr>
        <w:t> </w:t>
      </w:r>
      <w:r w:rsidRPr="002915DB">
        <w:rPr>
          <w:color w:val="000000" w:themeColor="text1"/>
          <w:kern w:val="20"/>
        </w:rPr>
        <w:t>per cent</w:t>
      </w:r>
      <w:r w:rsidRPr="00A42247">
        <w:rPr>
          <w:iCs/>
          <w:color w:val="000000" w:themeColor="text1"/>
          <w:kern w:val="20"/>
          <w:lang w:eastAsia="x-none"/>
        </w:rPr>
        <w:t xml:space="preserve"> of the integrated budget of </w:t>
      </w:r>
      <w:r w:rsidRPr="007F6220">
        <w:rPr>
          <w:iCs/>
          <w:color w:val="000000" w:themeColor="text1"/>
          <w:kern w:val="20"/>
          <w:lang w:eastAsia="x-none"/>
        </w:rPr>
        <w:t>[</w:t>
      </w:r>
      <w:r w:rsidRPr="002157B9">
        <w:rPr>
          <w:i/>
          <w:color w:val="000000" w:themeColor="text1"/>
          <w:kern w:val="20"/>
          <w:lang w:eastAsia="x-none"/>
        </w:rPr>
        <w:t>to be completed</w:t>
      </w:r>
      <w:r w:rsidRPr="002157B9">
        <w:rPr>
          <w:iCs/>
          <w:color w:val="000000" w:themeColor="text1"/>
          <w:kern w:val="20"/>
          <w:lang w:eastAsia="x-none"/>
        </w:rPr>
        <w:t>]</w:t>
      </w:r>
      <w:r w:rsidRPr="00980553">
        <w:rPr>
          <w:iCs/>
          <w:color w:val="000000" w:themeColor="text1"/>
          <w:kern w:val="20"/>
          <w:lang w:eastAsia="x-none"/>
        </w:rPr>
        <w:t xml:space="preserve"> United States dollars for the year 2023 and </w:t>
      </w:r>
      <w:r w:rsidRPr="00AB5E38">
        <w:rPr>
          <w:iCs/>
          <w:color w:val="000000" w:themeColor="text1"/>
          <w:kern w:val="20"/>
          <w:lang w:eastAsia="x-none"/>
        </w:rPr>
        <w:t>[</w:t>
      </w:r>
      <w:r w:rsidRPr="00AB5E38">
        <w:rPr>
          <w:i/>
          <w:color w:val="000000" w:themeColor="text1"/>
          <w:kern w:val="20"/>
          <w:lang w:eastAsia="x-none"/>
        </w:rPr>
        <w:t>to be completed</w:t>
      </w:r>
      <w:r w:rsidRPr="00AB5E38">
        <w:rPr>
          <w:iCs/>
          <w:color w:val="000000" w:themeColor="text1"/>
          <w:kern w:val="20"/>
          <w:lang w:eastAsia="x-none"/>
        </w:rPr>
        <w:t>] United States dollars for the year 2024</w:t>
      </w:r>
      <w:r w:rsidRPr="00B176E0">
        <w:rPr>
          <w:iCs/>
          <w:color w:val="000000" w:themeColor="text1"/>
          <w:kern w:val="20"/>
          <w:lang w:eastAsia="x-none"/>
        </w:rPr>
        <w:t xml:space="preserve"> for the Convention and the Protocols, for the purposes listed in the tables </w:t>
      </w:r>
      <w:r w:rsidRPr="003E5C57">
        <w:rPr>
          <w:iCs/>
          <w:color w:val="000000" w:themeColor="text1"/>
          <w:kern w:val="20"/>
          <w:lang w:eastAsia="x-none"/>
        </w:rPr>
        <w:t>X</w:t>
      </w:r>
      <w:r w:rsidRPr="003960AB">
        <w:rPr>
          <w:iCs/>
          <w:color w:val="000000" w:themeColor="text1"/>
          <w:kern w:val="20"/>
          <w:lang w:eastAsia="x-none"/>
        </w:rPr>
        <w:t xml:space="preserve"> and X below;</w:t>
      </w:r>
    </w:p>
    <w:p w14:paraId="2338F334" w14:textId="77777777" w:rsidR="00D736ED" w:rsidRPr="00D42862" w:rsidRDefault="00D736ED" w:rsidP="00D736ED">
      <w:pPr>
        <w:pStyle w:val="ListParagraph"/>
        <w:numPr>
          <w:ilvl w:val="0"/>
          <w:numId w:val="21"/>
        </w:numPr>
        <w:shd w:val="clear" w:color="auto" w:fill="D9D9D9" w:themeFill="background1" w:themeFillShade="D9"/>
        <w:spacing w:before="120" w:after="120"/>
        <w:ind w:left="0" w:firstLine="706"/>
        <w:contextualSpacing w:val="0"/>
        <w:rPr>
          <w:iCs/>
          <w:color w:val="000000" w:themeColor="text1"/>
          <w:kern w:val="20"/>
          <w:lang w:eastAsia="x-none"/>
        </w:rPr>
      </w:pPr>
      <w:bookmarkStart w:id="7" w:name="_Hlk533085716"/>
      <w:r w:rsidRPr="00D42862">
        <w:rPr>
          <w:i/>
          <w:iCs/>
          <w:color w:val="000000" w:themeColor="text1"/>
          <w:kern w:val="20"/>
          <w:lang w:eastAsia="x-none"/>
        </w:rPr>
        <w:t>Adopts</w:t>
      </w:r>
      <w:r w:rsidRPr="00D42862">
        <w:rPr>
          <w:iCs/>
          <w:color w:val="000000" w:themeColor="text1"/>
          <w:kern w:val="20"/>
          <w:lang w:eastAsia="x-none"/>
        </w:rPr>
        <w:t xml:space="preserve"> the scale of assessments for the apportionment of expenses for 2023 and 2024, in accordance with the current scale of assessments of the United Nations, as contained in </w:t>
      </w:r>
      <w:r w:rsidRPr="00D42862">
        <w:rPr>
          <w:color w:val="000000" w:themeColor="text1"/>
          <w:kern w:val="20"/>
        </w:rPr>
        <w:t xml:space="preserve">table </w:t>
      </w:r>
      <w:r>
        <w:rPr>
          <w:iCs/>
          <w:color w:val="000000" w:themeColor="text1"/>
          <w:kern w:val="20"/>
          <w:lang w:eastAsia="x-none"/>
        </w:rPr>
        <w:t>x</w:t>
      </w:r>
      <w:r w:rsidRPr="005C41BC">
        <w:rPr>
          <w:iCs/>
          <w:color w:val="000000" w:themeColor="text1"/>
          <w:kern w:val="20"/>
          <w:lang w:eastAsia="x-none"/>
        </w:rPr>
        <w:t xml:space="preserve"> </w:t>
      </w:r>
      <w:r w:rsidRPr="00D42862">
        <w:rPr>
          <w:iCs/>
          <w:color w:val="000000" w:themeColor="text1"/>
          <w:kern w:val="20"/>
          <w:lang w:eastAsia="x-none"/>
        </w:rPr>
        <w:t xml:space="preserve">of the present </w:t>
      </w:r>
      <w:proofErr w:type="gramStart"/>
      <w:r w:rsidRPr="00D42862">
        <w:rPr>
          <w:iCs/>
          <w:color w:val="000000" w:themeColor="text1"/>
          <w:kern w:val="20"/>
          <w:lang w:eastAsia="x-none"/>
        </w:rPr>
        <w:t>decision;</w:t>
      </w:r>
      <w:proofErr w:type="gramEnd"/>
    </w:p>
    <w:bookmarkEnd w:id="7"/>
    <w:p w14:paraId="5AD6CFEE" w14:textId="77A57677" w:rsidR="00D736ED" w:rsidRPr="000B2A93" w:rsidRDefault="00D736ED" w:rsidP="00734D17">
      <w:pPr>
        <w:pStyle w:val="ListParagraph"/>
        <w:numPr>
          <w:ilvl w:val="0"/>
          <w:numId w:val="21"/>
        </w:numPr>
        <w:shd w:val="clear" w:color="auto" w:fill="D9D9D9" w:themeFill="background1" w:themeFillShade="D9"/>
        <w:spacing w:before="120" w:after="120"/>
        <w:ind w:left="0" w:firstLine="706"/>
        <w:contextualSpacing w:val="0"/>
        <w:rPr>
          <w:sz w:val="24"/>
        </w:rPr>
      </w:pPr>
      <w:r>
        <w:rPr>
          <w:rFonts w:ascii="TimesNewRomanPS" w:hAnsi="TimesNewRomanPS"/>
          <w:i/>
          <w:iCs/>
          <w:szCs w:val="22"/>
        </w:rPr>
        <w:t xml:space="preserve">Acknowledges </w:t>
      </w:r>
      <w:r>
        <w:rPr>
          <w:rFonts w:ascii="TimesNewRomanPSMT" w:hAnsi="TimesNewRomanPSMT"/>
          <w:szCs w:val="22"/>
        </w:rPr>
        <w:t xml:space="preserve">the funding estimates for the Additional Voluntary Contributions in Support of Approved Activities of the Nagoya Protocol for the period 2023-2024 included in table X of decision 15/- of the Conference of the </w:t>
      </w:r>
      <w:proofErr w:type="gramStart"/>
      <w:r>
        <w:rPr>
          <w:rFonts w:ascii="TimesNewRomanPSMT" w:hAnsi="TimesNewRomanPSMT"/>
          <w:szCs w:val="22"/>
        </w:rPr>
        <w:t>Parties;</w:t>
      </w:r>
      <w:proofErr w:type="gramEnd"/>
      <w:r>
        <w:rPr>
          <w:rFonts w:ascii="TimesNewRomanPSMT" w:hAnsi="TimesNewRomanPSMT"/>
          <w:szCs w:val="22"/>
        </w:rPr>
        <w:t xml:space="preserve"> </w:t>
      </w:r>
    </w:p>
    <w:p w14:paraId="7DF3C695" w14:textId="2D0677E4" w:rsidR="00D736ED" w:rsidRDefault="00D736ED" w:rsidP="00734D17">
      <w:pPr>
        <w:shd w:val="clear" w:color="auto" w:fill="D9D9D9" w:themeFill="background1" w:themeFillShade="D9"/>
        <w:spacing w:before="120" w:after="120"/>
        <w:ind w:firstLine="709"/>
      </w:pPr>
      <w:r w:rsidRPr="00734D17">
        <w:rPr>
          <w:rFonts w:ascii="TimesNewRomanPSMT" w:hAnsi="TimesNewRomanPSMT"/>
          <w:szCs w:val="22"/>
        </w:rPr>
        <w:t xml:space="preserve">6. </w:t>
      </w:r>
      <w:r w:rsidR="00635FF2">
        <w:rPr>
          <w:rFonts w:ascii="TimesNewRomanPSMT" w:hAnsi="TimesNewRomanPSMT"/>
          <w:szCs w:val="22"/>
        </w:rPr>
        <w:tab/>
      </w:r>
      <w:r w:rsidRPr="00734D17">
        <w:rPr>
          <w:rFonts w:ascii="TimesNewRomanPS" w:hAnsi="TimesNewRomanPS"/>
          <w:i/>
          <w:iCs/>
          <w:szCs w:val="22"/>
        </w:rPr>
        <w:t xml:space="preserve">Decides </w:t>
      </w:r>
      <w:r w:rsidRPr="00734D17">
        <w:rPr>
          <w:rFonts w:ascii="TimesNewRomanPSMT" w:hAnsi="TimesNewRomanPSMT"/>
          <w:szCs w:val="22"/>
        </w:rPr>
        <w:t xml:space="preserve">to apply, </w:t>
      </w:r>
      <w:r w:rsidRPr="00734D17">
        <w:rPr>
          <w:iCs/>
          <w:color w:val="000000" w:themeColor="text1"/>
          <w:kern w:val="20"/>
          <w:lang w:eastAsia="x-none"/>
        </w:rPr>
        <w:t>mutatis</w:t>
      </w:r>
      <w:r w:rsidRPr="00734D17">
        <w:rPr>
          <w:rFonts w:ascii="TimesNewRomanPSMT" w:hAnsi="TimesNewRomanPSMT"/>
          <w:szCs w:val="22"/>
        </w:rPr>
        <w:t xml:space="preserve"> mutandis, paragraphs 4, 6 to 20 and 22 to 30 of decision 15/-- of the Conference of the Parties. </w:t>
      </w:r>
    </w:p>
    <w:p w14:paraId="39922C70" w14:textId="77777777" w:rsidR="00D736ED" w:rsidRPr="00734D17" w:rsidRDefault="00D736ED">
      <w:pPr>
        <w:jc w:val="left"/>
        <w:rPr>
          <w:iCs/>
          <w:snapToGrid w:val="0"/>
          <w:lang w:val="en-US"/>
        </w:rPr>
      </w:pPr>
    </w:p>
    <w:p w14:paraId="4CB01889" w14:textId="77777777" w:rsidR="00D736ED" w:rsidRDefault="00D736ED">
      <w:pPr>
        <w:jc w:val="left"/>
        <w:rPr>
          <w:iCs/>
          <w:snapToGrid w:val="0"/>
        </w:rPr>
      </w:pPr>
    </w:p>
    <w:p w14:paraId="4E98AAA6" w14:textId="37BF9B28" w:rsidR="00F84120" w:rsidRDefault="00F84120">
      <w:pPr>
        <w:jc w:val="left"/>
        <w:rPr>
          <w:b/>
          <w:bCs/>
          <w:iCs/>
          <w:snapToGrid w:val="0"/>
          <w:kern w:val="22"/>
          <w:szCs w:val="22"/>
          <w:lang w:val="en-CA"/>
        </w:rPr>
      </w:pPr>
      <w:r>
        <w:rPr>
          <w:bCs/>
          <w:i/>
          <w:snapToGrid w:val="0"/>
          <w:kern w:val="22"/>
          <w:szCs w:val="22"/>
          <w:lang w:val="en-CA"/>
        </w:rPr>
        <w:br w:type="page"/>
      </w:r>
    </w:p>
    <w:p w14:paraId="0D48C1CC" w14:textId="3B1E9653" w:rsidR="00F52AC0" w:rsidRDefault="00E80970" w:rsidP="00E80970">
      <w:pPr>
        <w:tabs>
          <w:tab w:val="left" w:pos="1134"/>
        </w:tabs>
        <w:kinsoku w:val="0"/>
        <w:overflowPunct w:val="0"/>
        <w:autoSpaceDE w:val="0"/>
        <w:autoSpaceDN w:val="0"/>
        <w:spacing w:before="240" w:after="120"/>
        <w:jc w:val="center"/>
        <w:outlineLvl w:val="0"/>
        <w:rPr>
          <w:rFonts w:asciiTheme="majorBidi" w:hAnsiTheme="majorBidi" w:cstheme="majorBidi"/>
          <w:b/>
          <w:bCs/>
          <w:snapToGrid w:val="0"/>
          <w:kern w:val="22"/>
        </w:rPr>
      </w:pPr>
      <w:bookmarkStart w:id="8" w:name="_Toc118407976"/>
      <w:r w:rsidRPr="00E80970">
        <w:rPr>
          <w:rFonts w:asciiTheme="majorBidi" w:hAnsiTheme="majorBidi" w:cstheme="majorBidi"/>
          <w:b/>
          <w:bCs/>
          <w:snapToGrid w:val="0"/>
          <w:kern w:val="22"/>
        </w:rPr>
        <w:lastRenderedPageBreak/>
        <w:t xml:space="preserve">Item </w:t>
      </w:r>
      <w:r w:rsidR="00D51D48" w:rsidRPr="00E80970">
        <w:rPr>
          <w:rFonts w:asciiTheme="majorBidi" w:hAnsiTheme="majorBidi" w:cstheme="majorBidi"/>
          <w:b/>
          <w:bCs/>
          <w:snapToGrid w:val="0"/>
          <w:kern w:val="22"/>
        </w:rPr>
        <w:t>7</w:t>
      </w:r>
      <w:r w:rsidRPr="00E80970">
        <w:rPr>
          <w:rFonts w:asciiTheme="majorBidi" w:hAnsiTheme="majorBidi" w:cstheme="majorBidi"/>
          <w:b/>
          <w:bCs/>
          <w:snapToGrid w:val="0"/>
          <w:kern w:val="22"/>
        </w:rPr>
        <w:t>.</w:t>
      </w:r>
      <w:r w:rsidRPr="00E80970">
        <w:rPr>
          <w:rFonts w:asciiTheme="majorBidi" w:hAnsiTheme="majorBidi" w:cstheme="majorBidi"/>
          <w:b/>
          <w:bCs/>
          <w:snapToGrid w:val="0"/>
          <w:kern w:val="22"/>
        </w:rPr>
        <w:tab/>
        <w:t>Financial mechanism and resources (</w:t>
      </w:r>
      <w:r>
        <w:rPr>
          <w:rFonts w:asciiTheme="majorBidi" w:hAnsiTheme="majorBidi" w:cstheme="majorBidi"/>
          <w:b/>
          <w:bCs/>
          <w:snapToGrid w:val="0"/>
          <w:kern w:val="22"/>
        </w:rPr>
        <w:t>A</w:t>
      </w:r>
      <w:r w:rsidRPr="00E80970">
        <w:rPr>
          <w:rFonts w:asciiTheme="majorBidi" w:hAnsiTheme="majorBidi" w:cstheme="majorBidi"/>
          <w:b/>
          <w:bCs/>
          <w:snapToGrid w:val="0"/>
          <w:kern w:val="22"/>
        </w:rPr>
        <w:t>rticle 25)</w:t>
      </w:r>
      <w:bookmarkEnd w:id="8"/>
    </w:p>
    <w:tbl>
      <w:tblPr>
        <w:tblStyle w:val="TableGrid"/>
        <w:tblW w:w="0" w:type="auto"/>
        <w:tblLook w:val="04A0" w:firstRow="1" w:lastRow="0" w:firstColumn="1" w:lastColumn="0" w:noHBand="0" w:noVBand="1"/>
      </w:tblPr>
      <w:tblGrid>
        <w:gridCol w:w="9350"/>
      </w:tblGrid>
      <w:tr w:rsidR="008C61DF" w14:paraId="31BCB84C" w14:textId="77777777" w:rsidTr="009756D4">
        <w:tc>
          <w:tcPr>
            <w:tcW w:w="9350" w:type="dxa"/>
            <w:tcBorders>
              <w:top w:val="single" w:sz="8" w:space="0" w:color="auto"/>
              <w:left w:val="nil"/>
              <w:bottom w:val="single" w:sz="8" w:space="0" w:color="auto"/>
              <w:right w:val="nil"/>
            </w:tcBorders>
          </w:tcPr>
          <w:p w14:paraId="13F82554" w14:textId="2082FE78" w:rsidR="008C61DF" w:rsidRPr="007E28A5" w:rsidRDefault="00356A80" w:rsidP="00E147BF">
            <w:pPr>
              <w:kinsoku w:val="0"/>
              <w:overflowPunct w:val="0"/>
              <w:autoSpaceDE w:val="0"/>
              <w:autoSpaceDN w:val="0"/>
              <w:spacing w:before="120" w:after="120"/>
              <w:rPr>
                <w:rFonts w:asciiTheme="majorBidi" w:hAnsiTheme="majorBidi" w:cstheme="majorBidi"/>
                <w:i/>
                <w:iCs/>
                <w:snapToGrid w:val="0"/>
                <w:kern w:val="22"/>
              </w:rPr>
            </w:pPr>
            <w:bookmarkStart w:id="9" w:name="_Hlk114822199"/>
            <w:r w:rsidRPr="00A56B6C">
              <w:rPr>
                <w:rFonts w:asciiTheme="majorBidi" w:eastAsia="MS Mincho" w:hAnsiTheme="majorBidi" w:cstheme="majorBidi"/>
                <w:i/>
                <w:iCs/>
                <w:color w:val="000000" w:themeColor="text1"/>
              </w:rPr>
              <w:t>The following draft decision has been reproduced from</w:t>
            </w:r>
            <w:r w:rsidR="00D86C8B">
              <w:rPr>
                <w:rFonts w:asciiTheme="majorBidi" w:eastAsia="MS Mincho" w:hAnsiTheme="majorBidi" w:cstheme="majorBidi"/>
                <w:i/>
                <w:iCs/>
                <w:color w:val="000000" w:themeColor="text1"/>
              </w:rPr>
              <w:t xml:space="preserve"> document </w:t>
            </w:r>
            <w:r w:rsidR="00D86C8B" w:rsidRPr="00D86C8B">
              <w:rPr>
                <w:i/>
                <w:iCs/>
                <w:kern w:val="22"/>
                <w:szCs w:val="22"/>
                <w:lang w:eastAsia="en-CA"/>
              </w:rPr>
              <w:t>CBD/NP/MOP/4/10</w:t>
            </w:r>
            <w:r w:rsidR="00476F89">
              <w:rPr>
                <w:i/>
                <w:iCs/>
                <w:kern w:val="22"/>
                <w:szCs w:val="22"/>
                <w:lang w:eastAsia="en-CA"/>
              </w:rPr>
              <w:t>.</w:t>
            </w:r>
          </w:p>
        </w:tc>
      </w:tr>
    </w:tbl>
    <w:p w14:paraId="7B06FCFE" w14:textId="77777777" w:rsidR="002915DB" w:rsidRPr="00D86C8B" w:rsidRDefault="002915DB" w:rsidP="00946109">
      <w:pPr>
        <w:pStyle w:val="ListParagraph"/>
        <w:suppressLineNumbers/>
        <w:shd w:val="clear" w:color="auto" w:fill="D9D9D9" w:themeFill="background1" w:themeFillShade="D9"/>
        <w:suppressAutoHyphens/>
        <w:kinsoku w:val="0"/>
        <w:overflowPunct w:val="0"/>
        <w:autoSpaceDE w:val="0"/>
        <w:autoSpaceDN w:val="0"/>
        <w:snapToGrid w:val="0"/>
        <w:spacing w:before="240" w:after="240"/>
        <w:ind w:left="0"/>
        <w:contextualSpacing w:val="0"/>
        <w:jc w:val="center"/>
        <w:outlineLvl w:val="1"/>
        <w:rPr>
          <w:rFonts w:asciiTheme="majorBidi" w:hAnsiTheme="majorBidi" w:cstheme="majorBidi"/>
          <w:b/>
          <w:bCs/>
          <w:i/>
          <w:iCs/>
          <w:kern w:val="22"/>
        </w:rPr>
      </w:pPr>
      <w:bookmarkStart w:id="10" w:name="_Toc118407977"/>
      <w:bookmarkEnd w:id="9"/>
      <w:r>
        <w:rPr>
          <w:b/>
          <w:bCs/>
        </w:rPr>
        <w:t>A.</w:t>
      </w:r>
      <w:r>
        <w:rPr>
          <w:b/>
          <w:bCs/>
        </w:rPr>
        <w:tab/>
        <w:t>T</w:t>
      </w:r>
      <w:r w:rsidRPr="00D86C8B">
        <w:rPr>
          <w:b/>
          <w:bCs/>
        </w:rPr>
        <w:t>he financial mechanism</w:t>
      </w:r>
      <w:bookmarkEnd w:id="10"/>
    </w:p>
    <w:p w14:paraId="65D107F4" w14:textId="45BC6CA0" w:rsidR="005B30D1" w:rsidRPr="00DC5AB8" w:rsidRDefault="005B30D1" w:rsidP="00734D17">
      <w:pPr>
        <w:pStyle w:val="ListParagraph"/>
        <w:suppressLineNumbers/>
        <w:shd w:val="clear" w:color="auto" w:fill="D9D9D9" w:themeFill="background1" w:themeFillShade="D9"/>
        <w:suppressAutoHyphens/>
        <w:kinsoku w:val="0"/>
        <w:overflowPunct w:val="0"/>
        <w:autoSpaceDE w:val="0"/>
        <w:autoSpaceDN w:val="0"/>
        <w:snapToGrid w:val="0"/>
        <w:spacing w:before="120"/>
        <w:ind w:left="0" w:firstLine="720"/>
        <w:contextualSpacing w:val="0"/>
        <w:rPr>
          <w:rFonts w:asciiTheme="majorBidi" w:hAnsiTheme="majorBidi" w:cstheme="majorBidi"/>
          <w:i/>
          <w:iCs/>
        </w:rPr>
      </w:pPr>
      <w:r w:rsidRPr="00DC5AB8">
        <w:rPr>
          <w:rFonts w:asciiTheme="majorBidi" w:hAnsiTheme="majorBidi" w:cstheme="majorBidi"/>
          <w:i/>
          <w:iCs/>
          <w:kern w:val="22"/>
        </w:rPr>
        <w:t>The Conference of the Parties serving as the meeting of the Parties to the Nagoya Protocol</w:t>
      </w:r>
      <w:r w:rsidRPr="00DC5AB8">
        <w:rPr>
          <w:rFonts w:asciiTheme="majorBidi" w:hAnsiTheme="majorBidi" w:cstheme="majorBidi"/>
          <w:i/>
          <w:iCs/>
        </w:rPr>
        <w:t>,</w:t>
      </w:r>
    </w:p>
    <w:p w14:paraId="1F2B1999" w14:textId="77777777" w:rsidR="005B30D1" w:rsidRPr="00DC5AB8" w:rsidRDefault="005B30D1" w:rsidP="00734D17">
      <w:pPr>
        <w:suppressLineNumbers/>
        <w:shd w:val="clear" w:color="auto" w:fill="D9D9D9" w:themeFill="background1" w:themeFillShade="D9"/>
        <w:suppressAutoHyphens/>
        <w:kinsoku w:val="0"/>
        <w:overflowPunct w:val="0"/>
        <w:autoSpaceDE w:val="0"/>
        <w:autoSpaceDN w:val="0"/>
        <w:snapToGrid w:val="0"/>
        <w:spacing w:before="120"/>
        <w:ind w:firstLine="709"/>
        <w:rPr>
          <w:rFonts w:asciiTheme="majorBidi" w:hAnsiTheme="majorBidi" w:cstheme="majorBidi"/>
          <w:i/>
          <w:iCs/>
          <w:kern w:val="22"/>
        </w:rPr>
      </w:pPr>
      <w:r w:rsidRPr="00DC5AB8">
        <w:rPr>
          <w:i/>
          <w:iCs/>
        </w:rPr>
        <w:t>Having considered</w:t>
      </w:r>
      <w:r w:rsidRPr="00DC5AB8">
        <w:t xml:space="preserve"> the information on the implementation of the Nagoya Protocol provided in the report of the Council of the Global Environment Facility and the programming directions of the eighth replenishment,</w:t>
      </w:r>
      <w:r w:rsidRPr="000D131C">
        <w:rPr>
          <w:rStyle w:val="FootnoteReference"/>
          <w:u w:val="none"/>
          <w:vertAlign w:val="superscript"/>
        </w:rPr>
        <w:footnoteReference w:id="3"/>
      </w:r>
    </w:p>
    <w:p w14:paraId="5381C305" w14:textId="77777777" w:rsidR="005B30D1" w:rsidRPr="00DC5AB8" w:rsidRDefault="005B30D1" w:rsidP="00734D17">
      <w:pPr>
        <w:pStyle w:val="Para1"/>
        <w:numPr>
          <w:ilvl w:val="0"/>
          <w:numId w:val="0"/>
        </w:numPr>
        <w:shd w:val="clear" w:color="auto" w:fill="D9D9D9" w:themeFill="background1" w:themeFillShade="D9"/>
        <w:ind w:firstLine="709"/>
        <w:rPr>
          <w:rFonts w:asciiTheme="majorBidi" w:hAnsiTheme="majorBidi" w:cstheme="majorBidi"/>
          <w:kern w:val="22"/>
        </w:rPr>
      </w:pPr>
      <w:r w:rsidRPr="00B22FE1">
        <w:rPr>
          <w:rFonts w:asciiTheme="majorBidi" w:hAnsiTheme="majorBidi" w:cstheme="majorBidi"/>
          <w:kern w:val="22"/>
        </w:rPr>
        <w:t>1.</w:t>
      </w:r>
      <w:r>
        <w:rPr>
          <w:rFonts w:asciiTheme="majorBidi" w:hAnsiTheme="majorBidi" w:cstheme="majorBidi"/>
          <w:i/>
          <w:iCs/>
          <w:kern w:val="22"/>
        </w:rPr>
        <w:tab/>
      </w:r>
      <w:r w:rsidRPr="00DC5AB8">
        <w:rPr>
          <w:rFonts w:asciiTheme="majorBidi" w:hAnsiTheme="majorBidi" w:cstheme="majorBidi"/>
          <w:i/>
          <w:iCs/>
          <w:kern w:val="22"/>
        </w:rPr>
        <w:t>Welcomes</w:t>
      </w:r>
      <w:r w:rsidRPr="00DC5AB8">
        <w:rPr>
          <w:rFonts w:asciiTheme="majorBidi" w:hAnsiTheme="majorBidi" w:cstheme="majorBidi"/>
          <w:kern w:val="22"/>
        </w:rPr>
        <w:t xml:space="preserve"> the eighth replenishment of the Global Environment Facility Trust Fund, and </w:t>
      </w:r>
      <w:r w:rsidRPr="00B22FE1">
        <w:rPr>
          <w:rFonts w:asciiTheme="majorBidi" w:hAnsiTheme="majorBidi" w:cstheme="majorBidi"/>
          <w:kern w:val="22"/>
        </w:rPr>
        <w:t>expresses</w:t>
      </w:r>
      <w:r w:rsidRPr="00DC5AB8">
        <w:rPr>
          <w:rFonts w:asciiTheme="majorBidi" w:hAnsiTheme="majorBidi" w:cstheme="majorBidi"/>
          <w:i/>
          <w:iCs/>
          <w:kern w:val="22"/>
        </w:rPr>
        <w:t xml:space="preserve"> </w:t>
      </w:r>
      <w:r w:rsidRPr="00B22FE1">
        <w:rPr>
          <w:rFonts w:asciiTheme="majorBidi" w:hAnsiTheme="majorBidi" w:cstheme="majorBidi"/>
          <w:kern w:val="22"/>
        </w:rPr>
        <w:t>its appreciation</w:t>
      </w:r>
      <w:r w:rsidRPr="00DC5AB8">
        <w:rPr>
          <w:rFonts w:asciiTheme="majorBidi" w:hAnsiTheme="majorBidi" w:cstheme="majorBidi"/>
          <w:kern w:val="22"/>
        </w:rPr>
        <w:t xml:space="preserve"> to the countries that contributed to the seventh </w:t>
      </w:r>
      <w:proofErr w:type="gramStart"/>
      <w:r w:rsidRPr="00DC5AB8">
        <w:rPr>
          <w:rFonts w:asciiTheme="majorBidi" w:hAnsiTheme="majorBidi" w:cstheme="majorBidi"/>
          <w:kern w:val="22"/>
        </w:rPr>
        <w:t>replenishment;</w:t>
      </w:r>
      <w:proofErr w:type="gramEnd"/>
    </w:p>
    <w:p w14:paraId="342378C0" w14:textId="77777777" w:rsidR="005B30D1" w:rsidRPr="00DC5AB8" w:rsidRDefault="005B30D1" w:rsidP="00734D17">
      <w:pPr>
        <w:pStyle w:val="Para1"/>
        <w:numPr>
          <w:ilvl w:val="0"/>
          <w:numId w:val="0"/>
        </w:numPr>
        <w:shd w:val="clear" w:color="auto" w:fill="D9D9D9" w:themeFill="background1" w:themeFillShade="D9"/>
        <w:ind w:firstLine="709"/>
        <w:rPr>
          <w:rFonts w:asciiTheme="majorBidi" w:hAnsiTheme="majorBidi" w:cstheme="majorBidi"/>
          <w:kern w:val="22"/>
        </w:rPr>
      </w:pPr>
      <w:r w:rsidRPr="00B22FE1">
        <w:rPr>
          <w:rFonts w:asciiTheme="majorBidi" w:hAnsiTheme="majorBidi" w:cstheme="majorBidi"/>
          <w:kern w:val="22"/>
        </w:rPr>
        <w:t>2.</w:t>
      </w:r>
      <w:r>
        <w:rPr>
          <w:rFonts w:asciiTheme="majorBidi" w:hAnsiTheme="majorBidi" w:cstheme="majorBidi"/>
          <w:i/>
          <w:iCs/>
          <w:kern w:val="22"/>
        </w:rPr>
        <w:tab/>
      </w:r>
      <w:r w:rsidRPr="00DC5AB8">
        <w:rPr>
          <w:rFonts w:asciiTheme="majorBidi" w:hAnsiTheme="majorBidi" w:cstheme="majorBidi"/>
          <w:i/>
          <w:iCs/>
          <w:kern w:val="22"/>
        </w:rPr>
        <w:t>Also welcomes</w:t>
      </w:r>
      <w:r w:rsidRPr="00DC5AB8">
        <w:rPr>
          <w:rFonts w:asciiTheme="majorBidi" w:hAnsiTheme="majorBidi" w:cstheme="majorBidi"/>
          <w:kern w:val="22"/>
        </w:rPr>
        <w:t xml:space="preserve"> the Biodiversity Focal Area Strategy contained in the programming directions for the eighth replenishment of the Global Environment Facility Trust Fund, which includes an objective relating to the effective implementation of the Nagoya </w:t>
      </w:r>
      <w:proofErr w:type="gramStart"/>
      <w:r w:rsidRPr="00DC5AB8">
        <w:rPr>
          <w:rFonts w:asciiTheme="majorBidi" w:hAnsiTheme="majorBidi" w:cstheme="majorBidi"/>
          <w:kern w:val="22"/>
        </w:rPr>
        <w:t>Protocol;</w:t>
      </w:r>
      <w:proofErr w:type="gramEnd"/>
    </w:p>
    <w:p w14:paraId="4FDC20BC" w14:textId="77777777" w:rsidR="005B30D1" w:rsidRPr="00DC5AB8" w:rsidRDefault="005B30D1" w:rsidP="00734D17">
      <w:pPr>
        <w:pStyle w:val="Para1"/>
        <w:numPr>
          <w:ilvl w:val="0"/>
          <w:numId w:val="0"/>
        </w:numPr>
        <w:shd w:val="clear" w:color="auto" w:fill="D9D9D9" w:themeFill="background1" w:themeFillShade="D9"/>
        <w:ind w:firstLine="709"/>
        <w:rPr>
          <w:rFonts w:asciiTheme="majorBidi" w:hAnsiTheme="majorBidi" w:cstheme="majorBidi"/>
          <w:kern w:val="22"/>
        </w:rPr>
      </w:pPr>
      <w:r w:rsidRPr="00B22FE1">
        <w:rPr>
          <w:rFonts w:asciiTheme="majorBidi" w:hAnsiTheme="majorBidi" w:cstheme="majorBidi"/>
          <w:kern w:val="22"/>
        </w:rPr>
        <w:t>3</w:t>
      </w:r>
      <w:r>
        <w:rPr>
          <w:rFonts w:asciiTheme="majorBidi" w:hAnsiTheme="majorBidi" w:cstheme="majorBidi"/>
          <w:i/>
          <w:iCs/>
          <w:kern w:val="22"/>
        </w:rPr>
        <w:t>.</w:t>
      </w:r>
      <w:r>
        <w:rPr>
          <w:rFonts w:asciiTheme="majorBidi" w:hAnsiTheme="majorBidi" w:cstheme="majorBidi"/>
          <w:i/>
          <w:iCs/>
          <w:kern w:val="22"/>
        </w:rPr>
        <w:tab/>
      </w:r>
      <w:r w:rsidRPr="00DC5AB8">
        <w:rPr>
          <w:rFonts w:asciiTheme="majorBidi" w:hAnsiTheme="majorBidi" w:cstheme="majorBidi"/>
          <w:i/>
          <w:iCs/>
          <w:kern w:val="22"/>
        </w:rPr>
        <w:t xml:space="preserve">Urges </w:t>
      </w:r>
      <w:r w:rsidRPr="00DC5AB8">
        <w:rPr>
          <w:rFonts w:asciiTheme="majorBidi" w:hAnsiTheme="majorBidi" w:cstheme="majorBidi"/>
          <w:kern w:val="22"/>
        </w:rPr>
        <w:t xml:space="preserve">eligible Parties to prioritize access and benefit-sharing projects during the programming of their eighth-replenishment country allocations under the System for Transparent Allocation of </w:t>
      </w:r>
      <w:proofErr w:type="gramStart"/>
      <w:r w:rsidRPr="00DC5AB8">
        <w:rPr>
          <w:rFonts w:asciiTheme="majorBidi" w:hAnsiTheme="majorBidi" w:cstheme="majorBidi"/>
          <w:kern w:val="22"/>
        </w:rPr>
        <w:t>Resources;</w:t>
      </w:r>
      <w:proofErr w:type="gramEnd"/>
    </w:p>
    <w:p w14:paraId="4AE0B4F9" w14:textId="77777777" w:rsidR="005B30D1" w:rsidRPr="00DC5AB8" w:rsidRDefault="005B30D1" w:rsidP="00734D17">
      <w:pPr>
        <w:pStyle w:val="Para1"/>
        <w:numPr>
          <w:ilvl w:val="0"/>
          <w:numId w:val="0"/>
        </w:numPr>
        <w:shd w:val="clear" w:color="auto" w:fill="D9D9D9" w:themeFill="background1" w:themeFillShade="D9"/>
        <w:ind w:firstLine="709"/>
        <w:rPr>
          <w:rFonts w:asciiTheme="majorBidi" w:hAnsiTheme="majorBidi" w:cstheme="majorBidi"/>
          <w:kern w:val="22"/>
        </w:rPr>
      </w:pPr>
      <w:r w:rsidRPr="00B22FE1">
        <w:rPr>
          <w:rFonts w:asciiTheme="majorBidi" w:hAnsiTheme="majorBidi" w:cstheme="majorBidi"/>
          <w:kern w:val="22"/>
        </w:rPr>
        <w:t>4.</w:t>
      </w:r>
      <w:r>
        <w:rPr>
          <w:rFonts w:asciiTheme="majorBidi" w:hAnsiTheme="majorBidi" w:cstheme="majorBidi"/>
          <w:i/>
          <w:iCs/>
          <w:kern w:val="22"/>
        </w:rPr>
        <w:tab/>
      </w:r>
      <w:r w:rsidRPr="00DC5AB8">
        <w:rPr>
          <w:rFonts w:asciiTheme="majorBidi" w:hAnsiTheme="majorBidi" w:cstheme="majorBidi"/>
          <w:i/>
          <w:iCs/>
          <w:kern w:val="22"/>
        </w:rPr>
        <w:t>Encourages</w:t>
      </w:r>
      <w:r w:rsidRPr="00DC5AB8">
        <w:rPr>
          <w:rFonts w:asciiTheme="majorBidi" w:hAnsiTheme="majorBidi" w:cstheme="majorBidi"/>
          <w:kern w:val="22"/>
        </w:rPr>
        <w:t xml:space="preserve"> </w:t>
      </w:r>
      <w:r w:rsidRPr="00794D30">
        <w:rPr>
          <w:rFonts w:asciiTheme="majorBidi" w:hAnsiTheme="majorBidi" w:cstheme="majorBidi"/>
          <w:kern w:val="22"/>
        </w:rPr>
        <w:t xml:space="preserve">Parties to incorporate access and benefit-sharing activities in projects developed under other objectives of the </w:t>
      </w:r>
      <w:r w:rsidRPr="00B22FE1">
        <w:rPr>
          <w:rFonts w:asciiTheme="majorBidi" w:hAnsiTheme="majorBidi" w:cstheme="majorBidi"/>
          <w:kern w:val="22"/>
        </w:rPr>
        <w:t>b</w:t>
      </w:r>
      <w:r w:rsidRPr="00794D30">
        <w:rPr>
          <w:rFonts w:asciiTheme="majorBidi" w:hAnsiTheme="majorBidi" w:cstheme="majorBidi"/>
          <w:kern w:val="22"/>
        </w:rPr>
        <w:t xml:space="preserve">iodiversity </w:t>
      </w:r>
      <w:r w:rsidRPr="00B22FE1">
        <w:rPr>
          <w:rFonts w:asciiTheme="majorBidi" w:hAnsiTheme="majorBidi" w:cstheme="majorBidi"/>
          <w:kern w:val="22"/>
        </w:rPr>
        <w:t>f</w:t>
      </w:r>
      <w:r w:rsidRPr="00794D30">
        <w:rPr>
          <w:rFonts w:asciiTheme="majorBidi" w:hAnsiTheme="majorBidi" w:cstheme="majorBidi"/>
          <w:kern w:val="22"/>
        </w:rPr>
        <w:t xml:space="preserve">ocal </w:t>
      </w:r>
      <w:r w:rsidRPr="00B22FE1">
        <w:rPr>
          <w:rFonts w:asciiTheme="majorBidi" w:hAnsiTheme="majorBidi" w:cstheme="majorBidi"/>
          <w:kern w:val="22"/>
        </w:rPr>
        <w:t>a</w:t>
      </w:r>
      <w:r w:rsidRPr="00794D30">
        <w:rPr>
          <w:rFonts w:asciiTheme="majorBidi" w:hAnsiTheme="majorBidi" w:cstheme="majorBidi"/>
          <w:kern w:val="22"/>
        </w:rPr>
        <w:t>rea, the integrated</w:t>
      </w:r>
      <w:r w:rsidRPr="00DC5AB8">
        <w:rPr>
          <w:rFonts w:asciiTheme="majorBidi" w:hAnsiTheme="majorBidi" w:cstheme="majorBidi"/>
          <w:kern w:val="22"/>
        </w:rPr>
        <w:t xml:space="preserve"> program</w:t>
      </w:r>
      <w:r>
        <w:rPr>
          <w:rFonts w:asciiTheme="majorBidi" w:hAnsiTheme="majorBidi" w:cstheme="majorBidi"/>
          <w:kern w:val="22"/>
        </w:rPr>
        <w:t>me</w:t>
      </w:r>
      <w:r w:rsidRPr="00DC5AB8">
        <w:rPr>
          <w:rFonts w:asciiTheme="majorBidi" w:hAnsiTheme="majorBidi" w:cstheme="majorBidi"/>
          <w:kern w:val="22"/>
        </w:rPr>
        <w:t>s and relevant global program</w:t>
      </w:r>
      <w:r>
        <w:rPr>
          <w:rFonts w:asciiTheme="majorBidi" w:hAnsiTheme="majorBidi" w:cstheme="majorBidi"/>
          <w:kern w:val="22"/>
        </w:rPr>
        <w:t>me</w:t>
      </w:r>
      <w:r w:rsidRPr="00DC5AB8">
        <w:rPr>
          <w:rFonts w:asciiTheme="majorBidi" w:hAnsiTheme="majorBidi" w:cstheme="majorBidi"/>
          <w:kern w:val="22"/>
        </w:rPr>
        <w:t xml:space="preserve">s of the programming directions for the eighth replenishment of the Global Environment Facility Trust </w:t>
      </w:r>
      <w:proofErr w:type="gramStart"/>
      <w:r w:rsidRPr="00DC5AB8">
        <w:rPr>
          <w:rFonts w:asciiTheme="majorBidi" w:hAnsiTheme="majorBidi" w:cstheme="majorBidi"/>
          <w:kern w:val="22"/>
        </w:rPr>
        <w:t>Fund;</w:t>
      </w:r>
      <w:proofErr w:type="gramEnd"/>
    </w:p>
    <w:p w14:paraId="298B84C8" w14:textId="77777777" w:rsidR="005B30D1" w:rsidRPr="00DC5AB8" w:rsidRDefault="005B30D1" w:rsidP="00734D17">
      <w:pPr>
        <w:pStyle w:val="Para1"/>
        <w:numPr>
          <w:ilvl w:val="0"/>
          <w:numId w:val="0"/>
        </w:numPr>
        <w:shd w:val="clear" w:color="auto" w:fill="D9D9D9" w:themeFill="background1" w:themeFillShade="D9"/>
        <w:ind w:firstLine="709"/>
        <w:rPr>
          <w:rFonts w:asciiTheme="majorBidi" w:hAnsiTheme="majorBidi" w:cstheme="majorBidi"/>
          <w:kern w:val="22"/>
        </w:rPr>
      </w:pPr>
      <w:r w:rsidRPr="00DC5AB8">
        <w:rPr>
          <w:rFonts w:asciiTheme="majorBidi" w:hAnsiTheme="majorBidi" w:cstheme="majorBidi"/>
          <w:kern w:val="22"/>
        </w:rPr>
        <w:t>5.</w:t>
      </w:r>
      <w:r w:rsidRPr="00DC5AB8">
        <w:rPr>
          <w:rFonts w:asciiTheme="majorBidi" w:hAnsiTheme="majorBidi" w:cstheme="majorBidi"/>
          <w:kern w:val="22"/>
        </w:rPr>
        <w:tab/>
      </w:r>
      <w:r w:rsidRPr="00DC5AB8">
        <w:rPr>
          <w:rFonts w:asciiTheme="majorBidi" w:hAnsiTheme="majorBidi" w:cstheme="majorBidi"/>
          <w:i/>
          <w:iCs/>
          <w:kern w:val="22"/>
        </w:rPr>
        <w:t xml:space="preserve">Recommends </w:t>
      </w:r>
      <w:r w:rsidRPr="00DC5AB8">
        <w:rPr>
          <w:rFonts w:asciiTheme="majorBidi" w:hAnsiTheme="majorBidi" w:cstheme="majorBidi"/>
          <w:kern w:val="22"/>
        </w:rPr>
        <w:t xml:space="preserve">that the Conference of the Parties at its fifteenth meeting include the following elements in the four-year (2022-2026) outcome-oriented framework of programme priorities for the eighth replenishment of the Global Environment Facility Trust Fund: </w:t>
      </w:r>
    </w:p>
    <w:p w14:paraId="6871BBB4" w14:textId="77777777" w:rsidR="005B30D1" w:rsidRPr="00DC5AB8" w:rsidRDefault="005B30D1" w:rsidP="00734D17">
      <w:pPr>
        <w:pStyle w:val="Para1"/>
        <w:numPr>
          <w:ilvl w:val="0"/>
          <w:numId w:val="0"/>
        </w:numPr>
        <w:shd w:val="clear" w:color="auto" w:fill="D9D9D9" w:themeFill="background1" w:themeFillShade="D9"/>
        <w:ind w:firstLine="709"/>
        <w:rPr>
          <w:rFonts w:asciiTheme="majorBidi" w:hAnsiTheme="majorBidi" w:cstheme="majorBidi"/>
          <w:kern w:val="22"/>
        </w:rPr>
      </w:pPr>
      <w:r w:rsidRPr="00DC5AB8">
        <w:t xml:space="preserve">(a) </w:t>
      </w:r>
      <w:r>
        <w:tab/>
        <w:t>S</w:t>
      </w:r>
      <w:r w:rsidRPr="00DC5AB8">
        <w:t>pecific priorities for continued capacity-building to support the implementation of the Nagoya Protocol</w:t>
      </w:r>
      <w:r>
        <w:t>;</w:t>
      </w:r>
      <w:r w:rsidRPr="00E66B36">
        <w:rPr>
          <w:rStyle w:val="FootnoteReference"/>
          <w:u w:val="none"/>
          <w:vertAlign w:val="superscript"/>
        </w:rPr>
        <w:footnoteReference w:id="4"/>
      </w:r>
      <w:r w:rsidRPr="00571487">
        <w:rPr>
          <w:vertAlign w:val="superscript"/>
        </w:rPr>
        <w:t xml:space="preserve"> </w:t>
      </w:r>
    </w:p>
    <w:p w14:paraId="6E3ADA6E" w14:textId="77777777" w:rsidR="005B30D1" w:rsidRPr="00DC5AB8" w:rsidRDefault="005B30D1" w:rsidP="00734D17">
      <w:pPr>
        <w:pStyle w:val="Para1"/>
        <w:numPr>
          <w:ilvl w:val="0"/>
          <w:numId w:val="0"/>
        </w:numPr>
        <w:shd w:val="clear" w:color="auto" w:fill="D9D9D9" w:themeFill="background1" w:themeFillShade="D9"/>
        <w:ind w:firstLine="709"/>
        <w:rPr>
          <w:rFonts w:asciiTheme="majorBidi" w:hAnsiTheme="majorBidi" w:cstheme="majorBidi"/>
          <w:kern w:val="22"/>
        </w:rPr>
      </w:pPr>
      <w:r w:rsidRPr="00DC5AB8">
        <w:rPr>
          <w:rFonts w:asciiTheme="majorBidi" w:hAnsiTheme="majorBidi" w:cstheme="majorBidi"/>
          <w:kern w:val="22"/>
        </w:rPr>
        <w:t xml:space="preserve">(b) </w:t>
      </w:r>
      <w:r>
        <w:rPr>
          <w:rFonts w:asciiTheme="majorBidi" w:hAnsiTheme="majorBidi" w:cstheme="majorBidi"/>
          <w:kern w:val="22"/>
        </w:rPr>
        <w:tab/>
        <w:t>S</w:t>
      </w:r>
      <w:r w:rsidRPr="00DC5AB8">
        <w:rPr>
          <w:rFonts w:asciiTheme="majorBidi" w:hAnsiTheme="majorBidi" w:cstheme="majorBidi"/>
          <w:kern w:val="22"/>
        </w:rPr>
        <w:t xml:space="preserve">upport the integration and mainstreaming of access and benefit-sharing in biodiversity and sustainable development-related policies and </w:t>
      </w:r>
      <w:proofErr w:type="gramStart"/>
      <w:r w:rsidRPr="00DC5AB8">
        <w:rPr>
          <w:rFonts w:asciiTheme="majorBidi" w:hAnsiTheme="majorBidi" w:cstheme="majorBidi"/>
          <w:kern w:val="22"/>
        </w:rPr>
        <w:t>activities;</w:t>
      </w:r>
      <w:proofErr w:type="gramEnd"/>
    </w:p>
    <w:p w14:paraId="62DA9955" w14:textId="35E265BC" w:rsidR="005B30D1" w:rsidRPr="00DC5AB8" w:rsidRDefault="005B30D1" w:rsidP="00734D17">
      <w:pPr>
        <w:pStyle w:val="Para1"/>
        <w:numPr>
          <w:ilvl w:val="0"/>
          <w:numId w:val="0"/>
        </w:numPr>
        <w:shd w:val="clear" w:color="auto" w:fill="D9D9D9" w:themeFill="background1" w:themeFillShade="D9"/>
        <w:ind w:firstLine="709"/>
        <w:rPr>
          <w:rFonts w:asciiTheme="majorBidi" w:hAnsiTheme="majorBidi" w:cstheme="majorBidi"/>
          <w:kern w:val="22"/>
        </w:rPr>
      </w:pPr>
      <w:r w:rsidRPr="00DC5AB8">
        <w:rPr>
          <w:rFonts w:asciiTheme="majorBidi" w:hAnsiTheme="majorBidi" w:cstheme="majorBidi"/>
          <w:kern w:val="22"/>
        </w:rPr>
        <w:t xml:space="preserve">(c) </w:t>
      </w:r>
      <w:r>
        <w:rPr>
          <w:rFonts w:asciiTheme="majorBidi" w:hAnsiTheme="majorBidi" w:cstheme="majorBidi"/>
          <w:kern w:val="22"/>
        </w:rPr>
        <w:tab/>
        <w:t>S</w:t>
      </w:r>
      <w:r w:rsidRPr="00DC5AB8">
        <w:rPr>
          <w:rFonts w:asciiTheme="majorBidi" w:hAnsiTheme="majorBidi" w:cstheme="majorBidi"/>
          <w:kern w:val="22"/>
        </w:rPr>
        <w:t xml:space="preserve">upport mechanisms to develop and sustain long-term institutional capacities for managing, monitoring and evaluating national access and benefit-sharing </w:t>
      </w:r>
      <w:proofErr w:type="gramStart"/>
      <w:r w:rsidRPr="00DC5AB8">
        <w:rPr>
          <w:rFonts w:asciiTheme="majorBidi" w:hAnsiTheme="majorBidi" w:cstheme="majorBidi"/>
          <w:kern w:val="22"/>
        </w:rPr>
        <w:t>frameworks</w:t>
      </w:r>
      <w:r w:rsidR="00476F89">
        <w:rPr>
          <w:rFonts w:asciiTheme="majorBidi" w:hAnsiTheme="majorBidi" w:cstheme="majorBidi"/>
          <w:kern w:val="22"/>
        </w:rPr>
        <w:t>;</w:t>
      </w:r>
      <w:proofErr w:type="gramEnd"/>
    </w:p>
    <w:p w14:paraId="773936F4" w14:textId="77777777" w:rsidR="005B30D1" w:rsidRPr="00DC5AB8" w:rsidRDefault="005B30D1" w:rsidP="00734D17">
      <w:pPr>
        <w:pStyle w:val="Para1"/>
        <w:numPr>
          <w:ilvl w:val="0"/>
          <w:numId w:val="0"/>
        </w:numPr>
        <w:shd w:val="clear" w:color="auto" w:fill="D9D9D9" w:themeFill="background1" w:themeFillShade="D9"/>
        <w:ind w:firstLine="709"/>
        <w:rPr>
          <w:rFonts w:asciiTheme="majorBidi" w:hAnsiTheme="majorBidi" w:cstheme="majorBidi"/>
        </w:rPr>
      </w:pPr>
      <w:r w:rsidRPr="00DC5AB8">
        <w:rPr>
          <w:rFonts w:asciiTheme="majorBidi" w:hAnsiTheme="majorBidi" w:cstheme="majorBidi"/>
          <w:kern w:val="22"/>
        </w:rPr>
        <w:t>6.</w:t>
      </w:r>
      <w:r w:rsidRPr="00DC5AB8">
        <w:rPr>
          <w:rFonts w:asciiTheme="majorBidi" w:hAnsiTheme="majorBidi" w:cstheme="majorBidi"/>
          <w:kern w:val="22"/>
        </w:rPr>
        <w:tab/>
      </w:r>
      <w:r>
        <w:rPr>
          <w:rFonts w:asciiTheme="majorBidi" w:hAnsiTheme="majorBidi" w:cstheme="majorBidi"/>
          <w:i/>
          <w:iCs/>
          <w:kern w:val="22"/>
        </w:rPr>
        <w:t>E</w:t>
      </w:r>
      <w:r w:rsidRPr="00DC5AB8">
        <w:rPr>
          <w:rFonts w:asciiTheme="majorBidi" w:hAnsiTheme="majorBidi" w:cstheme="majorBidi"/>
          <w:i/>
          <w:iCs/>
          <w:kern w:val="22"/>
        </w:rPr>
        <w:t>ncourages</w:t>
      </w:r>
      <w:r w:rsidRPr="00DC5AB8">
        <w:rPr>
          <w:rFonts w:asciiTheme="majorBidi" w:hAnsiTheme="majorBidi" w:cstheme="majorBidi"/>
          <w:kern w:val="22"/>
        </w:rPr>
        <w:t xml:space="preserve"> Parties to cooperate at the global, regional and subregional levels and </w:t>
      </w:r>
      <w:r w:rsidRPr="00734D17">
        <w:rPr>
          <w:rFonts w:asciiTheme="majorBidi" w:hAnsiTheme="majorBidi" w:cstheme="majorBidi"/>
          <w:i/>
          <w:iCs/>
          <w:kern w:val="22"/>
        </w:rPr>
        <w:t>recommends</w:t>
      </w:r>
      <w:r w:rsidRPr="00DC5AB8">
        <w:rPr>
          <w:rFonts w:asciiTheme="majorBidi" w:hAnsiTheme="majorBidi" w:cstheme="majorBidi"/>
          <w:i/>
          <w:iCs/>
          <w:kern w:val="22"/>
        </w:rPr>
        <w:t xml:space="preserve"> </w:t>
      </w:r>
      <w:r w:rsidRPr="00DC5AB8">
        <w:rPr>
          <w:rFonts w:asciiTheme="majorBidi" w:hAnsiTheme="majorBidi" w:cstheme="majorBidi"/>
          <w:kern w:val="22"/>
        </w:rPr>
        <w:t xml:space="preserve">to the Conference of the Parties to request the Global Environment Facility to make set-asides available for joint projects in order to maximize synergies and opportunities for cost-effective sharing of resources, information, experiences and </w:t>
      </w:r>
      <w:proofErr w:type="gramStart"/>
      <w:r w:rsidRPr="00DC5AB8">
        <w:rPr>
          <w:rFonts w:asciiTheme="majorBidi" w:hAnsiTheme="majorBidi" w:cstheme="majorBidi"/>
          <w:kern w:val="22"/>
        </w:rPr>
        <w:t>expertise</w:t>
      </w:r>
      <w:r>
        <w:rPr>
          <w:rFonts w:asciiTheme="majorBidi" w:hAnsiTheme="majorBidi" w:cstheme="majorBidi"/>
          <w:kern w:val="22"/>
        </w:rPr>
        <w:t>;</w:t>
      </w:r>
      <w:proofErr w:type="gramEnd"/>
    </w:p>
    <w:p w14:paraId="68FE301D" w14:textId="3944F175" w:rsidR="005B30D1" w:rsidRPr="00DC5AB8" w:rsidRDefault="005B30D1" w:rsidP="00734D17">
      <w:pPr>
        <w:pStyle w:val="Para1"/>
        <w:numPr>
          <w:ilvl w:val="0"/>
          <w:numId w:val="0"/>
        </w:numPr>
        <w:shd w:val="clear" w:color="auto" w:fill="D9D9D9" w:themeFill="background1" w:themeFillShade="D9"/>
        <w:ind w:firstLine="709"/>
        <w:rPr>
          <w:rFonts w:asciiTheme="majorBidi" w:hAnsiTheme="majorBidi" w:cstheme="majorBidi"/>
        </w:rPr>
      </w:pPr>
      <w:r w:rsidRPr="00DC5AB8">
        <w:rPr>
          <w:rFonts w:asciiTheme="majorBidi" w:hAnsiTheme="majorBidi" w:cstheme="majorBidi"/>
        </w:rPr>
        <w:t xml:space="preserve">7. </w:t>
      </w:r>
      <w:r w:rsidRPr="00DC5AB8">
        <w:rPr>
          <w:rFonts w:asciiTheme="majorBidi" w:hAnsiTheme="majorBidi" w:cstheme="majorBidi"/>
        </w:rPr>
        <w:tab/>
      </w:r>
      <w:r w:rsidRPr="00DC5AB8">
        <w:rPr>
          <w:rFonts w:asciiTheme="majorBidi" w:hAnsiTheme="majorBidi" w:cstheme="majorBidi"/>
          <w:i/>
          <w:iCs/>
        </w:rPr>
        <w:t>Invites</w:t>
      </w:r>
      <w:r w:rsidRPr="00DC5AB8">
        <w:rPr>
          <w:rFonts w:asciiTheme="majorBidi" w:hAnsiTheme="majorBidi" w:cstheme="majorBidi"/>
        </w:rPr>
        <w:t xml:space="preserve"> Parties to the Nagoya Protocol to participate actively in the sixth review of the effectiveness of the financial mechanism under the </w:t>
      </w:r>
      <w:proofErr w:type="gramStart"/>
      <w:r w:rsidRPr="00DC5AB8">
        <w:rPr>
          <w:rFonts w:asciiTheme="majorBidi" w:hAnsiTheme="majorBidi" w:cstheme="majorBidi"/>
        </w:rPr>
        <w:t>Convention;</w:t>
      </w:r>
      <w:proofErr w:type="gramEnd"/>
    </w:p>
    <w:p w14:paraId="6BD1D49B" w14:textId="4965A78D" w:rsidR="005B30D1" w:rsidRPr="004647C0" w:rsidRDefault="005B30D1" w:rsidP="00734D17">
      <w:pPr>
        <w:pStyle w:val="Para1"/>
        <w:numPr>
          <w:ilvl w:val="0"/>
          <w:numId w:val="0"/>
        </w:numPr>
        <w:shd w:val="clear" w:color="auto" w:fill="D9D9D9" w:themeFill="background1" w:themeFillShade="D9"/>
        <w:ind w:firstLine="709"/>
        <w:rPr>
          <w:rFonts w:asciiTheme="majorBidi" w:hAnsiTheme="majorBidi" w:cstheme="majorBidi"/>
        </w:rPr>
      </w:pPr>
      <w:r w:rsidRPr="00DC5AB8">
        <w:rPr>
          <w:rFonts w:asciiTheme="majorBidi" w:hAnsiTheme="majorBidi" w:cstheme="majorBidi"/>
        </w:rPr>
        <w:t>8.</w:t>
      </w:r>
      <w:r w:rsidRPr="00DC5AB8">
        <w:tab/>
      </w:r>
      <w:r w:rsidRPr="00DC5AB8">
        <w:rPr>
          <w:rFonts w:asciiTheme="majorBidi" w:hAnsiTheme="majorBidi" w:cstheme="majorBidi"/>
          <w:i/>
          <w:iCs/>
        </w:rPr>
        <w:t>Requests</w:t>
      </w:r>
      <w:r w:rsidRPr="00DC5AB8">
        <w:rPr>
          <w:rFonts w:asciiTheme="majorBidi" w:hAnsiTheme="majorBidi" w:cstheme="majorBidi"/>
        </w:rPr>
        <w:t xml:space="preserve"> the Executive Secretary, subject to the availability of resources, in the context of the sixth review of the effectiveness of the financial mechanism, to collect views and information from eligible Parties on their experiences and lessons learned in accessing and utilizing funds from the financial mechanism for the implementation of the Nagoya Protocol, including information on challenges and </w:t>
      </w:r>
      <w:r w:rsidRPr="00DC5AB8">
        <w:rPr>
          <w:rFonts w:asciiTheme="majorBidi" w:hAnsiTheme="majorBidi" w:cstheme="majorBidi"/>
        </w:rPr>
        <w:lastRenderedPageBreak/>
        <w:t xml:space="preserve">underlying reasons, to access and utilize </w:t>
      </w:r>
      <w:r>
        <w:rPr>
          <w:rFonts w:asciiTheme="majorBidi" w:hAnsiTheme="majorBidi" w:cstheme="majorBidi"/>
        </w:rPr>
        <w:t>Global Environment Facility</w:t>
      </w:r>
      <w:r w:rsidRPr="00DC5AB8">
        <w:rPr>
          <w:rFonts w:asciiTheme="majorBidi" w:hAnsiTheme="majorBidi" w:cstheme="majorBidi"/>
        </w:rPr>
        <w:t xml:space="preserve"> funds and on possible barriers to regional collaboration</w:t>
      </w:r>
      <w:r w:rsidR="00F52169">
        <w:rPr>
          <w:rFonts w:asciiTheme="majorBidi" w:hAnsiTheme="majorBidi" w:cstheme="majorBidi"/>
        </w:rPr>
        <w:t>;</w:t>
      </w:r>
    </w:p>
    <w:p w14:paraId="14658222" w14:textId="2D1333F8" w:rsidR="005B30D1" w:rsidRPr="00D252D3" w:rsidRDefault="005B30D1" w:rsidP="00E147BF">
      <w:pPr>
        <w:pStyle w:val="Heading2"/>
        <w:shd w:val="clear" w:color="auto" w:fill="D9D9D9" w:themeFill="background1" w:themeFillShade="D9"/>
        <w:spacing w:before="240"/>
        <w:rPr>
          <w:i w:val="0"/>
          <w:iCs w:val="0"/>
        </w:rPr>
      </w:pPr>
      <w:bookmarkStart w:id="11" w:name="_Toc118407978"/>
      <w:r w:rsidRPr="004647C0">
        <w:rPr>
          <w:i w:val="0"/>
          <w:iCs w:val="0"/>
        </w:rPr>
        <w:t xml:space="preserve">B. </w:t>
      </w:r>
      <w:r w:rsidR="00AE4E4F">
        <w:rPr>
          <w:i w:val="0"/>
          <w:iCs w:val="0"/>
        </w:rPr>
        <w:tab/>
      </w:r>
      <w:r w:rsidR="00476F89">
        <w:rPr>
          <w:i w:val="0"/>
          <w:iCs w:val="0"/>
        </w:rPr>
        <w:t>R</w:t>
      </w:r>
      <w:r w:rsidRPr="004647C0">
        <w:rPr>
          <w:i w:val="0"/>
          <w:iCs w:val="0"/>
        </w:rPr>
        <w:t>esource mobilization</w:t>
      </w:r>
      <w:bookmarkEnd w:id="11"/>
    </w:p>
    <w:p w14:paraId="4531C51C" w14:textId="3993E95D" w:rsidR="00D252D3" w:rsidRPr="002915DB" w:rsidRDefault="009E3298" w:rsidP="00734D17">
      <w:pPr>
        <w:pStyle w:val="Para1"/>
        <w:numPr>
          <w:ilvl w:val="0"/>
          <w:numId w:val="0"/>
        </w:numPr>
        <w:suppressLineNumbers/>
        <w:shd w:val="clear" w:color="auto" w:fill="D9D9D9" w:themeFill="background1" w:themeFillShade="D9"/>
        <w:suppressAutoHyphens/>
        <w:kinsoku w:val="0"/>
        <w:overflowPunct w:val="0"/>
        <w:autoSpaceDE w:val="0"/>
        <w:autoSpaceDN w:val="0"/>
        <w:ind w:firstLine="567"/>
      </w:pPr>
      <w:r w:rsidRPr="00DC5AB8">
        <w:rPr>
          <w:rFonts w:asciiTheme="majorBidi" w:hAnsiTheme="majorBidi" w:cstheme="majorBidi"/>
          <w:i/>
          <w:iCs/>
          <w:kern w:val="22"/>
        </w:rPr>
        <w:t>The Conference of the Parties serving as the meeting of the Parties to the Nagoya Protocol</w:t>
      </w:r>
      <w:r w:rsidRPr="00DC5AB8">
        <w:rPr>
          <w:rFonts w:asciiTheme="majorBidi" w:hAnsiTheme="majorBidi" w:cstheme="majorBidi"/>
          <w:i/>
          <w:iCs/>
        </w:rPr>
        <w:t>,</w:t>
      </w:r>
    </w:p>
    <w:p w14:paraId="153E181D" w14:textId="77777777" w:rsidR="005B30D1" w:rsidRPr="00DC5AB8" w:rsidRDefault="005B30D1" w:rsidP="00734D17">
      <w:pPr>
        <w:pStyle w:val="Para1"/>
        <w:numPr>
          <w:ilvl w:val="0"/>
          <w:numId w:val="0"/>
        </w:numPr>
        <w:suppressLineNumbers/>
        <w:shd w:val="clear" w:color="auto" w:fill="D9D9D9" w:themeFill="background1" w:themeFillShade="D9"/>
        <w:suppressAutoHyphens/>
        <w:kinsoku w:val="0"/>
        <w:overflowPunct w:val="0"/>
        <w:autoSpaceDE w:val="0"/>
        <w:autoSpaceDN w:val="0"/>
        <w:ind w:firstLine="567"/>
        <w:rPr>
          <w:rFonts w:asciiTheme="majorBidi" w:hAnsiTheme="majorBidi" w:cstheme="majorBidi"/>
        </w:rPr>
      </w:pPr>
      <w:r w:rsidRPr="00DC5AB8">
        <w:rPr>
          <w:rFonts w:asciiTheme="majorBidi" w:hAnsiTheme="majorBidi" w:cstheme="majorBidi"/>
          <w:i/>
          <w:iCs/>
        </w:rPr>
        <w:t>Recalling</w:t>
      </w:r>
      <w:r w:rsidRPr="00DC5AB8">
        <w:rPr>
          <w:rFonts w:asciiTheme="majorBidi" w:hAnsiTheme="majorBidi" w:cstheme="majorBidi"/>
        </w:rPr>
        <w:t xml:space="preserve"> decision NP-1/7 and </w:t>
      </w:r>
      <w:r w:rsidRPr="00DC5AB8">
        <w:rPr>
          <w:rFonts w:asciiTheme="majorBidi" w:hAnsiTheme="majorBidi" w:cstheme="majorBidi"/>
          <w:kern w:val="22"/>
        </w:rPr>
        <w:t>decision XI/4, paragraph 5, in which the Conference of the Parties decided to include consideration of resource mobilization for the Nagoya Protocol in the implementation of the resource mobilization strategy,</w:t>
      </w:r>
    </w:p>
    <w:p w14:paraId="0A2FC823" w14:textId="2920D900" w:rsidR="005B30D1" w:rsidRPr="00DC5AB8" w:rsidRDefault="00AE0A41" w:rsidP="00734D17">
      <w:pPr>
        <w:pStyle w:val="Para1"/>
        <w:numPr>
          <w:ilvl w:val="0"/>
          <w:numId w:val="0"/>
        </w:numPr>
        <w:suppressLineNumbers/>
        <w:shd w:val="clear" w:color="auto" w:fill="D9D9D9" w:themeFill="background1" w:themeFillShade="D9"/>
        <w:suppressAutoHyphens/>
        <w:kinsoku w:val="0"/>
        <w:overflowPunct w:val="0"/>
        <w:autoSpaceDE w:val="0"/>
        <w:autoSpaceDN w:val="0"/>
        <w:ind w:firstLine="567"/>
        <w:rPr>
          <w:rFonts w:asciiTheme="majorBidi" w:hAnsiTheme="majorBidi" w:cstheme="majorBidi"/>
        </w:rPr>
      </w:pPr>
      <w:r w:rsidRPr="00DC5AB8">
        <w:rPr>
          <w:rFonts w:asciiTheme="majorBidi" w:hAnsiTheme="majorBidi" w:cstheme="majorBidi"/>
        </w:rPr>
        <w:t>1.</w:t>
      </w:r>
      <w:r w:rsidRPr="00DC5AB8">
        <w:rPr>
          <w:rFonts w:asciiTheme="majorBidi" w:hAnsiTheme="majorBidi" w:cstheme="majorBidi"/>
        </w:rPr>
        <w:tab/>
      </w:r>
      <w:r w:rsidR="005B30D1" w:rsidRPr="004D5CA6">
        <w:rPr>
          <w:rFonts w:asciiTheme="majorBidi" w:hAnsiTheme="majorBidi" w:cstheme="majorBidi"/>
          <w:i/>
          <w:iCs/>
          <w:kern w:val="22"/>
        </w:rPr>
        <w:t>Welcomes</w:t>
      </w:r>
      <w:r w:rsidR="005B30D1" w:rsidRPr="004D5CA6">
        <w:rPr>
          <w:rFonts w:asciiTheme="majorBidi" w:hAnsiTheme="majorBidi" w:cstheme="majorBidi"/>
          <w:kern w:val="22"/>
        </w:rPr>
        <w:t xml:space="preserve"> the decision by the Conference of the Parties relating to the new strategy for resource mobilization, and </w:t>
      </w:r>
      <w:r w:rsidR="005B30D1" w:rsidRPr="00734D17">
        <w:rPr>
          <w:rFonts w:asciiTheme="majorBidi" w:hAnsiTheme="majorBidi" w:cstheme="majorBidi"/>
          <w:i/>
          <w:iCs/>
          <w:kern w:val="22"/>
        </w:rPr>
        <w:t>takes note</w:t>
      </w:r>
      <w:r w:rsidR="005B30D1" w:rsidRPr="004D5CA6">
        <w:rPr>
          <w:rFonts w:asciiTheme="majorBidi" w:hAnsiTheme="majorBidi" w:cstheme="majorBidi"/>
          <w:kern w:val="22"/>
        </w:rPr>
        <w:t xml:space="preserve"> of the process established to further develop financial reporting under the </w:t>
      </w:r>
      <w:proofErr w:type="gramStart"/>
      <w:r w:rsidR="005B30D1" w:rsidRPr="004D5CA6">
        <w:rPr>
          <w:rFonts w:asciiTheme="majorBidi" w:hAnsiTheme="majorBidi" w:cstheme="majorBidi"/>
          <w:kern w:val="22"/>
        </w:rPr>
        <w:t>Convention;</w:t>
      </w:r>
      <w:proofErr w:type="gramEnd"/>
    </w:p>
    <w:p w14:paraId="661D91A6" w14:textId="13D9E487" w:rsidR="005B30D1" w:rsidRPr="00DC5AB8" w:rsidRDefault="00AE0A41" w:rsidP="00734D17">
      <w:pPr>
        <w:pStyle w:val="Para1"/>
        <w:numPr>
          <w:ilvl w:val="0"/>
          <w:numId w:val="0"/>
        </w:numPr>
        <w:suppressLineNumbers/>
        <w:shd w:val="clear" w:color="auto" w:fill="D9D9D9" w:themeFill="background1" w:themeFillShade="D9"/>
        <w:suppressAutoHyphens/>
        <w:kinsoku w:val="0"/>
        <w:overflowPunct w:val="0"/>
        <w:autoSpaceDE w:val="0"/>
        <w:autoSpaceDN w:val="0"/>
        <w:ind w:firstLine="567"/>
        <w:rPr>
          <w:rFonts w:asciiTheme="majorBidi" w:hAnsiTheme="majorBidi" w:cstheme="majorBidi"/>
        </w:rPr>
      </w:pPr>
      <w:r w:rsidRPr="00DC5AB8">
        <w:rPr>
          <w:rFonts w:asciiTheme="majorBidi" w:hAnsiTheme="majorBidi" w:cstheme="majorBidi"/>
        </w:rPr>
        <w:t>2.</w:t>
      </w:r>
      <w:r w:rsidRPr="00DC5AB8">
        <w:rPr>
          <w:rFonts w:asciiTheme="majorBidi" w:hAnsiTheme="majorBidi" w:cstheme="majorBidi"/>
        </w:rPr>
        <w:tab/>
      </w:r>
      <w:r w:rsidR="005B30D1" w:rsidRPr="00DC5AB8">
        <w:rPr>
          <w:rFonts w:asciiTheme="majorBidi" w:hAnsiTheme="majorBidi" w:cstheme="majorBidi"/>
          <w:i/>
          <w:iCs/>
          <w:kern w:val="22"/>
        </w:rPr>
        <w:t>Requests</w:t>
      </w:r>
      <w:r w:rsidR="005B30D1" w:rsidRPr="00DC5AB8">
        <w:rPr>
          <w:rFonts w:asciiTheme="majorBidi" w:hAnsiTheme="majorBidi" w:cstheme="majorBidi"/>
          <w:kern w:val="22"/>
        </w:rPr>
        <w:t xml:space="preserve"> the technical expert group on financial reporting to also consider financial reporting related to resource mobilization for the Nagoya </w:t>
      </w:r>
      <w:proofErr w:type="gramStart"/>
      <w:r w:rsidR="005B30D1" w:rsidRPr="00DC5AB8">
        <w:rPr>
          <w:rFonts w:asciiTheme="majorBidi" w:hAnsiTheme="majorBidi" w:cstheme="majorBidi"/>
          <w:kern w:val="22"/>
        </w:rPr>
        <w:t>Protocol;</w:t>
      </w:r>
      <w:proofErr w:type="gramEnd"/>
    </w:p>
    <w:p w14:paraId="17696A38" w14:textId="6D453A49" w:rsidR="005B30D1" w:rsidRPr="00DC5AB8" w:rsidRDefault="00AE0A41" w:rsidP="00734D17">
      <w:pPr>
        <w:pStyle w:val="Para1"/>
        <w:numPr>
          <w:ilvl w:val="0"/>
          <w:numId w:val="0"/>
        </w:numPr>
        <w:suppressLineNumbers/>
        <w:shd w:val="clear" w:color="auto" w:fill="D9D9D9" w:themeFill="background1" w:themeFillShade="D9"/>
        <w:suppressAutoHyphens/>
        <w:kinsoku w:val="0"/>
        <w:overflowPunct w:val="0"/>
        <w:autoSpaceDE w:val="0"/>
        <w:autoSpaceDN w:val="0"/>
        <w:ind w:firstLine="567"/>
        <w:rPr>
          <w:rFonts w:asciiTheme="majorBidi" w:hAnsiTheme="majorBidi" w:cstheme="majorBidi"/>
        </w:rPr>
      </w:pPr>
      <w:r w:rsidRPr="00DC5AB8">
        <w:rPr>
          <w:rFonts w:asciiTheme="majorBidi" w:hAnsiTheme="majorBidi" w:cstheme="majorBidi"/>
        </w:rPr>
        <w:t>3.</w:t>
      </w:r>
      <w:r w:rsidRPr="00DC5AB8">
        <w:rPr>
          <w:rFonts w:asciiTheme="majorBidi" w:hAnsiTheme="majorBidi" w:cstheme="majorBidi"/>
        </w:rPr>
        <w:tab/>
      </w:r>
      <w:r w:rsidR="005B30D1" w:rsidRPr="00DC5AB8">
        <w:rPr>
          <w:rFonts w:asciiTheme="majorBidi" w:hAnsiTheme="majorBidi" w:cstheme="majorBidi"/>
          <w:i/>
          <w:iCs/>
        </w:rPr>
        <w:t>Encourages</w:t>
      </w:r>
      <w:r w:rsidR="005B30D1" w:rsidRPr="00DC5AB8">
        <w:rPr>
          <w:rFonts w:asciiTheme="majorBidi" w:hAnsiTheme="majorBidi" w:cstheme="majorBidi"/>
        </w:rPr>
        <w:t xml:space="preserve"> Parties to consider resource mobilization for the Nagoya Protocol in the implementation of the resource mobilization strategy for the post-2020 period </w:t>
      </w:r>
      <w:proofErr w:type="gramStart"/>
      <w:r w:rsidR="005B30D1" w:rsidRPr="00DC5AB8">
        <w:rPr>
          <w:rFonts w:asciiTheme="majorBidi" w:hAnsiTheme="majorBidi" w:cstheme="majorBidi"/>
        </w:rPr>
        <w:t>and in particular, to</w:t>
      </w:r>
      <w:proofErr w:type="gramEnd"/>
      <w:r w:rsidR="005B30D1" w:rsidRPr="00DC5AB8">
        <w:rPr>
          <w:rFonts w:asciiTheme="majorBidi" w:hAnsiTheme="majorBidi" w:cstheme="majorBidi"/>
        </w:rPr>
        <w:t xml:space="preserve"> include provisions for the implementation of the Nagoya Protocol in national biodiversity finance plans.</w:t>
      </w:r>
    </w:p>
    <w:p w14:paraId="7AF8AE06" w14:textId="4B66123B" w:rsidR="00F668F1" w:rsidRPr="00110C04" w:rsidRDefault="00F668F1" w:rsidP="00734D17">
      <w:pPr>
        <w:pStyle w:val="ListParagraph"/>
        <w:keepNext/>
        <w:shd w:val="clear" w:color="auto" w:fill="D9D9D9" w:themeFill="background1" w:themeFillShade="D9"/>
        <w:spacing w:before="120"/>
        <w:ind w:left="0"/>
        <w:jc w:val="center"/>
        <w:rPr>
          <w:b/>
          <w:bCs/>
          <w:spacing w:val="-6"/>
          <w:kern w:val="22"/>
          <w:sz w:val="20"/>
          <w:szCs w:val="20"/>
          <w:highlight w:val="yellow"/>
        </w:rPr>
      </w:pPr>
    </w:p>
    <w:p w14:paraId="05DF6276" w14:textId="77777777" w:rsidR="005B30D1" w:rsidRDefault="005B30D1" w:rsidP="00ED110D">
      <w:pPr>
        <w:overflowPunct w:val="0"/>
        <w:autoSpaceDE w:val="0"/>
        <w:autoSpaceDN w:val="0"/>
        <w:snapToGrid w:val="0"/>
        <w:spacing w:before="120" w:after="120"/>
        <w:rPr>
          <w:rFonts w:asciiTheme="majorBidi" w:eastAsia="MS Mincho" w:hAnsiTheme="majorBidi" w:cstheme="majorBidi"/>
          <w:color w:val="000000"/>
          <w:kern w:val="22"/>
        </w:rPr>
      </w:pPr>
    </w:p>
    <w:p w14:paraId="565D1F99" w14:textId="77777777" w:rsidR="00F84120" w:rsidRDefault="00F84120">
      <w:pPr>
        <w:jc w:val="left"/>
        <w:rPr>
          <w:rFonts w:ascii="Times New Roman Bold" w:hAnsi="Times New Roman Bold" w:cs="Times New Roman Bold"/>
          <w:b/>
          <w:bCs/>
          <w:iCs/>
          <w:snapToGrid w:val="0"/>
          <w:kern w:val="22"/>
          <w:szCs w:val="22"/>
          <w:lang w:val="en-CA"/>
        </w:rPr>
      </w:pPr>
      <w:r>
        <w:rPr>
          <w:rFonts w:ascii="Times New Roman Bold" w:hAnsi="Times New Roman Bold" w:cs="Times New Roman Bold"/>
          <w:bCs/>
          <w:i/>
          <w:snapToGrid w:val="0"/>
          <w:kern w:val="22"/>
          <w:szCs w:val="22"/>
          <w:lang w:val="en-CA"/>
        </w:rPr>
        <w:br w:type="page"/>
      </w:r>
    </w:p>
    <w:p w14:paraId="3A561E09" w14:textId="54F326CF" w:rsidR="00F52AC0" w:rsidRDefault="00E80970" w:rsidP="00E147BF">
      <w:pPr>
        <w:tabs>
          <w:tab w:val="left" w:pos="1134"/>
        </w:tabs>
        <w:kinsoku w:val="0"/>
        <w:overflowPunct w:val="0"/>
        <w:autoSpaceDE w:val="0"/>
        <w:autoSpaceDN w:val="0"/>
        <w:spacing w:before="240" w:after="240"/>
        <w:ind w:left="1701" w:hanging="992"/>
        <w:jc w:val="left"/>
        <w:outlineLvl w:val="0"/>
        <w:rPr>
          <w:rFonts w:asciiTheme="majorBidi" w:hAnsiTheme="majorBidi" w:cstheme="majorBidi"/>
          <w:b/>
          <w:bCs/>
          <w:snapToGrid w:val="0"/>
          <w:kern w:val="22"/>
        </w:rPr>
      </w:pPr>
      <w:bookmarkStart w:id="12" w:name="_Toc118407979"/>
      <w:r w:rsidRPr="00E80970">
        <w:rPr>
          <w:rFonts w:asciiTheme="majorBidi" w:hAnsiTheme="majorBidi" w:cstheme="majorBidi"/>
          <w:b/>
          <w:bCs/>
          <w:snapToGrid w:val="0"/>
          <w:kern w:val="22"/>
        </w:rPr>
        <w:lastRenderedPageBreak/>
        <w:t xml:space="preserve">Item </w:t>
      </w:r>
      <w:r w:rsidR="004F5599" w:rsidRPr="00E80970">
        <w:rPr>
          <w:rFonts w:asciiTheme="majorBidi" w:hAnsiTheme="majorBidi" w:cstheme="majorBidi"/>
          <w:b/>
          <w:bCs/>
          <w:snapToGrid w:val="0"/>
          <w:kern w:val="22"/>
        </w:rPr>
        <w:t>8</w:t>
      </w:r>
      <w:r w:rsidRPr="00E80970">
        <w:rPr>
          <w:rFonts w:asciiTheme="majorBidi" w:hAnsiTheme="majorBidi" w:cstheme="majorBidi"/>
          <w:b/>
          <w:bCs/>
          <w:snapToGrid w:val="0"/>
          <w:kern w:val="22"/>
        </w:rPr>
        <w:t>.</w:t>
      </w:r>
      <w:r w:rsidRPr="00E80970">
        <w:rPr>
          <w:rFonts w:asciiTheme="majorBidi" w:hAnsiTheme="majorBidi" w:cstheme="majorBidi"/>
          <w:b/>
          <w:bCs/>
          <w:snapToGrid w:val="0"/>
          <w:kern w:val="22"/>
        </w:rPr>
        <w:tab/>
      </w:r>
      <w:r w:rsidRPr="00C9698E">
        <w:rPr>
          <w:rFonts w:asciiTheme="majorBidi" w:hAnsiTheme="majorBidi" w:cstheme="majorBidi"/>
          <w:b/>
          <w:bCs/>
          <w:snapToGrid w:val="0"/>
          <w:kern w:val="22"/>
        </w:rPr>
        <w:t>Measures to assist in capacity-building and capacity development (Article 22)</w:t>
      </w:r>
      <w:r w:rsidR="004F5599" w:rsidRPr="00C9698E">
        <w:rPr>
          <w:rFonts w:asciiTheme="majorBidi" w:hAnsiTheme="majorBidi" w:cstheme="majorBidi"/>
          <w:b/>
          <w:bCs/>
          <w:snapToGrid w:val="0"/>
          <w:kern w:val="22"/>
        </w:rPr>
        <w:t xml:space="preserve"> </w:t>
      </w:r>
      <w:r w:rsidRPr="00C9698E">
        <w:rPr>
          <w:rFonts w:asciiTheme="majorBidi" w:hAnsiTheme="majorBidi" w:cstheme="majorBidi"/>
          <w:b/>
          <w:bCs/>
          <w:snapToGrid w:val="0"/>
          <w:kern w:val="22"/>
        </w:rPr>
        <w:t>and measures to raise awareness of the importance of genetic resources and associated traditional knowledge (Article 21)</w:t>
      </w:r>
      <w:bookmarkEnd w:id="12"/>
    </w:p>
    <w:tbl>
      <w:tblPr>
        <w:tblStyle w:val="TableGrid"/>
        <w:tblW w:w="0" w:type="auto"/>
        <w:tblLook w:val="04A0" w:firstRow="1" w:lastRow="0" w:firstColumn="1" w:lastColumn="0" w:noHBand="0" w:noVBand="1"/>
      </w:tblPr>
      <w:tblGrid>
        <w:gridCol w:w="9350"/>
      </w:tblGrid>
      <w:tr w:rsidR="00ED110D" w14:paraId="4FF98A91" w14:textId="77777777" w:rsidTr="009756D4">
        <w:tc>
          <w:tcPr>
            <w:tcW w:w="9350" w:type="dxa"/>
            <w:tcBorders>
              <w:top w:val="single" w:sz="8" w:space="0" w:color="auto"/>
              <w:left w:val="nil"/>
              <w:bottom w:val="single" w:sz="8" w:space="0" w:color="auto"/>
              <w:right w:val="nil"/>
            </w:tcBorders>
          </w:tcPr>
          <w:p w14:paraId="2652C26D" w14:textId="2A617E61" w:rsidR="00ED110D" w:rsidRPr="007E28A5" w:rsidRDefault="007810B4" w:rsidP="00E147BF">
            <w:pPr>
              <w:kinsoku w:val="0"/>
              <w:overflowPunct w:val="0"/>
              <w:autoSpaceDE w:val="0"/>
              <w:autoSpaceDN w:val="0"/>
              <w:spacing w:before="120" w:after="120"/>
              <w:rPr>
                <w:rFonts w:asciiTheme="majorBidi" w:hAnsiTheme="majorBidi" w:cstheme="majorBidi"/>
                <w:i/>
                <w:iCs/>
                <w:snapToGrid w:val="0"/>
                <w:kern w:val="22"/>
              </w:rPr>
            </w:pPr>
            <w:r>
              <w:rPr>
                <w:rFonts w:asciiTheme="majorBidi" w:hAnsiTheme="majorBidi" w:cstheme="majorBidi"/>
                <w:i/>
                <w:iCs/>
                <w:snapToGrid w:val="0"/>
                <w:kern w:val="22"/>
              </w:rPr>
              <w:t>Section A of t</w:t>
            </w:r>
            <w:r w:rsidR="00ED110D" w:rsidRPr="009C6062">
              <w:rPr>
                <w:rFonts w:asciiTheme="majorBidi" w:hAnsiTheme="majorBidi" w:cstheme="majorBidi"/>
                <w:i/>
                <w:iCs/>
                <w:snapToGrid w:val="0"/>
                <w:kern w:val="22"/>
              </w:rPr>
              <w:t>he following</w:t>
            </w:r>
            <w:r>
              <w:rPr>
                <w:rFonts w:asciiTheme="majorBidi" w:hAnsiTheme="majorBidi" w:cstheme="majorBidi"/>
                <w:i/>
                <w:iCs/>
                <w:snapToGrid w:val="0"/>
                <w:kern w:val="22"/>
              </w:rPr>
              <w:t xml:space="preserve"> draft decision</w:t>
            </w:r>
            <w:r w:rsidR="00ED110D" w:rsidRPr="009C6062">
              <w:rPr>
                <w:rFonts w:asciiTheme="majorBidi" w:hAnsiTheme="majorBidi" w:cstheme="majorBidi"/>
                <w:i/>
                <w:iCs/>
                <w:snapToGrid w:val="0"/>
                <w:kern w:val="22"/>
              </w:rPr>
              <w:t xml:space="preserve"> is taken from recommendation</w:t>
            </w:r>
            <w:r w:rsidR="00ED110D">
              <w:rPr>
                <w:rFonts w:asciiTheme="majorBidi" w:hAnsiTheme="majorBidi" w:cstheme="majorBidi"/>
                <w:i/>
                <w:iCs/>
                <w:snapToGrid w:val="0"/>
                <w:kern w:val="22"/>
              </w:rPr>
              <w:t xml:space="preserve"> 3/</w:t>
            </w:r>
            <w:r w:rsidR="00DC6809">
              <w:rPr>
                <w:rFonts w:asciiTheme="majorBidi" w:hAnsiTheme="majorBidi" w:cstheme="majorBidi"/>
                <w:i/>
                <w:iCs/>
                <w:snapToGrid w:val="0"/>
                <w:kern w:val="22"/>
              </w:rPr>
              <w:t>9</w:t>
            </w:r>
            <w:r w:rsidR="00ED110D">
              <w:rPr>
                <w:rFonts w:asciiTheme="majorBidi" w:hAnsiTheme="majorBidi" w:cstheme="majorBidi"/>
                <w:i/>
                <w:iCs/>
                <w:snapToGrid w:val="0"/>
                <w:kern w:val="22"/>
              </w:rPr>
              <w:t xml:space="preserve"> of the </w:t>
            </w:r>
            <w:r w:rsidR="00ED110D" w:rsidRPr="009C6062">
              <w:rPr>
                <w:rFonts w:asciiTheme="majorBidi" w:eastAsia="MS Mincho" w:hAnsiTheme="majorBidi" w:cstheme="majorBidi"/>
                <w:i/>
                <w:iCs/>
                <w:color w:val="000000" w:themeColor="text1"/>
              </w:rPr>
              <w:t>Subsidiary Bo</w:t>
            </w:r>
            <w:r w:rsidR="00476F89">
              <w:rPr>
                <w:rFonts w:asciiTheme="majorBidi" w:eastAsia="MS Mincho" w:hAnsiTheme="majorBidi" w:cstheme="majorBidi"/>
                <w:i/>
                <w:iCs/>
                <w:color w:val="000000" w:themeColor="text1"/>
              </w:rPr>
              <w:t>d</w:t>
            </w:r>
            <w:r w:rsidR="00ED110D" w:rsidRPr="009C6062">
              <w:rPr>
                <w:rFonts w:asciiTheme="majorBidi" w:eastAsia="MS Mincho" w:hAnsiTheme="majorBidi" w:cstheme="majorBidi"/>
                <w:i/>
                <w:iCs/>
                <w:color w:val="000000" w:themeColor="text1"/>
              </w:rPr>
              <w:t>y on Implementation</w:t>
            </w:r>
            <w:r>
              <w:rPr>
                <w:rFonts w:asciiTheme="majorBidi" w:eastAsia="MS Mincho" w:hAnsiTheme="majorBidi" w:cstheme="majorBidi"/>
                <w:i/>
                <w:iCs/>
                <w:color w:val="000000" w:themeColor="text1"/>
              </w:rPr>
              <w:t xml:space="preserve"> with the addition of paragraph 2 for the meeting of the Parties to endorse a decision of the </w:t>
            </w:r>
            <w:r w:rsidR="00343394">
              <w:rPr>
                <w:rFonts w:asciiTheme="majorBidi" w:eastAsia="MS Mincho" w:hAnsiTheme="majorBidi" w:cstheme="majorBidi"/>
                <w:i/>
                <w:iCs/>
                <w:color w:val="000000" w:themeColor="text1"/>
              </w:rPr>
              <w:t xml:space="preserve">Conference of the Parties on the long-term strategic framework for </w:t>
            </w:r>
            <w:r w:rsidR="00A5000F">
              <w:rPr>
                <w:rFonts w:asciiTheme="majorBidi" w:eastAsia="MS Mincho" w:hAnsiTheme="majorBidi" w:cstheme="majorBidi"/>
                <w:i/>
                <w:iCs/>
                <w:color w:val="000000" w:themeColor="text1"/>
              </w:rPr>
              <w:t>capacity-building and development in support of the implementation of the post-2020 global biodiversity framework</w:t>
            </w:r>
            <w:r w:rsidR="00B0445B">
              <w:rPr>
                <w:rFonts w:asciiTheme="majorBidi" w:eastAsia="MS Mincho" w:hAnsiTheme="majorBidi" w:cstheme="majorBidi"/>
                <w:i/>
                <w:iCs/>
                <w:color w:val="000000" w:themeColor="text1"/>
              </w:rPr>
              <w:t>.</w:t>
            </w:r>
            <w:r w:rsidR="00A5000F">
              <w:rPr>
                <w:rFonts w:asciiTheme="majorBidi" w:eastAsia="MS Mincho" w:hAnsiTheme="majorBidi" w:cstheme="majorBidi"/>
                <w:i/>
                <w:iCs/>
                <w:color w:val="000000" w:themeColor="text1"/>
              </w:rPr>
              <w:t xml:space="preserve"> </w:t>
            </w:r>
            <w:r w:rsidR="00917558">
              <w:rPr>
                <w:rFonts w:asciiTheme="majorBidi" w:eastAsia="MS Mincho" w:hAnsiTheme="majorBidi" w:cstheme="majorBidi"/>
                <w:i/>
                <w:iCs/>
                <w:color w:val="000000" w:themeColor="text1"/>
              </w:rPr>
              <w:t>T</w:t>
            </w:r>
            <w:r w:rsidR="00A5000F">
              <w:rPr>
                <w:rFonts w:asciiTheme="majorBidi" w:eastAsia="MS Mincho" w:hAnsiTheme="majorBidi" w:cstheme="majorBidi"/>
                <w:i/>
                <w:iCs/>
                <w:color w:val="000000" w:themeColor="text1"/>
              </w:rPr>
              <w:t>he Conference of the Parties serving as the meeting of the Parties may</w:t>
            </w:r>
            <w:r w:rsidR="00917558">
              <w:rPr>
                <w:rFonts w:asciiTheme="majorBidi" w:eastAsia="MS Mincho" w:hAnsiTheme="majorBidi" w:cstheme="majorBidi"/>
                <w:i/>
                <w:iCs/>
                <w:color w:val="000000" w:themeColor="text1"/>
              </w:rPr>
              <w:t xml:space="preserve"> also</w:t>
            </w:r>
            <w:r w:rsidR="00A5000F">
              <w:rPr>
                <w:rFonts w:asciiTheme="majorBidi" w:eastAsia="MS Mincho" w:hAnsiTheme="majorBidi" w:cstheme="majorBidi"/>
                <w:i/>
                <w:iCs/>
                <w:color w:val="000000" w:themeColor="text1"/>
              </w:rPr>
              <w:t xml:space="preserve"> wish to consider the additional elements of a draft decision related to awareness raising, reproduced from document CBD/NP/MOP/4/</w:t>
            </w:r>
            <w:proofErr w:type="gramStart"/>
            <w:r w:rsidR="00A5000F">
              <w:rPr>
                <w:rFonts w:asciiTheme="majorBidi" w:eastAsia="MS Mincho" w:hAnsiTheme="majorBidi" w:cstheme="majorBidi"/>
                <w:i/>
                <w:iCs/>
                <w:color w:val="000000" w:themeColor="text1"/>
              </w:rPr>
              <w:t>5</w:t>
            </w:r>
            <w:proofErr w:type="gramEnd"/>
            <w:r w:rsidR="00A5000F">
              <w:rPr>
                <w:rFonts w:asciiTheme="majorBidi" w:eastAsia="MS Mincho" w:hAnsiTheme="majorBidi" w:cstheme="majorBidi"/>
                <w:i/>
                <w:iCs/>
                <w:color w:val="000000" w:themeColor="text1"/>
              </w:rPr>
              <w:t xml:space="preserve"> and contained in section B below.</w:t>
            </w:r>
            <w:r w:rsidR="00ED110D">
              <w:rPr>
                <w:rFonts w:asciiTheme="majorBidi" w:hAnsiTheme="majorBidi" w:cstheme="majorBidi"/>
                <w:i/>
                <w:iCs/>
                <w:snapToGrid w:val="0"/>
                <w:kern w:val="22"/>
              </w:rPr>
              <w:t xml:space="preserve"> </w:t>
            </w:r>
          </w:p>
        </w:tc>
      </w:tr>
    </w:tbl>
    <w:p w14:paraId="5D682C92" w14:textId="18551B9C" w:rsidR="005C1E57" w:rsidRPr="001047E6" w:rsidRDefault="005C1E57" w:rsidP="00E147BF">
      <w:pPr>
        <w:pStyle w:val="Para1"/>
        <w:numPr>
          <w:ilvl w:val="0"/>
          <w:numId w:val="0"/>
        </w:numPr>
        <w:spacing w:before="240"/>
        <w:ind w:left="1560" w:right="146" w:hanging="850"/>
        <w:rPr>
          <w:b/>
          <w:bCs/>
        </w:rPr>
      </w:pPr>
      <w:r>
        <w:rPr>
          <w:rFonts w:eastAsia="Calibri"/>
          <w:b/>
          <w:bCs/>
          <w:kern w:val="22"/>
        </w:rPr>
        <w:t xml:space="preserve">A. </w:t>
      </w:r>
      <w:r>
        <w:rPr>
          <w:rFonts w:eastAsia="Calibri"/>
          <w:b/>
          <w:bCs/>
          <w:kern w:val="22"/>
        </w:rPr>
        <w:tab/>
      </w:r>
      <w:r>
        <w:rPr>
          <w:b/>
          <w:bCs/>
        </w:rPr>
        <w:t>C</w:t>
      </w:r>
      <w:r w:rsidRPr="001047E6">
        <w:rPr>
          <w:b/>
          <w:bCs/>
        </w:rPr>
        <w:t>apacity-building and development to support the effective implementation of the Nagoya Protocol</w:t>
      </w:r>
    </w:p>
    <w:p w14:paraId="2E67C390" w14:textId="078C60FD" w:rsidR="00BE193E" w:rsidRPr="006D7715" w:rsidRDefault="00BE193E" w:rsidP="00BE193E">
      <w:pPr>
        <w:pStyle w:val="Para1"/>
        <w:numPr>
          <w:ilvl w:val="0"/>
          <w:numId w:val="0"/>
        </w:numPr>
        <w:ind w:firstLine="720"/>
        <w:rPr>
          <w:i/>
          <w:iCs/>
        </w:rPr>
      </w:pPr>
      <w:r w:rsidRPr="004D263E">
        <w:rPr>
          <w:i/>
          <w:iCs/>
        </w:rPr>
        <w:t>The Conference of the Parties serving as the meeting of the Parties to the Nagoya Protocol</w:t>
      </w:r>
    </w:p>
    <w:p w14:paraId="5DC62F45" w14:textId="5F31CA46" w:rsidR="00BE193E" w:rsidRDefault="00AE0A41" w:rsidP="00AE0A41">
      <w:pPr>
        <w:pStyle w:val="Para1"/>
        <w:numPr>
          <w:ilvl w:val="0"/>
          <w:numId w:val="0"/>
        </w:numPr>
        <w:suppressLineNumbers/>
        <w:suppressAutoHyphens/>
        <w:ind w:firstLine="720"/>
        <w:rPr>
          <w:rFonts w:eastAsia="Calibri"/>
          <w:kern w:val="22"/>
        </w:rPr>
      </w:pPr>
      <w:r w:rsidRPr="0016472A">
        <w:rPr>
          <w:rFonts w:eastAsia="Calibri"/>
          <w:kern w:val="22"/>
        </w:rPr>
        <w:t>1.</w:t>
      </w:r>
      <w:r w:rsidRPr="0016472A">
        <w:rPr>
          <w:rFonts w:eastAsia="Calibri"/>
          <w:kern w:val="22"/>
        </w:rPr>
        <w:tab/>
      </w:r>
      <w:r w:rsidR="00BE193E" w:rsidRPr="0016472A">
        <w:rPr>
          <w:rFonts w:eastAsia="Calibri"/>
          <w:i/>
          <w:kern w:val="22"/>
        </w:rPr>
        <w:t xml:space="preserve">Takes note </w:t>
      </w:r>
      <w:r w:rsidR="00BE193E" w:rsidRPr="0016472A">
        <w:rPr>
          <w:rFonts w:eastAsia="Calibri"/>
          <w:kern w:val="22"/>
        </w:rPr>
        <w:t>of the findings and recommendations of the evaluation of the strategic framework for capacity-building and development to support the effective implementation of the Nagoya Protocol, which includes the input provided by the Informal Advisory Committee on Capacity-building for the Implementation of the Nagoya Protocol at its fourth meeting;</w:t>
      </w:r>
      <w:r w:rsidR="00BE193E" w:rsidRPr="00236A79">
        <w:rPr>
          <w:rStyle w:val="FootnoteReference"/>
          <w:rFonts w:eastAsia="Calibri"/>
          <w:kern w:val="22"/>
          <w:u w:val="none"/>
          <w:vertAlign w:val="superscript"/>
        </w:rPr>
        <w:footnoteReference w:id="5"/>
      </w:r>
    </w:p>
    <w:p w14:paraId="6CB98418" w14:textId="03F5C097" w:rsidR="00527E23" w:rsidRPr="0016472A" w:rsidRDefault="00D5089B" w:rsidP="00734D17">
      <w:pPr>
        <w:suppressLineNumbers/>
        <w:shd w:val="clear" w:color="auto" w:fill="D9D9D9" w:themeFill="background1" w:themeFillShade="D9"/>
        <w:suppressAutoHyphens/>
        <w:kinsoku w:val="0"/>
        <w:overflowPunct w:val="0"/>
        <w:autoSpaceDE w:val="0"/>
        <w:autoSpaceDN w:val="0"/>
        <w:adjustRightInd w:val="0"/>
        <w:snapToGrid w:val="0"/>
        <w:spacing w:before="120" w:after="120"/>
        <w:ind w:firstLine="709"/>
        <w:rPr>
          <w:rFonts w:eastAsia="Calibri"/>
          <w:kern w:val="22"/>
        </w:rPr>
      </w:pPr>
      <w:r w:rsidRPr="00734D17">
        <w:rPr>
          <w:iCs/>
          <w:kern w:val="22"/>
          <w:szCs w:val="22"/>
          <w:lang w:eastAsia="en-CA"/>
        </w:rPr>
        <w:t>2.</w:t>
      </w:r>
      <w:r w:rsidRPr="00734D17">
        <w:rPr>
          <w:i/>
          <w:kern w:val="22"/>
          <w:szCs w:val="22"/>
          <w:lang w:eastAsia="en-CA"/>
        </w:rPr>
        <w:tab/>
        <w:t xml:space="preserve">Endorses </w:t>
      </w:r>
      <w:r w:rsidRPr="00734D17">
        <w:rPr>
          <w:iCs/>
          <w:kern w:val="22"/>
          <w:szCs w:val="22"/>
          <w:lang w:eastAsia="en-CA"/>
        </w:rPr>
        <w:t xml:space="preserve">the long-term strategic framework for capacity-building and development to support the implementation of the post-2020 global biodiversity framework, as contained in the annex to decision 15/-- of the Conference of the </w:t>
      </w:r>
      <w:proofErr w:type="gramStart"/>
      <w:r w:rsidRPr="00734D17">
        <w:rPr>
          <w:iCs/>
          <w:kern w:val="22"/>
          <w:szCs w:val="22"/>
          <w:lang w:eastAsia="en-CA"/>
        </w:rPr>
        <w:t>Parties</w:t>
      </w:r>
      <w:r w:rsidR="00F52169" w:rsidRPr="00734D17">
        <w:rPr>
          <w:iCs/>
          <w:kern w:val="22"/>
          <w:szCs w:val="22"/>
          <w:lang w:eastAsia="en-CA"/>
        </w:rPr>
        <w:t>;</w:t>
      </w:r>
      <w:proofErr w:type="gramEnd"/>
    </w:p>
    <w:p w14:paraId="1710609B" w14:textId="793A1EBC" w:rsidR="00BE193E" w:rsidRPr="0016472A" w:rsidRDefault="00B0510A" w:rsidP="00AE0A41">
      <w:pPr>
        <w:pStyle w:val="Para1"/>
        <w:numPr>
          <w:ilvl w:val="0"/>
          <w:numId w:val="0"/>
        </w:numPr>
        <w:suppressLineNumbers/>
        <w:suppressAutoHyphens/>
        <w:ind w:firstLine="720"/>
        <w:rPr>
          <w:rFonts w:eastAsia="Calibri"/>
          <w:kern w:val="22"/>
        </w:rPr>
      </w:pPr>
      <w:r>
        <w:rPr>
          <w:rFonts w:eastAsia="Calibri"/>
          <w:kern w:val="22"/>
        </w:rPr>
        <w:t>3</w:t>
      </w:r>
      <w:r w:rsidR="00AE0A41" w:rsidRPr="0016472A">
        <w:rPr>
          <w:rFonts w:eastAsia="Calibri"/>
          <w:kern w:val="22"/>
        </w:rPr>
        <w:t>.</w:t>
      </w:r>
      <w:r w:rsidR="00AE0A41" w:rsidRPr="0016472A">
        <w:rPr>
          <w:rFonts w:eastAsia="Calibri"/>
          <w:kern w:val="22"/>
        </w:rPr>
        <w:tab/>
      </w:r>
      <w:r w:rsidR="00BE193E" w:rsidRPr="0016472A">
        <w:rPr>
          <w:rFonts w:eastAsia="Calibri"/>
          <w:i/>
          <w:kern w:val="22"/>
        </w:rPr>
        <w:t xml:space="preserve">Welcomes </w:t>
      </w:r>
      <w:r w:rsidR="00BE193E" w:rsidRPr="0016472A">
        <w:rPr>
          <w:rFonts w:eastAsia="Calibri"/>
          <w:kern w:val="22"/>
        </w:rPr>
        <w:t xml:space="preserve">the recommendations for the improvement of the strategic framework, and </w:t>
      </w:r>
      <w:r w:rsidR="00BE193E" w:rsidRPr="0016472A">
        <w:rPr>
          <w:rFonts w:eastAsia="Calibri"/>
          <w:i/>
          <w:kern w:val="22"/>
        </w:rPr>
        <w:t>agrees</w:t>
      </w:r>
      <w:r w:rsidR="00BE193E" w:rsidRPr="0016472A">
        <w:rPr>
          <w:rFonts w:eastAsia="Calibri"/>
          <w:kern w:val="22"/>
        </w:rPr>
        <w:t xml:space="preserve"> to revise it in line with the post-2020 global biodiversity framework, the long-term strategic framework for capacity</w:t>
      </w:r>
      <w:r w:rsidR="00BE193E">
        <w:rPr>
          <w:rFonts w:eastAsia="Calibri"/>
          <w:kern w:val="22"/>
        </w:rPr>
        <w:t>-building and development to support the implementation of the post-</w:t>
      </w:r>
      <w:r w:rsidR="00BE193E" w:rsidRPr="0016472A">
        <w:rPr>
          <w:rFonts w:eastAsia="Calibri"/>
          <w:kern w:val="22"/>
        </w:rPr>
        <w:t xml:space="preserve">2020 </w:t>
      </w:r>
      <w:r w:rsidR="00BE193E">
        <w:rPr>
          <w:rFonts w:eastAsia="Calibri"/>
          <w:kern w:val="22"/>
        </w:rPr>
        <w:t>global biodiversity framework</w:t>
      </w:r>
      <w:r w:rsidR="00BE193E" w:rsidRPr="005D3502">
        <w:rPr>
          <w:rStyle w:val="FootnoteReference"/>
          <w:rFonts w:eastAsia="Calibri"/>
          <w:kern w:val="22"/>
          <w:u w:val="none"/>
          <w:vertAlign w:val="superscript"/>
        </w:rPr>
        <w:footnoteReference w:id="6"/>
      </w:r>
      <w:r w:rsidR="00BE193E" w:rsidRPr="00C67EED">
        <w:rPr>
          <w:rFonts w:eastAsia="Calibri"/>
          <w:kern w:val="22"/>
        </w:rPr>
        <w:t xml:space="preserve"> </w:t>
      </w:r>
      <w:r w:rsidR="00BE193E" w:rsidRPr="0016472A">
        <w:rPr>
          <w:rFonts w:eastAsia="Calibri"/>
          <w:kern w:val="22"/>
        </w:rPr>
        <w:t>and the findings of the evaluation</w:t>
      </w:r>
      <w:r w:rsidR="00BE193E">
        <w:rPr>
          <w:rFonts w:eastAsia="Calibri"/>
          <w:kern w:val="22"/>
        </w:rPr>
        <w:t xml:space="preserve"> referred to in paragraph 1 </w:t>
      </w:r>
      <w:proofErr w:type="gramStart"/>
      <w:r w:rsidR="00BE193E">
        <w:rPr>
          <w:rFonts w:eastAsia="Calibri"/>
          <w:kern w:val="22"/>
        </w:rPr>
        <w:t>above</w:t>
      </w:r>
      <w:r w:rsidR="00BE193E" w:rsidRPr="00C67EED">
        <w:rPr>
          <w:rFonts w:eastAsia="Calibri"/>
          <w:kern w:val="22"/>
        </w:rPr>
        <w:t>;</w:t>
      </w:r>
      <w:proofErr w:type="gramEnd"/>
    </w:p>
    <w:p w14:paraId="6A56DB6B" w14:textId="45BA07C9" w:rsidR="00BE193E" w:rsidRPr="0016472A" w:rsidRDefault="00F97F93" w:rsidP="00AE0A41">
      <w:pPr>
        <w:pStyle w:val="Para1"/>
        <w:numPr>
          <w:ilvl w:val="0"/>
          <w:numId w:val="0"/>
        </w:numPr>
        <w:suppressLineNumbers/>
        <w:suppressAutoHyphens/>
        <w:ind w:firstLine="720"/>
        <w:rPr>
          <w:rFonts w:eastAsia="Calibri"/>
          <w:kern w:val="22"/>
        </w:rPr>
      </w:pPr>
      <w:r>
        <w:rPr>
          <w:rFonts w:eastAsia="Calibri"/>
          <w:kern w:val="22"/>
        </w:rPr>
        <w:t>4</w:t>
      </w:r>
      <w:r w:rsidR="00AE0A41" w:rsidRPr="0016472A">
        <w:rPr>
          <w:rFonts w:eastAsia="Calibri"/>
          <w:kern w:val="22"/>
        </w:rPr>
        <w:t>.</w:t>
      </w:r>
      <w:r w:rsidR="00AE0A41" w:rsidRPr="0016472A">
        <w:rPr>
          <w:rFonts w:eastAsia="Calibri"/>
          <w:kern w:val="22"/>
        </w:rPr>
        <w:tab/>
      </w:r>
      <w:r w:rsidR="00BE193E" w:rsidRPr="0016472A">
        <w:rPr>
          <w:rFonts w:eastAsia="Calibri"/>
          <w:i/>
          <w:kern w:val="22"/>
        </w:rPr>
        <w:t>Takes note</w:t>
      </w:r>
      <w:r w:rsidR="00BE193E" w:rsidRPr="0016472A">
        <w:rPr>
          <w:rFonts w:eastAsia="Calibri"/>
          <w:kern w:val="22"/>
        </w:rPr>
        <w:t xml:space="preserve"> of the report of the Informal Advisory Committee on Capacity-building for the Implementation of the Nagoya Protocol on its fourth meeting, held during the intersessional period,</w:t>
      </w:r>
      <w:r w:rsidR="00BE193E" w:rsidRPr="005D3502">
        <w:rPr>
          <w:rStyle w:val="FootnoteReference"/>
          <w:rFonts w:eastAsia="Calibri"/>
          <w:kern w:val="22"/>
          <w:u w:val="none"/>
          <w:vertAlign w:val="superscript"/>
        </w:rPr>
        <w:footnoteReference w:id="7"/>
      </w:r>
      <w:r w:rsidR="00BE193E" w:rsidRPr="0016472A">
        <w:rPr>
          <w:rFonts w:eastAsia="Calibri"/>
          <w:kern w:val="22"/>
        </w:rPr>
        <w:t xml:space="preserve"> and </w:t>
      </w:r>
      <w:r w:rsidR="00BE193E" w:rsidRPr="0016472A">
        <w:rPr>
          <w:rFonts w:eastAsia="Calibri"/>
          <w:i/>
          <w:kern w:val="22"/>
        </w:rPr>
        <w:t>decides</w:t>
      </w:r>
      <w:r w:rsidR="00BE193E" w:rsidRPr="0016472A">
        <w:rPr>
          <w:rFonts w:eastAsia="Calibri"/>
          <w:kern w:val="22"/>
        </w:rPr>
        <w:t xml:space="preserve"> to </w:t>
      </w:r>
      <w:r w:rsidR="00BE193E">
        <w:rPr>
          <w:rFonts w:eastAsia="Calibri"/>
          <w:kern w:val="22"/>
        </w:rPr>
        <w:t>extend</w:t>
      </w:r>
      <w:r w:rsidR="00BE193E" w:rsidRPr="0016472A">
        <w:rPr>
          <w:rFonts w:eastAsia="Calibri"/>
          <w:kern w:val="22"/>
        </w:rPr>
        <w:t xml:space="preserve"> the </w:t>
      </w:r>
      <w:r w:rsidR="00BE193E">
        <w:rPr>
          <w:rFonts w:eastAsia="Calibri"/>
          <w:kern w:val="22"/>
        </w:rPr>
        <w:t>mandate</w:t>
      </w:r>
      <w:r w:rsidR="00BE193E" w:rsidRPr="0016472A">
        <w:rPr>
          <w:rFonts w:eastAsia="Calibri"/>
          <w:kern w:val="22"/>
        </w:rPr>
        <w:t xml:space="preserve"> of the Informal Advisory Committee until the fifth meeting of the Conference of the Parties serving as the meeting of the Parties to the Nagoya Protocol</w:t>
      </w:r>
      <w:r w:rsidR="00BE193E" w:rsidRPr="00C67EED">
        <w:rPr>
          <w:rFonts w:eastAsia="Calibri"/>
          <w:kern w:val="22"/>
        </w:rPr>
        <w:t xml:space="preserve"> </w:t>
      </w:r>
      <w:r w:rsidR="00BE193E">
        <w:rPr>
          <w:rFonts w:eastAsia="Calibri"/>
          <w:kern w:val="22"/>
        </w:rPr>
        <w:t xml:space="preserve">and </w:t>
      </w:r>
      <w:r w:rsidR="00BE193E" w:rsidRPr="00C67EED">
        <w:rPr>
          <w:rFonts w:eastAsia="Calibri"/>
          <w:kern w:val="22"/>
        </w:rPr>
        <w:t xml:space="preserve">to update </w:t>
      </w:r>
      <w:r w:rsidR="00BE193E">
        <w:rPr>
          <w:rFonts w:eastAsia="Calibri"/>
          <w:kern w:val="22"/>
        </w:rPr>
        <w:t>its</w:t>
      </w:r>
      <w:r w:rsidR="00BE193E" w:rsidRPr="00C67EED">
        <w:rPr>
          <w:rFonts w:eastAsia="Calibri"/>
          <w:kern w:val="22"/>
        </w:rPr>
        <w:t xml:space="preserve"> terms of reference </w:t>
      </w:r>
      <w:r w:rsidR="00BE193E">
        <w:rPr>
          <w:rFonts w:eastAsia="Calibri"/>
          <w:kern w:val="22"/>
        </w:rPr>
        <w:t xml:space="preserve">to include </w:t>
      </w:r>
      <w:r w:rsidR="00BE193E" w:rsidRPr="00C67EED">
        <w:rPr>
          <w:rFonts w:eastAsia="Calibri"/>
          <w:kern w:val="22"/>
        </w:rPr>
        <w:t>support</w:t>
      </w:r>
      <w:r w:rsidR="00BE193E">
        <w:rPr>
          <w:rFonts w:eastAsia="Calibri"/>
          <w:kern w:val="22"/>
        </w:rPr>
        <w:t>ing</w:t>
      </w:r>
      <w:r w:rsidR="00BE193E" w:rsidRPr="0016472A">
        <w:rPr>
          <w:rFonts w:eastAsia="Calibri"/>
          <w:kern w:val="22"/>
        </w:rPr>
        <w:t xml:space="preserve"> the revision and updating of the strategic framework for capacity</w:t>
      </w:r>
      <w:r w:rsidR="00BE193E" w:rsidRPr="0016472A">
        <w:rPr>
          <w:rFonts w:eastAsia="Calibri"/>
          <w:kern w:val="22"/>
        </w:rPr>
        <w:noBreakHyphen/>
        <w:t>building and development;</w:t>
      </w:r>
    </w:p>
    <w:p w14:paraId="212C9228" w14:textId="0CC97CAB" w:rsidR="00BE193E" w:rsidRPr="0016472A" w:rsidRDefault="00F97F93" w:rsidP="00AE0A41">
      <w:pPr>
        <w:pStyle w:val="Para1"/>
        <w:numPr>
          <w:ilvl w:val="0"/>
          <w:numId w:val="0"/>
        </w:numPr>
        <w:suppressLineNumbers/>
        <w:suppressAutoHyphens/>
        <w:ind w:firstLine="720"/>
        <w:rPr>
          <w:rFonts w:eastAsia="Calibri"/>
          <w:i/>
          <w:kern w:val="22"/>
        </w:rPr>
      </w:pPr>
      <w:r>
        <w:rPr>
          <w:rFonts w:eastAsia="Calibri"/>
          <w:kern w:val="22"/>
        </w:rPr>
        <w:t>5</w:t>
      </w:r>
      <w:r w:rsidR="00AE0A41" w:rsidRPr="0016472A">
        <w:rPr>
          <w:rFonts w:eastAsia="Calibri"/>
          <w:kern w:val="22"/>
        </w:rPr>
        <w:t>.</w:t>
      </w:r>
      <w:r w:rsidR="00AE0A41" w:rsidRPr="0016472A">
        <w:rPr>
          <w:rFonts w:eastAsia="Calibri"/>
          <w:kern w:val="22"/>
        </w:rPr>
        <w:tab/>
      </w:r>
      <w:r w:rsidR="00BE193E" w:rsidRPr="0016472A">
        <w:rPr>
          <w:rFonts w:eastAsia="Calibri"/>
          <w:i/>
          <w:kern w:val="22"/>
        </w:rPr>
        <w:t xml:space="preserve">Decides </w:t>
      </w:r>
      <w:r w:rsidR="00BE193E" w:rsidRPr="0016472A">
        <w:rPr>
          <w:rFonts w:eastAsia="Calibri"/>
          <w:kern w:val="22"/>
        </w:rPr>
        <w:t xml:space="preserve">to expand the membership of the Informal Advisory Committee to include representatives of the business sector, the research community and </w:t>
      </w:r>
      <w:proofErr w:type="gramStart"/>
      <w:r w:rsidR="00BE193E" w:rsidRPr="0016472A">
        <w:rPr>
          <w:rFonts w:eastAsia="Calibri"/>
          <w:kern w:val="22"/>
        </w:rPr>
        <w:t>youth;</w:t>
      </w:r>
      <w:proofErr w:type="gramEnd"/>
    </w:p>
    <w:p w14:paraId="45EFCCCA" w14:textId="28C06D03" w:rsidR="00BE193E" w:rsidRPr="0016472A" w:rsidRDefault="00F97F93" w:rsidP="00AE0A41">
      <w:pPr>
        <w:pStyle w:val="Para1"/>
        <w:numPr>
          <w:ilvl w:val="0"/>
          <w:numId w:val="0"/>
        </w:numPr>
        <w:suppressLineNumbers/>
        <w:suppressAutoHyphens/>
        <w:ind w:firstLine="720"/>
        <w:rPr>
          <w:rFonts w:eastAsia="Calibri"/>
          <w:kern w:val="22"/>
        </w:rPr>
      </w:pPr>
      <w:r>
        <w:rPr>
          <w:rFonts w:eastAsia="Calibri"/>
          <w:kern w:val="22"/>
        </w:rPr>
        <w:t>6</w:t>
      </w:r>
      <w:r w:rsidR="00AE0A41" w:rsidRPr="0016472A">
        <w:rPr>
          <w:rFonts w:eastAsia="Calibri"/>
          <w:kern w:val="22"/>
        </w:rPr>
        <w:t>.</w:t>
      </w:r>
      <w:r w:rsidR="00AE0A41" w:rsidRPr="0016472A">
        <w:rPr>
          <w:rFonts w:eastAsia="Calibri"/>
          <w:kern w:val="22"/>
        </w:rPr>
        <w:tab/>
      </w:r>
      <w:r w:rsidR="00BE193E" w:rsidRPr="005B23C3">
        <w:rPr>
          <w:i/>
          <w:kern w:val="22"/>
        </w:rPr>
        <w:t xml:space="preserve">Also decides </w:t>
      </w:r>
      <w:r w:rsidR="00BE193E" w:rsidRPr="005B23C3">
        <w:rPr>
          <w:kern w:val="22"/>
        </w:rPr>
        <w:t>that the Informal Advisory Committee will hold one meeting, and online consultations</w:t>
      </w:r>
      <w:r w:rsidR="00BE193E">
        <w:rPr>
          <w:kern w:val="22"/>
        </w:rPr>
        <w:t>,</w:t>
      </w:r>
      <w:r w:rsidR="00BE193E" w:rsidRPr="005D2749">
        <w:rPr>
          <w:kern w:val="22"/>
        </w:rPr>
        <w:t xml:space="preserve"> as needed to </w:t>
      </w:r>
      <w:r w:rsidR="00BE193E" w:rsidRPr="0016472A">
        <w:rPr>
          <w:rFonts w:eastAsia="Calibri"/>
          <w:kern w:val="22"/>
        </w:rPr>
        <w:t>support the revision and updating of the strategic framework for capacity</w:t>
      </w:r>
      <w:r w:rsidR="00BE193E" w:rsidRPr="00C67EED">
        <w:rPr>
          <w:rFonts w:eastAsia="Calibri"/>
          <w:kern w:val="22"/>
        </w:rPr>
        <w:noBreakHyphen/>
      </w:r>
      <w:r w:rsidR="00BE193E" w:rsidRPr="0016472A">
        <w:rPr>
          <w:rFonts w:eastAsia="Calibri"/>
          <w:kern w:val="22"/>
        </w:rPr>
        <w:t xml:space="preserve">building and </w:t>
      </w:r>
      <w:proofErr w:type="gramStart"/>
      <w:r w:rsidR="00BE193E" w:rsidRPr="0016472A">
        <w:rPr>
          <w:rFonts w:eastAsia="Calibri"/>
          <w:kern w:val="22"/>
        </w:rPr>
        <w:t>development;</w:t>
      </w:r>
      <w:proofErr w:type="gramEnd"/>
    </w:p>
    <w:p w14:paraId="1B904D6F" w14:textId="46D69B6E" w:rsidR="00BE193E" w:rsidRPr="0016472A" w:rsidRDefault="00F97F93" w:rsidP="00AE0A41">
      <w:pPr>
        <w:pStyle w:val="Para1"/>
        <w:numPr>
          <w:ilvl w:val="0"/>
          <w:numId w:val="0"/>
        </w:numPr>
        <w:suppressLineNumbers/>
        <w:suppressAutoHyphens/>
        <w:ind w:firstLine="720"/>
        <w:rPr>
          <w:rFonts w:eastAsia="Calibri"/>
          <w:kern w:val="22"/>
        </w:rPr>
      </w:pPr>
      <w:r>
        <w:rPr>
          <w:rFonts w:eastAsia="Calibri"/>
          <w:kern w:val="22"/>
        </w:rPr>
        <w:t>7</w:t>
      </w:r>
      <w:r w:rsidR="00AE0A41" w:rsidRPr="0016472A">
        <w:rPr>
          <w:rFonts w:eastAsia="Calibri"/>
          <w:kern w:val="22"/>
        </w:rPr>
        <w:t>.</w:t>
      </w:r>
      <w:r w:rsidR="00AE0A41" w:rsidRPr="0016472A">
        <w:rPr>
          <w:rFonts w:eastAsia="Calibri"/>
          <w:kern w:val="22"/>
        </w:rPr>
        <w:tab/>
      </w:r>
      <w:r w:rsidR="00BE193E" w:rsidRPr="00EE0B29">
        <w:rPr>
          <w:rFonts w:eastAsia="Calibri"/>
          <w:i/>
          <w:iCs/>
          <w:kern w:val="22"/>
        </w:rPr>
        <w:t>Urges</w:t>
      </w:r>
      <w:r w:rsidR="00BE193E" w:rsidRPr="0016472A">
        <w:rPr>
          <w:rFonts w:eastAsia="Calibri"/>
          <w:kern w:val="22"/>
        </w:rPr>
        <w:t xml:space="preserve"> Parties, </w:t>
      </w:r>
      <w:r w:rsidR="00BE193E">
        <w:rPr>
          <w:rFonts w:eastAsia="Calibri"/>
          <w:kern w:val="22"/>
        </w:rPr>
        <w:t xml:space="preserve">and </w:t>
      </w:r>
      <w:r w:rsidR="00BE193E" w:rsidRPr="00734D17">
        <w:rPr>
          <w:rFonts w:eastAsia="Calibri"/>
          <w:i/>
          <w:kern w:val="22"/>
        </w:rPr>
        <w:t>encourages</w:t>
      </w:r>
      <w:r w:rsidR="00BE193E" w:rsidRPr="00C67EED">
        <w:rPr>
          <w:rFonts w:eastAsia="Calibri"/>
          <w:kern w:val="22"/>
        </w:rPr>
        <w:t xml:space="preserve"> </w:t>
      </w:r>
      <w:r w:rsidR="00141BEB">
        <w:rPr>
          <w:rFonts w:eastAsia="Calibri"/>
          <w:kern w:val="22"/>
        </w:rPr>
        <w:t>other Governments</w:t>
      </w:r>
      <w:r w:rsidR="00BE193E" w:rsidRPr="0016472A">
        <w:rPr>
          <w:rFonts w:eastAsia="Calibri"/>
          <w:kern w:val="22"/>
        </w:rPr>
        <w:t xml:space="preserve"> and relevant organizations in a position to do so:</w:t>
      </w:r>
    </w:p>
    <w:p w14:paraId="09F74BF5" w14:textId="4E505F9D" w:rsidR="00BE193E" w:rsidRPr="00344EC8" w:rsidRDefault="00AE0A41" w:rsidP="00AE0A41">
      <w:pPr>
        <w:pStyle w:val="Para1"/>
        <w:numPr>
          <w:ilvl w:val="0"/>
          <w:numId w:val="0"/>
        </w:numPr>
        <w:suppressLineNumbers/>
        <w:suppressAutoHyphens/>
        <w:ind w:firstLine="720"/>
        <w:rPr>
          <w:rFonts w:eastAsia="Calibri"/>
          <w:kern w:val="22"/>
        </w:rPr>
      </w:pPr>
      <w:r w:rsidRPr="00344EC8">
        <w:rPr>
          <w:rFonts w:eastAsia="Calibri"/>
          <w:kern w:val="22"/>
        </w:rPr>
        <w:t>(a)</w:t>
      </w:r>
      <w:r w:rsidRPr="00344EC8">
        <w:rPr>
          <w:rFonts w:eastAsia="Calibri"/>
          <w:kern w:val="22"/>
        </w:rPr>
        <w:tab/>
      </w:r>
      <w:r w:rsidR="00BE193E" w:rsidRPr="0016472A">
        <w:rPr>
          <w:rFonts w:eastAsia="Calibri"/>
          <w:kern w:val="22"/>
        </w:rPr>
        <w:t xml:space="preserve">To expand their efforts to build </w:t>
      </w:r>
      <w:r w:rsidR="00BE193E">
        <w:rPr>
          <w:rFonts w:eastAsia="Calibri"/>
          <w:kern w:val="22"/>
        </w:rPr>
        <w:t xml:space="preserve">and develop </w:t>
      </w:r>
      <w:r w:rsidR="00BE193E" w:rsidRPr="0016472A">
        <w:rPr>
          <w:rFonts w:eastAsia="Calibri"/>
          <w:kern w:val="22"/>
        </w:rPr>
        <w:t xml:space="preserve">the </w:t>
      </w:r>
      <w:r w:rsidR="00BE193E" w:rsidRPr="00C67EED">
        <w:rPr>
          <w:rFonts w:eastAsia="Calibri"/>
          <w:kern w:val="22"/>
        </w:rPr>
        <w:t>capacit</w:t>
      </w:r>
      <w:r w:rsidR="00BE193E">
        <w:rPr>
          <w:rFonts w:eastAsia="Calibri"/>
          <w:kern w:val="22"/>
        </w:rPr>
        <w:t>ies</w:t>
      </w:r>
      <w:r w:rsidR="00BE193E" w:rsidRPr="0016472A">
        <w:rPr>
          <w:rFonts w:eastAsia="Calibri"/>
          <w:kern w:val="22"/>
        </w:rPr>
        <w:t xml:space="preserve"> of developing country Parties, in particular</w:t>
      </w:r>
      <w:r w:rsidR="00BE193E">
        <w:rPr>
          <w:rFonts w:eastAsia="Calibri"/>
          <w:kern w:val="22"/>
        </w:rPr>
        <w:t xml:space="preserve"> </w:t>
      </w:r>
      <w:r w:rsidR="00BE193E" w:rsidRPr="0016472A">
        <w:rPr>
          <w:rFonts w:eastAsia="Calibri"/>
          <w:kern w:val="22"/>
        </w:rPr>
        <w:t xml:space="preserve">the least developed countries and small island developing States among them, and Parties with economies in transition, </w:t>
      </w:r>
      <w:r w:rsidR="00BE193E" w:rsidRPr="00A43233">
        <w:rPr>
          <w:rFonts w:eastAsia="Calibri"/>
          <w:kern w:val="22"/>
        </w:rPr>
        <w:t xml:space="preserve">in line with the provisions of the Convention and its Nagoya Protocol, to </w:t>
      </w:r>
      <w:r w:rsidR="00BE193E" w:rsidRPr="0016472A">
        <w:rPr>
          <w:rFonts w:eastAsia="Calibri"/>
          <w:kern w:val="22"/>
        </w:rPr>
        <w:t xml:space="preserve">implement </w:t>
      </w:r>
      <w:r w:rsidR="00BE193E" w:rsidRPr="0016472A">
        <w:rPr>
          <w:rFonts w:eastAsia="Calibri"/>
          <w:kern w:val="22"/>
        </w:rPr>
        <w:lastRenderedPageBreak/>
        <w:t>the Nagoya Protocol, taking into account the priority areas identified in the annex to the present decision</w:t>
      </w:r>
      <w:r w:rsidR="00BE193E">
        <w:rPr>
          <w:rFonts w:eastAsia="Calibri"/>
          <w:kern w:val="22"/>
        </w:rPr>
        <w:t xml:space="preserve"> and in the post-2020 global biodiversity </w:t>
      </w:r>
      <w:proofErr w:type="gramStart"/>
      <w:r w:rsidR="00BE193E">
        <w:rPr>
          <w:rFonts w:eastAsia="Calibri"/>
          <w:kern w:val="22"/>
        </w:rPr>
        <w:t>framework</w:t>
      </w:r>
      <w:r w:rsidR="00BE193E" w:rsidRPr="0016472A">
        <w:rPr>
          <w:rFonts w:eastAsia="Calibri"/>
          <w:kern w:val="22"/>
        </w:rPr>
        <w:t>;</w:t>
      </w:r>
      <w:proofErr w:type="gramEnd"/>
    </w:p>
    <w:p w14:paraId="6F29A50E" w14:textId="0B54C684" w:rsidR="00BE193E" w:rsidRPr="0016472A" w:rsidRDefault="00AE0A41" w:rsidP="00AE0A41">
      <w:pPr>
        <w:pStyle w:val="Para1"/>
        <w:numPr>
          <w:ilvl w:val="0"/>
          <w:numId w:val="0"/>
        </w:numPr>
        <w:suppressLineNumbers/>
        <w:suppressAutoHyphens/>
        <w:ind w:firstLine="720"/>
        <w:rPr>
          <w:rFonts w:eastAsia="Calibri"/>
          <w:kern w:val="22"/>
        </w:rPr>
      </w:pPr>
      <w:r w:rsidRPr="0016472A">
        <w:rPr>
          <w:rFonts w:eastAsia="Calibri"/>
          <w:kern w:val="22"/>
        </w:rPr>
        <w:t>(b)</w:t>
      </w:r>
      <w:r w:rsidRPr="0016472A">
        <w:rPr>
          <w:rFonts w:eastAsia="Calibri"/>
          <w:kern w:val="22"/>
        </w:rPr>
        <w:tab/>
      </w:r>
      <w:r w:rsidR="00BE193E" w:rsidRPr="0016472A">
        <w:rPr>
          <w:rFonts w:eastAsia="Calibri"/>
          <w:kern w:val="22"/>
        </w:rPr>
        <w:t>To continue to make available information on capacity-building</w:t>
      </w:r>
      <w:r w:rsidR="00BE193E">
        <w:rPr>
          <w:rFonts w:eastAsia="Calibri"/>
          <w:kern w:val="22"/>
        </w:rPr>
        <w:t xml:space="preserve"> </w:t>
      </w:r>
      <w:r w:rsidR="00BE193E" w:rsidRPr="00364749">
        <w:rPr>
          <w:rFonts w:eastAsia="Calibri"/>
          <w:kern w:val="22"/>
        </w:rPr>
        <w:t>and development</w:t>
      </w:r>
      <w:r w:rsidR="00BE193E">
        <w:rPr>
          <w:rFonts w:eastAsia="Calibri"/>
          <w:kern w:val="22"/>
        </w:rPr>
        <w:t xml:space="preserve"> needs,</w:t>
      </w:r>
      <w:r w:rsidR="00BE193E" w:rsidRPr="0016472A">
        <w:rPr>
          <w:rFonts w:eastAsia="Calibri"/>
          <w:kern w:val="22"/>
        </w:rPr>
        <w:t xml:space="preserve"> initiatives and resources </w:t>
      </w:r>
      <w:r w:rsidR="00BE193E">
        <w:rPr>
          <w:rFonts w:eastAsia="Calibri"/>
          <w:kern w:val="22"/>
        </w:rPr>
        <w:t xml:space="preserve">and share best practices and lessons learned </w:t>
      </w:r>
      <w:r w:rsidR="00BE193E" w:rsidRPr="0016472A">
        <w:rPr>
          <w:rFonts w:eastAsia="Calibri"/>
          <w:kern w:val="22"/>
        </w:rPr>
        <w:t>on the Access and Benefit-sharing Clearing-</w:t>
      </w:r>
      <w:proofErr w:type="gramStart"/>
      <w:r w:rsidR="00BE193E" w:rsidRPr="0016472A">
        <w:rPr>
          <w:rFonts w:eastAsia="Calibri"/>
          <w:kern w:val="22"/>
        </w:rPr>
        <w:t>House;</w:t>
      </w:r>
      <w:proofErr w:type="gramEnd"/>
    </w:p>
    <w:p w14:paraId="2BAE0CFD" w14:textId="05EF80A9" w:rsidR="00BE193E" w:rsidRPr="005D2749" w:rsidRDefault="00F97F93" w:rsidP="00AE0A41">
      <w:pPr>
        <w:pStyle w:val="Para1"/>
        <w:numPr>
          <w:ilvl w:val="0"/>
          <w:numId w:val="0"/>
        </w:numPr>
        <w:suppressLineNumbers/>
        <w:suppressAutoHyphens/>
        <w:ind w:firstLine="720"/>
        <w:rPr>
          <w:i/>
          <w:kern w:val="22"/>
        </w:rPr>
      </w:pPr>
      <w:r>
        <w:rPr>
          <w:kern w:val="22"/>
        </w:rPr>
        <w:t>8</w:t>
      </w:r>
      <w:r w:rsidR="00AE0A41" w:rsidRPr="005D2749">
        <w:rPr>
          <w:kern w:val="22"/>
        </w:rPr>
        <w:t>.</w:t>
      </w:r>
      <w:r w:rsidR="00AE0A41" w:rsidRPr="005D2749">
        <w:rPr>
          <w:kern w:val="22"/>
        </w:rPr>
        <w:tab/>
      </w:r>
      <w:r w:rsidR="00BE193E" w:rsidRPr="005B23C3">
        <w:rPr>
          <w:i/>
          <w:kern w:val="22"/>
        </w:rPr>
        <w:t>Requests</w:t>
      </w:r>
      <w:r w:rsidR="00BE193E" w:rsidRPr="005B23C3">
        <w:rPr>
          <w:kern w:val="22"/>
        </w:rPr>
        <w:t xml:space="preserve"> the Executive Secretary </w:t>
      </w:r>
      <w:r w:rsidR="00BE193E" w:rsidRPr="005B23C3">
        <w:rPr>
          <w:rFonts w:eastAsia="Calibri"/>
          <w:kern w:val="22"/>
        </w:rPr>
        <w:t>to prepare</w:t>
      </w:r>
      <w:r w:rsidR="00BE193E">
        <w:rPr>
          <w:rFonts w:eastAsia="Calibri"/>
          <w:kern w:val="22"/>
        </w:rPr>
        <w:t>, in consultation with Parties,</w:t>
      </w:r>
      <w:r w:rsidR="00BE193E" w:rsidRPr="005B23C3">
        <w:rPr>
          <w:rFonts w:eastAsia="Calibri"/>
          <w:kern w:val="22"/>
        </w:rPr>
        <w:t xml:space="preserve"> a revised strategic framework for capacity</w:t>
      </w:r>
      <w:r w:rsidR="00BE193E" w:rsidRPr="005B23C3">
        <w:rPr>
          <w:rFonts w:eastAsia="Calibri"/>
          <w:kern w:val="22"/>
        </w:rPr>
        <w:noBreakHyphen/>
        <w:t>building and development to support the effective implementation of the Nagoya Protocol, in line with the post-2020 global biodiversity framework, the long-term strategic framework for capacity</w:t>
      </w:r>
      <w:r w:rsidR="00BE193E">
        <w:rPr>
          <w:rFonts w:eastAsia="Calibri"/>
          <w:kern w:val="22"/>
        </w:rPr>
        <w:t>-building and development to support the implementation of the post-</w:t>
      </w:r>
      <w:r w:rsidR="00BE193E" w:rsidRPr="005B23C3">
        <w:rPr>
          <w:rFonts w:eastAsia="Calibri"/>
          <w:kern w:val="22"/>
        </w:rPr>
        <w:t xml:space="preserve">2020 </w:t>
      </w:r>
      <w:r w:rsidR="00BE193E">
        <w:rPr>
          <w:rFonts w:eastAsia="Calibri"/>
          <w:kern w:val="22"/>
        </w:rPr>
        <w:t>global biodiversity framework,</w:t>
      </w:r>
      <w:r w:rsidR="00BE193E" w:rsidRPr="00C67EED">
        <w:rPr>
          <w:rFonts w:eastAsia="Calibri"/>
          <w:kern w:val="22"/>
        </w:rPr>
        <w:t xml:space="preserve"> </w:t>
      </w:r>
      <w:r w:rsidR="00BE193E">
        <w:rPr>
          <w:rFonts w:eastAsia="Calibri"/>
          <w:kern w:val="22"/>
        </w:rPr>
        <w:t xml:space="preserve">taking into account </w:t>
      </w:r>
      <w:r w:rsidR="00BE193E" w:rsidRPr="005B23C3">
        <w:rPr>
          <w:rFonts w:eastAsia="Calibri"/>
          <w:kern w:val="22"/>
        </w:rPr>
        <w:t>the findings of the evaluation</w:t>
      </w:r>
      <w:r w:rsidR="00BE193E">
        <w:rPr>
          <w:rFonts w:eastAsia="Calibri"/>
          <w:kern w:val="22"/>
        </w:rPr>
        <w:t>,</w:t>
      </w:r>
      <w:r w:rsidR="00BE193E" w:rsidRPr="005D2749">
        <w:rPr>
          <w:kern w:val="22"/>
        </w:rPr>
        <w:t xml:space="preserve"> for the consideration of the Subsidiary Body on Implementation at its fourth meeting</w:t>
      </w:r>
      <w:r w:rsidR="00BE193E">
        <w:rPr>
          <w:kern w:val="22"/>
        </w:rPr>
        <w:t xml:space="preserve"> and for adoption by the Conference of the Parties </w:t>
      </w:r>
      <w:r w:rsidR="00BE193E" w:rsidRPr="009B3A3B">
        <w:rPr>
          <w:kern w:val="22"/>
        </w:rPr>
        <w:t>serving</w:t>
      </w:r>
      <w:r w:rsidR="00BE193E">
        <w:rPr>
          <w:kern w:val="22"/>
        </w:rPr>
        <w:t xml:space="preserve"> as the </w:t>
      </w:r>
      <w:r w:rsidR="00BE193E" w:rsidRPr="009B3A3B">
        <w:rPr>
          <w:kern w:val="22"/>
        </w:rPr>
        <w:t>m</w:t>
      </w:r>
      <w:r w:rsidR="00BE193E">
        <w:rPr>
          <w:kern w:val="22"/>
        </w:rPr>
        <w:t>eeting of the Parties to the Nagoya Protocol at its fifth meeting</w:t>
      </w:r>
      <w:r w:rsidR="000E7131">
        <w:rPr>
          <w:kern w:val="22"/>
        </w:rPr>
        <w:t>;</w:t>
      </w:r>
    </w:p>
    <w:p w14:paraId="20EB8BBD" w14:textId="457A610C" w:rsidR="00AC1A60" w:rsidRPr="00C33568" w:rsidRDefault="008C35BC" w:rsidP="00E949E8">
      <w:pPr>
        <w:pStyle w:val="Para1"/>
        <w:numPr>
          <w:ilvl w:val="0"/>
          <w:numId w:val="0"/>
        </w:numPr>
        <w:spacing w:before="240" w:after="240"/>
        <w:jc w:val="center"/>
        <w:rPr>
          <w:b/>
          <w:bCs/>
        </w:rPr>
      </w:pPr>
      <w:r>
        <w:rPr>
          <w:b/>
          <w:bCs/>
        </w:rPr>
        <w:t xml:space="preserve">B. </w:t>
      </w:r>
      <w:r w:rsidR="004651DC">
        <w:rPr>
          <w:b/>
          <w:bCs/>
        </w:rPr>
        <w:tab/>
      </w:r>
      <w:r>
        <w:rPr>
          <w:b/>
          <w:bCs/>
        </w:rPr>
        <w:t>Awareness-raising</w:t>
      </w:r>
    </w:p>
    <w:tbl>
      <w:tblPr>
        <w:tblStyle w:val="TableGrid"/>
        <w:tblW w:w="0" w:type="auto"/>
        <w:tblLook w:val="04A0" w:firstRow="1" w:lastRow="0" w:firstColumn="1" w:lastColumn="0" w:noHBand="0" w:noVBand="1"/>
      </w:tblPr>
      <w:tblGrid>
        <w:gridCol w:w="9350"/>
      </w:tblGrid>
      <w:tr w:rsidR="001357C5" w14:paraId="6F765D5E" w14:textId="4D057D0D" w:rsidTr="00A075E6">
        <w:tc>
          <w:tcPr>
            <w:tcW w:w="9350" w:type="dxa"/>
            <w:tcBorders>
              <w:top w:val="single" w:sz="8" w:space="0" w:color="auto"/>
              <w:left w:val="nil"/>
              <w:bottom w:val="single" w:sz="8" w:space="0" w:color="auto"/>
              <w:right w:val="nil"/>
            </w:tcBorders>
          </w:tcPr>
          <w:p w14:paraId="2CA2752F" w14:textId="69250A35" w:rsidR="001357C5" w:rsidRPr="007E28A5" w:rsidRDefault="004B7CB1" w:rsidP="00C33568">
            <w:pPr>
              <w:kinsoku w:val="0"/>
              <w:overflowPunct w:val="0"/>
              <w:autoSpaceDE w:val="0"/>
              <w:autoSpaceDN w:val="0"/>
              <w:spacing w:before="120" w:after="120"/>
              <w:rPr>
                <w:rFonts w:asciiTheme="majorBidi" w:hAnsiTheme="majorBidi" w:cstheme="majorBidi"/>
                <w:i/>
                <w:iCs/>
                <w:snapToGrid w:val="0"/>
                <w:kern w:val="22"/>
              </w:rPr>
            </w:pPr>
            <w:r w:rsidRPr="00C33568">
              <w:rPr>
                <w:rFonts w:asciiTheme="majorBidi" w:hAnsiTheme="majorBidi" w:cstheme="majorBidi"/>
                <w:i/>
                <w:iCs/>
                <w:snapToGrid w:val="0"/>
                <w:kern w:val="22"/>
              </w:rPr>
              <w:t>In addition, the Conference of the Parties serving as the meeting of the Parties may wish to consider the following additional elements of a draft</w:t>
            </w:r>
            <w:r w:rsidRPr="004B7CB1">
              <w:rPr>
                <w:rFonts w:asciiTheme="majorBidi" w:hAnsiTheme="majorBidi" w:cstheme="majorBidi"/>
                <w:i/>
                <w:iCs/>
                <w:snapToGrid w:val="0"/>
                <w:kern w:val="22"/>
              </w:rPr>
              <w:t xml:space="preserve"> decision related to awareness raising</w:t>
            </w:r>
            <w:r>
              <w:rPr>
                <w:rFonts w:asciiTheme="majorBidi" w:hAnsiTheme="majorBidi" w:cstheme="majorBidi"/>
                <w:i/>
                <w:iCs/>
                <w:snapToGrid w:val="0"/>
                <w:kern w:val="22"/>
              </w:rPr>
              <w:t>,</w:t>
            </w:r>
            <w:r w:rsidRPr="001357C5">
              <w:rPr>
                <w:rFonts w:asciiTheme="majorBidi" w:hAnsiTheme="majorBidi" w:cstheme="majorBidi"/>
                <w:i/>
                <w:iCs/>
                <w:snapToGrid w:val="0"/>
                <w:kern w:val="22"/>
              </w:rPr>
              <w:t xml:space="preserve"> reproduced from </w:t>
            </w:r>
            <w:r>
              <w:rPr>
                <w:rFonts w:asciiTheme="majorBidi" w:hAnsiTheme="majorBidi" w:cstheme="majorBidi"/>
                <w:i/>
                <w:iCs/>
                <w:snapToGrid w:val="0"/>
                <w:kern w:val="22"/>
              </w:rPr>
              <w:t xml:space="preserve">document </w:t>
            </w:r>
            <w:r w:rsidRPr="001357C5">
              <w:rPr>
                <w:rFonts w:asciiTheme="majorBidi" w:hAnsiTheme="majorBidi" w:cstheme="majorBidi"/>
                <w:i/>
                <w:iCs/>
                <w:snapToGrid w:val="0"/>
                <w:kern w:val="22"/>
              </w:rPr>
              <w:t>CBD/NP/MOP/4/</w:t>
            </w:r>
            <w:r>
              <w:rPr>
                <w:rFonts w:asciiTheme="majorBidi" w:hAnsiTheme="majorBidi" w:cstheme="majorBidi"/>
                <w:i/>
                <w:iCs/>
                <w:snapToGrid w:val="0"/>
                <w:kern w:val="22"/>
              </w:rPr>
              <w:t>5.</w:t>
            </w:r>
          </w:p>
        </w:tc>
      </w:tr>
    </w:tbl>
    <w:p w14:paraId="4F354890" w14:textId="1072F98B" w:rsidR="00B96B6F" w:rsidRPr="00B96B6F" w:rsidRDefault="00B96B6F" w:rsidP="00C33568">
      <w:pPr>
        <w:suppressLineNumbers/>
        <w:shd w:val="clear" w:color="auto" w:fill="D9D9D9" w:themeFill="background1" w:themeFillShade="D9"/>
        <w:suppressAutoHyphens/>
        <w:kinsoku w:val="0"/>
        <w:overflowPunct w:val="0"/>
        <w:autoSpaceDE w:val="0"/>
        <w:autoSpaceDN w:val="0"/>
        <w:adjustRightInd w:val="0"/>
        <w:snapToGrid w:val="0"/>
        <w:spacing w:before="240" w:after="120"/>
        <w:ind w:firstLine="709"/>
        <w:rPr>
          <w:i/>
          <w:kern w:val="22"/>
          <w:szCs w:val="22"/>
          <w:lang w:eastAsia="en-CA"/>
        </w:rPr>
      </w:pPr>
      <w:r w:rsidRPr="00B96B6F">
        <w:rPr>
          <w:i/>
          <w:kern w:val="22"/>
          <w:szCs w:val="22"/>
          <w:lang w:eastAsia="en-CA"/>
        </w:rPr>
        <w:t>The Conference of the Parties serving as the meeting of the Parties to the Nagoya Protocol</w:t>
      </w:r>
    </w:p>
    <w:p w14:paraId="4A2D8BF6" w14:textId="77777777" w:rsidR="00B96B6F" w:rsidRPr="00B96B6F" w:rsidRDefault="00B96B6F" w:rsidP="00543509">
      <w:pPr>
        <w:suppressLineNumbers/>
        <w:shd w:val="clear" w:color="auto" w:fill="D9D9D9" w:themeFill="background1" w:themeFillShade="D9"/>
        <w:tabs>
          <w:tab w:val="left" w:pos="360"/>
        </w:tabs>
        <w:suppressAutoHyphens/>
        <w:snapToGrid w:val="0"/>
        <w:spacing w:before="120" w:after="120"/>
        <w:ind w:firstLine="720"/>
        <w:rPr>
          <w:snapToGrid w:val="0"/>
          <w:kern w:val="22"/>
          <w:szCs w:val="22"/>
        </w:rPr>
      </w:pPr>
      <w:r w:rsidRPr="00B96B6F">
        <w:rPr>
          <w:snapToGrid w:val="0"/>
          <w:kern w:val="22"/>
          <w:szCs w:val="22"/>
        </w:rPr>
        <w:t>1.</w:t>
      </w:r>
      <w:r w:rsidRPr="00B96B6F">
        <w:rPr>
          <w:snapToGrid w:val="0"/>
          <w:kern w:val="22"/>
          <w:szCs w:val="22"/>
        </w:rPr>
        <w:tab/>
      </w:r>
      <w:r w:rsidRPr="00B96B6F">
        <w:rPr>
          <w:rFonts w:cs="Angsana New"/>
          <w:i/>
          <w:snapToGrid w:val="0"/>
          <w:kern w:val="22"/>
          <w:szCs w:val="22"/>
        </w:rPr>
        <w:t xml:space="preserve">Takes note </w:t>
      </w:r>
      <w:r w:rsidRPr="00B96B6F">
        <w:rPr>
          <w:rFonts w:cs="Angsana New"/>
          <w:snapToGrid w:val="0"/>
          <w:kern w:val="22"/>
          <w:szCs w:val="22"/>
        </w:rPr>
        <w:t>of</w:t>
      </w:r>
      <w:r w:rsidRPr="00B96B6F">
        <w:rPr>
          <w:rFonts w:cs="Angsana New"/>
          <w:i/>
          <w:snapToGrid w:val="0"/>
          <w:kern w:val="22"/>
          <w:szCs w:val="22"/>
        </w:rPr>
        <w:t xml:space="preserve"> </w:t>
      </w:r>
      <w:r w:rsidRPr="00B96B6F">
        <w:rPr>
          <w:rFonts w:cs="Angsana New"/>
          <w:snapToGrid w:val="0"/>
          <w:kern w:val="22"/>
          <w:szCs w:val="22"/>
        </w:rPr>
        <w:t xml:space="preserve">progress made in the implementation of the awareness-raising strategy for the Nagoya </w:t>
      </w:r>
      <w:proofErr w:type="gramStart"/>
      <w:r w:rsidRPr="00B96B6F">
        <w:rPr>
          <w:rFonts w:cs="Angsana New"/>
          <w:snapToGrid w:val="0"/>
          <w:kern w:val="22"/>
          <w:szCs w:val="22"/>
        </w:rPr>
        <w:t>Protocol;</w:t>
      </w:r>
      <w:proofErr w:type="gramEnd"/>
    </w:p>
    <w:p w14:paraId="505F396D" w14:textId="502799E7" w:rsidR="00B96B6F" w:rsidRPr="00B96B6F" w:rsidRDefault="00B96B6F" w:rsidP="00543509">
      <w:pPr>
        <w:suppressLineNumbers/>
        <w:shd w:val="clear" w:color="auto" w:fill="D9D9D9" w:themeFill="background1" w:themeFillShade="D9"/>
        <w:tabs>
          <w:tab w:val="left" w:pos="360"/>
        </w:tabs>
        <w:suppressAutoHyphens/>
        <w:snapToGrid w:val="0"/>
        <w:spacing w:before="120" w:after="120"/>
        <w:ind w:firstLine="720"/>
        <w:rPr>
          <w:rFonts w:cs="Angsana New"/>
          <w:snapToGrid w:val="0"/>
          <w:szCs w:val="18"/>
        </w:rPr>
      </w:pPr>
      <w:r w:rsidRPr="00B96B6F">
        <w:rPr>
          <w:rFonts w:cs="Angsana New"/>
          <w:snapToGrid w:val="0"/>
          <w:szCs w:val="18"/>
        </w:rPr>
        <w:t>2.</w:t>
      </w:r>
      <w:r w:rsidRPr="00B96B6F">
        <w:rPr>
          <w:rFonts w:cs="Angsana New"/>
          <w:snapToGrid w:val="0"/>
          <w:szCs w:val="18"/>
        </w:rPr>
        <w:tab/>
      </w:r>
      <w:r w:rsidRPr="00B96B6F">
        <w:rPr>
          <w:rFonts w:cs="Angsana New"/>
          <w:i/>
          <w:iCs/>
          <w:snapToGrid w:val="0"/>
          <w:kern w:val="22"/>
          <w:szCs w:val="18"/>
        </w:rPr>
        <w:t xml:space="preserve">Takes note also </w:t>
      </w:r>
      <w:r w:rsidRPr="00B96B6F">
        <w:rPr>
          <w:rFonts w:cs="Angsana New"/>
          <w:snapToGrid w:val="0"/>
          <w:kern w:val="22"/>
          <w:szCs w:val="18"/>
        </w:rPr>
        <w:t xml:space="preserve">of the feedback from Parties, non-Parties and other relevant stakeholders on the </w:t>
      </w:r>
      <w:r w:rsidRPr="00B96B6F">
        <w:rPr>
          <w:rFonts w:cs="Angsana New"/>
          <w:i/>
          <w:iCs/>
          <w:snapToGrid w:val="0"/>
          <w:kern w:val="22"/>
          <w:szCs w:val="18"/>
        </w:rPr>
        <w:t>CEPA Toolkit - Including Considerations for Access and Benefit-sharing</w:t>
      </w:r>
      <w:r w:rsidRPr="00B96B6F">
        <w:rPr>
          <w:rFonts w:cs="Angsana New"/>
          <w:snapToGrid w:val="0"/>
          <w:kern w:val="22"/>
          <w:szCs w:val="18"/>
        </w:rPr>
        <w:t>,</w:t>
      </w:r>
      <w:r w:rsidRPr="00B96B6F">
        <w:rPr>
          <w:rFonts w:cs="Angsana New"/>
          <w:snapToGrid w:val="0"/>
          <w:kern w:val="22"/>
          <w:sz w:val="18"/>
          <w:szCs w:val="18"/>
          <w:vertAlign w:val="superscript"/>
        </w:rPr>
        <w:footnoteReference w:id="8"/>
      </w:r>
      <w:r w:rsidRPr="00B96B6F">
        <w:rPr>
          <w:rFonts w:cs="Angsana New"/>
          <w:snapToGrid w:val="0"/>
          <w:kern w:val="22"/>
          <w:szCs w:val="18"/>
        </w:rPr>
        <w:t xml:space="preserve"> and encourages Parties, </w:t>
      </w:r>
      <w:r w:rsidR="00174355">
        <w:rPr>
          <w:rFonts w:cs="Angsana New"/>
          <w:snapToGrid w:val="0"/>
          <w:kern w:val="22"/>
          <w:szCs w:val="18"/>
        </w:rPr>
        <w:t>other Governments</w:t>
      </w:r>
      <w:r w:rsidRPr="00B96B6F">
        <w:rPr>
          <w:rFonts w:cs="Angsana New"/>
          <w:snapToGrid w:val="0"/>
          <w:kern w:val="22"/>
          <w:szCs w:val="18"/>
        </w:rPr>
        <w:t xml:space="preserve">, relevant organizations and other stakeholders to continue to utilize the toolkit as part of their awareness-raising and capacity-building </w:t>
      </w:r>
      <w:proofErr w:type="gramStart"/>
      <w:r w:rsidRPr="00B96B6F">
        <w:rPr>
          <w:rFonts w:cs="Angsana New"/>
          <w:snapToGrid w:val="0"/>
          <w:kern w:val="22"/>
          <w:szCs w:val="18"/>
        </w:rPr>
        <w:t>activities</w:t>
      </w:r>
      <w:r w:rsidRPr="00B96B6F">
        <w:rPr>
          <w:rFonts w:cs="Angsana New"/>
          <w:snapToGrid w:val="0"/>
          <w:kern w:val="22"/>
          <w:szCs w:val="22"/>
        </w:rPr>
        <w:t>;</w:t>
      </w:r>
      <w:proofErr w:type="gramEnd"/>
    </w:p>
    <w:p w14:paraId="702AFB5D" w14:textId="1A4809D6" w:rsidR="00B96B6F" w:rsidRPr="00B96B6F" w:rsidRDefault="00B96B6F" w:rsidP="00543509">
      <w:pPr>
        <w:suppressLineNumbers/>
        <w:shd w:val="clear" w:color="auto" w:fill="D9D9D9" w:themeFill="background1" w:themeFillShade="D9"/>
        <w:tabs>
          <w:tab w:val="left" w:pos="360"/>
        </w:tabs>
        <w:suppressAutoHyphens/>
        <w:snapToGrid w:val="0"/>
        <w:spacing w:before="120" w:after="120"/>
        <w:ind w:firstLine="720"/>
        <w:rPr>
          <w:rFonts w:cs="Angsana New"/>
          <w:snapToGrid w:val="0"/>
          <w:kern w:val="22"/>
          <w:szCs w:val="18"/>
        </w:rPr>
      </w:pPr>
      <w:r w:rsidRPr="00B96B6F">
        <w:rPr>
          <w:rFonts w:cs="Angsana New"/>
          <w:snapToGrid w:val="0"/>
          <w:kern w:val="22"/>
          <w:szCs w:val="18"/>
        </w:rPr>
        <w:t>3.</w:t>
      </w:r>
      <w:r w:rsidRPr="00B96B6F">
        <w:rPr>
          <w:rFonts w:cs="Angsana New"/>
          <w:snapToGrid w:val="0"/>
          <w:kern w:val="22"/>
          <w:szCs w:val="18"/>
        </w:rPr>
        <w:tab/>
      </w:r>
      <w:r w:rsidRPr="00B96B6F">
        <w:rPr>
          <w:rFonts w:cs="Angsana New"/>
          <w:i/>
          <w:iCs/>
          <w:snapToGrid w:val="0"/>
          <w:kern w:val="22"/>
          <w:szCs w:val="18"/>
        </w:rPr>
        <w:t>Encourages</w:t>
      </w:r>
      <w:r w:rsidRPr="00B96B6F">
        <w:rPr>
          <w:rFonts w:cs="Angsana New"/>
          <w:snapToGrid w:val="0"/>
          <w:kern w:val="22"/>
          <w:szCs w:val="18"/>
        </w:rPr>
        <w:t xml:space="preserve"> Parties, </w:t>
      </w:r>
      <w:r w:rsidR="00A259F0">
        <w:rPr>
          <w:rFonts w:cs="Angsana New"/>
          <w:snapToGrid w:val="0"/>
          <w:kern w:val="22"/>
          <w:szCs w:val="18"/>
        </w:rPr>
        <w:t>other Governments</w:t>
      </w:r>
      <w:r w:rsidRPr="00B96B6F">
        <w:rPr>
          <w:rFonts w:cs="Angsana New"/>
          <w:snapToGrid w:val="0"/>
          <w:kern w:val="22"/>
          <w:szCs w:val="18"/>
        </w:rPr>
        <w:t>, relevant organizations and other stakeholders to continue to implement awareness-raising activities and to make available information on awareness-raising tools and resources through the Access and Benefit-sharing Clearing-</w:t>
      </w:r>
      <w:proofErr w:type="gramStart"/>
      <w:r w:rsidRPr="00B96B6F">
        <w:rPr>
          <w:rFonts w:cs="Angsana New"/>
          <w:snapToGrid w:val="0"/>
          <w:kern w:val="22"/>
          <w:szCs w:val="18"/>
        </w:rPr>
        <w:t>House;</w:t>
      </w:r>
      <w:proofErr w:type="gramEnd"/>
    </w:p>
    <w:p w14:paraId="3BFA06C9" w14:textId="58AE2531" w:rsidR="00B96B6F" w:rsidRPr="00B96B6F" w:rsidRDefault="00B96B6F" w:rsidP="00543509">
      <w:pPr>
        <w:suppressLineNumbers/>
        <w:shd w:val="clear" w:color="auto" w:fill="D9D9D9" w:themeFill="background1" w:themeFillShade="D9"/>
        <w:tabs>
          <w:tab w:val="left" w:pos="360"/>
        </w:tabs>
        <w:suppressAutoHyphens/>
        <w:snapToGrid w:val="0"/>
        <w:spacing w:before="120" w:after="120"/>
        <w:ind w:firstLine="720"/>
        <w:rPr>
          <w:rFonts w:cs="Angsana New"/>
          <w:snapToGrid w:val="0"/>
          <w:kern w:val="22"/>
          <w:szCs w:val="18"/>
        </w:rPr>
      </w:pPr>
      <w:r w:rsidRPr="00B96B6F">
        <w:rPr>
          <w:rFonts w:cs="Angsana New"/>
          <w:snapToGrid w:val="0"/>
          <w:kern w:val="22"/>
          <w:szCs w:val="18"/>
        </w:rPr>
        <w:t>4.</w:t>
      </w:r>
      <w:r w:rsidRPr="00B96B6F">
        <w:rPr>
          <w:rFonts w:cs="Angsana New"/>
          <w:snapToGrid w:val="0"/>
          <w:kern w:val="22"/>
          <w:szCs w:val="18"/>
        </w:rPr>
        <w:tab/>
      </w:r>
      <w:r w:rsidRPr="00B96B6F">
        <w:rPr>
          <w:rFonts w:cs="Angsana New"/>
          <w:i/>
          <w:iCs/>
          <w:snapToGrid w:val="0"/>
          <w:kern w:val="22"/>
          <w:szCs w:val="18"/>
        </w:rPr>
        <w:t>Requests</w:t>
      </w:r>
      <w:r w:rsidRPr="00B96B6F">
        <w:rPr>
          <w:rFonts w:cs="Angsana New"/>
          <w:snapToGrid w:val="0"/>
          <w:kern w:val="22"/>
          <w:szCs w:val="18"/>
        </w:rPr>
        <w:t xml:space="preserve"> the Executive Secretary to continue supporting the implementation of the awareness-raising strategy</w:t>
      </w:r>
      <w:r w:rsidRPr="00B96B6F">
        <w:rPr>
          <w:rFonts w:cs="Angsana New"/>
          <w:snapToGrid w:val="0"/>
          <w:kern w:val="22"/>
          <w:sz w:val="18"/>
          <w:szCs w:val="18"/>
          <w:vertAlign w:val="superscript"/>
        </w:rPr>
        <w:footnoteReference w:id="9"/>
      </w:r>
      <w:r w:rsidRPr="00B96B6F">
        <w:rPr>
          <w:rFonts w:cs="Angsana New"/>
          <w:snapToGrid w:val="0"/>
          <w:kern w:val="22"/>
          <w:szCs w:val="18"/>
        </w:rPr>
        <w:t xml:space="preserve"> through its capacity</w:t>
      </w:r>
      <w:r w:rsidRPr="00B96B6F">
        <w:rPr>
          <w:rFonts w:cs="Angsana New"/>
          <w:snapToGrid w:val="0"/>
          <w:kern w:val="22"/>
          <w:szCs w:val="18"/>
        </w:rPr>
        <w:noBreakHyphen/>
        <w:t xml:space="preserve">building activities and by encouraging the use of the access and benefit-sharing awareness-raising toolkit in related capacity-building and awareness-raising projects carried out by Parties, </w:t>
      </w:r>
      <w:r w:rsidR="00A259F0">
        <w:rPr>
          <w:rFonts w:cs="Angsana New"/>
          <w:snapToGrid w:val="0"/>
          <w:kern w:val="22"/>
          <w:szCs w:val="18"/>
        </w:rPr>
        <w:t xml:space="preserve">other Governments </w:t>
      </w:r>
      <w:r w:rsidRPr="00B96B6F">
        <w:rPr>
          <w:rFonts w:cs="Angsana New"/>
          <w:snapToGrid w:val="0"/>
          <w:kern w:val="22"/>
          <w:szCs w:val="18"/>
        </w:rPr>
        <w:t xml:space="preserve">and relevant </w:t>
      </w:r>
      <w:proofErr w:type="gramStart"/>
      <w:r w:rsidRPr="00B96B6F">
        <w:rPr>
          <w:rFonts w:cs="Angsana New"/>
          <w:snapToGrid w:val="0"/>
          <w:kern w:val="22"/>
          <w:szCs w:val="18"/>
        </w:rPr>
        <w:t>organizations;</w:t>
      </w:r>
      <w:proofErr w:type="gramEnd"/>
    </w:p>
    <w:p w14:paraId="01E32B5C" w14:textId="77777777" w:rsidR="00B96B6F" w:rsidRPr="00B96B6F" w:rsidRDefault="00B96B6F" w:rsidP="00543509">
      <w:pPr>
        <w:suppressLineNumbers/>
        <w:shd w:val="clear" w:color="auto" w:fill="D9D9D9" w:themeFill="background1" w:themeFillShade="D9"/>
        <w:tabs>
          <w:tab w:val="left" w:pos="360"/>
        </w:tabs>
        <w:suppressAutoHyphens/>
        <w:snapToGrid w:val="0"/>
        <w:spacing w:before="120" w:after="120"/>
        <w:ind w:firstLine="720"/>
        <w:rPr>
          <w:rFonts w:cs="Angsana New"/>
          <w:snapToGrid w:val="0"/>
          <w:kern w:val="22"/>
          <w:szCs w:val="18"/>
        </w:rPr>
      </w:pPr>
      <w:r w:rsidRPr="00B96B6F">
        <w:rPr>
          <w:rFonts w:cs="Angsana New"/>
          <w:snapToGrid w:val="0"/>
          <w:kern w:val="22"/>
          <w:szCs w:val="18"/>
        </w:rPr>
        <w:t>5.</w:t>
      </w:r>
      <w:r w:rsidRPr="00B96B6F">
        <w:rPr>
          <w:rFonts w:cs="Angsana New"/>
          <w:snapToGrid w:val="0"/>
          <w:kern w:val="22"/>
          <w:szCs w:val="18"/>
        </w:rPr>
        <w:tab/>
      </w:r>
      <w:r w:rsidRPr="00B96B6F">
        <w:rPr>
          <w:rFonts w:cs="Angsana New"/>
          <w:i/>
          <w:iCs/>
          <w:snapToGrid w:val="0"/>
          <w:kern w:val="22"/>
          <w:szCs w:val="18"/>
        </w:rPr>
        <w:t>Also requests</w:t>
      </w:r>
      <w:r w:rsidRPr="00B96B6F">
        <w:rPr>
          <w:rFonts w:cs="Angsana New"/>
          <w:snapToGrid w:val="0"/>
          <w:kern w:val="22"/>
          <w:szCs w:val="18"/>
        </w:rPr>
        <w:t xml:space="preserve"> the Executive Secretary to</w:t>
      </w:r>
      <w:r w:rsidRPr="00B96B6F">
        <w:rPr>
          <w:rFonts w:cs="Angsana New"/>
          <w:snapToGrid w:val="0"/>
          <w:kern w:val="22"/>
          <w:szCs w:val="22"/>
        </w:rPr>
        <w:t xml:space="preserve"> </w:t>
      </w:r>
      <w:r w:rsidRPr="00B96B6F">
        <w:rPr>
          <w:rFonts w:cs="Angsana New"/>
          <w:snapToGrid w:val="0"/>
          <w:kern w:val="22"/>
          <w:szCs w:val="18"/>
        </w:rPr>
        <w:t>consider incorporating elements of the awareness-raising strategy when revising the strategic framework for capacity-building and development to support the effective implementation of the Nagoya Protocol, for the consideration of the Subsidiary Body on Implementation at its fourth meeting and for adoption by the Conference of the Parties serving as the meeting of the Parties to the Nagoya Protocol at its fifth meeting.</w:t>
      </w:r>
    </w:p>
    <w:p w14:paraId="33FDE024" w14:textId="77777777" w:rsidR="0030200C" w:rsidRDefault="0030200C" w:rsidP="0030200C">
      <w:pPr>
        <w:pStyle w:val="ListParagraph"/>
        <w:suppressLineNumbers/>
        <w:suppressAutoHyphens/>
        <w:spacing w:after="120"/>
        <w:ind w:left="0"/>
        <w:jc w:val="center"/>
        <w:outlineLvl w:val="2"/>
        <w:rPr>
          <w:i/>
          <w:kern w:val="22"/>
          <w:sz w:val="20"/>
          <w:szCs w:val="20"/>
          <w:bdr w:val="none" w:sz="0" w:space="0" w:color="auto" w:frame="1"/>
        </w:rPr>
        <w:sectPr w:rsidR="0030200C" w:rsidSect="008B4131">
          <w:headerReference w:type="even" r:id="rId15"/>
          <w:headerReference w:type="default" r:id="rId16"/>
          <w:pgSz w:w="12240" w:h="15840"/>
          <w:pgMar w:top="1008" w:right="1440" w:bottom="1080" w:left="1440" w:header="461" w:footer="720" w:gutter="0"/>
          <w:cols w:space="708"/>
          <w:titlePg/>
          <w:docGrid w:linePitch="360"/>
        </w:sectPr>
      </w:pPr>
      <w:bookmarkStart w:id="13" w:name="_Toc118407980"/>
    </w:p>
    <w:p w14:paraId="1D579F1A" w14:textId="77777777" w:rsidR="00A82A1B" w:rsidRPr="0091495E" w:rsidRDefault="00A82A1B" w:rsidP="0030200C">
      <w:pPr>
        <w:pStyle w:val="ListParagraph"/>
        <w:suppressLineNumbers/>
        <w:suppressAutoHyphens/>
        <w:spacing w:after="120"/>
        <w:ind w:left="0"/>
        <w:jc w:val="center"/>
        <w:outlineLvl w:val="2"/>
        <w:rPr>
          <w:i/>
          <w:kern w:val="22"/>
          <w:sz w:val="20"/>
          <w:szCs w:val="20"/>
          <w:bdr w:val="none" w:sz="0" w:space="0" w:color="auto" w:frame="1"/>
        </w:rPr>
      </w:pPr>
      <w:r w:rsidRPr="0091495E">
        <w:rPr>
          <w:i/>
          <w:kern w:val="22"/>
          <w:sz w:val="20"/>
          <w:szCs w:val="20"/>
          <w:bdr w:val="none" w:sz="0" w:space="0" w:color="auto" w:frame="1"/>
        </w:rPr>
        <w:lastRenderedPageBreak/>
        <w:t>Annex</w:t>
      </w:r>
      <w:bookmarkEnd w:id="13"/>
    </w:p>
    <w:p w14:paraId="457F5CD2" w14:textId="77777777" w:rsidR="00A82A1B" w:rsidRPr="00B32741" w:rsidRDefault="00A82A1B" w:rsidP="0030200C">
      <w:pPr>
        <w:pStyle w:val="HEADINGNOTFORTOC"/>
        <w:spacing w:before="120"/>
        <w:outlineLvl w:val="2"/>
        <w:rPr>
          <w:sz w:val="20"/>
          <w:szCs w:val="20"/>
          <w:bdr w:val="none" w:sz="0" w:space="0" w:color="auto" w:frame="1"/>
        </w:rPr>
      </w:pPr>
      <w:bookmarkStart w:id="14" w:name="_Toc118407981"/>
      <w:r w:rsidRPr="0091495E">
        <w:rPr>
          <w:sz w:val="20"/>
          <w:szCs w:val="20"/>
          <w:bdr w:val="none" w:sz="0" w:space="0" w:color="auto" w:frame="1"/>
        </w:rPr>
        <w:t>Specific priorities for continued capacity-building to support the implementation of the Nagoya Protocol</w:t>
      </w:r>
      <w:bookmarkEnd w:id="14"/>
    </w:p>
    <w:p w14:paraId="4218BCDB" w14:textId="77777777" w:rsidR="00A82A1B" w:rsidRPr="00BE193E" w:rsidRDefault="00A82A1B" w:rsidP="0030200C">
      <w:pPr>
        <w:pStyle w:val="ListParagraph"/>
        <w:suppressLineNumbers/>
        <w:suppressAutoHyphens/>
        <w:spacing w:before="120" w:after="120"/>
        <w:ind w:left="0" w:firstLine="720"/>
        <w:contextualSpacing w:val="0"/>
        <w:rPr>
          <w:kern w:val="22"/>
          <w:sz w:val="20"/>
          <w:szCs w:val="20"/>
          <w:bdr w:val="none" w:sz="0" w:space="0" w:color="auto" w:frame="1"/>
        </w:rPr>
      </w:pPr>
      <w:r w:rsidRPr="00BE193E">
        <w:rPr>
          <w:kern w:val="22"/>
          <w:sz w:val="20"/>
          <w:szCs w:val="20"/>
          <w:bdr w:val="none" w:sz="0" w:space="0" w:color="auto" w:frame="1"/>
        </w:rPr>
        <w:t>Specific priorities for continued capacity-building and development identified during the assessment and review of the Nagoya Protocol include:</w:t>
      </w:r>
    </w:p>
    <w:p w14:paraId="4A11EBDC" w14:textId="77777777" w:rsidR="00A82A1B" w:rsidRPr="00BE193E" w:rsidRDefault="00A82A1B" w:rsidP="0030200C">
      <w:pPr>
        <w:pStyle w:val="Para1"/>
        <w:numPr>
          <w:ilvl w:val="0"/>
          <w:numId w:val="0"/>
        </w:numPr>
        <w:suppressLineNumbers/>
        <w:pBdr>
          <w:top w:val="nil"/>
          <w:left w:val="nil"/>
          <w:bottom w:val="nil"/>
          <w:right w:val="nil"/>
          <w:between w:val="nil"/>
          <w:bar w:val="nil"/>
        </w:pBdr>
        <w:suppressAutoHyphens/>
        <w:kinsoku w:val="0"/>
        <w:overflowPunct w:val="0"/>
        <w:autoSpaceDE w:val="0"/>
        <w:autoSpaceDN w:val="0"/>
        <w:spacing w:before="0"/>
        <w:ind w:firstLine="720"/>
        <w:rPr>
          <w:kern w:val="22"/>
          <w:sz w:val="20"/>
          <w:szCs w:val="20"/>
        </w:rPr>
      </w:pPr>
      <w:r w:rsidRPr="00BE193E">
        <w:rPr>
          <w:rFonts w:hAnsi="Arial Unicode MS"/>
          <w:color w:val="000000"/>
          <w:sz w:val="20"/>
          <w:szCs w:val="20"/>
        </w:rPr>
        <w:t>(a)</w:t>
      </w:r>
      <w:r w:rsidRPr="00BE193E">
        <w:rPr>
          <w:rFonts w:hAnsi="Arial Unicode MS"/>
          <w:color w:val="000000"/>
          <w:sz w:val="20"/>
          <w:szCs w:val="20"/>
        </w:rPr>
        <w:tab/>
      </w:r>
      <w:r w:rsidRPr="00BE193E">
        <w:rPr>
          <w:kern w:val="22"/>
          <w:sz w:val="20"/>
          <w:szCs w:val="20"/>
        </w:rPr>
        <w:t xml:space="preserve">Developing access and benefit-sharing legislation or regulatory requirements, considering Article 8 of the Protocol and the need to ensure that the Protocol and other relevant international instruments are implemented in a mutually supportive </w:t>
      </w:r>
      <w:proofErr w:type="gramStart"/>
      <w:r w:rsidRPr="00BE193E">
        <w:rPr>
          <w:kern w:val="22"/>
          <w:sz w:val="20"/>
          <w:szCs w:val="20"/>
        </w:rPr>
        <w:t>manner;</w:t>
      </w:r>
      <w:proofErr w:type="gramEnd"/>
    </w:p>
    <w:p w14:paraId="2C9229A5" w14:textId="77777777" w:rsidR="00A82A1B" w:rsidRPr="00BE193E" w:rsidRDefault="00A82A1B" w:rsidP="0030200C">
      <w:pPr>
        <w:pStyle w:val="Para1"/>
        <w:numPr>
          <w:ilvl w:val="0"/>
          <w:numId w:val="0"/>
        </w:numPr>
        <w:suppressLineNumbers/>
        <w:pBdr>
          <w:top w:val="nil"/>
          <w:left w:val="nil"/>
          <w:bottom w:val="nil"/>
          <w:right w:val="nil"/>
          <w:between w:val="nil"/>
          <w:bar w:val="nil"/>
        </w:pBdr>
        <w:suppressAutoHyphens/>
        <w:kinsoku w:val="0"/>
        <w:overflowPunct w:val="0"/>
        <w:autoSpaceDE w:val="0"/>
        <w:autoSpaceDN w:val="0"/>
        <w:spacing w:before="0"/>
        <w:ind w:firstLine="720"/>
        <w:rPr>
          <w:kern w:val="22"/>
          <w:sz w:val="20"/>
          <w:szCs w:val="20"/>
        </w:rPr>
      </w:pPr>
      <w:r w:rsidRPr="00BE193E">
        <w:rPr>
          <w:rFonts w:hAnsi="Arial Unicode MS"/>
          <w:color w:val="000000"/>
          <w:sz w:val="20"/>
          <w:szCs w:val="20"/>
        </w:rPr>
        <w:t>(b)</w:t>
      </w:r>
      <w:r w:rsidRPr="00BE193E">
        <w:rPr>
          <w:rFonts w:hAnsi="Arial Unicode MS"/>
          <w:color w:val="000000"/>
          <w:sz w:val="20"/>
          <w:szCs w:val="20"/>
        </w:rPr>
        <w:tab/>
      </w:r>
      <w:r w:rsidRPr="00BE193E">
        <w:rPr>
          <w:kern w:val="22"/>
          <w:sz w:val="20"/>
          <w:szCs w:val="20"/>
        </w:rPr>
        <w:t>Enhancing the implementation of the provisions on compliance with domestic legislation and regulatory requirements on access and benefit-sharing, [including the national institutional frameworks] [in particular those provisions dealing with digital sequence information on genetic resources,] monitoring the utilization of genetic resources [and derivatives], [including through the utilization of digital sequence information on genetic resources], the designation of checkpoints, as well as the provisions related to [human rights and defence of] indigenous peoples and local communities;</w:t>
      </w:r>
    </w:p>
    <w:p w14:paraId="7E5466CB" w14:textId="77777777" w:rsidR="00A82A1B" w:rsidRPr="00BE193E" w:rsidRDefault="00A82A1B" w:rsidP="0030200C">
      <w:pPr>
        <w:pStyle w:val="Para1"/>
        <w:numPr>
          <w:ilvl w:val="0"/>
          <w:numId w:val="0"/>
        </w:numPr>
        <w:suppressLineNumbers/>
        <w:pBdr>
          <w:top w:val="nil"/>
          <w:left w:val="nil"/>
          <w:bottom w:val="nil"/>
          <w:right w:val="nil"/>
          <w:between w:val="nil"/>
          <w:bar w:val="nil"/>
        </w:pBdr>
        <w:suppressAutoHyphens/>
        <w:kinsoku w:val="0"/>
        <w:overflowPunct w:val="0"/>
        <w:autoSpaceDE w:val="0"/>
        <w:autoSpaceDN w:val="0"/>
        <w:spacing w:before="0"/>
        <w:ind w:firstLine="720"/>
        <w:rPr>
          <w:kern w:val="22"/>
          <w:sz w:val="20"/>
          <w:szCs w:val="20"/>
        </w:rPr>
      </w:pPr>
      <w:r w:rsidRPr="00BE193E">
        <w:rPr>
          <w:rFonts w:hAnsi="Arial Unicode MS"/>
          <w:color w:val="000000"/>
          <w:sz w:val="20"/>
          <w:szCs w:val="20"/>
        </w:rPr>
        <w:t>(c)</w:t>
      </w:r>
      <w:r w:rsidRPr="00BE193E">
        <w:rPr>
          <w:rFonts w:hAnsi="Arial Unicode MS"/>
          <w:color w:val="000000"/>
          <w:sz w:val="20"/>
          <w:szCs w:val="20"/>
        </w:rPr>
        <w:tab/>
      </w:r>
      <w:r w:rsidRPr="00BE193E">
        <w:rPr>
          <w:kern w:val="22"/>
          <w:sz w:val="20"/>
          <w:szCs w:val="20"/>
        </w:rPr>
        <w:t xml:space="preserve">Supporting the participation of indigenous peoples and local communities in the implementation of the Protocol, including by supporting the development by indigenous peoples and local communities of community protocols and procedures, minimum requirements for </w:t>
      </w:r>
      <w:r w:rsidRPr="00BE193E">
        <w:rPr>
          <w:kern w:val="22"/>
          <w:sz w:val="20"/>
          <w:szCs w:val="20"/>
          <w:bdr w:val="none" w:sz="0" w:space="0" w:color="auto" w:frame="1"/>
        </w:rPr>
        <w:t xml:space="preserve">mutually agreed terms </w:t>
      </w:r>
      <w:r w:rsidRPr="00BE193E">
        <w:rPr>
          <w:kern w:val="22"/>
          <w:sz w:val="20"/>
          <w:szCs w:val="20"/>
        </w:rPr>
        <w:t xml:space="preserve">and model contractual clauses for benefit-sharing arising from the utilization of traditional knowledge associated with genetic resources, taking into consideration their customary </w:t>
      </w:r>
      <w:proofErr w:type="gramStart"/>
      <w:r w:rsidRPr="00BE193E">
        <w:rPr>
          <w:kern w:val="22"/>
          <w:sz w:val="20"/>
          <w:szCs w:val="20"/>
        </w:rPr>
        <w:t>laws;</w:t>
      </w:r>
      <w:proofErr w:type="gramEnd"/>
    </w:p>
    <w:p w14:paraId="06F8815F" w14:textId="77777777" w:rsidR="00A82A1B" w:rsidRPr="00BE193E" w:rsidRDefault="00A82A1B" w:rsidP="0030200C">
      <w:pPr>
        <w:pStyle w:val="Para1"/>
        <w:numPr>
          <w:ilvl w:val="0"/>
          <w:numId w:val="0"/>
        </w:numPr>
        <w:suppressLineNumbers/>
        <w:pBdr>
          <w:top w:val="nil"/>
          <w:left w:val="nil"/>
          <w:bottom w:val="nil"/>
          <w:right w:val="nil"/>
          <w:between w:val="nil"/>
          <w:bar w:val="nil"/>
        </w:pBdr>
        <w:suppressAutoHyphens/>
        <w:kinsoku w:val="0"/>
        <w:overflowPunct w:val="0"/>
        <w:autoSpaceDE w:val="0"/>
        <w:autoSpaceDN w:val="0"/>
        <w:spacing w:before="0"/>
        <w:ind w:firstLine="720"/>
        <w:rPr>
          <w:kern w:val="22"/>
          <w:sz w:val="20"/>
          <w:szCs w:val="20"/>
        </w:rPr>
      </w:pPr>
      <w:r w:rsidRPr="00BE193E">
        <w:rPr>
          <w:rFonts w:hAnsi="Arial Unicode MS"/>
          <w:color w:val="000000"/>
          <w:sz w:val="20"/>
          <w:szCs w:val="20"/>
        </w:rPr>
        <w:t>(d)</w:t>
      </w:r>
      <w:r w:rsidRPr="00BE193E">
        <w:rPr>
          <w:rFonts w:hAnsi="Arial Unicode MS"/>
          <w:color w:val="000000"/>
          <w:sz w:val="20"/>
          <w:szCs w:val="20"/>
        </w:rPr>
        <w:tab/>
      </w:r>
      <w:r w:rsidRPr="00BE193E">
        <w:rPr>
          <w:kern w:val="22"/>
          <w:sz w:val="20"/>
          <w:szCs w:val="20"/>
        </w:rPr>
        <w:t xml:space="preserve">Raising awareness among interested and relevant stakeholders and encouraging their participation in the implementation of the </w:t>
      </w:r>
      <w:proofErr w:type="gramStart"/>
      <w:r w:rsidRPr="00BE193E">
        <w:rPr>
          <w:kern w:val="22"/>
          <w:sz w:val="20"/>
          <w:szCs w:val="20"/>
        </w:rPr>
        <w:t>Protocol;</w:t>
      </w:r>
      <w:proofErr w:type="gramEnd"/>
    </w:p>
    <w:p w14:paraId="0687C44D" w14:textId="77777777" w:rsidR="00A82A1B" w:rsidRPr="00BE193E" w:rsidRDefault="00A82A1B" w:rsidP="0030200C">
      <w:pPr>
        <w:pStyle w:val="Para1"/>
        <w:numPr>
          <w:ilvl w:val="0"/>
          <w:numId w:val="0"/>
        </w:numPr>
        <w:suppressLineNumbers/>
        <w:pBdr>
          <w:top w:val="nil"/>
          <w:left w:val="nil"/>
          <w:bottom w:val="nil"/>
          <w:right w:val="nil"/>
          <w:between w:val="nil"/>
          <w:bar w:val="nil"/>
        </w:pBdr>
        <w:suppressAutoHyphens/>
        <w:kinsoku w:val="0"/>
        <w:overflowPunct w:val="0"/>
        <w:autoSpaceDE w:val="0"/>
        <w:autoSpaceDN w:val="0"/>
        <w:spacing w:before="0"/>
        <w:ind w:firstLine="720"/>
        <w:rPr>
          <w:kern w:val="22"/>
          <w:sz w:val="20"/>
          <w:szCs w:val="20"/>
        </w:rPr>
      </w:pPr>
      <w:r w:rsidRPr="00BE193E">
        <w:rPr>
          <w:rFonts w:hAnsi="Arial Unicode MS"/>
          <w:color w:val="000000"/>
          <w:sz w:val="20"/>
          <w:szCs w:val="20"/>
        </w:rPr>
        <w:t>(e)</w:t>
      </w:r>
      <w:r w:rsidRPr="00BE193E">
        <w:rPr>
          <w:rFonts w:hAnsi="Arial Unicode MS"/>
          <w:color w:val="000000"/>
          <w:sz w:val="20"/>
          <w:szCs w:val="20"/>
        </w:rPr>
        <w:tab/>
      </w:r>
      <w:r w:rsidRPr="00BE193E">
        <w:rPr>
          <w:kern w:val="22"/>
          <w:sz w:val="20"/>
          <w:szCs w:val="20"/>
        </w:rPr>
        <w:t>C</w:t>
      </w:r>
      <w:r w:rsidRPr="00BE193E">
        <w:rPr>
          <w:kern w:val="22"/>
          <w:sz w:val="20"/>
          <w:szCs w:val="20"/>
          <w:bdr w:val="none" w:sz="0" w:space="0" w:color="auto" w:frame="1"/>
        </w:rPr>
        <w:t>apacity-building and development needs related to the measuring and reporting of both monetary and non-monetary benefits that arise from the utilization of genetic resources and traditional knowledge associated with genetic resources [and capacities to develop mutually agreed terms and contractual clauses</w:t>
      </w:r>
      <w:proofErr w:type="gramStart"/>
      <w:r w:rsidRPr="00BE193E">
        <w:rPr>
          <w:kern w:val="22"/>
          <w:sz w:val="20"/>
          <w:szCs w:val="20"/>
          <w:bdr w:val="none" w:sz="0" w:space="0" w:color="auto" w:frame="1"/>
        </w:rPr>
        <w:t>];</w:t>
      </w:r>
      <w:proofErr w:type="gramEnd"/>
      <w:r w:rsidRPr="00BE193E">
        <w:rPr>
          <w:kern w:val="22"/>
          <w:sz w:val="20"/>
          <w:szCs w:val="20"/>
          <w:bdr w:val="none" w:sz="0" w:space="0" w:color="auto" w:frame="1"/>
        </w:rPr>
        <w:t xml:space="preserve"> </w:t>
      </w:r>
    </w:p>
    <w:p w14:paraId="21826696" w14:textId="77777777" w:rsidR="00A82A1B" w:rsidRPr="00007185" w:rsidRDefault="00A82A1B" w:rsidP="0030200C">
      <w:pPr>
        <w:pStyle w:val="Para1"/>
        <w:numPr>
          <w:ilvl w:val="0"/>
          <w:numId w:val="0"/>
        </w:numPr>
        <w:suppressLineNumbers/>
        <w:pBdr>
          <w:top w:val="nil"/>
          <w:left w:val="nil"/>
          <w:bottom w:val="nil"/>
          <w:right w:val="nil"/>
          <w:between w:val="nil"/>
          <w:bar w:val="nil"/>
        </w:pBdr>
        <w:suppressAutoHyphens/>
        <w:kinsoku w:val="0"/>
        <w:overflowPunct w:val="0"/>
        <w:autoSpaceDE w:val="0"/>
        <w:autoSpaceDN w:val="0"/>
        <w:spacing w:before="0"/>
        <w:ind w:firstLine="720"/>
        <w:rPr>
          <w:kern w:val="22"/>
          <w:sz w:val="20"/>
          <w:szCs w:val="20"/>
        </w:rPr>
      </w:pPr>
      <w:r w:rsidRPr="00BE193E">
        <w:rPr>
          <w:rFonts w:hAnsi="Arial Unicode MS"/>
          <w:color w:val="000000"/>
          <w:sz w:val="20"/>
          <w:szCs w:val="20"/>
        </w:rPr>
        <w:t>(f)</w:t>
      </w:r>
      <w:r w:rsidRPr="00BE193E">
        <w:rPr>
          <w:rFonts w:hAnsi="Arial Unicode MS"/>
          <w:color w:val="000000"/>
          <w:sz w:val="20"/>
          <w:szCs w:val="20"/>
        </w:rPr>
        <w:tab/>
      </w:r>
      <w:r w:rsidRPr="00BE193E">
        <w:rPr>
          <w:kern w:val="22"/>
          <w:sz w:val="20"/>
          <w:szCs w:val="20"/>
          <w:bdr w:val="none" w:sz="0" w:space="0" w:color="auto" w:frame="1"/>
        </w:rPr>
        <w:t xml:space="preserve">Strategic communication at the global, </w:t>
      </w:r>
      <w:proofErr w:type="gramStart"/>
      <w:r w:rsidRPr="00BE193E">
        <w:rPr>
          <w:kern w:val="22"/>
          <w:sz w:val="20"/>
          <w:szCs w:val="20"/>
          <w:bdr w:val="none" w:sz="0" w:space="0" w:color="auto" w:frame="1"/>
        </w:rPr>
        <w:t>regional</w:t>
      </w:r>
      <w:proofErr w:type="gramEnd"/>
      <w:r w:rsidRPr="00BE193E">
        <w:rPr>
          <w:kern w:val="22"/>
          <w:sz w:val="20"/>
          <w:szCs w:val="20"/>
          <w:bdr w:val="none" w:sz="0" w:space="0" w:color="auto" w:frame="1"/>
        </w:rPr>
        <w:t xml:space="preserve"> and national levels on access and benefit</w:t>
      </w:r>
      <w:r w:rsidRPr="00BE193E">
        <w:rPr>
          <w:kern w:val="22"/>
          <w:sz w:val="20"/>
          <w:szCs w:val="20"/>
          <w:bdr w:val="none" w:sz="0" w:space="0" w:color="auto" w:frame="1"/>
        </w:rPr>
        <w:noBreakHyphen/>
        <w:t>sharing as an area for capacity</w:t>
      </w:r>
      <w:r w:rsidRPr="00BE193E">
        <w:rPr>
          <w:kern w:val="22"/>
          <w:sz w:val="20"/>
          <w:szCs w:val="20"/>
          <w:bdr w:val="none" w:sz="0" w:space="0" w:color="auto" w:frame="1"/>
        </w:rPr>
        <w:noBreakHyphen/>
        <w:t>building and development.</w:t>
      </w:r>
    </w:p>
    <w:p w14:paraId="54E69A5A" w14:textId="77777777" w:rsidR="001357C5" w:rsidRDefault="001357C5" w:rsidP="007A3819">
      <w:pPr>
        <w:suppressLineNumbers/>
        <w:suppressAutoHyphens/>
        <w:kinsoku w:val="0"/>
        <w:overflowPunct w:val="0"/>
        <w:autoSpaceDE w:val="0"/>
        <w:autoSpaceDN w:val="0"/>
        <w:snapToGrid w:val="0"/>
        <w:spacing w:before="120" w:after="120"/>
        <w:rPr>
          <w:snapToGrid w:val="0"/>
          <w:kern w:val="22"/>
          <w:lang w:val="en-CA" w:eastAsia="en-CA"/>
        </w:rPr>
      </w:pPr>
    </w:p>
    <w:p w14:paraId="798F2168" w14:textId="77777777" w:rsidR="00F84120" w:rsidRDefault="00F84120">
      <w:pPr>
        <w:jc w:val="left"/>
        <w:rPr>
          <w:b/>
          <w:bCs/>
          <w:iCs/>
          <w:snapToGrid w:val="0"/>
          <w:kern w:val="22"/>
          <w:szCs w:val="22"/>
          <w:lang w:val="en-CA"/>
        </w:rPr>
      </w:pPr>
      <w:r>
        <w:rPr>
          <w:bCs/>
          <w:i/>
          <w:snapToGrid w:val="0"/>
          <w:kern w:val="22"/>
          <w:szCs w:val="22"/>
          <w:lang w:val="en-CA"/>
        </w:rPr>
        <w:br w:type="page"/>
      </w:r>
    </w:p>
    <w:p w14:paraId="064E5B4D" w14:textId="56FDBF81" w:rsidR="00CE33D4" w:rsidRDefault="00E80970" w:rsidP="00401A4A">
      <w:pPr>
        <w:tabs>
          <w:tab w:val="left" w:pos="1134"/>
        </w:tabs>
        <w:kinsoku w:val="0"/>
        <w:overflowPunct w:val="0"/>
        <w:autoSpaceDE w:val="0"/>
        <w:autoSpaceDN w:val="0"/>
        <w:spacing w:before="240" w:after="240"/>
        <w:jc w:val="center"/>
        <w:outlineLvl w:val="0"/>
        <w:rPr>
          <w:rFonts w:asciiTheme="majorBidi" w:hAnsiTheme="majorBidi" w:cstheme="majorBidi"/>
          <w:b/>
          <w:bCs/>
          <w:snapToGrid w:val="0"/>
          <w:kern w:val="22"/>
        </w:rPr>
      </w:pPr>
      <w:bookmarkStart w:id="15" w:name="_Toc118407982"/>
      <w:r w:rsidRPr="00E80970">
        <w:rPr>
          <w:rFonts w:asciiTheme="majorBidi" w:hAnsiTheme="majorBidi" w:cstheme="majorBidi"/>
          <w:b/>
          <w:bCs/>
          <w:snapToGrid w:val="0"/>
          <w:kern w:val="22"/>
        </w:rPr>
        <w:lastRenderedPageBreak/>
        <w:t xml:space="preserve">Item </w:t>
      </w:r>
      <w:r w:rsidR="00DE78A3" w:rsidRPr="00E80970">
        <w:rPr>
          <w:rFonts w:asciiTheme="majorBidi" w:hAnsiTheme="majorBidi" w:cstheme="majorBidi"/>
          <w:b/>
          <w:bCs/>
          <w:snapToGrid w:val="0"/>
          <w:kern w:val="22"/>
        </w:rPr>
        <w:t>9</w:t>
      </w:r>
      <w:r w:rsidRPr="00E80970">
        <w:rPr>
          <w:rFonts w:asciiTheme="majorBidi" w:hAnsiTheme="majorBidi" w:cstheme="majorBidi"/>
          <w:b/>
          <w:bCs/>
          <w:snapToGrid w:val="0"/>
          <w:kern w:val="22"/>
        </w:rPr>
        <w:t>.</w:t>
      </w:r>
      <w:r w:rsidRPr="00E80970">
        <w:rPr>
          <w:rFonts w:asciiTheme="majorBidi" w:hAnsiTheme="majorBidi" w:cstheme="majorBidi"/>
          <w:b/>
          <w:bCs/>
          <w:snapToGrid w:val="0"/>
          <w:kern w:val="22"/>
        </w:rPr>
        <w:tab/>
        <w:t xml:space="preserve">The </w:t>
      </w:r>
      <w:r>
        <w:rPr>
          <w:rFonts w:asciiTheme="majorBidi" w:hAnsiTheme="majorBidi" w:cstheme="majorBidi"/>
          <w:b/>
          <w:bCs/>
          <w:snapToGrid w:val="0"/>
          <w:kern w:val="22"/>
        </w:rPr>
        <w:t>A</w:t>
      </w:r>
      <w:r w:rsidRPr="00E80970">
        <w:rPr>
          <w:rFonts w:asciiTheme="majorBidi" w:hAnsiTheme="majorBidi" w:cstheme="majorBidi"/>
          <w:b/>
          <w:bCs/>
          <w:snapToGrid w:val="0"/>
          <w:kern w:val="22"/>
        </w:rPr>
        <w:t xml:space="preserve">ccess and </w:t>
      </w:r>
      <w:r>
        <w:rPr>
          <w:rFonts w:asciiTheme="majorBidi" w:hAnsiTheme="majorBidi" w:cstheme="majorBidi"/>
          <w:b/>
          <w:bCs/>
          <w:snapToGrid w:val="0"/>
          <w:kern w:val="22"/>
        </w:rPr>
        <w:t>B</w:t>
      </w:r>
      <w:r w:rsidRPr="00E80970">
        <w:rPr>
          <w:rFonts w:asciiTheme="majorBidi" w:hAnsiTheme="majorBidi" w:cstheme="majorBidi"/>
          <w:b/>
          <w:bCs/>
          <w:snapToGrid w:val="0"/>
          <w:kern w:val="22"/>
        </w:rPr>
        <w:t xml:space="preserve">enefit-sharing </w:t>
      </w:r>
      <w:r>
        <w:rPr>
          <w:rFonts w:asciiTheme="majorBidi" w:hAnsiTheme="majorBidi" w:cstheme="majorBidi"/>
          <w:b/>
          <w:bCs/>
          <w:snapToGrid w:val="0"/>
          <w:kern w:val="22"/>
        </w:rPr>
        <w:t>C</w:t>
      </w:r>
      <w:r w:rsidRPr="00E80970">
        <w:rPr>
          <w:rFonts w:asciiTheme="majorBidi" w:hAnsiTheme="majorBidi" w:cstheme="majorBidi"/>
          <w:b/>
          <w:bCs/>
          <w:snapToGrid w:val="0"/>
          <w:kern w:val="22"/>
        </w:rPr>
        <w:t>learing-</w:t>
      </w:r>
      <w:r>
        <w:rPr>
          <w:rFonts w:asciiTheme="majorBidi" w:hAnsiTheme="majorBidi" w:cstheme="majorBidi"/>
          <w:b/>
          <w:bCs/>
          <w:snapToGrid w:val="0"/>
          <w:kern w:val="22"/>
        </w:rPr>
        <w:t>H</w:t>
      </w:r>
      <w:r w:rsidRPr="00E80970">
        <w:rPr>
          <w:rFonts w:asciiTheme="majorBidi" w:hAnsiTheme="majorBidi" w:cstheme="majorBidi"/>
          <w:b/>
          <w:bCs/>
          <w:snapToGrid w:val="0"/>
          <w:kern w:val="22"/>
        </w:rPr>
        <w:t>ouse and information sharing (</w:t>
      </w:r>
      <w:r>
        <w:rPr>
          <w:rFonts w:asciiTheme="majorBidi" w:hAnsiTheme="majorBidi" w:cstheme="majorBidi"/>
          <w:b/>
          <w:bCs/>
          <w:snapToGrid w:val="0"/>
          <w:kern w:val="22"/>
        </w:rPr>
        <w:t>A</w:t>
      </w:r>
      <w:r w:rsidRPr="00E80970">
        <w:rPr>
          <w:rFonts w:asciiTheme="majorBidi" w:hAnsiTheme="majorBidi" w:cstheme="majorBidi"/>
          <w:b/>
          <w:bCs/>
          <w:snapToGrid w:val="0"/>
          <w:kern w:val="22"/>
        </w:rPr>
        <w:t>rticle 14)</w:t>
      </w:r>
      <w:bookmarkEnd w:id="15"/>
    </w:p>
    <w:tbl>
      <w:tblPr>
        <w:tblStyle w:val="TableGrid"/>
        <w:tblW w:w="0" w:type="auto"/>
        <w:tblLook w:val="04A0" w:firstRow="1" w:lastRow="0" w:firstColumn="1" w:lastColumn="0" w:noHBand="0" w:noVBand="1"/>
      </w:tblPr>
      <w:tblGrid>
        <w:gridCol w:w="9350"/>
      </w:tblGrid>
      <w:tr w:rsidR="00DB3885" w14:paraId="3609FF31" w14:textId="77777777" w:rsidTr="009756D4">
        <w:tc>
          <w:tcPr>
            <w:tcW w:w="9350" w:type="dxa"/>
            <w:tcBorders>
              <w:top w:val="single" w:sz="8" w:space="0" w:color="auto"/>
              <w:left w:val="nil"/>
              <w:bottom w:val="single" w:sz="8" w:space="0" w:color="auto"/>
              <w:right w:val="nil"/>
            </w:tcBorders>
          </w:tcPr>
          <w:p w14:paraId="33F41658" w14:textId="0520643A" w:rsidR="00DB3885" w:rsidRPr="007E28A5" w:rsidRDefault="00DB3885" w:rsidP="007F277F">
            <w:pPr>
              <w:kinsoku w:val="0"/>
              <w:overflowPunct w:val="0"/>
              <w:autoSpaceDE w:val="0"/>
              <w:autoSpaceDN w:val="0"/>
              <w:spacing w:before="120" w:after="120"/>
              <w:rPr>
                <w:rFonts w:asciiTheme="majorBidi" w:hAnsiTheme="majorBidi" w:cstheme="majorBidi"/>
                <w:i/>
                <w:iCs/>
                <w:snapToGrid w:val="0"/>
                <w:kern w:val="22"/>
              </w:rPr>
            </w:pPr>
            <w:r w:rsidRPr="00A56B6C">
              <w:rPr>
                <w:rFonts w:asciiTheme="majorBidi" w:eastAsia="MS Mincho" w:hAnsiTheme="majorBidi" w:cstheme="majorBidi"/>
                <w:i/>
                <w:iCs/>
                <w:color w:val="000000" w:themeColor="text1"/>
              </w:rPr>
              <w:t>The following draft decision has been reproduced from</w:t>
            </w:r>
            <w:r>
              <w:rPr>
                <w:rFonts w:asciiTheme="majorBidi" w:eastAsia="MS Mincho" w:hAnsiTheme="majorBidi" w:cstheme="majorBidi"/>
                <w:i/>
                <w:iCs/>
                <w:color w:val="000000" w:themeColor="text1"/>
              </w:rPr>
              <w:t xml:space="preserve"> </w:t>
            </w:r>
            <w:r w:rsidR="006C3C8E">
              <w:rPr>
                <w:rFonts w:asciiTheme="majorBidi" w:eastAsia="MS Mincho" w:hAnsiTheme="majorBidi" w:cstheme="majorBidi"/>
                <w:i/>
                <w:iCs/>
                <w:color w:val="000000" w:themeColor="text1"/>
              </w:rPr>
              <w:t xml:space="preserve">document </w:t>
            </w:r>
            <w:r w:rsidR="00785511" w:rsidRPr="00785511">
              <w:rPr>
                <w:i/>
                <w:iCs/>
              </w:rPr>
              <w:t>CBD/NP/MOP/4/6</w:t>
            </w:r>
            <w:r w:rsidR="00834382">
              <w:rPr>
                <w:i/>
                <w:iCs/>
              </w:rPr>
              <w:t>.</w:t>
            </w:r>
          </w:p>
        </w:tc>
      </w:tr>
    </w:tbl>
    <w:p w14:paraId="2563B65D" w14:textId="3BDBF208" w:rsidR="00FC70C9" w:rsidRPr="00C208F8" w:rsidRDefault="00FC70C9" w:rsidP="00401A4A">
      <w:pPr>
        <w:pStyle w:val="Para1"/>
        <w:keepNext/>
        <w:numPr>
          <w:ilvl w:val="0"/>
          <w:numId w:val="0"/>
        </w:numPr>
        <w:pBdr>
          <w:top w:val="nil"/>
          <w:left w:val="nil"/>
          <w:bottom w:val="nil"/>
          <w:right w:val="nil"/>
          <w:between w:val="nil"/>
          <w:bar w:val="nil"/>
        </w:pBdr>
        <w:shd w:val="clear" w:color="auto" w:fill="D9D9D9" w:themeFill="background1" w:themeFillShade="D9"/>
        <w:tabs>
          <w:tab w:val="left" w:pos="360"/>
        </w:tabs>
        <w:spacing w:before="240"/>
        <w:ind w:firstLine="720"/>
        <w:rPr>
          <w:rFonts w:eastAsia="Arial Unicode MS"/>
          <w:i/>
          <w:szCs w:val="22"/>
          <w:u w:color="000000"/>
          <w:bdr w:val="nil"/>
        </w:rPr>
      </w:pPr>
      <w:r w:rsidRPr="00C208F8">
        <w:rPr>
          <w:rFonts w:eastAsia="Arial Unicode MS"/>
          <w:i/>
          <w:szCs w:val="22"/>
          <w:bdr w:val="nil"/>
        </w:rPr>
        <w:t>The Conference of the Parties serving as the meeting of the Parties to the Nagoya Protocol</w:t>
      </w:r>
    </w:p>
    <w:p w14:paraId="7D57CC7F" w14:textId="243F6EE6" w:rsidR="00FC70C9" w:rsidRPr="00C208F8" w:rsidRDefault="007042D7" w:rsidP="006C3C8E">
      <w:pPr>
        <w:pStyle w:val="Para1"/>
        <w:numPr>
          <w:ilvl w:val="0"/>
          <w:numId w:val="0"/>
        </w:numPr>
        <w:pBdr>
          <w:top w:val="nil"/>
          <w:left w:val="nil"/>
          <w:bottom w:val="nil"/>
          <w:right w:val="nil"/>
          <w:between w:val="nil"/>
          <w:bar w:val="nil"/>
        </w:pBdr>
        <w:shd w:val="clear" w:color="auto" w:fill="D9D9D9" w:themeFill="background1" w:themeFillShade="D9"/>
        <w:tabs>
          <w:tab w:val="left" w:pos="360"/>
        </w:tabs>
        <w:ind w:firstLine="720"/>
        <w:rPr>
          <w:szCs w:val="22"/>
        </w:rPr>
      </w:pPr>
      <w:r>
        <w:rPr>
          <w:szCs w:val="22"/>
        </w:rPr>
        <w:t>1</w:t>
      </w:r>
      <w:r w:rsidR="00AE0A41" w:rsidRPr="00C208F8">
        <w:rPr>
          <w:szCs w:val="22"/>
        </w:rPr>
        <w:t>.</w:t>
      </w:r>
      <w:r w:rsidR="00AE0A41" w:rsidRPr="00C208F8">
        <w:rPr>
          <w:szCs w:val="22"/>
        </w:rPr>
        <w:tab/>
      </w:r>
      <w:r w:rsidR="00FC70C9" w:rsidRPr="00C208F8">
        <w:rPr>
          <w:i/>
          <w:szCs w:val="22"/>
        </w:rPr>
        <w:t xml:space="preserve">Welcomes </w:t>
      </w:r>
      <w:r w:rsidR="00FC70C9" w:rsidRPr="00C208F8">
        <w:rPr>
          <w:szCs w:val="22"/>
        </w:rPr>
        <w:t>progress made by the Secretariat in the development and administration of the Access and Benefit-sharing Clearing-</w:t>
      </w:r>
      <w:proofErr w:type="gramStart"/>
      <w:r w:rsidR="00FC70C9" w:rsidRPr="00C208F8">
        <w:rPr>
          <w:szCs w:val="22"/>
        </w:rPr>
        <w:t>House;</w:t>
      </w:r>
      <w:proofErr w:type="gramEnd"/>
    </w:p>
    <w:p w14:paraId="2C4D259D" w14:textId="2BD5A976" w:rsidR="00FC70C9" w:rsidRPr="00C208F8" w:rsidRDefault="007042D7" w:rsidP="006C3C8E">
      <w:pPr>
        <w:pStyle w:val="Para1"/>
        <w:numPr>
          <w:ilvl w:val="0"/>
          <w:numId w:val="0"/>
        </w:numPr>
        <w:pBdr>
          <w:top w:val="nil"/>
          <w:left w:val="nil"/>
          <w:bottom w:val="nil"/>
          <w:right w:val="nil"/>
          <w:between w:val="nil"/>
          <w:bar w:val="nil"/>
        </w:pBdr>
        <w:shd w:val="clear" w:color="auto" w:fill="D9D9D9" w:themeFill="background1" w:themeFillShade="D9"/>
        <w:tabs>
          <w:tab w:val="left" w:pos="360"/>
        </w:tabs>
        <w:ind w:firstLine="720"/>
        <w:rPr>
          <w:i/>
          <w:szCs w:val="22"/>
        </w:rPr>
      </w:pPr>
      <w:r>
        <w:rPr>
          <w:szCs w:val="22"/>
        </w:rPr>
        <w:t>2</w:t>
      </w:r>
      <w:r w:rsidR="00AE0A41" w:rsidRPr="00C208F8">
        <w:rPr>
          <w:szCs w:val="22"/>
        </w:rPr>
        <w:t>.</w:t>
      </w:r>
      <w:r w:rsidR="00AE0A41" w:rsidRPr="00C208F8">
        <w:rPr>
          <w:szCs w:val="22"/>
        </w:rPr>
        <w:tab/>
      </w:r>
      <w:r w:rsidR="00FC70C9" w:rsidRPr="00C208F8">
        <w:rPr>
          <w:i/>
          <w:szCs w:val="22"/>
        </w:rPr>
        <w:t>Welcomes</w:t>
      </w:r>
      <w:r w:rsidR="00FC70C9" w:rsidRPr="00C208F8">
        <w:rPr>
          <w:szCs w:val="22"/>
        </w:rPr>
        <w:t xml:space="preserve"> the efforts made by Parties, </w:t>
      </w:r>
      <w:r w:rsidR="00146E5E">
        <w:rPr>
          <w:szCs w:val="22"/>
        </w:rPr>
        <w:t>other Governments</w:t>
      </w:r>
      <w:r w:rsidR="00FC70C9" w:rsidRPr="00C208F8">
        <w:rPr>
          <w:szCs w:val="22"/>
        </w:rPr>
        <w:t>, indigenous peoples and local communities and relevant stakeholders to make information available in the Access and Benefit-sharing Clearing-</w:t>
      </w:r>
      <w:proofErr w:type="gramStart"/>
      <w:r w:rsidR="00FC70C9" w:rsidRPr="00C208F8">
        <w:rPr>
          <w:szCs w:val="22"/>
        </w:rPr>
        <w:t>House;</w:t>
      </w:r>
      <w:proofErr w:type="gramEnd"/>
    </w:p>
    <w:p w14:paraId="26A8CD15" w14:textId="06BCA262" w:rsidR="00FC70C9" w:rsidRPr="00C208F8" w:rsidRDefault="007042D7" w:rsidP="006C3C8E">
      <w:pPr>
        <w:pStyle w:val="Para1"/>
        <w:numPr>
          <w:ilvl w:val="0"/>
          <w:numId w:val="0"/>
        </w:numPr>
        <w:pBdr>
          <w:top w:val="nil"/>
          <w:left w:val="nil"/>
          <w:bottom w:val="nil"/>
          <w:right w:val="nil"/>
          <w:between w:val="nil"/>
          <w:bar w:val="nil"/>
        </w:pBdr>
        <w:shd w:val="clear" w:color="auto" w:fill="D9D9D9" w:themeFill="background1" w:themeFillShade="D9"/>
        <w:tabs>
          <w:tab w:val="left" w:pos="360"/>
        </w:tabs>
        <w:ind w:firstLine="720"/>
        <w:rPr>
          <w:szCs w:val="22"/>
        </w:rPr>
      </w:pPr>
      <w:r>
        <w:rPr>
          <w:szCs w:val="22"/>
        </w:rPr>
        <w:t>3</w:t>
      </w:r>
      <w:r w:rsidR="00AE0A41" w:rsidRPr="00C208F8">
        <w:rPr>
          <w:szCs w:val="22"/>
        </w:rPr>
        <w:t>.</w:t>
      </w:r>
      <w:r w:rsidR="00AE0A41" w:rsidRPr="00C208F8">
        <w:rPr>
          <w:szCs w:val="22"/>
        </w:rPr>
        <w:tab/>
      </w:r>
      <w:r w:rsidR="00FC70C9" w:rsidRPr="00C208F8">
        <w:rPr>
          <w:i/>
          <w:iCs/>
          <w:szCs w:val="22"/>
        </w:rPr>
        <w:t>Recalls</w:t>
      </w:r>
      <w:r w:rsidR="00FC70C9" w:rsidRPr="00C208F8">
        <w:rPr>
          <w:szCs w:val="22"/>
        </w:rPr>
        <w:t xml:space="preserve"> decision NP-3/3, paragraph 3, in which Parties that have not yet done so are urged to publish all mandatory information available at the national level on the Access and Benefit-sharing Clearing-House in accordance with the obligations in Article 14, paragraph 2, of the Protocol, as soon as possible, considering that the publication of mandatory information in the Access and Benefit-sharing Clearing-House is essential for the implementation of the Nagoya Protocol; </w:t>
      </w:r>
    </w:p>
    <w:p w14:paraId="34D05853" w14:textId="6FD480A9" w:rsidR="00FC70C9" w:rsidRPr="00C208F8" w:rsidRDefault="007042D7" w:rsidP="006C3C8E">
      <w:pPr>
        <w:pStyle w:val="Para1"/>
        <w:numPr>
          <w:ilvl w:val="0"/>
          <w:numId w:val="0"/>
        </w:numPr>
        <w:pBdr>
          <w:top w:val="nil"/>
          <w:left w:val="nil"/>
          <w:bottom w:val="nil"/>
          <w:right w:val="nil"/>
          <w:between w:val="nil"/>
          <w:bar w:val="nil"/>
        </w:pBdr>
        <w:shd w:val="clear" w:color="auto" w:fill="D9D9D9" w:themeFill="background1" w:themeFillShade="D9"/>
        <w:tabs>
          <w:tab w:val="left" w:pos="360"/>
        </w:tabs>
        <w:ind w:firstLine="720"/>
        <w:rPr>
          <w:szCs w:val="22"/>
        </w:rPr>
      </w:pPr>
      <w:r>
        <w:rPr>
          <w:szCs w:val="22"/>
        </w:rPr>
        <w:t>4</w:t>
      </w:r>
      <w:r w:rsidR="00AE0A41" w:rsidRPr="00C208F8">
        <w:rPr>
          <w:szCs w:val="22"/>
        </w:rPr>
        <w:t>.</w:t>
      </w:r>
      <w:r w:rsidR="00AE0A41" w:rsidRPr="00C208F8">
        <w:rPr>
          <w:szCs w:val="22"/>
        </w:rPr>
        <w:tab/>
      </w:r>
      <w:r w:rsidR="00FC70C9" w:rsidRPr="00F8774A">
        <w:rPr>
          <w:i/>
          <w:iCs/>
          <w:szCs w:val="22"/>
        </w:rPr>
        <w:t>A</w:t>
      </w:r>
      <w:r w:rsidR="00FC70C9" w:rsidRPr="00C208F8">
        <w:rPr>
          <w:i/>
          <w:szCs w:val="22"/>
        </w:rPr>
        <w:t>lso recalls</w:t>
      </w:r>
      <w:r w:rsidR="00FC70C9" w:rsidRPr="00C208F8">
        <w:rPr>
          <w:szCs w:val="22"/>
        </w:rPr>
        <w:t xml:space="preserve"> decision NP-3/3, paragraph 4, which urges Parties to provide information on their national access and benefit-sharing procedures through the voluntary common format on procedures, as available in the Access and Benefit-sharing Clearing-</w:t>
      </w:r>
      <w:proofErr w:type="gramStart"/>
      <w:r w:rsidR="00FC70C9" w:rsidRPr="00C208F8">
        <w:rPr>
          <w:szCs w:val="22"/>
        </w:rPr>
        <w:t>House;</w:t>
      </w:r>
      <w:proofErr w:type="gramEnd"/>
    </w:p>
    <w:p w14:paraId="37D93CBF" w14:textId="3FDAA12B" w:rsidR="00FC70C9" w:rsidRPr="00AB4C73" w:rsidRDefault="007042D7" w:rsidP="006C3C8E">
      <w:pPr>
        <w:pStyle w:val="Para1"/>
        <w:numPr>
          <w:ilvl w:val="0"/>
          <w:numId w:val="0"/>
        </w:numPr>
        <w:pBdr>
          <w:top w:val="nil"/>
          <w:left w:val="nil"/>
          <w:bottom w:val="nil"/>
          <w:right w:val="nil"/>
          <w:between w:val="nil"/>
          <w:bar w:val="nil"/>
        </w:pBdr>
        <w:shd w:val="clear" w:color="auto" w:fill="D9D9D9" w:themeFill="background1" w:themeFillShade="D9"/>
        <w:tabs>
          <w:tab w:val="left" w:pos="360"/>
        </w:tabs>
        <w:ind w:firstLine="720"/>
        <w:rPr>
          <w:iCs/>
          <w:szCs w:val="22"/>
        </w:rPr>
      </w:pPr>
      <w:r>
        <w:rPr>
          <w:iCs/>
          <w:szCs w:val="22"/>
        </w:rPr>
        <w:t>5</w:t>
      </w:r>
      <w:r w:rsidR="00AE0A41" w:rsidRPr="00AB4C73">
        <w:rPr>
          <w:iCs/>
          <w:szCs w:val="22"/>
        </w:rPr>
        <w:t>.</w:t>
      </w:r>
      <w:r w:rsidR="00AE0A41" w:rsidRPr="00AB4C73">
        <w:rPr>
          <w:iCs/>
          <w:szCs w:val="22"/>
        </w:rPr>
        <w:tab/>
      </w:r>
      <w:r w:rsidR="00FC70C9" w:rsidRPr="00F8774A">
        <w:rPr>
          <w:i/>
          <w:szCs w:val="22"/>
        </w:rPr>
        <w:t>Further r</w:t>
      </w:r>
      <w:r w:rsidR="00FC70C9" w:rsidRPr="00C208F8">
        <w:rPr>
          <w:i/>
          <w:szCs w:val="22"/>
        </w:rPr>
        <w:t>ecalls</w:t>
      </w:r>
      <w:r w:rsidR="00FC70C9" w:rsidRPr="00C208F8">
        <w:rPr>
          <w:iCs/>
          <w:szCs w:val="22"/>
        </w:rPr>
        <w:t xml:space="preserve"> decision NP-3/3, paragraph 9, which invites</w:t>
      </w:r>
      <w:r w:rsidR="00FC70C9" w:rsidRPr="00C208F8">
        <w:rPr>
          <w:szCs w:val="22"/>
        </w:rPr>
        <w:t xml:space="preserve"> </w:t>
      </w:r>
      <w:r w:rsidR="00FC70C9" w:rsidRPr="00C208F8">
        <w:rPr>
          <w:iCs/>
          <w:szCs w:val="22"/>
        </w:rPr>
        <w:t xml:space="preserve">Parties, </w:t>
      </w:r>
      <w:r w:rsidR="00E14DE8">
        <w:rPr>
          <w:szCs w:val="22"/>
        </w:rPr>
        <w:t>other Governments</w:t>
      </w:r>
      <w:r w:rsidR="00FC70C9" w:rsidRPr="00C208F8">
        <w:rPr>
          <w:iCs/>
          <w:szCs w:val="22"/>
        </w:rPr>
        <w:t>, and relevant organizations to make use of the interoperability mechanisms of the Access and Benefit</w:t>
      </w:r>
      <w:r w:rsidR="00FC70C9" w:rsidRPr="00C208F8">
        <w:rPr>
          <w:iCs/>
          <w:szCs w:val="22"/>
        </w:rPr>
        <w:noBreakHyphen/>
        <w:t>sharing Clearing-House to facilitate information exchange with their relevant databases, websites and information technology systems, decision NP-3/3, paragraph 10, which invites</w:t>
      </w:r>
      <w:r w:rsidR="00FC70C9" w:rsidRPr="00C208F8">
        <w:rPr>
          <w:szCs w:val="22"/>
        </w:rPr>
        <w:t xml:space="preserve"> </w:t>
      </w:r>
      <w:r w:rsidR="00FC70C9" w:rsidRPr="00C208F8">
        <w:rPr>
          <w:iCs/>
          <w:szCs w:val="22"/>
        </w:rPr>
        <w:t xml:space="preserve">Parties, </w:t>
      </w:r>
      <w:r w:rsidR="00142E6D">
        <w:rPr>
          <w:szCs w:val="22"/>
        </w:rPr>
        <w:t>other Governments</w:t>
      </w:r>
      <w:r w:rsidR="00FC70C9" w:rsidRPr="00C208F8">
        <w:rPr>
          <w:iCs/>
          <w:szCs w:val="22"/>
        </w:rPr>
        <w:t xml:space="preserve">, and relevant organizations, as appropriate, to include capacity-building activities related to the Access and Benefit-sharing Clearing-House in their relevant capacity-building activities, plans and projects in coordination with the Executive </w:t>
      </w:r>
      <w:r w:rsidR="00FC70C9" w:rsidRPr="00C208F8">
        <w:rPr>
          <w:szCs w:val="22"/>
        </w:rPr>
        <w:t>Secretary</w:t>
      </w:r>
      <w:r w:rsidR="00FC70C9" w:rsidRPr="00C208F8">
        <w:rPr>
          <w:iCs/>
          <w:szCs w:val="22"/>
        </w:rPr>
        <w:t xml:space="preserve">, and decision NP-3/3, paragraph 11, which invites Parties, </w:t>
      </w:r>
      <w:r w:rsidR="00142E6D">
        <w:rPr>
          <w:szCs w:val="22"/>
        </w:rPr>
        <w:t>other Governments</w:t>
      </w:r>
      <w:r w:rsidR="00FC70C9" w:rsidRPr="00C208F8">
        <w:rPr>
          <w:iCs/>
          <w:szCs w:val="22"/>
        </w:rPr>
        <w:t>, relevant international organizations, regional development</w:t>
      </w:r>
      <w:r w:rsidR="00FC70C9" w:rsidRPr="00AB4C73">
        <w:rPr>
          <w:iCs/>
          <w:szCs w:val="22"/>
        </w:rPr>
        <w:t xml:space="preserve"> banks and other financial institutions, as appropriate, to support capacity-building activities related to the Access and Benefit-sharing Clearing-House, including the Protocol’s system for monitoring the utilization of genetic resources;</w:t>
      </w:r>
    </w:p>
    <w:p w14:paraId="23FC4800" w14:textId="4165BF52" w:rsidR="00FC70C9" w:rsidRPr="004E5DDB" w:rsidRDefault="007042D7" w:rsidP="006C3C8E">
      <w:pPr>
        <w:pStyle w:val="Para1"/>
        <w:numPr>
          <w:ilvl w:val="0"/>
          <w:numId w:val="0"/>
        </w:numPr>
        <w:pBdr>
          <w:top w:val="nil"/>
          <w:left w:val="nil"/>
          <w:bottom w:val="nil"/>
          <w:right w:val="nil"/>
          <w:between w:val="nil"/>
          <w:bar w:val="nil"/>
        </w:pBdr>
        <w:shd w:val="clear" w:color="auto" w:fill="D9D9D9" w:themeFill="background1" w:themeFillShade="D9"/>
        <w:tabs>
          <w:tab w:val="left" w:pos="360"/>
        </w:tabs>
        <w:ind w:firstLine="720"/>
        <w:rPr>
          <w:iCs/>
          <w:szCs w:val="22"/>
        </w:rPr>
      </w:pPr>
      <w:r>
        <w:rPr>
          <w:iCs/>
          <w:szCs w:val="22"/>
        </w:rPr>
        <w:t>6</w:t>
      </w:r>
      <w:r w:rsidR="00AE0A41" w:rsidRPr="004E5DDB">
        <w:rPr>
          <w:iCs/>
          <w:szCs w:val="22"/>
        </w:rPr>
        <w:t>.</w:t>
      </w:r>
      <w:r w:rsidR="00AE0A41" w:rsidRPr="004E5DDB">
        <w:rPr>
          <w:iCs/>
          <w:szCs w:val="22"/>
        </w:rPr>
        <w:tab/>
      </w:r>
      <w:r w:rsidR="00FC70C9" w:rsidRPr="00AB4C73">
        <w:rPr>
          <w:i/>
          <w:szCs w:val="22"/>
        </w:rPr>
        <w:t>Invites</w:t>
      </w:r>
      <w:r w:rsidR="00FC70C9" w:rsidRPr="00AB4C73">
        <w:rPr>
          <w:iCs/>
          <w:szCs w:val="22"/>
        </w:rPr>
        <w:t xml:space="preserve"> Parties, </w:t>
      </w:r>
      <w:r w:rsidR="00DB6FF6">
        <w:rPr>
          <w:szCs w:val="22"/>
        </w:rPr>
        <w:t>other Governments</w:t>
      </w:r>
      <w:r w:rsidR="00FC70C9" w:rsidRPr="00AB4C73">
        <w:rPr>
          <w:iCs/>
          <w:szCs w:val="22"/>
        </w:rPr>
        <w:t>, relevant international organizations, regional development banks and other financial institutions, as appropriate, to support capacity-building activities, including those related to setting up national access and benefit-sharing permitting systems and other relevant information technology systems that make use of the interoperability mechanisms of the Access and Benefit-sharing Clearing-</w:t>
      </w:r>
      <w:proofErr w:type="gramStart"/>
      <w:r w:rsidR="00FC70C9" w:rsidRPr="00AB4C73">
        <w:rPr>
          <w:iCs/>
          <w:szCs w:val="22"/>
        </w:rPr>
        <w:t>House;</w:t>
      </w:r>
      <w:proofErr w:type="gramEnd"/>
    </w:p>
    <w:p w14:paraId="2062EEF6" w14:textId="4386136A" w:rsidR="00FC70C9" w:rsidRPr="004E5DDB" w:rsidRDefault="007042D7" w:rsidP="006C3C8E">
      <w:pPr>
        <w:pStyle w:val="Para1"/>
        <w:numPr>
          <w:ilvl w:val="0"/>
          <w:numId w:val="0"/>
        </w:numPr>
        <w:pBdr>
          <w:top w:val="nil"/>
          <w:left w:val="nil"/>
          <w:bottom w:val="nil"/>
          <w:right w:val="nil"/>
          <w:between w:val="nil"/>
          <w:bar w:val="nil"/>
        </w:pBdr>
        <w:shd w:val="clear" w:color="auto" w:fill="D9D9D9" w:themeFill="background1" w:themeFillShade="D9"/>
        <w:tabs>
          <w:tab w:val="left" w:pos="360"/>
        </w:tabs>
        <w:ind w:firstLine="720"/>
        <w:rPr>
          <w:iCs/>
          <w:szCs w:val="22"/>
        </w:rPr>
      </w:pPr>
      <w:r>
        <w:rPr>
          <w:iCs/>
          <w:szCs w:val="22"/>
        </w:rPr>
        <w:t>7</w:t>
      </w:r>
      <w:r w:rsidR="00AE0A41" w:rsidRPr="004E5DDB">
        <w:rPr>
          <w:iCs/>
          <w:szCs w:val="22"/>
        </w:rPr>
        <w:t>.</w:t>
      </w:r>
      <w:r w:rsidR="00AE0A41" w:rsidRPr="004E5DDB">
        <w:rPr>
          <w:iCs/>
          <w:szCs w:val="22"/>
        </w:rPr>
        <w:tab/>
      </w:r>
      <w:r w:rsidR="00FC70C9" w:rsidRPr="004E5DDB">
        <w:rPr>
          <w:i/>
          <w:szCs w:val="22"/>
        </w:rPr>
        <w:t>Requests</w:t>
      </w:r>
      <w:r w:rsidR="00FC70C9" w:rsidRPr="004E5DDB">
        <w:rPr>
          <w:szCs w:val="22"/>
        </w:rPr>
        <w:t xml:space="preserve"> </w:t>
      </w:r>
      <w:r w:rsidR="00FC70C9" w:rsidRPr="004E5DDB">
        <w:rPr>
          <w:iCs/>
          <w:szCs w:val="22"/>
        </w:rPr>
        <w:t>the Executive Secretary to continue to develop and administer the Access and Benefit-sharing Clearing-House following the goals and priorities for the further development and administration of the Access and Benefit-sharing Clearing-House as found in the annex to decision NP-3/3, in accordance with the modalities of operation and feedback received, particularly that of Parties and of the Informal Advisory Committee to the Access and Benefit-sharing Clearing-House.</w:t>
      </w:r>
    </w:p>
    <w:p w14:paraId="0BB9E97F" w14:textId="77777777" w:rsidR="00DB3885" w:rsidRPr="00E80970" w:rsidRDefault="00DB3885" w:rsidP="00DB3885">
      <w:pPr>
        <w:tabs>
          <w:tab w:val="left" w:pos="1134"/>
        </w:tabs>
        <w:kinsoku w:val="0"/>
        <w:overflowPunct w:val="0"/>
        <w:autoSpaceDE w:val="0"/>
        <w:autoSpaceDN w:val="0"/>
        <w:spacing w:before="240" w:after="120"/>
        <w:jc w:val="center"/>
        <w:rPr>
          <w:rFonts w:asciiTheme="majorBidi" w:hAnsiTheme="majorBidi" w:cstheme="majorBidi"/>
          <w:b/>
          <w:bCs/>
          <w:snapToGrid w:val="0"/>
          <w:kern w:val="22"/>
        </w:rPr>
      </w:pPr>
    </w:p>
    <w:p w14:paraId="6F64F439" w14:textId="77777777" w:rsidR="00F84120" w:rsidRDefault="00F84120">
      <w:pPr>
        <w:jc w:val="left"/>
        <w:rPr>
          <w:b/>
          <w:bCs/>
          <w:iCs/>
          <w:snapToGrid w:val="0"/>
          <w:kern w:val="22"/>
          <w:szCs w:val="22"/>
          <w:lang w:val="en-CA"/>
        </w:rPr>
      </w:pPr>
      <w:r>
        <w:rPr>
          <w:bCs/>
          <w:i/>
          <w:snapToGrid w:val="0"/>
          <w:kern w:val="22"/>
          <w:szCs w:val="22"/>
          <w:lang w:val="en-CA"/>
        </w:rPr>
        <w:br w:type="page"/>
      </w:r>
    </w:p>
    <w:p w14:paraId="71CA75DF" w14:textId="5497C897" w:rsidR="00F52AC0" w:rsidRDefault="00E80970" w:rsidP="00401A4A">
      <w:pPr>
        <w:tabs>
          <w:tab w:val="left" w:pos="1134"/>
        </w:tabs>
        <w:kinsoku w:val="0"/>
        <w:overflowPunct w:val="0"/>
        <w:autoSpaceDE w:val="0"/>
        <w:autoSpaceDN w:val="0"/>
        <w:spacing w:before="240" w:after="240"/>
        <w:jc w:val="center"/>
        <w:outlineLvl w:val="0"/>
        <w:rPr>
          <w:rFonts w:asciiTheme="majorBidi" w:hAnsiTheme="majorBidi" w:cstheme="majorBidi"/>
          <w:b/>
          <w:bCs/>
          <w:snapToGrid w:val="0"/>
          <w:kern w:val="22"/>
        </w:rPr>
      </w:pPr>
      <w:bookmarkStart w:id="16" w:name="_Toc118407983"/>
      <w:r w:rsidRPr="00E80970">
        <w:rPr>
          <w:rFonts w:asciiTheme="majorBidi" w:hAnsiTheme="majorBidi" w:cstheme="majorBidi"/>
          <w:b/>
          <w:bCs/>
          <w:snapToGrid w:val="0"/>
          <w:kern w:val="22"/>
        </w:rPr>
        <w:lastRenderedPageBreak/>
        <w:t>Item 1</w:t>
      </w:r>
      <w:r w:rsidR="00DE78A3" w:rsidRPr="00E80970">
        <w:rPr>
          <w:rFonts w:asciiTheme="majorBidi" w:hAnsiTheme="majorBidi" w:cstheme="majorBidi"/>
          <w:b/>
          <w:bCs/>
          <w:snapToGrid w:val="0"/>
          <w:kern w:val="22"/>
        </w:rPr>
        <w:t>0</w:t>
      </w:r>
      <w:r w:rsidRPr="00E80970">
        <w:rPr>
          <w:rFonts w:asciiTheme="majorBidi" w:hAnsiTheme="majorBidi" w:cstheme="majorBidi"/>
          <w:b/>
          <w:bCs/>
          <w:snapToGrid w:val="0"/>
          <w:kern w:val="22"/>
        </w:rPr>
        <w:t>.</w:t>
      </w:r>
      <w:r w:rsidRPr="00E80970">
        <w:rPr>
          <w:rFonts w:asciiTheme="majorBidi" w:hAnsiTheme="majorBidi" w:cstheme="majorBidi"/>
          <w:b/>
          <w:bCs/>
          <w:snapToGrid w:val="0"/>
          <w:kern w:val="22"/>
        </w:rPr>
        <w:tab/>
        <w:t>Monitoring and reporting (</w:t>
      </w:r>
      <w:r>
        <w:rPr>
          <w:rFonts w:asciiTheme="majorBidi" w:hAnsiTheme="majorBidi" w:cstheme="majorBidi"/>
          <w:b/>
          <w:bCs/>
          <w:snapToGrid w:val="0"/>
          <w:kern w:val="22"/>
        </w:rPr>
        <w:t>A</w:t>
      </w:r>
      <w:r w:rsidRPr="00E80970">
        <w:rPr>
          <w:rFonts w:asciiTheme="majorBidi" w:hAnsiTheme="majorBidi" w:cstheme="majorBidi"/>
          <w:b/>
          <w:bCs/>
          <w:snapToGrid w:val="0"/>
          <w:kern w:val="22"/>
        </w:rPr>
        <w:t>rticle 29)</w:t>
      </w:r>
      <w:bookmarkEnd w:id="16"/>
    </w:p>
    <w:tbl>
      <w:tblPr>
        <w:tblStyle w:val="TableGrid"/>
        <w:tblW w:w="0" w:type="auto"/>
        <w:tblLook w:val="04A0" w:firstRow="1" w:lastRow="0" w:firstColumn="1" w:lastColumn="0" w:noHBand="0" w:noVBand="1"/>
      </w:tblPr>
      <w:tblGrid>
        <w:gridCol w:w="9350"/>
      </w:tblGrid>
      <w:tr w:rsidR="00785511" w14:paraId="54831486" w14:textId="77777777" w:rsidTr="009756D4">
        <w:tc>
          <w:tcPr>
            <w:tcW w:w="9350" w:type="dxa"/>
            <w:tcBorders>
              <w:top w:val="single" w:sz="8" w:space="0" w:color="auto"/>
              <w:left w:val="nil"/>
              <w:bottom w:val="single" w:sz="8" w:space="0" w:color="auto"/>
              <w:right w:val="nil"/>
            </w:tcBorders>
          </w:tcPr>
          <w:p w14:paraId="77355822" w14:textId="5E0F34DD" w:rsidR="00785511" w:rsidRPr="007E28A5" w:rsidRDefault="00785511" w:rsidP="00401A4A">
            <w:pPr>
              <w:kinsoku w:val="0"/>
              <w:overflowPunct w:val="0"/>
              <w:autoSpaceDE w:val="0"/>
              <w:autoSpaceDN w:val="0"/>
              <w:spacing w:before="120" w:after="120"/>
              <w:rPr>
                <w:rFonts w:asciiTheme="majorBidi" w:hAnsiTheme="majorBidi" w:cstheme="majorBidi"/>
                <w:i/>
                <w:iCs/>
                <w:snapToGrid w:val="0"/>
                <w:kern w:val="22"/>
              </w:rPr>
            </w:pPr>
            <w:r w:rsidRPr="00A56B6C">
              <w:rPr>
                <w:rFonts w:asciiTheme="majorBidi" w:eastAsia="MS Mincho" w:hAnsiTheme="majorBidi" w:cstheme="majorBidi"/>
                <w:i/>
                <w:iCs/>
                <w:color w:val="000000" w:themeColor="text1"/>
              </w:rPr>
              <w:t>The following draft decision has been reproduced from</w:t>
            </w:r>
            <w:r>
              <w:rPr>
                <w:rFonts w:asciiTheme="majorBidi" w:eastAsia="MS Mincho" w:hAnsiTheme="majorBidi" w:cstheme="majorBidi"/>
                <w:i/>
                <w:iCs/>
                <w:color w:val="000000" w:themeColor="text1"/>
              </w:rPr>
              <w:t xml:space="preserve"> </w:t>
            </w:r>
            <w:r w:rsidRPr="00785511">
              <w:rPr>
                <w:i/>
                <w:iCs/>
              </w:rPr>
              <w:t>CBD/NP/MOP/4/</w:t>
            </w:r>
            <w:r w:rsidR="00DB4895">
              <w:rPr>
                <w:i/>
                <w:iCs/>
              </w:rPr>
              <w:t>7</w:t>
            </w:r>
            <w:r w:rsidR="0022423E">
              <w:rPr>
                <w:i/>
                <w:iCs/>
              </w:rPr>
              <w:t>.</w:t>
            </w:r>
            <w:r w:rsidR="0056175E">
              <w:rPr>
                <w:i/>
                <w:iCs/>
              </w:rPr>
              <w:t xml:space="preserve"> Paragraphs 9 and 10 of the draft decision are based on recommendations from the Compliance Committee</w:t>
            </w:r>
            <w:r w:rsidR="00DD1CBA">
              <w:rPr>
                <w:i/>
                <w:iCs/>
              </w:rPr>
              <w:t xml:space="preserve"> </w:t>
            </w:r>
            <w:r w:rsidR="00DD1CBA" w:rsidRPr="00FA30E7">
              <w:rPr>
                <w:i/>
                <w:iCs/>
              </w:rPr>
              <w:t xml:space="preserve">and adjusted </w:t>
            </w:r>
            <w:r w:rsidR="00DB6E4F">
              <w:rPr>
                <w:i/>
                <w:iCs/>
              </w:rPr>
              <w:t>for consistency with agreed procedures</w:t>
            </w:r>
            <w:r w:rsidR="00DA0E36">
              <w:rPr>
                <w:i/>
                <w:iCs/>
              </w:rPr>
              <w:t>.</w:t>
            </w:r>
            <w:r w:rsidR="0056175E">
              <w:rPr>
                <w:i/>
                <w:iCs/>
              </w:rPr>
              <w:t xml:space="preserve"> </w:t>
            </w:r>
          </w:p>
        </w:tc>
      </w:tr>
    </w:tbl>
    <w:p w14:paraId="1BDA5490" w14:textId="77777777" w:rsidR="00676E10" w:rsidRDefault="00676E10" w:rsidP="00401A4A">
      <w:pPr>
        <w:suppressLineNumbers/>
        <w:shd w:val="clear" w:color="auto" w:fill="D9D9D9" w:themeFill="background1" w:themeFillShade="D9"/>
        <w:suppressAutoHyphens/>
        <w:kinsoku w:val="0"/>
        <w:overflowPunct w:val="0"/>
        <w:autoSpaceDE w:val="0"/>
        <w:autoSpaceDN w:val="0"/>
        <w:adjustRightInd w:val="0"/>
        <w:snapToGrid w:val="0"/>
        <w:spacing w:before="240" w:after="120"/>
        <w:ind w:firstLine="720"/>
        <w:rPr>
          <w:rFonts w:asciiTheme="majorBidi" w:hAnsiTheme="majorBidi" w:cstheme="majorBidi"/>
          <w:i/>
          <w:kern w:val="22"/>
          <w:szCs w:val="22"/>
          <w:lang w:eastAsia="en-CA"/>
        </w:rPr>
      </w:pPr>
      <w:r w:rsidRPr="00875B24">
        <w:rPr>
          <w:rFonts w:asciiTheme="majorBidi" w:hAnsiTheme="majorBidi" w:cstheme="majorBidi"/>
          <w:i/>
          <w:kern w:val="22"/>
          <w:szCs w:val="22"/>
          <w:lang w:eastAsia="en-CA"/>
        </w:rPr>
        <w:t>The Conference of the Parties serving as the meeting of the Parties to the Nagoya Protocol,</w:t>
      </w:r>
    </w:p>
    <w:p w14:paraId="21EAE7D0" w14:textId="77777777" w:rsidR="00676E10" w:rsidRDefault="00676E10" w:rsidP="00BB1181">
      <w:pPr>
        <w:suppressLineNumbers/>
        <w:shd w:val="clear" w:color="auto" w:fill="D9D9D9" w:themeFill="background1" w:themeFillShade="D9"/>
        <w:suppressAutoHyphens/>
        <w:kinsoku w:val="0"/>
        <w:overflowPunct w:val="0"/>
        <w:autoSpaceDE w:val="0"/>
        <w:autoSpaceDN w:val="0"/>
        <w:adjustRightInd w:val="0"/>
        <w:snapToGrid w:val="0"/>
        <w:spacing w:before="120" w:after="120"/>
        <w:ind w:firstLine="720"/>
        <w:rPr>
          <w:rFonts w:asciiTheme="majorBidi" w:hAnsiTheme="majorBidi" w:cstheme="majorBidi"/>
          <w:iCs/>
          <w:kern w:val="22"/>
          <w:szCs w:val="22"/>
          <w:lang w:eastAsia="en-CA"/>
        </w:rPr>
      </w:pPr>
      <w:r>
        <w:rPr>
          <w:rFonts w:asciiTheme="majorBidi" w:hAnsiTheme="majorBidi" w:cstheme="majorBidi"/>
          <w:i/>
          <w:kern w:val="22"/>
          <w:szCs w:val="22"/>
          <w:lang w:eastAsia="en-CA"/>
        </w:rPr>
        <w:t xml:space="preserve">Recalling </w:t>
      </w:r>
      <w:r w:rsidRPr="00375775">
        <w:rPr>
          <w:rFonts w:asciiTheme="majorBidi" w:hAnsiTheme="majorBidi" w:cstheme="majorBidi"/>
          <w:iCs/>
          <w:kern w:val="22"/>
          <w:szCs w:val="22"/>
          <w:lang w:eastAsia="en-CA"/>
        </w:rPr>
        <w:t>decision NP-3/4</w:t>
      </w:r>
      <w:r>
        <w:rPr>
          <w:rFonts w:asciiTheme="majorBidi" w:hAnsiTheme="majorBidi" w:cstheme="majorBidi"/>
          <w:iCs/>
          <w:kern w:val="22"/>
          <w:szCs w:val="22"/>
          <w:lang w:eastAsia="en-CA"/>
        </w:rPr>
        <w:t>,</w:t>
      </w:r>
    </w:p>
    <w:p w14:paraId="4BCBE5B0" w14:textId="77777777" w:rsidR="00676E10" w:rsidRDefault="00676E10" w:rsidP="00BB1181">
      <w:pPr>
        <w:suppressLineNumbers/>
        <w:shd w:val="clear" w:color="auto" w:fill="D9D9D9" w:themeFill="background1" w:themeFillShade="D9"/>
        <w:suppressAutoHyphens/>
        <w:kinsoku w:val="0"/>
        <w:overflowPunct w:val="0"/>
        <w:autoSpaceDE w:val="0"/>
        <w:autoSpaceDN w:val="0"/>
        <w:adjustRightInd w:val="0"/>
        <w:snapToGrid w:val="0"/>
        <w:spacing w:before="120" w:after="120"/>
        <w:ind w:firstLine="720"/>
        <w:rPr>
          <w:rFonts w:asciiTheme="majorBidi" w:hAnsiTheme="majorBidi" w:cstheme="majorBidi"/>
          <w:iCs/>
          <w:kern w:val="22"/>
          <w:szCs w:val="22"/>
          <w:lang w:eastAsia="en-CA"/>
        </w:rPr>
      </w:pPr>
      <w:r w:rsidRPr="0060283F">
        <w:rPr>
          <w:rFonts w:asciiTheme="majorBidi" w:hAnsiTheme="majorBidi" w:cstheme="majorBidi"/>
          <w:i/>
          <w:kern w:val="22"/>
          <w:szCs w:val="22"/>
          <w:lang w:eastAsia="en-CA"/>
        </w:rPr>
        <w:t>Noting</w:t>
      </w:r>
      <w:r w:rsidRPr="0060283F">
        <w:rPr>
          <w:rFonts w:asciiTheme="majorBidi" w:hAnsiTheme="majorBidi" w:cstheme="majorBidi"/>
          <w:iCs/>
          <w:kern w:val="22"/>
          <w:szCs w:val="22"/>
          <w:lang w:eastAsia="en-CA"/>
        </w:rPr>
        <w:t xml:space="preserve"> the desirability of developing </w:t>
      </w:r>
      <w:proofErr w:type="gramStart"/>
      <w:r w:rsidRPr="0060283F">
        <w:rPr>
          <w:rFonts w:asciiTheme="majorBidi" w:hAnsiTheme="majorBidi" w:cstheme="majorBidi"/>
          <w:iCs/>
          <w:kern w:val="22"/>
          <w:szCs w:val="22"/>
          <w:lang w:eastAsia="en-CA"/>
        </w:rPr>
        <w:t>nationally-relevant</w:t>
      </w:r>
      <w:proofErr w:type="gramEnd"/>
      <w:r w:rsidRPr="0060283F">
        <w:rPr>
          <w:rFonts w:asciiTheme="majorBidi" w:hAnsiTheme="majorBidi" w:cstheme="majorBidi"/>
          <w:iCs/>
          <w:kern w:val="22"/>
          <w:szCs w:val="22"/>
          <w:lang w:eastAsia="en-CA"/>
        </w:rPr>
        <w:t xml:space="preserve"> indicators for access and benefit-sharing in the context of the post-2020 global biodiversity framework,</w:t>
      </w:r>
    </w:p>
    <w:p w14:paraId="68376395" w14:textId="77777777" w:rsidR="00676E10" w:rsidRPr="0060283F" w:rsidRDefault="00676E10" w:rsidP="00BB1181">
      <w:pPr>
        <w:suppressLineNumbers/>
        <w:shd w:val="clear" w:color="auto" w:fill="D9D9D9" w:themeFill="background1" w:themeFillShade="D9"/>
        <w:suppressAutoHyphens/>
        <w:kinsoku w:val="0"/>
        <w:overflowPunct w:val="0"/>
        <w:autoSpaceDE w:val="0"/>
        <w:autoSpaceDN w:val="0"/>
        <w:snapToGrid w:val="0"/>
        <w:spacing w:before="120" w:after="120"/>
        <w:ind w:firstLine="709"/>
      </w:pPr>
      <w:r w:rsidRPr="0060283F">
        <w:rPr>
          <w:rFonts w:asciiTheme="majorBidi" w:hAnsiTheme="majorBidi" w:cstheme="majorBidi"/>
          <w:snapToGrid w:val="0"/>
          <w:kern w:val="22"/>
          <w:szCs w:val="20"/>
        </w:rPr>
        <w:t>1.</w:t>
      </w:r>
      <w:r w:rsidRPr="0060283F">
        <w:rPr>
          <w:rFonts w:asciiTheme="majorBidi" w:hAnsiTheme="majorBidi" w:cstheme="majorBidi"/>
          <w:i/>
          <w:iCs/>
          <w:snapToGrid w:val="0"/>
          <w:kern w:val="22"/>
          <w:szCs w:val="20"/>
        </w:rPr>
        <w:tab/>
        <w:t>Welcomes</w:t>
      </w:r>
      <w:r w:rsidRPr="0060283F">
        <w:rPr>
          <w:rFonts w:asciiTheme="majorBidi" w:hAnsiTheme="majorBidi" w:cstheme="majorBidi"/>
          <w:snapToGrid w:val="0"/>
          <w:kern w:val="22"/>
          <w:szCs w:val="20"/>
        </w:rPr>
        <w:t xml:space="preserve"> decision 15/-- of the Conference of the Parties which requests Parties to the Convention to submit their seventh national report by 30 June 2025 and </w:t>
      </w:r>
      <w:r w:rsidRPr="00B1523C">
        <w:rPr>
          <w:rFonts w:asciiTheme="majorBidi" w:hAnsiTheme="majorBidi" w:cstheme="majorBidi"/>
          <w:snapToGrid w:val="0"/>
          <w:kern w:val="22"/>
          <w:szCs w:val="20"/>
        </w:rPr>
        <w:t>agrees</w:t>
      </w:r>
      <w:r w:rsidRPr="0060283F">
        <w:rPr>
          <w:rFonts w:asciiTheme="majorBidi" w:hAnsiTheme="majorBidi" w:cstheme="majorBidi"/>
          <w:snapToGrid w:val="0"/>
          <w:kern w:val="22"/>
          <w:szCs w:val="20"/>
        </w:rPr>
        <w:t xml:space="preserve"> to maintain the synchronized national reporting cycle foreseen in decisions 14/27 and NP-3/4 and to commence such reporting cycle in 2025 in lieu of </w:t>
      </w:r>
      <w:proofErr w:type="gramStart"/>
      <w:r w:rsidRPr="0060283F">
        <w:rPr>
          <w:rFonts w:asciiTheme="majorBidi" w:hAnsiTheme="majorBidi" w:cstheme="majorBidi"/>
          <w:snapToGrid w:val="0"/>
          <w:kern w:val="22"/>
          <w:szCs w:val="20"/>
        </w:rPr>
        <w:t>2023;</w:t>
      </w:r>
      <w:proofErr w:type="gramEnd"/>
      <w:r w:rsidRPr="0060283F">
        <w:t xml:space="preserve"> </w:t>
      </w:r>
    </w:p>
    <w:p w14:paraId="2FF43262" w14:textId="77777777" w:rsidR="00676E10" w:rsidRPr="0060283F" w:rsidRDefault="00676E10" w:rsidP="00BB1181">
      <w:pPr>
        <w:suppressLineNumbers/>
        <w:shd w:val="clear" w:color="auto" w:fill="D9D9D9" w:themeFill="background1" w:themeFillShade="D9"/>
        <w:suppressAutoHyphens/>
        <w:kinsoku w:val="0"/>
        <w:overflowPunct w:val="0"/>
        <w:autoSpaceDE w:val="0"/>
        <w:autoSpaceDN w:val="0"/>
        <w:snapToGrid w:val="0"/>
        <w:spacing w:before="120" w:after="120"/>
        <w:ind w:firstLine="709"/>
      </w:pPr>
      <w:r w:rsidRPr="0060283F">
        <w:t>2.</w:t>
      </w:r>
      <w:r w:rsidRPr="0060283F">
        <w:tab/>
      </w:r>
      <w:r w:rsidRPr="0060283F">
        <w:rPr>
          <w:i/>
          <w:iCs/>
        </w:rPr>
        <w:t>Takes note</w:t>
      </w:r>
      <w:r w:rsidRPr="0060283F">
        <w:t xml:space="preserve"> of the monitoring framework for the post-2020 global biodiversity framework and its proposed indicators related to access and benefit-sharing, and </w:t>
      </w:r>
      <w:r w:rsidRPr="00734D17">
        <w:rPr>
          <w:i/>
          <w:iCs/>
        </w:rPr>
        <w:t>welcomes</w:t>
      </w:r>
      <w:r w:rsidRPr="0060283F">
        <w:t xml:space="preserve"> the process set forth in decision 15/-</w:t>
      </w:r>
      <w:proofErr w:type="gramStart"/>
      <w:r w:rsidRPr="0060283F">
        <w:t>-;</w:t>
      </w:r>
      <w:proofErr w:type="gramEnd"/>
    </w:p>
    <w:p w14:paraId="463D989E" w14:textId="77777777" w:rsidR="00676E10" w:rsidRDefault="00676E10" w:rsidP="00BB1181">
      <w:pPr>
        <w:suppressLineNumbers/>
        <w:shd w:val="clear" w:color="auto" w:fill="D9D9D9" w:themeFill="background1" w:themeFillShade="D9"/>
        <w:suppressAutoHyphens/>
        <w:kinsoku w:val="0"/>
        <w:overflowPunct w:val="0"/>
        <w:autoSpaceDE w:val="0"/>
        <w:autoSpaceDN w:val="0"/>
        <w:snapToGrid w:val="0"/>
        <w:spacing w:before="120" w:after="120"/>
        <w:ind w:firstLine="709"/>
        <w:rPr>
          <w:rFonts w:asciiTheme="majorBidi" w:hAnsiTheme="majorBidi" w:cstheme="majorBidi"/>
          <w:snapToGrid w:val="0"/>
          <w:kern w:val="22"/>
          <w:szCs w:val="22"/>
          <w:lang w:eastAsia="en-CA"/>
        </w:rPr>
      </w:pPr>
      <w:r w:rsidRPr="0060283F">
        <w:rPr>
          <w:szCs w:val="22"/>
        </w:rPr>
        <w:t>3.</w:t>
      </w:r>
      <w:r w:rsidRPr="0060283F">
        <w:rPr>
          <w:i/>
          <w:iCs/>
          <w:szCs w:val="22"/>
        </w:rPr>
        <w:tab/>
        <w:t>Adopts</w:t>
      </w:r>
      <w:r w:rsidRPr="0060283F">
        <w:rPr>
          <w:szCs w:val="22"/>
        </w:rPr>
        <w:t xml:space="preserve"> the guidelines</w:t>
      </w:r>
      <w:r w:rsidRPr="003D4A6B">
        <w:rPr>
          <w:szCs w:val="22"/>
        </w:rPr>
        <w:t xml:space="preserve"> and format for submission of the first national report on the implementation of the Nagoya Protocol as contained in </w:t>
      </w:r>
      <w:r>
        <w:rPr>
          <w:szCs w:val="22"/>
        </w:rPr>
        <w:t xml:space="preserve">the </w:t>
      </w:r>
      <w:r w:rsidRPr="003D4A6B">
        <w:rPr>
          <w:szCs w:val="22"/>
        </w:rPr>
        <w:t xml:space="preserve">annex to the present </w:t>
      </w:r>
      <w:proofErr w:type="gramStart"/>
      <w:r w:rsidRPr="003D4A6B">
        <w:rPr>
          <w:szCs w:val="22"/>
        </w:rPr>
        <w:t>decision;</w:t>
      </w:r>
      <w:proofErr w:type="gramEnd"/>
      <w:r>
        <w:rPr>
          <w:rFonts w:asciiTheme="majorBidi" w:hAnsiTheme="majorBidi" w:cstheme="majorBidi"/>
          <w:snapToGrid w:val="0"/>
          <w:kern w:val="22"/>
          <w:szCs w:val="22"/>
          <w:lang w:eastAsia="en-CA"/>
        </w:rPr>
        <w:t xml:space="preserve"> </w:t>
      </w:r>
    </w:p>
    <w:p w14:paraId="4414B605" w14:textId="77777777" w:rsidR="00676E10" w:rsidRPr="00B617D2" w:rsidRDefault="00676E10" w:rsidP="00BB1181">
      <w:pPr>
        <w:suppressLineNumbers/>
        <w:shd w:val="clear" w:color="auto" w:fill="D9D9D9" w:themeFill="background1" w:themeFillShade="D9"/>
        <w:suppressAutoHyphens/>
        <w:kinsoku w:val="0"/>
        <w:overflowPunct w:val="0"/>
        <w:autoSpaceDE w:val="0"/>
        <w:autoSpaceDN w:val="0"/>
        <w:snapToGrid w:val="0"/>
        <w:spacing w:before="120" w:after="120"/>
        <w:ind w:firstLine="709"/>
        <w:rPr>
          <w:rFonts w:asciiTheme="majorBidi" w:hAnsiTheme="majorBidi" w:cstheme="majorBidi"/>
          <w:kern w:val="22"/>
          <w:szCs w:val="22"/>
          <w:highlight w:val="yellow"/>
        </w:rPr>
      </w:pPr>
      <w:r>
        <w:rPr>
          <w:szCs w:val="22"/>
        </w:rPr>
        <w:t xml:space="preserve">4. </w:t>
      </w:r>
      <w:r>
        <w:rPr>
          <w:szCs w:val="22"/>
        </w:rPr>
        <w:tab/>
      </w:r>
      <w:r>
        <w:rPr>
          <w:i/>
          <w:iCs/>
          <w:szCs w:val="22"/>
        </w:rPr>
        <w:t xml:space="preserve">Requests </w:t>
      </w:r>
      <w:r>
        <w:rPr>
          <w:szCs w:val="22"/>
        </w:rPr>
        <w:t>the Executive Secretary to make the guidelines and the format for the first national report available through the Access and Benefit-sharing Clearing-</w:t>
      </w:r>
      <w:proofErr w:type="gramStart"/>
      <w:r>
        <w:rPr>
          <w:szCs w:val="22"/>
        </w:rPr>
        <w:t>House;</w:t>
      </w:r>
      <w:proofErr w:type="gramEnd"/>
      <w:r>
        <w:rPr>
          <w:rFonts w:asciiTheme="majorBidi" w:hAnsiTheme="majorBidi" w:cstheme="majorBidi"/>
          <w:snapToGrid w:val="0"/>
          <w:kern w:val="22"/>
          <w:szCs w:val="22"/>
          <w:lang w:eastAsia="en-CA"/>
        </w:rPr>
        <w:t xml:space="preserve"> </w:t>
      </w:r>
    </w:p>
    <w:p w14:paraId="6997C8BD" w14:textId="77777777" w:rsidR="00676E10" w:rsidRDefault="00676E10" w:rsidP="00BB1181">
      <w:pPr>
        <w:pStyle w:val="Default"/>
        <w:shd w:val="clear" w:color="auto" w:fill="D9D9D9" w:themeFill="background1" w:themeFillShade="D9"/>
        <w:spacing w:before="120" w:after="120"/>
        <w:ind w:firstLine="720"/>
        <w:jc w:val="both"/>
        <w:rPr>
          <w:sz w:val="22"/>
          <w:szCs w:val="22"/>
        </w:rPr>
      </w:pPr>
      <w:r>
        <w:rPr>
          <w:sz w:val="22"/>
          <w:szCs w:val="22"/>
        </w:rPr>
        <w:t>5.</w:t>
      </w:r>
      <w:r>
        <w:rPr>
          <w:sz w:val="22"/>
          <w:szCs w:val="22"/>
        </w:rPr>
        <w:tab/>
      </w:r>
      <w:r>
        <w:rPr>
          <w:i/>
          <w:iCs/>
          <w:sz w:val="22"/>
          <w:szCs w:val="22"/>
        </w:rPr>
        <w:t xml:space="preserve">Requests </w:t>
      </w:r>
      <w:r>
        <w:rPr>
          <w:sz w:val="22"/>
          <w:szCs w:val="22"/>
        </w:rPr>
        <w:t xml:space="preserve">Parties to submit a first national report on the implementation of their obligations under the Nagoya Protocol, and </w:t>
      </w:r>
      <w:r w:rsidRPr="00B1523C">
        <w:rPr>
          <w:sz w:val="22"/>
          <w:szCs w:val="22"/>
        </w:rPr>
        <w:t>welcomes</w:t>
      </w:r>
      <w:r>
        <w:rPr>
          <w:i/>
          <w:iCs/>
          <w:sz w:val="22"/>
          <w:szCs w:val="22"/>
        </w:rPr>
        <w:t xml:space="preserve"> </w:t>
      </w:r>
      <w:r>
        <w:rPr>
          <w:sz w:val="22"/>
          <w:szCs w:val="22"/>
        </w:rPr>
        <w:t>submissions of relevant information by non-Parties:</w:t>
      </w:r>
    </w:p>
    <w:p w14:paraId="7EFCDC37" w14:textId="77777777" w:rsidR="00676E10" w:rsidRDefault="00676E10" w:rsidP="00BB1181">
      <w:pPr>
        <w:pStyle w:val="Default"/>
        <w:shd w:val="clear" w:color="auto" w:fill="D9D9D9" w:themeFill="background1" w:themeFillShade="D9"/>
        <w:spacing w:before="120" w:after="120"/>
        <w:ind w:firstLine="709"/>
        <w:rPr>
          <w:sz w:val="22"/>
          <w:szCs w:val="22"/>
        </w:rPr>
      </w:pPr>
      <w:r>
        <w:rPr>
          <w:sz w:val="22"/>
          <w:szCs w:val="22"/>
        </w:rPr>
        <w:t xml:space="preserve">(a) </w:t>
      </w:r>
      <w:r>
        <w:rPr>
          <w:sz w:val="22"/>
          <w:szCs w:val="22"/>
        </w:rPr>
        <w:tab/>
        <w:t xml:space="preserve">In an official language of the United </w:t>
      </w:r>
      <w:proofErr w:type="gramStart"/>
      <w:r>
        <w:rPr>
          <w:sz w:val="22"/>
          <w:szCs w:val="22"/>
        </w:rPr>
        <w:t>Nations;</w:t>
      </w:r>
      <w:proofErr w:type="gramEnd"/>
    </w:p>
    <w:p w14:paraId="459916DA" w14:textId="77777777" w:rsidR="00676E10" w:rsidRDefault="00676E10" w:rsidP="00BB1181">
      <w:pPr>
        <w:pStyle w:val="Default"/>
        <w:shd w:val="clear" w:color="auto" w:fill="D9D9D9" w:themeFill="background1" w:themeFillShade="D9"/>
        <w:spacing w:before="120" w:after="120"/>
        <w:ind w:firstLine="709"/>
        <w:rPr>
          <w:sz w:val="22"/>
          <w:szCs w:val="22"/>
        </w:rPr>
      </w:pPr>
      <w:r>
        <w:rPr>
          <w:sz w:val="22"/>
          <w:szCs w:val="22"/>
        </w:rPr>
        <w:t xml:space="preserve">(b) </w:t>
      </w:r>
      <w:r>
        <w:rPr>
          <w:sz w:val="22"/>
          <w:szCs w:val="22"/>
        </w:rPr>
        <w:tab/>
        <w:t>Through the Access and Benefit-sharing Clearing-</w:t>
      </w:r>
      <w:proofErr w:type="gramStart"/>
      <w:r>
        <w:rPr>
          <w:sz w:val="22"/>
          <w:szCs w:val="22"/>
        </w:rPr>
        <w:t>House;</w:t>
      </w:r>
      <w:proofErr w:type="gramEnd"/>
      <w:r>
        <w:rPr>
          <w:sz w:val="22"/>
          <w:szCs w:val="22"/>
        </w:rPr>
        <w:t xml:space="preserve"> </w:t>
      </w:r>
    </w:p>
    <w:p w14:paraId="1D0E8031" w14:textId="77777777" w:rsidR="00676E10" w:rsidRDefault="00676E10" w:rsidP="00BB1181">
      <w:pPr>
        <w:pStyle w:val="Default"/>
        <w:shd w:val="clear" w:color="auto" w:fill="D9D9D9" w:themeFill="background1" w:themeFillShade="D9"/>
        <w:spacing w:before="120" w:after="120"/>
        <w:ind w:firstLine="709"/>
        <w:rPr>
          <w:sz w:val="22"/>
          <w:szCs w:val="22"/>
        </w:rPr>
      </w:pPr>
      <w:r w:rsidRPr="00F30B12">
        <w:rPr>
          <w:sz w:val="22"/>
          <w:szCs w:val="22"/>
        </w:rPr>
        <w:t xml:space="preserve">(c) </w:t>
      </w:r>
      <w:r>
        <w:rPr>
          <w:sz w:val="22"/>
          <w:szCs w:val="22"/>
        </w:rPr>
        <w:tab/>
      </w:r>
      <w:r w:rsidRPr="00F30B12">
        <w:rPr>
          <w:sz w:val="22"/>
          <w:szCs w:val="22"/>
        </w:rPr>
        <w:t xml:space="preserve">By 30 June </w:t>
      </w:r>
      <w:proofErr w:type="gramStart"/>
      <w:r w:rsidRPr="00F30B12">
        <w:rPr>
          <w:sz w:val="22"/>
          <w:szCs w:val="22"/>
        </w:rPr>
        <w:t>2025</w:t>
      </w:r>
      <w:r>
        <w:rPr>
          <w:sz w:val="22"/>
          <w:szCs w:val="22"/>
        </w:rPr>
        <w:t>;</w:t>
      </w:r>
      <w:proofErr w:type="gramEnd"/>
    </w:p>
    <w:p w14:paraId="505886DB" w14:textId="77777777" w:rsidR="00676E10" w:rsidRPr="004B2AA1" w:rsidRDefault="00676E10" w:rsidP="00BB1181">
      <w:pPr>
        <w:suppressLineNumbers/>
        <w:shd w:val="clear" w:color="auto" w:fill="D9D9D9" w:themeFill="background1" w:themeFillShade="D9"/>
        <w:suppressAutoHyphens/>
        <w:kinsoku w:val="0"/>
        <w:overflowPunct w:val="0"/>
        <w:autoSpaceDE w:val="0"/>
        <w:autoSpaceDN w:val="0"/>
        <w:snapToGrid w:val="0"/>
        <w:spacing w:before="120" w:after="120"/>
        <w:ind w:firstLine="709"/>
        <w:rPr>
          <w:rFonts w:asciiTheme="majorBidi" w:hAnsiTheme="majorBidi" w:cstheme="majorBidi"/>
          <w:kern w:val="22"/>
          <w:szCs w:val="22"/>
          <w:highlight w:val="yellow"/>
        </w:rPr>
      </w:pPr>
      <w:r w:rsidRPr="00A925DE">
        <w:rPr>
          <w:szCs w:val="22"/>
        </w:rPr>
        <w:t>6</w:t>
      </w:r>
      <w:r>
        <w:rPr>
          <w:i/>
          <w:iCs/>
          <w:szCs w:val="22"/>
        </w:rPr>
        <w:t xml:space="preserve">. </w:t>
      </w:r>
      <w:r>
        <w:rPr>
          <w:i/>
          <w:iCs/>
          <w:szCs w:val="22"/>
        </w:rPr>
        <w:tab/>
        <w:t xml:space="preserve">Requests </w:t>
      </w:r>
      <w:r>
        <w:rPr>
          <w:szCs w:val="22"/>
        </w:rPr>
        <w:t>the Executive Secretary to assist Parties for which direct online submission of the national report through the Access and Benefit-sharing Clearing-House is technically not feasible, in making their reports available on the Access and Benefit-sharing Clearing-</w:t>
      </w:r>
      <w:proofErr w:type="gramStart"/>
      <w:r>
        <w:rPr>
          <w:szCs w:val="22"/>
        </w:rPr>
        <w:t>House;</w:t>
      </w:r>
      <w:proofErr w:type="gramEnd"/>
      <w:r w:rsidRPr="00B617D2">
        <w:rPr>
          <w:rFonts w:asciiTheme="majorBidi" w:hAnsiTheme="majorBidi" w:cstheme="majorBidi"/>
          <w:snapToGrid w:val="0"/>
          <w:kern w:val="22"/>
          <w:szCs w:val="22"/>
          <w:lang w:eastAsia="en-CA"/>
        </w:rPr>
        <w:t xml:space="preserve"> </w:t>
      </w:r>
      <w:r>
        <w:rPr>
          <w:rFonts w:asciiTheme="majorBidi" w:hAnsiTheme="majorBidi" w:cstheme="majorBidi"/>
          <w:snapToGrid w:val="0"/>
          <w:kern w:val="22"/>
          <w:szCs w:val="22"/>
          <w:lang w:eastAsia="en-CA"/>
        </w:rPr>
        <w:t xml:space="preserve"> </w:t>
      </w:r>
    </w:p>
    <w:p w14:paraId="6F3A5C18" w14:textId="77777777" w:rsidR="00676E10" w:rsidRDefault="00676E10" w:rsidP="00BB1181">
      <w:pPr>
        <w:suppressLineNumbers/>
        <w:shd w:val="clear" w:color="auto" w:fill="D9D9D9" w:themeFill="background1" w:themeFillShade="D9"/>
        <w:suppressAutoHyphens/>
        <w:kinsoku w:val="0"/>
        <w:overflowPunct w:val="0"/>
        <w:autoSpaceDE w:val="0"/>
        <w:autoSpaceDN w:val="0"/>
        <w:snapToGrid w:val="0"/>
        <w:spacing w:before="120" w:after="120"/>
        <w:ind w:firstLine="709"/>
        <w:rPr>
          <w:szCs w:val="22"/>
        </w:rPr>
      </w:pPr>
      <w:r>
        <w:rPr>
          <w:szCs w:val="22"/>
        </w:rPr>
        <w:t>7</w:t>
      </w:r>
      <w:r w:rsidRPr="002447EC">
        <w:rPr>
          <w:szCs w:val="22"/>
        </w:rPr>
        <w:t>.</w:t>
      </w:r>
      <w:r>
        <w:rPr>
          <w:szCs w:val="22"/>
        </w:rPr>
        <w:tab/>
      </w:r>
      <w:r>
        <w:rPr>
          <w:i/>
          <w:iCs/>
          <w:szCs w:val="22"/>
        </w:rPr>
        <w:t xml:space="preserve">Also requests </w:t>
      </w:r>
      <w:r>
        <w:rPr>
          <w:szCs w:val="22"/>
        </w:rPr>
        <w:t>the Executive Secretary to consolidate information contained in first national reports and information made available by Parties through the Access and Benefit-sharing Clearing-House for the consideration of the Conference of the Parties serving as the meeting of the Parties to the Nagoya Protocol</w:t>
      </w:r>
      <w:r w:rsidRPr="007534F3">
        <w:rPr>
          <w:szCs w:val="22"/>
        </w:rPr>
        <w:t xml:space="preserve"> </w:t>
      </w:r>
      <w:r>
        <w:rPr>
          <w:szCs w:val="22"/>
        </w:rPr>
        <w:t>at its sixth meeting as well as to make information shared by non-Parties and non-State actors, as appropriate, available for the information of the meeting, as a contribution to the second assessment and review of the effectiveness of the Protocol;</w:t>
      </w:r>
    </w:p>
    <w:p w14:paraId="2CEBEB13" w14:textId="77777777" w:rsidR="00676E10" w:rsidRDefault="00676E10" w:rsidP="00BB1181">
      <w:pPr>
        <w:suppressLineNumbers/>
        <w:shd w:val="clear" w:color="auto" w:fill="D9D9D9" w:themeFill="background1" w:themeFillShade="D9"/>
        <w:suppressAutoHyphens/>
        <w:kinsoku w:val="0"/>
        <w:overflowPunct w:val="0"/>
        <w:autoSpaceDE w:val="0"/>
        <w:autoSpaceDN w:val="0"/>
        <w:snapToGrid w:val="0"/>
        <w:spacing w:before="120" w:after="120"/>
        <w:ind w:firstLine="709"/>
        <w:rPr>
          <w:szCs w:val="22"/>
        </w:rPr>
      </w:pPr>
      <w:r>
        <w:rPr>
          <w:szCs w:val="22"/>
        </w:rPr>
        <w:t>8</w:t>
      </w:r>
      <w:r w:rsidRPr="002447EC">
        <w:rPr>
          <w:szCs w:val="22"/>
        </w:rPr>
        <w:t>.</w:t>
      </w:r>
      <w:r>
        <w:rPr>
          <w:i/>
          <w:iCs/>
          <w:szCs w:val="22"/>
        </w:rPr>
        <w:t xml:space="preserve"> </w:t>
      </w:r>
      <w:r>
        <w:rPr>
          <w:i/>
          <w:iCs/>
          <w:szCs w:val="22"/>
        </w:rPr>
        <w:tab/>
        <w:t xml:space="preserve">Decides </w:t>
      </w:r>
      <w:r>
        <w:rPr>
          <w:szCs w:val="22"/>
        </w:rPr>
        <w:t xml:space="preserve">to keep the format of the national report under review, based on feedback received from Parties and the experience </w:t>
      </w:r>
      <w:proofErr w:type="gramStart"/>
      <w:r>
        <w:rPr>
          <w:szCs w:val="22"/>
        </w:rPr>
        <w:t>gained;</w:t>
      </w:r>
      <w:proofErr w:type="gramEnd"/>
    </w:p>
    <w:p w14:paraId="71A5F02C" w14:textId="77777777" w:rsidR="00676E10" w:rsidRPr="00600310" w:rsidRDefault="00676E10" w:rsidP="00BB1181">
      <w:pPr>
        <w:suppressLineNumbers/>
        <w:shd w:val="clear" w:color="auto" w:fill="D9D9D9" w:themeFill="background1" w:themeFillShade="D9"/>
        <w:suppressAutoHyphens/>
        <w:kinsoku w:val="0"/>
        <w:overflowPunct w:val="0"/>
        <w:autoSpaceDE w:val="0"/>
        <w:autoSpaceDN w:val="0"/>
        <w:adjustRightInd w:val="0"/>
        <w:snapToGrid w:val="0"/>
        <w:spacing w:before="120" w:after="120"/>
        <w:ind w:firstLine="709"/>
        <w:rPr>
          <w:iCs/>
          <w:snapToGrid w:val="0"/>
          <w:kern w:val="22"/>
        </w:rPr>
      </w:pPr>
      <w:r>
        <w:rPr>
          <w:rFonts w:asciiTheme="majorBidi" w:hAnsiTheme="majorBidi" w:cstheme="majorBidi"/>
          <w:iCs/>
          <w:snapToGrid w:val="0"/>
          <w:kern w:val="22"/>
        </w:rPr>
        <w:t>9.</w:t>
      </w:r>
      <w:r>
        <w:rPr>
          <w:rFonts w:asciiTheme="majorBidi" w:hAnsiTheme="majorBidi" w:cstheme="majorBidi"/>
          <w:iCs/>
          <w:snapToGrid w:val="0"/>
          <w:kern w:val="22"/>
        </w:rPr>
        <w:tab/>
      </w:r>
      <w:r w:rsidRPr="00BF1CE6">
        <w:rPr>
          <w:rFonts w:asciiTheme="majorBidi" w:hAnsiTheme="majorBidi" w:cstheme="majorBidi"/>
          <w:i/>
          <w:snapToGrid w:val="0"/>
          <w:kern w:val="22"/>
        </w:rPr>
        <w:t xml:space="preserve">Urges </w:t>
      </w:r>
      <w:r w:rsidRPr="00BF1CE6">
        <w:rPr>
          <w:rFonts w:asciiTheme="majorBidi" w:hAnsiTheme="majorBidi" w:cstheme="majorBidi"/>
          <w:iCs/>
          <w:snapToGrid w:val="0"/>
          <w:kern w:val="22"/>
        </w:rPr>
        <w:t>Parties to provide complete and accurate information</w:t>
      </w:r>
      <w:r w:rsidRPr="00BF1CE6">
        <w:rPr>
          <w:iCs/>
          <w:snapToGrid w:val="0"/>
          <w:kern w:val="22"/>
        </w:rPr>
        <w:t xml:space="preserve"> </w:t>
      </w:r>
      <w:r w:rsidRPr="004703C5">
        <w:rPr>
          <w:rFonts w:asciiTheme="majorBidi" w:hAnsiTheme="majorBidi" w:cstheme="majorBidi"/>
          <w:iCs/>
          <w:snapToGrid w:val="0"/>
          <w:kern w:val="22"/>
        </w:rPr>
        <w:t xml:space="preserve">in their national </w:t>
      </w:r>
      <w:proofErr w:type="gramStart"/>
      <w:r w:rsidRPr="004703C5">
        <w:rPr>
          <w:rFonts w:asciiTheme="majorBidi" w:hAnsiTheme="majorBidi" w:cstheme="majorBidi"/>
          <w:iCs/>
          <w:snapToGrid w:val="0"/>
          <w:kern w:val="22"/>
        </w:rPr>
        <w:t>reports;</w:t>
      </w:r>
      <w:proofErr w:type="gramEnd"/>
    </w:p>
    <w:p w14:paraId="05FBB1A3" w14:textId="1DB7BC02" w:rsidR="00676E10" w:rsidRPr="003A470B" w:rsidRDefault="00676E10" w:rsidP="00BB1181">
      <w:pPr>
        <w:pStyle w:val="ListParagraph"/>
        <w:suppressLineNumbers/>
        <w:shd w:val="clear" w:color="auto" w:fill="D9D9D9" w:themeFill="background1" w:themeFillShade="D9"/>
        <w:suppressAutoHyphens/>
        <w:kinsoku w:val="0"/>
        <w:overflowPunct w:val="0"/>
        <w:autoSpaceDE w:val="0"/>
        <w:autoSpaceDN w:val="0"/>
        <w:adjustRightInd w:val="0"/>
        <w:snapToGrid w:val="0"/>
        <w:spacing w:before="120" w:after="120"/>
        <w:ind w:left="0" w:firstLine="709"/>
        <w:contextualSpacing w:val="0"/>
        <w:rPr>
          <w:iCs/>
          <w:snapToGrid w:val="0"/>
          <w:kern w:val="22"/>
          <w:szCs w:val="22"/>
        </w:rPr>
      </w:pPr>
      <w:r>
        <w:rPr>
          <w:iCs/>
          <w:snapToGrid w:val="0"/>
          <w:kern w:val="22"/>
          <w:szCs w:val="22"/>
        </w:rPr>
        <w:t>10.</w:t>
      </w:r>
      <w:r>
        <w:rPr>
          <w:iCs/>
          <w:snapToGrid w:val="0"/>
          <w:kern w:val="22"/>
          <w:szCs w:val="22"/>
        </w:rPr>
        <w:tab/>
      </w:r>
      <w:r w:rsidR="0092744C">
        <w:rPr>
          <w:i/>
          <w:snapToGrid w:val="0"/>
          <w:kern w:val="22"/>
          <w:szCs w:val="22"/>
        </w:rPr>
        <w:t>Recommends</w:t>
      </w:r>
      <w:r w:rsidR="0092744C">
        <w:rPr>
          <w:iCs/>
          <w:snapToGrid w:val="0"/>
          <w:kern w:val="22"/>
          <w:szCs w:val="22"/>
        </w:rPr>
        <w:t xml:space="preserve"> to the Conference of the Parties, in adopting guidance to the financial mechanism, that it </w:t>
      </w:r>
      <w:proofErr w:type="gramStart"/>
      <w:r w:rsidR="0092744C">
        <w:rPr>
          <w:iCs/>
          <w:snapToGrid w:val="0"/>
          <w:kern w:val="22"/>
          <w:szCs w:val="22"/>
        </w:rPr>
        <w:t>invite</w:t>
      </w:r>
      <w:proofErr w:type="gramEnd"/>
      <w:r w:rsidR="0092744C">
        <w:rPr>
          <w:iCs/>
          <w:snapToGrid w:val="0"/>
          <w:kern w:val="22"/>
          <w:szCs w:val="22"/>
        </w:rPr>
        <w:t xml:space="preserve"> </w:t>
      </w:r>
      <w:r>
        <w:rPr>
          <w:iCs/>
          <w:snapToGrid w:val="0"/>
          <w:kern w:val="22"/>
          <w:szCs w:val="22"/>
        </w:rPr>
        <w:t>the Global Environment Facility to make financial resources available in a timely manner to eligible Parties to assist them in meeting their reporting obligation under the Protocol.</w:t>
      </w:r>
    </w:p>
    <w:p w14:paraId="0E5B6937" w14:textId="77777777" w:rsidR="00676E10" w:rsidRPr="00A619D3" w:rsidRDefault="00676E10" w:rsidP="00036A7C">
      <w:pPr>
        <w:keepNext/>
        <w:keepLines/>
        <w:shd w:val="clear" w:color="auto" w:fill="D9D9D9" w:themeFill="background1" w:themeFillShade="D9"/>
        <w:jc w:val="center"/>
        <w:outlineLvl w:val="2"/>
        <w:rPr>
          <w:rFonts w:asciiTheme="majorBidi" w:hAnsiTheme="majorBidi" w:cstheme="majorBidi"/>
          <w:bCs/>
          <w:i/>
          <w:kern w:val="22"/>
          <w:sz w:val="20"/>
          <w:szCs w:val="20"/>
        </w:rPr>
      </w:pPr>
      <w:bookmarkStart w:id="17" w:name="_Toc118407984"/>
      <w:r w:rsidRPr="00A619D3">
        <w:rPr>
          <w:rFonts w:asciiTheme="majorBidi" w:hAnsiTheme="majorBidi" w:cstheme="majorBidi"/>
          <w:bCs/>
          <w:i/>
          <w:kern w:val="22"/>
          <w:sz w:val="20"/>
          <w:szCs w:val="20"/>
        </w:rPr>
        <w:lastRenderedPageBreak/>
        <w:t>Annex</w:t>
      </w:r>
      <w:bookmarkEnd w:id="17"/>
    </w:p>
    <w:p w14:paraId="63E02B49" w14:textId="77777777" w:rsidR="00676E10" w:rsidRPr="00A619D3" w:rsidRDefault="00676E10" w:rsidP="00036A7C">
      <w:pPr>
        <w:keepNext/>
        <w:keepLines/>
        <w:shd w:val="clear" w:color="auto" w:fill="D9D9D9" w:themeFill="background1" w:themeFillShade="D9"/>
        <w:spacing w:before="120" w:after="120"/>
        <w:jc w:val="center"/>
        <w:outlineLvl w:val="2"/>
        <w:rPr>
          <w:b/>
          <w:bCs/>
          <w:sz w:val="20"/>
          <w:szCs w:val="20"/>
        </w:rPr>
      </w:pPr>
      <w:bookmarkStart w:id="18" w:name="_Toc118407985"/>
      <w:r w:rsidRPr="00A619D3">
        <w:rPr>
          <w:b/>
          <w:bCs/>
          <w:sz w:val="20"/>
          <w:szCs w:val="20"/>
        </w:rPr>
        <w:t>GUIDELINES AND FORMAT FOR THE FIRST NATIONAL REPORT ON THE IMPLEMENTATION OF THE NAGOYA PROTOCOL</w:t>
      </w:r>
      <w:bookmarkEnd w:id="18"/>
    </w:p>
    <w:p w14:paraId="29E9743A" w14:textId="77777777" w:rsidR="00676E10" w:rsidRPr="00036A7C" w:rsidRDefault="00676E10" w:rsidP="00BB1181">
      <w:pPr>
        <w:pStyle w:val="BodyText"/>
        <w:shd w:val="clear" w:color="auto" w:fill="D9D9D9" w:themeFill="background1" w:themeFillShade="D9"/>
        <w:ind w:firstLine="0"/>
        <w:jc w:val="center"/>
        <w:rPr>
          <w:b/>
          <w:bCs/>
          <w:i/>
          <w:sz w:val="20"/>
          <w:szCs w:val="20"/>
        </w:rPr>
      </w:pPr>
      <w:r w:rsidRPr="00036A7C">
        <w:rPr>
          <w:b/>
          <w:bCs/>
          <w:sz w:val="20"/>
          <w:szCs w:val="20"/>
        </w:rPr>
        <w:t>Overview</w:t>
      </w:r>
    </w:p>
    <w:p w14:paraId="7C1C8D57" w14:textId="77777777" w:rsidR="00676E10" w:rsidRPr="00A619D3" w:rsidRDefault="00676E10" w:rsidP="00BB1181">
      <w:pPr>
        <w:pStyle w:val="Default"/>
        <w:shd w:val="clear" w:color="auto" w:fill="D9D9D9" w:themeFill="background1" w:themeFillShade="D9"/>
        <w:spacing w:after="120"/>
        <w:jc w:val="both"/>
        <w:rPr>
          <w:sz w:val="20"/>
          <w:szCs w:val="20"/>
        </w:rPr>
      </w:pPr>
      <w:r w:rsidRPr="00A619D3">
        <w:rPr>
          <w:sz w:val="20"/>
          <w:szCs w:val="20"/>
        </w:rPr>
        <w:t>1.</w:t>
      </w:r>
      <w:r w:rsidRPr="00A619D3">
        <w:rPr>
          <w:sz w:val="20"/>
          <w:szCs w:val="20"/>
        </w:rPr>
        <w:tab/>
        <w:t xml:space="preserve">Article 29 of the Nagoya Protocol requires each Party to monitor the implementation of its obligations under the Protocol and to report to the Conference of the Parties serving as the meeting of the Parties on the implementation measures it has taken. National reports play an essential role in the review of the implementation of the Protocol and in assisting the Conference of the Parties serving as the meeting of the Parties in taking, within its mandate, the decisions necessary to promote effective implementation of the Protocol in accordance with Article 26, paragraph 4. National reports can also be a useful tool for countries at the national level to engage with stakeholders, assess their level of implementation of the Protocol and identify challenges in implementation and gaps and needs in terms of capacity, </w:t>
      </w:r>
      <w:proofErr w:type="gramStart"/>
      <w:r w:rsidRPr="00A619D3">
        <w:rPr>
          <w:sz w:val="20"/>
          <w:szCs w:val="20"/>
        </w:rPr>
        <w:t>resources</w:t>
      </w:r>
      <w:proofErr w:type="gramEnd"/>
      <w:r w:rsidRPr="00A619D3">
        <w:rPr>
          <w:sz w:val="20"/>
          <w:szCs w:val="20"/>
        </w:rPr>
        <w:t xml:space="preserve"> and technology. </w:t>
      </w:r>
    </w:p>
    <w:p w14:paraId="6E672C40" w14:textId="77777777" w:rsidR="00676E10" w:rsidRPr="00A619D3" w:rsidRDefault="00676E10" w:rsidP="00BB1181">
      <w:pPr>
        <w:pStyle w:val="Default"/>
        <w:shd w:val="clear" w:color="auto" w:fill="D9D9D9" w:themeFill="background1" w:themeFillShade="D9"/>
        <w:spacing w:after="120"/>
        <w:jc w:val="both"/>
        <w:rPr>
          <w:sz w:val="20"/>
          <w:szCs w:val="20"/>
        </w:rPr>
      </w:pPr>
      <w:r w:rsidRPr="00A619D3">
        <w:rPr>
          <w:sz w:val="20"/>
          <w:szCs w:val="20"/>
        </w:rPr>
        <w:t>2.</w:t>
      </w:r>
      <w:r w:rsidRPr="00A619D3">
        <w:rPr>
          <w:sz w:val="20"/>
          <w:szCs w:val="20"/>
        </w:rPr>
        <w:tab/>
        <w:t>Submitting a national report is one of the key obligations the Nagoya Protocol places on its Parties. As per its procedures, the Compliance Committee under the Nagoya Protocol may examine a situation where a Party fails to submit its national report pursuant to Article 29 of the Protocol.</w:t>
      </w:r>
    </w:p>
    <w:p w14:paraId="071997F4" w14:textId="77777777" w:rsidR="00676E10" w:rsidRPr="00A619D3" w:rsidRDefault="00676E10" w:rsidP="00BB1181">
      <w:pPr>
        <w:pStyle w:val="Default"/>
        <w:shd w:val="clear" w:color="auto" w:fill="D9D9D9" w:themeFill="background1" w:themeFillShade="D9"/>
        <w:spacing w:after="120"/>
        <w:jc w:val="both"/>
        <w:rPr>
          <w:sz w:val="20"/>
          <w:szCs w:val="20"/>
        </w:rPr>
      </w:pPr>
      <w:r w:rsidRPr="00A619D3">
        <w:rPr>
          <w:sz w:val="20"/>
          <w:szCs w:val="20"/>
        </w:rPr>
        <w:t>3.</w:t>
      </w:r>
      <w:r w:rsidRPr="00A619D3">
        <w:rPr>
          <w:sz w:val="20"/>
          <w:szCs w:val="20"/>
        </w:rPr>
        <w:tab/>
        <w:t xml:space="preserve">The first national report on the implementation of the Nagoya Protocol is due </w:t>
      </w:r>
      <w:r w:rsidRPr="00A619D3">
        <w:rPr>
          <w:b/>
          <w:bCs/>
          <w:sz w:val="20"/>
          <w:szCs w:val="20"/>
        </w:rPr>
        <w:t>by 30 June 2025</w:t>
      </w:r>
      <w:r w:rsidRPr="00A619D3">
        <w:rPr>
          <w:sz w:val="20"/>
          <w:szCs w:val="20"/>
        </w:rPr>
        <w:t xml:space="preserve">. The report is to provide an updated state of implementation of the Protocol since its entry into force or since the submission of the interim national report, as applicable to the Party. </w:t>
      </w:r>
    </w:p>
    <w:p w14:paraId="7BE71320" w14:textId="77777777" w:rsidR="00676E10" w:rsidRPr="00A619D3" w:rsidRDefault="00676E10" w:rsidP="00BB1181">
      <w:pPr>
        <w:pStyle w:val="Default"/>
        <w:shd w:val="clear" w:color="auto" w:fill="D9D9D9" w:themeFill="background1" w:themeFillShade="D9"/>
        <w:spacing w:after="120"/>
        <w:jc w:val="both"/>
        <w:rPr>
          <w:sz w:val="20"/>
          <w:szCs w:val="20"/>
        </w:rPr>
      </w:pPr>
      <w:r w:rsidRPr="00A619D3">
        <w:rPr>
          <w:sz w:val="20"/>
          <w:szCs w:val="20"/>
        </w:rPr>
        <w:t>4.</w:t>
      </w:r>
      <w:r w:rsidRPr="00A619D3">
        <w:rPr>
          <w:sz w:val="20"/>
          <w:szCs w:val="20"/>
        </w:rPr>
        <w:tab/>
        <w:t xml:space="preserve">Given the time required to prepare, </w:t>
      </w:r>
      <w:proofErr w:type="gramStart"/>
      <w:r w:rsidRPr="00A619D3">
        <w:rPr>
          <w:sz w:val="20"/>
          <w:szCs w:val="20"/>
        </w:rPr>
        <w:t>approve</w:t>
      </w:r>
      <w:proofErr w:type="gramEnd"/>
      <w:r w:rsidRPr="00A619D3">
        <w:rPr>
          <w:sz w:val="20"/>
          <w:szCs w:val="20"/>
        </w:rPr>
        <w:t xml:space="preserve"> and submit a national report, Parties are encouraged to start preparing their reports well before the deadline. </w:t>
      </w:r>
      <w:r w:rsidRPr="00A619D3">
        <w:rPr>
          <w:color w:val="auto"/>
          <w:sz w:val="20"/>
          <w:szCs w:val="20"/>
        </w:rPr>
        <w:t xml:space="preserve">It is recommended that Parties involve indigenous peoples and local communities and other relevant stakeholders, as appropriate, in the preparation of the report </w:t>
      </w:r>
      <w:proofErr w:type="gramStart"/>
      <w:r w:rsidRPr="00A619D3">
        <w:rPr>
          <w:color w:val="auto"/>
          <w:sz w:val="20"/>
          <w:szCs w:val="20"/>
        </w:rPr>
        <w:t>in order to</w:t>
      </w:r>
      <w:proofErr w:type="gramEnd"/>
      <w:r w:rsidRPr="00A619D3">
        <w:rPr>
          <w:color w:val="auto"/>
          <w:sz w:val="20"/>
          <w:szCs w:val="20"/>
        </w:rPr>
        <w:t xml:space="preserve"> ensure a participatory and transparent approach to its development.</w:t>
      </w:r>
    </w:p>
    <w:p w14:paraId="6AD5A843" w14:textId="77777777" w:rsidR="00676E10" w:rsidRPr="00036A7C" w:rsidRDefault="00676E10" w:rsidP="00BB1181">
      <w:pPr>
        <w:pStyle w:val="BodyText"/>
        <w:shd w:val="clear" w:color="auto" w:fill="D9D9D9" w:themeFill="background1" w:themeFillShade="D9"/>
        <w:ind w:firstLine="0"/>
        <w:jc w:val="center"/>
        <w:rPr>
          <w:b/>
          <w:bCs/>
          <w:sz w:val="20"/>
          <w:szCs w:val="20"/>
        </w:rPr>
      </w:pPr>
      <w:r w:rsidRPr="00036A7C">
        <w:rPr>
          <w:b/>
          <w:bCs/>
          <w:sz w:val="20"/>
          <w:szCs w:val="20"/>
        </w:rPr>
        <w:t>Content and structure of the report</w:t>
      </w:r>
    </w:p>
    <w:p w14:paraId="21A4F313" w14:textId="77777777" w:rsidR="00676E10" w:rsidRPr="00A619D3" w:rsidRDefault="00676E10" w:rsidP="00BB1181">
      <w:pPr>
        <w:pStyle w:val="Default"/>
        <w:shd w:val="clear" w:color="auto" w:fill="D9D9D9" w:themeFill="background1" w:themeFillShade="D9"/>
        <w:spacing w:after="120"/>
        <w:jc w:val="both"/>
        <w:rPr>
          <w:sz w:val="20"/>
          <w:szCs w:val="20"/>
        </w:rPr>
      </w:pPr>
      <w:r w:rsidRPr="00A619D3">
        <w:rPr>
          <w:sz w:val="20"/>
          <w:szCs w:val="20"/>
        </w:rPr>
        <w:t>5.</w:t>
      </w:r>
      <w:r w:rsidRPr="00A619D3">
        <w:rPr>
          <w:sz w:val="20"/>
          <w:szCs w:val="20"/>
        </w:rPr>
        <w:tab/>
        <w:t xml:space="preserve">Mandatory questions are based on those provisions of the Protocol that establish obligations for its Parties. Other mandatory questions are ones necessary to contextualize other questions, or which serve as means of collecting information for the assessment and review of the effectiveness of the Nagoya Protocol. Mandatory questions and sub-questions are indicated by an asterisk. </w:t>
      </w:r>
    </w:p>
    <w:p w14:paraId="500DE68F" w14:textId="77777777" w:rsidR="00676E10" w:rsidRPr="00A619D3" w:rsidRDefault="00676E10" w:rsidP="00BB1181">
      <w:pPr>
        <w:pStyle w:val="Default"/>
        <w:shd w:val="clear" w:color="auto" w:fill="D9D9D9" w:themeFill="background1" w:themeFillShade="D9"/>
        <w:spacing w:after="120"/>
        <w:jc w:val="both"/>
        <w:rPr>
          <w:sz w:val="20"/>
          <w:szCs w:val="20"/>
        </w:rPr>
      </w:pPr>
      <w:r w:rsidRPr="00A619D3">
        <w:rPr>
          <w:sz w:val="20"/>
          <w:szCs w:val="20"/>
        </w:rPr>
        <w:t>6.</w:t>
      </w:r>
      <w:r w:rsidRPr="00A619D3">
        <w:rPr>
          <w:sz w:val="20"/>
          <w:szCs w:val="20"/>
        </w:rPr>
        <w:tab/>
        <w:t>The reporting format has been developed with a view to minimizing the reporting burden on countries. Many questions are multiple choice and wherever possible, a standard set of three options is provided for responding to these questions:</w:t>
      </w:r>
    </w:p>
    <w:p w14:paraId="4052E0CE" w14:textId="77777777" w:rsidR="00676E10" w:rsidRPr="00A619D3" w:rsidRDefault="00676E10" w:rsidP="00BB1181">
      <w:pPr>
        <w:pStyle w:val="Default"/>
        <w:shd w:val="clear" w:color="auto" w:fill="D9D9D9" w:themeFill="background1" w:themeFillShade="D9"/>
        <w:spacing w:after="120"/>
        <w:ind w:firstLine="687"/>
        <w:jc w:val="both"/>
        <w:rPr>
          <w:sz w:val="20"/>
          <w:szCs w:val="20"/>
        </w:rPr>
      </w:pPr>
      <w:r w:rsidRPr="00A619D3">
        <w:rPr>
          <w:rFonts w:asciiTheme="majorBidi" w:eastAsia="Times New Roman" w:hAnsiTheme="majorBidi" w:cstheme="majorBidi"/>
          <w:sz w:val="20"/>
          <w:szCs w:val="20"/>
        </w:rPr>
        <w:t>(a)</w:t>
      </w:r>
      <w:r w:rsidRPr="00A619D3">
        <w:rPr>
          <w:rFonts w:asciiTheme="majorBidi" w:eastAsia="Times New Roman" w:hAnsiTheme="majorBidi" w:cstheme="majorBidi"/>
          <w:sz w:val="20"/>
          <w:szCs w:val="20"/>
        </w:rPr>
        <w:tab/>
      </w:r>
      <w:r w:rsidRPr="00A619D3">
        <w:rPr>
          <w:b/>
          <w:bCs/>
          <w:sz w:val="20"/>
          <w:szCs w:val="20"/>
        </w:rPr>
        <w:t>Yes</w:t>
      </w:r>
      <w:r w:rsidRPr="00A619D3">
        <w:rPr>
          <w:sz w:val="20"/>
          <w:szCs w:val="20"/>
        </w:rPr>
        <w:t xml:space="preserve">, which means that the provision can be considered fully </w:t>
      </w:r>
      <w:proofErr w:type="gramStart"/>
      <w:r w:rsidRPr="00A619D3">
        <w:rPr>
          <w:sz w:val="20"/>
          <w:szCs w:val="20"/>
        </w:rPr>
        <w:t>implemented;</w:t>
      </w:r>
      <w:proofErr w:type="gramEnd"/>
    </w:p>
    <w:p w14:paraId="4687050B" w14:textId="77777777" w:rsidR="00676E10" w:rsidRPr="00A619D3" w:rsidRDefault="00676E10" w:rsidP="00BB1181">
      <w:pPr>
        <w:pStyle w:val="Default"/>
        <w:shd w:val="clear" w:color="auto" w:fill="D9D9D9" w:themeFill="background1" w:themeFillShade="D9"/>
        <w:spacing w:after="120"/>
        <w:ind w:firstLine="687"/>
        <w:jc w:val="both"/>
        <w:rPr>
          <w:sz w:val="20"/>
          <w:szCs w:val="20"/>
        </w:rPr>
      </w:pPr>
      <w:r w:rsidRPr="00A619D3">
        <w:rPr>
          <w:rFonts w:asciiTheme="majorBidi" w:eastAsia="Times New Roman" w:hAnsiTheme="majorBidi" w:cstheme="majorBidi"/>
          <w:sz w:val="20"/>
          <w:szCs w:val="20"/>
        </w:rPr>
        <w:t>(b)</w:t>
      </w:r>
      <w:r w:rsidRPr="00A619D3">
        <w:rPr>
          <w:rFonts w:asciiTheme="majorBidi" w:eastAsia="Times New Roman" w:hAnsiTheme="majorBidi" w:cstheme="majorBidi"/>
          <w:sz w:val="20"/>
          <w:szCs w:val="20"/>
        </w:rPr>
        <w:tab/>
      </w:r>
      <w:r w:rsidRPr="00A619D3">
        <w:rPr>
          <w:b/>
          <w:bCs/>
          <w:sz w:val="20"/>
          <w:szCs w:val="20"/>
        </w:rPr>
        <w:t xml:space="preserve">Yes, to some extent, </w:t>
      </w:r>
      <w:r w:rsidRPr="00A619D3">
        <w:rPr>
          <w:sz w:val="20"/>
          <w:szCs w:val="20"/>
        </w:rPr>
        <w:t>which means the provision can be considered partially implemented (</w:t>
      </w:r>
      <w:proofErr w:type="gramStart"/>
      <w:r w:rsidRPr="00A619D3">
        <w:rPr>
          <w:sz w:val="20"/>
          <w:szCs w:val="20"/>
        </w:rPr>
        <w:t>e.g.</w:t>
      </w:r>
      <w:proofErr w:type="gramEnd"/>
      <w:r w:rsidRPr="00A619D3">
        <w:rPr>
          <w:sz w:val="20"/>
          <w:szCs w:val="20"/>
        </w:rPr>
        <w:t xml:space="preserve"> where work is underway to meet the requirement); or </w:t>
      </w:r>
    </w:p>
    <w:p w14:paraId="44D95867" w14:textId="77777777" w:rsidR="00676E10" w:rsidRPr="00A619D3" w:rsidRDefault="00676E10" w:rsidP="00BB1181">
      <w:pPr>
        <w:pStyle w:val="Default"/>
        <w:shd w:val="clear" w:color="auto" w:fill="D9D9D9" w:themeFill="background1" w:themeFillShade="D9"/>
        <w:spacing w:after="120"/>
        <w:ind w:firstLine="687"/>
        <w:jc w:val="both"/>
        <w:rPr>
          <w:sz w:val="20"/>
          <w:szCs w:val="20"/>
        </w:rPr>
      </w:pPr>
      <w:r w:rsidRPr="00A619D3">
        <w:rPr>
          <w:rFonts w:asciiTheme="majorBidi" w:eastAsia="Times New Roman" w:hAnsiTheme="majorBidi" w:cstheme="majorBidi"/>
          <w:sz w:val="20"/>
          <w:szCs w:val="20"/>
        </w:rPr>
        <w:t>(c)</w:t>
      </w:r>
      <w:r w:rsidRPr="00A619D3">
        <w:rPr>
          <w:rFonts w:asciiTheme="majorBidi" w:eastAsia="Times New Roman" w:hAnsiTheme="majorBidi" w:cstheme="majorBidi"/>
          <w:sz w:val="20"/>
          <w:szCs w:val="20"/>
        </w:rPr>
        <w:tab/>
      </w:r>
      <w:r w:rsidRPr="00A619D3">
        <w:rPr>
          <w:b/>
          <w:bCs/>
          <w:sz w:val="20"/>
          <w:szCs w:val="20"/>
        </w:rPr>
        <w:t>No</w:t>
      </w:r>
      <w:r w:rsidRPr="00A619D3">
        <w:rPr>
          <w:sz w:val="20"/>
          <w:szCs w:val="20"/>
        </w:rPr>
        <w:t xml:space="preserve">, which means the provision can be considered not yet implemented. </w:t>
      </w:r>
    </w:p>
    <w:p w14:paraId="6121465A" w14:textId="77777777" w:rsidR="00676E10" w:rsidRPr="00A619D3" w:rsidRDefault="00676E10" w:rsidP="00BB1181">
      <w:pPr>
        <w:pStyle w:val="Default"/>
        <w:shd w:val="clear" w:color="auto" w:fill="D9D9D9" w:themeFill="background1" w:themeFillShade="D9"/>
        <w:spacing w:after="120"/>
        <w:jc w:val="both"/>
        <w:rPr>
          <w:sz w:val="20"/>
          <w:szCs w:val="20"/>
        </w:rPr>
      </w:pPr>
      <w:r w:rsidRPr="00A619D3">
        <w:rPr>
          <w:sz w:val="20"/>
          <w:szCs w:val="20"/>
        </w:rPr>
        <w:t>7.</w:t>
      </w:r>
      <w:r w:rsidRPr="00A619D3">
        <w:rPr>
          <w:sz w:val="20"/>
          <w:szCs w:val="20"/>
        </w:rPr>
        <w:tab/>
      </w:r>
      <w:r w:rsidRPr="00A619D3">
        <w:rPr>
          <w:color w:val="auto"/>
          <w:sz w:val="20"/>
          <w:szCs w:val="20"/>
        </w:rPr>
        <w:t xml:space="preserve">Countries are encouraged to provide brief explanations of their responses in view of contributing more detailed information to review processes under the Nagoya Protocol. </w:t>
      </w:r>
    </w:p>
    <w:p w14:paraId="5494C9DA" w14:textId="77777777" w:rsidR="00676E10" w:rsidRPr="00A619D3" w:rsidRDefault="00676E10" w:rsidP="00BB1181">
      <w:pPr>
        <w:pStyle w:val="Default"/>
        <w:shd w:val="clear" w:color="auto" w:fill="D9D9D9" w:themeFill="background1" w:themeFillShade="D9"/>
        <w:spacing w:after="120"/>
        <w:jc w:val="both"/>
        <w:rPr>
          <w:sz w:val="20"/>
          <w:szCs w:val="20"/>
        </w:rPr>
      </w:pPr>
      <w:r w:rsidRPr="00A619D3">
        <w:rPr>
          <w:sz w:val="20"/>
          <w:szCs w:val="20"/>
        </w:rPr>
        <w:t>8.</w:t>
      </w:r>
      <w:r w:rsidRPr="00A619D3">
        <w:rPr>
          <w:sz w:val="20"/>
          <w:szCs w:val="20"/>
        </w:rPr>
        <w:tab/>
        <w:t xml:space="preserve">The reporting format groups questions by theme, as follows: </w:t>
      </w:r>
    </w:p>
    <w:p w14:paraId="6B10A442" w14:textId="77777777" w:rsidR="00676E10" w:rsidRPr="00A619D3" w:rsidRDefault="00676E10" w:rsidP="00036A7C">
      <w:pPr>
        <w:pStyle w:val="Default"/>
        <w:shd w:val="clear" w:color="auto" w:fill="D9D9D9" w:themeFill="background1" w:themeFillShade="D9"/>
        <w:spacing w:after="120"/>
        <w:ind w:firstLine="720"/>
        <w:jc w:val="both"/>
        <w:rPr>
          <w:sz w:val="20"/>
          <w:szCs w:val="20"/>
        </w:rPr>
      </w:pPr>
      <w:r w:rsidRPr="00A619D3">
        <w:rPr>
          <w:sz w:val="20"/>
          <w:szCs w:val="20"/>
        </w:rPr>
        <w:t>Part I – General information</w:t>
      </w:r>
    </w:p>
    <w:p w14:paraId="787A5FAD" w14:textId="77777777" w:rsidR="00676E10" w:rsidRPr="00A619D3" w:rsidRDefault="00676E10" w:rsidP="00036A7C">
      <w:pPr>
        <w:pStyle w:val="Default"/>
        <w:shd w:val="clear" w:color="auto" w:fill="D9D9D9" w:themeFill="background1" w:themeFillShade="D9"/>
        <w:spacing w:after="120"/>
        <w:ind w:firstLine="720"/>
        <w:jc w:val="both"/>
        <w:rPr>
          <w:sz w:val="20"/>
          <w:szCs w:val="20"/>
        </w:rPr>
      </w:pPr>
      <w:r w:rsidRPr="00A619D3">
        <w:rPr>
          <w:sz w:val="20"/>
          <w:szCs w:val="20"/>
        </w:rPr>
        <w:t>Part II – Institutional structures for the implementation of the Protocol</w:t>
      </w:r>
    </w:p>
    <w:p w14:paraId="09B558AD" w14:textId="77777777" w:rsidR="00676E10" w:rsidRPr="00A619D3" w:rsidRDefault="00676E10" w:rsidP="00036A7C">
      <w:pPr>
        <w:pStyle w:val="Default"/>
        <w:shd w:val="clear" w:color="auto" w:fill="D9D9D9" w:themeFill="background1" w:themeFillShade="D9"/>
        <w:spacing w:after="120"/>
        <w:ind w:firstLine="720"/>
        <w:jc w:val="both"/>
        <w:rPr>
          <w:sz w:val="20"/>
          <w:szCs w:val="20"/>
        </w:rPr>
      </w:pPr>
      <w:r w:rsidRPr="00A619D3">
        <w:rPr>
          <w:sz w:val="20"/>
          <w:szCs w:val="20"/>
        </w:rPr>
        <w:t>Part III – Measures on access to genetic resources</w:t>
      </w:r>
    </w:p>
    <w:p w14:paraId="0D179CD3" w14:textId="77777777" w:rsidR="00676E10" w:rsidRPr="00A619D3" w:rsidRDefault="00676E10" w:rsidP="00036A7C">
      <w:pPr>
        <w:pStyle w:val="Default"/>
        <w:shd w:val="clear" w:color="auto" w:fill="D9D9D9" w:themeFill="background1" w:themeFillShade="D9"/>
        <w:spacing w:after="120"/>
        <w:ind w:firstLine="720"/>
        <w:jc w:val="both"/>
        <w:rPr>
          <w:sz w:val="20"/>
          <w:szCs w:val="20"/>
        </w:rPr>
      </w:pPr>
      <w:r w:rsidRPr="00A619D3">
        <w:rPr>
          <w:sz w:val="20"/>
          <w:szCs w:val="20"/>
        </w:rPr>
        <w:t>Part IV – Measures on fair and equitable benefit-sharing</w:t>
      </w:r>
    </w:p>
    <w:p w14:paraId="5DE7F210" w14:textId="77777777" w:rsidR="00676E10" w:rsidRPr="00A619D3" w:rsidRDefault="00676E10" w:rsidP="00036A7C">
      <w:pPr>
        <w:pStyle w:val="Default"/>
        <w:shd w:val="clear" w:color="auto" w:fill="D9D9D9" w:themeFill="background1" w:themeFillShade="D9"/>
        <w:spacing w:after="120"/>
        <w:ind w:firstLine="720"/>
        <w:jc w:val="both"/>
        <w:rPr>
          <w:sz w:val="20"/>
          <w:szCs w:val="20"/>
        </w:rPr>
      </w:pPr>
      <w:r w:rsidRPr="00A619D3">
        <w:rPr>
          <w:sz w:val="20"/>
          <w:szCs w:val="20"/>
        </w:rPr>
        <w:t>Part V – Measures on compliance with domestic legislation and on monitoring utilization</w:t>
      </w:r>
    </w:p>
    <w:p w14:paraId="263E3E7C" w14:textId="77777777" w:rsidR="00676E10" w:rsidRPr="00A619D3" w:rsidRDefault="00676E10" w:rsidP="00036A7C">
      <w:pPr>
        <w:pStyle w:val="Default"/>
        <w:shd w:val="clear" w:color="auto" w:fill="D9D9D9" w:themeFill="background1" w:themeFillShade="D9"/>
        <w:spacing w:after="120"/>
        <w:ind w:firstLine="720"/>
        <w:jc w:val="both"/>
        <w:rPr>
          <w:sz w:val="20"/>
          <w:szCs w:val="20"/>
        </w:rPr>
      </w:pPr>
      <w:r w:rsidRPr="00A619D3">
        <w:rPr>
          <w:sz w:val="20"/>
          <w:szCs w:val="20"/>
        </w:rPr>
        <w:t>Part VI – Measures on compliance with mutually agreed terms</w:t>
      </w:r>
    </w:p>
    <w:p w14:paraId="3CEFD963" w14:textId="77777777" w:rsidR="00676E10" w:rsidRPr="00A619D3" w:rsidRDefault="00676E10" w:rsidP="00036A7C">
      <w:pPr>
        <w:pStyle w:val="Default"/>
        <w:shd w:val="clear" w:color="auto" w:fill="D9D9D9" w:themeFill="background1" w:themeFillShade="D9"/>
        <w:spacing w:after="120"/>
        <w:ind w:firstLine="720"/>
        <w:jc w:val="both"/>
        <w:rPr>
          <w:sz w:val="20"/>
          <w:szCs w:val="20"/>
        </w:rPr>
      </w:pPr>
      <w:r w:rsidRPr="00A619D3">
        <w:rPr>
          <w:sz w:val="20"/>
          <w:szCs w:val="20"/>
        </w:rPr>
        <w:t>Part VII – Measures addressing special considerations</w:t>
      </w:r>
    </w:p>
    <w:p w14:paraId="58738999" w14:textId="77777777" w:rsidR="00676E10" w:rsidRPr="00A619D3" w:rsidRDefault="00676E10" w:rsidP="00036A7C">
      <w:pPr>
        <w:pStyle w:val="Default"/>
        <w:shd w:val="clear" w:color="auto" w:fill="D9D9D9" w:themeFill="background1" w:themeFillShade="D9"/>
        <w:spacing w:after="120"/>
        <w:ind w:firstLine="720"/>
        <w:jc w:val="both"/>
        <w:rPr>
          <w:sz w:val="20"/>
          <w:szCs w:val="20"/>
        </w:rPr>
      </w:pPr>
      <w:r w:rsidRPr="00A619D3">
        <w:rPr>
          <w:sz w:val="20"/>
          <w:szCs w:val="20"/>
        </w:rPr>
        <w:t>Part VIII – Measures related to indigenous peoples and local communities</w:t>
      </w:r>
    </w:p>
    <w:p w14:paraId="63729C3B" w14:textId="77777777" w:rsidR="00676E10" w:rsidRPr="00A619D3" w:rsidRDefault="00676E10" w:rsidP="00036A7C">
      <w:pPr>
        <w:pStyle w:val="Default"/>
        <w:shd w:val="clear" w:color="auto" w:fill="D9D9D9" w:themeFill="background1" w:themeFillShade="D9"/>
        <w:spacing w:after="120"/>
        <w:ind w:firstLine="720"/>
        <w:jc w:val="both"/>
        <w:rPr>
          <w:sz w:val="20"/>
          <w:szCs w:val="20"/>
        </w:rPr>
      </w:pPr>
      <w:r w:rsidRPr="00A619D3">
        <w:rPr>
          <w:sz w:val="20"/>
          <w:szCs w:val="20"/>
        </w:rPr>
        <w:t>Part IX – Contribution to conservation and sustainable use and benefits received</w:t>
      </w:r>
    </w:p>
    <w:p w14:paraId="3EE0619E" w14:textId="77777777" w:rsidR="00676E10" w:rsidRPr="00A619D3" w:rsidRDefault="00676E10" w:rsidP="00036A7C">
      <w:pPr>
        <w:pStyle w:val="Default"/>
        <w:shd w:val="clear" w:color="auto" w:fill="D9D9D9" w:themeFill="background1" w:themeFillShade="D9"/>
        <w:spacing w:after="120"/>
        <w:ind w:firstLine="720"/>
        <w:jc w:val="both"/>
        <w:rPr>
          <w:sz w:val="20"/>
          <w:szCs w:val="20"/>
        </w:rPr>
      </w:pPr>
      <w:r w:rsidRPr="00A619D3">
        <w:rPr>
          <w:sz w:val="20"/>
          <w:szCs w:val="20"/>
        </w:rPr>
        <w:lastRenderedPageBreak/>
        <w:t>Part X – Transboundary collaboration</w:t>
      </w:r>
    </w:p>
    <w:p w14:paraId="410DD09A" w14:textId="77777777" w:rsidR="00676E10" w:rsidRPr="00A619D3" w:rsidRDefault="00676E10" w:rsidP="00036A7C">
      <w:pPr>
        <w:pStyle w:val="Default"/>
        <w:shd w:val="clear" w:color="auto" w:fill="D9D9D9" w:themeFill="background1" w:themeFillShade="D9"/>
        <w:spacing w:after="120"/>
        <w:ind w:firstLine="720"/>
        <w:jc w:val="both"/>
        <w:rPr>
          <w:sz w:val="20"/>
          <w:szCs w:val="20"/>
        </w:rPr>
      </w:pPr>
      <w:r w:rsidRPr="00A619D3">
        <w:rPr>
          <w:sz w:val="20"/>
          <w:szCs w:val="20"/>
        </w:rPr>
        <w:t xml:space="preserve">Part XI – Model contractual clauses, codes of conduct, </w:t>
      </w:r>
      <w:proofErr w:type="gramStart"/>
      <w:r w:rsidRPr="00A619D3">
        <w:rPr>
          <w:sz w:val="20"/>
          <w:szCs w:val="20"/>
        </w:rPr>
        <w:t>guidelines</w:t>
      </w:r>
      <w:proofErr w:type="gramEnd"/>
      <w:r w:rsidRPr="00A619D3">
        <w:rPr>
          <w:sz w:val="20"/>
          <w:szCs w:val="20"/>
        </w:rPr>
        <w:t xml:space="preserve"> and best practices and/or standards</w:t>
      </w:r>
    </w:p>
    <w:p w14:paraId="4A08747E" w14:textId="77777777" w:rsidR="00676E10" w:rsidRPr="00A619D3" w:rsidRDefault="00676E10" w:rsidP="00036A7C">
      <w:pPr>
        <w:pStyle w:val="Default"/>
        <w:shd w:val="clear" w:color="auto" w:fill="D9D9D9" w:themeFill="background1" w:themeFillShade="D9"/>
        <w:spacing w:after="120"/>
        <w:ind w:firstLine="720"/>
        <w:jc w:val="both"/>
        <w:rPr>
          <w:sz w:val="20"/>
          <w:szCs w:val="20"/>
        </w:rPr>
      </w:pPr>
      <w:r w:rsidRPr="00A619D3">
        <w:rPr>
          <w:sz w:val="20"/>
          <w:szCs w:val="20"/>
        </w:rPr>
        <w:t>Part XII – Awareness-raising and capacity-building</w:t>
      </w:r>
    </w:p>
    <w:p w14:paraId="4169E9BA" w14:textId="77777777" w:rsidR="00676E10" w:rsidRPr="00A619D3" w:rsidRDefault="00676E10" w:rsidP="00036A7C">
      <w:pPr>
        <w:pStyle w:val="Default"/>
        <w:shd w:val="clear" w:color="auto" w:fill="D9D9D9" w:themeFill="background1" w:themeFillShade="D9"/>
        <w:spacing w:after="120"/>
        <w:ind w:firstLine="720"/>
        <w:jc w:val="both"/>
        <w:rPr>
          <w:sz w:val="20"/>
          <w:szCs w:val="20"/>
        </w:rPr>
      </w:pPr>
      <w:r w:rsidRPr="00A619D3">
        <w:rPr>
          <w:sz w:val="20"/>
          <w:szCs w:val="20"/>
        </w:rPr>
        <w:t xml:space="preserve">Part XIII – Technology transfer, </w:t>
      </w:r>
      <w:proofErr w:type="gramStart"/>
      <w:r w:rsidRPr="00A619D3">
        <w:rPr>
          <w:sz w:val="20"/>
          <w:szCs w:val="20"/>
        </w:rPr>
        <w:t>collaboration</w:t>
      </w:r>
      <w:proofErr w:type="gramEnd"/>
      <w:r w:rsidRPr="00A619D3">
        <w:rPr>
          <w:sz w:val="20"/>
          <w:szCs w:val="20"/>
        </w:rPr>
        <w:t xml:space="preserve"> and cooperation</w:t>
      </w:r>
    </w:p>
    <w:p w14:paraId="17386A40" w14:textId="77777777" w:rsidR="00676E10" w:rsidRPr="00A619D3" w:rsidRDefault="00676E10" w:rsidP="00036A7C">
      <w:pPr>
        <w:pStyle w:val="Default"/>
        <w:shd w:val="clear" w:color="auto" w:fill="D9D9D9" w:themeFill="background1" w:themeFillShade="D9"/>
        <w:spacing w:after="120"/>
        <w:ind w:firstLine="720"/>
        <w:jc w:val="both"/>
        <w:rPr>
          <w:sz w:val="20"/>
          <w:szCs w:val="20"/>
        </w:rPr>
      </w:pPr>
      <w:r w:rsidRPr="00A619D3">
        <w:rPr>
          <w:sz w:val="20"/>
          <w:szCs w:val="20"/>
        </w:rPr>
        <w:t>Part XIV – Financial resources and resource mobilization</w:t>
      </w:r>
    </w:p>
    <w:p w14:paraId="6A50DF61" w14:textId="77777777" w:rsidR="00676E10" w:rsidRPr="00A619D3" w:rsidRDefault="00676E10" w:rsidP="00036A7C">
      <w:pPr>
        <w:pStyle w:val="Default"/>
        <w:shd w:val="clear" w:color="auto" w:fill="D9D9D9" w:themeFill="background1" w:themeFillShade="D9"/>
        <w:spacing w:after="120"/>
        <w:ind w:firstLine="720"/>
        <w:jc w:val="both"/>
        <w:rPr>
          <w:sz w:val="20"/>
          <w:szCs w:val="20"/>
        </w:rPr>
      </w:pPr>
      <w:r w:rsidRPr="00A619D3">
        <w:rPr>
          <w:sz w:val="20"/>
          <w:szCs w:val="20"/>
        </w:rPr>
        <w:t>Part XV – Optional additional information</w:t>
      </w:r>
    </w:p>
    <w:p w14:paraId="3B968D0A" w14:textId="77777777" w:rsidR="00676E10" w:rsidRPr="00A619D3" w:rsidRDefault="00676E10" w:rsidP="00036A7C">
      <w:pPr>
        <w:pStyle w:val="Default"/>
        <w:shd w:val="clear" w:color="auto" w:fill="D9D9D9" w:themeFill="background1" w:themeFillShade="D9"/>
        <w:spacing w:after="120"/>
        <w:ind w:firstLine="720"/>
        <w:rPr>
          <w:sz w:val="20"/>
          <w:szCs w:val="20"/>
        </w:rPr>
      </w:pPr>
      <w:r w:rsidRPr="00A619D3">
        <w:rPr>
          <w:sz w:val="20"/>
          <w:szCs w:val="20"/>
        </w:rPr>
        <w:t>Part XVI (offline submission only) – ABS-Clearing House record validation</w:t>
      </w:r>
    </w:p>
    <w:p w14:paraId="19AD9BB1" w14:textId="77777777" w:rsidR="00676E10" w:rsidRPr="00A619D3" w:rsidRDefault="00676E10" w:rsidP="00BB1181">
      <w:pPr>
        <w:pStyle w:val="Default"/>
        <w:shd w:val="clear" w:color="auto" w:fill="D9D9D9" w:themeFill="background1" w:themeFillShade="D9"/>
        <w:spacing w:after="120"/>
        <w:jc w:val="both"/>
        <w:rPr>
          <w:sz w:val="20"/>
          <w:szCs w:val="20"/>
        </w:rPr>
      </w:pPr>
      <w:r w:rsidRPr="00A619D3">
        <w:rPr>
          <w:sz w:val="20"/>
          <w:szCs w:val="20"/>
        </w:rPr>
        <w:t>9.</w:t>
      </w:r>
      <w:r w:rsidRPr="00A619D3">
        <w:rPr>
          <w:sz w:val="20"/>
          <w:szCs w:val="20"/>
        </w:rPr>
        <w:tab/>
      </w:r>
      <w:r w:rsidRPr="00A619D3">
        <w:rPr>
          <w:color w:val="auto"/>
          <w:sz w:val="20"/>
          <w:szCs w:val="20"/>
        </w:rPr>
        <w:t>At the end of each part, there is a question inviting countries to provide additional information and links to relevant documentation, should they wish to do so.</w:t>
      </w:r>
    </w:p>
    <w:p w14:paraId="343A8DB9" w14:textId="77777777" w:rsidR="00676E10" w:rsidRPr="00036A7C" w:rsidRDefault="00676E10" w:rsidP="00BB1181">
      <w:pPr>
        <w:pStyle w:val="BodyText"/>
        <w:shd w:val="clear" w:color="auto" w:fill="D9D9D9" w:themeFill="background1" w:themeFillShade="D9"/>
        <w:ind w:firstLine="0"/>
        <w:jc w:val="center"/>
        <w:rPr>
          <w:b/>
          <w:bCs/>
          <w:sz w:val="20"/>
          <w:szCs w:val="20"/>
        </w:rPr>
      </w:pPr>
      <w:r w:rsidRPr="00036A7C">
        <w:rPr>
          <w:b/>
          <w:bCs/>
          <w:sz w:val="20"/>
          <w:szCs w:val="20"/>
        </w:rPr>
        <w:t xml:space="preserve">Submission of the report </w:t>
      </w:r>
    </w:p>
    <w:p w14:paraId="455BC36E" w14:textId="77777777" w:rsidR="00676E10" w:rsidRPr="00A619D3" w:rsidRDefault="00676E10" w:rsidP="00BB1181">
      <w:pPr>
        <w:pStyle w:val="Default"/>
        <w:shd w:val="clear" w:color="auto" w:fill="D9D9D9" w:themeFill="background1" w:themeFillShade="D9"/>
        <w:spacing w:after="120"/>
        <w:jc w:val="both"/>
        <w:rPr>
          <w:sz w:val="20"/>
          <w:szCs w:val="20"/>
        </w:rPr>
      </w:pPr>
      <w:r w:rsidRPr="00A619D3">
        <w:rPr>
          <w:sz w:val="20"/>
          <w:szCs w:val="20"/>
        </w:rPr>
        <w:t>10.</w:t>
      </w:r>
      <w:r w:rsidRPr="00A619D3">
        <w:rPr>
          <w:sz w:val="20"/>
          <w:szCs w:val="20"/>
        </w:rPr>
        <w:tab/>
      </w:r>
      <w:r w:rsidRPr="00A619D3">
        <w:rPr>
          <w:color w:val="auto"/>
          <w:sz w:val="20"/>
          <w:szCs w:val="20"/>
        </w:rPr>
        <w:t xml:space="preserve">The first national report is to be submitted online through the ABS Clearing-House and in one of the six official languages of the United Nations. The ABS Clearing-House is available at: </w:t>
      </w:r>
      <w:hyperlink r:id="rId17" w:history="1">
        <w:r w:rsidRPr="00A619D3">
          <w:rPr>
            <w:rStyle w:val="Hyperlink"/>
            <w:sz w:val="20"/>
            <w:szCs w:val="20"/>
          </w:rPr>
          <w:t>https://absch.cbd.int/</w:t>
        </w:r>
      </w:hyperlink>
      <w:r w:rsidRPr="00A619D3">
        <w:rPr>
          <w:color w:val="auto"/>
          <w:sz w:val="20"/>
          <w:szCs w:val="20"/>
        </w:rPr>
        <w:t xml:space="preserve">. To be able to publish its report, </w:t>
      </w:r>
      <w:r w:rsidRPr="00A619D3">
        <w:rPr>
          <w:sz w:val="20"/>
          <w:szCs w:val="20"/>
        </w:rPr>
        <w:t xml:space="preserve">each Party will need to have designated a publishing authority for the ABS Clearing-House. Parties are also encouraged to use the opportunity of the preparation of their first national report to verify that their national records in the ABS Clearing-House are complete and </w:t>
      </w:r>
      <w:proofErr w:type="gramStart"/>
      <w:r w:rsidRPr="00A619D3">
        <w:rPr>
          <w:sz w:val="20"/>
          <w:szCs w:val="20"/>
        </w:rPr>
        <w:t>up-to-date</w:t>
      </w:r>
      <w:proofErr w:type="gramEnd"/>
      <w:r w:rsidRPr="00A619D3">
        <w:rPr>
          <w:sz w:val="20"/>
          <w:szCs w:val="20"/>
        </w:rPr>
        <w:t xml:space="preserve">. </w:t>
      </w:r>
    </w:p>
    <w:p w14:paraId="6C6528E7" w14:textId="77777777" w:rsidR="00676E10" w:rsidRPr="00A619D3" w:rsidRDefault="00676E10" w:rsidP="00BB1181">
      <w:pPr>
        <w:pStyle w:val="Default"/>
        <w:shd w:val="clear" w:color="auto" w:fill="D9D9D9" w:themeFill="background1" w:themeFillShade="D9"/>
        <w:spacing w:after="120"/>
        <w:jc w:val="both"/>
        <w:rPr>
          <w:sz w:val="20"/>
          <w:szCs w:val="20"/>
        </w:rPr>
      </w:pPr>
      <w:r w:rsidRPr="00A619D3">
        <w:rPr>
          <w:sz w:val="20"/>
          <w:szCs w:val="20"/>
        </w:rPr>
        <w:t>11.</w:t>
      </w:r>
      <w:r w:rsidRPr="00A619D3">
        <w:rPr>
          <w:sz w:val="20"/>
          <w:szCs w:val="20"/>
        </w:rPr>
        <w:tab/>
        <w:t>Any country may request technical support and assistance for the online submission of the report by contacting the Secretariat (</w:t>
      </w:r>
      <w:hyperlink r:id="rId18" w:history="1">
        <w:r w:rsidRPr="00A619D3">
          <w:rPr>
            <w:rStyle w:val="Hyperlink"/>
            <w:sz w:val="20"/>
            <w:szCs w:val="20"/>
          </w:rPr>
          <w:t>absch@cbd.int</w:t>
        </w:r>
      </w:hyperlink>
      <w:r w:rsidRPr="00A619D3">
        <w:rPr>
          <w:sz w:val="20"/>
          <w:szCs w:val="20"/>
        </w:rPr>
        <w:t>).</w:t>
      </w:r>
    </w:p>
    <w:p w14:paraId="0C1C0BE3" w14:textId="047C1444" w:rsidR="003C1635" w:rsidRDefault="00676E10" w:rsidP="00BB1181">
      <w:pPr>
        <w:shd w:val="clear" w:color="auto" w:fill="D9D9D9" w:themeFill="background1" w:themeFillShade="D9"/>
        <w:kinsoku w:val="0"/>
        <w:overflowPunct w:val="0"/>
        <w:autoSpaceDE w:val="0"/>
        <w:autoSpaceDN w:val="0"/>
        <w:spacing w:before="240" w:after="120"/>
        <w:rPr>
          <w:sz w:val="20"/>
          <w:szCs w:val="20"/>
        </w:rPr>
      </w:pPr>
      <w:r w:rsidRPr="00A619D3">
        <w:rPr>
          <w:sz w:val="20"/>
          <w:szCs w:val="20"/>
        </w:rPr>
        <w:t>12.</w:t>
      </w:r>
      <w:r w:rsidRPr="00A619D3">
        <w:rPr>
          <w:sz w:val="20"/>
          <w:szCs w:val="20"/>
        </w:rPr>
        <w:tab/>
        <w:t>Only when technically not feasible, and in cases where technical issues persist despite the assistance from the Secretariat, may countries submit the completed offline format of the report to the Secretariat (</w:t>
      </w:r>
      <w:hyperlink r:id="rId19" w:history="1">
        <w:r w:rsidRPr="00A619D3">
          <w:rPr>
            <w:rStyle w:val="Hyperlink"/>
            <w:sz w:val="20"/>
            <w:szCs w:val="20"/>
          </w:rPr>
          <w:t>secretariat@cbd.int</w:t>
        </w:r>
      </w:hyperlink>
      <w:r w:rsidRPr="00A619D3">
        <w:rPr>
          <w:sz w:val="20"/>
          <w:szCs w:val="20"/>
        </w:rPr>
        <w:t>). For the report to be considered complete, all mandatory questions must be answered, and the country must include a scanned copy of the last page with the signature of the ABS Clearing-House publishing authority. Subsequently, the Secretariat will make the report available on the ABS Clearing-House.</w:t>
      </w:r>
    </w:p>
    <w:p w14:paraId="0803EC99" w14:textId="77777777" w:rsidR="00657254" w:rsidRDefault="00657254" w:rsidP="004B61B7">
      <w:pPr>
        <w:kinsoku w:val="0"/>
        <w:overflowPunct w:val="0"/>
        <w:autoSpaceDE w:val="0"/>
        <w:autoSpaceDN w:val="0"/>
        <w:spacing w:before="240" w:after="120"/>
        <w:rPr>
          <w:sz w:val="20"/>
          <w:szCs w:val="20"/>
        </w:rPr>
        <w:sectPr w:rsidR="00657254" w:rsidSect="006C03AB">
          <w:pgSz w:w="12240" w:h="15840"/>
          <w:pgMar w:top="1008" w:right="1440" w:bottom="1080" w:left="1440" w:header="461" w:footer="720" w:gutter="0"/>
          <w:cols w:space="708"/>
          <w:docGrid w:linePitch="360"/>
        </w:sectPr>
      </w:pPr>
    </w:p>
    <w:p w14:paraId="520CCCB3" w14:textId="77777777" w:rsidR="003C1635" w:rsidRPr="003263F8" w:rsidRDefault="003C1635" w:rsidP="00025DDC">
      <w:pPr>
        <w:pStyle w:val="Title"/>
        <w:keepLines/>
        <w:pBdr>
          <w:top w:val="single" w:sz="4" w:space="1" w:color="auto"/>
          <w:left w:val="single" w:sz="4" w:space="0" w:color="auto"/>
          <w:bottom w:val="single" w:sz="4" w:space="1" w:color="auto"/>
          <w:right w:val="single" w:sz="4" w:space="0" w:color="auto"/>
        </w:pBdr>
        <w:shd w:val="clear" w:color="auto" w:fill="D9D9D9" w:themeFill="background1" w:themeFillShade="D9"/>
        <w:spacing w:before="120" w:after="60"/>
        <w:contextualSpacing w:val="0"/>
        <w:jc w:val="center"/>
        <w:rPr>
          <w:rFonts w:ascii="Times New Roman" w:eastAsia="Arial Unicode MS" w:hAnsi="Times New Roman" w:cs="Times New Roman"/>
          <w:i/>
          <w:iCs/>
          <w:color w:val="auto"/>
          <w:spacing w:val="0"/>
          <w:kern w:val="22"/>
          <w:sz w:val="20"/>
          <w:szCs w:val="20"/>
          <w:lang w:eastAsia="x-none"/>
        </w:rPr>
      </w:pPr>
      <w:r w:rsidRPr="003263F8">
        <w:rPr>
          <w:rFonts w:ascii="Times New Roman" w:eastAsia="Arial Unicode MS" w:hAnsi="Times New Roman" w:cs="Times New Roman"/>
          <w:i/>
          <w:iCs/>
          <w:color w:val="auto"/>
          <w:spacing w:val="0"/>
          <w:kern w:val="22"/>
          <w:sz w:val="20"/>
          <w:szCs w:val="20"/>
          <w:lang w:eastAsia="x-none"/>
        </w:rPr>
        <w:lastRenderedPageBreak/>
        <w:t>First national report on the implementation of the Nagoya Protocol</w:t>
      </w:r>
      <w:r w:rsidRPr="003263F8">
        <w:rPr>
          <w:rFonts w:ascii="Times New Roman" w:hAnsi="Times New Roman" w:cs="Times New Roman"/>
          <w:color w:val="auto"/>
          <w:spacing w:val="0"/>
          <w:sz w:val="20"/>
          <w:szCs w:val="20"/>
          <w:vertAlign w:val="superscript"/>
          <w:lang w:eastAsia="x-none"/>
        </w:rPr>
        <w:footnoteReference w:id="10"/>
      </w:r>
      <w:r w:rsidRPr="003263F8">
        <w:rPr>
          <w:rFonts w:ascii="Times New Roman" w:eastAsia="Arial Unicode MS" w:hAnsi="Times New Roman" w:cs="Times New Roman"/>
          <w:i/>
          <w:iCs/>
          <w:color w:val="auto"/>
          <w:spacing w:val="0"/>
          <w:kern w:val="22"/>
          <w:sz w:val="20"/>
          <w:szCs w:val="20"/>
          <w:lang w:eastAsia="x-none"/>
        </w:rPr>
        <w:br/>
      </w:r>
    </w:p>
    <w:p w14:paraId="5015C99D" w14:textId="77777777" w:rsidR="003C1635" w:rsidRPr="003263F8" w:rsidRDefault="003C1635" w:rsidP="00025DDC">
      <w:pPr>
        <w:keepLines/>
        <w:shd w:val="clear" w:color="auto" w:fill="D9D9D9" w:themeFill="background1" w:themeFillShade="D9"/>
        <w:rPr>
          <w:kern w:val="22"/>
          <w:sz w:val="20"/>
          <w:szCs w:val="20"/>
        </w:rPr>
      </w:pPr>
    </w:p>
    <w:tbl>
      <w:tblPr>
        <w:tblW w:w="49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000" w:firstRow="0" w:lastRow="0" w:firstColumn="0" w:lastColumn="0" w:noHBand="0" w:noVBand="0"/>
      </w:tblPr>
      <w:tblGrid>
        <w:gridCol w:w="3528"/>
        <w:gridCol w:w="5805"/>
      </w:tblGrid>
      <w:tr w:rsidR="003C1635" w:rsidRPr="003263F8" w14:paraId="4E9D4C16" w14:textId="77777777" w:rsidTr="00025DDC">
        <w:tc>
          <w:tcPr>
            <w:tcW w:w="5000" w:type="pct"/>
            <w:gridSpan w:val="2"/>
            <w:shd w:val="clear" w:color="auto" w:fill="D9D9D9" w:themeFill="background1" w:themeFillShade="D9"/>
          </w:tcPr>
          <w:p w14:paraId="6EE47D06" w14:textId="77777777" w:rsidR="003C1635" w:rsidRPr="003263F8" w:rsidRDefault="003C1635" w:rsidP="00025DDC">
            <w:pPr>
              <w:keepLines/>
              <w:shd w:val="clear" w:color="auto" w:fill="D9D9D9" w:themeFill="background1" w:themeFillShade="D9"/>
              <w:spacing w:before="120" w:after="120"/>
              <w:jc w:val="center"/>
              <w:rPr>
                <w:b/>
                <w:kern w:val="22"/>
                <w:sz w:val="20"/>
                <w:szCs w:val="20"/>
              </w:rPr>
            </w:pPr>
            <w:r w:rsidRPr="003263F8">
              <w:rPr>
                <w:b/>
                <w:kern w:val="22"/>
                <w:sz w:val="20"/>
                <w:szCs w:val="20"/>
              </w:rPr>
              <w:t>Part I - General information</w:t>
            </w:r>
          </w:p>
        </w:tc>
      </w:tr>
      <w:tr w:rsidR="003C1635" w:rsidRPr="003263F8" w14:paraId="2832F97C" w14:textId="77777777" w:rsidTr="00025DDC">
        <w:tc>
          <w:tcPr>
            <w:tcW w:w="1890" w:type="pct"/>
            <w:shd w:val="clear" w:color="auto" w:fill="D9D9D9" w:themeFill="background1" w:themeFillShade="D9"/>
          </w:tcPr>
          <w:p w14:paraId="037CBA0B" w14:textId="77777777" w:rsidR="003C1635" w:rsidRPr="003263F8" w:rsidRDefault="003C1635" w:rsidP="00025DDC">
            <w:pPr>
              <w:pStyle w:val="ListParagraph"/>
              <w:keepLines/>
              <w:numPr>
                <w:ilvl w:val="0"/>
                <w:numId w:val="18"/>
              </w:numPr>
              <w:shd w:val="clear" w:color="auto" w:fill="D9D9D9" w:themeFill="background1" w:themeFillShade="D9"/>
              <w:spacing w:before="120" w:after="120"/>
              <w:ind w:left="333" w:hanging="333"/>
              <w:contextualSpacing w:val="0"/>
              <w:jc w:val="left"/>
              <w:rPr>
                <w:kern w:val="22"/>
                <w:sz w:val="20"/>
                <w:szCs w:val="20"/>
              </w:rPr>
            </w:pPr>
            <w:r w:rsidRPr="003263F8">
              <w:rPr>
                <w:kern w:val="22"/>
                <w:sz w:val="20"/>
                <w:szCs w:val="20"/>
              </w:rPr>
              <w:t>*Country:</w:t>
            </w:r>
          </w:p>
        </w:tc>
        <w:tc>
          <w:tcPr>
            <w:tcW w:w="3110" w:type="pct"/>
            <w:shd w:val="clear" w:color="auto" w:fill="D9D9D9" w:themeFill="background1" w:themeFillShade="D9"/>
          </w:tcPr>
          <w:p w14:paraId="62F9E780" w14:textId="77777777" w:rsidR="003C1635" w:rsidRPr="003263F8" w:rsidRDefault="003C1635" w:rsidP="00025DDC">
            <w:pPr>
              <w:keepLines/>
              <w:shd w:val="clear" w:color="auto" w:fill="D9D9D9" w:themeFill="background1" w:themeFillShade="D9"/>
              <w:spacing w:before="120" w:after="120"/>
              <w:rPr>
                <w:kern w:val="22"/>
                <w:sz w:val="20"/>
                <w:szCs w:val="20"/>
              </w:rPr>
            </w:pPr>
            <w:r w:rsidRPr="003263F8">
              <w:rPr>
                <w:kern w:val="22"/>
                <w:sz w:val="20"/>
                <w:szCs w:val="20"/>
              </w:rPr>
              <w:fldChar w:fldCharType="begin">
                <w:ffData>
                  <w:name w:val="Text23"/>
                  <w:enabled/>
                  <w:calcOnExit w:val="0"/>
                  <w:textInput>
                    <w:default w:val="&lt;Country name&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&lt;Country name&gt;</w:t>
            </w:r>
            <w:r w:rsidRPr="003263F8">
              <w:rPr>
                <w:kern w:val="22"/>
                <w:sz w:val="20"/>
                <w:szCs w:val="20"/>
              </w:rPr>
              <w:fldChar w:fldCharType="end"/>
            </w:r>
          </w:p>
        </w:tc>
      </w:tr>
      <w:tr w:rsidR="003C1635" w:rsidRPr="003263F8" w14:paraId="206EA4EE" w14:textId="77777777" w:rsidTr="00025DDC">
        <w:tc>
          <w:tcPr>
            <w:tcW w:w="1890" w:type="pct"/>
            <w:shd w:val="clear" w:color="auto" w:fill="D9D9D9" w:themeFill="background1" w:themeFillShade="D9"/>
          </w:tcPr>
          <w:p w14:paraId="4699D7AC" w14:textId="77777777" w:rsidR="003C1635" w:rsidRPr="003263F8" w:rsidRDefault="003C1635" w:rsidP="00025DDC">
            <w:pPr>
              <w:pStyle w:val="ListParagraph"/>
              <w:numPr>
                <w:ilvl w:val="0"/>
                <w:numId w:val="18"/>
              </w:numPr>
              <w:shd w:val="clear" w:color="auto" w:fill="D9D9D9" w:themeFill="background1" w:themeFillShade="D9"/>
              <w:spacing w:before="120" w:after="120"/>
              <w:ind w:left="333" w:hanging="333"/>
              <w:contextualSpacing w:val="0"/>
              <w:jc w:val="left"/>
              <w:rPr>
                <w:kern w:val="22"/>
                <w:sz w:val="20"/>
                <w:szCs w:val="20"/>
              </w:rPr>
            </w:pPr>
            <w:r w:rsidRPr="003263F8">
              <w:rPr>
                <w:kern w:val="22"/>
                <w:sz w:val="20"/>
                <w:szCs w:val="20"/>
              </w:rPr>
              <w:t>Time period covered by this report</w:t>
            </w:r>
            <w:r w:rsidRPr="00F05287">
              <w:rPr>
                <w:rStyle w:val="FootnoteReference"/>
                <w:rFonts w:eastAsia="Times New Roman"/>
                <w:kern w:val="22"/>
                <w:sz w:val="20"/>
                <w:szCs w:val="20"/>
                <w:u w:val="none"/>
                <w:vertAlign w:val="superscript"/>
              </w:rPr>
              <w:footnoteReference w:id="11"/>
            </w:r>
          </w:p>
        </w:tc>
        <w:tc>
          <w:tcPr>
            <w:tcW w:w="3110" w:type="pct"/>
            <w:shd w:val="clear" w:color="auto" w:fill="D9D9D9" w:themeFill="background1" w:themeFillShade="D9"/>
          </w:tcPr>
          <w:p w14:paraId="16F3C238" w14:textId="77777777" w:rsidR="003C1635" w:rsidRPr="003263F8" w:rsidRDefault="003C1635" w:rsidP="00025DDC">
            <w:pPr>
              <w:suppressLineNumbers/>
              <w:shd w:val="clear" w:color="auto" w:fill="D9D9D9" w:themeFill="background1" w:themeFillShade="D9"/>
              <w:suppressAutoHyphens/>
              <w:kinsoku w:val="0"/>
              <w:overflowPunct w:val="0"/>
              <w:autoSpaceDE w:val="0"/>
              <w:autoSpaceDN w:val="0"/>
              <w:adjustRightInd w:val="0"/>
              <w:snapToGrid w:val="0"/>
              <w:spacing w:before="120" w:after="120"/>
              <w:outlineLvl w:val="3"/>
              <w:rPr>
                <w:rFonts w:eastAsia="Arial Unicode MS"/>
                <w:b/>
                <w:bCs/>
                <w:i/>
                <w:iCs/>
                <w:kern w:val="22"/>
                <w:sz w:val="20"/>
                <w:szCs w:val="20"/>
              </w:rPr>
            </w:pPr>
            <w:r w:rsidRPr="003263F8">
              <w:rPr>
                <w:rFonts w:eastAsia="Arial Unicode MS"/>
                <w:b/>
                <w:bCs/>
                <w:iCs/>
                <w:kern w:val="22"/>
                <w:sz w:val="20"/>
                <w:szCs w:val="20"/>
              </w:rPr>
              <w:t xml:space="preserve">From </w:t>
            </w:r>
            <w:r w:rsidRPr="003263F8">
              <w:rPr>
                <w:rFonts w:eastAsia="Arial Unicode MS"/>
                <w:b/>
                <w:bCs/>
                <w:iCs/>
                <w:kern w:val="22"/>
                <w:sz w:val="20"/>
                <w:szCs w:val="20"/>
              </w:rPr>
              <w:fldChar w:fldCharType="begin">
                <w:ffData>
                  <w:name w:val=""/>
                  <w:enabled/>
                  <w:calcOnExit w:val="0"/>
                  <w:textInput>
                    <w:default w:val="[month / year] "/>
                  </w:textInput>
                </w:ffData>
              </w:fldChar>
            </w:r>
            <w:r w:rsidRPr="003263F8">
              <w:rPr>
                <w:rFonts w:eastAsia="Arial Unicode MS"/>
                <w:b/>
                <w:bCs/>
                <w:iCs/>
                <w:kern w:val="22"/>
                <w:sz w:val="20"/>
                <w:szCs w:val="20"/>
              </w:rPr>
              <w:instrText xml:space="preserve"> FORMTEXT </w:instrText>
            </w:r>
            <w:r w:rsidRPr="003263F8">
              <w:rPr>
                <w:rFonts w:eastAsia="Arial Unicode MS"/>
                <w:b/>
                <w:bCs/>
                <w:iCs/>
                <w:kern w:val="22"/>
                <w:sz w:val="20"/>
                <w:szCs w:val="20"/>
              </w:rPr>
            </w:r>
            <w:r w:rsidRPr="003263F8">
              <w:rPr>
                <w:rFonts w:eastAsia="Arial Unicode MS"/>
                <w:b/>
                <w:bCs/>
                <w:iCs/>
                <w:kern w:val="22"/>
                <w:sz w:val="20"/>
                <w:szCs w:val="20"/>
              </w:rPr>
              <w:fldChar w:fldCharType="separate"/>
            </w:r>
            <w:r w:rsidRPr="003263F8">
              <w:rPr>
                <w:rFonts w:eastAsia="Arial Unicode MS"/>
                <w:b/>
                <w:bCs/>
                <w:iCs/>
                <w:noProof/>
                <w:kern w:val="22"/>
                <w:sz w:val="20"/>
                <w:szCs w:val="20"/>
              </w:rPr>
              <w:t xml:space="preserve">[month / year] </w:t>
            </w:r>
            <w:r w:rsidRPr="003263F8">
              <w:rPr>
                <w:rFonts w:eastAsia="Arial Unicode MS"/>
                <w:b/>
                <w:bCs/>
                <w:iCs/>
                <w:kern w:val="22"/>
                <w:sz w:val="20"/>
                <w:szCs w:val="20"/>
              </w:rPr>
              <w:fldChar w:fldCharType="end"/>
            </w:r>
            <w:r w:rsidRPr="003263F8">
              <w:rPr>
                <w:rFonts w:eastAsia="Arial Unicode MS"/>
                <w:b/>
                <w:bCs/>
                <w:iCs/>
                <w:kern w:val="22"/>
                <w:sz w:val="20"/>
                <w:szCs w:val="20"/>
              </w:rPr>
              <w:t xml:space="preserve"> to </w:t>
            </w:r>
            <w:r w:rsidRPr="003263F8">
              <w:rPr>
                <w:rFonts w:eastAsia="Arial Unicode MS"/>
                <w:b/>
                <w:bCs/>
                <w:iCs/>
                <w:kern w:val="22"/>
                <w:sz w:val="20"/>
                <w:szCs w:val="20"/>
              </w:rPr>
              <w:fldChar w:fldCharType="begin">
                <w:ffData>
                  <w:name w:val=""/>
                  <w:enabled/>
                  <w:calcOnExit w:val="0"/>
                  <w:textInput>
                    <w:default w:val="[month / year]"/>
                  </w:textInput>
                </w:ffData>
              </w:fldChar>
            </w:r>
            <w:r w:rsidRPr="003263F8">
              <w:rPr>
                <w:rFonts w:eastAsia="Arial Unicode MS"/>
                <w:b/>
                <w:bCs/>
                <w:iCs/>
                <w:kern w:val="22"/>
                <w:sz w:val="20"/>
                <w:szCs w:val="20"/>
              </w:rPr>
              <w:instrText xml:space="preserve"> FORMTEXT </w:instrText>
            </w:r>
            <w:r w:rsidRPr="003263F8">
              <w:rPr>
                <w:rFonts w:eastAsia="Arial Unicode MS"/>
                <w:b/>
                <w:bCs/>
                <w:iCs/>
                <w:kern w:val="22"/>
                <w:sz w:val="20"/>
                <w:szCs w:val="20"/>
              </w:rPr>
            </w:r>
            <w:r w:rsidRPr="003263F8">
              <w:rPr>
                <w:rFonts w:eastAsia="Arial Unicode MS"/>
                <w:b/>
                <w:bCs/>
                <w:iCs/>
                <w:kern w:val="22"/>
                <w:sz w:val="20"/>
                <w:szCs w:val="20"/>
              </w:rPr>
              <w:fldChar w:fldCharType="separate"/>
            </w:r>
            <w:r w:rsidRPr="003263F8">
              <w:rPr>
                <w:rFonts w:eastAsia="Arial Unicode MS"/>
                <w:b/>
                <w:bCs/>
                <w:iCs/>
                <w:noProof/>
                <w:kern w:val="22"/>
                <w:sz w:val="20"/>
                <w:szCs w:val="20"/>
              </w:rPr>
              <w:t>[month / year]</w:t>
            </w:r>
            <w:r w:rsidRPr="003263F8">
              <w:rPr>
                <w:rFonts w:eastAsia="Arial Unicode MS"/>
                <w:b/>
                <w:bCs/>
                <w:iCs/>
                <w:kern w:val="22"/>
                <w:sz w:val="20"/>
                <w:szCs w:val="20"/>
              </w:rPr>
              <w:fldChar w:fldCharType="end"/>
            </w:r>
          </w:p>
        </w:tc>
      </w:tr>
    </w:tbl>
    <w:p w14:paraId="4FB9F5FB" w14:textId="77777777" w:rsidR="003C1635" w:rsidRPr="003263F8" w:rsidRDefault="003C1635" w:rsidP="00025DDC">
      <w:pPr>
        <w:shd w:val="clear" w:color="auto" w:fill="D9D9D9" w:themeFill="background1" w:themeFillShade="D9"/>
        <w:snapToGrid w:val="0"/>
        <w:spacing w:before="120" w:after="120"/>
        <w:jc w:val="center"/>
        <w:rPr>
          <w:b/>
          <w:kern w:val="22"/>
          <w:sz w:val="20"/>
          <w:szCs w:val="20"/>
        </w:rPr>
        <w:sectPr w:rsidR="003C1635" w:rsidRPr="003263F8" w:rsidSect="008671FB">
          <w:pgSz w:w="12240" w:h="15840"/>
          <w:pgMar w:top="1077" w:right="1440" w:bottom="1077" w:left="1440" w:header="459" w:footer="720"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000" w:firstRow="0" w:lastRow="0" w:firstColumn="0" w:lastColumn="0" w:noHBand="0" w:noVBand="0"/>
      </w:tblPr>
      <w:tblGrid>
        <w:gridCol w:w="3461"/>
        <w:gridCol w:w="5889"/>
      </w:tblGrid>
      <w:tr w:rsidR="003C1635" w:rsidRPr="003263F8" w14:paraId="2B5C0869" w14:textId="77777777" w:rsidTr="00025DDC">
        <w:tc>
          <w:tcPr>
            <w:tcW w:w="5000" w:type="pct"/>
            <w:gridSpan w:val="2"/>
            <w:shd w:val="clear" w:color="auto" w:fill="D9D9D9" w:themeFill="background1" w:themeFillShade="D9"/>
          </w:tcPr>
          <w:p w14:paraId="2C1E8EE1" w14:textId="77777777" w:rsidR="003C1635" w:rsidRPr="003263F8" w:rsidRDefault="003C1635" w:rsidP="00025DDC">
            <w:pPr>
              <w:shd w:val="clear" w:color="auto" w:fill="D9D9D9" w:themeFill="background1" w:themeFillShade="D9"/>
              <w:snapToGrid w:val="0"/>
              <w:spacing w:before="120" w:after="120"/>
              <w:jc w:val="center"/>
              <w:rPr>
                <w:b/>
                <w:kern w:val="22"/>
                <w:sz w:val="20"/>
                <w:szCs w:val="20"/>
              </w:rPr>
            </w:pPr>
            <w:r w:rsidRPr="003263F8">
              <w:rPr>
                <w:b/>
                <w:kern w:val="22"/>
                <w:sz w:val="20"/>
                <w:szCs w:val="20"/>
              </w:rPr>
              <w:t>Part II - Institutional structures for the implementation of the Protocol</w:t>
            </w:r>
          </w:p>
        </w:tc>
      </w:tr>
      <w:tr w:rsidR="003C1635" w:rsidRPr="003263F8" w14:paraId="68700763" w14:textId="77777777" w:rsidTr="00025DDC">
        <w:trPr>
          <w:cantSplit/>
        </w:trPr>
        <w:tc>
          <w:tcPr>
            <w:tcW w:w="1851" w:type="pct"/>
            <w:shd w:val="clear" w:color="auto" w:fill="D9D9D9" w:themeFill="background1" w:themeFillShade="D9"/>
          </w:tcPr>
          <w:p w14:paraId="04BB603E" w14:textId="77777777" w:rsidR="003C1635" w:rsidRPr="003263F8" w:rsidRDefault="003C1635" w:rsidP="00025DDC">
            <w:pPr>
              <w:shd w:val="clear" w:color="auto" w:fill="D9D9D9" w:themeFill="background1" w:themeFillShade="D9"/>
              <w:spacing w:before="120" w:after="120"/>
              <w:ind w:left="333" w:hanging="333"/>
              <w:jc w:val="left"/>
              <w:rPr>
                <w:b/>
                <w:bCs/>
                <w:kern w:val="22"/>
                <w:sz w:val="20"/>
                <w:szCs w:val="20"/>
              </w:rPr>
            </w:pPr>
            <w:r w:rsidRPr="003263F8">
              <w:rPr>
                <w:b/>
                <w:bCs/>
                <w:kern w:val="22"/>
                <w:sz w:val="20"/>
                <w:szCs w:val="20"/>
              </w:rPr>
              <w:t>Article 13.1</w:t>
            </w:r>
          </w:p>
          <w:p w14:paraId="2367D190" w14:textId="77777777" w:rsidR="003C1635" w:rsidRPr="003263F8" w:rsidRDefault="003C1635" w:rsidP="00025DDC">
            <w:pPr>
              <w:numPr>
                <w:ilvl w:val="0"/>
                <w:numId w:val="18"/>
              </w:numPr>
              <w:shd w:val="clear" w:color="auto" w:fill="D9D9D9" w:themeFill="background1" w:themeFillShade="D9"/>
              <w:spacing w:before="120" w:after="120"/>
              <w:ind w:left="333" w:hanging="333"/>
              <w:jc w:val="left"/>
              <w:rPr>
                <w:kern w:val="22"/>
                <w:sz w:val="20"/>
                <w:szCs w:val="20"/>
              </w:rPr>
            </w:pPr>
            <w:r w:rsidRPr="003263F8">
              <w:rPr>
                <w:kern w:val="22"/>
                <w:sz w:val="20"/>
                <w:szCs w:val="20"/>
              </w:rPr>
              <w:t>*Has your country designated a national focal point?</w:t>
            </w:r>
            <w:r w:rsidRPr="00F05287">
              <w:rPr>
                <w:rStyle w:val="FootnoteReference"/>
                <w:kern w:val="22"/>
                <w:sz w:val="20"/>
                <w:szCs w:val="20"/>
                <w:u w:val="none"/>
              </w:rPr>
              <w:t xml:space="preserve"> </w:t>
            </w:r>
            <w:r w:rsidRPr="00F05287">
              <w:rPr>
                <w:rStyle w:val="FootnoteReference"/>
                <w:kern w:val="22"/>
                <w:sz w:val="20"/>
                <w:szCs w:val="20"/>
                <w:u w:val="none"/>
                <w:vertAlign w:val="superscript"/>
              </w:rPr>
              <w:footnoteReference w:id="12"/>
            </w:r>
          </w:p>
        </w:tc>
        <w:tc>
          <w:tcPr>
            <w:tcW w:w="3149" w:type="pct"/>
            <w:shd w:val="clear" w:color="auto" w:fill="D9D9D9" w:themeFill="background1" w:themeFillShade="D9"/>
          </w:tcPr>
          <w:p w14:paraId="60DF4D23" w14:textId="77777777" w:rsidR="003C1635" w:rsidRPr="003263F8" w:rsidRDefault="003C1635" w:rsidP="00025DDC">
            <w:pPr>
              <w:shd w:val="clear" w:color="auto" w:fill="D9D9D9" w:themeFill="background1" w:themeFillShade="D9"/>
              <w:snapToGrid w:val="0"/>
              <w:spacing w:before="100" w:after="10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719F3105" w14:textId="77777777" w:rsidR="003C1635" w:rsidRPr="003263F8" w:rsidRDefault="003C1635" w:rsidP="00025DDC">
            <w:pPr>
              <w:shd w:val="clear" w:color="auto" w:fill="D9D9D9" w:themeFill="background1" w:themeFillShade="D9"/>
              <w:snapToGrid w:val="0"/>
              <w:spacing w:before="100" w:after="10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4626E598" w14:textId="77777777" w:rsidR="003C1635" w:rsidRPr="003263F8" w:rsidRDefault="003C1635" w:rsidP="00025DDC">
            <w:pPr>
              <w:shd w:val="clear" w:color="auto" w:fill="D9D9D9" w:themeFill="background1" w:themeFillShade="D9"/>
              <w:snapToGrid w:val="0"/>
              <w:spacing w:before="240" w:after="100"/>
              <w:rPr>
                <w:iCs/>
                <w:kern w:val="22"/>
                <w:sz w:val="20"/>
                <w:szCs w:val="20"/>
              </w:rPr>
            </w:pPr>
            <w:r w:rsidRPr="003263F8">
              <w:rPr>
                <w:iCs/>
                <w:kern w:val="22"/>
                <w:sz w:val="20"/>
                <w:szCs w:val="20"/>
              </w:rPr>
              <w:t xml:space="preserve">Please provide more information on your response and a summary of difficulties and challenges encountered. </w:t>
            </w:r>
          </w:p>
          <w:p w14:paraId="5D42D847" w14:textId="77777777" w:rsidR="003C1635" w:rsidRPr="003263F8" w:rsidRDefault="003C1635" w:rsidP="00025DDC">
            <w:pPr>
              <w:shd w:val="clear" w:color="auto" w:fill="D9D9D9" w:themeFill="background1" w:themeFillShade="D9"/>
              <w:snapToGrid w:val="0"/>
              <w:spacing w:before="100" w:after="100"/>
              <w:rPr>
                <w:iCs/>
                <w:kern w:val="22"/>
                <w:sz w:val="20"/>
                <w:szCs w:val="20"/>
              </w:rPr>
            </w:pPr>
            <w:r w:rsidRPr="003263F8">
              <w:rPr>
                <w:iCs/>
                <w:kern w:val="22"/>
                <w:sz w:val="20"/>
                <w:szCs w:val="20"/>
              </w:rPr>
              <w:fldChar w:fldCharType="begin">
                <w:ffData>
                  <w:name w:val=""/>
                  <w:enabled/>
                  <w:calcOnExit w:val="0"/>
                  <w:textInput>
                    <w:default w:val="&lt;Text entry&gt;"/>
                  </w:textInput>
                </w:ffData>
              </w:fldChar>
            </w:r>
            <w:r w:rsidRPr="003263F8">
              <w:rPr>
                <w:iCs/>
                <w:kern w:val="22"/>
                <w:sz w:val="20"/>
                <w:szCs w:val="20"/>
              </w:rPr>
              <w:instrText xml:space="preserve"> FORMTEXT </w:instrText>
            </w:r>
            <w:r w:rsidRPr="003263F8">
              <w:rPr>
                <w:iCs/>
                <w:kern w:val="22"/>
                <w:sz w:val="20"/>
                <w:szCs w:val="20"/>
              </w:rPr>
            </w:r>
            <w:r w:rsidRPr="003263F8">
              <w:rPr>
                <w:iCs/>
                <w:kern w:val="22"/>
                <w:sz w:val="20"/>
                <w:szCs w:val="20"/>
              </w:rPr>
              <w:fldChar w:fldCharType="separate"/>
            </w:r>
            <w:r w:rsidRPr="003263F8">
              <w:rPr>
                <w:iCs/>
                <w:kern w:val="22"/>
                <w:sz w:val="20"/>
                <w:szCs w:val="20"/>
              </w:rPr>
              <w:t>&lt;Text entry&gt;</w:t>
            </w:r>
            <w:r w:rsidRPr="003263F8">
              <w:rPr>
                <w:iCs/>
                <w:kern w:val="22"/>
                <w:sz w:val="20"/>
                <w:szCs w:val="20"/>
              </w:rPr>
              <w:fldChar w:fldCharType="end"/>
            </w:r>
            <w:r w:rsidRPr="003263F8">
              <w:rPr>
                <w:iCs/>
                <w:kern w:val="22"/>
                <w:sz w:val="20"/>
                <w:szCs w:val="20"/>
              </w:rPr>
              <w:t xml:space="preserve"> </w:t>
            </w:r>
          </w:p>
        </w:tc>
      </w:tr>
      <w:tr w:rsidR="003C1635" w:rsidRPr="003263F8" w14:paraId="1AB5F4A3" w14:textId="77777777" w:rsidTr="00025DDC">
        <w:trPr>
          <w:trHeight w:val="502"/>
        </w:trPr>
        <w:tc>
          <w:tcPr>
            <w:tcW w:w="1851" w:type="pct"/>
            <w:shd w:val="clear" w:color="auto" w:fill="D9D9D9" w:themeFill="background1" w:themeFillShade="D9"/>
          </w:tcPr>
          <w:p w14:paraId="2CD85AE0" w14:textId="77777777" w:rsidR="003C1635" w:rsidRPr="003263F8" w:rsidRDefault="003C1635" w:rsidP="00025DDC">
            <w:pPr>
              <w:shd w:val="clear" w:color="auto" w:fill="D9D9D9" w:themeFill="background1" w:themeFillShade="D9"/>
              <w:spacing w:before="120" w:after="120"/>
              <w:ind w:left="333" w:hanging="333"/>
              <w:jc w:val="left"/>
              <w:rPr>
                <w:b/>
                <w:bCs/>
                <w:kern w:val="22"/>
                <w:sz w:val="20"/>
                <w:szCs w:val="20"/>
              </w:rPr>
            </w:pPr>
            <w:r w:rsidRPr="003263F8">
              <w:rPr>
                <w:b/>
                <w:bCs/>
                <w:kern w:val="22"/>
                <w:sz w:val="20"/>
                <w:szCs w:val="20"/>
              </w:rPr>
              <w:t>Article 13.2</w:t>
            </w:r>
          </w:p>
          <w:p w14:paraId="03230B29" w14:textId="77777777" w:rsidR="003C1635" w:rsidRPr="003263F8" w:rsidRDefault="003C1635" w:rsidP="00025DDC">
            <w:pPr>
              <w:numPr>
                <w:ilvl w:val="0"/>
                <w:numId w:val="18"/>
              </w:numPr>
              <w:shd w:val="clear" w:color="auto" w:fill="D9D9D9" w:themeFill="background1" w:themeFillShade="D9"/>
              <w:spacing w:before="120" w:after="120"/>
              <w:ind w:left="333" w:hanging="333"/>
              <w:jc w:val="left"/>
              <w:rPr>
                <w:kern w:val="22"/>
                <w:sz w:val="20"/>
                <w:szCs w:val="20"/>
              </w:rPr>
            </w:pPr>
            <w:r w:rsidRPr="003263F8">
              <w:rPr>
                <w:kern w:val="22"/>
                <w:sz w:val="20"/>
                <w:szCs w:val="20"/>
              </w:rPr>
              <w:t>*Has your country designated at least one competent national authority?</w:t>
            </w:r>
          </w:p>
        </w:tc>
        <w:tc>
          <w:tcPr>
            <w:tcW w:w="3149" w:type="pct"/>
            <w:shd w:val="clear" w:color="auto" w:fill="D9D9D9" w:themeFill="background1" w:themeFillShade="D9"/>
          </w:tcPr>
          <w:p w14:paraId="726FD7D1" w14:textId="77777777" w:rsidR="003C1635" w:rsidRPr="003263F8" w:rsidRDefault="003C1635" w:rsidP="00025DDC">
            <w:pPr>
              <w:pStyle w:val="CommentText"/>
              <w:shd w:val="clear" w:color="auto" w:fill="D9D9D9" w:themeFill="background1" w:themeFillShade="D9"/>
              <w:spacing w:before="120"/>
              <w:rPr>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w:t>
            </w:r>
            <w:r w:rsidRPr="003263F8">
              <w:rPr>
                <w:sz w:val="20"/>
                <w:szCs w:val="20"/>
              </w:rPr>
              <w:t>Yes</w:t>
            </w:r>
          </w:p>
          <w:p w14:paraId="47B76869" w14:textId="77777777" w:rsidR="003C1635" w:rsidRPr="003263F8" w:rsidRDefault="003C1635" w:rsidP="00025DDC">
            <w:pPr>
              <w:shd w:val="clear" w:color="auto" w:fill="D9D9D9" w:themeFill="background1" w:themeFillShade="D9"/>
              <w:snapToGrid w:val="0"/>
              <w:spacing w:before="100" w:after="100"/>
              <w:rPr>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w:t>
            </w:r>
            <w:r w:rsidRPr="003263F8">
              <w:rPr>
                <w:sz w:val="20"/>
                <w:szCs w:val="20"/>
              </w:rPr>
              <w:t>No</w:t>
            </w:r>
          </w:p>
          <w:p w14:paraId="012AE1D8" w14:textId="77777777" w:rsidR="003C1635" w:rsidRPr="003263F8" w:rsidRDefault="003C1635" w:rsidP="00025DDC">
            <w:pPr>
              <w:shd w:val="clear" w:color="auto" w:fill="D9D9D9" w:themeFill="background1" w:themeFillShade="D9"/>
              <w:snapToGrid w:val="0"/>
              <w:spacing w:before="240" w:after="100"/>
              <w:rPr>
                <w:iCs/>
                <w:kern w:val="22"/>
                <w:sz w:val="20"/>
                <w:szCs w:val="20"/>
              </w:rPr>
            </w:pPr>
            <w:r w:rsidRPr="003263F8">
              <w:rPr>
                <w:iCs/>
                <w:kern w:val="22"/>
                <w:sz w:val="20"/>
                <w:szCs w:val="20"/>
              </w:rPr>
              <w:t xml:space="preserve">Please provide more information on your response and a summary of difficulties and challenges encountered. </w:t>
            </w:r>
          </w:p>
          <w:p w14:paraId="6526CECB" w14:textId="77777777" w:rsidR="003C1635" w:rsidRPr="003263F8" w:rsidRDefault="003C1635" w:rsidP="00025DDC">
            <w:pPr>
              <w:shd w:val="clear" w:color="auto" w:fill="D9D9D9" w:themeFill="background1" w:themeFillShade="D9"/>
              <w:snapToGrid w:val="0"/>
              <w:spacing w:before="100" w:after="100"/>
              <w:rPr>
                <w:iCs/>
                <w:kern w:val="22"/>
                <w:sz w:val="20"/>
                <w:szCs w:val="20"/>
              </w:rPr>
            </w:pPr>
            <w:r w:rsidRPr="003263F8">
              <w:rPr>
                <w:iCs/>
                <w:kern w:val="22"/>
                <w:sz w:val="20"/>
                <w:szCs w:val="20"/>
              </w:rPr>
              <w:fldChar w:fldCharType="begin">
                <w:ffData>
                  <w:name w:val=""/>
                  <w:enabled/>
                  <w:calcOnExit w:val="0"/>
                  <w:textInput>
                    <w:default w:val="&lt;Text entry&gt;"/>
                  </w:textInput>
                </w:ffData>
              </w:fldChar>
            </w:r>
            <w:r w:rsidRPr="003263F8">
              <w:rPr>
                <w:iCs/>
                <w:kern w:val="22"/>
                <w:sz w:val="20"/>
                <w:szCs w:val="20"/>
              </w:rPr>
              <w:instrText xml:space="preserve"> FORMTEXT </w:instrText>
            </w:r>
            <w:r w:rsidRPr="003263F8">
              <w:rPr>
                <w:iCs/>
                <w:kern w:val="22"/>
                <w:sz w:val="20"/>
                <w:szCs w:val="20"/>
              </w:rPr>
            </w:r>
            <w:r w:rsidRPr="003263F8">
              <w:rPr>
                <w:iCs/>
                <w:kern w:val="22"/>
                <w:sz w:val="20"/>
                <w:szCs w:val="20"/>
              </w:rPr>
              <w:fldChar w:fldCharType="separate"/>
            </w:r>
            <w:r w:rsidRPr="003263F8">
              <w:rPr>
                <w:iCs/>
                <w:kern w:val="22"/>
                <w:sz w:val="20"/>
                <w:szCs w:val="20"/>
              </w:rPr>
              <w:t>&lt;Text entry&gt;</w:t>
            </w:r>
            <w:r w:rsidRPr="003263F8">
              <w:rPr>
                <w:iCs/>
                <w:kern w:val="22"/>
                <w:sz w:val="20"/>
                <w:szCs w:val="20"/>
              </w:rPr>
              <w:fldChar w:fldCharType="end"/>
            </w:r>
          </w:p>
          <w:p w14:paraId="1CD82BD9" w14:textId="77777777" w:rsidR="003C1635" w:rsidRPr="003263F8" w:rsidRDefault="003C1635" w:rsidP="00025DDC">
            <w:pPr>
              <w:shd w:val="clear" w:color="auto" w:fill="D9D9D9" w:themeFill="background1" w:themeFillShade="D9"/>
              <w:snapToGrid w:val="0"/>
              <w:spacing w:before="100" w:after="100"/>
              <w:rPr>
                <w:kern w:val="22"/>
                <w:sz w:val="20"/>
                <w:szCs w:val="20"/>
              </w:rPr>
            </w:pPr>
          </w:p>
          <w:p w14:paraId="2C16EA91" w14:textId="77777777" w:rsidR="003C1635" w:rsidRPr="003263F8" w:rsidRDefault="003C1635" w:rsidP="00025DDC">
            <w:pPr>
              <w:shd w:val="clear" w:color="auto" w:fill="D9D9D9" w:themeFill="background1" w:themeFillShade="D9"/>
              <w:snapToGrid w:val="0"/>
              <w:spacing w:before="100" w:after="100"/>
              <w:rPr>
                <w:i/>
                <w:iCs/>
                <w:kern w:val="22"/>
                <w:sz w:val="20"/>
                <w:szCs w:val="20"/>
              </w:rPr>
            </w:pPr>
            <w:r w:rsidRPr="003263F8">
              <w:rPr>
                <w:kern w:val="22"/>
                <w:sz w:val="20"/>
                <w:szCs w:val="20"/>
              </w:rPr>
              <w:t>└</w:t>
            </w:r>
            <w:r w:rsidRPr="003263F8">
              <w:rPr>
                <w:i/>
                <w:iCs/>
                <w:kern w:val="22"/>
                <w:sz w:val="20"/>
                <w:szCs w:val="20"/>
              </w:rPr>
              <w:t xml:space="preserve">If </w:t>
            </w:r>
            <w:proofErr w:type="gramStart"/>
            <w:r w:rsidRPr="003263F8">
              <w:rPr>
                <w:i/>
                <w:iCs/>
                <w:kern w:val="22"/>
                <w:sz w:val="20"/>
                <w:szCs w:val="20"/>
              </w:rPr>
              <w:t>Yes</w:t>
            </w:r>
            <w:proofErr w:type="gramEnd"/>
            <w:r w:rsidRPr="003263F8">
              <w:rPr>
                <w:i/>
                <w:iCs/>
                <w:kern w:val="22"/>
                <w:sz w:val="20"/>
                <w:szCs w:val="20"/>
              </w:rPr>
              <w:t xml:space="preserve"> is selected above,</w:t>
            </w:r>
          </w:p>
          <w:p w14:paraId="06318223" w14:textId="5E3AE889" w:rsidR="003C1635" w:rsidRPr="003263F8" w:rsidRDefault="006F6738" w:rsidP="00025DDC">
            <w:pPr>
              <w:pStyle w:val="CommentText"/>
              <w:shd w:val="clear" w:color="auto" w:fill="D9D9D9" w:themeFill="background1" w:themeFillShade="D9"/>
              <w:ind w:left="720"/>
              <w:rPr>
                <w:sz w:val="20"/>
                <w:szCs w:val="20"/>
              </w:rPr>
            </w:pPr>
            <w:r>
              <w:rPr>
                <w:sz w:val="20"/>
                <w:szCs w:val="20"/>
              </w:rPr>
              <w:t>4</w:t>
            </w:r>
            <w:r w:rsidR="003C1635" w:rsidRPr="003263F8">
              <w:rPr>
                <w:sz w:val="20"/>
                <w:szCs w:val="20"/>
              </w:rPr>
              <w:t>.1 *Has your country published information on its competent national authorities in the ABS Clearing-House?</w:t>
            </w:r>
          </w:p>
          <w:p w14:paraId="345A3ACD" w14:textId="77777777" w:rsidR="003C1635" w:rsidRPr="003263F8" w:rsidRDefault="003C1635" w:rsidP="00025DDC">
            <w:pPr>
              <w:pStyle w:val="CommentText"/>
              <w:shd w:val="clear" w:color="auto" w:fill="D9D9D9" w:themeFill="background1" w:themeFillShade="D9"/>
              <w:spacing w:before="120"/>
              <w:ind w:left="720"/>
              <w:rPr>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w:t>
            </w:r>
            <w:r w:rsidRPr="003263F8">
              <w:rPr>
                <w:sz w:val="20"/>
                <w:szCs w:val="20"/>
              </w:rPr>
              <w:t>Yes</w:t>
            </w:r>
          </w:p>
          <w:p w14:paraId="048EAC42" w14:textId="77777777" w:rsidR="003C1635" w:rsidRPr="003263F8" w:rsidRDefault="003C1635" w:rsidP="00025DDC">
            <w:pPr>
              <w:pStyle w:val="CommentText"/>
              <w:shd w:val="clear" w:color="auto" w:fill="D9D9D9" w:themeFill="background1" w:themeFillShade="D9"/>
              <w:spacing w:before="120"/>
              <w:ind w:left="720"/>
              <w:rPr>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w:t>
            </w:r>
            <w:r w:rsidRPr="003263F8">
              <w:rPr>
                <w:sz w:val="20"/>
                <w:szCs w:val="20"/>
              </w:rPr>
              <w:t xml:space="preserve">Yes, </w:t>
            </w:r>
            <w:r w:rsidRPr="003263F8" w:rsidDel="008E78A9">
              <w:rPr>
                <w:sz w:val="20"/>
                <w:szCs w:val="20"/>
              </w:rPr>
              <w:t>to some extent</w:t>
            </w:r>
          </w:p>
          <w:p w14:paraId="70731506" w14:textId="77777777" w:rsidR="003C1635" w:rsidRPr="003263F8" w:rsidRDefault="003C1635" w:rsidP="00025DDC">
            <w:pPr>
              <w:pStyle w:val="CommentText"/>
              <w:shd w:val="clear" w:color="auto" w:fill="D9D9D9" w:themeFill="background1" w:themeFillShade="D9"/>
              <w:spacing w:before="120"/>
              <w:ind w:left="720"/>
              <w:rPr>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w:t>
            </w:r>
            <w:r w:rsidRPr="003263F8">
              <w:rPr>
                <w:sz w:val="20"/>
                <w:szCs w:val="20"/>
              </w:rPr>
              <w:t>No</w:t>
            </w:r>
          </w:p>
          <w:p w14:paraId="09FA781A" w14:textId="77777777" w:rsidR="003C1635" w:rsidRPr="003263F8" w:rsidRDefault="003C1635" w:rsidP="00025DDC">
            <w:pPr>
              <w:pStyle w:val="CommentText"/>
              <w:shd w:val="clear" w:color="auto" w:fill="D9D9D9" w:themeFill="background1" w:themeFillShade="D9"/>
              <w:spacing w:before="120"/>
              <w:ind w:left="720"/>
              <w:rPr>
                <w:sz w:val="20"/>
                <w:szCs w:val="20"/>
              </w:rPr>
            </w:pPr>
          </w:p>
          <w:p w14:paraId="68DE26BB" w14:textId="14F7AA49" w:rsidR="003C1635" w:rsidRPr="003263F8" w:rsidRDefault="00866A16" w:rsidP="00025DDC">
            <w:pPr>
              <w:pStyle w:val="CommentText"/>
              <w:shd w:val="clear" w:color="auto" w:fill="D9D9D9" w:themeFill="background1" w:themeFillShade="D9"/>
              <w:spacing w:before="120"/>
              <w:ind w:left="720"/>
              <w:rPr>
                <w:sz w:val="20"/>
                <w:szCs w:val="20"/>
              </w:rPr>
            </w:pPr>
            <w:r>
              <w:rPr>
                <w:sz w:val="20"/>
                <w:szCs w:val="20"/>
              </w:rPr>
              <w:t>4</w:t>
            </w:r>
            <w:r w:rsidR="003C1635" w:rsidRPr="003263F8">
              <w:rPr>
                <w:sz w:val="20"/>
                <w:szCs w:val="20"/>
              </w:rPr>
              <w:t>.2 Does your country have plans to designate additional competent national authorities in the future?</w:t>
            </w:r>
          </w:p>
          <w:p w14:paraId="2D80B0FF" w14:textId="77777777" w:rsidR="003C1635" w:rsidRPr="003263F8" w:rsidRDefault="003C1635" w:rsidP="00025DDC">
            <w:pPr>
              <w:pStyle w:val="CommentText"/>
              <w:shd w:val="clear" w:color="auto" w:fill="D9D9D9" w:themeFill="background1" w:themeFillShade="D9"/>
              <w:spacing w:before="120"/>
              <w:ind w:left="720"/>
              <w:rPr>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w:t>
            </w:r>
            <w:r w:rsidRPr="003263F8">
              <w:rPr>
                <w:sz w:val="20"/>
                <w:szCs w:val="20"/>
              </w:rPr>
              <w:t>Yes</w:t>
            </w:r>
          </w:p>
          <w:p w14:paraId="3D12F10B" w14:textId="77777777" w:rsidR="003C1635" w:rsidRPr="003263F8" w:rsidRDefault="003C1635" w:rsidP="00025DDC">
            <w:pPr>
              <w:shd w:val="clear" w:color="auto" w:fill="D9D9D9" w:themeFill="background1" w:themeFillShade="D9"/>
              <w:snapToGrid w:val="0"/>
              <w:spacing w:before="100" w:after="100"/>
              <w:ind w:left="720"/>
              <w:rPr>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w:t>
            </w:r>
            <w:r w:rsidRPr="003263F8">
              <w:rPr>
                <w:sz w:val="20"/>
                <w:szCs w:val="20"/>
              </w:rPr>
              <w:t>No</w:t>
            </w:r>
          </w:p>
        </w:tc>
      </w:tr>
      <w:tr w:rsidR="003C1635" w:rsidRPr="003263F8" w14:paraId="3DADCEF3" w14:textId="77777777" w:rsidTr="00025DDC">
        <w:tc>
          <w:tcPr>
            <w:tcW w:w="1851" w:type="pct"/>
            <w:shd w:val="clear" w:color="auto" w:fill="D9D9D9" w:themeFill="background1" w:themeFillShade="D9"/>
          </w:tcPr>
          <w:p w14:paraId="5176C92F" w14:textId="77777777" w:rsidR="003C1635" w:rsidRPr="003263F8" w:rsidRDefault="003C1635" w:rsidP="009756D4">
            <w:pPr>
              <w:spacing w:before="120" w:after="120"/>
              <w:ind w:left="333" w:hanging="333"/>
              <w:jc w:val="left"/>
              <w:rPr>
                <w:b/>
                <w:bCs/>
                <w:kern w:val="22"/>
                <w:sz w:val="20"/>
                <w:szCs w:val="20"/>
              </w:rPr>
            </w:pPr>
            <w:r w:rsidRPr="003263F8">
              <w:rPr>
                <w:b/>
                <w:bCs/>
                <w:kern w:val="22"/>
                <w:sz w:val="20"/>
                <w:szCs w:val="20"/>
              </w:rPr>
              <w:lastRenderedPageBreak/>
              <w:t>Article 17</w:t>
            </w:r>
          </w:p>
          <w:p w14:paraId="55110436" w14:textId="77777777" w:rsidR="003C1635" w:rsidRPr="003263F8" w:rsidRDefault="003C1635" w:rsidP="004673AC">
            <w:pPr>
              <w:numPr>
                <w:ilvl w:val="0"/>
                <w:numId w:val="18"/>
              </w:numPr>
              <w:spacing w:before="120" w:after="120"/>
              <w:ind w:left="333" w:hanging="333"/>
              <w:jc w:val="left"/>
              <w:rPr>
                <w:kern w:val="22"/>
                <w:sz w:val="20"/>
                <w:szCs w:val="20"/>
              </w:rPr>
            </w:pPr>
            <w:r w:rsidRPr="003263F8">
              <w:rPr>
                <w:kern w:val="22"/>
                <w:sz w:val="20"/>
                <w:szCs w:val="20"/>
              </w:rPr>
              <w:t>*Has your country designated at least one checkpoint?</w:t>
            </w:r>
          </w:p>
        </w:tc>
        <w:tc>
          <w:tcPr>
            <w:tcW w:w="3149" w:type="pct"/>
            <w:shd w:val="clear" w:color="auto" w:fill="D9D9D9" w:themeFill="background1" w:themeFillShade="D9"/>
          </w:tcPr>
          <w:p w14:paraId="08DB7A4A" w14:textId="77777777" w:rsidR="003C1635" w:rsidRPr="003263F8" w:rsidRDefault="003C1635" w:rsidP="009756D4">
            <w:pPr>
              <w:pStyle w:val="CommentText"/>
              <w:spacing w:before="120"/>
              <w:rPr>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w:t>
            </w:r>
            <w:r w:rsidRPr="003263F8">
              <w:rPr>
                <w:sz w:val="20"/>
                <w:szCs w:val="20"/>
              </w:rPr>
              <w:t>Yes</w:t>
            </w:r>
          </w:p>
          <w:p w14:paraId="66EF2739" w14:textId="77777777" w:rsidR="003C1635" w:rsidRPr="003263F8" w:rsidRDefault="003C1635" w:rsidP="009756D4">
            <w:pPr>
              <w:snapToGrid w:val="0"/>
              <w:spacing w:before="100" w:after="100"/>
              <w:jc w:val="left"/>
              <w:rPr>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w:t>
            </w:r>
            <w:r w:rsidRPr="003263F8">
              <w:rPr>
                <w:sz w:val="20"/>
                <w:szCs w:val="20"/>
              </w:rPr>
              <w:t>No</w:t>
            </w:r>
          </w:p>
          <w:p w14:paraId="7FC09457" w14:textId="77777777" w:rsidR="003C1635" w:rsidRPr="003263F8" w:rsidRDefault="003C1635" w:rsidP="009756D4">
            <w:pPr>
              <w:snapToGrid w:val="0"/>
              <w:spacing w:before="100" w:after="100"/>
              <w:jc w:val="left"/>
              <w:rPr>
                <w:i/>
                <w:iCs/>
                <w:kern w:val="22"/>
                <w:sz w:val="20"/>
                <w:szCs w:val="20"/>
              </w:rPr>
            </w:pPr>
          </w:p>
          <w:p w14:paraId="1A07B742" w14:textId="77777777" w:rsidR="003C1635" w:rsidRPr="003263F8" w:rsidRDefault="003C1635" w:rsidP="009756D4">
            <w:pPr>
              <w:snapToGrid w:val="0"/>
              <w:spacing w:before="100" w:after="100"/>
              <w:rPr>
                <w:iCs/>
                <w:kern w:val="22"/>
                <w:sz w:val="20"/>
                <w:szCs w:val="20"/>
              </w:rPr>
            </w:pPr>
            <w:r w:rsidRPr="003263F8">
              <w:rPr>
                <w:iCs/>
                <w:kern w:val="22"/>
                <w:sz w:val="20"/>
                <w:szCs w:val="20"/>
              </w:rPr>
              <w:t>Please provide more information on your response and a summary of difficulties and challenges encountered.</w:t>
            </w:r>
          </w:p>
          <w:p w14:paraId="350E16F3" w14:textId="77777777" w:rsidR="003C1635" w:rsidRPr="003263F8" w:rsidRDefault="003C1635" w:rsidP="009756D4">
            <w:pPr>
              <w:snapToGrid w:val="0"/>
              <w:spacing w:before="100" w:after="100"/>
              <w:rPr>
                <w:iCs/>
                <w:kern w:val="22"/>
                <w:sz w:val="20"/>
                <w:szCs w:val="20"/>
              </w:rPr>
            </w:pPr>
            <w:r w:rsidRPr="003263F8">
              <w:rPr>
                <w:iCs/>
                <w:kern w:val="22"/>
                <w:sz w:val="20"/>
                <w:szCs w:val="20"/>
              </w:rPr>
              <w:fldChar w:fldCharType="begin">
                <w:ffData>
                  <w:name w:val=""/>
                  <w:enabled/>
                  <w:calcOnExit w:val="0"/>
                  <w:textInput>
                    <w:default w:val="&lt;Text entry&gt;"/>
                  </w:textInput>
                </w:ffData>
              </w:fldChar>
            </w:r>
            <w:r w:rsidRPr="003263F8">
              <w:rPr>
                <w:iCs/>
                <w:kern w:val="22"/>
                <w:sz w:val="20"/>
                <w:szCs w:val="20"/>
              </w:rPr>
              <w:instrText xml:space="preserve"> FORMTEXT </w:instrText>
            </w:r>
            <w:r w:rsidRPr="003263F8">
              <w:rPr>
                <w:iCs/>
                <w:kern w:val="22"/>
                <w:sz w:val="20"/>
                <w:szCs w:val="20"/>
              </w:rPr>
            </w:r>
            <w:r w:rsidRPr="003263F8">
              <w:rPr>
                <w:iCs/>
                <w:kern w:val="22"/>
                <w:sz w:val="20"/>
                <w:szCs w:val="20"/>
              </w:rPr>
              <w:fldChar w:fldCharType="separate"/>
            </w:r>
            <w:r w:rsidRPr="003263F8">
              <w:rPr>
                <w:iCs/>
                <w:kern w:val="22"/>
                <w:sz w:val="20"/>
                <w:szCs w:val="20"/>
              </w:rPr>
              <w:t>&lt;Text entry&gt;</w:t>
            </w:r>
            <w:r w:rsidRPr="003263F8">
              <w:rPr>
                <w:iCs/>
                <w:kern w:val="22"/>
                <w:sz w:val="20"/>
                <w:szCs w:val="20"/>
              </w:rPr>
              <w:fldChar w:fldCharType="end"/>
            </w:r>
          </w:p>
          <w:p w14:paraId="7893360D" w14:textId="77777777" w:rsidR="003C1635" w:rsidRPr="003263F8" w:rsidRDefault="003C1635" w:rsidP="009756D4">
            <w:pPr>
              <w:snapToGrid w:val="0"/>
              <w:spacing w:before="100" w:after="100"/>
              <w:rPr>
                <w:kern w:val="22"/>
                <w:sz w:val="20"/>
                <w:szCs w:val="20"/>
              </w:rPr>
            </w:pPr>
          </w:p>
          <w:p w14:paraId="428D7F64" w14:textId="77777777" w:rsidR="003C1635" w:rsidRPr="003263F8" w:rsidRDefault="003C1635" w:rsidP="009756D4">
            <w:pPr>
              <w:snapToGrid w:val="0"/>
              <w:spacing w:before="100" w:after="100"/>
              <w:rPr>
                <w:i/>
                <w:iCs/>
                <w:kern w:val="22"/>
                <w:sz w:val="20"/>
                <w:szCs w:val="20"/>
              </w:rPr>
            </w:pPr>
            <w:r w:rsidRPr="003263F8">
              <w:rPr>
                <w:kern w:val="22"/>
                <w:sz w:val="20"/>
                <w:szCs w:val="20"/>
              </w:rPr>
              <w:t>└</w:t>
            </w:r>
            <w:r w:rsidRPr="003263F8">
              <w:rPr>
                <w:i/>
                <w:iCs/>
                <w:kern w:val="22"/>
                <w:sz w:val="20"/>
                <w:szCs w:val="20"/>
              </w:rPr>
              <w:t xml:space="preserve">If </w:t>
            </w:r>
            <w:proofErr w:type="gramStart"/>
            <w:r w:rsidRPr="003263F8">
              <w:rPr>
                <w:i/>
                <w:iCs/>
                <w:kern w:val="22"/>
                <w:sz w:val="20"/>
                <w:szCs w:val="20"/>
              </w:rPr>
              <w:t>Yes</w:t>
            </w:r>
            <w:proofErr w:type="gramEnd"/>
            <w:r w:rsidRPr="003263F8">
              <w:rPr>
                <w:i/>
                <w:iCs/>
                <w:kern w:val="22"/>
                <w:sz w:val="20"/>
                <w:szCs w:val="20"/>
              </w:rPr>
              <w:t xml:space="preserve"> is selected above,</w:t>
            </w:r>
          </w:p>
          <w:p w14:paraId="495D041B" w14:textId="7C4C762D" w:rsidR="003C1635" w:rsidRPr="003263F8" w:rsidRDefault="00866A16" w:rsidP="009756D4">
            <w:pPr>
              <w:pStyle w:val="CommentText"/>
              <w:ind w:left="720"/>
              <w:rPr>
                <w:sz w:val="20"/>
                <w:szCs w:val="20"/>
              </w:rPr>
            </w:pPr>
            <w:r>
              <w:rPr>
                <w:sz w:val="20"/>
                <w:szCs w:val="20"/>
              </w:rPr>
              <w:t>5</w:t>
            </w:r>
            <w:r w:rsidR="003C1635" w:rsidRPr="003263F8">
              <w:rPr>
                <w:sz w:val="20"/>
                <w:szCs w:val="20"/>
              </w:rPr>
              <w:t>.1 *Has your country published information on its checkpoints in the ABS Clearing-House?</w:t>
            </w:r>
          </w:p>
          <w:p w14:paraId="1073656A" w14:textId="77777777" w:rsidR="003C1635" w:rsidRPr="003263F8" w:rsidRDefault="003C1635" w:rsidP="009756D4">
            <w:pPr>
              <w:pStyle w:val="CommentText"/>
              <w:spacing w:before="120"/>
              <w:ind w:left="720"/>
              <w:rPr>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w:t>
            </w:r>
            <w:r w:rsidRPr="003263F8">
              <w:rPr>
                <w:sz w:val="20"/>
                <w:szCs w:val="20"/>
              </w:rPr>
              <w:t>Yes</w:t>
            </w:r>
          </w:p>
          <w:p w14:paraId="360652AC" w14:textId="77777777" w:rsidR="003C1635" w:rsidRPr="003263F8" w:rsidRDefault="003C1635" w:rsidP="009756D4">
            <w:pPr>
              <w:pStyle w:val="CommentText"/>
              <w:spacing w:before="120"/>
              <w:ind w:left="720"/>
              <w:rPr>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w:t>
            </w:r>
            <w:r w:rsidRPr="003263F8">
              <w:rPr>
                <w:sz w:val="20"/>
                <w:szCs w:val="20"/>
              </w:rPr>
              <w:t>Yes, to some extent</w:t>
            </w:r>
          </w:p>
          <w:p w14:paraId="2B9E6F0C" w14:textId="77777777" w:rsidR="003C1635" w:rsidRPr="003263F8" w:rsidRDefault="003C1635" w:rsidP="009756D4">
            <w:pPr>
              <w:pStyle w:val="CommentText"/>
              <w:spacing w:before="120"/>
              <w:ind w:left="720"/>
              <w:rPr>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w:t>
            </w:r>
            <w:r w:rsidRPr="003263F8">
              <w:rPr>
                <w:sz w:val="20"/>
                <w:szCs w:val="20"/>
              </w:rPr>
              <w:t>No</w:t>
            </w:r>
          </w:p>
          <w:p w14:paraId="7816DBAC" w14:textId="77777777" w:rsidR="003C1635" w:rsidRPr="003263F8" w:rsidRDefault="003C1635" w:rsidP="009756D4">
            <w:pPr>
              <w:pStyle w:val="CommentText"/>
              <w:spacing w:before="120"/>
              <w:ind w:left="720"/>
              <w:rPr>
                <w:sz w:val="20"/>
                <w:szCs w:val="20"/>
              </w:rPr>
            </w:pPr>
          </w:p>
          <w:p w14:paraId="1FF65E28" w14:textId="1C5E9D60" w:rsidR="003C1635" w:rsidRPr="003263F8" w:rsidRDefault="00866A16" w:rsidP="009756D4">
            <w:pPr>
              <w:pStyle w:val="CommentText"/>
              <w:spacing w:before="120"/>
              <w:ind w:left="720"/>
              <w:rPr>
                <w:sz w:val="20"/>
                <w:szCs w:val="20"/>
              </w:rPr>
            </w:pPr>
            <w:r>
              <w:rPr>
                <w:sz w:val="20"/>
                <w:szCs w:val="20"/>
              </w:rPr>
              <w:t>5</w:t>
            </w:r>
            <w:r w:rsidR="003C1635" w:rsidRPr="003263F8">
              <w:rPr>
                <w:sz w:val="20"/>
                <w:szCs w:val="20"/>
              </w:rPr>
              <w:t>.2 Does your country have plans to designate additional checkpoints in the future?</w:t>
            </w:r>
          </w:p>
          <w:p w14:paraId="4986E3FF" w14:textId="77777777" w:rsidR="003C1635" w:rsidRPr="003263F8" w:rsidRDefault="003C1635" w:rsidP="009756D4">
            <w:pPr>
              <w:pStyle w:val="CommentText"/>
              <w:spacing w:before="120"/>
              <w:ind w:left="720"/>
              <w:rPr>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w:t>
            </w:r>
            <w:r w:rsidRPr="003263F8">
              <w:rPr>
                <w:sz w:val="20"/>
                <w:szCs w:val="20"/>
              </w:rPr>
              <w:t>Yes</w:t>
            </w:r>
          </w:p>
          <w:p w14:paraId="56E581B5" w14:textId="77777777" w:rsidR="003C1635" w:rsidRPr="003263F8" w:rsidRDefault="003C1635" w:rsidP="009756D4">
            <w:pPr>
              <w:pStyle w:val="CommentText"/>
              <w:spacing w:before="120"/>
              <w:ind w:left="720"/>
              <w:rPr>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w:t>
            </w:r>
            <w:r w:rsidRPr="003263F8">
              <w:rPr>
                <w:sz w:val="20"/>
                <w:szCs w:val="20"/>
              </w:rPr>
              <w:t>No</w:t>
            </w:r>
          </w:p>
        </w:tc>
      </w:tr>
      <w:tr w:rsidR="003C1635" w:rsidRPr="003263F8" w14:paraId="3B749744" w14:textId="77777777" w:rsidTr="00025DDC">
        <w:trPr>
          <w:cantSplit/>
        </w:trPr>
        <w:tc>
          <w:tcPr>
            <w:tcW w:w="1851" w:type="pct"/>
            <w:shd w:val="clear" w:color="auto" w:fill="D9D9D9" w:themeFill="background1" w:themeFillShade="D9"/>
          </w:tcPr>
          <w:p w14:paraId="4FE92415" w14:textId="77777777" w:rsidR="003C1635" w:rsidRPr="003263F8" w:rsidRDefault="003C1635" w:rsidP="004673AC">
            <w:pPr>
              <w:numPr>
                <w:ilvl w:val="0"/>
                <w:numId w:val="18"/>
              </w:numPr>
              <w:spacing w:before="120" w:after="120"/>
              <w:ind w:left="333" w:hanging="333"/>
              <w:jc w:val="left"/>
              <w:rPr>
                <w:kern w:val="22"/>
                <w:sz w:val="20"/>
                <w:szCs w:val="20"/>
              </w:rPr>
            </w:pPr>
            <w:r w:rsidRPr="003263F8">
              <w:rPr>
                <w:iCs/>
                <w:kern w:val="22"/>
                <w:sz w:val="20"/>
                <w:szCs w:val="20"/>
              </w:rPr>
              <w:t>Please provide any additional information.</w:t>
            </w:r>
            <w:r w:rsidRPr="003263F8">
              <w:rPr>
                <w:i/>
                <w:kern w:val="22"/>
                <w:sz w:val="20"/>
                <w:szCs w:val="20"/>
              </w:rPr>
              <w:t xml:space="preserve"> </w:t>
            </w:r>
          </w:p>
        </w:tc>
        <w:tc>
          <w:tcPr>
            <w:tcW w:w="3149" w:type="pct"/>
            <w:shd w:val="clear" w:color="auto" w:fill="D9D9D9" w:themeFill="background1" w:themeFillShade="D9"/>
          </w:tcPr>
          <w:p w14:paraId="3E1A115F" w14:textId="77777777" w:rsidR="003C1635" w:rsidRPr="003263F8" w:rsidRDefault="003C1635" w:rsidP="009756D4">
            <w:pPr>
              <w:spacing w:before="120" w:after="120"/>
              <w:rPr>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p w14:paraId="091937E4" w14:textId="77777777" w:rsidR="003C1635" w:rsidRPr="003263F8" w:rsidRDefault="003C1635" w:rsidP="009756D4">
            <w:pPr>
              <w:spacing w:before="120" w:after="120"/>
              <w:rPr>
                <w:kern w:val="22"/>
                <w:sz w:val="20"/>
                <w:szCs w:val="20"/>
              </w:rPr>
            </w:pPr>
            <w:r w:rsidRPr="003263F8">
              <w:rPr>
                <w:i/>
                <w:kern w:val="22"/>
                <w:sz w:val="20"/>
                <w:szCs w:val="20"/>
              </w:rPr>
              <w:t>and/or</w:t>
            </w:r>
            <w:r w:rsidRPr="003263F8">
              <w:rPr>
                <w:kern w:val="22"/>
                <w:sz w:val="20"/>
                <w:szCs w:val="20"/>
              </w:rPr>
              <w:t xml:space="preserve"> </w:t>
            </w:r>
            <w:r w:rsidRPr="003263F8">
              <w:rPr>
                <w:kern w:val="22"/>
                <w:sz w:val="20"/>
                <w:szCs w:val="20"/>
              </w:rPr>
              <w:fldChar w:fldCharType="begin">
                <w:ffData>
                  <w:name w:val="Text22"/>
                  <w:enabled/>
                  <w:calcOnExit w:val="0"/>
                  <w:textInput>
                    <w:default w:val="&lt;URL and website name&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&lt;URL and website name&gt;</w:t>
            </w:r>
            <w:r w:rsidRPr="003263F8">
              <w:rPr>
                <w:kern w:val="22"/>
                <w:sz w:val="20"/>
                <w:szCs w:val="20"/>
              </w:rPr>
              <w:fldChar w:fldCharType="end"/>
            </w:r>
          </w:p>
          <w:p w14:paraId="2781D928" w14:textId="77777777" w:rsidR="003C1635" w:rsidRPr="003263F8" w:rsidRDefault="003C1635" w:rsidP="009756D4">
            <w:pPr>
              <w:snapToGrid w:val="0"/>
              <w:spacing w:before="120" w:after="120"/>
              <w:rPr>
                <w:kern w:val="22"/>
                <w:sz w:val="20"/>
                <w:szCs w:val="20"/>
              </w:rPr>
            </w:pPr>
            <w:r w:rsidRPr="003263F8">
              <w:rPr>
                <w:i/>
                <w:iCs/>
                <w:kern w:val="22"/>
                <w:sz w:val="20"/>
                <w:szCs w:val="20"/>
              </w:rPr>
              <w:t xml:space="preserve">and/or </w:t>
            </w:r>
            <w:r w:rsidRPr="003263F8">
              <w:rPr>
                <w:iCs/>
                <w:kern w:val="22"/>
                <w:sz w:val="20"/>
                <w:szCs w:val="20"/>
              </w:rPr>
              <w:t>&lt;Attachment&gt;</w:t>
            </w:r>
          </w:p>
        </w:tc>
      </w:tr>
    </w:tbl>
    <w:p w14:paraId="02DBED57" w14:textId="77777777" w:rsidR="003C1635" w:rsidRPr="003263F8" w:rsidRDefault="003C1635" w:rsidP="003C1635">
      <w:pPr>
        <w:keepNext/>
        <w:snapToGrid w:val="0"/>
        <w:spacing w:before="120" w:after="120"/>
        <w:jc w:val="center"/>
        <w:rPr>
          <w:b/>
          <w:kern w:val="22"/>
          <w:sz w:val="20"/>
          <w:szCs w:val="20"/>
        </w:rPr>
        <w:sectPr w:rsidR="003C1635" w:rsidRPr="003263F8" w:rsidSect="0063431F">
          <w:type w:val="continuous"/>
          <w:pgSz w:w="12240" w:h="15840"/>
          <w:pgMar w:top="1008" w:right="1440" w:bottom="1080" w:left="1440" w:header="461" w:footer="720" w:gutter="0"/>
          <w:cols w:space="708"/>
          <w:titlePg/>
          <w:docGrid w:linePitch="360"/>
        </w:sect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89"/>
        <w:gridCol w:w="5679"/>
      </w:tblGrid>
      <w:tr w:rsidR="003C1635" w:rsidRPr="003263F8" w14:paraId="33436AA5" w14:textId="77777777" w:rsidTr="009756D4">
        <w:tc>
          <w:tcPr>
            <w:tcW w:w="5000" w:type="pct"/>
            <w:gridSpan w:val="2"/>
            <w:shd w:val="clear" w:color="auto" w:fill="BFBFBF"/>
          </w:tcPr>
          <w:p w14:paraId="4A2CC9B8" w14:textId="77777777" w:rsidR="003C1635" w:rsidRPr="003263F8" w:rsidRDefault="003C1635" w:rsidP="009756D4">
            <w:pPr>
              <w:keepNext/>
              <w:snapToGrid w:val="0"/>
              <w:spacing w:before="120" w:after="120"/>
              <w:jc w:val="center"/>
              <w:rPr>
                <w:b/>
                <w:kern w:val="22"/>
                <w:sz w:val="20"/>
                <w:szCs w:val="20"/>
              </w:rPr>
            </w:pPr>
            <w:r w:rsidRPr="003263F8">
              <w:rPr>
                <w:b/>
                <w:kern w:val="22"/>
                <w:sz w:val="20"/>
                <w:szCs w:val="20"/>
              </w:rPr>
              <w:lastRenderedPageBreak/>
              <w:t xml:space="preserve">Part III – Measures on access to genetic resources </w:t>
            </w:r>
            <w:r w:rsidRPr="003263F8">
              <w:rPr>
                <w:kern w:val="22"/>
                <w:sz w:val="20"/>
                <w:szCs w:val="20"/>
              </w:rPr>
              <w:t>(Article 6)</w:t>
            </w:r>
            <w:r w:rsidRPr="00092B37">
              <w:rPr>
                <w:rStyle w:val="FootnoteReference"/>
                <w:u w:val="none"/>
                <w:vertAlign w:val="superscript"/>
              </w:rPr>
              <w:footnoteReference w:id="13"/>
            </w:r>
          </w:p>
        </w:tc>
      </w:tr>
      <w:tr w:rsidR="003C1635" w:rsidRPr="003263F8" w14:paraId="349F73E1" w14:textId="77777777" w:rsidTr="00025DDC">
        <w:trPr>
          <w:cantSplit/>
        </w:trPr>
        <w:tc>
          <w:tcPr>
            <w:tcW w:w="193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C5EFB68" w14:textId="77777777" w:rsidR="003C1635" w:rsidRPr="003263F8" w:rsidRDefault="003C1635" w:rsidP="004673AC">
            <w:pPr>
              <w:numPr>
                <w:ilvl w:val="0"/>
                <w:numId w:val="18"/>
              </w:numPr>
              <w:spacing w:before="120" w:after="120"/>
              <w:ind w:left="333" w:hanging="333"/>
              <w:jc w:val="left"/>
              <w:rPr>
                <w:kern w:val="22"/>
                <w:sz w:val="20"/>
                <w:szCs w:val="20"/>
              </w:rPr>
            </w:pPr>
            <w:r w:rsidRPr="003263F8">
              <w:rPr>
                <w:kern w:val="22"/>
                <w:sz w:val="20"/>
                <w:szCs w:val="20"/>
              </w:rPr>
              <w:t>*Has your country established legislative, administrative or policy measures on ABS?</w:t>
            </w:r>
          </w:p>
        </w:tc>
        <w:tc>
          <w:tcPr>
            <w:tcW w:w="30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2DF98DA" w14:textId="77777777" w:rsidR="003C1635" w:rsidRPr="003263F8" w:rsidRDefault="003C1635" w:rsidP="009756D4">
            <w:pPr>
              <w:pStyle w:val="CommentText"/>
              <w:spacing w:before="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Yes </w:t>
            </w:r>
          </w:p>
          <w:p w14:paraId="76F7B563" w14:textId="77777777" w:rsidR="003C1635" w:rsidRPr="003263F8" w:rsidRDefault="003C1635" w:rsidP="009756D4">
            <w:pPr>
              <w:pStyle w:val="CommentText"/>
              <w:spacing w:before="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Yes, to some extent</w:t>
            </w:r>
          </w:p>
          <w:p w14:paraId="17F6A123" w14:textId="77777777" w:rsidR="003C1635" w:rsidRPr="003263F8" w:rsidRDefault="003C1635" w:rsidP="009756D4">
            <w:pPr>
              <w:pStyle w:val="CommentText"/>
              <w:spacing w:before="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6B906D17" w14:textId="77777777" w:rsidR="003C1635" w:rsidRPr="003263F8" w:rsidRDefault="003C1635" w:rsidP="009756D4">
            <w:pPr>
              <w:pStyle w:val="CommentText"/>
              <w:spacing w:before="120"/>
              <w:rPr>
                <w:kern w:val="22"/>
                <w:sz w:val="20"/>
                <w:szCs w:val="20"/>
              </w:rPr>
            </w:pPr>
          </w:p>
          <w:p w14:paraId="1EB60019" w14:textId="77777777" w:rsidR="003C1635" w:rsidRPr="003263F8" w:rsidRDefault="003C1635" w:rsidP="009756D4">
            <w:pPr>
              <w:snapToGrid w:val="0"/>
              <w:spacing w:before="100" w:after="100"/>
              <w:rPr>
                <w:i/>
                <w:kern w:val="22"/>
                <w:sz w:val="20"/>
                <w:szCs w:val="20"/>
              </w:rPr>
            </w:pPr>
            <w:r w:rsidRPr="003263F8">
              <w:rPr>
                <w:iCs/>
                <w:kern w:val="22"/>
                <w:sz w:val="20"/>
                <w:szCs w:val="20"/>
              </w:rPr>
              <w:t>Please explain your</w:t>
            </w:r>
            <w:r w:rsidRPr="003263F8">
              <w:rPr>
                <w:i/>
                <w:kern w:val="22"/>
                <w:sz w:val="20"/>
                <w:szCs w:val="20"/>
              </w:rPr>
              <w:t xml:space="preserve"> </w:t>
            </w:r>
            <w:r w:rsidRPr="003263F8">
              <w:rPr>
                <w:iCs/>
                <w:kern w:val="22"/>
                <w:sz w:val="20"/>
                <w:szCs w:val="20"/>
              </w:rPr>
              <w:t>response</w:t>
            </w:r>
            <w:r w:rsidRPr="003263F8">
              <w:rPr>
                <w:i/>
                <w:kern w:val="22"/>
                <w:sz w:val="20"/>
                <w:szCs w:val="20"/>
              </w:rPr>
              <w:t>.</w:t>
            </w:r>
          </w:p>
          <w:p w14:paraId="472E728F" w14:textId="77777777" w:rsidR="003C1635" w:rsidRPr="003263F8" w:rsidRDefault="003C1635" w:rsidP="009756D4">
            <w:pPr>
              <w:pStyle w:val="CommentText"/>
              <w:spacing w:before="120"/>
              <w:rPr>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p w14:paraId="5BEDA99F" w14:textId="77777777" w:rsidR="003C1635" w:rsidRPr="003263F8" w:rsidRDefault="003C1635" w:rsidP="009756D4">
            <w:pPr>
              <w:pStyle w:val="CommentText"/>
              <w:spacing w:before="120"/>
              <w:rPr>
                <w:kern w:val="22"/>
                <w:sz w:val="20"/>
                <w:szCs w:val="20"/>
              </w:rPr>
            </w:pPr>
          </w:p>
          <w:p w14:paraId="47911227" w14:textId="77777777" w:rsidR="003C1635" w:rsidRPr="003263F8" w:rsidRDefault="003C1635" w:rsidP="009756D4">
            <w:pPr>
              <w:pStyle w:val="CommentText"/>
              <w:spacing w:before="120"/>
              <w:rPr>
                <w:i/>
                <w:iCs/>
                <w:kern w:val="22"/>
                <w:sz w:val="20"/>
                <w:szCs w:val="20"/>
              </w:rPr>
            </w:pPr>
            <w:r w:rsidRPr="003263F8">
              <w:rPr>
                <w:i/>
                <w:iCs/>
                <w:kern w:val="22"/>
                <w:sz w:val="20"/>
                <w:szCs w:val="20"/>
              </w:rPr>
              <w:t>└If Yes or Yes, to some extent is selected above,</w:t>
            </w:r>
          </w:p>
          <w:p w14:paraId="23723065" w14:textId="74C83D9E" w:rsidR="003C1635" w:rsidRPr="003263F8" w:rsidRDefault="00866A16" w:rsidP="009756D4">
            <w:pPr>
              <w:pStyle w:val="CommentText"/>
              <w:spacing w:before="120"/>
              <w:ind w:left="720"/>
              <w:rPr>
                <w:kern w:val="22"/>
                <w:sz w:val="20"/>
                <w:szCs w:val="20"/>
              </w:rPr>
            </w:pPr>
            <w:r>
              <w:rPr>
                <w:kern w:val="22"/>
                <w:sz w:val="20"/>
                <w:szCs w:val="20"/>
              </w:rPr>
              <w:t>7</w:t>
            </w:r>
            <w:r w:rsidR="003C1635" w:rsidRPr="003263F8">
              <w:rPr>
                <w:kern w:val="22"/>
                <w:sz w:val="20"/>
                <w:szCs w:val="20"/>
              </w:rPr>
              <w:t>.1 *Has your country published information on its legislative, administrative or policy measures in the ABS Clearing-House?</w:t>
            </w:r>
          </w:p>
          <w:p w14:paraId="6EB75E71" w14:textId="77777777" w:rsidR="003C1635" w:rsidRPr="003263F8" w:rsidRDefault="003C1635" w:rsidP="009756D4">
            <w:pPr>
              <w:pStyle w:val="CommentText"/>
              <w:spacing w:before="120"/>
              <w:ind w:left="7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Yes, all information is published</w:t>
            </w:r>
          </w:p>
          <w:p w14:paraId="0BAF0765" w14:textId="77777777" w:rsidR="003C1635" w:rsidRPr="003263F8" w:rsidRDefault="003C1635" w:rsidP="009756D4">
            <w:pPr>
              <w:pStyle w:val="CommentText"/>
              <w:spacing w:before="120"/>
              <w:ind w:left="7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Yes, some information is published</w:t>
            </w:r>
          </w:p>
          <w:p w14:paraId="54BB685C" w14:textId="77777777" w:rsidR="003C1635" w:rsidRPr="003263F8" w:rsidRDefault="003C1635" w:rsidP="009756D4">
            <w:pPr>
              <w:snapToGrid w:val="0"/>
              <w:spacing w:before="100" w:after="100"/>
              <w:ind w:left="720"/>
              <w:rPr>
                <w:iCs/>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No</w:t>
            </w:r>
            <w:r w:rsidRPr="003263F8">
              <w:rPr>
                <w:iCs/>
                <w:kern w:val="22"/>
                <w:sz w:val="20"/>
                <w:szCs w:val="20"/>
              </w:rPr>
              <w:t xml:space="preserve"> </w:t>
            </w:r>
          </w:p>
        </w:tc>
      </w:tr>
      <w:tr w:rsidR="003C1635" w:rsidRPr="003263F8" w14:paraId="29C505CD" w14:textId="77777777" w:rsidTr="00025DDC">
        <w:trPr>
          <w:cantSplit/>
        </w:trPr>
        <w:tc>
          <w:tcPr>
            <w:tcW w:w="1936" w:type="pct"/>
            <w:shd w:val="clear" w:color="auto" w:fill="D9D9D9" w:themeFill="background1" w:themeFillShade="D9"/>
          </w:tcPr>
          <w:p w14:paraId="642D4C23" w14:textId="77777777" w:rsidR="003C1635" w:rsidRPr="003263F8" w:rsidRDefault="003C1635" w:rsidP="009756D4">
            <w:pPr>
              <w:spacing w:before="120" w:after="120"/>
              <w:jc w:val="left"/>
              <w:rPr>
                <w:kern w:val="22"/>
                <w:sz w:val="20"/>
                <w:szCs w:val="20"/>
              </w:rPr>
            </w:pPr>
            <w:r w:rsidRPr="003263F8">
              <w:rPr>
                <w:b/>
                <w:bCs/>
                <w:kern w:val="22"/>
                <w:sz w:val="20"/>
                <w:szCs w:val="20"/>
              </w:rPr>
              <w:t xml:space="preserve">Article 6.1 </w:t>
            </w:r>
          </w:p>
          <w:p w14:paraId="38CECCE8" w14:textId="77777777" w:rsidR="003C1635" w:rsidRPr="003263F8" w:rsidRDefault="003C1635" w:rsidP="004673AC">
            <w:pPr>
              <w:numPr>
                <w:ilvl w:val="0"/>
                <w:numId w:val="18"/>
              </w:numPr>
              <w:spacing w:before="120" w:after="120"/>
              <w:ind w:left="333"/>
              <w:jc w:val="left"/>
              <w:rPr>
                <w:kern w:val="22"/>
                <w:sz w:val="20"/>
                <w:szCs w:val="20"/>
              </w:rPr>
            </w:pPr>
            <w:r w:rsidRPr="003263F8">
              <w:rPr>
                <w:kern w:val="22"/>
                <w:sz w:val="20"/>
                <w:szCs w:val="20"/>
              </w:rPr>
              <w:t>In your country, is access to genetic resources subject to prior informed consent?</w:t>
            </w:r>
          </w:p>
        </w:tc>
        <w:tc>
          <w:tcPr>
            <w:tcW w:w="3064" w:type="pct"/>
            <w:shd w:val="clear" w:color="auto" w:fill="D9D9D9" w:themeFill="background1" w:themeFillShade="D9"/>
          </w:tcPr>
          <w:p w14:paraId="7097B339" w14:textId="77777777" w:rsidR="003C1635" w:rsidRPr="003263F8" w:rsidRDefault="003C1635" w:rsidP="009756D4">
            <w:pPr>
              <w:pStyle w:val="CommentText"/>
              <w:spacing w:before="120"/>
              <w:rPr>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w:t>
            </w:r>
            <w:r w:rsidRPr="003263F8">
              <w:rPr>
                <w:sz w:val="20"/>
                <w:szCs w:val="20"/>
              </w:rPr>
              <w:t>Yes, in all cases</w:t>
            </w:r>
          </w:p>
          <w:p w14:paraId="06C394D6" w14:textId="77777777" w:rsidR="003C1635" w:rsidRPr="003263F8" w:rsidRDefault="003C1635" w:rsidP="009756D4">
            <w:pPr>
              <w:pStyle w:val="CommentText"/>
              <w:rPr>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w:t>
            </w:r>
            <w:r w:rsidRPr="003263F8">
              <w:rPr>
                <w:sz w:val="20"/>
                <w:szCs w:val="20"/>
              </w:rPr>
              <w:t>Yes, in some cases</w:t>
            </w:r>
          </w:p>
          <w:p w14:paraId="1831846D" w14:textId="77777777" w:rsidR="003C1635" w:rsidRPr="003263F8" w:rsidRDefault="003C1635" w:rsidP="009756D4">
            <w:pPr>
              <w:snapToGrid w:val="0"/>
              <w:spacing w:before="100" w:after="100"/>
              <w:jc w:val="left"/>
              <w:rPr>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w:t>
            </w:r>
            <w:r w:rsidRPr="003263F8">
              <w:rPr>
                <w:sz w:val="20"/>
                <w:szCs w:val="20"/>
              </w:rPr>
              <w:t>No, my country has determined that access to its genetic resources is not subject to prior informed consent</w:t>
            </w:r>
          </w:p>
          <w:p w14:paraId="3EB2034B" w14:textId="77777777" w:rsidR="003C1635" w:rsidRPr="003263F8" w:rsidRDefault="003C1635" w:rsidP="009756D4">
            <w:pPr>
              <w:snapToGrid w:val="0"/>
              <w:spacing w:before="100" w:after="100"/>
              <w:jc w:val="left"/>
              <w:rPr>
                <w:i/>
                <w:iCs/>
                <w:kern w:val="22"/>
                <w:sz w:val="20"/>
                <w:szCs w:val="20"/>
              </w:rPr>
            </w:pPr>
          </w:p>
          <w:p w14:paraId="4E3528D7" w14:textId="77777777" w:rsidR="003C1635" w:rsidRPr="003263F8" w:rsidRDefault="003C1635" w:rsidP="009756D4">
            <w:pPr>
              <w:snapToGrid w:val="0"/>
              <w:spacing w:before="100" w:after="100"/>
              <w:rPr>
                <w:i/>
                <w:kern w:val="22"/>
                <w:sz w:val="20"/>
                <w:szCs w:val="20"/>
              </w:rPr>
            </w:pPr>
            <w:r w:rsidRPr="003263F8">
              <w:rPr>
                <w:iCs/>
                <w:kern w:val="22"/>
                <w:sz w:val="20"/>
                <w:szCs w:val="20"/>
              </w:rPr>
              <w:t>Please explain your</w:t>
            </w:r>
            <w:r w:rsidRPr="003263F8">
              <w:rPr>
                <w:i/>
                <w:kern w:val="22"/>
                <w:sz w:val="20"/>
                <w:szCs w:val="20"/>
              </w:rPr>
              <w:t xml:space="preserve"> </w:t>
            </w:r>
            <w:r w:rsidRPr="003263F8">
              <w:rPr>
                <w:iCs/>
                <w:kern w:val="22"/>
                <w:sz w:val="20"/>
                <w:szCs w:val="20"/>
              </w:rPr>
              <w:t>response</w:t>
            </w:r>
            <w:r w:rsidRPr="003263F8">
              <w:rPr>
                <w:i/>
                <w:kern w:val="22"/>
                <w:sz w:val="20"/>
                <w:szCs w:val="20"/>
              </w:rPr>
              <w:t>.</w:t>
            </w:r>
          </w:p>
          <w:p w14:paraId="686C9CB7" w14:textId="77777777" w:rsidR="003C1635" w:rsidRPr="003263F8" w:rsidRDefault="003C1635" w:rsidP="009756D4">
            <w:pPr>
              <w:snapToGrid w:val="0"/>
              <w:spacing w:before="100" w:after="100"/>
              <w:rPr>
                <w:kern w:val="22"/>
                <w:sz w:val="20"/>
                <w:szCs w:val="20"/>
              </w:rPr>
            </w:pPr>
            <w:r w:rsidRPr="003263F8">
              <w:rPr>
                <w:i/>
                <w:kern w:val="22"/>
                <w:sz w:val="20"/>
                <w:szCs w:val="20"/>
              </w:rPr>
              <w:t xml:space="preserve"> </w:t>
            </w: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tc>
      </w:tr>
      <w:tr w:rsidR="003C1635" w:rsidRPr="003263F8" w14:paraId="6D0EE4D4" w14:textId="77777777" w:rsidTr="009756D4">
        <w:trPr>
          <w:cantSplit/>
        </w:trPr>
        <w:tc>
          <w:tcPr>
            <w:tcW w:w="5000" w:type="pct"/>
            <w:gridSpan w:val="2"/>
            <w:shd w:val="clear" w:color="auto" w:fill="D9D9D9" w:themeFill="background1" w:themeFillShade="D9"/>
          </w:tcPr>
          <w:p w14:paraId="067C63D7" w14:textId="77777777" w:rsidR="003C1635" w:rsidRPr="003263F8" w:rsidRDefault="003C1635" w:rsidP="009756D4">
            <w:pPr>
              <w:snapToGrid w:val="0"/>
              <w:spacing w:before="120" w:after="120"/>
              <w:rPr>
                <w:kern w:val="22"/>
                <w:sz w:val="20"/>
                <w:szCs w:val="20"/>
              </w:rPr>
            </w:pPr>
            <w:r w:rsidRPr="003263F8">
              <w:rPr>
                <w:i/>
                <w:iCs/>
                <w:kern w:val="22"/>
                <w:sz w:val="20"/>
                <w:szCs w:val="20"/>
              </w:rPr>
              <w:t>If you answered No to question 8, please skip questions 9 to 14, and continue to Part IV.</w:t>
            </w:r>
          </w:p>
        </w:tc>
      </w:tr>
      <w:tr w:rsidR="003C1635" w:rsidRPr="003263F8" w14:paraId="047531B1" w14:textId="77777777" w:rsidTr="00025DDC">
        <w:trPr>
          <w:trHeight w:val="402"/>
        </w:trPr>
        <w:tc>
          <w:tcPr>
            <w:tcW w:w="1936" w:type="pct"/>
            <w:shd w:val="clear" w:color="auto" w:fill="D9D9D9" w:themeFill="background1" w:themeFillShade="D9"/>
          </w:tcPr>
          <w:p w14:paraId="6F6D7BEB" w14:textId="77777777" w:rsidR="003C1635" w:rsidRPr="003263F8" w:rsidRDefault="003C1635" w:rsidP="009756D4">
            <w:pPr>
              <w:spacing w:before="120" w:after="120"/>
              <w:ind w:left="333" w:hanging="360"/>
              <w:jc w:val="left"/>
              <w:rPr>
                <w:b/>
                <w:bCs/>
                <w:kern w:val="22"/>
                <w:sz w:val="20"/>
                <w:szCs w:val="20"/>
              </w:rPr>
            </w:pPr>
            <w:r w:rsidRPr="003263F8">
              <w:rPr>
                <w:b/>
                <w:bCs/>
                <w:kern w:val="22"/>
                <w:sz w:val="20"/>
                <w:szCs w:val="20"/>
              </w:rPr>
              <w:t>Article 6.3 (b)</w:t>
            </w:r>
          </w:p>
          <w:p w14:paraId="5637DD95" w14:textId="77777777" w:rsidR="003C1635" w:rsidRPr="003263F8" w:rsidRDefault="003C1635" w:rsidP="004673AC">
            <w:pPr>
              <w:pStyle w:val="ListParagraph"/>
              <w:numPr>
                <w:ilvl w:val="0"/>
                <w:numId w:val="18"/>
              </w:numPr>
              <w:spacing w:before="120" w:after="120"/>
              <w:ind w:left="333"/>
              <w:contextualSpacing w:val="0"/>
              <w:jc w:val="left"/>
              <w:rPr>
                <w:kern w:val="22"/>
                <w:sz w:val="20"/>
                <w:szCs w:val="20"/>
              </w:rPr>
            </w:pPr>
            <w:r w:rsidRPr="003263F8">
              <w:rPr>
                <w:kern w:val="22"/>
                <w:sz w:val="20"/>
                <w:szCs w:val="20"/>
              </w:rPr>
              <w:t>* Does your country have fair and non-arbitrary rules and procedures on accessing genetic resources?</w:t>
            </w:r>
          </w:p>
        </w:tc>
        <w:tc>
          <w:tcPr>
            <w:tcW w:w="3064" w:type="pct"/>
            <w:shd w:val="clear" w:color="auto" w:fill="D9D9D9" w:themeFill="background1" w:themeFillShade="D9"/>
          </w:tcPr>
          <w:p w14:paraId="383C76AB" w14:textId="77777777" w:rsidR="003C1635" w:rsidRPr="003263F8" w:rsidRDefault="003C1635" w:rsidP="009756D4">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02A15A49" w14:textId="77777777" w:rsidR="003C1635" w:rsidRPr="003263F8" w:rsidRDefault="003C1635" w:rsidP="009756D4">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Yes, to some extent  </w:t>
            </w:r>
          </w:p>
          <w:p w14:paraId="03116609" w14:textId="77777777" w:rsidR="003C1635" w:rsidRPr="003263F8" w:rsidRDefault="003C1635" w:rsidP="009756D4">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No </w:t>
            </w:r>
          </w:p>
          <w:p w14:paraId="4D840DA2" w14:textId="77777777" w:rsidR="003C1635" w:rsidRPr="003263F8" w:rsidRDefault="003C1635" w:rsidP="009756D4">
            <w:pPr>
              <w:snapToGrid w:val="0"/>
              <w:spacing w:before="120" w:after="120"/>
              <w:rPr>
                <w:kern w:val="22"/>
                <w:sz w:val="20"/>
                <w:szCs w:val="20"/>
              </w:rPr>
            </w:pPr>
          </w:p>
          <w:p w14:paraId="5E0BF0B0" w14:textId="77777777" w:rsidR="003C1635" w:rsidRPr="003263F8" w:rsidRDefault="003C1635" w:rsidP="009756D4">
            <w:pPr>
              <w:snapToGrid w:val="0"/>
              <w:spacing w:before="100" w:after="100"/>
              <w:rPr>
                <w:iCs/>
                <w:kern w:val="22"/>
                <w:sz w:val="20"/>
                <w:szCs w:val="20"/>
              </w:rPr>
            </w:pPr>
            <w:r w:rsidRPr="003263F8">
              <w:rPr>
                <w:iCs/>
                <w:kern w:val="22"/>
                <w:sz w:val="20"/>
                <w:szCs w:val="20"/>
              </w:rPr>
              <w:t>Please explain your response.</w:t>
            </w:r>
          </w:p>
          <w:p w14:paraId="0B1D7744" w14:textId="77777777" w:rsidR="003C1635" w:rsidRPr="003263F8" w:rsidRDefault="003C1635" w:rsidP="009756D4">
            <w:pPr>
              <w:snapToGrid w:val="0"/>
              <w:spacing w:before="100" w:after="100"/>
              <w:rPr>
                <w:iCs/>
                <w:kern w:val="22"/>
                <w:sz w:val="20"/>
                <w:szCs w:val="20"/>
              </w:rPr>
            </w:pPr>
            <w:r w:rsidRPr="003263F8">
              <w:rPr>
                <w:iCs/>
                <w:kern w:val="22"/>
                <w:sz w:val="20"/>
                <w:szCs w:val="20"/>
              </w:rPr>
              <w:t xml:space="preserve"> </w:t>
            </w:r>
            <w:r w:rsidRPr="003263F8">
              <w:rPr>
                <w:iCs/>
                <w:kern w:val="22"/>
                <w:sz w:val="20"/>
                <w:szCs w:val="20"/>
              </w:rPr>
              <w:fldChar w:fldCharType="begin">
                <w:ffData>
                  <w:name w:val=""/>
                  <w:enabled/>
                  <w:calcOnExit w:val="0"/>
                  <w:textInput>
                    <w:default w:val="&lt;Text entry&gt;"/>
                  </w:textInput>
                </w:ffData>
              </w:fldChar>
            </w:r>
            <w:r w:rsidRPr="003263F8">
              <w:rPr>
                <w:iCs/>
                <w:kern w:val="22"/>
                <w:sz w:val="20"/>
                <w:szCs w:val="20"/>
              </w:rPr>
              <w:instrText xml:space="preserve"> FORMTEXT </w:instrText>
            </w:r>
            <w:r w:rsidRPr="003263F8">
              <w:rPr>
                <w:iCs/>
                <w:kern w:val="22"/>
                <w:sz w:val="20"/>
                <w:szCs w:val="20"/>
              </w:rPr>
            </w:r>
            <w:r w:rsidRPr="003263F8">
              <w:rPr>
                <w:iCs/>
                <w:kern w:val="22"/>
                <w:sz w:val="20"/>
                <w:szCs w:val="20"/>
              </w:rPr>
              <w:fldChar w:fldCharType="separate"/>
            </w:r>
            <w:r w:rsidRPr="003263F8">
              <w:rPr>
                <w:iCs/>
                <w:kern w:val="22"/>
                <w:sz w:val="20"/>
                <w:szCs w:val="20"/>
              </w:rPr>
              <w:t>&lt;Text entry&gt;</w:t>
            </w:r>
            <w:r w:rsidRPr="003263F8">
              <w:rPr>
                <w:iCs/>
                <w:kern w:val="22"/>
                <w:sz w:val="20"/>
                <w:szCs w:val="20"/>
              </w:rPr>
              <w:fldChar w:fldCharType="end"/>
            </w:r>
          </w:p>
        </w:tc>
      </w:tr>
      <w:tr w:rsidR="003C1635" w:rsidRPr="003263F8" w14:paraId="452C9DBF" w14:textId="77777777" w:rsidTr="00025DDC">
        <w:trPr>
          <w:trHeight w:val="422"/>
        </w:trPr>
        <w:tc>
          <w:tcPr>
            <w:tcW w:w="1936" w:type="pct"/>
            <w:shd w:val="clear" w:color="auto" w:fill="D9D9D9" w:themeFill="background1" w:themeFillShade="D9"/>
          </w:tcPr>
          <w:p w14:paraId="1EFFF971" w14:textId="77777777" w:rsidR="003C1635" w:rsidRPr="003263F8" w:rsidRDefault="003C1635" w:rsidP="009756D4">
            <w:pPr>
              <w:spacing w:before="120" w:after="120"/>
              <w:ind w:left="333" w:hanging="360"/>
              <w:jc w:val="left"/>
              <w:rPr>
                <w:b/>
                <w:bCs/>
                <w:kern w:val="22"/>
                <w:sz w:val="20"/>
                <w:szCs w:val="20"/>
              </w:rPr>
            </w:pPr>
            <w:r w:rsidRPr="003263F8">
              <w:rPr>
                <w:b/>
                <w:bCs/>
                <w:kern w:val="22"/>
                <w:sz w:val="20"/>
                <w:szCs w:val="20"/>
              </w:rPr>
              <w:t>Article 6.3 (c)</w:t>
            </w:r>
          </w:p>
          <w:p w14:paraId="5D1128FC" w14:textId="77777777" w:rsidR="003C1635" w:rsidRPr="003263F8" w:rsidRDefault="003C1635" w:rsidP="004673AC">
            <w:pPr>
              <w:numPr>
                <w:ilvl w:val="0"/>
                <w:numId w:val="18"/>
              </w:numPr>
              <w:spacing w:before="120" w:after="120"/>
              <w:ind w:left="333"/>
              <w:jc w:val="left"/>
              <w:rPr>
                <w:kern w:val="22"/>
                <w:sz w:val="20"/>
                <w:szCs w:val="20"/>
              </w:rPr>
            </w:pPr>
            <w:r w:rsidRPr="003263F8">
              <w:rPr>
                <w:kern w:val="22"/>
                <w:sz w:val="20"/>
                <w:szCs w:val="20"/>
              </w:rPr>
              <w:t>* Does your country provide information on how to apply for prior informed consent?</w:t>
            </w:r>
          </w:p>
        </w:tc>
        <w:tc>
          <w:tcPr>
            <w:tcW w:w="3064" w:type="pct"/>
            <w:shd w:val="clear" w:color="auto" w:fill="D9D9D9" w:themeFill="background1" w:themeFillShade="D9"/>
          </w:tcPr>
          <w:p w14:paraId="765E2994" w14:textId="77777777" w:rsidR="003C1635" w:rsidRPr="003263F8" w:rsidRDefault="003C1635" w:rsidP="009756D4">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156E1166" w14:textId="77777777" w:rsidR="003C1635" w:rsidRPr="003263F8" w:rsidRDefault="003C1635" w:rsidP="009756D4">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Yes, to some extent  </w:t>
            </w:r>
          </w:p>
          <w:p w14:paraId="3A9E28A2" w14:textId="77777777" w:rsidR="003C1635" w:rsidRPr="003263F8" w:rsidRDefault="003C1635" w:rsidP="009756D4">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No </w:t>
            </w:r>
          </w:p>
          <w:p w14:paraId="608999A1" w14:textId="77777777" w:rsidR="003C1635" w:rsidRPr="003263F8" w:rsidRDefault="003C1635" w:rsidP="009756D4">
            <w:pPr>
              <w:snapToGrid w:val="0"/>
              <w:spacing w:before="120" w:after="120"/>
              <w:rPr>
                <w:kern w:val="22"/>
                <w:sz w:val="20"/>
                <w:szCs w:val="20"/>
              </w:rPr>
            </w:pPr>
          </w:p>
          <w:p w14:paraId="19D799F8" w14:textId="77777777" w:rsidR="003C1635" w:rsidRPr="003263F8" w:rsidRDefault="003C1635" w:rsidP="009756D4">
            <w:pPr>
              <w:snapToGrid w:val="0"/>
              <w:spacing w:before="120" w:after="120"/>
              <w:rPr>
                <w:iCs/>
                <w:kern w:val="22"/>
                <w:sz w:val="20"/>
                <w:szCs w:val="20"/>
              </w:rPr>
            </w:pPr>
            <w:r w:rsidRPr="003263F8">
              <w:rPr>
                <w:iCs/>
                <w:kern w:val="22"/>
                <w:sz w:val="20"/>
                <w:szCs w:val="20"/>
              </w:rPr>
              <w:t>Please explain your response.</w:t>
            </w:r>
          </w:p>
          <w:p w14:paraId="7F3A88D2" w14:textId="77777777" w:rsidR="003C1635" w:rsidRPr="003263F8" w:rsidRDefault="003C1635" w:rsidP="009756D4">
            <w:pPr>
              <w:snapToGrid w:val="0"/>
              <w:spacing w:before="120" w:after="120"/>
              <w:rPr>
                <w:iCs/>
                <w:kern w:val="22"/>
                <w:sz w:val="20"/>
                <w:szCs w:val="20"/>
              </w:rPr>
            </w:pPr>
            <w:r w:rsidRPr="003263F8">
              <w:rPr>
                <w:iCs/>
                <w:kern w:val="22"/>
                <w:sz w:val="20"/>
                <w:szCs w:val="20"/>
              </w:rPr>
              <w:fldChar w:fldCharType="begin">
                <w:ffData>
                  <w:name w:val=""/>
                  <w:enabled/>
                  <w:calcOnExit w:val="0"/>
                  <w:textInput>
                    <w:default w:val="&lt;Text entry&gt;"/>
                  </w:textInput>
                </w:ffData>
              </w:fldChar>
            </w:r>
            <w:r w:rsidRPr="003263F8">
              <w:rPr>
                <w:iCs/>
                <w:kern w:val="22"/>
                <w:sz w:val="20"/>
                <w:szCs w:val="20"/>
              </w:rPr>
              <w:instrText xml:space="preserve"> FORMTEXT </w:instrText>
            </w:r>
            <w:r w:rsidRPr="003263F8">
              <w:rPr>
                <w:iCs/>
                <w:kern w:val="22"/>
                <w:sz w:val="20"/>
                <w:szCs w:val="20"/>
              </w:rPr>
            </w:r>
            <w:r w:rsidRPr="003263F8">
              <w:rPr>
                <w:iCs/>
                <w:kern w:val="22"/>
                <w:sz w:val="20"/>
                <w:szCs w:val="20"/>
              </w:rPr>
              <w:fldChar w:fldCharType="separate"/>
            </w:r>
            <w:r w:rsidRPr="003263F8">
              <w:rPr>
                <w:iCs/>
                <w:kern w:val="22"/>
                <w:sz w:val="20"/>
                <w:szCs w:val="20"/>
              </w:rPr>
              <w:t>&lt;Text entry&gt;</w:t>
            </w:r>
            <w:r w:rsidRPr="003263F8">
              <w:rPr>
                <w:iCs/>
                <w:kern w:val="22"/>
                <w:sz w:val="20"/>
                <w:szCs w:val="20"/>
              </w:rPr>
              <w:fldChar w:fldCharType="end"/>
            </w:r>
          </w:p>
          <w:p w14:paraId="039FD64E" w14:textId="77777777" w:rsidR="003C1635" w:rsidRPr="003263F8" w:rsidRDefault="003C1635" w:rsidP="009756D4">
            <w:pPr>
              <w:snapToGrid w:val="0"/>
              <w:spacing w:before="120" w:after="120"/>
              <w:rPr>
                <w:iCs/>
                <w:kern w:val="22"/>
                <w:sz w:val="20"/>
                <w:szCs w:val="20"/>
              </w:rPr>
            </w:pPr>
          </w:p>
          <w:p w14:paraId="25ED251C" w14:textId="77777777" w:rsidR="003C1635" w:rsidRPr="003263F8" w:rsidRDefault="003C1635" w:rsidP="009756D4">
            <w:pPr>
              <w:snapToGrid w:val="0"/>
              <w:spacing w:before="100" w:after="100"/>
              <w:rPr>
                <w:i/>
                <w:iCs/>
                <w:kern w:val="22"/>
                <w:sz w:val="20"/>
                <w:szCs w:val="20"/>
              </w:rPr>
            </w:pPr>
            <w:r w:rsidRPr="003263F8">
              <w:rPr>
                <w:kern w:val="22"/>
                <w:sz w:val="20"/>
                <w:szCs w:val="20"/>
              </w:rPr>
              <w:t>└</w:t>
            </w:r>
            <w:r w:rsidRPr="003263F8">
              <w:rPr>
                <w:i/>
                <w:iCs/>
                <w:kern w:val="22"/>
                <w:sz w:val="20"/>
                <w:szCs w:val="20"/>
              </w:rPr>
              <w:t>If Yes or Yes, to some extent is selected above,</w:t>
            </w:r>
          </w:p>
          <w:p w14:paraId="15B5748C" w14:textId="40F0DD1F" w:rsidR="003C1635" w:rsidRPr="003263F8" w:rsidRDefault="003C1635" w:rsidP="009756D4">
            <w:pPr>
              <w:snapToGrid w:val="0"/>
              <w:spacing w:before="120" w:after="120"/>
              <w:ind w:left="720"/>
              <w:rPr>
                <w:i/>
                <w:kern w:val="22"/>
                <w:sz w:val="20"/>
                <w:szCs w:val="20"/>
              </w:rPr>
            </w:pPr>
            <w:r w:rsidRPr="003263F8">
              <w:rPr>
                <w:iCs/>
                <w:kern w:val="22"/>
                <w:sz w:val="20"/>
                <w:szCs w:val="20"/>
              </w:rPr>
              <w:t>1</w:t>
            </w:r>
            <w:r w:rsidR="00F40202">
              <w:rPr>
                <w:iCs/>
                <w:kern w:val="22"/>
                <w:sz w:val="20"/>
                <w:szCs w:val="20"/>
              </w:rPr>
              <w:t>0</w:t>
            </w:r>
            <w:r w:rsidRPr="003263F8">
              <w:rPr>
                <w:iCs/>
                <w:kern w:val="22"/>
                <w:sz w:val="20"/>
                <w:szCs w:val="20"/>
              </w:rPr>
              <w:t xml:space="preserve">.1 Has your country </w:t>
            </w:r>
            <w:r w:rsidRPr="003263F8">
              <w:rPr>
                <w:kern w:val="22"/>
                <w:sz w:val="20"/>
                <w:szCs w:val="20"/>
              </w:rPr>
              <w:t xml:space="preserve">published </w:t>
            </w:r>
            <w:r w:rsidRPr="003263F8">
              <w:rPr>
                <w:iCs/>
                <w:kern w:val="22"/>
                <w:sz w:val="20"/>
                <w:szCs w:val="20"/>
              </w:rPr>
              <w:t>information on how to apply for PIC on the ABS Clearing-House through the ABS Procedures common format?</w:t>
            </w:r>
            <w:r w:rsidRPr="00092B37">
              <w:rPr>
                <w:rStyle w:val="FootnoteReference"/>
                <w:u w:val="none"/>
                <w:vertAlign w:val="superscript"/>
              </w:rPr>
              <w:footnoteReference w:id="14"/>
            </w:r>
          </w:p>
          <w:p w14:paraId="6D44DC60" w14:textId="77777777" w:rsidR="003C1635" w:rsidRPr="003263F8" w:rsidRDefault="003C1635" w:rsidP="009756D4">
            <w:pPr>
              <w:snapToGrid w:val="0"/>
              <w:spacing w:before="100" w:after="100"/>
              <w:ind w:left="7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05C72D97" w14:textId="77777777" w:rsidR="003C1635" w:rsidRPr="003263F8" w:rsidRDefault="003C1635" w:rsidP="009756D4">
            <w:pPr>
              <w:snapToGrid w:val="0"/>
              <w:spacing w:before="100" w:after="100"/>
              <w:ind w:left="7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No</w:t>
            </w:r>
          </w:p>
        </w:tc>
      </w:tr>
      <w:tr w:rsidR="003C1635" w:rsidRPr="003263F8" w14:paraId="3F4303B4" w14:textId="77777777" w:rsidTr="00025DDC">
        <w:trPr>
          <w:trHeight w:val="773"/>
        </w:trPr>
        <w:tc>
          <w:tcPr>
            <w:tcW w:w="1936" w:type="pct"/>
            <w:shd w:val="clear" w:color="auto" w:fill="D9D9D9" w:themeFill="background1" w:themeFillShade="D9"/>
          </w:tcPr>
          <w:p w14:paraId="5BAC8273" w14:textId="77777777" w:rsidR="003C1635" w:rsidRPr="003263F8" w:rsidRDefault="003C1635" w:rsidP="009756D4">
            <w:pPr>
              <w:spacing w:before="120" w:after="120"/>
              <w:ind w:left="333" w:hanging="360"/>
              <w:jc w:val="left"/>
              <w:rPr>
                <w:b/>
                <w:bCs/>
                <w:kern w:val="22"/>
                <w:sz w:val="20"/>
                <w:szCs w:val="20"/>
              </w:rPr>
            </w:pPr>
            <w:r w:rsidRPr="003263F8">
              <w:rPr>
                <w:b/>
                <w:bCs/>
                <w:kern w:val="22"/>
                <w:sz w:val="20"/>
                <w:szCs w:val="20"/>
              </w:rPr>
              <w:lastRenderedPageBreak/>
              <w:t>Article 6.3 (d)</w:t>
            </w:r>
          </w:p>
          <w:p w14:paraId="04155C5C" w14:textId="77777777" w:rsidR="003C1635" w:rsidRPr="003263F8" w:rsidRDefault="003C1635" w:rsidP="004673AC">
            <w:pPr>
              <w:numPr>
                <w:ilvl w:val="0"/>
                <w:numId w:val="18"/>
              </w:numPr>
              <w:spacing w:before="120" w:after="120"/>
              <w:ind w:left="333"/>
              <w:jc w:val="left"/>
              <w:rPr>
                <w:kern w:val="22"/>
                <w:sz w:val="20"/>
                <w:szCs w:val="20"/>
              </w:rPr>
            </w:pPr>
            <w:r w:rsidRPr="003263F8">
              <w:rPr>
                <w:kern w:val="22"/>
                <w:sz w:val="20"/>
                <w:szCs w:val="20"/>
              </w:rPr>
              <w:t>*Does your country provide for a clear and transparent written decision by a competent national authority?</w:t>
            </w:r>
          </w:p>
        </w:tc>
        <w:tc>
          <w:tcPr>
            <w:tcW w:w="3064" w:type="pct"/>
            <w:shd w:val="clear" w:color="auto" w:fill="D9D9D9" w:themeFill="background1" w:themeFillShade="D9"/>
          </w:tcPr>
          <w:p w14:paraId="4284DC16" w14:textId="77777777" w:rsidR="003C1635" w:rsidRPr="003263F8" w:rsidRDefault="003C1635" w:rsidP="009756D4">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7DFC0756" w14:textId="77777777" w:rsidR="003C1635" w:rsidRPr="003263F8" w:rsidRDefault="003C1635" w:rsidP="009756D4">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Yes, to some extent</w:t>
            </w:r>
          </w:p>
          <w:p w14:paraId="48B27C28" w14:textId="77777777" w:rsidR="003C1635" w:rsidRPr="003263F8" w:rsidRDefault="003C1635" w:rsidP="009756D4">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No </w:t>
            </w:r>
          </w:p>
          <w:p w14:paraId="0251E593" w14:textId="77777777" w:rsidR="003C1635" w:rsidRPr="003263F8" w:rsidRDefault="003C1635" w:rsidP="009756D4">
            <w:pPr>
              <w:snapToGrid w:val="0"/>
              <w:spacing w:before="120" w:after="120"/>
              <w:rPr>
                <w:kern w:val="22"/>
                <w:sz w:val="20"/>
                <w:szCs w:val="20"/>
              </w:rPr>
            </w:pPr>
          </w:p>
          <w:p w14:paraId="1AE0E01E" w14:textId="77777777" w:rsidR="003C1635" w:rsidRPr="003263F8" w:rsidRDefault="003C1635" w:rsidP="009756D4">
            <w:pPr>
              <w:snapToGrid w:val="0"/>
              <w:spacing w:before="100" w:after="100"/>
              <w:rPr>
                <w:i/>
                <w:kern w:val="22"/>
                <w:sz w:val="20"/>
                <w:szCs w:val="20"/>
              </w:rPr>
            </w:pPr>
            <w:r w:rsidRPr="003263F8">
              <w:rPr>
                <w:iCs/>
                <w:kern w:val="22"/>
                <w:sz w:val="20"/>
                <w:szCs w:val="20"/>
              </w:rPr>
              <w:t>Please explain your response</w:t>
            </w:r>
            <w:r w:rsidRPr="003263F8">
              <w:rPr>
                <w:i/>
                <w:kern w:val="22"/>
                <w:sz w:val="20"/>
                <w:szCs w:val="20"/>
              </w:rPr>
              <w:t>.</w:t>
            </w:r>
            <w:r w:rsidRPr="00E8296F">
              <w:rPr>
                <w:rStyle w:val="FootnoteReference"/>
                <w:u w:val="none"/>
                <w:vertAlign w:val="superscript"/>
              </w:rPr>
              <w:footnoteReference w:id="15"/>
            </w:r>
            <w:r w:rsidRPr="003263F8">
              <w:rPr>
                <w:i/>
                <w:kern w:val="22"/>
                <w:sz w:val="20"/>
                <w:szCs w:val="20"/>
              </w:rPr>
              <w:t xml:space="preserve"> </w:t>
            </w:r>
          </w:p>
          <w:p w14:paraId="40029CB8" w14:textId="77777777" w:rsidR="003C1635" w:rsidRPr="003263F8" w:rsidRDefault="003C1635" w:rsidP="009756D4">
            <w:pPr>
              <w:snapToGrid w:val="0"/>
              <w:spacing w:before="100" w:after="100"/>
              <w:rPr>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tc>
      </w:tr>
      <w:tr w:rsidR="003C1635" w:rsidRPr="003263F8" w14:paraId="00C85126" w14:textId="77777777" w:rsidTr="00025DDC">
        <w:tc>
          <w:tcPr>
            <w:tcW w:w="1936" w:type="pct"/>
            <w:shd w:val="clear" w:color="auto" w:fill="D9D9D9" w:themeFill="background1" w:themeFillShade="D9"/>
          </w:tcPr>
          <w:p w14:paraId="08F1E776" w14:textId="77777777" w:rsidR="003C1635" w:rsidRPr="003263F8" w:rsidRDefault="003C1635" w:rsidP="009756D4">
            <w:pPr>
              <w:spacing w:before="120" w:after="120"/>
              <w:ind w:left="333" w:hanging="360"/>
              <w:jc w:val="left"/>
              <w:rPr>
                <w:b/>
                <w:bCs/>
                <w:kern w:val="22"/>
                <w:sz w:val="20"/>
                <w:szCs w:val="20"/>
              </w:rPr>
            </w:pPr>
            <w:r w:rsidRPr="003263F8">
              <w:rPr>
                <w:b/>
                <w:bCs/>
                <w:kern w:val="22"/>
                <w:sz w:val="20"/>
                <w:szCs w:val="20"/>
              </w:rPr>
              <w:t>Article 6.3 (e)</w:t>
            </w:r>
          </w:p>
          <w:p w14:paraId="43494FE4" w14:textId="77777777" w:rsidR="003C1635" w:rsidRPr="003263F8" w:rsidRDefault="003C1635" w:rsidP="004673AC">
            <w:pPr>
              <w:numPr>
                <w:ilvl w:val="0"/>
                <w:numId w:val="18"/>
              </w:numPr>
              <w:spacing w:before="120" w:after="120"/>
              <w:ind w:left="333"/>
              <w:jc w:val="left"/>
              <w:rPr>
                <w:kern w:val="22"/>
                <w:sz w:val="20"/>
                <w:szCs w:val="20"/>
              </w:rPr>
            </w:pPr>
            <w:r w:rsidRPr="003263F8">
              <w:rPr>
                <w:kern w:val="22"/>
                <w:sz w:val="20"/>
                <w:szCs w:val="20"/>
              </w:rPr>
              <w:t xml:space="preserve">*Does your country provide for the issuance of a permit or its equivalent at the time of access? </w:t>
            </w:r>
          </w:p>
        </w:tc>
        <w:tc>
          <w:tcPr>
            <w:tcW w:w="3064" w:type="pct"/>
            <w:shd w:val="clear" w:color="auto" w:fill="D9D9D9" w:themeFill="background1" w:themeFillShade="D9"/>
          </w:tcPr>
          <w:p w14:paraId="6E8AB63E" w14:textId="77777777" w:rsidR="003C1635" w:rsidRPr="003263F8" w:rsidRDefault="003C1635" w:rsidP="009756D4">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5A7E4F40" w14:textId="77777777" w:rsidR="003C1635" w:rsidRPr="003263F8" w:rsidRDefault="003C1635" w:rsidP="009756D4">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Yes, to some extent </w:t>
            </w:r>
          </w:p>
          <w:p w14:paraId="3AB3254A" w14:textId="77777777" w:rsidR="003C1635" w:rsidRPr="003263F8" w:rsidRDefault="003C1635" w:rsidP="009756D4">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05AA55F6" w14:textId="77777777" w:rsidR="003C1635" w:rsidRPr="003263F8" w:rsidRDefault="003C1635" w:rsidP="009756D4">
            <w:pPr>
              <w:snapToGrid w:val="0"/>
              <w:spacing w:before="120" w:after="120"/>
              <w:rPr>
                <w:kern w:val="22"/>
                <w:sz w:val="20"/>
                <w:szCs w:val="20"/>
              </w:rPr>
            </w:pPr>
          </w:p>
          <w:p w14:paraId="72B07C2E" w14:textId="77777777" w:rsidR="003C1635" w:rsidRPr="003263F8" w:rsidRDefault="003C1635" w:rsidP="009756D4">
            <w:pPr>
              <w:snapToGrid w:val="0"/>
              <w:spacing w:before="120" w:after="120"/>
              <w:rPr>
                <w:iCs/>
                <w:kern w:val="22"/>
                <w:sz w:val="20"/>
                <w:szCs w:val="20"/>
              </w:rPr>
            </w:pPr>
            <w:r w:rsidRPr="003263F8">
              <w:rPr>
                <w:iCs/>
                <w:kern w:val="22"/>
                <w:sz w:val="20"/>
                <w:szCs w:val="20"/>
              </w:rPr>
              <w:t>Please explain your response.</w:t>
            </w:r>
            <w:r w:rsidRPr="00E8296F">
              <w:rPr>
                <w:rStyle w:val="FootnoteReference"/>
                <w:u w:val="none"/>
                <w:vertAlign w:val="superscript"/>
              </w:rPr>
              <w:footnoteReference w:id="16"/>
            </w:r>
            <w:r w:rsidRPr="003263F8">
              <w:rPr>
                <w:iCs/>
                <w:kern w:val="22"/>
                <w:sz w:val="20"/>
                <w:szCs w:val="20"/>
              </w:rPr>
              <w:t xml:space="preserve"> </w:t>
            </w:r>
          </w:p>
          <w:p w14:paraId="7798EB4A" w14:textId="77777777" w:rsidR="003C1635" w:rsidRPr="003263F8" w:rsidRDefault="003C1635" w:rsidP="009756D4">
            <w:pPr>
              <w:snapToGrid w:val="0"/>
              <w:spacing w:before="120" w:after="120"/>
              <w:rPr>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p w14:paraId="40877C61" w14:textId="77777777" w:rsidR="003C1635" w:rsidRPr="003263F8" w:rsidRDefault="003C1635" w:rsidP="009756D4">
            <w:pPr>
              <w:snapToGrid w:val="0"/>
              <w:spacing w:before="120" w:after="120"/>
              <w:rPr>
                <w:i/>
                <w:iCs/>
                <w:kern w:val="22"/>
                <w:sz w:val="20"/>
                <w:szCs w:val="20"/>
              </w:rPr>
            </w:pPr>
          </w:p>
          <w:p w14:paraId="28BB70E1" w14:textId="77777777" w:rsidR="003C1635" w:rsidRPr="003263F8" w:rsidRDefault="003C1635" w:rsidP="009756D4">
            <w:pPr>
              <w:snapToGrid w:val="0"/>
              <w:spacing w:before="120" w:after="120"/>
              <w:rPr>
                <w:i/>
                <w:kern w:val="22"/>
                <w:sz w:val="20"/>
                <w:szCs w:val="20"/>
              </w:rPr>
            </w:pPr>
            <w:r w:rsidRPr="003263F8">
              <w:rPr>
                <w:kern w:val="22"/>
                <w:sz w:val="20"/>
                <w:szCs w:val="20"/>
              </w:rPr>
              <w:t>└</w:t>
            </w:r>
            <w:r w:rsidRPr="003263F8">
              <w:rPr>
                <w:i/>
                <w:kern w:val="22"/>
                <w:sz w:val="20"/>
                <w:szCs w:val="20"/>
              </w:rPr>
              <w:t>If</w:t>
            </w:r>
            <w:r w:rsidRPr="003263F8">
              <w:rPr>
                <w:sz w:val="20"/>
                <w:szCs w:val="20"/>
              </w:rPr>
              <w:t xml:space="preserve"> </w:t>
            </w:r>
            <w:r w:rsidRPr="003263F8">
              <w:rPr>
                <w:i/>
                <w:kern w:val="22"/>
                <w:sz w:val="20"/>
                <w:szCs w:val="20"/>
              </w:rPr>
              <w:t>Yes or Yes, to some extent is selected above,</w:t>
            </w:r>
          </w:p>
          <w:p w14:paraId="39E620D6" w14:textId="735FB883" w:rsidR="003C1635" w:rsidRPr="003263F8" w:rsidRDefault="003C1635" w:rsidP="009756D4">
            <w:pPr>
              <w:snapToGrid w:val="0"/>
              <w:spacing w:before="120" w:after="120"/>
              <w:ind w:left="720"/>
              <w:rPr>
                <w:iCs/>
                <w:kern w:val="22"/>
                <w:sz w:val="20"/>
                <w:szCs w:val="20"/>
              </w:rPr>
            </w:pPr>
            <w:r w:rsidRPr="003263F8">
              <w:rPr>
                <w:iCs/>
                <w:kern w:val="22"/>
                <w:sz w:val="20"/>
                <w:szCs w:val="20"/>
              </w:rPr>
              <w:t>1</w:t>
            </w:r>
            <w:r w:rsidR="00944E10">
              <w:rPr>
                <w:iCs/>
                <w:kern w:val="22"/>
                <w:sz w:val="20"/>
                <w:szCs w:val="20"/>
              </w:rPr>
              <w:t>2</w:t>
            </w:r>
            <w:r w:rsidRPr="003263F8">
              <w:rPr>
                <w:iCs/>
                <w:kern w:val="22"/>
                <w:sz w:val="20"/>
                <w:szCs w:val="20"/>
              </w:rPr>
              <w:t>.1 *How many permits (or their equivalent) has your country issued during the reporting period? If no permits were issued, please indicate 0.</w:t>
            </w:r>
          </w:p>
          <w:p w14:paraId="4C8674F4" w14:textId="77777777" w:rsidR="003C1635" w:rsidRPr="003263F8" w:rsidRDefault="003C1635" w:rsidP="009756D4">
            <w:pPr>
              <w:snapToGrid w:val="0"/>
              <w:spacing w:before="120" w:after="120"/>
              <w:ind w:left="720"/>
              <w:rPr>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&lt;Numerical value&gt;</w:t>
            </w:r>
            <w:r w:rsidRPr="003263F8">
              <w:rPr>
                <w:kern w:val="22"/>
                <w:sz w:val="20"/>
                <w:szCs w:val="20"/>
              </w:rPr>
              <w:fldChar w:fldCharType="end"/>
            </w:r>
          </w:p>
          <w:p w14:paraId="5D418BDB" w14:textId="77777777" w:rsidR="003C1635" w:rsidRPr="003263F8" w:rsidRDefault="003C1635" w:rsidP="009756D4">
            <w:pPr>
              <w:snapToGrid w:val="0"/>
              <w:spacing w:before="120" w:after="120"/>
              <w:ind w:left="720"/>
              <w:rPr>
                <w:kern w:val="22"/>
                <w:sz w:val="20"/>
                <w:szCs w:val="20"/>
              </w:rPr>
            </w:pPr>
          </w:p>
          <w:p w14:paraId="369F3AE2" w14:textId="77777777" w:rsidR="003C1635" w:rsidRPr="003263F8" w:rsidRDefault="003C1635" w:rsidP="009756D4">
            <w:pPr>
              <w:snapToGrid w:val="0"/>
              <w:spacing w:before="100" w:after="100"/>
              <w:ind w:left="720"/>
              <w:jc w:val="left"/>
              <w:rPr>
                <w:kern w:val="22"/>
                <w:sz w:val="20"/>
                <w:szCs w:val="20"/>
              </w:rPr>
            </w:pPr>
            <w:r w:rsidRPr="003263F8">
              <w:rPr>
                <w:kern w:val="22"/>
                <w:sz w:val="20"/>
                <w:szCs w:val="20"/>
              </w:rPr>
              <w:t>Additional information.</w:t>
            </w:r>
          </w:p>
          <w:p w14:paraId="15A2C047" w14:textId="77777777" w:rsidR="003C1635" w:rsidRPr="003263F8" w:rsidRDefault="003C1635" w:rsidP="009756D4">
            <w:pPr>
              <w:snapToGrid w:val="0"/>
              <w:spacing w:before="100" w:after="100"/>
              <w:ind w:left="720"/>
              <w:jc w:val="left"/>
              <w:rPr>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r w:rsidRPr="003263F8">
              <w:rPr>
                <w:kern w:val="22"/>
                <w:sz w:val="20"/>
                <w:szCs w:val="20"/>
              </w:rPr>
              <w:t xml:space="preserve"> </w:t>
            </w:r>
          </w:p>
          <w:p w14:paraId="1FB724E8" w14:textId="77777777" w:rsidR="003C1635" w:rsidRPr="003263F8" w:rsidRDefault="003C1635" w:rsidP="009756D4">
            <w:pPr>
              <w:snapToGrid w:val="0"/>
              <w:spacing w:before="100" w:after="100"/>
              <w:ind w:left="720"/>
              <w:jc w:val="left"/>
              <w:rPr>
                <w:kern w:val="22"/>
                <w:sz w:val="20"/>
                <w:szCs w:val="20"/>
              </w:rPr>
            </w:pPr>
          </w:p>
          <w:p w14:paraId="500FAC33" w14:textId="3A367A05" w:rsidR="003C1635" w:rsidRPr="003263F8" w:rsidRDefault="003C1635" w:rsidP="009756D4">
            <w:pPr>
              <w:snapToGrid w:val="0"/>
              <w:spacing w:before="100" w:after="100"/>
              <w:ind w:left="720"/>
              <w:rPr>
                <w:iCs/>
                <w:kern w:val="22"/>
                <w:sz w:val="20"/>
                <w:szCs w:val="20"/>
              </w:rPr>
            </w:pPr>
            <w:r w:rsidRPr="003263F8">
              <w:rPr>
                <w:iCs/>
                <w:kern w:val="22"/>
                <w:sz w:val="20"/>
                <w:szCs w:val="20"/>
              </w:rPr>
              <w:t>1</w:t>
            </w:r>
            <w:r w:rsidR="00944E10">
              <w:rPr>
                <w:iCs/>
                <w:kern w:val="22"/>
                <w:sz w:val="20"/>
                <w:szCs w:val="20"/>
              </w:rPr>
              <w:t>2</w:t>
            </w:r>
            <w:r w:rsidRPr="003263F8">
              <w:rPr>
                <w:iCs/>
                <w:kern w:val="22"/>
                <w:sz w:val="20"/>
                <w:szCs w:val="20"/>
              </w:rPr>
              <w:t>.2 *Has your country published relevant information on permits or their equivalent as internationally recognized certificates of compliance to the ABS Clearing-House?</w:t>
            </w:r>
          </w:p>
          <w:p w14:paraId="044E0B27" w14:textId="77777777" w:rsidR="003C1635" w:rsidRPr="003263F8" w:rsidRDefault="003C1635" w:rsidP="009756D4">
            <w:pPr>
              <w:pStyle w:val="CommentText"/>
              <w:spacing w:before="120"/>
              <w:ind w:left="720"/>
              <w:rPr>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w:t>
            </w:r>
            <w:r w:rsidRPr="003263F8">
              <w:rPr>
                <w:sz w:val="20"/>
                <w:szCs w:val="20"/>
              </w:rPr>
              <w:t>Yes, in all cases</w:t>
            </w:r>
          </w:p>
          <w:p w14:paraId="410E9CDA" w14:textId="77777777" w:rsidR="003C1635" w:rsidRPr="003263F8" w:rsidRDefault="003C1635" w:rsidP="009756D4">
            <w:pPr>
              <w:pStyle w:val="CommentText"/>
              <w:spacing w:before="120"/>
              <w:ind w:left="720"/>
              <w:rPr>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w:t>
            </w:r>
            <w:r w:rsidRPr="003263F8">
              <w:rPr>
                <w:sz w:val="20"/>
                <w:szCs w:val="20"/>
              </w:rPr>
              <w:t>Yes, in some cases</w:t>
            </w:r>
          </w:p>
          <w:p w14:paraId="68A42E2F" w14:textId="77777777" w:rsidR="003C1635" w:rsidRPr="003263F8" w:rsidRDefault="003C1635" w:rsidP="009756D4">
            <w:pPr>
              <w:pStyle w:val="CommentText"/>
              <w:spacing w:before="120"/>
              <w:ind w:left="720"/>
              <w:rPr>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w:t>
            </w:r>
            <w:r w:rsidRPr="003263F8">
              <w:rPr>
                <w:sz w:val="20"/>
                <w:szCs w:val="20"/>
              </w:rPr>
              <w:t>No</w:t>
            </w:r>
          </w:p>
          <w:p w14:paraId="7D8CBCDA" w14:textId="77777777" w:rsidR="003C1635" w:rsidRPr="003263F8" w:rsidRDefault="003C1635" w:rsidP="009756D4">
            <w:pPr>
              <w:pStyle w:val="CommentText"/>
              <w:spacing w:before="120"/>
              <w:ind w:left="720"/>
              <w:rPr>
                <w:sz w:val="20"/>
                <w:szCs w:val="20"/>
              </w:rPr>
            </w:pPr>
          </w:p>
          <w:p w14:paraId="1B35FA19" w14:textId="77777777" w:rsidR="003C1635" w:rsidRPr="003263F8" w:rsidRDefault="003C1635" w:rsidP="009756D4">
            <w:pPr>
              <w:snapToGrid w:val="0"/>
              <w:spacing w:before="120" w:after="120"/>
              <w:ind w:left="720"/>
              <w:rPr>
                <w:kern w:val="22"/>
                <w:sz w:val="20"/>
                <w:szCs w:val="20"/>
              </w:rPr>
            </w:pPr>
            <w:r w:rsidRPr="003263F8">
              <w:rPr>
                <w:kern w:val="22"/>
                <w:sz w:val="20"/>
                <w:szCs w:val="20"/>
              </w:rPr>
              <w:lastRenderedPageBreak/>
              <w:t>└</w:t>
            </w:r>
            <w:r w:rsidRPr="003263F8">
              <w:rPr>
                <w:i/>
                <w:iCs/>
                <w:sz w:val="20"/>
                <w:szCs w:val="20"/>
              </w:rPr>
              <w:t xml:space="preserve">If </w:t>
            </w:r>
            <w:proofErr w:type="gramStart"/>
            <w:r w:rsidRPr="003263F8">
              <w:rPr>
                <w:i/>
                <w:iCs/>
                <w:sz w:val="20"/>
                <w:szCs w:val="20"/>
              </w:rPr>
              <w:t>Yes</w:t>
            </w:r>
            <w:proofErr w:type="gramEnd"/>
            <w:r w:rsidRPr="003263F8">
              <w:rPr>
                <w:i/>
                <w:iCs/>
                <w:sz w:val="20"/>
                <w:szCs w:val="20"/>
              </w:rPr>
              <w:t>, in some cases or No is selected, please explain your response:</w:t>
            </w:r>
            <w:r w:rsidRPr="003263F8">
              <w:rPr>
                <w:sz w:val="20"/>
                <w:szCs w:val="20"/>
              </w:rPr>
              <w:t xml:space="preserve"> </w:t>
            </w:r>
            <w:r w:rsidRPr="003263F8">
              <w:rPr>
                <w:iCs/>
                <w:kern w:val="22"/>
                <w:sz w:val="20"/>
                <w:szCs w:val="20"/>
              </w:rPr>
              <w:fldChar w:fldCharType="begin">
                <w:ffData>
                  <w:name w:val=""/>
                  <w:enabled/>
                  <w:calcOnExit w:val="0"/>
                  <w:textInput>
                    <w:default w:val="&lt;Text entry&gt;"/>
                  </w:textInput>
                </w:ffData>
              </w:fldChar>
            </w:r>
            <w:r w:rsidRPr="003263F8">
              <w:rPr>
                <w:iCs/>
                <w:kern w:val="22"/>
                <w:sz w:val="20"/>
                <w:szCs w:val="20"/>
              </w:rPr>
              <w:instrText xml:space="preserve"> FORMTEXT </w:instrText>
            </w:r>
            <w:r w:rsidRPr="003263F8">
              <w:rPr>
                <w:iCs/>
                <w:kern w:val="22"/>
                <w:sz w:val="20"/>
                <w:szCs w:val="20"/>
              </w:rPr>
            </w:r>
            <w:r w:rsidRPr="003263F8">
              <w:rPr>
                <w:iCs/>
                <w:kern w:val="22"/>
                <w:sz w:val="20"/>
                <w:szCs w:val="20"/>
              </w:rPr>
              <w:fldChar w:fldCharType="separate"/>
            </w:r>
            <w:r w:rsidRPr="003263F8">
              <w:rPr>
                <w:iCs/>
                <w:kern w:val="22"/>
                <w:sz w:val="20"/>
                <w:szCs w:val="20"/>
              </w:rPr>
              <w:t>&lt;Text entry&gt;</w:t>
            </w:r>
            <w:r w:rsidRPr="003263F8">
              <w:rPr>
                <w:iCs/>
                <w:kern w:val="22"/>
                <w:sz w:val="20"/>
                <w:szCs w:val="20"/>
              </w:rPr>
              <w:fldChar w:fldCharType="end"/>
            </w:r>
          </w:p>
        </w:tc>
      </w:tr>
      <w:tr w:rsidR="003C1635" w:rsidRPr="003263F8" w14:paraId="651EE6B1" w14:textId="77777777" w:rsidTr="00025DDC">
        <w:tc>
          <w:tcPr>
            <w:tcW w:w="1936" w:type="pct"/>
            <w:shd w:val="clear" w:color="auto" w:fill="D9D9D9" w:themeFill="background1" w:themeFillShade="D9"/>
          </w:tcPr>
          <w:p w14:paraId="1FDDDDE6" w14:textId="77777777" w:rsidR="003C1635" w:rsidRPr="003263F8" w:rsidRDefault="003C1635" w:rsidP="009756D4">
            <w:pPr>
              <w:spacing w:before="120" w:after="120"/>
              <w:ind w:left="333" w:hanging="360"/>
              <w:jc w:val="left"/>
              <w:rPr>
                <w:b/>
                <w:bCs/>
                <w:kern w:val="22"/>
                <w:sz w:val="20"/>
                <w:szCs w:val="20"/>
              </w:rPr>
            </w:pPr>
            <w:r w:rsidRPr="003263F8">
              <w:rPr>
                <w:b/>
                <w:bCs/>
                <w:kern w:val="22"/>
                <w:sz w:val="20"/>
                <w:szCs w:val="20"/>
              </w:rPr>
              <w:lastRenderedPageBreak/>
              <w:t>Article 6.3 (g)</w:t>
            </w:r>
          </w:p>
          <w:p w14:paraId="1D9671C9" w14:textId="77777777" w:rsidR="003C1635" w:rsidRPr="003263F8" w:rsidRDefault="003C1635" w:rsidP="004673AC">
            <w:pPr>
              <w:numPr>
                <w:ilvl w:val="0"/>
                <w:numId w:val="18"/>
              </w:numPr>
              <w:spacing w:before="120" w:after="120"/>
              <w:ind w:left="333"/>
              <w:jc w:val="left"/>
              <w:rPr>
                <w:kern w:val="22"/>
                <w:sz w:val="20"/>
                <w:szCs w:val="20"/>
              </w:rPr>
            </w:pPr>
            <w:r w:rsidRPr="003263F8">
              <w:rPr>
                <w:kern w:val="22"/>
                <w:sz w:val="20"/>
                <w:szCs w:val="20"/>
              </w:rPr>
              <w:t>*Does your country have rules and procedures for requiring and establishing mutually agreed terms?</w:t>
            </w:r>
          </w:p>
        </w:tc>
        <w:tc>
          <w:tcPr>
            <w:tcW w:w="3064" w:type="pct"/>
            <w:shd w:val="clear" w:color="auto" w:fill="D9D9D9" w:themeFill="background1" w:themeFillShade="D9"/>
          </w:tcPr>
          <w:p w14:paraId="2F97F7F6" w14:textId="77777777" w:rsidR="003C1635" w:rsidRPr="003263F8" w:rsidRDefault="003C1635" w:rsidP="009756D4">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74106295" w14:textId="77777777" w:rsidR="003C1635" w:rsidRPr="003263F8" w:rsidRDefault="003C1635" w:rsidP="009756D4">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Yes, to some extent</w:t>
            </w:r>
          </w:p>
          <w:p w14:paraId="33A2D7E4" w14:textId="77777777" w:rsidR="003C1635" w:rsidRPr="003263F8" w:rsidRDefault="003C1635" w:rsidP="009756D4">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09411B53" w14:textId="77777777" w:rsidR="003C1635" w:rsidRPr="003263F8" w:rsidRDefault="003C1635" w:rsidP="009756D4">
            <w:pPr>
              <w:snapToGrid w:val="0"/>
              <w:spacing w:before="120" w:after="120"/>
              <w:rPr>
                <w:kern w:val="22"/>
                <w:sz w:val="20"/>
                <w:szCs w:val="20"/>
              </w:rPr>
            </w:pPr>
          </w:p>
          <w:p w14:paraId="21C1FC4C" w14:textId="77777777" w:rsidR="003C1635" w:rsidRPr="003263F8" w:rsidRDefault="003C1635" w:rsidP="009756D4">
            <w:pPr>
              <w:snapToGrid w:val="0"/>
              <w:spacing w:before="100" w:after="100"/>
              <w:rPr>
                <w:iCs/>
                <w:kern w:val="22"/>
                <w:sz w:val="20"/>
                <w:szCs w:val="20"/>
              </w:rPr>
            </w:pPr>
            <w:r w:rsidRPr="003263F8">
              <w:rPr>
                <w:iCs/>
                <w:kern w:val="22"/>
                <w:sz w:val="20"/>
                <w:szCs w:val="20"/>
              </w:rPr>
              <w:t>Please explain your response.</w:t>
            </w:r>
            <w:r w:rsidRPr="00E8296F">
              <w:rPr>
                <w:rStyle w:val="FootnoteReference"/>
                <w:u w:val="none"/>
                <w:vertAlign w:val="superscript"/>
              </w:rPr>
              <w:footnoteReference w:id="17"/>
            </w:r>
          </w:p>
          <w:p w14:paraId="29F8AB7B" w14:textId="77777777" w:rsidR="003C1635" w:rsidRPr="003263F8" w:rsidRDefault="003C1635" w:rsidP="009756D4">
            <w:pPr>
              <w:snapToGrid w:val="0"/>
              <w:spacing w:before="120" w:after="120"/>
              <w:rPr>
                <w:kern w:val="22"/>
                <w:sz w:val="20"/>
                <w:szCs w:val="20"/>
              </w:rPr>
            </w:pPr>
            <w:r w:rsidRPr="003263F8">
              <w:rPr>
                <w:iCs/>
                <w:kern w:val="22"/>
                <w:sz w:val="20"/>
                <w:szCs w:val="20"/>
              </w:rPr>
              <w:t xml:space="preserve"> </w:t>
            </w: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p w14:paraId="43D7462E" w14:textId="77777777" w:rsidR="003C1635" w:rsidRPr="003263F8" w:rsidRDefault="003C1635" w:rsidP="009756D4">
            <w:pPr>
              <w:snapToGrid w:val="0"/>
              <w:spacing w:before="120" w:after="120"/>
              <w:rPr>
                <w:kern w:val="22"/>
                <w:sz w:val="20"/>
                <w:szCs w:val="20"/>
              </w:rPr>
            </w:pPr>
          </w:p>
          <w:p w14:paraId="34AC2AE7" w14:textId="77777777" w:rsidR="003C1635" w:rsidRPr="003263F8" w:rsidRDefault="003C1635" w:rsidP="009756D4">
            <w:pPr>
              <w:snapToGrid w:val="0"/>
              <w:spacing w:before="100" w:after="100"/>
              <w:rPr>
                <w:i/>
                <w:iCs/>
                <w:kern w:val="22"/>
                <w:sz w:val="20"/>
                <w:szCs w:val="20"/>
              </w:rPr>
            </w:pPr>
            <w:r w:rsidRPr="003263F8">
              <w:rPr>
                <w:kern w:val="22"/>
                <w:sz w:val="20"/>
                <w:szCs w:val="20"/>
              </w:rPr>
              <w:t>└</w:t>
            </w:r>
            <w:r w:rsidRPr="003263F8">
              <w:rPr>
                <w:i/>
                <w:iCs/>
                <w:kern w:val="22"/>
                <w:sz w:val="20"/>
                <w:szCs w:val="20"/>
              </w:rPr>
              <w:t>If Yes or Yes, to some extent is selected above,</w:t>
            </w:r>
          </w:p>
          <w:p w14:paraId="4BF6B1BD" w14:textId="56F3D22E" w:rsidR="003C1635" w:rsidRPr="003263F8" w:rsidRDefault="003C1635" w:rsidP="009756D4">
            <w:pPr>
              <w:snapToGrid w:val="0"/>
              <w:spacing w:before="120" w:after="120"/>
              <w:ind w:left="720"/>
              <w:rPr>
                <w:i/>
                <w:kern w:val="22"/>
                <w:sz w:val="20"/>
                <w:szCs w:val="20"/>
              </w:rPr>
            </w:pPr>
            <w:r w:rsidRPr="003263F8">
              <w:rPr>
                <w:iCs/>
                <w:kern w:val="22"/>
                <w:sz w:val="20"/>
                <w:szCs w:val="20"/>
              </w:rPr>
              <w:t>1</w:t>
            </w:r>
            <w:r w:rsidR="00944E10">
              <w:rPr>
                <w:iCs/>
                <w:kern w:val="22"/>
                <w:sz w:val="20"/>
                <w:szCs w:val="20"/>
              </w:rPr>
              <w:t>3</w:t>
            </w:r>
            <w:r w:rsidRPr="003263F8">
              <w:rPr>
                <w:iCs/>
                <w:kern w:val="22"/>
                <w:sz w:val="20"/>
                <w:szCs w:val="20"/>
              </w:rPr>
              <w:t xml:space="preserve">.1 Has your country </w:t>
            </w:r>
            <w:r w:rsidRPr="003263F8">
              <w:rPr>
                <w:kern w:val="22"/>
                <w:sz w:val="20"/>
                <w:szCs w:val="20"/>
              </w:rPr>
              <w:t>published N</w:t>
            </w:r>
            <w:r w:rsidRPr="003263F8">
              <w:rPr>
                <w:iCs/>
                <w:kern w:val="22"/>
                <w:sz w:val="20"/>
                <w:szCs w:val="20"/>
              </w:rPr>
              <w:t>ational Model Contractual Clauses to the ABS Clearing-House?</w:t>
            </w:r>
            <w:r w:rsidRPr="00E8296F">
              <w:rPr>
                <w:rStyle w:val="FootnoteReference"/>
                <w:u w:val="none"/>
                <w:vertAlign w:val="superscript"/>
              </w:rPr>
              <w:footnoteReference w:id="18"/>
            </w:r>
          </w:p>
          <w:p w14:paraId="520D86FC" w14:textId="77777777" w:rsidR="003C1635" w:rsidRPr="003263F8" w:rsidRDefault="003C1635" w:rsidP="009756D4">
            <w:pPr>
              <w:snapToGrid w:val="0"/>
              <w:spacing w:before="100" w:after="100"/>
              <w:ind w:left="7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6C005DE4" w14:textId="77777777" w:rsidR="003C1635" w:rsidRPr="003263F8" w:rsidRDefault="003C1635" w:rsidP="009756D4">
            <w:pPr>
              <w:snapToGrid w:val="0"/>
              <w:spacing w:before="120" w:after="120"/>
              <w:ind w:left="7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No</w:t>
            </w:r>
          </w:p>
        </w:tc>
      </w:tr>
      <w:tr w:rsidR="003C1635" w:rsidRPr="003263F8" w14:paraId="4B30126F" w14:textId="77777777" w:rsidTr="00025DDC">
        <w:tc>
          <w:tcPr>
            <w:tcW w:w="1936" w:type="pct"/>
            <w:shd w:val="clear" w:color="auto" w:fill="D9D9D9" w:themeFill="background1" w:themeFillShade="D9"/>
          </w:tcPr>
          <w:p w14:paraId="6D84FFAC" w14:textId="77777777" w:rsidR="003C1635" w:rsidRPr="003263F8" w:rsidRDefault="003C1635" w:rsidP="004673AC">
            <w:pPr>
              <w:numPr>
                <w:ilvl w:val="0"/>
                <w:numId w:val="18"/>
              </w:numPr>
              <w:spacing w:before="120" w:after="120"/>
              <w:ind w:left="333"/>
              <w:jc w:val="left"/>
              <w:rPr>
                <w:kern w:val="22"/>
                <w:sz w:val="20"/>
                <w:szCs w:val="20"/>
              </w:rPr>
            </w:pPr>
            <w:r w:rsidRPr="003263F8">
              <w:rPr>
                <w:iCs/>
                <w:kern w:val="22"/>
                <w:sz w:val="20"/>
                <w:szCs w:val="20"/>
              </w:rPr>
              <w:t>Please provide information on lessons learned, what worked well and why, difficulties, challenges and underlying causes, and any other information relevant to this section.</w:t>
            </w:r>
          </w:p>
        </w:tc>
        <w:tc>
          <w:tcPr>
            <w:tcW w:w="3064" w:type="pct"/>
            <w:shd w:val="clear" w:color="auto" w:fill="D9D9D9" w:themeFill="background1" w:themeFillShade="D9"/>
          </w:tcPr>
          <w:p w14:paraId="22514E7D" w14:textId="77777777" w:rsidR="003C1635" w:rsidRPr="003263F8" w:rsidRDefault="003C1635" w:rsidP="009756D4">
            <w:pPr>
              <w:spacing w:before="120" w:after="120"/>
              <w:rPr>
                <w:i/>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r w:rsidRPr="003263F8">
              <w:rPr>
                <w:i/>
                <w:kern w:val="22"/>
                <w:sz w:val="20"/>
                <w:szCs w:val="20"/>
              </w:rPr>
              <w:t xml:space="preserve"> </w:t>
            </w:r>
          </w:p>
          <w:p w14:paraId="243CE58F" w14:textId="77777777" w:rsidR="003C1635" w:rsidRPr="003263F8" w:rsidRDefault="003C1635" w:rsidP="009756D4">
            <w:pPr>
              <w:spacing w:before="120" w:after="120"/>
              <w:rPr>
                <w:kern w:val="22"/>
                <w:sz w:val="20"/>
                <w:szCs w:val="20"/>
              </w:rPr>
            </w:pPr>
            <w:r w:rsidRPr="003263F8">
              <w:rPr>
                <w:i/>
                <w:kern w:val="22"/>
                <w:sz w:val="20"/>
                <w:szCs w:val="20"/>
              </w:rPr>
              <w:t>and/or</w:t>
            </w:r>
            <w:r w:rsidRPr="003263F8">
              <w:rPr>
                <w:kern w:val="22"/>
                <w:sz w:val="20"/>
                <w:szCs w:val="20"/>
              </w:rPr>
              <w:t xml:space="preserve"> </w:t>
            </w:r>
            <w:r w:rsidRPr="003263F8">
              <w:rPr>
                <w:kern w:val="22"/>
                <w:sz w:val="20"/>
                <w:szCs w:val="20"/>
              </w:rPr>
              <w:fldChar w:fldCharType="begin">
                <w:ffData>
                  <w:name w:val="Text22"/>
                  <w:enabled/>
                  <w:calcOnExit w:val="0"/>
                  <w:textInput>
                    <w:default w:val="&lt;URL and website name&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&lt;URL and website name&gt;</w:t>
            </w:r>
            <w:r w:rsidRPr="003263F8">
              <w:rPr>
                <w:kern w:val="22"/>
                <w:sz w:val="20"/>
                <w:szCs w:val="20"/>
              </w:rPr>
              <w:fldChar w:fldCharType="end"/>
            </w:r>
          </w:p>
          <w:p w14:paraId="4F3F51C0" w14:textId="77777777" w:rsidR="003C1635" w:rsidRPr="003263F8" w:rsidRDefault="003C1635" w:rsidP="009756D4">
            <w:pPr>
              <w:snapToGrid w:val="0"/>
              <w:spacing w:before="120" w:after="120"/>
              <w:rPr>
                <w:kern w:val="22"/>
                <w:sz w:val="20"/>
                <w:szCs w:val="20"/>
              </w:rPr>
            </w:pPr>
            <w:r w:rsidRPr="003263F8">
              <w:rPr>
                <w:i/>
                <w:iCs/>
                <w:kern w:val="22"/>
                <w:sz w:val="20"/>
                <w:szCs w:val="20"/>
              </w:rPr>
              <w:t xml:space="preserve">and/or </w:t>
            </w:r>
            <w:r w:rsidRPr="003263F8">
              <w:rPr>
                <w:iCs/>
                <w:kern w:val="22"/>
                <w:sz w:val="20"/>
                <w:szCs w:val="20"/>
              </w:rPr>
              <w:t>&lt;Attachment&gt;</w:t>
            </w:r>
          </w:p>
        </w:tc>
      </w:tr>
    </w:tbl>
    <w:p w14:paraId="0E400471" w14:textId="77777777" w:rsidR="003C1635" w:rsidRPr="003263F8" w:rsidRDefault="003C1635" w:rsidP="003C1635">
      <w:pPr>
        <w:keepNext/>
        <w:snapToGrid w:val="0"/>
        <w:spacing w:before="120" w:after="120"/>
        <w:jc w:val="center"/>
        <w:rPr>
          <w:b/>
          <w:kern w:val="22"/>
          <w:sz w:val="20"/>
          <w:szCs w:val="20"/>
        </w:rPr>
        <w:sectPr w:rsidR="003C1635" w:rsidRPr="003263F8" w:rsidSect="0063431F">
          <w:type w:val="continuous"/>
          <w:pgSz w:w="12240" w:h="15840"/>
          <w:pgMar w:top="1008" w:right="1440" w:bottom="1080" w:left="1440" w:header="461" w:footer="720" w:gutter="0"/>
          <w:cols w:space="708"/>
          <w:titlePg/>
          <w:docGrid w:linePitch="360"/>
        </w:sect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89"/>
        <w:gridCol w:w="5679"/>
      </w:tblGrid>
      <w:tr w:rsidR="003C1635" w:rsidRPr="003263F8" w14:paraId="4DA8E25D" w14:textId="77777777" w:rsidTr="009756D4">
        <w:tc>
          <w:tcPr>
            <w:tcW w:w="5000" w:type="pct"/>
            <w:gridSpan w:val="2"/>
            <w:shd w:val="clear" w:color="auto" w:fill="BFBFBF"/>
          </w:tcPr>
          <w:p w14:paraId="48F72DE7" w14:textId="77777777" w:rsidR="003C1635" w:rsidRPr="003263F8" w:rsidRDefault="003C1635" w:rsidP="009756D4">
            <w:pPr>
              <w:keepNext/>
              <w:snapToGrid w:val="0"/>
              <w:spacing w:before="120" w:after="120"/>
              <w:jc w:val="center"/>
              <w:rPr>
                <w:kern w:val="22"/>
                <w:sz w:val="20"/>
                <w:szCs w:val="20"/>
              </w:rPr>
            </w:pPr>
            <w:r w:rsidRPr="003263F8">
              <w:rPr>
                <w:b/>
                <w:kern w:val="22"/>
                <w:sz w:val="20"/>
                <w:szCs w:val="20"/>
              </w:rPr>
              <w:t xml:space="preserve">Part IV - Measures on fair and equitable benefit-sharing </w:t>
            </w:r>
            <w:r w:rsidRPr="003263F8">
              <w:rPr>
                <w:kern w:val="22"/>
                <w:sz w:val="20"/>
                <w:szCs w:val="20"/>
              </w:rPr>
              <w:t>(Article 5)</w:t>
            </w:r>
          </w:p>
        </w:tc>
      </w:tr>
      <w:tr w:rsidR="003C1635" w:rsidRPr="003263F8" w14:paraId="095EB5BC" w14:textId="77777777" w:rsidTr="00025DDC">
        <w:trPr>
          <w:trHeight w:val="2195"/>
        </w:trPr>
        <w:tc>
          <w:tcPr>
            <w:tcW w:w="1936" w:type="pct"/>
            <w:shd w:val="clear" w:color="auto" w:fill="D9D9D9" w:themeFill="background1" w:themeFillShade="D9"/>
          </w:tcPr>
          <w:p w14:paraId="6300F5C1" w14:textId="77777777" w:rsidR="003C1635" w:rsidRPr="003263F8" w:rsidRDefault="003C1635" w:rsidP="009756D4">
            <w:pPr>
              <w:spacing w:before="120" w:after="120"/>
              <w:jc w:val="left"/>
              <w:rPr>
                <w:b/>
                <w:bCs/>
                <w:kern w:val="22"/>
                <w:sz w:val="20"/>
                <w:szCs w:val="20"/>
              </w:rPr>
            </w:pPr>
            <w:r w:rsidRPr="003263F8">
              <w:rPr>
                <w:b/>
                <w:bCs/>
                <w:kern w:val="22"/>
                <w:sz w:val="20"/>
                <w:szCs w:val="20"/>
              </w:rPr>
              <w:t>Article 5.3</w:t>
            </w:r>
          </w:p>
          <w:p w14:paraId="36E0E380" w14:textId="77777777" w:rsidR="003C1635" w:rsidRPr="003263F8" w:rsidRDefault="003C1635" w:rsidP="004673AC">
            <w:pPr>
              <w:pStyle w:val="ListParagraph"/>
              <w:numPr>
                <w:ilvl w:val="0"/>
                <w:numId w:val="18"/>
              </w:numPr>
              <w:spacing w:before="120" w:after="120"/>
              <w:ind w:left="333"/>
              <w:contextualSpacing w:val="0"/>
              <w:jc w:val="left"/>
              <w:rPr>
                <w:kern w:val="22"/>
                <w:sz w:val="20"/>
                <w:szCs w:val="20"/>
              </w:rPr>
            </w:pPr>
            <w:r w:rsidRPr="003263F8">
              <w:rPr>
                <w:kern w:val="22"/>
                <w:sz w:val="20"/>
                <w:szCs w:val="20"/>
              </w:rPr>
              <w:t>*Does your country have measures in place requiring that benefits from the utilization of genetic resources, as well as subsequent applications and commercialization, be shared with the Party providing such resources?</w:t>
            </w:r>
          </w:p>
        </w:tc>
        <w:tc>
          <w:tcPr>
            <w:tcW w:w="3064" w:type="pct"/>
            <w:shd w:val="clear" w:color="auto" w:fill="D9D9D9" w:themeFill="background1" w:themeFillShade="D9"/>
          </w:tcPr>
          <w:p w14:paraId="6C847F09" w14:textId="77777777" w:rsidR="003C1635" w:rsidRPr="003263F8" w:rsidRDefault="003C1635" w:rsidP="009756D4">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320A7ECC" w14:textId="77777777" w:rsidR="003C1635" w:rsidRPr="003263F8" w:rsidRDefault="003C1635" w:rsidP="009756D4">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Yes, to some extent  </w:t>
            </w:r>
          </w:p>
          <w:p w14:paraId="57AF1BC5" w14:textId="77777777" w:rsidR="003C1635" w:rsidRPr="003263F8" w:rsidRDefault="003C1635" w:rsidP="009756D4">
            <w:pPr>
              <w:snapToGrid w:val="0"/>
              <w:spacing w:before="100" w:after="10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73C92F3A" w14:textId="77777777" w:rsidR="003C1635" w:rsidRPr="003263F8" w:rsidRDefault="003C1635" w:rsidP="009756D4">
            <w:pPr>
              <w:snapToGrid w:val="0"/>
              <w:spacing w:before="100" w:after="100"/>
              <w:rPr>
                <w:kern w:val="22"/>
                <w:sz w:val="20"/>
                <w:szCs w:val="20"/>
              </w:rPr>
            </w:pPr>
          </w:p>
          <w:p w14:paraId="0825BC09" w14:textId="77777777" w:rsidR="003C1635" w:rsidRPr="003263F8" w:rsidRDefault="003C1635" w:rsidP="009756D4">
            <w:pPr>
              <w:snapToGrid w:val="0"/>
              <w:spacing w:before="120" w:after="120"/>
              <w:rPr>
                <w:i/>
                <w:kern w:val="22"/>
                <w:sz w:val="20"/>
                <w:szCs w:val="20"/>
              </w:rPr>
            </w:pPr>
            <w:r w:rsidRPr="003263F8">
              <w:rPr>
                <w:iCs/>
                <w:kern w:val="22"/>
                <w:sz w:val="20"/>
                <w:szCs w:val="20"/>
              </w:rPr>
              <w:t>Please explain your response.</w:t>
            </w:r>
            <w:r w:rsidRPr="00E8296F">
              <w:rPr>
                <w:rStyle w:val="FootnoteReference"/>
                <w:u w:val="none"/>
                <w:vertAlign w:val="superscript"/>
              </w:rPr>
              <w:footnoteReference w:id="19"/>
            </w:r>
            <w:r w:rsidRPr="003263F8">
              <w:rPr>
                <w:i/>
                <w:kern w:val="22"/>
                <w:sz w:val="20"/>
                <w:szCs w:val="20"/>
              </w:rPr>
              <w:t xml:space="preserve"> </w:t>
            </w:r>
          </w:p>
          <w:p w14:paraId="2AAB5167" w14:textId="77777777" w:rsidR="003C1635" w:rsidRPr="003263F8" w:rsidRDefault="003C1635" w:rsidP="009756D4">
            <w:pPr>
              <w:snapToGrid w:val="0"/>
              <w:spacing w:before="120" w:after="120"/>
              <w:rPr>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tc>
      </w:tr>
      <w:tr w:rsidR="003C1635" w:rsidRPr="003263F8" w14:paraId="3AEACB85" w14:textId="77777777" w:rsidTr="00025DDC">
        <w:trPr>
          <w:trHeight w:val="710"/>
        </w:trPr>
        <w:tc>
          <w:tcPr>
            <w:tcW w:w="1936" w:type="pct"/>
            <w:shd w:val="clear" w:color="auto" w:fill="D9D9D9" w:themeFill="background1" w:themeFillShade="D9"/>
          </w:tcPr>
          <w:p w14:paraId="116EB48F" w14:textId="77777777" w:rsidR="003C1635" w:rsidRPr="003263F8" w:rsidRDefault="003C1635" w:rsidP="009756D4">
            <w:pPr>
              <w:spacing w:before="120" w:after="120"/>
              <w:ind w:left="333" w:hanging="360"/>
              <w:jc w:val="left"/>
              <w:rPr>
                <w:b/>
                <w:bCs/>
                <w:kern w:val="22"/>
                <w:sz w:val="20"/>
                <w:szCs w:val="20"/>
              </w:rPr>
            </w:pPr>
            <w:r w:rsidRPr="003263F8">
              <w:rPr>
                <w:b/>
                <w:bCs/>
                <w:kern w:val="22"/>
                <w:sz w:val="20"/>
                <w:szCs w:val="20"/>
              </w:rPr>
              <w:t>Article 5.2</w:t>
            </w:r>
          </w:p>
          <w:p w14:paraId="5F117B75" w14:textId="77777777" w:rsidR="003C1635" w:rsidRPr="003263F8" w:rsidRDefault="003C1635" w:rsidP="004673AC">
            <w:pPr>
              <w:numPr>
                <w:ilvl w:val="0"/>
                <w:numId w:val="18"/>
              </w:numPr>
              <w:spacing w:before="120" w:after="120"/>
              <w:ind w:left="333"/>
              <w:jc w:val="left"/>
              <w:rPr>
                <w:kern w:val="22"/>
                <w:sz w:val="20"/>
                <w:szCs w:val="20"/>
              </w:rPr>
            </w:pPr>
            <w:r w:rsidRPr="003263F8">
              <w:rPr>
                <w:kern w:val="22"/>
                <w:sz w:val="20"/>
                <w:szCs w:val="20"/>
              </w:rPr>
              <w:t xml:space="preserve">*Does your country have measures in place aiming to ensure that benefits from the utilization of genetic resources held by indigenous peoples and local communities are shared </w:t>
            </w:r>
            <w:r w:rsidRPr="003263F8">
              <w:rPr>
                <w:kern w:val="22"/>
                <w:sz w:val="20"/>
                <w:szCs w:val="20"/>
              </w:rPr>
              <w:lastRenderedPageBreak/>
              <w:t>with the indigenous peoples and local communities concerned?</w:t>
            </w:r>
          </w:p>
        </w:tc>
        <w:tc>
          <w:tcPr>
            <w:tcW w:w="3064" w:type="pct"/>
            <w:shd w:val="clear" w:color="auto" w:fill="D9D9D9" w:themeFill="background1" w:themeFillShade="D9"/>
          </w:tcPr>
          <w:p w14:paraId="3CBA2978" w14:textId="77777777" w:rsidR="003C1635" w:rsidRPr="003263F8" w:rsidRDefault="003C1635" w:rsidP="009756D4">
            <w:pPr>
              <w:snapToGrid w:val="0"/>
              <w:spacing w:before="120" w:after="120"/>
              <w:rPr>
                <w:kern w:val="22"/>
                <w:sz w:val="20"/>
                <w:szCs w:val="20"/>
              </w:rPr>
            </w:pPr>
            <w:r w:rsidRPr="003263F8">
              <w:rPr>
                <w:kern w:val="22"/>
                <w:sz w:val="20"/>
                <w:szCs w:val="20"/>
              </w:rPr>
              <w:lastRenderedPageBreak/>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Yes </w:t>
            </w:r>
          </w:p>
          <w:p w14:paraId="4CD5C4FF" w14:textId="77777777" w:rsidR="003C1635" w:rsidRPr="003263F8" w:rsidRDefault="003C1635" w:rsidP="009756D4">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Yes, to some extent   </w:t>
            </w:r>
          </w:p>
          <w:p w14:paraId="3FF353C3" w14:textId="77777777" w:rsidR="003C1635" w:rsidRPr="003263F8" w:rsidRDefault="003C1635" w:rsidP="009756D4">
            <w:pPr>
              <w:snapToGrid w:val="0"/>
              <w:spacing w:before="100" w:after="10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74E1339B" w14:textId="77777777" w:rsidR="003C1635" w:rsidRPr="003263F8" w:rsidRDefault="003C1635" w:rsidP="009756D4">
            <w:pPr>
              <w:snapToGrid w:val="0"/>
              <w:spacing w:before="100" w:after="100"/>
              <w:rPr>
                <w:kern w:val="22"/>
                <w:sz w:val="20"/>
                <w:szCs w:val="20"/>
              </w:rPr>
            </w:pPr>
          </w:p>
          <w:p w14:paraId="7E85C45B" w14:textId="77777777" w:rsidR="003C1635" w:rsidRPr="003263F8" w:rsidRDefault="003C1635" w:rsidP="009756D4">
            <w:pPr>
              <w:snapToGrid w:val="0"/>
              <w:spacing w:before="120" w:after="120"/>
              <w:rPr>
                <w:iCs/>
                <w:kern w:val="22"/>
                <w:sz w:val="20"/>
                <w:szCs w:val="20"/>
              </w:rPr>
            </w:pPr>
            <w:r w:rsidRPr="003263F8">
              <w:rPr>
                <w:iCs/>
                <w:kern w:val="22"/>
                <w:sz w:val="20"/>
                <w:szCs w:val="20"/>
              </w:rPr>
              <w:t>Please explain your response.</w:t>
            </w:r>
            <w:r w:rsidRPr="00E8296F">
              <w:rPr>
                <w:rStyle w:val="FootnoteReference"/>
                <w:u w:val="none"/>
                <w:vertAlign w:val="superscript"/>
              </w:rPr>
              <w:footnoteReference w:id="20"/>
            </w:r>
          </w:p>
          <w:p w14:paraId="6CCACB6B" w14:textId="77777777" w:rsidR="003C1635" w:rsidRPr="003263F8" w:rsidRDefault="003C1635" w:rsidP="009756D4">
            <w:pPr>
              <w:snapToGrid w:val="0"/>
              <w:spacing w:before="120" w:after="120"/>
              <w:rPr>
                <w:kern w:val="22"/>
                <w:sz w:val="20"/>
                <w:szCs w:val="20"/>
              </w:rPr>
            </w:pPr>
            <w:r w:rsidRPr="003263F8">
              <w:rPr>
                <w:i/>
                <w:kern w:val="22"/>
                <w:sz w:val="20"/>
                <w:szCs w:val="20"/>
              </w:rPr>
              <w:lastRenderedPageBreak/>
              <w:t xml:space="preserve"> </w:t>
            </w: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tc>
      </w:tr>
      <w:tr w:rsidR="003C1635" w:rsidRPr="003263F8" w14:paraId="4579F19F" w14:textId="77777777" w:rsidTr="00025DDC">
        <w:trPr>
          <w:trHeight w:val="1979"/>
        </w:trPr>
        <w:tc>
          <w:tcPr>
            <w:tcW w:w="1936" w:type="pct"/>
            <w:shd w:val="clear" w:color="auto" w:fill="D9D9D9" w:themeFill="background1" w:themeFillShade="D9"/>
          </w:tcPr>
          <w:p w14:paraId="5C8E8CB3" w14:textId="77777777" w:rsidR="003C1635" w:rsidRPr="003263F8" w:rsidRDefault="003C1635" w:rsidP="009756D4">
            <w:pPr>
              <w:spacing w:before="120" w:after="120"/>
              <w:ind w:left="333" w:hanging="360"/>
              <w:jc w:val="left"/>
              <w:rPr>
                <w:b/>
                <w:bCs/>
                <w:kern w:val="22"/>
                <w:sz w:val="20"/>
                <w:szCs w:val="20"/>
              </w:rPr>
            </w:pPr>
            <w:r w:rsidRPr="003263F8">
              <w:rPr>
                <w:b/>
                <w:bCs/>
                <w:kern w:val="22"/>
                <w:sz w:val="20"/>
                <w:szCs w:val="20"/>
              </w:rPr>
              <w:lastRenderedPageBreak/>
              <w:t xml:space="preserve">Article 5.5 </w:t>
            </w:r>
          </w:p>
          <w:p w14:paraId="63B891A2" w14:textId="77777777" w:rsidR="003C1635" w:rsidRPr="003263F8" w:rsidRDefault="003C1635" w:rsidP="004673AC">
            <w:pPr>
              <w:numPr>
                <w:ilvl w:val="0"/>
                <w:numId w:val="18"/>
              </w:numPr>
              <w:spacing w:before="120" w:after="120"/>
              <w:ind w:left="333"/>
              <w:jc w:val="left"/>
              <w:rPr>
                <w:kern w:val="22"/>
                <w:sz w:val="20"/>
                <w:szCs w:val="20"/>
              </w:rPr>
            </w:pPr>
            <w:r w:rsidRPr="003263F8">
              <w:rPr>
                <w:kern w:val="22"/>
                <w:sz w:val="20"/>
                <w:szCs w:val="20"/>
              </w:rPr>
              <w:t>*Has your country taken measures in order that benefits arising from the utilization of traditional knowledge associated with genetic resources are shared with indigenous peoples and local communities holding such knowledge?</w:t>
            </w:r>
          </w:p>
        </w:tc>
        <w:tc>
          <w:tcPr>
            <w:tcW w:w="3064" w:type="pct"/>
            <w:shd w:val="clear" w:color="auto" w:fill="D9D9D9" w:themeFill="background1" w:themeFillShade="D9"/>
          </w:tcPr>
          <w:p w14:paraId="3AB7CF31" w14:textId="77777777" w:rsidR="003C1635" w:rsidRPr="003263F8" w:rsidRDefault="003C1635" w:rsidP="009756D4">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38944E63" w14:textId="77777777" w:rsidR="003C1635" w:rsidRPr="003263F8" w:rsidRDefault="003C1635" w:rsidP="009756D4">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Yes, to some extent   </w:t>
            </w:r>
          </w:p>
          <w:p w14:paraId="2C8FFFA9" w14:textId="77777777" w:rsidR="003C1635" w:rsidRPr="003263F8" w:rsidRDefault="003C1635" w:rsidP="009756D4">
            <w:pPr>
              <w:snapToGrid w:val="0"/>
              <w:spacing w:before="100" w:after="10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2B4FCC1D" w14:textId="77777777" w:rsidR="003C1635" w:rsidRPr="003263F8" w:rsidRDefault="003C1635" w:rsidP="009756D4">
            <w:pPr>
              <w:snapToGrid w:val="0"/>
              <w:spacing w:before="100" w:after="100"/>
              <w:rPr>
                <w:kern w:val="22"/>
                <w:sz w:val="20"/>
                <w:szCs w:val="20"/>
              </w:rPr>
            </w:pPr>
          </w:p>
          <w:p w14:paraId="2F564695" w14:textId="77777777" w:rsidR="003C1635" w:rsidRPr="003263F8" w:rsidRDefault="003C1635" w:rsidP="009756D4">
            <w:pPr>
              <w:snapToGrid w:val="0"/>
              <w:spacing w:before="120" w:after="120"/>
              <w:rPr>
                <w:i/>
                <w:kern w:val="22"/>
                <w:sz w:val="20"/>
                <w:szCs w:val="20"/>
              </w:rPr>
            </w:pPr>
            <w:r w:rsidRPr="003263F8">
              <w:rPr>
                <w:iCs/>
                <w:kern w:val="22"/>
                <w:sz w:val="20"/>
                <w:szCs w:val="20"/>
              </w:rPr>
              <w:t>Please explain your response.</w:t>
            </w:r>
            <w:r w:rsidRPr="008C00EB">
              <w:rPr>
                <w:rStyle w:val="FootnoteReference"/>
                <w:u w:val="none"/>
                <w:vertAlign w:val="superscript"/>
              </w:rPr>
              <w:footnoteReference w:id="21"/>
            </w:r>
            <w:r w:rsidRPr="003263F8">
              <w:rPr>
                <w:i/>
                <w:kern w:val="22"/>
                <w:sz w:val="20"/>
                <w:szCs w:val="20"/>
              </w:rPr>
              <w:t xml:space="preserve"> </w:t>
            </w:r>
          </w:p>
          <w:p w14:paraId="1BDE9800" w14:textId="77777777" w:rsidR="003C1635" w:rsidRPr="003263F8" w:rsidRDefault="003C1635" w:rsidP="009756D4">
            <w:pPr>
              <w:snapToGrid w:val="0"/>
              <w:spacing w:before="120" w:after="120"/>
              <w:rPr>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tc>
      </w:tr>
      <w:tr w:rsidR="003C1635" w:rsidRPr="003263F8" w14:paraId="5E1C652B" w14:textId="77777777" w:rsidTr="00025DDC">
        <w:tc>
          <w:tcPr>
            <w:tcW w:w="1936" w:type="pct"/>
            <w:shd w:val="clear" w:color="auto" w:fill="D9D9D9" w:themeFill="background1" w:themeFillShade="D9"/>
          </w:tcPr>
          <w:p w14:paraId="72372E62" w14:textId="77777777" w:rsidR="003C1635" w:rsidRPr="003263F8" w:rsidRDefault="003C1635" w:rsidP="004673AC">
            <w:pPr>
              <w:numPr>
                <w:ilvl w:val="0"/>
                <w:numId w:val="18"/>
              </w:numPr>
              <w:spacing w:before="120" w:after="120"/>
              <w:ind w:left="333"/>
              <w:jc w:val="left"/>
              <w:rPr>
                <w:kern w:val="22"/>
                <w:sz w:val="20"/>
                <w:szCs w:val="20"/>
              </w:rPr>
            </w:pPr>
            <w:r w:rsidRPr="003263F8">
              <w:rPr>
                <w:iCs/>
                <w:kern w:val="22"/>
                <w:sz w:val="20"/>
                <w:szCs w:val="20"/>
              </w:rPr>
              <w:t>Please provide information on lessons learned, what worked well and why, difficulties, challenges and underlying causes, and any other information relevant to this section.</w:t>
            </w:r>
          </w:p>
        </w:tc>
        <w:tc>
          <w:tcPr>
            <w:tcW w:w="3064" w:type="pct"/>
            <w:shd w:val="clear" w:color="auto" w:fill="D9D9D9" w:themeFill="background1" w:themeFillShade="D9"/>
          </w:tcPr>
          <w:p w14:paraId="49FB6CB2" w14:textId="77777777" w:rsidR="003C1635" w:rsidRPr="003263F8" w:rsidRDefault="003C1635" w:rsidP="009756D4">
            <w:pPr>
              <w:snapToGrid w:val="0"/>
              <w:spacing w:before="120" w:after="120"/>
              <w:rPr>
                <w:i/>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p w14:paraId="4D85D5AF" w14:textId="77777777" w:rsidR="003C1635" w:rsidRPr="003263F8" w:rsidRDefault="003C1635" w:rsidP="009756D4">
            <w:pPr>
              <w:spacing w:before="120" w:after="120"/>
              <w:rPr>
                <w:kern w:val="22"/>
                <w:sz w:val="20"/>
                <w:szCs w:val="20"/>
              </w:rPr>
            </w:pPr>
            <w:r w:rsidRPr="003263F8">
              <w:rPr>
                <w:i/>
                <w:kern w:val="22"/>
                <w:sz w:val="20"/>
                <w:szCs w:val="20"/>
              </w:rPr>
              <w:t>and/or</w:t>
            </w:r>
            <w:r w:rsidRPr="003263F8">
              <w:rPr>
                <w:kern w:val="22"/>
                <w:sz w:val="20"/>
                <w:szCs w:val="20"/>
              </w:rPr>
              <w:t xml:space="preserve"> </w:t>
            </w:r>
            <w:r w:rsidRPr="003263F8">
              <w:rPr>
                <w:kern w:val="22"/>
                <w:sz w:val="20"/>
                <w:szCs w:val="20"/>
              </w:rPr>
              <w:fldChar w:fldCharType="begin">
                <w:ffData>
                  <w:name w:val="Text22"/>
                  <w:enabled/>
                  <w:calcOnExit w:val="0"/>
                  <w:textInput>
                    <w:default w:val="&lt;URL and website name&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&lt;URL and website name&gt;</w:t>
            </w:r>
            <w:r w:rsidRPr="003263F8">
              <w:rPr>
                <w:kern w:val="22"/>
                <w:sz w:val="20"/>
                <w:szCs w:val="20"/>
              </w:rPr>
              <w:fldChar w:fldCharType="end"/>
            </w:r>
          </w:p>
          <w:p w14:paraId="22637F6E" w14:textId="77777777" w:rsidR="003C1635" w:rsidRPr="003263F8" w:rsidRDefault="003C1635" w:rsidP="009756D4">
            <w:pPr>
              <w:snapToGrid w:val="0"/>
              <w:spacing w:before="120" w:after="120"/>
              <w:rPr>
                <w:kern w:val="22"/>
                <w:sz w:val="20"/>
                <w:szCs w:val="20"/>
              </w:rPr>
            </w:pPr>
            <w:r w:rsidRPr="003263F8">
              <w:rPr>
                <w:i/>
                <w:iCs/>
                <w:kern w:val="22"/>
                <w:sz w:val="20"/>
                <w:szCs w:val="20"/>
              </w:rPr>
              <w:t xml:space="preserve">and/or </w:t>
            </w:r>
            <w:r w:rsidRPr="003263F8">
              <w:rPr>
                <w:iCs/>
                <w:kern w:val="22"/>
                <w:sz w:val="20"/>
                <w:szCs w:val="20"/>
              </w:rPr>
              <w:t>&lt;Attachment&gt;</w:t>
            </w:r>
          </w:p>
        </w:tc>
      </w:tr>
    </w:tbl>
    <w:p w14:paraId="02620408" w14:textId="77777777" w:rsidR="003C1635" w:rsidRPr="003263F8" w:rsidRDefault="003C1635" w:rsidP="003C1635">
      <w:pPr>
        <w:snapToGrid w:val="0"/>
        <w:spacing w:before="120" w:after="120"/>
        <w:jc w:val="center"/>
        <w:rPr>
          <w:b/>
          <w:kern w:val="22"/>
          <w:sz w:val="20"/>
          <w:szCs w:val="20"/>
        </w:rPr>
        <w:sectPr w:rsidR="003C1635" w:rsidRPr="003263F8" w:rsidSect="0063431F">
          <w:type w:val="continuous"/>
          <w:pgSz w:w="12240" w:h="15840"/>
          <w:pgMar w:top="1008" w:right="1440" w:bottom="1080" w:left="1440" w:header="461" w:footer="720" w:gutter="0"/>
          <w:cols w:space="708"/>
          <w:titlePg/>
          <w:docGrid w:linePitch="360"/>
        </w:sect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89"/>
        <w:gridCol w:w="5679"/>
      </w:tblGrid>
      <w:tr w:rsidR="003C1635" w:rsidRPr="003263F8" w14:paraId="37F8AA7B" w14:textId="77777777" w:rsidTr="009756D4">
        <w:tc>
          <w:tcPr>
            <w:tcW w:w="5000" w:type="pct"/>
            <w:gridSpan w:val="2"/>
            <w:shd w:val="clear" w:color="auto" w:fill="BFBFBF"/>
          </w:tcPr>
          <w:p w14:paraId="05415F7B" w14:textId="77777777" w:rsidR="003C1635" w:rsidRPr="003263F8" w:rsidRDefault="003C1635" w:rsidP="009756D4">
            <w:pPr>
              <w:snapToGrid w:val="0"/>
              <w:spacing w:before="120" w:after="120"/>
              <w:jc w:val="center"/>
              <w:rPr>
                <w:b/>
                <w:kern w:val="22"/>
                <w:sz w:val="20"/>
                <w:szCs w:val="20"/>
              </w:rPr>
            </w:pPr>
            <w:r w:rsidRPr="003263F8">
              <w:rPr>
                <w:b/>
                <w:kern w:val="22"/>
                <w:sz w:val="20"/>
                <w:szCs w:val="20"/>
              </w:rPr>
              <w:t xml:space="preserve">Part V - Measures on compliance with domestic legislation or regulatory requirements on ABS </w:t>
            </w:r>
            <w:r w:rsidRPr="003263F8">
              <w:rPr>
                <w:kern w:val="22"/>
                <w:sz w:val="20"/>
                <w:szCs w:val="20"/>
              </w:rPr>
              <w:t>(Articles 15 and Article 16)</w:t>
            </w:r>
            <w:r w:rsidRPr="003263F8">
              <w:rPr>
                <w:b/>
                <w:kern w:val="22"/>
                <w:sz w:val="20"/>
                <w:szCs w:val="20"/>
              </w:rPr>
              <w:t xml:space="preserve"> and monitoring the utilization of genetic resources </w:t>
            </w:r>
            <w:r w:rsidRPr="003263F8">
              <w:rPr>
                <w:kern w:val="22"/>
                <w:sz w:val="20"/>
                <w:szCs w:val="20"/>
              </w:rPr>
              <w:t>(Article 17)</w:t>
            </w:r>
          </w:p>
        </w:tc>
      </w:tr>
      <w:tr w:rsidR="003C1635" w:rsidRPr="003263F8" w14:paraId="66D8C21D" w14:textId="77777777" w:rsidTr="00025DDC">
        <w:tc>
          <w:tcPr>
            <w:tcW w:w="1936" w:type="pct"/>
            <w:shd w:val="clear" w:color="auto" w:fill="D9D9D9" w:themeFill="background1" w:themeFillShade="D9"/>
          </w:tcPr>
          <w:p w14:paraId="59B11560" w14:textId="77777777" w:rsidR="003C1635" w:rsidRPr="003263F8" w:rsidRDefault="003C1635" w:rsidP="009756D4">
            <w:pPr>
              <w:spacing w:before="120" w:after="120"/>
              <w:ind w:left="333" w:hanging="333"/>
              <w:jc w:val="left"/>
              <w:rPr>
                <w:b/>
                <w:bCs/>
                <w:kern w:val="22"/>
                <w:sz w:val="20"/>
                <w:szCs w:val="20"/>
              </w:rPr>
            </w:pPr>
            <w:r w:rsidRPr="003263F8">
              <w:rPr>
                <w:b/>
                <w:bCs/>
                <w:kern w:val="22"/>
                <w:sz w:val="20"/>
                <w:szCs w:val="20"/>
              </w:rPr>
              <w:t xml:space="preserve">Article 15 </w:t>
            </w:r>
          </w:p>
          <w:p w14:paraId="798DF996" w14:textId="77777777" w:rsidR="003C1635" w:rsidRPr="003263F8" w:rsidRDefault="003C1635" w:rsidP="004673AC">
            <w:pPr>
              <w:numPr>
                <w:ilvl w:val="0"/>
                <w:numId w:val="18"/>
              </w:numPr>
              <w:spacing w:before="120" w:after="120"/>
              <w:ind w:left="333" w:hanging="333"/>
              <w:jc w:val="left"/>
              <w:rPr>
                <w:kern w:val="22"/>
                <w:sz w:val="20"/>
                <w:szCs w:val="20"/>
              </w:rPr>
            </w:pPr>
            <w:r w:rsidRPr="003263F8">
              <w:rPr>
                <w:kern w:val="22"/>
                <w:sz w:val="20"/>
                <w:szCs w:val="20"/>
              </w:rPr>
              <w:t xml:space="preserve">*Has your country taken appropriate, effective and proportionate measures to provide </w:t>
            </w:r>
            <w:proofErr w:type="gramStart"/>
            <w:r w:rsidRPr="003263F8">
              <w:rPr>
                <w:kern w:val="22"/>
                <w:sz w:val="20"/>
                <w:szCs w:val="20"/>
              </w:rPr>
              <w:t>that genetic resources</w:t>
            </w:r>
            <w:proofErr w:type="gramEnd"/>
            <w:r w:rsidRPr="003263F8">
              <w:rPr>
                <w:kern w:val="22"/>
                <w:sz w:val="20"/>
                <w:szCs w:val="20"/>
              </w:rPr>
              <w:t xml:space="preserve"> utilized within its jurisdiction have been accessed in accordance with prior informed consent and that mutually agreed terms have been established as required by the domestic ABS legislation or regulatory requirements of other Parties?</w:t>
            </w:r>
          </w:p>
          <w:p w14:paraId="56ACD70B" w14:textId="77777777" w:rsidR="003C1635" w:rsidRPr="003263F8" w:rsidRDefault="003C1635" w:rsidP="009756D4">
            <w:pPr>
              <w:spacing w:before="120" w:after="120"/>
              <w:ind w:left="333" w:hanging="333"/>
              <w:jc w:val="left"/>
              <w:rPr>
                <w:kern w:val="22"/>
                <w:sz w:val="20"/>
                <w:szCs w:val="20"/>
              </w:rPr>
            </w:pPr>
          </w:p>
        </w:tc>
        <w:tc>
          <w:tcPr>
            <w:tcW w:w="3064" w:type="pct"/>
            <w:shd w:val="clear" w:color="auto" w:fill="D9D9D9" w:themeFill="background1" w:themeFillShade="D9"/>
          </w:tcPr>
          <w:p w14:paraId="3FC29C09" w14:textId="77777777" w:rsidR="003C1635" w:rsidRPr="003263F8" w:rsidRDefault="003C1635" w:rsidP="009756D4">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27E8D359" w14:textId="77777777" w:rsidR="003C1635" w:rsidRPr="003263F8" w:rsidRDefault="003C1635" w:rsidP="009756D4">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Yes, to some extent</w:t>
            </w:r>
          </w:p>
          <w:p w14:paraId="2A00BB26" w14:textId="77777777" w:rsidR="003C1635" w:rsidRPr="003263F8" w:rsidRDefault="003C1635" w:rsidP="009756D4">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79187505" w14:textId="77777777" w:rsidR="003C1635" w:rsidRPr="003263F8" w:rsidRDefault="003C1635" w:rsidP="009756D4">
            <w:pPr>
              <w:snapToGrid w:val="0"/>
              <w:spacing w:before="120" w:after="120"/>
              <w:rPr>
                <w:kern w:val="22"/>
                <w:sz w:val="20"/>
                <w:szCs w:val="20"/>
              </w:rPr>
            </w:pPr>
          </w:p>
          <w:p w14:paraId="3A4E4750" w14:textId="77777777" w:rsidR="003C1635" w:rsidRPr="003263F8" w:rsidRDefault="003C1635" w:rsidP="009756D4">
            <w:pPr>
              <w:snapToGrid w:val="0"/>
              <w:spacing w:before="120" w:after="120"/>
              <w:rPr>
                <w:iCs/>
                <w:kern w:val="22"/>
                <w:sz w:val="20"/>
                <w:szCs w:val="20"/>
              </w:rPr>
            </w:pPr>
            <w:r w:rsidRPr="003263F8">
              <w:rPr>
                <w:iCs/>
                <w:kern w:val="22"/>
                <w:sz w:val="20"/>
                <w:szCs w:val="20"/>
              </w:rPr>
              <w:t>Please explain your response.</w:t>
            </w:r>
            <w:r w:rsidRPr="008C00EB">
              <w:rPr>
                <w:rStyle w:val="FootnoteReference"/>
                <w:u w:val="none"/>
                <w:vertAlign w:val="superscript"/>
              </w:rPr>
              <w:footnoteReference w:id="22"/>
            </w:r>
            <w:r w:rsidRPr="003263F8">
              <w:rPr>
                <w:iCs/>
                <w:kern w:val="22"/>
                <w:sz w:val="20"/>
                <w:szCs w:val="20"/>
              </w:rPr>
              <w:t xml:space="preserve"> </w:t>
            </w:r>
          </w:p>
          <w:p w14:paraId="6812A3B3" w14:textId="77777777" w:rsidR="003C1635" w:rsidRPr="003263F8" w:rsidRDefault="003C1635" w:rsidP="009756D4">
            <w:pPr>
              <w:snapToGrid w:val="0"/>
              <w:spacing w:before="120" w:after="120"/>
              <w:rPr>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p w14:paraId="2E1EE97D" w14:textId="77777777" w:rsidR="003C1635" w:rsidRPr="003263F8" w:rsidRDefault="003C1635" w:rsidP="009756D4">
            <w:pPr>
              <w:snapToGrid w:val="0"/>
              <w:spacing w:before="120" w:after="120"/>
              <w:rPr>
                <w:kern w:val="22"/>
                <w:sz w:val="20"/>
                <w:szCs w:val="20"/>
              </w:rPr>
            </w:pPr>
          </w:p>
          <w:p w14:paraId="72F0239E" w14:textId="77777777" w:rsidR="003C1635" w:rsidRPr="003263F8" w:rsidRDefault="003C1635" w:rsidP="009756D4">
            <w:pPr>
              <w:snapToGrid w:val="0"/>
              <w:spacing w:before="120" w:after="120"/>
              <w:rPr>
                <w:kern w:val="22"/>
                <w:sz w:val="20"/>
                <w:szCs w:val="20"/>
              </w:rPr>
            </w:pPr>
            <w:r w:rsidRPr="003263F8">
              <w:rPr>
                <w:kern w:val="22"/>
                <w:sz w:val="20"/>
                <w:szCs w:val="20"/>
              </w:rPr>
              <w:t>└</w:t>
            </w:r>
            <w:r w:rsidRPr="003263F8">
              <w:rPr>
                <w:i/>
                <w:kern w:val="22"/>
                <w:sz w:val="20"/>
                <w:szCs w:val="20"/>
              </w:rPr>
              <w:t>If Yes or Yes, to some extent is selected above</w:t>
            </w:r>
            <w:r w:rsidRPr="003263F8">
              <w:rPr>
                <w:kern w:val="22"/>
                <w:sz w:val="20"/>
                <w:szCs w:val="20"/>
              </w:rPr>
              <w:t xml:space="preserve">, </w:t>
            </w:r>
          </w:p>
          <w:p w14:paraId="019361FB" w14:textId="62D309AC" w:rsidR="003C1635" w:rsidRPr="003263F8" w:rsidRDefault="00944E10" w:rsidP="009756D4">
            <w:pPr>
              <w:snapToGrid w:val="0"/>
              <w:spacing w:before="120" w:after="120"/>
              <w:ind w:left="720"/>
              <w:rPr>
                <w:kern w:val="22"/>
                <w:sz w:val="20"/>
                <w:szCs w:val="20"/>
              </w:rPr>
            </w:pPr>
            <w:r>
              <w:rPr>
                <w:kern w:val="22"/>
                <w:sz w:val="20"/>
                <w:szCs w:val="20"/>
              </w:rPr>
              <w:t>19</w:t>
            </w:r>
            <w:r w:rsidR="003C1635" w:rsidRPr="003263F8">
              <w:rPr>
                <w:kern w:val="22"/>
                <w:sz w:val="20"/>
                <w:szCs w:val="20"/>
              </w:rPr>
              <w:t>.1 *Has your country encountered and addressed situations of non-compliance with these measures?</w:t>
            </w:r>
          </w:p>
          <w:p w14:paraId="0E229E26" w14:textId="77777777" w:rsidR="003C1635" w:rsidRPr="003263F8" w:rsidRDefault="003C1635" w:rsidP="009756D4">
            <w:pPr>
              <w:snapToGrid w:val="0"/>
              <w:spacing w:before="120" w:after="120"/>
              <w:ind w:left="7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Yes </w:t>
            </w:r>
          </w:p>
          <w:p w14:paraId="6119C19D" w14:textId="77777777" w:rsidR="003C1635" w:rsidRPr="003263F8" w:rsidRDefault="003C1635" w:rsidP="009756D4">
            <w:pPr>
              <w:snapToGrid w:val="0"/>
              <w:spacing w:before="120" w:after="120"/>
              <w:ind w:left="7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34259703" w14:textId="77777777" w:rsidR="003C1635" w:rsidRPr="003263F8" w:rsidRDefault="003C1635" w:rsidP="009756D4">
            <w:pPr>
              <w:snapToGrid w:val="0"/>
              <w:spacing w:before="120" w:after="120"/>
              <w:rPr>
                <w:i/>
                <w:kern w:val="22"/>
                <w:sz w:val="20"/>
                <w:szCs w:val="20"/>
              </w:rPr>
            </w:pPr>
          </w:p>
          <w:p w14:paraId="211F30B3" w14:textId="77777777" w:rsidR="003C1635" w:rsidRPr="003263F8" w:rsidRDefault="003C1635" w:rsidP="009756D4">
            <w:pPr>
              <w:snapToGrid w:val="0"/>
              <w:spacing w:before="120" w:after="120"/>
              <w:ind w:firstLine="711"/>
              <w:rPr>
                <w:iCs/>
                <w:kern w:val="22"/>
                <w:sz w:val="20"/>
                <w:szCs w:val="20"/>
              </w:rPr>
            </w:pPr>
            <w:r w:rsidRPr="003263F8">
              <w:rPr>
                <w:iCs/>
                <w:kern w:val="22"/>
                <w:sz w:val="20"/>
                <w:szCs w:val="20"/>
              </w:rPr>
              <w:t>Additional information.</w:t>
            </w:r>
          </w:p>
          <w:p w14:paraId="449BF800" w14:textId="77777777" w:rsidR="003C1635" w:rsidRPr="003263F8" w:rsidRDefault="003C1635" w:rsidP="009756D4">
            <w:pPr>
              <w:snapToGrid w:val="0"/>
              <w:spacing w:before="120" w:after="120"/>
              <w:ind w:left="720"/>
              <w:rPr>
                <w:kern w:val="22"/>
                <w:sz w:val="20"/>
                <w:szCs w:val="20"/>
              </w:rPr>
            </w:pPr>
            <w:r w:rsidRPr="003263F8">
              <w:rPr>
                <w:i/>
                <w:kern w:val="22"/>
                <w:sz w:val="20"/>
                <w:szCs w:val="20"/>
              </w:rPr>
              <w:t xml:space="preserve"> </w:t>
            </w: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p w14:paraId="2E8601F3" w14:textId="77777777" w:rsidR="003C1635" w:rsidRPr="003263F8" w:rsidRDefault="003C1635" w:rsidP="009756D4">
            <w:pPr>
              <w:snapToGrid w:val="0"/>
              <w:spacing w:before="120" w:after="120"/>
              <w:rPr>
                <w:kern w:val="22"/>
                <w:sz w:val="20"/>
                <w:szCs w:val="20"/>
              </w:rPr>
            </w:pPr>
          </w:p>
          <w:p w14:paraId="66059AF8" w14:textId="5526F8F4" w:rsidR="003C1635" w:rsidRPr="003263F8" w:rsidRDefault="00944E10" w:rsidP="009756D4">
            <w:pPr>
              <w:snapToGrid w:val="0"/>
              <w:spacing w:before="120" w:after="120"/>
              <w:ind w:left="720"/>
              <w:rPr>
                <w:kern w:val="22"/>
                <w:sz w:val="20"/>
                <w:szCs w:val="20"/>
              </w:rPr>
            </w:pPr>
            <w:r>
              <w:rPr>
                <w:kern w:val="22"/>
                <w:sz w:val="20"/>
                <w:szCs w:val="20"/>
              </w:rPr>
              <w:t>19</w:t>
            </w:r>
            <w:r w:rsidR="003C1635" w:rsidRPr="003263F8">
              <w:rPr>
                <w:kern w:val="22"/>
                <w:sz w:val="20"/>
                <w:szCs w:val="20"/>
              </w:rPr>
              <w:t>.2 *Has your country cooperated with other Parties in specific cases of alleged violation of ABS measures relating to genetic resources?</w:t>
            </w:r>
          </w:p>
          <w:p w14:paraId="0017182E" w14:textId="77777777" w:rsidR="003C1635" w:rsidRPr="003263F8" w:rsidRDefault="003C1635" w:rsidP="009756D4">
            <w:pPr>
              <w:snapToGrid w:val="0"/>
              <w:spacing w:before="120" w:after="120"/>
              <w:ind w:left="720"/>
              <w:rPr>
                <w:kern w:val="22"/>
                <w:sz w:val="20"/>
                <w:szCs w:val="20"/>
              </w:rPr>
            </w:pPr>
            <w:r w:rsidRPr="003263F8">
              <w:rPr>
                <w:kern w:val="22"/>
                <w:sz w:val="20"/>
                <w:szCs w:val="20"/>
              </w:rPr>
              <w:lastRenderedPageBreak/>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11074866" w14:textId="77777777" w:rsidR="003C1635" w:rsidRPr="003263F8" w:rsidRDefault="003C1635" w:rsidP="009756D4">
            <w:pPr>
              <w:snapToGrid w:val="0"/>
              <w:spacing w:before="120" w:after="120"/>
              <w:ind w:left="7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5F71208F" w14:textId="77777777" w:rsidR="003C1635" w:rsidRPr="003263F8" w:rsidRDefault="003C1635" w:rsidP="009756D4">
            <w:pPr>
              <w:snapToGrid w:val="0"/>
              <w:spacing w:before="120" w:after="120"/>
              <w:ind w:left="720"/>
              <w:rPr>
                <w:kern w:val="22"/>
                <w:sz w:val="20"/>
                <w:szCs w:val="20"/>
              </w:rPr>
            </w:pPr>
          </w:p>
          <w:p w14:paraId="11FAFB97" w14:textId="77777777" w:rsidR="003C1635" w:rsidRPr="003263F8" w:rsidRDefault="003C1635" w:rsidP="009756D4">
            <w:pPr>
              <w:snapToGrid w:val="0"/>
              <w:spacing w:before="120" w:after="120"/>
              <w:ind w:left="720"/>
              <w:rPr>
                <w:i/>
                <w:kern w:val="22"/>
                <w:sz w:val="20"/>
                <w:szCs w:val="20"/>
              </w:rPr>
            </w:pPr>
            <w:r w:rsidRPr="003263F8">
              <w:rPr>
                <w:kern w:val="22"/>
                <w:sz w:val="20"/>
                <w:szCs w:val="20"/>
              </w:rPr>
              <w:t>Additional information.</w:t>
            </w:r>
            <w:r w:rsidRPr="003263F8">
              <w:rPr>
                <w:i/>
                <w:kern w:val="22"/>
                <w:sz w:val="20"/>
                <w:szCs w:val="20"/>
              </w:rPr>
              <w:t xml:space="preserve"> </w:t>
            </w:r>
          </w:p>
          <w:p w14:paraId="649297DC" w14:textId="77777777" w:rsidR="003C1635" w:rsidRPr="003263F8" w:rsidRDefault="003C1635" w:rsidP="009756D4">
            <w:pPr>
              <w:snapToGrid w:val="0"/>
              <w:spacing w:before="120" w:after="120"/>
              <w:ind w:left="720"/>
              <w:rPr>
                <w:i/>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r w:rsidRPr="003263F8">
              <w:rPr>
                <w:i/>
                <w:kern w:val="22"/>
                <w:sz w:val="20"/>
                <w:szCs w:val="20"/>
              </w:rPr>
              <w:t xml:space="preserve"> </w:t>
            </w:r>
          </w:p>
        </w:tc>
      </w:tr>
      <w:tr w:rsidR="003C1635" w:rsidRPr="003263F8" w14:paraId="2ABD2ABE" w14:textId="77777777" w:rsidTr="00025DDC">
        <w:tc>
          <w:tcPr>
            <w:tcW w:w="1936" w:type="pct"/>
            <w:shd w:val="clear" w:color="auto" w:fill="D9D9D9" w:themeFill="background1" w:themeFillShade="D9"/>
          </w:tcPr>
          <w:p w14:paraId="249BC1A8" w14:textId="77777777" w:rsidR="003C1635" w:rsidRPr="003263F8" w:rsidRDefault="003C1635" w:rsidP="009756D4">
            <w:pPr>
              <w:spacing w:before="120" w:after="120"/>
              <w:ind w:left="333" w:hanging="333"/>
              <w:jc w:val="left"/>
              <w:rPr>
                <w:b/>
                <w:bCs/>
                <w:kern w:val="22"/>
                <w:sz w:val="20"/>
                <w:szCs w:val="20"/>
              </w:rPr>
            </w:pPr>
            <w:r w:rsidRPr="003263F8">
              <w:rPr>
                <w:b/>
                <w:bCs/>
                <w:kern w:val="22"/>
                <w:sz w:val="20"/>
                <w:szCs w:val="20"/>
              </w:rPr>
              <w:lastRenderedPageBreak/>
              <w:t>Article 16</w:t>
            </w:r>
          </w:p>
          <w:p w14:paraId="06610BD2" w14:textId="77777777" w:rsidR="003C1635" w:rsidRPr="003263F8" w:rsidRDefault="003C1635" w:rsidP="004673AC">
            <w:pPr>
              <w:numPr>
                <w:ilvl w:val="0"/>
                <w:numId w:val="18"/>
              </w:numPr>
              <w:spacing w:before="120" w:after="120"/>
              <w:ind w:left="333" w:hanging="333"/>
              <w:jc w:val="left"/>
              <w:rPr>
                <w:kern w:val="22"/>
                <w:sz w:val="20"/>
                <w:szCs w:val="20"/>
              </w:rPr>
            </w:pPr>
            <w:r w:rsidRPr="003263F8">
              <w:rPr>
                <w:kern w:val="22"/>
                <w:sz w:val="20"/>
                <w:szCs w:val="20"/>
              </w:rPr>
              <w:t xml:space="preserve">*Has your country taken appropriate, </w:t>
            </w:r>
            <w:proofErr w:type="gramStart"/>
            <w:r w:rsidRPr="003263F8">
              <w:rPr>
                <w:kern w:val="22"/>
                <w:sz w:val="20"/>
                <w:szCs w:val="20"/>
              </w:rPr>
              <w:t>effective</w:t>
            </w:r>
            <w:proofErr w:type="gramEnd"/>
            <w:r w:rsidRPr="003263F8">
              <w:rPr>
                <w:kern w:val="22"/>
                <w:sz w:val="20"/>
                <w:szCs w:val="20"/>
              </w:rPr>
              <w:t xml:space="preserve"> and proportionate measures to provide that traditional knowledge associated with genetic resources utilized within its jurisdiction has been accessed with the prior informed consent or approval and involvement of indigenous peoples and local communities and that mutually agreed terms have been established in accordance with the domestic requirements of the Party where such indigenous peoples and local communities are located?</w:t>
            </w:r>
          </w:p>
        </w:tc>
        <w:tc>
          <w:tcPr>
            <w:tcW w:w="3064" w:type="pct"/>
            <w:shd w:val="clear" w:color="auto" w:fill="D9D9D9" w:themeFill="background1" w:themeFillShade="D9"/>
          </w:tcPr>
          <w:p w14:paraId="540F3D32" w14:textId="77777777" w:rsidR="003C1635" w:rsidRPr="003263F8" w:rsidRDefault="003C1635" w:rsidP="009756D4">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Yes </w:t>
            </w:r>
          </w:p>
          <w:p w14:paraId="67AB930F" w14:textId="77777777" w:rsidR="003C1635" w:rsidRPr="003263F8" w:rsidRDefault="003C1635" w:rsidP="009756D4">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Yes, to some extent</w:t>
            </w:r>
          </w:p>
          <w:p w14:paraId="3C3595DE" w14:textId="77777777" w:rsidR="003C1635" w:rsidRPr="003263F8" w:rsidRDefault="003C1635" w:rsidP="009756D4">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6EC3434E" w14:textId="77777777" w:rsidR="003C1635" w:rsidRPr="003263F8" w:rsidRDefault="003C1635" w:rsidP="009756D4">
            <w:pPr>
              <w:snapToGrid w:val="0"/>
              <w:spacing w:before="120" w:after="120"/>
              <w:rPr>
                <w:kern w:val="22"/>
                <w:sz w:val="20"/>
                <w:szCs w:val="20"/>
              </w:rPr>
            </w:pPr>
          </w:p>
          <w:p w14:paraId="53FA097C" w14:textId="77777777" w:rsidR="003C1635" w:rsidRPr="003263F8" w:rsidRDefault="003C1635" w:rsidP="009756D4">
            <w:pPr>
              <w:snapToGrid w:val="0"/>
              <w:spacing w:before="120" w:after="120"/>
              <w:rPr>
                <w:iCs/>
                <w:kern w:val="22"/>
                <w:sz w:val="20"/>
                <w:szCs w:val="20"/>
              </w:rPr>
            </w:pPr>
            <w:r w:rsidRPr="003263F8">
              <w:rPr>
                <w:iCs/>
                <w:kern w:val="22"/>
                <w:sz w:val="20"/>
                <w:szCs w:val="20"/>
              </w:rPr>
              <w:t xml:space="preserve">Please explain your response. </w:t>
            </w:r>
          </w:p>
          <w:p w14:paraId="3A4AC785" w14:textId="77777777" w:rsidR="003C1635" w:rsidRPr="003263F8" w:rsidRDefault="003C1635" w:rsidP="009756D4">
            <w:pPr>
              <w:snapToGrid w:val="0"/>
              <w:spacing w:before="120" w:after="120"/>
              <w:rPr>
                <w:iCs/>
                <w:kern w:val="22"/>
                <w:sz w:val="20"/>
                <w:szCs w:val="20"/>
              </w:rPr>
            </w:pPr>
            <w:r w:rsidRPr="003263F8">
              <w:rPr>
                <w:iCs/>
                <w:kern w:val="22"/>
                <w:sz w:val="20"/>
                <w:szCs w:val="20"/>
              </w:rPr>
              <w:fldChar w:fldCharType="begin">
                <w:ffData>
                  <w:name w:val=""/>
                  <w:enabled/>
                  <w:calcOnExit w:val="0"/>
                  <w:textInput>
                    <w:default w:val="&lt;Text entry&gt;"/>
                  </w:textInput>
                </w:ffData>
              </w:fldChar>
            </w:r>
            <w:r w:rsidRPr="003263F8">
              <w:rPr>
                <w:iCs/>
                <w:kern w:val="22"/>
                <w:sz w:val="20"/>
                <w:szCs w:val="20"/>
              </w:rPr>
              <w:instrText xml:space="preserve"> FORMTEXT </w:instrText>
            </w:r>
            <w:r w:rsidRPr="003263F8">
              <w:rPr>
                <w:iCs/>
                <w:kern w:val="22"/>
                <w:sz w:val="20"/>
                <w:szCs w:val="20"/>
              </w:rPr>
            </w:r>
            <w:r w:rsidRPr="003263F8">
              <w:rPr>
                <w:iCs/>
                <w:kern w:val="22"/>
                <w:sz w:val="20"/>
                <w:szCs w:val="20"/>
              </w:rPr>
              <w:fldChar w:fldCharType="separate"/>
            </w:r>
            <w:r w:rsidRPr="003263F8">
              <w:rPr>
                <w:iCs/>
                <w:kern w:val="22"/>
                <w:sz w:val="20"/>
                <w:szCs w:val="20"/>
              </w:rPr>
              <w:t>&lt;Text entry&gt;</w:t>
            </w:r>
            <w:r w:rsidRPr="003263F8">
              <w:rPr>
                <w:iCs/>
                <w:kern w:val="22"/>
                <w:sz w:val="20"/>
                <w:szCs w:val="20"/>
              </w:rPr>
              <w:fldChar w:fldCharType="end"/>
            </w:r>
          </w:p>
          <w:p w14:paraId="61D4FB40" w14:textId="77777777" w:rsidR="003C1635" w:rsidRPr="003263F8" w:rsidRDefault="003C1635" w:rsidP="009756D4">
            <w:pPr>
              <w:snapToGrid w:val="0"/>
              <w:spacing w:before="120" w:after="120"/>
              <w:rPr>
                <w:iCs/>
                <w:kern w:val="22"/>
                <w:sz w:val="20"/>
                <w:szCs w:val="20"/>
              </w:rPr>
            </w:pPr>
          </w:p>
          <w:p w14:paraId="42B7C075" w14:textId="77777777" w:rsidR="003C1635" w:rsidRPr="003263F8" w:rsidRDefault="003C1635" w:rsidP="009756D4">
            <w:pPr>
              <w:snapToGrid w:val="0"/>
              <w:spacing w:before="120" w:after="120"/>
              <w:rPr>
                <w:kern w:val="22"/>
                <w:sz w:val="20"/>
                <w:szCs w:val="20"/>
              </w:rPr>
            </w:pPr>
            <w:r w:rsidRPr="003263F8">
              <w:rPr>
                <w:kern w:val="22"/>
                <w:sz w:val="20"/>
                <w:szCs w:val="20"/>
              </w:rPr>
              <w:t>└</w:t>
            </w:r>
            <w:r w:rsidRPr="003263F8">
              <w:rPr>
                <w:i/>
                <w:kern w:val="22"/>
                <w:sz w:val="20"/>
                <w:szCs w:val="20"/>
              </w:rPr>
              <w:t>If Yes or Yes to some extent is selected,</w:t>
            </w:r>
          </w:p>
          <w:p w14:paraId="1E5F2C29" w14:textId="532990F1" w:rsidR="003C1635" w:rsidRPr="003263F8" w:rsidRDefault="003C1635" w:rsidP="009756D4">
            <w:pPr>
              <w:snapToGrid w:val="0"/>
              <w:spacing w:before="120" w:after="120"/>
              <w:ind w:left="720"/>
              <w:rPr>
                <w:kern w:val="22"/>
                <w:sz w:val="20"/>
                <w:szCs w:val="20"/>
              </w:rPr>
            </w:pPr>
            <w:r w:rsidRPr="003263F8">
              <w:rPr>
                <w:kern w:val="22"/>
                <w:sz w:val="20"/>
                <w:szCs w:val="20"/>
              </w:rPr>
              <w:t>2</w:t>
            </w:r>
            <w:r w:rsidR="00D87A24">
              <w:rPr>
                <w:kern w:val="22"/>
                <w:sz w:val="20"/>
                <w:szCs w:val="20"/>
              </w:rPr>
              <w:t>0</w:t>
            </w:r>
            <w:r w:rsidRPr="003263F8">
              <w:rPr>
                <w:kern w:val="22"/>
                <w:sz w:val="20"/>
                <w:szCs w:val="20"/>
              </w:rPr>
              <w:t>.1 *Has your country encountered and addressed situations of non-compliance with these measures?</w:t>
            </w:r>
          </w:p>
          <w:p w14:paraId="442DEAB3" w14:textId="77777777" w:rsidR="003C1635" w:rsidRPr="003263F8" w:rsidRDefault="003C1635" w:rsidP="009756D4">
            <w:pPr>
              <w:snapToGrid w:val="0"/>
              <w:spacing w:before="120" w:after="120"/>
              <w:ind w:left="144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3091ABA5" w14:textId="77777777" w:rsidR="003C1635" w:rsidRPr="003263F8" w:rsidRDefault="003C1635" w:rsidP="009756D4">
            <w:pPr>
              <w:snapToGrid w:val="0"/>
              <w:spacing w:before="120" w:after="120"/>
              <w:ind w:left="144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5F72B1E1" w14:textId="77777777" w:rsidR="003C1635" w:rsidRPr="003263F8" w:rsidRDefault="003C1635" w:rsidP="009756D4">
            <w:pPr>
              <w:snapToGrid w:val="0"/>
              <w:spacing w:before="120" w:after="120"/>
              <w:ind w:left="1440"/>
              <w:rPr>
                <w:kern w:val="22"/>
                <w:sz w:val="20"/>
                <w:szCs w:val="20"/>
              </w:rPr>
            </w:pPr>
          </w:p>
          <w:p w14:paraId="4E1EF5E1" w14:textId="77777777" w:rsidR="003C1635" w:rsidRPr="003263F8" w:rsidRDefault="003C1635" w:rsidP="009756D4">
            <w:pPr>
              <w:snapToGrid w:val="0"/>
              <w:spacing w:before="120" w:after="120"/>
              <w:ind w:left="1440"/>
              <w:rPr>
                <w:kern w:val="22"/>
                <w:sz w:val="20"/>
                <w:szCs w:val="20"/>
              </w:rPr>
            </w:pPr>
            <w:r w:rsidRPr="003263F8">
              <w:rPr>
                <w:kern w:val="22"/>
                <w:sz w:val="20"/>
                <w:szCs w:val="20"/>
              </w:rPr>
              <w:t>Additional information.</w:t>
            </w:r>
          </w:p>
          <w:p w14:paraId="14CB9D38" w14:textId="77777777" w:rsidR="003C1635" w:rsidRPr="003263F8" w:rsidRDefault="003C1635" w:rsidP="009756D4">
            <w:pPr>
              <w:snapToGrid w:val="0"/>
              <w:spacing w:before="120" w:after="120"/>
              <w:ind w:left="1440"/>
              <w:rPr>
                <w:kern w:val="22"/>
                <w:sz w:val="20"/>
                <w:szCs w:val="20"/>
              </w:rPr>
            </w:pPr>
            <w:r w:rsidRPr="003263F8">
              <w:rPr>
                <w:i/>
                <w:kern w:val="22"/>
                <w:sz w:val="20"/>
                <w:szCs w:val="20"/>
              </w:rPr>
              <w:t xml:space="preserve"> </w:t>
            </w: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p w14:paraId="625B3712" w14:textId="77777777" w:rsidR="003C1635" w:rsidRPr="003263F8" w:rsidRDefault="003C1635" w:rsidP="009756D4">
            <w:pPr>
              <w:snapToGrid w:val="0"/>
              <w:spacing w:before="120" w:after="120"/>
              <w:ind w:left="1440"/>
              <w:rPr>
                <w:kern w:val="22"/>
                <w:sz w:val="20"/>
                <w:szCs w:val="20"/>
              </w:rPr>
            </w:pPr>
          </w:p>
          <w:p w14:paraId="605CA38D" w14:textId="7CAA4164" w:rsidR="003C1635" w:rsidRPr="003263F8" w:rsidRDefault="003C1635" w:rsidP="009756D4">
            <w:pPr>
              <w:snapToGrid w:val="0"/>
              <w:spacing w:before="120" w:after="120"/>
              <w:ind w:left="720"/>
              <w:rPr>
                <w:kern w:val="22"/>
                <w:sz w:val="20"/>
                <w:szCs w:val="20"/>
              </w:rPr>
            </w:pPr>
            <w:r w:rsidRPr="003263F8">
              <w:rPr>
                <w:kern w:val="22"/>
                <w:sz w:val="20"/>
                <w:szCs w:val="20"/>
              </w:rPr>
              <w:t>2</w:t>
            </w:r>
            <w:r w:rsidR="00D87A24">
              <w:rPr>
                <w:kern w:val="22"/>
                <w:sz w:val="20"/>
                <w:szCs w:val="20"/>
              </w:rPr>
              <w:t>0</w:t>
            </w:r>
            <w:r w:rsidRPr="003263F8">
              <w:rPr>
                <w:kern w:val="22"/>
                <w:sz w:val="20"/>
                <w:szCs w:val="20"/>
              </w:rPr>
              <w:t>.2 *Has your country cooperated with other Parties in specific cases of alleged violation of ABS measures relating to traditional knowledge associated with genetic resources?</w:t>
            </w:r>
          </w:p>
          <w:p w14:paraId="5CFB3548" w14:textId="77777777" w:rsidR="003C1635" w:rsidRPr="003263F8" w:rsidRDefault="003C1635" w:rsidP="009756D4">
            <w:pPr>
              <w:snapToGrid w:val="0"/>
              <w:spacing w:before="120" w:after="120"/>
              <w:ind w:left="144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2C37FBED" w14:textId="77777777" w:rsidR="003C1635" w:rsidRPr="003263F8" w:rsidRDefault="003C1635" w:rsidP="009756D4">
            <w:pPr>
              <w:snapToGrid w:val="0"/>
              <w:spacing w:before="120" w:after="120"/>
              <w:ind w:left="144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7AC874BB" w14:textId="77777777" w:rsidR="003C1635" w:rsidRPr="003263F8" w:rsidRDefault="003C1635" w:rsidP="009756D4">
            <w:pPr>
              <w:snapToGrid w:val="0"/>
              <w:spacing w:before="120" w:after="120"/>
              <w:ind w:left="1440"/>
              <w:rPr>
                <w:kern w:val="22"/>
                <w:sz w:val="20"/>
                <w:szCs w:val="20"/>
              </w:rPr>
            </w:pPr>
          </w:p>
          <w:p w14:paraId="77332EA1" w14:textId="77777777" w:rsidR="003C1635" w:rsidRPr="003263F8" w:rsidRDefault="003C1635" w:rsidP="009756D4">
            <w:pPr>
              <w:snapToGrid w:val="0"/>
              <w:spacing w:before="120" w:after="120"/>
              <w:ind w:left="1440"/>
              <w:rPr>
                <w:kern w:val="22"/>
                <w:sz w:val="20"/>
                <w:szCs w:val="20"/>
              </w:rPr>
            </w:pPr>
            <w:r w:rsidRPr="003263F8">
              <w:rPr>
                <w:kern w:val="22"/>
                <w:sz w:val="20"/>
                <w:szCs w:val="20"/>
              </w:rPr>
              <w:t>Additional information.</w:t>
            </w:r>
          </w:p>
          <w:p w14:paraId="0190CAB5" w14:textId="77777777" w:rsidR="003C1635" w:rsidRPr="003263F8" w:rsidRDefault="003C1635" w:rsidP="009756D4">
            <w:pPr>
              <w:snapToGrid w:val="0"/>
              <w:spacing w:before="120" w:after="120"/>
              <w:ind w:left="1440"/>
              <w:rPr>
                <w:kern w:val="22"/>
                <w:sz w:val="20"/>
                <w:szCs w:val="20"/>
              </w:rPr>
            </w:pPr>
            <w:r w:rsidRPr="003263F8">
              <w:rPr>
                <w:i/>
                <w:kern w:val="22"/>
                <w:sz w:val="20"/>
                <w:szCs w:val="20"/>
              </w:rPr>
              <w:t xml:space="preserve"> </w:t>
            </w: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tc>
      </w:tr>
      <w:tr w:rsidR="003C1635" w:rsidRPr="003263F8" w14:paraId="417A9CB3" w14:textId="77777777" w:rsidTr="00025DDC">
        <w:trPr>
          <w:trHeight w:val="440"/>
        </w:trPr>
        <w:tc>
          <w:tcPr>
            <w:tcW w:w="1936" w:type="pct"/>
            <w:shd w:val="clear" w:color="auto" w:fill="D9D9D9" w:themeFill="background1" w:themeFillShade="D9"/>
          </w:tcPr>
          <w:p w14:paraId="361D7C37" w14:textId="77777777" w:rsidR="003C1635" w:rsidRPr="003263F8" w:rsidRDefault="003C1635" w:rsidP="009756D4">
            <w:pPr>
              <w:spacing w:before="120" w:after="120"/>
              <w:ind w:left="333" w:hanging="333"/>
              <w:jc w:val="left"/>
              <w:rPr>
                <w:b/>
                <w:bCs/>
                <w:kern w:val="22"/>
                <w:sz w:val="20"/>
                <w:szCs w:val="20"/>
              </w:rPr>
            </w:pPr>
            <w:r w:rsidRPr="003263F8">
              <w:rPr>
                <w:b/>
                <w:bCs/>
                <w:kern w:val="22"/>
                <w:sz w:val="20"/>
                <w:szCs w:val="20"/>
              </w:rPr>
              <w:t>Article 17.1(a)</w:t>
            </w:r>
          </w:p>
          <w:p w14:paraId="24330A02" w14:textId="77777777" w:rsidR="003C1635" w:rsidRPr="003263F8" w:rsidRDefault="003C1635" w:rsidP="004673AC">
            <w:pPr>
              <w:numPr>
                <w:ilvl w:val="0"/>
                <w:numId w:val="18"/>
              </w:numPr>
              <w:spacing w:before="120" w:after="120"/>
              <w:ind w:left="333" w:hanging="333"/>
              <w:jc w:val="left"/>
              <w:rPr>
                <w:kern w:val="22"/>
                <w:sz w:val="20"/>
                <w:szCs w:val="20"/>
              </w:rPr>
            </w:pPr>
            <w:r w:rsidRPr="003263F8">
              <w:rPr>
                <w:kern w:val="22"/>
                <w:sz w:val="20"/>
                <w:szCs w:val="20"/>
              </w:rPr>
              <w:t>*Does your country require users of genetic resources to provide the information referred to in Article 17.1 (a)(</w:t>
            </w:r>
            <w:proofErr w:type="spellStart"/>
            <w:r w:rsidRPr="003263F8">
              <w:rPr>
                <w:kern w:val="22"/>
                <w:sz w:val="20"/>
                <w:szCs w:val="20"/>
              </w:rPr>
              <w:t>i</w:t>
            </w:r>
            <w:proofErr w:type="spellEnd"/>
            <w:r w:rsidRPr="003263F8">
              <w:rPr>
                <w:kern w:val="22"/>
                <w:sz w:val="20"/>
                <w:szCs w:val="20"/>
              </w:rPr>
              <w:t>)</w:t>
            </w:r>
            <w:r w:rsidRPr="00734D17">
              <w:rPr>
                <w:rStyle w:val="FootnoteReference"/>
                <w:kern w:val="22"/>
                <w:sz w:val="20"/>
                <w:szCs w:val="20"/>
                <w:u w:val="none"/>
                <w:vertAlign w:val="superscript"/>
              </w:rPr>
              <w:footnoteReference w:id="23"/>
            </w:r>
            <w:r w:rsidRPr="003263F8">
              <w:rPr>
                <w:kern w:val="22"/>
                <w:sz w:val="20"/>
                <w:szCs w:val="20"/>
              </w:rPr>
              <w:t xml:space="preserve"> to its designated checkpoint/s?</w:t>
            </w:r>
          </w:p>
        </w:tc>
        <w:tc>
          <w:tcPr>
            <w:tcW w:w="3064" w:type="pct"/>
            <w:shd w:val="clear" w:color="auto" w:fill="D9D9D9" w:themeFill="background1" w:themeFillShade="D9"/>
          </w:tcPr>
          <w:p w14:paraId="5513BD8D" w14:textId="77777777" w:rsidR="003C1635" w:rsidRPr="003263F8" w:rsidRDefault="003C1635" w:rsidP="009756D4">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Yes, in all cases</w:t>
            </w:r>
          </w:p>
          <w:p w14:paraId="715BA75B" w14:textId="77777777" w:rsidR="003C1635" w:rsidRPr="003263F8" w:rsidRDefault="003C1635" w:rsidP="009756D4">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Yes, in some cases</w:t>
            </w:r>
          </w:p>
          <w:p w14:paraId="643045CB" w14:textId="77777777" w:rsidR="003C1635" w:rsidRPr="003263F8" w:rsidRDefault="003C1635" w:rsidP="009756D4">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2AF260C7" w14:textId="77777777" w:rsidR="003C1635" w:rsidRPr="003263F8" w:rsidRDefault="003C1635" w:rsidP="009756D4">
            <w:pPr>
              <w:snapToGrid w:val="0"/>
              <w:spacing w:before="120" w:after="120"/>
              <w:rPr>
                <w:kern w:val="22"/>
                <w:sz w:val="20"/>
                <w:szCs w:val="20"/>
              </w:rPr>
            </w:pPr>
          </w:p>
          <w:p w14:paraId="2F777894" w14:textId="77777777" w:rsidR="003C1635" w:rsidRPr="003263F8" w:rsidRDefault="003C1635" w:rsidP="009756D4">
            <w:pPr>
              <w:snapToGrid w:val="0"/>
              <w:spacing w:before="120" w:after="120"/>
              <w:rPr>
                <w:iCs/>
                <w:kern w:val="22"/>
                <w:sz w:val="20"/>
                <w:szCs w:val="20"/>
              </w:rPr>
            </w:pPr>
            <w:r w:rsidRPr="003263F8">
              <w:rPr>
                <w:iCs/>
                <w:kern w:val="22"/>
                <w:sz w:val="20"/>
                <w:szCs w:val="20"/>
              </w:rPr>
              <w:t>Please explain your response.</w:t>
            </w:r>
            <w:r w:rsidRPr="00300515">
              <w:rPr>
                <w:rStyle w:val="FootnoteReference"/>
                <w:u w:val="none"/>
                <w:vertAlign w:val="superscript"/>
              </w:rPr>
              <w:footnoteReference w:id="24"/>
            </w:r>
          </w:p>
          <w:p w14:paraId="155987C8" w14:textId="77777777" w:rsidR="003C1635" w:rsidRPr="003263F8" w:rsidRDefault="003C1635" w:rsidP="009756D4">
            <w:pPr>
              <w:snapToGrid w:val="0"/>
              <w:spacing w:before="120" w:after="120"/>
              <w:rPr>
                <w:iCs/>
                <w:kern w:val="22"/>
                <w:sz w:val="20"/>
                <w:szCs w:val="20"/>
              </w:rPr>
            </w:pPr>
            <w:r w:rsidRPr="003263F8">
              <w:rPr>
                <w:iCs/>
                <w:kern w:val="22"/>
                <w:sz w:val="20"/>
                <w:szCs w:val="20"/>
              </w:rPr>
              <w:t xml:space="preserve"> </w:t>
            </w:r>
            <w:r w:rsidRPr="003263F8">
              <w:rPr>
                <w:iCs/>
                <w:kern w:val="22"/>
                <w:sz w:val="20"/>
                <w:szCs w:val="20"/>
              </w:rPr>
              <w:fldChar w:fldCharType="begin">
                <w:ffData>
                  <w:name w:val=""/>
                  <w:enabled/>
                  <w:calcOnExit w:val="0"/>
                  <w:textInput>
                    <w:default w:val="&lt;Text entry&gt;"/>
                  </w:textInput>
                </w:ffData>
              </w:fldChar>
            </w:r>
            <w:r w:rsidRPr="003263F8">
              <w:rPr>
                <w:iCs/>
                <w:kern w:val="22"/>
                <w:sz w:val="20"/>
                <w:szCs w:val="20"/>
              </w:rPr>
              <w:instrText xml:space="preserve"> FORMTEXT </w:instrText>
            </w:r>
            <w:r w:rsidRPr="003263F8">
              <w:rPr>
                <w:iCs/>
                <w:kern w:val="22"/>
                <w:sz w:val="20"/>
                <w:szCs w:val="20"/>
              </w:rPr>
            </w:r>
            <w:r w:rsidRPr="003263F8">
              <w:rPr>
                <w:iCs/>
                <w:kern w:val="22"/>
                <w:sz w:val="20"/>
                <w:szCs w:val="20"/>
              </w:rPr>
              <w:fldChar w:fldCharType="separate"/>
            </w:r>
            <w:r w:rsidRPr="003263F8">
              <w:rPr>
                <w:iCs/>
                <w:kern w:val="22"/>
                <w:sz w:val="20"/>
                <w:szCs w:val="20"/>
              </w:rPr>
              <w:t>&lt;Text entry&gt;</w:t>
            </w:r>
            <w:r w:rsidRPr="003263F8">
              <w:rPr>
                <w:iCs/>
                <w:kern w:val="22"/>
                <w:sz w:val="20"/>
                <w:szCs w:val="20"/>
              </w:rPr>
              <w:fldChar w:fldCharType="end"/>
            </w:r>
          </w:p>
          <w:p w14:paraId="26BAB81C" w14:textId="77777777" w:rsidR="003C1635" w:rsidRPr="003263F8" w:rsidRDefault="003C1635" w:rsidP="009756D4">
            <w:pPr>
              <w:snapToGrid w:val="0"/>
              <w:spacing w:before="120" w:after="120"/>
              <w:rPr>
                <w:iCs/>
                <w:kern w:val="22"/>
                <w:sz w:val="20"/>
                <w:szCs w:val="20"/>
              </w:rPr>
            </w:pPr>
          </w:p>
          <w:p w14:paraId="6435C357" w14:textId="77777777" w:rsidR="003C1635" w:rsidRPr="003263F8" w:rsidRDefault="003C1635" w:rsidP="009756D4">
            <w:pPr>
              <w:snapToGrid w:val="0"/>
              <w:spacing w:before="120" w:after="120"/>
              <w:rPr>
                <w:kern w:val="22"/>
                <w:sz w:val="20"/>
                <w:szCs w:val="20"/>
              </w:rPr>
            </w:pPr>
            <w:r w:rsidRPr="003263F8">
              <w:rPr>
                <w:kern w:val="22"/>
                <w:sz w:val="20"/>
                <w:szCs w:val="20"/>
              </w:rPr>
              <w:lastRenderedPageBreak/>
              <w:t>└</w:t>
            </w:r>
            <w:r w:rsidRPr="003263F8">
              <w:rPr>
                <w:i/>
                <w:kern w:val="22"/>
                <w:sz w:val="20"/>
                <w:szCs w:val="20"/>
              </w:rPr>
              <w:t xml:space="preserve">If </w:t>
            </w:r>
            <w:proofErr w:type="gramStart"/>
            <w:r w:rsidRPr="003263F8">
              <w:rPr>
                <w:i/>
                <w:kern w:val="22"/>
                <w:sz w:val="20"/>
                <w:szCs w:val="20"/>
              </w:rPr>
              <w:t>Yes</w:t>
            </w:r>
            <w:proofErr w:type="gramEnd"/>
            <w:r w:rsidRPr="003263F8">
              <w:rPr>
                <w:i/>
                <w:kern w:val="22"/>
                <w:sz w:val="20"/>
                <w:szCs w:val="20"/>
              </w:rPr>
              <w:t>, in all cases or Yes, in some cases is selected above,</w:t>
            </w:r>
            <w:r w:rsidRPr="003263F8">
              <w:rPr>
                <w:kern w:val="22"/>
                <w:sz w:val="20"/>
                <w:szCs w:val="20"/>
              </w:rPr>
              <w:t xml:space="preserve"> </w:t>
            </w:r>
          </w:p>
          <w:p w14:paraId="7D93D125" w14:textId="2A9BA359" w:rsidR="003C1635" w:rsidRPr="003263F8" w:rsidRDefault="003C1635" w:rsidP="009756D4">
            <w:pPr>
              <w:snapToGrid w:val="0"/>
              <w:spacing w:before="120" w:after="120"/>
              <w:ind w:left="720"/>
              <w:rPr>
                <w:kern w:val="22"/>
                <w:sz w:val="20"/>
                <w:szCs w:val="20"/>
              </w:rPr>
            </w:pPr>
            <w:r w:rsidRPr="003263F8">
              <w:rPr>
                <w:kern w:val="22"/>
                <w:sz w:val="20"/>
                <w:szCs w:val="20"/>
              </w:rPr>
              <w:t>2</w:t>
            </w:r>
            <w:r w:rsidR="00D87A24">
              <w:rPr>
                <w:kern w:val="22"/>
                <w:sz w:val="20"/>
                <w:szCs w:val="20"/>
              </w:rPr>
              <w:t>1</w:t>
            </w:r>
            <w:r w:rsidRPr="003263F8">
              <w:rPr>
                <w:kern w:val="22"/>
                <w:sz w:val="20"/>
                <w:szCs w:val="20"/>
              </w:rPr>
              <w:t>.1 *Have your designated checkpoint/s collected or received information from users during the reporting period?</w:t>
            </w:r>
          </w:p>
          <w:p w14:paraId="2ACB71E7" w14:textId="77777777" w:rsidR="003C1635" w:rsidRPr="003263F8" w:rsidRDefault="003C1635" w:rsidP="009756D4">
            <w:pPr>
              <w:snapToGrid w:val="0"/>
              <w:spacing w:before="120" w:after="120"/>
              <w:ind w:left="7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59DD6F54" w14:textId="77777777" w:rsidR="003C1635" w:rsidRPr="003263F8" w:rsidRDefault="003C1635" w:rsidP="009756D4">
            <w:pPr>
              <w:snapToGrid w:val="0"/>
              <w:spacing w:before="120" w:after="120"/>
              <w:ind w:left="7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1F04BD23" w14:textId="77777777" w:rsidR="003C1635" w:rsidRPr="003263F8" w:rsidRDefault="003C1635" w:rsidP="009756D4">
            <w:pPr>
              <w:snapToGrid w:val="0"/>
              <w:spacing w:before="120" w:after="120"/>
              <w:ind w:left="720"/>
              <w:rPr>
                <w:kern w:val="22"/>
                <w:sz w:val="20"/>
                <w:szCs w:val="20"/>
              </w:rPr>
            </w:pPr>
          </w:p>
          <w:p w14:paraId="13D8B678" w14:textId="77777777" w:rsidR="003C1635" w:rsidRPr="003263F8" w:rsidRDefault="003C1635" w:rsidP="009756D4">
            <w:pPr>
              <w:snapToGrid w:val="0"/>
              <w:spacing w:before="120" w:after="120"/>
              <w:ind w:left="720"/>
              <w:rPr>
                <w:kern w:val="22"/>
                <w:sz w:val="20"/>
                <w:szCs w:val="20"/>
              </w:rPr>
            </w:pPr>
            <w:r w:rsidRPr="003263F8">
              <w:rPr>
                <w:kern w:val="22"/>
                <w:sz w:val="20"/>
                <w:szCs w:val="20"/>
              </w:rPr>
              <w:t>└</w:t>
            </w:r>
            <w:r w:rsidRPr="003263F8">
              <w:rPr>
                <w:i/>
                <w:kern w:val="22"/>
                <w:sz w:val="20"/>
                <w:szCs w:val="20"/>
              </w:rPr>
              <w:t>If</w:t>
            </w:r>
            <w:r w:rsidRPr="003263F8">
              <w:rPr>
                <w:sz w:val="20"/>
                <w:szCs w:val="20"/>
              </w:rPr>
              <w:t xml:space="preserve"> </w:t>
            </w:r>
            <w:proofErr w:type="gramStart"/>
            <w:r w:rsidRPr="003263F8">
              <w:rPr>
                <w:i/>
                <w:kern w:val="22"/>
                <w:sz w:val="20"/>
                <w:szCs w:val="20"/>
              </w:rPr>
              <w:t>Yes</w:t>
            </w:r>
            <w:proofErr w:type="gramEnd"/>
            <w:r w:rsidRPr="003263F8">
              <w:rPr>
                <w:i/>
                <w:kern w:val="22"/>
                <w:sz w:val="20"/>
                <w:szCs w:val="20"/>
              </w:rPr>
              <w:t xml:space="preserve"> is selected,</w:t>
            </w:r>
          </w:p>
          <w:p w14:paraId="7BDCC965" w14:textId="2FD6574A" w:rsidR="003C1635" w:rsidRPr="003263F8" w:rsidRDefault="003C1635" w:rsidP="009756D4">
            <w:pPr>
              <w:snapToGrid w:val="0"/>
              <w:spacing w:before="100" w:after="100"/>
              <w:ind w:left="1440"/>
              <w:rPr>
                <w:iCs/>
                <w:kern w:val="22"/>
                <w:sz w:val="20"/>
                <w:szCs w:val="20"/>
              </w:rPr>
            </w:pPr>
            <w:r w:rsidRPr="003263F8">
              <w:rPr>
                <w:iCs/>
                <w:kern w:val="22"/>
                <w:sz w:val="20"/>
                <w:szCs w:val="20"/>
              </w:rPr>
              <w:t>2</w:t>
            </w:r>
            <w:r w:rsidR="00D87A24">
              <w:rPr>
                <w:iCs/>
                <w:kern w:val="22"/>
                <w:sz w:val="20"/>
                <w:szCs w:val="20"/>
              </w:rPr>
              <w:t>1</w:t>
            </w:r>
            <w:r w:rsidRPr="003263F8">
              <w:rPr>
                <w:iCs/>
                <w:kern w:val="22"/>
                <w:sz w:val="20"/>
                <w:szCs w:val="20"/>
              </w:rPr>
              <w:t xml:space="preserve">.2 *Has your country published the information collected or received to the ABS Clearing-House through the Checkpoint </w:t>
            </w:r>
            <w:proofErr w:type="spellStart"/>
            <w:r w:rsidRPr="003263F8">
              <w:rPr>
                <w:iCs/>
                <w:kern w:val="22"/>
                <w:sz w:val="20"/>
                <w:szCs w:val="20"/>
              </w:rPr>
              <w:t>Communiqu</w:t>
            </w:r>
            <w:proofErr w:type="spellEnd"/>
            <w:r w:rsidRPr="003263F8">
              <w:rPr>
                <w:iCs/>
                <w:kern w:val="22"/>
                <w:sz w:val="20"/>
                <w:szCs w:val="20"/>
                <w:lang w:val="en-US"/>
              </w:rPr>
              <w:t>é</w:t>
            </w:r>
            <w:r w:rsidRPr="003263F8">
              <w:rPr>
                <w:iCs/>
                <w:kern w:val="22"/>
                <w:sz w:val="20"/>
                <w:szCs w:val="20"/>
              </w:rPr>
              <w:t xml:space="preserve"> common format?</w:t>
            </w:r>
            <w:r w:rsidRPr="00300515">
              <w:rPr>
                <w:rStyle w:val="FootnoteReference"/>
                <w:u w:val="none"/>
                <w:vertAlign w:val="superscript"/>
              </w:rPr>
              <w:footnoteReference w:id="25"/>
            </w:r>
          </w:p>
          <w:p w14:paraId="6027238C" w14:textId="77777777" w:rsidR="003C1635" w:rsidRPr="003263F8" w:rsidRDefault="003C1635" w:rsidP="009756D4">
            <w:pPr>
              <w:pStyle w:val="CommentText"/>
              <w:spacing w:before="120"/>
              <w:ind w:left="1440"/>
              <w:rPr>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w:t>
            </w:r>
            <w:r w:rsidRPr="003263F8">
              <w:rPr>
                <w:sz w:val="20"/>
                <w:szCs w:val="20"/>
              </w:rPr>
              <w:t>Yes, in all cases</w:t>
            </w:r>
          </w:p>
          <w:p w14:paraId="588B9570" w14:textId="77777777" w:rsidR="003C1635" w:rsidRPr="003263F8" w:rsidRDefault="003C1635" w:rsidP="009756D4">
            <w:pPr>
              <w:pStyle w:val="CommentText"/>
              <w:spacing w:before="120"/>
              <w:ind w:left="1440"/>
              <w:rPr>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w:t>
            </w:r>
            <w:r w:rsidRPr="003263F8">
              <w:rPr>
                <w:sz w:val="20"/>
                <w:szCs w:val="20"/>
              </w:rPr>
              <w:t>Yes, in some cases</w:t>
            </w:r>
          </w:p>
          <w:p w14:paraId="7DF0D2E2" w14:textId="77777777" w:rsidR="003C1635" w:rsidRPr="003263F8" w:rsidRDefault="003C1635" w:rsidP="009756D4">
            <w:pPr>
              <w:snapToGrid w:val="0"/>
              <w:spacing w:before="120" w:after="120"/>
              <w:ind w:left="1440"/>
              <w:rPr>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w:t>
            </w:r>
            <w:r w:rsidRPr="003263F8">
              <w:rPr>
                <w:sz w:val="20"/>
                <w:szCs w:val="20"/>
              </w:rPr>
              <w:t>No</w:t>
            </w:r>
          </w:p>
          <w:p w14:paraId="1AD72935" w14:textId="77777777" w:rsidR="003C1635" w:rsidRPr="003263F8" w:rsidRDefault="003C1635" w:rsidP="009756D4">
            <w:pPr>
              <w:snapToGrid w:val="0"/>
              <w:spacing w:before="120" w:after="120"/>
              <w:ind w:left="1440"/>
              <w:rPr>
                <w:sz w:val="20"/>
                <w:szCs w:val="20"/>
              </w:rPr>
            </w:pPr>
          </w:p>
          <w:p w14:paraId="4B548888" w14:textId="77777777" w:rsidR="003C1635" w:rsidRPr="003263F8" w:rsidRDefault="003C1635" w:rsidP="009756D4">
            <w:pPr>
              <w:snapToGrid w:val="0"/>
              <w:spacing w:before="120" w:after="120"/>
              <w:ind w:left="1440"/>
              <w:rPr>
                <w:kern w:val="22"/>
                <w:sz w:val="20"/>
                <w:szCs w:val="20"/>
              </w:rPr>
            </w:pPr>
            <w:r w:rsidRPr="003263F8">
              <w:rPr>
                <w:kern w:val="22"/>
                <w:sz w:val="20"/>
                <w:szCs w:val="20"/>
              </w:rPr>
              <w:t>└</w:t>
            </w:r>
            <w:r w:rsidRPr="003263F8">
              <w:rPr>
                <w:i/>
                <w:iCs/>
                <w:sz w:val="20"/>
                <w:szCs w:val="20"/>
              </w:rPr>
              <w:t xml:space="preserve">If </w:t>
            </w:r>
            <w:proofErr w:type="gramStart"/>
            <w:r w:rsidRPr="003263F8">
              <w:rPr>
                <w:i/>
                <w:iCs/>
                <w:sz w:val="20"/>
                <w:szCs w:val="20"/>
              </w:rPr>
              <w:t>Yes</w:t>
            </w:r>
            <w:proofErr w:type="gramEnd"/>
            <w:r w:rsidRPr="003263F8">
              <w:rPr>
                <w:i/>
                <w:iCs/>
                <w:sz w:val="20"/>
                <w:szCs w:val="20"/>
              </w:rPr>
              <w:t>, in some cases or No is selected, please explain your response:</w:t>
            </w:r>
            <w:r w:rsidRPr="003263F8">
              <w:rPr>
                <w:sz w:val="20"/>
                <w:szCs w:val="20"/>
              </w:rPr>
              <w:t xml:space="preserve"> </w:t>
            </w:r>
            <w:r w:rsidRPr="003263F8">
              <w:rPr>
                <w:iCs/>
                <w:kern w:val="22"/>
                <w:sz w:val="20"/>
                <w:szCs w:val="20"/>
              </w:rPr>
              <w:fldChar w:fldCharType="begin">
                <w:ffData>
                  <w:name w:val=""/>
                  <w:enabled/>
                  <w:calcOnExit w:val="0"/>
                  <w:textInput>
                    <w:default w:val="&lt;Text entry&gt;"/>
                  </w:textInput>
                </w:ffData>
              </w:fldChar>
            </w:r>
            <w:r w:rsidRPr="003263F8">
              <w:rPr>
                <w:iCs/>
                <w:kern w:val="22"/>
                <w:sz w:val="20"/>
                <w:szCs w:val="20"/>
              </w:rPr>
              <w:instrText xml:space="preserve"> FORMTEXT </w:instrText>
            </w:r>
            <w:r w:rsidRPr="003263F8">
              <w:rPr>
                <w:iCs/>
                <w:kern w:val="22"/>
                <w:sz w:val="20"/>
                <w:szCs w:val="20"/>
              </w:rPr>
            </w:r>
            <w:r w:rsidRPr="003263F8">
              <w:rPr>
                <w:iCs/>
                <w:kern w:val="22"/>
                <w:sz w:val="20"/>
                <w:szCs w:val="20"/>
              </w:rPr>
              <w:fldChar w:fldCharType="separate"/>
            </w:r>
            <w:r w:rsidRPr="003263F8">
              <w:rPr>
                <w:iCs/>
                <w:kern w:val="22"/>
                <w:sz w:val="20"/>
                <w:szCs w:val="20"/>
              </w:rPr>
              <w:t>&lt;Text entry&gt;</w:t>
            </w:r>
            <w:r w:rsidRPr="003263F8">
              <w:rPr>
                <w:iCs/>
                <w:kern w:val="22"/>
                <w:sz w:val="20"/>
                <w:szCs w:val="20"/>
              </w:rPr>
              <w:fldChar w:fldCharType="end"/>
            </w:r>
          </w:p>
          <w:p w14:paraId="05069EAE" w14:textId="77777777" w:rsidR="003C1635" w:rsidRPr="003263F8" w:rsidRDefault="003C1635" w:rsidP="009756D4">
            <w:pPr>
              <w:snapToGrid w:val="0"/>
              <w:spacing w:before="120" w:after="120"/>
              <w:rPr>
                <w:iCs/>
                <w:kern w:val="22"/>
                <w:sz w:val="20"/>
                <w:szCs w:val="20"/>
              </w:rPr>
            </w:pPr>
          </w:p>
          <w:p w14:paraId="6A022172" w14:textId="4CDF7013" w:rsidR="003C1635" w:rsidRPr="003263F8" w:rsidRDefault="003C1635" w:rsidP="009756D4">
            <w:pPr>
              <w:snapToGrid w:val="0"/>
              <w:spacing w:before="120" w:after="120"/>
              <w:ind w:left="1440"/>
              <w:rPr>
                <w:kern w:val="22"/>
                <w:sz w:val="20"/>
                <w:szCs w:val="20"/>
              </w:rPr>
            </w:pPr>
            <w:r w:rsidRPr="003263F8">
              <w:rPr>
                <w:kern w:val="22"/>
                <w:sz w:val="20"/>
                <w:szCs w:val="20"/>
              </w:rPr>
              <w:t>2</w:t>
            </w:r>
            <w:r w:rsidR="00D87A24">
              <w:rPr>
                <w:kern w:val="22"/>
                <w:sz w:val="20"/>
                <w:szCs w:val="20"/>
              </w:rPr>
              <w:t>1</w:t>
            </w:r>
            <w:r w:rsidRPr="003263F8">
              <w:rPr>
                <w:kern w:val="22"/>
                <w:sz w:val="20"/>
                <w:szCs w:val="20"/>
              </w:rPr>
              <w:t>.3 *</w:t>
            </w:r>
            <w:r w:rsidRPr="003263F8">
              <w:rPr>
                <w:sz w:val="20"/>
                <w:szCs w:val="20"/>
              </w:rPr>
              <w:t xml:space="preserve">Has your country </w:t>
            </w:r>
            <w:r w:rsidRPr="003263F8">
              <w:rPr>
                <w:kern w:val="22"/>
                <w:sz w:val="20"/>
                <w:szCs w:val="20"/>
              </w:rPr>
              <w:t>provided the information referred to in Article 17.1 (a)(</w:t>
            </w:r>
            <w:proofErr w:type="spellStart"/>
            <w:r w:rsidRPr="003263F8">
              <w:rPr>
                <w:kern w:val="22"/>
                <w:sz w:val="20"/>
                <w:szCs w:val="20"/>
              </w:rPr>
              <w:t>i</w:t>
            </w:r>
            <w:proofErr w:type="spellEnd"/>
            <w:r w:rsidRPr="003263F8">
              <w:rPr>
                <w:kern w:val="22"/>
                <w:sz w:val="20"/>
                <w:szCs w:val="20"/>
              </w:rPr>
              <w:t>) to relevant national authorities and to the Party providing prior informed consent through other means than the ABS Clearing-House?</w:t>
            </w:r>
          </w:p>
          <w:p w14:paraId="6ECA0101" w14:textId="77777777" w:rsidR="003C1635" w:rsidRPr="003263F8" w:rsidRDefault="003C1635" w:rsidP="009756D4">
            <w:pPr>
              <w:snapToGrid w:val="0"/>
              <w:spacing w:before="120" w:after="120"/>
              <w:ind w:left="144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56958776" w14:textId="77777777" w:rsidR="003C1635" w:rsidRPr="003263F8" w:rsidRDefault="003C1635" w:rsidP="009756D4">
            <w:pPr>
              <w:snapToGrid w:val="0"/>
              <w:spacing w:before="120" w:after="120"/>
              <w:ind w:left="144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No</w:t>
            </w:r>
          </w:p>
        </w:tc>
      </w:tr>
      <w:tr w:rsidR="003C1635" w:rsidRPr="003263F8" w14:paraId="2B3AC51B" w14:textId="77777777" w:rsidTr="00025DDC">
        <w:tc>
          <w:tcPr>
            <w:tcW w:w="1936" w:type="pct"/>
            <w:shd w:val="clear" w:color="auto" w:fill="D9D9D9" w:themeFill="background1" w:themeFillShade="D9"/>
          </w:tcPr>
          <w:p w14:paraId="17DA48E9" w14:textId="77777777" w:rsidR="003C1635" w:rsidRPr="003263F8" w:rsidRDefault="003C1635" w:rsidP="009756D4">
            <w:pPr>
              <w:spacing w:before="120" w:after="120"/>
              <w:ind w:left="333" w:hanging="333"/>
              <w:jc w:val="left"/>
              <w:rPr>
                <w:b/>
                <w:bCs/>
                <w:kern w:val="22"/>
                <w:sz w:val="20"/>
                <w:szCs w:val="20"/>
              </w:rPr>
            </w:pPr>
            <w:r w:rsidRPr="003263F8">
              <w:rPr>
                <w:b/>
                <w:bCs/>
                <w:kern w:val="22"/>
                <w:sz w:val="20"/>
                <w:szCs w:val="20"/>
              </w:rPr>
              <w:lastRenderedPageBreak/>
              <w:t>Article 17.1(b)</w:t>
            </w:r>
          </w:p>
          <w:p w14:paraId="2C2BC9DE" w14:textId="77777777" w:rsidR="003C1635" w:rsidRPr="003263F8" w:rsidRDefault="003C1635" w:rsidP="004673AC">
            <w:pPr>
              <w:numPr>
                <w:ilvl w:val="0"/>
                <w:numId w:val="18"/>
              </w:numPr>
              <w:spacing w:before="120" w:after="120"/>
              <w:ind w:left="333" w:hanging="333"/>
              <w:jc w:val="left"/>
              <w:rPr>
                <w:kern w:val="22"/>
                <w:sz w:val="20"/>
                <w:szCs w:val="20"/>
              </w:rPr>
            </w:pPr>
            <w:r w:rsidRPr="003263F8">
              <w:rPr>
                <w:kern w:val="22"/>
                <w:sz w:val="20"/>
                <w:szCs w:val="20"/>
              </w:rPr>
              <w:t>*Has your country taken measures to encourage users and providers to include provisions in mutually agreed terms to share information on the implementation of such terms?</w:t>
            </w:r>
          </w:p>
        </w:tc>
        <w:tc>
          <w:tcPr>
            <w:tcW w:w="3064" w:type="pct"/>
            <w:shd w:val="clear" w:color="auto" w:fill="D9D9D9" w:themeFill="background1" w:themeFillShade="D9"/>
          </w:tcPr>
          <w:p w14:paraId="26EC1E78" w14:textId="77777777" w:rsidR="003C1635" w:rsidRPr="003263F8" w:rsidRDefault="003C1635" w:rsidP="009756D4">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4B59ACBF" w14:textId="77777777" w:rsidR="003C1635" w:rsidRPr="003263F8" w:rsidRDefault="003C1635" w:rsidP="009756D4">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Yes, to some extent</w:t>
            </w:r>
          </w:p>
          <w:p w14:paraId="4A44FC58" w14:textId="77777777" w:rsidR="003C1635" w:rsidRPr="003263F8" w:rsidRDefault="003C1635" w:rsidP="009756D4">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53919775" w14:textId="77777777" w:rsidR="003C1635" w:rsidRPr="003263F8" w:rsidRDefault="003C1635" w:rsidP="009756D4">
            <w:pPr>
              <w:snapToGrid w:val="0"/>
              <w:spacing w:before="120" w:after="120"/>
              <w:rPr>
                <w:kern w:val="22"/>
                <w:sz w:val="20"/>
                <w:szCs w:val="20"/>
              </w:rPr>
            </w:pPr>
          </w:p>
          <w:p w14:paraId="136C3507" w14:textId="77777777" w:rsidR="003C1635" w:rsidRPr="003263F8" w:rsidRDefault="003C1635" w:rsidP="009756D4">
            <w:pPr>
              <w:snapToGrid w:val="0"/>
              <w:spacing w:before="120" w:after="120"/>
              <w:rPr>
                <w:i/>
                <w:kern w:val="22"/>
                <w:sz w:val="20"/>
                <w:szCs w:val="20"/>
              </w:rPr>
            </w:pPr>
            <w:r w:rsidRPr="003263F8">
              <w:rPr>
                <w:iCs/>
                <w:kern w:val="22"/>
                <w:sz w:val="20"/>
                <w:szCs w:val="20"/>
              </w:rPr>
              <w:t>Please explain your response.</w:t>
            </w:r>
            <w:r w:rsidRPr="00300515">
              <w:rPr>
                <w:rStyle w:val="FootnoteReference"/>
                <w:u w:val="none"/>
                <w:vertAlign w:val="superscript"/>
              </w:rPr>
              <w:footnoteReference w:id="26"/>
            </w:r>
          </w:p>
          <w:p w14:paraId="393B18FF" w14:textId="77777777" w:rsidR="003C1635" w:rsidRPr="003263F8" w:rsidRDefault="003C1635" w:rsidP="009756D4">
            <w:pPr>
              <w:snapToGrid w:val="0"/>
              <w:spacing w:before="120" w:after="120"/>
              <w:rPr>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tc>
      </w:tr>
      <w:tr w:rsidR="003C1635" w:rsidRPr="003263F8" w14:paraId="13376598" w14:textId="77777777" w:rsidTr="00025DDC">
        <w:tc>
          <w:tcPr>
            <w:tcW w:w="1936" w:type="pct"/>
            <w:shd w:val="clear" w:color="auto" w:fill="D9D9D9" w:themeFill="background1" w:themeFillShade="D9"/>
          </w:tcPr>
          <w:p w14:paraId="08A867D1" w14:textId="77777777" w:rsidR="003C1635" w:rsidRPr="003263F8" w:rsidRDefault="003C1635" w:rsidP="009756D4">
            <w:pPr>
              <w:keepNext/>
              <w:spacing w:before="120" w:after="120"/>
              <w:ind w:left="333" w:hanging="333"/>
              <w:jc w:val="left"/>
              <w:rPr>
                <w:b/>
                <w:bCs/>
                <w:kern w:val="22"/>
                <w:sz w:val="20"/>
                <w:szCs w:val="20"/>
              </w:rPr>
            </w:pPr>
            <w:r w:rsidRPr="003263F8">
              <w:rPr>
                <w:b/>
                <w:bCs/>
                <w:kern w:val="22"/>
                <w:sz w:val="20"/>
                <w:szCs w:val="20"/>
              </w:rPr>
              <w:lastRenderedPageBreak/>
              <w:t>Article 17.1 (c)</w:t>
            </w:r>
          </w:p>
          <w:p w14:paraId="3FA36995" w14:textId="77777777" w:rsidR="003C1635" w:rsidRPr="003263F8" w:rsidRDefault="003C1635" w:rsidP="004673AC">
            <w:pPr>
              <w:keepNext/>
              <w:numPr>
                <w:ilvl w:val="0"/>
                <w:numId w:val="18"/>
              </w:numPr>
              <w:spacing w:before="120" w:after="120"/>
              <w:ind w:left="333" w:hanging="333"/>
              <w:jc w:val="left"/>
              <w:rPr>
                <w:kern w:val="22"/>
                <w:sz w:val="20"/>
                <w:szCs w:val="20"/>
              </w:rPr>
            </w:pPr>
            <w:r w:rsidRPr="003263F8">
              <w:rPr>
                <w:kern w:val="22"/>
                <w:sz w:val="20"/>
                <w:szCs w:val="20"/>
              </w:rPr>
              <w:t xml:space="preserve">*Does your country encourage the use of cost-effective communication tools and systems to monitor utilization and enhance transparency?  </w:t>
            </w:r>
          </w:p>
        </w:tc>
        <w:tc>
          <w:tcPr>
            <w:tcW w:w="3064" w:type="pct"/>
            <w:shd w:val="clear" w:color="auto" w:fill="D9D9D9" w:themeFill="background1" w:themeFillShade="D9"/>
          </w:tcPr>
          <w:p w14:paraId="7B165CDB" w14:textId="77777777" w:rsidR="003C1635" w:rsidRPr="003263F8" w:rsidRDefault="003C1635" w:rsidP="009756D4">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23F534B2" w14:textId="77777777" w:rsidR="003C1635" w:rsidRPr="003263F8" w:rsidRDefault="003C1635" w:rsidP="009756D4">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Yes, to some extent </w:t>
            </w:r>
          </w:p>
          <w:p w14:paraId="10F36350" w14:textId="77777777" w:rsidR="003C1635" w:rsidRPr="003263F8" w:rsidRDefault="003C1635" w:rsidP="009756D4">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6435B4F3" w14:textId="77777777" w:rsidR="003C1635" w:rsidRPr="003263F8" w:rsidRDefault="003C1635" w:rsidP="009756D4">
            <w:pPr>
              <w:snapToGrid w:val="0"/>
              <w:spacing w:before="120" w:after="120"/>
              <w:ind w:left="1440"/>
              <w:rPr>
                <w:i/>
                <w:iCs/>
                <w:kern w:val="22"/>
                <w:sz w:val="20"/>
                <w:szCs w:val="20"/>
              </w:rPr>
            </w:pPr>
            <w:r w:rsidRPr="003263F8">
              <w:rPr>
                <w:i/>
                <w:iCs/>
                <w:kern w:val="22"/>
                <w:sz w:val="20"/>
                <w:szCs w:val="20"/>
              </w:rPr>
              <w:t xml:space="preserve"> </w:t>
            </w:r>
          </w:p>
          <w:p w14:paraId="7B6BB3A7" w14:textId="77777777" w:rsidR="003C1635" w:rsidRPr="003263F8" w:rsidRDefault="003C1635" w:rsidP="009756D4">
            <w:pPr>
              <w:snapToGrid w:val="0"/>
              <w:spacing w:before="100" w:after="100"/>
              <w:rPr>
                <w:rStyle w:val="FootnoteReference"/>
                <w:sz w:val="20"/>
                <w:szCs w:val="20"/>
              </w:rPr>
            </w:pPr>
            <w:r w:rsidRPr="003263F8">
              <w:rPr>
                <w:iCs/>
                <w:kern w:val="22"/>
                <w:sz w:val="20"/>
                <w:szCs w:val="20"/>
              </w:rPr>
              <w:t>Please explain your response.</w:t>
            </w:r>
            <w:r w:rsidRPr="00300515">
              <w:rPr>
                <w:rStyle w:val="FootnoteReference"/>
                <w:u w:val="none"/>
                <w:vertAlign w:val="superscript"/>
              </w:rPr>
              <w:footnoteReference w:id="27"/>
            </w:r>
          </w:p>
          <w:p w14:paraId="6DD804A7" w14:textId="77777777" w:rsidR="003C1635" w:rsidRPr="003263F8" w:rsidRDefault="003C1635" w:rsidP="009756D4">
            <w:pPr>
              <w:snapToGrid w:val="0"/>
              <w:spacing w:before="100" w:after="100"/>
              <w:rPr>
                <w:iCs/>
                <w:kern w:val="22"/>
                <w:sz w:val="20"/>
                <w:szCs w:val="20"/>
              </w:rPr>
            </w:pPr>
            <w:r w:rsidRPr="003263F8">
              <w:rPr>
                <w:iCs/>
                <w:kern w:val="22"/>
                <w:sz w:val="20"/>
                <w:szCs w:val="20"/>
              </w:rPr>
              <w:fldChar w:fldCharType="begin">
                <w:ffData>
                  <w:name w:val=""/>
                  <w:enabled/>
                  <w:calcOnExit w:val="0"/>
                  <w:textInput>
                    <w:default w:val="&lt;Text entry&gt;"/>
                  </w:textInput>
                </w:ffData>
              </w:fldChar>
            </w:r>
            <w:r w:rsidRPr="003263F8">
              <w:rPr>
                <w:iCs/>
                <w:kern w:val="22"/>
                <w:sz w:val="20"/>
                <w:szCs w:val="20"/>
              </w:rPr>
              <w:instrText xml:space="preserve"> FORMTEXT </w:instrText>
            </w:r>
            <w:r w:rsidRPr="003263F8">
              <w:rPr>
                <w:iCs/>
                <w:kern w:val="22"/>
                <w:sz w:val="20"/>
                <w:szCs w:val="20"/>
              </w:rPr>
            </w:r>
            <w:r w:rsidRPr="003263F8">
              <w:rPr>
                <w:iCs/>
                <w:kern w:val="22"/>
                <w:sz w:val="20"/>
                <w:szCs w:val="20"/>
              </w:rPr>
              <w:fldChar w:fldCharType="separate"/>
            </w:r>
            <w:r w:rsidRPr="003263F8">
              <w:rPr>
                <w:iCs/>
                <w:kern w:val="22"/>
                <w:sz w:val="20"/>
                <w:szCs w:val="20"/>
              </w:rPr>
              <w:t>&lt;Text entry&gt;</w:t>
            </w:r>
            <w:r w:rsidRPr="003263F8">
              <w:rPr>
                <w:iCs/>
                <w:kern w:val="22"/>
                <w:sz w:val="20"/>
                <w:szCs w:val="20"/>
              </w:rPr>
              <w:fldChar w:fldCharType="end"/>
            </w:r>
          </w:p>
        </w:tc>
      </w:tr>
      <w:tr w:rsidR="003C1635" w:rsidRPr="003263F8" w14:paraId="3DB51765" w14:textId="77777777" w:rsidTr="00025DDC">
        <w:tc>
          <w:tcPr>
            <w:tcW w:w="1936" w:type="pct"/>
            <w:shd w:val="clear" w:color="auto" w:fill="D9D9D9" w:themeFill="background1" w:themeFillShade="D9"/>
          </w:tcPr>
          <w:p w14:paraId="4F41337D" w14:textId="77777777" w:rsidR="003C1635" w:rsidRPr="003263F8" w:rsidRDefault="003C1635" w:rsidP="004673AC">
            <w:pPr>
              <w:keepNext/>
              <w:numPr>
                <w:ilvl w:val="0"/>
                <w:numId w:val="18"/>
              </w:numPr>
              <w:spacing w:before="120" w:after="120"/>
              <w:ind w:left="333" w:hanging="333"/>
              <w:jc w:val="left"/>
              <w:rPr>
                <w:kern w:val="22"/>
                <w:sz w:val="20"/>
                <w:szCs w:val="20"/>
              </w:rPr>
            </w:pPr>
            <w:r w:rsidRPr="003263F8">
              <w:rPr>
                <w:iCs/>
                <w:kern w:val="22"/>
                <w:sz w:val="20"/>
                <w:szCs w:val="20"/>
              </w:rPr>
              <w:t>Please provide information on lessons learned, what worked well and why, difficulties, challenges and underlying causes, and any other information relevant to this section.</w:t>
            </w:r>
          </w:p>
        </w:tc>
        <w:tc>
          <w:tcPr>
            <w:tcW w:w="3064" w:type="pct"/>
            <w:shd w:val="clear" w:color="auto" w:fill="D9D9D9" w:themeFill="background1" w:themeFillShade="D9"/>
          </w:tcPr>
          <w:p w14:paraId="13610FE4" w14:textId="77777777" w:rsidR="003C1635" w:rsidRPr="003263F8" w:rsidRDefault="003C1635" w:rsidP="009756D4">
            <w:pPr>
              <w:snapToGrid w:val="0"/>
              <w:spacing w:before="120" w:after="120"/>
              <w:rPr>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p w14:paraId="0DAB4A44" w14:textId="77777777" w:rsidR="003C1635" w:rsidRPr="003263F8" w:rsidRDefault="003C1635" w:rsidP="009756D4">
            <w:pPr>
              <w:spacing w:before="120" w:after="120"/>
              <w:rPr>
                <w:kern w:val="22"/>
                <w:sz w:val="20"/>
                <w:szCs w:val="20"/>
              </w:rPr>
            </w:pPr>
            <w:r w:rsidRPr="003263F8">
              <w:rPr>
                <w:i/>
                <w:kern w:val="22"/>
                <w:sz w:val="20"/>
                <w:szCs w:val="20"/>
              </w:rPr>
              <w:t>and/or</w:t>
            </w:r>
            <w:r w:rsidRPr="003263F8">
              <w:rPr>
                <w:kern w:val="22"/>
                <w:sz w:val="20"/>
                <w:szCs w:val="20"/>
              </w:rPr>
              <w:t xml:space="preserve"> </w:t>
            </w:r>
            <w:r w:rsidRPr="003263F8">
              <w:rPr>
                <w:kern w:val="22"/>
                <w:sz w:val="20"/>
                <w:szCs w:val="20"/>
              </w:rPr>
              <w:fldChar w:fldCharType="begin">
                <w:ffData>
                  <w:name w:val="Text22"/>
                  <w:enabled/>
                  <w:calcOnExit w:val="0"/>
                  <w:textInput>
                    <w:default w:val="&lt;URL and website name&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&lt;URL and website name&gt;</w:t>
            </w:r>
            <w:r w:rsidRPr="003263F8">
              <w:rPr>
                <w:kern w:val="22"/>
                <w:sz w:val="20"/>
                <w:szCs w:val="20"/>
              </w:rPr>
              <w:fldChar w:fldCharType="end"/>
            </w:r>
          </w:p>
          <w:p w14:paraId="7F4CBB29" w14:textId="77777777" w:rsidR="003C1635" w:rsidRPr="003263F8" w:rsidRDefault="003C1635" w:rsidP="009756D4">
            <w:pPr>
              <w:snapToGrid w:val="0"/>
              <w:spacing w:before="120" w:after="120"/>
              <w:rPr>
                <w:kern w:val="22"/>
                <w:sz w:val="20"/>
                <w:szCs w:val="20"/>
              </w:rPr>
            </w:pPr>
            <w:r w:rsidRPr="003263F8">
              <w:rPr>
                <w:i/>
                <w:iCs/>
                <w:kern w:val="22"/>
                <w:sz w:val="20"/>
                <w:szCs w:val="20"/>
              </w:rPr>
              <w:t xml:space="preserve">and/or </w:t>
            </w:r>
            <w:r w:rsidRPr="003263F8">
              <w:rPr>
                <w:iCs/>
                <w:kern w:val="22"/>
                <w:sz w:val="20"/>
                <w:szCs w:val="20"/>
              </w:rPr>
              <w:t>&lt;Attachment&gt;</w:t>
            </w:r>
          </w:p>
        </w:tc>
      </w:tr>
    </w:tbl>
    <w:p w14:paraId="674F4F23" w14:textId="77777777" w:rsidR="003C1635" w:rsidRPr="003263F8" w:rsidRDefault="003C1635" w:rsidP="003C1635">
      <w:pPr>
        <w:snapToGrid w:val="0"/>
        <w:spacing w:before="120" w:after="120"/>
        <w:jc w:val="center"/>
        <w:rPr>
          <w:b/>
          <w:kern w:val="22"/>
          <w:sz w:val="20"/>
          <w:szCs w:val="20"/>
        </w:rPr>
        <w:sectPr w:rsidR="003C1635" w:rsidRPr="003263F8" w:rsidSect="0063431F">
          <w:type w:val="continuous"/>
          <w:pgSz w:w="12240" w:h="15840"/>
          <w:pgMar w:top="1008" w:right="1440" w:bottom="1080" w:left="1440" w:header="461" w:footer="720" w:gutter="0"/>
          <w:cols w:space="708"/>
          <w:titlePg/>
          <w:docGrid w:linePitch="360"/>
        </w:sect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89"/>
        <w:gridCol w:w="5679"/>
      </w:tblGrid>
      <w:tr w:rsidR="003C1635" w:rsidRPr="003263F8" w14:paraId="3E695AE7" w14:textId="77777777" w:rsidTr="009756D4">
        <w:tc>
          <w:tcPr>
            <w:tcW w:w="5000" w:type="pct"/>
            <w:gridSpan w:val="2"/>
            <w:shd w:val="clear" w:color="auto" w:fill="BFBFBF"/>
          </w:tcPr>
          <w:p w14:paraId="689BDC8F" w14:textId="77777777" w:rsidR="003C1635" w:rsidRPr="003263F8" w:rsidRDefault="003C1635" w:rsidP="009756D4">
            <w:pPr>
              <w:snapToGrid w:val="0"/>
              <w:spacing w:before="120" w:after="120"/>
              <w:jc w:val="center"/>
              <w:rPr>
                <w:b/>
                <w:kern w:val="22"/>
                <w:sz w:val="20"/>
                <w:szCs w:val="20"/>
              </w:rPr>
            </w:pPr>
            <w:r w:rsidRPr="003263F8">
              <w:rPr>
                <w:b/>
                <w:kern w:val="22"/>
                <w:sz w:val="20"/>
                <w:szCs w:val="20"/>
              </w:rPr>
              <w:t xml:space="preserve">Part VI - Measures on compliance with mutually agreed terms </w:t>
            </w:r>
            <w:r w:rsidRPr="003263F8">
              <w:rPr>
                <w:kern w:val="22"/>
                <w:sz w:val="20"/>
                <w:szCs w:val="20"/>
              </w:rPr>
              <w:t>(Article 18)</w:t>
            </w:r>
            <w:r w:rsidRPr="00300515">
              <w:rPr>
                <w:rStyle w:val="FootnoteReference"/>
                <w:u w:val="none"/>
                <w:vertAlign w:val="superscript"/>
              </w:rPr>
              <w:footnoteReference w:id="28"/>
            </w:r>
          </w:p>
        </w:tc>
      </w:tr>
      <w:tr w:rsidR="003C1635" w:rsidRPr="003263F8" w14:paraId="795AEB6C" w14:textId="77777777" w:rsidTr="00025DDC">
        <w:tc>
          <w:tcPr>
            <w:tcW w:w="1936" w:type="pct"/>
            <w:shd w:val="clear" w:color="auto" w:fill="D9D9D9" w:themeFill="background1" w:themeFillShade="D9"/>
          </w:tcPr>
          <w:p w14:paraId="6AD11A8B" w14:textId="77777777" w:rsidR="003C1635" w:rsidRPr="003263F8" w:rsidRDefault="003C1635" w:rsidP="009756D4">
            <w:pPr>
              <w:spacing w:before="120" w:after="120"/>
              <w:ind w:left="333" w:hanging="360"/>
              <w:jc w:val="left"/>
              <w:rPr>
                <w:b/>
                <w:bCs/>
                <w:kern w:val="22"/>
                <w:sz w:val="20"/>
                <w:szCs w:val="20"/>
              </w:rPr>
            </w:pPr>
            <w:r w:rsidRPr="003263F8">
              <w:rPr>
                <w:b/>
                <w:bCs/>
                <w:kern w:val="22"/>
                <w:sz w:val="20"/>
                <w:szCs w:val="20"/>
              </w:rPr>
              <w:t>Article 18.1</w:t>
            </w:r>
          </w:p>
          <w:p w14:paraId="72F44366" w14:textId="77777777" w:rsidR="003C1635" w:rsidRPr="003263F8" w:rsidRDefault="003C1635" w:rsidP="004673AC">
            <w:pPr>
              <w:numPr>
                <w:ilvl w:val="0"/>
                <w:numId w:val="18"/>
              </w:numPr>
              <w:spacing w:before="120" w:after="120"/>
              <w:ind w:left="333"/>
              <w:jc w:val="left"/>
              <w:rPr>
                <w:kern w:val="22"/>
                <w:sz w:val="20"/>
                <w:szCs w:val="20"/>
              </w:rPr>
            </w:pPr>
            <w:r w:rsidRPr="003263F8">
              <w:rPr>
                <w:kern w:val="22"/>
                <w:sz w:val="20"/>
                <w:szCs w:val="20"/>
              </w:rPr>
              <w:t>*Is your country encouraging the inclusion of provisions on dispute resolution in mutually agreed terms?</w:t>
            </w:r>
          </w:p>
        </w:tc>
        <w:tc>
          <w:tcPr>
            <w:tcW w:w="3064" w:type="pct"/>
            <w:shd w:val="clear" w:color="auto" w:fill="D9D9D9" w:themeFill="background1" w:themeFillShade="D9"/>
          </w:tcPr>
          <w:p w14:paraId="1FCA9877" w14:textId="77777777" w:rsidR="003C1635" w:rsidRPr="003263F8" w:rsidRDefault="003C1635" w:rsidP="009756D4">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3A47E32D" w14:textId="77777777" w:rsidR="003C1635" w:rsidRPr="003263F8" w:rsidRDefault="003C1635" w:rsidP="009756D4">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Yes, to some extent </w:t>
            </w:r>
          </w:p>
          <w:p w14:paraId="72E2F5EF" w14:textId="77777777" w:rsidR="003C1635" w:rsidRPr="003263F8" w:rsidRDefault="003C1635" w:rsidP="009756D4">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No </w:t>
            </w:r>
          </w:p>
          <w:p w14:paraId="0801C1B2" w14:textId="77777777" w:rsidR="003C1635" w:rsidRPr="003263F8" w:rsidRDefault="003C1635" w:rsidP="009756D4">
            <w:pPr>
              <w:snapToGrid w:val="0"/>
              <w:spacing w:before="120" w:after="120"/>
              <w:rPr>
                <w:kern w:val="22"/>
                <w:sz w:val="20"/>
                <w:szCs w:val="20"/>
              </w:rPr>
            </w:pPr>
          </w:p>
          <w:p w14:paraId="4670847C" w14:textId="77777777" w:rsidR="003C1635" w:rsidRPr="003263F8" w:rsidRDefault="003C1635" w:rsidP="009756D4">
            <w:pPr>
              <w:snapToGrid w:val="0"/>
              <w:spacing w:before="120" w:after="120"/>
              <w:rPr>
                <w:iCs/>
                <w:kern w:val="22"/>
                <w:sz w:val="20"/>
                <w:szCs w:val="20"/>
              </w:rPr>
            </w:pPr>
            <w:r w:rsidRPr="003263F8">
              <w:rPr>
                <w:iCs/>
                <w:kern w:val="22"/>
                <w:sz w:val="20"/>
                <w:szCs w:val="20"/>
              </w:rPr>
              <w:t>Please explain your response.</w:t>
            </w:r>
            <w:r w:rsidRPr="003263F8">
              <w:rPr>
                <w:rStyle w:val="FootnoteReference"/>
                <w:iCs/>
                <w:kern w:val="22"/>
                <w:sz w:val="20"/>
                <w:szCs w:val="20"/>
              </w:rPr>
              <w:t xml:space="preserve"> </w:t>
            </w:r>
          </w:p>
          <w:p w14:paraId="65975313" w14:textId="77777777" w:rsidR="003C1635" w:rsidRPr="003263F8" w:rsidRDefault="003C1635" w:rsidP="009756D4">
            <w:pPr>
              <w:snapToGrid w:val="0"/>
              <w:spacing w:before="120" w:after="120"/>
              <w:rPr>
                <w:iCs/>
                <w:kern w:val="22"/>
                <w:sz w:val="20"/>
                <w:szCs w:val="20"/>
              </w:rPr>
            </w:pPr>
            <w:r w:rsidRPr="003263F8">
              <w:rPr>
                <w:iCs/>
                <w:kern w:val="22"/>
                <w:sz w:val="20"/>
                <w:szCs w:val="20"/>
              </w:rPr>
              <w:fldChar w:fldCharType="begin">
                <w:ffData>
                  <w:name w:val=""/>
                  <w:enabled/>
                  <w:calcOnExit w:val="0"/>
                  <w:textInput>
                    <w:default w:val="&lt;Text entry&gt;"/>
                  </w:textInput>
                </w:ffData>
              </w:fldChar>
            </w:r>
            <w:r w:rsidRPr="003263F8">
              <w:rPr>
                <w:iCs/>
                <w:kern w:val="22"/>
                <w:sz w:val="20"/>
                <w:szCs w:val="20"/>
              </w:rPr>
              <w:instrText xml:space="preserve"> FORMTEXT </w:instrText>
            </w:r>
            <w:r w:rsidRPr="003263F8">
              <w:rPr>
                <w:iCs/>
                <w:kern w:val="22"/>
                <w:sz w:val="20"/>
                <w:szCs w:val="20"/>
              </w:rPr>
            </w:r>
            <w:r w:rsidRPr="003263F8">
              <w:rPr>
                <w:iCs/>
                <w:kern w:val="22"/>
                <w:sz w:val="20"/>
                <w:szCs w:val="20"/>
              </w:rPr>
              <w:fldChar w:fldCharType="separate"/>
            </w:r>
            <w:r w:rsidRPr="003263F8">
              <w:rPr>
                <w:iCs/>
                <w:kern w:val="22"/>
                <w:sz w:val="20"/>
                <w:szCs w:val="20"/>
              </w:rPr>
              <w:t>&lt;Text entry&gt;</w:t>
            </w:r>
            <w:r w:rsidRPr="003263F8">
              <w:rPr>
                <w:iCs/>
                <w:kern w:val="22"/>
                <w:sz w:val="20"/>
                <w:szCs w:val="20"/>
              </w:rPr>
              <w:fldChar w:fldCharType="end"/>
            </w:r>
          </w:p>
        </w:tc>
      </w:tr>
      <w:tr w:rsidR="003C1635" w:rsidRPr="003263F8" w14:paraId="6B73BA61" w14:textId="77777777" w:rsidTr="00025DDC">
        <w:tc>
          <w:tcPr>
            <w:tcW w:w="1936" w:type="pct"/>
            <w:shd w:val="clear" w:color="auto" w:fill="D9D9D9" w:themeFill="background1" w:themeFillShade="D9"/>
          </w:tcPr>
          <w:p w14:paraId="3006812D" w14:textId="77777777" w:rsidR="003C1635" w:rsidRPr="003263F8" w:rsidRDefault="003C1635" w:rsidP="009756D4">
            <w:pPr>
              <w:spacing w:before="120" w:after="120"/>
              <w:ind w:left="333" w:hanging="360"/>
              <w:jc w:val="left"/>
              <w:rPr>
                <w:b/>
                <w:bCs/>
                <w:kern w:val="22"/>
                <w:sz w:val="20"/>
                <w:szCs w:val="20"/>
              </w:rPr>
            </w:pPr>
            <w:r w:rsidRPr="003263F8">
              <w:rPr>
                <w:b/>
                <w:bCs/>
                <w:kern w:val="22"/>
                <w:sz w:val="20"/>
                <w:szCs w:val="20"/>
              </w:rPr>
              <w:t>Article 18.2</w:t>
            </w:r>
          </w:p>
          <w:p w14:paraId="04966767" w14:textId="77777777" w:rsidR="003C1635" w:rsidRPr="003263F8" w:rsidRDefault="003C1635" w:rsidP="004673AC">
            <w:pPr>
              <w:numPr>
                <w:ilvl w:val="0"/>
                <w:numId w:val="18"/>
              </w:numPr>
              <w:spacing w:before="120" w:after="120"/>
              <w:ind w:left="333"/>
              <w:jc w:val="left"/>
              <w:rPr>
                <w:kern w:val="22"/>
                <w:sz w:val="20"/>
                <w:szCs w:val="20"/>
              </w:rPr>
            </w:pPr>
            <w:r w:rsidRPr="003263F8">
              <w:rPr>
                <w:kern w:val="22"/>
                <w:sz w:val="20"/>
                <w:szCs w:val="20"/>
              </w:rPr>
              <w:t xml:space="preserve"> *Does your country ensure that opportunity to seek recourse is available under your legal systems in case of disputes arising from mutually agreed terms?</w:t>
            </w:r>
          </w:p>
        </w:tc>
        <w:tc>
          <w:tcPr>
            <w:tcW w:w="3064" w:type="pct"/>
            <w:shd w:val="clear" w:color="auto" w:fill="D9D9D9" w:themeFill="background1" w:themeFillShade="D9"/>
          </w:tcPr>
          <w:p w14:paraId="19099BE8" w14:textId="77777777" w:rsidR="003C1635" w:rsidRPr="003263F8" w:rsidRDefault="003C1635" w:rsidP="009756D4">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20AEE3AE" w14:textId="77777777" w:rsidR="003C1635" w:rsidRPr="003263F8" w:rsidRDefault="003C1635" w:rsidP="009756D4">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Yes, to some extent </w:t>
            </w:r>
          </w:p>
          <w:p w14:paraId="7061603A" w14:textId="77777777" w:rsidR="003C1635" w:rsidRPr="003263F8" w:rsidRDefault="003C1635" w:rsidP="009756D4">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62B57EFD" w14:textId="77777777" w:rsidR="003C1635" w:rsidRPr="003263F8" w:rsidRDefault="003C1635" w:rsidP="009756D4">
            <w:pPr>
              <w:snapToGrid w:val="0"/>
              <w:spacing w:before="120" w:after="120"/>
              <w:rPr>
                <w:kern w:val="22"/>
                <w:sz w:val="20"/>
                <w:szCs w:val="20"/>
              </w:rPr>
            </w:pPr>
          </w:p>
          <w:p w14:paraId="67D59BBB" w14:textId="77777777" w:rsidR="003C1635" w:rsidRPr="003263F8" w:rsidRDefault="003C1635" w:rsidP="009756D4">
            <w:pPr>
              <w:snapToGrid w:val="0"/>
              <w:spacing w:before="120" w:after="120"/>
              <w:rPr>
                <w:rStyle w:val="FootnoteReference"/>
                <w:iCs/>
                <w:kern w:val="22"/>
                <w:sz w:val="20"/>
                <w:szCs w:val="20"/>
              </w:rPr>
            </w:pPr>
            <w:r w:rsidRPr="003263F8">
              <w:rPr>
                <w:iCs/>
                <w:kern w:val="22"/>
                <w:sz w:val="20"/>
                <w:szCs w:val="20"/>
              </w:rPr>
              <w:t>Please explain your response.</w:t>
            </w:r>
            <w:r w:rsidRPr="003263F8">
              <w:rPr>
                <w:rStyle w:val="FootnoteReference"/>
                <w:iCs/>
                <w:kern w:val="22"/>
                <w:sz w:val="20"/>
                <w:szCs w:val="20"/>
              </w:rPr>
              <w:t xml:space="preserve"> </w:t>
            </w:r>
          </w:p>
          <w:p w14:paraId="08C43D63" w14:textId="77777777" w:rsidR="003C1635" w:rsidRPr="003263F8" w:rsidRDefault="003C1635" w:rsidP="009756D4">
            <w:pPr>
              <w:snapToGrid w:val="0"/>
              <w:spacing w:before="120" w:after="120"/>
              <w:rPr>
                <w:iCs/>
                <w:kern w:val="22"/>
                <w:sz w:val="20"/>
                <w:szCs w:val="20"/>
              </w:rPr>
            </w:pPr>
            <w:r w:rsidRPr="003263F8">
              <w:rPr>
                <w:iCs/>
                <w:kern w:val="22"/>
                <w:sz w:val="20"/>
                <w:szCs w:val="20"/>
              </w:rPr>
              <w:fldChar w:fldCharType="begin">
                <w:ffData>
                  <w:name w:val=""/>
                  <w:enabled/>
                  <w:calcOnExit w:val="0"/>
                  <w:textInput>
                    <w:default w:val="&lt;Text entry&gt;"/>
                  </w:textInput>
                </w:ffData>
              </w:fldChar>
            </w:r>
            <w:r w:rsidRPr="003263F8">
              <w:rPr>
                <w:iCs/>
                <w:kern w:val="22"/>
                <w:sz w:val="20"/>
                <w:szCs w:val="20"/>
              </w:rPr>
              <w:instrText xml:space="preserve"> FORMTEXT </w:instrText>
            </w:r>
            <w:r w:rsidRPr="003263F8">
              <w:rPr>
                <w:iCs/>
                <w:kern w:val="22"/>
                <w:sz w:val="20"/>
                <w:szCs w:val="20"/>
              </w:rPr>
            </w:r>
            <w:r w:rsidRPr="003263F8">
              <w:rPr>
                <w:iCs/>
                <w:kern w:val="22"/>
                <w:sz w:val="20"/>
                <w:szCs w:val="20"/>
              </w:rPr>
              <w:fldChar w:fldCharType="separate"/>
            </w:r>
            <w:r w:rsidRPr="003263F8">
              <w:rPr>
                <w:iCs/>
                <w:kern w:val="22"/>
                <w:sz w:val="20"/>
                <w:szCs w:val="20"/>
              </w:rPr>
              <w:t>&lt;Text entry&gt;</w:t>
            </w:r>
            <w:r w:rsidRPr="003263F8">
              <w:rPr>
                <w:iCs/>
                <w:kern w:val="22"/>
                <w:sz w:val="20"/>
                <w:szCs w:val="20"/>
              </w:rPr>
              <w:fldChar w:fldCharType="end"/>
            </w:r>
          </w:p>
        </w:tc>
      </w:tr>
      <w:tr w:rsidR="003C1635" w:rsidRPr="003263F8" w14:paraId="592D383E" w14:textId="77777777" w:rsidTr="00025DDC">
        <w:tc>
          <w:tcPr>
            <w:tcW w:w="1936" w:type="pct"/>
            <w:shd w:val="clear" w:color="auto" w:fill="D9D9D9" w:themeFill="background1" w:themeFillShade="D9"/>
          </w:tcPr>
          <w:p w14:paraId="51C21D03" w14:textId="77777777" w:rsidR="003C1635" w:rsidRPr="003263F8" w:rsidRDefault="003C1635" w:rsidP="009756D4">
            <w:pPr>
              <w:spacing w:before="120" w:after="120"/>
              <w:ind w:left="333" w:hanging="360"/>
              <w:jc w:val="left"/>
              <w:rPr>
                <w:b/>
                <w:bCs/>
                <w:kern w:val="22"/>
                <w:sz w:val="20"/>
                <w:szCs w:val="20"/>
              </w:rPr>
            </w:pPr>
            <w:r w:rsidRPr="003263F8">
              <w:rPr>
                <w:b/>
                <w:bCs/>
                <w:kern w:val="22"/>
                <w:sz w:val="20"/>
                <w:szCs w:val="20"/>
              </w:rPr>
              <w:t>Article 18.3 (a)</w:t>
            </w:r>
          </w:p>
          <w:p w14:paraId="1EDFED02" w14:textId="77777777" w:rsidR="003C1635" w:rsidRPr="003263F8" w:rsidRDefault="003C1635" w:rsidP="004673AC">
            <w:pPr>
              <w:numPr>
                <w:ilvl w:val="0"/>
                <w:numId w:val="18"/>
              </w:numPr>
              <w:spacing w:before="120" w:after="120"/>
              <w:ind w:left="333"/>
              <w:jc w:val="left"/>
              <w:rPr>
                <w:kern w:val="22"/>
                <w:sz w:val="20"/>
                <w:szCs w:val="20"/>
              </w:rPr>
            </w:pPr>
            <w:r w:rsidRPr="003263F8">
              <w:rPr>
                <w:kern w:val="22"/>
                <w:sz w:val="20"/>
                <w:szCs w:val="20"/>
              </w:rPr>
              <w:t>*Has your country taken measures regarding access to justice?</w:t>
            </w:r>
          </w:p>
        </w:tc>
        <w:tc>
          <w:tcPr>
            <w:tcW w:w="3064" w:type="pct"/>
            <w:shd w:val="clear" w:color="auto" w:fill="D9D9D9" w:themeFill="background1" w:themeFillShade="D9"/>
          </w:tcPr>
          <w:p w14:paraId="0F94354E" w14:textId="77777777" w:rsidR="003C1635" w:rsidRPr="003263F8" w:rsidRDefault="003C1635" w:rsidP="009756D4">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43CDA111" w14:textId="77777777" w:rsidR="003C1635" w:rsidRPr="003263F8" w:rsidRDefault="003C1635" w:rsidP="009756D4">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Yes, to some extent </w:t>
            </w:r>
          </w:p>
          <w:p w14:paraId="42A8D7B3" w14:textId="77777777" w:rsidR="003C1635" w:rsidRPr="003263F8" w:rsidRDefault="003C1635" w:rsidP="009756D4">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6267D5A7" w14:textId="77777777" w:rsidR="003C1635" w:rsidRPr="003263F8" w:rsidRDefault="003C1635" w:rsidP="009756D4">
            <w:pPr>
              <w:snapToGrid w:val="0"/>
              <w:spacing w:before="120" w:after="120"/>
              <w:ind w:left="1440"/>
              <w:rPr>
                <w:i/>
                <w:iCs/>
                <w:kern w:val="22"/>
                <w:sz w:val="20"/>
                <w:szCs w:val="20"/>
              </w:rPr>
            </w:pPr>
            <w:r w:rsidRPr="003263F8">
              <w:rPr>
                <w:i/>
                <w:iCs/>
                <w:kern w:val="22"/>
                <w:sz w:val="20"/>
                <w:szCs w:val="20"/>
              </w:rPr>
              <w:t xml:space="preserve"> </w:t>
            </w:r>
          </w:p>
          <w:p w14:paraId="447C4986" w14:textId="77777777" w:rsidR="003C1635" w:rsidRPr="003263F8" w:rsidRDefault="003C1635" w:rsidP="009756D4">
            <w:pPr>
              <w:snapToGrid w:val="0"/>
              <w:spacing w:before="120" w:after="120"/>
              <w:rPr>
                <w:iCs/>
                <w:kern w:val="22"/>
                <w:sz w:val="20"/>
                <w:szCs w:val="20"/>
              </w:rPr>
            </w:pPr>
            <w:r w:rsidRPr="003263F8">
              <w:rPr>
                <w:iCs/>
                <w:kern w:val="22"/>
                <w:sz w:val="20"/>
                <w:szCs w:val="20"/>
              </w:rPr>
              <w:t>Please explain your response.</w:t>
            </w:r>
            <w:r w:rsidRPr="003263F8">
              <w:rPr>
                <w:rStyle w:val="FootnoteReference"/>
                <w:iCs/>
                <w:kern w:val="22"/>
                <w:sz w:val="20"/>
                <w:szCs w:val="20"/>
              </w:rPr>
              <w:t xml:space="preserve"> </w:t>
            </w:r>
          </w:p>
          <w:p w14:paraId="6F1D7C0F" w14:textId="77777777" w:rsidR="003C1635" w:rsidRPr="003263F8" w:rsidRDefault="003C1635" w:rsidP="009756D4">
            <w:pPr>
              <w:snapToGrid w:val="0"/>
              <w:spacing w:before="120" w:after="120"/>
              <w:rPr>
                <w:b/>
                <w:bCs/>
                <w:iCs/>
                <w:kern w:val="22"/>
                <w:sz w:val="20"/>
                <w:szCs w:val="20"/>
              </w:rPr>
            </w:pPr>
            <w:r w:rsidRPr="003263F8">
              <w:rPr>
                <w:iCs/>
                <w:kern w:val="22"/>
                <w:sz w:val="20"/>
                <w:szCs w:val="20"/>
              </w:rPr>
              <w:fldChar w:fldCharType="begin">
                <w:ffData>
                  <w:name w:val=""/>
                  <w:enabled/>
                  <w:calcOnExit w:val="0"/>
                  <w:textInput>
                    <w:default w:val="&lt;Text entry&gt;"/>
                  </w:textInput>
                </w:ffData>
              </w:fldChar>
            </w:r>
            <w:r w:rsidRPr="003263F8">
              <w:rPr>
                <w:iCs/>
                <w:kern w:val="22"/>
                <w:sz w:val="20"/>
                <w:szCs w:val="20"/>
              </w:rPr>
              <w:instrText xml:space="preserve"> FORMTEXT </w:instrText>
            </w:r>
            <w:r w:rsidRPr="003263F8">
              <w:rPr>
                <w:iCs/>
                <w:kern w:val="22"/>
                <w:sz w:val="20"/>
                <w:szCs w:val="20"/>
              </w:rPr>
            </w:r>
            <w:r w:rsidRPr="003263F8">
              <w:rPr>
                <w:iCs/>
                <w:kern w:val="22"/>
                <w:sz w:val="20"/>
                <w:szCs w:val="20"/>
              </w:rPr>
              <w:fldChar w:fldCharType="separate"/>
            </w:r>
            <w:r w:rsidRPr="003263F8">
              <w:rPr>
                <w:iCs/>
                <w:kern w:val="22"/>
                <w:sz w:val="20"/>
                <w:szCs w:val="20"/>
              </w:rPr>
              <w:t>&lt;Text entry&gt;</w:t>
            </w:r>
            <w:r w:rsidRPr="003263F8">
              <w:rPr>
                <w:iCs/>
                <w:kern w:val="22"/>
                <w:sz w:val="20"/>
                <w:szCs w:val="20"/>
              </w:rPr>
              <w:fldChar w:fldCharType="end"/>
            </w:r>
          </w:p>
        </w:tc>
      </w:tr>
      <w:tr w:rsidR="003C1635" w:rsidRPr="003263F8" w14:paraId="4BA090BC" w14:textId="77777777" w:rsidTr="00025DDC">
        <w:trPr>
          <w:cantSplit/>
        </w:trPr>
        <w:tc>
          <w:tcPr>
            <w:tcW w:w="1936" w:type="pct"/>
            <w:shd w:val="clear" w:color="auto" w:fill="D9D9D9" w:themeFill="background1" w:themeFillShade="D9"/>
          </w:tcPr>
          <w:p w14:paraId="36D398D6" w14:textId="77777777" w:rsidR="003C1635" w:rsidRPr="003263F8" w:rsidRDefault="003C1635" w:rsidP="009756D4">
            <w:pPr>
              <w:spacing w:before="120" w:after="120"/>
              <w:ind w:left="333" w:hanging="360"/>
              <w:jc w:val="left"/>
              <w:rPr>
                <w:b/>
                <w:bCs/>
                <w:kern w:val="22"/>
                <w:sz w:val="20"/>
                <w:szCs w:val="20"/>
              </w:rPr>
            </w:pPr>
            <w:r w:rsidRPr="003263F8">
              <w:rPr>
                <w:b/>
                <w:bCs/>
                <w:kern w:val="22"/>
                <w:sz w:val="20"/>
                <w:szCs w:val="20"/>
              </w:rPr>
              <w:lastRenderedPageBreak/>
              <w:t>Article 18.3 (b)</w:t>
            </w:r>
          </w:p>
          <w:p w14:paraId="6E9B1C50" w14:textId="77777777" w:rsidR="003C1635" w:rsidRPr="003263F8" w:rsidRDefault="003C1635" w:rsidP="004673AC">
            <w:pPr>
              <w:numPr>
                <w:ilvl w:val="0"/>
                <w:numId w:val="18"/>
              </w:numPr>
              <w:spacing w:before="120" w:after="120"/>
              <w:ind w:left="333"/>
              <w:jc w:val="left"/>
              <w:rPr>
                <w:kern w:val="22"/>
                <w:sz w:val="20"/>
                <w:szCs w:val="20"/>
              </w:rPr>
            </w:pPr>
            <w:r w:rsidRPr="003263F8">
              <w:rPr>
                <w:kern w:val="22"/>
                <w:sz w:val="20"/>
                <w:szCs w:val="20"/>
              </w:rPr>
              <w:t>*Has your country taken measures regarding utilization of mechanisms on mutual recognition and enforcement of foreign judgements and arbitral awards?</w:t>
            </w:r>
          </w:p>
        </w:tc>
        <w:tc>
          <w:tcPr>
            <w:tcW w:w="3064" w:type="pct"/>
            <w:shd w:val="clear" w:color="auto" w:fill="D9D9D9" w:themeFill="background1" w:themeFillShade="D9"/>
          </w:tcPr>
          <w:p w14:paraId="4F9A0958" w14:textId="77777777" w:rsidR="003C1635" w:rsidRPr="003263F8" w:rsidRDefault="003C1635" w:rsidP="009756D4">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63655E8A" w14:textId="77777777" w:rsidR="003C1635" w:rsidRPr="003263F8" w:rsidRDefault="003C1635" w:rsidP="009756D4">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Yes, to some extent </w:t>
            </w:r>
          </w:p>
          <w:p w14:paraId="42E8D1B6" w14:textId="77777777" w:rsidR="003C1635" w:rsidRPr="003263F8" w:rsidRDefault="003C1635" w:rsidP="009756D4">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78C21D70" w14:textId="77777777" w:rsidR="003C1635" w:rsidRPr="003263F8" w:rsidRDefault="003C1635" w:rsidP="009756D4">
            <w:pPr>
              <w:snapToGrid w:val="0"/>
              <w:spacing w:before="120" w:after="120"/>
              <w:rPr>
                <w:kern w:val="22"/>
                <w:sz w:val="20"/>
                <w:szCs w:val="20"/>
              </w:rPr>
            </w:pPr>
          </w:p>
          <w:p w14:paraId="49F04839" w14:textId="77777777" w:rsidR="003C1635" w:rsidRPr="003263F8" w:rsidRDefault="003C1635" w:rsidP="009756D4">
            <w:pPr>
              <w:snapToGrid w:val="0"/>
              <w:spacing w:before="120" w:after="120"/>
              <w:rPr>
                <w:i/>
                <w:kern w:val="22"/>
                <w:sz w:val="20"/>
                <w:szCs w:val="20"/>
              </w:rPr>
            </w:pPr>
            <w:r w:rsidRPr="003263F8">
              <w:rPr>
                <w:iCs/>
                <w:kern w:val="22"/>
                <w:sz w:val="20"/>
                <w:szCs w:val="20"/>
              </w:rPr>
              <w:t>Please explain your response.</w:t>
            </w:r>
            <w:r w:rsidRPr="003263F8">
              <w:rPr>
                <w:rStyle w:val="FootnoteReference"/>
                <w:i/>
                <w:kern w:val="22"/>
                <w:sz w:val="20"/>
                <w:szCs w:val="20"/>
              </w:rPr>
              <w:t xml:space="preserve"> </w:t>
            </w:r>
          </w:p>
          <w:p w14:paraId="220F9A56" w14:textId="77777777" w:rsidR="003C1635" w:rsidRPr="003263F8" w:rsidRDefault="003C1635" w:rsidP="009756D4">
            <w:pPr>
              <w:snapToGrid w:val="0"/>
              <w:spacing w:before="120" w:after="120"/>
              <w:rPr>
                <w:b/>
                <w:bCs/>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tc>
      </w:tr>
      <w:tr w:rsidR="003C1635" w:rsidRPr="003263F8" w14:paraId="2D327E49" w14:textId="77777777" w:rsidTr="00025DDC">
        <w:trPr>
          <w:cantSplit/>
        </w:trPr>
        <w:tc>
          <w:tcPr>
            <w:tcW w:w="1936" w:type="pct"/>
            <w:shd w:val="clear" w:color="auto" w:fill="D9D9D9" w:themeFill="background1" w:themeFillShade="D9"/>
          </w:tcPr>
          <w:p w14:paraId="69DD5EAD" w14:textId="77777777" w:rsidR="003C1635" w:rsidRPr="003263F8" w:rsidRDefault="003C1635" w:rsidP="004673AC">
            <w:pPr>
              <w:numPr>
                <w:ilvl w:val="0"/>
                <w:numId w:val="18"/>
              </w:numPr>
              <w:spacing w:before="120" w:after="120"/>
              <w:ind w:left="333"/>
              <w:jc w:val="left"/>
              <w:rPr>
                <w:kern w:val="22"/>
                <w:sz w:val="20"/>
                <w:szCs w:val="20"/>
              </w:rPr>
            </w:pPr>
            <w:r w:rsidRPr="003263F8">
              <w:rPr>
                <w:iCs/>
                <w:kern w:val="22"/>
                <w:sz w:val="20"/>
                <w:szCs w:val="20"/>
              </w:rPr>
              <w:t>Please provide information on lessons learned, what worked well and why, difficulties, challenges and underlying causes, and any other information relevant to this section.</w:t>
            </w:r>
          </w:p>
        </w:tc>
        <w:tc>
          <w:tcPr>
            <w:tcW w:w="3064" w:type="pct"/>
            <w:shd w:val="clear" w:color="auto" w:fill="D9D9D9" w:themeFill="background1" w:themeFillShade="D9"/>
          </w:tcPr>
          <w:p w14:paraId="6C85FFA4" w14:textId="77777777" w:rsidR="003C1635" w:rsidRPr="003263F8" w:rsidRDefault="003C1635" w:rsidP="009756D4">
            <w:pPr>
              <w:snapToGrid w:val="0"/>
              <w:spacing w:before="120" w:after="120"/>
              <w:rPr>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p w14:paraId="6BAD2CE3" w14:textId="77777777" w:rsidR="003C1635" w:rsidRPr="003263F8" w:rsidRDefault="003C1635" w:rsidP="009756D4">
            <w:pPr>
              <w:snapToGrid w:val="0"/>
              <w:spacing w:before="120" w:after="120"/>
              <w:rPr>
                <w:kern w:val="22"/>
                <w:sz w:val="20"/>
                <w:szCs w:val="20"/>
              </w:rPr>
            </w:pPr>
            <w:r w:rsidRPr="003263F8">
              <w:rPr>
                <w:kern w:val="22"/>
                <w:sz w:val="20"/>
                <w:szCs w:val="20"/>
              </w:rPr>
              <w:t xml:space="preserve">and/or </w:t>
            </w:r>
            <w:r w:rsidRPr="003263F8">
              <w:rPr>
                <w:kern w:val="22"/>
                <w:sz w:val="20"/>
                <w:szCs w:val="20"/>
              </w:rPr>
              <w:fldChar w:fldCharType="begin">
                <w:ffData>
                  <w:name w:val="Text22"/>
                  <w:enabled/>
                  <w:calcOnExit w:val="0"/>
                  <w:textInput>
                    <w:default w:val="&lt;URL and website name&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&lt;URL and website name&gt;</w:t>
            </w:r>
            <w:r w:rsidRPr="003263F8">
              <w:rPr>
                <w:kern w:val="22"/>
                <w:sz w:val="20"/>
                <w:szCs w:val="20"/>
              </w:rPr>
              <w:fldChar w:fldCharType="end"/>
            </w:r>
          </w:p>
          <w:p w14:paraId="6D9FF979" w14:textId="77777777" w:rsidR="003C1635" w:rsidRPr="003263F8" w:rsidRDefault="003C1635" w:rsidP="009756D4">
            <w:pPr>
              <w:snapToGrid w:val="0"/>
              <w:spacing w:before="120" w:after="120"/>
              <w:rPr>
                <w:kern w:val="22"/>
                <w:sz w:val="20"/>
                <w:szCs w:val="20"/>
              </w:rPr>
            </w:pPr>
            <w:r w:rsidRPr="003263F8">
              <w:rPr>
                <w:kern w:val="22"/>
                <w:sz w:val="20"/>
                <w:szCs w:val="20"/>
              </w:rPr>
              <w:t>and/or &lt;Attachment&gt;</w:t>
            </w:r>
          </w:p>
        </w:tc>
      </w:tr>
    </w:tbl>
    <w:p w14:paraId="05237C95" w14:textId="77777777" w:rsidR="003C1635" w:rsidRPr="003263F8" w:rsidRDefault="003C1635" w:rsidP="003C1635">
      <w:pPr>
        <w:snapToGrid w:val="0"/>
        <w:spacing w:before="120" w:after="120"/>
        <w:jc w:val="center"/>
        <w:rPr>
          <w:b/>
          <w:kern w:val="22"/>
          <w:sz w:val="20"/>
          <w:szCs w:val="20"/>
        </w:rPr>
        <w:sectPr w:rsidR="003C1635" w:rsidRPr="003263F8" w:rsidSect="0063431F">
          <w:type w:val="continuous"/>
          <w:pgSz w:w="12240" w:h="15840"/>
          <w:pgMar w:top="1008" w:right="1440" w:bottom="1080" w:left="1440" w:header="461" w:footer="720" w:gutter="0"/>
          <w:cols w:space="708"/>
          <w:titlePg/>
          <w:docGrid w:linePitch="360"/>
        </w:sect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89"/>
        <w:gridCol w:w="5679"/>
      </w:tblGrid>
      <w:tr w:rsidR="003C1635" w:rsidRPr="003263F8" w14:paraId="685B9DF9" w14:textId="77777777" w:rsidTr="009756D4">
        <w:tc>
          <w:tcPr>
            <w:tcW w:w="5000" w:type="pct"/>
            <w:gridSpan w:val="2"/>
            <w:shd w:val="clear" w:color="auto" w:fill="BFBFBF"/>
          </w:tcPr>
          <w:p w14:paraId="3D6F0D3C" w14:textId="77777777" w:rsidR="003C1635" w:rsidRPr="003263F8" w:rsidRDefault="003C1635" w:rsidP="009756D4">
            <w:pPr>
              <w:snapToGrid w:val="0"/>
              <w:spacing w:before="120" w:after="120"/>
              <w:jc w:val="center"/>
              <w:rPr>
                <w:b/>
                <w:kern w:val="22"/>
                <w:sz w:val="20"/>
                <w:szCs w:val="20"/>
              </w:rPr>
            </w:pPr>
            <w:r w:rsidRPr="003263F8">
              <w:rPr>
                <w:b/>
                <w:kern w:val="22"/>
                <w:sz w:val="20"/>
                <w:szCs w:val="20"/>
              </w:rPr>
              <w:t xml:space="preserve">Part VII - Measures addressing special considerations </w:t>
            </w:r>
            <w:r w:rsidRPr="003263F8">
              <w:rPr>
                <w:kern w:val="22"/>
                <w:sz w:val="20"/>
                <w:szCs w:val="20"/>
              </w:rPr>
              <w:t>(Article 8)</w:t>
            </w:r>
          </w:p>
        </w:tc>
      </w:tr>
      <w:tr w:rsidR="003C1635" w:rsidRPr="003263F8" w14:paraId="3BF839C9" w14:textId="77777777" w:rsidTr="00025DDC">
        <w:trPr>
          <w:trHeight w:val="3024"/>
        </w:trPr>
        <w:tc>
          <w:tcPr>
            <w:tcW w:w="1936" w:type="pct"/>
            <w:shd w:val="clear" w:color="auto" w:fill="D9D9D9" w:themeFill="background1" w:themeFillShade="D9"/>
          </w:tcPr>
          <w:p w14:paraId="1DC837DE" w14:textId="77777777" w:rsidR="003C1635" w:rsidRPr="003263F8" w:rsidRDefault="003C1635" w:rsidP="009756D4">
            <w:pPr>
              <w:spacing w:before="120" w:after="120"/>
              <w:ind w:left="333" w:hanging="333"/>
              <w:jc w:val="left"/>
              <w:rPr>
                <w:b/>
                <w:bCs/>
                <w:kern w:val="22"/>
                <w:sz w:val="20"/>
                <w:szCs w:val="20"/>
                <w:lang w:val="en-US"/>
              </w:rPr>
            </w:pPr>
            <w:r w:rsidRPr="003263F8">
              <w:rPr>
                <w:b/>
                <w:bCs/>
                <w:kern w:val="22"/>
                <w:sz w:val="20"/>
                <w:szCs w:val="20"/>
              </w:rPr>
              <w:t>Article 8(a)</w:t>
            </w:r>
          </w:p>
          <w:p w14:paraId="25141465" w14:textId="77777777" w:rsidR="003C1635" w:rsidRPr="003263F8" w:rsidRDefault="003C1635" w:rsidP="004673AC">
            <w:pPr>
              <w:numPr>
                <w:ilvl w:val="0"/>
                <w:numId w:val="18"/>
              </w:numPr>
              <w:spacing w:before="120" w:after="120"/>
              <w:ind w:left="333" w:hanging="333"/>
              <w:jc w:val="left"/>
              <w:rPr>
                <w:kern w:val="22"/>
                <w:sz w:val="20"/>
                <w:szCs w:val="20"/>
              </w:rPr>
            </w:pPr>
            <w:r w:rsidRPr="003263F8">
              <w:rPr>
                <w:kern w:val="22"/>
                <w:sz w:val="20"/>
                <w:szCs w:val="20"/>
              </w:rPr>
              <w:t>*In the development and implementation of its ABS legislation or regulatory requirements, has your country created conditions to promote and encourage research which contributes to the conservation and sustainable use of biodiversity including through simplified measures on access for non-commercial research purposes?</w:t>
            </w:r>
          </w:p>
        </w:tc>
        <w:tc>
          <w:tcPr>
            <w:tcW w:w="3064" w:type="pct"/>
            <w:shd w:val="clear" w:color="auto" w:fill="D9D9D9" w:themeFill="background1" w:themeFillShade="D9"/>
          </w:tcPr>
          <w:p w14:paraId="0E5F2AE1" w14:textId="77777777" w:rsidR="003C1635" w:rsidRPr="003263F8" w:rsidRDefault="003C1635" w:rsidP="009756D4">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73FCB873" w14:textId="77777777" w:rsidR="003C1635" w:rsidRPr="003263F8" w:rsidRDefault="003C1635" w:rsidP="009756D4">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Yes, to some extent </w:t>
            </w:r>
          </w:p>
          <w:p w14:paraId="413D1541" w14:textId="77777777" w:rsidR="003C1635" w:rsidRPr="003263F8" w:rsidRDefault="003C1635" w:rsidP="009756D4">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No </w:t>
            </w:r>
          </w:p>
          <w:p w14:paraId="5F6533A8" w14:textId="77777777" w:rsidR="003C1635" w:rsidRPr="003263F8" w:rsidRDefault="003C1635" w:rsidP="009756D4">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Not applicable</w:t>
            </w:r>
            <w:r w:rsidRPr="00300515">
              <w:rPr>
                <w:rStyle w:val="FootnoteReference"/>
                <w:u w:val="none"/>
                <w:vertAlign w:val="superscript"/>
              </w:rPr>
              <w:footnoteReference w:id="29"/>
            </w:r>
          </w:p>
          <w:p w14:paraId="487B9417" w14:textId="77777777" w:rsidR="003C1635" w:rsidRPr="003263F8" w:rsidRDefault="003C1635" w:rsidP="009756D4">
            <w:pPr>
              <w:snapToGrid w:val="0"/>
              <w:spacing w:before="120" w:after="120"/>
              <w:ind w:left="1440"/>
              <w:rPr>
                <w:i/>
                <w:iCs/>
                <w:kern w:val="22"/>
                <w:sz w:val="20"/>
                <w:szCs w:val="20"/>
              </w:rPr>
            </w:pPr>
          </w:p>
          <w:p w14:paraId="47ED0AF3" w14:textId="77777777" w:rsidR="003C1635" w:rsidRPr="003263F8" w:rsidRDefault="003C1635" w:rsidP="009756D4">
            <w:pPr>
              <w:snapToGrid w:val="0"/>
              <w:spacing w:before="120" w:after="120"/>
              <w:rPr>
                <w:iCs/>
                <w:kern w:val="22"/>
                <w:sz w:val="20"/>
                <w:szCs w:val="20"/>
              </w:rPr>
            </w:pPr>
            <w:r w:rsidRPr="003263F8">
              <w:rPr>
                <w:iCs/>
                <w:kern w:val="22"/>
                <w:sz w:val="20"/>
                <w:szCs w:val="20"/>
              </w:rPr>
              <w:t>Please explain your response.</w:t>
            </w:r>
          </w:p>
          <w:p w14:paraId="6BC9E8E3" w14:textId="77777777" w:rsidR="003C1635" w:rsidRPr="003263F8" w:rsidRDefault="003C1635" w:rsidP="009756D4">
            <w:pPr>
              <w:snapToGrid w:val="0"/>
              <w:spacing w:before="120" w:after="120"/>
              <w:rPr>
                <w:kern w:val="22"/>
                <w:sz w:val="20"/>
                <w:szCs w:val="20"/>
                <w:lang w:val="en-US"/>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tc>
      </w:tr>
      <w:tr w:rsidR="003C1635" w:rsidRPr="003263F8" w14:paraId="51F7D459" w14:textId="77777777" w:rsidTr="00025DDC">
        <w:trPr>
          <w:trHeight w:val="555"/>
        </w:trPr>
        <w:tc>
          <w:tcPr>
            <w:tcW w:w="1936" w:type="pct"/>
            <w:shd w:val="clear" w:color="auto" w:fill="D9D9D9" w:themeFill="background1" w:themeFillShade="D9"/>
          </w:tcPr>
          <w:p w14:paraId="3CCDAE75" w14:textId="77777777" w:rsidR="003C1635" w:rsidRPr="003263F8" w:rsidRDefault="003C1635" w:rsidP="009756D4">
            <w:pPr>
              <w:spacing w:before="120" w:after="120"/>
              <w:ind w:left="333" w:hanging="333"/>
              <w:jc w:val="left"/>
              <w:rPr>
                <w:b/>
                <w:bCs/>
                <w:kern w:val="22"/>
                <w:sz w:val="20"/>
                <w:szCs w:val="20"/>
                <w:lang w:val="en-US"/>
              </w:rPr>
            </w:pPr>
            <w:r w:rsidRPr="003263F8">
              <w:rPr>
                <w:b/>
                <w:bCs/>
                <w:kern w:val="22"/>
                <w:sz w:val="20"/>
                <w:szCs w:val="20"/>
              </w:rPr>
              <w:t>Article 8(b)</w:t>
            </w:r>
          </w:p>
          <w:p w14:paraId="39AAA18F" w14:textId="77777777" w:rsidR="003C1635" w:rsidRPr="003263F8" w:rsidRDefault="003C1635" w:rsidP="004673AC">
            <w:pPr>
              <w:numPr>
                <w:ilvl w:val="0"/>
                <w:numId w:val="18"/>
              </w:numPr>
              <w:spacing w:before="120" w:after="120"/>
              <w:ind w:left="333" w:hanging="333"/>
              <w:jc w:val="left"/>
              <w:rPr>
                <w:b/>
                <w:bCs/>
                <w:kern w:val="22"/>
                <w:sz w:val="20"/>
                <w:szCs w:val="20"/>
              </w:rPr>
            </w:pPr>
            <w:r w:rsidRPr="003263F8">
              <w:rPr>
                <w:kern w:val="22"/>
                <w:sz w:val="20"/>
                <w:szCs w:val="20"/>
              </w:rPr>
              <w:t xml:space="preserve">*In the development and implementation of its ABS legislation or regulatory requirements, has your country paid due regard to cases of present or imminent emergencies that threaten or damage human, </w:t>
            </w:r>
            <w:proofErr w:type="gramStart"/>
            <w:r w:rsidRPr="003263F8">
              <w:rPr>
                <w:kern w:val="22"/>
                <w:sz w:val="20"/>
                <w:szCs w:val="20"/>
              </w:rPr>
              <w:t>animal</w:t>
            </w:r>
            <w:proofErr w:type="gramEnd"/>
            <w:r w:rsidRPr="003263F8">
              <w:rPr>
                <w:kern w:val="22"/>
                <w:sz w:val="20"/>
                <w:szCs w:val="20"/>
              </w:rPr>
              <w:t xml:space="preserve"> or plant health?</w:t>
            </w:r>
          </w:p>
        </w:tc>
        <w:tc>
          <w:tcPr>
            <w:tcW w:w="3064" w:type="pct"/>
            <w:shd w:val="clear" w:color="auto" w:fill="D9D9D9" w:themeFill="background1" w:themeFillShade="D9"/>
          </w:tcPr>
          <w:p w14:paraId="6204C9BB" w14:textId="77777777" w:rsidR="003C1635" w:rsidRPr="003263F8" w:rsidRDefault="003C1635" w:rsidP="009756D4">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6CBC0284" w14:textId="77777777" w:rsidR="003C1635" w:rsidRPr="003263F8" w:rsidRDefault="003C1635" w:rsidP="009756D4">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Yes, to some extent  </w:t>
            </w:r>
          </w:p>
          <w:p w14:paraId="03B97E43" w14:textId="77777777" w:rsidR="003C1635" w:rsidRPr="003263F8" w:rsidRDefault="003C1635" w:rsidP="009756D4">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7E2D9100" w14:textId="77777777" w:rsidR="003C1635" w:rsidRPr="003263F8" w:rsidRDefault="003C1635" w:rsidP="009756D4">
            <w:pPr>
              <w:snapToGrid w:val="0"/>
              <w:spacing w:before="120" w:after="120"/>
              <w:rPr>
                <w:kern w:val="22"/>
                <w:sz w:val="20"/>
                <w:szCs w:val="20"/>
              </w:rPr>
            </w:pPr>
          </w:p>
          <w:p w14:paraId="3520A3D6" w14:textId="77777777" w:rsidR="003C1635" w:rsidRPr="003263F8" w:rsidRDefault="003C1635" w:rsidP="009756D4">
            <w:pPr>
              <w:snapToGrid w:val="0"/>
              <w:spacing w:before="120" w:after="120"/>
              <w:rPr>
                <w:iCs/>
                <w:sz w:val="20"/>
                <w:szCs w:val="20"/>
              </w:rPr>
            </w:pPr>
            <w:r w:rsidRPr="003263F8">
              <w:rPr>
                <w:iCs/>
                <w:kern w:val="22"/>
                <w:sz w:val="20"/>
                <w:szCs w:val="20"/>
              </w:rPr>
              <w:t>Please explain your response.</w:t>
            </w:r>
            <w:r w:rsidRPr="003263F8">
              <w:rPr>
                <w:rStyle w:val="FootnoteReference"/>
                <w:iCs/>
                <w:kern w:val="22"/>
                <w:sz w:val="20"/>
                <w:szCs w:val="20"/>
              </w:rPr>
              <w:t xml:space="preserve"> </w:t>
            </w:r>
          </w:p>
          <w:p w14:paraId="403A25E1" w14:textId="77777777" w:rsidR="003C1635" w:rsidRPr="003263F8" w:rsidRDefault="003C1635" w:rsidP="009756D4">
            <w:pPr>
              <w:snapToGrid w:val="0"/>
              <w:spacing w:before="120" w:after="120"/>
              <w:rPr>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p w14:paraId="11CBFA1D" w14:textId="77777777" w:rsidR="003C1635" w:rsidRPr="003263F8" w:rsidRDefault="003C1635" w:rsidP="009756D4">
            <w:pPr>
              <w:snapToGrid w:val="0"/>
              <w:spacing w:before="120" w:after="120"/>
              <w:rPr>
                <w:kern w:val="22"/>
                <w:sz w:val="20"/>
                <w:szCs w:val="20"/>
              </w:rPr>
            </w:pPr>
          </w:p>
          <w:p w14:paraId="5946E80D" w14:textId="77777777" w:rsidR="003C1635" w:rsidRPr="003263F8" w:rsidRDefault="003C1635" w:rsidP="009756D4">
            <w:pPr>
              <w:snapToGrid w:val="0"/>
              <w:spacing w:before="120" w:after="120"/>
              <w:rPr>
                <w:i/>
                <w:iCs/>
                <w:kern w:val="22"/>
                <w:sz w:val="20"/>
                <w:szCs w:val="20"/>
              </w:rPr>
            </w:pPr>
            <w:r w:rsidRPr="003263F8">
              <w:rPr>
                <w:kern w:val="22"/>
                <w:sz w:val="20"/>
                <w:szCs w:val="20"/>
              </w:rPr>
              <w:t>└</w:t>
            </w:r>
            <w:r w:rsidRPr="003263F8">
              <w:rPr>
                <w:i/>
                <w:iCs/>
                <w:kern w:val="22"/>
                <w:sz w:val="20"/>
                <w:szCs w:val="20"/>
              </w:rPr>
              <w:t>If Yes or Yes, to some extent is selected above,</w:t>
            </w:r>
          </w:p>
          <w:p w14:paraId="1041196F" w14:textId="32DB599A" w:rsidR="003C1635" w:rsidRPr="003263F8" w:rsidRDefault="003C1635" w:rsidP="009756D4">
            <w:pPr>
              <w:snapToGrid w:val="0"/>
              <w:spacing w:before="120" w:after="120"/>
              <w:ind w:left="720"/>
              <w:rPr>
                <w:kern w:val="22"/>
                <w:sz w:val="20"/>
                <w:szCs w:val="20"/>
              </w:rPr>
            </w:pPr>
            <w:r w:rsidRPr="003263F8">
              <w:rPr>
                <w:kern w:val="22"/>
                <w:sz w:val="20"/>
                <w:szCs w:val="20"/>
              </w:rPr>
              <w:t>3</w:t>
            </w:r>
            <w:r w:rsidR="004B04FA">
              <w:rPr>
                <w:kern w:val="22"/>
                <w:sz w:val="20"/>
                <w:szCs w:val="20"/>
              </w:rPr>
              <w:t>1</w:t>
            </w:r>
            <w:r w:rsidRPr="003263F8">
              <w:rPr>
                <w:kern w:val="22"/>
                <w:sz w:val="20"/>
                <w:szCs w:val="20"/>
              </w:rPr>
              <w:t>.1 In such cases, has your country considered the need for expeditious access to genetic resources and expeditious fair and equitable sharing, including access to affordable treatments by those in need?</w:t>
            </w:r>
          </w:p>
          <w:p w14:paraId="2C798194" w14:textId="77777777" w:rsidR="003C1635" w:rsidRPr="003263F8" w:rsidRDefault="003C1635" w:rsidP="009756D4">
            <w:pPr>
              <w:snapToGrid w:val="0"/>
              <w:spacing w:before="120" w:after="120"/>
              <w:ind w:left="7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4C6CE4D4" w14:textId="77777777" w:rsidR="003C1635" w:rsidRPr="003263F8" w:rsidRDefault="003C1635" w:rsidP="009756D4">
            <w:pPr>
              <w:snapToGrid w:val="0"/>
              <w:spacing w:before="120" w:after="120"/>
              <w:ind w:left="7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08937F99" w14:textId="77777777" w:rsidR="003C1635" w:rsidRPr="003263F8" w:rsidRDefault="003C1635" w:rsidP="009756D4">
            <w:pPr>
              <w:snapToGrid w:val="0"/>
              <w:spacing w:before="120" w:after="120"/>
              <w:ind w:left="720"/>
              <w:rPr>
                <w:kern w:val="22"/>
                <w:sz w:val="20"/>
                <w:szCs w:val="20"/>
              </w:rPr>
            </w:pPr>
          </w:p>
          <w:p w14:paraId="1D92B73F" w14:textId="77777777" w:rsidR="003C1635" w:rsidRPr="003263F8" w:rsidRDefault="003C1635" w:rsidP="009756D4">
            <w:pPr>
              <w:snapToGrid w:val="0"/>
              <w:spacing w:before="120" w:after="120"/>
              <w:ind w:left="720"/>
              <w:rPr>
                <w:kern w:val="22"/>
                <w:sz w:val="20"/>
                <w:szCs w:val="20"/>
              </w:rPr>
            </w:pPr>
            <w:r w:rsidRPr="003263F8">
              <w:rPr>
                <w:kern w:val="22"/>
                <w:sz w:val="20"/>
                <w:szCs w:val="20"/>
              </w:rPr>
              <w:lastRenderedPageBreak/>
              <w:t xml:space="preserve">Additional information. </w:t>
            </w:r>
          </w:p>
          <w:p w14:paraId="208CBB3D" w14:textId="77777777" w:rsidR="003C1635" w:rsidRPr="003263F8" w:rsidDel="000314A5" w:rsidRDefault="003C1635" w:rsidP="009756D4">
            <w:pPr>
              <w:snapToGrid w:val="0"/>
              <w:spacing w:before="120" w:after="120"/>
              <w:ind w:left="720"/>
              <w:rPr>
                <w:rStyle w:val="CommentReference"/>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tc>
      </w:tr>
      <w:tr w:rsidR="003C1635" w:rsidRPr="003263F8" w14:paraId="426B4544" w14:textId="77777777" w:rsidTr="00025DDC">
        <w:trPr>
          <w:trHeight w:val="2132"/>
        </w:trPr>
        <w:tc>
          <w:tcPr>
            <w:tcW w:w="1936" w:type="pct"/>
            <w:shd w:val="clear" w:color="auto" w:fill="D9D9D9" w:themeFill="background1" w:themeFillShade="D9"/>
          </w:tcPr>
          <w:p w14:paraId="2B9A3539" w14:textId="77777777" w:rsidR="003C1635" w:rsidRPr="003263F8" w:rsidRDefault="003C1635" w:rsidP="009756D4">
            <w:pPr>
              <w:spacing w:before="120" w:after="120"/>
              <w:ind w:left="333" w:hanging="333"/>
              <w:jc w:val="left"/>
              <w:rPr>
                <w:b/>
                <w:bCs/>
                <w:kern w:val="22"/>
                <w:sz w:val="20"/>
                <w:szCs w:val="20"/>
              </w:rPr>
            </w:pPr>
            <w:r w:rsidRPr="003263F8">
              <w:rPr>
                <w:b/>
                <w:bCs/>
                <w:kern w:val="22"/>
                <w:sz w:val="20"/>
                <w:szCs w:val="20"/>
              </w:rPr>
              <w:lastRenderedPageBreak/>
              <w:t>Article 8(c)</w:t>
            </w:r>
          </w:p>
          <w:p w14:paraId="55F88BD8" w14:textId="77777777" w:rsidR="003C1635" w:rsidRPr="003263F8" w:rsidRDefault="003C1635" w:rsidP="004673AC">
            <w:pPr>
              <w:numPr>
                <w:ilvl w:val="0"/>
                <w:numId w:val="18"/>
              </w:numPr>
              <w:spacing w:before="120" w:after="120"/>
              <w:ind w:left="333" w:hanging="333"/>
              <w:jc w:val="left"/>
              <w:rPr>
                <w:b/>
                <w:bCs/>
                <w:kern w:val="22"/>
                <w:sz w:val="20"/>
                <w:szCs w:val="20"/>
              </w:rPr>
            </w:pPr>
            <w:r w:rsidRPr="003263F8">
              <w:rPr>
                <w:kern w:val="22"/>
                <w:sz w:val="20"/>
                <w:szCs w:val="20"/>
              </w:rPr>
              <w:t>*In the development and implementation of its ABS legislation or regulatory requirements, has your country considered the importance of genetic resources for food and agriculture and their special role for food security?</w:t>
            </w:r>
          </w:p>
        </w:tc>
        <w:tc>
          <w:tcPr>
            <w:tcW w:w="3064" w:type="pct"/>
            <w:shd w:val="clear" w:color="auto" w:fill="D9D9D9" w:themeFill="background1" w:themeFillShade="D9"/>
          </w:tcPr>
          <w:p w14:paraId="3B19C9E4" w14:textId="77777777" w:rsidR="003C1635" w:rsidRPr="003263F8" w:rsidRDefault="003C1635" w:rsidP="009756D4">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6763034C" w14:textId="77777777" w:rsidR="003C1635" w:rsidRPr="003263F8" w:rsidRDefault="003C1635" w:rsidP="009756D4">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Yes, to some extent </w:t>
            </w:r>
          </w:p>
          <w:p w14:paraId="5C8261C9" w14:textId="77777777" w:rsidR="003C1635" w:rsidRPr="003263F8" w:rsidRDefault="003C1635" w:rsidP="009756D4">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10EE3A6F" w14:textId="77777777" w:rsidR="003C1635" w:rsidRPr="003263F8" w:rsidRDefault="003C1635" w:rsidP="009756D4">
            <w:pPr>
              <w:snapToGrid w:val="0"/>
              <w:spacing w:before="120" w:after="120"/>
              <w:ind w:left="1440"/>
              <w:rPr>
                <w:i/>
                <w:iCs/>
                <w:kern w:val="22"/>
                <w:sz w:val="20"/>
                <w:szCs w:val="20"/>
              </w:rPr>
            </w:pPr>
            <w:r w:rsidRPr="003263F8">
              <w:rPr>
                <w:i/>
                <w:iCs/>
                <w:kern w:val="22"/>
                <w:sz w:val="20"/>
                <w:szCs w:val="20"/>
              </w:rPr>
              <w:t xml:space="preserve"> </w:t>
            </w:r>
          </w:p>
          <w:p w14:paraId="1E4462B5" w14:textId="77777777" w:rsidR="003C1635" w:rsidRPr="003263F8" w:rsidRDefault="003C1635" w:rsidP="009756D4">
            <w:pPr>
              <w:snapToGrid w:val="0"/>
              <w:spacing w:before="120" w:after="120"/>
              <w:rPr>
                <w:iCs/>
                <w:kern w:val="22"/>
                <w:sz w:val="20"/>
                <w:szCs w:val="20"/>
              </w:rPr>
            </w:pPr>
            <w:r w:rsidRPr="003263F8">
              <w:rPr>
                <w:iCs/>
                <w:kern w:val="22"/>
                <w:sz w:val="20"/>
                <w:szCs w:val="20"/>
              </w:rPr>
              <w:t>Please explain your response.</w:t>
            </w:r>
            <w:r w:rsidRPr="003263F8">
              <w:rPr>
                <w:rStyle w:val="FootnoteReference"/>
                <w:iCs/>
                <w:kern w:val="22"/>
                <w:sz w:val="20"/>
                <w:szCs w:val="20"/>
              </w:rPr>
              <w:t xml:space="preserve"> </w:t>
            </w:r>
          </w:p>
          <w:p w14:paraId="408B7DF0" w14:textId="77777777" w:rsidR="003C1635" w:rsidRPr="003263F8" w:rsidDel="00EE2866" w:rsidRDefault="003C1635" w:rsidP="009756D4">
            <w:pPr>
              <w:snapToGrid w:val="0"/>
              <w:spacing w:before="120" w:after="120"/>
              <w:rPr>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tc>
      </w:tr>
      <w:tr w:rsidR="003C1635" w:rsidRPr="003263F8" w14:paraId="3CEB0587" w14:textId="77777777" w:rsidTr="00025DDC">
        <w:trPr>
          <w:cantSplit/>
        </w:trPr>
        <w:tc>
          <w:tcPr>
            <w:tcW w:w="1936" w:type="pct"/>
            <w:shd w:val="clear" w:color="auto" w:fill="D9D9D9" w:themeFill="background1" w:themeFillShade="D9"/>
          </w:tcPr>
          <w:p w14:paraId="284D1CD1" w14:textId="77777777" w:rsidR="003C1635" w:rsidRPr="003263F8" w:rsidRDefault="003C1635" w:rsidP="004673AC">
            <w:pPr>
              <w:numPr>
                <w:ilvl w:val="0"/>
                <w:numId w:val="18"/>
              </w:numPr>
              <w:spacing w:before="120" w:after="120"/>
              <w:ind w:left="333" w:hanging="333"/>
              <w:jc w:val="left"/>
              <w:rPr>
                <w:kern w:val="22"/>
                <w:sz w:val="20"/>
                <w:szCs w:val="20"/>
              </w:rPr>
            </w:pPr>
            <w:r w:rsidRPr="003263F8">
              <w:rPr>
                <w:iCs/>
                <w:kern w:val="22"/>
                <w:sz w:val="20"/>
                <w:szCs w:val="20"/>
              </w:rPr>
              <w:t>Please provide information on lessons learned, what worked well and why, difficulties, challenges and underlying causes, and any other information relevant to this section.</w:t>
            </w:r>
          </w:p>
        </w:tc>
        <w:tc>
          <w:tcPr>
            <w:tcW w:w="3064" w:type="pct"/>
            <w:shd w:val="clear" w:color="auto" w:fill="D9D9D9" w:themeFill="background1" w:themeFillShade="D9"/>
          </w:tcPr>
          <w:p w14:paraId="315752F8" w14:textId="77777777" w:rsidR="003C1635" w:rsidRPr="003263F8" w:rsidRDefault="003C1635" w:rsidP="009756D4">
            <w:pPr>
              <w:snapToGrid w:val="0"/>
              <w:spacing w:before="120" w:after="120"/>
              <w:rPr>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p w14:paraId="7E16D426" w14:textId="77777777" w:rsidR="003C1635" w:rsidRPr="003263F8" w:rsidRDefault="003C1635" w:rsidP="009756D4">
            <w:pPr>
              <w:spacing w:before="120" w:after="120"/>
              <w:rPr>
                <w:kern w:val="22"/>
                <w:sz w:val="20"/>
                <w:szCs w:val="20"/>
              </w:rPr>
            </w:pPr>
            <w:r w:rsidRPr="003263F8">
              <w:rPr>
                <w:i/>
                <w:kern w:val="22"/>
                <w:sz w:val="20"/>
                <w:szCs w:val="20"/>
              </w:rPr>
              <w:t>and/or</w:t>
            </w:r>
            <w:r w:rsidRPr="003263F8">
              <w:rPr>
                <w:kern w:val="22"/>
                <w:sz w:val="20"/>
                <w:szCs w:val="20"/>
              </w:rPr>
              <w:t xml:space="preserve"> </w:t>
            </w:r>
            <w:r w:rsidRPr="003263F8">
              <w:rPr>
                <w:kern w:val="22"/>
                <w:sz w:val="20"/>
                <w:szCs w:val="20"/>
              </w:rPr>
              <w:fldChar w:fldCharType="begin">
                <w:ffData>
                  <w:name w:val="Text22"/>
                  <w:enabled/>
                  <w:calcOnExit w:val="0"/>
                  <w:textInput>
                    <w:default w:val="&lt;URL and website name&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&lt;URL and website name&gt;</w:t>
            </w:r>
            <w:r w:rsidRPr="003263F8">
              <w:rPr>
                <w:kern w:val="22"/>
                <w:sz w:val="20"/>
                <w:szCs w:val="20"/>
              </w:rPr>
              <w:fldChar w:fldCharType="end"/>
            </w:r>
          </w:p>
          <w:p w14:paraId="4CD5B0C3" w14:textId="77777777" w:rsidR="003C1635" w:rsidRPr="003263F8" w:rsidRDefault="003C1635" w:rsidP="009756D4">
            <w:pPr>
              <w:snapToGrid w:val="0"/>
              <w:spacing w:before="120" w:after="120"/>
              <w:rPr>
                <w:kern w:val="22"/>
                <w:sz w:val="20"/>
                <w:szCs w:val="20"/>
              </w:rPr>
            </w:pPr>
            <w:r w:rsidRPr="003263F8">
              <w:rPr>
                <w:i/>
                <w:iCs/>
                <w:kern w:val="22"/>
                <w:sz w:val="20"/>
                <w:szCs w:val="20"/>
              </w:rPr>
              <w:t xml:space="preserve">and/or </w:t>
            </w:r>
            <w:r w:rsidRPr="003263F8">
              <w:rPr>
                <w:iCs/>
                <w:kern w:val="22"/>
                <w:sz w:val="20"/>
                <w:szCs w:val="20"/>
              </w:rPr>
              <w:t>&lt;Attachment&gt;</w:t>
            </w:r>
          </w:p>
        </w:tc>
      </w:tr>
    </w:tbl>
    <w:p w14:paraId="1F3FD9F9" w14:textId="77777777" w:rsidR="003C1635" w:rsidRPr="003263F8" w:rsidRDefault="003C1635" w:rsidP="004673AC">
      <w:pPr>
        <w:numPr>
          <w:ilvl w:val="0"/>
          <w:numId w:val="18"/>
        </w:numPr>
        <w:spacing w:before="120" w:after="120"/>
        <w:ind w:left="333" w:hanging="333"/>
        <w:jc w:val="left"/>
        <w:rPr>
          <w:iCs/>
          <w:kern w:val="22"/>
          <w:sz w:val="20"/>
          <w:szCs w:val="20"/>
        </w:rPr>
        <w:sectPr w:rsidR="003C1635" w:rsidRPr="003263F8" w:rsidSect="0063431F">
          <w:type w:val="continuous"/>
          <w:pgSz w:w="12240" w:h="15840"/>
          <w:pgMar w:top="1008" w:right="1440" w:bottom="1080" w:left="1440" w:header="461" w:footer="720" w:gutter="0"/>
          <w:cols w:space="708"/>
          <w:titlePg/>
          <w:docGrid w:linePitch="360"/>
        </w:sect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89"/>
        <w:gridCol w:w="5679"/>
      </w:tblGrid>
      <w:tr w:rsidR="003C1635" w:rsidRPr="003263F8" w14:paraId="7B9A20B3" w14:textId="77777777" w:rsidTr="009756D4">
        <w:trPr>
          <w:cantSplit/>
        </w:trPr>
        <w:tc>
          <w:tcPr>
            <w:tcW w:w="5000" w:type="pct"/>
            <w:gridSpan w:val="2"/>
            <w:shd w:val="clear" w:color="auto" w:fill="BFBFBF"/>
          </w:tcPr>
          <w:p w14:paraId="6F99D555" w14:textId="77777777" w:rsidR="003C1635" w:rsidRPr="003263F8" w:rsidRDefault="003C1635" w:rsidP="009756D4">
            <w:pPr>
              <w:snapToGrid w:val="0"/>
              <w:spacing w:before="120" w:after="120"/>
              <w:jc w:val="center"/>
              <w:rPr>
                <w:b/>
                <w:kern w:val="22"/>
                <w:sz w:val="20"/>
                <w:szCs w:val="20"/>
              </w:rPr>
            </w:pPr>
            <w:r w:rsidRPr="003263F8">
              <w:rPr>
                <w:b/>
                <w:kern w:val="22"/>
                <w:sz w:val="20"/>
                <w:szCs w:val="20"/>
              </w:rPr>
              <w:t xml:space="preserve">Part VIII – Measures related to indigenous peoples and local communities </w:t>
            </w:r>
            <w:r w:rsidRPr="003263F8">
              <w:rPr>
                <w:kern w:val="22"/>
                <w:sz w:val="20"/>
                <w:szCs w:val="20"/>
              </w:rPr>
              <w:t>(Articles 6, 7 and 12)</w:t>
            </w:r>
          </w:p>
        </w:tc>
      </w:tr>
      <w:tr w:rsidR="003C1635" w:rsidRPr="003263F8" w14:paraId="74FC1A48" w14:textId="77777777" w:rsidTr="00025DDC">
        <w:trPr>
          <w:cantSplit/>
        </w:trPr>
        <w:tc>
          <w:tcPr>
            <w:tcW w:w="1936" w:type="pct"/>
            <w:shd w:val="clear" w:color="auto" w:fill="D9D9D9" w:themeFill="background1" w:themeFillShade="D9"/>
          </w:tcPr>
          <w:p w14:paraId="62E578EC" w14:textId="77777777" w:rsidR="003C1635" w:rsidRPr="003263F8" w:rsidRDefault="003C1635" w:rsidP="004673AC">
            <w:pPr>
              <w:numPr>
                <w:ilvl w:val="0"/>
                <w:numId w:val="18"/>
              </w:numPr>
              <w:spacing w:before="120" w:after="120"/>
              <w:ind w:left="333"/>
              <w:jc w:val="left"/>
              <w:rPr>
                <w:kern w:val="22"/>
                <w:sz w:val="20"/>
                <w:szCs w:val="20"/>
              </w:rPr>
            </w:pPr>
            <w:r w:rsidRPr="003263F8">
              <w:rPr>
                <w:kern w:val="22"/>
                <w:sz w:val="20"/>
                <w:szCs w:val="20"/>
              </w:rPr>
              <w:t>*Are there indigenous peoples and local communities in your country?</w:t>
            </w:r>
          </w:p>
        </w:tc>
        <w:tc>
          <w:tcPr>
            <w:tcW w:w="3064" w:type="pct"/>
            <w:shd w:val="clear" w:color="auto" w:fill="D9D9D9" w:themeFill="background1" w:themeFillShade="D9"/>
          </w:tcPr>
          <w:p w14:paraId="185CE65B" w14:textId="77777777" w:rsidR="003C1635" w:rsidRPr="003263F8" w:rsidRDefault="003C1635" w:rsidP="009756D4">
            <w:pPr>
              <w:snapToGrid w:val="0"/>
              <w:spacing w:before="100" w:after="10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Yes (please specify which case applies)</w:t>
            </w:r>
          </w:p>
          <w:p w14:paraId="3EFDE4C2" w14:textId="77777777" w:rsidR="003C1635" w:rsidRPr="003263F8" w:rsidRDefault="003C1635" w:rsidP="009756D4">
            <w:pPr>
              <w:snapToGrid w:val="0"/>
              <w:spacing w:before="100" w:after="100"/>
              <w:ind w:left="7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There are indigenous peoples in my country</w:t>
            </w:r>
          </w:p>
          <w:p w14:paraId="2D3DCD0E" w14:textId="77777777" w:rsidR="003C1635" w:rsidRPr="003263F8" w:rsidRDefault="003C1635" w:rsidP="009756D4">
            <w:pPr>
              <w:snapToGrid w:val="0"/>
              <w:spacing w:before="100" w:after="100"/>
              <w:ind w:left="7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There are local communities in my country</w:t>
            </w:r>
          </w:p>
          <w:p w14:paraId="36F05F1D" w14:textId="77777777" w:rsidR="003C1635" w:rsidRPr="003263F8" w:rsidRDefault="003C1635" w:rsidP="009756D4">
            <w:pPr>
              <w:snapToGrid w:val="0"/>
              <w:spacing w:before="100" w:after="100"/>
              <w:ind w:left="7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There are indigenous peoples and local communities in my country</w:t>
            </w:r>
          </w:p>
          <w:p w14:paraId="3E7DAAE2" w14:textId="77777777" w:rsidR="003C1635" w:rsidRPr="003263F8" w:rsidRDefault="003C1635" w:rsidP="009756D4">
            <w:pPr>
              <w:snapToGrid w:val="0"/>
              <w:spacing w:before="100" w:after="10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761187A6" w14:textId="77777777" w:rsidR="003C1635" w:rsidRPr="003263F8" w:rsidRDefault="003C1635" w:rsidP="009756D4">
            <w:pPr>
              <w:snapToGrid w:val="0"/>
              <w:spacing w:before="100" w:after="100"/>
              <w:ind w:left="720"/>
              <w:rPr>
                <w:kern w:val="22"/>
                <w:sz w:val="20"/>
                <w:szCs w:val="20"/>
              </w:rPr>
            </w:pPr>
          </w:p>
          <w:p w14:paraId="198DEC8F" w14:textId="77777777" w:rsidR="003C1635" w:rsidRPr="003263F8" w:rsidRDefault="003C1635" w:rsidP="009756D4">
            <w:pPr>
              <w:snapToGrid w:val="0"/>
              <w:spacing w:before="120" w:after="120"/>
              <w:rPr>
                <w:iCs/>
                <w:kern w:val="22"/>
                <w:sz w:val="20"/>
                <w:szCs w:val="20"/>
              </w:rPr>
            </w:pPr>
            <w:r w:rsidRPr="003263F8">
              <w:rPr>
                <w:iCs/>
                <w:kern w:val="22"/>
                <w:sz w:val="20"/>
                <w:szCs w:val="20"/>
              </w:rPr>
              <w:t>Additional information.</w:t>
            </w:r>
          </w:p>
          <w:p w14:paraId="74B8EA29" w14:textId="77777777" w:rsidR="003C1635" w:rsidRPr="003263F8" w:rsidRDefault="003C1635" w:rsidP="009756D4">
            <w:pPr>
              <w:snapToGrid w:val="0"/>
              <w:spacing w:before="120" w:after="120"/>
              <w:rPr>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tc>
      </w:tr>
      <w:tr w:rsidR="003C1635" w:rsidRPr="003263F8" w14:paraId="584AF946" w14:textId="77777777" w:rsidTr="009756D4">
        <w:trPr>
          <w:cantSplit/>
        </w:trPr>
        <w:tc>
          <w:tcPr>
            <w:tcW w:w="5000" w:type="pct"/>
            <w:gridSpan w:val="2"/>
            <w:shd w:val="clear" w:color="auto" w:fill="D9D9D9" w:themeFill="background1" w:themeFillShade="D9"/>
          </w:tcPr>
          <w:p w14:paraId="068931DF" w14:textId="77777777" w:rsidR="003C1635" w:rsidRPr="003263F8" w:rsidRDefault="003C1635" w:rsidP="009756D4">
            <w:pPr>
              <w:snapToGrid w:val="0"/>
              <w:spacing w:before="100" w:after="100"/>
              <w:rPr>
                <w:kern w:val="22"/>
                <w:sz w:val="20"/>
                <w:szCs w:val="20"/>
              </w:rPr>
            </w:pPr>
            <w:r w:rsidRPr="003263F8">
              <w:rPr>
                <w:i/>
                <w:iCs/>
                <w:kern w:val="22"/>
                <w:sz w:val="20"/>
                <w:szCs w:val="20"/>
              </w:rPr>
              <w:t>If you answered No to question 34, please skip questions 35 to 41, and continue to Part IX.</w:t>
            </w:r>
          </w:p>
        </w:tc>
      </w:tr>
      <w:tr w:rsidR="003C1635" w:rsidRPr="003263F8" w14:paraId="319863DB" w14:textId="77777777" w:rsidTr="00025DDC">
        <w:trPr>
          <w:cantSplit/>
        </w:trPr>
        <w:tc>
          <w:tcPr>
            <w:tcW w:w="1936" w:type="pct"/>
            <w:shd w:val="clear" w:color="auto" w:fill="D9D9D9" w:themeFill="background1" w:themeFillShade="D9"/>
          </w:tcPr>
          <w:p w14:paraId="4F49D449" w14:textId="77777777" w:rsidR="003C1635" w:rsidRPr="003263F8" w:rsidRDefault="003C1635" w:rsidP="009756D4">
            <w:pPr>
              <w:spacing w:before="120" w:after="120"/>
              <w:jc w:val="left"/>
              <w:rPr>
                <w:b/>
                <w:bCs/>
                <w:kern w:val="22"/>
                <w:sz w:val="20"/>
                <w:szCs w:val="20"/>
              </w:rPr>
            </w:pPr>
            <w:r w:rsidRPr="003263F8">
              <w:rPr>
                <w:b/>
                <w:bCs/>
                <w:kern w:val="22"/>
                <w:sz w:val="20"/>
                <w:szCs w:val="20"/>
              </w:rPr>
              <w:lastRenderedPageBreak/>
              <w:t>Articles 6.2 and 6.3(f)</w:t>
            </w:r>
          </w:p>
          <w:p w14:paraId="5E61D6E6" w14:textId="77777777" w:rsidR="003C1635" w:rsidRPr="003263F8" w:rsidRDefault="003C1635" w:rsidP="004673AC">
            <w:pPr>
              <w:numPr>
                <w:ilvl w:val="0"/>
                <w:numId w:val="18"/>
              </w:numPr>
              <w:spacing w:before="120" w:after="120"/>
              <w:ind w:left="333"/>
              <w:jc w:val="left"/>
              <w:rPr>
                <w:kern w:val="22"/>
                <w:sz w:val="20"/>
                <w:szCs w:val="20"/>
              </w:rPr>
            </w:pPr>
            <w:r w:rsidRPr="003263F8">
              <w:rPr>
                <w:kern w:val="22"/>
                <w:sz w:val="20"/>
                <w:szCs w:val="20"/>
              </w:rPr>
              <w:t xml:space="preserve">*Do indigenous peoples and local communities have the established right to grant access to genetic resources according to your country’s domestic law? </w:t>
            </w:r>
          </w:p>
        </w:tc>
        <w:tc>
          <w:tcPr>
            <w:tcW w:w="3064" w:type="pct"/>
            <w:shd w:val="clear" w:color="auto" w:fill="D9D9D9" w:themeFill="background1" w:themeFillShade="D9"/>
          </w:tcPr>
          <w:p w14:paraId="6A7E2259" w14:textId="77777777" w:rsidR="003C1635" w:rsidRPr="003263F8" w:rsidRDefault="003C1635" w:rsidP="009756D4">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03F8A6A6" w14:textId="77777777" w:rsidR="003C1635" w:rsidRPr="003263F8" w:rsidRDefault="003C1635" w:rsidP="009756D4">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Yes, to some extent</w:t>
            </w:r>
          </w:p>
          <w:p w14:paraId="751DDA82" w14:textId="77777777" w:rsidR="003C1635" w:rsidRPr="003263F8" w:rsidRDefault="003C1635" w:rsidP="009756D4">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1554B3E0" w14:textId="77777777" w:rsidR="003C1635" w:rsidRPr="003263F8" w:rsidRDefault="003C1635" w:rsidP="009756D4">
            <w:pPr>
              <w:snapToGrid w:val="0"/>
              <w:spacing w:before="120" w:after="120"/>
              <w:rPr>
                <w:kern w:val="22"/>
                <w:sz w:val="20"/>
                <w:szCs w:val="20"/>
              </w:rPr>
            </w:pPr>
          </w:p>
          <w:p w14:paraId="6D855B95" w14:textId="77777777" w:rsidR="003C1635" w:rsidRPr="003263F8" w:rsidRDefault="003C1635" w:rsidP="009756D4">
            <w:pPr>
              <w:snapToGrid w:val="0"/>
              <w:spacing w:before="120" w:after="120"/>
              <w:rPr>
                <w:iCs/>
                <w:kern w:val="22"/>
                <w:sz w:val="20"/>
                <w:szCs w:val="20"/>
              </w:rPr>
            </w:pPr>
            <w:r w:rsidRPr="003263F8">
              <w:rPr>
                <w:iCs/>
                <w:kern w:val="22"/>
                <w:sz w:val="20"/>
                <w:szCs w:val="20"/>
              </w:rPr>
              <w:t>Please explain your response and if applicable, provide information on the domestic law establishing rights of indigenous peoples and local communities to grant access to genetic resources.</w:t>
            </w:r>
          </w:p>
          <w:p w14:paraId="301760B6" w14:textId="77777777" w:rsidR="003C1635" w:rsidRPr="003263F8" w:rsidRDefault="003C1635" w:rsidP="009756D4">
            <w:pPr>
              <w:snapToGrid w:val="0"/>
              <w:spacing w:before="120" w:after="120"/>
              <w:rPr>
                <w:iCs/>
                <w:kern w:val="22"/>
                <w:sz w:val="20"/>
                <w:szCs w:val="20"/>
              </w:rPr>
            </w:pPr>
            <w:r w:rsidRPr="003263F8">
              <w:rPr>
                <w:iCs/>
                <w:kern w:val="22"/>
                <w:sz w:val="20"/>
                <w:szCs w:val="20"/>
              </w:rPr>
              <w:t xml:space="preserve"> </w:t>
            </w: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p w14:paraId="0BE5EA15" w14:textId="77777777" w:rsidR="003C1635" w:rsidRPr="003263F8" w:rsidRDefault="003C1635" w:rsidP="009756D4">
            <w:pPr>
              <w:snapToGrid w:val="0"/>
              <w:spacing w:before="120" w:after="120"/>
              <w:rPr>
                <w:iCs/>
                <w:kern w:val="22"/>
                <w:sz w:val="20"/>
                <w:szCs w:val="20"/>
              </w:rPr>
            </w:pPr>
          </w:p>
          <w:p w14:paraId="0E51D171" w14:textId="77777777" w:rsidR="003C1635" w:rsidRPr="003263F8" w:rsidRDefault="003C1635" w:rsidP="009756D4">
            <w:pPr>
              <w:snapToGrid w:val="0"/>
              <w:spacing w:before="100" w:after="100"/>
              <w:rPr>
                <w:i/>
                <w:kern w:val="22"/>
                <w:sz w:val="20"/>
                <w:szCs w:val="20"/>
              </w:rPr>
            </w:pPr>
            <w:r w:rsidRPr="003263F8">
              <w:rPr>
                <w:kern w:val="22"/>
                <w:sz w:val="20"/>
                <w:szCs w:val="20"/>
              </w:rPr>
              <w:t>└</w:t>
            </w:r>
            <w:r w:rsidRPr="003263F8">
              <w:rPr>
                <w:i/>
                <w:kern w:val="22"/>
                <w:sz w:val="20"/>
                <w:szCs w:val="20"/>
              </w:rPr>
              <w:t>If</w:t>
            </w:r>
            <w:r w:rsidRPr="003263F8">
              <w:rPr>
                <w:sz w:val="20"/>
                <w:szCs w:val="20"/>
              </w:rPr>
              <w:t xml:space="preserve"> </w:t>
            </w:r>
            <w:r w:rsidRPr="003263F8">
              <w:rPr>
                <w:i/>
                <w:kern w:val="22"/>
                <w:sz w:val="20"/>
                <w:szCs w:val="20"/>
              </w:rPr>
              <w:t xml:space="preserve">Yes or Yes, to some extent is selected above, </w:t>
            </w:r>
          </w:p>
          <w:p w14:paraId="73DC9D29" w14:textId="2409347A" w:rsidR="003C1635" w:rsidRPr="003263F8" w:rsidRDefault="003C1635" w:rsidP="009756D4">
            <w:pPr>
              <w:snapToGrid w:val="0"/>
              <w:spacing w:before="100" w:after="100"/>
              <w:ind w:left="720"/>
              <w:rPr>
                <w:kern w:val="22"/>
                <w:sz w:val="20"/>
                <w:szCs w:val="20"/>
              </w:rPr>
            </w:pPr>
            <w:r w:rsidRPr="003263F8">
              <w:rPr>
                <w:kern w:val="22"/>
                <w:sz w:val="20"/>
                <w:szCs w:val="20"/>
              </w:rPr>
              <w:t>3</w:t>
            </w:r>
            <w:r w:rsidR="004B04FA">
              <w:rPr>
                <w:kern w:val="22"/>
                <w:sz w:val="20"/>
                <w:szCs w:val="20"/>
              </w:rPr>
              <w:t>5</w:t>
            </w:r>
            <w:r w:rsidRPr="003263F8">
              <w:rPr>
                <w:kern w:val="22"/>
                <w:sz w:val="20"/>
                <w:szCs w:val="20"/>
              </w:rPr>
              <w:t>.1 *Does your country have measures in place with the aim of ensuring that the prior informed consent or approval and involvement of indigenous peoples and local communities is obtained for access to genetic resources?</w:t>
            </w:r>
          </w:p>
          <w:p w14:paraId="7186282D" w14:textId="77777777" w:rsidR="003C1635" w:rsidRPr="003263F8" w:rsidRDefault="003C1635" w:rsidP="009756D4">
            <w:pPr>
              <w:snapToGrid w:val="0"/>
              <w:spacing w:before="100" w:after="100"/>
              <w:ind w:left="144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42C030F9" w14:textId="77777777" w:rsidR="003C1635" w:rsidRPr="003263F8" w:rsidRDefault="003C1635" w:rsidP="009756D4">
            <w:pPr>
              <w:snapToGrid w:val="0"/>
              <w:spacing w:before="100" w:after="100"/>
              <w:ind w:left="144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62238637" w14:textId="77777777" w:rsidR="003C1635" w:rsidRPr="003263F8" w:rsidRDefault="003C1635" w:rsidP="009756D4">
            <w:pPr>
              <w:snapToGrid w:val="0"/>
              <w:spacing w:before="100" w:after="100"/>
              <w:ind w:left="1440"/>
              <w:rPr>
                <w:kern w:val="22"/>
                <w:sz w:val="20"/>
                <w:szCs w:val="20"/>
              </w:rPr>
            </w:pPr>
          </w:p>
          <w:p w14:paraId="07E0C9F2" w14:textId="102EE365" w:rsidR="003C1635" w:rsidRPr="003263F8" w:rsidRDefault="003C1635" w:rsidP="009756D4">
            <w:pPr>
              <w:snapToGrid w:val="0"/>
              <w:spacing w:before="100" w:after="100"/>
              <w:ind w:left="720"/>
              <w:rPr>
                <w:kern w:val="22"/>
                <w:sz w:val="20"/>
                <w:szCs w:val="20"/>
              </w:rPr>
            </w:pPr>
            <w:r w:rsidRPr="003263F8">
              <w:rPr>
                <w:kern w:val="22"/>
                <w:sz w:val="20"/>
                <w:szCs w:val="20"/>
              </w:rPr>
              <w:t>3</w:t>
            </w:r>
            <w:r w:rsidR="004B04FA">
              <w:rPr>
                <w:kern w:val="22"/>
                <w:sz w:val="20"/>
                <w:szCs w:val="20"/>
              </w:rPr>
              <w:t>5</w:t>
            </w:r>
            <w:r w:rsidRPr="003263F8">
              <w:rPr>
                <w:kern w:val="22"/>
                <w:sz w:val="20"/>
                <w:szCs w:val="20"/>
              </w:rPr>
              <w:t>.2 *Has your country set out criteria and/or process for obtaining prior informed consent or approval and involvement of indigenous peoples and local communities for access to genetic resources?</w:t>
            </w:r>
          </w:p>
          <w:p w14:paraId="55AFF3D9" w14:textId="77777777" w:rsidR="003C1635" w:rsidRPr="003263F8" w:rsidRDefault="003C1635" w:rsidP="009756D4">
            <w:pPr>
              <w:snapToGrid w:val="0"/>
              <w:spacing w:before="100" w:after="100"/>
              <w:ind w:left="144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Yes </w:t>
            </w:r>
          </w:p>
          <w:p w14:paraId="5A2AA8BE" w14:textId="77777777" w:rsidR="003C1635" w:rsidRPr="003263F8" w:rsidRDefault="003C1635" w:rsidP="009756D4">
            <w:pPr>
              <w:snapToGrid w:val="0"/>
              <w:spacing w:before="100" w:after="100"/>
              <w:ind w:left="144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No </w:t>
            </w:r>
          </w:p>
        </w:tc>
      </w:tr>
      <w:tr w:rsidR="003C1635" w:rsidRPr="003263F8" w14:paraId="5B032D86" w14:textId="77777777" w:rsidTr="00025DDC">
        <w:trPr>
          <w:cantSplit/>
        </w:trPr>
        <w:tc>
          <w:tcPr>
            <w:tcW w:w="1936" w:type="pct"/>
            <w:shd w:val="clear" w:color="auto" w:fill="D9D9D9" w:themeFill="background1" w:themeFillShade="D9"/>
          </w:tcPr>
          <w:p w14:paraId="3E3B9270" w14:textId="77777777" w:rsidR="003C1635" w:rsidRPr="003263F8" w:rsidRDefault="003C1635" w:rsidP="009756D4">
            <w:pPr>
              <w:spacing w:before="120" w:after="120"/>
              <w:ind w:left="333" w:hanging="360"/>
              <w:jc w:val="left"/>
              <w:rPr>
                <w:b/>
                <w:bCs/>
                <w:kern w:val="22"/>
                <w:sz w:val="20"/>
                <w:szCs w:val="20"/>
              </w:rPr>
            </w:pPr>
            <w:r w:rsidRPr="003263F8">
              <w:rPr>
                <w:b/>
                <w:bCs/>
                <w:kern w:val="22"/>
                <w:sz w:val="20"/>
                <w:szCs w:val="20"/>
              </w:rPr>
              <w:t>Article 7</w:t>
            </w:r>
          </w:p>
          <w:p w14:paraId="0E6DB047" w14:textId="77777777" w:rsidR="003C1635" w:rsidRPr="003263F8" w:rsidRDefault="003C1635" w:rsidP="004673AC">
            <w:pPr>
              <w:numPr>
                <w:ilvl w:val="0"/>
                <w:numId w:val="18"/>
              </w:numPr>
              <w:spacing w:before="120" w:after="120"/>
              <w:ind w:left="333"/>
              <w:jc w:val="left"/>
              <w:rPr>
                <w:kern w:val="22"/>
                <w:sz w:val="20"/>
                <w:szCs w:val="20"/>
              </w:rPr>
            </w:pPr>
            <w:r w:rsidRPr="003263F8">
              <w:rPr>
                <w:kern w:val="22"/>
                <w:sz w:val="20"/>
                <w:szCs w:val="20"/>
              </w:rPr>
              <w:t>*Has your country taken measures with the aim of ensuring that traditional knowledge associated with genetic resources that is held by indigenous peoples and local communities within your country is accessed with their prior informed consent, or their approval and involvement, and that mutually agreed terms have been established?</w:t>
            </w:r>
          </w:p>
        </w:tc>
        <w:tc>
          <w:tcPr>
            <w:tcW w:w="3064" w:type="pct"/>
            <w:shd w:val="clear" w:color="auto" w:fill="D9D9D9" w:themeFill="background1" w:themeFillShade="D9"/>
          </w:tcPr>
          <w:p w14:paraId="21104240" w14:textId="77777777" w:rsidR="003C1635" w:rsidRPr="003263F8" w:rsidRDefault="003C1635" w:rsidP="009756D4">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07CA5C68" w14:textId="77777777" w:rsidR="003C1635" w:rsidRPr="003263F8" w:rsidRDefault="003C1635" w:rsidP="009756D4">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Yes, to some extent </w:t>
            </w:r>
          </w:p>
          <w:p w14:paraId="7947BC5F" w14:textId="77777777" w:rsidR="003C1635" w:rsidRPr="003263F8" w:rsidRDefault="003C1635" w:rsidP="009756D4">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50128A5D" w14:textId="77777777" w:rsidR="003C1635" w:rsidRPr="003263F8" w:rsidRDefault="003C1635" w:rsidP="009756D4">
            <w:pPr>
              <w:snapToGrid w:val="0"/>
              <w:spacing w:before="120" w:after="120"/>
              <w:rPr>
                <w:kern w:val="22"/>
                <w:sz w:val="20"/>
                <w:szCs w:val="20"/>
              </w:rPr>
            </w:pPr>
          </w:p>
          <w:p w14:paraId="7252E361" w14:textId="77777777" w:rsidR="003C1635" w:rsidRPr="003263F8" w:rsidRDefault="003C1635" w:rsidP="009756D4">
            <w:pPr>
              <w:snapToGrid w:val="0"/>
              <w:spacing w:before="100" w:after="100"/>
              <w:rPr>
                <w:iCs/>
                <w:kern w:val="22"/>
                <w:sz w:val="20"/>
                <w:szCs w:val="20"/>
              </w:rPr>
            </w:pPr>
            <w:r w:rsidRPr="003263F8">
              <w:rPr>
                <w:iCs/>
                <w:kern w:val="22"/>
                <w:sz w:val="20"/>
                <w:szCs w:val="20"/>
              </w:rPr>
              <w:t>Please explain your response.</w:t>
            </w:r>
          </w:p>
          <w:p w14:paraId="70E9F905" w14:textId="77777777" w:rsidR="003C1635" w:rsidRPr="003263F8" w:rsidRDefault="003C1635" w:rsidP="009756D4">
            <w:pPr>
              <w:snapToGrid w:val="0"/>
              <w:spacing w:before="100" w:after="100"/>
              <w:rPr>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tc>
      </w:tr>
      <w:tr w:rsidR="003C1635" w:rsidRPr="003263F8" w14:paraId="44A23660" w14:textId="77777777" w:rsidTr="00025DDC">
        <w:trPr>
          <w:cantSplit/>
        </w:trPr>
        <w:tc>
          <w:tcPr>
            <w:tcW w:w="1936" w:type="pct"/>
            <w:shd w:val="clear" w:color="auto" w:fill="D9D9D9" w:themeFill="background1" w:themeFillShade="D9"/>
          </w:tcPr>
          <w:p w14:paraId="23F65F7F" w14:textId="77777777" w:rsidR="003C1635" w:rsidRPr="003263F8" w:rsidRDefault="003C1635" w:rsidP="009756D4">
            <w:pPr>
              <w:spacing w:before="120" w:after="120"/>
              <w:ind w:left="333" w:hanging="360"/>
              <w:jc w:val="left"/>
              <w:rPr>
                <w:b/>
                <w:bCs/>
                <w:kern w:val="22"/>
                <w:sz w:val="20"/>
                <w:szCs w:val="20"/>
              </w:rPr>
            </w:pPr>
            <w:r w:rsidRPr="003263F8">
              <w:rPr>
                <w:b/>
                <w:bCs/>
                <w:kern w:val="22"/>
                <w:sz w:val="20"/>
                <w:szCs w:val="20"/>
              </w:rPr>
              <w:t>Article 12.1</w:t>
            </w:r>
          </w:p>
          <w:p w14:paraId="3DBA619B" w14:textId="77777777" w:rsidR="003C1635" w:rsidRPr="003263F8" w:rsidRDefault="003C1635" w:rsidP="004673AC">
            <w:pPr>
              <w:numPr>
                <w:ilvl w:val="0"/>
                <w:numId w:val="18"/>
              </w:numPr>
              <w:spacing w:before="120" w:after="120"/>
              <w:ind w:left="333"/>
              <w:jc w:val="left"/>
              <w:rPr>
                <w:kern w:val="22"/>
                <w:sz w:val="20"/>
                <w:szCs w:val="20"/>
              </w:rPr>
            </w:pPr>
            <w:r w:rsidRPr="003263F8">
              <w:rPr>
                <w:kern w:val="22"/>
                <w:sz w:val="20"/>
                <w:szCs w:val="20"/>
              </w:rPr>
              <w:t>*Has your country considered indigenous peoples and local communities’ customary laws, community protocols and procedures with respect to traditional knowledge associated with genetic resources in implementing the Protocol?</w:t>
            </w:r>
          </w:p>
        </w:tc>
        <w:tc>
          <w:tcPr>
            <w:tcW w:w="3064" w:type="pct"/>
            <w:shd w:val="clear" w:color="auto" w:fill="D9D9D9" w:themeFill="background1" w:themeFillShade="D9"/>
          </w:tcPr>
          <w:p w14:paraId="323F4250" w14:textId="77777777" w:rsidR="003C1635" w:rsidRPr="003263F8" w:rsidRDefault="003C1635" w:rsidP="009756D4">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3FDFCA15" w14:textId="77777777" w:rsidR="003C1635" w:rsidRPr="003263F8" w:rsidRDefault="003C1635" w:rsidP="009756D4">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Yes, to some extent </w:t>
            </w:r>
          </w:p>
          <w:p w14:paraId="07586B5D" w14:textId="77777777" w:rsidR="003C1635" w:rsidRPr="003263F8" w:rsidRDefault="003C1635" w:rsidP="009756D4">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661B7931" w14:textId="77777777" w:rsidR="003C1635" w:rsidRPr="003263F8" w:rsidRDefault="003C1635" w:rsidP="009756D4">
            <w:pPr>
              <w:snapToGrid w:val="0"/>
              <w:spacing w:before="120" w:after="120"/>
              <w:ind w:left="720"/>
              <w:rPr>
                <w:i/>
                <w:iCs/>
                <w:kern w:val="22"/>
                <w:sz w:val="20"/>
                <w:szCs w:val="20"/>
              </w:rPr>
            </w:pPr>
          </w:p>
          <w:p w14:paraId="470545A9" w14:textId="77777777" w:rsidR="003C1635" w:rsidRPr="003263F8" w:rsidRDefault="003C1635" w:rsidP="009756D4">
            <w:pPr>
              <w:snapToGrid w:val="0"/>
              <w:spacing w:before="100" w:after="100"/>
              <w:rPr>
                <w:iCs/>
                <w:kern w:val="22"/>
                <w:sz w:val="20"/>
                <w:szCs w:val="20"/>
              </w:rPr>
            </w:pPr>
            <w:r w:rsidRPr="003263F8">
              <w:rPr>
                <w:iCs/>
                <w:kern w:val="22"/>
                <w:sz w:val="20"/>
                <w:szCs w:val="20"/>
              </w:rPr>
              <w:t>Please explain your response.</w:t>
            </w:r>
            <w:r w:rsidRPr="003263F8">
              <w:rPr>
                <w:rStyle w:val="FootnoteReference"/>
                <w:iCs/>
                <w:kern w:val="22"/>
                <w:sz w:val="20"/>
                <w:szCs w:val="20"/>
              </w:rPr>
              <w:t xml:space="preserve"> </w:t>
            </w:r>
          </w:p>
          <w:p w14:paraId="304E3DB6" w14:textId="77777777" w:rsidR="003C1635" w:rsidRPr="003263F8" w:rsidRDefault="003C1635" w:rsidP="009756D4">
            <w:pPr>
              <w:snapToGrid w:val="0"/>
              <w:spacing w:before="100" w:after="100"/>
              <w:rPr>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tc>
      </w:tr>
      <w:tr w:rsidR="003C1635" w:rsidRPr="003263F8" w14:paraId="37065667" w14:textId="77777777" w:rsidTr="00025DDC">
        <w:tc>
          <w:tcPr>
            <w:tcW w:w="1936" w:type="pct"/>
            <w:shd w:val="clear" w:color="auto" w:fill="D9D9D9" w:themeFill="background1" w:themeFillShade="D9"/>
          </w:tcPr>
          <w:p w14:paraId="1E0CD0C0" w14:textId="77777777" w:rsidR="003C1635" w:rsidRPr="003263F8" w:rsidRDefault="003C1635" w:rsidP="009756D4">
            <w:pPr>
              <w:spacing w:before="120" w:after="120"/>
              <w:ind w:left="333" w:hanging="360"/>
              <w:jc w:val="left"/>
              <w:rPr>
                <w:b/>
                <w:bCs/>
                <w:kern w:val="22"/>
                <w:sz w:val="20"/>
                <w:szCs w:val="20"/>
              </w:rPr>
            </w:pPr>
            <w:r w:rsidRPr="003263F8">
              <w:rPr>
                <w:b/>
                <w:bCs/>
                <w:kern w:val="22"/>
                <w:sz w:val="20"/>
                <w:szCs w:val="20"/>
              </w:rPr>
              <w:t>Article 12.2</w:t>
            </w:r>
          </w:p>
          <w:p w14:paraId="6CB1215A" w14:textId="77777777" w:rsidR="003C1635" w:rsidRPr="003263F8" w:rsidRDefault="003C1635" w:rsidP="004673AC">
            <w:pPr>
              <w:numPr>
                <w:ilvl w:val="0"/>
                <w:numId w:val="18"/>
              </w:numPr>
              <w:spacing w:before="120" w:after="120"/>
              <w:ind w:left="333"/>
              <w:jc w:val="left"/>
              <w:rPr>
                <w:kern w:val="22"/>
                <w:sz w:val="20"/>
                <w:szCs w:val="20"/>
              </w:rPr>
            </w:pPr>
            <w:r w:rsidRPr="003263F8">
              <w:rPr>
                <w:kern w:val="22"/>
                <w:sz w:val="20"/>
                <w:szCs w:val="20"/>
              </w:rPr>
              <w:t xml:space="preserve">*Has your country established mechanisms, with the effective participation of indigenous peoples </w:t>
            </w:r>
            <w:r w:rsidRPr="003263F8">
              <w:rPr>
                <w:kern w:val="22"/>
                <w:sz w:val="20"/>
                <w:szCs w:val="20"/>
              </w:rPr>
              <w:lastRenderedPageBreak/>
              <w:t>and local communities concerned, to inform potential users of traditional knowledge associated with genetic resources about their obligations?</w:t>
            </w:r>
          </w:p>
        </w:tc>
        <w:tc>
          <w:tcPr>
            <w:tcW w:w="3064" w:type="pct"/>
            <w:shd w:val="clear" w:color="auto" w:fill="D9D9D9" w:themeFill="background1" w:themeFillShade="D9"/>
          </w:tcPr>
          <w:p w14:paraId="62595E19" w14:textId="77777777" w:rsidR="003C1635" w:rsidRPr="003263F8" w:rsidRDefault="003C1635" w:rsidP="009756D4">
            <w:pPr>
              <w:snapToGrid w:val="0"/>
              <w:spacing w:before="120" w:after="120"/>
              <w:rPr>
                <w:kern w:val="22"/>
                <w:sz w:val="20"/>
                <w:szCs w:val="20"/>
              </w:rPr>
            </w:pPr>
            <w:r w:rsidRPr="003263F8">
              <w:rPr>
                <w:kern w:val="22"/>
                <w:sz w:val="20"/>
                <w:szCs w:val="20"/>
              </w:rPr>
              <w:lastRenderedPageBreak/>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197BCE36" w14:textId="77777777" w:rsidR="003C1635" w:rsidRPr="003263F8" w:rsidRDefault="003C1635" w:rsidP="009756D4">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Yes, to some extent </w:t>
            </w:r>
          </w:p>
          <w:p w14:paraId="3DA29B06" w14:textId="77777777" w:rsidR="003C1635" w:rsidRPr="003263F8" w:rsidRDefault="003C1635" w:rsidP="009756D4">
            <w:pPr>
              <w:snapToGrid w:val="0"/>
              <w:spacing w:before="120" w:after="120"/>
              <w:rPr>
                <w:i/>
                <w:iCs/>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No</w:t>
            </w:r>
            <w:r w:rsidRPr="003263F8">
              <w:rPr>
                <w:i/>
                <w:iCs/>
                <w:kern w:val="22"/>
                <w:sz w:val="20"/>
                <w:szCs w:val="20"/>
              </w:rPr>
              <w:t xml:space="preserve"> </w:t>
            </w:r>
          </w:p>
          <w:p w14:paraId="222211DE" w14:textId="77777777" w:rsidR="003C1635" w:rsidRPr="003263F8" w:rsidRDefault="003C1635" w:rsidP="009756D4">
            <w:pPr>
              <w:snapToGrid w:val="0"/>
              <w:spacing w:before="120" w:after="120"/>
              <w:rPr>
                <w:iCs/>
                <w:kern w:val="22"/>
                <w:sz w:val="20"/>
                <w:szCs w:val="20"/>
              </w:rPr>
            </w:pPr>
          </w:p>
          <w:p w14:paraId="10143F94" w14:textId="77777777" w:rsidR="003C1635" w:rsidRPr="003263F8" w:rsidRDefault="003C1635" w:rsidP="009756D4">
            <w:pPr>
              <w:snapToGrid w:val="0"/>
              <w:spacing w:before="120" w:after="120"/>
              <w:rPr>
                <w:iCs/>
                <w:kern w:val="22"/>
                <w:sz w:val="20"/>
                <w:szCs w:val="20"/>
              </w:rPr>
            </w:pPr>
            <w:r w:rsidRPr="003263F8">
              <w:rPr>
                <w:iCs/>
                <w:kern w:val="22"/>
                <w:sz w:val="20"/>
                <w:szCs w:val="20"/>
              </w:rPr>
              <w:t>Please explain your response.</w:t>
            </w:r>
            <w:r w:rsidRPr="008A16D1">
              <w:rPr>
                <w:rStyle w:val="FootnoteReference"/>
                <w:u w:val="none"/>
                <w:vertAlign w:val="superscript"/>
              </w:rPr>
              <w:footnoteReference w:id="30"/>
            </w:r>
          </w:p>
          <w:p w14:paraId="73D7C0A4" w14:textId="77777777" w:rsidR="003C1635" w:rsidRPr="003263F8" w:rsidRDefault="003C1635" w:rsidP="009756D4">
            <w:pPr>
              <w:snapToGrid w:val="0"/>
              <w:spacing w:before="120" w:after="120"/>
              <w:rPr>
                <w:iCs/>
                <w:kern w:val="22"/>
                <w:sz w:val="20"/>
                <w:szCs w:val="20"/>
              </w:rPr>
            </w:pPr>
            <w:r w:rsidRPr="003263F8">
              <w:rPr>
                <w:iCs/>
                <w:kern w:val="22"/>
                <w:sz w:val="20"/>
                <w:szCs w:val="20"/>
              </w:rPr>
              <w:fldChar w:fldCharType="begin">
                <w:ffData>
                  <w:name w:val=""/>
                  <w:enabled/>
                  <w:calcOnExit w:val="0"/>
                  <w:textInput>
                    <w:default w:val="&lt;Text entry&gt;"/>
                  </w:textInput>
                </w:ffData>
              </w:fldChar>
            </w:r>
            <w:r w:rsidRPr="003263F8">
              <w:rPr>
                <w:iCs/>
                <w:kern w:val="22"/>
                <w:sz w:val="20"/>
                <w:szCs w:val="20"/>
              </w:rPr>
              <w:instrText xml:space="preserve"> FORMTEXT </w:instrText>
            </w:r>
            <w:r w:rsidRPr="003263F8">
              <w:rPr>
                <w:iCs/>
                <w:kern w:val="22"/>
                <w:sz w:val="20"/>
                <w:szCs w:val="20"/>
              </w:rPr>
            </w:r>
            <w:r w:rsidRPr="003263F8">
              <w:rPr>
                <w:iCs/>
                <w:kern w:val="22"/>
                <w:sz w:val="20"/>
                <w:szCs w:val="20"/>
              </w:rPr>
              <w:fldChar w:fldCharType="separate"/>
            </w:r>
            <w:r w:rsidRPr="003263F8">
              <w:rPr>
                <w:iCs/>
                <w:kern w:val="22"/>
                <w:sz w:val="20"/>
                <w:szCs w:val="20"/>
              </w:rPr>
              <w:t>&lt;Text entry&gt;</w:t>
            </w:r>
            <w:r w:rsidRPr="003263F8">
              <w:rPr>
                <w:iCs/>
                <w:kern w:val="22"/>
                <w:sz w:val="20"/>
                <w:szCs w:val="20"/>
              </w:rPr>
              <w:fldChar w:fldCharType="end"/>
            </w:r>
          </w:p>
        </w:tc>
      </w:tr>
      <w:tr w:rsidR="003C1635" w:rsidRPr="003263F8" w14:paraId="5D559D83" w14:textId="77777777" w:rsidTr="00025DDC">
        <w:tc>
          <w:tcPr>
            <w:tcW w:w="1936" w:type="pct"/>
            <w:shd w:val="clear" w:color="auto" w:fill="D9D9D9" w:themeFill="background1" w:themeFillShade="D9"/>
          </w:tcPr>
          <w:p w14:paraId="092D8CF5" w14:textId="77777777" w:rsidR="003C1635" w:rsidRPr="003263F8" w:rsidRDefault="003C1635" w:rsidP="009756D4">
            <w:pPr>
              <w:spacing w:before="120" w:after="120"/>
              <w:ind w:left="333" w:hanging="360"/>
              <w:jc w:val="left"/>
              <w:rPr>
                <w:b/>
                <w:bCs/>
                <w:kern w:val="22"/>
                <w:sz w:val="20"/>
                <w:szCs w:val="20"/>
              </w:rPr>
            </w:pPr>
            <w:r w:rsidRPr="003263F8">
              <w:rPr>
                <w:b/>
                <w:bCs/>
                <w:kern w:val="22"/>
                <w:sz w:val="20"/>
                <w:szCs w:val="20"/>
              </w:rPr>
              <w:lastRenderedPageBreak/>
              <w:t>Article 12.3</w:t>
            </w:r>
          </w:p>
          <w:p w14:paraId="338536D2" w14:textId="77777777" w:rsidR="003C1635" w:rsidRPr="003263F8" w:rsidRDefault="003C1635" w:rsidP="004673AC">
            <w:pPr>
              <w:numPr>
                <w:ilvl w:val="0"/>
                <w:numId w:val="18"/>
              </w:numPr>
              <w:spacing w:before="120" w:after="120"/>
              <w:ind w:left="333"/>
              <w:jc w:val="left"/>
              <w:rPr>
                <w:kern w:val="22"/>
                <w:sz w:val="20"/>
                <w:szCs w:val="20"/>
              </w:rPr>
            </w:pPr>
            <w:r w:rsidRPr="003263F8">
              <w:rPr>
                <w:kern w:val="22"/>
                <w:sz w:val="20"/>
                <w:szCs w:val="20"/>
              </w:rPr>
              <w:t>*Has your country supported the development by indigenous peoples and local communities, including women within these communities, of community protocols, minimum requirements for mutually agreed terms and model contractual clauses?</w:t>
            </w:r>
          </w:p>
        </w:tc>
        <w:tc>
          <w:tcPr>
            <w:tcW w:w="3064" w:type="pct"/>
            <w:shd w:val="clear" w:color="auto" w:fill="D9D9D9" w:themeFill="background1" w:themeFillShade="D9"/>
          </w:tcPr>
          <w:p w14:paraId="1894E963" w14:textId="77777777" w:rsidR="003C1635" w:rsidRPr="003263F8" w:rsidRDefault="003C1635" w:rsidP="009756D4">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23CA3F4D" w14:textId="77777777" w:rsidR="003C1635" w:rsidRPr="003263F8" w:rsidRDefault="003C1635" w:rsidP="009756D4">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Yes, to some extent </w:t>
            </w:r>
          </w:p>
          <w:p w14:paraId="20EB39A0" w14:textId="77777777" w:rsidR="003C1635" w:rsidRPr="003263F8" w:rsidRDefault="003C1635" w:rsidP="009756D4">
            <w:pPr>
              <w:snapToGrid w:val="0"/>
              <w:spacing w:before="120" w:after="120"/>
              <w:rPr>
                <w:iCs/>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7B0E81FE" w14:textId="77777777" w:rsidR="003C1635" w:rsidRPr="003263F8" w:rsidRDefault="003C1635" w:rsidP="009756D4">
            <w:pPr>
              <w:snapToGrid w:val="0"/>
              <w:spacing w:before="120" w:after="120"/>
              <w:rPr>
                <w:iCs/>
                <w:kern w:val="22"/>
                <w:sz w:val="20"/>
                <w:szCs w:val="20"/>
              </w:rPr>
            </w:pPr>
          </w:p>
          <w:p w14:paraId="769DE96D" w14:textId="77777777" w:rsidR="003C1635" w:rsidRPr="003263F8" w:rsidRDefault="003C1635" w:rsidP="009756D4">
            <w:pPr>
              <w:snapToGrid w:val="0"/>
              <w:spacing w:before="120" w:after="120"/>
              <w:rPr>
                <w:iCs/>
                <w:kern w:val="22"/>
                <w:sz w:val="20"/>
                <w:szCs w:val="20"/>
              </w:rPr>
            </w:pPr>
            <w:r w:rsidRPr="003263F8">
              <w:rPr>
                <w:iCs/>
                <w:kern w:val="22"/>
                <w:sz w:val="20"/>
                <w:szCs w:val="20"/>
              </w:rPr>
              <w:t>Please explain your response.</w:t>
            </w:r>
            <w:r w:rsidRPr="008A16D1">
              <w:rPr>
                <w:rStyle w:val="FootnoteReference"/>
                <w:u w:val="none"/>
                <w:vertAlign w:val="superscript"/>
              </w:rPr>
              <w:footnoteReference w:id="31"/>
            </w:r>
          </w:p>
          <w:p w14:paraId="2310FA0E" w14:textId="77777777" w:rsidR="003C1635" w:rsidRPr="003263F8" w:rsidRDefault="003C1635" w:rsidP="009756D4">
            <w:pPr>
              <w:snapToGrid w:val="0"/>
              <w:spacing w:before="120" w:after="120"/>
              <w:rPr>
                <w:iCs/>
                <w:kern w:val="22"/>
                <w:sz w:val="20"/>
                <w:szCs w:val="20"/>
              </w:rPr>
            </w:pPr>
            <w:r w:rsidRPr="003263F8">
              <w:rPr>
                <w:iCs/>
                <w:kern w:val="22"/>
                <w:sz w:val="20"/>
                <w:szCs w:val="20"/>
              </w:rPr>
              <w:fldChar w:fldCharType="begin">
                <w:ffData>
                  <w:name w:val=""/>
                  <w:enabled/>
                  <w:calcOnExit w:val="0"/>
                  <w:textInput>
                    <w:default w:val="&lt;Text entry&gt;"/>
                  </w:textInput>
                </w:ffData>
              </w:fldChar>
            </w:r>
            <w:r w:rsidRPr="003263F8">
              <w:rPr>
                <w:iCs/>
                <w:kern w:val="22"/>
                <w:sz w:val="20"/>
                <w:szCs w:val="20"/>
              </w:rPr>
              <w:instrText xml:space="preserve"> FORMTEXT </w:instrText>
            </w:r>
            <w:r w:rsidRPr="003263F8">
              <w:rPr>
                <w:iCs/>
                <w:kern w:val="22"/>
                <w:sz w:val="20"/>
                <w:szCs w:val="20"/>
              </w:rPr>
            </w:r>
            <w:r w:rsidRPr="003263F8">
              <w:rPr>
                <w:iCs/>
                <w:kern w:val="22"/>
                <w:sz w:val="20"/>
                <w:szCs w:val="20"/>
              </w:rPr>
              <w:fldChar w:fldCharType="separate"/>
            </w:r>
            <w:r w:rsidRPr="003263F8">
              <w:rPr>
                <w:iCs/>
                <w:kern w:val="22"/>
                <w:sz w:val="20"/>
                <w:szCs w:val="20"/>
              </w:rPr>
              <w:t>&lt;Text entry&gt;</w:t>
            </w:r>
            <w:r w:rsidRPr="003263F8">
              <w:rPr>
                <w:iCs/>
                <w:kern w:val="22"/>
                <w:sz w:val="20"/>
                <w:szCs w:val="20"/>
              </w:rPr>
              <w:fldChar w:fldCharType="end"/>
            </w:r>
          </w:p>
        </w:tc>
      </w:tr>
      <w:tr w:rsidR="003C1635" w:rsidRPr="003263F8" w14:paraId="1DE42D95" w14:textId="77777777" w:rsidTr="00025DDC">
        <w:trPr>
          <w:cantSplit/>
        </w:trPr>
        <w:tc>
          <w:tcPr>
            <w:tcW w:w="1936" w:type="pct"/>
            <w:shd w:val="clear" w:color="auto" w:fill="D9D9D9" w:themeFill="background1" w:themeFillShade="D9"/>
          </w:tcPr>
          <w:p w14:paraId="38888DCC" w14:textId="77777777" w:rsidR="003C1635" w:rsidRPr="003263F8" w:rsidRDefault="003C1635" w:rsidP="009756D4">
            <w:pPr>
              <w:spacing w:before="120" w:after="120"/>
              <w:ind w:left="333" w:hanging="360"/>
              <w:jc w:val="left"/>
              <w:rPr>
                <w:b/>
                <w:bCs/>
                <w:kern w:val="22"/>
                <w:sz w:val="20"/>
                <w:szCs w:val="20"/>
              </w:rPr>
            </w:pPr>
            <w:r w:rsidRPr="003263F8">
              <w:rPr>
                <w:b/>
                <w:bCs/>
                <w:kern w:val="22"/>
                <w:sz w:val="20"/>
                <w:szCs w:val="20"/>
              </w:rPr>
              <w:t>Article 12.4</w:t>
            </w:r>
          </w:p>
          <w:p w14:paraId="69B49177" w14:textId="77777777" w:rsidR="003C1635" w:rsidRPr="003263F8" w:rsidRDefault="003C1635" w:rsidP="004673AC">
            <w:pPr>
              <w:numPr>
                <w:ilvl w:val="0"/>
                <w:numId w:val="18"/>
              </w:numPr>
              <w:spacing w:before="120" w:after="120"/>
              <w:ind w:left="333"/>
              <w:jc w:val="left"/>
              <w:rPr>
                <w:kern w:val="22"/>
                <w:sz w:val="20"/>
                <w:szCs w:val="20"/>
              </w:rPr>
            </w:pPr>
            <w:r w:rsidRPr="003263F8">
              <w:rPr>
                <w:kern w:val="22"/>
                <w:sz w:val="20"/>
                <w:szCs w:val="20"/>
              </w:rPr>
              <w:t>*Has your country endeavoured not to restrict the customary use and exchange of genetic resources and associated traditional knowledge within and among indigenous peoples and local communities?</w:t>
            </w:r>
          </w:p>
        </w:tc>
        <w:tc>
          <w:tcPr>
            <w:tcW w:w="3064" w:type="pct"/>
            <w:shd w:val="clear" w:color="auto" w:fill="D9D9D9" w:themeFill="background1" w:themeFillShade="D9"/>
          </w:tcPr>
          <w:p w14:paraId="4F3D7193" w14:textId="77777777" w:rsidR="003C1635" w:rsidRPr="003263F8" w:rsidRDefault="003C1635" w:rsidP="009756D4">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033AEB19" w14:textId="77777777" w:rsidR="003C1635" w:rsidRPr="003263F8" w:rsidRDefault="003C1635" w:rsidP="009756D4">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Yes, to some extent </w:t>
            </w:r>
          </w:p>
          <w:p w14:paraId="0659D7A1" w14:textId="77777777" w:rsidR="003C1635" w:rsidRPr="003263F8" w:rsidRDefault="003C1635" w:rsidP="009756D4">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3FB20226" w14:textId="77777777" w:rsidR="003C1635" w:rsidRPr="003263F8" w:rsidRDefault="003C1635" w:rsidP="009756D4">
            <w:pPr>
              <w:snapToGrid w:val="0"/>
              <w:spacing w:before="120" w:after="120"/>
              <w:ind w:left="1440"/>
              <w:rPr>
                <w:i/>
                <w:iCs/>
                <w:kern w:val="22"/>
                <w:sz w:val="20"/>
                <w:szCs w:val="20"/>
              </w:rPr>
            </w:pPr>
          </w:p>
          <w:p w14:paraId="2B09414A" w14:textId="77777777" w:rsidR="003C1635" w:rsidRPr="003263F8" w:rsidRDefault="003C1635" w:rsidP="009756D4">
            <w:pPr>
              <w:snapToGrid w:val="0"/>
              <w:spacing w:before="120" w:after="120"/>
              <w:rPr>
                <w:iCs/>
                <w:kern w:val="22"/>
                <w:sz w:val="20"/>
                <w:szCs w:val="20"/>
              </w:rPr>
            </w:pPr>
            <w:r w:rsidRPr="003263F8">
              <w:rPr>
                <w:iCs/>
                <w:kern w:val="22"/>
                <w:sz w:val="20"/>
                <w:szCs w:val="20"/>
              </w:rPr>
              <w:t>Please explain your response.</w:t>
            </w:r>
            <w:r w:rsidRPr="008A16D1">
              <w:rPr>
                <w:rStyle w:val="FootnoteReference"/>
                <w:u w:val="none"/>
                <w:vertAlign w:val="superscript"/>
              </w:rPr>
              <w:footnoteReference w:id="32"/>
            </w:r>
          </w:p>
          <w:p w14:paraId="1D1A881B" w14:textId="77777777" w:rsidR="003C1635" w:rsidRPr="003263F8" w:rsidRDefault="003C1635" w:rsidP="009756D4">
            <w:pPr>
              <w:snapToGrid w:val="0"/>
              <w:spacing w:before="120" w:after="120"/>
              <w:rPr>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tc>
      </w:tr>
      <w:tr w:rsidR="003C1635" w:rsidRPr="003263F8" w14:paraId="1499E3BB" w14:textId="77777777" w:rsidTr="00025DDC">
        <w:trPr>
          <w:cantSplit/>
        </w:trPr>
        <w:tc>
          <w:tcPr>
            <w:tcW w:w="1936" w:type="pct"/>
            <w:shd w:val="clear" w:color="auto" w:fill="D9D9D9" w:themeFill="background1" w:themeFillShade="D9"/>
          </w:tcPr>
          <w:p w14:paraId="55B56254" w14:textId="77777777" w:rsidR="003C1635" w:rsidRPr="003263F8" w:rsidRDefault="003C1635" w:rsidP="004673AC">
            <w:pPr>
              <w:numPr>
                <w:ilvl w:val="0"/>
                <w:numId w:val="18"/>
              </w:numPr>
              <w:spacing w:before="120" w:after="120"/>
              <w:ind w:left="333"/>
              <w:jc w:val="left"/>
              <w:rPr>
                <w:kern w:val="22"/>
                <w:sz w:val="20"/>
                <w:szCs w:val="20"/>
              </w:rPr>
            </w:pPr>
            <w:r w:rsidRPr="003263F8">
              <w:rPr>
                <w:iCs/>
                <w:kern w:val="22"/>
                <w:sz w:val="20"/>
                <w:szCs w:val="20"/>
              </w:rPr>
              <w:t>Please provide information on lessons learned, what worked well and why, difficulties, challenges and underlying causes, and any other information relevant to this section.</w:t>
            </w:r>
          </w:p>
        </w:tc>
        <w:tc>
          <w:tcPr>
            <w:tcW w:w="3064" w:type="pct"/>
            <w:shd w:val="clear" w:color="auto" w:fill="D9D9D9" w:themeFill="background1" w:themeFillShade="D9"/>
          </w:tcPr>
          <w:p w14:paraId="2A8A0902" w14:textId="77777777" w:rsidR="003C1635" w:rsidRPr="003263F8" w:rsidRDefault="003C1635" w:rsidP="009756D4">
            <w:pPr>
              <w:snapToGrid w:val="0"/>
              <w:spacing w:before="120" w:after="120"/>
              <w:rPr>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p w14:paraId="0C885910" w14:textId="77777777" w:rsidR="003C1635" w:rsidRPr="003263F8" w:rsidRDefault="003C1635" w:rsidP="009756D4">
            <w:pPr>
              <w:spacing w:before="120" w:after="120"/>
              <w:rPr>
                <w:kern w:val="22"/>
                <w:sz w:val="20"/>
                <w:szCs w:val="20"/>
              </w:rPr>
            </w:pPr>
            <w:r w:rsidRPr="003263F8">
              <w:rPr>
                <w:i/>
                <w:kern w:val="22"/>
                <w:sz w:val="20"/>
                <w:szCs w:val="20"/>
              </w:rPr>
              <w:t>and/or</w:t>
            </w:r>
            <w:r w:rsidRPr="003263F8">
              <w:rPr>
                <w:kern w:val="22"/>
                <w:sz w:val="20"/>
                <w:szCs w:val="20"/>
              </w:rPr>
              <w:t xml:space="preserve"> </w:t>
            </w:r>
            <w:r w:rsidRPr="003263F8">
              <w:rPr>
                <w:kern w:val="22"/>
                <w:sz w:val="20"/>
                <w:szCs w:val="20"/>
              </w:rPr>
              <w:fldChar w:fldCharType="begin">
                <w:ffData>
                  <w:name w:val="Text22"/>
                  <w:enabled/>
                  <w:calcOnExit w:val="0"/>
                  <w:textInput>
                    <w:default w:val="&lt;URL and website name&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&lt;URL and website name&gt;</w:t>
            </w:r>
            <w:r w:rsidRPr="003263F8">
              <w:rPr>
                <w:kern w:val="22"/>
                <w:sz w:val="20"/>
                <w:szCs w:val="20"/>
              </w:rPr>
              <w:fldChar w:fldCharType="end"/>
            </w:r>
          </w:p>
          <w:p w14:paraId="65CD6B4A" w14:textId="77777777" w:rsidR="003C1635" w:rsidRPr="003263F8" w:rsidRDefault="003C1635" w:rsidP="009756D4">
            <w:pPr>
              <w:snapToGrid w:val="0"/>
              <w:spacing w:before="120" w:after="120"/>
              <w:rPr>
                <w:kern w:val="22"/>
                <w:sz w:val="20"/>
                <w:szCs w:val="20"/>
              </w:rPr>
            </w:pPr>
            <w:r w:rsidRPr="003263F8">
              <w:rPr>
                <w:i/>
                <w:iCs/>
                <w:kern w:val="22"/>
                <w:sz w:val="20"/>
                <w:szCs w:val="20"/>
              </w:rPr>
              <w:t xml:space="preserve">and/or </w:t>
            </w:r>
            <w:r w:rsidRPr="003263F8">
              <w:rPr>
                <w:iCs/>
                <w:kern w:val="22"/>
                <w:sz w:val="20"/>
                <w:szCs w:val="20"/>
              </w:rPr>
              <w:t>&lt;Attachment&gt;</w:t>
            </w:r>
          </w:p>
        </w:tc>
      </w:tr>
    </w:tbl>
    <w:p w14:paraId="6EC23B59" w14:textId="77777777" w:rsidR="003C1635" w:rsidRPr="003263F8" w:rsidRDefault="003C1635" w:rsidP="003C1635">
      <w:pPr>
        <w:spacing w:before="120" w:after="120"/>
        <w:jc w:val="left"/>
        <w:rPr>
          <w:iCs/>
          <w:kern w:val="22"/>
          <w:sz w:val="20"/>
          <w:szCs w:val="20"/>
        </w:rPr>
        <w:sectPr w:rsidR="003C1635" w:rsidRPr="003263F8" w:rsidSect="0063431F">
          <w:type w:val="continuous"/>
          <w:pgSz w:w="12240" w:h="15840"/>
          <w:pgMar w:top="1008" w:right="1440" w:bottom="1080" w:left="1440" w:header="461" w:footer="720" w:gutter="0"/>
          <w:cols w:space="708"/>
          <w:titlePg/>
          <w:docGrid w:linePitch="360"/>
        </w:sect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89"/>
        <w:gridCol w:w="5679"/>
      </w:tblGrid>
      <w:tr w:rsidR="003C1635" w:rsidRPr="003263F8" w14:paraId="3989785A" w14:textId="77777777" w:rsidTr="009756D4">
        <w:tc>
          <w:tcPr>
            <w:tcW w:w="5000" w:type="pct"/>
            <w:gridSpan w:val="2"/>
            <w:shd w:val="clear" w:color="auto" w:fill="BFBFBF"/>
          </w:tcPr>
          <w:p w14:paraId="2C6BAAF0" w14:textId="77777777" w:rsidR="003C1635" w:rsidRPr="003263F8" w:rsidRDefault="003C1635" w:rsidP="009756D4">
            <w:pPr>
              <w:snapToGrid w:val="0"/>
              <w:spacing w:before="120" w:after="120"/>
              <w:jc w:val="center"/>
              <w:rPr>
                <w:b/>
                <w:kern w:val="22"/>
                <w:sz w:val="20"/>
                <w:szCs w:val="20"/>
              </w:rPr>
            </w:pPr>
            <w:r w:rsidRPr="003263F8">
              <w:rPr>
                <w:b/>
                <w:kern w:val="22"/>
                <w:sz w:val="20"/>
                <w:szCs w:val="20"/>
              </w:rPr>
              <w:t xml:space="preserve">Part IX - Contribution to conservation and sustainable use </w:t>
            </w:r>
            <w:r w:rsidRPr="003263F8">
              <w:rPr>
                <w:kern w:val="22"/>
                <w:sz w:val="20"/>
                <w:szCs w:val="20"/>
              </w:rPr>
              <w:t xml:space="preserve">(Article 9) </w:t>
            </w:r>
            <w:r w:rsidRPr="003263F8">
              <w:rPr>
                <w:b/>
                <w:bCs/>
                <w:kern w:val="22"/>
                <w:sz w:val="20"/>
                <w:szCs w:val="20"/>
              </w:rPr>
              <w:t>and benefits received</w:t>
            </w:r>
          </w:p>
        </w:tc>
      </w:tr>
      <w:tr w:rsidR="003C1635" w:rsidRPr="003263F8" w14:paraId="3D7BEDD9" w14:textId="77777777" w:rsidTr="00025DDC">
        <w:tc>
          <w:tcPr>
            <w:tcW w:w="1936" w:type="pct"/>
            <w:shd w:val="clear" w:color="auto" w:fill="D9D9D9" w:themeFill="background1" w:themeFillShade="D9"/>
          </w:tcPr>
          <w:p w14:paraId="69DAF341" w14:textId="77777777" w:rsidR="003C1635" w:rsidRPr="003263F8" w:rsidRDefault="003C1635" w:rsidP="009756D4">
            <w:pPr>
              <w:spacing w:before="120" w:after="120"/>
              <w:ind w:left="333" w:hanging="363"/>
              <w:jc w:val="left"/>
              <w:rPr>
                <w:b/>
                <w:bCs/>
                <w:kern w:val="22"/>
                <w:sz w:val="20"/>
                <w:szCs w:val="20"/>
              </w:rPr>
            </w:pPr>
            <w:r w:rsidRPr="003263F8">
              <w:rPr>
                <w:b/>
                <w:bCs/>
                <w:kern w:val="22"/>
                <w:sz w:val="20"/>
                <w:szCs w:val="20"/>
              </w:rPr>
              <w:t>Article 9</w:t>
            </w:r>
          </w:p>
          <w:p w14:paraId="0FB2E74C" w14:textId="77777777" w:rsidR="003C1635" w:rsidRPr="003263F8" w:rsidRDefault="003C1635" w:rsidP="004673AC">
            <w:pPr>
              <w:numPr>
                <w:ilvl w:val="0"/>
                <w:numId w:val="18"/>
              </w:numPr>
              <w:spacing w:before="120" w:after="120"/>
              <w:ind w:left="333" w:hanging="356"/>
              <w:jc w:val="left"/>
              <w:rPr>
                <w:kern w:val="22"/>
                <w:sz w:val="20"/>
                <w:szCs w:val="20"/>
              </w:rPr>
            </w:pPr>
            <w:r w:rsidRPr="003263F8">
              <w:rPr>
                <w:kern w:val="22"/>
                <w:sz w:val="20"/>
                <w:szCs w:val="20"/>
              </w:rPr>
              <w:t>*Does your country encourage users and providers to direct benefits arising from the utilization of genetic resources towards the conservation of biological diversity and sustainable use of its components?</w:t>
            </w:r>
          </w:p>
        </w:tc>
        <w:tc>
          <w:tcPr>
            <w:tcW w:w="3064" w:type="pct"/>
            <w:shd w:val="clear" w:color="auto" w:fill="D9D9D9" w:themeFill="background1" w:themeFillShade="D9"/>
          </w:tcPr>
          <w:p w14:paraId="5D600A8D" w14:textId="77777777" w:rsidR="003C1635" w:rsidRPr="003263F8" w:rsidRDefault="003C1635" w:rsidP="009756D4">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4881A90D" w14:textId="77777777" w:rsidR="003C1635" w:rsidRPr="003263F8" w:rsidRDefault="003C1635" w:rsidP="009756D4">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Yes, to some extent </w:t>
            </w:r>
          </w:p>
          <w:p w14:paraId="313F2BCB" w14:textId="77777777" w:rsidR="003C1635" w:rsidRPr="003263F8" w:rsidRDefault="003C1635" w:rsidP="009756D4">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5F7FDCF1" w14:textId="77777777" w:rsidR="003C1635" w:rsidRPr="003263F8" w:rsidRDefault="003C1635" w:rsidP="009756D4">
            <w:pPr>
              <w:snapToGrid w:val="0"/>
              <w:spacing w:before="120" w:after="120"/>
              <w:rPr>
                <w:kern w:val="22"/>
                <w:sz w:val="20"/>
                <w:szCs w:val="20"/>
              </w:rPr>
            </w:pPr>
          </w:p>
          <w:p w14:paraId="474BED5B" w14:textId="77777777" w:rsidR="003C1635" w:rsidRPr="003263F8" w:rsidRDefault="003C1635" w:rsidP="009756D4">
            <w:pPr>
              <w:snapToGrid w:val="0"/>
              <w:spacing w:before="120" w:after="120"/>
              <w:rPr>
                <w:rStyle w:val="FootnoteReference"/>
                <w:iCs/>
                <w:kern w:val="22"/>
                <w:sz w:val="20"/>
                <w:szCs w:val="20"/>
              </w:rPr>
            </w:pPr>
            <w:r w:rsidRPr="003263F8">
              <w:rPr>
                <w:iCs/>
                <w:kern w:val="22"/>
                <w:sz w:val="20"/>
                <w:szCs w:val="20"/>
              </w:rPr>
              <w:t>Please explain your response.</w:t>
            </w:r>
            <w:r w:rsidRPr="003263F8">
              <w:rPr>
                <w:rStyle w:val="FootnoteReference"/>
                <w:iCs/>
                <w:kern w:val="22"/>
                <w:sz w:val="20"/>
                <w:szCs w:val="20"/>
              </w:rPr>
              <w:t xml:space="preserve"> </w:t>
            </w:r>
          </w:p>
          <w:p w14:paraId="46DD93CD" w14:textId="77777777" w:rsidR="003C1635" w:rsidRPr="003263F8" w:rsidRDefault="003C1635" w:rsidP="009756D4">
            <w:pPr>
              <w:snapToGrid w:val="0"/>
              <w:spacing w:before="120" w:after="120"/>
              <w:rPr>
                <w:iCs/>
                <w:kern w:val="22"/>
                <w:sz w:val="20"/>
                <w:szCs w:val="20"/>
              </w:rPr>
            </w:pPr>
            <w:r w:rsidRPr="003263F8">
              <w:rPr>
                <w:iCs/>
                <w:kern w:val="22"/>
                <w:sz w:val="20"/>
                <w:szCs w:val="20"/>
              </w:rPr>
              <w:fldChar w:fldCharType="begin">
                <w:ffData>
                  <w:name w:val=""/>
                  <w:enabled/>
                  <w:calcOnExit w:val="0"/>
                  <w:textInput>
                    <w:default w:val="&lt;Text entry&gt;"/>
                  </w:textInput>
                </w:ffData>
              </w:fldChar>
            </w:r>
            <w:r w:rsidRPr="003263F8">
              <w:rPr>
                <w:iCs/>
                <w:kern w:val="22"/>
                <w:sz w:val="20"/>
                <w:szCs w:val="20"/>
              </w:rPr>
              <w:instrText xml:space="preserve"> FORMTEXT </w:instrText>
            </w:r>
            <w:r w:rsidRPr="003263F8">
              <w:rPr>
                <w:iCs/>
                <w:kern w:val="22"/>
                <w:sz w:val="20"/>
                <w:szCs w:val="20"/>
              </w:rPr>
            </w:r>
            <w:r w:rsidRPr="003263F8">
              <w:rPr>
                <w:iCs/>
                <w:kern w:val="22"/>
                <w:sz w:val="20"/>
                <w:szCs w:val="20"/>
              </w:rPr>
              <w:fldChar w:fldCharType="separate"/>
            </w:r>
            <w:r w:rsidRPr="003263F8">
              <w:rPr>
                <w:iCs/>
                <w:kern w:val="22"/>
                <w:sz w:val="20"/>
                <w:szCs w:val="20"/>
              </w:rPr>
              <w:t>&lt;Text entry&gt;</w:t>
            </w:r>
            <w:r w:rsidRPr="003263F8">
              <w:rPr>
                <w:iCs/>
                <w:kern w:val="22"/>
                <w:sz w:val="20"/>
                <w:szCs w:val="20"/>
              </w:rPr>
              <w:fldChar w:fldCharType="end"/>
            </w:r>
          </w:p>
        </w:tc>
      </w:tr>
      <w:tr w:rsidR="003C1635" w:rsidRPr="003263F8" w14:paraId="42ACF7BC" w14:textId="77777777" w:rsidTr="00025DDC">
        <w:tblPrEx>
          <w:shd w:val="clear" w:color="auto" w:fill="EEECE1"/>
        </w:tblPrEx>
        <w:tc>
          <w:tcPr>
            <w:tcW w:w="1936" w:type="pct"/>
            <w:shd w:val="clear" w:color="auto" w:fill="D9D9D9" w:themeFill="background1" w:themeFillShade="D9"/>
          </w:tcPr>
          <w:p w14:paraId="56607785" w14:textId="77777777" w:rsidR="003C1635" w:rsidRPr="003263F8" w:rsidRDefault="003C1635" w:rsidP="004673AC">
            <w:pPr>
              <w:numPr>
                <w:ilvl w:val="0"/>
                <w:numId w:val="18"/>
              </w:numPr>
              <w:spacing w:before="120" w:after="120"/>
              <w:ind w:left="333" w:hanging="356"/>
              <w:jc w:val="left"/>
              <w:rPr>
                <w:kern w:val="22"/>
                <w:sz w:val="20"/>
                <w:szCs w:val="20"/>
              </w:rPr>
            </w:pPr>
            <w:r w:rsidRPr="003263F8">
              <w:rPr>
                <w:kern w:val="22"/>
                <w:sz w:val="20"/>
                <w:szCs w:val="20"/>
              </w:rPr>
              <w:t xml:space="preserve">*Has implementation of the Nagoya Protocol contributed to conservation and sustainable use of biodiversity in your country? </w:t>
            </w:r>
          </w:p>
        </w:tc>
        <w:tc>
          <w:tcPr>
            <w:tcW w:w="3064" w:type="pct"/>
            <w:shd w:val="clear" w:color="auto" w:fill="D9D9D9" w:themeFill="background1" w:themeFillShade="D9"/>
          </w:tcPr>
          <w:p w14:paraId="4DD6136A" w14:textId="77777777" w:rsidR="003C1635" w:rsidRPr="003263F8" w:rsidRDefault="003C1635" w:rsidP="009756D4">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28B3AB24" w14:textId="77777777" w:rsidR="003C1635" w:rsidRPr="003263F8" w:rsidRDefault="003C1635" w:rsidP="009756D4">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0FB9518F" w14:textId="77777777" w:rsidR="003C1635" w:rsidRPr="003263F8" w:rsidRDefault="003C1635" w:rsidP="009756D4">
            <w:pPr>
              <w:snapToGrid w:val="0"/>
              <w:spacing w:before="120" w:after="120"/>
              <w:rPr>
                <w:b/>
                <w:bCs/>
                <w:kern w:val="22"/>
                <w:sz w:val="20"/>
                <w:szCs w:val="20"/>
              </w:rPr>
            </w:pPr>
          </w:p>
          <w:p w14:paraId="537A8761" w14:textId="77777777" w:rsidR="003C1635" w:rsidRPr="003263F8" w:rsidRDefault="003C1635" w:rsidP="009756D4">
            <w:pPr>
              <w:snapToGrid w:val="0"/>
              <w:spacing w:before="100" w:after="100"/>
              <w:rPr>
                <w:iCs/>
                <w:kern w:val="22"/>
                <w:sz w:val="20"/>
                <w:szCs w:val="20"/>
              </w:rPr>
            </w:pPr>
            <w:r w:rsidRPr="003263F8">
              <w:rPr>
                <w:iCs/>
                <w:kern w:val="22"/>
                <w:sz w:val="20"/>
                <w:szCs w:val="20"/>
              </w:rPr>
              <w:t>Please explain your response and provide, if available, supporting data or examples of impact at national and/or local levels.</w:t>
            </w:r>
          </w:p>
          <w:p w14:paraId="1EA8896E" w14:textId="77777777" w:rsidR="003C1635" w:rsidRPr="003263F8" w:rsidRDefault="003C1635" w:rsidP="009756D4">
            <w:pPr>
              <w:snapToGrid w:val="0"/>
              <w:spacing w:before="100" w:after="100"/>
              <w:rPr>
                <w:kern w:val="22"/>
                <w:sz w:val="20"/>
                <w:szCs w:val="20"/>
              </w:rPr>
            </w:pPr>
            <w:r w:rsidRPr="003263F8">
              <w:rPr>
                <w:kern w:val="22"/>
                <w:sz w:val="20"/>
                <w:szCs w:val="20"/>
              </w:rPr>
              <w:lastRenderedPageBreak/>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tc>
      </w:tr>
      <w:tr w:rsidR="003C1635" w:rsidRPr="003263F8" w14:paraId="4DBCDEDA" w14:textId="77777777" w:rsidTr="00025DDC">
        <w:tblPrEx>
          <w:shd w:val="clear" w:color="auto" w:fill="EEECE1"/>
        </w:tblPrEx>
        <w:tc>
          <w:tcPr>
            <w:tcW w:w="1936" w:type="pct"/>
            <w:shd w:val="clear" w:color="auto" w:fill="D9D9D9" w:themeFill="background1" w:themeFillShade="D9"/>
          </w:tcPr>
          <w:p w14:paraId="00A8B8AC" w14:textId="77777777" w:rsidR="003C1635" w:rsidRPr="003263F8" w:rsidRDefault="003C1635" w:rsidP="004673AC">
            <w:pPr>
              <w:numPr>
                <w:ilvl w:val="0"/>
                <w:numId w:val="18"/>
              </w:numPr>
              <w:spacing w:before="120" w:after="120"/>
              <w:ind w:left="333" w:hanging="354"/>
              <w:jc w:val="left"/>
              <w:rPr>
                <w:b/>
                <w:bCs/>
                <w:kern w:val="22"/>
                <w:sz w:val="20"/>
                <w:szCs w:val="20"/>
              </w:rPr>
            </w:pPr>
            <w:r w:rsidRPr="003263F8">
              <w:rPr>
                <w:b/>
                <w:bCs/>
                <w:kern w:val="22"/>
                <w:sz w:val="20"/>
                <w:szCs w:val="20"/>
              </w:rPr>
              <w:lastRenderedPageBreak/>
              <w:t>*</w:t>
            </w:r>
            <w:r w:rsidRPr="003263F8">
              <w:rPr>
                <w:kern w:val="22"/>
                <w:sz w:val="20"/>
                <w:szCs w:val="20"/>
              </w:rPr>
              <w:t>Has your country received monetary benefits from granting access to genetic resources for their utilization and/or access to traditional knowledge associated with genetic resources during the reporting period?</w:t>
            </w:r>
            <w:r w:rsidRPr="008A16D1">
              <w:rPr>
                <w:rStyle w:val="FootnoteReference"/>
                <w:u w:val="none"/>
                <w:vertAlign w:val="superscript"/>
              </w:rPr>
              <w:footnoteReference w:id="33"/>
            </w:r>
          </w:p>
          <w:p w14:paraId="63C15C00" w14:textId="77777777" w:rsidR="003C1635" w:rsidRPr="003263F8" w:rsidRDefault="003C1635" w:rsidP="009756D4">
            <w:pPr>
              <w:spacing w:before="120" w:after="120"/>
              <w:ind w:left="333" w:hanging="450"/>
              <w:jc w:val="left"/>
              <w:rPr>
                <w:b/>
                <w:bCs/>
                <w:kern w:val="22"/>
                <w:sz w:val="20"/>
                <w:szCs w:val="20"/>
              </w:rPr>
            </w:pPr>
          </w:p>
          <w:p w14:paraId="0BF34AB7" w14:textId="77777777" w:rsidR="003C1635" w:rsidRPr="003263F8" w:rsidRDefault="003C1635" w:rsidP="009756D4">
            <w:pPr>
              <w:spacing w:before="120" w:after="120"/>
              <w:ind w:left="333" w:hanging="450"/>
              <w:jc w:val="left"/>
              <w:rPr>
                <w:b/>
                <w:bCs/>
                <w:kern w:val="22"/>
                <w:sz w:val="20"/>
                <w:szCs w:val="20"/>
              </w:rPr>
            </w:pPr>
          </w:p>
        </w:tc>
        <w:tc>
          <w:tcPr>
            <w:tcW w:w="3064" w:type="pct"/>
            <w:shd w:val="clear" w:color="auto" w:fill="D9D9D9" w:themeFill="background1" w:themeFillShade="D9"/>
          </w:tcPr>
          <w:p w14:paraId="0F85FDD7" w14:textId="77777777" w:rsidR="003C1635" w:rsidRPr="003263F8" w:rsidRDefault="003C1635" w:rsidP="009756D4">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Yes (please select all those that apply):</w:t>
            </w:r>
          </w:p>
          <w:p w14:paraId="2267CCCA" w14:textId="77777777" w:rsidR="003C1635" w:rsidRPr="003263F8" w:rsidRDefault="003C1635" w:rsidP="009756D4">
            <w:pPr>
              <w:snapToGrid w:val="0"/>
              <w:spacing w:before="120" w:after="120"/>
              <w:ind w:left="7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Access fees and/or up-front payments</w:t>
            </w:r>
          </w:p>
          <w:p w14:paraId="03283741" w14:textId="77777777" w:rsidR="003C1635" w:rsidRPr="003263F8" w:rsidRDefault="003C1635" w:rsidP="009756D4">
            <w:pPr>
              <w:snapToGrid w:val="0"/>
              <w:spacing w:before="120" w:after="120"/>
              <w:ind w:left="7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Milestone payments, royalties and/or license fees</w:t>
            </w:r>
          </w:p>
          <w:p w14:paraId="38DC723C" w14:textId="77777777" w:rsidR="003C1635" w:rsidRPr="003263F8" w:rsidRDefault="003C1635" w:rsidP="009756D4">
            <w:pPr>
              <w:snapToGrid w:val="0"/>
              <w:spacing w:before="120" w:after="120"/>
              <w:ind w:left="7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Research funding, grants and/or scholarships</w:t>
            </w:r>
          </w:p>
          <w:p w14:paraId="7C17356C" w14:textId="77777777" w:rsidR="003C1635" w:rsidRPr="003263F8" w:rsidRDefault="003C1635" w:rsidP="009756D4">
            <w:pPr>
              <w:snapToGrid w:val="0"/>
              <w:spacing w:before="120" w:after="120"/>
              <w:ind w:left="7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Contributions to a national or local fund </w:t>
            </w:r>
          </w:p>
          <w:p w14:paraId="216967F9" w14:textId="77777777" w:rsidR="003C1635" w:rsidRPr="003263F8" w:rsidRDefault="003C1635" w:rsidP="009756D4">
            <w:pPr>
              <w:snapToGrid w:val="0"/>
              <w:spacing w:before="120" w:after="120"/>
              <w:ind w:left="7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Salaries </w:t>
            </w:r>
          </w:p>
          <w:p w14:paraId="63C6791F" w14:textId="77777777" w:rsidR="003C1635" w:rsidRPr="003263F8" w:rsidRDefault="003C1635" w:rsidP="009756D4">
            <w:pPr>
              <w:snapToGrid w:val="0"/>
              <w:spacing w:before="120" w:after="120"/>
              <w:ind w:left="7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Joint ventures</w:t>
            </w:r>
          </w:p>
          <w:p w14:paraId="502186E8" w14:textId="77777777" w:rsidR="003C1635" w:rsidRPr="003263F8" w:rsidRDefault="003C1635" w:rsidP="009756D4">
            <w:pPr>
              <w:snapToGrid w:val="0"/>
              <w:spacing w:before="120" w:after="120"/>
              <w:ind w:left="7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Other (please specify): </w:t>
            </w: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p w14:paraId="31415AA8" w14:textId="77777777" w:rsidR="003C1635" w:rsidRPr="003263F8" w:rsidRDefault="003C1635" w:rsidP="009756D4">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No / Not applicable</w:t>
            </w:r>
          </w:p>
          <w:p w14:paraId="333FB9D8" w14:textId="77777777" w:rsidR="003C1635" w:rsidRPr="003263F8" w:rsidRDefault="003C1635" w:rsidP="009756D4">
            <w:pPr>
              <w:snapToGrid w:val="0"/>
              <w:spacing w:before="120" w:after="120"/>
              <w:rPr>
                <w:kern w:val="22"/>
                <w:sz w:val="20"/>
                <w:szCs w:val="20"/>
              </w:rPr>
            </w:pPr>
          </w:p>
          <w:p w14:paraId="2EC97301" w14:textId="77777777" w:rsidR="003C1635" w:rsidRPr="003263F8" w:rsidRDefault="003C1635" w:rsidP="009756D4">
            <w:pPr>
              <w:snapToGrid w:val="0"/>
              <w:spacing w:before="120" w:after="120"/>
              <w:rPr>
                <w:i/>
                <w:iCs/>
                <w:kern w:val="22"/>
                <w:sz w:val="20"/>
                <w:szCs w:val="20"/>
              </w:rPr>
            </w:pPr>
            <w:r w:rsidRPr="003263F8">
              <w:rPr>
                <w:i/>
                <w:iCs/>
                <w:kern w:val="22"/>
                <w:sz w:val="20"/>
                <w:szCs w:val="20"/>
              </w:rPr>
              <w:t xml:space="preserve">└If </w:t>
            </w:r>
            <w:proofErr w:type="gramStart"/>
            <w:r w:rsidRPr="003263F8">
              <w:rPr>
                <w:i/>
                <w:iCs/>
                <w:kern w:val="22"/>
                <w:sz w:val="20"/>
                <w:szCs w:val="20"/>
              </w:rPr>
              <w:t>Yes</w:t>
            </w:r>
            <w:proofErr w:type="gramEnd"/>
            <w:r w:rsidRPr="003263F8">
              <w:rPr>
                <w:i/>
                <w:iCs/>
                <w:kern w:val="22"/>
                <w:sz w:val="20"/>
                <w:szCs w:val="20"/>
              </w:rPr>
              <w:t xml:space="preserve"> is selected above, </w:t>
            </w:r>
          </w:p>
          <w:p w14:paraId="014DB78C" w14:textId="71D66092" w:rsidR="003C1635" w:rsidRPr="003263F8" w:rsidRDefault="003C1635" w:rsidP="009756D4">
            <w:pPr>
              <w:snapToGrid w:val="0"/>
              <w:spacing w:before="120" w:after="120"/>
              <w:ind w:left="720"/>
              <w:rPr>
                <w:kern w:val="22"/>
                <w:sz w:val="20"/>
                <w:szCs w:val="20"/>
              </w:rPr>
            </w:pPr>
            <w:r w:rsidRPr="003263F8">
              <w:rPr>
                <w:kern w:val="22"/>
                <w:sz w:val="20"/>
                <w:szCs w:val="20"/>
              </w:rPr>
              <w:t>*4</w:t>
            </w:r>
            <w:r w:rsidR="004B04FA">
              <w:rPr>
                <w:kern w:val="22"/>
                <w:sz w:val="20"/>
                <w:szCs w:val="20"/>
              </w:rPr>
              <w:t>4</w:t>
            </w:r>
            <w:r w:rsidRPr="003263F8">
              <w:rPr>
                <w:kern w:val="22"/>
                <w:sz w:val="20"/>
                <w:szCs w:val="20"/>
              </w:rPr>
              <w:t xml:space="preserve">.1 Please provide the </w:t>
            </w:r>
            <w:proofErr w:type="gramStart"/>
            <w:r w:rsidRPr="003263F8">
              <w:rPr>
                <w:kern w:val="22"/>
                <w:sz w:val="20"/>
                <w:szCs w:val="20"/>
              </w:rPr>
              <w:t>amount</w:t>
            </w:r>
            <w:proofErr w:type="gramEnd"/>
            <w:r w:rsidRPr="003263F8">
              <w:rPr>
                <w:kern w:val="22"/>
                <w:sz w:val="20"/>
                <w:szCs w:val="20"/>
              </w:rPr>
              <w:t xml:space="preserve"> of monetary benefits received during the reporting period (in United States dollars) from granting access to genetic resources and/or traditional knowledge associated with genetic resources. </w:t>
            </w:r>
          </w:p>
          <w:p w14:paraId="1D872298" w14:textId="77777777" w:rsidR="003C1635" w:rsidRPr="003263F8" w:rsidRDefault="003C1635" w:rsidP="009756D4">
            <w:pPr>
              <w:snapToGrid w:val="0"/>
              <w:spacing w:before="120" w:after="120"/>
              <w:ind w:left="720"/>
              <w:rPr>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&lt;Numerical value in USD&gt;</w:t>
            </w:r>
            <w:r w:rsidRPr="003263F8">
              <w:rPr>
                <w:kern w:val="22"/>
                <w:sz w:val="20"/>
                <w:szCs w:val="20"/>
              </w:rPr>
              <w:fldChar w:fldCharType="end"/>
            </w:r>
            <w:r w:rsidRPr="003263F8">
              <w:rPr>
                <w:kern w:val="22"/>
                <w:sz w:val="20"/>
                <w:szCs w:val="20"/>
              </w:rPr>
              <w:t xml:space="preserve"> </w:t>
            </w:r>
          </w:p>
          <w:p w14:paraId="6446E58D" w14:textId="77777777" w:rsidR="003C1635" w:rsidRPr="003263F8" w:rsidRDefault="003C1635" w:rsidP="009756D4">
            <w:pPr>
              <w:snapToGrid w:val="0"/>
              <w:spacing w:before="120" w:after="120"/>
              <w:ind w:left="720"/>
              <w:rPr>
                <w:kern w:val="22"/>
                <w:sz w:val="20"/>
                <w:szCs w:val="20"/>
              </w:rPr>
            </w:pPr>
          </w:p>
          <w:p w14:paraId="0EE150BE" w14:textId="77777777" w:rsidR="003C1635" w:rsidRPr="003263F8" w:rsidRDefault="003C1635" w:rsidP="009756D4">
            <w:pPr>
              <w:snapToGrid w:val="0"/>
              <w:spacing w:before="120" w:after="120"/>
              <w:rPr>
                <w:kern w:val="22"/>
                <w:sz w:val="20"/>
                <w:szCs w:val="20"/>
              </w:rPr>
            </w:pPr>
            <w:r w:rsidRPr="003263F8">
              <w:rPr>
                <w:kern w:val="22"/>
                <w:sz w:val="20"/>
                <w:szCs w:val="20"/>
              </w:rPr>
              <w:t>Additional information.</w:t>
            </w:r>
            <w:r w:rsidRPr="008A16D1">
              <w:rPr>
                <w:rStyle w:val="FootnoteReference"/>
                <w:u w:val="none"/>
                <w:vertAlign w:val="superscript"/>
              </w:rPr>
              <w:footnoteReference w:id="34"/>
            </w:r>
            <w:r w:rsidRPr="003263F8">
              <w:rPr>
                <w:kern w:val="22"/>
                <w:sz w:val="20"/>
                <w:szCs w:val="20"/>
              </w:rPr>
              <w:t xml:space="preserve"> </w:t>
            </w:r>
          </w:p>
          <w:p w14:paraId="74E34437" w14:textId="77777777" w:rsidR="003C1635" w:rsidRPr="003263F8" w:rsidRDefault="003C1635" w:rsidP="009756D4">
            <w:pPr>
              <w:snapToGrid w:val="0"/>
              <w:spacing w:before="120" w:after="120"/>
              <w:rPr>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tc>
      </w:tr>
      <w:tr w:rsidR="003C1635" w:rsidRPr="003263F8" w14:paraId="2B575F50" w14:textId="77777777" w:rsidTr="00D43BB0">
        <w:tblPrEx>
          <w:shd w:val="clear" w:color="auto" w:fill="EEECE1"/>
        </w:tblPrEx>
        <w:tc>
          <w:tcPr>
            <w:tcW w:w="1936" w:type="pct"/>
            <w:shd w:val="clear" w:color="auto" w:fill="D9D9D9" w:themeFill="background1" w:themeFillShade="D9"/>
          </w:tcPr>
          <w:p w14:paraId="61BE282F" w14:textId="77777777" w:rsidR="003C1635" w:rsidRPr="003263F8" w:rsidRDefault="003C1635" w:rsidP="004673AC">
            <w:pPr>
              <w:numPr>
                <w:ilvl w:val="0"/>
                <w:numId w:val="18"/>
              </w:numPr>
              <w:spacing w:before="120" w:after="120"/>
              <w:ind w:left="333" w:hanging="354"/>
              <w:jc w:val="left"/>
              <w:rPr>
                <w:kern w:val="22"/>
                <w:sz w:val="20"/>
                <w:szCs w:val="20"/>
              </w:rPr>
            </w:pPr>
            <w:r w:rsidRPr="003263F8">
              <w:rPr>
                <w:kern w:val="22"/>
                <w:sz w:val="20"/>
                <w:szCs w:val="20"/>
              </w:rPr>
              <w:t>*Has your country received non-monetary benefits from granting access to genetic resources for their utilization and/or access to traditional knowledge associated with genetic resources during the reporting period?</w:t>
            </w:r>
            <w:r w:rsidRPr="00DA04C6">
              <w:rPr>
                <w:rStyle w:val="FootnoteReference"/>
                <w:u w:val="none"/>
                <w:vertAlign w:val="superscript"/>
              </w:rPr>
              <w:footnoteReference w:id="35"/>
            </w:r>
          </w:p>
          <w:p w14:paraId="57188EDB" w14:textId="77777777" w:rsidR="003C1635" w:rsidRPr="003263F8" w:rsidRDefault="003C1635" w:rsidP="009756D4">
            <w:pPr>
              <w:spacing w:before="120" w:after="120"/>
              <w:ind w:left="333" w:hanging="450"/>
              <w:jc w:val="left"/>
              <w:rPr>
                <w:b/>
                <w:bCs/>
                <w:kern w:val="22"/>
                <w:sz w:val="20"/>
                <w:szCs w:val="20"/>
              </w:rPr>
            </w:pPr>
          </w:p>
          <w:p w14:paraId="642D4418" w14:textId="77777777" w:rsidR="003C1635" w:rsidRPr="003263F8" w:rsidRDefault="003C1635" w:rsidP="009756D4">
            <w:pPr>
              <w:spacing w:before="120" w:after="120"/>
              <w:ind w:left="333" w:hanging="450"/>
              <w:jc w:val="left"/>
              <w:rPr>
                <w:b/>
                <w:bCs/>
                <w:kern w:val="22"/>
                <w:sz w:val="20"/>
                <w:szCs w:val="20"/>
              </w:rPr>
            </w:pPr>
          </w:p>
        </w:tc>
        <w:tc>
          <w:tcPr>
            <w:tcW w:w="3064" w:type="pct"/>
            <w:shd w:val="clear" w:color="auto" w:fill="D9D9D9" w:themeFill="background1" w:themeFillShade="D9"/>
          </w:tcPr>
          <w:p w14:paraId="379A3312" w14:textId="77777777" w:rsidR="003C1635" w:rsidRPr="003263F8" w:rsidRDefault="003C1635" w:rsidP="009756D4">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Yes (please select all those that apply): </w:t>
            </w:r>
          </w:p>
          <w:p w14:paraId="31A61806" w14:textId="77777777" w:rsidR="003C1635" w:rsidRPr="003263F8" w:rsidRDefault="003C1635" w:rsidP="009756D4">
            <w:pPr>
              <w:snapToGrid w:val="0"/>
              <w:spacing w:before="120" w:after="120"/>
              <w:ind w:left="7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Sharing of information, research results</w:t>
            </w:r>
          </w:p>
          <w:p w14:paraId="4BF479E4" w14:textId="77777777" w:rsidR="003C1635" w:rsidRPr="003263F8" w:rsidRDefault="003C1635" w:rsidP="009756D4">
            <w:pPr>
              <w:snapToGrid w:val="0"/>
              <w:spacing w:before="120" w:after="120"/>
              <w:ind w:left="7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Scientific collaboration and/or joint publications</w:t>
            </w:r>
          </w:p>
          <w:p w14:paraId="7CF50640" w14:textId="77777777" w:rsidR="003C1635" w:rsidRPr="003263F8" w:rsidRDefault="003C1635" w:rsidP="009756D4">
            <w:pPr>
              <w:snapToGrid w:val="0"/>
              <w:spacing w:before="120" w:after="120"/>
              <w:ind w:left="7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Access to and transfer of technology</w:t>
            </w:r>
          </w:p>
          <w:p w14:paraId="5EFDD111" w14:textId="77777777" w:rsidR="003C1635" w:rsidRPr="003263F8" w:rsidRDefault="003C1635" w:rsidP="009756D4">
            <w:pPr>
              <w:snapToGrid w:val="0"/>
              <w:spacing w:before="120" w:after="120"/>
              <w:ind w:left="7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Capacity-building, capacity development and/or trainings</w:t>
            </w:r>
          </w:p>
          <w:p w14:paraId="4A4A50EB" w14:textId="77777777" w:rsidR="003C1635" w:rsidRPr="003263F8" w:rsidRDefault="003C1635" w:rsidP="009756D4">
            <w:pPr>
              <w:snapToGrid w:val="0"/>
              <w:spacing w:before="120" w:after="120"/>
              <w:ind w:left="7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Sustainable development benefits (such as improved food security, livelihood security, etc.)</w:t>
            </w:r>
          </w:p>
          <w:p w14:paraId="200F15C0" w14:textId="77777777" w:rsidR="003C1635" w:rsidRPr="003263F8" w:rsidRDefault="003C1635" w:rsidP="009756D4">
            <w:pPr>
              <w:snapToGrid w:val="0"/>
              <w:spacing w:before="120" w:after="120"/>
              <w:ind w:left="7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Other (please specify): </w:t>
            </w: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p w14:paraId="7DC21A13" w14:textId="77777777" w:rsidR="003C1635" w:rsidRPr="003263F8" w:rsidRDefault="003C1635" w:rsidP="009756D4">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No / Not applicable</w:t>
            </w:r>
          </w:p>
          <w:p w14:paraId="1A6F3501" w14:textId="77777777" w:rsidR="003C1635" w:rsidRPr="003263F8" w:rsidRDefault="003C1635" w:rsidP="009756D4">
            <w:pPr>
              <w:snapToGrid w:val="0"/>
              <w:spacing w:before="120" w:after="120"/>
              <w:rPr>
                <w:kern w:val="22"/>
                <w:sz w:val="20"/>
                <w:szCs w:val="20"/>
              </w:rPr>
            </w:pPr>
          </w:p>
          <w:p w14:paraId="375122A2" w14:textId="77777777" w:rsidR="003C1635" w:rsidRPr="003263F8" w:rsidRDefault="003C1635" w:rsidP="009756D4">
            <w:pPr>
              <w:snapToGrid w:val="0"/>
              <w:spacing w:before="120" w:after="120"/>
              <w:rPr>
                <w:kern w:val="22"/>
                <w:sz w:val="20"/>
                <w:szCs w:val="20"/>
              </w:rPr>
            </w:pPr>
            <w:r w:rsidRPr="003263F8">
              <w:rPr>
                <w:kern w:val="22"/>
                <w:sz w:val="20"/>
                <w:szCs w:val="20"/>
              </w:rPr>
              <w:t>Additional information.</w:t>
            </w:r>
            <w:r w:rsidRPr="00DA04C6">
              <w:rPr>
                <w:rStyle w:val="FootnoteReference"/>
                <w:u w:val="none"/>
                <w:vertAlign w:val="superscript"/>
              </w:rPr>
              <w:footnoteReference w:id="36"/>
            </w:r>
            <w:r w:rsidRPr="003263F8">
              <w:rPr>
                <w:kern w:val="22"/>
                <w:sz w:val="20"/>
                <w:szCs w:val="20"/>
              </w:rPr>
              <w:t xml:space="preserve"> </w:t>
            </w:r>
          </w:p>
          <w:p w14:paraId="3EAA6E54" w14:textId="77777777" w:rsidR="003C1635" w:rsidRPr="003263F8" w:rsidRDefault="003C1635" w:rsidP="009756D4">
            <w:pPr>
              <w:snapToGrid w:val="0"/>
              <w:spacing w:before="120" w:after="120"/>
              <w:rPr>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tc>
      </w:tr>
      <w:tr w:rsidR="003C1635" w:rsidRPr="003263F8" w14:paraId="43BDFA0C" w14:textId="77777777" w:rsidTr="00D43BB0">
        <w:tc>
          <w:tcPr>
            <w:tcW w:w="193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1F04EE3" w14:textId="77777777" w:rsidR="003C1635" w:rsidRPr="003263F8" w:rsidRDefault="003C1635" w:rsidP="004673AC">
            <w:pPr>
              <w:numPr>
                <w:ilvl w:val="0"/>
                <w:numId w:val="18"/>
              </w:numPr>
              <w:spacing w:before="120" w:after="120"/>
              <w:ind w:left="333" w:hanging="354"/>
              <w:jc w:val="left"/>
              <w:rPr>
                <w:kern w:val="22"/>
                <w:sz w:val="20"/>
                <w:szCs w:val="20"/>
              </w:rPr>
            </w:pPr>
            <w:r w:rsidRPr="003263F8">
              <w:rPr>
                <w:iCs/>
                <w:kern w:val="22"/>
                <w:sz w:val="20"/>
                <w:szCs w:val="20"/>
              </w:rPr>
              <w:lastRenderedPageBreak/>
              <w:t>Please provide information on lessons learned, what worked well and why, difficulties, challenges and underlying causes, and any other information relevant to this section.</w:t>
            </w:r>
          </w:p>
        </w:tc>
        <w:tc>
          <w:tcPr>
            <w:tcW w:w="30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B0F379B" w14:textId="77777777" w:rsidR="003C1635" w:rsidRPr="003263F8" w:rsidRDefault="003C1635" w:rsidP="009756D4">
            <w:pPr>
              <w:snapToGrid w:val="0"/>
              <w:spacing w:before="120" w:after="120"/>
              <w:rPr>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p w14:paraId="61D4E051" w14:textId="77777777" w:rsidR="003C1635" w:rsidRPr="003263F8" w:rsidRDefault="003C1635" w:rsidP="009756D4">
            <w:pPr>
              <w:spacing w:before="120" w:after="120"/>
              <w:rPr>
                <w:kern w:val="22"/>
                <w:sz w:val="20"/>
                <w:szCs w:val="20"/>
              </w:rPr>
            </w:pPr>
            <w:r w:rsidRPr="003263F8">
              <w:rPr>
                <w:i/>
                <w:kern w:val="22"/>
                <w:sz w:val="20"/>
                <w:szCs w:val="20"/>
              </w:rPr>
              <w:t>and/or</w:t>
            </w:r>
            <w:r w:rsidRPr="003263F8">
              <w:rPr>
                <w:kern w:val="22"/>
                <w:sz w:val="20"/>
                <w:szCs w:val="20"/>
              </w:rPr>
              <w:t xml:space="preserve"> </w:t>
            </w:r>
            <w:r w:rsidRPr="003263F8">
              <w:rPr>
                <w:kern w:val="22"/>
                <w:sz w:val="20"/>
                <w:szCs w:val="20"/>
              </w:rPr>
              <w:fldChar w:fldCharType="begin">
                <w:ffData>
                  <w:name w:val="Text22"/>
                  <w:enabled/>
                  <w:calcOnExit w:val="0"/>
                  <w:textInput>
                    <w:default w:val="&lt;URL and website name&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&lt;URL and website name&gt;</w:t>
            </w:r>
            <w:r w:rsidRPr="003263F8">
              <w:rPr>
                <w:kern w:val="22"/>
                <w:sz w:val="20"/>
                <w:szCs w:val="20"/>
              </w:rPr>
              <w:fldChar w:fldCharType="end"/>
            </w:r>
          </w:p>
          <w:p w14:paraId="3EAE674E" w14:textId="77777777" w:rsidR="003C1635" w:rsidRPr="003263F8" w:rsidRDefault="003C1635" w:rsidP="009756D4">
            <w:pPr>
              <w:snapToGrid w:val="0"/>
              <w:spacing w:before="120" w:after="120"/>
              <w:rPr>
                <w:kern w:val="22"/>
                <w:sz w:val="20"/>
                <w:szCs w:val="20"/>
              </w:rPr>
            </w:pPr>
            <w:r w:rsidRPr="003263F8">
              <w:rPr>
                <w:i/>
                <w:iCs/>
                <w:kern w:val="22"/>
                <w:sz w:val="20"/>
                <w:szCs w:val="20"/>
              </w:rPr>
              <w:t xml:space="preserve">and/or </w:t>
            </w:r>
            <w:r w:rsidRPr="003263F8">
              <w:rPr>
                <w:iCs/>
                <w:kern w:val="22"/>
                <w:sz w:val="20"/>
                <w:szCs w:val="20"/>
              </w:rPr>
              <w:t>&lt;Attachment&gt;</w:t>
            </w:r>
          </w:p>
        </w:tc>
      </w:tr>
    </w:tbl>
    <w:p w14:paraId="6A2E689C" w14:textId="77777777" w:rsidR="003C1635" w:rsidRPr="003263F8" w:rsidRDefault="003C1635" w:rsidP="003C1635">
      <w:pPr>
        <w:spacing w:before="120" w:after="120"/>
        <w:rPr>
          <w:kern w:val="22"/>
          <w:sz w:val="20"/>
          <w:szCs w:val="20"/>
        </w:rPr>
        <w:sectPr w:rsidR="003C1635" w:rsidRPr="003263F8" w:rsidSect="0063431F">
          <w:type w:val="continuous"/>
          <w:pgSz w:w="12240" w:h="15840"/>
          <w:pgMar w:top="1008" w:right="1440" w:bottom="1080" w:left="1440" w:header="461" w:footer="720" w:gutter="0"/>
          <w:cols w:space="708"/>
          <w:titlePg/>
          <w:docGrid w:linePitch="360"/>
        </w:sect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89"/>
        <w:gridCol w:w="5679"/>
      </w:tblGrid>
      <w:tr w:rsidR="003C1635" w:rsidRPr="003263F8" w14:paraId="16E58AA9" w14:textId="77777777" w:rsidTr="009756D4">
        <w:tc>
          <w:tcPr>
            <w:tcW w:w="5000" w:type="pct"/>
            <w:gridSpan w:val="2"/>
            <w:shd w:val="clear" w:color="auto" w:fill="BFBFBF" w:themeFill="background1" w:themeFillShade="BF"/>
          </w:tcPr>
          <w:p w14:paraId="1170291A" w14:textId="77777777" w:rsidR="003C1635" w:rsidRPr="003263F8" w:rsidRDefault="003C1635" w:rsidP="009756D4">
            <w:pPr>
              <w:snapToGrid w:val="0"/>
              <w:spacing w:before="120" w:after="120"/>
              <w:jc w:val="center"/>
              <w:outlineLvl w:val="1"/>
              <w:rPr>
                <w:kern w:val="22"/>
                <w:sz w:val="20"/>
                <w:szCs w:val="20"/>
              </w:rPr>
            </w:pPr>
            <w:bookmarkStart w:id="19" w:name="_Toc118407986"/>
            <w:r w:rsidRPr="003263F8">
              <w:rPr>
                <w:b/>
                <w:bCs/>
                <w:kern w:val="22"/>
                <w:sz w:val="20"/>
                <w:szCs w:val="20"/>
              </w:rPr>
              <w:t xml:space="preserve">Part X – Transboundary Cooperation </w:t>
            </w:r>
            <w:r w:rsidRPr="003263F8">
              <w:rPr>
                <w:kern w:val="22"/>
                <w:sz w:val="20"/>
                <w:szCs w:val="20"/>
              </w:rPr>
              <w:t>(Article 11)</w:t>
            </w:r>
            <w:bookmarkEnd w:id="19"/>
          </w:p>
        </w:tc>
      </w:tr>
      <w:tr w:rsidR="003C1635" w:rsidRPr="003263F8" w14:paraId="6293BC99" w14:textId="77777777" w:rsidTr="00D43BB0">
        <w:tc>
          <w:tcPr>
            <w:tcW w:w="1936" w:type="pct"/>
            <w:shd w:val="clear" w:color="auto" w:fill="D9D9D9" w:themeFill="background1" w:themeFillShade="D9"/>
          </w:tcPr>
          <w:p w14:paraId="7F05426B" w14:textId="77777777" w:rsidR="003C1635" w:rsidRPr="003263F8" w:rsidRDefault="003C1635" w:rsidP="009756D4">
            <w:pPr>
              <w:spacing w:before="120" w:after="120"/>
              <w:ind w:left="333" w:hanging="360"/>
              <w:jc w:val="left"/>
              <w:rPr>
                <w:b/>
                <w:bCs/>
                <w:kern w:val="22"/>
                <w:sz w:val="20"/>
                <w:szCs w:val="20"/>
              </w:rPr>
            </w:pPr>
            <w:r w:rsidRPr="003263F8">
              <w:rPr>
                <w:b/>
                <w:bCs/>
                <w:kern w:val="22"/>
                <w:sz w:val="20"/>
                <w:szCs w:val="20"/>
              </w:rPr>
              <w:t>Article 11.1</w:t>
            </w:r>
          </w:p>
          <w:p w14:paraId="07D1F896" w14:textId="77777777" w:rsidR="003C1635" w:rsidRPr="003263F8" w:rsidRDefault="003C1635" w:rsidP="004673AC">
            <w:pPr>
              <w:numPr>
                <w:ilvl w:val="0"/>
                <w:numId w:val="18"/>
              </w:numPr>
              <w:spacing w:before="120" w:after="120"/>
              <w:ind w:left="333"/>
              <w:jc w:val="left"/>
              <w:rPr>
                <w:kern w:val="22"/>
                <w:sz w:val="20"/>
                <w:szCs w:val="20"/>
              </w:rPr>
            </w:pPr>
            <w:r w:rsidRPr="003263F8">
              <w:rPr>
                <w:kern w:val="22"/>
                <w:sz w:val="20"/>
                <w:szCs w:val="20"/>
              </w:rPr>
              <w:t xml:space="preserve">*Has your country endeavoured to cooperate, with the involvement of indigenous peoples and local communities concerned where applicable, in instances where the same genetic resources are found </w:t>
            </w:r>
            <w:r w:rsidRPr="003263F8">
              <w:rPr>
                <w:i/>
                <w:kern w:val="22"/>
                <w:sz w:val="20"/>
                <w:szCs w:val="20"/>
              </w:rPr>
              <w:t>in situ</w:t>
            </w:r>
            <w:r w:rsidRPr="003263F8">
              <w:rPr>
                <w:kern w:val="22"/>
                <w:sz w:val="20"/>
                <w:szCs w:val="20"/>
              </w:rPr>
              <w:t xml:space="preserve"> within the territory of more than one Party?</w:t>
            </w:r>
          </w:p>
        </w:tc>
        <w:tc>
          <w:tcPr>
            <w:tcW w:w="3064" w:type="pct"/>
            <w:shd w:val="clear" w:color="auto" w:fill="D9D9D9" w:themeFill="background1" w:themeFillShade="D9"/>
          </w:tcPr>
          <w:p w14:paraId="1D3A53C2" w14:textId="77777777" w:rsidR="003C1635" w:rsidRPr="003263F8" w:rsidRDefault="003C1635" w:rsidP="009756D4">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61ABF4F8" w14:textId="77777777" w:rsidR="003C1635" w:rsidRPr="003263F8" w:rsidRDefault="003C1635" w:rsidP="009756D4">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Yes, to some extent </w:t>
            </w:r>
          </w:p>
          <w:p w14:paraId="1CE1B07A" w14:textId="77777777" w:rsidR="003C1635" w:rsidRPr="003263F8" w:rsidRDefault="003C1635" w:rsidP="009756D4">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No </w:t>
            </w:r>
          </w:p>
          <w:p w14:paraId="193BFEC1" w14:textId="77777777" w:rsidR="003C1635" w:rsidRPr="003263F8" w:rsidRDefault="003C1635" w:rsidP="009756D4">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Not applicable</w:t>
            </w:r>
            <w:r w:rsidRPr="00E25B3F">
              <w:rPr>
                <w:rStyle w:val="FootnoteReference"/>
                <w:u w:val="none"/>
                <w:vertAlign w:val="superscript"/>
              </w:rPr>
              <w:footnoteReference w:id="37"/>
            </w:r>
          </w:p>
          <w:p w14:paraId="2DA90210" w14:textId="77777777" w:rsidR="003C1635" w:rsidRPr="003263F8" w:rsidRDefault="003C1635" w:rsidP="009756D4">
            <w:pPr>
              <w:snapToGrid w:val="0"/>
              <w:spacing w:before="120" w:after="120"/>
              <w:rPr>
                <w:kern w:val="22"/>
                <w:sz w:val="20"/>
                <w:szCs w:val="20"/>
              </w:rPr>
            </w:pPr>
          </w:p>
          <w:p w14:paraId="47C0F262" w14:textId="77777777" w:rsidR="003C1635" w:rsidRPr="003263F8" w:rsidRDefault="003C1635" w:rsidP="009756D4">
            <w:pPr>
              <w:snapToGrid w:val="0"/>
              <w:spacing w:before="120" w:after="120"/>
              <w:rPr>
                <w:i/>
                <w:kern w:val="22"/>
                <w:sz w:val="20"/>
                <w:szCs w:val="20"/>
              </w:rPr>
            </w:pPr>
            <w:r w:rsidRPr="003263F8">
              <w:rPr>
                <w:iCs/>
                <w:kern w:val="22"/>
                <w:sz w:val="20"/>
                <w:szCs w:val="20"/>
              </w:rPr>
              <w:t>Please explain your response</w:t>
            </w:r>
            <w:r w:rsidRPr="003263F8">
              <w:rPr>
                <w:i/>
                <w:kern w:val="22"/>
                <w:sz w:val="20"/>
                <w:szCs w:val="20"/>
              </w:rPr>
              <w:t>.</w:t>
            </w:r>
            <w:r w:rsidRPr="00E25B3F">
              <w:rPr>
                <w:rStyle w:val="FootnoteReference"/>
                <w:u w:val="none"/>
                <w:vertAlign w:val="superscript"/>
              </w:rPr>
              <w:footnoteReference w:id="38"/>
            </w:r>
            <w:r w:rsidRPr="003263F8">
              <w:rPr>
                <w:rStyle w:val="FootnoteReference"/>
                <w:i/>
                <w:kern w:val="22"/>
                <w:sz w:val="20"/>
                <w:szCs w:val="20"/>
              </w:rPr>
              <w:t xml:space="preserve"> </w:t>
            </w:r>
          </w:p>
          <w:p w14:paraId="501F79E2" w14:textId="77777777" w:rsidR="003C1635" w:rsidRPr="003263F8" w:rsidRDefault="003C1635" w:rsidP="009756D4">
            <w:pPr>
              <w:snapToGrid w:val="0"/>
              <w:spacing w:before="120" w:after="120"/>
              <w:rPr>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tc>
      </w:tr>
      <w:tr w:rsidR="003C1635" w:rsidRPr="003263F8" w14:paraId="75FA475F" w14:textId="77777777" w:rsidTr="00D43BB0">
        <w:tc>
          <w:tcPr>
            <w:tcW w:w="1936" w:type="pct"/>
            <w:shd w:val="clear" w:color="auto" w:fill="D9D9D9" w:themeFill="background1" w:themeFillShade="D9"/>
          </w:tcPr>
          <w:p w14:paraId="58B73031" w14:textId="77777777" w:rsidR="003C1635" w:rsidRPr="003263F8" w:rsidRDefault="003C1635" w:rsidP="009756D4">
            <w:pPr>
              <w:keepNext/>
              <w:spacing w:before="120" w:after="120"/>
              <w:ind w:left="333" w:hanging="360"/>
              <w:jc w:val="left"/>
              <w:rPr>
                <w:b/>
                <w:bCs/>
                <w:kern w:val="22"/>
                <w:sz w:val="20"/>
                <w:szCs w:val="20"/>
              </w:rPr>
            </w:pPr>
            <w:r w:rsidRPr="003263F8">
              <w:rPr>
                <w:b/>
                <w:bCs/>
                <w:kern w:val="22"/>
                <w:sz w:val="20"/>
                <w:szCs w:val="20"/>
              </w:rPr>
              <w:t>Article 11.2</w:t>
            </w:r>
          </w:p>
          <w:p w14:paraId="06C0B640" w14:textId="77777777" w:rsidR="003C1635" w:rsidRPr="003263F8" w:rsidRDefault="003C1635" w:rsidP="004673AC">
            <w:pPr>
              <w:keepNext/>
              <w:numPr>
                <w:ilvl w:val="0"/>
                <w:numId w:val="18"/>
              </w:numPr>
              <w:spacing w:before="120" w:after="120"/>
              <w:ind w:left="333"/>
              <w:jc w:val="left"/>
              <w:rPr>
                <w:kern w:val="22"/>
                <w:sz w:val="20"/>
                <w:szCs w:val="20"/>
              </w:rPr>
            </w:pPr>
            <w:r w:rsidRPr="003263F8">
              <w:rPr>
                <w:kern w:val="22"/>
                <w:sz w:val="20"/>
                <w:szCs w:val="20"/>
              </w:rPr>
              <w:t>*Has your country endeavoured to cooperate in instances where the same traditional knowledge associated with genetic resources is shared by one or more indigenous peoples and local communities in several Parties?</w:t>
            </w:r>
          </w:p>
        </w:tc>
        <w:tc>
          <w:tcPr>
            <w:tcW w:w="3064" w:type="pct"/>
            <w:shd w:val="clear" w:color="auto" w:fill="D9D9D9" w:themeFill="background1" w:themeFillShade="D9"/>
          </w:tcPr>
          <w:p w14:paraId="2A1C5EB0" w14:textId="77777777" w:rsidR="003C1635" w:rsidRPr="003263F8" w:rsidRDefault="003C1635" w:rsidP="009756D4">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1D694A93" w14:textId="77777777" w:rsidR="003C1635" w:rsidRPr="003263F8" w:rsidRDefault="003C1635" w:rsidP="009756D4">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Yes, to some extent </w:t>
            </w:r>
          </w:p>
          <w:p w14:paraId="6B5EAB90" w14:textId="77777777" w:rsidR="003C1635" w:rsidRPr="003263F8" w:rsidRDefault="003C1635" w:rsidP="009756D4">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29E89C10" w14:textId="77777777" w:rsidR="003C1635" w:rsidRPr="003263F8" w:rsidRDefault="003C1635" w:rsidP="009756D4">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Not applicable</w:t>
            </w:r>
            <w:r w:rsidRPr="00E25B3F">
              <w:rPr>
                <w:rStyle w:val="FootnoteReference"/>
                <w:u w:val="none"/>
                <w:vertAlign w:val="superscript"/>
              </w:rPr>
              <w:footnoteReference w:id="39"/>
            </w:r>
          </w:p>
          <w:p w14:paraId="5BB7E941" w14:textId="77777777" w:rsidR="003C1635" w:rsidRPr="003263F8" w:rsidRDefault="003C1635" w:rsidP="009756D4">
            <w:pPr>
              <w:snapToGrid w:val="0"/>
              <w:spacing w:before="120" w:after="120"/>
              <w:ind w:left="1440"/>
              <w:rPr>
                <w:i/>
                <w:iCs/>
                <w:kern w:val="22"/>
                <w:sz w:val="20"/>
                <w:szCs w:val="20"/>
              </w:rPr>
            </w:pPr>
            <w:r w:rsidRPr="003263F8">
              <w:rPr>
                <w:i/>
                <w:iCs/>
                <w:kern w:val="22"/>
                <w:sz w:val="20"/>
                <w:szCs w:val="20"/>
              </w:rPr>
              <w:t xml:space="preserve"> </w:t>
            </w:r>
          </w:p>
          <w:p w14:paraId="397C3B7B" w14:textId="77777777" w:rsidR="003C1635" w:rsidRPr="003263F8" w:rsidRDefault="003C1635" w:rsidP="009756D4">
            <w:pPr>
              <w:snapToGrid w:val="0"/>
              <w:spacing w:before="120" w:after="120"/>
              <w:rPr>
                <w:i/>
                <w:kern w:val="22"/>
                <w:sz w:val="20"/>
                <w:szCs w:val="20"/>
              </w:rPr>
            </w:pPr>
            <w:r w:rsidRPr="003263F8">
              <w:rPr>
                <w:iCs/>
                <w:kern w:val="22"/>
                <w:sz w:val="20"/>
                <w:szCs w:val="20"/>
              </w:rPr>
              <w:t>Please explain your response</w:t>
            </w:r>
            <w:r w:rsidRPr="003263F8">
              <w:rPr>
                <w:i/>
                <w:kern w:val="22"/>
                <w:sz w:val="20"/>
                <w:szCs w:val="20"/>
              </w:rPr>
              <w:t>.</w:t>
            </w:r>
            <w:r w:rsidRPr="00E25B3F">
              <w:rPr>
                <w:rStyle w:val="FootnoteReference"/>
                <w:u w:val="none"/>
                <w:vertAlign w:val="superscript"/>
              </w:rPr>
              <w:footnoteReference w:id="40"/>
            </w:r>
            <w:r w:rsidRPr="003263F8">
              <w:rPr>
                <w:rStyle w:val="FootnoteReference"/>
                <w:i/>
                <w:kern w:val="22"/>
                <w:sz w:val="20"/>
                <w:szCs w:val="20"/>
              </w:rPr>
              <w:t xml:space="preserve"> </w:t>
            </w:r>
          </w:p>
          <w:p w14:paraId="6E02A17E" w14:textId="77777777" w:rsidR="003C1635" w:rsidRPr="003263F8" w:rsidRDefault="003C1635" w:rsidP="009756D4">
            <w:pPr>
              <w:snapToGrid w:val="0"/>
              <w:spacing w:before="120" w:after="120"/>
              <w:rPr>
                <w:i/>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tc>
      </w:tr>
      <w:tr w:rsidR="003C1635" w:rsidRPr="003263F8" w14:paraId="6949771F" w14:textId="77777777" w:rsidTr="00D43BB0">
        <w:tc>
          <w:tcPr>
            <w:tcW w:w="193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D90F73B" w14:textId="77777777" w:rsidR="003C1635" w:rsidRPr="003263F8" w:rsidRDefault="003C1635" w:rsidP="004673AC">
            <w:pPr>
              <w:numPr>
                <w:ilvl w:val="0"/>
                <w:numId w:val="18"/>
              </w:numPr>
              <w:spacing w:before="120" w:after="120"/>
              <w:ind w:left="333"/>
              <w:jc w:val="left"/>
              <w:rPr>
                <w:kern w:val="22"/>
                <w:sz w:val="20"/>
                <w:szCs w:val="20"/>
              </w:rPr>
            </w:pPr>
            <w:r w:rsidRPr="003263F8">
              <w:rPr>
                <w:iCs/>
                <w:kern w:val="22"/>
                <w:sz w:val="20"/>
                <w:szCs w:val="20"/>
              </w:rPr>
              <w:t>Please provide information on lessons learned, what worked well and why, difficulties, challenges and underlying causes, and any other information relevant to this section.</w:t>
            </w:r>
          </w:p>
        </w:tc>
        <w:tc>
          <w:tcPr>
            <w:tcW w:w="30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D6965AD" w14:textId="77777777" w:rsidR="003C1635" w:rsidRPr="003263F8" w:rsidRDefault="003C1635" w:rsidP="009756D4">
            <w:pPr>
              <w:snapToGrid w:val="0"/>
              <w:spacing w:before="120" w:after="120"/>
              <w:rPr>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p w14:paraId="2F6E967C" w14:textId="77777777" w:rsidR="003C1635" w:rsidRPr="003263F8" w:rsidRDefault="003C1635" w:rsidP="009756D4">
            <w:pPr>
              <w:spacing w:before="120" w:after="120"/>
              <w:rPr>
                <w:kern w:val="22"/>
                <w:sz w:val="20"/>
                <w:szCs w:val="20"/>
              </w:rPr>
            </w:pPr>
            <w:r w:rsidRPr="003263F8">
              <w:rPr>
                <w:i/>
                <w:kern w:val="22"/>
                <w:sz w:val="20"/>
                <w:szCs w:val="20"/>
              </w:rPr>
              <w:t>and/or</w:t>
            </w:r>
            <w:r w:rsidRPr="003263F8">
              <w:rPr>
                <w:kern w:val="22"/>
                <w:sz w:val="20"/>
                <w:szCs w:val="20"/>
              </w:rPr>
              <w:t xml:space="preserve"> </w:t>
            </w:r>
            <w:r w:rsidRPr="003263F8">
              <w:rPr>
                <w:kern w:val="22"/>
                <w:sz w:val="20"/>
                <w:szCs w:val="20"/>
              </w:rPr>
              <w:fldChar w:fldCharType="begin">
                <w:ffData>
                  <w:name w:val="Text22"/>
                  <w:enabled/>
                  <w:calcOnExit w:val="0"/>
                  <w:textInput>
                    <w:default w:val="&lt;URL and website name&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&lt;URL and website name&gt;</w:t>
            </w:r>
            <w:r w:rsidRPr="003263F8">
              <w:rPr>
                <w:kern w:val="22"/>
                <w:sz w:val="20"/>
                <w:szCs w:val="20"/>
              </w:rPr>
              <w:fldChar w:fldCharType="end"/>
            </w:r>
          </w:p>
          <w:p w14:paraId="408FD775" w14:textId="77777777" w:rsidR="003C1635" w:rsidRPr="003263F8" w:rsidRDefault="003C1635" w:rsidP="009756D4">
            <w:pPr>
              <w:snapToGrid w:val="0"/>
              <w:spacing w:before="120" w:after="120"/>
              <w:rPr>
                <w:kern w:val="22"/>
                <w:sz w:val="20"/>
                <w:szCs w:val="20"/>
              </w:rPr>
            </w:pPr>
            <w:r w:rsidRPr="003263F8">
              <w:rPr>
                <w:i/>
                <w:iCs/>
                <w:kern w:val="22"/>
                <w:sz w:val="20"/>
                <w:szCs w:val="20"/>
              </w:rPr>
              <w:t xml:space="preserve">and/or </w:t>
            </w:r>
            <w:r w:rsidRPr="003263F8">
              <w:rPr>
                <w:iCs/>
                <w:kern w:val="22"/>
                <w:sz w:val="20"/>
                <w:szCs w:val="20"/>
              </w:rPr>
              <w:t>&lt;Attachment&gt;</w:t>
            </w:r>
          </w:p>
        </w:tc>
      </w:tr>
    </w:tbl>
    <w:p w14:paraId="426BD560" w14:textId="77777777" w:rsidR="003C1635" w:rsidRPr="003263F8" w:rsidRDefault="003C1635" w:rsidP="003C1635">
      <w:pPr>
        <w:spacing w:before="120" w:after="120"/>
        <w:rPr>
          <w:kern w:val="22"/>
          <w:sz w:val="20"/>
          <w:szCs w:val="20"/>
        </w:rPr>
        <w:sectPr w:rsidR="003C1635" w:rsidRPr="003263F8" w:rsidSect="0063431F">
          <w:type w:val="continuous"/>
          <w:pgSz w:w="12240" w:h="15840"/>
          <w:pgMar w:top="1008" w:right="1440" w:bottom="1080" w:left="1440" w:header="461" w:footer="720" w:gutter="0"/>
          <w:cols w:space="708"/>
          <w:titlePg/>
          <w:docGrid w:linePitch="360"/>
        </w:sect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3589"/>
        <w:gridCol w:w="5679"/>
      </w:tblGrid>
      <w:tr w:rsidR="003C1635" w:rsidRPr="003263F8" w14:paraId="2C536D7E" w14:textId="77777777" w:rsidTr="009756D4">
        <w:tc>
          <w:tcPr>
            <w:tcW w:w="5000" w:type="pct"/>
            <w:gridSpan w:val="2"/>
            <w:shd w:val="clear" w:color="auto" w:fill="BFBFBF"/>
          </w:tcPr>
          <w:p w14:paraId="3DE59A0B" w14:textId="77777777" w:rsidR="003C1635" w:rsidRPr="003263F8" w:rsidRDefault="003C1635" w:rsidP="009756D4">
            <w:pPr>
              <w:keepNext/>
              <w:snapToGrid w:val="0"/>
              <w:spacing w:before="120" w:after="120"/>
              <w:jc w:val="center"/>
              <w:rPr>
                <w:b/>
                <w:spacing w:val="-2"/>
                <w:kern w:val="22"/>
                <w:sz w:val="20"/>
                <w:szCs w:val="20"/>
              </w:rPr>
            </w:pPr>
            <w:r w:rsidRPr="003263F8">
              <w:rPr>
                <w:b/>
                <w:spacing w:val="-2"/>
                <w:kern w:val="22"/>
                <w:sz w:val="20"/>
                <w:szCs w:val="20"/>
              </w:rPr>
              <w:t xml:space="preserve">Part XI - Model contractual clauses, codes of conduct, </w:t>
            </w:r>
            <w:proofErr w:type="gramStart"/>
            <w:r w:rsidRPr="003263F8">
              <w:rPr>
                <w:b/>
                <w:spacing w:val="-2"/>
                <w:kern w:val="22"/>
                <w:sz w:val="20"/>
                <w:szCs w:val="20"/>
              </w:rPr>
              <w:t>guidelines</w:t>
            </w:r>
            <w:proofErr w:type="gramEnd"/>
            <w:r w:rsidRPr="003263F8">
              <w:rPr>
                <w:b/>
                <w:spacing w:val="-2"/>
                <w:kern w:val="22"/>
                <w:sz w:val="20"/>
                <w:szCs w:val="20"/>
              </w:rPr>
              <w:t xml:space="preserve"> and best practices and/or standards </w:t>
            </w:r>
            <w:r w:rsidRPr="003263F8">
              <w:rPr>
                <w:spacing w:val="-2"/>
                <w:kern w:val="22"/>
                <w:sz w:val="20"/>
                <w:szCs w:val="20"/>
              </w:rPr>
              <w:t>(Articles 19 and 20)</w:t>
            </w:r>
          </w:p>
        </w:tc>
      </w:tr>
      <w:tr w:rsidR="003C1635" w:rsidRPr="003263F8" w14:paraId="09055CB5" w14:textId="77777777" w:rsidTr="00D43BB0">
        <w:tc>
          <w:tcPr>
            <w:tcW w:w="1936" w:type="pct"/>
            <w:shd w:val="clear" w:color="auto" w:fill="D9D9D9" w:themeFill="background1" w:themeFillShade="D9"/>
          </w:tcPr>
          <w:p w14:paraId="179C37EB" w14:textId="77777777" w:rsidR="003C1635" w:rsidRPr="003263F8" w:rsidRDefault="003C1635" w:rsidP="009756D4">
            <w:pPr>
              <w:spacing w:before="120" w:after="120"/>
              <w:jc w:val="left"/>
              <w:rPr>
                <w:b/>
                <w:bCs/>
                <w:kern w:val="22"/>
                <w:sz w:val="20"/>
                <w:szCs w:val="20"/>
              </w:rPr>
            </w:pPr>
            <w:r w:rsidRPr="003263F8">
              <w:rPr>
                <w:b/>
                <w:bCs/>
                <w:kern w:val="22"/>
                <w:sz w:val="20"/>
                <w:szCs w:val="20"/>
              </w:rPr>
              <w:t>Article 19</w:t>
            </w:r>
          </w:p>
          <w:p w14:paraId="5F19EE3D" w14:textId="77777777" w:rsidR="003C1635" w:rsidRPr="003263F8" w:rsidRDefault="003C1635" w:rsidP="004673AC">
            <w:pPr>
              <w:numPr>
                <w:ilvl w:val="0"/>
                <w:numId w:val="18"/>
              </w:numPr>
              <w:spacing w:before="120" w:after="120"/>
              <w:ind w:left="333"/>
              <w:jc w:val="left"/>
              <w:rPr>
                <w:kern w:val="22"/>
                <w:sz w:val="20"/>
                <w:szCs w:val="20"/>
              </w:rPr>
            </w:pPr>
            <w:r w:rsidRPr="003263F8">
              <w:rPr>
                <w:kern w:val="22"/>
                <w:sz w:val="20"/>
                <w:szCs w:val="20"/>
              </w:rPr>
              <w:t xml:space="preserve">*Has your country encouraged other actors to develop, update and use </w:t>
            </w:r>
            <w:r w:rsidRPr="003263F8">
              <w:rPr>
                <w:kern w:val="22"/>
                <w:sz w:val="20"/>
                <w:szCs w:val="20"/>
              </w:rPr>
              <w:lastRenderedPageBreak/>
              <w:t>model contractual clauses for mutually agreed terms?</w:t>
            </w:r>
          </w:p>
        </w:tc>
        <w:tc>
          <w:tcPr>
            <w:tcW w:w="3064" w:type="pct"/>
            <w:shd w:val="clear" w:color="auto" w:fill="D9D9D9" w:themeFill="background1" w:themeFillShade="D9"/>
          </w:tcPr>
          <w:p w14:paraId="00D57906" w14:textId="77777777" w:rsidR="003C1635" w:rsidRPr="003263F8" w:rsidRDefault="003C1635" w:rsidP="009756D4">
            <w:pPr>
              <w:snapToGrid w:val="0"/>
              <w:spacing w:before="120" w:after="120"/>
              <w:rPr>
                <w:kern w:val="22"/>
                <w:sz w:val="20"/>
                <w:szCs w:val="20"/>
              </w:rPr>
            </w:pPr>
            <w:r w:rsidRPr="003263F8">
              <w:rPr>
                <w:kern w:val="22"/>
                <w:sz w:val="20"/>
                <w:szCs w:val="20"/>
              </w:rPr>
              <w:lastRenderedPageBreak/>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18908D02" w14:textId="77777777" w:rsidR="003C1635" w:rsidRPr="003263F8" w:rsidRDefault="003C1635" w:rsidP="009756D4">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Yes, to some extent </w:t>
            </w:r>
          </w:p>
          <w:p w14:paraId="7C7E578C" w14:textId="77777777" w:rsidR="003C1635" w:rsidRPr="003263F8" w:rsidRDefault="003C1635" w:rsidP="009756D4">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15F188B1" w14:textId="77777777" w:rsidR="003C1635" w:rsidRPr="003263F8" w:rsidRDefault="003C1635" w:rsidP="009756D4">
            <w:pPr>
              <w:snapToGrid w:val="0"/>
              <w:spacing w:before="120" w:after="120"/>
              <w:ind w:left="720"/>
              <w:rPr>
                <w:kern w:val="22"/>
                <w:sz w:val="20"/>
                <w:szCs w:val="20"/>
              </w:rPr>
            </w:pPr>
          </w:p>
          <w:p w14:paraId="6E159CAE" w14:textId="7CFF3378" w:rsidR="003C1635" w:rsidRPr="003263F8" w:rsidRDefault="003C1635" w:rsidP="009756D4">
            <w:pPr>
              <w:snapToGrid w:val="0"/>
              <w:spacing w:before="120" w:after="120"/>
              <w:rPr>
                <w:iCs/>
                <w:kern w:val="22"/>
                <w:sz w:val="20"/>
                <w:szCs w:val="20"/>
              </w:rPr>
            </w:pPr>
            <w:r w:rsidRPr="003263F8">
              <w:rPr>
                <w:iCs/>
                <w:kern w:val="22"/>
                <w:sz w:val="20"/>
                <w:szCs w:val="20"/>
              </w:rPr>
              <w:t>Please explain your response.</w:t>
            </w:r>
            <w:r w:rsidRPr="00B6077F">
              <w:rPr>
                <w:rStyle w:val="FootnoteReference"/>
                <w:u w:val="none"/>
                <w:vertAlign w:val="superscript"/>
              </w:rPr>
              <w:footnoteReference w:id="41"/>
            </w:r>
          </w:p>
          <w:p w14:paraId="4E28A9C2" w14:textId="77777777" w:rsidR="003C1635" w:rsidRPr="003263F8" w:rsidRDefault="003C1635" w:rsidP="009756D4">
            <w:pPr>
              <w:snapToGrid w:val="0"/>
              <w:spacing w:before="120" w:after="120"/>
              <w:rPr>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tc>
      </w:tr>
      <w:tr w:rsidR="003C1635" w:rsidRPr="003263F8" w14:paraId="04EF1AF5" w14:textId="77777777" w:rsidTr="00D43BB0">
        <w:tc>
          <w:tcPr>
            <w:tcW w:w="1936" w:type="pct"/>
            <w:shd w:val="clear" w:color="auto" w:fill="D9D9D9" w:themeFill="background1" w:themeFillShade="D9"/>
          </w:tcPr>
          <w:p w14:paraId="2DC24E71" w14:textId="77777777" w:rsidR="003C1635" w:rsidRPr="003263F8" w:rsidRDefault="003C1635" w:rsidP="009756D4">
            <w:pPr>
              <w:spacing w:before="120" w:after="120"/>
              <w:jc w:val="left"/>
              <w:rPr>
                <w:b/>
                <w:bCs/>
                <w:kern w:val="22"/>
                <w:sz w:val="20"/>
                <w:szCs w:val="20"/>
              </w:rPr>
            </w:pPr>
            <w:r w:rsidRPr="003263F8">
              <w:rPr>
                <w:b/>
                <w:bCs/>
                <w:kern w:val="22"/>
                <w:sz w:val="20"/>
                <w:szCs w:val="20"/>
              </w:rPr>
              <w:lastRenderedPageBreak/>
              <w:t>Article 20</w:t>
            </w:r>
          </w:p>
          <w:p w14:paraId="124811DB" w14:textId="77777777" w:rsidR="003C1635" w:rsidRPr="003263F8" w:rsidRDefault="003C1635" w:rsidP="004673AC">
            <w:pPr>
              <w:numPr>
                <w:ilvl w:val="0"/>
                <w:numId w:val="18"/>
              </w:numPr>
              <w:spacing w:before="120" w:after="120"/>
              <w:ind w:left="333"/>
              <w:jc w:val="left"/>
              <w:rPr>
                <w:kern w:val="22"/>
                <w:sz w:val="20"/>
                <w:szCs w:val="20"/>
              </w:rPr>
            </w:pPr>
            <w:r w:rsidRPr="003263F8">
              <w:rPr>
                <w:kern w:val="22"/>
                <w:sz w:val="20"/>
                <w:szCs w:val="20"/>
              </w:rPr>
              <w:t>*Has your country encouraged other actors to develop, update and use of codes of conduct, guidelines and best practices or standards?</w:t>
            </w:r>
          </w:p>
        </w:tc>
        <w:tc>
          <w:tcPr>
            <w:tcW w:w="3064" w:type="pct"/>
            <w:shd w:val="clear" w:color="auto" w:fill="D9D9D9" w:themeFill="background1" w:themeFillShade="D9"/>
          </w:tcPr>
          <w:p w14:paraId="71E1B900" w14:textId="77777777" w:rsidR="003C1635" w:rsidRPr="003263F8" w:rsidRDefault="003C1635" w:rsidP="009756D4">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7B8328E9" w14:textId="77777777" w:rsidR="003C1635" w:rsidRPr="003263F8" w:rsidRDefault="003C1635" w:rsidP="009756D4">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Yes, to some extent </w:t>
            </w:r>
          </w:p>
          <w:p w14:paraId="71C572D8" w14:textId="77777777" w:rsidR="003C1635" w:rsidRPr="003263F8" w:rsidRDefault="003C1635" w:rsidP="009756D4">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3ED3C094" w14:textId="77777777" w:rsidR="003C1635" w:rsidRPr="003263F8" w:rsidRDefault="003C1635" w:rsidP="009756D4">
            <w:pPr>
              <w:snapToGrid w:val="0"/>
              <w:spacing w:before="120" w:after="120"/>
              <w:ind w:left="1440"/>
              <w:rPr>
                <w:i/>
                <w:iCs/>
                <w:kern w:val="22"/>
                <w:sz w:val="20"/>
                <w:szCs w:val="20"/>
              </w:rPr>
            </w:pPr>
          </w:p>
          <w:p w14:paraId="5C8FCE32" w14:textId="65666E44" w:rsidR="003C1635" w:rsidRPr="003263F8" w:rsidRDefault="003C1635" w:rsidP="009756D4">
            <w:pPr>
              <w:snapToGrid w:val="0"/>
              <w:spacing w:before="120" w:after="120"/>
              <w:rPr>
                <w:sz w:val="20"/>
                <w:szCs w:val="20"/>
              </w:rPr>
            </w:pPr>
            <w:r w:rsidRPr="003263F8">
              <w:rPr>
                <w:iCs/>
                <w:kern w:val="22"/>
                <w:sz w:val="20"/>
                <w:szCs w:val="20"/>
              </w:rPr>
              <w:t>Please explain your response.</w:t>
            </w:r>
            <w:r w:rsidRPr="00B6077F">
              <w:rPr>
                <w:rStyle w:val="FootnoteReference"/>
                <w:u w:val="none"/>
                <w:vertAlign w:val="superscript"/>
              </w:rPr>
              <w:footnoteReference w:id="42"/>
            </w:r>
          </w:p>
          <w:p w14:paraId="13E64B9A" w14:textId="77777777" w:rsidR="003C1635" w:rsidRPr="003263F8" w:rsidRDefault="003C1635" w:rsidP="009756D4">
            <w:pPr>
              <w:snapToGrid w:val="0"/>
              <w:spacing w:before="120" w:after="120"/>
              <w:rPr>
                <w:kern w:val="22"/>
                <w:sz w:val="20"/>
                <w:szCs w:val="20"/>
              </w:rPr>
            </w:pPr>
            <w:r w:rsidRPr="003263F8">
              <w:rPr>
                <w:sz w:val="20"/>
                <w:szCs w:val="20"/>
              </w:rPr>
              <w:t xml:space="preserve"> </w:t>
            </w: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tc>
      </w:tr>
      <w:tr w:rsidR="003C1635" w:rsidRPr="003263F8" w14:paraId="3E37D35B" w14:textId="77777777" w:rsidTr="00D43BB0">
        <w:tc>
          <w:tcPr>
            <w:tcW w:w="1936" w:type="pct"/>
            <w:shd w:val="clear" w:color="auto" w:fill="D9D9D9" w:themeFill="background1" w:themeFillShade="D9"/>
          </w:tcPr>
          <w:p w14:paraId="63E9CB78" w14:textId="77777777" w:rsidR="003C1635" w:rsidRPr="003263F8" w:rsidRDefault="003C1635" w:rsidP="004673AC">
            <w:pPr>
              <w:numPr>
                <w:ilvl w:val="0"/>
                <w:numId w:val="18"/>
              </w:numPr>
              <w:spacing w:before="120" w:after="120"/>
              <w:ind w:left="333"/>
              <w:jc w:val="left"/>
              <w:rPr>
                <w:kern w:val="22"/>
                <w:sz w:val="20"/>
                <w:szCs w:val="20"/>
              </w:rPr>
            </w:pPr>
            <w:r w:rsidRPr="003263F8">
              <w:rPr>
                <w:iCs/>
                <w:kern w:val="22"/>
                <w:sz w:val="20"/>
                <w:szCs w:val="20"/>
              </w:rPr>
              <w:t>Please provide information on lessons learned, what worked well and why, difficulties, challenges and underlying causes, and any other information relevant to this section.</w:t>
            </w:r>
          </w:p>
        </w:tc>
        <w:tc>
          <w:tcPr>
            <w:tcW w:w="3064" w:type="pct"/>
            <w:shd w:val="clear" w:color="auto" w:fill="D9D9D9" w:themeFill="background1" w:themeFillShade="D9"/>
          </w:tcPr>
          <w:p w14:paraId="1B2FA9B7" w14:textId="77777777" w:rsidR="003C1635" w:rsidRPr="003263F8" w:rsidRDefault="003C1635" w:rsidP="009756D4">
            <w:pPr>
              <w:snapToGrid w:val="0"/>
              <w:spacing w:before="120" w:after="120"/>
              <w:rPr>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p w14:paraId="0E8E9345" w14:textId="77777777" w:rsidR="003C1635" w:rsidRPr="003263F8" w:rsidRDefault="003C1635" w:rsidP="009756D4">
            <w:pPr>
              <w:snapToGrid w:val="0"/>
              <w:spacing w:before="120" w:after="120"/>
              <w:rPr>
                <w:kern w:val="22"/>
                <w:sz w:val="20"/>
                <w:szCs w:val="20"/>
              </w:rPr>
            </w:pPr>
            <w:r w:rsidRPr="003263F8">
              <w:rPr>
                <w:kern w:val="22"/>
                <w:sz w:val="20"/>
                <w:szCs w:val="20"/>
              </w:rPr>
              <w:t xml:space="preserve">and/or </w:t>
            </w:r>
            <w:r w:rsidRPr="003263F8">
              <w:rPr>
                <w:kern w:val="22"/>
                <w:sz w:val="20"/>
                <w:szCs w:val="20"/>
              </w:rPr>
              <w:fldChar w:fldCharType="begin">
                <w:ffData>
                  <w:name w:val="Text22"/>
                  <w:enabled/>
                  <w:calcOnExit w:val="0"/>
                  <w:textInput>
                    <w:default w:val="&lt;URL and website name&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&lt;URL and website name&gt;</w:t>
            </w:r>
            <w:r w:rsidRPr="003263F8">
              <w:rPr>
                <w:kern w:val="22"/>
                <w:sz w:val="20"/>
                <w:szCs w:val="20"/>
              </w:rPr>
              <w:fldChar w:fldCharType="end"/>
            </w:r>
          </w:p>
          <w:p w14:paraId="0EB483FA" w14:textId="77777777" w:rsidR="003C1635" w:rsidRPr="003263F8" w:rsidRDefault="003C1635" w:rsidP="009756D4">
            <w:pPr>
              <w:snapToGrid w:val="0"/>
              <w:spacing w:before="120" w:after="120"/>
              <w:rPr>
                <w:kern w:val="22"/>
                <w:sz w:val="20"/>
                <w:szCs w:val="20"/>
              </w:rPr>
            </w:pPr>
            <w:r w:rsidRPr="003263F8">
              <w:rPr>
                <w:kern w:val="22"/>
                <w:sz w:val="20"/>
                <w:szCs w:val="20"/>
              </w:rPr>
              <w:t>and/or &lt;Attachment&gt;</w:t>
            </w:r>
          </w:p>
        </w:tc>
      </w:tr>
    </w:tbl>
    <w:p w14:paraId="7EB4131C" w14:textId="77777777" w:rsidR="003C1635" w:rsidRPr="003263F8" w:rsidRDefault="003C1635" w:rsidP="003C1635">
      <w:pPr>
        <w:keepNext/>
        <w:tabs>
          <w:tab w:val="left" w:pos="4896"/>
        </w:tabs>
        <w:snapToGrid w:val="0"/>
        <w:spacing w:before="120" w:after="120"/>
        <w:ind w:left="4896" w:hanging="4896"/>
        <w:jc w:val="center"/>
        <w:rPr>
          <w:b/>
          <w:kern w:val="22"/>
          <w:sz w:val="20"/>
          <w:szCs w:val="20"/>
        </w:rPr>
        <w:sectPr w:rsidR="003C1635" w:rsidRPr="003263F8" w:rsidSect="0063431F">
          <w:type w:val="continuous"/>
          <w:pgSz w:w="12240" w:h="15840"/>
          <w:pgMar w:top="1008" w:right="1440" w:bottom="1080" w:left="1440" w:header="461" w:footer="720" w:gutter="0"/>
          <w:cols w:space="708"/>
          <w:titlePg/>
          <w:docGrid w:linePitch="360"/>
        </w:sectPr>
      </w:pPr>
      <w:bookmarkStart w:id="20" w:name="_Hlk100058009"/>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115" w:type="dxa"/>
          <w:right w:w="115" w:type="dxa"/>
        </w:tblCellMar>
        <w:tblLook w:val="0000" w:firstRow="0" w:lastRow="0" w:firstColumn="0" w:lastColumn="0" w:noHBand="0" w:noVBand="0"/>
      </w:tblPr>
      <w:tblGrid>
        <w:gridCol w:w="3589"/>
        <w:gridCol w:w="5679"/>
      </w:tblGrid>
      <w:tr w:rsidR="003C1635" w:rsidRPr="003263F8" w14:paraId="18C2E31B" w14:textId="77777777" w:rsidTr="009756D4">
        <w:tc>
          <w:tcPr>
            <w:tcW w:w="5000" w:type="pct"/>
            <w:gridSpan w:val="2"/>
            <w:shd w:val="clear" w:color="auto" w:fill="BFBFBF"/>
          </w:tcPr>
          <w:p w14:paraId="5D4E1D32" w14:textId="77777777" w:rsidR="003C1635" w:rsidRPr="003263F8" w:rsidRDefault="003C1635" w:rsidP="009756D4">
            <w:pPr>
              <w:keepNext/>
              <w:tabs>
                <w:tab w:val="left" w:pos="4896"/>
              </w:tabs>
              <w:snapToGrid w:val="0"/>
              <w:spacing w:before="120" w:after="120"/>
              <w:ind w:left="4893" w:hanging="4893"/>
              <w:jc w:val="center"/>
              <w:outlineLvl w:val="1"/>
              <w:rPr>
                <w:b/>
                <w:kern w:val="22"/>
                <w:sz w:val="20"/>
                <w:szCs w:val="20"/>
              </w:rPr>
            </w:pPr>
            <w:bookmarkStart w:id="21" w:name="_Toc118407987"/>
            <w:r w:rsidRPr="003263F8">
              <w:rPr>
                <w:b/>
                <w:kern w:val="22"/>
                <w:sz w:val="20"/>
                <w:szCs w:val="20"/>
              </w:rPr>
              <w:t xml:space="preserve">Part XII - Awareness-raising and capacity </w:t>
            </w:r>
            <w:r w:rsidRPr="003263F8">
              <w:rPr>
                <w:kern w:val="22"/>
                <w:sz w:val="20"/>
                <w:szCs w:val="20"/>
              </w:rPr>
              <w:t>(Articles 21 and 22)</w:t>
            </w:r>
            <w:bookmarkEnd w:id="21"/>
          </w:p>
        </w:tc>
      </w:tr>
      <w:tr w:rsidR="003C1635" w:rsidRPr="003263F8" w14:paraId="47D32B59" w14:textId="77777777" w:rsidTr="00D43BB0">
        <w:tc>
          <w:tcPr>
            <w:tcW w:w="1936" w:type="pct"/>
            <w:shd w:val="clear" w:color="auto" w:fill="D9D9D9" w:themeFill="background1" w:themeFillShade="D9"/>
          </w:tcPr>
          <w:p w14:paraId="078F316B" w14:textId="77777777" w:rsidR="003C1635" w:rsidRPr="003263F8" w:rsidRDefault="003C1635" w:rsidP="009756D4">
            <w:pPr>
              <w:spacing w:before="120" w:after="120"/>
              <w:ind w:left="333" w:hanging="333"/>
              <w:jc w:val="left"/>
              <w:rPr>
                <w:b/>
                <w:bCs/>
                <w:kern w:val="22"/>
                <w:sz w:val="20"/>
                <w:szCs w:val="20"/>
              </w:rPr>
            </w:pPr>
            <w:r w:rsidRPr="003263F8">
              <w:rPr>
                <w:b/>
                <w:bCs/>
                <w:kern w:val="22"/>
                <w:sz w:val="20"/>
                <w:szCs w:val="20"/>
              </w:rPr>
              <w:t>Article 21</w:t>
            </w:r>
          </w:p>
          <w:p w14:paraId="1B67889A" w14:textId="77777777" w:rsidR="003C1635" w:rsidRPr="003263F8" w:rsidRDefault="003C1635" w:rsidP="004673AC">
            <w:pPr>
              <w:numPr>
                <w:ilvl w:val="0"/>
                <w:numId w:val="18"/>
              </w:numPr>
              <w:spacing w:before="120" w:after="120"/>
              <w:ind w:left="333" w:hanging="333"/>
              <w:jc w:val="left"/>
              <w:rPr>
                <w:kern w:val="22"/>
                <w:sz w:val="20"/>
                <w:szCs w:val="20"/>
              </w:rPr>
            </w:pPr>
            <w:r w:rsidRPr="003263F8">
              <w:rPr>
                <w:kern w:val="22"/>
                <w:sz w:val="20"/>
                <w:szCs w:val="20"/>
              </w:rPr>
              <w:t>*Has your country taken measures to raise awareness of the importance of genetic resources and traditional knowledge associated with genetic resources and related access and benefit-sharing issues?</w:t>
            </w:r>
          </w:p>
        </w:tc>
        <w:tc>
          <w:tcPr>
            <w:tcW w:w="3064" w:type="pct"/>
            <w:shd w:val="clear" w:color="auto" w:fill="D9D9D9" w:themeFill="background1" w:themeFillShade="D9"/>
          </w:tcPr>
          <w:p w14:paraId="6DF02E4B" w14:textId="77777777" w:rsidR="003C1635" w:rsidRPr="003263F8" w:rsidRDefault="003C1635" w:rsidP="009756D4">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322CF5D9" w14:textId="77777777" w:rsidR="003C1635" w:rsidRPr="003263F8" w:rsidRDefault="003C1635" w:rsidP="009756D4">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Yes, to some extent </w:t>
            </w:r>
          </w:p>
          <w:p w14:paraId="01E05064" w14:textId="77777777" w:rsidR="003C1635" w:rsidRPr="003263F8" w:rsidRDefault="003C1635" w:rsidP="009756D4">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1578B58B" w14:textId="77777777" w:rsidR="003C1635" w:rsidRPr="003263F8" w:rsidRDefault="003C1635" w:rsidP="009756D4">
            <w:pPr>
              <w:snapToGrid w:val="0"/>
              <w:spacing w:before="120" w:after="120"/>
              <w:rPr>
                <w:kern w:val="22"/>
                <w:sz w:val="20"/>
                <w:szCs w:val="20"/>
              </w:rPr>
            </w:pPr>
          </w:p>
          <w:p w14:paraId="52D9453A" w14:textId="77777777" w:rsidR="003C1635" w:rsidRPr="003263F8" w:rsidRDefault="003C1635" w:rsidP="009756D4">
            <w:pPr>
              <w:snapToGrid w:val="0"/>
              <w:spacing w:before="120" w:after="120"/>
              <w:rPr>
                <w:i/>
                <w:kern w:val="22"/>
                <w:sz w:val="20"/>
                <w:szCs w:val="20"/>
              </w:rPr>
            </w:pPr>
            <w:r w:rsidRPr="003263F8">
              <w:rPr>
                <w:iCs/>
                <w:kern w:val="22"/>
                <w:sz w:val="20"/>
                <w:szCs w:val="20"/>
              </w:rPr>
              <w:t>Please explain your response and, if applicable, provide a summary of activities carried out during the reporting period</w:t>
            </w:r>
            <w:r w:rsidRPr="003263F8">
              <w:rPr>
                <w:i/>
                <w:kern w:val="22"/>
                <w:sz w:val="20"/>
                <w:szCs w:val="20"/>
              </w:rPr>
              <w:t>.</w:t>
            </w:r>
          </w:p>
          <w:p w14:paraId="7441A798" w14:textId="77777777" w:rsidR="003C1635" w:rsidRPr="003263F8" w:rsidRDefault="003C1635" w:rsidP="009756D4">
            <w:pPr>
              <w:snapToGrid w:val="0"/>
              <w:spacing w:before="120" w:after="120"/>
              <w:rPr>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p w14:paraId="15C77725" w14:textId="77777777" w:rsidR="003C1635" w:rsidRPr="003263F8" w:rsidRDefault="003C1635" w:rsidP="009756D4">
            <w:pPr>
              <w:snapToGrid w:val="0"/>
              <w:spacing w:before="120" w:after="120"/>
              <w:rPr>
                <w:kern w:val="22"/>
                <w:sz w:val="20"/>
                <w:szCs w:val="20"/>
              </w:rPr>
            </w:pPr>
          </w:p>
          <w:p w14:paraId="203282E9" w14:textId="77777777" w:rsidR="003C1635" w:rsidRPr="003263F8" w:rsidRDefault="003C1635" w:rsidP="009756D4">
            <w:pPr>
              <w:snapToGrid w:val="0"/>
              <w:spacing w:before="120" w:after="120"/>
              <w:rPr>
                <w:kern w:val="22"/>
                <w:sz w:val="20"/>
                <w:szCs w:val="20"/>
              </w:rPr>
            </w:pPr>
            <w:r w:rsidRPr="003263F8">
              <w:rPr>
                <w:kern w:val="22"/>
                <w:sz w:val="20"/>
                <w:szCs w:val="20"/>
              </w:rPr>
              <w:t>└</w:t>
            </w:r>
            <w:r w:rsidRPr="003263F8">
              <w:rPr>
                <w:i/>
                <w:kern w:val="22"/>
                <w:sz w:val="20"/>
                <w:szCs w:val="20"/>
              </w:rPr>
              <w:t xml:space="preserve"> If Yes or Yes, to some extent is selected,</w:t>
            </w:r>
            <w:r w:rsidRPr="003263F8">
              <w:rPr>
                <w:kern w:val="22"/>
                <w:sz w:val="20"/>
                <w:szCs w:val="20"/>
              </w:rPr>
              <w:t xml:space="preserve"> </w:t>
            </w:r>
          </w:p>
          <w:p w14:paraId="4CD4EE86" w14:textId="4843BACC" w:rsidR="003C1635" w:rsidRPr="003263F8" w:rsidRDefault="003C1635" w:rsidP="009756D4">
            <w:pPr>
              <w:snapToGrid w:val="0"/>
              <w:spacing w:before="120" w:after="120"/>
              <w:ind w:left="720"/>
              <w:rPr>
                <w:kern w:val="22"/>
                <w:sz w:val="20"/>
                <w:szCs w:val="20"/>
              </w:rPr>
            </w:pPr>
            <w:r w:rsidRPr="003263F8">
              <w:rPr>
                <w:kern w:val="22"/>
                <w:sz w:val="20"/>
                <w:szCs w:val="20"/>
              </w:rPr>
              <w:t>5</w:t>
            </w:r>
            <w:r w:rsidR="00B4224B">
              <w:rPr>
                <w:kern w:val="22"/>
                <w:sz w:val="20"/>
                <w:szCs w:val="20"/>
              </w:rPr>
              <w:t>3</w:t>
            </w:r>
            <w:r w:rsidRPr="003263F8">
              <w:rPr>
                <w:kern w:val="22"/>
                <w:sz w:val="20"/>
                <w:szCs w:val="20"/>
              </w:rPr>
              <w:t>.1 Has your country adopted an awareness-raising strategy for the Nagoya Protocol on ABS?</w:t>
            </w:r>
            <w:r w:rsidRPr="00B6077F">
              <w:rPr>
                <w:rStyle w:val="FootnoteReference"/>
                <w:u w:val="none"/>
                <w:vertAlign w:val="superscript"/>
              </w:rPr>
              <w:footnoteReference w:id="43"/>
            </w:r>
          </w:p>
          <w:p w14:paraId="1FCF6844" w14:textId="77777777" w:rsidR="003C1635" w:rsidRPr="003263F8" w:rsidRDefault="003C1635" w:rsidP="009756D4">
            <w:pPr>
              <w:snapToGrid w:val="0"/>
              <w:spacing w:before="120" w:after="120"/>
              <w:ind w:left="7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72DFCD85" w14:textId="77777777" w:rsidR="003C1635" w:rsidRPr="003263F8" w:rsidRDefault="003C1635" w:rsidP="009756D4">
            <w:pPr>
              <w:snapToGrid w:val="0"/>
              <w:spacing w:before="120" w:after="120"/>
              <w:ind w:left="7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0EDC58D6" w14:textId="77777777" w:rsidR="003C1635" w:rsidRPr="003263F8" w:rsidRDefault="003C1635" w:rsidP="009756D4">
            <w:pPr>
              <w:snapToGrid w:val="0"/>
              <w:spacing w:before="120" w:after="120"/>
              <w:ind w:left="720"/>
              <w:rPr>
                <w:kern w:val="22"/>
                <w:sz w:val="20"/>
                <w:szCs w:val="20"/>
              </w:rPr>
            </w:pPr>
          </w:p>
          <w:p w14:paraId="3648C469" w14:textId="77777777" w:rsidR="003C1635" w:rsidRPr="003263F8" w:rsidRDefault="003C1635" w:rsidP="009756D4">
            <w:pPr>
              <w:snapToGrid w:val="0"/>
              <w:spacing w:before="100" w:after="100"/>
              <w:ind w:left="720"/>
              <w:rPr>
                <w:iCs/>
                <w:kern w:val="22"/>
                <w:sz w:val="20"/>
                <w:szCs w:val="20"/>
              </w:rPr>
            </w:pPr>
            <w:r w:rsidRPr="003263F8">
              <w:rPr>
                <w:iCs/>
                <w:kern w:val="22"/>
                <w:sz w:val="20"/>
                <w:szCs w:val="20"/>
              </w:rPr>
              <w:t>Additional information.</w:t>
            </w:r>
          </w:p>
          <w:p w14:paraId="20A3D29A" w14:textId="77777777" w:rsidR="003C1635" w:rsidRPr="003263F8" w:rsidRDefault="003C1635" w:rsidP="009756D4">
            <w:pPr>
              <w:snapToGrid w:val="0"/>
              <w:spacing w:before="100" w:after="100"/>
              <w:ind w:left="720"/>
              <w:rPr>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tc>
      </w:tr>
      <w:tr w:rsidR="003C1635" w:rsidRPr="003263F8" w14:paraId="6C226CCA" w14:textId="77777777" w:rsidTr="00D43BB0">
        <w:tc>
          <w:tcPr>
            <w:tcW w:w="1936" w:type="pct"/>
            <w:shd w:val="clear" w:color="auto" w:fill="D9D9D9" w:themeFill="background1" w:themeFillShade="D9"/>
          </w:tcPr>
          <w:p w14:paraId="0B32C12A" w14:textId="77777777" w:rsidR="003C1635" w:rsidRPr="003263F8" w:rsidRDefault="003C1635" w:rsidP="009756D4">
            <w:pPr>
              <w:snapToGrid w:val="0"/>
              <w:spacing w:before="120" w:after="120"/>
              <w:ind w:left="333" w:hanging="333"/>
              <w:jc w:val="left"/>
              <w:rPr>
                <w:b/>
                <w:bCs/>
                <w:kern w:val="22"/>
                <w:sz w:val="20"/>
                <w:szCs w:val="20"/>
              </w:rPr>
            </w:pPr>
            <w:r w:rsidRPr="003263F8">
              <w:rPr>
                <w:b/>
                <w:bCs/>
                <w:kern w:val="22"/>
                <w:sz w:val="20"/>
                <w:szCs w:val="20"/>
              </w:rPr>
              <w:t>Article 22</w:t>
            </w:r>
          </w:p>
          <w:p w14:paraId="352914D7" w14:textId="77777777" w:rsidR="003C1635" w:rsidRPr="003263F8" w:rsidRDefault="003C1635" w:rsidP="004673AC">
            <w:pPr>
              <w:numPr>
                <w:ilvl w:val="0"/>
                <w:numId w:val="18"/>
              </w:numPr>
              <w:snapToGrid w:val="0"/>
              <w:spacing w:before="120" w:after="120"/>
              <w:ind w:left="333" w:hanging="333"/>
              <w:jc w:val="left"/>
              <w:rPr>
                <w:kern w:val="22"/>
                <w:sz w:val="20"/>
                <w:szCs w:val="20"/>
              </w:rPr>
            </w:pPr>
            <w:r w:rsidRPr="003263F8">
              <w:rPr>
                <w:kern w:val="22"/>
                <w:sz w:val="20"/>
                <w:szCs w:val="20"/>
              </w:rPr>
              <w:t xml:space="preserve">*Has your country taken measures to build and develop its capacity and </w:t>
            </w:r>
            <w:r w:rsidRPr="003263F8">
              <w:rPr>
                <w:kern w:val="22"/>
                <w:sz w:val="20"/>
                <w:szCs w:val="20"/>
              </w:rPr>
              <w:lastRenderedPageBreak/>
              <w:t>strengthen its human resources and institutional capacities to effectively implement the Protocol?</w:t>
            </w:r>
          </w:p>
        </w:tc>
        <w:bookmarkStart w:id="22" w:name="_Toc398811178"/>
        <w:tc>
          <w:tcPr>
            <w:tcW w:w="3064" w:type="pct"/>
            <w:shd w:val="clear" w:color="auto" w:fill="D9D9D9" w:themeFill="background1" w:themeFillShade="D9"/>
          </w:tcPr>
          <w:p w14:paraId="041158DF" w14:textId="77777777" w:rsidR="003C1635" w:rsidRPr="003263F8" w:rsidRDefault="003C1635" w:rsidP="009756D4">
            <w:pPr>
              <w:snapToGrid w:val="0"/>
              <w:spacing w:before="120" w:after="120"/>
              <w:rPr>
                <w:kern w:val="22"/>
                <w:sz w:val="20"/>
                <w:szCs w:val="20"/>
              </w:rPr>
            </w:pPr>
            <w:r w:rsidRPr="003263F8">
              <w:rPr>
                <w:kern w:val="22"/>
                <w:sz w:val="20"/>
                <w:szCs w:val="20"/>
              </w:rPr>
              <w:lastRenderedPageBreak/>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288B118B" w14:textId="77777777" w:rsidR="003C1635" w:rsidRPr="003263F8" w:rsidRDefault="003C1635" w:rsidP="009756D4">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Yes, to some extent</w:t>
            </w:r>
          </w:p>
          <w:p w14:paraId="7A2CD39D" w14:textId="77777777" w:rsidR="003C1635" w:rsidRPr="003263F8" w:rsidRDefault="003C1635" w:rsidP="009756D4">
            <w:pPr>
              <w:snapToGrid w:val="0"/>
              <w:spacing w:before="120" w:after="120"/>
              <w:rPr>
                <w:kern w:val="22"/>
                <w:sz w:val="20"/>
                <w:szCs w:val="20"/>
              </w:rPr>
            </w:pPr>
            <w:r w:rsidRPr="003263F8">
              <w:rPr>
                <w:kern w:val="22"/>
                <w:sz w:val="20"/>
                <w:szCs w:val="20"/>
              </w:rPr>
              <w:lastRenderedPageBreak/>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24BF313D" w14:textId="77777777" w:rsidR="003C1635" w:rsidRPr="003263F8" w:rsidRDefault="003C1635" w:rsidP="009756D4">
            <w:pPr>
              <w:snapToGrid w:val="0"/>
              <w:spacing w:before="100" w:after="100"/>
              <w:rPr>
                <w:i/>
                <w:iCs/>
                <w:kern w:val="22"/>
                <w:sz w:val="20"/>
                <w:szCs w:val="20"/>
              </w:rPr>
            </w:pPr>
          </w:p>
          <w:p w14:paraId="55D0A6BC" w14:textId="77777777" w:rsidR="003C1635" w:rsidRPr="003263F8" w:rsidRDefault="003C1635" w:rsidP="009756D4">
            <w:pPr>
              <w:pStyle w:val="Heading2"/>
              <w:keepNext w:val="0"/>
              <w:snapToGrid w:val="0"/>
              <w:rPr>
                <w:rStyle w:val="FootnoteReference"/>
                <w:b w:val="0"/>
                <w:bCs w:val="0"/>
                <w:i w:val="0"/>
                <w:kern w:val="22"/>
                <w:sz w:val="20"/>
                <w:szCs w:val="20"/>
              </w:rPr>
            </w:pPr>
            <w:bookmarkStart w:id="23" w:name="_Toc118407988"/>
            <w:r w:rsidRPr="003263F8">
              <w:rPr>
                <w:b w:val="0"/>
                <w:bCs w:val="0"/>
                <w:i w:val="0"/>
                <w:kern w:val="22"/>
                <w:sz w:val="20"/>
                <w:szCs w:val="20"/>
              </w:rPr>
              <w:t>Please explain your response and, if applicable, provide a summary of activities carried out during the reporting period.</w:t>
            </w:r>
            <w:r w:rsidRPr="00B6077F">
              <w:rPr>
                <w:rStyle w:val="FootnoteReference"/>
                <w:b w:val="0"/>
                <w:bCs w:val="0"/>
                <w:i w:val="0"/>
                <w:iCs w:val="0"/>
                <w:u w:val="none"/>
                <w:vertAlign w:val="superscript"/>
              </w:rPr>
              <w:footnoteReference w:id="44"/>
            </w:r>
            <w:bookmarkEnd w:id="23"/>
          </w:p>
          <w:p w14:paraId="40994F44" w14:textId="77777777" w:rsidR="003C1635" w:rsidRPr="003263F8" w:rsidRDefault="003C1635" w:rsidP="009756D4">
            <w:pPr>
              <w:pStyle w:val="Heading2"/>
              <w:keepNext w:val="0"/>
              <w:snapToGrid w:val="0"/>
              <w:rPr>
                <w:b w:val="0"/>
                <w:bCs w:val="0"/>
                <w:i w:val="0"/>
                <w:iCs w:val="0"/>
                <w:kern w:val="22"/>
                <w:sz w:val="20"/>
                <w:szCs w:val="20"/>
              </w:rPr>
            </w:pPr>
            <w:r w:rsidRPr="003263F8">
              <w:rPr>
                <w:b w:val="0"/>
                <w:bCs w:val="0"/>
                <w:i w:val="0"/>
                <w:iCs w:val="0"/>
                <w:kern w:val="22"/>
                <w:sz w:val="20"/>
                <w:szCs w:val="20"/>
              </w:rPr>
              <w:fldChar w:fldCharType="begin">
                <w:ffData>
                  <w:name w:val=""/>
                  <w:enabled/>
                  <w:calcOnExit w:val="0"/>
                  <w:textInput>
                    <w:default w:val="&lt;Text entry&gt;"/>
                  </w:textInput>
                </w:ffData>
              </w:fldChar>
            </w:r>
            <w:r w:rsidRPr="003263F8">
              <w:rPr>
                <w:b w:val="0"/>
                <w:bCs w:val="0"/>
                <w:i w:val="0"/>
                <w:iCs w:val="0"/>
                <w:kern w:val="22"/>
                <w:sz w:val="20"/>
                <w:szCs w:val="20"/>
              </w:rPr>
              <w:instrText xml:space="preserve"> FORMTEXT </w:instrText>
            </w:r>
            <w:r w:rsidRPr="003263F8">
              <w:rPr>
                <w:b w:val="0"/>
                <w:bCs w:val="0"/>
                <w:i w:val="0"/>
                <w:iCs w:val="0"/>
                <w:kern w:val="22"/>
                <w:sz w:val="20"/>
                <w:szCs w:val="20"/>
              </w:rPr>
            </w:r>
            <w:r w:rsidRPr="003263F8">
              <w:rPr>
                <w:b w:val="0"/>
                <w:bCs w:val="0"/>
                <w:i w:val="0"/>
                <w:iCs w:val="0"/>
                <w:kern w:val="22"/>
                <w:sz w:val="20"/>
                <w:szCs w:val="20"/>
              </w:rPr>
              <w:fldChar w:fldCharType="separate"/>
            </w:r>
            <w:bookmarkStart w:id="24" w:name="_Toc118407989"/>
            <w:r w:rsidRPr="003263F8">
              <w:rPr>
                <w:b w:val="0"/>
                <w:bCs w:val="0"/>
                <w:i w:val="0"/>
                <w:iCs w:val="0"/>
                <w:kern w:val="22"/>
                <w:sz w:val="20"/>
                <w:szCs w:val="20"/>
              </w:rPr>
              <w:t>&lt;Text entry&gt;</w:t>
            </w:r>
            <w:bookmarkEnd w:id="24"/>
            <w:r w:rsidRPr="003263F8">
              <w:rPr>
                <w:b w:val="0"/>
                <w:bCs w:val="0"/>
                <w:i w:val="0"/>
                <w:iCs w:val="0"/>
                <w:kern w:val="22"/>
                <w:sz w:val="20"/>
                <w:szCs w:val="20"/>
              </w:rPr>
              <w:fldChar w:fldCharType="end"/>
            </w:r>
          </w:p>
          <w:p w14:paraId="5482BCCB" w14:textId="77777777" w:rsidR="003C1635" w:rsidRPr="003263F8" w:rsidRDefault="003C1635" w:rsidP="009756D4">
            <w:pPr>
              <w:snapToGrid w:val="0"/>
              <w:rPr>
                <w:sz w:val="20"/>
                <w:szCs w:val="20"/>
              </w:rPr>
            </w:pPr>
          </w:p>
          <w:p w14:paraId="36919076" w14:textId="77777777" w:rsidR="003C1635" w:rsidRPr="003263F8" w:rsidRDefault="003C1635" w:rsidP="009756D4">
            <w:pPr>
              <w:pStyle w:val="Heading1"/>
              <w:keepNext w:val="0"/>
              <w:snapToGrid w:val="0"/>
              <w:spacing w:before="100" w:after="100"/>
              <w:jc w:val="left"/>
              <w:rPr>
                <w:kern w:val="22"/>
                <w:sz w:val="20"/>
                <w:szCs w:val="20"/>
              </w:rPr>
            </w:pPr>
            <w:bookmarkStart w:id="25" w:name="_Toc118407990"/>
            <w:r w:rsidRPr="003263F8">
              <w:rPr>
                <w:kern w:val="22"/>
                <w:sz w:val="20"/>
                <w:szCs w:val="20"/>
              </w:rPr>
              <w:t>└</w:t>
            </w:r>
            <w:r w:rsidRPr="003263F8">
              <w:rPr>
                <w:b w:val="0"/>
                <w:i/>
                <w:caps w:val="0"/>
                <w:kern w:val="22"/>
                <w:sz w:val="20"/>
                <w:szCs w:val="20"/>
              </w:rPr>
              <w:t>If Yes or Yes, to some extent is selected above</w:t>
            </w:r>
            <w:r w:rsidRPr="003263F8">
              <w:rPr>
                <w:b w:val="0"/>
                <w:caps w:val="0"/>
                <w:kern w:val="22"/>
                <w:sz w:val="20"/>
                <w:szCs w:val="20"/>
              </w:rPr>
              <w:t>,</w:t>
            </w:r>
            <w:bookmarkEnd w:id="25"/>
            <w:r w:rsidRPr="003263F8">
              <w:rPr>
                <w:b w:val="0"/>
                <w:caps w:val="0"/>
                <w:kern w:val="22"/>
                <w:sz w:val="20"/>
                <w:szCs w:val="20"/>
              </w:rPr>
              <w:t xml:space="preserve"> </w:t>
            </w:r>
            <w:bookmarkEnd w:id="22"/>
          </w:p>
          <w:p w14:paraId="095FDB1C" w14:textId="69620464" w:rsidR="003C1635" w:rsidRPr="003263F8" w:rsidRDefault="003C1635" w:rsidP="009756D4">
            <w:pPr>
              <w:snapToGrid w:val="0"/>
              <w:spacing w:before="100" w:after="100"/>
              <w:ind w:left="720"/>
              <w:rPr>
                <w:iCs/>
                <w:kern w:val="22"/>
                <w:sz w:val="20"/>
                <w:szCs w:val="20"/>
              </w:rPr>
            </w:pPr>
            <w:r w:rsidRPr="003263F8">
              <w:rPr>
                <w:iCs/>
                <w:kern w:val="22"/>
                <w:sz w:val="20"/>
                <w:szCs w:val="20"/>
              </w:rPr>
              <w:t>5</w:t>
            </w:r>
            <w:r w:rsidR="00B4224B">
              <w:rPr>
                <w:iCs/>
                <w:kern w:val="22"/>
                <w:sz w:val="20"/>
                <w:szCs w:val="20"/>
              </w:rPr>
              <w:t>4</w:t>
            </w:r>
            <w:r w:rsidRPr="003263F8">
              <w:rPr>
                <w:iCs/>
                <w:kern w:val="22"/>
                <w:sz w:val="20"/>
                <w:szCs w:val="20"/>
              </w:rPr>
              <w:t>.1 Please provide data, if available, on capacity-building activities carried out during the reporting period.</w:t>
            </w:r>
          </w:p>
          <w:p w14:paraId="3D65654A" w14:textId="77777777" w:rsidR="003C1635" w:rsidRPr="003263F8" w:rsidRDefault="003C1635" w:rsidP="004673AC">
            <w:pPr>
              <w:pStyle w:val="ListParagraph"/>
              <w:numPr>
                <w:ilvl w:val="0"/>
                <w:numId w:val="19"/>
              </w:numPr>
              <w:snapToGrid w:val="0"/>
              <w:spacing w:before="120" w:after="120"/>
              <w:ind w:left="1066"/>
              <w:contextualSpacing w:val="0"/>
              <w:rPr>
                <w:i/>
                <w:kern w:val="22"/>
                <w:sz w:val="20"/>
                <w:szCs w:val="20"/>
              </w:rPr>
            </w:pPr>
            <w:r w:rsidRPr="003263F8">
              <w:rPr>
                <w:sz w:val="20"/>
                <w:szCs w:val="20"/>
              </w:rPr>
              <w:t xml:space="preserve">Number of people trained: </w:t>
            </w: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&lt;Numerical value&gt;</w:t>
            </w:r>
            <w:r w:rsidRPr="003263F8">
              <w:rPr>
                <w:kern w:val="22"/>
                <w:sz w:val="20"/>
                <w:szCs w:val="20"/>
              </w:rPr>
              <w:fldChar w:fldCharType="end"/>
            </w:r>
          </w:p>
          <w:p w14:paraId="75EB907C" w14:textId="77777777" w:rsidR="003C1635" w:rsidRPr="003263F8" w:rsidRDefault="003C1635" w:rsidP="004673AC">
            <w:pPr>
              <w:pStyle w:val="ListParagraph"/>
              <w:numPr>
                <w:ilvl w:val="0"/>
                <w:numId w:val="19"/>
              </w:numPr>
              <w:snapToGrid w:val="0"/>
              <w:spacing w:before="120" w:after="120"/>
              <w:ind w:left="1066"/>
              <w:contextualSpacing w:val="0"/>
              <w:rPr>
                <w:i/>
                <w:kern w:val="22"/>
                <w:sz w:val="20"/>
                <w:szCs w:val="20"/>
              </w:rPr>
            </w:pPr>
            <w:r w:rsidRPr="003263F8">
              <w:rPr>
                <w:sz w:val="20"/>
                <w:szCs w:val="20"/>
              </w:rPr>
              <w:t xml:space="preserve">Number of workshops/trainings: </w:t>
            </w: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&lt;Numerical value&gt;</w:t>
            </w:r>
            <w:r w:rsidRPr="003263F8">
              <w:rPr>
                <w:kern w:val="22"/>
                <w:sz w:val="20"/>
                <w:szCs w:val="20"/>
              </w:rPr>
              <w:fldChar w:fldCharType="end"/>
            </w:r>
          </w:p>
          <w:p w14:paraId="6912E59F" w14:textId="77777777" w:rsidR="003C1635" w:rsidRPr="003263F8" w:rsidRDefault="003C1635" w:rsidP="004673AC">
            <w:pPr>
              <w:pStyle w:val="ListParagraph"/>
              <w:numPr>
                <w:ilvl w:val="0"/>
                <w:numId w:val="19"/>
              </w:numPr>
              <w:snapToGrid w:val="0"/>
              <w:spacing w:before="100" w:after="100"/>
              <w:ind w:left="1066"/>
              <w:contextualSpacing w:val="0"/>
              <w:rPr>
                <w:iCs/>
                <w:kern w:val="22"/>
                <w:sz w:val="20"/>
                <w:szCs w:val="20"/>
              </w:rPr>
            </w:pPr>
            <w:r w:rsidRPr="003263F8">
              <w:rPr>
                <w:sz w:val="20"/>
                <w:szCs w:val="20"/>
              </w:rPr>
              <w:t xml:space="preserve">Number of active capacity-building and development initiatives: </w:t>
            </w: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&lt;Numerical value&gt;</w:t>
            </w:r>
            <w:r w:rsidRPr="003263F8">
              <w:rPr>
                <w:kern w:val="22"/>
                <w:sz w:val="20"/>
                <w:szCs w:val="20"/>
              </w:rPr>
              <w:fldChar w:fldCharType="end"/>
            </w:r>
          </w:p>
          <w:p w14:paraId="14FFF947" w14:textId="77777777" w:rsidR="003C1635" w:rsidRPr="003263F8" w:rsidRDefault="003C1635" w:rsidP="009756D4">
            <w:pPr>
              <w:snapToGrid w:val="0"/>
              <w:spacing w:before="100" w:after="100"/>
              <w:ind w:left="720"/>
              <w:rPr>
                <w:iCs/>
                <w:kern w:val="22"/>
                <w:sz w:val="20"/>
                <w:szCs w:val="20"/>
              </w:rPr>
            </w:pPr>
          </w:p>
          <w:p w14:paraId="3B0ADD94" w14:textId="77777777" w:rsidR="003C1635" w:rsidRPr="003263F8" w:rsidRDefault="003C1635" w:rsidP="009756D4">
            <w:pPr>
              <w:snapToGrid w:val="0"/>
              <w:spacing w:before="100" w:after="100"/>
              <w:ind w:left="720"/>
              <w:rPr>
                <w:iCs/>
                <w:kern w:val="22"/>
                <w:sz w:val="20"/>
                <w:szCs w:val="20"/>
              </w:rPr>
            </w:pPr>
            <w:r w:rsidRPr="003263F8">
              <w:rPr>
                <w:iCs/>
                <w:kern w:val="22"/>
                <w:sz w:val="20"/>
                <w:szCs w:val="20"/>
              </w:rPr>
              <w:t>Additional information.</w:t>
            </w:r>
          </w:p>
          <w:p w14:paraId="2AE346DE" w14:textId="77777777" w:rsidR="003C1635" w:rsidRPr="003263F8" w:rsidRDefault="003C1635" w:rsidP="009756D4">
            <w:pPr>
              <w:snapToGrid w:val="0"/>
              <w:spacing w:before="100" w:after="100"/>
              <w:ind w:left="720"/>
              <w:rPr>
                <w:iCs/>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tc>
      </w:tr>
      <w:tr w:rsidR="003C1635" w:rsidRPr="003263F8" w14:paraId="407BB5D7" w14:textId="77777777" w:rsidTr="00D43BB0">
        <w:trPr>
          <w:trHeight w:val="2573"/>
        </w:trPr>
        <w:tc>
          <w:tcPr>
            <w:tcW w:w="1936" w:type="pct"/>
            <w:shd w:val="clear" w:color="auto" w:fill="D9D9D9" w:themeFill="background1" w:themeFillShade="D9"/>
          </w:tcPr>
          <w:p w14:paraId="7FB47FC9" w14:textId="77777777" w:rsidR="003C1635" w:rsidRPr="003263F8" w:rsidRDefault="003C1635" w:rsidP="009756D4">
            <w:pPr>
              <w:keepNext/>
              <w:spacing w:before="120" w:after="120"/>
              <w:jc w:val="left"/>
              <w:rPr>
                <w:b/>
                <w:bCs/>
                <w:kern w:val="22"/>
                <w:sz w:val="20"/>
                <w:szCs w:val="20"/>
              </w:rPr>
            </w:pPr>
            <w:r w:rsidRPr="003263F8">
              <w:rPr>
                <w:b/>
                <w:bCs/>
                <w:kern w:val="22"/>
                <w:sz w:val="20"/>
                <w:szCs w:val="20"/>
              </w:rPr>
              <w:lastRenderedPageBreak/>
              <w:t>Article 22</w:t>
            </w:r>
          </w:p>
          <w:p w14:paraId="4A972C58" w14:textId="77777777" w:rsidR="003C1635" w:rsidRPr="003263F8" w:rsidRDefault="003C1635" w:rsidP="004673AC">
            <w:pPr>
              <w:keepNext/>
              <w:numPr>
                <w:ilvl w:val="0"/>
                <w:numId w:val="18"/>
              </w:numPr>
              <w:spacing w:before="120" w:after="120"/>
              <w:ind w:left="333" w:hanging="333"/>
              <w:jc w:val="left"/>
              <w:rPr>
                <w:b/>
                <w:bCs/>
                <w:kern w:val="22"/>
                <w:sz w:val="20"/>
                <w:szCs w:val="20"/>
              </w:rPr>
            </w:pPr>
            <w:r w:rsidRPr="003263F8">
              <w:rPr>
                <w:kern w:val="22"/>
                <w:sz w:val="20"/>
                <w:szCs w:val="20"/>
              </w:rPr>
              <w:t>*Has your country taken measures to build and develop the capacity and strengthen human resources and institutional capacities of other Parties</w:t>
            </w:r>
            <w:r w:rsidRPr="00B6077F">
              <w:rPr>
                <w:rStyle w:val="FootnoteReference"/>
                <w:u w:val="none"/>
                <w:vertAlign w:val="superscript"/>
              </w:rPr>
              <w:footnoteReference w:id="45"/>
            </w:r>
            <w:r w:rsidRPr="003263F8">
              <w:rPr>
                <w:kern w:val="22"/>
                <w:sz w:val="20"/>
                <w:szCs w:val="20"/>
              </w:rPr>
              <w:t xml:space="preserve">  to effectively implement the Protocol?</w:t>
            </w:r>
            <w:r w:rsidRPr="003263F8">
              <w:rPr>
                <w:rStyle w:val="FootnoteReference"/>
                <w:kern w:val="22"/>
                <w:sz w:val="20"/>
                <w:szCs w:val="20"/>
              </w:rPr>
              <w:t xml:space="preserve"> </w:t>
            </w:r>
          </w:p>
        </w:tc>
        <w:tc>
          <w:tcPr>
            <w:tcW w:w="3064" w:type="pct"/>
            <w:shd w:val="clear" w:color="auto" w:fill="D9D9D9" w:themeFill="background1" w:themeFillShade="D9"/>
          </w:tcPr>
          <w:p w14:paraId="248CFC38" w14:textId="77777777" w:rsidR="003C1635" w:rsidRPr="003263F8" w:rsidRDefault="003C1635" w:rsidP="009756D4">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4FB4B86D" w14:textId="77777777" w:rsidR="003C1635" w:rsidRPr="003263F8" w:rsidRDefault="003C1635" w:rsidP="009756D4">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Yes, to some extent</w:t>
            </w:r>
          </w:p>
          <w:p w14:paraId="6313FD65" w14:textId="77777777" w:rsidR="003C1635" w:rsidRPr="003263F8" w:rsidRDefault="003C1635" w:rsidP="009756D4">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10ECF6B1" w14:textId="77777777" w:rsidR="003C1635" w:rsidRPr="003263F8" w:rsidRDefault="003C1635" w:rsidP="009756D4">
            <w:pPr>
              <w:snapToGrid w:val="0"/>
              <w:spacing w:before="100" w:after="100"/>
              <w:ind w:left="1440"/>
              <w:rPr>
                <w:i/>
                <w:iCs/>
                <w:kern w:val="22"/>
                <w:sz w:val="20"/>
                <w:szCs w:val="20"/>
              </w:rPr>
            </w:pPr>
            <w:r w:rsidRPr="003263F8">
              <w:rPr>
                <w:i/>
                <w:iCs/>
                <w:kern w:val="22"/>
                <w:sz w:val="20"/>
                <w:szCs w:val="20"/>
              </w:rPr>
              <w:t xml:space="preserve"> </w:t>
            </w:r>
          </w:p>
          <w:p w14:paraId="6DC0A676" w14:textId="77777777" w:rsidR="003C1635" w:rsidRPr="003263F8" w:rsidRDefault="003C1635" w:rsidP="009756D4">
            <w:pPr>
              <w:pStyle w:val="Heading2"/>
              <w:rPr>
                <w:b w:val="0"/>
                <w:bCs w:val="0"/>
                <w:i w:val="0"/>
                <w:kern w:val="22"/>
                <w:sz w:val="20"/>
                <w:szCs w:val="20"/>
              </w:rPr>
            </w:pPr>
            <w:bookmarkStart w:id="26" w:name="_Toc118407991"/>
            <w:r w:rsidRPr="003263F8">
              <w:rPr>
                <w:b w:val="0"/>
                <w:bCs w:val="0"/>
                <w:i w:val="0"/>
                <w:kern w:val="22"/>
                <w:sz w:val="20"/>
                <w:szCs w:val="20"/>
              </w:rPr>
              <w:t>Please explain your response and, if applicable, provide a summary of activities carried out during the reporting period.</w:t>
            </w:r>
            <w:r w:rsidRPr="00B6077F">
              <w:rPr>
                <w:rStyle w:val="FootnoteReference"/>
                <w:b w:val="0"/>
                <w:bCs w:val="0"/>
                <w:i w:val="0"/>
                <w:iCs w:val="0"/>
                <w:u w:val="none"/>
                <w:vertAlign w:val="superscript"/>
              </w:rPr>
              <w:footnoteReference w:id="46"/>
            </w:r>
            <w:bookmarkEnd w:id="26"/>
          </w:p>
          <w:p w14:paraId="12BEE59F" w14:textId="77777777" w:rsidR="003C1635" w:rsidRPr="003263F8" w:rsidRDefault="003C1635" w:rsidP="009756D4">
            <w:pPr>
              <w:pStyle w:val="Heading2"/>
              <w:spacing w:before="0"/>
              <w:rPr>
                <w:b w:val="0"/>
                <w:bCs w:val="0"/>
                <w:i w:val="0"/>
                <w:kern w:val="22"/>
                <w:sz w:val="20"/>
                <w:szCs w:val="20"/>
              </w:rPr>
            </w:pPr>
            <w:r w:rsidRPr="003263F8">
              <w:rPr>
                <w:b w:val="0"/>
                <w:bCs w:val="0"/>
                <w:i w:val="0"/>
                <w:iCs w:val="0"/>
                <w:kern w:val="22"/>
                <w:sz w:val="20"/>
                <w:szCs w:val="20"/>
              </w:rPr>
              <w:fldChar w:fldCharType="begin">
                <w:ffData>
                  <w:name w:val=""/>
                  <w:enabled/>
                  <w:calcOnExit w:val="0"/>
                  <w:textInput>
                    <w:default w:val="&lt;Text entry&gt;"/>
                  </w:textInput>
                </w:ffData>
              </w:fldChar>
            </w:r>
            <w:r w:rsidRPr="003263F8">
              <w:rPr>
                <w:b w:val="0"/>
                <w:bCs w:val="0"/>
                <w:i w:val="0"/>
                <w:iCs w:val="0"/>
                <w:kern w:val="22"/>
                <w:sz w:val="20"/>
                <w:szCs w:val="20"/>
              </w:rPr>
              <w:instrText xml:space="preserve"> FORMTEXT </w:instrText>
            </w:r>
            <w:r w:rsidRPr="003263F8">
              <w:rPr>
                <w:b w:val="0"/>
                <w:bCs w:val="0"/>
                <w:i w:val="0"/>
                <w:iCs w:val="0"/>
                <w:kern w:val="22"/>
                <w:sz w:val="20"/>
                <w:szCs w:val="20"/>
              </w:rPr>
            </w:r>
            <w:r w:rsidRPr="003263F8">
              <w:rPr>
                <w:b w:val="0"/>
                <w:bCs w:val="0"/>
                <w:i w:val="0"/>
                <w:iCs w:val="0"/>
                <w:kern w:val="22"/>
                <w:sz w:val="20"/>
                <w:szCs w:val="20"/>
              </w:rPr>
              <w:fldChar w:fldCharType="separate"/>
            </w:r>
            <w:bookmarkStart w:id="27" w:name="_Toc118407992"/>
            <w:r w:rsidRPr="003263F8">
              <w:rPr>
                <w:b w:val="0"/>
                <w:bCs w:val="0"/>
                <w:i w:val="0"/>
                <w:iCs w:val="0"/>
                <w:kern w:val="22"/>
                <w:sz w:val="20"/>
                <w:szCs w:val="20"/>
              </w:rPr>
              <w:t>&lt;Text entry&gt;</w:t>
            </w:r>
            <w:bookmarkEnd w:id="27"/>
            <w:r w:rsidRPr="003263F8">
              <w:rPr>
                <w:b w:val="0"/>
                <w:bCs w:val="0"/>
                <w:i w:val="0"/>
                <w:iCs w:val="0"/>
                <w:kern w:val="22"/>
                <w:sz w:val="20"/>
                <w:szCs w:val="20"/>
              </w:rPr>
              <w:fldChar w:fldCharType="end"/>
            </w:r>
            <w:r w:rsidRPr="003263F8">
              <w:rPr>
                <w:kern w:val="22"/>
                <w:sz w:val="20"/>
                <w:szCs w:val="20"/>
              </w:rPr>
              <w:t xml:space="preserve"> </w:t>
            </w:r>
          </w:p>
        </w:tc>
      </w:tr>
      <w:tr w:rsidR="003C1635" w:rsidRPr="003263F8" w14:paraId="14DFF479" w14:textId="77777777" w:rsidTr="00D43BB0">
        <w:tc>
          <w:tcPr>
            <w:tcW w:w="1936" w:type="pct"/>
            <w:shd w:val="clear" w:color="auto" w:fill="D9D9D9" w:themeFill="background1" w:themeFillShade="D9"/>
          </w:tcPr>
          <w:p w14:paraId="64FBD1F8" w14:textId="77777777" w:rsidR="003C1635" w:rsidRPr="003263F8" w:rsidRDefault="003C1635" w:rsidP="004673AC">
            <w:pPr>
              <w:numPr>
                <w:ilvl w:val="0"/>
                <w:numId w:val="18"/>
              </w:numPr>
              <w:spacing w:before="120" w:after="120"/>
              <w:ind w:left="333" w:hanging="333"/>
              <w:jc w:val="left"/>
              <w:rPr>
                <w:kern w:val="22"/>
                <w:sz w:val="20"/>
                <w:szCs w:val="20"/>
              </w:rPr>
            </w:pPr>
            <w:r w:rsidRPr="003263F8">
              <w:rPr>
                <w:iCs/>
                <w:kern w:val="22"/>
                <w:sz w:val="20"/>
                <w:szCs w:val="20"/>
              </w:rPr>
              <w:t>Please provide information on lessons learned, what worked well and why, difficulties, challenges and underlying causes, and any other information relevant to this section.</w:t>
            </w:r>
          </w:p>
        </w:tc>
        <w:tc>
          <w:tcPr>
            <w:tcW w:w="3064" w:type="pct"/>
            <w:shd w:val="clear" w:color="auto" w:fill="D9D9D9" w:themeFill="background1" w:themeFillShade="D9"/>
          </w:tcPr>
          <w:p w14:paraId="2BB30145" w14:textId="77777777" w:rsidR="003C1635" w:rsidRPr="003263F8" w:rsidRDefault="003C1635" w:rsidP="009756D4">
            <w:pPr>
              <w:snapToGrid w:val="0"/>
              <w:spacing w:before="100" w:after="100"/>
              <w:rPr>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p w14:paraId="0D44764E" w14:textId="77777777" w:rsidR="003C1635" w:rsidRPr="003263F8" w:rsidRDefault="003C1635" w:rsidP="009756D4">
            <w:pPr>
              <w:snapToGrid w:val="0"/>
              <w:spacing w:before="100" w:after="100"/>
              <w:rPr>
                <w:kern w:val="22"/>
                <w:sz w:val="20"/>
                <w:szCs w:val="20"/>
              </w:rPr>
            </w:pPr>
            <w:r w:rsidRPr="003263F8">
              <w:rPr>
                <w:kern w:val="22"/>
                <w:sz w:val="20"/>
                <w:szCs w:val="20"/>
              </w:rPr>
              <w:t xml:space="preserve">and/or </w:t>
            </w:r>
            <w:r w:rsidRPr="003263F8">
              <w:rPr>
                <w:kern w:val="22"/>
                <w:sz w:val="20"/>
                <w:szCs w:val="20"/>
              </w:rPr>
              <w:fldChar w:fldCharType="begin">
                <w:ffData>
                  <w:name w:val="Text22"/>
                  <w:enabled/>
                  <w:calcOnExit w:val="0"/>
                  <w:textInput>
                    <w:default w:val="&lt;URL and website name&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&lt;URL and website name&gt;</w:t>
            </w:r>
            <w:r w:rsidRPr="003263F8">
              <w:rPr>
                <w:kern w:val="22"/>
                <w:sz w:val="20"/>
                <w:szCs w:val="20"/>
              </w:rPr>
              <w:fldChar w:fldCharType="end"/>
            </w:r>
          </w:p>
          <w:p w14:paraId="167B57B2" w14:textId="77777777" w:rsidR="003C1635" w:rsidRPr="003263F8" w:rsidRDefault="003C1635" w:rsidP="009756D4">
            <w:pPr>
              <w:snapToGrid w:val="0"/>
              <w:spacing w:before="100" w:after="100"/>
              <w:rPr>
                <w:kern w:val="22"/>
                <w:sz w:val="20"/>
                <w:szCs w:val="20"/>
              </w:rPr>
            </w:pPr>
            <w:r w:rsidRPr="003263F8">
              <w:rPr>
                <w:kern w:val="22"/>
                <w:sz w:val="20"/>
                <w:szCs w:val="20"/>
              </w:rPr>
              <w:t>and/or &lt;Attachment&gt;</w:t>
            </w:r>
          </w:p>
        </w:tc>
      </w:tr>
      <w:bookmarkEnd w:id="20"/>
    </w:tbl>
    <w:p w14:paraId="6EB29142" w14:textId="77777777" w:rsidR="003C1635" w:rsidRPr="003263F8" w:rsidRDefault="003C1635" w:rsidP="003C1635">
      <w:pPr>
        <w:spacing w:before="120" w:after="120"/>
        <w:rPr>
          <w:kern w:val="22"/>
          <w:sz w:val="20"/>
          <w:szCs w:val="20"/>
        </w:rPr>
        <w:sectPr w:rsidR="003C1635" w:rsidRPr="003263F8" w:rsidSect="0063431F">
          <w:type w:val="continuous"/>
          <w:pgSz w:w="12240" w:h="15840"/>
          <w:pgMar w:top="1008" w:right="1440" w:bottom="1080" w:left="1440" w:header="461" w:footer="720" w:gutter="0"/>
          <w:cols w:space="708"/>
          <w:titlePg/>
          <w:docGrid w:linePitch="360"/>
        </w:sect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89"/>
        <w:gridCol w:w="5679"/>
      </w:tblGrid>
      <w:tr w:rsidR="003C1635" w:rsidRPr="003263F8" w14:paraId="43E56142" w14:textId="77777777" w:rsidTr="009756D4">
        <w:tc>
          <w:tcPr>
            <w:tcW w:w="5000" w:type="pct"/>
            <w:gridSpan w:val="2"/>
            <w:shd w:val="clear" w:color="auto" w:fill="BFBFBF"/>
          </w:tcPr>
          <w:p w14:paraId="537B7FDF" w14:textId="77777777" w:rsidR="003C1635" w:rsidRPr="003263F8" w:rsidRDefault="003C1635" w:rsidP="009756D4">
            <w:pPr>
              <w:keepNext/>
              <w:snapToGrid w:val="0"/>
              <w:spacing w:before="120" w:after="120"/>
              <w:jc w:val="center"/>
              <w:rPr>
                <w:b/>
                <w:kern w:val="22"/>
                <w:sz w:val="20"/>
                <w:szCs w:val="20"/>
              </w:rPr>
            </w:pPr>
            <w:r w:rsidRPr="003263F8">
              <w:rPr>
                <w:b/>
                <w:kern w:val="22"/>
                <w:sz w:val="20"/>
                <w:szCs w:val="20"/>
              </w:rPr>
              <w:t xml:space="preserve">Part XIII - Technology transfer, </w:t>
            </w:r>
            <w:proofErr w:type="gramStart"/>
            <w:r w:rsidRPr="003263F8">
              <w:rPr>
                <w:b/>
                <w:kern w:val="22"/>
                <w:sz w:val="20"/>
                <w:szCs w:val="20"/>
              </w:rPr>
              <w:t>collaboration</w:t>
            </w:r>
            <w:proofErr w:type="gramEnd"/>
            <w:r w:rsidRPr="003263F8">
              <w:rPr>
                <w:b/>
                <w:kern w:val="22"/>
                <w:sz w:val="20"/>
                <w:szCs w:val="20"/>
              </w:rPr>
              <w:t xml:space="preserve"> and cooperation </w:t>
            </w:r>
            <w:r w:rsidRPr="003263F8">
              <w:rPr>
                <w:kern w:val="22"/>
                <w:sz w:val="20"/>
                <w:szCs w:val="20"/>
              </w:rPr>
              <w:t>(Article 23)</w:t>
            </w:r>
          </w:p>
        </w:tc>
      </w:tr>
      <w:tr w:rsidR="003C1635" w:rsidRPr="003263F8" w14:paraId="21B3D0B1" w14:textId="77777777" w:rsidTr="00D43BB0">
        <w:tc>
          <w:tcPr>
            <w:tcW w:w="1936" w:type="pct"/>
            <w:shd w:val="clear" w:color="auto" w:fill="D9D9D9" w:themeFill="background1" w:themeFillShade="D9"/>
          </w:tcPr>
          <w:p w14:paraId="51D0F33F" w14:textId="77777777" w:rsidR="003C1635" w:rsidRPr="003263F8" w:rsidRDefault="003C1635" w:rsidP="009756D4">
            <w:pPr>
              <w:spacing w:before="120" w:after="120"/>
              <w:ind w:left="333" w:hanging="333"/>
              <w:jc w:val="left"/>
              <w:rPr>
                <w:b/>
                <w:bCs/>
                <w:kern w:val="22"/>
                <w:sz w:val="20"/>
                <w:szCs w:val="20"/>
              </w:rPr>
            </w:pPr>
            <w:r w:rsidRPr="003263F8">
              <w:rPr>
                <w:b/>
                <w:bCs/>
                <w:kern w:val="22"/>
                <w:sz w:val="20"/>
                <w:szCs w:val="20"/>
              </w:rPr>
              <w:t>Article 23</w:t>
            </w:r>
          </w:p>
          <w:p w14:paraId="5810A2A9" w14:textId="77777777" w:rsidR="003C1635" w:rsidRPr="003263F8" w:rsidRDefault="003C1635" w:rsidP="004673AC">
            <w:pPr>
              <w:numPr>
                <w:ilvl w:val="0"/>
                <w:numId w:val="18"/>
              </w:numPr>
              <w:spacing w:before="120" w:after="120"/>
              <w:ind w:left="333" w:hanging="333"/>
              <w:jc w:val="left"/>
              <w:rPr>
                <w:kern w:val="22"/>
                <w:sz w:val="20"/>
                <w:szCs w:val="20"/>
              </w:rPr>
            </w:pPr>
            <w:r w:rsidRPr="003263F8">
              <w:rPr>
                <w:kern w:val="22"/>
                <w:sz w:val="20"/>
                <w:szCs w:val="20"/>
              </w:rPr>
              <w:t>*Has your country collaborated and cooperated in technical and scientific research and development programmes related to ABS during the reporting period?</w:t>
            </w:r>
          </w:p>
        </w:tc>
        <w:tc>
          <w:tcPr>
            <w:tcW w:w="3064" w:type="pct"/>
            <w:shd w:val="clear" w:color="auto" w:fill="D9D9D9" w:themeFill="background1" w:themeFillShade="D9"/>
          </w:tcPr>
          <w:p w14:paraId="113D0105" w14:textId="77777777" w:rsidR="003C1635" w:rsidRPr="003263F8" w:rsidRDefault="003C1635" w:rsidP="009756D4">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6C5CC533" w14:textId="77777777" w:rsidR="003C1635" w:rsidRPr="003263F8" w:rsidRDefault="003C1635" w:rsidP="009756D4">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Yes, to some extent </w:t>
            </w:r>
          </w:p>
          <w:p w14:paraId="3E06320F" w14:textId="77777777" w:rsidR="003C1635" w:rsidRPr="003263F8" w:rsidRDefault="003C1635" w:rsidP="009756D4">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0EBB3F18" w14:textId="77777777" w:rsidR="003C1635" w:rsidRPr="003263F8" w:rsidRDefault="003C1635" w:rsidP="009756D4">
            <w:pPr>
              <w:snapToGrid w:val="0"/>
              <w:spacing w:before="120" w:after="120"/>
              <w:ind w:left="720"/>
              <w:rPr>
                <w:kern w:val="22"/>
                <w:sz w:val="20"/>
                <w:szCs w:val="20"/>
              </w:rPr>
            </w:pPr>
          </w:p>
          <w:p w14:paraId="407046CC" w14:textId="77777777" w:rsidR="003C1635" w:rsidRPr="003263F8" w:rsidRDefault="003C1635" w:rsidP="009756D4">
            <w:pPr>
              <w:snapToGrid w:val="0"/>
              <w:spacing w:before="120" w:after="120"/>
              <w:rPr>
                <w:rStyle w:val="FootnoteReference"/>
                <w:iCs/>
                <w:kern w:val="22"/>
                <w:sz w:val="20"/>
                <w:szCs w:val="20"/>
              </w:rPr>
            </w:pPr>
            <w:r w:rsidRPr="003263F8">
              <w:rPr>
                <w:iCs/>
                <w:kern w:val="22"/>
                <w:sz w:val="20"/>
                <w:szCs w:val="20"/>
              </w:rPr>
              <w:lastRenderedPageBreak/>
              <w:t>Please explain your response.</w:t>
            </w:r>
            <w:r w:rsidRPr="003263F8">
              <w:rPr>
                <w:rStyle w:val="FootnoteReference"/>
                <w:iCs/>
                <w:kern w:val="22"/>
                <w:sz w:val="20"/>
                <w:szCs w:val="20"/>
              </w:rPr>
              <w:t xml:space="preserve"> </w:t>
            </w:r>
          </w:p>
          <w:p w14:paraId="2E58DA1A" w14:textId="77777777" w:rsidR="003C1635" w:rsidRPr="003263F8" w:rsidRDefault="003C1635" w:rsidP="009756D4">
            <w:pPr>
              <w:snapToGrid w:val="0"/>
              <w:spacing w:before="120" w:after="120"/>
              <w:rPr>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tc>
      </w:tr>
      <w:tr w:rsidR="003C1635" w:rsidRPr="003263F8" w14:paraId="38FE4149" w14:textId="77777777" w:rsidTr="00D43BB0">
        <w:tblPrEx>
          <w:shd w:val="clear" w:color="auto" w:fill="FFFFFF"/>
        </w:tblPrEx>
        <w:tc>
          <w:tcPr>
            <w:tcW w:w="1936" w:type="pct"/>
            <w:shd w:val="clear" w:color="auto" w:fill="D9D9D9" w:themeFill="background1" w:themeFillShade="D9"/>
          </w:tcPr>
          <w:p w14:paraId="0A59E774" w14:textId="77777777" w:rsidR="003C1635" w:rsidRPr="003263F8" w:rsidRDefault="003C1635" w:rsidP="004673AC">
            <w:pPr>
              <w:numPr>
                <w:ilvl w:val="0"/>
                <w:numId w:val="18"/>
              </w:numPr>
              <w:spacing w:before="120" w:after="120"/>
              <w:ind w:left="333" w:hanging="333"/>
              <w:jc w:val="left"/>
              <w:rPr>
                <w:kern w:val="22"/>
                <w:sz w:val="20"/>
                <w:szCs w:val="20"/>
              </w:rPr>
            </w:pPr>
            <w:r w:rsidRPr="003263F8">
              <w:rPr>
                <w:iCs/>
                <w:kern w:val="22"/>
                <w:sz w:val="20"/>
                <w:szCs w:val="20"/>
              </w:rPr>
              <w:lastRenderedPageBreak/>
              <w:t>Please provide information on lessons learned, what worked well and why, difficulties, challenges and underlying causes, and any other information relevant to this section.</w:t>
            </w:r>
          </w:p>
        </w:tc>
        <w:tc>
          <w:tcPr>
            <w:tcW w:w="3064" w:type="pct"/>
            <w:shd w:val="clear" w:color="auto" w:fill="D9D9D9" w:themeFill="background1" w:themeFillShade="D9"/>
          </w:tcPr>
          <w:p w14:paraId="3610F5C1" w14:textId="77777777" w:rsidR="003C1635" w:rsidRPr="003263F8" w:rsidRDefault="003C1635" w:rsidP="009756D4">
            <w:pPr>
              <w:snapToGrid w:val="0"/>
              <w:spacing w:before="100" w:after="100"/>
              <w:rPr>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p w14:paraId="43B0B1D3" w14:textId="77777777" w:rsidR="003C1635" w:rsidRPr="003263F8" w:rsidRDefault="003C1635" w:rsidP="009756D4">
            <w:pPr>
              <w:snapToGrid w:val="0"/>
              <w:spacing w:before="100" w:after="100"/>
              <w:rPr>
                <w:kern w:val="22"/>
                <w:sz w:val="20"/>
                <w:szCs w:val="20"/>
              </w:rPr>
            </w:pPr>
            <w:r w:rsidRPr="003263F8">
              <w:rPr>
                <w:kern w:val="22"/>
                <w:sz w:val="20"/>
                <w:szCs w:val="20"/>
              </w:rPr>
              <w:t xml:space="preserve">and/or </w:t>
            </w:r>
            <w:r w:rsidRPr="003263F8">
              <w:rPr>
                <w:kern w:val="22"/>
                <w:sz w:val="20"/>
                <w:szCs w:val="20"/>
              </w:rPr>
              <w:fldChar w:fldCharType="begin">
                <w:ffData>
                  <w:name w:val="Text22"/>
                  <w:enabled/>
                  <w:calcOnExit w:val="0"/>
                  <w:textInput>
                    <w:default w:val="&lt;URL and website name&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&lt;URL and website name&gt;</w:t>
            </w:r>
            <w:r w:rsidRPr="003263F8">
              <w:rPr>
                <w:kern w:val="22"/>
                <w:sz w:val="20"/>
                <w:szCs w:val="20"/>
              </w:rPr>
              <w:fldChar w:fldCharType="end"/>
            </w:r>
          </w:p>
          <w:p w14:paraId="6CA2B4C8" w14:textId="77777777" w:rsidR="003C1635" w:rsidRPr="003263F8" w:rsidRDefault="003C1635" w:rsidP="009756D4">
            <w:pPr>
              <w:snapToGrid w:val="0"/>
              <w:spacing w:before="100" w:after="100"/>
              <w:rPr>
                <w:kern w:val="22"/>
                <w:sz w:val="20"/>
                <w:szCs w:val="20"/>
              </w:rPr>
            </w:pPr>
            <w:r w:rsidRPr="003263F8">
              <w:rPr>
                <w:kern w:val="22"/>
                <w:sz w:val="20"/>
                <w:szCs w:val="20"/>
              </w:rPr>
              <w:t>and/or &lt;Attachment&gt;</w:t>
            </w:r>
          </w:p>
        </w:tc>
      </w:tr>
    </w:tbl>
    <w:p w14:paraId="0D1B6544" w14:textId="77777777" w:rsidR="003C1635" w:rsidRPr="003263F8" w:rsidRDefault="003C1635" w:rsidP="004673AC">
      <w:pPr>
        <w:numPr>
          <w:ilvl w:val="0"/>
          <w:numId w:val="18"/>
        </w:numPr>
        <w:spacing w:before="120" w:after="120"/>
        <w:ind w:left="333" w:hanging="333"/>
        <w:jc w:val="left"/>
        <w:rPr>
          <w:iCs/>
          <w:kern w:val="22"/>
          <w:sz w:val="20"/>
          <w:szCs w:val="20"/>
        </w:rPr>
        <w:sectPr w:rsidR="003C1635" w:rsidRPr="003263F8" w:rsidSect="0063431F">
          <w:type w:val="continuous"/>
          <w:pgSz w:w="12240" w:h="15840"/>
          <w:pgMar w:top="1008" w:right="1440" w:bottom="1080" w:left="1440" w:header="461" w:footer="720" w:gutter="0"/>
          <w:cols w:space="708"/>
          <w:titlePg/>
          <w:docGrid w:linePitch="360"/>
        </w:sectPr>
      </w:pPr>
    </w:p>
    <w:tbl>
      <w:tblPr>
        <w:tblW w:w="49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000" w:firstRow="0" w:lastRow="0" w:firstColumn="0" w:lastColumn="0" w:noHBand="0" w:noVBand="0"/>
      </w:tblPr>
      <w:tblGrid>
        <w:gridCol w:w="3577"/>
        <w:gridCol w:w="5661"/>
      </w:tblGrid>
      <w:tr w:rsidR="003C1635" w:rsidRPr="003263F8" w14:paraId="35980B2C" w14:textId="77777777" w:rsidTr="009756D4">
        <w:tc>
          <w:tcPr>
            <w:tcW w:w="5000" w:type="pct"/>
            <w:gridSpan w:val="2"/>
            <w:shd w:val="clear" w:color="auto" w:fill="BFBFBF"/>
          </w:tcPr>
          <w:p w14:paraId="6F0889B6" w14:textId="77777777" w:rsidR="003C1635" w:rsidRPr="003263F8" w:rsidRDefault="003C1635" w:rsidP="009756D4">
            <w:pPr>
              <w:keepNext/>
              <w:snapToGrid w:val="0"/>
              <w:spacing w:before="120" w:after="120"/>
              <w:jc w:val="center"/>
              <w:rPr>
                <w:b/>
                <w:bCs/>
                <w:kern w:val="22"/>
                <w:sz w:val="20"/>
                <w:szCs w:val="20"/>
              </w:rPr>
            </w:pPr>
            <w:r w:rsidRPr="003263F8">
              <w:rPr>
                <w:b/>
                <w:bCs/>
                <w:kern w:val="22"/>
                <w:sz w:val="20"/>
                <w:szCs w:val="20"/>
              </w:rPr>
              <w:t>Part XIV - Financial resources (</w:t>
            </w:r>
            <w:r w:rsidRPr="003263F8">
              <w:rPr>
                <w:kern w:val="22"/>
                <w:sz w:val="20"/>
                <w:szCs w:val="20"/>
              </w:rPr>
              <w:t xml:space="preserve">Article 25) </w:t>
            </w:r>
            <w:r w:rsidRPr="003263F8">
              <w:rPr>
                <w:b/>
                <w:bCs/>
                <w:kern w:val="22"/>
                <w:sz w:val="20"/>
                <w:szCs w:val="20"/>
              </w:rPr>
              <w:t>and resource mobilization</w:t>
            </w:r>
          </w:p>
        </w:tc>
      </w:tr>
      <w:tr w:rsidR="003C1635" w:rsidRPr="003263F8" w:rsidDel="00961541" w14:paraId="640EF465" w14:textId="77777777" w:rsidTr="00D43BB0">
        <w:tc>
          <w:tcPr>
            <w:tcW w:w="1936" w:type="pct"/>
            <w:shd w:val="clear" w:color="auto" w:fill="D9D9D9" w:themeFill="background1" w:themeFillShade="D9"/>
          </w:tcPr>
          <w:p w14:paraId="24F15ACC" w14:textId="77777777" w:rsidR="003C1635" w:rsidRPr="003263F8" w:rsidRDefault="003C1635" w:rsidP="009756D4">
            <w:pPr>
              <w:spacing w:before="120" w:after="120"/>
              <w:ind w:left="333" w:hanging="360"/>
              <w:jc w:val="left"/>
              <w:rPr>
                <w:b/>
                <w:bCs/>
                <w:kern w:val="22"/>
                <w:sz w:val="20"/>
                <w:szCs w:val="20"/>
              </w:rPr>
            </w:pPr>
            <w:r w:rsidRPr="003263F8">
              <w:rPr>
                <w:b/>
                <w:bCs/>
                <w:kern w:val="22"/>
                <w:sz w:val="20"/>
                <w:szCs w:val="20"/>
              </w:rPr>
              <w:t>Article 25</w:t>
            </w:r>
          </w:p>
          <w:p w14:paraId="5A350658" w14:textId="77777777" w:rsidR="003C1635" w:rsidRPr="003263F8" w:rsidDel="00961541" w:rsidRDefault="003C1635" w:rsidP="004673AC">
            <w:pPr>
              <w:numPr>
                <w:ilvl w:val="0"/>
                <w:numId w:val="18"/>
              </w:numPr>
              <w:spacing w:before="120" w:after="120"/>
              <w:ind w:left="333"/>
              <w:jc w:val="left"/>
              <w:rPr>
                <w:kern w:val="22"/>
                <w:sz w:val="20"/>
                <w:szCs w:val="20"/>
              </w:rPr>
            </w:pPr>
            <w:r w:rsidRPr="003263F8">
              <w:rPr>
                <w:kern w:val="22"/>
                <w:sz w:val="20"/>
                <w:szCs w:val="20"/>
              </w:rPr>
              <w:t xml:space="preserve">*Has your country made financial or other resources available to other Parties for the purpose of implementing the Protocol during the reporting period? </w:t>
            </w:r>
          </w:p>
        </w:tc>
        <w:tc>
          <w:tcPr>
            <w:tcW w:w="3064" w:type="pct"/>
            <w:shd w:val="clear" w:color="auto" w:fill="D9D9D9" w:themeFill="background1" w:themeFillShade="D9"/>
          </w:tcPr>
          <w:p w14:paraId="3F414DB0" w14:textId="77777777" w:rsidR="003C1635" w:rsidRPr="003263F8" w:rsidRDefault="003C1635" w:rsidP="009756D4">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474E2C1C" w14:textId="77777777" w:rsidR="003C1635" w:rsidRPr="003263F8" w:rsidRDefault="003C1635" w:rsidP="009756D4">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1CFEF97A" w14:textId="77777777" w:rsidR="003C1635" w:rsidRPr="003263F8" w:rsidRDefault="003C1635" w:rsidP="009756D4">
            <w:pPr>
              <w:snapToGrid w:val="0"/>
              <w:spacing w:before="120" w:after="120"/>
              <w:rPr>
                <w:kern w:val="22"/>
                <w:sz w:val="20"/>
                <w:szCs w:val="20"/>
              </w:rPr>
            </w:pPr>
          </w:p>
          <w:p w14:paraId="7CB585D9" w14:textId="77777777" w:rsidR="003C1635" w:rsidRPr="003263F8" w:rsidRDefault="003C1635" w:rsidP="009756D4">
            <w:pPr>
              <w:snapToGrid w:val="0"/>
              <w:spacing w:before="100" w:after="100"/>
              <w:rPr>
                <w:iCs/>
                <w:kern w:val="22"/>
                <w:sz w:val="20"/>
                <w:szCs w:val="20"/>
              </w:rPr>
            </w:pPr>
            <w:r w:rsidRPr="003263F8">
              <w:rPr>
                <w:iCs/>
                <w:kern w:val="22"/>
                <w:sz w:val="20"/>
                <w:szCs w:val="20"/>
              </w:rPr>
              <w:t>Additional information.</w:t>
            </w:r>
          </w:p>
          <w:p w14:paraId="5ADCCF70" w14:textId="77777777" w:rsidR="003C1635" w:rsidRPr="003263F8" w:rsidDel="00961541" w:rsidRDefault="003C1635" w:rsidP="009756D4">
            <w:pPr>
              <w:snapToGrid w:val="0"/>
              <w:spacing w:before="100" w:after="100"/>
              <w:rPr>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tc>
      </w:tr>
      <w:tr w:rsidR="003C1635" w:rsidRPr="003263F8" w:rsidDel="00961541" w14:paraId="50C9250A" w14:textId="77777777" w:rsidTr="00D43BB0">
        <w:tc>
          <w:tcPr>
            <w:tcW w:w="1936" w:type="pct"/>
            <w:shd w:val="clear" w:color="auto" w:fill="D9D9D9" w:themeFill="background1" w:themeFillShade="D9"/>
          </w:tcPr>
          <w:p w14:paraId="2CC2B86F" w14:textId="77777777" w:rsidR="003C1635" w:rsidRPr="003263F8" w:rsidRDefault="003C1635" w:rsidP="009756D4">
            <w:pPr>
              <w:spacing w:before="120" w:after="120"/>
              <w:ind w:left="333" w:hanging="360"/>
              <w:jc w:val="left"/>
              <w:rPr>
                <w:b/>
                <w:bCs/>
                <w:kern w:val="22"/>
                <w:sz w:val="20"/>
                <w:szCs w:val="20"/>
              </w:rPr>
            </w:pPr>
            <w:r w:rsidRPr="003263F8">
              <w:rPr>
                <w:b/>
                <w:bCs/>
                <w:kern w:val="22"/>
                <w:sz w:val="20"/>
                <w:szCs w:val="20"/>
              </w:rPr>
              <w:t>Article 25</w:t>
            </w:r>
          </w:p>
          <w:p w14:paraId="452A49D3" w14:textId="77777777" w:rsidR="003C1635" w:rsidRPr="003263F8" w:rsidDel="00961541" w:rsidRDefault="003C1635" w:rsidP="004673AC">
            <w:pPr>
              <w:numPr>
                <w:ilvl w:val="0"/>
                <w:numId w:val="18"/>
              </w:numPr>
              <w:spacing w:before="120" w:after="120"/>
              <w:ind w:left="333"/>
              <w:jc w:val="left"/>
              <w:rPr>
                <w:kern w:val="22"/>
                <w:sz w:val="20"/>
                <w:szCs w:val="20"/>
              </w:rPr>
            </w:pPr>
            <w:r w:rsidRPr="003263F8">
              <w:rPr>
                <w:kern w:val="22"/>
                <w:sz w:val="20"/>
                <w:szCs w:val="20"/>
              </w:rPr>
              <w:t xml:space="preserve">*Has your country received financial or other resources from other Parties or financial institutions for the purpose of implementing the Protocol during the reporting period? </w:t>
            </w:r>
          </w:p>
        </w:tc>
        <w:tc>
          <w:tcPr>
            <w:tcW w:w="3064" w:type="pct"/>
            <w:shd w:val="clear" w:color="auto" w:fill="D9D9D9" w:themeFill="background1" w:themeFillShade="D9"/>
          </w:tcPr>
          <w:p w14:paraId="025EF2C8" w14:textId="77777777" w:rsidR="003C1635" w:rsidRPr="003263F8" w:rsidRDefault="003C1635" w:rsidP="009756D4">
            <w:pPr>
              <w:snapToGrid w:val="0"/>
              <w:spacing w:before="100" w:after="10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Yes (please select all those that apply):</w:t>
            </w:r>
          </w:p>
          <w:p w14:paraId="0F948EF1" w14:textId="77777777" w:rsidR="003C1635" w:rsidRPr="003263F8" w:rsidRDefault="003C1635" w:rsidP="009756D4">
            <w:pPr>
              <w:snapToGrid w:val="0"/>
              <w:spacing w:before="100" w:after="100"/>
              <w:ind w:left="7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From other Parties (please specify)</w:t>
            </w:r>
            <w:r w:rsidRPr="003263F8">
              <w:rPr>
                <w:i/>
                <w:kern w:val="22"/>
                <w:sz w:val="20"/>
                <w:szCs w:val="20"/>
              </w:rPr>
              <w:t xml:space="preserve">: </w:t>
            </w: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p w14:paraId="513C7471" w14:textId="77777777" w:rsidR="003C1635" w:rsidRPr="003263F8" w:rsidRDefault="003C1635" w:rsidP="009756D4">
            <w:pPr>
              <w:snapToGrid w:val="0"/>
              <w:spacing w:before="100" w:after="100"/>
              <w:ind w:left="7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From the Global Environmental Facility (GEF)</w:t>
            </w:r>
          </w:p>
          <w:p w14:paraId="174BE912" w14:textId="77777777" w:rsidR="003C1635" w:rsidRPr="003263F8" w:rsidRDefault="003C1635" w:rsidP="009756D4">
            <w:pPr>
              <w:snapToGrid w:val="0"/>
              <w:spacing w:before="100" w:after="100"/>
              <w:ind w:left="7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From financial institutions other than the GEF (please specify): </w:t>
            </w: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p w14:paraId="56391F18" w14:textId="77777777" w:rsidR="003C1635" w:rsidRPr="003263F8" w:rsidRDefault="003C1635" w:rsidP="009756D4">
            <w:pPr>
              <w:snapToGrid w:val="0"/>
              <w:spacing w:before="100" w:after="100"/>
              <w:ind w:left="7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From other sources (please specify): </w:t>
            </w: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p w14:paraId="686AC777" w14:textId="77777777" w:rsidR="003C1635" w:rsidRPr="003263F8" w:rsidRDefault="003C1635" w:rsidP="009756D4">
            <w:pPr>
              <w:snapToGrid w:val="0"/>
              <w:spacing w:before="100" w:after="10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637301B6" w14:textId="77777777" w:rsidR="003C1635" w:rsidRPr="003263F8" w:rsidRDefault="003C1635" w:rsidP="009756D4">
            <w:pPr>
              <w:snapToGrid w:val="0"/>
              <w:spacing w:before="100" w:after="100"/>
              <w:rPr>
                <w:kern w:val="22"/>
                <w:sz w:val="20"/>
                <w:szCs w:val="20"/>
              </w:rPr>
            </w:pPr>
          </w:p>
          <w:p w14:paraId="4E158905" w14:textId="77777777" w:rsidR="003C1635" w:rsidRPr="003263F8" w:rsidRDefault="003C1635" w:rsidP="009756D4">
            <w:pPr>
              <w:snapToGrid w:val="0"/>
              <w:spacing w:before="100" w:after="100"/>
              <w:rPr>
                <w:sz w:val="20"/>
                <w:szCs w:val="20"/>
              </w:rPr>
            </w:pPr>
            <w:r w:rsidRPr="003263F8">
              <w:rPr>
                <w:iCs/>
                <w:kern w:val="22"/>
                <w:sz w:val="20"/>
                <w:szCs w:val="20"/>
              </w:rPr>
              <w:t>Additional information.</w:t>
            </w:r>
          </w:p>
          <w:p w14:paraId="2B365FDB" w14:textId="77777777" w:rsidR="003C1635" w:rsidRPr="003263F8" w:rsidRDefault="003C1635" w:rsidP="009756D4">
            <w:pPr>
              <w:snapToGrid w:val="0"/>
              <w:spacing w:before="100" w:after="100"/>
              <w:rPr>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p w14:paraId="600822A2" w14:textId="77777777" w:rsidR="003C1635" w:rsidRPr="003263F8" w:rsidRDefault="003C1635" w:rsidP="009756D4">
            <w:pPr>
              <w:snapToGrid w:val="0"/>
              <w:spacing w:before="100" w:after="100"/>
              <w:rPr>
                <w:kern w:val="22"/>
                <w:sz w:val="20"/>
                <w:szCs w:val="20"/>
              </w:rPr>
            </w:pPr>
          </w:p>
          <w:p w14:paraId="33258508" w14:textId="77777777" w:rsidR="003C1635" w:rsidRPr="003263F8" w:rsidRDefault="003C1635" w:rsidP="009756D4">
            <w:pPr>
              <w:snapToGrid w:val="0"/>
              <w:spacing w:before="120" w:after="120"/>
              <w:rPr>
                <w:i/>
                <w:kern w:val="22"/>
                <w:sz w:val="20"/>
                <w:szCs w:val="20"/>
              </w:rPr>
            </w:pPr>
            <w:r w:rsidRPr="003263F8">
              <w:rPr>
                <w:kern w:val="22"/>
                <w:sz w:val="20"/>
                <w:szCs w:val="20"/>
              </w:rPr>
              <w:t>└</w:t>
            </w:r>
            <w:r w:rsidRPr="003263F8">
              <w:rPr>
                <w:i/>
                <w:kern w:val="22"/>
                <w:sz w:val="20"/>
                <w:szCs w:val="20"/>
              </w:rPr>
              <w:t xml:space="preserve"> If </w:t>
            </w:r>
            <w:proofErr w:type="gramStart"/>
            <w:r w:rsidRPr="003263F8">
              <w:rPr>
                <w:i/>
                <w:kern w:val="22"/>
                <w:sz w:val="20"/>
                <w:szCs w:val="20"/>
              </w:rPr>
              <w:t>Yes</w:t>
            </w:r>
            <w:proofErr w:type="gramEnd"/>
            <w:r w:rsidRPr="003263F8">
              <w:rPr>
                <w:i/>
                <w:kern w:val="22"/>
                <w:sz w:val="20"/>
                <w:szCs w:val="20"/>
              </w:rPr>
              <w:t xml:space="preserve"> is selected above,</w:t>
            </w:r>
          </w:p>
          <w:p w14:paraId="416D5820" w14:textId="77777777" w:rsidR="003C1635" w:rsidRPr="003263F8" w:rsidRDefault="003C1635" w:rsidP="009756D4">
            <w:pPr>
              <w:snapToGrid w:val="0"/>
              <w:spacing w:before="120" w:after="120"/>
              <w:ind w:left="720"/>
              <w:rPr>
                <w:kern w:val="22"/>
                <w:sz w:val="20"/>
                <w:szCs w:val="20"/>
              </w:rPr>
            </w:pPr>
            <w:r w:rsidRPr="003263F8">
              <w:rPr>
                <w:kern w:val="22"/>
                <w:sz w:val="20"/>
                <w:szCs w:val="20"/>
              </w:rPr>
              <w:t xml:space="preserve">60.1 Please provide the </w:t>
            </w:r>
            <w:proofErr w:type="gramStart"/>
            <w:r w:rsidRPr="003263F8">
              <w:rPr>
                <w:kern w:val="22"/>
                <w:sz w:val="20"/>
                <w:szCs w:val="20"/>
              </w:rPr>
              <w:t>amount</w:t>
            </w:r>
            <w:proofErr w:type="gramEnd"/>
            <w:r w:rsidRPr="003263F8">
              <w:rPr>
                <w:kern w:val="22"/>
                <w:sz w:val="20"/>
                <w:szCs w:val="20"/>
              </w:rPr>
              <w:t xml:space="preserve"> of resources received (in United States dollars) during the reporting period.</w:t>
            </w:r>
          </w:p>
          <w:p w14:paraId="1ADAA3C3" w14:textId="77777777" w:rsidR="003C1635" w:rsidRPr="003263F8" w:rsidDel="00961541" w:rsidRDefault="003C1635" w:rsidP="009756D4">
            <w:pPr>
              <w:snapToGrid w:val="0"/>
              <w:spacing w:before="120" w:after="120"/>
              <w:ind w:left="720"/>
              <w:rPr>
                <w:i/>
                <w:kern w:val="22"/>
                <w:sz w:val="20"/>
                <w:szCs w:val="20"/>
                <w:highlight w:val="yellow"/>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&lt;Numerical value&gt;</w:t>
            </w:r>
            <w:r w:rsidRPr="003263F8">
              <w:rPr>
                <w:kern w:val="22"/>
                <w:sz w:val="20"/>
                <w:szCs w:val="20"/>
              </w:rPr>
              <w:fldChar w:fldCharType="end"/>
            </w:r>
          </w:p>
        </w:tc>
      </w:tr>
      <w:tr w:rsidR="003C1635" w:rsidRPr="003263F8" w14:paraId="38D7F7CB" w14:textId="77777777" w:rsidTr="00D43BB0">
        <w:trPr>
          <w:cantSplit/>
        </w:trPr>
        <w:tc>
          <w:tcPr>
            <w:tcW w:w="1936" w:type="pct"/>
            <w:shd w:val="clear" w:color="auto" w:fill="D9D9D9" w:themeFill="background1" w:themeFillShade="D9"/>
          </w:tcPr>
          <w:p w14:paraId="4F9EC91F" w14:textId="77777777" w:rsidR="003C1635" w:rsidRPr="003263F8" w:rsidRDefault="003C1635" w:rsidP="004673AC">
            <w:pPr>
              <w:numPr>
                <w:ilvl w:val="0"/>
                <w:numId w:val="18"/>
              </w:numPr>
              <w:spacing w:before="120" w:after="120"/>
              <w:ind w:left="333"/>
              <w:jc w:val="left"/>
              <w:rPr>
                <w:kern w:val="22"/>
                <w:sz w:val="20"/>
                <w:szCs w:val="20"/>
              </w:rPr>
            </w:pPr>
            <w:r w:rsidRPr="003263F8">
              <w:rPr>
                <w:kern w:val="22"/>
                <w:sz w:val="20"/>
                <w:szCs w:val="20"/>
              </w:rPr>
              <w:t>Has your country established a mechanism for budgetary allocations of funds for the operation of your national ABS framework?</w:t>
            </w:r>
          </w:p>
        </w:tc>
        <w:tc>
          <w:tcPr>
            <w:tcW w:w="3064" w:type="pct"/>
            <w:shd w:val="clear" w:color="auto" w:fill="D9D9D9" w:themeFill="background1" w:themeFillShade="D9"/>
            <w:vAlign w:val="center"/>
          </w:tcPr>
          <w:p w14:paraId="199697F6" w14:textId="77777777" w:rsidR="003C1635" w:rsidRPr="003263F8" w:rsidRDefault="003C1635" w:rsidP="009756D4">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415068D9" w14:textId="77777777" w:rsidR="003C1635" w:rsidRPr="003263F8" w:rsidRDefault="003C1635" w:rsidP="009756D4">
            <w:pPr>
              <w:snapToGrid w:val="0"/>
              <w:spacing w:before="120" w:after="120"/>
              <w:rPr>
                <w:b/>
                <w:bCs/>
                <w:kern w:val="22"/>
                <w:sz w:val="20"/>
                <w:szCs w:val="20"/>
              </w:rPr>
            </w:pPr>
            <w:r w:rsidRPr="003263F8">
              <w:rPr>
                <w:b/>
                <w:bCs/>
                <w:kern w:val="22"/>
                <w:sz w:val="20"/>
                <w:szCs w:val="20"/>
              </w:rPr>
              <w:fldChar w:fldCharType="begin">
                <w:ffData>
                  <w:name w:val="Check1"/>
                  <w:enabled/>
                  <w:calcOnExit w:val="0"/>
                  <w:checkBox>
                    <w:sizeAuto/>
                    <w:default w:val="0"/>
                  </w:checkBox>
                </w:ffData>
              </w:fldChar>
            </w:r>
            <w:r w:rsidRPr="003263F8">
              <w:rPr>
                <w:b/>
                <w:bCs/>
                <w:kern w:val="22"/>
                <w:sz w:val="20"/>
                <w:szCs w:val="20"/>
              </w:rPr>
              <w:instrText xml:space="preserve"> FORMCHECKBOX </w:instrText>
            </w:r>
            <w:r w:rsidR="005F2C5C">
              <w:rPr>
                <w:b/>
                <w:bCs/>
                <w:kern w:val="22"/>
                <w:sz w:val="20"/>
                <w:szCs w:val="20"/>
              </w:rPr>
            </w:r>
            <w:r w:rsidR="005F2C5C">
              <w:rPr>
                <w:b/>
                <w:bCs/>
                <w:kern w:val="22"/>
                <w:sz w:val="20"/>
                <w:szCs w:val="20"/>
              </w:rPr>
              <w:fldChar w:fldCharType="separate"/>
            </w:r>
            <w:r w:rsidRPr="003263F8">
              <w:rPr>
                <w:b/>
                <w:bCs/>
                <w:kern w:val="22"/>
                <w:sz w:val="20"/>
                <w:szCs w:val="20"/>
              </w:rPr>
              <w:fldChar w:fldCharType="end"/>
            </w:r>
            <w:r w:rsidRPr="003263F8">
              <w:rPr>
                <w:b/>
                <w:bCs/>
                <w:kern w:val="22"/>
                <w:sz w:val="20"/>
                <w:szCs w:val="20"/>
              </w:rPr>
              <w:t xml:space="preserve"> </w:t>
            </w:r>
            <w:r w:rsidRPr="003263F8">
              <w:rPr>
                <w:kern w:val="22"/>
                <w:sz w:val="20"/>
                <w:szCs w:val="20"/>
              </w:rPr>
              <w:t>Yes, to some extent</w:t>
            </w:r>
          </w:p>
          <w:p w14:paraId="44D31450" w14:textId="77777777" w:rsidR="003C1635" w:rsidRPr="003263F8" w:rsidRDefault="003C1635" w:rsidP="009756D4">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70BF25D7" w14:textId="77777777" w:rsidR="003C1635" w:rsidRPr="003263F8" w:rsidRDefault="003C1635" w:rsidP="009756D4">
            <w:pPr>
              <w:snapToGrid w:val="0"/>
              <w:spacing w:before="120" w:after="120"/>
              <w:rPr>
                <w:kern w:val="22"/>
                <w:sz w:val="20"/>
                <w:szCs w:val="20"/>
              </w:rPr>
            </w:pPr>
          </w:p>
          <w:p w14:paraId="701B8EB5" w14:textId="77777777" w:rsidR="003C1635" w:rsidRPr="003263F8" w:rsidRDefault="003C1635" w:rsidP="009756D4">
            <w:pPr>
              <w:snapToGrid w:val="0"/>
              <w:spacing w:before="100" w:after="100"/>
              <w:rPr>
                <w:iCs/>
                <w:kern w:val="22"/>
                <w:sz w:val="20"/>
                <w:szCs w:val="20"/>
              </w:rPr>
            </w:pPr>
            <w:r w:rsidRPr="003263F8">
              <w:rPr>
                <w:iCs/>
                <w:kern w:val="22"/>
                <w:sz w:val="20"/>
                <w:szCs w:val="20"/>
              </w:rPr>
              <w:t>Please explain your response.</w:t>
            </w:r>
          </w:p>
          <w:p w14:paraId="6C3E9B48" w14:textId="77777777" w:rsidR="003C1635" w:rsidRPr="003263F8" w:rsidRDefault="003C1635" w:rsidP="009756D4">
            <w:pPr>
              <w:snapToGrid w:val="0"/>
              <w:spacing w:before="100" w:after="100"/>
              <w:rPr>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tc>
      </w:tr>
      <w:tr w:rsidR="003C1635" w:rsidRPr="003263F8" w14:paraId="50D45FD9" w14:textId="77777777" w:rsidTr="00D43BB0">
        <w:tc>
          <w:tcPr>
            <w:tcW w:w="1936" w:type="pct"/>
            <w:shd w:val="clear" w:color="auto" w:fill="D9D9D9" w:themeFill="background1" w:themeFillShade="D9"/>
          </w:tcPr>
          <w:p w14:paraId="5049EA1B" w14:textId="77777777" w:rsidR="003C1635" w:rsidRPr="003263F8" w:rsidRDefault="003C1635" w:rsidP="004673AC">
            <w:pPr>
              <w:numPr>
                <w:ilvl w:val="0"/>
                <w:numId w:val="18"/>
              </w:numPr>
              <w:spacing w:before="120" w:after="120"/>
              <w:ind w:left="333"/>
              <w:jc w:val="left"/>
              <w:rPr>
                <w:kern w:val="22"/>
                <w:sz w:val="20"/>
                <w:szCs w:val="20"/>
              </w:rPr>
            </w:pPr>
            <w:r w:rsidRPr="003263F8">
              <w:rPr>
                <w:kern w:val="22"/>
                <w:sz w:val="20"/>
                <w:szCs w:val="20"/>
              </w:rPr>
              <w:t>Does your country have full-time staff working in functions directly related to the implementation of the Nagoya Protocol? If so, how many?</w:t>
            </w:r>
          </w:p>
        </w:tc>
        <w:tc>
          <w:tcPr>
            <w:tcW w:w="3064" w:type="pct"/>
            <w:shd w:val="clear" w:color="auto" w:fill="D9D9D9" w:themeFill="background1" w:themeFillShade="D9"/>
            <w:vAlign w:val="center"/>
          </w:tcPr>
          <w:p w14:paraId="3EA6F2F6" w14:textId="77777777" w:rsidR="003C1635" w:rsidRPr="003263F8" w:rsidRDefault="003C1635" w:rsidP="009756D4">
            <w:pPr>
              <w:snapToGrid w:val="0"/>
              <w:spacing w:before="100" w:after="10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Yes (please specify):</w:t>
            </w:r>
          </w:p>
          <w:p w14:paraId="25C3A973" w14:textId="77777777" w:rsidR="003C1635" w:rsidRPr="003263F8" w:rsidRDefault="003C1635" w:rsidP="009756D4">
            <w:pPr>
              <w:snapToGrid w:val="0"/>
              <w:spacing w:before="100" w:after="100"/>
              <w:ind w:left="7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One</w:t>
            </w:r>
          </w:p>
          <w:p w14:paraId="5E4871B3" w14:textId="77777777" w:rsidR="003C1635" w:rsidRPr="003263F8" w:rsidRDefault="003C1635" w:rsidP="009756D4">
            <w:pPr>
              <w:snapToGrid w:val="0"/>
              <w:spacing w:before="100" w:after="100"/>
              <w:ind w:left="7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Less than three </w:t>
            </w:r>
          </w:p>
          <w:p w14:paraId="1C3EC076" w14:textId="77777777" w:rsidR="003C1635" w:rsidRPr="003263F8" w:rsidRDefault="003C1635" w:rsidP="009756D4">
            <w:pPr>
              <w:snapToGrid w:val="0"/>
              <w:spacing w:before="100" w:after="100"/>
              <w:ind w:left="7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Between 3 and 5</w:t>
            </w:r>
          </w:p>
          <w:p w14:paraId="2E6A3FF1" w14:textId="77777777" w:rsidR="003C1635" w:rsidRPr="003263F8" w:rsidRDefault="003C1635" w:rsidP="009756D4">
            <w:pPr>
              <w:snapToGrid w:val="0"/>
              <w:spacing w:before="100" w:after="100"/>
              <w:ind w:left="720"/>
              <w:rPr>
                <w:kern w:val="22"/>
                <w:sz w:val="20"/>
                <w:szCs w:val="20"/>
              </w:rPr>
            </w:pPr>
            <w:r w:rsidRPr="003263F8">
              <w:rPr>
                <w:kern w:val="22"/>
                <w:sz w:val="20"/>
                <w:szCs w:val="20"/>
              </w:rPr>
              <w:lastRenderedPageBreak/>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Between 5 and 10</w:t>
            </w:r>
          </w:p>
          <w:p w14:paraId="3D23C88F" w14:textId="77777777" w:rsidR="003C1635" w:rsidRPr="003263F8" w:rsidRDefault="003C1635" w:rsidP="009756D4">
            <w:pPr>
              <w:snapToGrid w:val="0"/>
              <w:spacing w:before="100" w:after="100"/>
              <w:ind w:left="7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10 or more</w:t>
            </w:r>
          </w:p>
          <w:p w14:paraId="20D1DEC8" w14:textId="77777777" w:rsidR="003C1635" w:rsidRPr="003263F8" w:rsidRDefault="003C1635" w:rsidP="009756D4">
            <w:pPr>
              <w:snapToGrid w:val="0"/>
              <w:spacing w:before="100" w:after="10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F2C5C">
              <w:rPr>
                <w:kern w:val="22"/>
                <w:sz w:val="20"/>
                <w:szCs w:val="20"/>
              </w:rPr>
            </w:r>
            <w:r w:rsidR="005F2C5C">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2E5C676A" w14:textId="77777777" w:rsidR="003C1635" w:rsidRPr="003263F8" w:rsidRDefault="003C1635" w:rsidP="009756D4">
            <w:pPr>
              <w:snapToGrid w:val="0"/>
              <w:spacing w:before="100" w:after="100"/>
              <w:rPr>
                <w:kern w:val="22"/>
                <w:sz w:val="20"/>
                <w:szCs w:val="20"/>
              </w:rPr>
            </w:pPr>
          </w:p>
          <w:p w14:paraId="29F80F4C" w14:textId="77777777" w:rsidR="003C1635" w:rsidRPr="003263F8" w:rsidRDefault="003C1635" w:rsidP="009756D4">
            <w:pPr>
              <w:snapToGrid w:val="0"/>
              <w:spacing w:before="100" w:after="100"/>
              <w:rPr>
                <w:sz w:val="20"/>
                <w:szCs w:val="20"/>
              </w:rPr>
            </w:pPr>
            <w:r w:rsidRPr="003263F8">
              <w:rPr>
                <w:sz w:val="20"/>
                <w:szCs w:val="20"/>
              </w:rPr>
              <w:t>Please provide further information on your response.</w:t>
            </w:r>
            <w:r w:rsidRPr="003727B8">
              <w:rPr>
                <w:rStyle w:val="FootnoteReference"/>
                <w:u w:val="none"/>
                <w:vertAlign w:val="superscript"/>
              </w:rPr>
              <w:footnoteReference w:id="47"/>
            </w:r>
          </w:p>
          <w:p w14:paraId="2C6F9C85" w14:textId="77777777" w:rsidR="003C1635" w:rsidRPr="003263F8" w:rsidRDefault="003C1635" w:rsidP="009756D4">
            <w:pPr>
              <w:snapToGrid w:val="0"/>
              <w:spacing w:before="100" w:after="100"/>
              <w:rPr>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tc>
      </w:tr>
      <w:tr w:rsidR="003C1635" w:rsidRPr="003263F8" w14:paraId="6D44FE18" w14:textId="77777777" w:rsidTr="00D43BB0">
        <w:trPr>
          <w:trHeight w:val="971"/>
        </w:trPr>
        <w:tc>
          <w:tcPr>
            <w:tcW w:w="1936" w:type="pct"/>
            <w:shd w:val="clear" w:color="auto" w:fill="D9D9D9" w:themeFill="background1" w:themeFillShade="D9"/>
          </w:tcPr>
          <w:p w14:paraId="7E6DF73F" w14:textId="77777777" w:rsidR="003C1635" w:rsidRPr="003263F8" w:rsidRDefault="003C1635" w:rsidP="004673AC">
            <w:pPr>
              <w:numPr>
                <w:ilvl w:val="0"/>
                <w:numId w:val="18"/>
              </w:numPr>
              <w:spacing w:before="120" w:after="120"/>
              <w:ind w:left="333"/>
              <w:jc w:val="left"/>
              <w:rPr>
                <w:kern w:val="22"/>
                <w:sz w:val="20"/>
                <w:szCs w:val="20"/>
              </w:rPr>
            </w:pPr>
            <w:r w:rsidRPr="003263F8">
              <w:rPr>
                <w:kern w:val="22"/>
                <w:sz w:val="20"/>
                <w:szCs w:val="20"/>
              </w:rPr>
              <w:lastRenderedPageBreak/>
              <w:t>Please provide information on experiences related to the mobilization of resources in support of the implementation of the Protocol.</w:t>
            </w:r>
            <w:r w:rsidRPr="003727B8">
              <w:rPr>
                <w:rStyle w:val="FootnoteReference"/>
                <w:u w:val="none"/>
                <w:vertAlign w:val="superscript"/>
              </w:rPr>
              <w:footnoteReference w:id="48"/>
            </w:r>
          </w:p>
        </w:tc>
        <w:tc>
          <w:tcPr>
            <w:tcW w:w="3064" w:type="pct"/>
            <w:shd w:val="clear" w:color="auto" w:fill="D9D9D9" w:themeFill="background1" w:themeFillShade="D9"/>
            <w:vAlign w:val="center"/>
          </w:tcPr>
          <w:p w14:paraId="5BB32FE9" w14:textId="77777777" w:rsidR="003C1635" w:rsidRPr="003263F8" w:rsidRDefault="003C1635" w:rsidP="009756D4">
            <w:pPr>
              <w:snapToGrid w:val="0"/>
              <w:spacing w:before="100" w:after="100"/>
              <w:rPr>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p w14:paraId="0441D996" w14:textId="77777777" w:rsidR="003C1635" w:rsidRPr="003263F8" w:rsidRDefault="003C1635" w:rsidP="009756D4">
            <w:pPr>
              <w:snapToGrid w:val="0"/>
              <w:spacing w:before="100" w:after="100"/>
              <w:rPr>
                <w:kern w:val="22"/>
                <w:sz w:val="20"/>
                <w:szCs w:val="20"/>
              </w:rPr>
            </w:pPr>
          </w:p>
        </w:tc>
      </w:tr>
      <w:tr w:rsidR="003C1635" w:rsidRPr="003263F8" w14:paraId="1EE28D23" w14:textId="77777777" w:rsidTr="00D43BB0">
        <w:tc>
          <w:tcPr>
            <w:tcW w:w="1936" w:type="pct"/>
            <w:shd w:val="clear" w:color="auto" w:fill="D9D9D9" w:themeFill="background1" w:themeFillShade="D9"/>
          </w:tcPr>
          <w:p w14:paraId="0AD4DE2D" w14:textId="77777777" w:rsidR="003C1635" w:rsidRPr="003263F8" w:rsidRDefault="003C1635" w:rsidP="004673AC">
            <w:pPr>
              <w:numPr>
                <w:ilvl w:val="0"/>
                <w:numId w:val="18"/>
              </w:numPr>
              <w:spacing w:before="120" w:after="120"/>
              <w:ind w:left="333"/>
              <w:jc w:val="left"/>
              <w:rPr>
                <w:i/>
                <w:kern w:val="22"/>
                <w:sz w:val="20"/>
                <w:szCs w:val="20"/>
              </w:rPr>
            </w:pPr>
            <w:r w:rsidRPr="003263F8">
              <w:rPr>
                <w:kern w:val="22"/>
                <w:sz w:val="20"/>
                <w:szCs w:val="20"/>
              </w:rPr>
              <w:t>Please provide information on the status of funds mobilized in support of the implementation of the Protocol.</w:t>
            </w:r>
            <w:r w:rsidRPr="003727B8">
              <w:rPr>
                <w:rStyle w:val="FootnoteReference"/>
                <w:u w:val="none"/>
                <w:vertAlign w:val="superscript"/>
              </w:rPr>
              <w:footnoteReference w:id="49"/>
            </w:r>
          </w:p>
        </w:tc>
        <w:tc>
          <w:tcPr>
            <w:tcW w:w="3064" w:type="pct"/>
            <w:shd w:val="clear" w:color="auto" w:fill="D9D9D9" w:themeFill="background1" w:themeFillShade="D9"/>
            <w:vAlign w:val="center"/>
          </w:tcPr>
          <w:p w14:paraId="235C16C7" w14:textId="77777777" w:rsidR="003C1635" w:rsidRPr="003263F8" w:rsidRDefault="003C1635" w:rsidP="009756D4">
            <w:pPr>
              <w:snapToGrid w:val="0"/>
              <w:spacing w:before="100" w:after="100"/>
              <w:rPr>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tc>
      </w:tr>
      <w:tr w:rsidR="003C1635" w:rsidRPr="003263F8" w14:paraId="19361D79" w14:textId="77777777" w:rsidTr="00D43BB0">
        <w:tc>
          <w:tcPr>
            <w:tcW w:w="1936" w:type="pct"/>
            <w:shd w:val="clear" w:color="auto" w:fill="D9D9D9" w:themeFill="background1" w:themeFillShade="D9"/>
          </w:tcPr>
          <w:p w14:paraId="744D3E12" w14:textId="77777777" w:rsidR="003C1635" w:rsidRPr="003263F8" w:rsidRDefault="003C1635" w:rsidP="004673AC">
            <w:pPr>
              <w:numPr>
                <w:ilvl w:val="0"/>
                <w:numId w:val="18"/>
              </w:numPr>
              <w:spacing w:before="120" w:after="120"/>
              <w:ind w:left="333"/>
              <w:jc w:val="left"/>
              <w:rPr>
                <w:sz w:val="20"/>
                <w:szCs w:val="20"/>
              </w:rPr>
            </w:pPr>
            <w:r w:rsidRPr="003263F8">
              <w:rPr>
                <w:iCs/>
                <w:kern w:val="22"/>
                <w:sz w:val="20"/>
                <w:szCs w:val="20"/>
              </w:rPr>
              <w:t>Please provide information on lessons learned, what worked well and why, difficulties, challenges and underlying causes, and any other information relevant to this section.</w:t>
            </w:r>
          </w:p>
        </w:tc>
        <w:tc>
          <w:tcPr>
            <w:tcW w:w="3064" w:type="pct"/>
            <w:shd w:val="clear" w:color="auto" w:fill="D9D9D9" w:themeFill="background1" w:themeFillShade="D9"/>
          </w:tcPr>
          <w:p w14:paraId="525327E2" w14:textId="77777777" w:rsidR="003C1635" w:rsidRPr="003263F8" w:rsidRDefault="003C1635" w:rsidP="009756D4">
            <w:pPr>
              <w:snapToGrid w:val="0"/>
              <w:spacing w:before="100" w:after="100"/>
              <w:rPr>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p w14:paraId="5B2DDFF1" w14:textId="77777777" w:rsidR="003C1635" w:rsidRPr="003263F8" w:rsidRDefault="003C1635" w:rsidP="009756D4">
            <w:pPr>
              <w:snapToGrid w:val="0"/>
              <w:spacing w:before="100" w:after="100"/>
              <w:rPr>
                <w:kern w:val="22"/>
                <w:sz w:val="20"/>
                <w:szCs w:val="20"/>
              </w:rPr>
            </w:pPr>
            <w:r w:rsidRPr="003263F8">
              <w:rPr>
                <w:kern w:val="22"/>
                <w:sz w:val="20"/>
                <w:szCs w:val="20"/>
              </w:rPr>
              <w:t xml:space="preserve">and/or </w:t>
            </w:r>
            <w:r w:rsidRPr="003263F8">
              <w:rPr>
                <w:kern w:val="22"/>
                <w:sz w:val="20"/>
                <w:szCs w:val="20"/>
              </w:rPr>
              <w:fldChar w:fldCharType="begin">
                <w:ffData>
                  <w:name w:val="Text22"/>
                  <w:enabled/>
                  <w:calcOnExit w:val="0"/>
                  <w:textInput>
                    <w:default w:val="&lt;URL and website name&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&lt;URL and website name&gt;</w:t>
            </w:r>
            <w:r w:rsidRPr="003263F8">
              <w:rPr>
                <w:kern w:val="22"/>
                <w:sz w:val="20"/>
                <w:szCs w:val="20"/>
              </w:rPr>
              <w:fldChar w:fldCharType="end"/>
            </w:r>
          </w:p>
          <w:p w14:paraId="09F50E66" w14:textId="77777777" w:rsidR="003C1635" w:rsidRPr="003263F8" w:rsidRDefault="003C1635" w:rsidP="009756D4">
            <w:pPr>
              <w:snapToGrid w:val="0"/>
              <w:spacing w:before="100" w:after="100"/>
              <w:rPr>
                <w:kern w:val="22"/>
                <w:sz w:val="20"/>
                <w:szCs w:val="20"/>
              </w:rPr>
            </w:pPr>
            <w:r w:rsidRPr="003263F8">
              <w:rPr>
                <w:kern w:val="22"/>
                <w:sz w:val="20"/>
                <w:szCs w:val="20"/>
              </w:rPr>
              <w:t>and/or &lt;Attachment&gt;</w:t>
            </w:r>
          </w:p>
        </w:tc>
      </w:tr>
    </w:tbl>
    <w:p w14:paraId="4C156A32" w14:textId="77777777" w:rsidR="003C1635" w:rsidRPr="003263F8" w:rsidRDefault="003C1635" w:rsidP="004673AC">
      <w:pPr>
        <w:numPr>
          <w:ilvl w:val="0"/>
          <w:numId w:val="18"/>
        </w:numPr>
        <w:spacing w:before="120" w:after="120"/>
        <w:ind w:left="333"/>
        <w:jc w:val="left"/>
        <w:rPr>
          <w:iCs/>
          <w:kern w:val="22"/>
          <w:sz w:val="20"/>
          <w:szCs w:val="20"/>
        </w:rPr>
        <w:sectPr w:rsidR="003C1635" w:rsidRPr="003263F8" w:rsidSect="00680A61">
          <w:type w:val="continuous"/>
          <w:pgSz w:w="12240" w:h="15840"/>
          <w:pgMar w:top="1008" w:right="1440" w:bottom="1080" w:left="1440" w:header="461" w:footer="720" w:gutter="0"/>
          <w:cols w:space="708"/>
          <w:titlePg/>
          <w:docGrid w:linePitch="360"/>
        </w:sectPr>
      </w:pPr>
    </w:p>
    <w:tbl>
      <w:tblPr>
        <w:tblW w:w="49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000" w:firstRow="0" w:lastRow="0" w:firstColumn="0" w:lastColumn="0" w:noHBand="0" w:noVBand="0"/>
      </w:tblPr>
      <w:tblGrid>
        <w:gridCol w:w="3577"/>
        <w:gridCol w:w="5661"/>
      </w:tblGrid>
      <w:tr w:rsidR="003C1635" w:rsidRPr="003263F8" w14:paraId="1A5395DD" w14:textId="77777777" w:rsidTr="009756D4">
        <w:tc>
          <w:tcPr>
            <w:tcW w:w="5000" w:type="pct"/>
            <w:gridSpan w:val="2"/>
            <w:shd w:val="clear" w:color="auto" w:fill="BFBFBF" w:themeFill="background1" w:themeFillShade="BF"/>
          </w:tcPr>
          <w:p w14:paraId="6C97E5B1" w14:textId="77777777" w:rsidR="003C1635" w:rsidRPr="003263F8" w:rsidRDefault="003C1635" w:rsidP="009756D4">
            <w:pPr>
              <w:snapToGrid w:val="0"/>
              <w:spacing w:before="100" w:after="100"/>
              <w:rPr>
                <w:b/>
                <w:bCs/>
                <w:kern w:val="22"/>
                <w:sz w:val="20"/>
                <w:szCs w:val="20"/>
              </w:rPr>
            </w:pPr>
            <w:r w:rsidRPr="003263F8">
              <w:rPr>
                <w:b/>
                <w:bCs/>
                <w:kern w:val="22"/>
                <w:sz w:val="20"/>
                <w:szCs w:val="20"/>
              </w:rPr>
              <w:t>Part XV – Optional additional information</w:t>
            </w:r>
          </w:p>
        </w:tc>
      </w:tr>
      <w:tr w:rsidR="003C1635" w:rsidRPr="003263F8" w14:paraId="4433E92D" w14:textId="77777777" w:rsidTr="00D43BB0">
        <w:tc>
          <w:tcPr>
            <w:tcW w:w="1936" w:type="pct"/>
            <w:shd w:val="clear" w:color="auto" w:fill="D9D9D9" w:themeFill="background1" w:themeFillShade="D9"/>
          </w:tcPr>
          <w:p w14:paraId="13A8FBC1" w14:textId="77777777" w:rsidR="003C1635" w:rsidRPr="003263F8" w:rsidRDefault="003C1635" w:rsidP="004673AC">
            <w:pPr>
              <w:numPr>
                <w:ilvl w:val="0"/>
                <w:numId w:val="18"/>
              </w:numPr>
              <w:spacing w:before="120" w:after="120"/>
              <w:ind w:left="333"/>
              <w:jc w:val="left"/>
              <w:rPr>
                <w:kern w:val="22"/>
                <w:sz w:val="20"/>
                <w:szCs w:val="20"/>
              </w:rPr>
            </w:pPr>
            <w:r w:rsidRPr="003263F8">
              <w:rPr>
                <w:kern w:val="18"/>
                <w:sz w:val="20"/>
                <w:szCs w:val="20"/>
              </w:rPr>
              <w:t>Please provide any other relevant information that may not have been addressed elsewhere in the report.</w:t>
            </w:r>
          </w:p>
        </w:tc>
        <w:tc>
          <w:tcPr>
            <w:tcW w:w="3064" w:type="pct"/>
            <w:shd w:val="clear" w:color="auto" w:fill="D9D9D9" w:themeFill="background1" w:themeFillShade="D9"/>
            <w:vAlign w:val="center"/>
          </w:tcPr>
          <w:p w14:paraId="54CEE4FE" w14:textId="77777777" w:rsidR="003C1635" w:rsidRPr="003263F8" w:rsidRDefault="003C1635" w:rsidP="009756D4">
            <w:pPr>
              <w:spacing w:before="100" w:after="100"/>
              <w:rPr>
                <w:kern w:val="22"/>
                <w:sz w:val="20"/>
                <w:szCs w:val="20"/>
              </w:rPr>
            </w:pPr>
            <w:r w:rsidRPr="003263F8">
              <w:rPr>
                <w:kern w:val="22"/>
                <w:sz w:val="20"/>
                <w:szCs w:val="20"/>
              </w:rPr>
              <w:fldChar w:fldCharType="begin">
                <w:ffData>
                  <w:name w:val="Text18"/>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p w14:paraId="2033C1DC" w14:textId="77777777" w:rsidR="003C1635" w:rsidRPr="003263F8" w:rsidRDefault="003C1635" w:rsidP="009756D4">
            <w:pPr>
              <w:spacing w:before="100" w:after="100"/>
              <w:rPr>
                <w:kern w:val="22"/>
                <w:sz w:val="20"/>
                <w:szCs w:val="20"/>
              </w:rPr>
            </w:pPr>
            <w:r w:rsidRPr="003263F8">
              <w:rPr>
                <w:i/>
                <w:kern w:val="22"/>
                <w:sz w:val="20"/>
                <w:szCs w:val="20"/>
              </w:rPr>
              <w:t>and/or</w:t>
            </w:r>
            <w:r w:rsidRPr="003263F8">
              <w:rPr>
                <w:kern w:val="22"/>
                <w:sz w:val="20"/>
                <w:szCs w:val="20"/>
              </w:rPr>
              <w:t xml:space="preserve"> </w:t>
            </w:r>
            <w:r w:rsidRPr="003263F8">
              <w:rPr>
                <w:kern w:val="22"/>
                <w:sz w:val="20"/>
                <w:szCs w:val="20"/>
              </w:rPr>
              <w:fldChar w:fldCharType="begin">
                <w:ffData>
                  <w:name w:val="Text22"/>
                  <w:enabled/>
                  <w:calcOnExit w:val="0"/>
                  <w:textInput>
                    <w:default w:val="&lt;URL and website name&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&lt;URL and website name&gt;</w:t>
            </w:r>
            <w:r w:rsidRPr="003263F8">
              <w:rPr>
                <w:kern w:val="22"/>
                <w:sz w:val="20"/>
                <w:szCs w:val="20"/>
              </w:rPr>
              <w:fldChar w:fldCharType="end"/>
            </w:r>
          </w:p>
          <w:p w14:paraId="7CA0E9BD" w14:textId="77777777" w:rsidR="003C1635" w:rsidRPr="003263F8" w:rsidRDefault="003C1635" w:rsidP="009756D4">
            <w:pPr>
              <w:snapToGrid w:val="0"/>
              <w:spacing w:before="100" w:after="100"/>
              <w:rPr>
                <w:kern w:val="22"/>
                <w:sz w:val="20"/>
                <w:szCs w:val="20"/>
              </w:rPr>
            </w:pPr>
            <w:r w:rsidRPr="003263F8">
              <w:rPr>
                <w:i/>
                <w:iCs/>
                <w:kern w:val="22"/>
                <w:sz w:val="20"/>
                <w:szCs w:val="20"/>
              </w:rPr>
              <w:t xml:space="preserve">and/or </w:t>
            </w:r>
            <w:r w:rsidRPr="003263F8">
              <w:rPr>
                <w:iCs/>
                <w:kern w:val="22"/>
                <w:sz w:val="20"/>
                <w:szCs w:val="20"/>
              </w:rPr>
              <w:t>&lt;Attachment&gt;</w:t>
            </w:r>
          </w:p>
        </w:tc>
      </w:tr>
      <w:tr w:rsidR="003C1635" w:rsidRPr="003263F8" w14:paraId="53D5BD10" w14:textId="77777777" w:rsidTr="00D43BB0">
        <w:tc>
          <w:tcPr>
            <w:tcW w:w="1936" w:type="pct"/>
            <w:shd w:val="clear" w:color="auto" w:fill="D9D9D9" w:themeFill="background1" w:themeFillShade="D9"/>
          </w:tcPr>
          <w:p w14:paraId="16854462" w14:textId="77777777" w:rsidR="003C1635" w:rsidRPr="003263F8" w:rsidRDefault="003C1635" w:rsidP="004673AC">
            <w:pPr>
              <w:numPr>
                <w:ilvl w:val="0"/>
                <w:numId w:val="18"/>
              </w:numPr>
              <w:spacing w:before="120" w:after="120"/>
              <w:ind w:left="333"/>
              <w:jc w:val="left"/>
              <w:rPr>
                <w:kern w:val="18"/>
                <w:sz w:val="20"/>
                <w:szCs w:val="20"/>
              </w:rPr>
            </w:pPr>
            <w:r w:rsidRPr="003263F8">
              <w:rPr>
                <w:kern w:val="22"/>
                <w:sz w:val="20"/>
                <w:szCs w:val="20"/>
              </w:rPr>
              <w:t>Please provide any comments or suggestions that you may have regarding the format of this report or the reporting guidelines.</w:t>
            </w:r>
          </w:p>
        </w:tc>
        <w:tc>
          <w:tcPr>
            <w:tcW w:w="3064" w:type="pct"/>
            <w:shd w:val="clear" w:color="auto" w:fill="D9D9D9" w:themeFill="background1" w:themeFillShade="D9"/>
          </w:tcPr>
          <w:p w14:paraId="119D1FB2" w14:textId="77777777" w:rsidR="003C1635" w:rsidRPr="003263F8" w:rsidRDefault="003C1635" w:rsidP="009756D4">
            <w:pPr>
              <w:snapToGrid w:val="0"/>
              <w:spacing w:before="120" w:after="120"/>
              <w:jc w:val="left"/>
              <w:rPr>
                <w:kern w:val="22"/>
                <w:sz w:val="20"/>
                <w:szCs w:val="20"/>
              </w:rPr>
            </w:pPr>
            <w:r w:rsidRPr="003263F8">
              <w:rPr>
                <w:kern w:val="22"/>
                <w:sz w:val="20"/>
                <w:szCs w:val="20"/>
              </w:rPr>
              <w:fldChar w:fldCharType="begin">
                <w:ffData>
                  <w:name w:val="Text18"/>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tc>
      </w:tr>
      <w:tr w:rsidR="003C1635" w:rsidRPr="003263F8" w14:paraId="7C9DF175" w14:textId="77777777" w:rsidTr="00D43BB0">
        <w:tc>
          <w:tcPr>
            <w:tcW w:w="1936" w:type="pct"/>
            <w:shd w:val="clear" w:color="auto" w:fill="D9D9D9" w:themeFill="background1" w:themeFillShade="D9"/>
          </w:tcPr>
          <w:p w14:paraId="49C30101" w14:textId="77777777" w:rsidR="003C1635" w:rsidRPr="003263F8" w:rsidRDefault="003C1635" w:rsidP="004673AC">
            <w:pPr>
              <w:numPr>
                <w:ilvl w:val="0"/>
                <w:numId w:val="18"/>
              </w:numPr>
              <w:spacing w:before="120" w:after="120"/>
              <w:ind w:left="333"/>
              <w:jc w:val="left"/>
              <w:rPr>
                <w:kern w:val="22"/>
                <w:sz w:val="20"/>
                <w:szCs w:val="20"/>
              </w:rPr>
            </w:pPr>
            <w:r w:rsidRPr="003263F8">
              <w:rPr>
                <w:kern w:val="22"/>
                <w:sz w:val="20"/>
                <w:szCs w:val="20"/>
              </w:rPr>
              <w:t>Notes:</w:t>
            </w:r>
            <w:r w:rsidRPr="003263F8">
              <w:rPr>
                <w:kern w:val="22"/>
                <w:sz w:val="20"/>
                <w:szCs w:val="20"/>
                <w:vertAlign w:val="superscript"/>
              </w:rPr>
              <w:footnoteReference w:id="50"/>
            </w:r>
          </w:p>
        </w:tc>
        <w:tc>
          <w:tcPr>
            <w:tcW w:w="3064" w:type="pct"/>
            <w:shd w:val="clear" w:color="auto" w:fill="D9D9D9" w:themeFill="background1" w:themeFillShade="D9"/>
            <w:vAlign w:val="center"/>
          </w:tcPr>
          <w:p w14:paraId="590A564F" w14:textId="77777777" w:rsidR="003C1635" w:rsidRPr="003263F8" w:rsidRDefault="003C1635" w:rsidP="009756D4">
            <w:pPr>
              <w:snapToGrid w:val="0"/>
              <w:spacing w:before="100" w:after="100"/>
              <w:rPr>
                <w:kern w:val="22"/>
                <w:sz w:val="20"/>
                <w:szCs w:val="20"/>
              </w:rPr>
            </w:pPr>
            <w:r w:rsidRPr="003263F8">
              <w:rPr>
                <w:kern w:val="22"/>
                <w:sz w:val="20"/>
                <w:szCs w:val="20"/>
              </w:rPr>
              <w:fldChar w:fldCharType="begin">
                <w:ffData>
                  <w:name w:val="Text18"/>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tc>
      </w:tr>
    </w:tbl>
    <w:p w14:paraId="524510C3" w14:textId="77777777" w:rsidR="003C1635" w:rsidRPr="003263F8" w:rsidRDefault="003C1635" w:rsidP="003C1635">
      <w:pPr>
        <w:spacing w:before="120" w:after="120"/>
        <w:rPr>
          <w:kern w:val="22"/>
          <w:sz w:val="20"/>
          <w:szCs w:val="20"/>
        </w:rPr>
        <w:sectPr w:rsidR="003C1635" w:rsidRPr="003263F8" w:rsidSect="00CD29A3">
          <w:type w:val="continuous"/>
          <w:pgSz w:w="12240" w:h="15840"/>
          <w:pgMar w:top="1008" w:right="1440" w:bottom="1080" w:left="1440" w:header="461" w:footer="720" w:gutter="0"/>
          <w:cols w:space="708"/>
          <w:titlePg/>
          <w:docGrid w:linePitch="360"/>
        </w:sectPr>
      </w:pPr>
    </w:p>
    <w:tbl>
      <w:tblPr>
        <w:tblW w:w="498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40"/>
        <w:gridCol w:w="5889"/>
      </w:tblGrid>
      <w:tr w:rsidR="003C1635" w:rsidRPr="003263F8" w14:paraId="3BFFCC13" w14:textId="77777777" w:rsidTr="009756D4">
        <w:tc>
          <w:tcPr>
            <w:tcW w:w="5000" w:type="pct"/>
            <w:gridSpan w:val="2"/>
            <w:shd w:val="clear" w:color="auto" w:fill="BFBFBF"/>
            <w:vAlign w:val="center"/>
          </w:tcPr>
          <w:p w14:paraId="3EA0DB09" w14:textId="77777777" w:rsidR="003C1635" w:rsidRPr="003263F8" w:rsidRDefault="003C1635" w:rsidP="009756D4">
            <w:pPr>
              <w:keepNext/>
              <w:spacing w:before="120" w:after="120"/>
              <w:jc w:val="center"/>
              <w:rPr>
                <w:b/>
                <w:kern w:val="22"/>
                <w:sz w:val="20"/>
                <w:szCs w:val="20"/>
              </w:rPr>
            </w:pPr>
            <w:r w:rsidRPr="003263F8">
              <w:rPr>
                <w:b/>
                <w:kern w:val="22"/>
                <w:sz w:val="20"/>
                <w:szCs w:val="20"/>
              </w:rPr>
              <w:lastRenderedPageBreak/>
              <w:t xml:space="preserve">Part XVI (offline submission only) – ABS Clearing-House Record Validation </w:t>
            </w:r>
          </w:p>
        </w:tc>
      </w:tr>
      <w:tr w:rsidR="003C1635" w:rsidRPr="003263F8" w14:paraId="558B911D" w14:textId="77777777" w:rsidTr="009756D4">
        <w:tc>
          <w:tcPr>
            <w:tcW w:w="5000" w:type="pct"/>
            <w:gridSpan w:val="2"/>
            <w:shd w:val="clear" w:color="auto" w:fill="D9D9D9" w:themeFill="background1" w:themeFillShade="D9"/>
            <w:vAlign w:val="center"/>
          </w:tcPr>
          <w:p w14:paraId="5F44CCA4" w14:textId="77777777" w:rsidR="003C1635" w:rsidRPr="003263F8" w:rsidRDefault="003C1635" w:rsidP="009756D4">
            <w:pPr>
              <w:keepNext/>
              <w:spacing w:before="120" w:after="120"/>
              <w:rPr>
                <w:bCs/>
                <w:i/>
                <w:iCs/>
                <w:kern w:val="22"/>
                <w:sz w:val="20"/>
                <w:szCs w:val="20"/>
              </w:rPr>
            </w:pPr>
            <w:r w:rsidRPr="003263F8">
              <w:rPr>
                <w:bCs/>
                <w:i/>
                <w:iCs/>
                <w:kern w:val="22"/>
                <w:sz w:val="20"/>
                <w:szCs w:val="20"/>
              </w:rPr>
              <w:t>Parties are invited to submit this report online through the ABS Clearing-House.</w:t>
            </w:r>
          </w:p>
          <w:p w14:paraId="6D6BA450" w14:textId="77777777" w:rsidR="003C1635" w:rsidRPr="003263F8" w:rsidRDefault="003C1635" w:rsidP="009756D4">
            <w:pPr>
              <w:keepNext/>
              <w:spacing w:before="120" w:after="120"/>
              <w:rPr>
                <w:bCs/>
                <w:i/>
                <w:iCs/>
                <w:kern w:val="22"/>
                <w:sz w:val="20"/>
                <w:szCs w:val="20"/>
              </w:rPr>
            </w:pPr>
            <w:r w:rsidRPr="003263F8">
              <w:rPr>
                <w:bCs/>
                <w:i/>
                <w:iCs/>
                <w:kern w:val="22"/>
                <w:sz w:val="20"/>
                <w:szCs w:val="20"/>
              </w:rPr>
              <w:t xml:space="preserve">Only if technically not feasible, offline reports may be submitted in MS Word format, together with a scanned copy of this page signed by the ABS Clearing-House publishing authority, by e-mail to </w:t>
            </w:r>
            <w:hyperlink r:id="rId20" w:history="1">
              <w:r w:rsidRPr="003263F8">
                <w:rPr>
                  <w:rStyle w:val="Hyperlink"/>
                  <w:bCs/>
                  <w:i/>
                  <w:iCs/>
                  <w:kern w:val="22"/>
                  <w:sz w:val="20"/>
                  <w:szCs w:val="20"/>
                </w:rPr>
                <w:t>secretariat@cbd.int</w:t>
              </w:r>
            </w:hyperlink>
            <w:r w:rsidRPr="003263F8">
              <w:rPr>
                <w:bCs/>
                <w:i/>
                <w:iCs/>
                <w:kern w:val="22"/>
                <w:sz w:val="20"/>
                <w:szCs w:val="20"/>
              </w:rPr>
              <w:t>. For the report to be considered complete, all mandatory questions must be answered. If your country has not yet designated a publishing authority, please attach the appropriate designation form</w:t>
            </w:r>
            <w:r w:rsidRPr="003727B8">
              <w:rPr>
                <w:rStyle w:val="FootnoteReference"/>
                <w:u w:val="none"/>
                <w:vertAlign w:val="superscript"/>
              </w:rPr>
              <w:footnoteReference w:id="51"/>
            </w:r>
            <w:r w:rsidRPr="003263F8">
              <w:rPr>
                <w:bCs/>
                <w:i/>
                <w:iCs/>
                <w:kern w:val="22"/>
                <w:sz w:val="20"/>
                <w:szCs w:val="20"/>
              </w:rPr>
              <w:t>.</w:t>
            </w:r>
          </w:p>
        </w:tc>
      </w:tr>
      <w:tr w:rsidR="003C1635" w:rsidRPr="003263F8" w14:paraId="5E1DFB69" w14:textId="77777777" w:rsidTr="00D43BB0">
        <w:tc>
          <w:tcPr>
            <w:tcW w:w="1877" w:type="pct"/>
            <w:shd w:val="clear" w:color="auto" w:fill="D9D9D9" w:themeFill="background1" w:themeFillShade="D9"/>
            <w:vAlign w:val="center"/>
          </w:tcPr>
          <w:p w14:paraId="664AEFB5" w14:textId="77777777" w:rsidR="003C1635" w:rsidRPr="003263F8" w:rsidRDefault="003C1635" w:rsidP="009756D4">
            <w:pPr>
              <w:keepNext/>
              <w:spacing w:before="120" w:after="120"/>
              <w:jc w:val="left"/>
              <w:rPr>
                <w:kern w:val="22"/>
                <w:sz w:val="20"/>
                <w:szCs w:val="20"/>
              </w:rPr>
            </w:pPr>
            <w:r w:rsidRPr="003263F8">
              <w:rPr>
                <w:kern w:val="22"/>
                <w:sz w:val="20"/>
                <w:szCs w:val="20"/>
              </w:rPr>
              <w:t>*Country:</w:t>
            </w:r>
          </w:p>
        </w:tc>
        <w:bookmarkStart w:id="28" w:name="Text23"/>
        <w:tc>
          <w:tcPr>
            <w:tcW w:w="3123" w:type="pct"/>
            <w:shd w:val="clear" w:color="auto" w:fill="D9D9D9" w:themeFill="background1" w:themeFillShade="D9"/>
            <w:vAlign w:val="center"/>
          </w:tcPr>
          <w:p w14:paraId="63DADB5A" w14:textId="77777777" w:rsidR="003C1635" w:rsidRPr="003263F8" w:rsidRDefault="003C1635" w:rsidP="009756D4">
            <w:pPr>
              <w:spacing w:before="120" w:after="120"/>
              <w:jc w:val="left"/>
              <w:rPr>
                <w:kern w:val="22"/>
                <w:sz w:val="20"/>
                <w:szCs w:val="20"/>
              </w:rPr>
            </w:pPr>
            <w:r w:rsidRPr="003263F8">
              <w:rPr>
                <w:kern w:val="22"/>
                <w:sz w:val="20"/>
                <w:szCs w:val="20"/>
              </w:rPr>
              <w:fldChar w:fldCharType="begin">
                <w:ffData>
                  <w:name w:val="Text23"/>
                  <w:enabled/>
                  <w:calcOnExit w:val="0"/>
                  <w:textInput>
                    <w:default w:val="&lt;Country name&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&lt;Country name&gt;</w:t>
            </w:r>
            <w:r w:rsidRPr="003263F8">
              <w:rPr>
                <w:kern w:val="22"/>
                <w:sz w:val="20"/>
                <w:szCs w:val="20"/>
              </w:rPr>
              <w:fldChar w:fldCharType="end"/>
            </w:r>
            <w:bookmarkEnd w:id="28"/>
          </w:p>
        </w:tc>
      </w:tr>
      <w:tr w:rsidR="003C1635" w:rsidRPr="003263F8" w14:paraId="670C3A7B" w14:textId="77777777" w:rsidTr="00D43BB0">
        <w:tc>
          <w:tcPr>
            <w:tcW w:w="1877" w:type="pct"/>
            <w:shd w:val="clear" w:color="auto" w:fill="D9D9D9" w:themeFill="background1" w:themeFillShade="D9"/>
            <w:vAlign w:val="center"/>
          </w:tcPr>
          <w:p w14:paraId="3F42E4AE" w14:textId="77777777" w:rsidR="003C1635" w:rsidRPr="003263F8" w:rsidRDefault="003C1635" w:rsidP="009756D4">
            <w:pPr>
              <w:keepNext/>
              <w:spacing w:before="120" w:after="120"/>
              <w:jc w:val="left"/>
              <w:rPr>
                <w:kern w:val="22"/>
                <w:sz w:val="20"/>
                <w:szCs w:val="20"/>
              </w:rPr>
            </w:pPr>
            <w:r w:rsidRPr="003263F8">
              <w:rPr>
                <w:kern w:val="22"/>
                <w:sz w:val="20"/>
                <w:szCs w:val="20"/>
              </w:rPr>
              <w:t>*Name of the ABS-CH publishing authority:</w:t>
            </w:r>
          </w:p>
        </w:tc>
        <w:tc>
          <w:tcPr>
            <w:tcW w:w="3123" w:type="pct"/>
            <w:shd w:val="clear" w:color="auto" w:fill="D9D9D9" w:themeFill="background1" w:themeFillShade="D9"/>
            <w:vAlign w:val="center"/>
          </w:tcPr>
          <w:p w14:paraId="044BB285" w14:textId="77777777" w:rsidR="003C1635" w:rsidRPr="003263F8" w:rsidRDefault="003C1635" w:rsidP="009756D4">
            <w:pPr>
              <w:spacing w:before="120" w:after="120"/>
              <w:jc w:val="left"/>
              <w:rPr>
                <w:kern w:val="22"/>
                <w:sz w:val="20"/>
                <w:szCs w:val="20"/>
              </w:rPr>
            </w:pPr>
            <w:r w:rsidRPr="003263F8">
              <w:rPr>
                <w:kern w:val="22"/>
                <w:sz w:val="20"/>
                <w:szCs w:val="20"/>
              </w:rPr>
              <w:fldChar w:fldCharType="begin">
                <w:ffData>
                  <w:name w:val="Text18"/>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tc>
      </w:tr>
      <w:tr w:rsidR="003C1635" w:rsidRPr="003263F8" w14:paraId="7715EFB9" w14:textId="77777777" w:rsidTr="00D43BB0">
        <w:tc>
          <w:tcPr>
            <w:tcW w:w="1877" w:type="pct"/>
            <w:shd w:val="clear" w:color="auto" w:fill="D9D9D9" w:themeFill="background1" w:themeFillShade="D9"/>
            <w:vAlign w:val="center"/>
          </w:tcPr>
          <w:p w14:paraId="5B2C7A4A" w14:textId="77777777" w:rsidR="003C1635" w:rsidRPr="003263F8" w:rsidRDefault="003C1635" w:rsidP="009756D4">
            <w:pPr>
              <w:spacing w:before="120" w:after="120"/>
              <w:jc w:val="left"/>
              <w:rPr>
                <w:kern w:val="22"/>
                <w:sz w:val="20"/>
                <w:szCs w:val="20"/>
              </w:rPr>
            </w:pPr>
            <w:r w:rsidRPr="003263F8">
              <w:rPr>
                <w:kern w:val="22"/>
                <w:sz w:val="20"/>
                <w:szCs w:val="20"/>
              </w:rPr>
              <w:t>*Date:</w:t>
            </w:r>
          </w:p>
        </w:tc>
        <w:tc>
          <w:tcPr>
            <w:tcW w:w="3123" w:type="pct"/>
            <w:shd w:val="clear" w:color="auto" w:fill="D9D9D9" w:themeFill="background1" w:themeFillShade="D9"/>
            <w:vAlign w:val="center"/>
          </w:tcPr>
          <w:p w14:paraId="545C6184" w14:textId="77777777" w:rsidR="003C1635" w:rsidRPr="003263F8" w:rsidRDefault="003C1635" w:rsidP="009756D4">
            <w:pPr>
              <w:spacing w:before="120" w:after="120"/>
              <w:jc w:val="left"/>
              <w:rPr>
                <w:kern w:val="22"/>
                <w:sz w:val="20"/>
                <w:szCs w:val="20"/>
              </w:rPr>
            </w:pPr>
            <w:r w:rsidRPr="003263F8">
              <w:rPr>
                <w:kern w:val="22"/>
                <w:sz w:val="20"/>
                <w:szCs w:val="20"/>
              </w:rPr>
              <w:fldChar w:fldCharType="begin">
                <w:ffData>
                  <w:name w:val="Text16"/>
                  <w:enabled/>
                  <w:calcOnExit w:val="0"/>
                  <w:textInput>
                    <w:default w:val="&lt;YYYY-MM-DD&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&lt;YYYY-MM-DD&gt;</w:t>
            </w:r>
            <w:r w:rsidRPr="003263F8">
              <w:rPr>
                <w:kern w:val="22"/>
                <w:sz w:val="20"/>
                <w:szCs w:val="20"/>
              </w:rPr>
              <w:fldChar w:fldCharType="end"/>
            </w:r>
          </w:p>
        </w:tc>
      </w:tr>
      <w:tr w:rsidR="003C1635" w:rsidRPr="003263F8" w14:paraId="061AD48E" w14:textId="77777777" w:rsidTr="00D43BB0">
        <w:tc>
          <w:tcPr>
            <w:tcW w:w="5000" w:type="pct"/>
            <w:gridSpan w:val="2"/>
            <w:shd w:val="clear" w:color="auto" w:fill="D9D9D9" w:themeFill="background1" w:themeFillShade="D9"/>
            <w:vAlign w:val="center"/>
          </w:tcPr>
          <w:p w14:paraId="1F9A8631" w14:textId="77777777" w:rsidR="003C1635" w:rsidRPr="003263F8" w:rsidRDefault="003C1635" w:rsidP="009756D4">
            <w:pPr>
              <w:spacing w:before="120" w:after="120"/>
              <w:rPr>
                <w:i/>
                <w:kern w:val="22"/>
                <w:sz w:val="20"/>
                <w:szCs w:val="20"/>
              </w:rPr>
            </w:pPr>
            <w:r w:rsidRPr="003263F8">
              <w:rPr>
                <w:i/>
                <w:kern w:val="22"/>
                <w:sz w:val="20"/>
                <w:szCs w:val="20"/>
              </w:rPr>
              <w:t>I hereby confirm that the above information is correct and agree to its inclusion in the ABS Clearing-House.</w:t>
            </w:r>
          </w:p>
        </w:tc>
      </w:tr>
      <w:tr w:rsidR="003C1635" w:rsidRPr="003263F8" w14:paraId="3DC35CFA" w14:textId="77777777" w:rsidTr="00D43BB0">
        <w:tc>
          <w:tcPr>
            <w:tcW w:w="1877" w:type="pct"/>
            <w:shd w:val="clear" w:color="auto" w:fill="D9D9D9" w:themeFill="background1" w:themeFillShade="D9"/>
            <w:vAlign w:val="center"/>
          </w:tcPr>
          <w:p w14:paraId="4E58FB64" w14:textId="77777777" w:rsidR="003C1635" w:rsidRPr="003263F8" w:rsidRDefault="003C1635" w:rsidP="009756D4">
            <w:pPr>
              <w:spacing w:before="120" w:after="120"/>
              <w:jc w:val="left"/>
              <w:rPr>
                <w:kern w:val="22"/>
                <w:sz w:val="20"/>
                <w:szCs w:val="20"/>
              </w:rPr>
            </w:pPr>
            <w:r w:rsidRPr="003263F8">
              <w:rPr>
                <w:kern w:val="22"/>
                <w:sz w:val="20"/>
                <w:szCs w:val="20"/>
              </w:rPr>
              <w:t>*Signature of the ABS-CH publishing authority:</w:t>
            </w:r>
          </w:p>
        </w:tc>
        <w:tc>
          <w:tcPr>
            <w:tcW w:w="3123" w:type="pct"/>
            <w:shd w:val="clear" w:color="auto" w:fill="D9D9D9" w:themeFill="background1" w:themeFillShade="D9"/>
            <w:vAlign w:val="center"/>
          </w:tcPr>
          <w:p w14:paraId="46B100D2" w14:textId="77777777" w:rsidR="003C1635" w:rsidRPr="003263F8" w:rsidRDefault="003C1635" w:rsidP="009756D4">
            <w:pPr>
              <w:spacing w:before="120" w:after="120"/>
              <w:rPr>
                <w:kern w:val="22"/>
                <w:sz w:val="20"/>
                <w:szCs w:val="20"/>
              </w:rPr>
            </w:pPr>
          </w:p>
          <w:p w14:paraId="0F795BCC" w14:textId="77777777" w:rsidR="003C1635" w:rsidRPr="003263F8" w:rsidRDefault="003C1635" w:rsidP="009756D4">
            <w:pPr>
              <w:spacing w:before="120" w:after="120"/>
              <w:rPr>
                <w:kern w:val="22"/>
                <w:sz w:val="20"/>
                <w:szCs w:val="20"/>
              </w:rPr>
            </w:pPr>
          </w:p>
        </w:tc>
      </w:tr>
    </w:tbl>
    <w:p w14:paraId="0AD2C1AF" w14:textId="77777777" w:rsidR="003C1635" w:rsidRPr="003263F8" w:rsidRDefault="003C1635" w:rsidP="003C1635">
      <w:pPr>
        <w:rPr>
          <w:kern w:val="22"/>
          <w:sz w:val="20"/>
          <w:szCs w:val="20"/>
        </w:rPr>
      </w:pPr>
    </w:p>
    <w:p w14:paraId="7562482A" w14:textId="377657A3" w:rsidR="00DC3128" w:rsidRPr="003263F8" w:rsidRDefault="00DC3128" w:rsidP="003C1635">
      <w:pPr>
        <w:pStyle w:val="BodyText"/>
        <w:rPr>
          <w:snapToGrid w:val="0"/>
          <w:sz w:val="20"/>
          <w:szCs w:val="20"/>
        </w:rPr>
      </w:pPr>
    </w:p>
    <w:p w14:paraId="2E14B2D6" w14:textId="77777777" w:rsidR="00F84120" w:rsidRDefault="00F84120">
      <w:pPr>
        <w:jc w:val="left"/>
        <w:rPr>
          <w:b/>
          <w:bCs/>
          <w:iCs/>
          <w:snapToGrid w:val="0"/>
          <w:kern w:val="22"/>
          <w:szCs w:val="22"/>
          <w:lang w:val="en-CA"/>
        </w:rPr>
      </w:pPr>
      <w:r>
        <w:rPr>
          <w:bCs/>
          <w:i/>
          <w:snapToGrid w:val="0"/>
          <w:kern w:val="22"/>
          <w:szCs w:val="22"/>
          <w:lang w:val="en-CA"/>
        </w:rPr>
        <w:br w:type="page"/>
      </w:r>
    </w:p>
    <w:p w14:paraId="0475E987" w14:textId="2A7B684A" w:rsidR="00F52AC0" w:rsidRDefault="00E80970" w:rsidP="00E80970">
      <w:pPr>
        <w:tabs>
          <w:tab w:val="left" w:pos="1134"/>
        </w:tabs>
        <w:kinsoku w:val="0"/>
        <w:overflowPunct w:val="0"/>
        <w:autoSpaceDE w:val="0"/>
        <w:autoSpaceDN w:val="0"/>
        <w:spacing w:before="240" w:after="120"/>
        <w:jc w:val="center"/>
        <w:outlineLvl w:val="0"/>
        <w:rPr>
          <w:rFonts w:asciiTheme="majorBidi" w:hAnsiTheme="majorBidi" w:cstheme="majorBidi"/>
          <w:b/>
          <w:bCs/>
          <w:snapToGrid w:val="0"/>
          <w:kern w:val="22"/>
        </w:rPr>
      </w:pPr>
      <w:bookmarkStart w:id="29" w:name="_Toc118407993"/>
      <w:r w:rsidRPr="00E80970">
        <w:rPr>
          <w:rFonts w:asciiTheme="majorBidi" w:hAnsiTheme="majorBidi" w:cstheme="majorBidi"/>
          <w:b/>
          <w:bCs/>
          <w:snapToGrid w:val="0"/>
          <w:kern w:val="22"/>
        </w:rPr>
        <w:lastRenderedPageBreak/>
        <w:t>Item 1</w:t>
      </w:r>
      <w:r w:rsidR="00DE78A3" w:rsidRPr="00E80970">
        <w:rPr>
          <w:rFonts w:asciiTheme="majorBidi" w:hAnsiTheme="majorBidi" w:cstheme="majorBidi"/>
          <w:b/>
          <w:bCs/>
          <w:snapToGrid w:val="0"/>
          <w:kern w:val="22"/>
        </w:rPr>
        <w:t>1</w:t>
      </w:r>
      <w:r w:rsidR="00F52AC0" w:rsidRPr="00E80970">
        <w:rPr>
          <w:rFonts w:asciiTheme="majorBidi" w:hAnsiTheme="majorBidi" w:cstheme="majorBidi"/>
          <w:b/>
          <w:bCs/>
          <w:snapToGrid w:val="0"/>
          <w:kern w:val="22"/>
        </w:rPr>
        <w:t>.</w:t>
      </w:r>
      <w:r w:rsidR="00F52AC0" w:rsidRPr="00E80970">
        <w:rPr>
          <w:rFonts w:asciiTheme="majorBidi" w:hAnsiTheme="majorBidi" w:cstheme="majorBidi"/>
          <w:b/>
          <w:bCs/>
          <w:snapToGrid w:val="0"/>
          <w:kern w:val="22"/>
        </w:rPr>
        <w:tab/>
      </w:r>
      <w:r w:rsidRPr="00E80970">
        <w:rPr>
          <w:rFonts w:asciiTheme="majorBidi" w:hAnsiTheme="majorBidi" w:cstheme="majorBidi"/>
          <w:b/>
          <w:bCs/>
          <w:snapToGrid w:val="0"/>
          <w:kern w:val="22"/>
        </w:rPr>
        <w:t>Cooperation with other international organizations, conventions, and initiatives</w:t>
      </w:r>
      <w:bookmarkEnd w:id="29"/>
    </w:p>
    <w:tbl>
      <w:tblPr>
        <w:tblStyle w:val="TableGrid"/>
        <w:tblW w:w="0" w:type="auto"/>
        <w:tblLook w:val="04A0" w:firstRow="1" w:lastRow="0" w:firstColumn="1" w:lastColumn="0" w:noHBand="0" w:noVBand="1"/>
      </w:tblPr>
      <w:tblGrid>
        <w:gridCol w:w="9350"/>
      </w:tblGrid>
      <w:tr w:rsidR="00DB4895" w14:paraId="5AFAA2F3" w14:textId="77777777" w:rsidTr="009756D4">
        <w:tc>
          <w:tcPr>
            <w:tcW w:w="9350" w:type="dxa"/>
            <w:tcBorders>
              <w:top w:val="single" w:sz="8" w:space="0" w:color="auto"/>
              <w:left w:val="nil"/>
              <w:bottom w:val="single" w:sz="8" w:space="0" w:color="auto"/>
              <w:right w:val="nil"/>
            </w:tcBorders>
          </w:tcPr>
          <w:p w14:paraId="14E97358" w14:textId="06E4F428" w:rsidR="00DB4895" w:rsidRPr="00F07CD1" w:rsidRDefault="00F07CD1" w:rsidP="009756D4">
            <w:pPr>
              <w:kinsoku w:val="0"/>
              <w:overflowPunct w:val="0"/>
              <w:autoSpaceDE w:val="0"/>
              <w:autoSpaceDN w:val="0"/>
              <w:spacing w:before="240" w:after="120"/>
              <w:rPr>
                <w:rFonts w:asciiTheme="majorBidi" w:hAnsiTheme="majorBidi" w:cstheme="majorBidi"/>
                <w:i/>
                <w:iCs/>
                <w:snapToGrid w:val="0"/>
                <w:kern w:val="22"/>
              </w:rPr>
            </w:pPr>
            <w:r w:rsidRPr="00F07CD1">
              <w:rPr>
                <w:i/>
                <w:iCs/>
              </w:rPr>
              <w:t>No decision is expected under this item</w:t>
            </w:r>
            <w:r>
              <w:rPr>
                <w:i/>
                <w:iCs/>
              </w:rPr>
              <w:t>.</w:t>
            </w:r>
          </w:p>
        </w:tc>
      </w:tr>
    </w:tbl>
    <w:p w14:paraId="3A8C9C96" w14:textId="1455276E" w:rsidR="00F52AC0" w:rsidRPr="00C535AF" w:rsidRDefault="00F52AC0" w:rsidP="00DB4895">
      <w:pPr>
        <w:suppressLineNumbers/>
        <w:suppressAutoHyphens/>
        <w:kinsoku w:val="0"/>
        <w:overflowPunct w:val="0"/>
        <w:autoSpaceDE w:val="0"/>
        <w:autoSpaceDN w:val="0"/>
        <w:snapToGrid w:val="0"/>
        <w:spacing w:before="120" w:after="120"/>
        <w:rPr>
          <w:snapToGrid w:val="0"/>
          <w:kern w:val="22"/>
          <w:lang w:val="en-CA" w:eastAsia="en-CA"/>
        </w:rPr>
      </w:pPr>
    </w:p>
    <w:p w14:paraId="67B5B5AC" w14:textId="77777777" w:rsidR="00F84120" w:rsidRDefault="00F84120">
      <w:pPr>
        <w:jc w:val="left"/>
        <w:rPr>
          <w:b/>
          <w:bCs/>
          <w:iCs/>
          <w:snapToGrid w:val="0"/>
          <w:kern w:val="22"/>
          <w:szCs w:val="22"/>
          <w:lang w:val="en-CA"/>
        </w:rPr>
      </w:pPr>
      <w:r>
        <w:rPr>
          <w:bCs/>
          <w:i/>
          <w:snapToGrid w:val="0"/>
          <w:kern w:val="22"/>
          <w:szCs w:val="22"/>
          <w:lang w:val="en-CA"/>
        </w:rPr>
        <w:br w:type="page"/>
      </w:r>
    </w:p>
    <w:p w14:paraId="2FDCEDBC" w14:textId="200FD172" w:rsidR="00F52AC0" w:rsidRDefault="00E80970" w:rsidP="00E80970">
      <w:pPr>
        <w:tabs>
          <w:tab w:val="left" w:pos="1134"/>
        </w:tabs>
        <w:kinsoku w:val="0"/>
        <w:overflowPunct w:val="0"/>
        <w:autoSpaceDE w:val="0"/>
        <w:autoSpaceDN w:val="0"/>
        <w:spacing w:before="240" w:after="120"/>
        <w:jc w:val="center"/>
        <w:outlineLvl w:val="0"/>
        <w:rPr>
          <w:rFonts w:asciiTheme="majorBidi" w:hAnsiTheme="majorBidi" w:cstheme="majorBidi"/>
          <w:b/>
          <w:bCs/>
          <w:snapToGrid w:val="0"/>
          <w:kern w:val="22"/>
        </w:rPr>
      </w:pPr>
      <w:bookmarkStart w:id="30" w:name="_Toc118407994"/>
      <w:r w:rsidRPr="00E80970">
        <w:rPr>
          <w:rFonts w:asciiTheme="majorBidi" w:hAnsiTheme="majorBidi" w:cstheme="majorBidi"/>
          <w:b/>
          <w:bCs/>
          <w:snapToGrid w:val="0"/>
          <w:kern w:val="22"/>
        </w:rPr>
        <w:lastRenderedPageBreak/>
        <w:t>Item 1</w:t>
      </w:r>
      <w:r w:rsidR="00DE78A3" w:rsidRPr="00E80970">
        <w:rPr>
          <w:rFonts w:asciiTheme="majorBidi" w:hAnsiTheme="majorBidi" w:cstheme="majorBidi"/>
          <w:b/>
          <w:bCs/>
          <w:snapToGrid w:val="0"/>
          <w:kern w:val="22"/>
        </w:rPr>
        <w:t>2</w:t>
      </w:r>
      <w:r w:rsidRPr="00E80970">
        <w:rPr>
          <w:rFonts w:asciiTheme="majorBidi" w:hAnsiTheme="majorBidi" w:cstheme="majorBidi"/>
          <w:b/>
          <w:bCs/>
          <w:snapToGrid w:val="0"/>
          <w:kern w:val="22"/>
        </w:rPr>
        <w:t>.</w:t>
      </w:r>
      <w:r w:rsidRPr="00E80970">
        <w:rPr>
          <w:rFonts w:asciiTheme="majorBidi" w:hAnsiTheme="majorBidi" w:cstheme="majorBidi"/>
          <w:b/>
          <w:bCs/>
          <w:snapToGrid w:val="0"/>
          <w:kern w:val="22"/>
        </w:rPr>
        <w:tab/>
        <w:t>Review of effectiveness of structures and processes</w:t>
      </w:r>
      <w:bookmarkEnd w:id="30"/>
    </w:p>
    <w:tbl>
      <w:tblPr>
        <w:tblStyle w:val="TableGrid"/>
        <w:tblW w:w="0" w:type="auto"/>
        <w:tblLook w:val="04A0" w:firstRow="1" w:lastRow="0" w:firstColumn="1" w:lastColumn="0" w:noHBand="0" w:noVBand="1"/>
      </w:tblPr>
      <w:tblGrid>
        <w:gridCol w:w="9350"/>
      </w:tblGrid>
      <w:tr w:rsidR="00DB4895" w14:paraId="69A47769" w14:textId="77777777" w:rsidTr="009756D4">
        <w:tc>
          <w:tcPr>
            <w:tcW w:w="9350" w:type="dxa"/>
            <w:tcBorders>
              <w:top w:val="single" w:sz="8" w:space="0" w:color="auto"/>
              <w:left w:val="nil"/>
              <w:bottom w:val="single" w:sz="8" w:space="0" w:color="auto"/>
              <w:right w:val="nil"/>
            </w:tcBorders>
          </w:tcPr>
          <w:p w14:paraId="34ACF0F3" w14:textId="26412175" w:rsidR="00DB4895" w:rsidRPr="007E28A5" w:rsidRDefault="005F10FC" w:rsidP="009756D4">
            <w:pPr>
              <w:kinsoku w:val="0"/>
              <w:overflowPunct w:val="0"/>
              <w:autoSpaceDE w:val="0"/>
              <w:autoSpaceDN w:val="0"/>
              <w:spacing w:before="240" w:after="120"/>
              <w:rPr>
                <w:rFonts w:asciiTheme="majorBidi" w:hAnsiTheme="majorBidi" w:cstheme="majorBidi"/>
                <w:i/>
                <w:iCs/>
                <w:snapToGrid w:val="0"/>
                <w:kern w:val="22"/>
              </w:rPr>
            </w:pPr>
            <w:r w:rsidRPr="009C6062">
              <w:rPr>
                <w:rFonts w:asciiTheme="majorBidi" w:hAnsiTheme="majorBidi" w:cstheme="majorBidi"/>
                <w:i/>
                <w:iCs/>
                <w:snapToGrid w:val="0"/>
                <w:kern w:val="22"/>
              </w:rPr>
              <w:t>The following is taken from recommendation</w:t>
            </w:r>
            <w:r>
              <w:rPr>
                <w:rFonts w:asciiTheme="majorBidi" w:hAnsiTheme="majorBidi" w:cstheme="majorBidi"/>
                <w:i/>
                <w:iCs/>
                <w:snapToGrid w:val="0"/>
                <w:kern w:val="22"/>
              </w:rPr>
              <w:t xml:space="preserve"> 3/13 of the </w:t>
            </w:r>
            <w:r w:rsidRPr="009C6062">
              <w:rPr>
                <w:rFonts w:asciiTheme="majorBidi" w:eastAsia="MS Mincho" w:hAnsiTheme="majorBidi" w:cstheme="majorBidi"/>
                <w:i/>
                <w:iCs/>
                <w:color w:val="000000" w:themeColor="text1"/>
              </w:rPr>
              <w:t xml:space="preserve">Subsidiary </w:t>
            </w:r>
            <w:r>
              <w:rPr>
                <w:rFonts w:asciiTheme="majorBidi" w:eastAsia="MS Mincho" w:hAnsiTheme="majorBidi" w:cstheme="majorBidi"/>
                <w:i/>
                <w:iCs/>
                <w:color w:val="000000" w:themeColor="text1"/>
              </w:rPr>
              <w:t>Body</w:t>
            </w:r>
            <w:r w:rsidRPr="009C6062">
              <w:rPr>
                <w:rFonts w:asciiTheme="majorBidi" w:eastAsia="MS Mincho" w:hAnsiTheme="majorBidi" w:cstheme="majorBidi"/>
                <w:i/>
                <w:iCs/>
                <w:color w:val="000000" w:themeColor="text1"/>
              </w:rPr>
              <w:t xml:space="preserve"> on Implementation</w:t>
            </w:r>
            <w:r w:rsidR="00D11D81">
              <w:rPr>
                <w:rFonts w:asciiTheme="majorBidi" w:eastAsia="MS Mincho" w:hAnsiTheme="majorBidi" w:cstheme="majorBidi"/>
                <w:i/>
                <w:iCs/>
                <w:color w:val="000000" w:themeColor="text1"/>
              </w:rPr>
              <w:t>.</w:t>
            </w:r>
          </w:p>
        </w:tc>
      </w:tr>
    </w:tbl>
    <w:p w14:paraId="7764052D" w14:textId="77777777" w:rsidR="00F24C17" w:rsidRDefault="00F24C17" w:rsidP="00F24C17">
      <w:pPr>
        <w:suppressLineNumbers/>
        <w:suppressAutoHyphens/>
        <w:autoSpaceDE w:val="0"/>
        <w:autoSpaceDN w:val="0"/>
        <w:adjustRightInd w:val="0"/>
        <w:spacing w:before="120" w:after="120"/>
        <w:ind w:firstLine="720"/>
        <w:rPr>
          <w:i/>
          <w:iCs/>
          <w:kern w:val="22"/>
          <w:szCs w:val="22"/>
          <w14:cntxtAlts/>
        </w:rPr>
      </w:pPr>
      <w:r>
        <w:rPr>
          <w:i/>
          <w:iCs/>
          <w:kern w:val="22"/>
          <w:szCs w:val="22"/>
          <w14:cntxtAlts/>
        </w:rPr>
        <w:t>The Conference of the Parties serving as the meeting of the Parties to the Nagoya Protocol on Access and Benefit-sharing</w:t>
      </w:r>
      <w:r w:rsidRPr="005C7DD5">
        <w:rPr>
          <w:kern w:val="22"/>
          <w:szCs w:val="22"/>
          <w14:cntxtAlts/>
        </w:rPr>
        <w:t>,</w:t>
      </w:r>
    </w:p>
    <w:p w14:paraId="53279684" w14:textId="77777777" w:rsidR="00F24C17" w:rsidRDefault="00F24C17" w:rsidP="004673AC">
      <w:pPr>
        <w:pStyle w:val="ListParagraph"/>
        <w:keepNext/>
        <w:numPr>
          <w:ilvl w:val="0"/>
          <w:numId w:val="20"/>
        </w:numPr>
        <w:suppressLineNumbers/>
        <w:tabs>
          <w:tab w:val="left" w:pos="1134"/>
        </w:tabs>
        <w:suppressAutoHyphens/>
        <w:autoSpaceDE w:val="0"/>
        <w:autoSpaceDN w:val="0"/>
        <w:adjustRightInd w:val="0"/>
        <w:spacing w:after="120"/>
        <w:ind w:left="0" w:firstLine="0"/>
        <w:jc w:val="center"/>
        <w:rPr>
          <w:b/>
          <w:bCs/>
          <w:i/>
          <w:iCs/>
          <w:kern w:val="22"/>
          <w:szCs w:val="22"/>
          <w14:cntxtAlts/>
        </w:rPr>
      </w:pPr>
      <w:r>
        <w:rPr>
          <w:b/>
          <w:bCs/>
          <w:kern w:val="22"/>
          <w:szCs w:val="22"/>
          <w14:cntxtAlts/>
        </w:rPr>
        <w:t>Experience with concurrent meetings</w:t>
      </w:r>
    </w:p>
    <w:p w14:paraId="30C639DE" w14:textId="77777777" w:rsidR="00F24C17" w:rsidRPr="00207F9F" w:rsidRDefault="00F24C17" w:rsidP="00F24C17">
      <w:pPr>
        <w:suppressLineNumbers/>
        <w:suppressAutoHyphens/>
        <w:autoSpaceDE w:val="0"/>
        <w:autoSpaceDN w:val="0"/>
        <w:adjustRightInd w:val="0"/>
        <w:spacing w:before="120" w:after="120"/>
        <w:ind w:firstLine="720"/>
        <w:rPr>
          <w:kern w:val="22"/>
          <w:szCs w:val="22"/>
          <w14:cntxtAlts/>
        </w:rPr>
      </w:pPr>
      <w:r w:rsidRPr="0043117F">
        <w:rPr>
          <w:i/>
          <w:iCs/>
          <w:kern w:val="22"/>
          <w:szCs w:val="22"/>
          <w14:cntxtAlts/>
        </w:rPr>
        <w:t xml:space="preserve">Recalling </w:t>
      </w:r>
      <w:r w:rsidRPr="00295488">
        <w:rPr>
          <w:kern w:val="22"/>
          <w:szCs w:val="22"/>
          <w14:cntxtAlts/>
        </w:rPr>
        <w:t>decisions XII/27, CP-7/9 and NP-1/12, XIII/26, CP-8/</w:t>
      </w:r>
      <w:proofErr w:type="gramStart"/>
      <w:r w:rsidRPr="00295488">
        <w:rPr>
          <w:kern w:val="22"/>
          <w:szCs w:val="22"/>
          <w14:cntxtAlts/>
        </w:rPr>
        <w:t>10</w:t>
      </w:r>
      <w:proofErr w:type="gramEnd"/>
      <w:r w:rsidRPr="00295488">
        <w:rPr>
          <w:kern w:val="22"/>
          <w:szCs w:val="22"/>
          <w14:cntxtAlts/>
        </w:rPr>
        <w:t xml:space="preserve"> and NP-2/12, 14/32, CP</w:t>
      </w:r>
      <w:r w:rsidRPr="00BF0721">
        <w:rPr>
          <w:kern w:val="22"/>
          <w:szCs w:val="22"/>
          <w14:cntxtAlts/>
        </w:rPr>
        <w:noBreakHyphen/>
      </w:r>
      <w:r w:rsidRPr="00207F9F">
        <w:rPr>
          <w:kern w:val="22"/>
          <w:szCs w:val="22"/>
          <w14:cntxtAlts/>
        </w:rPr>
        <w:t>9/8 and NP-3/10,</w:t>
      </w:r>
    </w:p>
    <w:p w14:paraId="3FA6D36A" w14:textId="77777777" w:rsidR="00F24C17" w:rsidRPr="0043117F" w:rsidRDefault="00F24C17" w:rsidP="00F24C17">
      <w:pPr>
        <w:suppressLineNumbers/>
        <w:suppressAutoHyphens/>
        <w:autoSpaceDE w:val="0"/>
        <w:autoSpaceDN w:val="0"/>
        <w:adjustRightInd w:val="0"/>
        <w:spacing w:before="120" w:after="120"/>
        <w:ind w:firstLine="720"/>
        <w:rPr>
          <w:kern w:val="22"/>
          <w:szCs w:val="22"/>
          <w14:cntxtAlts/>
        </w:rPr>
      </w:pPr>
      <w:r w:rsidRPr="0043117F">
        <w:rPr>
          <w:i/>
          <w:iCs/>
          <w:kern w:val="22"/>
          <w:szCs w:val="22"/>
          <w14:cntxtAlts/>
        </w:rPr>
        <w:t xml:space="preserve">Having reviewed </w:t>
      </w:r>
      <w:r w:rsidRPr="0043117F">
        <w:rPr>
          <w:kern w:val="22"/>
          <w:szCs w:val="22"/>
          <w14:cntxtAlts/>
        </w:rPr>
        <w:t>the experience in holding concurrently meetings of the Conference of the Parties, the Conference of the Parties serving as the meeting of the Parties to the Cartagena Protocol and the Conference of the Parties serving as the meeting of the Parties to the Nagoya Protocol, using the criteria agreed earlier,</w:t>
      </w:r>
    </w:p>
    <w:p w14:paraId="7E095435" w14:textId="77777777" w:rsidR="00F24C17" w:rsidRPr="0043117F" w:rsidRDefault="00F24C17" w:rsidP="00F24C17">
      <w:pPr>
        <w:suppressLineNumbers/>
        <w:suppressAutoHyphens/>
        <w:autoSpaceDE w:val="0"/>
        <w:autoSpaceDN w:val="0"/>
        <w:adjustRightInd w:val="0"/>
        <w:spacing w:before="120" w:after="120"/>
        <w:ind w:firstLine="720"/>
        <w:rPr>
          <w:kern w:val="22"/>
          <w:szCs w:val="22"/>
          <w14:cntxtAlts/>
        </w:rPr>
      </w:pPr>
      <w:proofErr w:type="gramStart"/>
      <w:r w:rsidRPr="0043117F">
        <w:rPr>
          <w:i/>
          <w:iCs/>
          <w:kern w:val="22"/>
          <w:szCs w:val="22"/>
          <w14:cntxtAlts/>
        </w:rPr>
        <w:t>Taking into account</w:t>
      </w:r>
      <w:proofErr w:type="gramEnd"/>
      <w:r w:rsidRPr="0043117F">
        <w:rPr>
          <w:i/>
          <w:iCs/>
          <w:kern w:val="22"/>
          <w:szCs w:val="22"/>
          <w14:cntxtAlts/>
        </w:rPr>
        <w:t xml:space="preserve"> </w:t>
      </w:r>
      <w:r w:rsidRPr="0043117F">
        <w:rPr>
          <w:kern w:val="22"/>
          <w:szCs w:val="22"/>
          <w14:cntxtAlts/>
        </w:rPr>
        <w:t>the views of Parties and observers that participated in the concurrent meetings held in 2016 and 2018 as synthesized and presented in the notes by the Executive Secretary on the review of experience in holding concurrent meetings of the Conference of the Parties to the Convention and meetings of the Parties to the Protocols,</w:t>
      </w:r>
      <w:r w:rsidRPr="003F1E5C">
        <w:rPr>
          <w:rStyle w:val="FootnoteReference"/>
          <w:u w:val="none"/>
          <w:vertAlign w:val="superscript"/>
        </w:rPr>
        <w:footnoteReference w:id="52"/>
      </w:r>
    </w:p>
    <w:p w14:paraId="46F07921" w14:textId="77777777" w:rsidR="00F24C17" w:rsidRPr="0043117F" w:rsidRDefault="00F24C17" w:rsidP="00F24C17">
      <w:pPr>
        <w:suppressLineNumbers/>
        <w:suppressAutoHyphens/>
        <w:autoSpaceDE w:val="0"/>
        <w:autoSpaceDN w:val="0"/>
        <w:adjustRightInd w:val="0"/>
        <w:spacing w:before="120" w:after="120"/>
        <w:ind w:firstLine="720"/>
        <w:rPr>
          <w:kern w:val="22"/>
          <w:szCs w:val="22"/>
          <w14:cntxtAlts/>
        </w:rPr>
      </w:pPr>
      <w:r w:rsidRPr="00BF0721">
        <w:rPr>
          <w:kern w:val="22"/>
          <w:szCs w:val="22"/>
          <w14:cntxtAlts/>
        </w:rPr>
        <w:t>1.</w:t>
      </w:r>
      <w:r w:rsidRPr="00BF0721">
        <w:rPr>
          <w:kern w:val="22"/>
          <w:szCs w:val="22"/>
          <w14:cntxtAlts/>
        </w:rPr>
        <w:tab/>
      </w:r>
      <w:r w:rsidRPr="00EA714F">
        <w:rPr>
          <w:i/>
          <w:iCs/>
          <w:kern w:val="22"/>
          <w:szCs w:val="22"/>
          <w14:cntxtAlts/>
        </w:rPr>
        <w:t xml:space="preserve">Notes with satisfaction </w:t>
      </w:r>
      <w:r w:rsidRPr="00207F9F">
        <w:rPr>
          <w:kern w:val="22"/>
          <w:szCs w:val="22"/>
          <w14:cntxtAlts/>
        </w:rPr>
        <w:t>that the concurrent meetings were overall considered to have allowed for increased integration among the Convention and i</w:t>
      </w:r>
      <w:r w:rsidRPr="0043117F">
        <w:rPr>
          <w:kern w:val="22"/>
          <w:szCs w:val="22"/>
          <w14:cntxtAlts/>
        </w:rPr>
        <w:t xml:space="preserve">ts Protocols, and improved consultations, coordination and synergies among the respective national focal </w:t>
      </w:r>
      <w:proofErr w:type="gramStart"/>
      <w:r w:rsidRPr="0043117F">
        <w:rPr>
          <w:kern w:val="22"/>
          <w:szCs w:val="22"/>
          <w14:cntxtAlts/>
        </w:rPr>
        <w:t>points;</w:t>
      </w:r>
      <w:proofErr w:type="gramEnd"/>
    </w:p>
    <w:p w14:paraId="1263B4D8" w14:textId="77777777" w:rsidR="00F24C17" w:rsidRDefault="00F24C17" w:rsidP="00F24C17">
      <w:pPr>
        <w:suppressLineNumbers/>
        <w:suppressAutoHyphens/>
        <w:autoSpaceDE w:val="0"/>
        <w:autoSpaceDN w:val="0"/>
        <w:adjustRightInd w:val="0"/>
        <w:spacing w:before="120" w:after="120"/>
        <w:ind w:firstLine="720"/>
        <w:rPr>
          <w:kern w:val="22"/>
          <w:szCs w:val="22"/>
          <w14:cntxtAlts/>
        </w:rPr>
      </w:pPr>
      <w:r>
        <w:rPr>
          <w:kern w:val="22"/>
          <w:szCs w:val="22"/>
          <w14:cntxtAlts/>
        </w:rPr>
        <w:t>2.</w:t>
      </w:r>
      <w:r>
        <w:rPr>
          <w:kern w:val="22"/>
          <w:szCs w:val="22"/>
          <w14:cntxtAlts/>
        </w:rPr>
        <w:tab/>
      </w:r>
      <w:r>
        <w:rPr>
          <w:i/>
          <w:iCs/>
          <w:kern w:val="22"/>
          <w:szCs w:val="22"/>
          <w14:cntxtAlts/>
        </w:rPr>
        <w:t xml:space="preserve">Notes </w:t>
      </w:r>
      <w:r>
        <w:rPr>
          <w:kern w:val="22"/>
          <w:szCs w:val="22"/>
          <w14:cntxtAlts/>
        </w:rPr>
        <w:t xml:space="preserve">that most of the criteria were considered as being met or partially met, and that further improvements in the functioning of the concurrent meetings are desirable, in particular to improve the outcomes and effectiveness of the meetings of the Parties to the </w:t>
      </w:r>
      <w:proofErr w:type="gramStart"/>
      <w:r>
        <w:rPr>
          <w:kern w:val="22"/>
          <w:szCs w:val="22"/>
          <w14:cntxtAlts/>
        </w:rPr>
        <w:t>Protocols;</w:t>
      </w:r>
      <w:proofErr w:type="gramEnd"/>
    </w:p>
    <w:p w14:paraId="161D6B62" w14:textId="77777777" w:rsidR="00F24C17" w:rsidRDefault="00F24C17" w:rsidP="00F24C17">
      <w:pPr>
        <w:suppressLineNumbers/>
        <w:suppressAutoHyphens/>
        <w:autoSpaceDE w:val="0"/>
        <w:autoSpaceDN w:val="0"/>
        <w:adjustRightInd w:val="0"/>
        <w:spacing w:before="120" w:after="120"/>
        <w:ind w:firstLine="720"/>
        <w:rPr>
          <w:kern w:val="22"/>
          <w:szCs w:val="22"/>
          <w14:cntxtAlts/>
        </w:rPr>
      </w:pPr>
      <w:r>
        <w:rPr>
          <w:kern w:val="22"/>
          <w:szCs w:val="22"/>
          <w14:cntxtAlts/>
        </w:rPr>
        <w:t>3.</w:t>
      </w:r>
      <w:r>
        <w:rPr>
          <w:kern w:val="22"/>
          <w:szCs w:val="22"/>
          <w14:cntxtAlts/>
        </w:rPr>
        <w:tab/>
      </w:r>
      <w:r>
        <w:rPr>
          <w:i/>
          <w:iCs/>
          <w:kern w:val="22"/>
          <w:szCs w:val="22"/>
          <w14:cntxtAlts/>
        </w:rPr>
        <w:t xml:space="preserve">Reiterates </w:t>
      </w:r>
      <w:r>
        <w:rPr>
          <w:kern w:val="22"/>
          <w:szCs w:val="22"/>
          <w14:cntxtAlts/>
        </w:rPr>
        <w:t>the importance of ensuring the full and effective participation of representatives of developing country Parties, in particular the least developed countries and small island developing States among them, and countries with economies in transition, in the concurrent meetings, and the importance, in particular, of ensuring adequate participation of representatives in meetings of the Parties to the protocols by making funding available for such participation,</w:t>
      </w:r>
      <w:r w:rsidRPr="000C70CC">
        <w:rPr>
          <w:kern w:val="22"/>
          <w:szCs w:val="22"/>
          <w14:cntxtAlts/>
        </w:rPr>
        <w:t xml:space="preserve"> and, in this regard, </w:t>
      </w:r>
      <w:r w:rsidRPr="00F04DE6">
        <w:rPr>
          <w:kern w:val="22"/>
          <w:szCs w:val="22"/>
          <w14:cntxtAlts/>
        </w:rPr>
        <w:t>recalls</w:t>
      </w:r>
      <w:r w:rsidRPr="000C70CC">
        <w:rPr>
          <w:kern w:val="22"/>
          <w:szCs w:val="22"/>
          <w14:cntxtAlts/>
        </w:rPr>
        <w:t xml:space="preserve"> decision 14/37, paragraphs 36</w:t>
      </w:r>
      <w:r>
        <w:rPr>
          <w:kern w:val="22"/>
          <w:szCs w:val="22"/>
          <w14:cntxtAlts/>
        </w:rPr>
        <w:t xml:space="preserve"> to </w:t>
      </w:r>
      <w:r w:rsidRPr="000C70CC">
        <w:rPr>
          <w:kern w:val="22"/>
          <w:szCs w:val="22"/>
          <w14:cntxtAlts/>
        </w:rPr>
        <w:t>46</w:t>
      </w:r>
      <w:r w:rsidRPr="009F131D">
        <w:rPr>
          <w:kern w:val="22"/>
          <w:szCs w:val="22"/>
          <w14:cntxtAlts/>
        </w:rPr>
        <w:t>;</w:t>
      </w:r>
    </w:p>
    <w:p w14:paraId="01AD48D3" w14:textId="77777777" w:rsidR="00F24C17" w:rsidRDefault="00F24C17" w:rsidP="00F24C17">
      <w:pPr>
        <w:suppressLineNumbers/>
        <w:suppressAutoHyphens/>
        <w:autoSpaceDE w:val="0"/>
        <w:autoSpaceDN w:val="0"/>
        <w:adjustRightInd w:val="0"/>
        <w:spacing w:before="120" w:after="120"/>
        <w:ind w:firstLine="720"/>
        <w:rPr>
          <w:kern w:val="22"/>
          <w:szCs w:val="22"/>
          <w14:cntxtAlts/>
        </w:rPr>
      </w:pPr>
      <w:r>
        <w:rPr>
          <w:kern w:val="22"/>
          <w:szCs w:val="22"/>
          <w14:cntxtAlts/>
        </w:rPr>
        <w:t>4.</w:t>
      </w:r>
      <w:r>
        <w:rPr>
          <w:kern w:val="22"/>
          <w:szCs w:val="22"/>
          <w14:cntxtAlts/>
        </w:rPr>
        <w:tab/>
      </w:r>
      <w:r>
        <w:rPr>
          <w:i/>
          <w:iCs/>
          <w:kern w:val="22"/>
          <w:szCs w:val="22"/>
          <w14:cntxtAlts/>
        </w:rPr>
        <w:t xml:space="preserve">Requests </w:t>
      </w:r>
      <w:r>
        <w:rPr>
          <w:kern w:val="22"/>
          <w:szCs w:val="22"/>
          <w14:cntxtAlts/>
        </w:rPr>
        <w:t xml:space="preserve">the Executive Secretary, in consultation with the Bureau, to further improve the planning and organization of future concurrent meetings on the basis of the experience gained to date and the views expressed by Parties and </w:t>
      </w:r>
      <w:proofErr w:type="gramStart"/>
      <w:r>
        <w:rPr>
          <w:kern w:val="22"/>
          <w:szCs w:val="22"/>
          <w14:cntxtAlts/>
        </w:rPr>
        <w:t>observers;</w:t>
      </w:r>
      <w:proofErr w:type="gramEnd"/>
    </w:p>
    <w:p w14:paraId="6FCF7F4C" w14:textId="77777777" w:rsidR="00F24C17" w:rsidRDefault="00F24C17" w:rsidP="00F24C17">
      <w:pPr>
        <w:keepNext/>
        <w:suppressLineNumbers/>
        <w:tabs>
          <w:tab w:val="left" w:pos="1134"/>
        </w:tabs>
        <w:suppressAutoHyphens/>
        <w:autoSpaceDE w:val="0"/>
        <w:autoSpaceDN w:val="0"/>
        <w:adjustRightInd w:val="0"/>
        <w:spacing w:before="120" w:after="120"/>
        <w:jc w:val="center"/>
        <w:rPr>
          <w:b/>
          <w:bCs/>
          <w:kern w:val="22"/>
          <w:szCs w:val="22"/>
          <w14:cntxtAlts/>
        </w:rPr>
      </w:pPr>
      <w:r>
        <w:rPr>
          <w:b/>
          <w:bCs/>
          <w:kern w:val="22"/>
          <w:szCs w:val="22"/>
          <w14:cntxtAlts/>
        </w:rPr>
        <w:t>B.</w:t>
      </w:r>
      <w:r>
        <w:rPr>
          <w:b/>
          <w:bCs/>
          <w:kern w:val="22"/>
          <w:szCs w:val="22"/>
          <w14:cntxtAlts/>
        </w:rPr>
        <w:tab/>
        <w:t>Experience with virtual meetings</w:t>
      </w:r>
    </w:p>
    <w:p w14:paraId="06536CBE" w14:textId="77777777" w:rsidR="00F24C17" w:rsidRDefault="00F24C17" w:rsidP="00F24C17">
      <w:pPr>
        <w:suppressLineNumbers/>
        <w:suppressAutoHyphens/>
        <w:autoSpaceDE w:val="0"/>
        <w:autoSpaceDN w:val="0"/>
        <w:adjustRightInd w:val="0"/>
        <w:spacing w:after="120"/>
        <w:ind w:firstLine="720"/>
        <w:rPr>
          <w:kern w:val="22"/>
          <w:szCs w:val="22"/>
          <w14:cntxtAlts/>
        </w:rPr>
      </w:pPr>
      <w:r>
        <w:rPr>
          <w:i/>
          <w:iCs/>
          <w:kern w:val="22"/>
          <w:szCs w:val="22"/>
          <w14:cntxtAlts/>
        </w:rPr>
        <w:t>Recalling</w:t>
      </w:r>
      <w:r>
        <w:rPr>
          <w:kern w:val="22"/>
          <w:szCs w:val="22"/>
          <w14:cntxtAlts/>
        </w:rPr>
        <w:t xml:space="preserve"> decision XII/29, paragraph 2, in which the Executive Secretary was requested to explore ways to increase the efficiency of meetings, including convening meetings through virtual means, and further developments in that regard,</w:t>
      </w:r>
    </w:p>
    <w:p w14:paraId="497F6F3E" w14:textId="77777777" w:rsidR="00F24C17" w:rsidRDefault="00F24C17" w:rsidP="00F24C17">
      <w:pPr>
        <w:suppressLineNumbers/>
        <w:suppressAutoHyphens/>
        <w:autoSpaceDE w:val="0"/>
        <w:autoSpaceDN w:val="0"/>
        <w:adjustRightInd w:val="0"/>
        <w:spacing w:after="120"/>
        <w:ind w:firstLine="720"/>
        <w:rPr>
          <w:kern w:val="22"/>
          <w:szCs w:val="22"/>
          <w14:cntxtAlts/>
        </w:rPr>
      </w:pPr>
      <w:r>
        <w:rPr>
          <w:i/>
          <w:iCs/>
          <w:kern w:val="22"/>
          <w:szCs w:val="22"/>
          <w14:cntxtAlts/>
        </w:rPr>
        <w:t>Recognizing</w:t>
      </w:r>
      <w:r>
        <w:rPr>
          <w:kern w:val="22"/>
          <w:szCs w:val="22"/>
          <w14:cntxtAlts/>
        </w:rPr>
        <w:t xml:space="preserve"> the restrictions imposed </w:t>
      </w:r>
      <w:proofErr w:type="gramStart"/>
      <w:r>
        <w:rPr>
          <w:kern w:val="22"/>
          <w:szCs w:val="22"/>
          <w14:cntxtAlts/>
        </w:rPr>
        <w:t>as a result of</w:t>
      </w:r>
      <w:proofErr w:type="gramEnd"/>
      <w:r>
        <w:rPr>
          <w:kern w:val="22"/>
          <w:szCs w:val="22"/>
          <w14:cntxtAlts/>
        </w:rPr>
        <w:t xml:space="preserve"> the COVID-19 pandemic since March 2020, which rendered in-person meetings impracticable,</w:t>
      </w:r>
    </w:p>
    <w:p w14:paraId="38DB7C89" w14:textId="77777777" w:rsidR="00F24C17" w:rsidRPr="005C7DD5" w:rsidRDefault="00F24C17" w:rsidP="00F24C17">
      <w:pPr>
        <w:suppressLineNumbers/>
        <w:suppressAutoHyphens/>
        <w:autoSpaceDE w:val="0"/>
        <w:autoSpaceDN w:val="0"/>
        <w:adjustRightInd w:val="0"/>
        <w:spacing w:after="120"/>
        <w:ind w:firstLine="720"/>
        <w:rPr>
          <w:kern w:val="22"/>
          <w:szCs w:val="22"/>
          <w:lang w:val="en-US"/>
          <w14:cntxtAlts/>
        </w:rPr>
      </w:pPr>
      <w:r>
        <w:rPr>
          <w:kern w:val="22"/>
          <w:szCs w:val="22"/>
          <w14:cntxtAlts/>
        </w:rPr>
        <w:t>5.</w:t>
      </w:r>
      <w:r>
        <w:rPr>
          <w:kern w:val="22"/>
          <w:szCs w:val="22"/>
          <w14:cntxtAlts/>
        </w:rPr>
        <w:tab/>
      </w:r>
      <w:r>
        <w:rPr>
          <w:i/>
          <w:iCs/>
          <w:kern w:val="22"/>
          <w:szCs w:val="22"/>
          <w14:cntxtAlts/>
        </w:rPr>
        <w:t xml:space="preserve">Notes </w:t>
      </w:r>
      <w:r>
        <w:rPr>
          <w:kern w:val="22"/>
          <w:szCs w:val="22"/>
          <w14:cntxtAlts/>
        </w:rPr>
        <w:t xml:space="preserve">the expeditious adjustments and arrangements made by the Secretariat, and the understanding and flexibility demonstrated by presiding officers and participants, which allowed the convening of a number of meetings and consultations in a virtual setting in response to the limitations caused by the pandemic situation, </w:t>
      </w:r>
      <w:r w:rsidRPr="00F339C8">
        <w:rPr>
          <w:kern w:val="22"/>
          <w:szCs w:val="22"/>
          <w14:cntxtAlts/>
        </w:rPr>
        <w:t xml:space="preserve">notwithstanding the inconveniences arising from such a setting, and the limitations that were agreed with regard to </w:t>
      </w:r>
      <w:proofErr w:type="gramStart"/>
      <w:r w:rsidRPr="007263BF">
        <w:rPr>
          <w:kern w:val="22"/>
          <w:szCs w:val="22"/>
          <w14:cntxtAlts/>
        </w:rPr>
        <w:t>decis</w:t>
      </w:r>
      <w:r w:rsidRPr="00AA750A">
        <w:rPr>
          <w:kern w:val="22"/>
          <w:szCs w:val="22"/>
          <w14:cntxtAlts/>
        </w:rPr>
        <w:t>ion-making;</w:t>
      </w:r>
      <w:proofErr w:type="gramEnd"/>
    </w:p>
    <w:p w14:paraId="57455388" w14:textId="77777777" w:rsidR="00F24C17" w:rsidRDefault="00F24C17" w:rsidP="00F24C17">
      <w:pPr>
        <w:suppressLineNumbers/>
        <w:suppressAutoHyphens/>
        <w:autoSpaceDE w:val="0"/>
        <w:autoSpaceDN w:val="0"/>
        <w:adjustRightInd w:val="0"/>
        <w:spacing w:after="120"/>
        <w:ind w:firstLine="720"/>
        <w:rPr>
          <w:kern w:val="22"/>
          <w:szCs w:val="22"/>
          <w14:cntxtAlts/>
        </w:rPr>
      </w:pPr>
      <w:r>
        <w:rPr>
          <w:kern w:val="22"/>
          <w:szCs w:val="22"/>
          <w:lang w:val="en-US"/>
          <w14:cntxtAlts/>
        </w:rPr>
        <w:lastRenderedPageBreak/>
        <w:t>[6</w:t>
      </w:r>
      <w:r w:rsidRPr="00D0412F">
        <w:rPr>
          <w:kern w:val="22"/>
          <w:szCs w:val="22"/>
          <w:lang w:val="en-US"/>
          <w14:cntxtAlts/>
        </w:rPr>
        <w:t>.</w:t>
      </w:r>
      <w:r>
        <w:rPr>
          <w:i/>
          <w:iCs/>
          <w:kern w:val="22"/>
          <w:szCs w:val="22"/>
          <w:lang w:val="en-US"/>
          <w14:cntxtAlts/>
        </w:rPr>
        <w:tab/>
      </w:r>
      <w:r w:rsidRPr="00927F10">
        <w:rPr>
          <w:i/>
          <w:iCs/>
          <w:kern w:val="22"/>
          <w:szCs w:val="22"/>
          <w:lang w:val="en-US"/>
          <w14:cntxtAlts/>
        </w:rPr>
        <w:t>Agrees</w:t>
      </w:r>
      <w:r w:rsidRPr="006E4F0A">
        <w:rPr>
          <w:i/>
          <w:iCs/>
          <w:kern w:val="22"/>
          <w:szCs w:val="22"/>
          <w:lang w:val="en-US"/>
          <w14:cntxtAlts/>
        </w:rPr>
        <w:t xml:space="preserve"> </w:t>
      </w:r>
      <w:r w:rsidRPr="000C70CC">
        <w:rPr>
          <w:kern w:val="22"/>
          <w:szCs w:val="22"/>
          <w:lang w:val="en-US"/>
          <w14:cntxtAlts/>
        </w:rPr>
        <w:t xml:space="preserve">that </w:t>
      </w:r>
      <w:r>
        <w:rPr>
          <w:kern w:val="22"/>
          <w:szCs w:val="22"/>
          <w:lang w:val="en-US"/>
          <w14:cntxtAlts/>
        </w:rPr>
        <w:t xml:space="preserve">convening of </w:t>
      </w:r>
      <w:r w:rsidRPr="006E4F0A">
        <w:rPr>
          <w:kern w:val="22"/>
          <w:szCs w:val="22"/>
          <w:lang w:val="en-US"/>
          <w14:cntxtAlts/>
        </w:rPr>
        <w:t xml:space="preserve">formal meetings </w:t>
      </w:r>
      <w:r>
        <w:rPr>
          <w:kern w:val="22"/>
          <w:szCs w:val="22"/>
          <w:lang w:val="en-US"/>
          <w14:cntxtAlts/>
        </w:rPr>
        <w:t xml:space="preserve">in a virtual setting, while important in terms of </w:t>
      </w:r>
      <w:r w:rsidRPr="006E4F0A">
        <w:rPr>
          <w:kern w:val="22"/>
          <w:szCs w:val="22"/>
          <w:lang w:val="en-US"/>
          <w14:cntxtAlts/>
        </w:rPr>
        <w:t>respond</w:t>
      </w:r>
      <w:r>
        <w:rPr>
          <w:kern w:val="22"/>
          <w:szCs w:val="22"/>
          <w:lang w:val="en-US"/>
          <w14:cntxtAlts/>
        </w:rPr>
        <w:t>ing</w:t>
      </w:r>
      <w:r w:rsidRPr="006E4F0A">
        <w:rPr>
          <w:kern w:val="22"/>
          <w:szCs w:val="22"/>
          <w:lang w:val="en-US"/>
          <w14:cntxtAlts/>
        </w:rPr>
        <w:t xml:space="preserve"> to the extraordinary circumstances</w:t>
      </w:r>
      <w:r>
        <w:rPr>
          <w:kern w:val="22"/>
          <w:szCs w:val="22"/>
          <w:lang w:val="en-US"/>
          <w14:cntxtAlts/>
        </w:rPr>
        <w:t xml:space="preserve"> caused by</w:t>
      </w:r>
      <w:r w:rsidRPr="006E4F0A">
        <w:rPr>
          <w:kern w:val="22"/>
          <w:szCs w:val="22"/>
          <w:lang w:val="en-US"/>
          <w14:cntxtAlts/>
        </w:rPr>
        <w:t xml:space="preserve"> the COVID-19 pandemic</w:t>
      </w:r>
      <w:r>
        <w:rPr>
          <w:kern w:val="22"/>
          <w:szCs w:val="22"/>
          <w:lang w:val="en-US"/>
          <w14:cntxtAlts/>
        </w:rPr>
        <w:t>,</w:t>
      </w:r>
      <w:r w:rsidRPr="006E4F0A">
        <w:rPr>
          <w:kern w:val="22"/>
          <w:szCs w:val="22"/>
          <w:lang w:val="en-US"/>
          <w14:cntxtAlts/>
        </w:rPr>
        <w:t xml:space="preserve"> do</w:t>
      </w:r>
      <w:r>
        <w:rPr>
          <w:kern w:val="22"/>
          <w:szCs w:val="22"/>
          <w:lang w:val="en-US"/>
          <w14:cntxtAlts/>
        </w:rPr>
        <w:t>es</w:t>
      </w:r>
      <w:r w:rsidRPr="006E4F0A">
        <w:rPr>
          <w:kern w:val="22"/>
          <w:szCs w:val="22"/>
          <w:lang w:val="en-US"/>
          <w14:cntxtAlts/>
        </w:rPr>
        <w:t xml:space="preserve"> not set a precedent for the </w:t>
      </w:r>
      <w:r>
        <w:rPr>
          <w:kern w:val="22"/>
          <w:szCs w:val="22"/>
          <w:lang w:val="en-US"/>
          <w14:cntxtAlts/>
        </w:rPr>
        <w:t xml:space="preserve">future </w:t>
      </w:r>
      <w:r w:rsidRPr="006E4F0A">
        <w:rPr>
          <w:kern w:val="22"/>
          <w:szCs w:val="22"/>
          <w:lang w:val="en-US"/>
          <w14:cntxtAlts/>
        </w:rPr>
        <w:t>organization of similar</w:t>
      </w:r>
      <w:r>
        <w:rPr>
          <w:kern w:val="22"/>
          <w:szCs w:val="22"/>
          <w:lang w:val="en-US"/>
          <w14:cntxtAlts/>
        </w:rPr>
        <w:t xml:space="preserve"> </w:t>
      </w:r>
      <w:r w:rsidRPr="006E4F0A">
        <w:rPr>
          <w:kern w:val="22"/>
          <w:szCs w:val="22"/>
          <w:lang w:val="en-US"/>
          <w14:cntxtAlts/>
        </w:rPr>
        <w:t>meetings under the Convention</w:t>
      </w:r>
      <w:r>
        <w:rPr>
          <w:kern w:val="22"/>
          <w:szCs w:val="22"/>
          <w:lang w:val="en-US"/>
          <w14:cntxtAlts/>
        </w:rPr>
        <w:t>;]</w:t>
      </w:r>
    </w:p>
    <w:p w14:paraId="19A2785A" w14:textId="77777777" w:rsidR="00F24C17" w:rsidRDefault="00F24C17" w:rsidP="00F24C17">
      <w:pPr>
        <w:suppressLineNumbers/>
        <w:suppressAutoHyphens/>
        <w:autoSpaceDE w:val="0"/>
        <w:autoSpaceDN w:val="0"/>
        <w:adjustRightInd w:val="0"/>
        <w:spacing w:after="120"/>
        <w:ind w:firstLine="720"/>
        <w:rPr>
          <w:kern w:val="22"/>
          <w:szCs w:val="22"/>
          <w14:cntxtAlts/>
        </w:rPr>
      </w:pPr>
      <w:r>
        <w:rPr>
          <w:kern w:val="22"/>
          <w:szCs w:val="22"/>
          <w14:cntxtAlts/>
        </w:rPr>
        <w:t>[7.</w:t>
      </w:r>
      <w:r>
        <w:rPr>
          <w:kern w:val="22"/>
          <w:szCs w:val="22"/>
          <w14:cntxtAlts/>
        </w:rPr>
        <w:tab/>
      </w:r>
      <w:r>
        <w:rPr>
          <w:i/>
          <w:iCs/>
          <w:kern w:val="22"/>
          <w:szCs w:val="22"/>
          <w14:cntxtAlts/>
        </w:rPr>
        <w:t>Calls upon</w:t>
      </w:r>
      <w:r>
        <w:rPr>
          <w:kern w:val="22"/>
          <w:szCs w:val="22"/>
          <w14:cntxtAlts/>
        </w:rPr>
        <w:t xml:space="preserve"> Parties and observers to continue to participate in virtual and hybrid meetings that are </w:t>
      </w:r>
      <w:proofErr w:type="gramStart"/>
      <w:r>
        <w:rPr>
          <w:kern w:val="22"/>
          <w:szCs w:val="22"/>
          <w14:cntxtAlts/>
        </w:rPr>
        <w:t>held  and</w:t>
      </w:r>
      <w:proofErr w:type="gramEnd"/>
      <w:r>
        <w:rPr>
          <w:kern w:val="22"/>
          <w:szCs w:val="22"/>
          <w14:cntxtAlts/>
        </w:rPr>
        <w:t xml:space="preserve"> </w:t>
      </w:r>
      <w:r w:rsidRPr="00F04DE6">
        <w:rPr>
          <w:kern w:val="22"/>
          <w:szCs w:val="22"/>
          <w14:cntxtAlts/>
        </w:rPr>
        <w:t>encourages</w:t>
      </w:r>
      <w:r w:rsidRPr="00E318E9">
        <w:rPr>
          <w:i/>
          <w:iCs/>
          <w:kern w:val="22"/>
          <w:szCs w:val="22"/>
          <w14:cntxtAlts/>
        </w:rPr>
        <w:t xml:space="preserve"> </w:t>
      </w:r>
      <w:r w:rsidRPr="00B849C2">
        <w:rPr>
          <w:kern w:val="22"/>
          <w:szCs w:val="22"/>
          <w14:cntxtAlts/>
        </w:rPr>
        <w:t>them</w:t>
      </w:r>
      <w:r>
        <w:rPr>
          <w:kern w:val="22"/>
          <w:szCs w:val="22"/>
          <w14:cntxtAlts/>
        </w:rPr>
        <w:t xml:space="preserve"> to enhance capacities</w:t>
      </w:r>
      <w:r>
        <w:rPr>
          <w:iCs/>
          <w:kern w:val="22"/>
          <w:szCs w:val="22"/>
          <w14:cntxtAlts/>
        </w:rPr>
        <w:t xml:space="preserve"> [and to make available technical and technological facilities] that are necessary for their representatives to participate in these meetings effectively;]</w:t>
      </w:r>
    </w:p>
    <w:p w14:paraId="08EFD669" w14:textId="77777777" w:rsidR="00F24C17" w:rsidRDefault="00F24C17" w:rsidP="00F24C17">
      <w:pPr>
        <w:suppressLineNumbers/>
        <w:suppressAutoHyphens/>
        <w:autoSpaceDE w:val="0"/>
        <w:autoSpaceDN w:val="0"/>
        <w:adjustRightInd w:val="0"/>
        <w:spacing w:after="120"/>
        <w:ind w:firstLine="720"/>
        <w:rPr>
          <w:kern w:val="22"/>
          <w:szCs w:val="22"/>
          <w14:cntxtAlts/>
        </w:rPr>
      </w:pPr>
      <w:r>
        <w:rPr>
          <w:kern w:val="22"/>
          <w:szCs w:val="22"/>
          <w14:cntxtAlts/>
        </w:rPr>
        <w:t>8.</w:t>
      </w:r>
      <w:r>
        <w:rPr>
          <w:kern w:val="22"/>
          <w:szCs w:val="22"/>
          <w14:cntxtAlts/>
        </w:rPr>
        <w:tab/>
      </w:r>
      <w:r>
        <w:rPr>
          <w:i/>
          <w:iCs/>
          <w:kern w:val="22"/>
          <w:szCs w:val="22"/>
          <w14:cntxtAlts/>
        </w:rPr>
        <w:t>Requests</w:t>
      </w:r>
      <w:r>
        <w:rPr>
          <w:kern w:val="22"/>
          <w:szCs w:val="22"/>
          <w14:cntxtAlts/>
        </w:rPr>
        <w:t xml:space="preserve"> the Executive Secretary to [compile] [and analyse] views from Parties, and relevant stakeholders, [and the experience and relevant studies available, especially within the United Nations system], in conducting virtual and hybrid meetings held in 2021 and 2022, [and prepare options for procedures for such meetings,] taking into account the specific challenges faced by delegations with network and connectivity problems, in particular by developing country Parties, as well as indigenous peoples and local communities and observers, and by those delegations from countries where meetings are scheduled at difficult times, [addressing issues about equity, participation and legitimacy]for consideration by the Subsidiary Body on Implementation at its fourth meeting;</w:t>
      </w:r>
    </w:p>
    <w:p w14:paraId="74013915" w14:textId="77777777" w:rsidR="00F24C17" w:rsidRDefault="00F24C17" w:rsidP="00F24C17">
      <w:pPr>
        <w:suppressLineNumbers/>
        <w:suppressAutoHyphens/>
        <w:autoSpaceDE w:val="0"/>
        <w:autoSpaceDN w:val="0"/>
        <w:adjustRightInd w:val="0"/>
        <w:spacing w:after="120"/>
        <w:ind w:firstLine="720"/>
        <w:rPr>
          <w:kern w:val="22"/>
          <w:szCs w:val="22"/>
          <w14:cntxtAlts/>
        </w:rPr>
      </w:pPr>
      <w:r>
        <w:rPr>
          <w:kern w:val="22"/>
          <w:szCs w:val="22"/>
          <w14:cntxtAlts/>
        </w:rPr>
        <w:t>9.</w:t>
      </w:r>
      <w:r>
        <w:rPr>
          <w:kern w:val="22"/>
          <w:szCs w:val="22"/>
          <w14:cntxtAlts/>
        </w:rPr>
        <w:tab/>
      </w:r>
      <w:r>
        <w:rPr>
          <w:i/>
          <w:iCs/>
          <w:kern w:val="22"/>
          <w:szCs w:val="22"/>
          <w14:cntxtAlts/>
        </w:rPr>
        <w:t>Requests</w:t>
      </w:r>
      <w:r>
        <w:rPr>
          <w:kern w:val="22"/>
          <w:szCs w:val="22"/>
          <w14:cntxtAlts/>
        </w:rPr>
        <w:t xml:space="preserve"> the Subsidiary Body on Implementation to consider the [compilation of views, </w:t>
      </w:r>
      <w:proofErr w:type="gramStart"/>
      <w:r>
        <w:rPr>
          <w:kern w:val="22"/>
          <w:szCs w:val="22"/>
          <w14:cntxtAlts/>
        </w:rPr>
        <w:t>analysis</w:t>
      </w:r>
      <w:proofErr w:type="gramEnd"/>
      <w:r>
        <w:rPr>
          <w:kern w:val="22"/>
          <w:szCs w:val="22"/>
          <w14:cntxtAlts/>
        </w:rPr>
        <w:t xml:space="preserve"> and options] referred to in paragraph 8 above and to make recommendations to the governing bodies of the Convention and the Protocols for consideration at their next meeting.</w:t>
      </w:r>
    </w:p>
    <w:p w14:paraId="6DF7CAA5" w14:textId="77777777" w:rsidR="00F24C17" w:rsidRDefault="00F24C17" w:rsidP="00F24C17">
      <w:pPr>
        <w:keepNext/>
        <w:suppressLineNumbers/>
        <w:suppressAutoHyphens/>
        <w:autoSpaceDE w:val="0"/>
        <w:autoSpaceDN w:val="0"/>
        <w:adjustRightInd w:val="0"/>
        <w:spacing w:after="120"/>
        <w:ind w:hanging="11"/>
        <w:jc w:val="center"/>
        <w:rPr>
          <w:kern w:val="22"/>
          <w:szCs w:val="22"/>
          <w14:cntxtAlts/>
        </w:rPr>
      </w:pPr>
      <w:r>
        <w:rPr>
          <w:kern w:val="22"/>
          <w:szCs w:val="22"/>
          <w14:cntxtAlts/>
        </w:rPr>
        <w:t xml:space="preserve">[ </w:t>
      </w:r>
      <w:r w:rsidRPr="00F8560B">
        <w:rPr>
          <w:b/>
          <w:bCs/>
          <w:kern w:val="22"/>
          <w:szCs w:val="22"/>
          <w14:cntxtAlts/>
        </w:rPr>
        <w:t>C. Other areas to improve effectiveness</w:t>
      </w:r>
    </w:p>
    <w:p w14:paraId="56260B0F" w14:textId="77777777" w:rsidR="00F24C17" w:rsidRDefault="00F24C17" w:rsidP="00F24C17">
      <w:pPr>
        <w:suppressLineNumbers/>
        <w:suppressAutoHyphens/>
        <w:autoSpaceDE w:val="0"/>
        <w:autoSpaceDN w:val="0"/>
        <w:adjustRightInd w:val="0"/>
        <w:spacing w:after="120"/>
        <w:ind w:firstLine="720"/>
        <w:rPr>
          <w:kern w:val="22"/>
          <w:szCs w:val="22"/>
          <w14:cntxtAlts/>
        </w:rPr>
      </w:pPr>
      <w:r>
        <w:rPr>
          <w:kern w:val="22"/>
          <w:szCs w:val="22"/>
          <w14:cntxtAlts/>
        </w:rPr>
        <w:t>10.</w:t>
      </w:r>
      <w:r>
        <w:rPr>
          <w:kern w:val="22"/>
          <w:szCs w:val="22"/>
          <w14:cntxtAlts/>
        </w:rPr>
        <w:tab/>
      </w:r>
      <w:r w:rsidRPr="001870B8">
        <w:rPr>
          <w:i/>
          <w:iCs/>
          <w:kern w:val="22"/>
          <w:szCs w:val="22"/>
          <w14:cntxtAlts/>
        </w:rPr>
        <w:t>Requests</w:t>
      </w:r>
      <w:r w:rsidRPr="00D54C31">
        <w:rPr>
          <w:kern w:val="22"/>
          <w:szCs w:val="22"/>
          <w14:cntxtAlts/>
        </w:rPr>
        <w:t xml:space="preserve"> the Executive Secretary to prepare, in consultation with Parties, partners, stakeholders and relevant external experts, an analysis of options to further improve the effectiveness of meetings</w:t>
      </w:r>
      <w:r>
        <w:rPr>
          <w:kern w:val="22"/>
          <w:szCs w:val="22"/>
          <w14:cntxtAlts/>
        </w:rPr>
        <w:t xml:space="preserve"> under the Convention on Biological Diversity</w:t>
      </w:r>
      <w:r w:rsidRPr="00D54C31">
        <w:rPr>
          <w:kern w:val="22"/>
          <w:szCs w:val="22"/>
          <w14:cntxtAlts/>
        </w:rPr>
        <w:t>, including, inter alia, options to improve negotiating processes, to better follow-up on previous decisions, to benefit from innovations in decision-making methods and technologies, and to improve the engagement of observers in processes</w:t>
      </w:r>
      <w:r>
        <w:rPr>
          <w:kern w:val="22"/>
          <w:szCs w:val="22"/>
          <w14:cntxtAlts/>
        </w:rPr>
        <w:t xml:space="preserve"> under the Convention on Biological Diversity</w:t>
      </w:r>
      <w:r w:rsidRPr="00D54C31">
        <w:rPr>
          <w:kern w:val="22"/>
          <w:szCs w:val="22"/>
          <w14:cntxtAlts/>
        </w:rPr>
        <w:t>, and to submit such analysis of options to the Subsidiary Body on Implementation for its consideration at its fourth meeting.</w:t>
      </w:r>
      <w:r>
        <w:rPr>
          <w:kern w:val="22"/>
          <w:szCs w:val="22"/>
          <w14:cntxtAlts/>
        </w:rPr>
        <w:t>]</w:t>
      </w:r>
    </w:p>
    <w:p w14:paraId="7EAC57B0" w14:textId="77777777" w:rsidR="00DB4895" w:rsidRPr="00E80970" w:rsidRDefault="00DB4895" w:rsidP="00DB4895">
      <w:pPr>
        <w:tabs>
          <w:tab w:val="left" w:pos="1134"/>
        </w:tabs>
        <w:kinsoku w:val="0"/>
        <w:overflowPunct w:val="0"/>
        <w:autoSpaceDE w:val="0"/>
        <w:autoSpaceDN w:val="0"/>
        <w:spacing w:before="240" w:after="120"/>
        <w:jc w:val="center"/>
        <w:rPr>
          <w:rFonts w:asciiTheme="majorBidi" w:hAnsiTheme="majorBidi" w:cstheme="majorBidi"/>
          <w:b/>
          <w:bCs/>
          <w:snapToGrid w:val="0"/>
          <w:kern w:val="22"/>
        </w:rPr>
      </w:pPr>
    </w:p>
    <w:p w14:paraId="55276810" w14:textId="77777777" w:rsidR="00F84120" w:rsidRDefault="00F84120">
      <w:pPr>
        <w:jc w:val="left"/>
        <w:rPr>
          <w:b/>
          <w:bCs/>
          <w:iCs/>
          <w:snapToGrid w:val="0"/>
          <w:kern w:val="22"/>
          <w:szCs w:val="22"/>
          <w:lang w:val="en-CA"/>
        </w:rPr>
      </w:pPr>
      <w:r>
        <w:rPr>
          <w:bCs/>
          <w:i/>
          <w:snapToGrid w:val="0"/>
          <w:kern w:val="22"/>
          <w:szCs w:val="22"/>
          <w:lang w:val="en-CA"/>
        </w:rPr>
        <w:br w:type="page"/>
      </w:r>
    </w:p>
    <w:p w14:paraId="46B3FA24" w14:textId="2CFDB43F" w:rsidR="00F52AC0" w:rsidRDefault="00F52AC0" w:rsidP="00E80970">
      <w:pPr>
        <w:tabs>
          <w:tab w:val="left" w:pos="1134"/>
        </w:tabs>
        <w:kinsoku w:val="0"/>
        <w:overflowPunct w:val="0"/>
        <w:autoSpaceDE w:val="0"/>
        <w:autoSpaceDN w:val="0"/>
        <w:spacing w:before="240" w:after="120"/>
        <w:jc w:val="center"/>
        <w:outlineLvl w:val="0"/>
        <w:rPr>
          <w:rFonts w:asciiTheme="majorBidi" w:hAnsiTheme="majorBidi" w:cstheme="majorBidi"/>
          <w:b/>
          <w:bCs/>
          <w:snapToGrid w:val="0"/>
          <w:kern w:val="22"/>
        </w:rPr>
      </w:pPr>
      <w:bookmarkStart w:id="31" w:name="_Toc118407995"/>
      <w:r w:rsidRPr="00E80970">
        <w:rPr>
          <w:rFonts w:asciiTheme="majorBidi" w:hAnsiTheme="majorBidi" w:cstheme="majorBidi"/>
          <w:b/>
          <w:bCs/>
          <w:snapToGrid w:val="0"/>
          <w:kern w:val="22"/>
        </w:rPr>
        <w:lastRenderedPageBreak/>
        <w:t>I</w:t>
      </w:r>
      <w:r w:rsidR="00E80970" w:rsidRPr="00E80970">
        <w:rPr>
          <w:rFonts w:asciiTheme="majorBidi" w:hAnsiTheme="majorBidi" w:cstheme="majorBidi"/>
          <w:b/>
          <w:bCs/>
          <w:snapToGrid w:val="0"/>
          <w:kern w:val="22"/>
        </w:rPr>
        <w:t>tem</w:t>
      </w:r>
      <w:r w:rsidRPr="00E80970">
        <w:rPr>
          <w:rFonts w:asciiTheme="majorBidi" w:hAnsiTheme="majorBidi" w:cstheme="majorBidi"/>
          <w:b/>
          <w:bCs/>
          <w:snapToGrid w:val="0"/>
          <w:kern w:val="22"/>
        </w:rPr>
        <w:t xml:space="preserve"> 1</w:t>
      </w:r>
      <w:r w:rsidR="00DE78A3" w:rsidRPr="00E80970">
        <w:rPr>
          <w:rFonts w:asciiTheme="majorBidi" w:hAnsiTheme="majorBidi" w:cstheme="majorBidi"/>
          <w:b/>
          <w:bCs/>
          <w:snapToGrid w:val="0"/>
          <w:kern w:val="22"/>
        </w:rPr>
        <w:t>3</w:t>
      </w:r>
      <w:r w:rsidRPr="00E80970">
        <w:rPr>
          <w:rFonts w:asciiTheme="majorBidi" w:hAnsiTheme="majorBidi" w:cstheme="majorBidi"/>
          <w:b/>
          <w:bCs/>
          <w:snapToGrid w:val="0"/>
          <w:kern w:val="22"/>
        </w:rPr>
        <w:t>.</w:t>
      </w:r>
      <w:r w:rsidRPr="00E80970">
        <w:rPr>
          <w:rFonts w:asciiTheme="majorBidi" w:hAnsiTheme="majorBidi" w:cstheme="majorBidi"/>
          <w:b/>
          <w:bCs/>
          <w:snapToGrid w:val="0"/>
          <w:kern w:val="22"/>
        </w:rPr>
        <w:tab/>
      </w:r>
      <w:r w:rsidR="00DE78A3" w:rsidRPr="00E80970">
        <w:rPr>
          <w:rFonts w:asciiTheme="majorBidi" w:hAnsiTheme="majorBidi" w:cstheme="majorBidi"/>
          <w:b/>
          <w:bCs/>
          <w:snapToGrid w:val="0"/>
          <w:kern w:val="22"/>
        </w:rPr>
        <w:t>Post</w:t>
      </w:r>
      <w:r w:rsidR="008C115E" w:rsidRPr="00E80970">
        <w:rPr>
          <w:rFonts w:asciiTheme="majorBidi" w:hAnsiTheme="majorBidi" w:cstheme="majorBidi"/>
          <w:b/>
          <w:bCs/>
          <w:snapToGrid w:val="0"/>
          <w:kern w:val="22"/>
        </w:rPr>
        <w:t>-</w:t>
      </w:r>
      <w:r w:rsidR="00DE78A3" w:rsidRPr="00E80970">
        <w:rPr>
          <w:rFonts w:asciiTheme="majorBidi" w:hAnsiTheme="majorBidi" w:cstheme="majorBidi"/>
          <w:b/>
          <w:bCs/>
          <w:snapToGrid w:val="0"/>
          <w:kern w:val="22"/>
        </w:rPr>
        <w:t>2020 global biodiversity framework</w:t>
      </w:r>
      <w:bookmarkEnd w:id="31"/>
    </w:p>
    <w:tbl>
      <w:tblPr>
        <w:tblStyle w:val="TableGrid"/>
        <w:tblW w:w="0" w:type="auto"/>
        <w:tblLook w:val="04A0" w:firstRow="1" w:lastRow="0" w:firstColumn="1" w:lastColumn="0" w:noHBand="0" w:noVBand="1"/>
      </w:tblPr>
      <w:tblGrid>
        <w:gridCol w:w="9350"/>
      </w:tblGrid>
      <w:tr w:rsidR="00CE0658" w14:paraId="5990828F" w14:textId="77777777" w:rsidTr="009C377F">
        <w:tc>
          <w:tcPr>
            <w:tcW w:w="9350" w:type="dxa"/>
            <w:tcBorders>
              <w:top w:val="single" w:sz="8" w:space="0" w:color="auto"/>
              <w:left w:val="nil"/>
              <w:bottom w:val="single" w:sz="8" w:space="0" w:color="auto"/>
              <w:right w:val="nil"/>
            </w:tcBorders>
          </w:tcPr>
          <w:p w14:paraId="65827A08" w14:textId="2F435743" w:rsidR="00CE0658" w:rsidRPr="007E28A5" w:rsidRDefault="00CE0658" w:rsidP="009C377F">
            <w:pPr>
              <w:kinsoku w:val="0"/>
              <w:overflowPunct w:val="0"/>
              <w:autoSpaceDE w:val="0"/>
              <w:autoSpaceDN w:val="0"/>
              <w:spacing w:before="240" w:after="120"/>
              <w:rPr>
                <w:rFonts w:asciiTheme="majorBidi" w:hAnsiTheme="majorBidi" w:cstheme="majorBidi"/>
                <w:i/>
                <w:iCs/>
                <w:snapToGrid w:val="0"/>
                <w:kern w:val="22"/>
              </w:rPr>
            </w:pPr>
            <w:r w:rsidRPr="009C6062">
              <w:rPr>
                <w:rFonts w:asciiTheme="majorBidi" w:hAnsiTheme="majorBidi" w:cstheme="majorBidi"/>
                <w:i/>
                <w:iCs/>
                <w:snapToGrid w:val="0"/>
                <w:kern w:val="22"/>
              </w:rPr>
              <w:t xml:space="preserve">The following </w:t>
            </w:r>
            <w:r w:rsidR="00B62E1D" w:rsidRPr="00A56B6C">
              <w:rPr>
                <w:rFonts w:asciiTheme="majorBidi" w:eastAsia="MS Mincho" w:hAnsiTheme="majorBidi" w:cstheme="majorBidi"/>
                <w:i/>
                <w:iCs/>
                <w:color w:val="000000" w:themeColor="text1"/>
              </w:rPr>
              <w:t>draft decision has been reproduced from</w:t>
            </w:r>
            <w:r w:rsidR="00B62E1D">
              <w:rPr>
                <w:rFonts w:asciiTheme="majorBidi" w:eastAsia="MS Mincho" w:hAnsiTheme="majorBidi" w:cstheme="majorBidi"/>
                <w:i/>
                <w:iCs/>
                <w:color w:val="000000" w:themeColor="text1"/>
              </w:rPr>
              <w:t xml:space="preserve"> </w:t>
            </w:r>
            <w:r>
              <w:rPr>
                <w:rFonts w:asciiTheme="majorBidi" w:hAnsiTheme="majorBidi" w:cstheme="majorBidi"/>
                <w:i/>
                <w:iCs/>
                <w:snapToGrid w:val="0"/>
                <w:kern w:val="22"/>
              </w:rPr>
              <w:t>document CBD/NP/MOP/4/9</w:t>
            </w:r>
            <w:r w:rsidR="006E131A">
              <w:rPr>
                <w:rFonts w:asciiTheme="majorBidi" w:hAnsiTheme="majorBidi" w:cstheme="majorBidi"/>
                <w:i/>
                <w:iCs/>
                <w:snapToGrid w:val="0"/>
                <w:kern w:val="22"/>
              </w:rPr>
              <w:t>.</w:t>
            </w:r>
          </w:p>
        </w:tc>
      </w:tr>
    </w:tbl>
    <w:p w14:paraId="22245C20" w14:textId="77777777" w:rsidR="00CE0658" w:rsidRPr="00CE0658" w:rsidRDefault="00CE0658">
      <w:pPr>
        <w:jc w:val="left"/>
        <w:rPr>
          <w:i/>
          <w:iCs/>
          <w:snapToGrid w:val="0"/>
          <w:kern w:val="22"/>
        </w:rPr>
      </w:pPr>
    </w:p>
    <w:p w14:paraId="4B4E7A46" w14:textId="77777777" w:rsidR="005F3541" w:rsidRPr="003C752B" w:rsidRDefault="005F3541" w:rsidP="00A9082C">
      <w:pPr>
        <w:shd w:val="clear" w:color="auto" w:fill="D9D9D9" w:themeFill="background1" w:themeFillShade="D9"/>
        <w:spacing w:after="120"/>
        <w:ind w:firstLine="709"/>
        <w:rPr>
          <w:i/>
          <w:iCs/>
          <w:szCs w:val="22"/>
        </w:rPr>
      </w:pPr>
      <w:r w:rsidRPr="003C752B">
        <w:rPr>
          <w:i/>
          <w:iCs/>
          <w:szCs w:val="22"/>
        </w:rPr>
        <w:t xml:space="preserve">The Conference of the Parties serving as the meeting </w:t>
      </w:r>
      <w:r w:rsidRPr="00F77D73">
        <w:rPr>
          <w:i/>
          <w:iCs/>
          <w:szCs w:val="22"/>
        </w:rPr>
        <w:t>of</w:t>
      </w:r>
      <w:r w:rsidRPr="003C752B">
        <w:rPr>
          <w:i/>
          <w:iCs/>
          <w:szCs w:val="22"/>
        </w:rPr>
        <w:t xml:space="preserve"> the Parties to the Nagoya Protocol,</w:t>
      </w:r>
    </w:p>
    <w:p w14:paraId="1CB5A513" w14:textId="77777777" w:rsidR="005F3541" w:rsidRPr="003C752B" w:rsidRDefault="005F3541" w:rsidP="00A9082C">
      <w:pPr>
        <w:shd w:val="clear" w:color="auto" w:fill="D9D9D9" w:themeFill="background1" w:themeFillShade="D9"/>
        <w:spacing w:after="120"/>
        <w:ind w:firstLine="709"/>
        <w:rPr>
          <w:i/>
          <w:iCs/>
          <w:szCs w:val="22"/>
        </w:rPr>
      </w:pPr>
      <w:r w:rsidRPr="003C752B">
        <w:rPr>
          <w:i/>
          <w:iCs/>
          <w:szCs w:val="22"/>
        </w:rPr>
        <w:t xml:space="preserve">Recalling </w:t>
      </w:r>
      <w:r w:rsidRPr="001D5D14">
        <w:rPr>
          <w:szCs w:val="22"/>
        </w:rPr>
        <w:t>decision NP-3/15,</w:t>
      </w:r>
    </w:p>
    <w:p w14:paraId="7F8A94FA" w14:textId="1CA0A890" w:rsidR="005F3541" w:rsidRPr="003C752B" w:rsidRDefault="005F3541" w:rsidP="00A9082C">
      <w:pPr>
        <w:shd w:val="clear" w:color="auto" w:fill="D9D9D9" w:themeFill="background1" w:themeFillShade="D9"/>
        <w:autoSpaceDE w:val="0"/>
        <w:autoSpaceDN w:val="0"/>
        <w:adjustRightInd w:val="0"/>
        <w:spacing w:before="120" w:after="120"/>
        <w:ind w:firstLine="720"/>
        <w:rPr>
          <w:rFonts w:eastAsiaTheme="minorEastAsia"/>
          <w:color w:val="000000"/>
          <w:szCs w:val="22"/>
          <w:lang w:val="en-US"/>
        </w:rPr>
      </w:pPr>
      <w:r w:rsidRPr="003C752B">
        <w:rPr>
          <w:rFonts w:eastAsiaTheme="minorEastAsia"/>
          <w:i/>
          <w:iCs/>
          <w:color w:val="000000"/>
          <w:szCs w:val="22"/>
          <w:lang w:val="en-US"/>
        </w:rPr>
        <w:t>Emphasizing</w:t>
      </w:r>
      <w:r w:rsidRPr="003C752B">
        <w:rPr>
          <w:rFonts w:eastAsiaTheme="minorEastAsia"/>
          <w:color w:val="000000"/>
          <w:szCs w:val="22"/>
          <w:lang w:val="en-US"/>
        </w:rPr>
        <w:t xml:space="preserve"> the importance of advancing the implementation of the third objective of the Convention and</w:t>
      </w:r>
      <w:r w:rsidR="00D702B3">
        <w:rPr>
          <w:rFonts w:eastAsiaTheme="minorEastAsia"/>
          <w:color w:val="000000"/>
          <w:szCs w:val="22"/>
          <w:lang w:val="en-US"/>
        </w:rPr>
        <w:t xml:space="preserve"> the</w:t>
      </w:r>
      <w:r w:rsidRPr="003C752B">
        <w:rPr>
          <w:rFonts w:eastAsiaTheme="minorEastAsia"/>
          <w:color w:val="000000"/>
          <w:szCs w:val="22"/>
          <w:lang w:val="en-US"/>
        </w:rPr>
        <w:t xml:space="preserve"> objective of the Nagoya Protocol in the context of the post-2020 global biodiversity framework in a balanced manner,</w:t>
      </w:r>
    </w:p>
    <w:p w14:paraId="02823B2D" w14:textId="77777777" w:rsidR="005F3541" w:rsidRPr="003C752B" w:rsidRDefault="005F3541" w:rsidP="00A9082C">
      <w:pPr>
        <w:shd w:val="clear" w:color="auto" w:fill="D9D9D9" w:themeFill="background1" w:themeFillShade="D9"/>
        <w:ind w:firstLine="720"/>
        <w:rPr>
          <w:szCs w:val="22"/>
        </w:rPr>
      </w:pPr>
      <w:r w:rsidRPr="003C752B">
        <w:rPr>
          <w:szCs w:val="22"/>
          <w:lang w:val="en-US"/>
        </w:rPr>
        <w:t>1.</w:t>
      </w:r>
      <w:r w:rsidRPr="003C752B">
        <w:rPr>
          <w:szCs w:val="22"/>
          <w:lang w:val="en-US"/>
        </w:rPr>
        <w:tab/>
      </w:r>
      <w:r w:rsidRPr="003C752B">
        <w:rPr>
          <w:i/>
          <w:iCs/>
          <w:szCs w:val="22"/>
        </w:rPr>
        <w:t>Welcomes</w:t>
      </w:r>
      <w:r w:rsidRPr="003C752B">
        <w:rPr>
          <w:b/>
          <w:bCs/>
          <w:i/>
          <w:iCs/>
          <w:szCs w:val="22"/>
        </w:rPr>
        <w:t xml:space="preserve"> </w:t>
      </w:r>
      <w:r w:rsidRPr="003C752B">
        <w:rPr>
          <w:szCs w:val="22"/>
        </w:rPr>
        <w:t xml:space="preserve">decision 15/-- of the Conference of the Parties adopting the post-2020 global biodiversity framework as a flexible global framework for action by all Parties and stakeholders to reach the 2050 Vision for Biodiversity and achieve the three objectives of the Convention as well as the objective of the Nagoya </w:t>
      </w:r>
      <w:proofErr w:type="gramStart"/>
      <w:r w:rsidRPr="003C752B">
        <w:rPr>
          <w:szCs w:val="22"/>
        </w:rPr>
        <w:t>Protocol;</w:t>
      </w:r>
      <w:proofErr w:type="gramEnd"/>
    </w:p>
    <w:p w14:paraId="5924E6AB" w14:textId="77777777" w:rsidR="005F3541" w:rsidRPr="003C752B" w:rsidRDefault="005F3541" w:rsidP="00A9082C">
      <w:pPr>
        <w:shd w:val="clear" w:color="auto" w:fill="D9D9D9" w:themeFill="background1" w:themeFillShade="D9"/>
        <w:spacing w:before="120" w:after="120"/>
        <w:ind w:firstLine="720"/>
        <w:rPr>
          <w:szCs w:val="22"/>
        </w:rPr>
      </w:pPr>
      <w:r w:rsidRPr="003C752B">
        <w:rPr>
          <w:szCs w:val="22"/>
        </w:rPr>
        <w:t>2</w:t>
      </w:r>
      <w:r w:rsidRPr="003C752B">
        <w:rPr>
          <w:i/>
          <w:iCs/>
          <w:szCs w:val="22"/>
        </w:rPr>
        <w:t>.</w:t>
      </w:r>
      <w:r>
        <w:rPr>
          <w:i/>
          <w:iCs/>
          <w:szCs w:val="22"/>
        </w:rPr>
        <w:tab/>
      </w:r>
      <w:r w:rsidRPr="003C752B">
        <w:rPr>
          <w:i/>
          <w:iCs/>
          <w:szCs w:val="22"/>
        </w:rPr>
        <w:t xml:space="preserve">Endorses </w:t>
      </w:r>
      <w:r w:rsidRPr="003C752B">
        <w:rPr>
          <w:szCs w:val="22"/>
        </w:rPr>
        <w:t xml:space="preserve">the post-2020 global biodiversity framework, as contained in the annex to decision 15/-- of the Conference of the </w:t>
      </w:r>
      <w:proofErr w:type="gramStart"/>
      <w:r w:rsidRPr="003C752B">
        <w:rPr>
          <w:szCs w:val="22"/>
        </w:rPr>
        <w:t>Parties;</w:t>
      </w:r>
      <w:proofErr w:type="gramEnd"/>
    </w:p>
    <w:p w14:paraId="77B2063C" w14:textId="3305849B" w:rsidR="005F3541" w:rsidRPr="003C752B" w:rsidRDefault="005F3541" w:rsidP="00A9082C">
      <w:pPr>
        <w:shd w:val="clear" w:color="auto" w:fill="D9D9D9" w:themeFill="background1" w:themeFillShade="D9"/>
        <w:spacing w:before="120" w:after="120"/>
        <w:ind w:firstLine="720"/>
        <w:rPr>
          <w:szCs w:val="22"/>
        </w:rPr>
      </w:pPr>
      <w:r w:rsidRPr="003C752B">
        <w:rPr>
          <w:szCs w:val="22"/>
        </w:rPr>
        <w:t xml:space="preserve">3. </w:t>
      </w:r>
      <w:r w:rsidRPr="003C752B">
        <w:rPr>
          <w:szCs w:val="22"/>
        </w:rPr>
        <w:tab/>
      </w:r>
      <w:r w:rsidRPr="003C752B">
        <w:rPr>
          <w:i/>
          <w:iCs/>
          <w:szCs w:val="22"/>
        </w:rPr>
        <w:t xml:space="preserve">Takes note </w:t>
      </w:r>
      <w:r w:rsidRPr="003C752B">
        <w:rPr>
          <w:szCs w:val="22"/>
        </w:rPr>
        <w:t>of</w:t>
      </w:r>
      <w:r w:rsidRPr="007B0E2B">
        <w:rPr>
          <w:szCs w:val="22"/>
        </w:rPr>
        <w:t xml:space="preserve"> the following</w:t>
      </w:r>
      <w:r w:rsidR="00F65324">
        <w:rPr>
          <w:szCs w:val="22"/>
        </w:rPr>
        <w:t xml:space="preserve"> decisions of the Conference of the Parties</w:t>
      </w:r>
      <w:r w:rsidRPr="003C752B">
        <w:rPr>
          <w:szCs w:val="22"/>
        </w:rPr>
        <w:t>:</w:t>
      </w:r>
    </w:p>
    <w:p w14:paraId="25A306B7" w14:textId="1C9C4C1D" w:rsidR="0021183E" w:rsidRDefault="0021183E" w:rsidP="00A9082C">
      <w:pPr>
        <w:pStyle w:val="ListParagraph"/>
        <w:shd w:val="clear" w:color="auto" w:fill="D9D9D9" w:themeFill="background1" w:themeFillShade="D9"/>
        <w:spacing w:before="120" w:after="120"/>
        <w:ind w:left="0" w:firstLine="720"/>
        <w:contextualSpacing w:val="0"/>
        <w:rPr>
          <w:szCs w:val="22"/>
        </w:rPr>
      </w:pPr>
      <w:r>
        <w:rPr>
          <w:szCs w:val="22"/>
        </w:rPr>
        <w:t>[</w:t>
      </w:r>
      <w:r w:rsidRPr="00734D17">
        <w:rPr>
          <w:i/>
          <w:iCs/>
          <w:szCs w:val="22"/>
        </w:rPr>
        <w:t>to be completed</w:t>
      </w:r>
      <w:r>
        <w:rPr>
          <w:szCs w:val="22"/>
        </w:rPr>
        <w:t>]</w:t>
      </w:r>
      <w:r w:rsidR="007F6220" w:rsidRPr="00C41B0E">
        <w:rPr>
          <w:rStyle w:val="FootnoteReference"/>
          <w:szCs w:val="22"/>
          <w:u w:val="none"/>
          <w:vertAlign w:val="superscript"/>
        </w:rPr>
        <w:footnoteReference w:id="53"/>
      </w:r>
    </w:p>
    <w:p w14:paraId="43DC90A3" w14:textId="77777777" w:rsidR="005F3541" w:rsidRPr="003C752B" w:rsidRDefault="005F3541" w:rsidP="00A9082C">
      <w:pPr>
        <w:shd w:val="clear" w:color="auto" w:fill="D9D9D9" w:themeFill="background1" w:themeFillShade="D9"/>
        <w:spacing w:before="120" w:after="120"/>
        <w:ind w:firstLine="720"/>
        <w:rPr>
          <w:szCs w:val="22"/>
        </w:rPr>
      </w:pPr>
      <w:r w:rsidRPr="003C752B">
        <w:rPr>
          <w:szCs w:val="22"/>
        </w:rPr>
        <w:t xml:space="preserve">4. </w:t>
      </w:r>
      <w:r w:rsidRPr="003C752B">
        <w:rPr>
          <w:szCs w:val="22"/>
        </w:rPr>
        <w:tab/>
      </w:r>
      <w:r w:rsidRPr="003C752B">
        <w:rPr>
          <w:i/>
          <w:iCs/>
          <w:szCs w:val="22"/>
        </w:rPr>
        <w:t>Invites</w:t>
      </w:r>
      <w:r w:rsidRPr="003C752B">
        <w:rPr>
          <w:szCs w:val="22"/>
        </w:rPr>
        <w:t xml:space="preserve"> Parties to expand their efforts to effectively implement the Protocol to contribute to the achievement of the post-2020 global biodiversity framework, in particular Goal C and Target 13 which relate to access and benefit-</w:t>
      </w:r>
      <w:proofErr w:type="gramStart"/>
      <w:r w:rsidRPr="003C752B">
        <w:rPr>
          <w:szCs w:val="22"/>
        </w:rPr>
        <w:t>sharing;</w:t>
      </w:r>
      <w:proofErr w:type="gramEnd"/>
      <w:r w:rsidRPr="003C752B">
        <w:rPr>
          <w:szCs w:val="22"/>
        </w:rPr>
        <w:t xml:space="preserve"> </w:t>
      </w:r>
    </w:p>
    <w:p w14:paraId="7FA59660" w14:textId="590C2CDE" w:rsidR="005F3541" w:rsidRPr="003C752B" w:rsidRDefault="005F3541" w:rsidP="00A9082C">
      <w:pPr>
        <w:shd w:val="clear" w:color="auto" w:fill="D9D9D9" w:themeFill="background1" w:themeFillShade="D9"/>
        <w:spacing w:before="120" w:after="120"/>
        <w:ind w:firstLine="720"/>
        <w:rPr>
          <w:kern w:val="22"/>
          <w:szCs w:val="22"/>
        </w:rPr>
      </w:pPr>
      <w:r w:rsidRPr="003C752B">
        <w:rPr>
          <w:szCs w:val="22"/>
        </w:rPr>
        <w:t>5.</w:t>
      </w:r>
      <w:r w:rsidRPr="003C752B">
        <w:rPr>
          <w:szCs w:val="22"/>
        </w:rPr>
        <w:tab/>
      </w:r>
      <w:r w:rsidRPr="003C752B">
        <w:rPr>
          <w:i/>
          <w:iCs/>
          <w:szCs w:val="22"/>
        </w:rPr>
        <w:t>Invites</w:t>
      </w:r>
      <w:r w:rsidRPr="003C752B">
        <w:rPr>
          <w:szCs w:val="22"/>
        </w:rPr>
        <w:t xml:space="preserve"> Parties, and </w:t>
      </w:r>
      <w:r w:rsidRPr="00734D17">
        <w:rPr>
          <w:i/>
          <w:iCs/>
          <w:szCs w:val="22"/>
        </w:rPr>
        <w:t>encourages</w:t>
      </w:r>
      <w:r w:rsidRPr="003C752B">
        <w:rPr>
          <w:i/>
          <w:iCs/>
          <w:szCs w:val="22"/>
        </w:rPr>
        <w:t xml:space="preserve"> </w:t>
      </w:r>
      <w:r w:rsidR="002B6FA0">
        <w:rPr>
          <w:szCs w:val="22"/>
        </w:rPr>
        <w:t>other Governments</w:t>
      </w:r>
      <w:r w:rsidRPr="003C752B">
        <w:rPr>
          <w:szCs w:val="22"/>
        </w:rPr>
        <w:t xml:space="preserve">, to make use of the </w:t>
      </w:r>
      <w:r w:rsidRPr="003C752B">
        <w:rPr>
          <w:kern w:val="22"/>
          <w:szCs w:val="22"/>
        </w:rPr>
        <w:t>approach to planning, monitoring, reporting and review under the Convention to enhance the implementation of the Nagoya Protocol and the integration of access and benefit-sharing in revised or updated national biodiversity strategies and action plans.</w:t>
      </w:r>
    </w:p>
    <w:p w14:paraId="3F3B1DE9" w14:textId="465A3B65" w:rsidR="00F84120" w:rsidRDefault="00F84120">
      <w:pPr>
        <w:jc w:val="left"/>
        <w:rPr>
          <w:b/>
          <w:snapToGrid w:val="0"/>
          <w:kern w:val="22"/>
          <w:lang w:val="en-CA"/>
        </w:rPr>
      </w:pPr>
      <w:r>
        <w:rPr>
          <w:i/>
          <w:iCs/>
          <w:snapToGrid w:val="0"/>
          <w:kern w:val="22"/>
          <w:lang w:val="en-CA"/>
        </w:rPr>
        <w:br w:type="page"/>
      </w:r>
    </w:p>
    <w:p w14:paraId="32C308E3" w14:textId="0E37283E" w:rsidR="00F52AC0" w:rsidRDefault="00E80970" w:rsidP="00E80970">
      <w:pPr>
        <w:tabs>
          <w:tab w:val="left" w:pos="1134"/>
        </w:tabs>
        <w:kinsoku w:val="0"/>
        <w:overflowPunct w:val="0"/>
        <w:autoSpaceDE w:val="0"/>
        <w:autoSpaceDN w:val="0"/>
        <w:spacing w:before="240" w:after="120"/>
        <w:jc w:val="center"/>
        <w:outlineLvl w:val="0"/>
        <w:rPr>
          <w:rFonts w:asciiTheme="majorBidi" w:hAnsiTheme="majorBidi" w:cstheme="majorBidi"/>
          <w:b/>
          <w:bCs/>
          <w:snapToGrid w:val="0"/>
          <w:kern w:val="22"/>
        </w:rPr>
      </w:pPr>
      <w:bookmarkStart w:id="32" w:name="_Toc118407996"/>
      <w:r w:rsidRPr="00E80970">
        <w:rPr>
          <w:rFonts w:asciiTheme="majorBidi" w:hAnsiTheme="majorBidi" w:cstheme="majorBidi"/>
          <w:b/>
          <w:bCs/>
          <w:snapToGrid w:val="0"/>
          <w:kern w:val="22"/>
        </w:rPr>
        <w:lastRenderedPageBreak/>
        <w:t>Item 1</w:t>
      </w:r>
      <w:r w:rsidR="00DE78A3" w:rsidRPr="00E80970">
        <w:rPr>
          <w:rFonts w:asciiTheme="majorBidi" w:hAnsiTheme="majorBidi" w:cstheme="majorBidi"/>
          <w:b/>
          <w:bCs/>
          <w:snapToGrid w:val="0"/>
          <w:kern w:val="22"/>
        </w:rPr>
        <w:t>4</w:t>
      </w:r>
      <w:r w:rsidR="00F52AC0" w:rsidRPr="00E80970">
        <w:rPr>
          <w:rFonts w:asciiTheme="majorBidi" w:hAnsiTheme="majorBidi" w:cstheme="majorBidi"/>
          <w:b/>
          <w:bCs/>
          <w:snapToGrid w:val="0"/>
          <w:kern w:val="22"/>
        </w:rPr>
        <w:t>.</w:t>
      </w:r>
      <w:r w:rsidR="00F52AC0" w:rsidRPr="00E80970">
        <w:rPr>
          <w:rFonts w:asciiTheme="majorBidi" w:hAnsiTheme="majorBidi" w:cstheme="majorBidi"/>
          <w:b/>
          <w:bCs/>
          <w:snapToGrid w:val="0"/>
          <w:kern w:val="22"/>
        </w:rPr>
        <w:tab/>
      </w:r>
      <w:r w:rsidRPr="00EE4AC5">
        <w:rPr>
          <w:rFonts w:asciiTheme="majorBidi" w:hAnsiTheme="majorBidi" w:cstheme="majorBidi"/>
          <w:b/>
          <w:bCs/>
          <w:snapToGrid w:val="0"/>
          <w:kern w:val="22"/>
        </w:rPr>
        <w:t>Digital sequence information on genetic resources</w:t>
      </w:r>
      <w:bookmarkEnd w:id="32"/>
    </w:p>
    <w:tbl>
      <w:tblPr>
        <w:tblStyle w:val="TableGrid"/>
        <w:tblW w:w="0" w:type="auto"/>
        <w:tblLook w:val="04A0" w:firstRow="1" w:lastRow="0" w:firstColumn="1" w:lastColumn="0" w:noHBand="0" w:noVBand="1"/>
      </w:tblPr>
      <w:tblGrid>
        <w:gridCol w:w="9350"/>
      </w:tblGrid>
      <w:tr w:rsidR="00E60F8C" w14:paraId="662B7B35" w14:textId="77777777" w:rsidTr="009756D4">
        <w:tc>
          <w:tcPr>
            <w:tcW w:w="9350" w:type="dxa"/>
            <w:tcBorders>
              <w:top w:val="single" w:sz="8" w:space="0" w:color="auto"/>
              <w:left w:val="nil"/>
              <w:bottom w:val="single" w:sz="8" w:space="0" w:color="auto"/>
              <w:right w:val="nil"/>
            </w:tcBorders>
          </w:tcPr>
          <w:p w14:paraId="1352AFB5" w14:textId="5734F1A1" w:rsidR="00E60F8C" w:rsidRPr="00734D17" w:rsidRDefault="0045099C" w:rsidP="009756D4">
            <w:pPr>
              <w:kinsoku w:val="0"/>
              <w:overflowPunct w:val="0"/>
              <w:autoSpaceDE w:val="0"/>
              <w:autoSpaceDN w:val="0"/>
              <w:spacing w:before="240" w:after="120"/>
              <w:rPr>
                <w:i/>
                <w:iCs/>
                <w:snapToGrid w:val="0"/>
                <w:kern w:val="22"/>
                <w:lang w:val="en-CA" w:eastAsia="en-CA"/>
              </w:rPr>
            </w:pPr>
            <w:r w:rsidRPr="00734D17">
              <w:rPr>
                <w:i/>
                <w:iCs/>
                <w:snapToGrid w:val="0"/>
                <w:kern w:val="22"/>
                <w:lang w:val="en-CA" w:eastAsia="en-CA"/>
              </w:rPr>
              <w:t xml:space="preserve">The meeting of the Parties to the Nagoya Protocol </w:t>
            </w:r>
            <w:r w:rsidR="00F35E88" w:rsidRPr="00734D17">
              <w:rPr>
                <w:i/>
                <w:iCs/>
                <w:snapToGrid w:val="0"/>
                <w:kern w:val="22"/>
                <w:lang w:val="en-CA" w:eastAsia="en-CA"/>
              </w:rPr>
              <w:t xml:space="preserve">will consider this item jointly with the Conference of the Parties to the Convention </w:t>
            </w:r>
            <w:proofErr w:type="gramStart"/>
            <w:r w:rsidR="00F35E88" w:rsidRPr="00734D17">
              <w:rPr>
                <w:i/>
                <w:iCs/>
                <w:snapToGrid w:val="0"/>
                <w:kern w:val="22"/>
                <w:lang w:val="en-CA" w:eastAsia="en-CA"/>
              </w:rPr>
              <w:t>on the basis of</w:t>
            </w:r>
            <w:proofErr w:type="gramEnd"/>
            <w:r w:rsidR="00F35E88" w:rsidRPr="00734D17">
              <w:rPr>
                <w:i/>
                <w:iCs/>
                <w:snapToGrid w:val="0"/>
                <w:kern w:val="22"/>
                <w:lang w:val="en-CA" w:eastAsia="en-CA"/>
              </w:rPr>
              <w:t xml:space="preserve"> the outcomes of the fifth meeting of the Open-ended Working Group on the Post-2020 Global Biodiversity Framework</w:t>
            </w:r>
            <w:r w:rsidRPr="00734D17">
              <w:rPr>
                <w:i/>
                <w:iCs/>
                <w:snapToGrid w:val="0"/>
                <w:kern w:val="22"/>
                <w:lang w:val="en-CA" w:eastAsia="en-CA"/>
              </w:rPr>
              <w:t>.</w:t>
            </w:r>
          </w:p>
        </w:tc>
      </w:tr>
    </w:tbl>
    <w:p w14:paraId="716D90A3" w14:textId="77777777" w:rsidR="00E60F8C" w:rsidRPr="00E80970" w:rsidRDefault="00E60F8C" w:rsidP="00E60F8C">
      <w:pPr>
        <w:tabs>
          <w:tab w:val="left" w:pos="1134"/>
        </w:tabs>
        <w:kinsoku w:val="0"/>
        <w:overflowPunct w:val="0"/>
        <w:autoSpaceDE w:val="0"/>
        <w:autoSpaceDN w:val="0"/>
        <w:spacing w:before="240" w:after="120"/>
        <w:jc w:val="center"/>
        <w:rPr>
          <w:rFonts w:asciiTheme="majorBidi" w:hAnsiTheme="majorBidi" w:cstheme="majorBidi"/>
          <w:b/>
          <w:bCs/>
          <w:snapToGrid w:val="0"/>
          <w:kern w:val="22"/>
        </w:rPr>
      </w:pPr>
    </w:p>
    <w:p w14:paraId="5D121AF3" w14:textId="77777777" w:rsidR="00401729" w:rsidRDefault="00401729">
      <w:pPr>
        <w:jc w:val="left"/>
        <w:rPr>
          <w:b/>
          <w:iCs/>
          <w:snapToGrid w:val="0"/>
          <w:kern w:val="22"/>
          <w:szCs w:val="22"/>
          <w:lang w:val="en-CA"/>
        </w:rPr>
      </w:pPr>
      <w:r>
        <w:rPr>
          <w:i/>
          <w:snapToGrid w:val="0"/>
          <w:kern w:val="22"/>
          <w:szCs w:val="22"/>
          <w:lang w:val="en-CA"/>
        </w:rPr>
        <w:br w:type="page"/>
      </w:r>
    </w:p>
    <w:p w14:paraId="4504EB3C" w14:textId="70D73528" w:rsidR="00F52AC0" w:rsidRDefault="00E80970" w:rsidP="007C5180">
      <w:pPr>
        <w:kinsoku w:val="0"/>
        <w:overflowPunct w:val="0"/>
        <w:autoSpaceDE w:val="0"/>
        <w:autoSpaceDN w:val="0"/>
        <w:spacing w:before="240" w:after="240"/>
        <w:ind w:left="1701" w:hanging="1417"/>
        <w:jc w:val="left"/>
        <w:outlineLvl w:val="0"/>
        <w:rPr>
          <w:rFonts w:asciiTheme="majorBidi" w:hAnsiTheme="majorBidi" w:cstheme="majorBidi"/>
          <w:b/>
          <w:bCs/>
          <w:snapToGrid w:val="0"/>
          <w:kern w:val="22"/>
        </w:rPr>
      </w:pPr>
      <w:bookmarkStart w:id="33" w:name="_Toc118407997"/>
      <w:r w:rsidRPr="00E80970">
        <w:rPr>
          <w:rFonts w:asciiTheme="majorBidi" w:hAnsiTheme="majorBidi" w:cstheme="majorBidi"/>
          <w:b/>
          <w:bCs/>
          <w:snapToGrid w:val="0"/>
          <w:kern w:val="22"/>
        </w:rPr>
        <w:lastRenderedPageBreak/>
        <w:t>Item 1</w:t>
      </w:r>
      <w:r w:rsidR="00DE78A3" w:rsidRPr="00E80970">
        <w:rPr>
          <w:rFonts w:asciiTheme="majorBidi" w:hAnsiTheme="majorBidi" w:cstheme="majorBidi"/>
          <w:b/>
          <w:bCs/>
          <w:snapToGrid w:val="0"/>
          <w:kern w:val="22"/>
        </w:rPr>
        <w:t>5</w:t>
      </w:r>
      <w:r w:rsidR="00F52AC0" w:rsidRPr="00E80970">
        <w:rPr>
          <w:rFonts w:asciiTheme="majorBidi" w:hAnsiTheme="majorBidi" w:cstheme="majorBidi"/>
          <w:b/>
          <w:bCs/>
          <w:snapToGrid w:val="0"/>
          <w:kern w:val="22"/>
        </w:rPr>
        <w:t>.</w:t>
      </w:r>
      <w:r w:rsidR="00F52AC0" w:rsidRPr="00E80970">
        <w:rPr>
          <w:rFonts w:asciiTheme="majorBidi" w:hAnsiTheme="majorBidi" w:cstheme="majorBidi"/>
          <w:b/>
          <w:bCs/>
          <w:snapToGrid w:val="0"/>
          <w:kern w:val="22"/>
        </w:rPr>
        <w:tab/>
      </w:r>
      <w:r w:rsidRPr="00E80970">
        <w:rPr>
          <w:rFonts w:asciiTheme="majorBidi" w:hAnsiTheme="majorBidi" w:cstheme="majorBidi"/>
          <w:b/>
          <w:bCs/>
          <w:snapToGrid w:val="0"/>
          <w:kern w:val="22"/>
        </w:rPr>
        <w:t>Specialized international access and benefit</w:t>
      </w:r>
      <w:r w:rsidRPr="00E80970">
        <w:rPr>
          <w:rFonts w:asciiTheme="majorBidi" w:hAnsiTheme="majorBidi" w:cstheme="majorBidi"/>
          <w:b/>
          <w:bCs/>
          <w:snapToGrid w:val="0"/>
          <w:kern w:val="22"/>
        </w:rPr>
        <w:noBreakHyphen/>
        <w:t xml:space="preserve">sharing instruments in the context of </w:t>
      </w:r>
      <w:r>
        <w:rPr>
          <w:rFonts w:asciiTheme="majorBidi" w:hAnsiTheme="majorBidi" w:cstheme="majorBidi"/>
          <w:b/>
          <w:bCs/>
          <w:snapToGrid w:val="0"/>
          <w:kern w:val="22"/>
        </w:rPr>
        <w:t>A</w:t>
      </w:r>
      <w:r w:rsidRPr="00E80970">
        <w:rPr>
          <w:rFonts w:asciiTheme="majorBidi" w:hAnsiTheme="majorBidi" w:cstheme="majorBidi"/>
          <w:b/>
          <w:bCs/>
          <w:snapToGrid w:val="0"/>
          <w:kern w:val="22"/>
        </w:rPr>
        <w:t xml:space="preserve">rticle 4, paragraph 4, of the </w:t>
      </w:r>
      <w:r>
        <w:rPr>
          <w:rFonts w:asciiTheme="majorBidi" w:hAnsiTheme="majorBidi" w:cstheme="majorBidi"/>
          <w:b/>
          <w:bCs/>
          <w:snapToGrid w:val="0"/>
          <w:kern w:val="22"/>
        </w:rPr>
        <w:t>N</w:t>
      </w:r>
      <w:r w:rsidRPr="00E80970">
        <w:rPr>
          <w:rFonts w:asciiTheme="majorBidi" w:hAnsiTheme="majorBidi" w:cstheme="majorBidi"/>
          <w:b/>
          <w:bCs/>
          <w:snapToGrid w:val="0"/>
          <w:kern w:val="22"/>
        </w:rPr>
        <w:t xml:space="preserve">agoya </w:t>
      </w:r>
      <w:r>
        <w:rPr>
          <w:rFonts w:asciiTheme="majorBidi" w:hAnsiTheme="majorBidi" w:cstheme="majorBidi"/>
          <w:b/>
          <w:bCs/>
          <w:snapToGrid w:val="0"/>
          <w:kern w:val="22"/>
        </w:rPr>
        <w:t>P</w:t>
      </w:r>
      <w:r w:rsidRPr="00E80970">
        <w:rPr>
          <w:rFonts w:asciiTheme="majorBidi" w:hAnsiTheme="majorBidi" w:cstheme="majorBidi"/>
          <w:b/>
          <w:bCs/>
          <w:snapToGrid w:val="0"/>
          <w:kern w:val="22"/>
        </w:rPr>
        <w:t>rotocol</w:t>
      </w:r>
      <w:bookmarkEnd w:id="33"/>
      <w:r w:rsidR="00F52AC0" w:rsidRPr="00E80970">
        <w:rPr>
          <w:rFonts w:asciiTheme="majorBidi" w:hAnsiTheme="majorBidi" w:cstheme="majorBidi"/>
          <w:b/>
          <w:bCs/>
          <w:snapToGrid w:val="0"/>
          <w:kern w:val="22"/>
        </w:rPr>
        <w:t xml:space="preserve"> </w:t>
      </w:r>
    </w:p>
    <w:tbl>
      <w:tblPr>
        <w:tblStyle w:val="TableGrid"/>
        <w:tblW w:w="0" w:type="auto"/>
        <w:tblLook w:val="04A0" w:firstRow="1" w:lastRow="0" w:firstColumn="1" w:lastColumn="0" w:noHBand="0" w:noVBand="1"/>
      </w:tblPr>
      <w:tblGrid>
        <w:gridCol w:w="9350"/>
      </w:tblGrid>
      <w:tr w:rsidR="00B60171" w14:paraId="5E97FA06" w14:textId="77777777" w:rsidTr="009756D4">
        <w:tc>
          <w:tcPr>
            <w:tcW w:w="9350" w:type="dxa"/>
            <w:tcBorders>
              <w:top w:val="single" w:sz="8" w:space="0" w:color="auto"/>
              <w:left w:val="nil"/>
              <w:bottom w:val="single" w:sz="8" w:space="0" w:color="auto"/>
              <w:right w:val="nil"/>
            </w:tcBorders>
          </w:tcPr>
          <w:p w14:paraId="139BE474" w14:textId="08E8B125" w:rsidR="00B60171" w:rsidRPr="007E28A5" w:rsidRDefault="00B60171" w:rsidP="009756D4">
            <w:pPr>
              <w:kinsoku w:val="0"/>
              <w:overflowPunct w:val="0"/>
              <w:autoSpaceDE w:val="0"/>
              <w:autoSpaceDN w:val="0"/>
              <w:spacing w:before="240" w:after="120"/>
              <w:rPr>
                <w:rFonts w:asciiTheme="majorBidi" w:hAnsiTheme="majorBidi" w:cstheme="majorBidi"/>
                <w:i/>
                <w:iCs/>
                <w:snapToGrid w:val="0"/>
                <w:kern w:val="22"/>
              </w:rPr>
            </w:pPr>
            <w:r w:rsidRPr="009C6062">
              <w:rPr>
                <w:rFonts w:asciiTheme="majorBidi" w:hAnsiTheme="majorBidi" w:cstheme="majorBidi"/>
                <w:i/>
                <w:iCs/>
                <w:snapToGrid w:val="0"/>
                <w:kern w:val="22"/>
              </w:rPr>
              <w:t>The following is taken from recommendation</w:t>
            </w:r>
            <w:r>
              <w:rPr>
                <w:rFonts w:asciiTheme="majorBidi" w:hAnsiTheme="majorBidi" w:cstheme="majorBidi"/>
                <w:i/>
                <w:iCs/>
                <w:snapToGrid w:val="0"/>
                <w:kern w:val="22"/>
              </w:rPr>
              <w:t xml:space="preserve"> 3/16 of the </w:t>
            </w:r>
            <w:r w:rsidRPr="009C6062">
              <w:rPr>
                <w:rFonts w:asciiTheme="majorBidi" w:eastAsia="MS Mincho" w:hAnsiTheme="majorBidi" w:cstheme="majorBidi"/>
                <w:i/>
                <w:iCs/>
                <w:color w:val="000000" w:themeColor="text1"/>
              </w:rPr>
              <w:t xml:space="preserve">Subsidiary </w:t>
            </w:r>
            <w:r>
              <w:rPr>
                <w:rFonts w:asciiTheme="majorBidi" w:eastAsia="MS Mincho" w:hAnsiTheme="majorBidi" w:cstheme="majorBidi"/>
                <w:i/>
                <w:iCs/>
                <w:color w:val="000000" w:themeColor="text1"/>
              </w:rPr>
              <w:t>Body</w:t>
            </w:r>
            <w:r w:rsidRPr="009C6062">
              <w:rPr>
                <w:rFonts w:asciiTheme="majorBidi" w:eastAsia="MS Mincho" w:hAnsiTheme="majorBidi" w:cstheme="majorBidi"/>
                <w:i/>
                <w:iCs/>
                <w:color w:val="000000" w:themeColor="text1"/>
              </w:rPr>
              <w:t xml:space="preserve"> on Implementation</w:t>
            </w:r>
            <w:r w:rsidR="00746231">
              <w:rPr>
                <w:rFonts w:asciiTheme="majorBidi" w:eastAsia="MS Mincho" w:hAnsiTheme="majorBidi" w:cstheme="majorBidi"/>
                <w:i/>
                <w:iCs/>
                <w:color w:val="000000" w:themeColor="text1"/>
              </w:rPr>
              <w:t>.</w:t>
            </w:r>
          </w:p>
        </w:tc>
      </w:tr>
    </w:tbl>
    <w:p w14:paraId="702DD8AA" w14:textId="77777777" w:rsidR="001C02F5" w:rsidRPr="00712D61" w:rsidRDefault="001C02F5" w:rsidP="001C02F5">
      <w:pPr>
        <w:pStyle w:val="Para1"/>
        <w:numPr>
          <w:ilvl w:val="0"/>
          <w:numId w:val="0"/>
        </w:numPr>
        <w:ind w:firstLine="720"/>
        <w:rPr>
          <w:i/>
          <w:iCs/>
          <w:lang w:val="en-US"/>
        </w:rPr>
      </w:pPr>
      <w:r>
        <w:rPr>
          <w:lang w:val="en-US"/>
        </w:rPr>
        <w:t>[</w:t>
      </w:r>
      <w:r w:rsidRPr="00712D61">
        <w:rPr>
          <w:i/>
          <w:iCs/>
          <w:lang w:val="en-US"/>
        </w:rPr>
        <w:t>The Conference of the Parties serving as the meeting of the Parties to the Nagoya Protocol</w:t>
      </w:r>
      <w:r>
        <w:rPr>
          <w:i/>
          <w:iCs/>
          <w:lang w:val="en-US"/>
        </w:rPr>
        <w:t xml:space="preserve"> on Access and Benefit-sharing</w:t>
      </w:r>
      <w:r w:rsidRPr="00CE7AC7">
        <w:rPr>
          <w:lang w:val="en-US"/>
        </w:rPr>
        <w:t>,</w:t>
      </w:r>
    </w:p>
    <w:p w14:paraId="29DDED64" w14:textId="77777777" w:rsidR="001C02F5" w:rsidRPr="00C82C11" w:rsidRDefault="001C02F5" w:rsidP="001C02F5">
      <w:pPr>
        <w:suppressLineNumbers/>
        <w:suppressAutoHyphens/>
        <w:spacing w:before="120" w:after="120"/>
        <w:ind w:firstLine="720"/>
        <w:rPr>
          <w:bCs/>
          <w:i/>
          <w:iCs/>
          <w:kern w:val="22"/>
          <w:szCs w:val="22"/>
        </w:rPr>
      </w:pPr>
      <w:r>
        <w:rPr>
          <w:bCs/>
          <w:i/>
          <w:iCs/>
          <w:kern w:val="22"/>
          <w:szCs w:val="22"/>
        </w:rPr>
        <w:t>Recalling</w:t>
      </w:r>
      <w:r>
        <w:rPr>
          <w:bCs/>
          <w:kern w:val="22"/>
          <w:szCs w:val="22"/>
        </w:rPr>
        <w:t xml:space="preserve"> Article 4 of the Nagoya Protocol and decision NP-3/14,</w:t>
      </w:r>
    </w:p>
    <w:p w14:paraId="41E8E414" w14:textId="77777777" w:rsidR="001C02F5" w:rsidRPr="000B572A" w:rsidRDefault="001C02F5" w:rsidP="001C02F5">
      <w:pPr>
        <w:suppressLineNumbers/>
        <w:suppressAutoHyphens/>
        <w:spacing w:before="120" w:after="120"/>
        <w:ind w:firstLine="720"/>
        <w:rPr>
          <w:bCs/>
          <w:kern w:val="22"/>
          <w:szCs w:val="22"/>
        </w:rPr>
      </w:pPr>
      <w:r>
        <w:rPr>
          <w:kern w:val="22"/>
          <w:szCs w:val="22"/>
        </w:rPr>
        <w:t>[1.</w:t>
      </w:r>
      <w:r>
        <w:rPr>
          <w:kern w:val="22"/>
          <w:szCs w:val="22"/>
        </w:rPr>
        <w:tab/>
      </w:r>
      <w:r>
        <w:rPr>
          <w:i/>
          <w:iCs/>
          <w:kern w:val="22"/>
          <w:szCs w:val="22"/>
        </w:rPr>
        <w:t xml:space="preserve">Takes note </w:t>
      </w:r>
      <w:r w:rsidRPr="00CE7AC7">
        <w:rPr>
          <w:kern w:val="22"/>
          <w:szCs w:val="22"/>
        </w:rPr>
        <w:t>of</w:t>
      </w:r>
      <w:r w:rsidRPr="00034486">
        <w:rPr>
          <w:kern w:val="22"/>
          <w:szCs w:val="22"/>
        </w:rPr>
        <w:t xml:space="preserve"> </w:t>
      </w:r>
      <w:r>
        <w:rPr>
          <w:kern w:val="22"/>
          <w:szCs w:val="22"/>
        </w:rPr>
        <w:t>the indicative criteria for specialized international access and benefit-sharing instruments in the context of Article 4[, paragraph 4,] of the Nagoya Protocol, contained in the annex to the present decision, noting that they are intended to contribute to strengthening coordination and mutual supportiveness between the Nagoya Protocol and other international access and benefit-sharing instruments, without creating a hierarchy among them;]</w:t>
      </w:r>
    </w:p>
    <w:p w14:paraId="1E82A96F" w14:textId="77777777" w:rsidR="001C02F5" w:rsidRDefault="001C02F5" w:rsidP="001C02F5">
      <w:pPr>
        <w:suppressLineNumbers/>
        <w:suppressAutoHyphens/>
        <w:spacing w:before="120" w:after="120"/>
        <w:ind w:firstLine="720"/>
        <w:rPr>
          <w:kern w:val="22"/>
          <w:szCs w:val="22"/>
        </w:rPr>
      </w:pPr>
      <w:r>
        <w:rPr>
          <w:kern w:val="22"/>
          <w:szCs w:val="22"/>
        </w:rPr>
        <w:t>2.</w:t>
      </w:r>
      <w:r>
        <w:rPr>
          <w:kern w:val="22"/>
          <w:szCs w:val="22"/>
        </w:rPr>
        <w:tab/>
      </w:r>
      <w:r>
        <w:rPr>
          <w:i/>
          <w:iCs/>
          <w:kern w:val="22"/>
          <w:szCs w:val="22"/>
        </w:rPr>
        <w:t>Invite</w:t>
      </w:r>
      <w:r w:rsidRPr="002955D6">
        <w:rPr>
          <w:i/>
          <w:iCs/>
          <w:kern w:val="22"/>
          <w:szCs w:val="22"/>
        </w:rPr>
        <w:t>s</w:t>
      </w:r>
      <w:r>
        <w:rPr>
          <w:kern w:val="22"/>
          <w:szCs w:val="22"/>
        </w:rPr>
        <w:t xml:space="preserve"> Parties, and other Governments to take into account, consistent with Article 4[, paragraph 4,] of the Nagoya Protocol, each of the indicative criteria in developing and/or applying access and benefit-sharing measures and/or in endorsing international instruments that include provisions on access and benefit-</w:t>
      </w:r>
      <w:proofErr w:type="gramStart"/>
      <w:r>
        <w:rPr>
          <w:kern w:val="22"/>
          <w:szCs w:val="22"/>
        </w:rPr>
        <w:t>sharing;</w:t>
      </w:r>
      <w:proofErr w:type="gramEnd"/>
    </w:p>
    <w:p w14:paraId="15AADCD2" w14:textId="77777777" w:rsidR="001C02F5" w:rsidRDefault="001C02F5" w:rsidP="001C02F5">
      <w:pPr>
        <w:suppressLineNumbers/>
        <w:suppressAutoHyphens/>
        <w:spacing w:before="120" w:after="120"/>
        <w:ind w:firstLine="720"/>
        <w:rPr>
          <w:kern w:val="22"/>
          <w:szCs w:val="22"/>
        </w:rPr>
      </w:pPr>
      <w:r>
        <w:rPr>
          <w:kern w:val="22"/>
          <w:szCs w:val="22"/>
        </w:rPr>
        <w:t>3.</w:t>
      </w:r>
      <w:r>
        <w:rPr>
          <w:kern w:val="22"/>
          <w:szCs w:val="22"/>
        </w:rPr>
        <w:tab/>
      </w:r>
      <w:r>
        <w:rPr>
          <w:i/>
          <w:iCs/>
          <w:kern w:val="22"/>
          <w:szCs w:val="22"/>
        </w:rPr>
        <w:t xml:space="preserve">Invites </w:t>
      </w:r>
      <w:r>
        <w:rPr>
          <w:kern w:val="22"/>
          <w:szCs w:val="22"/>
        </w:rPr>
        <w:t xml:space="preserve">relevant international organizations and intergovernmental processes to take into account the indicative criteria in their efforts to develop or [when agreeing on] [implement]specialized international access and benefit-sharing </w:t>
      </w:r>
      <w:proofErr w:type="gramStart"/>
      <w:r>
        <w:rPr>
          <w:kern w:val="22"/>
          <w:szCs w:val="22"/>
        </w:rPr>
        <w:t>instruments;</w:t>
      </w:r>
      <w:proofErr w:type="gramEnd"/>
    </w:p>
    <w:p w14:paraId="56E6216E" w14:textId="77777777" w:rsidR="001C02F5" w:rsidRDefault="001C02F5" w:rsidP="001C02F5">
      <w:pPr>
        <w:suppressLineNumbers/>
        <w:suppressAutoHyphens/>
        <w:spacing w:before="120" w:after="120"/>
        <w:ind w:firstLine="720"/>
        <w:rPr>
          <w:kern w:val="22"/>
          <w:szCs w:val="22"/>
        </w:rPr>
      </w:pPr>
      <w:r>
        <w:rPr>
          <w:kern w:val="22"/>
          <w:szCs w:val="22"/>
        </w:rPr>
        <w:t>4.</w:t>
      </w:r>
      <w:r>
        <w:rPr>
          <w:kern w:val="22"/>
          <w:szCs w:val="22"/>
        </w:rPr>
        <w:tab/>
      </w:r>
      <w:r>
        <w:rPr>
          <w:i/>
          <w:iCs/>
          <w:kern w:val="22"/>
          <w:szCs w:val="22"/>
        </w:rPr>
        <w:t>Requests</w:t>
      </w:r>
      <w:r>
        <w:rPr>
          <w:kern w:val="22"/>
          <w:szCs w:val="22"/>
        </w:rPr>
        <w:t xml:space="preserve"> Parties to include information in their national reports and, as appropriate, through the Access and Benefit-sharing Clearing House, and </w:t>
      </w:r>
      <w:r w:rsidRPr="002955D6">
        <w:rPr>
          <w:kern w:val="22"/>
          <w:szCs w:val="22"/>
        </w:rPr>
        <w:t>invites</w:t>
      </w:r>
      <w:r>
        <w:rPr>
          <w:kern w:val="22"/>
          <w:szCs w:val="22"/>
        </w:rPr>
        <w:t xml:space="preserve"> other Governments and relevant international organizations to share information on any steps that they have taken towards the development and/or implementation of specialized international access and benefit</w:t>
      </w:r>
      <w:r>
        <w:rPr>
          <w:kern w:val="22"/>
          <w:szCs w:val="22"/>
        </w:rPr>
        <w:noBreakHyphen/>
        <w:t>sharing instruments that are [consistent with] [mutually supportive of] the objectives of the Convention and the Protocol, including information on the specific genetic resource[s and/or specific uses] [including traditional knowledge associated with genetic resources] covered by and for the purpose of the specialized instrument;</w:t>
      </w:r>
    </w:p>
    <w:p w14:paraId="559D5B31" w14:textId="77777777" w:rsidR="001C02F5" w:rsidRDefault="001C02F5" w:rsidP="001C02F5">
      <w:pPr>
        <w:spacing w:before="120" w:after="120"/>
        <w:ind w:firstLine="720"/>
      </w:pPr>
      <w:r>
        <w:t>[5</w:t>
      </w:r>
      <w:r w:rsidRPr="006F79BA">
        <w:t xml:space="preserve">. </w:t>
      </w:r>
      <w:r w:rsidRPr="006F79BA">
        <w:tab/>
      </w:r>
      <w:r w:rsidRPr="006F79BA">
        <w:rPr>
          <w:i/>
          <w:iCs/>
        </w:rPr>
        <w:t>Decides</w:t>
      </w:r>
      <w:r w:rsidRPr="006F79BA">
        <w:t xml:space="preserve"> </w:t>
      </w:r>
      <w:r>
        <w:t>that the m</w:t>
      </w:r>
      <w:r w:rsidRPr="006F79BA">
        <w:t xml:space="preserve">eeting of </w:t>
      </w:r>
      <w:r>
        <w:t xml:space="preserve">the </w:t>
      </w:r>
      <w:r w:rsidRPr="006F79BA">
        <w:t xml:space="preserve">Parties to </w:t>
      </w:r>
      <w:r>
        <w:t xml:space="preserve">the </w:t>
      </w:r>
      <w:r w:rsidRPr="006F79BA">
        <w:t>Nagoya Protocol shall act as the authority to assess, determine, review or terminate the status of instruments as specialized international access and benefit-sharing instrument</w:t>
      </w:r>
      <w:r>
        <w:t>s</w:t>
      </w:r>
      <w:r w:rsidRPr="006F79BA">
        <w:t xml:space="preserve"> in the context of Article 4, </w:t>
      </w:r>
      <w:r>
        <w:t>p</w:t>
      </w:r>
      <w:r w:rsidRPr="006F79BA">
        <w:t xml:space="preserve">aragraph 4, of the Nagoya Protocol based on the criteria provided in the </w:t>
      </w:r>
      <w:r>
        <w:t>a</w:t>
      </w:r>
      <w:r w:rsidRPr="006F79BA">
        <w:t xml:space="preserve">nnex </w:t>
      </w:r>
      <w:r w:rsidRPr="001B1EEA">
        <w:t>to the present draft decision</w:t>
      </w:r>
      <w:r>
        <w:t xml:space="preserve"> </w:t>
      </w:r>
      <w:r w:rsidRPr="006F79BA">
        <w:t xml:space="preserve">and </w:t>
      </w:r>
      <w:r>
        <w:t xml:space="preserve">that </w:t>
      </w:r>
      <w:r w:rsidRPr="006F79BA">
        <w:t xml:space="preserve">the Parties to Nagoya Protocol can approach the </w:t>
      </w:r>
      <w:r>
        <w:t>m</w:t>
      </w:r>
      <w:r w:rsidRPr="006F79BA">
        <w:t xml:space="preserve">eeting of </w:t>
      </w:r>
      <w:r>
        <w:t xml:space="preserve">the </w:t>
      </w:r>
      <w:r w:rsidRPr="006F79BA">
        <w:t>Parties for determination or termination of the status of instruments</w:t>
      </w:r>
      <w:r>
        <w:t>;]</w:t>
      </w:r>
    </w:p>
    <w:p w14:paraId="10C045AA" w14:textId="77777777" w:rsidR="001C02F5" w:rsidRDefault="001C02F5" w:rsidP="001C02F5">
      <w:pPr>
        <w:ind w:firstLine="720"/>
      </w:pPr>
      <w:r>
        <w:t>[6</w:t>
      </w:r>
      <w:r w:rsidRPr="004854EE">
        <w:t xml:space="preserve">. </w:t>
      </w:r>
      <w:r>
        <w:tab/>
      </w:r>
      <w:r w:rsidRPr="004854EE">
        <w:rPr>
          <w:i/>
          <w:iCs/>
        </w:rPr>
        <w:t>Requests</w:t>
      </w:r>
      <w:r w:rsidRPr="004854EE">
        <w:t xml:space="preserve"> the Executive Secretary to receive and submit instruments from Parties to</w:t>
      </w:r>
      <w:r>
        <w:t xml:space="preserve"> the</w:t>
      </w:r>
      <w:r w:rsidRPr="004854EE">
        <w:t xml:space="preserve"> Nagoya Protocol for such consideration </w:t>
      </w:r>
      <w:r>
        <w:t>by the</w:t>
      </w:r>
      <w:r w:rsidRPr="004854EE">
        <w:t xml:space="preserve"> </w:t>
      </w:r>
      <w:r>
        <w:t>m</w:t>
      </w:r>
      <w:r w:rsidRPr="004854EE">
        <w:t>eeting of</w:t>
      </w:r>
      <w:r>
        <w:t xml:space="preserve"> the</w:t>
      </w:r>
      <w:r w:rsidRPr="004854EE">
        <w:t xml:space="preserve"> </w:t>
      </w:r>
      <w:r>
        <w:t>Pa</w:t>
      </w:r>
      <w:r w:rsidRPr="004854EE">
        <w:t xml:space="preserve">rties as mentioned in paragraph </w:t>
      </w:r>
      <w:r>
        <w:t>5</w:t>
      </w:r>
      <w:r w:rsidRPr="004854EE">
        <w:t xml:space="preserve">, </w:t>
      </w:r>
      <w:r>
        <w:t>four</w:t>
      </w:r>
      <w:r w:rsidRPr="004854EE">
        <w:t xml:space="preserve"> months before the </w:t>
      </w:r>
      <w:r>
        <w:t>m</w:t>
      </w:r>
      <w:r w:rsidRPr="004854EE">
        <w:t xml:space="preserve">eeting of </w:t>
      </w:r>
      <w:r>
        <w:t xml:space="preserve">the </w:t>
      </w:r>
      <w:r w:rsidRPr="004854EE">
        <w:t xml:space="preserve">Parties, starting from </w:t>
      </w:r>
      <w:r>
        <w:t>the fifth meeting</w:t>
      </w:r>
      <w:proofErr w:type="gramStart"/>
      <w:r>
        <w:t>];</w:t>
      </w:r>
      <w:proofErr w:type="gramEnd"/>
    </w:p>
    <w:p w14:paraId="374A1851" w14:textId="243ED84D" w:rsidR="001C02F5" w:rsidRPr="001C02F5" w:rsidRDefault="001C02F5" w:rsidP="001C02F5">
      <w:pPr>
        <w:pStyle w:val="Para1"/>
        <w:numPr>
          <w:ilvl w:val="0"/>
          <w:numId w:val="0"/>
        </w:numPr>
        <w:suppressLineNumbers/>
        <w:suppressAutoHyphens/>
        <w:ind w:firstLine="720"/>
        <w:rPr>
          <w:kern w:val="22"/>
          <w:szCs w:val="22"/>
        </w:rPr>
      </w:pPr>
      <w:r>
        <w:rPr>
          <w:kern w:val="22"/>
          <w:szCs w:val="22"/>
        </w:rPr>
        <w:t>7.</w:t>
      </w:r>
      <w:r>
        <w:rPr>
          <w:kern w:val="22"/>
          <w:szCs w:val="22"/>
        </w:rPr>
        <w:tab/>
      </w:r>
      <w:r>
        <w:rPr>
          <w:i/>
          <w:iCs/>
          <w:kern w:val="22"/>
          <w:szCs w:val="22"/>
        </w:rPr>
        <w:t>Decides</w:t>
      </w:r>
      <w:r>
        <w:rPr>
          <w:kern w:val="22"/>
          <w:szCs w:val="22"/>
        </w:rPr>
        <w:t xml:space="preserve"> to review the present decision in the context of the assessment and review process as provided for in Article 31 of the Protocol, </w:t>
      </w:r>
      <w:proofErr w:type="gramStart"/>
      <w:r>
        <w:rPr>
          <w:kern w:val="22"/>
          <w:szCs w:val="22"/>
        </w:rPr>
        <w:t>taking into account</w:t>
      </w:r>
      <w:proofErr w:type="gramEnd"/>
      <w:r>
        <w:rPr>
          <w:kern w:val="22"/>
          <w:szCs w:val="22"/>
        </w:rPr>
        <w:t xml:space="preserve"> relevant developments and with a view to taking any steps necessary to promote coherence in the international regime on access and benefit-sharing.</w:t>
      </w:r>
    </w:p>
    <w:p w14:paraId="30939C64" w14:textId="77777777" w:rsidR="001C02F5" w:rsidRPr="00F13380" w:rsidRDefault="001C02F5" w:rsidP="001C02F5">
      <w:pPr>
        <w:pStyle w:val="Para1"/>
        <w:keepNext/>
        <w:numPr>
          <w:ilvl w:val="0"/>
          <w:numId w:val="0"/>
        </w:numPr>
        <w:suppressLineNumbers/>
        <w:suppressAutoHyphens/>
        <w:jc w:val="center"/>
        <w:rPr>
          <w:i/>
          <w:iCs/>
          <w:kern w:val="22"/>
          <w:sz w:val="20"/>
          <w:szCs w:val="20"/>
        </w:rPr>
      </w:pPr>
      <w:r w:rsidRPr="00F13380">
        <w:rPr>
          <w:i/>
          <w:iCs/>
          <w:kern w:val="22"/>
          <w:sz w:val="20"/>
          <w:szCs w:val="20"/>
        </w:rPr>
        <w:t>Annex</w:t>
      </w:r>
    </w:p>
    <w:p w14:paraId="29E36E50" w14:textId="77777777" w:rsidR="001C02F5" w:rsidRPr="00F13380" w:rsidRDefault="001C02F5" w:rsidP="00B14B7F">
      <w:pPr>
        <w:pStyle w:val="HEADINGNOTFORTOC"/>
        <w:spacing w:before="120"/>
        <w:outlineLvl w:val="2"/>
        <w:rPr>
          <w:sz w:val="20"/>
          <w:szCs w:val="20"/>
        </w:rPr>
      </w:pPr>
      <w:bookmarkStart w:id="34" w:name="_Toc118407998"/>
      <w:r w:rsidRPr="00F13380">
        <w:rPr>
          <w:sz w:val="20"/>
          <w:szCs w:val="20"/>
        </w:rPr>
        <w:t>Indicative criteria for specialized international access and benefit</w:t>
      </w:r>
      <w:r w:rsidRPr="00F13380">
        <w:rPr>
          <w:sz w:val="20"/>
          <w:szCs w:val="20"/>
        </w:rPr>
        <w:noBreakHyphen/>
        <w:t>sharing instruments in the context of Article 4, paragraph 4, of the Nagoya Protocol on Access to Genetic Resources and the Fair and Equitable Sharing of Benefits Arising from Their Utilization</w:t>
      </w:r>
      <w:bookmarkEnd w:id="34"/>
    </w:p>
    <w:p w14:paraId="150BBF91" w14:textId="7F6B12BB" w:rsidR="001C02F5" w:rsidRPr="001C02F5" w:rsidRDefault="001C02F5" w:rsidP="001C02F5">
      <w:pPr>
        <w:pStyle w:val="Para1"/>
        <w:numPr>
          <w:ilvl w:val="0"/>
          <w:numId w:val="0"/>
        </w:numPr>
        <w:suppressLineNumbers/>
        <w:suppressAutoHyphens/>
        <w:snapToGrid w:val="0"/>
        <w:rPr>
          <w:kern w:val="22"/>
          <w:sz w:val="20"/>
          <w:szCs w:val="20"/>
        </w:rPr>
      </w:pPr>
      <w:r w:rsidRPr="001C02F5">
        <w:rPr>
          <w:kern w:val="22"/>
          <w:szCs w:val="20"/>
        </w:rPr>
        <w:t>1.</w:t>
      </w:r>
      <w:r w:rsidRPr="001C02F5">
        <w:rPr>
          <w:kern w:val="22"/>
          <w:szCs w:val="20"/>
        </w:rPr>
        <w:tab/>
      </w:r>
      <w:r w:rsidRPr="001C02F5">
        <w:rPr>
          <w:kern w:val="22"/>
          <w:sz w:val="20"/>
          <w:szCs w:val="20"/>
        </w:rPr>
        <w:t>These indicative criteria are reference points or elements to consider as guidance when developing or implementing specialized international access and benefit-sharing instruments. They are intended to contribute to strengthening coordination and mutual supportiveness between the Nagoya Protocol and other international access and benefit-sharing instruments, without creating a hierarchy among them.</w:t>
      </w:r>
    </w:p>
    <w:p w14:paraId="7EC0E29B" w14:textId="2DB121D1" w:rsidR="001C02F5" w:rsidRPr="001C02F5" w:rsidRDefault="001C02F5" w:rsidP="001C02F5">
      <w:pPr>
        <w:pStyle w:val="Para1"/>
        <w:numPr>
          <w:ilvl w:val="0"/>
          <w:numId w:val="0"/>
        </w:numPr>
        <w:suppressLineNumbers/>
        <w:suppressAutoHyphens/>
        <w:snapToGrid w:val="0"/>
        <w:rPr>
          <w:kern w:val="22"/>
          <w:sz w:val="20"/>
          <w:szCs w:val="20"/>
        </w:rPr>
      </w:pPr>
      <w:r w:rsidRPr="001C02F5">
        <w:rPr>
          <w:kern w:val="22"/>
          <w:szCs w:val="20"/>
        </w:rPr>
        <w:lastRenderedPageBreak/>
        <w:t>2.</w:t>
      </w:r>
      <w:r w:rsidRPr="001C02F5">
        <w:rPr>
          <w:kern w:val="22"/>
          <w:szCs w:val="20"/>
        </w:rPr>
        <w:tab/>
      </w:r>
      <w:r w:rsidRPr="001C02F5">
        <w:rPr>
          <w:i/>
          <w:iCs/>
          <w:kern w:val="22"/>
          <w:sz w:val="20"/>
          <w:szCs w:val="20"/>
        </w:rPr>
        <w:t xml:space="preserve">Intergovernmentally or internationally agreed </w:t>
      </w:r>
      <w:r w:rsidRPr="001C02F5">
        <w:rPr>
          <w:kern w:val="22"/>
          <w:sz w:val="20"/>
          <w:szCs w:val="20"/>
        </w:rPr>
        <w:t xml:space="preserve">— The instrument is agreed [or adopted] through an intergovernmental process and/or is [explicitly] endorsed by States [and/or </w:t>
      </w:r>
      <w:proofErr w:type="gramStart"/>
      <w:r w:rsidRPr="001C02F5">
        <w:rPr>
          <w:kern w:val="22"/>
          <w:sz w:val="20"/>
          <w:szCs w:val="20"/>
        </w:rPr>
        <w:t>Governments][</w:t>
      </w:r>
      <w:proofErr w:type="gramEnd"/>
      <w:r w:rsidRPr="001C02F5">
        <w:rPr>
          <w:kern w:val="22"/>
          <w:sz w:val="20"/>
          <w:szCs w:val="20"/>
        </w:rPr>
        <w:t>through a decision of a governing body of an international organization]. [The instrument may be binding or non-binding.]</w:t>
      </w:r>
    </w:p>
    <w:p w14:paraId="48C258B5" w14:textId="10C69790" w:rsidR="001C02F5" w:rsidRPr="001C02F5" w:rsidRDefault="001C02F5" w:rsidP="001C02F5">
      <w:pPr>
        <w:pStyle w:val="Para1"/>
        <w:numPr>
          <w:ilvl w:val="0"/>
          <w:numId w:val="0"/>
        </w:numPr>
        <w:suppressLineNumbers/>
        <w:suppressAutoHyphens/>
        <w:snapToGrid w:val="0"/>
        <w:rPr>
          <w:kern w:val="22"/>
          <w:sz w:val="20"/>
          <w:szCs w:val="20"/>
        </w:rPr>
      </w:pPr>
      <w:r w:rsidRPr="001C02F5">
        <w:rPr>
          <w:kern w:val="22"/>
          <w:szCs w:val="20"/>
        </w:rPr>
        <w:t>3.</w:t>
      </w:r>
      <w:r w:rsidRPr="001C02F5">
        <w:rPr>
          <w:kern w:val="22"/>
          <w:szCs w:val="20"/>
        </w:rPr>
        <w:tab/>
      </w:r>
      <w:r w:rsidRPr="001C02F5">
        <w:rPr>
          <w:i/>
          <w:iCs/>
          <w:kern w:val="22"/>
          <w:sz w:val="20"/>
          <w:szCs w:val="20"/>
        </w:rPr>
        <w:t xml:space="preserve">Specialized </w:t>
      </w:r>
      <w:r w:rsidRPr="001C02F5">
        <w:rPr>
          <w:kern w:val="22"/>
          <w:sz w:val="20"/>
          <w:szCs w:val="20"/>
        </w:rPr>
        <w:t>— The instrument:</w:t>
      </w:r>
    </w:p>
    <w:p w14:paraId="62D1F018" w14:textId="77777777" w:rsidR="001C02F5" w:rsidRPr="001C02F5" w:rsidRDefault="001C02F5" w:rsidP="001C02F5">
      <w:pPr>
        <w:pStyle w:val="Para1"/>
        <w:numPr>
          <w:ilvl w:val="0"/>
          <w:numId w:val="0"/>
        </w:numPr>
        <w:suppressLineNumbers/>
        <w:suppressAutoHyphens/>
        <w:snapToGrid w:val="0"/>
        <w:spacing w:before="0"/>
        <w:ind w:firstLine="720"/>
        <w:rPr>
          <w:kern w:val="22"/>
          <w:sz w:val="20"/>
          <w:szCs w:val="20"/>
        </w:rPr>
      </w:pPr>
      <w:r w:rsidRPr="001C02F5">
        <w:rPr>
          <w:kern w:val="22"/>
          <w:sz w:val="20"/>
          <w:szCs w:val="20"/>
        </w:rPr>
        <w:t>(a)</w:t>
      </w:r>
      <w:r w:rsidRPr="001C02F5">
        <w:rPr>
          <w:kern w:val="22"/>
          <w:sz w:val="20"/>
          <w:szCs w:val="20"/>
        </w:rPr>
        <w:tab/>
        <w:t xml:space="preserve">Applies to a specific set of genetic resources and/or traditional knowledge associated with genetic resources which would otherwise fall under the scope of the Nagoya </w:t>
      </w:r>
      <w:proofErr w:type="gramStart"/>
      <w:r w:rsidRPr="001C02F5">
        <w:rPr>
          <w:kern w:val="22"/>
          <w:sz w:val="20"/>
          <w:szCs w:val="20"/>
        </w:rPr>
        <w:t>Protocol;</w:t>
      </w:r>
      <w:proofErr w:type="gramEnd"/>
    </w:p>
    <w:p w14:paraId="2AF4A87B" w14:textId="77777777" w:rsidR="001C02F5" w:rsidRPr="001C02F5" w:rsidRDefault="001C02F5" w:rsidP="001C02F5">
      <w:pPr>
        <w:pStyle w:val="Para1"/>
        <w:numPr>
          <w:ilvl w:val="0"/>
          <w:numId w:val="0"/>
        </w:numPr>
        <w:suppressLineNumbers/>
        <w:suppressAutoHyphens/>
        <w:snapToGrid w:val="0"/>
        <w:spacing w:before="0"/>
        <w:ind w:firstLine="720"/>
        <w:rPr>
          <w:kern w:val="22"/>
          <w:sz w:val="20"/>
          <w:szCs w:val="20"/>
        </w:rPr>
      </w:pPr>
      <w:r w:rsidRPr="001C02F5">
        <w:rPr>
          <w:kern w:val="22"/>
          <w:sz w:val="20"/>
          <w:szCs w:val="20"/>
        </w:rPr>
        <w:t>(b)</w:t>
      </w:r>
      <w:r w:rsidRPr="001C02F5">
        <w:rPr>
          <w:kern w:val="22"/>
          <w:sz w:val="20"/>
          <w:szCs w:val="20"/>
        </w:rPr>
        <w:tab/>
        <w:t>Applies to specific uses of genetic resources and/or traditional knowledge associated with genetic resources, or to specific purposes, which require a differentiated and hence specialized approach.</w:t>
      </w:r>
    </w:p>
    <w:p w14:paraId="06F02F68" w14:textId="19FCC2B7" w:rsidR="001C02F5" w:rsidRPr="001C02F5" w:rsidRDefault="001C02F5" w:rsidP="001C02F5">
      <w:pPr>
        <w:pStyle w:val="Para1"/>
        <w:numPr>
          <w:ilvl w:val="0"/>
          <w:numId w:val="0"/>
        </w:numPr>
        <w:suppressLineNumbers/>
        <w:suppressAutoHyphens/>
        <w:snapToGrid w:val="0"/>
        <w:rPr>
          <w:kern w:val="22"/>
          <w:sz w:val="20"/>
          <w:szCs w:val="20"/>
        </w:rPr>
      </w:pPr>
      <w:r w:rsidRPr="001C02F5">
        <w:rPr>
          <w:kern w:val="22"/>
          <w:szCs w:val="20"/>
        </w:rPr>
        <w:t>4.</w:t>
      </w:r>
      <w:r w:rsidRPr="001C02F5">
        <w:rPr>
          <w:kern w:val="22"/>
          <w:szCs w:val="20"/>
        </w:rPr>
        <w:tab/>
      </w:r>
      <w:r w:rsidRPr="001C02F5">
        <w:rPr>
          <w:i/>
          <w:iCs/>
          <w:kern w:val="22"/>
          <w:sz w:val="20"/>
          <w:szCs w:val="20"/>
        </w:rPr>
        <w:t xml:space="preserve">Mutually supportive </w:t>
      </w:r>
      <w:r w:rsidRPr="001C02F5">
        <w:rPr>
          <w:kern w:val="22"/>
          <w:sz w:val="20"/>
          <w:szCs w:val="20"/>
        </w:rPr>
        <w:t>— The instrument is consistent with and supportive of, and does not run counter to, the objectives of the Convention on Biological Diversity and the Nagoya Protocol, including with respect to:</w:t>
      </w:r>
    </w:p>
    <w:p w14:paraId="47576F83" w14:textId="77777777" w:rsidR="001C02F5" w:rsidRPr="001C02F5" w:rsidRDefault="001C02F5" w:rsidP="001C02F5">
      <w:pPr>
        <w:pStyle w:val="Para1"/>
        <w:numPr>
          <w:ilvl w:val="0"/>
          <w:numId w:val="0"/>
        </w:numPr>
        <w:suppressLineNumbers/>
        <w:suppressAutoHyphens/>
        <w:snapToGrid w:val="0"/>
        <w:spacing w:before="0"/>
        <w:ind w:firstLine="720"/>
        <w:rPr>
          <w:kern w:val="22"/>
          <w:sz w:val="20"/>
          <w:szCs w:val="20"/>
        </w:rPr>
      </w:pPr>
      <w:r w:rsidRPr="001C02F5">
        <w:rPr>
          <w:kern w:val="22"/>
          <w:sz w:val="20"/>
          <w:szCs w:val="20"/>
        </w:rPr>
        <w:t>(a)</w:t>
      </w:r>
      <w:r w:rsidRPr="001C02F5">
        <w:rPr>
          <w:kern w:val="22"/>
          <w:sz w:val="20"/>
          <w:szCs w:val="20"/>
        </w:rPr>
        <w:tab/>
        <w:t xml:space="preserve">Consistency with biodiversity conservation and sustainable use </w:t>
      </w:r>
      <w:proofErr w:type="gramStart"/>
      <w:r w:rsidRPr="001C02F5">
        <w:rPr>
          <w:kern w:val="22"/>
          <w:sz w:val="20"/>
          <w:szCs w:val="20"/>
        </w:rPr>
        <w:t>objectives;</w:t>
      </w:r>
      <w:proofErr w:type="gramEnd"/>
    </w:p>
    <w:p w14:paraId="005DE06A" w14:textId="77777777" w:rsidR="001C02F5" w:rsidRPr="001C02F5" w:rsidRDefault="001C02F5" w:rsidP="001C02F5">
      <w:pPr>
        <w:pStyle w:val="Para1"/>
        <w:numPr>
          <w:ilvl w:val="0"/>
          <w:numId w:val="0"/>
        </w:numPr>
        <w:suppressLineNumbers/>
        <w:suppressAutoHyphens/>
        <w:snapToGrid w:val="0"/>
        <w:spacing w:before="0"/>
        <w:ind w:firstLine="720"/>
        <w:rPr>
          <w:kern w:val="22"/>
          <w:sz w:val="20"/>
          <w:szCs w:val="20"/>
        </w:rPr>
      </w:pPr>
      <w:r w:rsidRPr="001C02F5">
        <w:rPr>
          <w:kern w:val="22"/>
          <w:sz w:val="20"/>
          <w:szCs w:val="20"/>
        </w:rPr>
        <w:t>(b)</w:t>
      </w:r>
      <w:r w:rsidRPr="001C02F5">
        <w:rPr>
          <w:kern w:val="22"/>
          <w:sz w:val="20"/>
          <w:szCs w:val="20"/>
        </w:rPr>
        <w:tab/>
        <w:t xml:space="preserve">Fairness and equity in the sharing of </w:t>
      </w:r>
      <w:proofErr w:type="gramStart"/>
      <w:r w:rsidRPr="001C02F5">
        <w:rPr>
          <w:kern w:val="22"/>
          <w:sz w:val="20"/>
          <w:szCs w:val="20"/>
        </w:rPr>
        <w:t>benefits;</w:t>
      </w:r>
      <w:proofErr w:type="gramEnd"/>
    </w:p>
    <w:p w14:paraId="2C770499" w14:textId="77777777" w:rsidR="001C02F5" w:rsidRPr="001C02F5" w:rsidRDefault="001C02F5" w:rsidP="001C02F5">
      <w:pPr>
        <w:pStyle w:val="Para1"/>
        <w:numPr>
          <w:ilvl w:val="0"/>
          <w:numId w:val="0"/>
        </w:numPr>
        <w:suppressLineNumbers/>
        <w:suppressAutoHyphens/>
        <w:snapToGrid w:val="0"/>
        <w:spacing w:before="0"/>
        <w:ind w:firstLine="720"/>
        <w:rPr>
          <w:kern w:val="22"/>
          <w:sz w:val="20"/>
          <w:szCs w:val="20"/>
        </w:rPr>
      </w:pPr>
      <w:r w:rsidRPr="001C02F5">
        <w:rPr>
          <w:kern w:val="22"/>
          <w:sz w:val="20"/>
          <w:szCs w:val="20"/>
        </w:rPr>
        <w:t>(c)</w:t>
      </w:r>
      <w:r w:rsidRPr="001C02F5">
        <w:rPr>
          <w:kern w:val="22"/>
          <w:sz w:val="20"/>
          <w:szCs w:val="20"/>
        </w:rPr>
        <w:tab/>
        <w:t xml:space="preserve">Legal certainty with respect to access to genetic resources or traditional knowledge associated with genetic resources, </w:t>
      </w:r>
      <w:proofErr w:type="gramStart"/>
      <w:r w:rsidRPr="001C02F5">
        <w:rPr>
          <w:kern w:val="22"/>
          <w:sz w:val="20"/>
          <w:szCs w:val="20"/>
        </w:rPr>
        <w:t>including[</w:t>
      </w:r>
      <w:proofErr w:type="gramEnd"/>
      <w:r w:rsidRPr="001C02F5">
        <w:rPr>
          <w:kern w:val="22"/>
          <w:sz w:val="20"/>
          <w:szCs w:val="20"/>
        </w:rPr>
        <w:t>, as appropriate,]</w:t>
      </w:r>
      <w:r w:rsidRPr="001C02F5">
        <w:rPr>
          <w:color w:val="FF0000"/>
          <w:kern w:val="22"/>
          <w:sz w:val="20"/>
          <w:szCs w:val="20"/>
        </w:rPr>
        <w:t xml:space="preserve"> </w:t>
      </w:r>
      <w:r w:rsidRPr="001C02F5">
        <w:rPr>
          <w:kern w:val="22"/>
          <w:sz w:val="20"/>
          <w:szCs w:val="20"/>
        </w:rPr>
        <w:t>the application of prior informed consent, and to [the fair and equitable sharing of benefits][benefit-sharing];</w:t>
      </w:r>
    </w:p>
    <w:p w14:paraId="6CF81D00" w14:textId="77777777" w:rsidR="001C02F5" w:rsidRPr="001C02F5" w:rsidRDefault="001C02F5" w:rsidP="001C02F5">
      <w:pPr>
        <w:pStyle w:val="Para1"/>
        <w:numPr>
          <w:ilvl w:val="0"/>
          <w:numId w:val="0"/>
        </w:numPr>
        <w:suppressLineNumbers/>
        <w:suppressAutoHyphens/>
        <w:snapToGrid w:val="0"/>
        <w:spacing w:before="0"/>
        <w:ind w:firstLine="720"/>
        <w:rPr>
          <w:kern w:val="22"/>
          <w:sz w:val="20"/>
          <w:szCs w:val="20"/>
        </w:rPr>
      </w:pPr>
      <w:r w:rsidRPr="001C02F5">
        <w:rPr>
          <w:kern w:val="22"/>
          <w:sz w:val="20"/>
          <w:szCs w:val="20"/>
        </w:rPr>
        <w:t>(d)</w:t>
      </w:r>
      <w:r w:rsidRPr="001C02F5">
        <w:rPr>
          <w:kern w:val="22"/>
          <w:sz w:val="20"/>
          <w:szCs w:val="20"/>
        </w:rPr>
        <w:tab/>
        <w:t xml:space="preserve">Full and effective participation of indigenous peoples and local communities </w:t>
      </w:r>
      <w:proofErr w:type="gramStart"/>
      <w:r w:rsidRPr="001C02F5">
        <w:rPr>
          <w:kern w:val="22"/>
          <w:sz w:val="20"/>
          <w:szCs w:val="20"/>
        </w:rPr>
        <w:t>concerned;</w:t>
      </w:r>
      <w:proofErr w:type="gramEnd"/>
    </w:p>
    <w:p w14:paraId="057D72CD" w14:textId="77777777" w:rsidR="001C02F5" w:rsidRPr="001C02F5" w:rsidRDefault="001C02F5" w:rsidP="001C02F5">
      <w:pPr>
        <w:pStyle w:val="Para1"/>
        <w:numPr>
          <w:ilvl w:val="0"/>
          <w:numId w:val="0"/>
        </w:numPr>
        <w:suppressLineNumbers/>
        <w:suppressAutoHyphens/>
        <w:snapToGrid w:val="0"/>
        <w:spacing w:before="0"/>
        <w:ind w:firstLine="720"/>
        <w:rPr>
          <w:kern w:val="22"/>
          <w:sz w:val="20"/>
          <w:szCs w:val="20"/>
        </w:rPr>
      </w:pPr>
      <w:r w:rsidRPr="001C02F5">
        <w:rPr>
          <w:kern w:val="22"/>
          <w:sz w:val="20"/>
          <w:szCs w:val="20"/>
        </w:rPr>
        <w:t>(e)</w:t>
      </w:r>
      <w:r w:rsidRPr="001C02F5">
        <w:rPr>
          <w:kern w:val="22"/>
          <w:sz w:val="20"/>
          <w:szCs w:val="20"/>
        </w:rPr>
        <w:tab/>
        <w:t xml:space="preserve">Contribution to sustainable development, as reflected in internationally agreed </w:t>
      </w:r>
      <w:proofErr w:type="gramStart"/>
      <w:r w:rsidRPr="001C02F5">
        <w:rPr>
          <w:kern w:val="22"/>
          <w:sz w:val="20"/>
          <w:szCs w:val="20"/>
        </w:rPr>
        <w:t>goals;</w:t>
      </w:r>
      <w:proofErr w:type="gramEnd"/>
    </w:p>
    <w:p w14:paraId="38A9E83B" w14:textId="77777777" w:rsidR="001C02F5" w:rsidRPr="001C02F5" w:rsidRDefault="001C02F5" w:rsidP="001C02F5">
      <w:pPr>
        <w:pStyle w:val="Para1"/>
        <w:numPr>
          <w:ilvl w:val="0"/>
          <w:numId w:val="0"/>
        </w:numPr>
        <w:suppressLineNumbers/>
        <w:suppressAutoHyphens/>
        <w:snapToGrid w:val="0"/>
        <w:spacing w:before="0"/>
        <w:ind w:firstLine="720"/>
        <w:rPr>
          <w:kern w:val="22"/>
          <w:sz w:val="20"/>
          <w:szCs w:val="20"/>
        </w:rPr>
      </w:pPr>
      <w:r w:rsidRPr="001C02F5">
        <w:rPr>
          <w:kern w:val="22"/>
          <w:sz w:val="20"/>
          <w:szCs w:val="20"/>
        </w:rPr>
        <w:t>(f)</w:t>
      </w:r>
      <w:r w:rsidRPr="001C02F5">
        <w:rPr>
          <w:kern w:val="22"/>
          <w:sz w:val="20"/>
          <w:szCs w:val="20"/>
        </w:rPr>
        <w:tab/>
        <w:t xml:space="preserve">Other general principles of law, including good faith, </w:t>
      </w:r>
      <w:proofErr w:type="gramStart"/>
      <w:r w:rsidRPr="001C02F5">
        <w:rPr>
          <w:kern w:val="22"/>
          <w:sz w:val="20"/>
          <w:szCs w:val="20"/>
        </w:rPr>
        <w:t>effectiveness</w:t>
      </w:r>
      <w:proofErr w:type="gramEnd"/>
      <w:r w:rsidRPr="001C02F5">
        <w:rPr>
          <w:kern w:val="22"/>
          <w:sz w:val="20"/>
          <w:szCs w:val="20"/>
        </w:rPr>
        <w:t xml:space="preserve"> and legitimate expectations.]</w:t>
      </w:r>
    </w:p>
    <w:p w14:paraId="63040B5B" w14:textId="2B80E721" w:rsidR="0054522C" w:rsidRDefault="0054522C" w:rsidP="001C02F5">
      <w:pPr>
        <w:suppressLineNumbers/>
        <w:suppressAutoHyphens/>
        <w:kinsoku w:val="0"/>
        <w:overflowPunct w:val="0"/>
        <w:autoSpaceDE w:val="0"/>
        <w:autoSpaceDN w:val="0"/>
        <w:snapToGrid w:val="0"/>
        <w:spacing w:before="120" w:after="120"/>
        <w:rPr>
          <w:snapToGrid w:val="0"/>
          <w:kern w:val="22"/>
          <w:lang w:val="en-CA" w:eastAsia="en-CA"/>
        </w:rPr>
      </w:pPr>
    </w:p>
    <w:p w14:paraId="23FE5CFC" w14:textId="77777777" w:rsidR="00401729" w:rsidRDefault="00401729">
      <w:pPr>
        <w:jc w:val="left"/>
        <w:rPr>
          <w:b/>
          <w:iCs/>
          <w:snapToGrid w:val="0"/>
          <w:kern w:val="22"/>
          <w:szCs w:val="22"/>
          <w:lang w:val="en-CA"/>
        </w:rPr>
      </w:pPr>
      <w:r>
        <w:rPr>
          <w:i/>
          <w:snapToGrid w:val="0"/>
          <w:kern w:val="22"/>
          <w:szCs w:val="22"/>
          <w:lang w:val="en-CA"/>
        </w:rPr>
        <w:br w:type="page"/>
      </w:r>
    </w:p>
    <w:p w14:paraId="35AB5192" w14:textId="7F3C7F71" w:rsidR="00D85BBB" w:rsidRDefault="00956502" w:rsidP="00F13380">
      <w:pPr>
        <w:tabs>
          <w:tab w:val="left" w:pos="1134"/>
        </w:tabs>
        <w:kinsoku w:val="0"/>
        <w:overflowPunct w:val="0"/>
        <w:autoSpaceDE w:val="0"/>
        <w:autoSpaceDN w:val="0"/>
        <w:spacing w:before="240" w:after="240"/>
        <w:jc w:val="center"/>
        <w:outlineLvl w:val="0"/>
        <w:rPr>
          <w:rFonts w:asciiTheme="majorBidi" w:hAnsiTheme="majorBidi" w:cstheme="majorBidi"/>
          <w:b/>
          <w:bCs/>
          <w:snapToGrid w:val="0"/>
          <w:kern w:val="22"/>
        </w:rPr>
      </w:pPr>
      <w:bookmarkStart w:id="35" w:name="_Toc118407999"/>
      <w:r w:rsidRPr="00956502">
        <w:rPr>
          <w:rFonts w:asciiTheme="majorBidi" w:hAnsiTheme="majorBidi" w:cstheme="majorBidi"/>
          <w:b/>
          <w:bCs/>
          <w:snapToGrid w:val="0"/>
          <w:kern w:val="22"/>
        </w:rPr>
        <w:lastRenderedPageBreak/>
        <w:t>Item 1</w:t>
      </w:r>
      <w:r w:rsidR="00DE78A3" w:rsidRPr="00956502">
        <w:rPr>
          <w:rFonts w:asciiTheme="majorBidi" w:hAnsiTheme="majorBidi" w:cstheme="majorBidi"/>
          <w:b/>
          <w:bCs/>
          <w:snapToGrid w:val="0"/>
          <w:kern w:val="22"/>
        </w:rPr>
        <w:t>6</w:t>
      </w:r>
      <w:r w:rsidRPr="00956502">
        <w:rPr>
          <w:rFonts w:asciiTheme="majorBidi" w:hAnsiTheme="majorBidi" w:cstheme="majorBidi"/>
          <w:b/>
          <w:bCs/>
          <w:snapToGrid w:val="0"/>
          <w:kern w:val="22"/>
        </w:rPr>
        <w:t>.</w:t>
      </w:r>
      <w:r w:rsidRPr="00956502">
        <w:rPr>
          <w:rFonts w:asciiTheme="majorBidi" w:hAnsiTheme="majorBidi" w:cstheme="majorBidi"/>
          <w:b/>
          <w:bCs/>
          <w:snapToGrid w:val="0"/>
          <w:kern w:val="22"/>
        </w:rPr>
        <w:tab/>
        <w:t>Global multilateral benefit-sharing mechanism (</w:t>
      </w:r>
      <w:r>
        <w:rPr>
          <w:rFonts w:asciiTheme="majorBidi" w:hAnsiTheme="majorBidi" w:cstheme="majorBidi"/>
          <w:b/>
          <w:bCs/>
          <w:snapToGrid w:val="0"/>
          <w:kern w:val="22"/>
        </w:rPr>
        <w:t>A</w:t>
      </w:r>
      <w:r w:rsidRPr="00956502">
        <w:rPr>
          <w:rFonts w:asciiTheme="majorBidi" w:hAnsiTheme="majorBidi" w:cstheme="majorBidi"/>
          <w:b/>
          <w:bCs/>
          <w:snapToGrid w:val="0"/>
          <w:kern w:val="22"/>
        </w:rPr>
        <w:t>rticle 10)</w:t>
      </w:r>
      <w:bookmarkEnd w:id="35"/>
    </w:p>
    <w:tbl>
      <w:tblPr>
        <w:tblStyle w:val="TableGrid"/>
        <w:tblW w:w="0" w:type="auto"/>
        <w:tblLook w:val="04A0" w:firstRow="1" w:lastRow="0" w:firstColumn="1" w:lastColumn="0" w:noHBand="0" w:noVBand="1"/>
      </w:tblPr>
      <w:tblGrid>
        <w:gridCol w:w="9350"/>
      </w:tblGrid>
      <w:tr w:rsidR="00B60171" w14:paraId="062AD970" w14:textId="77777777" w:rsidTr="009756D4">
        <w:tc>
          <w:tcPr>
            <w:tcW w:w="9350" w:type="dxa"/>
            <w:tcBorders>
              <w:top w:val="single" w:sz="8" w:space="0" w:color="auto"/>
              <w:left w:val="nil"/>
              <w:bottom w:val="single" w:sz="8" w:space="0" w:color="auto"/>
              <w:right w:val="nil"/>
            </w:tcBorders>
          </w:tcPr>
          <w:p w14:paraId="631A61E7" w14:textId="36759BF3" w:rsidR="00B60171" w:rsidRPr="007E28A5" w:rsidRDefault="00B60171" w:rsidP="00F13380">
            <w:pPr>
              <w:kinsoku w:val="0"/>
              <w:overflowPunct w:val="0"/>
              <w:autoSpaceDE w:val="0"/>
              <w:autoSpaceDN w:val="0"/>
              <w:spacing w:before="120" w:after="120"/>
              <w:rPr>
                <w:rFonts w:asciiTheme="majorBidi" w:hAnsiTheme="majorBidi" w:cstheme="majorBidi"/>
                <w:i/>
                <w:iCs/>
                <w:snapToGrid w:val="0"/>
                <w:kern w:val="22"/>
              </w:rPr>
            </w:pPr>
            <w:r w:rsidRPr="009C6062">
              <w:rPr>
                <w:rFonts w:asciiTheme="majorBidi" w:hAnsiTheme="majorBidi" w:cstheme="majorBidi"/>
                <w:i/>
                <w:iCs/>
                <w:snapToGrid w:val="0"/>
                <w:kern w:val="22"/>
              </w:rPr>
              <w:t>The following is taken from recommendation</w:t>
            </w:r>
            <w:r>
              <w:rPr>
                <w:rFonts w:asciiTheme="majorBidi" w:hAnsiTheme="majorBidi" w:cstheme="majorBidi"/>
                <w:i/>
                <w:iCs/>
                <w:snapToGrid w:val="0"/>
                <w:kern w:val="22"/>
              </w:rPr>
              <w:t xml:space="preserve"> 3/17 of the </w:t>
            </w:r>
            <w:r w:rsidRPr="009C6062">
              <w:rPr>
                <w:rFonts w:asciiTheme="majorBidi" w:eastAsia="MS Mincho" w:hAnsiTheme="majorBidi" w:cstheme="majorBidi"/>
                <w:i/>
                <w:iCs/>
                <w:color w:val="000000" w:themeColor="text1"/>
              </w:rPr>
              <w:t xml:space="preserve">Subsidiary </w:t>
            </w:r>
            <w:r>
              <w:rPr>
                <w:rFonts w:asciiTheme="majorBidi" w:eastAsia="MS Mincho" w:hAnsiTheme="majorBidi" w:cstheme="majorBidi"/>
                <w:i/>
                <w:iCs/>
                <w:color w:val="000000" w:themeColor="text1"/>
              </w:rPr>
              <w:t>Body</w:t>
            </w:r>
            <w:r w:rsidRPr="009C6062">
              <w:rPr>
                <w:rFonts w:asciiTheme="majorBidi" w:eastAsia="MS Mincho" w:hAnsiTheme="majorBidi" w:cstheme="majorBidi"/>
                <w:i/>
                <w:iCs/>
                <w:color w:val="000000" w:themeColor="text1"/>
              </w:rPr>
              <w:t xml:space="preserve"> on Implementation</w:t>
            </w:r>
            <w:r w:rsidR="006449E2">
              <w:rPr>
                <w:rFonts w:asciiTheme="majorBidi" w:eastAsia="MS Mincho" w:hAnsiTheme="majorBidi" w:cstheme="majorBidi"/>
                <w:i/>
                <w:iCs/>
                <w:color w:val="000000" w:themeColor="text1"/>
              </w:rPr>
              <w:t>.</w:t>
            </w:r>
          </w:p>
        </w:tc>
      </w:tr>
    </w:tbl>
    <w:p w14:paraId="14E5234E" w14:textId="77777777" w:rsidR="00556FF3" w:rsidRPr="00BB12DD" w:rsidRDefault="00556FF3" w:rsidP="00F13380">
      <w:pPr>
        <w:spacing w:before="240" w:after="120"/>
        <w:ind w:firstLine="720"/>
        <w:textAlignment w:val="baseline"/>
        <w:rPr>
          <w:iCs/>
          <w:szCs w:val="22"/>
          <w:lang w:eastAsia="en-CA"/>
        </w:rPr>
      </w:pPr>
      <w:r w:rsidRPr="00BB12DD">
        <w:rPr>
          <w:i/>
          <w:szCs w:val="22"/>
          <w:lang w:eastAsia="en-CA"/>
        </w:rPr>
        <w:t>The Conference of the Parties</w:t>
      </w:r>
      <w:r w:rsidRPr="00BB12DD">
        <w:rPr>
          <w:i/>
          <w:iCs/>
          <w:szCs w:val="22"/>
          <w:lang w:eastAsia="en-CA"/>
        </w:rPr>
        <w:t xml:space="preserve"> </w:t>
      </w:r>
      <w:r w:rsidRPr="00BB12DD">
        <w:rPr>
          <w:i/>
          <w:szCs w:val="22"/>
          <w:lang w:eastAsia="en-CA"/>
        </w:rPr>
        <w:t xml:space="preserve">serving as the meeting </w:t>
      </w:r>
      <w:r w:rsidRPr="00BB12DD">
        <w:rPr>
          <w:i/>
          <w:iCs/>
          <w:szCs w:val="22"/>
          <w:lang w:eastAsia="en-CA"/>
        </w:rPr>
        <w:t>of</w:t>
      </w:r>
      <w:r w:rsidRPr="00BB12DD">
        <w:rPr>
          <w:i/>
          <w:szCs w:val="22"/>
          <w:lang w:eastAsia="en-CA"/>
        </w:rPr>
        <w:t xml:space="preserve"> the Parties to the Nagoya Protocol</w:t>
      </w:r>
      <w:r w:rsidRPr="00BB12DD">
        <w:rPr>
          <w:iCs/>
          <w:szCs w:val="22"/>
          <w:lang w:eastAsia="en-CA"/>
        </w:rPr>
        <w:t>,</w:t>
      </w:r>
    </w:p>
    <w:p w14:paraId="3588356A" w14:textId="77777777" w:rsidR="00556FF3" w:rsidRPr="00BB12DD" w:rsidRDefault="00556FF3" w:rsidP="00556FF3">
      <w:pPr>
        <w:suppressLineNumbers/>
        <w:suppressAutoHyphens/>
        <w:kinsoku w:val="0"/>
        <w:overflowPunct w:val="0"/>
        <w:autoSpaceDE w:val="0"/>
        <w:autoSpaceDN w:val="0"/>
        <w:snapToGrid w:val="0"/>
        <w:spacing w:before="120" w:after="120"/>
        <w:ind w:firstLine="720"/>
        <w:rPr>
          <w:snapToGrid w:val="0"/>
          <w:szCs w:val="22"/>
        </w:rPr>
      </w:pPr>
      <w:r w:rsidRPr="00BB12DD">
        <w:rPr>
          <w:i/>
          <w:iCs/>
          <w:snapToGrid w:val="0"/>
          <w:szCs w:val="22"/>
        </w:rPr>
        <w:t xml:space="preserve">[[[Recalling </w:t>
      </w:r>
      <w:r w:rsidRPr="00BB12DD">
        <w:rPr>
          <w:snapToGrid w:val="0"/>
          <w:szCs w:val="22"/>
        </w:rPr>
        <w:t xml:space="preserve">the </w:t>
      </w:r>
      <w:r w:rsidRPr="00BB12DD">
        <w:rPr>
          <w:iCs/>
          <w:snapToGrid w:val="0"/>
          <w:kern w:val="22"/>
          <w:szCs w:val="22"/>
        </w:rPr>
        <w:t>sovereign</w:t>
      </w:r>
      <w:r w:rsidRPr="00BB12DD">
        <w:rPr>
          <w:snapToGrid w:val="0"/>
          <w:szCs w:val="22"/>
        </w:rPr>
        <w:t xml:space="preserve"> rights of States over their natural resources and that the authority to determine access to genetic resources rests with the national Governments and is subject to national legislation, as recognized in Article 15, paragraph 1, of the Convention,</w:t>
      </w:r>
    </w:p>
    <w:p w14:paraId="4575E153" w14:textId="77777777" w:rsidR="00556FF3" w:rsidRPr="00BB12DD" w:rsidRDefault="00556FF3" w:rsidP="00556FF3">
      <w:pPr>
        <w:suppressLineNumbers/>
        <w:suppressAutoHyphens/>
        <w:kinsoku w:val="0"/>
        <w:overflowPunct w:val="0"/>
        <w:autoSpaceDE w:val="0"/>
        <w:autoSpaceDN w:val="0"/>
        <w:snapToGrid w:val="0"/>
        <w:spacing w:before="120" w:after="120"/>
        <w:ind w:firstLine="720"/>
        <w:rPr>
          <w:snapToGrid w:val="0"/>
          <w:szCs w:val="22"/>
        </w:rPr>
      </w:pPr>
      <w:proofErr w:type="gramStart"/>
      <w:r w:rsidRPr="00BB12DD">
        <w:rPr>
          <w:i/>
          <w:snapToGrid w:val="0"/>
          <w:szCs w:val="22"/>
        </w:rPr>
        <w:t>Recalling</w:t>
      </w:r>
      <w:r w:rsidRPr="00BB12DD">
        <w:rPr>
          <w:i/>
          <w:iCs/>
          <w:snapToGrid w:val="0"/>
          <w:szCs w:val="22"/>
        </w:rPr>
        <w:t xml:space="preserve"> </w:t>
      </w:r>
      <w:r w:rsidRPr="00BB12DD">
        <w:rPr>
          <w:i/>
          <w:snapToGrid w:val="0"/>
          <w:szCs w:val="22"/>
        </w:rPr>
        <w:t>also</w:t>
      </w:r>
      <w:proofErr w:type="gramEnd"/>
      <w:r w:rsidRPr="00BB12DD">
        <w:rPr>
          <w:i/>
          <w:iCs/>
          <w:snapToGrid w:val="0"/>
          <w:szCs w:val="22"/>
        </w:rPr>
        <w:t xml:space="preserve"> </w:t>
      </w:r>
      <w:r w:rsidRPr="00BB12DD">
        <w:rPr>
          <w:snapToGrid w:val="0"/>
          <w:szCs w:val="22"/>
        </w:rPr>
        <w:t xml:space="preserve">the </w:t>
      </w:r>
      <w:r w:rsidRPr="00BB12DD">
        <w:rPr>
          <w:iCs/>
          <w:snapToGrid w:val="0"/>
          <w:kern w:val="22"/>
          <w:szCs w:val="22"/>
        </w:rPr>
        <w:t>objective</w:t>
      </w:r>
      <w:r w:rsidRPr="00BB12DD">
        <w:rPr>
          <w:snapToGrid w:val="0"/>
          <w:szCs w:val="22"/>
        </w:rPr>
        <w:t xml:space="preserve"> of the Nagoya Protocol,]</w:t>
      </w:r>
    </w:p>
    <w:p w14:paraId="5652015F" w14:textId="77777777" w:rsidR="00556FF3" w:rsidRPr="00BB12DD" w:rsidRDefault="00556FF3" w:rsidP="00556FF3">
      <w:pPr>
        <w:suppressLineNumbers/>
        <w:suppressAutoHyphens/>
        <w:kinsoku w:val="0"/>
        <w:overflowPunct w:val="0"/>
        <w:autoSpaceDE w:val="0"/>
        <w:autoSpaceDN w:val="0"/>
        <w:snapToGrid w:val="0"/>
        <w:spacing w:before="120" w:after="120"/>
        <w:ind w:firstLine="720"/>
        <w:rPr>
          <w:snapToGrid w:val="0"/>
          <w:szCs w:val="22"/>
        </w:rPr>
      </w:pPr>
      <w:r w:rsidRPr="00BB12DD">
        <w:rPr>
          <w:snapToGrid w:val="0"/>
          <w:szCs w:val="22"/>
        </w:rPr>
        <w:t xml:space="preserve">[Alt. </w:t>
      </w:r>
      <w:r w:rsidRPr="00BB12DD">
        <w:rPr>
          <w:i/>
          <w:iCs/>
          <w:snapToGrid w:val="0"/>
          <w:szCs w:val="22"/>
        </w:rPr>
        <w:t>Recalling</w:t>
      </w:r>
      <w:r w:rsidRPr="00BB12DD">
        <w:rPr>
          <w:snapToGrid w:val="0"/>
          <w:szCs w:val="22"/>
        </w:rPr>
        <w:t xml:space="preserve"> Article 15 of the Convention and the objective of the Nagoya Protocol,]</w:t>
      </w:r>
    </w:p>
    <w:p w14:paraId="230B79A6" w14:textId="77777777" w:rsidR="00556FF3" w:rsidRPr="00BB12DD" w:rsidRDefault="00556FF3" w:rsidP="00556FF3">
      <w:pPr>
        <w:suppressLineNumbers/>
        <w:suppressAutoHyphens/>
        <w:kinsoku w:val="0"/>
        <w:overflowPunct w:val="0"/>
        <w:autoSpaceDE w:val="0"/>
        <w:autoSpaceDN w:val="0"/>
        <w:snapToGrid w:val="0"/>
        <w:spacing w:before="120" w:after="120"/>
        <w:ind w:firstLine="720"/>
        <w:rPr>
          <w:snapToGrid w:val="0"/>
          <w:szCs w:val="22"/>
        </w:rPr>
      </w:pPr>
      <w:r w:rsidRPr="00BB12DD">
        <w:rPr>
          <w:i/>
          <w:iCs/>
          <w:snapToGrid w:val="0"/>
          <w:szCs w:val="22"/>
        </w:rPr>
        <w:t>Recalling further</w:t>
      </w:r>
      <w:r w:rsidRPr="00BB12DD">
        <w:rPr>
          <w:snapToGrid w:val="0"/>
          <w:szCs w:val="22"/>
        </w:rPr>
        <w:t xml:space="preserve"> the recognition, as specified in the preamble to the Nagoya Protocol, of the requirement for an </w:t>
      </w:r>
      <w:r w:rsidRPr="00BB12DD">
        <w:rPr>
          <w:iCs/>
          <w:snapToGrid w:val="0"/>
          <w:kern w:val="22"/>
          <w:szCs w:val="22"/>
        </w:rPr>
        <w:t>innovative</w:t>
      </w:r>
      <w:r w:rsidRPr="00BB12DD">
        <w:rPr>
          <w:snapToGrid w:val="0"/>
          <w:szCs w:val="22"/>
        </w:rPr>
        <w:t xml:space="preserve"> solution to address the fair and equitable sharing of benefits derived from the utilization of genetic resources and traditional knowledge associated with genetic resources that occur in transboundary situations or for which it is not possible to grant or obtain prior informed consent,</w:t>
      </w:r>
    </w:p>
    <w:p w14:paraId="0A468A82" w14:textId="77777777" w:rsidR="00556FF3" w:rsidRPr="00BB12DD" w:rsidRDefault="00556FF3" w:rsidP="00556FF3">
      <w:pPr>
        <w:suppressLineNumbers/>
        <w:suppressAutoHyphens/>
        <w:kinsoku w:val="0"/>
        <w:overflowPunct w:val="0"/>
        <w:autoSpaceDE w:val="0"/>
        <w:autoSpaceDN w:val="0"/>
        <w:snapToGrid w:val="0"/>
        <w:spacing w:before="120" w:after="120"/>
        <w:ind w:firstLine="720"/>
        <w:rPr>
          <w:snapToGrid w:val="0"/>
          <w:szCs w:val="22"/>
        </w:rPr>
      </w:pPr>
      <w:r w:rsidRPr="00BB12DD">
        <w:rPr>
          <w:i/>
          <w:snapToGrid w:val="0"/>
          <w:szCs w:val="22"/>
        </w:rPr>
        <w:t>Recalling</w:t>
      </w:r>
      <w:r w:rsidRPr="00BB12DD">
        <w:rPr>
          <w:snapToGrid w:val="0"/>
          <w:szCs w:val="22"/>
        </w:rPr>
        <w:t xml:space="preserve"> Article 11 </w:t>
      </w:r>
      <w:r w:rsidRPr="00BB12DD">
        <w:rPr>
          <w:iCs/>
          <w:snapToGrid w:val="0"/>
          <w:kern w:val="22"/>
          <w:szCs w:val="22"/>
        </w:rPr>
        <w:t>of</w:t>
      </w:r>
      <w:r w:rsidRPr="00BB12DD">
        <w:rPr>
          <w:snapToGrid w:val="0"/>
          <w:szCs w:val="22"/>
        </w:rPr>
        <w:t xml:space="preserve"> the Nagoya Protocol, which requires Parties to endeavour to cooperate, as appropriate, in instances where the same genetic resources are found in transboundary situations and where the same traditional knowledge associated with genetic resources are shared by one or more indigenous peoples and local communities in several Parties, with a view to implementing the Protocol,</w:t>
      </w:r>
    </w:p>
    <w:p w14:paraId="4F3C4F5A" w14:textId="77777777" w:rsidR="00556FF3" w:rsidRPr="00BB12DD" w:rsidRDefault="00556FF3" w:rsidP="00556FF3">
      <w:pPr>
        <w:suppressLineNumbers/>
        <w:suppressAutoHyphens/>
        <w:kinsoku w:val="0"/>
        <w:overflowPunct w:val="0"/>
        <w:autoSpaceDE w:val="0"/>
        <w:autoSpaceDN w:val="0"/>
        <w:snapToGrid w:val="0"/>
        <w:spacing w:before="120" w:after="120"/>
        <w:ind w:firstLine="720"/>
        <w:rPr>
          <w:snapToGrid w:val="0"/>
          <w:szCs w:val="22"/>
        </w:rPr>
      </w:pPr>
      <w:r w:rsidRPr="00BB12DD">
        <w:rPr>
          <w:i/>
          <w:iCs/>
          <w:snapToGrid w:val="0"/>
          <w:szCs w:val="22"/>
        </w:rPr>
        <w:t xml:space="preserve">Emphasizing </w:t>
      </w:r>
      <w:r w:rsidRPr="00BB12DD">
        <w:rPr>
          <w:snapToGrid w:val="0"/>
          <w:szCs w:val="22"/>
        </w:rPr>
        <w:t>the need for all Parties to reinforce the effective implementation of the Nagoya Protocol to make it fully operational</w:t>
      </w:r>
      <w:r>
        <w:rPr>
          <w:snapToGrid w:val="0"/>
          <w:szCs w:val="22"/>
        </w:rPr>
        <w:t>,</w:t>
      </w:r>
    </w:p>
    <w:p w14:paraId="57BD1D64" w14:textId="77777777" w:rsidR="00556FF3" w:rsidRPr="00BB12DD" w:rsidRDefault="00556FF3" w:rsidP="00556FF3">
      <w:pPr>
        <w:suppressLineNumbers/>
        <w:suppressAutoHyphens/>
        <w:kinsoku w:val="0"/>
        <w:overflowPunct w:val="0"/>
        <w:autoSpaceDE w:val="0"/>
        <w:autoSpaceDN w:val="0"/>
        <w:snapToGrid w:val="0"/>
        <w:spacing w:before="120" w:after="120"/>
        <w:ind w:firstLine="720"/>
        <w:rPr>
          <w:snapToGrid w:val="0"/>
          <w:szCs w:val="22"/>
        </w:rPr>
      </w:pPr>
      <w:r w:rsidRPr="00BB12DD">
        <w:rPr>
          <w:i/>
          <w:iCs/>
          <w:snapToGrid w:val="0"/>
          <w:szCs w:val="22"/>
        </w:rPr>
        <w:t xml:space="preserve">[Determined </w:t>
      </w:r>
      <w:r w:rsidRPr="00BB12DD">
        <w:rPr>
          <w:snapToGrid w:val="0"/>
          <w:szCs w:val="22"/>
        </w:rPr>
        <w:t xml:space="preserve">to enhance </w:t>
      </w:r>
      <w:r w:rsidRPr="00BB12DD">
        <w:rPr>
          <w:iCs/>
          <w:snapToGrid w:val="0"/>
          <w:kern w:val="22"/>
          <w:szCs w:val="22"/>
        </w:rPr>
        <w:t>access</w:t>
      </w:r>
      <w:r w:rsidRPr="00BB12DD">
        <w:rPr>
          <w:snapToGrid w:val="0"/>
          <w:szCs w:val="22"/>
        </w:rPr>
        <w:t xml:space="preserve"> and benefit-sharing provisions and systems </w:t>
      </w:r>
      <w:proofErr w:type="gramStart"/>
      <w:r w:rsidRPr="00BB12DD">
        <w:rPr>
          <w:snapToGrid w:val="0"/>
          <w:szCs w:val="22"/>
        </w:rPr>
        <w:t>in order to</w:t>
      </w:r>
      <w:proofErr w:type="gramEnd"/>
      <w:r w:rsidRPr="00BB12DD">
        <w:rPr>
          <w:snapToGrid w:val="0"/>
          <w:szCs w:val="22"/>
        </w:rPr>
        <w:t xml:space="preserve"> contribute</w:t>
      </w:r>
      <w:r w:rsidRPr="00BB12DD">
        <w:rPr>
          <w:i/>
          <w:iCs/>
          <w:snapToGrid w:val="0"/>
          <w:szCs w:val="22"/>
        </w:rPr>
        <w:t xml:space="preserve"> </w:t>
      </w:r>
      <w:r w:rsidRPr="00BB12DD">
        <w:rPr>
          <w:snapToGrid w:val="0"/>
          <w:szCs w:val="22"/>
        </w:rPr>
        <w:t>to [create] an ambitious and transformative resource mobilization strategy for the post-2020 global biodiversity framework,]</w:t>
      </w:r>
    </w:p>
    <w:p w14:paraId="0D1D5C2C" w14:textId="77777777" w:rsidR="00556FF3" w:rsidRPr="00BB12DD" w:rsidRDefault="00556FF3" w:rsidP="00556FF3">
      <w:pPr>
        <w:suppressLineNumbers/>
        <w:suppressAutoHyphens/>
        <w:kinsoku w:val="0"/>
        <w:overflowPunct w:val="0"/>
        <w:autoSpaceDE w:val="0"/>
        <w:autoSpaceDN w:val="0"/>
        <w:snapToGrid w:val="0"/>
        <w:spacing w:before="120" w:after="120"/>
        <w:ind w:firstLine="720"/>
        <w:rPr>
          <w:snapToGrid w:val="0"/>
          <w:szCs w:val="22"/>
        </w:rPr>
      </w:pPr>
      <w:r w:rsidRPr="00BB12DD">
        <w:rPr>
          <w:i/>
          <w:iCs/>
          <w:snapToGrid w:val="0"/>
          <w:szCs w:val="22"/>
        </w:rPr>
        <w:t>[Further determined</w:t>
      </w:r>
      <w:r w:rsidRPr="00BB12DD">
        <w:rPr>
          <w:snapToGrid w:val="0"/>
          <w:szCs w:val="22"/>
        </w:rPr>
        <w:t xml:space="preserve"> to create a practical system to ensure fair and equitable sharing of the benefits arising from the use of digital sequence information on genetic resources and associated traditional knowledge,]]</w:t>
      </w:r>
    </w:p>
    <w:p w14:paraId="3A65CB77" w14:textId="77777777" w:rsidR="00556FF3" w:rsidRPr="00BB12DD" w:rsidRDefault="00556FF3" w:rsidP="00556FF3">
      <w:pPr>
        <w:suppressLineNumbers/>
        <w:suppressAutoHyphens/>
        <w:kinsoku w:val="0"/>
        <w:overflowPunct w:val="0"/>
        <w:autoSpaceDE w:val="0"/>
        <w:autoSpaceDN w:val="0"/>
        <w:snapToGrid w:val="0"/>
        <w:spacing w:before="120" w:after="120"/>
        <w:ind w:firstLine="720"/>
        <w:rPr>
          <w:snapToGrid w:val="0"/>
          <w:szCs w:val="22"/>
        </w:rPr>
      </w:pPr>
      <w:r w:rsidRPr="00BB12DD">
        <w:rPr>
          <w:snapToGrid w:val="0"/>
          <w:szCs w:val="22"/>
        </w:rPr>
        <w:t>1.</w:t>
      </w:r>
      <w:r w:rsidRPr="00BB12DD">
        <w:rPr>
          <w:snapToGrid w:val="0"/>
          <w:szCs w:val="22"/>
        </w:rPr>
        <w:tab/>
      </w:r>
      <w:r w:rsidRPr="00BB12DD">
        <w:rPr>
          <w:i/>
          <w:snapToGrid w:val="0"/>
          <w:szCs w:val="22"/>
        </w:rPr>
        <w:t>Takes note</w:t>
      </w:r>
      <w:r w:rsidRPr="00BB12DD">
        <w:rPr>
          <w:snapToGrid w:val="0"/>
          <w:szCs w:val="22"/>
        </w:rPr>
        <w:t xml:space="preserve"> of the submissions of views and information and the peer-reviewed study commissioned by the </w:t>
      </w:r>
      <w:r w:rsidRPr="00BB12DD">
        <w:rPr>
          <w:iCs/>
          <w:snapToGrid w:val="0"/>
          <w:kern w:val="22"/>
          <w:szCs w:val="22"/>
        </w:rPr>
        <w:t>Executive</w:t>
      </w:r>
      <w:r w:rsidRPr="00BB12DD">
        <w:rPr>
          <w:snapToGrid w:val="0"/>
          <w:szCs w:val="22"/>
        </w:rPr>
        <w:t xml:space="preserve"> Secretary to identify specific cases of genetic resources and traditional knowledge associated with genetic resources that occur in transboundary situations or for which it is not possible to grant or obtain prior informed consent;</w:t>
      </w:r>
      <w:r w:rsidRPr="00BB12DD">
        <w:rPr>
          <w:snapToGrid w:val="0"/>
          <w:szCs w:val="22"/>
          <w:vertAlign w:val="superscript"/>
        </w:rPr>
        <w:footnoteReference w:id="54"/>
      </w:r>
    </w:p>
    <w:p w14:paraId="6E3B7902" w14:textId="77777777" w:rsidR="00556FF3" w:rsidRPr="00BB12DD" w:rsidRDefault="00556FF3" w:rsidP="00556FF3">
      <w:pPr>
        <w:suppressLineNumbers/>
        <w:suppressAutoHyphens/>
        <w:kinsoku w:val="0"/>
        <w:overflowPunct w:val="0"/>
        <w:autoSpaceDE w:val="0"/>
        <w:autoSpaceDN w:val="0"/>
        <w:snapToGrid w:val="0"/>
        <w:spacing w:before="120" w:after="120"/>
        <w:ind w:firstLine="720"/>
        <w:rPr>
          <w:snapToGrid w:val="0"/>
          <w:szCs w:val="22"/>
        </w:rPr>
      </w:pPr>
      <w:r w:rsidRPr="00BB12DD">
        <w:rPr>
          <w:snapToGrid w:val="0"/>
          <w:szCs w:val="22"/>
        </w:rPr>
        <w:t>[2.</w:t>
      </w:r>
      <w:r w:rsidRPr="00BB12DD">
        <w:rPr>
          <w:snapToGrid w:val="0"/>
          <w:szCs w:val="22"/>
        </w:rPr>
        <w:tab/>
      </w:r>
      <w:r w:rsidRPr="00BB12DD">
        <w:rPr>
          <w:i/>
          <w:iCs/>
          <w:snapToGrid w:val="0"/>
          <w:szCs w:val="22"/>
        </w:rPr>
        <w:t>Also notes</w:t>
      </w:r>
      <w:r w:rsidRPr="00BB12DD">
        <w:rPr>
          <w:snapToGrid w:val="0"/>
          <w:szCs w:val="22"/>
        </w:rPr>
        <w:t xml:space="preserve"> possible weaknesses in multilateral systems;]</w:t>
      </w:r>
    </w:p>
    <w:p w14:paraId="7A9E2753" w14:textId="77777777" w:rsidR="00556FF3" w:rsidRPr="00BB12DD" w:rsidRDefault="00556FF3" w:rsidP="00556FF3">
      <w:pPr>
        <w:keepNext/>
        <w:snapToGrid w:val="0"/>
        <w:spacing w:before="120" w:after="120"/>
        <w:ind w:firstLine="720"/>
        <w:textAlignment w:val="baseline"/>
        <w:rPr>
          <w:szCs w:val="22"/>
          <w:lang w:eastAsia="en-CA"/>
        </w:rPr>
      </w:pPr>
      <w:r w:rsidRPr="00BB12DD">
        <w:rPr>
          <w:i/>
          <w:iCs/>
          <w:szCs w:val="22"/>
          <w:lang w:eastAsia="en-CA"/>
        </w:rPr>
        <w:t>Option 1</w:t>
      </w:r>
    </w:p>
    <w:p w14:paraId="2057A70C" w14:textId="77777777" w:rsidR="00556FF3" w:rsidRPr="00BB12DD" w:rsidRDefault="00556FF3" w:rsidP="00556FF3">
      <w:pPr>
        <w:suppressLineNumbers/>
        <w:suppressAutoHyphens/>
        <w:kinsoku w:val="0"/>
        <w:overflowPunct w:val="0"/>
        <w:autoSpaceDE w:val="0"/>
        <w:autoSpaceDN w:val="0"/>
        <w:snapToGrid w:val="0"/>
        <w:spacing w:before="120" w:after="120"/>
        <w:ind w:firstLine="720"/>
        <w:rPr>
          <w:snapToGrid w:val="0"/>
          <w:szCs w:val="22"/>
        </w:rPr>
      </w:pPr>
      <w:r w:rsidRPr="00BB12DD">
        <w:rPr>
          <w:snapToGrid w:val="0"/>
          <w:szCs w:val="22"/>
        </w:rPr>
        <w:t>[3.</w:t>
      </w:r>
      <w:r w:rsidRPr="00BB12DD">
        <w:rPr>
          <w:snapToGrid w:val="0"/>
          <w:szCs w:val="22"/>
        </w:rPr>
        <w:tab/>
      </w:r>
      <w:r w:rsidRPr="00BB12DD">
        <w:rPr>
          <w:i/>
          <w:snapToGrid w:val="0"/>
          <w:szCs w:val="22"/>
        </w:rPr>
        <w:t>Considers</w:t>
      </w:r>
      <w:r w:rsidRPr="00BB12DD">
        <w:rPr>
          <w:snapToGrid w:val="0"/>
          <w:szCs w:val="22"/>
        </w:rPr>
        <w:t xml:space="preserve"> the cases identified in the submissions as well as the peer reviewed study [instructive] on the need for a global multilateral benefit-sharing mechanism and [in revealing potential] the limitations [or challenges] of the bilateral approach under the Nagoya Protocol, </w:t>
      </w:r>
      <w:proofErr w:type="gramStart"/>
      <w:r w:rsidRPr="00BB12DD">
        <w:rPr>
          <w:snapToGrid w:val="0"/>
          <w:szCs w:val="22"/>
        </w:rPr>
        <w:t>in particular regarding</w:t>
      </w:r>
      <w:proofErr w:type="gramEnd"/>
      <w:r w:rsidRPr="00BB12DD">
        <w:rPr>
          <w:snapToGrid w:val="0"/>
          <w:szCs w:val="22"/>
        </w:rPr>
        <w:t xml:space="preserve"> efficiency, practicability, feasibility and effectiveness [and decides to proceed to explore potential modalities of a global multilateral benefit-sharing mechanism];]</w:t>
      </w:r>
    </w:p>
    <w:p w14:paraId="5DB02FA1" w14:textId="77777777" w:rsidR="00556FF3" w:rsidRPr="00BB12DD" w:rsidRDefault="00556FF3" w:rsidP="00556FF3">
      <w:pPr>
        <w:snapToGrid w:val="0"/>
        <w:spacing w:before="120" w:after="120"/>
        <w:ind w:firstLine="720"/>
        <w:textAlignment w:val="baseline"/>
        <w:rPr>
          <w:szCs w:val="22"/>
          <w:lang w:eastAsia="en-CA"/>
        </w:rPr>
      </w:pPr>
      <w:r w:rsidRPr="00BB12DD">
        <w:rPr>
          <w:i/>
          <w:iCs/>
          <w:szCs w:val="22"/>
          <w:lang w:eastAsia="en-CA"/>
        </w:rPr>
        <w:t>Option 2</w:t>
      </w:r>
    </w:p>
    <w:p w14:paraId="4B201D23" w14:textId="77777777" w:rsidR="00556FF3" w:rsidRPr="00BB12DD" w:rsidRDefault="00556FF3" w:rsidP="00556FF3">
      <w:pPr>
        <w:suppressLineNumbers/>
        <w:suppressAutoHyphens/>
        <w:kinsoku w:val="0"/>
        <w:overflowPunct w:val="0"/>
        <w:autoSpaceDE w:val="0"/>
        <w:autoSpaceDN w:val="0"/>
        <w:snapToGrid w:val="0"/>
        <w:spacing w:before="120" w:after="120"/>
        <w:ind w:firstLine="720"/>
        <w:rPr>
          <w:snapToGrid w:val="0"/>
          <w:szCs w:val="22"/>
        </w:rPr>
      </w:pPr>
      <w:r w:rsidRPr="00BB12DD">
        <w:rPr>
          <w:snapToGrid w:val="0"/>
          <w:szCs w:val="22"/>
        </w:rPr>
        <w:t>[3.</w:t>
      </w:r>
      <w:r w:rsidRPr="00BB12DD">
        <w:rPr>
          <w:snapToGrid w:val="0"/>
          <w:szCs w:val="22"/>
        </w:rPr>
        <w:tab/>
      </w:r>
      <w:r w:rsidRPr="00BB12DD">
        <w:rPr>
          <w:i/>
          <w:iCs/>
          <w:snapToGrid w:val="0"/>
          <w:szCs w:val="22"/>
        </w:rPr>
        <w:t>Considers</w:t>
      </w:r>
      <w:r w:rsidRPr="00BB12DD">
        <w:rPr>
          <w:snapToGrid w:val="0"/>
          <w:szCs w:val="22"/>
        </w:rPr>
        <w:t xml:space="preserve"> the cases identified in the submissions as well as the peer reviewed study provide information on cases, which, however, do not justify the need for a global multilateral benefit-sharing mechanism under Article 10 of the Nagoya </w:t>
      </w:r>
      <w:proofErr w:type="gramStart"/>
      <w:r w:rsidRPr="00BB12DD">
        <w:rPr>
          <w:snapToGrid w:val="0"/>
          <w:szCs w:val="22"/>
        </w:rPr>
        <w:t>Protocol;</w:t>
      </w:r>
      <w:proofErr w:type="gramEnd"/>
    </w:p>
    <w:p w14:paraId="2A0AA5E7" w14:textId="77777777" w:rsidR="00556FF3" w:rsidRPr="00BB12DD" w:rsidRDefault="00556FF3" w:rsidP="00556FF3">
      <w:pPr>
        <w:suppressLineNumbers/>
        <w:suppressAutoHyphens/>
        <w:kinsoku w:val="0"/>
        <w:overflowPunct w:val="0"/>
        <w:autoSpaceDE w:val="0"/>
        <w:autoSpaceDN w:val="0"/>
        <w:snapToGrid w:val="0"/>
        <w:spacing w:before="120" w:after="120"/>
        <w:ind w:firstLine="720"/>
        <w:rPr>
          <w:snapToGrid w:val="0"/>
          <w:szCs w:val="22"/>
        </w:rPr>
      </w:pPr>
      <w:r w:rsidRPr="00B93ABC">
        <w:rPr>
          <w:snapToGrid w:val="0"/>
          <w:szCs w:val="22"/>
        </w:rPr>
        <w:t>3 </w:t>
      </w:r>
      <w:r w:rsidRPr="00B93ABC">
        <w:rPr>
          <w:i/>
          <w:iCs/>
          <w:snapToGrid w:val="0"/>
          <w:szCs w:val="22"/>
        </w:rPr>
        <w:t>bis</w:t>
      </w:r>
      <w:r w:rsidRPr="00B93ABC">
        <w:rPr>
          <w:snapToGrid w:val="0"/>
          <w:szCs w:val="22"/>
        </w:rPr>
        <w:t>.</w:t>
      </w:r>
      <w:r w:rsidRPr="00BB12DD">
        <w:rPr>
          <w:snapToGrid w:val="0"/>
          <w:szCs w:val="22"/>
        </w:rPr>
        <w:tab/>
      </w:r>
      <w:r w:rsidRPr="00BB12DD">
        <w:rPr>
          <w:i/>
          <w:iCs/>
          <w:snapToGrid w:val="0"/>
          <w:szCs w:val="22"/>
        </w:rPr>
        <w:t>Considers</w:t>
      </w:r>
      <w:r w:rsidRPr="00BB12DD">
        <w:rPr>
          <w:snapToGrid w:val="0"/>
          <w:szCs w:val="22"/>
        </w:rPr>
        <w:t xml:space="preserve"> </w:t>
      </w:r>
      <w:r w:rsidRPr="00584BA6">
        <w:rPr>
          <w:i/>
          <w:iCs/>
          <w:snapToGrid w:val="0"/>
          <w:szCs w:val="22"/>
        </w:rPr>
        <w:t>also</w:t>
      </w:r>
      <w:r>
        <w:rPr>
          <w:snapToGrid w:val="0"/>
          <w:szCs w:val="22"/>
        </w:rPr>
        <w:t xml:space="preserve"> </w:t>
      </w:r>
      <w:r w:rsidRPr="00BB12DD">
        <w:rPr>
          <w:snapToGrid w:val="0"/>
          <w:szCs w:val="22"/>
        </w:rPr>
        <w:t xml:space="preserve">that the process has generated views on the potential limitations or challenges of the bilateral approach under the Nagoya Protocol, in particular regarding efficiency, </w:t>
      </w:r>
      <w:r w:rsidRPr="00BB12DD">
        <w:rPr>
          <w:snapToGrid w:val="0"/>
          <w:szCs w:val="22"/>
        </w:rPr>
        <w:lastRenderedPageBreak/>
        <w:t xml:space="preserve">practicability, feasibility and effectiveness, that merit further discussion [under the Nagoya </w:t>
      </w:r>
      <w:proofErr w:type="gramStart"/>
      <w:r w:rsidRPr="00BB12DD">
        <w:rPr>
          <w:snapToGrid w:val="0"/>
          <w:szCs w:val="22"/>
        </w:rPr>
        <w:t>Protocol][</w:t>
      </w:r>
      <w:proofErr w:type="gramEnd"/>
      <w:r w:rsidRPr="00BB12DD">
        <w:rPr>
          <w:snapToGrid w:val="0"/>
          <w:szCs w:val="22"/>
        </w:rPr>
        <w:t>taking into account Articles 4(4), 11, and discussions at other related fora][, this limitation could be addressed through a multilateral approach;]]</w:t>
      </w:r>
    </w:p>
    <w:p w14:paraId="758B4EC1" w14:textId="77777777" w:rsidR="00556FF3" w:rsidRPr="00BB12DD" w:rsidRDefault="00556FF3" w:rsidP="00556FF3">
      <w:pPr>
        <w:suppressLineNumbers/>
        <w:suppressAutoHyphens/>
        <w:kinsoku w:val="0"/>
        <w:overflowPunct w:val="0"/>
        <w:autoSpaceDE w:val="0"/>
        <w:autoSpaceDN w:val="0"/>
        <w:snapToGrid w:val="0"/>
        <w:spacing w:before="120" w:after="120"/>
        <w:ind w:firstLine="720"/>
        <w:rPr>
          <w:snapToGrid w:val="0"/>
          <w:szCs w:val="22"/>
        </w:rPr>
      </w:pPr>
      <w:r>
        <w:rPr>
          <w:snapToGrid w:val="0"/>
          <w:szCs w:val="22"/>
        </w:rPr>
        <w:t>[</w:t>
      </w:r>
      <w:r w:rsidRPr="00BB12DD">
        <w:rPr>
          <w:snapToGrid w:val="0"/>
          <w:szCs w:val="22"/>
        </w:rPr>
        <w:t>4.</w:t>
      </w:r>
      <w:r w:rsidRPr="00BB12DD">
        <w:rPr>
          <w:snapToGrid w:val="0"/>
          <w:szCs w:val="22"/>
        </w:rPr>
        <w:tab/>
      </w:r>
      <w:r>
        <w:rPr>
          <w:i/>
          <w:iCs/>
          <w:snapToGrid w:val="0"/>
          <w:szCs w:val="22"/>
        </w:rPr>
        <w:t>C</w:t>
      </w:r>
      <w:r w:rsidRPr="00BB12DD">
        <w:rPr>
          <w:i/>
          <w:iCs/>
          <w:snapToGrid w:val="0"/>
          <w:szCs w:val="22"/>
        </w:rPr>
        <w:t>onsiders</w:t>
      </w:r>
      <w:r>
        <w:rPr>
          <w:i/>
          <w:iCs/>
          <w:snapToGrid w:val="0"/>
          <w:szCs w:val="22"/>
        </w:rPr>
        <w:t xml:space="preserve"> further</w:t>
      </w:r>
      <w:r w:rsidRPr="00BB12DD">
        <w:rPr>
          <w:i/>
          <w:iCs/>
          <w:snapToGrid w:val="0"/>
          <w:szCs w:val="22"/>
        </w:rPr>
        <w:t xml:space="preserve"> </w:t>
      </w:r>
      <w:r w:rsidRPr="00BB12DD">
        <w:rPr>
          <w:snapToGrid w:val="0"/>
          <w:szCs w:val="22"/>
        </w:rPr>
        <w:t xml:space="preserve">that an evaluation of these potential limitations or challenges based on concrete cases will be needed to </w:t>
      </w:r>
      <w:r w:rsidRPr="00BB12DD">
        <w:rPr>
          <w:iCs/>
          <w:snapToGrid w:val="0"/>
          <w:kern w:val="22"/>
          <w:szCs w:val="22"/>
        </w:rPr>
        <w:t>explore</w:t>
      </w:r>
      <w:r w:rsidRPr="00BB12DD">
        <w:rPr>
          <w:snapToGrid w:val="0"/>
          <w:szCs w:val="22"/>
        </w:rPr>
        <w:t xml:space="preserve"> the underlying causes, [including questions on the scope of the Nagoya Protocol,] the lack of capacity to implement the bilateral approach, or any other factor, and to explore how these limitations and challenges could be addressed, including through transboundary cooperation as well as with a multilateral approach;]</w:t>
      </w:r>
    </w:p>
    <w:p w14:paraId="7C593905" w14:textId="77777777" w:rsidR="00556FF3" w:rsidRPr="00BB12DD" w:rsidRDefault="00556FF3" w:rsidP="00556FF3">
      <w:pPr>
        <w:suppressLineNumbers/>
        <w:suppressAutoHyphens/>
        <w:kinsoku w:val="0"/>
        <w:overflowPunct w:val="0"/>
        <w:autoSpaceDE w:val="0"/>
        <w:autoSpaceDN w:val="0"/>
        <w:snapToGrid w:val="0"/>
        <w:spacing w:before="120" w:after="120"/>
        <w:ind w:firstLine="720"/>
        <w:rPr>
          <w:snapToGrid w:val="0"/>
          <w:szCs w:val="22"/>
        </w:rPr>
      </w:pPr>
      <w:r w:rsidRPr="00BB12DD">
        <w:rPr>
          <w:snapToGrid w:val="0"/>
          <w:szCs w:val="22"/>
        </w:rPr>
        <w:t>[4 </w:t>
      </w:r>
      <w:r w:rsidRPr="00BB12DD">
        <w:rPr>
          <w:i/>
          <w:iCs/>
          <w:snapToGrid w:val="0"/>
          <w:szCs w:val="22"/>
        </w:rPr>
        <w:t>alt</w:t>
      </w:r>
      <w:r w:rsidRPr="00BB12DD">
        <w:rPr>
          <w:snapToGrid w:val="0"/>
          <w:szCs w:val="22"/>
        </w:rPr>
        <w:t>.</w:t>
      </w:r>
      <w:r w:rsidRPr="00BB12DD">
        <w:rPr>
          <w:snapToGrid w:val="0"/>
          <w:szCs w:val="22"/>
        </w:rPr>
        <w:tab/>
      </w:r>
      <w:r>
        <w:rPr>
          <w:i/>
          <w:iCs/>
          <w:snapToGrid w:val="0"/>
          <w:szCs w:val="22"/>
        </w:rPr>
        <w:t>C</w:t>
      </w:r>
      <w:r w:rsidRPr="00BB12DD">
        <w:rPr>
          <w:i/>
          <w:iCs/>
          <w:snapToGrid w:val="0"/>
          <w:szCs w:val="22"/>
        </w:rPr>
        <w:t>onsiders</w:t>
      </w:r>
      <w:r>
        <w:rPr>
          <w:i/>
          <w:iCs/>
          <w:snapToGrid w:val="0"/>
          <w:szCs w:val="22"/>
        </w:rPr>
        <w:t xml:space="preserve"> further</w:t>
      </w:r>
      <w:r w:rsidRPr="00BB12DD">
        <w:rPr>
          <w:snapToGrid w:val="0"/>
          <w:szCs w:val="22"/>
        </w:rPr>
        <w:t xml:space="preserve"> that an evaluation of potential modalities for a multilateral approach to address the fair and equitable sharing of benefits derived from the utilization of genetic resources and traditional </w:t>
      </w:r>
      <w:r w:rsidRPr="00BB12DD">
        <w:rPr>
          <w:iCs/>
          <w:snapToGrid w:val="0"/>
          <w:kern w:val="22"/>
          <w:szCs w:val="22"/>
        </w:rPr>
        <w:t>knowledge</w:t>
      </w:r>
      <w:r w:rsidRPr="00BB12DD">
        <w:rPr>
          <w:snapToGrid w:val="0"/>
          <w:szCs w:val="22"/>
        </w:rPr>
        <w:t xml:space="preserve"> associated with genetic resources that occur in transboundary situations or for which it is not possible to grant or obtain prior informed consent, as well as for transboundary cooperation that is needed to address the potential limitations or challenges based on concrete cases;]</w:t>
      </w:r>
    </w:p>
    <w:p w14:paraId="05ED7F36" w14:textId="77777777" w:rsidR="00556FF3" w:rsidRPr="00BB12DD" w:rsidRDefault="00556FF3" w:rsidP="00556FF3">
      <w:pPr>
        <w:suppressLineNumbers/>
        <w:suppressAutoHyphens/>
        <w:kinsoku w:val="0"/>
        <w:overflowPunct w:val="0"/>
        <w:autoSpaceDE w:val="0"/>
        <w:autoSpaceDN w:val="0"/>
        <w:snapToGrid w:val="0"/>
        <w:spacing w:before="120" w:after="120"/>
        <w:ind w:firstLine="720"/>
        <w:rPr>
          <w:snapToGrid w:val="0"/>
          <w:szCs w:val="22"/>
        </w:rPr>
      </w:pPr>
      <w:r>
        <w:rPr>
          <w:snapToGrid w:val="0"/>
          <w:szCs w:val="22"/>
        </w:rPr>
        <w:t>[</w:t>
      </w:r>
      <w:r w:rsidRPr="00BB12DD">
        <w:rPr>
          <w:snapToGrid w:val="0"/>
          <w:szCs w:val="22"/>
        </w:rPr>
        <w:t>5.</w:t>
      </w:r>
      <w:r w:rsidRPr="00BB12DD">
        <w:rPr>
          <w:snapToGrid w:val="0"/>
          <w:szCs w:val="22"/>
        </w:rPr>
        <w:tab/>
      </w:r>
      <w:r w:rsidRPr="00BB12DD">
        <w:rPr>
          <w:i/>
          <w:snapToGrid w:val="0"/>
          <w:szCs w:val="22"/>
        </w:rPr>
        <w:t>Invites</w:t>
      </w:r>
      <w:r w:rsidRPr="00BB12DD">
        <w:rPr>
          <w:snapToGrid w:val="0"/>
          <w:szCs w:val="22"/>
        </w:rPr>
        <w:t xml:space="preserve"> Parties, other Governments, indigenous peoples and local communities, relevant stakeholders and </w:t>
      </w:r>
      <w:r w:rsidRPr="00BB12DD">
        <w:rPr>
          <w:iCs/>
          <w:snapToGrid w:val="0"/>
          <w:kern w:val="22"/>
          <w:szCs w:val="22"/>
        </w:rPr>
        <w:t>organizations</w:t>
      </w:r>
      <w:r w:rsidRPr="00BB12DD">
        <w:rPr>
          <w:snapToGrid w:val="0"/>
          <w:szCs w:val="22"/>
        </w:rPr>
        <w:t xml:space="preserve"> to submit to the Executive Secretary views and information on [possible modalities of a multilateral benefit-sharing mechanism, including options for modes of participation, sharing of benefits and governance as well as options for cooperation to address instances described in Article 11 of the Nagoya Protocol][potential limitations or challenges of the bilateral approach based on concrete cases, on potential underlying causes, and on how these limitations and challenges could be addressed, including through transboundary cooperation as well as with a multilateral approach;]]</w:t>
      </w:r>
    </w:p>
    <w:p w14:paraId="033600FB" w14:textId="77777777" w:rsidR="00556FF3" w:rsidRPr="00BB12DD" w:rsidRDefault="00556FF3" w:rsidP="00556FF3">
      <w:pPr>
        <w:suppressLineNumbers/>
        <w:suppressAutoHyphens/>
        <w:kinsoku w:val="0"/>
        <w:overflowPunct w:val="0"/>
        <w:autoSpaceDE w:val="0"/>
        <w:autoSpaceDN w:val="0"/>
        <w:snapToGrid w:val="0"/>
        <w:spacing w:before="120" w:after="120"/>
        <w:ind w:firstLine="720"/>
        <w:rPr>
          <w:snapToGrid w:val="0"/>
          <w:szCs w:val="22"/>
        </w:rPr>
      </w:pPr>
      <w:r>
        <w:rPr>
          <w:snapToGrid w:val="0"/>
          <w:szCs w:val="22"/>
        </w:rPr>
        <w:t>[</w:t>
      </w:r>
      <w:r w:rsidRPr="00BB12DD">
        <w:rPr>
          <w:snapToGrid w:val="0"/>
          <w:szCs w:val="22"/>
        </w:rPr>
        <w:t>6.</w:t>
      </w:r>
      <w:r w:rsidRPr="00BB12DD">
        <w:rPr>
          <w:snapToGrid w:val="0"/>
          <w:szCs w:val="22"/>
        </w:rPr>
        <w:tab/>
      </w:r>
      <w:r w:rsidRPr="00BB12DD">
        <w:rPr>
          <w:i/>
          <w:snapToGrid w:val="0"/>
          <w:szCs w:val="22"/>
        </w:rPr>
        <w:t>Decides</w:t>
      </w:r>
      <w:r w:rsidRPr="00BB12DD">
        <w:rPr>
          <w:snapToGrid w:val="0"/>
          <w:szCs w:val="22"/>
        </w:rPr>
        <w:t xml:space="preserve"> to </w:t>
      </w:r>
      <w:r w:rsidRPr="00BB12DD">
        <w:rPr>
          <w:iCs/>
          <w:snapToGrid w:val="0"/>
          <w:kern w:val="22"/>
          <w:szCs w:val="22"/>
        </w:rPr>
        <w:t>establish</w:t>
      </w:r>
      <w:r w:rsidRPr="00BB12DD">
        <w:rPr>
          <w:snapToGrid w:val="0"/>
          <w:szCs w:val="22"/>
        </w:rPr>
        <w:t xml:space="preserve"> an ad hoc technical expert group, with the terms of reference set out in the annex to the present decision;]</w:t>
      </w:r>
    </w:p>
    <w:p w14:paraId="49D03FCD" w14:textId="77777777" w:rsidR="00556FF3" w:rsidRPr="00BB12DD" w:rsidRDefault="00556FF3" w:rsidP="00556FF3">
      <w:pPr>
        <w:suppressLineNumbers/>
        <w:suppressAutoHyphens/>
        <w:kinsoku w:val="0"/>
        <w:overflowPunct w:val="0"/>
        <w:autoSpaceDE w:val="0"/>
        <w:autoSpaceDN w:val="0"/>
        <w:snapToGrid w:val="0"/>
        <w:spacing w:before="120" w:after="120"/>
        <w:ind w:firstLine="720"/>
        <w:rPr>
          <w:snapToGrid w:val="0"/>
          <w:szCs w:val="22"/>
        </w:rPr>
      </w:pPr>
      <w:r w:rsidRPr="00BB12DD">
        <w:rPr>
          <w:snapToGrid w:val="0"/>
          <w:szCs w:val="22"/>
        </w:rPr>
        <w:t>[6 </w:t>
      </w:r>
      <w:r w:rsidRPr="00BB12DD">
        <w:rPr>
          <w:i/>
          <w:iCs/>
          <w:snapToGrid w:val="0"/>
          <w:szCs w:val="22"/>
        </w:rPr>
        <w:t>alt</w:t>
      </w:r>
      <w:r w:rsidRPr="00BB12DD">
        <w:rPr>
          <w:snapToGrid w:val="0"/>
          <w:szCs w:val="22"/>
        </w:rPr>
        <w:t>.</w:t>
      </w:r>
      <w:r w:rsidRPr="00BB12DD">
        <w:rPr>
          <w:snapToGrid w:val="0"/>
          <w:szCs w:val="22"/>
        </w:rPr>
        <w:tab/>
      </w:r>
      <w:r w:rsidRPr="00BB12DD">
        <w:rPr>
          <w:i/>
          <w:iCs/>
          <w:snapToGrid w:val="0"/>
          <w:szCs w:val="22"/>
        </w:rPr>
        <w:t>Decides</w:t>
      </w:r>
      <w:r w:rsidRPr="00BB12DD">
        <w:rPr>
          <w:snapToGrid w:val="0"/>
          <w:szCs w:val="22"/>
        </w:rPr>
        <w:t xml:space="preserve">, in </w:t>
      </w:r>
      <w:r w:rsidRPr="00BB12DD">
        <w:rPr>
          <w:iCs/>
          <w:snapToGrid w:val="0"/>
          <w:kern w:val="22"/>
          <w:szCs w:val="22"/>
        </w:rPr>
        <w:t>the</w:t>
      </w:r>
      <w:r w:rsidRPr="00BB12DD">
        <w:rPr>
          <w:snapToGrid w:val="0"/>
          <w:szCs w:val="22"/>
        </w:rPr>
        <w:t xml:space="preserve"> exercise of their sovereign rights over genetic resources, to establish a multilateral benefit-sharing mechanism, to operate as follows:</w:t>
      </w:r>
    </w:p>
    <w:p w14:paraId="552C722B" w14:textId="77777777" w:rsidR="00556FF3" w:rsidRPr="00BB12DD" w:rsidRDefault="00556FF3" w:rsidP="00556FF3">
      <w:pPr>
        <w:snapToGrid w:val="0"/>
        <w:spacing w:after="120"/>
        <w:ind w:firstLine="720"/>
        <w:textAlignment w:val="baseline"/>
        <w:rPr>
          <w:szCs w:val="22"/>
          <w:lang w:eastAsia="en-CA"/>
        </w:rPr>
      </w:pPr>
      <w:r w:rsidRPr="00BB12DD">
        <w:rPr>
          <w:szCs w:val="22"/>
          <w:lang w:eastAsia="en-CA"/>
        </w:rPr>
        <w:t>(a)</w:t>
      </w:r>
      <w:r w:rsidRPr="00BB12DD">
        <w:rPr>
          <w:szCs w:val="22"/>
          <w:lang w:eastAsia="en-CA"/>
        </w:rPr>
        <w:tab/>
        <w:t xml:space="preserve">Each developed country Party shall, in accordance with Articles 20 and 15.7 of the Convention, take legislative, administrative or policy </w:t>
      </w:r>
      <w:r w:rsidRPr="00BB12DD">
        <w:rPr>
          <w:iCs/>
          <w:snapToGrid w:val="0"/>
          <w:kern w:val="22"/>
          <w:szCs w:val="22"/>
        </w:rPr>
        <w:t>measures</w:t>
      </w:r>
      <w:r w:rsidRPr="00BB12DD">
        <w:rPr>
          <w:szCs w:val="22"/>
          <w:lang w:eastAsia="en-CA"/>
        </w:rPr>
        <w:t>, as appropriate, to ensure that 1 per cent of the retail price of all commercial income resulting from all utilization of genetic resources, traditional knowledge associated with genetic resources or digital sequence information on genetic resources is shared through the multilateral benefit-sharing mechanism to support the conservation and sustainable use of biological diversity, unless such benefits are otherwise being shared on mutually agreed terms established under the bilateral system;</w:t>
      </w:r>
    </w:p>
    <w:p w14:paraId="2524AC2C" w14:textId="77777777" w:rsidR="00556FF3" w:rsidRPr="00BB12DD" w:rsidRDefault="00556FF3" w:rsidP="00556FF3">
      <w:pPr>
        <w:snapToGrid w:val="0"/>
        <w:spacing w:after="120"/>
        <w:ind w:firstLine="720"/>
        <w:textAlignment w:val="baseline"/>
        <w:rPr>
          <w:szCs w:val="22"/>
          <w:lang w:eastAsia="en-CA"/>
        </w:rPr>
      </w:pPr>
      <w:r w:rsidRPr="00BB12DD">
        <w:rPr>
          <w:szCs w:val="22"/>
          <w:lang w:eastAsia="en-CA"/>
        </w:rPr>
        <w:t>(b)</w:t>
      </w:r>
      <w:r w:rsidRPr="00BB12DD">
        <w:rPr>
          <w:szCs w:val="22"/>
          <w:lang w:eastAsia="en-CA"/>
        </w:rPr>
        <w:tab/>
        <w:t xml:space="preserve">All monetary </w:t>
      </w:r>
      <w:r w:rsidRPr="00BB12DD">
        <w:rPr>
          <w:iCs/>
          <w:snapToGrid w:val="0"/>
          <w:kern w:val="22"/>
          <w:szCs w:val="22"/>
        </w:rPr>
        <w:t>benefits</w:t>
      </w:r>
      <w:r w:rsidRPr="00BB12DD">
        <w:rPr>
          <w:szCs w:val="22"/>
          <w:lang w:eastAsia="en-CA"/>
        </w:rPr>
        <w:t xml:space="preserve"> shared under the multilateral benefit-sharing mechanism shall be deposited in a global biodiversity fund operated by the Global Environment Facility, as the financial mechanism of the Convention, and this global fund shall also be open for voluntary contributions from all </w:t>
      </w:r>
      <w:proofErr w:type="gramStart"/>
      <w:r w:rsidRPr="00BB12DD">
        <w:rPr>
          <w:szCs w:val="22"/>
          <w:lang w:eastAsia="en-CA"/>
        </w:rPr>
        <w:t>sources;</w:t>
      </w:r>
      <w:proofErr w:type="gramEnd"/>
    </w:p>
    <w:p w14:paraId="0AEDD194" w14:textId="77777777" w:rsidR="00556FF3" w:rsidRPr="00BB12DD" w:rsidRDefault="00556FF3" w:rsidP="00556FF3">
      <w:pPr>
        <w:snapToGrid w:val="0"/>
        <w:spacing w:after="120"/>
        <w:ind w:firstLine="720"/>
        <w:textAlignment w:val="baseline"/>
        <w:rPr>
          <w:szCs w:val="22"/>
          <w:lang w:eastAsia="en-CA"/>
        </w:rPr>
      </w:pPr>
      <w:r w:rsidRPr="00BB12DD">
        <w:rPr>
          <w:szCs w:val="22"/>
          <w:lang w:eastAsia="en-CA"/>
        </w:rPr>
        <w:t>(c)</w:t>
      </w:r>
      <w:r w:rsidRPr="00BB12DD">
        <w:rPr>
          <w:szCs w:val="22"/>
          <w:lang w:eastAsia="en-CA"/>
        </w:rPr>
        <w:tab/>
        <w:t xml:space="preserve">The global biodiversity fund shall be used, in an open, competitive, project-based manner, to support on the ground </w:t>
      </w:r>
      <w:r w:rsidRPr="00BB12DD">
        <w:rPr>
          <w:iCs/>
          <w:snapToGrid w:val="0"/>
          <w:kern w:val="22"/>
          <w:szCs w:val="22"/>
        </w:rPr>
        <w:t>activities</w:t>
      </w:r>
      <w:r w:rsidRPr="00BB12DD">
        <w:rPr>
          <w:szCs w:val="22"/>
          <w:lang w:eastAsia="en-CA"/>
        </w:rPr>
        <w:t xml:space="preserve"> aimed at the conservation of biological diversity and the sustainable use of its components, in line with the ecosystem-based approach, caried out by indigenous peoples, local communities and others, in pursuit of spending priorities identified from time to time by the Intergovernmental Science-Policy Platform on Biodiversity and Ecosystem Services through scientific assessments;]</w:t>
      </w:r>
    </w:p>
    <w:p w14:paraId="608DDA14" w14:textId="77777777" w:rsidR="00556FF3" w:rsidRPr="00BB12DD" w:rsidRDefault="00556FF3" w:rsidP="00556FF3">
      <w:pPr>
        <w:suppressLineNumbers/>
        <w:suppressAutoHyphens/>
        <w:kinsoku w:val="0"/>
        <w:overflowPunct w:val="0"/>
        <w:autoSpaceDE w:val="0"/>
        <w:autoSpaceDN w:val="0"/>
        <w:snapToGrid w:val="0"/>
        <w:spacing w:before="120" w:after="120"/>
        <w:ind w:firstLine="720"/>
        <w:rPr>
          <w:snapToGrid w:val="0"/>
          <w:szCs w:val="22"/>
        </w:rPr>
      </w:pPr>
      <w:r>
        <w:rPr>
          <w:snapToGrid w:val="0"/>
          <w:szCs w:val="22"/>
        </w:rPr>
        <w:t>[</w:t>
      </w:r>
      <w:r w:rsidRPr="00BB12DD">
        <w:rPr>
          <w:snapToGrid w:val="0"/>
          <w:szCs w:val="22"/>
        </w:rPr>
        <w:t>7.</w:t>
      </w:r>
      <w:r w:rsidRPr="00BB12DD">
        <w:rPr>
          <w:snapToGrid w:val="0"/>
          <w:szCs w:val="22"/>
        </w:rPr>
        <w:tab/>
      </w:r>
      <w:r w:rsidRPr="00BB12DD">
        <w:rPr>
          <w:i/>
          <w:snapToGrid w:val="0"/>
          <w:szCs w:val="22"/>
        </w:rPr>
        <w:t>Requests</w:t>
      </w:r>
      <w:r w:rsidRPr="00BB12DD">
        <w:rPr>
          <w:snapToGrid w:val="0"/>
          <w:szCs w:val="22"/>
        </w:rPr>
        <w:t xml:space="preserve"> the Subsidiary Body on Implementation to consider the report of the ad hoc technical expert group referred to in paragraph 6 above and make recommendations to the Conference of the Parties serving as the meeting of the Parties to the Nagoya Protocol, for consideration at its fifth meeting;]</w:t>
      </w:r>
    </w:p>
    <w:p w14:paraId="3CF41DC3" w14:textId="77777777" w:rsidR="00556FF3" w:rsidRPr="00BB12DD" w:rsidRDefault="00556FF3" w:rsidP="00556FF3">
      <w:pPr>
        <w:suppressLineNumbers/>
        <w:suppressAutoHyphens/>
        <w:kinsoku w:val="0"/>
        <w:overflowPunct w:val="0"/>
        <w:autoSpaceDE w:val="0"/>
        <w:autoSpaceDN w:val="0"/>
        <w:snapToGrid w:val="0"/>
        <w:spacing w:before="120" w:after="120"/>
        <w:ind w:firstLine="720"/>
        <w:rPr>
          <w:snapToGrid w:val="0"/>
          <w:szCs w:val="22"/>
        </w:rPr>
      </w:pPr>
      <w:r>
        <w:rPr>
          <w:snapToGrid w:val="0"/>
          <w:szCs w:val="22"/>
        </w:rPr>
        <w:t>[</w:t>
      </w:r>
      <w:r w:rsidRPr="00BB12DD">
        <w:rPr>
          <w:snapToGrid w:val="0"/>
          <w:szCs w:val="22"/>
        </w:rPr>
        <w:t>8.</w:t>
      </w:r>
      <w:r w:rsidRPr="00BB12DD">
        <w:rPr>
          <w:snapToGrid w:val="0"/>
          <w:szCs w:val="22"/>
        </w:rPr>
        <w:tab/>
      </w:r>
      <w:r w:rsidRPr="00BB12DD">
        <w:rPr>
          <w:i/>
          <w:snapToGrid w:val="0"/>
          <w:szCs w:val="22"/>
        </w:rPr>
        <w:t>Requests</w:t>
      </w:r>
      <w:r w:rsidRPr="00BB12DD">
        <w:rPr>
          <w:snapToGrid w:val="0"/>
          <w:szCs w:val="22"/>
        </w:rPr>
        <w:t xml:space="preserve"> the Executive Secretary to facilitate the work of the ad hoc technical expert group referred to in paragraph 6 by, among other things:</w:t>
      </w:r>
    </w:p>
    <w:p w14:paraId="7C269C46" w14:textId="77777777" w:rsidR="00556FF3" w:rsidRPr="00BB12DD" w:rsidRDefault="00556FF3" w:rsidP="00556FF3">
      <w:pPr>
        <w:snapToGrid w:val="0"/>
        <w:spacing w:after="120"/>
        <w:ind w:firstLine="720"/>
        <w:textAlignment w:val="baseline"/>
        <w:rPr>
          <w:szCs w:val="22"/>
          <w:lang w:val="en-CA" w:eastAsia="en-CA"/>
        </w:rPr>
      </w:pPr>
      <w:bookmarkStart w:id="36" w:name="_Hlk44400819"/>
      <w:r w:rsidRPr="00BB12DD">
        <w:rPr>
          <w:szCs w:val="22"/>
          <w:lang w:val="en-CA" w:eastAsia="en-CA"/>
        </w:rPr>
        <w:t>(a)</w:t>
      </w:r>
      <w:r w:rsidRPr="00BB12DD">
        <w:rPr>
          <w:szCs w:val="22"/>
          <w:lang w:val="en-CA" w:eastAsia="en-CA"/>
        </w:rPr>
        <w:tab/>
        <w:t>Preparing a synthesis of the views and information referred to in paragraph</w:t>
      </w:r>
      <w:r w:rsidRPr="00BB12DD">
        <w:rPr>
          <w:szCs w:val="22"/>
          <w:lang w:eastAsia="en-CA"/>
        </w:rPr>
        <w:t> 5 </w:t>
      </w:r>
      <w:proofErr w:type="gramStart"/>
      <w:r w:rsidRPr="00BB12DD">
        <w:rPr>
          <w:szCs w:val="22"/>
          <w:lang w:val="en-CA" w:eastAsia="en-CA"/>
        </w:rPr>
        <w:t>above;</w:t>
      </w:r>
      <w:proofErr w:type="gramEnd"/>
    </w:p>
    <w:bookmarkEnd w:id="36"/>
    <w:p w14:paraId="704632D8" w14:textId="77777777" w:rsidR="00556FF3" w:rsidRPr="00BB12DD" w:rsidRDefault="00556FF3" w:rsidP="00556FF3">
      <w:pPr>
        <w:snapToGrid w:val="0"/>
        <w:spacing w:after="120"/>
        <w:ind w:firstLine="720"/>
        <w:textAlignment w:val="baseline"/>
        <w:rPr>
          <w:szCs w:val="22"/>
          <w:lang w:val="en-CA" w:eastAsia="en-CA"/>
        </w:rPr>
      </w:pPr>
      <w:r w:rsidRPr="00BB12DD">
        <w:rPr>
          <w:szCs w:val="22"/>
          <w:lang w:val="en-CA" w:eastAsia="en-CA"/>
        </w:rPr>
        <w:lastRenderedPageBreak/>
        <w:t>(b)</w:t>
      </w:r>
      <w:r w:rsidRPr="00BB12DD">
        <w:rPr>
          <w:szCs w:val="22"/>
          <w:lang w:val="en-CA" w:eastAsia="en-CA"/>
        </w:rPr>
        <w:tab/>
        <w:t>Establishing</w:t>
      </w:r>
      <w:r w:rsidRPr="00BB12DD">
        <w:rPr>
          <w:szCs w:val="22"/>
          <w:lang w:eastAsia="en-CA"/>
        </w:rPr>
        <w:t xml:space="preserve"> </w:t>
      </w:r>
      <w:r w:rsidRPr="00BB12DD">
        <w:rPr>
          <w:szCs w:val="22"/>
          <w:lang w:val="en-CA" w:eastAsia="en-CA"/>
        </w:rPr>
        <w:t xml:space="preserve">an online forum to consider the synthesis of the views and information referred to </w:t>
      </w:r>
      <w:proofErr w:type="gramStart"/>
      <w:r w:rsidRPr="00BB12DD">
        <w:rPr>
          <w:szCs w:val="22"/>
          <w:lang w:val="en-CA" w:eastAsia="en-CA"/>
        </w:rPr>
        <w:t>above;</w:t>
      </w:r>
      <w:proofErr w:type="gramEnd"/>
    </w:p>
    <w:p w14:paraId="50198DC4" w14:textId="77777777" w:rsidR="00556FF3" w:rsidRPr="00BB12DD" w:rsidRDefault="00556FF3" w:rsidP="00556FF3">
      <w:pPr>
        <w:snapToGrid w:val="0"/>
        <w:spacing w:after="120"/>
        <w:ind w:firstLine="720"/>
        <w:textAlignment w:val="baseline"/>
        <w:rPr>
          <w:szCs w:val="22"/>
          <w:lang w:val="en-CA" w:eastAsia="en-CA"/>
        </w:rPr>
      </w:pPr>
      <w:r w:rsidRPr="00BB12DD">
        <w:rPr>
          <w:szCs w:val="22"/>
          <w:lang w:val="en-CA" w:eastAsia="en-CA"/>
        </w:rPr>
        <w:t>(c)</w:t>
      </w:r>
      <w:r w:rsidRPr="00BB12DD">
        <w:rPr>
          <w:szCs w:val="22"/>
          <w:lang w:val="en-CA" w:eastAsia="en-CA"/>
        </w:rPr>
        <w:tab/>
        <w:t xml:space="preserve">Preparing a summary report on the outcomes of the online forum and submitting it to the </w:t>
      </w:r>
      <w:r w:rsidRPr="00BB12DD">
        <w:rPr>
          <w:szCs w:val="22"/>
          <w:lang w:eastAsia="en-CA"/>
        </w:rPr>
        <w:t>ad hoc</w:t>
      </w:r>
      <w:r w:rsidRPr="00BB12DD">
        <w:rPr>
          <w:szCs w:val="22"/>
          <w:lang w:val="en-CA" w:eastAsia="en-CA"/>
        </w:rPr>
        <w:t xml:space="preserve"> technical expert group</w:t>
      </w:r>
      <w:r w:rsidRPr="00BB12DD">
        <w:rPr>
          <w:szCs w:val="22"/>
          <w:lang w:eastAsia="en-CA"/>
        </w:rPr>
        <w:t>.]</w:t>
      </w:r>
    </w:p>
    <w:p w14:paraId="32D2D85C" w14:textId="0B672C81" w:rsidR="00556FF3" w:rsidRPr="00556FF3" w:rsidRDefault="00556FF3" w:rsidP="00556FF3">
      <w:pPr>
        <w:suppressLineNumbers/>
        <w:suppressAutoHyphens/>
        <w:kinsoku w:val="0"/>
        <w:overflowPunct w:val="0"/>
        <w:autoSpaceDE w:val="0"/>
        <w:autoSpaceDN w:val="0"/>
        <w:snapToGrid w:val="0"/>
        <w:spacing w:before="120" w:after="120"/>
        <w:ind w:firstLine="720"/>
        <w:rPr>
          <w:snapToGrid w:val="0"/>
          <w:szCs w:val="22"/>
        </w:rPr>
      </w:pPr>
      <w:r w:rsidRPr="00BB12DD">
        <w:rPr>
          <w:snapToGrid w:val="0"/>
          <w:szCs w:val="22"/>
        </w:rPr>
        <w:t>[8 </w:t>
      </w:r>
      <w:r w:rsidRPr="00BB12DD">
        <w:rPr>
          <w:i/>
          <w:iCs/>
          <w:snapToGrid w:val="0"/>
          <w:szCs w:val="22"/>
        </w:rPr>
        <w:t>alt</w:t>
      </w:r>
      <w:r w:rsidRPr="00BB12DD">
        <w:rPr>
          <w:snapToGrid w:val="0"/>
          <w:szCs w:val="22"/>
        </w:rPr>
        <w:t>.</w:t>
      </w:r>
      <w:r w:rsidRPr="00BB12DD">
        <w:rPr>
          <w:snapToGrid w:val="0"/>
          <w:szCs w:val="22"/>
        </w:rPr>
        <w:tab/>
      </w:r>
      <w:r w:rsidRPr="00BB12DD">
        <w:rPr>
          <w:i/>
          <w:iCs/>
          <w:snapToGrid w:val="0"/>
          <w:szCs w:val="22"/>
        </w:rPr>
        <w:t xml:space="preserve">Requests </w:t>
      </w:r>
      <w:r w:rsidRPr="00BB12DD">
        <w:rPr>
          <w:snapToGrid w:val="0"/>
          <w:szCs w:val="22"/>
        </w:rPr>
        <w:t>the Executive Secretary, in consultation with all Parties and the Global Environment Facility, to prepare options for national legislative, administrative or policy measures to implement the multilateral benefit-sharing system and to report back to the Conference of the Parties at its sixteenth meeting.]</w:t>
      </w:r>
    </w:p>
    <w:p w14:paraId="5DC2FEC9" w14:textId="77777777" w:rsidR="00556FF3" w:rsidRPr="00556FF3" w:rsidRDefault="00556FF3" w:rsidP="00556FF3">
      <w:pPr>
        <w:spacing w:after="120"/>
        <w:jc w:val="center"/>
        <w:textAlignment w:val="baseline"/>
        <w:rPr>
          <w:sz w:val="20"/>
          <w:szCs w:val="20"/>
          <w:lang w:eastAsia="en-CA"/>
        </w:rPr>
      </w:pPr>
      <w:r w:rsidRPr="00556FF3">
        <w:rPr>
          <w:sz w:val="20"/>
          <w:szCs w:val="20"/>
          <w:lang w:eastAsia="en-CA"/>
        </w:rPr>
        <w:t>[</w:t>
      </w:r>
      <w:r w:rsidRPr="00556FF3">
        <w:rPr>
          <w:i/>
          <w:iCs/>
          <w:sz w:val="20"/>
          <w:szCs w:val="20"/>
          <w:lang w:eastAsia="en-CA"/>
        </w:rPr>
        <w:t>Annex</w:t>
      </w:r>
    </w:p>
    <w:p w14:paraId="1CB55C28" w14:textId="77777777" w:rsidR="00556FF3" w:rsidRPr="00556FF3" w:rsidRDefault="00556FF3" w:rsidP="00556FF3">
      <w:pPr>
        <w:keepNext/>
        <w:spacing w:before="120" w:after="120"/>
        <w:jc w:val="center"/>
        <w:textAlignment w:val="baseline"/>
        <w:rPr>
          <w:b/>
          <w:bCs/>
          <w:caps/>
          <w:sz w:val="20"/>
          <w:szCs w:val="20"/>
          <w:lang w:eastAsia="en-CA"/>
        </w:rPr>
      </w:pPr>
      <w:r w:rsidRPr="00556FF3">
        <w:rPr>
          <w:b/>
          <w:bCs/>
          <w:caps/>
          <w:sz w:val="20"/>
          <w:szCs w:val="20"/>
          <w:lang w:eastAsia="en-CA"/>
        </w:rPr>
        <w:t>Terms of reference of the Ad Hoc Technical Expert Group</w:t>
      </w:r>
    </w:p>
    <w:p w14:paraId="749D3D06" w14:textId="77777777" w:rsidR="00556FF3" w:rsidRPr="00556FF3" w:rsidRDefault="00556FF3" w:rsidP="00556FF3">
      <w:pPr>
        <w:suppressLineNumbers/>
        <w:tabs>
          <w:tab w:val="left" w:pos="720"/>
        </w:tabs>
        <w:suppressAutoHyphens/>
        <w:kinsoku w:val="0"/>
        <w:overflowPunct w:val="0"/>
        <w:autoSpaceDE w:val="0"/>
        <w:autoSpaceDN w:val="0"/>
        <w:snapToGrid w:val="0"/>
        <w:spacing w:before="120" w:after="120"/>
        <w:rPr>
          <w:snapToGrid w:val="0"/>
          <w:sz w:val="20"/>
          <w:szCs w:val="20"/>
        </w:rPr>
      </w:pPr>
      <w:r w:rsidRPr="00556FF3">
        <w:rPr>
          <w:snapToGrid w:val="0"/>
          <w:sz w:val="20"/>
          <w:szCs w:val="20"/>
        </w:rPr>
        <w:t>1.</w:t>
      </w:r>
      <w:r w:rsidRPr="00556FF3">
        <w:rPr>
          <w:snapToGrid w:val="0"/>
          <w:sz w:val="20"/>
          <w:szCs w:val="20"/>
        </w:rPr>
        <w:tab/>
        <w:t xml:space="preserve">The Ad Hoc Technical Expert Group shall [consider possible modalities of a multilateral benefit-sharing mechanism of Article 10 of the Nagoya Protocol][evaluate potential limitations or challenges of the bilateral approach to access and benefit-sharing, including their underlying causes and how these limitations and challenges could be addressed, including through transboundary cooperation as well as with a multilateral approach,] taking into </w:t>
      </w:r>
      <w:r w:rsidRPr="00556FF3">
        <w:rPr>
          <w:iCs/>
          <w:snapToGrid w:val="0"/>
          <w:kern w:val="22"/>
          <w:sz w:val="20"/>
          <w:szCs w:val="20"/>
        </w:rPr>
        <w:t>account</w:t>
      </w:r>
      <w:r w:rsidRPr="00556FF3">
        <w:rPr>
          <w:snapToGrid w:val="0"/>
          <w:sz w:val="20"/>
          <w:szCs w:val="20"/>
        </w:rPr>
        <w:t xml:space="preserve"> the synthesis of views and information and the outcomes of the online forum;</w:t>
      </w:r>
    </w:p>
    <w:p w14:paraId="4F3B0EDB" w14:textId="77777777" w:rsidR="00556FF3" w:rsidRPr="00556FF3" w:rsidRDefault="00556FF3" w:rsidP="00556FF3">
      <w:pPr>
        <w:suppressLineNumbers/>
        <w:tabs>
          <w:tab w:val="left" w:pos="720"/>
        </w:tabs>
        <w:suppressAutoHyphens/>
        <w:kinsoku w:val="0"/>
        <w:overflowPunct w:val="0"/>
        <w:autoSpaceDE w:val="0"/>
        <w:autoSpaceDN w:val="0"/>
        <w:snapToGrid w:val="0"/>
        <w:spacing w:before="120" w:after="120"/>
        <w:rPr>
          <w:snapToGrid w:val="0"/>
          <w:sz w:val="20"/>
          <w:szCs w:val="20"/>
        </w:rPr>
      </w:pPr>
      <w:r w:rsidRPr="00556FF3">
        <w:rPr>
          <w:snapToGrid w:val="0"/>
          <w:sz w:val="20"/>
          <w:szCs w:val="20"/>
        </w:rPr>
        <w:t>[2.</w:t>
      </w:r>
      <w:r w:rsidRPr="00556FF3">
        <w:rPr>
          <w:snapToGrid w:val="0"/>
          <w:sz w:val="20"/>
          <w:szCs w:val="20"/>
        </w:rPr>
        <w:tab/>
        <w:t xml:space="preserve">The Ad Hoc Technical Expert Group shall also identify options for modes of participation in the mechanism, sharing of benefits and governance as well as options for cooperation to address instances described in Article 11 of the Nagoya </w:t>
      </w:r>
      <w:r w:rsidRPr="00556FF3">
        <w:rPr>
          <w:iCs/>
          <w:snapToGrid w:val="0"/>
          <w:kern w:val="22"/>
          <w:sz w:val="20"/>
          <w:szCs w:val="20"/>
        </w:rPr>
        <w:t>Protocol</w:t>
      </w:r>
      <w:r w:rsidRPr="00556FF3">
        <w:rPr>
          <w:snapToGrid w:val="0"/>
          <w:sz w:val="20"/>
          <w:szCs w:val="20"/>
        </w:rPr>
        <w:t>;]</w:t>
      </w:r>
    </w:p>
    <w:p w14:paraId="27B5D52E" w14:textId="77777777" w:rsidR="00556FF3" w:rsidRPr="00556FF3" w:rsidRDefault="00556FF3" w:rsidP="00556FF3">
      <w:pPr>
        <w:suppressLineNumbers/>
        <w:tabs>
          <w:tab w:val="left" w:pos="720"/>
        </w:tabs>
        <w:suppressAutoHyphens/>
        <w:kinsoku w:val="0"/>
        <w:overflowPunct w:val="0"/>
        <w:autoSpaceDE w:val="0"/>
        <w:autoSpaceDN w:val="0"/>
        <w:snapToGrid w:val="0"/>
        <w:spacing w:before="120" w:after="120"/>
        <w:rPr>
          <w:snapToGrid w:val="0"/>
          <w:sz w:val="20"/>
          <w:szCs w:val="20"/>
        </w:rPr>
      </w:pPr>
      <w:r w:rsidRPr="00556FF3">
        <w:rPr>
          <w:snapToGrid w:val="0"/>
          <w:sz w:val="20"/>
          <w:szCs w:val="20"/>
        </w:rPr>
        <w:t>3.</w:t>
      </w:r>
      <w:r w:rsidRPr="00556FF3">
        <w:rPr>
          <w:snapToGrid w:val="0"/>
          <w:sz w:val="20"/>
          <w:szCs w:val="20"/>
        </w:rPr>
        <w:tab/>
        <w:t>The Ad Hoc Technical Expert Group shall:</w:t>
      </w:r>
    </w:p>
    <w:p w14:paraId="05C01597" w14:textId="77777777" w:rsidR="00556FF3" w:rsidRPr="00556FF3" w:rsidRDefault="00556FF3" w:rsidP="00556FF3">
      <w:pPr>
        <w:spacing w:after="120"/>
        <w:ind w:firstLine="720"/>
        <w:textAlignment w:val="baseline"/>
        <w:rPr>
          <w:sz w:val="20"/>
          <w:szCs w:val="20"/>
          <w:lang w:eastAsia="en-CA"/>
        </w:rPr>
      </w:pPr>
      <w:r w:rsidRPr="00556FF3">
        <w:rPr>
          <w:sz w:val="20"/>
          <w:szCs w:val="20"/>
          <w:lang w:eastAsia="en-CA"/>
        </w:rPr>
        <w:t>(a)</w:t>
      </w:r>
      <w:r w:rsidRPr="00556FF3">
        <w:rPr>
          <w:sz w:val="20"/>
          <w:szCs w:val="20"/>
          <w:lang w:eastAsia="en-CA"/>
        </w:rPr>
        <w:tab/>
        <w:t xml:space="preserve">Meet, subject to the availability of financial resources, at least once prior to the fourth meeting of the Subsidiary Body on </w:t>
      </w:r>
      <w:proofErr w:type="gramStart"/>
      <w:r w:rsidRPr="00556FF3">
        <w:rPr>
          <w:sz w:val="20"/>
          <w:szCs w:val="20"/>
          <w:lang w:eastAsia="en-CA"/>
        </w:rPr>
        <w:t>Implementation;</w:t>
      </w:r>
      <w:proofErr w:type="gramEnd"/>
    </w:p>
    <w:p w14:paraId="3508E719" w14:textId="77777777" w:rsidR="00556FF3" w:rsidRPr="00556FF3" w:rsidRDefault="00556FF3" w:rsidP="00556FF3">
      <w:pPr>
        <w:spacing w:after="120"/>
        <w:ind w:firstLine="720"/>
        <w:textAlignment w:val="baseline"/>
        <w:rPr>
          <w:sz w:val="20"/>
          <w:szCs w:val="20"/>
          <w:lang w:eastAsia="en-CA"/>
        </w:rPr>
      </w:pPr>
      <w:r w:rsidRPr="00556FF3">
        <w:rPr>
          <w:sz w:val="20"/>
          <w:szCs w:val="20"/>
          <w:lang w:eastAsia="en-CA"/>
        </w:rPr>
        <w:t>(b)</w:t>
      </w:r>
      <w:r w:rsidRPr="00556FF3">
        <w:rPr>
          <w:sz w:val="20"/>
          <w:szCs w:val="20"/>
          <w:lang w:eastAsia="en-CA"/>
        </w:rPr>
        <w:tab/>
        <w:t xml:space="preserve">Include experts selected on the basis of their expertise on the issues under consideration, and participants representing indigenous peoples and local communities, and ensure equitable regional </w:t>
      </w:r>
      <w:proofErr w:type="gramStart"/>
      <w:r w:rsidRPr="00556FF3">
        <w:rPr>
          <w:sz w:val="20"/>
          <w:szCs w:val="20"/>
          <w:lang w:eastAsia="en-CA"/>
        </w:rPr>
        <w:t>representation;</w:t>
      </w:r>
      <w:proofErr w:type="gramEnd"/>
    </w:p>
    <w:p w14:paraId="31966820" w14:textId="77777777" w:rsidR="00556FF3" w:rsidRPr="00556FF3" w:rsidRDefault="00556FF3" w:rsidP="00556FF3">
      <w:pPr>
        <w:spacing w:after="120"/>
        <w:ind w:firstLine="720"/>
        <w:textAlignment w:val="baseline"/>
        <w:rPr>
          <w:sz w:val="20"/>
          <w:szCs w:val="20"/>
          <w:lang w:eastAsia="en-CA"/>
        </w:rPr>
      </w:pPr>
      <w:r w:rsidRPr="00556FF3">
        <w:rPr>
          <w:sz w:val="20"/>
          <w:szCs w:val="20"/>
          <w:lang w:eastAsia="en-CA"/>
        </w:rPr>
        <w:t>(c)</w:t>
      </w:r>
      <w:r w:rsidRPr="00556FF3">
        <w:rPr>
          <w:sz w:val="20"/>
          <w:szCs w:val="20"/>
          <w:lang w:eastAsia="en-CA"/>
        </w:rPr>
        <w:tab/>
        <w:t>Submit its outcomes to the Subsidiary Body on Implementation for consideration at its fourth meeting.</w:t>
      </w:r>
    </w:p>
    <w:p w14:paraId="71F3B044" w14:textId="0A5BEEA4" w:rsidR="00E2202D" w:rsidRPr="00556FF3" w:rsidRDefault="00556FF3" w:rsidP="00556FF3">
      <w:pPr>
        <w:suppressLineNumbers/>
        <w:tabs>
          <w:tab w:val="left" w:pos="720"/>
        </w:tabs>
        <w:suppressAutoHyphens/>
        <w:kinsoku w:val="0"/>
        <w:overflowPunct w:val="0"/>
        <w:autoSpaceDE w:val="0"/>
        <w:autoSpaceDN w:val="0"/>
        <w:snapToGrid w:val="0"/>
        <w:spacing w:before="120" w:after="120"/>
        <w:rPr>
          <w:snapToGrid w:val="0"/>
          <w:sz w:val="20"/>
          <w:szCs w:val="20"/>
        </w:rPr>
      </w:pPr>
      <w:r w:rsidRPr="00556FF3">
        <w:rPr>
          <w:snapToGrid w:val="0"/>
          <w:sz w:val="20"/>
          <w:szCs w:val="20"/>
        </w:rPr>
        <w:t>4.</w:t>
      </w:r>
      <w:r w:rsidRPr="00556FF3">
        <w:rPr>
          <w:snapToGrid w:val="0"/>
          <w:sz w:val="20"/>
          <w:szCs w:val="20"/>
        </w:rPr>
        <w:tab/>
        <w:t>The Ad Hoc Technical Expert Group will be convened in accordance with the procedure specified in paragraph 4, section C, of the annex to decision </w:t>
      </w:r>
      <w:hyperlink r:id="rId21" w:tgtFrame="_blank" w:history="1">
        <w:r w:rsidRPr="00556FF3">
          <w:rPr>
            <w:snapToGrid w:val="0"/>
            <w:sz w:val="20"/>
            <w:szCs w:val="20"/>
          </w:rPr>
          <w:t>XIII/25</w:t>
        </w:r>
      </w:hyperlink>
      <w:r w:rsidRPr="00556FF3">
        <w:rPr>
          <w:snapToGrid w:val="0"/>
          <w:sz w:val="20"/>
          <w:szCs w:val="20"/>
        </w:rPr>
        <w:t>, on the modus operandi of the Subsidiary Body on Implementation, which also applies, mutatis mutandis, to processes under the Nagoya Protocol. The procedure for avoiding or managing conflicts of interest in expert groups set out in the annex to decision 14/33 shall apply to the Ad Hoc Technical Expert Group.]]</w:t>
      </w:r>
    </w:p>
    <w:p w14:paraId="0618E56E" w14:textId="646E2E50" w:rsidR="00F52AC0" w:rsidRPr="00C535AF" w:rsidRDefault="00F52AC0" w:rsidP="00C535AF">
      <w:pPr>
        <w:suppressLineNumbers/>
        <w:suppressAutoHyphens/>
        <w:kinsoku w:val="0"/>
        <w:overflowPunct w:val="0"/>
        <w:autoSpaceDE w:val="0"/>
        <w:autoSpaceDN w:val="0"/>
        <w:jc w:val="center"/>
        <w:rPr>
          <w:snapToGrid w:val="0"/>
          <w:kern w:val="22"/>
          <w:szCs w:val="22"/>
          <w:lang w:val="en-CA"/>
        </w:rPr>
      </w:pPr>
      <w:r w:rsidRPr="00C535AF">
        <w:rPr>
          <w:snapToGrid w:val="0"/>
          <w:kern w:val="22"/>
          <w:szCs w:val="22"/>
          <w:lang w:val="en-CA"/>
        </w:rPr>
        <w:t>__________</w:t>
      </w:r>
    </w:p>
    <w:sectPr w:rsidR="00F52AC0" w:rsidRPr="00C535AF" w:rsidSect="007F45C6">
      <w:headerReference w:type="even" r:id="rId22"/>
      <w:headerReference w:type="default" r:id="rId23"/>
      <w:pgSz w:w="12240" w:h="15840"/>
      <w:pgMar w:top="567" w:right="1389" w:bottom="1134" w:left="1389" w:header="461"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A6FB09" w14:textId="77777777" w:rsidR="005F2C5C" w:rsidRDefault="005F2C5C" w:rsidP="00CF1848">
      <w:r>
        <w:separator/>
      </w:r>
    </w:p>
  </w:endnote>
  <w:endnote w:type="continuationSeparator" w:id="0">
    <w:p w14:paraId="44D9CD7E" w14:textId="77777777" w:rsidR="005F2C5C" w:rsidRDefault="005F2C5C" w:rsidP="00CF1848">
      <w:r>
        <w:continuationSeparator/>
      </w:r>
    </w:p>
  </w:endnote>
  <w:endnote w:type="continuationNotice" w:id="1">
    <w:p w14:paraId="79B41D9C" w14:textId="77777777" w:rsidR="005F2C5C" w:rsidRDefault="005F2C5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Calibri"/>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ourier">
    <w:panose1 w:val="02070409020205020404"/>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ヒラギノ角ゴ Pro W3">
    <w:panose1 w:val="00000000000000000000"/>
    <w:charset w:val="80"/>
    <w:family w:val="roman"/>
    <w:notTrueType/>
    <w:pitch w:val="default"/>
  </w:font>
  <w:font w:name="Verdana">
    <w:panose1 w:val="020B0604030504040204"/>
    <w:charset w:val="00"/>
    <w:family w:val="swiss"/>
    <w:pitch w:val="variable"/>
    <w:sig w:usb0="A00006FF" w:usb1="4000205B" w:usb2="00000010" w:usb3="00000000" w:csb0="0000019F" w:csb1="00000000"/>
  </w:font>
  <w:font w:name="TimesNewRomanPS">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CF88A9" w14:textId="77777777" w:rsidR="005F2C5C" w:rsidRDefault="005F2C5C" w:rsidP="00CF1848">
      <w:r>
        <w:separator/>
      </w:r>
    </w:p>
  </w:footnote>
  <w:footnote w:type="continuationSeparator" w:id="0">
    <w:p w14:paraId="1F7C9C9D" w14:textId="77777777" w:rsidR="005F2C5C" w:rsidRDefault="005F2C5C" w:rsidP="00CF1848">
      <w:r>
        <w:continuationSeparator/>
      </w:r>
    </w:p>
  </w:footnote>
  <w:footnote w:type="continuationNotice" w:id="1">
    <w:p w14:paraId="7366A714" w14:textId="77777777" w:rsidR="005F2C5C" w:rsidRDefault="005F2C5C"/>
  </w:footnote>
  <w:footnote w:id="2">
    <w:p w14:paraId="033A51D0" w14:textId="6D1697F6" w:rsidR="003B50CA" w:rsidRPr="003960AB" w:rsidRDefault="003B50CA" w:rsidP="003B50CA">
      <w:pPr>
        <w:pStyle w:val="FootnoteText"/>
        <w:suppressLineNumbers/>
        <w:suppressAutoHyphens/>
        <w:kinsoku w:val="0"/>
        <w:overflowPunct w:val="0"/>
        <w:autoSpaceDE w:val="0"/>
        <w:autoSpaceDN w:val="0"/>
        <w:ind w:firstLine="0"/>
        <w:jc w:val="left"/>
        <w:rPr>
          <w:spacing w:val="-2"/>
          <w:kern w:val="18"/>
          <w:szCs w:val="18"/>
        </w:rPr>
      </w:pPr>
      <w:r w:rsidRPr="00512B54">
        <w:rPr>
          <w:rStyle w:val="FootnoteReference"/>
          <w:rFonts w:eastAsiaTheme="majorEastAsia"/>
          <w:spacing w:val="-2"/>
          <w:kern w:val="18"/>
          <w:szCs w:val="18"/>
          <w:vertAlign w:val="superscript"/>
        </w:rPr>
        <w:footnoteRef/>
      </w:r>
      <w:r w:rsidRPr="00512B54">
        <w:rPr>
          <w:spacing w:val="-2"/>
          <w:kern w:val="18"/>
          <w:szCs w:val="18"/>
        </w:rPr>
        <w:t xml:space="preserve"> </w:t>
      </w:r>
      <w:r w:rsidR="000B34B7">
        <w:rPr>
          <w:spacing w:val="-2"/>
          <w:kern w:val="18"/>
          <w:szCs w:val="18"/>
        </w:rPr>
        <w:t xml:space="preserve">Number </w:t>
      </w:r>
      <w:proofErr w:type="gramStart"/>
      <w:r w:rsidR="000B34B7">
        <w:rPr>
          <w:spacing w:val="-2"/>
          <w:kern w:val="18"/>
          <w:szCs w:val="18"/>
        </w:rPr>
        <w:t>up-to-date</w:t>
      </w:r>
      <w:proofErr w:type="gramEnd"/>
      <w:r w:rsidR="000B34B7">
        <w:rPr>
          <w:spacing w:val="-2"/>
          <w:kern w:val="18"/>
          <w:szCs w:val="18"/>
        </w:rPr>
        <w:t xml:space="preserve"> as of 1 November 2022</w:t>
      </w:r>
      <w:r w:rsidR="00EB5D30">
        <w:rPr>
          <w:spacing w:val="-2"/>
          <w:kern w:val="18"/>
          <w:szCs w:val="18"/>
        </w:rPr>
        <w:t>. Any further</w:t>
      </w:r>
      <w:r w:rsidRPr="000B34B7">
        <w:rPr>
          <w:spacing w:val="-2"/>
          <w:kern w:val="18"/>
          <w:szCs w:val="18"/>
        </w:rPr>
        <w:t xml:space="preserve"> update </w:t>
      </w:r>
      <w:r w:rsidR="00EC0566" w:rsidRPr="003960AB">
        <w:rPr>
          <w:spacing w:val="-2"/>
          <w:kern w:val="18"/>
          <w:szCs w:val="18"/>
        </w:rPr>
        <w:t>will be provided during part II</w:t>
      </w:r>
      <w:r w:rsidRPr="003960AB">
        <w:rPr>
          <w:spacing w:val="-2"/>
          <w:kern w:val="18"/>
          <w:szCs w:val="18"/>
        </w:rPr>
        <w:t xml:space="preserve"> of the fourth meeting of the Parties.</w:t>
      </w:r>
    </w:p>
  </w:footnote>
  <w:footnote w:id="3">
    <w:p w14:paraId="421CA2D0" w14:textId="77777777" w:rsidR="005B30D1" w:rsidRPr="00AB7193" w:rsidRDefault="005B30D1" w:rsidP="005B30D1">
      <w:pPr>
        <w:pStyle w:val="FootnoteText"/>
        <w:ind w:firstLine="0"/>
        <w:rPr>
          <w:color w:val="FF0000"/>
          <w:lang w:val="en-US"/>
        </w:rPr>
      </w:pPr>
      <w:r w:rsidRPr="0031522C">
        <w:rPr>
          <w:rStyle w:val="FootnoteReference"/>
          <w:u w:val="none"/>
          <w:vertAlign w:val="superscript"/>
        </w:rPr>
        <w:footnoteRef/>
      </w:r>
      <w:r w:rsidRPr="00AB7193">
        <w:rPr>
          <w:lang w:val="en-US"/>
        </w:rPr>
        <w:t xml:space="preserve"> </w:t>
      </w:r>
      <w:r w:rsidRPr="003F738C">
        <w:rPr>
          <w:lang w:val="en-US"/>
        </w:rPr>
        <w:t xml:space="preserve">Report </w:t>
      </w:r>
      <w:r>
        <w:rPr>
          <w:lang w:val="en-US"/>
        </w:rPr>
        <w:t>o</w:t>
      </w:r>
      <w:r w:rsidRPr="003F738C">
        <w:rPr>
          <w:lang w:val="en-US"/>
        </w:rPr>
        <w:t xml:space="preserve">f </w:t>
      </w:r>
      <w:r>
        <w:rPr>
          <w:lang w:val="en-US"/>
        </w:rPr>
        <w:t>t</w:t>
      </w:r>
      <w:r w:rsidRPr="003F738C">
        <w:rPr>
          <w:lang w:val="en-US"/>
        </w:rPr>
        <w:t xml:space="preserve">he Global Environment Facility Presented </w:t>
      </w:r>
      <w:r>
        <w:rPr>
          <w:lang w:val="en-US"/>
        </w:rPr>
        <w:t>t</w:t>
      </w:r>
      <w:r w:rsidRPr="003F738C">
        <w:rPr>
          <w:lang w:val="en-US"/>
        </w:rPr>
        <w:t xml:space="preserve">o </w:t>
      </w:r>
      <w:r>
        <w:rPr>
          <w:lang w:val="en-US"/>
        </w:rPr>
        <w:t>t</w:t>
      </w:r>
      <w:r w:rsidRPr="003F738C">
        <w:rPr>
          <w:lang w:val="en-US"/>
        </w:rPr>
        <w:t xml:space="preserve">he </w:t>
      </w:r>
      <w:r>
        <w:rPr>
          <w:lang w:val="en-US"/>
        </w:rPr>
        <w:t>f</w:t>
      </w:r>
      <w:r w:rsidRPr="003F738C">
        <w:rPr>
          <w:lang w:val="en-US"/>
        </w:rPr>
        <w:t xml:space="preserve">ifteenth </w:t>
      </w:r>
      <w:r>
        <w:rPr>
          <w:lang w:val="en-US"/>
        </w:rPr>
        <w:t>m</w:t>
      </w:r>
      <w:r w:rsidRPr="003F738C">
        <w:rPr>
          <w:lang w:val="en-US"/>
        </w:rPr>
        <w:t xml:space="preserve">eeting </w:t>
      </w:r>
      <w:r>
        <w:rPr>
          <w:lang w:val="en-US"/>
        </w:rPr>
        <w:t>o</w:t>
      </w:r>
      <w:r w:rsidRPr="003F738C">
        <w:rPr>
          <w:lang w:val="en-US"/>
        </w:rPr>
        <w:t xml:space="preserve">f </w:t>
      </w:r>
      <w:r>
        <w:rPr>
          <w:lang w:val="en-US"/>
        </w:rPr>
        <w:t>t</w:t>
      </w:r>
      <w:r w:rsidRPr="003F738C">
        <w:rPr>
          <w:lang w:val="en-US"/>
        </w:rPr>
        <w:t xml:space="preserve">he Conference </w:t>
      </w:r>
      <w:r>
        <w:rPr>
          <w:lang w:val="en-US"/>
        </w:rPr>
        <w:t>o</w:t>
      </w:r>
      <w:r w:rsidRPr="003F738C">
        <w:rPr>
          <w:lang w:val="en-US"/>
        </w:rPr>
        <w:t xml:space="preserve">f </w:t>
      </w:r>
      <w:r>
        <w:rPr>
          <w:lang w:val="en-US"/>
        </w:rPr>
        <w:t>t</w:t>
      </w:r>
      <w:r w:rsidRPr="003F738C">
        <w:rPr>
          <w:lang w:val="en-US"/>
        </w:rPr>
        <w:t xml:space="preserve">he Parties </w:t>
      </w:r>
      <w:r>
        <w:rPr>
          <w:lang w:val="en-US"/>
        </w:rPr>
        <w:t>t</w:t>
      </w:r>
      <w:r w:rsidRPr="003F738C">
        <w:rPr>
          <w:lang w:val="en-US"/>
        </w:rPr>
        <w:t xml:space="preserve">o </w:t>
      </w:r>
      <w:r>
        <w:rPr>
          <w:lang w:val="en-US"/>
        </w:rPr>
        <w:t>t</w:t>
      </w:r>
      <w:r w:rsidRPr="003F738C">
        <w:rPr>
          <w:lang w:val="en-US"/>
        </w:rPr>
        <w:t xml:space="preserve">he Convention </w:t>
      </w:r>
      <w:r>
        <w:rPr>
          <w:lang w:val="en-US"/>
        </w:rPr>
        <w:t>o</w:t>
      </w:r>
      <w:r w:rsidRPr="003F738C">
        <w:rPr>
          <w:lang w:val="en-US"/>
        </w:rPr>
        <w:t xml:space="preserve">n Biological Diversity </w:t>
      </w:r>
      <w:r>
        <w:rPr>
          <w:lang w:val="en-US"/>
        </w:rPr>
        <w:t>(</w:t>
      </w:r>
      <w:r w:rsidRPr="00B22FE1">
        <w:rPr>
          <w:kern w:val="22"/>
          <w:lang w:val="en-US"/>
        </w:rPr>
        <w:t>CBD/COP/15/8</w:t>
      </w:r>
      <w:r>
        <w:rPr>
          <w:kern w:val="22"/>
          <w:lang w:val="en-US"/>
        </w:rPr>
        <w:t xml:space="preserve">); </w:t>
      </w:r>
      <w:r w:rsidRPr="00047C81">
        <w:rPr>
          <w:kern w:val="18"/>
          <w:lang w:val="en-US"/>
        </w:rPr>
        <w:t xml:space="preserve">GEF Programming Directions </w:t>
      </w:r>
      <w:r>
        <w:rPr>
          <w:kern w:val="18"/>
          <w:lang w:val="en-US"/>
        </w:rPr>
        <w:t>(</w:t>
      </w:r>
      <w:hyperlink r:id="rId1" w:history="1">
        <w:r w:rsidRPr="001A3DE5">
          <w:rPr>
            <w:rStyle w:val="Hyperlink"/>
            <w:kern w:val="18"/>
            <w:lang w:val="en-US"/>
          </w:rPr>
          <w:t>GEF/R.08/29/Rev.01</w:t>
        </w:r>
      </w:hyperlink>
      <w:r>
        <w:rPr>
          <w:rStyle w:val="Hyperlink"/>
          <w:kern w:val="18"/>
          <w:lang w:val="en-US"/>
        </w:rPr>
        <w:t>)</w:t>
      </w:r>
    </w:p>
  </w:footnote>
  <w:footnote w:id="4">
    <w:p w14:paraId="5F9ECF71" w14:textId="24621DFE" w:rsidR="005B30D1" w:rsidRPr="00480725" w:rsidRDefault="005B30D1" w:rsidP="005B30D1">
      <w:pPr>
        <w:pStyle w:val="FootnoteText"/>
        <w:ind w:firstLine="0"/>
        <w:rPr>
          <w:lang w:val="en-US"/>
        </w:rPr>
      </w:pPr>
      <w:r w:rsidRPr="0031522C">
        <w:rPr>
          <w:rStyle w:val="FootnoteReference"/>
          <w:u w:val="none"/>
          <w:vertAlign w:val="superscript"/>
        </w:rPr>
        <w:footnoteRef/>
      </w:r>
      <w:r w:rsidRPr="00BA740E">
        <w:rPr>
          <w:lang w:val="en-US"/>
        </w:rPr>
        <w:t xml:space="preserve"> </w:t>
      </w:r>
      <w:r w:rsidRPr="00E66B36">
        <w:rPr>
          <w:lang w:val="en-US"/>
        </w:rPr>
        <w:t>Decision NP-4/--</w:t>
      </w:r>
      <w:r w:rsidR="00E66B36">
        <w:rPr>
          <w:lang w:val="en-US"/>
        </w:rPr>
        <w:t xml:space="preserve"> (</w:t>
      </w:r>
      <w:r w:rsidR="006C55F8">
        <w:rPr>
          <w:lang w:val="en-US"/>
        </w:rPr>
        <w:t>capacity-building)</w:t>
      </w:r>
      <w:r w:rsidR="00C53F3D">
        <w:rPr>
          <w:lang w:val="en-US"/>
        </w:rPr>
        <w:t>, Annex</w:t>
      </w:r>
      <w:r w:rsidR="006C55F8">
        <w:rPr>
          <w:lang w:val="en-US"/>
        </w:rPr>
        <w:t>.</w:t>
      </w:r>
    </w:p>
  </w:footnote>
  <w:footnote w:id="5">
    <w:p w14:paraId="546269F8" w14:textId="77777777" w:rsidR="00BE193E" w:rsidRPr="0016472A" w:rsidRDefault="00BE193E" w:rsidP="00BE193E">
      <w:pPr>
        <w:pStyle w:val="FootnoteText"/>
        <w:suppressLineNumbers/>
        <w:suppressAutoHyphens/>
        <w:ind w:firstLine="0"/>
        <w:jc w:val="left"/>
        <w:rPr>
          <w:kern w:val="18"/>
          <w:szCs w:val="18"/>
        </w:rPr>
      </w:pPr>
      <w:r w:rsidRPr="0070158F">
        <w:rPr>
          <w:rStyle w:val="FootnoteReference"/>
          <w:kern w:val="18"/>
          <w:szCs w:val="18"/>
          <w:u w:val="none"/>
          <w:vertAlign w:val="superscript"/>
        </w:rPr>
        <w:footnoteRef/>
      </w:r>
      <w:r w:rsidRPr="0016472A">
        <w:rPr>
          <w:kern w:val="18"/>
          <w:szCs w:val="18"/>
        </w:rPr>
        <w:t xml:space="preserve"> CBD/SBI/3/INF/1</w:t>
      </w:r>
      <w:r>
        <w:rPr>
          <w:kern w:val="18"/>
          <w:szCs w:val="18"/>
        </w:rPr>
        <w:t>.</w:t>
      </w:r>
    </w:p>
  </w:footnote>
  <w:footnote w:id="6">
    <w:p w14:paraId="5E883CB6" w14:textId="77777777" w:rsidR="00BE193E" w:rsidRPr="0016472A" w:rsidRDefault="00BE193E" w:rsidP="00BE193E">
      <w:pPr>
        <w:pStyle w:val="FootnoteText"/>
        <w:suppressLineNumbers/>
        <w:suppressAutoHyphens/>
        <w:ind w:firstLine="0"/>
        <w:jc w:val="left"/>
        <w:rPr>
          <w:kern w:val="18"/>
          <w:szCs w:val="18"/>
        </w:rPr>
      </w:pPr>
      <w:r w:rsidRPr="0070158F">
        <w:rPr>
          <w:rStyle w:val="FootnoteReference"/>
          <w:kern w:val="18"/>
          <w:szCs w:val="18"/>
          <w:u w:val="none"/>
          <w:vertAlign w:val="superscript"/>
        </w:rPr>
        <w:footnoteRef/>
      </w:r>
      <w:r w:rsidRPr="0016472A">
        <w:rPr>
          <w:kern w:val="18"/>
          <w:szCs w:val="18"/>
        </w:rPr>
        <w:t xml:space="preserve"> Decision 15/--, annex XX</w:t>
      </w:r>
      <w:r>
        <w:rPr>
          <w:kern w:val="18"/>
          <w:szCs w:val="18"/>
        </w:rPr>
        <w:t>.</w:t>
      </w:r>
    </w:p>
  </w:footnote>
  <w:footnote w:id="7">
    <w:p w14:paraId="2B8E085B" w14:textId="77777777" w:rsidR="00BE193E" w:rsidRPr="0016472A" w:rsidRDefault="00BE193E" w:rsidP="00BE193E">
      <w:pPr>
        <w:pStyle w:val="FootnoteText"/>
        <w:suppressLineNumbers/>
        <w:suppressAutoHyphens/>
        <w:ind w:firstLine="0"/>
        <w:jc w:val="left"/>
        <w:rPr>
          <w:kern w:val="18"/>
          <w:szCs w:val="18"/>
        </w:rPr>
      </w:pPr>
      <w:r w:rsidRPr="0070158F">
        <w:rPr>
          <w:rStyle w:val="FootnoteReference"/>
          <w:kern w:val="18"/>
          <w:szCs w:val="18"/>
          <w:u w:val="none"/>
          <w:vertAlign w:val="superscript"/>
        </w:rPr>
        <w:footnoteRef/>
      </w:r>
      <w:r w:rsidRPr="0016472A">
        <w:rPr>
          <w:kern w:val="18"/>
          <w:szCs w:val="18"/>
        </w:rPr>
        <w:t xml:space="preserve"> CBD/NP/CB-IAC/2019/1/4.</w:t>
      </w:r>
    </w:p>
  </w:footnote>
  <w:footnote w:id="8">
    <w:p w14:paraId="03030FD7" w14:textId="77777777" w:rsidR="00B96B6F" w:rsidRPr="00A075E6" w:rsidRDefault="00B96B6F" w:rsidP="002216C7">
      <w:pPr>
        <w:pStyle w:val="FootnoteText"/>
        <w:ind w:firstLine="0"/>
      </w:pPr>
      <w:r w:rsidRPr="002216C7">
        <w:rPr>
          <w:rStyle w:val="FootnoteReference"/>
          <w:u w:val="none"/>
          <w:vertAlign w:val="superscript"/>
        </w:rPr>
        <w:footnoteRef/>
      </w:r>
      <w:r>
        <w:t xml:space="preserve"> </w:t>
      </w:r>
      <w:hyperlink r:id="rId2" w:history="1">
        <w:r w:rsidRPr="00E270CF">
          <w:rPr>
            <w:rStyle w:val="Hyperlink"/>
          </w:rPr>
          <w:t>https://www.cbd.int/abs/doc/cepa-toolkit-en.pdf</w:t>
        </w:r>
      </w:hyperlink>
      <w:r>
        <w:t xml:space="preserve"> </w:t>
      </w:r>
    </w:p>
  </w:footnote>
  <w:footnote w:id="9">
    <w:p w14:paraId="27834D0D" w14:textId="77777777" w:rsidR="00B96B6F" w:rsidRDefault="00B96B6F" w:rsidP="00B96B6F">
      <w:pPr>
        <w:pStyle w:val="FootnoteText"/>
        <w:ind w:firstLine="0"/>
        <w:jc w:val="left"/>
        <w:rPr>
          <w:kern w:val="18"/>
          <w:szCs w:val="18"/>
        </w:rPr>
      </w:pPr>
      <w:r w:rsidRPr="002216C7">
        <w:rPr>
          <w:rStyle w:val="FootnoteReference"/>
          <w:kern w:val="18"/>
          <w:szCs w:val="18"/>
          <w:u w:val="none"/>
          <w:vertAlign w:val="superscript"/>
        </w:rPr>
        <w:footnoteRef/>
      </w:r>
      <w:r>
        <w:rPr>
          <w:kern w:val="18"/>
          <w:szCs w:val="18"/>
        </w:rPr>
        <w:t xml:space="preserve"> As set out in decision NP-1/9.</w:t>
      </w:r>
    </w:p>
  </w:footnote>
  <w:footnote w:id="10">
    <w:p w14:paraId="525D0867" w14:textId="77777777" w:rsidR="003C1635" w:rsidRPr="000376BF" w:rsidRDefault="003C1635" w:rsidP="003C1635">
      <w:pPr>
        <w:pStyle w:val="FootnoteText"/>
        <w:ind w:firstLine="0"/>
        <w:rPr>
          <w:lang w:val="en-US"/>
        </w:rPr>
      </w:pPr>
      <w:r w:rsidRPr="00F05287">
        <w:rPr>
          <w:rStyle w:val="FootnoteReference"/>
          <w:kern w:val="22"/>
          <w:sz w:val="20"/>
          <w:szCs w:val="20"/>
          <w:u w:val="none"/>
          <w:vertAlign w:val="superscript"/>
        </w:rPr>
        <w:footnoteRef/>
      </w:r>
      <w:r w:rsidRPr="00156146">
        <w:t xml:space="preserve"> </w:t>
      </w:r>
      <w:r w:rsidRPr="008A0554">
        <w:t xml:space="preserve">In view of simplifying this format, questions have been kept concise to the extent possible. Countries are encouraged to refer to the </w:t>
      </w:r>
      <w:r>
        <w:t xml:space="preserve">full </w:t>
      </w:r>
      <w:r w:rsidRPr="008A0554">
        <w:t xml:space="preserve">text of the Nagoya Protocol (available at: </w:t>
      </w:r>
      <w:hyperlink r:id="rId3" w:history="1">
        <w:r w:rsidRPr="008A0554">
          <w:rPr>
            <w:rStyle w:val="Hyperlink"/>
          </w:rPr>
          <w:t>https://www.cbd.int/abs/resources/protocol.shtml</w:t>
        </w:r>
      </w:hyperlink>
      <w:r w:rsidRPr="008A0554">
        <w:t>) as needed</w:t>
      </w:r>
      <w:r>
        <w:t xml:space="preserve">. </w:t>
      </w:r>
    </w:p>
  </w:footnote>
  <w:footnote w:id="11">
    <w:p w14:paraId="5618293D" w14:textId="77777777" w:rsidR="003C1635" w:rsidRPr="000C5B55" w:rsidRDefault="003C1635" w:rsidP="003C1635">
      <w:pPr>
        <w:pStyle w:val="FootnoteText"/>
        <w:ind w:firstLine="0"/>
      </w:pPr>
      <w:r w:rsidRPr="00F05287">
        <w:rPr>
          <w:rStyle w:val="FootnoteReference"/>
          <w:kern w:val="22"/>
          <w:sz w:val="20"/>
          <w:szCs w:val="20"/>
          <w:u w:val="none"/>
          <w:vertAlign w:val="superscript"/>
        </w:rPr>
        <w:footnoteRef/>
      </w:r>
      <w:r w:rsidRPr="00DD3388">
        <w:t xml:space="preserve"> For countries who submitted an interim national report on the implementation of the Nagoya Protocol, the first national report should cover the time elapsed since the submission of the interim national report (</w:t>
      </w:r>
      <w:proofErr w:type="gramStart"/>
      <w:r w:rsidRPr="00DD3388">
        <w:t>e.g.</w:t>
      </w:r>
      <w:proofErr w:type="gramEnd"/>
      <w:r w:rsidRPr="00DD3388">
        <w:t xml:space="preserve"> </w:t>
      </w:r>
      <w:r>
        <w:t xml:space="preserve">from </w:t>
      </w:r>
      <w:r w:rsidRPr="00DD3388">
        <w:t xml:space="preserve">2 November 2017 to 30 June 2025). For countries who were not required to submit an interim national report, the first national report should cover the </w:t>
      </w:r>
      <w:proofErr w:type="gramStart"/>
      <w:r w:rsidRPr="00DD3388">
        <w:t>time period</w:t>
      </w:r>
      <w:proofErr w:type="gramEnd"/>
      <w:r w:rsidRPr="00DD3388">
        <w:t xml:space="preserve"> since the entry into force of the Nagoya Protocol </w:t>
      </w:r>
      <w:r>
        <w:t>for the</w:t>
      </w:r>
      <w:r w:rsidRPr="00DD3388">
        <w:t xml:space="preserve"> country. </w:t>
      </w:r>
    </w:p>
  </w:footnote>
  <w:footnote w:id="12">
    <w:p w14:paraId="77F2F07C" w14:textId="77777777" w:rsidR="003C1635" w:rsidRPr="00FE6D04" w:rsidRDefault="003C1635" w:rsidP="003C1635">
      <w:pPr>
        <w:pStyle w:val="FootnoteText"/>
        <w:ind w:firstLine="0"/>
      </w:pPr>
      <w:r w:rsidRPr="00F05287">
        <w:rPr>
          <w:rStyle w:val="FootnoteReference"/>
          <w:kern w:val="22"/>
          <w:sz w:val="20"/>
          <w:szCs w:val="20"/>
          <w:u w:val="none"/>
          <w:vertAlign w:val="superscript"/>
        </w:rPr>
        <w:footnoteRef/>
      </w:r>
      <w:r w:rsidRPr="00BD2D19">
        <w:t xml:space="preserve"> </w:t>
      </w:r>
      <w:r>
        <w:t xml:space="preserve">To designate a </w:t>
      </w:r>
      <w:r w:rsidRPr="00C762EF">
        <w:rPr>
          <w:szCs w:val="18"/>
        </w:rPr>
        <w:t>national focal point for access and benefit-sharing</w:t>
      </w:r>
      <w:r>
        <w:rPr>
          <w:szCs w:val="18"/>
        </w:rPr>
        <w:t>, countries should send an</w:t>
      </w:r>
      <w:r w:rsidRPr="00C762EF">
        <w:rPr>
          <w:szCs w:val="18"/>
        </w:rPr>
        <w:t xml:space="preserve"> e-mail to the Secretariat (</w:t>
      </w:r>
      <w:hyperlink r:id="rId4" w:history="1">
        <w:r w:rsidRPr="007C2999">
          <w:rPr>
            <w:rStyle w:val="Hyperlink"/>
            <w:szCs w:val="18"/>
          </w:rPr>
          <w:t>secretariat@cbd.int</w:t>
        </w:r>
      </w:hyperlink>
      <w:r w:rsidRPr="00C762EF">
        <w:rPr>
          <w:szCs w:val="18"/>
        </w:rPr>
        <w:t xml:space="preserve">), attaching an official letter addressed to the Executive Secretary with the necessary contact information or the completed </w:t>
      </w:r>
      <w:r w:rsidRPr="00C762EF">
        <w:rPr>
          <w:iCs/>
          <w:kern w:val="22"/>
          <w:szCs w:val="18"/>
        </w:rPr>
        <w:t>designation form</w:t>
      </w:r>
      <w:r>
        <w:rPr>
          <w:iCs/>
          <w:kern w:val="22"/>
          <w:szCs w:val="18"/>
        </w:rPr>
        <w:t xml:space="preserve"> </w:t>
      </w:r>
      <w:r w:rsidRPr="00C762EF">
        <w:rPr>
          <w:iCs/>
          <w:kern w:val="22"/>
          <w:szCs w:val="18"/>
        </w:rPr>
        <w:t xml:space="preserve">available for download at: </w:t>
      </w:r>
      <w:hyperlink r:id="rId5" w:history="1">
        <w:r w:rsidRPr="00C762EF">
          <w:rPr>
            <w:rStyle w:val="Hyperlink"/>
            <w:iCs/>
            <w:kern w:val="22"/>
            <w:szCs w:val="18"/>
          </w:rPr>
          <w:t>https://www.cbd.int/abs/common-formats/en/ABSCH-NFP-en.doc</w:t>
        </w:r>
      </w:hyperlink>
      <w:r w:rsidRPr="00C762EF">
        <w:rPr>
          <w:rStyle w:val="Hyperlink"/>
          <w:iCs/>
          <w:kern w:val="22"/>
          <w:szCs w:val="18"/>
        </w:rPr>
        <w:t>.</w:t>
      </w:r>
      <w:r w:rsidRPr="00C762EF">
        <w:rPr>
          <w:iCs/>
          <w:kern w:val="22"/>
          <w:szCs w:val="18"/>
        </w:rPr>
        <w:t xml:space="preserve"> Contact information of an existing national focal point may be updated by notifying the Secretariat by e-mail (</w:t>
      </w:r>
      <w:hyperlink r:id="rId6" w:history="1">
        <w:r w:rsidRPr="00C762EF">
          <w:rPr>
            <w:rStyle w:val="Hyperlink"/>
            <w:iCs/>
            <w:kern w:val="22"/>
            <w:szCs w:val="18"/>
          </w:rPr>
          <w:t>secretariat@cbd.int</w:t>
        </w:r>
      </w:hyperlink>
      <w:r w:rsidRPr="00C762EF">
        <w:rPr>
          <w:iCs/>
          <w:kern w:val="22"/>
          <w:szCs w:val="18"/>
        </w:rPr>
        <w:t>).</w:t>
      </w:r>
    </w:p>
  </w:footnote>
  <w:footnote w:id="13">
    <w:p w14:paraId="3E00B165" w14:textId="77777777" w:rsidR="003C1635" w:rsidRPr="00917EB1" w:rsidRDefault="003C1635" w:rsidP="003C1635">
      <w:pPr>
        <w:pStyle w:val="FootnoteText"/>
        <w:ind w:firstLine="0"/>
        <w:rPr>
          <w:lang w:val="en-US"/>
        </w:rPr>
      </w:pPr>
      <w:r w:rsidRPr="00092B37">
        <w:rPr>
          <w:rStyle w:val="FootnoteReference"/>
          <w:u w:val="none"/>
          <w:vertAlign w:val="superscript"/>
        </w:rPr>
        <w:footnoteRef/>
      </w:r>
      <w:r>
        <w:t xml:space="preserve"> Questions on the provisions of Article 6 related to indigenous peoples and local communities are found in Part VIII of this reporting format.</w:t>
      </w:r>
    </w:p>
  </w:footnote>
  <w:footnote w:id="14">
    <w:p w14:paraId="3BA23C58" w14:textId="77777777" w:rsidR="003C1635" w:rsidRPr="00557AF5" w:rsidRDefault="003C1635" w:rsidP="003C1635">
      <w:pPr>
        <w:pStyle w:val="FootnoteText"/>
        <w:ind w:firstLine="0"/>
      </w:pPr>
      <w:r w:rsidRPr="00E8296F">
        <w:rPr>
          <w:rStyle w:val="FootnoteReference"/>
          <w:u w:val="none"/>
          <w:vertAlign w:val="superscript"/>
        </w:rPr>
        <w:footnoteRef/>
      </w:r>
      <w:r>
        <w:t xml:space="preserve"> </w:t>
      </w:r>
      <w:r w:rsidRPr="001279A8">
        <w:rPr>
          <w:kern w:val="18"/>
          <w:szCs w:val="18"/>
        </w:rPr>
        <w:t xml:space="preserve">ABS Clearing-House common formats are available </w:t>
      </w:r>
      <w:r w:rsidRPr="00DF3592">
        <w:rPr>
          <w:kern w:val="18"/>
          <w:szCs w:val="18"/>
        </w:rPr>
        <w:t xml:space="preserve">on </w:t>
      </w:r>
      <w:r>
        <w:rPr>
          <w:kern w:val="18"/>
          <w:szCs w:val="18"/>
        </w:rPr>
        <w:t xml:space="preserve">the Dashboard </w:t>
      </w:r>
      <w:r w:rsidRPr="001279A8">
        <w:rPr>
          <w:kern w:val="18"/>
          <w:szCs w:val="18"/>
        </w:rPr>
        <w:t>at</w:t>
      </w:r>
      <w:r>
        <w:rPr>
          <w:kern w:val="18"/>
          <w:szCs w:val="18"/>
        </w:rPr>
        <w:t>:</w:t>
      </w:r>
      <w:r w:rsidRPr="001279A8">
        <w:rPr>
          <w:kern w:val="18"/>
          <w:szCs w:val="18"/>
        </w:rPr>
        <w:t xml:space="preserve"> </w:t>
      </w:r>
      <w:hyperlink r:id="rId7" w:history="1">
        <w:r w:rsidRPr="00211C2A">
          <w:rPr>
            <w:rStyle w:val="Hyperlink"/>
            <w:kern w:val="18"/>
            <w:szCs w:val="18"/>
          </w:rPr>
          <w:t>https://absch.cbd.int/register</w:t>
        </w:r>
      </w:hyperlink>
      <w:r>
        <w:rPr>
          <w:kern w:val="18"/>
          <w:szCs w:val="18"/>
        </w:rPr>
        <w:t xml:space="preserve"> (log in required).</w:t>
      </w:r>
    </w:p>
  </w:footnote>
  <w:footnote w:id="15">
    <w:p w14:paraId="59F1CED7" w14:textId="77777777" w:rsidR="003C1635" w:rsidRPr="00C146F4" w:rsidRDefault="003C1635" w:rsidP="003C1635">
      <w:pPr>
        <w:pStyle w:val="FootnoteText"/>
        <w:suppressLineNumbers/>
        <w:suppressAutoHyphens/>
        <w:ind w:firstLine="0"/>
        <w:jc w:val="left"/>
        <w:rPr>
          <w:kern w:val="18"/>
          <w:szCs w:val="18"/>
        </w:rPr>
      </w:pPr>
      <w:r w:rsidRPr="00E8296F">
        <w:rPr>
          <w:rStyle w:val="FootnoteReference"/>
          <w:u w:val="none"/>
          <w:vertAlign w:val="superscript"/>
        </w:rPr>
        <w:footnoteRef/>
      </w:r>
      <w:r w:rsidRPr="00C146F4">
        <w:rPr>
          <w:kern w:val="18"/>
          <w:szCs w:val="18"/>
        </w:rPr>
        <w:t xml:space="preserve"> This could include inf</w:t>
      </w:r>
      <w:r>
        <w:rPr>
          <w:kern w:val="18"/>
          <w:szCs w:val="18"/>
        </w:rPr>
        <w:t>o</w:t>
      </w:r>
      <w:r w:rsidRPr="00C146F4">
        <w:rPr>
          <w:kern w:val="18"/>
          <w:szCs w:val="18"/>
        </w:rPr>
        <w:t>rmation on the type of written decision provided (</w:t>
      </w:r>
      <w:proofErr w:type="gramStart"/>
      <w:r w:rsidRPr="00C146F4">
        <w:rPr>
          <w:kern w:val="18"/>
          <w:szCs w:val="18"/>
        </w:rPr>
        <w:t>e.g.</w:t>
      </w:r>
      <w:proofErr w:type="gramEnd"/>
      <w:r w:rsidRPr="00C146F4">
        <w:rPr>
          <w:kern w:val="18"/>
          <w:szCs w:val="18"/>
        </w:rPr>
        <w:t xml:space="preserve"> licence, contract, resolution</w:t>
      </w:r>
      <w:r>
        <w:rPr>
          <w:kern w:val="18"/>
          <w:szCs w:val="18"/>
        </w:rPr>
        <w:t xml:space="preserve">, </w:t>
      </w:r>
      <w:r w:rsidRPr="00C146F4">
        <w:rPr>
          <w:kern w:val="18"/>
          <w:szCs w:val="18"/>
        </w:rPr>
        <w:t xml:space="preserve">access </w:t>
      </w:r>
      <w:r>
        <w:rPr>
          <w:kern w:val="18"/>
          <w:szCs w:val="18"/>
        </w:rPr>
        <w:t>or</w:t>
      </w:r>
      <w:r w:rsidRPr="00C146F4">
        <w:rPr>
          <w:kern w:val="18"/>
          <w:szCs w:val="18"/>
        </w:rPr>
        <w:t xml:space="preserve"> export permit), or </w:t>
      </w:r>
      <w:r>
        <w:rPr>
          <w:kern w:val="18"/>
          <w:szCs w:val="18"/>
        </w:rPr>
        <w:t xml:space="preserve">information on </w:t>
      </w:r>
      <w:r w:rsidRPr="00C146F4">
        <w:rPr>
          <w:kern w:val="18"/>
          <w:szCs w:val="18"/>
        </w:rPr>
        <w:t xml:space="preserve">progress </w:t>
      </w:r>
      <w:r>
        <w:rPr>
          <w:kern w:val="18"/>
          <w:szCs w:val="18"/>
        </w:rPr>
        <w:t>made towards</w:t>
      </w:r>
      <w:r w:rsidRPr="00C146F4">
        <w:rPr>
          <w:kern w:val="18"/>
          <w:szCs w:val="18"/>
        </w:rPr>
        <w:t xml:space="preserve"> implement</w:t>
      </w:r>
      <w:r>
        <w:rPr>
          <w:kern w:val="18"/>
          <w:szCs w:val="18"/>
        </w:rPr>
        <w:t>ing</w:t>
      </w:r>
      <w:r w:rsidRPr="00C146F4">
        <w:rPr>
          <w:kern w:val="18"/>
          <w:szCs w:val="18"/>
        </w:rPr>
        <w:t xml:space="preserve"> this provision of the Protocol.</w:t>
      </w:r>
    </w:p>
  </w:footnote>
  <w:footnote w:id="16">
    <w:p w14:paraId="2C98E3E6" w14:textId="77777777" w:rsidR="003C1635" w:rsidRPr="00C146F4" w:rsidRDefault="003C1635" w:rsidP="003C1635">
      <w:pPr>
        <w:pStyle w:val="FootnoteText"/>
        <w:suppressLineNumbers/>
        <w:suppressAutoHyphens/>
        <w:ind w:firstLine="0"/>
        <w:jc w:val="left"/>
        <w:rPr>
          <w:kern w:val="18"/>
          <w:szCs w:val="18"/>
        </w:rPr>
      </w:pPr>
      <w:r w:rsidRPr="00E8296F">
        <w:rPr>
          <w:rStyle w:val="FootnoteReference"/>
          <w:u w:val="none"/>
          <w:vertAlign w:val="superscript"/>
        </w:rPr>
        <w:footnoteRef/>
      </w:r>
      <w:r w:rsidRPr="00C146F4">
        <w:rPr>
          <w:kern w:val="18"/>
          <w:szCs w:val="18"/>
        </w:rPr>
        <w:t xml:space="preserve"> This could include information on </w:t>
      </w:r>
      <w:r>
        <w:rPr>
          <w:kern w:val="18"/>
          <w:szCs w:val="18"/>
        </w:rPr>
        <w:t xml:space="preserve">whether permits are issued for all types of genetic resources in the country, on the format of the permit or equivalent, </w:t>
      </w:r>
      <w:r w:rsidRPr="00C146F4">
        <w:rPr>
          <w:kern w:val="18"/>
          <w:szCs w:val="18"/>
        </w:rPr>
        <w:t>or</w:t>
      </w:r>
      <w:r>
        <w:rPr>
          <w:kern w:val="18"/>
          <w:szCs w:val="18"/>
        </w:rPr>
        <w:t xml:space="preserve"> information on</w:t>
      </w:r>
      <w:r w:rsidRPr="00C146F4">
        <w:rPr>
          <w:kern w:val="18"/>
          <w:szCs w:val="18"/>
        </w:rPr>
        <w:t xml:space="preserve"> progress </w:t>
      </w:r>
      <w:r>
        <w:rPr>
          <w:kern w:val="18"/>
          <w:szCs w:val="18"/>
        </w:rPr>
        <w:t>made towards</w:t>
      </w:r>
      <w:r w:rsidRPr="00C146F4">
        <w:rPr>
          <w:kern w:val="18"/>
          <w:szCs w:val="18"/>
        </w:rPr>
        <w:t xml:space="preserve"> implement</w:t>
      </w:r>
      <w:r>
        <w:rPr>
          <w:kern w:val="18"/>
          <w:szCs w:val="18"/>
        </w:rPr>
        <w:t>ing</w:t>
      </w:r>
      <w:r w:rsidRPr="00C146F4">
        <w:rPr>
          <w:kern w:val="18"/>
          <w:szCs w:val="18"/>
        </w:rPr>
        <w:t xml:space="preserve"> this provision of the Protocol.</w:t>
      </w:r>
    </w:p>
  </w:footnote>
  <w:footnote w:id="17">
    <w:p w14:paraId="006BC793" w14:textId="77777777" w:rsidR="003C1635" w:rsidRPr="00F46914" w:rsidRDefault="003C1635" w:rsidP="003C1635">
      <w:pPr>
        <w:pStyle w:val="FootnoteText"/>
        <w:suppressLineNumbers/>
        <w:suppressAutoHyphens/>
        <w:ind w:firstLine="0"/>
        <w:jc w:val="left"/>
        <w:rPr>
          <w:kern w:val="18"/>
          <w:szCs w:val="18"/>
        </w:rPr>
      </w:pPr>
      <w:r w:rsidRPr="008C00EB">
        <w:rPr>
          <w:rStyle w:val="FootnoteReference"/>
          <w:u w:val="none"/>
          <w:vertAlign w:val="superscript"/>
        </w:rPr>
        <w:footnoteRef/>
      </w:r>
      <w:r w:rsidRPr="00F46914">
        <w:rPr>
          <w:kern w:val="18"/>
          <w:szCs w:val="18"/>
        </w:rPr>
        <w:t xml:space="preserve"> This could include information on the measures dealing with this aspect</w:t>
      </w:r>
      <w:r>
        <w:rPr>
          <w:kern w:val="18"/>
          <w:szCs w:val="18"/>
        </w:rPr>
        <w:t xml:space="preserve"> and</w:t>
      </w:r>
      <w:r w:rsidRPr="00F46914">
        <w:rPr>
          <w:kern w:val="18"/>
          <w:szCs w:val="18"/>
        </w:rPr>
        <w:t xml:space="preserve"> </w:t>
      </w:r>
      <w:r>
        <w:rPr>
          <w:kern w:val="18"/>
          <w:szCs w:val="18"/>
        </w:rPr>
        <w:t xml:space="preserve">on </w:t>
      </w:r>
      <w:r w:rsidRPr="00F46914">
        <w:rPr>
          <w:kern w:val="18"/>
          <w:szCs w:val="18"/>
        </w:rPr>
        <w:t>the process for establishing mutually agreed terms, or</w:t>
      </w:r>
      <w:r>
        <w:rPr>
          <w:kern w:val="18"/>
          <w:szCs w:val="18"/>
        </w:rPr>
        <w:t xml:space="preserve"> information</w:t>
      </w:r>
      <w:r w:rsidRPr="00F46914">
        <w:rPr>
          <w:kern w:val="18"/>
          <w:szCs w:val="18"/>
        </w:rPr>
        <w:t xml:space="preserve"> on the progress </w:t>
      </w:r>
      <w:r>
        <w:rPr>
          <w:kern w:val="18"/>
          <w:szCs w:val="18"/>
        </w:rPr>
        <w:t>made</w:t>
      </w:r>
      <w:r w:rsidRPr="00F46914">
        <w:rPr>
          <w:kern w:val="18"/>
          <w:szCs w:val="18"/>
        </w:rPr>
        <w:t xml:space="preserve"> to implement this provision of the Protocol.</w:t>
      </w:r>
    </w:p>
  </w:footnote>
  <w:footnote w:id="18">
    <w:p w14:paraId="41D3FDC9" w14:textId="77777777" w:rsidR="003C1635" w:rsidRPr="005D068F" w:rsidRDefault="003C1635" w:rsidP="003C1635">
      <w:pPr>
        <w:pStyle w:val="FootnoteText"/>
        <w:ind w:firstLine="0"/>
      </w:pPr>
      <w:r w:rsidRPr="008C00EB">
        <w:rPr>
          <w:rStyle w:val="FootnoteReference"/>
          <w:u w:val="none"/>
          <w:vertAlign w:val="superscript"/>
        </w:rPr>
        <w:footnoteRef/>
      </w:r>
      <w:r>
        <w:t xml:space="preserve"> </w:t>
      </w:r>
      <w:r w:rsidRPr="001279A8">
        <w:rPr>
          <w:kern w:val="18"/>
          <w:szCs w:val="18"/>
        </w:rPr>
        <w:t xml:space="preserve">ABS Clearing-House common formats are available </w:t>
      </w:r>
      <w:r w:rsidRPr="00DF3592">
        <w:rPr>
          <w:kern w:val="18"/>
          <w:szCs w:val="18"/>
        </w:rPr>
        <w:t xml:space="preserve">on </w:t>
      </w:r>
      <w:r>
        <w:rPr>
          <w:kern w:val="18"/>
          <w:szCs w:val="18"/>
        </w:rPr>
        <w:t xml:space="preserve">the Dashboard </w:t>
      </w:r>
      <w:r w:rsidRPr="001279A8">
        <w:rPr>
          <w:kern w:val="18"/>
          <w:szCs w:val="18"/>
        </w:rPr>
        <w:t>at</w:t>
      </w:r>
      <w:r>
        <w:rPr>
          <w:kern w:val="18"/>
          <w:szCs w:val="18"/>
        </w:rPr>
        <w:t>:</w:t>
      </w:r>
      <w:r w:rsidRPr="001279A8">
        <w:rPr>
          <w:kern w:val="18"/>
          <w:szCs w:val="18"/>
        </w:rPr>
        <w:t xml:space="preserve"> </w:t>
      </w:r>
      <w:hyperlink r:id="rId8" w:history="1">
        <w:r w:rsidRPr="00211C2A">
          <w:rPr>
            <w:rStyle w:val="Hyperlink"/>
            <w:kern w:val="18"/>
            <w:szCs w:val="18"/>
          </w:rPr>
          <w:t>https://absch.cbd.int/register</w:t>
        </w:r>
      </w:hyperlink>
      <w:r>
        <w:rPr>
          <w:kern w:val="18"/>
          <w:szCs w:val="18"/>
        </w:rPr>
        <w:t xml:space="preserve"> (log in required).</w:t>
      </w:r>
    </w:p>
  </w:footnote>
  <w:footnote w:id="19">
    <w:p w14:paraId="7CBBE860" w14:textId="77777777" w:rsidR="003C1635" w:rsidRPr="007D4EAB" w:rsidRDefault="003C1635" w:rsidP="003C1635">
      <w:pPr>
        <w:pStyle w:val="FootnoteText"/>
        <w:ind w:firstLine="0"/>
      </w:pPr>
      <w:r w:rsidRPr="008C00EB">
        <w:rPr>
          <w:rStyle w:val="FootnoteReference"/>
          <w:u w:val="none"/>
          <w:vertAlign w:val="superscript"/>
        </w:rPr>
        <w:footnoteRef/>
      </w:r>
      <w:r w:rsidRPr="00F46914">
        <w:t xml:space="preserve"> </w:t>
      </w:r>
      <w:r w:rsidRPr="00F46914">
        <w:rPr>
          <w:kern w:val="18"/>
          <w:szCs w:val="18"/>
        </w:rPr>
        <w:t xml:space="preserve">This could include information on the measures dealing with the sharing of benefits from the utilization, in your country, of </w:t>
      </w:r>
      <w:r w:rsidRPr="00373B08">
        <w:rPr>
          <w:kern w:val="18"/>
          <w:szCs w:val="18"/>
        </w:rPr>
        <w:t>genetic resources provided by other countries</w:t>
      </w:r>
      <w:r w:rsidRPr="005F798C">
        <w:rPr>
          <w:kern w:val="18"/>
          <w:szCs w:val="18"/>
        </w:rPr>
        <w:t xml:space="preserve"> </w:t>
      </w:r>
      <w:r w:rsidRPr="00C700C8">
        <w:rPr>
          <w:kern w:val="18"/>
          <w:szCs w:val="18"/>
        </w:rPr>
        <w:t xml:space="preserve">and </w:t>
      </w:r>
      <w:r w:rsidRPr="00DD00B7">
        <w:rPr>
          <w:kern w:val="18"/>
          <w:szCs w:val="18"/>
        </w:rPr>
        <w:t xml:space="preserve">examples of how the measures are applied, or information on the progress </w:t>
      </w:r>
      <w:r w:rsidRPr="00350A73">
        <w:rPr>
          <w:kern w:val="18"/>
          <w:szCs w:val="18"/>
        </w:rPr>
        <w:t>made to</w:t>
      </w:r>
      <w:r w:rsidRPr="007D4EAB">
        <w:rPr>
          <w:kern w:val="18"/>
          <w:szCs w:val="18"/>
        </w:rPr>
        <w:t xml:space="preserve"> implement this provision of the Protocol.</w:t>
      </w:r>
    </w:p>
  </w:footnote>
  <w:footnote w:id="20">
    <w:p w14:paraId="4FCEA6CE" w14:textId="77777777" w:rsidR="003C1635" w:rsidRPr="00DD00B7" w:rsidRDefault="003C1635" w:rsidP="003C1635">
      <w:pPr>
        <w:pStyle w:val="FootnoteText"/>
        <w:ind w:firstLine="0"/>
      </w:pPr>
      <w:r w:rsidRPr="008C00EB">
        <w:rPr>
          <w:rStyle w:val="FootnoteReference"/>
          <w:u w:val="none"/>
          <w:vertAlign w:val="superscript"/>
        </w:rPr>
        <w:footnoteRef/>
      </w:r>
      <w:r w:rsidRPr="00F46914">
        <w:t xml:space="preserve"> </w:t>
      </w:r>
      <w:r w:rsidRPr="00F46914">
        <w:rPr>
          <w:kern w:val="18"/>
          <w:szCs w:val="18"/>
        </w:rPr>
        <w:t xml:space="preserve">This could include information on measures in place to facilitate directing benefits to indigenous peoples and local communities </w:t>
      </w:r>
      <w:r w:rsidRPr="00373B08">
        <w:rPr>
          <w:kern w:val="18"/>
          <w:szCs w:val="18"/>
        </w:rPr>
        <w:t xml:space="preserve">or information on the progress </w:t>
      </w:r>
      <w:r w:rsidRPr="005F798C">
        <w:rPr>
          <w:kern w:val="18"/>
          <w:szCs w:val="18"/>
        </w:rPr>
        <w:t>made to</w:t>
      </w:r>
      <w:r w:rsidRPr="00C700C8">
        <w:rPr>
          <w:kern w:val="18"/>
          <w:szCs w:val="18"/>
        </w:rPr>
        <w:t xml:space="preserve"> implement this provision of the Protocol</w:t>
      </w:r>
      <w:r w:rsidRPr="00DD00B7">
        <w:rPr>
          <w:kern w:val="18"/>
          <w:szCs w:val="18"/>
        </w:rPr>
        <w:t>.</w:t>
      </w:r>
    </w:p>
  </w:footnote>
  <w:footnote w:id="21">
    <w:p w14:paraId="45E21775" w14:textId="77777777" w:rsidR="003C1635" w:rsidRPr="000451C0" w:rsidRDefault="003C1635" w:rsidP="003C1635">
      <w:pPr>
        <w:pStyle w:val="FootnoteText"/>
        <w:ind w:firstLine="0"/>
      </w:pPr>
      <w:r w:rsidRPr="008C00EB">
        <w:rPr>
          <w:rStyle w:val="FootnoteReference"/>
          <w:u w:val="none"/>
          <w:vertAlign w:val="superscript"/>
        </w:rPr>
        <w:footnoteRef/>
      </w:r>
      <w:r w:rsidRPr="00F46914">
        <w:t xml:space="preserve"> </w:t>
      </w:r>
      <w:r w:rsidRPr="00F46914">
        <w:rPr>
          <w:kern w:val="18"/>
          <w:szCs w:val="18"/>
        </w:rPr>
        <w:t xml:space="preserve">This could include information on </w:t>
      </w:r>
      <w:r>
        <w:rPr>
          <w:kern w:val="18"/>
          <w:szCs w:val="18"/>
        </w:rPr>
        <w:t>the measures taken</w:t>
      </w:r>
      <w:r w:rsidRPr="00F46914">
        <w:rPr>
          <w:kern w:val="18"/>
          <w:szCs w:val="18"/>
        </w:rPr>
        <w:t xml:space="preserve"> or information on </w:t>
      </w:r>
      <w:r w:rsidRPr="00373B08">
        <w:rPr>
          <w:kern w:val="18"/>
          <w:szCs w:val="18"/>
        </w:rPr>
        <w:t>the progress made to</w:t>
      </w:r>
      <w:r w:rsidRPr="005F798C">
        <w:rPr>
          <w:kern w:val="18"/>
          <w:szCs w:val="18"/>
        </w:rPr>
        <w:t xml:space="preserve"> implement this provision of the Protocol</w:t>
      </w:r>
      <w:r w:rsidRPr="00C700C8">
        <w:rPr>
          <w:kern w:val="18"/>
          <w:szCs w:val="18"/>
        </w:rPr>
        <w:t>.</w:t>
      </w:r>
    </w:p>
  </w:footnote>
  <w:footnote w:id="22">
    <w:p w14:paraId="0DAACF8E" w14:textId="77777777" w:rsidR="003C1635" w:rsidRPr="009C1468" w:rsidRDefault="003C1635" w:rsidP="003C1635">
      <w:pPr>
        <w:pStyle w:val="FootnoteText"/>
        <w:ind w:firstLine="0"/>
      </w:pPr>
      <w:r w:rsidRPr="008C00EB">
        <w:rPr>
          <w:rStyle w:val="FootnoteReference"/>
          <w:u w:val="none"/>
          <w:vertAlign w:val="superscript"/>
        </w:rPr>
        <w:footnoteRef/>
      </w:r>
      <w:r>
        <w:t xml:space="preserve"> </w:t>
      </w:r>
      <w:r w:rsidRPr="00C96A36">
        <w:rPr>
          <w:kern w:val="18"/>
          <w:szCs w:val="18"/>
        </w:rPr>
        <w:t xml:space="preserve">This could include information on the measures </w:t>
      </w:r>
      <w:r>
        <w:rPr>
          <w:kern w:val="18"/>
          <w:szCs w:val="18"/>
        </w:rPr>
        <w:t>for</w:t>
      </w:r>
      <w:r w:rsidRPr="00C96A36">
        <w:rPr>
          <w:kern w:val="18"/>
          <w:szCs w:val="18"/>
        </w:rPr>
        <w:t xml:space="preserve"> monitoring </w:t>
      </w:r>
      <w:r>
        <w:rPr>
          <w:kern w:val="18"/>
          <w:szCs w:val="18"/>
        </w:rPr>
        <w:t>domestic</w:t>
      </w:r>
      <w:r w:rsidRPr="00C96A36">
        <w:rPr>
          <w:kern w:val="18"/>
          <w:szCs w:val="18"/>
        </w:rPr>
        <w:t xml:space="preserve"> utilization of genetic resources </w:t>
      </w:r>
      <w:r>
        <w:rPr>
          <w:kern w:val="18"/>
          <w:szCs w:val="18"/>
        </w:rPr>
        <w:t>accessed from other</w:t>
      </w:r>
      <w:r w:rsidRPr="00C96A36">
        <w:rPr>
          <w:kern w:val="18"/>
          <w:szCs w:val="18"/>
        </w:rPr>
        <w:t xml:space="preserve"> countr</w:t>
      </w:r>
      <w:r>
        <w:rPr>
          <w:kern w:val="18"/>
          <w:szCs w:val="18"/>
        </w:rPr>
        <w:t>ies</w:t>
      </w:r>
      <w:r w:rsidRPr="00C96A36">
        <w:rPr>
          <w:kern w:val="18"/>
          <w:szCs w:val="18"/>
        </w:rPr>
        <w:t xml:space="preserve">, explanation of how the measures </w:t>
      </w:r>
      <w:proofErr w:type="gramStart"/>
      <w:r w:rsidRPr="00C96A36">
        <w:rPr>
          <w:kern w:val="18"/>
          <w:szCs w:val="18"/>
        </w:rPr>
        <w:t>are</w:t>
      </w:r>
      <w:proofErr w:type="gramEnd"/>
      <w:r w:rsidRPr="00C96A36">
        <w:rPr>
          <w:kern w:val="18"/>
          <w:szCs w:val="18"/>
        </w:rPr>
        <w:t xml:space="preserve"> appropriate, effective or proportional, or information on progress made towards implementing this provision of the Protocol</w:t>
      </w:r>
      <w:r w:rsidRPr="00C146F4">
        <w:rPr>
          <w:kern w:val="18"/>
          <w:szCs w:val="18"/>
        </w:rPr>
        <w:t>.</w:t>
      </w:r>
    </w:p>
  </w:footnote>
  <w:footnote w:id="23">
    <w:p w14:paraId="6CE92B36" w14:textId="77777777" w:rsidR="003C1635" w:rsidRPr="00A66911" w:rsidRDefault="003C1635" w:rsidP="003C1635">
      <w:pPr>
        <w:pStyle w:val="FootnoteText"/>
        <w:ind w:firstLine="0"/>
      </w:pPr>
      <w:r w:rsidRPr="00300515">
        <w:rPr>
          <w:rStyle w:val="FootnoteReference"/>
          <w:u w:val="none"/>
          <w:vertAlign w:val="superscript"/>
        </w:rPr>
        <w:footnoteRef/>
      </w:r>
      <w:r>
        <w:t xml:space="preserve"> </w:t>
      </w:r>
      <w:r w:rsidRPr="00117BFD">
        <w:rPr>
          <w:szCs w:val="18"/>
        </w:rPr>
        <w:t xml:space="preserve">Information </w:t>
      </w:r>
      <w:r w:rsidRPr="00117BFD">
        <w:rPr>
          <w:kern w:val="22"/>
          <w:szCs w:val="18"/>
        </w:rPr>
        <w:t>related to prior informed consent, to the source of the genetic resource, to the establishment of mutually agreed terms and/or to the utilization of genetic resources</w:t>
      </w:r>
    </w:p>
  </w:footnote>
  <w:footnote w:id="24">
    <w:p w14:paraId="482BB266" w14:textId="77777777" w:rsidR="003C1635" w:rsidRPr="00A83EA1" w:rsidRDefault="003C1635" w:rsidP="003C1635">
      <w:pPr>
        <w:pStyle w:val="FootnoteText"/>
        <w:ind w:firstLine="0"/>
      </w:pPr>
      <w:r w:rsidRPr="00300515">
        <w:rPr>
          <w:rStyle w:val="FootnoteReference"/>
          <w:u w:val="none"/>
          <w:vertAlign w:val="superscript"/>
        </w:rPr>
        <w:footnoteRef/>
      </w:r>
      <w:r>
        <w:t xml:space="preserve"> This could include information on the effectiveness of checkpoints and the functions assigned to them.</w:t>
      </w:r>
    </w:p>
  </w:footnote>
  <w:footnote w:id="25">
    <w:p w14:paraId="4F67CF97" w14:textId="77777777" w:rsidR="003C1635" w:rsidRPr="00C146F4" w:rsidRDefault="003C1635" w:rsidP="003C1635">
      <w:pPr>
        <w:pStyle w:val="FootnoteText"/>
        <w:suppressLineNumbers/>
        <w:suppressAutoHyphens/>
        <w:ind w:firstLine="0"/>
        <w:jc w:val="left"/>
        <w:rPr>
          <w:kern w:val="18"/>
          <w:szCs w:val="18"/>
        </w:rPr>
      </w:pPr>
      <w:r w:rsidRPr="00300515">
        <w:rPr>
          <w:rStyle w:val="FootnoteReference"/>
          <w:u w:val="none"/>
          <w:vertAlign w:val="superscript"/>
        </w:rPr>
        <w:footnoteRef/>
      </w:r>
      <w:r w:rsidRPr="00C146F4">
        <w:rPr>
          <w:kern w:val="18"/>
          <w:szCs w:val="18"/>
        </w:rPr>
        <w:t xml:space="preserve"> </w:t>
      </w:r>
      <w:r w:rsidRPr="001279A8">
        <w:rPr>
          <w:kern w:val="18"/>
          <w:szCs w:val="18"/>
        </w:rPr>
        <w:t xml:space="preserve">ABS Clearing-House common formats are available </w:t>
      </w:r>
      <w:r w:rsidRPr="00DF3592">
        <w:rPr>
          <w:kern w:val="18"/>
          <w:szCs w:val="18"/>
        </w:rPr>
        <w:t xml:space="preserve">on </w:t>
      </w:r>
      <w:r>
        <w:rPr>
          <w:kern w:val="18"/>
          <w:szCs w:val="18"/>
        </w:rPr>
        <w:t xml:space="preserve">the Dashboard </w:t>
      </w:r>
      <w:r w:rsidRPr="001279A8">
        <w:rPr>
          <w:kern w:val="18"/>
          <w:szCs w:val="18"/>
        </w:rPr>
        <w:t>at</w:t>
      </w:r>
      <w:r>
        <w:rPr>
          <w:kern w:val="18"/>
          <w:szCs w:val="18"/>
        </w:rPr>
        <w:t>:</w:t>
      </w:r>
      <w:r w:rsidRPr="001279A8">
        <w:rPr>
          <w:kern w:val="18"/>
          <w:szCs w:val="18"/>
        </w:rPr>
        <w:t xml:space="preserve"> </w:t>
      </w:r>
      <w:hyperlink r:id="rId9" w:history="1">
        <w:r w:rsidRPr="00211C2A">
          <w:rPr>
            <w:rStyle w:val="Hyperlink"/>
            <w:kern w:val="18"/>
            <w:szCs w:val="18"/>
          </w:rPr>
          <w:t>https://absch.cbd.int/register</w:t>
        </w:r>
      </w:hyperlink>
      <w:r>
        <w:rPr>
          <w:kern w:val="18"/>
          <w:szCs w:val="18"/>
        </w:rPr>
        <w:t xml:space="preserve"> (log in required).</w:t>
      </w:r>
    </w:p>
  </w:footnote>
  <w:footnote w:id="26">
    <w:p w14:paraId="5C93BA35" w14:textId="77777777" w:rsidR="003C1635" w:rsidRPr="00101453" w:rsidRDefault="003C1635" w:rsidP="003C1635">
      <w:pPr>
        <w:pStyle w:val="FootnoteText"/>
        <w:ind w:firstLine="0"/>
      </w:pPr>
      <w:r w:rsidRPr="00300515">
        <w:rPr>
          <w:rStyle w:val="FootnoteReference"/>
          <w:u w:val="none"/>
          <w:vertAlign w:val="superscript"/>
        </w:rPr>
        <w:footnoteRef/>
      </w:r>
      <w:r>
        <w:t xml:space="preserve"> This could include information on the measures taken, how they are applied, or information on progress made towards implementing this provision of the Protocol. </w:t>
      </w:r>
    </w:p>
  </w:footnote>
  <w:footnote w:id="27">
    <w:p w14:paraId="2A5B61BD" w14:textId="77777777" w:rsidR="003C1635" w:rsidRPr="00C146F4" w:rsidRDefault="003C1635" w:rsidP="003C1635">
      <w:pPr>
        <w:pStyle w:val="FootnoteText"/>
        <w:suppressLineNumbers/>
        <w:suppressAutoHyphens/>
        <w:ind w:firstLine="0"/>
        <w:jc w:val="left"/>
        <w:rPr>
          <w:kern w:val="18"/>
          <w:szCs w:val="18"/>
        </w:rPr>
      </w:pPr>
      <w:r w:rsidRPr="00300515">
        <w:rPr>
          <w:rStyle w:val="FootnoteReference"/>
          <w:u w:val="none"/>
          <w:vertAlign w:val="superscript"/>
        </w:rPr>
        <w:footnoteRef/>
      </w:r>
      <w:r w:rsidRPr="00C146F4">
        <w:rPr>
          <w:kern w:val="18"/>
          <w:szCs w:val="18"/>
        </w:rPr>
        <w:t xml:space="preserve"> This could include</w:t>
      </w:r>
      <w:r>
        <w:rPr>
          <w:kern w:val="18"/>
          <w:szCs w:val="18"/>
        </w:rPr>
        <w:t xml:space="preserve"> </w:t>
      </w:r>
      <w:r w:rsidRPr="00C146F4">
        <w:rPr>
          <w:kern w:val="18"/>
          <w:szCs w:val="18"/>
        </w:rPr>
        <w:t xml:space="preserve">information on how your country is encouraging the use of cost-effective communication tools and systems or on progress </w:t>
      </w:r>
      <w:r>
        <w:rPr>
          <w:kern w:val="18"/>
          <w:szCs w:val="18"/>
        </w:rPr>
        <w:t>made towards</w:t>
      </w:r>
      <w:r w:rsidRPr="00C146F4">
        <w:rPr>
          <w:kern w:val="18"/>
          <w:szCs w:val="18"/>
        </w:rPr>
        <w:t xml:space="preserve"> implement</w:t>
      </w:r>
      <w:r>
        <w:rPr>
          <w:kern w:val="18"/>
          <w:szCs w:val="18"/>
        </w:rPr>
        <w:t>ing</w:t>
      </w:r>
      <w:r w:rsidRPr="00C146F4">
        <w:rPr>
          <w:kern w:val="18"/>
          <w:szCs w:val="18"/>
        </w:rPr>
        <w:t xml:space="preserve"> this provision of the Protocol.</w:t>
      </w:r>
      <w:r>
        <w:rPr>
          <w:kern w:val="18"/>
          <w:szCs w:val="18"/>
        </w:rPr>
        <w:t xml:space="preserve"> Links to relevant online tools may be provided in response to question 24.</w:t>
      </w:r>
    </w:p>
  </w:footnote>
  <w:footnote w:id="28">
    <w:p w14:paraId="0EC16B60" w14:textId="77777777" w:rsidR="003C1635" w:rsidRPr="00C146F4" w:rsidRDefault="003C1635" w:rsidP="003C1635">
      <w:pPr>
        <w:pStyle w:val="FootnoteText"/>
        <w:suppressLineNumbers/>
        <w:suppressAutoHyphens/>
        <w:ind w:firstLine="0"/>
        <w:jc w:val="left"/>
        <w:rPr>
          <w:kern w:val="18"/>
          <w:szCs w:val="18"/>
        </w:rPr>
      </w:pPr>
      <w:r w:rsidRPr="00300515">
        <w:rPr>
          <w:rStyle w:val="FootnoteReference"/>
          <w:u w:val="none"/>
          <w:vertAlign w:val="superscript"/>
        </w:rPr>
        <w:footnoteRef/>
      </w:r>
      <w:r w:rsidRPr="00C146F4">
        <w:rPr>
          <w:kern w:val="18"/>
          <w:szCs w:val="18"/>
        </w:rPr>
        <w:t xml:space="preserve"> When filling this section, Parties are encouraged to coordinate at national level to draw from the expertise of other institutions dealing with contractual law, private international law or domestic measures related to access to justice (</w:t>
      </w:r>
      <w:r>
        <w:rPr>
          <w:kern w:val="18"/>
          <w:szCs w:val="18"/>
        </w:rPr>
        <w:t>decision NP-3/1, paragraph 22</w:t>
      </w:r>
      <w:r w:rsidRPr="00C146F4">
        <w:rPr>
          <w:kern w:val="18"/>
          <w:szCs w:val="18"/>
        </w:rPr>
        <w:t>)</w:t>
      </w:r>
    </w:p>
  </w:footnote>
  <w:footnote w:id="29">
    <w:p w14:paraId="2D4101F1" w14:textId="77777777" w:rsidR="003C1635" w:rsidRPr="00050942" w:rsidRDefault="003C1635" w:rsidP="003C1635">
      <w:pPr>
        <w:pStyle w:val="FootnoteText"/>
        <w:ind w:firstLine="0"/>
      </w:pPr>
      <w:r w:rsidRPr="00300515">
        <w:rPr>
          <w:rStyle w:val="FootnoteReference"/>
          <w:u w:val="none"/>
          <w:vertAlign w:val="superscript"/>
        </w:rPr>
        <w:footnoteRef/>
      </w:r>
      <w:r>
        <w:t xml:space="preserve"> This response option may be appropriate for countries who have determined not to require prior informed consent for access to their genetic resources.</w:t>
      </w:r>
    </w:p>
  </w:footnote>
  <w:footnote w:id="30">
    <w:p w14:paraId="31F439A4" w14:textId="77777777" w:rsidR="003C1635" w:rsidRPr="00401050" w:rsidRDefault="003C1635" w:rsidP="003C1635">
      <w:pPr>
        <w:pStyle w:val="FootnoteText"/>
        <w:ind w:firstLine="0"/>
      </w:pPr>
      <w:r w:rsidRPr="008A16D1">
        <w:rPr>
          <w:rStyle w:val="FootnoteReference"/>
          <w:u w:val="none"/>
          <w:vertAlign w:val="superscript"/>
        </w:rPr>
        <w:footnoteRef/>
      </w:r>
      <w:r>
        <w:t xml:space="preserve"> This could include information on the mechanisms established and which means were deployed to ensure effective participation of indigenous peoples and local communities, including women within these communities, in the development of such mechanisms.</w:t>
      </w:r>
    </w:p>
  </w:footnote>
  <w:footnote w:id="31">
    <w:p w14:paraId="0154202C" w14:textId="77777777" w:rsidR="003C1635" w:rsidRPr="00C146F4" w:rsidRDefault="003C1635" w:rsidP="003C1635">
      <w:pPr>
        <w:pStyle w:val="FootnoteText"/>
        <w:suppressLineNumbers/>
        <w:suppressAutoHyphens/>
        <w:ind w:firstLine="0"/>
        <w:jc w:val="left"/>
        <w:rPr>
          <w:kern w:val="18"/>
          <w:szCs w:val="18"/>
        </w:rPr>
      </w:pPr>
      <w:r w:rsidRPr="008A16D1">
        <w:rPr>
          <w:rStyle w:val="FootnoteReference"/>
          <w:u w:val="none"/>
          <w:vertAlign w:val="superscript"/>
        </w:rPr>
        <w:footnoteRef/>
      </w:r>
      <w:r w:rsidRPr="00C146F4">
        <w:rPr>
          <w:kern w:val="18"/>
          <w:szCs w:val="18"/>
        </w:rPr>
        <w:t xml:space="preserve"> This could include further information on how your country is supporting the development by indigenous peoples and local communities of community protocols, minimum requirements for mutually agreed terms and/or model contractual clauses</w:t>
      </w:r>
      <w:r>
        <w:rPr>
          <w:kern w:val="18"/>
          <w:szCs w:val="18"/>
        </w:rPr>
        <w:t xml:space="preserve">. Links to such resources can be provided in response to question 41. </w:t>
      </w:r>
    </w:p>
  </w:footnote>
  <w:footnote w:id="32">
    <w:p w14:paraId="1362F86D" w14:textId="77777777" w:rsidR="003C1635" w:rsidRPr="003C1799" w:rsidRDefault="003C1635" w:rsidP="003C1635">
      <w:pPr>
        <w:pStyle w:val="FootnoteText"/>
        <w:ind w:firstLine="0"/>
      </w:pPr>
      <w:r w:rsidRPr="008A16D1">
        <w:rPr>
          <w:rStyle w:val="FootnoteReference"/>
          <w:u w:val="none"/>
          <w:vertAlign w:val="superscript"/>
        </w:rPr>
        <w:footnoteRef/>
      </w:r>
      <w:r>
        <w:t xml:space="preserve"> This could include information on how ABS measures address this aspect.</w:t>
      </w:r>
    </w:p>
  </w:footnote>
  <w:footnote w:id="33">
    <w:p w14:paraId="56E1292A" w14:textId="77777777" w:rsidR="003C1635" w:rsidRPr="001B4418" w:rsidRDefault="003C1635" w:rsidP="003C1635">
      <w:pPr>
        <w:pStyle w:val="FootnoteText"/>
        <w:ind w:firstLine="0"/>
      </w:pPr>
      <w:r w:rsidRPr="00E25B3F">
        <w:rPr>
          <w:rStyle w:val="FootnoteReference"/>
          <w:u w:val="none"/>
          <w:vertAlign w:val="superscript"/>
        </w:rPr>
        <w:footnoteRef/>
      </w:r>
      <w:r w:rsidRPr="001B4418">
        <w:t xml:space="preserve"> This question may require revision in view of indicators to be adopted in the context of the post-2020 global biodiversity framework.</w:t>
      </w:r>
    </w:p>
  </w:footnote>
  <w:footnote w:id="34">
    <w:p w14:paraId="16F5251C" w14:textId="77777777" w:rsidR="003C1635" w:rsidRPr="001B4418" w:rsidRDefault="003C1635" w:rsidP="003C1635">
      <w:pPr>
        <w:pStyle w:val="FootnoteText"/>
        <w:ind w:firstLine="0"/>
      </w:pPr>
      <w:r w:rsidRPr="00E25B3F">
        <w:rPr>
          <w:rStyle w:val="FootnoteReference"/>
          <w:u w:val="none"/>
          <w:vertAlign w:val="superscript"/>
        </w:rPr>
        <w:footnoteRef/>
      </w:r>
      <w:r w:rsidRPr="001B4418">
        <w:t xml:space="preserve"> This could include information on who </w:t>
      </w:r>
      <w:r>
        <w:t>we</w:t>
      </w:r>
      <w:r w:rsidRPr="001B4418">
        <w:t>re the main recipients of monetary benefits in the country, and any available disaggregation of those recipients by gender or affiliation</w:t>
      </w:r>
      <w:r>
        <w:t xml:space="preserve">, </w:t>
      </w:r>
      <w:r w:rsidRPr="001B4418">
        <w:t>or information on the impact of benefits received.</w:t>
      </w:r>
    </w:p>
  </w:footnote>
  <w:footnote w:id="35">
    <w:p w14:paraId="559D7418" w14:textId="77777777" w:rsidR="003C1635" w:rsidRPr="001B4418" w:rsidRDefault="003C1635" w:rsidP="003C1635">
      <w:pPr>
        <w:pStyle w:val="FootnoteText"/>
        <w:ind w:firstLine="0"/>
      </w:pPr>
      <w:r w:rsidRPr="00E25B3F">
        <w:rPr>
          <w:rStyle w:val="FootnoteReference"/>
          <w:u w:val="none"/>
          <w:vertAlign w:val="superscript"/>
        </w:rPr>
        <w:footnoteRef/>
      </w:r>
      <w:r w:rsidRPr="001B4418">
        <w:t xml:space="preserve"> This question may require revision in view of indicators to be adopted in the context of the post-2020 global biodiversity framework.</w:t>
      </w:r>
    </w:p>
  </w:footnote>
  <w:footnote w:id="36">
    <w:p w14:paraId="147B9D28" w14:textId="77777777" w:rsidR="003C1635" w:rsidRPr="007975F0" w:rsidRDefault="003C1635" w:rsidP="003C1635">
      <w:pPr>
        <w:pStyle w:val="FootnoteText"/>
        <w:ind w:firstLine="0"/>
      </w:pPr>
      <w:r w:rsidRPr="00E25B3F">
        <w:rPr>
          <w:rStyle w:val="FootnoteReference"/>
          <w:u w:val="none"/>
          <w:vertAlign w:val="superscript"/>
        </w:rPr>
        <w:footnoteRef/>
      </w:r>
      <w:r w:rsidRPr="001B4418">
        <w:t xml:space="preserve"> This could include information on who </w:t>
      </w:r>
      <w:r>
        <w:t>we</w:t>
      </w:r>
      <w:r w:rsidRPr="001B4418">
        <w:t>re the main recipients of non-monetary benefits in the country, any available disaggregation of those recipients by gender or affiliation, or information on the impact of benefits received.</w:t>
      </w:r>
      <w:r>
        <w:t xml:space="preserve"> </w:t>
      </w:r>
    </w:p>
  </w:footnote>
  <w:footnote w:id="37">
    <w:p w14:paraId="6548B23D" w14:textId="77777777" w:rsidR="003C1635" w:rsidRPr="00126B9A" w:rsidRDefault="003C1635" w:rsidP="003C1635">
      <w:pPr>
        <w:pStyle w:val="FootnoteText"/>
        <w:ind w:firstLine="0"/>
      </w:pPr>
      <w:r w:rsidRPr="00B6077F">
        <w:rPr>
          <w:rStyle w:val="FootnoteReference"/>
          <w:u w:val="none"/>
          <w:vertAlign w:val="superscript"/>
        </w:rPr>
        <w:footnoteRef/>
      </w:r>
      <w:r>
        <w:t xml:space="preserve"> This response option may be appropriate for countries who have determined not to require prior informed consent for access to their genetic resources or who do not have genetic resources which are also found </w:t>
      </w:r>
      <w:r w:rsidRPr="00B1523C">
        <w:t>in situ</w:t>
      </w:r>
      <w:r>
        <w:t xml:space="preserve"> in other countries.</w:t>
      </w:r>
    </w:p>
  </w:footnote>
  <w:footnote w:id="38">
    <w:p w14:paraId="30EABC88" w14:textId="77777777" w:rsidR="003C1635" w:rsidRPr="00C146F4" w:rsidRDefault="003C1635" w:rsidP="003C1635">
      <w:pPr>
        <w:pStyle w:val="FootnoteText"/>
        <w:suppressLineNumbers/>
        <w:suppressAutoHyphens/>
        <w:ind w:firstLine="0"/>
        <w:jc w:val="left"/>
        <w:rPr>
          <w:kern w:val="18"/>
          <w:szCs w:val="18"/>
        </w:rPr>
      </w:pPr>
      <w:r w:rsidRPr="00B6077F">
        <w:rPr>
          <w:rStyle w:val="FootnoteReference"/>
          <w:u w:val="none"/>
          <w:vertAlign w:val="superscript"/>
        </w:rPr>
        <w:footnoteRef/>
      </w:r>
      <w:r w:rsidRPr="00C146F4">
        <w:rPr>
          <w:kern w:val="18"/>
          <w:szCs w:val="18"/>
        </w:rPr>
        <w:t xml:space="preserve"> This could include information </w:t>
      </w:r>
      <w:r>
        <w:rPr>
          <w:kern w:val="18"/>
          <w:szCs w:val="18"/>
        </w:rPr>
        <w:t xml:space="preserve">on cases of cooperation and </w:t>
      </w:r>
      <w:r w:rsidRPr="00C146F4">
        <w:rPr>
          <w:kern w:val="18"/>
          <w:szCs w:val="18"/>
        </w:rPr>
        <w:t>on the involvement of indigenous peoples and local communities</w:t>
      </w:r>
      <w:r>
        <w:rPr>
          <w:kern w:val="18"/>
          <w:szCs w:val="18"/>
        </w:rPr>
        <w:t xml:space="preserve"> in such cases</w:t>
      </w:r>
      <w:r w:rsidRPr="00C146F4">
        <w:rPr>
          <w:kern w:val="18"/>
          <w:szCs w:val="18"/>
        </w:rPr>
        <w:t xml:space="preserve"> </w:t>
      </w:r>
      <w:r>
        <w:rPr>
          <w:kern w:val="18"/>
          <w:szCs w:val="18"/>
        </w:rPr>
        <w:t>where</w:t>
      </w:r>
      <w:r w:rsidRPr="00C146F4">
        <w:rPr>
          <w:kern w:val="18"/>
          <w:szCs w:val="18"/>
        </w:rPr>
        <w:t xml:space="preserve"> applicable.</w:t>
      </w:r>
    </w:p>
  </w:footnote>
  <w:footnote w:id="39">
    <w:p w14:paraId="384F763D" w14:textId="77777777" w:rsidR="003C1635" w:rsidRPr="00373B08" w:rsidRDefault="003C1635" w:rsidP="003C1635">
      <w:pPr>
        <w:pStyle w:val="FootnoteText"/>
        <w:ind w:firstLine="0"/>
      </w:pPr>
      <w:r w:rsidRPr="00B6077F">
        <w:rPr>
          <w:rStyle w:val="FootnoteReference"/>
          <w:u w:val="none"/>
          <w:vertAlign w:val="superscript"/>
        </w:rPr>
        <w:footnoteRef/>
      </w:r>
      <w:r>
        <w:t xml:space="preserve"> This response option may be appropriate for countries who indicated there are no indigenous peoples and local communities in their country (Q34).</w:t>
      </w:r>
    </w:p>
  </w:footnote>
  <w:footnote w:id="40">
    <w:p w14:paraId="5B77CAEA" w14:textId="77777777" w:rsidR="003C1635" w:rsidRPr="00C146F4" w:rsidRDefault="003C1635" w:rsidP="003C1635">
      <w:pPr>
        <w:pStyle w:val="FootnoteText"/>
        <w:suppressLineNumbers/>
        <w:suppressAutoHyphens/>
        <w:ind w:firstLine="0"/>
        <w:jc w:val="left"/>
        <w:rPr>
          <w:kern w:val="18"/>
          <w:szCs w:val="18"/>
        </w:rPr>
      </w:pPr>
      <w:r w:rsidRPr="00B6077F">
        <w:rPr>
          <w:rStyle w:val="FootnoteReference"/>
          <w:u w:val="none"/>
          <w:vertAlign w:val="superscript"/>
        </w:rPr>
        <w:footnoteRef/>
      </w:r>
      <w:r w:rsidRPr="00C146F4">
        <w:rPr>
          <w:kern w:val="18"/>
          <w:szCs w:val="18"/>
        </w:rPr>
        <w:t xml:space="preserve"> </w:t>
      </w:r>
      <w:r>
        <w:rPr>
          <w:kern w:val="18"/>
          <w:szCs w:val="18"/>
        </w:rPr>
        <w:t>This could include information on cases of cooperation and on the involvement of indigenous peoples and local communities in such cases.</w:t>
      </w:r>
    </w:p>
  </w:footnote>
  <w:footnote w:id="41">
    <w:p w14:paraId="1DB05B29" w14:textId="77777777" w:rsidR="003C1635" w:rsidRPr="00C57B1E" w:rsidRDefault="003C1635" w:rsidP="003C1635">
      <w:pPr>
        <w:pStyle w:val="FootnoteText"/>
        <w:ind w:firstLine="0"/>
        <w:rPr>
          <w:lang w:val="en-US"/>
        </w:rPr>
      </w:pPr>
      <w:r w:rsidRPr="00B6077F">
        <w:rPr>
          <w:rStyle w:val="FootnoteReference"/>
          <w:u w:val="none"/>
          <w:vertAlign w:val="superscript"/>
        </w:rPr>
        <w:footnoteRef/>
      </w:r>
      <w:r>
        <w:t xml:space="preserve"> This could include information on your country’s efforts in this regard, or references to specific model contractual clauses developed by other actors in your country.</w:t>
      </w:r>
    </w:p>
  </w:footnote>
  <w:footnote w:id="42">
    <w:p w14:paraId="11A5F9CE" w14:textId="77777777" w:rsidR="003C1635" w:rsidRPr="00747BB0" w:rsidRDefault="003C1635" w:rsidP="003C1635">
      <w:pPr>
        <w:pStyle w:val="FootnoteText"/>
        <w:ind w:firstLine="0"/>
        <w:rPr>
          <w:lang w:val="en-US"/>
        </w:rPr>
      </w:pPr>
      <w:r w:rsidRPr="00B6077F">
        <w:rPr>
          <w:rStyle w:val="FootnoteReference"/>
          <w:u w:val="none"/>
          <w:vertAlign w:val="superscript"/>
        </w:rPr>
        <w:footnoteRef/>
      </w:r>
      <w:r>
        <w:t xml:space="preserve"> This could include information on your country’s efforts in this regard, or references to specific codes of conduct, guidelines and best practices or standards developed by other actors in your country.</w:t>
      </w:r>
    </w:p>
  </w:footnote>
  <w:footnote w:id="43">
    <w:p w14:paraId="276D195F" w14:textId="77777777" w:rsidR="003C1635" w:rsidRPr="001279A8" w:rsidRDefault="003C1635" w:rsidP="003C1635">
      <w:pPr>
        <w:pStyle w:val="FootnoteText"/>
        <w:suppressLineNumbers/>
        <w:suppressAutoHyphens/>
        <w:ind w:firstLine="0"/>
        <w:jc w:val="left"/>
        <w:rPr>
          <w:kern w:val="18"/>
          <w:szCs w:val="18"/>
        </w:rPr>
      </w:pPr>
      <w:r w:rsidRPr="00B6077F">
        <w:rPr>
          <w:rStyle w:val="FootnoteReference"/>
          <w:u w:val="none"/>
          <w:vertAlign w:val="superscript"/>
        </w:rPr>
        <w:footnoteRef/>
      </w:r>
      <w:r w:rsidRPr="009B105F">
        <w:rPr>
          <w:kern w:val="18"/>
          <w:szCs w:val="18"/>
        </w:rPr>
        <w:t xml:space="preserve">  This is encouraged in the awareness-raising strategy for the Nagoya Protocol (</w:t>
      </w:r>
      <w:hyperlink r:id="rId10" w:history="1">
        <w:r w:rsidRPr="009B105F">
          <w:rPr>
            <w:rStyle w:val="Hyperlink"/>
            <w:kern w:val="18"/>
            <w:szCs w:val="18"/>
          </w:rPr>
          <w:t>decision NP-1/9</w:t>
        </w:r>
      </w:hyperlink>
      <w:r w:rsidRPr="009B105F">
        <w:rPr>
          <w:kern w:val="18"/>
          <w:szCs w:val="18"/>
        </w:rPr>
        <w:t>).</w:t>
      </w:r>
    </w:p>
  </w:footnote>
  <w:footnote w:id="44">
    <w:p w14:paraId="1F731A92" w14:textId="77777777" w:rsidR="003C1635" w:rsidRPr="008D079E" w:rsidRDefault="003C1635" w:rsidP="003C1635">
      <w:pPr>
        <w:pStyle w:val="FootnoteText"/>
        <w:ind w:firstLine="0"/>
        <w:rPr>
          <w:lang w:val="en-US"/>
        </w:rPr>
      </w:pPr>
      <w:r w:rsidRPr="003727B8">
        <w:rPr>
          <w:rStyle w:val="FootnoteReference"/>
          <w:u w:val="none"/>
          <w:vertAlign w:val="superscript"/>
        </w:rPr>
        <w:footnoteRef/>
      </w:r>
      <w:r>
        <w:t xml:space="preserve"> Countries may wish to refer to t</w:t>
      </w:r>
      <w:r w:rsidRPr="008D079E">
        <w:rPr>
          <w:lang w:val="en-US"/>
        </w:rPr>
        <w:t>he strategic framework for c</w:t>
      </w:r>
      <w:r>
        <w:rPr>
          <w:lang w:val="en-US"/>
        </w:rPr>
        <w:t xml:space="preserve">apacity-building and development supporting the implementation of the Nagoya Protocol (adopted in </w:t>
      </w:r>
      <w:hyperlink r:id="rId11" w:history="1">
        <w:r w:rsidRPr="004251F1">
          <w:rPr>
            <w:rStyle w:val="Hyperlink"/>
            <w:lang w:val="en-US"/>
          </w:rPr>
          <w:t>decision NP-1/8</w:t>
        </w:r>
      </w:hyperlink>
      <w:r>
        <w:rPr>
          <w:lang w:val="en-US"/>
        </w:rPr>
        <w:t>) and its Appendix II, which contains an indicative list of activities.</w:t>
      </w:r>
    </w:p>
  </w:footnote>
  <w:footnote w:id="45">
    <w:p w14:paraId="1DCF0A57" w14:textId="77777777" w:rsidR="003C1635" w:rsidRPr="00AD0A50" w:rsidRDefault="003C1635" w:rsidP="003C1635">
      <w:pPr>
        <w:pStyle w:val="FootnoteText"/>
        <w:ind w:firstLine="0"/>
        <w:rPr>
          <w:lang w:val="en-US"/>
        </w:rPr>
      </w:pPr>
      <w:r w:rsidRPr="003727B8">
        <w:rPr>
          <w:rStyle w:val="FootnoteReference"/>
          <w:u w:val="none"/>
          <w:vertAlign w:val="superscript"/>
        </w:rPr>
        <w:footnoteRef/>
      </w:r>
      <w:r>
        <w:t xml:space="preserve"> Developing country Parties, </w:t>
      </w:r>
      <w:proofErr w:type="gramStart"/>
      <w:r>
        <w:t>in particular the</w:t>
      </w:r>
      <w:proofErr w:type="gramEnd"/>
      <w:r>
        <w:t xml:space="preserve"> least developed countries and small island developing States among them, and Parties with economies in transition.</w:t>
      </w:r>
    </w:p>
  </w:footnote>
  <w:footnote w:id="46">
    <w:p w14:paraId="2ACC6108" w14:textId="77777777" w:rsidR="003C1635" w:rsidRPr="0058343C" w:rsidRDefault="003C1635" w:rsidP="003C1635">
      <w:pPr>
        <w:pStyle w:val="FootnoteText"/>
        <w:ind w:firstLine="0"/>
        <w:rPr>
          <w:lang w:val="en-US"/>
        </w:rPr>
      </w:pPr>
      <w:r w:rsidRPr="003727B8">
        <w:rPr>
          <w:rStyle w:val="FootnoteReference"/>
          <w:u w:val="none"/>
          <w:vertAlign w:val="superscript"/>
        </w:rPr>
        <w:footnoteRef/>
      </w:r>
      <w:r>
        <w:t xml:space="preserve"> Countries may wish to refer to t</w:t>
      </w:r>
      <w:r w:rsidRPr="008D079E">
        <w:rPr>
          <w:lang w:val="en-US"/>
        </w:rPr>
        <w:t>he strategic framework for c</w:t>
      </w:r>
      <w:r>
        <w:rPr>
          <w:lang w:val="en-US"/>
        </w:rPr>
        <w:t xml:space="preserve">apacity-building and development supporting the implementation of the Nagoya Protocol (adopted in </w:t>
      </w:r>
      <w:hyperlink r:id="rId12" w:history="1">
        <w:r w:rsidRPr="004251F1">
          <w:rPr>
            <w:rStyle w:val="Hyperlink"/>
            <w:lang w:val="en-US"/>
          </w:rPr>
          <w:t>decision NP-1/8</w:t>
        </w:r>
      </w:hyperlink>
      <w:r>
        <w:rPr>
          <w:lang w:val="en-US"/>
        </w:rPr>
        <w:t>) and its Appendix II, which contains an indicative list of activities.</w:t>
      </w:r>
    </w:p>
  </w:footnote>
  <w:footnote w:id="47">
    <w:p w14:paraId="7DB336EF" w14:textId="77777777" w:rsidR="003C1635" w:rsidRPr="00D46DB8" w:rsidRDefault="003C1635" w:rsidP="003C1635">
      <w:pPr>
        <w:pStyle w:val="FootnoteText"/>
        <w:ind w:firstLine="0"/>
      </w:pPr>
      <w:r w:rsidRPr="003727B8">
        <w:rPr>
          <w:rStyle w:val="FootnoteReference"/>
          <w:u w:val="none"/>
          <w:vertAlign w:val="superscript"/>
        </w:rPr>
        <w:footnoteRef/>
      </w:r>
      <w:r>
        <w:t xml:space="preserve"> This could include information on </w:t>
      </w:r>
      <w:r w:rsidRPr="00D46DB8">
        <w:t>whether funding for staff positions is secured long-term or on a project</w:t>
      </w:r>
      <w:r>
        <w:t xml:space="preserve"> </w:t>
      </w:r>
      <w:r w:rsidRPr="00D46DB8">
        <w:t>basis</w:t>
      </w:r>
      <w:r>
        <w:t>.</w:t>
      </w:r>
    </w:p>
  </w:footnote>
  <w:footnote w:id="48">
    <w:p w14:paraId="5F4F7685" w14:textId="77777777" w:rsidR="003C1635" w:rsidRPr="00C040CD" w:rsidRDefault="003C1635" w:rsidP="003C1635">
      <w:pPr>
        <w:pStyle w:val="FootnoteText"/>
        <w:ind w:firstLine="0"/>
      </w:pPr>
      <w:r w:rsidRPr="003727B8">
        <w:rPr>
          <w:rStyle w:val="FootnoteReference"/>
          <w:u w:val="none"/>
          <w:vertAlign w:val="superscript"/>
        </w:rPr>
        <w:footnoteRef/>
      </w:r>
      <w:r w:rsidRPr="00C040CD">
        <w:t xml:space="preserve"> This question may require revision in the context of the resource mobilization component of the post-2020 global biodiversity framework.</w:t>
      </w:r>
    </w:p>
  </w:footnote>
  <w:footnote w:id="49">
    <w:p w14:paraId="0682A45C" w14:textId="77777777" w:rsidR="003C1635" w:rsidRPr="001E7212" w:rsidRDefault="003C1635" w:rsidP="003C1635">
      <w:pPr>
        <w:pStyle w:val="FootnoteText"/>
        <w:ind w:firstLine="0"/>
      </w:pPr>
      <w:r w:rsidRPr="003727B8">
        <w:rPr>
          <w:rStyle w:val="FootnoteReference"/>
          <w:u w:val="none"/>
          <w:vertAlign w:val="superscript"/>
        </w:rPr>
        <w:footnoteRef/>
      </w:r>
      <w:r w:rsidRPr="00C040CD">
        <w:t xml:space="preserve"> This question may require revision in the context of the resource mobilization component of the post-2020 global biodiversity framework and related financial reporting.</w:t>
      </w:r>
    </w:p>
  </w:footnote>
  <w:footnote w:id="50">
    <w:p w14:paraId="5CE8214E" w14:textId="77777777" w:rsidR="003C1635" w:rsidRPr="001279A8" w:rsidRDefault="003C1635" w:rsidP="003C1635">
      <w:pPr>
        <w:pStyle w:val="FootnoteText"/>
        <w:ind w:firstLine="0"/>
        <w:rPr>
          <w:kern w:val="18"/>
          <w:szCs w:val="18"/>
        </w:rPr>
      </w:pPr>
      <w:r w:rsidRPr="003727B8">
        <w:rPr>
          <w:rStyle w:val="FootnoteReference"/>
          <w:u w:val="none"/>
          <w:vertAlign w:val="superscript"/>
        </w:rPr>
        <w:footnoteRef/>
      </w:r>
      <w:r w:rsidRPr="001279A8">
        <w:rPr>
          <w:rStyle w:val="FootnoteReference"/>
          <w:kern w:val="18"/>
          <w:szCs w:val="18"/>
        </w:rPr>
        <w:t xml:space="preserve"> </w:t>
      </w:r>
      <w:r w:rsidRPr="001279A8">
        <w:rPr>
          <w:kern w:val="18"/>
          <w:szCs w:val="18"/>
        </w:rPr>
        <w:t>The field “Notes” is for personal reference and can be seen only when the record is being edited.</w:t>
      </w:r>
    </w:p>
  </w:footnote>
  <w:footnote w:id="51">
    <w:p w14:paraId="50529CE7" w14:textId="77777777" w:rsidR="003C1635" w:rsidRPr="00C16671" w:rsidRDefault="003C1635" w:rsidP="003C1635">
      <w:pPr>
        <w:pStyle w:val="FootnoteText"/>
        <w:ind w:firstLine="0"/>
        <w:rPr>
          <w:lang w:val="en-US"/>
        </w:rPr>
      </w:pPr>
      <w:r w:rsidRPr="003F1E5C">
        <w:rPr>
          <w:rStyle w:val="FootnoteReference"/>
          <w:u w:val="none"/>
          <w:vertAlign w:val="superscript"/>
        </w:rPr>
        <w:footnoteRef/>
      </w:r>
      <w:r>
        <w:t xml:space="preserve"> The designation form for the publishing authority and national authorized users for the ABS Clearing-House is available for download at: </w:t>
      </w:r>
      <w:hyperlink r:id="rId13" w:history="1">
        <w:r w:rsidRPr="00491B80">
          <w:t>https://www.cbd.int/abs/common-formats/en/ABSCH-PA-NAU-en.doc</w:t>
        </w:r>
      </w:hyperlink>
      <w:r>
        <w:t>. The ABS national focal point may also complete this process online through the User Management function available</w:t>
      </w:r>
      <w:r w:rsidRPr="001279A8">
        <w:rPr>
          <w:kern w:val="18"/>
          <w:szCs w:val="18"/>
        </w:rPr>
        <w:t xml:space="preserve"> </w:t>
      </w:r>
      <w:r w:rsidRPr="00DF3592">
        <w:rPr>
          <w:kern w:val="18"/>
          <w:szCs w:val="18"/>
        </w:rPr>
        <w:t>on the</w:t>
      </w:r>
      <w:r>
        <w:rPr>
          <w:kern w:val="18"/>
          <w:szCs w:val="18"/>
        </w:rPr>
        <w:t xml:space="preserve"> Dashboard </w:t>
      </w:r>
      <w:r w:rsidRPr="001279A8">
        <w:rPr>
          <w:kern w:val="18"/>
          <w:szCs w:val="18"/>
        </w:rPr>
        <w:t>at</w:t>
      </w:r>
      <w:r>
        <w:rPr>
          <w:kern w:val="18"/>
          <w:szCs w:val="18"/>
        </w:rPr>
        <w:t xml:space="preserve">: </w:t>
      </w:r>
      <w:hyperlink r:id="rId14" w:history="1">
        <w:r w:rsidRPr="00480B67">
          <w:rPr>
            <w:rStyle w:val="Hyperlink"/>
            <w:kern w:val="18"/>
            <w:szCs w:val="18"/>
          </w:rPr>
          <w:t>https://absch.cbd.int/register</w:t>
        </w:r>
      </w:hyperlink>
      <w:r>
        <w:rPr>
          <w:kern w:val="18"/>
          <w:szCs w:val="18"/>
        </w:rPr>
        <w:t xml:space="preserve"> (log in required).</w:t>
      </w:r>
    </w:p>
  </w:footnote>
  <w:footnote w:id="52">
    <w:p w14:paraId="0C8326AE" w14:textId="77777777" w:rsidR="00F24C17" w:rsidRPr="005C7DD5" w:rsidRDefault="00F24C17" w:rsidP="00F24C17">
      <w:pPr>
        <w:keepLines/>
        <w:suppressLineNumbers/>
        <w:suppressAutoHyphens/>
        <w:spacing w:after="60"/>
        <w:jc w:val="left"/>
        <w:rPr>
          <w:kern w:val="18"/>
          <w:sz w:val="18"/>
          <w:szCs w:val="18"/>
        </w:rPr>
      </w:pPr>
      <w:r w:rsidRPr="003F1E5C">
        <w:rPr>
          <w:rStyle w:val="FootnoteReference"/>
          <w:u w:val="none"/>
          <w:vertAlign w:val="superscript"/>
        </w:rPr>
        <w:footnoteRef/>
      </w:r>
      <w:r w:rsidRPr="00EA714F">
        <w:rPr>
          <w:kern w:val="18"/>
          <w:sz w:val="18"/>
          <w:szCs w:val="18"/>
          <w:lang w:val="en-US"/>
        </w:rPr>
        <w:t xml:space="preserve"> </w:t>
      </w:r>
      <w:r w:rsidRPr="00207F9F">
        <w:rPr>
          <w:kern w:val="18"/>
          <w:sz w:val="18"/>
          <w:szCs w:val="18"/>
        </w:rPr>
        <w:t xml:space="preserve">See </w:t>
      </w:r>
      <w:hyperlink r:id="rId15" w:history="1">
        <w:r w:rsidRPr="00EA714F">
          <w:rPr>
            <w:rStyle w:val="Hyperlink"/>
            <w:kern w:val="18"/>
            <w:szCs w:val="18"/>
          </w:rPr>
          <w:t>CBD/SBI/2/16/Add.1</w:t>
        </w:r>
      </w:hyperlink>
      <w:r w:rsidRPr="00EA714F">
        <w:rPr>
          <w:kern w:val="18"/>
          <w:sz w:val="18"/>
          <w:szCs w:val="18"/>
        </w:rPr>
        <w:t xml:space="preserve"> and associated information notes (</w:t>
      </w:r>
      <w:hyperlink r:id="rId16" w:history="1">
        <w:r w:rsidRPr="00EA714F">
          <w:rPr>
            <w:rStyle w:val="Hyperlink"/>
            <w:kern w:val="18"/>
            <w:szCs w:val="18"/>
          </w:rPr>
          <w:t>CBD/SBI/2/INF/1</w:t>
        </w:r>
      </w:hyperlink>
      <w:r w:rsidRPr="00EA714F">
        <w:rPr>
          <w:kern w:val="18"/>
          <w:sz w:val="18"/>
          <w:szCs w:val="18"/>
        </w:rPr>
        <w:t xml:space="preserve"> and </w:t>
      </w:r>
      <w:hyperlink r:id="rId17" w:history="1">
        <w:r w:rsidRPr="00EA714F">
          <w:rPr>
            <w:rStyle w:val="Hyperlink"/>
            <w:kern w:val="18"/>
            <w:szCs w:val="18"/>
          </w:rPr>
          <w:t>INF/2</w:t>
        </w:r>
      </w:hyperlink>
      <w:r w:rsidRPr="00EA714F">
        <w:rPr>
          <w:kern w:val="18"/>
          <w:sz w:val="18"/>
          <w:szCs w:val="18"/>
        </w:rPr>
        <w:t>).</w:t>
      </w:r>
    </w:p>
  </w:footnote>
  <w:footnote w:id="53">
    <w:p w14:paraId="3320B3C7" w14:textId="3E3A3080" w:rsidR="007F6220" w:rsidRPr="00734D17" w:rsidRDefault="007F6220" w:rsidP="00734D17">
      <w:pPr>
        <w:pStyle w:val="FootnoteText"/>
        <w:ind w:firstLine="0"/>
        <w:rPr>
          <w:lang w:val="en-US"/>
        </w:rPr>
      </w:pPr>
      <w:r w:rsidRPr="00734D17">
        <w:rPr>
          <w:rStyle w:val="FootnoteReference"/>
          <w:u w:val="none"/>
          <w:vertAlign w:val="superscript"/>
        </w:rPr>
        <w:footnoteRef/>
      </w:r>
      <w:r>
        <w:t xml:space="preserve"> The list of relevant COP decisions will be determined by the MOP in the light of the discussions on this matter under the COP.</w:t>
      </w:r>
    </w:p>
  </w:footnote>
  <w:footnote w:id="54">
    <w:p w14:paraId="1D6FE7BD" w14:textId="77777777" w:rsidR="00556FF3" w:rsidRPr="0048594D" w:rsidRDefault="00556FF3" w:rsidP="00556FF3">
      <w:pPr>
        <w:pStyle w:val="FootnoteText"/>
        <w:ind w:firstLine="0"/>
        <w:jc w:val="left"/>
        <w:rPr>
          <w:szCs w:val="18"/>
          <w:lang w:val="en-CA"/>
        </w:rPr>
      </w:pPr>
      <w:r w:rsidRPr="00EF3D05">
        <w:rPr>
          <w:rStyle w:val="FootnoteReference"/>
          <w:u w:val="none"/>
          <w:vertAlign w:val="superscript"/>
        </w:rPr>
        <w:footnoteRef/>
      </w:r>
      <w:r w:rsidRPr="0048594D">
        <w:rPr>
          <w:szCs w:val="18"/>
        </w:rPr>
        <w:t xml:space="preserve"> CBD/SBI/3/15/Add.1.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Subject"/>
      <w:tag w:val=""/>
      <w:id w:val="1076170396"/>
      <w:placeholder>
        <w:docPart w:val="877E34D9EE6D4029B7A8077D1DED40E3"/>
      </w:placeholder>
      <w:dataBinding w:prefixMappings="xmlns:ns0='http://purl.org/dc/elements/1.1/' xmlns:ns1='http://schemas.openxmlformats.org/package/2006/metadata/core-properties' " w:xpath="/ns1:coreProperties[1]/ns0:subject[1]" w:storeItemID="{6C3C8BC8-F283-45AE-878A-BAB7291924A1}"/>
      <w:text/>
    </w:sdtPr>
    <w:sdtEndPr/>
    <w:sdtContent>
      <w:p w14:paraId="706FB4E5" w14:textId="04CC558D" w:rsidR="002B3A59" w:rsidRDefault="002B3A59">
        <w:pPr>
          <w:pStyle w:val="Header"/>
        </w:pPr>
        <w:r>
          <w:t>CBD/NP/MOP/4/1/Add.5</w:t>
        </w:r>
      </w:p>
    </w:sdtContent>
  </w:sdt>
  <w:p w14:paraId="5DB8366B" w14:textId="14AA0BEB" w:rsidR="002B3A59" w:rsidRDefault="002B3A59" w:rsidP="002B3A59">
    <w:pPr>
      <w:pStyle w:val="Header"/>
      <w:spacing w:after="240"/>
    </w:pPr>
    <w:r>
      <w:t xml:space="preserve">Page </w:t>
    </w:r>
    <w:r>
      <w:fldChar w:fldCharType="begin"/>
    </w:r>
    <w:r>
      <w:instrText xml:space="preserve"> PAGE   \* MERGEFORMAT </w:instrText>
    </w:r>
    <w:r>
      <w:fldChar w:fldCharType="separate"/>
    </w:r>
    <w:r>
      <w:rPr>
        <w:noProof/>
      </w:rPr>
      <w:t>1</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Subject"/>
      <w:tag w:val=""/>
      <w:id w:val="-466751240"/>
      <w:placeholder>
        <w:docPart w:val="61BF4D012B614DE79A907829354F2DF9"/>
      </w:placeholder>
      <w:dataBinding w:prefixMappings="xmlns:ns0='http://purl.org/dc/elements/1.1/' xmlns:ns1='http://schemas.openxmlformats.org/package/2006/metadata/core-properties' " w:xpath="/ns1:coreProperties[1]/ns0:subject[1]" w:storeItemID="{6C3C8BC8-F283-45AE-878A-BAB7291924A1}"/>
      <w:text/>
    </w:sdtPr>
    <w:sdtEndPr/>
    <w:sdtContent>
      <w:p w14:paraId="6513EF45" w14:textId="77777777" w:rsidR="002B3A59" w:rsidRDefault="002B3A59" w:rsidP="002B3A59">
        <w:pPr>
          <w:pStyle w:val="Header"/>
          <w:jc w:val="right"/>
        </w:pPr>
        <w:r>
          <w:t>CBD/NP/MOP/4/1/Add.5</w:t>
        </w:r>
      </w:p>
    </w:sdtContent>
  </w:sdt>
  <w:p w14:paraId="0BEAE107" w14:textId="170DF5C1" w:rsidR="002B3A59" w:rsidRDefault="002B3A59" w:rsidP="002B3A59">
    <w:pPr>
      <w:pStyle w:val="Header"/>
      <w:spacing w:after="240"/>
      <w:jc w:val="right"/>
    </w:pPr>
    <w:r>
      <w:t xml:space="preserve">Page </w:t>
    </w:r>
    <w:r>
      <w:fldChar w:fldCharType="begin"/>
    </w:r>
    <w:r>
      <w:instrText xml:space="preserve"> PAGE   \* MERGEFORMAT </w:instrText>
    </w:r>
    <w:r>
      <w:fldChar w:fldCharType="separate"/>
    </w:r>
    <w:r>
      <w:t>2</w:t>
    </w:r>
    <w:r>
      <w:rPr>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0394C3A8" w14:textId="56FC6063" w:rsidR="0036627F" w:rsidRPr="00B14B7F" w:rsidRDefault="00DC46EA" w:rsidP="00534681">
        <w:pPr>
          <w:pStyle w:val="Header"/>
        </w:pPr>
        <w:r w:rsidRPr="00B14B7F">
          <w:t>CBD/NP/MOP/4/1/Add.</w:t>
        </w:r>
        <w:r w:rsidR="00DC5F64" w:rsidRPr="00B14B7F">
          <w:t>5</w:t>
        </w:r>
      </w:p>
    </w:sdtContent>
  </w:sdt>
  <w:p w14:paraId="7D22AEBD" w14:textId="77777777" w:rsidR="0036627F" w:rsidRPr="00B14B7F" w:rsidRDefault="0036627F" w:rsidP="00534681">
    <w:pPr>
      <w:pStyle w:val="Header"/>
    </w:pPr>
    <w:r w:rsidRPr="00B14B7F">
      <w:t xml:space="preserve">Page </w:t>
    </w:r>
    <w:r w:rsidRPr="00972BBC">
      <w:rPr>
        <w:shd w:val="clear" w:color="auto" w:fill="FFFFFF" w:themeFill="background1"/>
      </w:rPr>
      <w:fldChar w:fldCharType="begin"/>
    </w:r>
    <w:r w:rsidRPr="00972BBC">
      <w:rPr>
        <w:shd w:val="clear" w:color="auto" w:fill="FFFFFF" w:themeFill="background1"/>
      </w:rPr>
      <w:instrText xml:space="preserve"> PAGE   \* MERGEFORMAT </w:instrText>
    </w:r>
    <w:r w:rsidRPr="00972BBC">
      <w:rPr>
        <w:shd w:val="clear" w:color="auto" w:fill="FFFFFF" w:themeFill="background1"/>
      </w:rPr>
      <w:fldChar w:fldCharType="separate"/>
    </w:r>
    <w:r w:rsidR="00E11CE3" w:rsidRPr="00972BBC">
      <w:rPr>
        <w:noProof/>
        <w:shd w:val="clear" w:color="auto" w:fill="FFFFFF" w:themeFill="background1"/>
      </w:rPr>
      <w:t>12</w:t>
    </w:r>
    <w:r w:rsidRPr="00972BBC">
      <w:rPr>
        <w:shd w:val="clear" w:color="auto" w:fill="FFFFFF" w:themeFill="background1"/>
      </w:rPr>
      <w:fldChar w:fldCharType="end"/>
    </w:r>
  </w:p>
  <w:p w14:paraId="36967708" w14:textId="77777777" w:rsidR="0036627F" w:rsidRDefault="0036627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D809949" w14:textId="459DCD17" w:rsidR="0036627F" w:rsidRDefault="00DC46EA" w:rsidP="009505C9">
        <w:pPr>
          <w:pStyle w:val="Header"/>
          <w:jc w:val="right"/>
        </w:pPr>
        <w:r>
          <w:t>CBD/NP/MOP/4/1/Add.</w:t>
        </w:r>
        <w:r w:rsidR="00DC5F64">
          <w:t>5</w:t>
        </w:r>
      </w:p>
    </w:sdtContent>
  </w:sdt>
  <w:p w14:paraId="0985698D" w14:textId="77777777" w:rsidR="0036627F" w:rsidRPr="00972BBC" w:rsidRDefault="0036627F" w:rsidP="00972BBC">
    <w:pPr>
      <w:pStyle w:val="Header"/>
      <w:shd w:val="clear" w:color="auto" w:fill="FFFFFF" w:themeFill="background1"/>
      <w:jc w:val="right"/>
    </w:pPr>
    <w:r w:rsidRPr="00972BBC">
      <w:t xml:space="preserve">Page </w:t>
    </w:r>
    <w:r w:rsidRPr="00972BBC">
      <w:rPr>
        <w:shd w:val="clear" w:color="auto" w:fill="FFFFFF" w:themeFill="background1"/>
      </w:rPr>
      <w:fldChar w:fldCharType="begin"/>
    </w:r>
    <w:r w:rsidRPr="00972BBC">
      <w:rPr>
        <w:shd w:val="clear" w:color="auto" w:fill="FFFFFF" w:themeFill="background1"/>
      </w:rPr>
      <w:instrText xml:space="preserve"> PAGE   \* MERGEFORMAT </w:instrText>
    </w:r>
    <w:r w:rsidRPr="00972BBC">
      <w:rPr>
        <w:shd w:val="clear" w:color="auto" w:fill="FFFFFF" w:themeFill="background1"/>
      </w:rPr>
      <w:fldChar w:fldCharType="separate"/>
    </w:r>
    <w:r w:rsidR="00E11CE3" w:rsidRPr="00972BBC">
      <w:rPr>
        <w:noProof/>
        <w:shd w:val="clear" w:color="auto" w:fill="FFFFFF" w:themeFill="background1"/>
      </w:rPr>
      <w:t>11</w:t>
    </w:r>
    <w:r w:rsidRPr="00972BBC">
      <w:rPr>
        <w:shd w:val="clear" w:color="auto" w:fill="FFFFFF" w:themeFill="background1"/>
      </w:rPr>
      <w:fldChar w:fldCharType="end"/>
    </w:r>
  </w:p>
  <w:p w14:paraId="5E2F0C81" w14:textId="77777777" w:rsidR="0036627F" w:rsidRDefault="003662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FEA0D3D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3"/>
    <w:multiLevelType w:val="multilevel"/>
    <w:tmpl w:val="0498B29E"/>
    <w:lvl w:ilvl="0">
      <w:start w:val="1"/>
      <w:numFmt w:val="decimal"/>
      <w:lvlText w:val="%1)"/>
      <w:lvlJc w:val="left"/>
      <w:pPr>
        <w:tabs>
          <w:tab w:val="num" w:pos="360"/>
        </w:tabs>
        <w:ind w:left="360" w:hanging="360"/>
      </w:pPr>
      <w:rPr>
        <w:rFonts w:hint="default"/>
      </w:rPr>
    </w:lvl>
    <w:lvl w:ilvl="1">
      <w:start w:val="1"/>
      <w:numFmt w:val="lowerLetter"/>
      <w:pStyle w:val="Style1"/>
      <w:lvlText w:val="(%2)"/>
      <w:lvlJc w:val="left"/>
      <w:pPr>
        <w:tabs>
          <w:tab w:val="num" w:pos="1080"/>
        </w:tabs>
        <w:ind w:left="0" w:firstLine="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ED82F50"/>
    <w:multiLevelType w:val="hybridMultilevel"/>
    <w:tmpl w:val="5FDCF5B0"/>
    <w:lvl w:ilvl="0" w:tplc="AC0A9602">
      <w:numFmt w:val="bullet"/>
      <w:lvlText w:val="-"/>
      <w:lvlJc w:val="left"/>
      <w:pPr>
        <w:ind w:left="1800" w:hanging="360"/>
      </w:pPr>
      <w:rPr>
        <w:rFonts w:ascii="Calibri" w:eastAsiaTheme="minorHAnsi"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A9D2331"/>
    <w:multiLevelType w:val="multilevel"/>
    <w:tmpl w:val="A3DE1274"/>
    <w:styleLink w:val="List0"/>
    <w:lvl w:ilvl="0">
      <w:start w:val="1"/>
      <w:numFmt w:val="decimal"/>
      <w:lvlText w:val="%1."/>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4" w15:restartNumberingAfterBreak="0">
    <w:nsid w:val="2D2F11A0"/>
    <w:multiLevelType w:val="hybridMultilevel"/>
    <w:tmpl w:val="8368943E"/>
    <w:lvl w:ilvl="0" w:tplc="04090003">
      <w:start w:val="1"/>
      <w:numFmt w:val="bullet"/>
      <w:pStyle w:val="list3"/>
      <w:lvlText w:val="o"/>
      <w:lvlJc w:val="left"/>
      <w:pPr>
        <w:tabs>
          <w:tab w:val="num" w:pos="720"/>
        </w:tabs>
        <w:ind w:left="720" w:hanging="360"/>
      </w:pPr>
      <w:rPr>
        <w:rFonts w:ascii="Courier New" w:hAnsi="Courier New"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DEF6449"/>
    <w:multiLevelType w:val="hybridMultilevel"/>
    <w:tmpl w:val="346428DE"/>
    <w:lvl w:ilvl="0" w:tplc="1E40EE70">
      <w:start w:val="1"/>
      <w:numFmt w:val="decimal"/>
      <w:lvlText w:val="%1."/>
      <w:lvlJc w:val="left"/>
      <w:pPr>
        <w:ind w:left="720" w:hanging="360"/>
      </w:pPr>
      <w:rPr>
        <w:b w:val="0"/>
        <w:bCs w:val="0"/>
        <w:i w:val="0"/>
        <w:iCs/>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DB318A"/>
    <w:multiLevelType w:val="hybridMultilevel"/>
    <w:tmpl w:val="632E4938"/>
    <w:lvl w:ilvl="0" w:tplc="611A9E6C">
      <w:start w:val="1"/>
      <w:numFmt w:val="lowerLetter"/>
      <w:pStyle w:val="heading40"/>
      <w:lvlText w:val="(%1)"/>
      <w:lvlJc w:val="left"/>
      <w:pPr>
        <w:tabs>
          <w:tab w:val="num" w:pos="720"/>
        </w:tabs>
        <w:ind w:left="720" w:hanging="720"/>
      </w:pPr>
      <w:rPr>
        <w:rFonts w:ascii="Times New Roman" w:hAnsi="Times New Roman" w:cs="Times New Roman" w:hint="default"/>
        <w:b w:val="0"/>
        <w:i/>
        <w:sz w:val="22"/>
      </w:rPr>
    </w:lvl>
    <w:lvl w:ilvl="1" w:tplc="04090019">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7"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8" w15:restartNumberingAfterBreak="0">
    <w:nsid w:val="302B2C53"/>
    <w:multiLevelType w:val="hybridMultilevel"/>
    <w:tmpl w:val="C6869096"/>
    <w:lvl w:ilvl="0" w:tplc="4972149C">
      <w:start w:val="1"/>
      <w:numFmt w:val="decimal"/>
      <w:lvlText w:val="%1."/>
      <w:lvlJc w:val="left"/>
      <w:pPr>
        <w:ind w:left="1429" w:hanging="360"/>
      </w:pPr>
      <w:rPr>
        <w:sz w:val="22"/>
        <w:szCs w:val="22"/>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9" w15:restartNumberingAfterBreak="0">
    <w:nsid w:val="34067B69"/>
    <w:multiLevelType w:val="hybridMultilevel"/>
    <w:tmpl w:val="6E622520"/>
    <w:lvl w:ilvl="0" w:tplc="20747C5C">
      <w:start w:val="1"/>
      <w:numFmt w:val="decimal"/>
      <w:pStyle w:val="Heading2-lines"/>
      <w:lvlText w:val="%1.1"/>
      <w:lvlJc w:val="left"/>
      <w:pPr>
        <w:ind w:left="1429" w:hanging="360"/>
      </w:pPr>
      <w:rPr>
        <w:rFonts w:hint="default"/>
      </w:rPr>
    </w:lvl>
    <w:lvl w:ilvl="1" w:tplc="10090019" w:tentative="1">
      <w:start w:val="1"/>
      <w:numFmt w:val="lowerLetter"/>
      <w:lvlText w:val="%2."/>
      <w:lvlJc w:val="left"/>
      <w:pPr>
        <w:ind w:left="2149" w:hanging="360"/>
      </w:pPr>
    </w:lvl>
    <w:lvl w:ilvl="2" w:tplc="1009001B" w:tentative="1">
      <w:start w:val="1"/>
      <w:numFmt w:val="lowerRoman"/>
      <w:lvlText w:val="%3."/>
      <w:lvlJc w:val="right"/>
      <w:pPr>
        <w:ind w:left="2869" w:hanging="180"/>
      </w:pPr>
    </w:lvl>
    <w:lvl w:ilvl="3" w:tplc="1009000F" w:tentative="1">
      <w:start w:val="1"/>
      <w:numFmt w:val="decimal"/>
      <w:lvlText w:val="%4."/>
      <w:lvlJc w:val="left"/>
      <w:pPr>
        <w:ind w:left="3589" w:hanging="360"/>
      </w:pPr>
    </w:lvl>
    <w:lvl w:ilvl="4" w:tplc="10090019" w:tentative="1">
      <w:start w:val="1"/>
      <w:numFmt w:val="lowerLetter"/>
      <w:lvlText w:val="%5."/>
      <w:lvlJc w:val="left"/>
      <w:pPr>
        <w:ind w:left="4309" w:hanging="360"/>
      </w:pPr>
    </w:lvl>
    <w:lvl w:ilvl="5" w:tplc="1009001B" w:tentative="1">
      <w:start w:val="1"/>
      <w:numFmt w:val="lowerRoman"/>
      <w:lvlText w:val="%6."/>
      <w:lvlJc w:val="right"/>
      <w:pPr>
        <w:ind w:left="5029" w:hanging="180"/>
      </w:pPr>
    </w:lvl>
    <w:lvl w:ilvl="6" w:tplc="1009000F" w:tentative="1">
      <w:start w:val="1"/>
      <w:numFmt w:val="decimal"/>
      <w:lvlText w:val="%7."/>
      <w:lvlJc w:val="left"/>
      <w:pPr>
        <w:ind w:left="5749" w:hanging="360"/>
      </w:pPr>
    </w:lvl>
    <w:lvl w:ilvl="7" w:tplc="10090019" w:tentative="1">
      <w:start w:val="1"/>
      <w:numFmt w:val="lowerLetter"/>
      <w:lvlText w:val="%8."/>
      <w:lvlJc w:val="left"/>
      <w:pPr>
        <w:ind w:left="6469" w:hanging="360"/>
      </w:pPr>
    </w:lvl>
    <w:lvl w:ilvl="8" w:tplc="1009001B" w:tentative="1">
      <w:start w:val="1"/>
      <w:numFmt w:val="lowerRoman"/>
      <w:lvlText w:val="%9."/>
      <w:lvlJc w:val="right"/>
      <w:pPr>
        <w:ind w:left="7189" w:hanging="180"/>
      </w:pPr>
    </w:lvl>
  </w:abstractNum>
  <w:abstractNum w:abstractNumId="10" w15:restartNumberingAfterBreak="0">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11" w15:restartNumberingAfterBreak="0">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1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4B6A668C"/>
    <w:multiLevelType w:val="hybridMultilevel"/>
    <w:tmpl w:val="7DA6BAE6"/>
    <w:lvl w:ilvl="0" w:tplc="BAF00FD0">
      <w:start w:val="1"/>
      <w:numFmt w:val="decimal"/>
      <w:pStyle w:val="Numbering"/>
      <w:lvlText w:val="%1."/>
      <w:lvlJc w:val="left"/>
      <w:pPr>
        <w:tabs>
          <w:tab w:val="num" w:pos="720"/>
        </w:tabs>
      </w:pPr>
      <w:rPr>
        <w:rFonts w:cs="Times New Roman" w:hint="default"/>
      </w:rPr>
    </w:lvl>
    <w:lvl w:ilvl="1" w:tplc="A064BA8E">
      <w:start w:val="2"/>
      <w:numFmt w:val="upperRoman"/>
      <w:lvlText w:val="%2."/>
      <w:lvlJc w:val="left"/>
      <w:pPr>
        <w:tabs>
          <w:tab w:val="num" w:pos="1860"/>
        </w:tabs>
        <w:ind w:left="1860" w:hanging="78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620D6AEB"/>
    <w:multiLevelType w:val="multilevel"/>
    <w:tmpl w:val="8902B9FE"/>
    <w:lvl w:ilvl="0">
      <w:start w:val="1"/>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7" w15:restartNumberingAfterBreak="0">
    <w:nsid w:val="65357F78"/>
    <w:multiLevelType w:val="hybridMultilevel"/>
    <w:tmpl w:val="E59652FE"/>
    <w:lvl w:ilvl="0" w:tplc="C3B81F36">
      <w:start w:val="1"/>
      <w:numFmt w:val="decimal"/>
      <w:pStyle w:val="Paraofficial"/>
      <w:lvlText w:val="%1."/>
      <w:lvlJc w:val="left"/>
      <w:pPr>
        <w:tabs>
          <w:tab w:val="num" w:pos="1080"/>
        </w:tabs>
        <w:ind w:firstLine="720"/>
      </w:pPr>
      <w:rPr>
        <w:rFonts w:cs="Times New Roman" w:hint="default"/>
      </w:rPr>
    </w:lvl>
    <w:lvl w:ilvl="1" w:tplc="C2AEFEC6" w:tentative="1">
      <w:start w:val="1"/>
      <w:numFmt w:val="lowerLetter"/>
      <w:lvlText w:val="%2."/>
      <w:lvlJc w:val="left"/>
      <w:pPr>
        <w:tabs>
          <w:tab w:val="num" w:pos="2160"/>
        </w:tabs>
        <w:ind w:left="2160" w:hanging="360"/>
      </w:pPr>
      <w:rPr>
        <w:rFonts w:cs="Times New Roman"/>
      </w:rPr>
    </w:lvl>
    <w:lvl w:ilvl="2" w:tplc="BA90BD8C" w:tentative="1">
      <w:start w:val="1"/>
      <w:numFmt w:val="lowerRoman"/>
      <w:lvlText w:val="%3."/>
      <w:lvlJc w:val="right"/>
      <w:pPr>
        <w:tabs>
          <w:tab w:val="num" w:pos="2880"/>
        </w:tabs>
        <w:ind w:left="2880" w:hanging="180"/>
      </w:pPr>
      <w:rPr>
        <w:rFonts w:cs="Times New Roman"/>
      </w:rPr>
    </w:lvl>
    <w:lvl w:ilvl="3" w:tplc="1632FBC2" w:tentative="1">
      <w:start w:val="1"/>
      <w:numFmt w:val="decimal"/>
      <w:lvlText w:val="%4."/>
      <w:lvlJc w:val="left"/>
      <w:pPr>
        <w:tabs>
          <w:tab w:val="num" w:pos="3600"/>
        </w:tabs>
        <w:ind w:left="3600" w:hanging="360"/>
      </w:pPr>
      <w:rPr>
        <w:rFonts w:cs="Times New Roman"/>
      </w:rPr>
    </w:lvl>
    <w:lvl w:ilvl="4" w:tplc="D09EBA38" w:tentative="1">
      <w:start w:val="1"/>
      <w:numFmt w:val="lowerLetter"/>
      <w:lvlText w:val="%5."/>
      <w:lvlJc w:val="left"/>
      <w:pPr>
        <w:tabs>
          <w:tab w:val="num" w:pos="4320"/>
        </w:tabs>
        <w:ind w:left="4320" w:hanging="360"/>
      </w:pPr>
      <w:rPr>
        <w:rFonts w:cs="Times New Roman"/>
      </w:rPr>
    </w:lvl>
    <w:lvl w:ilvl="5" w:tplc="8AAC810C" w:tentative="1">
      <w:start w:val="1"/>
      <w:numFmt w:val="lowerRoman"/>
      <w:lvlText w:val="%6."/>
      <w:lvlJc w:val="right"/>
      <w:pPr>
        <w:tabs>
          <w:tab w:val="num" w:pos="5040"/>
        </w:tabs>
        <w:ind w:left="5040" w:hanging="180"/>
      </w:pPr>
      <w:rPr>
        <w:rFonts w:cs="Times New Roman"/>
      </w:rPr>
    </w:lvl>
    <w:lvl w:ilvl="6" w:tplc="42AE8944" w:tentative="1">
      <w:start w:val="1"/>
      <w:numFmt w:val="decimal"/>
      <w:lvlText w:val="%7."/>
      <w:lvlJc w:val="left"/>
      <w:pPr>
        <w:tabs>
          <w:tab w:val="num" w:pos="5760"/>
        </w:tabs>
        <w:ind w:left="5760" w:hanging="360"/>
      </w:pPr>
      <w:rPr>
        <w:rFonts w:cs="Times New Roman"/>
      </w:rPr>
    </w:lvl>
    <w:lvl w:ilvl="7" w:tplc="6728D686" w:tentative="1">
      <w:start w:val="1"/>
      <w:numFmt w:val="lowerLetter"/>
      <w:lvlText w:val="%8."/>
      <w:lvlJc w:val="left"/>
      <w:pPr>
        <w:tabs>
          <w:tab w:val="num" w:pos="6480"/>
        </w:tabs>
        <w:ind w:left="6480" w:hanging="360"/>
      </w:pPr>
      <w:rPr>
        <w:rFonts w:cs="Times New Roman"/>
      </w:rPr>
    </w:lvl>
    <w:lvl w:ilvl="8" w:tplc="84CCF434" w:tentative="1">
      <w:start w:val="1"/>
      <w:numFmt w:val="lowerRoman"/>
      <w:lvlText w:val="%9."/>
      <w:lvlJc w:val="right"/>
      <w:pPr>
        <w:tabs>
          <w:tab w:val="num" w:pos="7200"/>
        </w:tabs>
        <w:ind w:left="7200" w:hanging="180"/>
      </w:pPr>
      <w:rPr>
        <w:rFonts w:cs="Times New Roman"/>
      </w:rPr>
    </w:lvl>
  </w:abstractNum>
  <w:abstractNum w:abstractNumId="18" w15:restartNumberingAfterBreak="0">
    <w:nsid w:val="6E4945E0"/>
    <w:multiLevelType w:val="hybridMultilevel"/>
    <w:tmpl w:val="7EFC28CC"/>
    <w:lvl w:ilvl="0" w:tplc="04090015">
      <w:start w:val="1"/>
      <w:numFmt w:val="upperLetter"/>
      <w:lvlText w:val="%1."/>
      <w:lvlJc w:val="left"/>
      <w:pPr>
        <w:ind w:left="360" w:hanging="360"/>
      </w:pPr>
      <w:rPr>
        <w:i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5840771"/>
    <w:multiLevelType w:val="multilevel"/>
    <w:tmpl w:val="3DEA8BC6"/>
    <w:lvl w:ilvl="0">
      <w:start w:val="1"/>
      <w:numFmt w:val="decimal"/>
      <w:lvlText w:val="%1."/>
      <w:lvlJc w:val="left"/>
      <w:pPr>
        <w:tabs>
          <w:tab w:val="num" w:pos="720"/>
        </w:tabs>
        <w:ind w:left="720" w:hanging="720"/>
      </w:pPr>
      <w:rPr>
        <w:rFonts w:cs="Times New Roman" w:hint="default"/>
      </w:rPr>
    </w:lvl>
    <w:lvl w:ilvl="1">
      <w:start w:val="1"/>
      <w:numFmt w:val="lowerLetter"/>
      <w:pStyle w:val="Activity"/>
      <w:lvlText w:val="(%2)"/>
      <w:lvlJc w:val="left"/>
      <w:pPr>
        <w:tabs>
          <w:tab w:val="num" w:pos="1440"/>
        </w:tabs>
        <w:ind w:left="1440" w:hanging="720"/>
      </w:pPr>
      <w:rPr>
        <w:rFonts w:cs="Times New Roman" w:hint="default"/>
        <w:b w:val="0"/>
        <w:i w:val="0"/>
        <w:caps w:val="0"/>
        <w:vanish w:val="0"/>
        <w:sz w:val="22"/>
      </w:rPr>
    </w:lvl>
    <w:lvl w:ilvl="2">
      <w:start w:val="1"/>
      <w:numFmt w:val="none"/>
      <w:isLgl/>
      <w:lvlText w:val="1."/>
      <w:lvlJc w:val="left"/>
      <w:pPr>
        <w:tabs>
          <w:tab w:val="num" w:pos="1440"/>
        </w:tabs>
        <w:ind w:left="1440" w:hanging="720"/>
      </w:pPr>
      <w:rPr>
        <w:rFonts w:cs="Times New Roman" w:hint="default"/>
      </w:rPr>
    </w:lvl>
    <w:lvl w:ilvl="3">
      <w:start w:val="1"/>
      <w:numFmt w:val="decimal"/>
      <w:isLgl/>
      <w:lvlText w:val="%1.%2.%3.%4"/>
      <w:lvlJc w:val="left"/>
      <w:pPr>
        <w:tabs>
          <w:tab w:val="num" w:pos="2160"/>
        </w:tabs>
        <w:ind w:left="2160" w:hanging="1080"/>
      </w:pPr>
      <w:rPr>
        <w:rFonts w:cs="Times New Roman" w:hint="default"/>
      </w:rPr>
    </w:lvl>
    <w:lvl w:ilvl="4">
      <w:start w:val="1"/>
      <w:numFmt w:val="decimal"/>
      <w:isLgl/>
      <w:lvlText w:val="%1.%2.%3.%4.%5"/>
      <w:lvlJc w:val="left"/>
      <w:pPr>
        <w:tabs>
          <w:tab w:val="num" w:pos="2520"/>
        </w:tabs>
        <w:ind w:left="2520" w:hanging="1080"/>
      </w:pPr>
      <w:rPr>
        <w:rFonts w:cs="Times New Roman" w:hint="default"/>
      </w:rPr>
    </w:lvl>
    <w:lvl w:ilvl="5">
      <w:start w:val="1"/>
      <w:numFmt w:val="decimal"/>
      <w:isLgl/>
      <w:lvlText w:val="%1.%2.%3.%4.%5.%6"/>
      <w:lvlJc w:val="left"/>
      <w:pPr>
        <w:tabs>
          <w:tab w:val="num" w:pos="3240"/>
        </w:tabs>
        <w:ind w:left="3240" w:hanging="1440"/>
      </w:pPr>
      <w:rPr>
        <w:rFonts w:cs="Times New Roman" w:hint="default"/>
      </w:rPr>
    </w:lvl>
    <w:lvl w:ilvl="6">
      <w:start w:val="1"/>
      <w:numFmt w:val="decimal"/>
      <w:isLgl/>
      <w:lvlText w:val="%1.%2.%3.%4.%5.%6.%7"/>
      <w:lvlJc w:val="left"/>
      <w:pPr>
        <w:tabs>
          <w:tab w:val="num" w:pos="3600"/>
        </w:tabs>
        <w:ind w:left="3600" w:hanging="1440"/>
      </w:pPr>
      <w:rPr>
        <w:rFonts w:cs="Times New Roman" w:hint="default"/>
      </w:rPr>
    </w:lvl>
    <w:lvl w:ilvl="7">
      <w:start w:val="1"/>
      <w:numFmt w:val="decimal"/>
      <w:isLgl/>
      <w:lvlText w:val="%1.%2.%3.%4.%5.%6.%7.%8"/>
      <w:lvlJc w:val="left"/>
      <w:pPr>
        <w:tabs>
          <w:tab w:val="num" w:pos="4320"/>
        </w:tabs>
        <w:ind w:left="4320" w:hanging="1800"/>
      </w:pPr>
      <w:rPr>
        <w:rFonts w:cs="Times New Roman" w:hint="default"/>
      </w:rPr>
    </w:lvl>
    <w:lvl w:ilvl="8">
      <w:start w:val="1"/>
      <w:numFmt w:val="decimal"/>
      <w:isLgl/>
      <w:lvlText w:val="%1.%2.%3.%4.%5.%6.%7.%8.%9"/>
      <w:lvlJc w:val="left"/>
      <w:pPr>
        <w:tabs>
          <w:tab w:val="num" w:pos="4680"/>
        </w:tabs>
        <w:ind w:left="4680" w:hanging="1800"/>
      </w:pPr>
      <w:rPr>
        <w:rFonts w:cs="Times New Roman" w:hint="default"/>
      </w:rPr>
    </w:lvl>
  </w:abstractNum>
  <w:num w:numId="1">
    <w:abstractNumId w:val="7"/>
  </w:num>
  <w:num w:numId="2">
    <w:abstractNumId w:val="14"/>
  </w:num>
  <w:num w:numId="3">
    <w:abstractNumId w:val="12"/>
  </w:num>
  <w:num w:numId="4">
    <w:abstractNumId w:val="19"/>
  </w:num>
  <w:num w:numId="5">
    <w:abstractNumId w:val="6"/>
  </w:num>
  <w:num w:numId="6">
    <w:abstractNumId w:val="11"/>
  </w:num>
  <w:num w:numId="7">
    <w:abstractNumId w:val="10"/>
  </w:num>
  <w:num w:numId="8">
    <w:abstractNumId w:val="20"/>
  </w:num>
  <w:num w:numId="9">
    <w:abstractNumId w:val="16"/>
  </w:num>
  <w:num w:numId="10">
    <w:abstractNumId w:val="17"/>
  </w:num>
  <w:num w:numId="11">
    <w:abstractNumId w:val="13"/>
  </w:num>
  <w:num w:numId="12">
    <w:abstractNumId w:val="0"/>
  </w:num>
  <w:num w:numId="13">
    <w:abstractNumId w:val="3"/>
  </w:num>
  <w:num w:numId="14">
    <w:abstractNumId w:val="15"/>
  </w:num>
  <w:num w:numId="15">
    <w:abstractNumId w:val="1"/>
  </w:num>
  <w:num w:numId="16">
    <w:abstractNumId w:val="4"/>
  </w:num>
  <w:num w:numId="17">
    <w:abstractNumId w:val="9"/>
  </w:num>
  <w:num w:numId="18">
    <w:abstractNumId w:val="5"/>
  </w:num>
  <w:num w:numId="19">
    <w:abstractNumId w:val="2"/>
  </w:num>
  <w:num w:numId="2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hyphenationZone w:val="425"/>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0CE0"/>
    <w:rsid w:val="000066C4"/>
    <w:rsid w:val="00007185"/>
    <w:rsid w:val="00007DBC"/>
    <w:rsid w:val="0000BEB1"/>
    <w:rsid w:val="00012C23"/>
    <w:rsid w:val="00013380"/>
    <w:rsid w:val="000146B8"/>
    <w:rsid w:val="0001479E"/>
    <w:rsid w:val="00014A0A"/>
    <w:rsid w:val="00017DAA"/>
    <w:rsid w:val="000204C8"/>
    <w:rsid w:val="000211A5"/>
    <w:rsid w:val="00022E83"/>
    <w:rsid w:val="00024141"/>
    <w:rsid w:val="00024CD4"/>
    <w:rsid w:val="00024F9C"/>
    <w:rsid w:val="00025DDC"/>
    <w:rsid w:val="00026B4A"/>
    <w:rsid w:val="00030867"/>
    <w:rsid w:val="00031DD4"/>
    <w:rsid w:val="00032996"/>
    <w:rsid w:val="00036A7C"/>
    <w:rsid w:val="00037AFD"/>
    <w:rsid w:val="00040B3A"/>
    <w:rsid w:val="000412D6"/>
    <w:rsid w:val="00042727"/>
    <w:rsid w:val="00042F4C"/>
    <w:rsid w:val="000430F1"/>
    <w:rsid w:val="00044B1B"/>
    <w:rsid w:val="0004E54F"/>
    <w:rsid w:val="00050A73"/>
    <w:rsid w:val="00050D2E"/>
    <w:rsid w:val="000523F0"/>
    <w:rsid w:val="00052506"/>
    <w:rsid w:val="000531ED"/>
    <w:rsid w:val="00054DBF"/>
    <w:rsid w:val="00055C83"/>
    <w:rsid w:val="00055FE0"/>
    <w:rsid w:val="00056161"/>
    <w:rsid w:val="00057601"/>
    <w:rsid w:val="00061068"/>
    <w:rsid w:val="00061859"/>
    <w:rsid w:val="00063ADE"/>
    <w:rsid w:val="00063D63"/>
    <w:rsid w:val="000653A5"/>
    <w:rsid w:val="00066FBE"/>
    <w:rsid w:val="000678A5"/>
    <w:rsid w:val="00067EC7"/>
    <w:rsid w:val="00071C04"/>
    <w:rsid w:val="00074457"/>
    <w:rsid w:val="00075360"/>
    <w:rsid w:val="000756A9"/>
    <w:rsid w:val="00075CBE"/>
    <w:rsid w:val="00076FF7"/>
    <w:rsid w:val="00080922"/>
    <w:rsid w:val="00080B1E"/>
    <w:rsid w:val="00080E4D"/>
    <w:rsid w:val="00081041"/>
    <w:rsid w:val="0008184C"/>
    <w:rsid w:val="0008479B"/>
    <w:rsid w:val="00084C1B"/>
    <w:rsid w:val="00085DDB"/>
    <w:rsid w:val="00086456"/>
    <w:rsid w:val="0008655D"/>
    <w:rsid w:val="00090A6D"/>
    <w:rsid w:val="00091942"/>
    <w:rsid w:val="00092803"/>
    <w:rsid w:val="00092B37"/>
    <w:rsid w:val="00094123"/>
    <w:rsid w:val="00095145"/>
    <w:rsid w:val="00096A6B"/>
    <w:rsid w:val="000A03BF"/>
    <w:rsid w:val="000A1F7E"/>
    <w:rsid w:val="000A2075"/>
    <w:rsid w:val="000A294E"/>
    <w:rsid w:val="000A3EE7"/>
    <w:rsid w:val="000A43F7"/>
    <w:rsid w:val="000A4E96"/>
    <w:rsid w:val="000A73AF"/>
    <w:rsid w:val="000A74C1"/>
    <w:rsid w:val="000A7691"/>
    <w:rsid w:val="000A79DF"/>
    <w:rsid w:val="000B14D3"/>
    <w:rsid w:val="000B15C8"/>
    <w:rsid w:val="000B26E9"/>
    <w:rsid w:val="000B27E4"/>
    <w:rsid w:val="000B2A8F"/>
    <w:rsid w:val="000B2E48"/>
    <w:rsid w:val="000B30A3"/>
    <w:rsid w:val="000B34B7"/>
    <w:rsid w:val="000B3FCC"/>
    <w:rsid w:val="000B662C"/>
    <w:rsid w:val="000B6F16"/>
    <w:rsid w:val="000B77EC"/>
    <w:rsid w:val="000C1521"/>
    <w:rsid w:val="000C48F8"/>
    <w:rsid w:val="000C510B"/>
    <w:rsid w:val="000C741C"/>
    <w:rsid w:val="000D131C"/>
    <w:rsid w:val="000D2FFB"/>
    <w:rsid w:val="000D5135"/>
    <w:rsid w:val="000D5F7F"/>
    <w:rsid w:val="000D637E"/>
    <w:rsid w:val="000D6FAA"/>
    <w:rsid w:val="000D7193"/>
    <w:rsid w:val="000D7719"/>
    <w:rsid w:val="000E032A"/>
    <w:rsid w:val="000E56AD"/>
    <w:rsid w:val="000E65FE"/>
    <w:rsid w:val="000E673A"/>
    <w:rsid w:val="000E6879"/>
    <w:rsid w:val="000E6E1B"/>
    <w:rsid w:val="000E703C"/>
    <w:rsid w:val="000E708D"/>
    <w:rsid w:val="000E7131"/>
    <w:rsid w:val="000E7177"/>
    <w:rsid w:val="000E7D65"/>
    <w:rsid w:val="000E7F6D"/>
    <w:rsid w:val="000E7FA4"/>
    <w:rsid w:val="000F00F0"/>
    <w:rsid w:val="000F14BF"/>
    <w:rsid w:val="000F1C01"/>
    <w:rsid w:val="000F25D6"/>
    <w:rsid w:val="000F34FA"/>
    <w:rsid w:val="000F3FD6"/>
    <w:rsid w:val="000F5307"/>
    <w:rsid w:val="000F5457"/>
    <w:rsid w:val="000F5874"/>
    <w:rsid w:val="000F599E"/>
    <w:rsid w:val="000F5CE8"/>
    <w:rsid w:val="000F74F5"/>
    <w:rsid w:val="00100502"/>
    <w:rsid w:val="00101BD2"/>
    <w:rsid w:val="001047E6"/>
    <w:rsid w:val="001049A1"/>
    <w:rsid w:val="00104EC9"/>
    <w:rsid w:val="00105372"/>
    <w:rsid w:val="00105875"/>
    <w:rsid w:val="00106A88"/>
    <w:rsid w:val="00110C04"/>
    <w:rsid w:val="001111E7"/>
    <w:rsid w:val="00112598"/>
    <w:rsid w:val="00112ADD"/>
    <w:rsid w:val="001132F2"/>
    <w:rsid w:val="0011587D"/>
    <w:rsid w:val="001163AD"/>
    <w:rsid w:val="00116CB1"/>
    <w:rsid w:val="00117916"/>
    <w:rsid w:val="00120B75"/>
    <w:rsid w:val="00122969"/>
    <w:rsid w:val="00123AC2"/>
    <w:rsid w:val="00124D28"/>
    <w:rsid w:val="00125567"/>
    <w:rsid w:val="00126654"/>
    <w:rsid w:val="001274A0"/>
    <w:rsid w:val="00130592"/>
    <w:rsid w:val="00130BB1"/>
    <w:rsid w:val="00131E7A"/>
    <w:rsid w:val="0013251B"/>
    <w:rsid w:val="00133315"/>
    <w:rsid w:val="00133A4B"/>
    <w:rsid w:val="00133CDD"/>
    <w:rsid w:val="001351AC"/>
    <w:rsid w:val="001353D4"/>
    <w:rsid w:val="00135438"/>
    <w:rsid w:val="001357C5"/>
    <w:rsid w:val="001361BA"/>
    <w:rsid w:val="00136A7A"/>
    <w:rsid w:val="00136DE9"/>
    <w:rsid w:val="00141751"/>
    <w:rsid w:val="00141BEB"/>
    <w:rsid w:val="001420DC"/>
    <w:rsid w:val="00142E6D"/>
    <w:rsid w:val="00142FB4"/>
    <w:rsid w:val="00145C7C"/>
    <w:rsid w:val="001463A6"/>
    <w:rsid w:val="00146E5E"/>
    <w:rsid w:val="0015016B"/>
    <w:rsid w:val="0015034C"/>
    <w:rsid w:val="001552D6"/>
    <w:rsid w:val="00155D21"/>
    <w:rsid w:val="001560B5"/>
    <w:rsid w:val="00156A0F"/>
    <w:rsid w:val="00157DAC"/>
    <w:rsid w:val="0016219E"/>
    <w:rsid w:val="00162FF1"/>
    <w:rsid w:val="0016474A"/>
    <w:rsid w:val="0016515F"/>
    <w:rsid w:val="001658A3"/>
    <w:rsid w:val="00165B2A"/>
    <w:rsid w:val="00165CE2"/>
    <w:rsid w:val="001661A5"/>
    <w:rsid w:val="00166A3B"/>
    <w:rsid w:val="00171FD3"/>
    <w:rsid w:val="001723E2"/>
    <w:rsid w:val="00172AF6"/>
    <w:rsid w:val="00173F5D"/>
    <w:rsid w:val="00174355"/>
    <w:rsid w:val="00176CEE"/>
    <w:rsid w:val="0018068D"/>
    <w:rsid w:val="001808A5"/>
    <w:rsid w:val="00180CC3"/>
    <w:rsid w:val="00184531"/>
    <w:rsid w:val="00184823"/>
    <w:rsid w:val="001877EB"/>
    <w:rsid w:val="00190763"/>
    <w:rsid w:val="00192FAE"/>
    <w:rsid w:val="00193611"/>
    <w:rsid w:val="001977FE"/>
    <w:rsid w:val="00197A89"/>
    <w:rsid w:val="001A029B"/>
    <w:rsid w:val="001A0436"/>
    <w:rsid w:val="001A04CC"/>
    <w:rsid w:val="001A0B31"/>
    <w:rsid w:val="001A2201"/>
    <w:rsid w:val="001A3C2F"/>
    <w:rsid w:val="001A3E44"/>
    <w:rsid w:val="001A7BE1"/>
    <w:rsid w:val="001A7C02"/>
    <w:rsid w:val="001B0BC9"/>
    <w:rsid w:val="001B1683"/>
    <w:rsid w:val="001B462C"/>
    <w:rsid w:val="001B53C7"/>
    <w:rsid w:val="001B5A12"/>
    <w:rsid w:val="001B5B62"/>
    <w:rsid w:val="001B5EE5"/>
    <w:rsid w:val="001C02F5"/>
    <w:rsid w:val="001C1D48"/>
    <w:rsid w:val="001C2E50"/>
    <w:rsid w:val="001C312A"/>
    <w:rsid w:val="001C39C4"/>
    <w:rsid w:val="001C3C78"/>
    <w:rsid w:val="001C595B"/>
    <w:rsid w:val="001C667A"/>
    <w:rsid w:val="001C6B8B"/>
    <w:rsid w:val="001C7D22"/>
    <w:rsid w:val="001D065F"/>
    <w:rsid w:val="001D1347"/>
    <w:rsid w:val="001D2159"/>
    <w:rsid w:val="001D219B"/>
    <w:rsid w:val="001D39ED"/>
    <w:rsid w:val="001D503C"/>
    <w:rsid w:val="001D5070"/>
    <w:rsid w:val="001D5D14"/>
    <w:rsid w:val="001D5E08"/>
    <w:rsid w:val="001D6200"/>
    <w:rsid w:val="001D69F0"/>
    <w:rsid w:val="001D70B4"/>
    <w:rsid w:val="001E1A6E"/>
    <w:rsid w:val="001E3B5D"/>
    <w:rsid w:val="001E581F"/>
    <w:rsid w:val="001E58AE"/>
    <w:rsid w:val="001E5A99"/>
    <w:rsid w:val="001E633D"/>
    <w:rsid w:val="001F0A42"/>
    <w:rsid w:val="001F2EB0"/>
    <w:rsid w:val="001F323C"/>
    <w:rsid w:val="001F3695"/>
    <w:rsid w:val="001F423A"/>
    <w:rsid w:val="001F6A8F"/>
    <w:rsid w:val="001F7D72"/>
    <w:rsid w:val="002002EE"/>
    <w:rsid w:val="00201B46"/>
    <w:rsid w:val="00203433"/>
    <w:rsid w:val="00204CF2"/>
    <w:rsid w:val="0020544B"/>
    <w:rsid w:val="00206DEE"/>
    <w:rsid w:val="002105A5"/>
    <w:rsid w:val="00210944"/>
    <w:rsid w:val="0021183E"/>
    <w:rsid w:val="00211B33"/>
    <w:rsid w:val="00213138"/>
    <w:rsid w:val="00214DA1"/>
    <w:rsid w:val="002157B9"/>
    <w:rsid w:val="00215C4F"/>
    <w:rsid w:val="002164DF"/>
    <w:rsid w:val="00216AFA"/>
    <w:rsid w:val="00217935"/>
    <w:rsid w:val="00220CB9"/>
    <w:rsid w:val="00220E29"/>
    <w:rsid w:val="002216C7"/>
    <w:rsid w:val="00222D7B"/>
    <w:rsid w:val="0022423E"/>
    <w:rsid w:val="00224A4B"/>
    <w:rsid w:val="0022529E"/>
    <w:rsid w:val="0022539A"/>
    <w:rsid w:val="002263C1"/>
    <w:rsid w:val="00226F27"/>
    <w:rsid w:val="00232613"/>
    <w:rsid w:val="00232A53"/>
    <w:rsid w:val="00232AB9"/>
    <w:rsid w:val="002331A4"/>
    <w:rsid w:val="002336B4"/>
    <w:rsid w:val="00234BEB"/>
    <w:rsid w:val="002356E6"/>
    <w:rsid w:val="00235A6E"/>
    <w:rsid w:val="002360EF"/>
    <w:rsid w:val="00236A79"/>
    <w:rsid w:val="0024187E"/>
    <w:rsid w:val="0024382E"/>
    <w:rsid w:val="00243EB3"/>
    <w:rsid w:val="00244214"/>
    <w:rsid w:val="00247119"/>
    <w:rsid w:val="002509C8"/>
    <w:rsid w:val="00251F23"/>
    <w:rsid w:val="0025436C"/>
    <w:rsid w:val="002548BF"/>
    <w:rsid w:val="0025510D"/>
    <w:rsid w:val="002555ED"/>
    <w:rsid w:val="00256159"/>
    <w:rsid w:val="002562DB"/>
    <w:rsid w:val="00257E87"/>
    <w:rsid w:val="0026269B"/>
    <w:rsid w:val="00263D1F"/>
    <w:rsid w:val="002644D6"/>
    <w:rsid w:val="00267B47"/>
    <w:rsid w:val="00267B5C"/>
    <w:rsid w:val="002707B4"/>
    <w:rsid w:val="002711D1"/>
    <w:rsid w:val="00271B29"/>
    <w:rsid w:val="002739E3"/>
    <w:rsid w:val="00273ECA"/>
    <w:rsid w:val="00273F05"/>
    <w:rsid w:val="00274468"/>
    <w:rsid w:val="002765CD"/>
    <w:rsid w:val="00282C26"/>
    <w:rsid w:val="00282CE0"/>
    <w:rsid w:val="00283A42"/>
    <w:rsid w:val="00283B3E"/>
    <w:rsid w:val="0028623A"/>
    <w:rsid w:val="00286B06"/>
    <w:rsid w:val="00286C7B"/>
    <w:rsid w:val="00286F1D"/>
    <w:rsid w:val="00290FFF"/>
    <w:rsid w:val="002910B0"/>
    <w:rsid w:val="002912B5"/>
    <w:rsid w:val="002915DB"/>
    <w:rsid w:val="00293002"/>
    <w:rsid w:val="00293DDA"/>
    <w:rsid w:val="00294B95"/>
    <w:rsid w:val="002A1839"/>
    <w:rsid w:val="002A2280"/>
    <w:rsid w:val="002A3691"/>
    <w:rsid w:val="002A3C86"/>
    <w:rsid w:val="002A489C"/>
    <w:rsid w:val="002A584E"/>
    <w:rsid w:val="002A5D1A"/>
    <w:rsid w:val="002A5F07"/>
    <w:rsid w:val="002B0BF6"/>
    <w:rsid w:val="002B10ED"/>
    <w:rsid w:val="002B1585"/>
    <w:rsid w:val="002B3914"/>
    <w:rsid w:val="002B3A59"/>
    <w:rsid w:val="002B53AC"/>
    <w:rsid w:val="002B5B26"/>
    <w:rsid w:val="002B6E41"/>
    <w:rsid w:val="002B6FA0"/>
    <w:rsid w:val="002B7274"/>
    <w:rsid w:val="002C2B8E"/>
    <w:rsid w:val="002C3CA5"/>
    <w:rsid w:val="002C4438"/>
    <w:rsid w:val="002C5121"/>
    <w:rsid w:val="002C61E1"/>
    <w:rsid w:val="002C7411"/>
    <w:rsid w:val="002C7529"/>
    <w:rsid w:val="002D22DB"/>
    <w:rsid w:val="002D244B"/>
    <w:rsid w:val="002D53CF"/>
    <w:rsid w:val="002D6624"/>
    <w:rsid w:val="002D7DBD"/>
    <w:rsid w:val="002E04BE"/>
    <w:rsid w:val="002E07C2"/>
    <w:rsid w:val="002E0EAC"/>
    <w:rsid w:val="002E17F4"/>
    <w:rsid w:val="002E1C55"/>
    <w:rsid w:val="002E2CF5"/>
    <w:rsid w:val="002E3CCF"/>
    <w:rsid w:val="002E4768"/>
    <w:rsid w:val="002E4D1C"/>
    <w:rsid w:val="002E51FB"/>
    <w:rsid w:val="002E5DC3"/>
    <w:rsid w:val="002E617B"/>
    <w:rsid w:val="002F0E63"/>
    <w:rsid w:val="002F0F91"/>
    <w:rsid w:val="002F22A7"/>
    <w:rsid w:val="002F3E83"/>
    <w:rsid w:val="002F4644"/>
    <w:rsid w:val="002F4B72"/>
    <w:rsid w:val="002F533F"/>
    <w:rsid w:val="003000EE"/>
    <w:rsid w:val="00300515"/>
    <w:rsid w:val="00301C6B"/>
    <w:rsid w:val="0030200C"/>
    <w:rsid w:val="0030253E"/>
    <w:rsid w:val="00303E7C"/>
    <w:rsid w:val="003043A1"/>
    <w:rsid w:val="00304FFE"/>
    <w:rsid w:val="003050F7"/>
    <w:rsid w:val="0030604A"/>
    <w:rsid w:val="0031074D"/>
    <w:rsid w:val="00311657"/>
    <w:rsid w:val="003127F6"/>
    <w:rsid w:val="00313C79"/>
    <w:rsid w:val="0031466D"/>
    <w:rsid w:val="0031522C"/>
    <w:rsid w:val="00317E05"/>
    <w:rsid w:val="00320C21"/>
    <w:rsid w:val="00320EB1"/>
    <w:rsid w:val="00322545"/>
    <w:rsid w:val="00323B18"/>
    <w:rsid w:val="00324B5D"/>
    <w:rsid w:val="003253D5"/>
    <w:rsid w:val="003263F8"/>
    <w:rsid w:val="00327A0C"/>
    <w:rsid w:val="003356A4"/>
    <w:rsid w:val="00335D1A"/>
    <w:rsid w:val="003362FB"/>
    <w:rsid w:val="003368C5"/>
    <w:rsid w:val="00343394"/>
    <w:rsid w:val="003435E9"/>
    <w:rsid w:val="003436FF"/>
    <w:rsid w:val="00343A1E"/>
    <w:rsid w:val="00343CB9"/>
    <w:rsid w:val="00346CC2"/>
    <w:rsid w:val="00347069"/>
    <w:rsid w:val="0034799E"/>
    <w:rsid w:val="00347B48"/>
    <w:rsid w:val="00350DDB"/>
    <w:rsid w:val="00354A59"/>
    <w:rsid w:val="00355610"/>
    <w:rsid w:val="00355928"/>
    <w:rsid w:val="00356A80"/>
    <w:rsid w:val="00357879"/>
    <w:rsid w:val="003600B1"/>
    <w:rsid w:val="003602DF"/>
    <w:rsid w:val="00360D1C"/>
    <w:rsid w:val="00361D1C"/>
    <w:rsid w:val="00362775"/>
    <w:rsid w:val="0036448A"/>
    <w:rsid w:val="003655E3"/>
    <w:rsid w:val="0036627F"/>
    <w:rsid w:val="0037013F"/>
    <w:rsid w:val="00370234"/>
    <w:rsid w:val="00370685"/>
    <w:rsid w:val="00370749"/>
    <w:rsid w:val="003708F8"/>
    <w:rsid w:val="003712FB"/>
    <w:rsid w:val="00371A50"/>
    <w:rsid w:val="003727B8"/>
    <w:rsid w:val="00372F74"/>
    <w:rsid w:val="00373CA3"/>
    <w:rsid w:val="0037496E"/>
    <w:rsid w:val="003752E2"/>
    <w:rsid w:val="003757AA"/>
    <w:rsid w:val="00376CC7"/>
    <w:rsid w:val="00377D82"/>
    <w:rsid w:val="003808A8"/>
    <w:rsid w:val="003809D9"/>
    <w:rsid w:val="00380C8F"/>
    <w:rsid w:val="0038167C"/>
    <w:rsid w:val="00381FD7"/>
    <w:rsid w:val="00381FF2"/>
    <w:rsid w:val="00383719"/>
    <w:rsid w:val="003845B2"/>
    <w:rsid w:val="00384C76"/>
    <w:rsid w:val="003859E8"/>
    <w:rsid w:val="003864FC"/>
    <w:rsid w:val="0039198A"/>
    <w:rsid w:val="00391DF6"/>
    <w:rsid w:val="003927A4"/>
    <w:rsid w:val="00392FF1"/>
    <w:rsid w:val="00395FE5"/>
    <w:rsid w:val="003960AB"/>
    <w:rsid w:val="003968D3"/>
    <w:rsid w:val="00397F92"/>
    <w:rsid w:val="003A0D0D"/>
    <w:rsid w:val="003A46B9"/>
    <w:rsid w:val="003A5A27"/>
    <w:rsid w:val="003A78B3"/>
    <w:rsid w:val="003B072E"/>
    <w:rsid w:val="003B0D3B"/>
    <w:rsid w:val="003B1817"/>
    <w:rsid w:val="003B2DE4"/>
    <w:rsid w:val="003B2EBF"/>
    <w:rsid w:val="003B3275"/>
    <w:rsid w:val="003B486E"/>
    <w:rsid w:val="003B50CA"/>
    <w:rsid w:val="003B6BC0"/>
    <w:rsid w:val="003B7ED9"/>
    <w:rsid w:val="003B7FA3"/>
    <w:rsid w:val="003C1635"/>
    <w:rsid w:val="003C3335"/>
    <w:rsid w:val="003C4A1D"/>
    <w:rsid w:val="003C5115"/>
    <w:rsid w:val="003C6286"/>
    <w:rsid w:val="003C6935"/>
    <w:rsid w:val="003D02E0"/>
    <w:rsid w:val="003D2292"/>
    <w:rsid w:val="003D4F8F"/>
    <w:rsid w:val="003D4FCE"/>
    <w:rsid w:val="003D5E09"/>
    <w:rsid w:val="003D605B"/>
    <w:rsid w:val="003D6765"/>
    <w:rsid w:val="003E09FA"/>
    <w:rsid w:val="003E32F0"/>
    <w:rsid w:val="003E389D"/>
    <w:rsid w:val="003E5C57"/>
    <w:rsid w:val="003E7119"/>
    <w:rsid w:val="003E7438"/>
    <w:rsid w:val="003F0BB5"/>
    <w:rsid w:val="003F1E5C"/>
    <w:rsid w:val="003F4D80"/>
    <w:rsid w:val="003F50EB"/>
    <w:rsid w:val="003F7EA3"/>
    <w:rsid w:val="0040077D"/>
    <w:rsid w:val="00401729"/>
    <w:rsid w:val="00401758"/>
    <w:rsid w:val="00401A4A"/>
    <w:rsid w:val="0040456B"/>
    <w:rsid w:val="00405465"/>
    <w:rsid w:val="00406417"/>
    <w:rsid w:val="00406F31"/>
    <w:rsid w:val="004073F4"/>
    <w:rsid w:val="00407F20"/>
    <w:rsid w:val="004107C9"/>
    <w:rsid w:val="0041098B"/>
    <w:rsid w:val="004117D5"/>
    <w:rsid w:val="00411CE8"/>
    <w:rsid w:val="00412BFB"/>
    <w:rsid w:val="00412C14"/>
    <w:rsid w:val="00413013"/>
    <w:rsid w:val="004135E2"/>
    <w:rsid w:val="00414FBD"/>
    <w:rsid w:val="0041683E"/>
    <w:rsid w:val="00416F62"/>
    <w:rsid w:val="00420115"/>
    <w:rsid w:val="00420179"/>
    <w:rsid w:val="0042026B"/>
    <w:rsid w:val="00420658"/>
    <w:rsid w:val="004217AB"/>
    <w:rsid w:val="004247C0"/>
    <w:rsid w:val="00424916"/>
    <w:rsid w:val="004269F4"/>
    <w:rsid w:val="00427923"/>
    <w:rsid w:val="004309FF"/>
    <w:rsid w:val="00431BC3"/>
    <w:rsid w:val="00433E9A"/>
    <w:rsid w:val="00433EB7"/>
    <w:rsid w:val="00434BE4"/>
    <w:rsid w:val="004355E2"/>
    <w:rsid w:val="00435B09"/>
    <w:rsid w:val="0043602B"/>
    <w:rsid w:val="004362E3"/>
    <w:rsid w:val="00436E74"/>
    <w:rsid w:val="00437F84"/>
    <w:rsid w:val="00440F17"/>
    <w:rsid w:val="00440F53"/>
    <w:rsid w:val="00441B39"/>
    <w:rsid w:val="00441EB6"/>
    <w:rsid w:val="004421AC"/>
    <w:rsid w:val="00443523"/>
    <w:rsid w:val="004446E9"/>
    <w:rsid w:val="00444759"/>
    <w:rsid w:val="0044538A"/>
    <w:rsid w:val="00445C3C"/>
    <w:rsid w:val="004460F9"/>
    <w:rsid w:val="0045099C"/>
    <w:rsid w:val="00450F33"/>
    <w:rsid w:val="00453BE5"/>
    <w:rsid w:val="00454438"/>
    <w:rsid w:val="00455CAD"/>
    <w:rsid w:val="00457D83"/>
    <w:rsid w:val="00460A1B"/>
    <w:rsid w:val="004613BA"/>
    <w:rsid w:val="00461806"/>
    <w:rsid w:val="00461982"/>
    <w:rsid w:val="00462299"/>
    <w:rsid w:val="004622FA"/>
    <w:rsid w:val="004623C1"/>
    <w:rsid w:val="004624E9"/>
    <w:rsid w:val="004630E3"/>
    <w:rsid w:val="00463CEC"/>
    <w:rsid w:val="004644C2"/>
    <w:rsid w:val="004647C0"/>
    <w:rsid w:val="004651DC"/>
    <w:rsid w:val="0046660A"/>
    <w:rsid w:val="004673AC"/>
    <w:rsid w:val="00470217"/>
    <w:rsid w:val="00471785"/>
    <w:rsid w:val="004729EF"/>
    <w:rsid w:val="00472E8D"/>
    <w:rsid w:val="00475C8D"/>
    <w:rsid w:val="00476A33"/>
    <w:rsid w:val="00476F89"/>
    <w:rsid w:val="0047772A"/>
    <w:rsid w:val="00477E3B"/>
    <w:rsid w:val="00480D90"/>
    <w:rsid w:val="004812E4"/>
    <w:rsid w:val="004814BF"/>
    <w:rsid w:val="00482062"/>
    <w:rsid w:val="004826FF"/>
    <w:rsid w:val="00484DAE"/>
    <w:rsid w:val="004854D8"/>
    <w:rsid w:val="00490039"/>
    <w:rsid w:val="00490F2B"/>
    <w:rsid w:val="00491AA2"/>
    <w:rsid w:val="0049319D"/>
    <w:rsid w:val="004935D5"/>
    <w:rsid w:val="004935F9"/>
    <w:rsid w:val="004945AD"/>
    <w:rsid w:val="00495C3C"/>
    <w:rsid w:val="0049645C"/>
    <w:rsid w:val="00497E8C"/>
    <w:rsid w:val="004A057E"/>
    <w:rsid w:val="004A1E49"/>
    <w:rsid w:val="004A2FDA"/>
    <w:rsid w:val="004A4163"/>
    <w:rsid w:val="004A5311"/>
    <w:rsid w:val="004A577F"/>
    <w:rsid w:val="004A62F4"/>
    <w:rsid w:val="004A75EA"/>
    <w:rsid w:val="004A7713"/>
    <w:rsid w:val="004A7AB5"/>
    <w:rsid w:val="004A7E2D"/>
    <w:rsid w:val="004B04FA"/>
    <w:rsid w:val="004B139B"/>
    <w:rsid w:val="004B2420"/>
    <w:rsid w:val="004B323C"/>
    <w:rsid w:val="004B3FA8"/>
    <w:rsid w:val="004B4464"/>
    <w:rsid w:val="004B5404"/>
    <w:rsid w:val="004B61B7"/>
    <w:rsid w:val="004B7AE0"/>
    <w:rsid w:val="004B7CB1"/>
    <w:rsid w:val="004C000A"/>
    <w:rsid w:val="004C0704"/>
    <w:rsid w:val="004C2E97"/>
    <w:rsid w:val="004C3C07"/>
    <w:rsid w:val="004C54FE"/>
    <w:rsid w:val="004C5DB2"/>
    <w:rsid w:val="004C70A2"/>
    <w:rsid w:val="004D1FC3"/>
    <w:rsid w:val="004D2B8D"/>
    <w:rsid w:val="004D31D5"/>
    <w:rsid w:val="004D44D5"/>
    <w:rsid w:val="004D452F"/>
    <w:rsid w:val="004D4EB6"/>
    <w:rsid w:val="004D5CA6"/>
    <w:rsid w:val="004D640C"/>
    <w:rsid w:val="004D692C"/>
    <w:rsid w:val="004D7216"/>
    <w:rsid w:val="004D727C"/>
    <w:rsid w:val="004E1FB5"/>
    <w:rsid w:val="004E5E95"/>
    <w:rsid w:val="004E7953"/>
    <w:rsid w:val="004F1B66"/>
    <w:rsid w:val="004F1DB3"/>
    <w:rsid w:val="004F206E"/>
    <w:rsid w:val="004F3C75"/>
    <w:rsid w:val="004F5599"/>
    <w:rsid w:val="004F5E78"/>
    <w:rsid w:val="004F738A"/>
    <w:rsid w:val="0050265A"/>
    <w:rsid w:val="00502B3F"/>
    <w:rsid w:val="0050767E"/>
    <w:rsid w:val="005077E8"/>
    <w:rsid w:val="00507EA6"/>
    <w:rsid w:val="00510B02"/>
    <w:rsid w:val="00511336"/>
    <w:rsid w:val="00512AC7"/>
    <w:rsid w:val="0051472E"/>
    <w:rsid w:val="00517EA5"/>
    <w:rsid w:val="00520912"/>
    <w:rsid w:val="00522344"/>
    <w:rsid w:val="005223CC"/>
    <w:rsid w:val="00522934"/>
    <w:rsid w:val="005236B9"/>
    <w:rsid w:val="00524197"/>
    <w:rsid w:val="00524316"/>
    <w:rsid w:val="0052438A"/>
    <w:rsid w:val="00524DEF"/>
    <w:rsid w:val="005272A5"/>
    <w:rsid w:val="005274F6"/>
    <w:rsid w:val="00527694"/>
    <w:rsid w:val="00527E23"/>
    <w:rsid w:val="00530081"/>
    <w:rsid w:val="00530D5A"/>
    <w:rsid w:val="00531AE4"/>
    <w:rsid w:val="00532603"/>
    <w:rsid w:val="0053437C"/>
    <w:rsid w:val="00534681"/>
    <w:rsid w:val="00536FC2"/>
    <w:rsid w:val="005371BA"/>
    <w:rsid w:val="00537D57"/>
    <w:rsid w:val="005404C3"/>
    <w:rsid w:val="00540622"/>
    <w:rsid w:val="005428BB"/>
    <w:rsid w:val="00542D9D"/>
    <w:rsid w:val="00543509"/>
    <w:rsid w:val="005442A5"/>
    <w:rsid w:val="00544686"/>
    <w:rsid w:val="005447DF"/>
    <w:rsid w:val="0054522C"/>
    <w:rsid w:val="00547396"/>
    <w:rsid w:val="005476F2"/>
    <w:rsid w:val="00547D17"/>
    <w:rsid w:val="0055303E"/>
    <w:rsid w:val="00553C0F"/>
    <w:rsid w:val="0055462B"/>
    <w:rsid w:val="00556467"/>
    <w:rsid w:val="00556FF3"/>
    <w:rsid w:val="00557BB5"/>
    <w:rsid w:val="0056040A"/>
    <w:rsid w:val="0056175E"/>
    <w:rsid w:val="00561882"/>
    <w:rsid w:val="00561C27"/>
    <w:rsid w:val="0056275D"/>
    <w:rsid w:val="005637AD"/>
    <w:rsid w:val="005641E4"/>
    <w:rsid w:val="005642C7"/>
    <w:rsid w:val="005655A1"/>
    <w:rsid w:val="00565BC9"/>
    <w:rsid w:val="00570FCD"/>
    <w:rsid w:val="00571487"/>
    <w:rsid w:val="00573F75"/>
    <w:rsid w:val="005743F8"/>
    <w:rsid w:val="00574B74"/>
    <w:rsid w:val="0057581E"/>
    <w:rsid w:val="00575F6F"/>
    <w:rsid w:val="00575FC7"/>
    <w:rsid w:val="005776C0"/>
    <w:rsid w:val="00577996"/>
    <w:rsid w:val="0058211B"/>
    <w:rsid w:val="00582527"/>
    <w:rsid w:val="005826E1"/>
    <w:rsid w:val="005837B4"/>
    <w:rsid w:val="005841D7"/>
    <w:rsid w:val="0058628B"/>
    <w:rsid w:val="005872A9"/>
    <w:rsid w:val="00591064"/>
    <w:rsid w:val="00592C10"/>
    <w:rsid w:val="00594FDE"/>
    <w:rsid w:val="0059796F"/>
    <w:rsid w:val="005A003E"/>
    <w:rsid w:val="005A04F6"/>
    <w:rsid w:val="005A25EC"/>
    <w:rsid w:val="005A4749"/>
    <w:rsid w:val="005A505E"/>
    <w:rsid w:val="005A50C7"/>
    <w:rsid w:val="005A58AD"/>
    <w:rsid w:val="005A619C"/>
    <w:rsid w:val="005B2937"/>
    <w:rsid w:val="005B30D1"/>
    <w:rsid w:val="005B32BB"/>
    <w:rsid w:val="005B648C"/>
    <w:rsid w:val="005B7332"/>
    <w:rsid w:val="005C0C1A"/>
    <w:rsid w:val="005C1E57"/>
    <w:rsid w:val="005C3676"/>
    <w:rsid w:val="005C590B"/>
    <w:rsid w:val="005C6BA7"/>
    <w:rsid w:val="005C74CC"/>
    <w:rsid w:val="005D1436"/>
    <w:rsid w:val="005D2FE1"/>
    <w:rsid w:val="005D3502"/>
    <w:rsid w:val="005D37DA"/>
    <w:rsid w:val="005D3B85"/>
    <w:rsid w:val="005D57A6"/>
    <w:rsid w:val="005D5892"/>
    <w:rsid w:val="005D59D8"/>
    <w:rsid w:val="005D6D27"/>
    <w:rsid w:val="005D6F67"/>
    <w:rsid w:val="005E09EA"/>
    <w:rsid w:val="005E1C08"/>
    <w:rsid w:val="005E2F63"/>
    <w:rsid w:val="005E5840"/>
    <w:rsid w:val="005E62DD"/>
    <w:rsid w:val="005E686C"/>
    <w:rsid w:val="005F0B73"/>
    <w:rsid w:val="005F10FC"/>
    <w:rsid w:val="005F1AC2"/>
    <w:rsid w:val="005F21A1"/>
    <w:rsid w:val="005F26F5"/>
    <w:rsid w:val="005F2C5C"/>
    <w:rsid w:val="005F32A1"/>
    <w:rsid w:val="005F3541"/>
    <w:rsid w:val="005F5605"/>
    <w:rsid w:val="005F56CD"/>
    <w:rsid w:val="005F6A4A"/>
    <w:rsid w:val="00602765"/>
    <w:rsid w:val="00602993"/>
    <w:rsid w:val="00603BC2"/>
    <w:rsid w:val="00605927"/>
    <w:rsid w:val="00605CA5"/>
    <w:rsid w:val="006078D2"/>
    <w:rsid w:val="006101A7"/>
    <w:rsid w:val="00611DD3"/>
    <w:rsid w:val="00613135"/>
    <w:rsid w:val="00614A91"/>
    <w:rsid w:val="006156B8"/>
    <w:rsid w:val="00615DA3"/>
    <w:rsid w:val="0061651B"/>
    <w:rsid w:val="00621157"/>
    <w:rsid w:val="006215DB"/>
    <w:rsid w:val="00622CE0"/>
    <w:rsid w:val="00622D38"/>
    <w:rsid w:val="00624FA1"/>
    <w:rsid w:val="006255E6"/>
    <w:rsid w:val="00627220"/>
    <w:rsid w:val="00631203"/>
    <w:rsid w:val="00633F34"/>
    <w:rsid w:val="006343DE"/>
    <w:rsid w:val="00635063"/>
    <w:rsid w:val="006355D3"/>
    <w:rsid w:val="00635FF2"/>
    <w:rsid w:val="00637B97"/>
    <w:rsid w:val="00641122"/>
    <w:rsid w:val="006449E2"/>
    <w:rsid w:val="006464F1"/>
    <w:rsid w:val="00646913"/>
    <w:rsid w:val="00650200"/>
    <w:rsid w:val="006515A7"/>
    <w:rsid w:val="00651611"/>
    <w:rsid w:val="00651DEE"/>
    <w:rsid w:val="00651E66"/>
    <w:rsid w:val="006525F7"/>
    <w:rsid w:val="00653311"/>
    <w:rsid w:val="00654217"/>
    <w:rsid w:val="00654C92"/>
    <w:rsid w:val="0065513D"/>
    <w:rsid w:val="00655663"/>
    <w:rsid w:val="00657254"/>
    <w:rsid w:val="00657908"/>
    <w:rsid w:val="00660534"/>
    <w:rsid w:val="00660A15"/>
    <w:rsid w:val="00660CD1"/>
    <w:rsid w:val="0066322E"/>
    <w:rsid w:val="00663EA2"/>
    <w:rsid w:val="0066501F"/>
    <w:rsid w:val="006656B9"/>
    <w:rsid w:val="00666594"/>
    <w:rsid w:val="00672662"/>
    <w:rsid w:val="006738D4"/>
    <w:rsid w:val="00674BAB"/>
    <w:rsid w:val="00676E10"/>
    <w:rsid w:val="00677430"/>
    <w:rsid w:val="00682DFB"/>
    <w:rsid w:val="00686628"/>
    <w:rsid w:val="00690360"/>
    <w:rsid w:val="00690CB8"/>
    <w:rsid w:val="00691708"/>
    <w:rsid w:val="00692FFD"/>
    <w:rsid w:val="00693E99"/>
    <w:rsid w:val="00694862"/>
    <w:rsid w:val="006958A1"/>
    <w:rsid w:val="00695B52"/>
    <w:rsid w:val="0069634A"/>
    <w:rsid w:val="00696B76"/>
    <w:rsid w:val="006A125C"/>
    <w:rsid w:val="006A1F6F"/>
    <w:rsid w:val="006A2160"/>
    <w:rsid w:val="006A29E1"/>
    <w:rsid w:val="006A519B"/>
    <w:rsid w:val="006A61F5"/>
    <w:rsid w:val="006B0505"/>
    <w:rsid w:val="006B11F9"/>
    <w:rsid w:val="006B2290"/>
    <w:rsid w:val="006B23D0"/>
    <w:rsid w:val="006B3AF3"/>
    <w:rsid w:val="006B40E7"/>
    <w:rsid w:val="006B413C"/>
    <w:rsid w:val="006B7ED2"/>
    <w:rsid w:val="006C03AB"/>
    <w:rsid w:val="006C1401"/>
    <w:rsid w:val="006C1AA4"/>
    <w:rsid w:val="006C1E1E"/>
    <w:rsid w:val="006C2285"/>
    <w:rsid w:val="006C3C8E"/>
    <w:rsid w:val="006C41E2"/>
    <w:rsid w:val="006C55F8"/>
    <w:rsid w:val="006D0F8B"/>
    <w:rsid w:val="006D2F5E"/>
    <w:rsid w:val="006D319F"/>
    <w:rsid w:val="006D3D8E"/>
    <w:rsid w:val="006D596B"/>
    <w:rsid w:val="006D5999"/>
    <w:rsid w:val="006D6C39"/>
    <w:rsid w:val="006E131A"/>
    <w:rsid w:val="006E2847"/>
    <w:rsid w:val="006E5FAB"/>
    <w:rsid w:val="006E7168"/>
    <w:rsid w:val="006F0AE2"/>
    <w:rsid w:val="006F243C"/>
    <w:rsid w:val="006F2AF1"/>
    <w:rsid w:val="006F3EAB"/>
    <w:rsid w:val="006F4EAE"/>
    <w:rsid w:val="006F509A"/>
    <w:rsid w:val="006F5989"/>
    <w:rsid w:val="006F5A5E"/>
    <w:rsid w:val="006F6738"/>
    <w:rsid w:val="006F67E7"/>
    <w:rsid w:val="006F74DE"/>
    <w:rsid w:val="006F79FD"/>
    <w:rsid w:val="00700F54"/>
    <w:rsid w:val="0070158F"/>
    <w:rsid w:val="007042D7"/>
    <w:rsid w:val="007053D9"/>
    <w:rsid w:val="00705F6D"/>
    <w:rsid w:val="00705FCF"/>
    <w:rsid w:val="0070636A"/>
    <w:rsid w:val="00706958"/>
    <w:rsid w:val="00707DF2"/>
    <w:rsid w:val="00710645"/>
    <w:rsid w:val="00711ED4"/>
    <w:rsid w:val="00712AEA"/>
    <w:rsid w:val="00712B76"/>
    <w:rsid w:val="00713B57"/>
    <w:rsid w:val="00713C12"/>
    <w:rsid w:val="007143AE"/>
    <w:rsid w:val="0071446F"/>
    <w:rsid w:val="00714716"/>
    <w:rsid w:val="00714E2E"/>
    <w:rsid w:val="00715148"/>
    <w:rsid w:val="00715EF7"/>
    <w:rsid w:val="00716135"/>
    <w:rsid w:val="0071786A"/>
    <w:rsid w:val="00717D88"/>
    <w:rsid w:val="00717DBB"/>
    <w:rsid w:val="00721F0A"/>
    <w:rsid w:val="00722073"/>
    <w:rsid w:val="00722EFE"/>
    <w:rsid w:val="007232F7"/>
    <w:rsid w:val="00724C97"/>
    <w:rsid w:val="00726098"/>
    <w:rsid w:val="007274A9"/>
    <w:rsid w:val="00727946"/>
    <w:rsid w:val="00731B72"/>
    <w:rsid w:val="00734506"/>
    <w:rsid w:val="00734BDD"/>
    <w:rsid w:val="00734D17"/>
    <w:rsid w:val="007358D5"/>
    <w:rsid w:val="00737101"/>
    <w:rsid w:val="007379F7"/>
    <w:rsid w:val="00741CB2"/>
    <w:rsid w:val="00743309"/>
    <w:rsid w:val="00743360"/>
    <w:rsid w:val="00743887"/>
    <w:rsid w:val="00744F91"/>
    <w:rsid w:val="00746231"/>
    <w:rsid w:val="007465C3"/>
    <w:rsid w:val="00746ED5"/>
    <w:rsid w:val="007472CA"/>
    <w:rsid w:val="00747876"/>
    <w:rsid w:val="00747E03"/>
    <w:rsid w:val="00751BB9"/>
    <w:rsid w:val="007528E5"/>
    <w:rsid w:val="007546A3"/>
    <w:rsid w:val="00755120"/>
    <w:rsid w:val="0075552B"/>
    <w:rsid w:val="0075600C"/>
    <w:rsid w:val="00756735"/>
    <w:rsid w:val="00756EEC"/>
    <w:rsid w:val="007573A8"/>
    <w:rsid w:val="007647AC"/>
    <w:rsid w:val="00765695"/>
    <w:rsid w:val="00766B43"/>
    <w:rsid w:val="00770BB2"/>
    <w:rsid w:val="00771893"/>
    <w:rsid w:val="00772821"/>
    <w:rsid w:val="007730ED"/>
    <w:rsid w:val="007746A6"/>
    <w:rsid w:val="00776111"/>
    <w:rsid w:val="0077696F"/>
    <w:rsid w:val="00777B8D"/>
    <w:rsid w:val="00780C58"/>
    <w:rsid w:val="007810B4"/>
    <w:rsid w:val="007821F1"/>
    <w:rsid w:val="00782377"/>
    <w:rsid w:val="00783C31"/>
    <w:rsid w:val="00785511"/>
    <w:rsid w:val="0078659E"/>
    <w:rsid w:val="00786EBA"/>
    <w:rsid w:val="00787A9C"/>
    <w:rsid w:val="00790EBF"/>
    <w:rsid w:val="00792868"/>
    <w:rsid w:val="007942D3"/>
    <w:rsid w:val="0079621B"/>
    <w:rsid w:val="007965F1"/>
    <w:rsid w:val="00796D1A"/>
    <w:rsid w:val="007A0134"/>
    <w:rsid w:val="007A2262"/>
    <w:rsid w:val="007A3819"/>
    <w:rsid w:val="007A3F3D"/>
    <w:rsid w:val="007A563E"/>
    <w:rsid w:val="007A5751"/>
    <w:rsid w:val="007A6E59"/>
    <w:rsid w:val="007A6F62"/>
    <w:rsid w:val="007A7A6A"/>
    <w:rsid w:val="007B02A3"/>
    <w:rsid w:val="007B1817"/>
    <w:rsid w:val="007B3AC0"/>
    <w:rsid w:val="007B3DB9"/>
    <w:rsid w:val="007B62F0"/>
    <w:rsid w:val="007B6C09"/>
    <w:rsid w:val="007B6EF4"/>
    <w:rsid w:val="007B7071"/>
    <w:rsid w:val="007C0833"/>
    <w:rsid w:val="007C3385"/>
    <w:rsid w:val="007C343F"/>
    <w:rsid w:val="007C4E3F"/>
    <w:rsid w:val="007C5180"/>
    <w:rsid w:val="007C51F6"/>
    <w:rsid w:val="007C5DFC"/>
    <w:rsid w:val="007C6728"/>
    <w:rsid w:val="007C7125"/>
    <w:rsid w:val="007C7E16"/>
    <w:rsid w:val="007C7EE2"/>
    <w:rsid w:val="007D1882"/>
    <w:rsid w:val="007D2787"/>
    <w:rsid w:val="007D2992"/>
    <w:rsid w:val="007D3503"/>
    <w:rsid w:val="007D3622"/>
    <w:rsid w:val="007D4333"/>
    <w:rsid w:val="007D49D5"/>
    <w:rsid w:val="007D5036"/>
    <w:rsid w:val="007D67D6"/>
    <w:rsid w:val="007D6CB0"/>
    <w:rsid w:val="007D770B"/>
    <w:rsid w:val="007E01B5"/>
    <w:rsid w:val="007E0825"/>
    <w:rsid w:val="007E09DA"/>
    <w:rsid w:val="007E2AD0"/>
    <w:rsid w:val="007E6437"/>
    <w:rsid w:val="007E6C54"/>
    <w:rsid w:val="007E7794"/>
    <w:rsid w:val="007F1F9D"/>
    <w:rsid w:val="007F277F"/>
    <w:rsid w:val="007F2849"/>
    <w:rsid w:val="007F2D0E"/>
    <w:rsid w:val="007F30D8"/>
    <w:rsid w:val="007F45C6"/>
    <w:rsid w:val="007F5DAD"/>
    <w:rsid w:val="007F5EC4"/>
    <w:rsid w:val="007F6220"/>
    <w:rsid w:val="0080028B"/>
    <w:rsid w:val="008005D2"/>
    <w:rsid w:val="008030E5"/>
    <w:rsid w:val="00803398"/>
    <w:rsid w:val="00804864"/>
    <w:rsid w:val="00805948"/>
    <w:rsid w:val="00805D1E"/>
    <w:rsid w:val="00806587"/>
    <w:rsid w:val="00806816"/>
    <w:rsid w:val="008071BA"/>
    <w:rsid w:val="00810A55"/>
    <w:rsid w:val="0081189C"/>
    <w:rsid w:val="0081446B"/>
    <w:rsid w:val="00814E6E"/>
    <w:rsid w:val="00816291"/>
    <w:rsid w:val="00816AD5"/>
    <w:rsid w:val="00816F03"/>
    <w:rsid w:val="008178B6"/>
    <w:rsid w:val="00817CC2"/>
    <w:rsid w:val="00820056"/>
    <w:rsid w:val="008201AE"/>
    <w:rsid w:val="008242B8"/>
    <w:rsid w:val="008276A8"/>
    <w:rsid w:val="00827D09"/>
    <w:rsid w:val="00827E6C"/>
    <w:rsid w:val="00830DBD"/>
    <w:rsid w:val="00830FBC"/>
    <w:rsid w:val="00832520"/>
    <w:rsid w:val="008328EA"/>
    <w:rsid w:val="00832EC3"/>
    <w:rsid w:val="00833AC6"/>
    <w:rsid w:val="00834382"/>
    <w:rsid w:val="00834D21"/>
    <w:rsid w:val="00834F54"/>
    <w:rsid w:val="00835E83"/>
    <w:rsid w:val="00836139"/>
    <w:rsid w:val="00837A7E"/>
    <w:rsid w:val="00840DED"/>
    <w:rsid w:val="00841625"/>
    <w:rsid w:val="008430ED"/>
    <w:rsid w:val="008431B7"/>
    <w:rsid w:val="00844353"/>
    <w:rsid w:val="008452DC"/>
    <w:rsid w:val="0084642B"/>
    <w:rsid w:val="008464C3"/>
    <w:rsid w:val="008512FB"/>
    <w:rsid w:val="008516C4"/>
    <w:rsid w:val="008518C1"/>
    <w:rsid w:val="00852F75"/>
    <w:rsid w:val="00853136"/>
    <w:rsid w:val="00854C17"/>
    <w:rsid w:val="00854C9B"/>
    <w:rsid w:val="00856FF8"/>
    <w:rsid w:val="0086032C"/>
    <w:rsid w:val="00860C4B"/>
    <w:rsid w:val="008635C3"/>
    <w:rsid w:val="00865B74"/>
    <w:rsid w:val="00866A16"/>
    <w:rsid w:val="00866E18"/>
    <w:rsid w:val="008671FB"/>
    <w:rsid w:val="0086737C"/>
    <w:rsid w:val="00867846"/>
    <w:rsid w:val="00871037"/>
    <w:rsid w:val="008714E5"/>
    <w:rsid w:val="00871599"/>
    <w:rsid w:val="00871C0B"/>
    <w:rsid w:val="00871C2D"/>
    <w:rsid w:val="00872A85"/>
    <w:rsid w:val="00872CBF"/>
    <w:rsid w:val="008732DD"/>
    <w:rsid w:val="00874803"/>
    <w:rsid w:val="00874E6A"/>
    <w:rsid w:val="00875880"/>
    <w:rsid w:val="00875998"/>
    <w:rsid w:val="00875D36"/>
    <w:rsid w:val="00880BF5"/>
    <w:rsid w:val="00881EF7"/>
    <w:rsid w:val="008828AB"/>
    <w:rsid w:val="00882D78"/>
    <w:rsid w:val="008836CB"/>
    <w:rsid w:val="00884298"/>
    <w:rsid w:val="00886271"/>
    <w:rsid w:val="00886EE8"/>
    <w:rsid w:val="00887DE2"/>
    <w:rsid w:val="00892009"/>
    <w:rsid w:val="0089326E"/>
    <w:rsid w:val="008A0B2D"/>
    <w:rsid w:val="008A1245"/>
    <w:rsid w:val="008A16D1"/>
    <w:rsid w:val="008A2567"/>
    <w:rsid w:val="008A37A7"/>
    <w:rsid w:val="008A4299"/>
    <w:rsid w:val="008A5F42"/>
    <w:rsid w:val="008A6307"/>
    <w:rsid w:val="008A6368"/>
    <w:rsid w:val="008A75AF"/>
    <w:rsid w:val="008B141A"/>
    <w:rsid w:val="008B2661"/>
    <w:rsid w:val="008B2989"/>
    <w:rsid w:val="008B2EBC"/>
    <w:rsid w:val="008B4131"/>
    <w:rsid w:val="008B419B"/>
    <w:rsid w:val="008B680A"/>
    <w:rsid w:val="008C00EB"/>
    <w:rsid w:val="008C07B4"/>
    <w:rsid w:val="008C115E"/>
    <w:rsid w:val="008C11BC"/>
    <w:rsid w:val="008C2F5E"/>
    <w:rsid w:val="008C2F88"/>
    <w:rsid w:val="008C35BC"/>
    <w:rsid w:val="008C39A6"/>
    <w:rsid w:val="008C52D2"/>
    <w:rsid w:val="008C584A"/>
    <w:rsid w:val="008C61DF"/>
    <w:rsid w:val="008C72AB"/>
    <w:rsid w:val="008D00D9"/>
    <w:rsid w:val="008D1BD1"/>
    <w:rsid w:val="008D2626"/>
    <w:rsid w:val="008D3DEC"/>
    <w:rsid w:val="008D5B1C"/>
    <w:rsid w:val="008D5DE9"/>
    <w:rsid w:val="008D6256"/>
    <w:rsid w:val="008D79BA"/>
    <w:rsid w:val="008E1B8A"/>
    <w:rsid w:val="008E38F5"/>
    <w:rsid w:val="008E757D"/>
    <w:rsid w:val="008F0158"/>
    <w:rsid w:val="008F061D"/>
    <w:rsid w:val="008F37E9"/>
    <w:rsid w:val="008F3868"/>
    <w:rsid w:val="008F62BF"/>
    <w:rsid w:val="008F6FA9"/>
    <w:rsid w:val="008F79D9"/>
    <w:rsid w:val="008F7B2A"/>
    <w:rsid w:val="00900D41"/>
    <w:rsid w:val="00900E10"/>
    <w:rsid w:val="0090115D"/>
    <w:rsid w:val="00901224"/>
    <w:rsid w:val="00901C76"/>
    <w:rsid w:val="00901D06"/>
    <w:rsid w:val="00901FDF"/>
    <w:rsid w:val="00902602"/>
    <w:rsid w:val="009027ED"/>
    <w:rsid w:val="00903E58"/>
    <w:rsid w:val="0090401D"/>
    <w:rsid w:val="00904428"/>
    <w:rsid w:val="0090477A"/>
    <w:rsid w:val="009079A5"/>
    <w:rsid w:val="009107AA"/>
    <w:rsid w:val="00910DA8"/>
    <w:rsid w:val="00911341"/>
    <w:rsid w:val="00911DF2"/>
    <w:rsid w:val="00913611"/>
    <w:rsid w:val="00913A42"/>
    <w:rsid w:val="0091495E"/>
    <w:rsid w:val="00915B3F"/>
    <w:rsid w:val="00916E67"/>
    <w:rsid w:val="00917558"/>
    <w:rsid w:val="00923474"/>
    <w:rsid w:val="00923A85"/>
    <w:rsid w:val="00924454"/>
    <w:rsid w:val="0092744C"/>
    <w:rsid w:val="00931CF5"/>
    <w:rsid w:val="009328FE"/>
    <w:rsid w:val="00933BBA"/>
    <w:rsid w:val="00933FC4"/>
    <w:rsid w:val="00940485"/>
    <w:rsid w:val="0094109C"/>
    <w:rsid w:val="0094126F"/>
    <w:rsid w:val="00942060"/>
    <w:rsid w:val="00942A16"/>
    <w:rsid w:val="0094360D"/>
    <w:rsid w:val="00943AAE"/>
    <w:rsid w:val="00943B7C"/>
    <w:rsid w:val="00944261"/>
    <w:rsid w:val="00944465"/>
    <w:rsid w:val="00944B03"/>
    <w:rsid w:val="00944E10"/>
    <w:rsid w:val="00944ECC"/>
    <w:rsid w:val="00944EF5"/>
    <w:rsid w:val="00944F3A"/>
    <w:rsid w:val="00946109"/>
    <w:rsid w:val="009505C9"/>
    <w:rsid w:val="009511B9"/>
    <w:rsid w:val="00953A73"/>
    <w:rsid w:val="00954539"/>
    <w:rsid w:val="00956502"/>
    <w:rsid w:val="00957755"/>
    <w:rsid w:val="00960B37"/>
    <w:rsid w:val="00960C05"/>
    <w:rsid w:val="00961516"/>
    <w:rsid w:val="009625D9"/>
    <w:rsid w:val="00962BFF"/>
    <w:rsid w:val="00962EA8"/>
    <w:rsid w:val="00963537"/>
    <w:rsid w:val="00963E44"/>
    <w:rsid w:val="009673E2"/>
    <w:rsid w:val="00970171"/>
    <w:rsid w:val="00971036"/>
    <w:rsid w:val="00971C46"/>
    <w:rsid w:val="00972700"/>
    <w:rsid w:val="00972BBC"/>
    <w:rsid w:val="009732E0"/>
    <w:rsid w:val="009738D0"/>
    <w:rsid w:val="00974D12"/>
    <w:rsid w:val="00975231"/>
    <w:rsid w:val="009756C6"/>
    <w:rsid w:val="00977167"/>
    <w:rsid w:val="00980553"/>
    <w:rsid w:val="00984557"/>
    <w:rsid w:val="00984F98"/>
    <w:rsid w:val="009855FB"/>
    <w:rsid w:val="00985F46"/>
    <w:rsid w:val="009869A4"/>
    <w:rsid w:val="00987122"/>
    <w:rsid w:val="009877CB"/>
    <w:rsid w:val="009878C9"/>
    <w:rsid w:val="009908E2"/>
    <w:rsid w:val="00990F7A"/>
    <w:rsid w:val="0099108A"/>
    <w:rsid w:val="00993C92"/>
    <w:rsid w:val="00994E2F"/>
    <w:rsid w:val="009A00E6"/>
    <w:rsid w:val="009A12C7"/>
    <w:rsid w:val="009A178A"/>
    <w:rsid w:val="009A2168"/>
    <w:rsid w:val="009A25C5"/>
    <w:rsid w:val="009A5385"/>
    <w:rsid w:val="009A5C95"/>
    <w:rsid w:val="009A6149"/>
    <w:rsid w:val="009A6C23"/>
    <w:rsid w:val="009A6C58"/>
    <w:rsid w:val="009A7E9E"/>
    <w:rsid w:val="009B18AB"/>
    <w:rsid w:val="009B2A28"/>
    <w:rsid w:val="009B2D6A"/>
    <w:rsid w:val="009B2D81"/>
    <w:rsid w:val="009B3653"/>
    <w:rsid w:val="009B38D7"/>
    <w:rsid w:val="009C0302"/>
    <w:rsid w:val="009C038C"/>
    <w:rsid w:val="009C0BDF"/>
    <w:rsid w:val="009C22E9"/>
    <w:rsid w:val="009C3C11"/>
    <w:rsid w:val="009C563E"/>
    <w:rsid w:val="009C7745"/>
    <w:rsid w:val="009D07A3"/>
    <w:rsid w:val="009D1A2A"/>
    <w:rsid w:val="009D4766"/>
    <w:rsid w:val="009D62FA"/>
    <w:rsid w:val="009D6D56"/>
    <w:rsid w:val="009E1DC8"/>
    <w:rsid w:val="009E30F4"/>
    <w:rsid w:val="009E3298"/>
    <w:rsid w:val="009E39CD"/>
    <w:rsid w:val="009E70BE"/>
    <w:rsid w:val="009E725B"/>
    <w:rsid w:val="009E7305"/>
    <w:rsid w:val="009E7FA0"/>
    <w:rsid w:val="009F13AE"/>
    <w:rsid w:val="009F1765"/>
    <w:rsid w:val="009F1B2D"/>
    <w:rsid w:val="009F1DC4"/>
    <w:rsid w:val="009F2300"/>
    <w:rsid w:val="009F332A"/>
    <w:rsid w:val="009F365D"/>
    <w:rsid w:val="009F38F6"/>
    <w:rsid w:val="009F5AAF"/>
    <w:rsid w:val="009F7B4B"/>
    <w:rsid w:val="009F7E3D"/>
    <w:rsid w:val="00A009AC"/>
    <w:rsid w:val="00A00A46"/>
    <w:rsid w:val="00A00A63"/>
    <w:rsid w:val="00A00E0A"/>
    <w:rsid w:val="00A016F1"/>
    <w:rsid w:val="00A01D67"/>
    <w:rsid w:val="00A054C6"/>
    <w:rsid w:val="00A06527"/>
    <w:rsid w:val="00A06899"/>
    <w:rsid w:val="00A075E7"/>
    <w:rsid w:val="00A07D7D"/>
    <w:rsid w:val="00A10301"/>
    <w:rsid w:val="00A10C40"/>
    <w:rsid w:val="00A12CBF"/>
    <w:rsid w:val="00A140B1"/>
    <w:rsid w:val="00A15894"/>
    <w:rsid w:val="00A16C84"/>
    <w:rsid w:val="00A217E4"/>
    <w:rsid w:val="00A21F8B"/>
    <w:rsid w:val="00A221A6"/>
    <w:rsid w:val="00A22E30"/>
    <w:rsid w:val="00A243C4"/>
    <w:rsid w:val="00A24690"/>
    <w:rsid w:val="00A24E2C"/>
    <w:rsid w:val="00A259F0"/>
    <w:rsid w:val="00A25D98"/>
    <w:rsid w:val="00A31816"/>
    <w:rsid w:val="00A33C36"/>
    <w:rsid w:val="00A34E73"/>
    <w:rsid w:val="00A352F5"/>
    <w:rsid w:val="00A35501"/>
    <w:rsid w:val="00A36220"/>
    <w:rsid w:val="00A3667E"/>
    <w:rsid w:val="00A36CE5"/>
    <w:rsid w:val="00A37A50"/>
    <w:rsid w:val="00A40452"/>
    <w:rsid w:val="00A41FEA"/>
    <w:rsid w:val="00A42247"/>
    <w:rsid w:val="00A449E3"/>
    <w:rsid w:val="00A44E47"/>
    <w:rsid w:val="00A45B0F"/>
    <w:rsid w:val="00A45F7C"/>
    <w:rsid w:val="00A5000F"/>
    <w:rsid w:val="00A520A2"/>
    <w:rsid w:val="00A52994"/>
    <w:rsid w:val="00A5307F"/>
    <w:rsid w:val="00A5364A"/>
    <w:rsid w:val="00A54144"/>
    <w:rsid w:val="00A54697"/>
    <w:rsid w:val="00A56A01"/>
    <w:rsid w:val="00A56DF4"/>
    <w:rsid w:val="00A619D3"/>
    <w:rsid w:val="00A621FF"/>
    <w:rsid w:val="00A655D6"/>
    <w:rsid w:val="00A65A06"/>
    <w:rsid w:val="00A66F87"/>
    <w:rsid w:val="00A675CF"/>
    <w:rsid w:val="00A67B6B"/>
    <w:rsid w:val="00A67D3F"/>
    <w:rsid w:val="00A71662"/>
    <w:rsid w:val="00A72A3A"/>
    <w:rsid w:val="00A7370E"/>
    <w:rsid w:val="00A74B65"/>
    <w:rsid w:val="00A74CC0"/>
    <w:rsid w:val="00A75774"/>
    <w:rsid w:val="00A82A1B"/>
    <w:rsid w:val="00A83423"/>
    <w:rsid w:val="00A87C47"/>
    <w:rsid w:val="00A9082C"/>
    <w:rsid w:val="00A938E6"/>
    <w:rsid w:val="00A94FC4"/>
    <w:rsid w:val="00A95073"/>
    <w:rsid w:val="00AA082C"/>
    <w:rsid w:val="00AA4341"/>
    <w:rsid w:val="00AA45CF"/>
    <w:rsid w:val="00AA47BB"/>
    <w:rsid w:val="00AA6AB7"/>
    <w:rsid w:val="00AA6CB8"/>
    <w:rsid w:val="00AB1816"/>
    <w:rsid w:val="00AB205D"/>
    <w:rsid w:val="00AB2D43"/>
    <w:rsid w:val="00AB4A4D"/>
    <w:rsid w:val="00AB565D"/>
    <w:rsid w:val="00AB56A7"/>
    <w:rsid w:val="00AB58D7"/>
    <w:rsid w:val="00AB5C7B"/>
    <w:rsid w:val="00AB5E38"/>
    <w:rsid w:val="00AC049C"/>
    <w:rsid w:val="00AC05F2"/>
    <w:rsid w:val="00AC0CA9"/>
    <w:rsid w:val="00AC11EA"/>
    <w:rsid w:val="00AC1A60"/>
    <w:rsid w:val="00AC1DCC"/>
    <w:rsid w:val="00AC20C6"/>
    <w:rsid w:val="00AC27C6"/>
    <w:rsid w:val="00AC317F"/>
    <w:rsid w:val="00AC4AD1"/>
    <w:rsid w:val="00AC535B"/>
    <w:rsid w:val="00AC5E6C"/>
    <w:rsid w:val="00AC62E1"/>
    <w:rsid w:val="00AC64A9"/>
    <w:rsid w:val="00AD12F4"/>
    <w:rsid w:val="00AD39F1"/>
    <w:rsid w:val="00AD3A6F"/>
    <w:rsid w:val="00AD3E4C"/>
    <w:rsid w:val="00AD41B1"/>
    <w:rsid w:val="00AD41D2"/>
    <w:rsid w:val="00AD4357"/>
    <w:rsid w:val="00AD6086"/>
    <w:rsid w:val="00AD6966"/>
    <w:rsid w:val="00AE0318"/>
    <w:rsid w:val="00AE0758"/>
    <w:rsid w:val="00AE0A41"/>
    <w:rsid w:val="00AE3827"/>
    <w:rsid w:val="00AE3E51"/>
    <w:rsid w:val="00AE45CD"/>
    <w:rsid w:val="00AE4E4F"/>
    <w:rsid w:val="00AE4EBB"/>
    <w:rsid w:val="00AE6599"/>
    <w:rsid w:val="00AE6A05"/>
    <w:rsid w:val="00AF03D3"/>
    <w:rsid w:val="00AF0C42"/>
    <w:rsid w:val="00AF3ADF"/>
    <w:rsid w:val="00AF4EEA"/>
    <w:rsid w:val="00AF61C2"/>
    <w:rsid w:val="00B005DA"/>
    <w:rsid w:val="00B00943"/>
    <w:rsid w:val="00B02633"/>
    <w:rsid w:val="00B037B6"/>
    <w:rsid w:val="00B037E6"/>
    <w:rsid w:val="00B04404"/>
    <w:rsid w:val="00B0445B"/>
    <w:rsid w:val="00B0510A"/>
    <w:rsid w:val="00B0523D"/>
    <w:rsid w:val="00B063A6"/>
    <w:rsid w:val="00B0663B"/>
    <w:rsid w:val="00B07373"/>
    <w:rsid w:val="00B13689"/>
    <w:rsid w:val="00B13824"/>
    <w:rsid w:val="00B138B7"/>
    <w:rsid w:val="00B14099"/>
    <w:rsid w:val="00B14B7F"/>
    <w:rsid w:val="00B1503B"/>
    <w:rsid w:val="00B156A0"/>
    <w:rsid w:val="00B15B43"/>
    <w:rsid w:val="00B15B92"/>
    <w:rsid w:val="00B15DC6"/>
    <w:rsid w:val="00B16E1D"/>
    <w:rsid w:val="00B176E0"/>
    <w:rsid w:val="00B17BDE"/>
    <w:rsid w:val="00B202CC"/>
    <w:rsid w:val="00B2108B"/>
    <w:rsid w:val="00B21E01"/>
    <w:rsid w:val="00B21F47"/>
    <w:rsid w:val="00B22067"/>
    <w:rsid w:val="00B222DD"/>
    <w:rsid w:val="00B22C2C"/>
    <w:rsid w:val="00B2373A"/>
    <w:rsid w:val="00B24284"/>
    <w:rsid w:val="00B24C02"/>
    <w:rsid w:val="00B25374"/>
    <w:rsid w:val="00B260B7"/>
    <w:rsid w:val="00B26A22"/>
    <w:rsid w:val="00B27168"/>
    <w:rsid w:val="00B27269"/>
    <w:rsid w:val="00B27AC8"/>
    <w:rsid w:val="00B31068"/>
    <w:rsid w:val="00B32741"/>
    <w:rsid w:val="00B32FC0"/>
    <w:rsid w:val="00B3369F"/>
    <w:rsid w:val="00B33C73"/>
    <w:rsid w:val="00B34F77"/>
    <w:rsid w:val="00B36477"/>
    <w:rsid w:val="00B3751A"/>
    <w:rsid w:val="00B41089"/>
    <w:rsid w:val="00B4224B"/>
    <w:rsid w:val="00B4473F"/>
    <w:rsid w:val="00B45D17"/>
    <w:rsid w:val="00B462EF"/>
    <w:rsid w:val="00B463C1"/>
    <w:rsid w:val="00B4677B"/>
    <w:rsid w:val="00B50DB0"/>
    <w:rsid w:val="00B52ED4"/>
    <w:rsid w:val="00B5313C"/>
    <w:rsid w:val="00B54170"/>
    <w:rsid w:val="00B548D7"/>
    <w:rsid w:val="00B6012F"/>
    <w:rsid w:val="00B60171"/>
    <w:rsid w:val="00B6077F"/>
    <w:rsid w:val="00B60D31"/>
    <w:rsid w:val="00B61368"/>
    <w:rsid w:val="00B62598"/>
    <w:rsid w:val="00B62E1D"/>
    <w:rsid w:val="00B6315F"/>
    <w:rsid w:val="00B634E2"/>
    <w:rsid w:val="00B651D2"/>
    <w:rsid w:val="00B6769A"/>
    <w:rsid w:val="00B70501"/>
    <w:rsid w:val="00B71EF3"/>
    <w:rsid w:val="00B73578"/>
    <w:rsid w:val="00B735A1"/>
    <w:rsid w:val="00B746E4"/>
    <w:rsid w:val="00B766BD"/>
    <w:rsid w:val="00B76AEE"/>
    <w:rsid w:val="00B76AFD"/>
    <w:rsid w:val="00B7725E"/>
    <w:rsid w:val="00B80349"/>
    <w:rsid w:val="00B8190A"/>
    <w:rsid w:val="00B81C12"/>
    <w:rsid w:val="00B824E2"/>
    <w:rsid w:val="00B83E9D"/>
    <w:rsid w:val="00B87BC7"/>
    <w:rsid w:val="00B90B12"/>
    <w:rsid w:val="00B95699"/>
    <w:rsid w:val="00B96B6F"/>
    <w:rsid w:val="00B974BE"/>
    <w:rsid w:val="00B97AEF"/>
    <w:rsid w:val="00B97AFD"/>
    <w:rsid w:val="00BA0BD5"/>
    <w:rsid w:val="00BA1996"/>
    <w:rsid w:val="00BA1A1D"/>
    <w:rsid w:val="00BA4376"/>
    <w:rsid w:val="00BA4B13"/>
    <w:rsid w:val="00BA529E"/>
    <w:rsid w:val="00BA6A08"/>
    <w:rsid w:val="00BA749E"/>
    <w:rsid w:val="00BB103E"/>
    <w:rsid w:val="00BB1181"/>
    <w:rsid w:val="00BB300E"/>
    <w:rsid w:val="00BB3801"/>
    <w:rsid w:val="00BB3AC8"/>
    <w:rsid w:val="00BB40B2"/>
    <w:rsid w:val="00BB5F82"/>
    <w:rsid w:val="00BB6276"/>
    <w:rsid w:val="00BB7416"/>
    <w:rsid w:val="00BC2AA0"/>
    <w:rsid w:val="00BC33A9"/>
    <w:rsid w:val="00BC35DF"/>
    <w:rsid w:val="00BD0544"/>
    <w:rsid w:val="00BD1E4D"/>
    <w:rsid w:val="00BD1EA3"/>
    <w:rsid w:val="00BD78DC"/>
    <w:rsid w:val="00BE193E"/>
    <w:rsid w:val="00BE2094"/>
    <w:rsid w:val="00BE33AD"/>
    <w:rsid w:val="00BE3EC7"/>
    <w:rsid w:val="00BE4E76"/>
    <w:rsid w:val="00BE5F7A"/>
    <w:rsid w:val="00BE60AF"/>
    <w:rsid w:val="00BE613F"/>
    <w:rsid w:val="00BE69FC"/>
    <w:rsid w:val="00BE78BA"/>
    <w:rsid w:val="00BF054D"/>
    <w:rsid w:val="00BF28B0"/>
    <w:rsid w:val="00BF40F7"/>
    <w:rsid w:val="00BF4C30"/>
    <w:rsid w:val="00BF7858"/>
    <w:rsid w:val="00BF78D1"/>
    <w:rsid w:val="00C0002B"/>
    <w:rsid w:val="00C03601"/>
    <w:rsid w:val="00C03AD2"/>
    <w:rsid w:val="00C041FD"/>
    <w:rsid w:val="00C064E2"/>
    <w:rsid w:val="00C06E7A"/>
    <w:rsid w:val="00C07216"/>
    <w:rsid w:val="00C07DE2"/>
    <w:rsid w:val="00C10B60"/>
    <w:rsid w:val="00C10E2F"/>
    <w:rsid w:val="00C10E3F"/>
    <w:rsid w:val="00C11601"/>
    <w:rsid w:val="00C1270F"/>
    <w:rsid w:val="00C13C6B"/>
    <w:rsid w:val="00C15A52"/>
    <w:rsid w:val="00C17046"/>
    <w:rsid w:val="00C20D12"/>
    <w:rsid w:val="00C21D59"/>
    <w:rsid w:val="00C2206D"/>
    <w:rsid w:val="00C22B33"/>
    <w:rsid w:val="00C22C9B"/>
    <w:rsid w:val="00C302AF"/>
    <w:rsid w:val="00C30343"/>
    <w:rsid w:val="00C30F01"/>
    <w:rsid w:val="00C32AD7"/>
    <w:rsid w:val="00C332A8"/>
    <w:rsid w:val="00C33568"/>
    <w:rsid w:val="00C338A1"/>
    <w:rsid w:val="00C33A10"/>
    <w:rsid w:val="00C35B11"/>
    <w:rsid w:val="00C36099"/>
    <w:rsid w:val="00C36498"/>
    <w:rsid w:val="00C36FAD"/>
    <w:rsid w:val="00C37D41"/>
    <w:rsid w:val="00C40CD2"/>
    <w:rsid w:val="00C40D48"/>
    <w:rsid w:val="00C4184A"/>
    <w:rsid w:val="00C41B0E"/>
    <w:rsid w:val="00C43580"/>
    <w:rsid w:val="00C4370D"/>
    <w:rsid w:val="00C455EA"/>
    <w:rsid w:val="00C4611B"/>
    <w:rsid w:val="00C46A90"/>
    <w:rsid w:val="00C46CD9"/>
    <w:rsid w:val="00C46FBB"/>
    <w:rsid w:val="00C4784A"/>
    <w:rsid w:val="00C50DC2"/>
    <w:rsid w:val="00C52074"/>
    <w:rsid w:val="00C52AB4"/>
    <w:rsid w:val="00C52DA5"/>
    <w:rsid w:val="00C53048"/>
    <w:rsid w:val="00C535AF"/>
    <w:rsid w:val="00C53BF5"/>
    <w:rsid w:val="00C53F3D"/>
    <w:rsid w:val="00C54566"/>
    <w:rsid w:val="00C547C2"/>
    <w:rsid w:val="00C55B16"/>
    <w:rsid w:val="00C5637F"/>
    <w:rsid w:val="00C602D1"/>
    <w:rsid w:val="00C6074D"/>
    <w:rsid w:val="00C61B86"/>
    <w:rsid w:val="00C61B99"/>
    <w:rsid w:val="00C625FD"/>
    <w:rsid w:val="00C62FCB"/>
    <w:rsid w:val="00C641A3"/>
    <w:rsid w:val="00C6556F"/>
    <w:rsid w:val="00C66294"/>
    <w:rsid w:val="00C71E6E"/>
    <w:rsid w:val="00C720E1"/>
    <w:rsid w:val="00C729F3"/>
    <w:rsid w:val="00C74300"/>
    <w:rsid w:val="00C748D4"/>
    <w:rsid w:val="00C748D5"/>
    <w:rsid w:val="00C803B2"/>
    <w:rsid w:val="00C81BCB"/>
    <w:rsid w:val="00C81F00"/>
    <w:rsid w:val="00C820E6"/>
    <w:rsid w:val="00C83E00"/>
    <w:rsid w:val="00C84B42"/>
    <w:rsid w:val="00C856FE"/>
    <w:rsid w:val="00C85758"/>
    <w:rsid w:val="00C869FC"/>
    <w:rsid w:val="00C86DD0"/>
    <w:rsid w:val="00C9017C"/>
    <w:rsid w:val="00C902EB"/>
    <w:rsid w:val="00C90D27"/>
    <w:rsid w:val="00C910C1"/>
    <w:rsid w:val="00C91496"/>
    <w:rsid w:val="00C9161D"/>
    <w:rsid w:val="00C94025"/>
    <w:rsid w:val="00C95561"/>
    <w:rsid w:val="00C961DC"/>
    <w:rsid w:val="00C96772"/>
    <w:rsid w:val="00C9698E"/>
    <w:rsid w:val="00C96C93"/>
    <w:rsid w:val="00CA0206"/>
    <w:rsid w:val="00CA1006"/>
    <w:rsid w:val="00CA1A2E"/>
    <w:rsid w:val="00CA52F6"/>
    <w:rsid w:val="00CA532B"/>
    <w:rsid w:val="00CA6430"/>
    <w:rsid w:val="00CA6E15"/>
    <w:rsid w:val="00CA72C4"/>
    <w:rsid w:val="00CA7F80"/>
    <w:rsid w:val="00CB069E"/>
    <w:rsid w:val="00CB0932"/>
    <w:rsid w:val="00CB0A28"/>
    <w:rsid w:val="00CB0EE6"/>
    <w:rsid w:val="00CB1DAD"/>
    <w:rsid w:val="00CB2B9B"/>
    <w:rsid w:val="00CB3AFF"/>
    <w:rsid w:val="00CB797C"/>
    <w:rsid w:val="00CC0BC4"/>
    <w:rsid w:val="00CC12CD"/>
    <w:rsid w:val="00CC14F5"/>
    <w:rsid w:val="00CC1E7D"/>
    <w:rsid w:val="00CC469F"/>
    <w:rsid w:val="00CC4FB9"/>
    <w:rsid w:val="00CC6D94"/>
    <w:rsid w:val="00CD115A"/>
    <w:rsid w:val="00CD19CC"/>
    <w:rsid w:val="00CD1DD7"/>
    <w:rsid w:val="00CD26D8"/>
    <w:rsid w:val="00CD56FA"/>
    <w:rsid w:val="00CD63D8"/>
    <w:rsid w:val="00CD7173"/>
    <w:rsid w:val="00CE0658"/>
    <w:rsid w:val="00CE0FDB"/>
    <w:rsid w:val="00CE33D4"/>
    <w:rsid w:val="00CE4E29"/>
    <w:rsid w:val="00CE5CA2"/>
    <w:rsid w:val="00CE6D89"/>
    <w:rsid w:val="00CE7B32"/>
    <w:rsid w:val="00CF1848"/>
    <w:rsid w:val="00CF3FC7"/>
    <w:rsid w:val="00CF6852"/>
    <w:rsid w:val="00CF75CE"/>
    <w:rsid w:val="00D02EBC"/>
    <w:rsid w:val="00D048EC"/>
    <w:rsid w:val="00D06671"/>
    <w:rsid w:val="00D06C13"/>
    <w:rsid w:val="00D10CAB"/>
    <w:rsid w:val="00D1130B"/>
    <w:rsid w:val="00D119D0"/>
    <w:rsid w:val="00D11D81"/>
    <w:rsid w:val="00D12927"/>
    <w:rsid w:val="00D14483"/>
    <w:rsid w:val="00D14D87"/>
    <w:rsid w:val="00D1584D"/>
    <w:rsid w:val="00D176D1"/>
    <w:rsid w:val="00D20A2B"/>
    <w:rsid w:val="00D20B68"/>
    <w:rsid w:val="00D20C61"/>
    <w:rsid w:val="00D219B4"/>
    <w:rsid w:val="00D21AE1"/>
    <w:rsid w:val="00D228D5"/>
    <w:rsid w:val="00D23F0E"/>
    <w:rsid w:val="00D24492"/>
    <w:rsid w:val="00D24C2B"/>
    <w:rsid w:val="00D252D3"/>
    <w:rsid w:val="00D30493"/>
    <w:rsid w:val="00D30A10"/>
    <w:rsid w:val="00D31193"/>
    <w:rsid w:val="00D31BB6"/>
    <w:rsid w:val="00D32FAC"/>
    <w:rsid w:val="00D35B24"/>
    <w:rsid w:val="00D36D91"/>
    <w:rsid w:val="00D424BC"/>
    <w:rsid w:val="00D42A86"/>
    <w:rsid w:val="00D43223"/>
    <w:rsid w:val="00D43BB0"/>
    <w:rsid w:val="00D46C5E"/>
    <w:rsid w:val="00D50144"/>
    <w:rsid w:val="00D5089B"/>
    <w:rsid w:val="00D512E1"/>
    <w:rsid w:val="00D519D7"/>
    <w:rsid w:val="00D51D48"/>
    <w:rsid w:val="00D529DE"/>
    <w:rsid w:val="00D55317"/>
    <w:rsid w:val="00D55395"/>
    <w:rsid w:val="00D57241"/>
    <w:rsid w:val="00D6267D"/>
    <w:rsid w:val="00D63187"/>
    <w:rsid w:val="00D63FCE"/>
    <w:rsid w:val="00D64149"/>
    <w:rsid w:val="00D66C10"/>
    <w:rsid w:val="00D701C1"/>
    <w:rsid w:val="00D702B3"/>
    <w:rsid w:val="00D7097F"/>
    <w:rsid w:val="00D710E2"/>
    <w:rsid w:val="00D71B55"/>
    <w:rsid w:val="00D72366"/>
    <w:rsid w:val="00D72FCF"/>
    <w:rsid w:val="00D730C0"/>
    <w:rsid w:val="00D736ED"/>
    <w:rsid w:val="00D74A63"/>
    <w:rsid w:val="00D75E58"/>
    <w:rsid w:val="00D75F0D"/>
    <w:rsid w:val="00D768BB"/>
    <w:rsid w:val="00D76A18"/>
    <w:rsid w:val="00D772EA"/>
    <w:rsid w:val="00D77F88"/>
    <w:rsid w:val="00D803F0"/>
    <w:rsid w:val="00D806FA"/>
    <w:rsid w:val="00D81390"/>
    <w:rsid w:val="00D82515"/>
    <w:rsid w:val="00D85BBB"/>
    <w:rsid w:val="00D86C8B"/>
    <w:rsid w:val="00D87A24"/>
    <w:rsid w:val="00D9202F"/>
    <w:rsid w:val="00D9406E"/>
    <w:rsid w:val="00D946F2"/>
    <w:rsid w:val="00DA04C6"/>
    <w:rsid w:val="00DA081B"/>
    <w:rsid w:val="00DA0A09"/>
    <w:rsid w:val="00DA0E36"/>
    <w:rsid w:val="00DA140E"/>
    <w:rsid w:val="00DA15BE"/>
    <w:rsid w:val="00DA3B72"/>
    <w:rsid w:val="00DA52DE"/>
    <w:rsid w:val="00DB2577"/>
    <w:rsid w:val="00DB2B2C"/>
    <w:rsid w:val="00DB3885"/>
    <w:rsid w:val="00DB391C"/>
    <w:rsid w:val="00DB4895"/>
    <w:rsid w:val="00DB4CEB"/>
    <w:rsid w:val="00DB4D85"/>
    <w:rsid w:val="00DB5DC2"/>
    <w:rsid w:val="00DB627C"/>
    <w:rsid w:val="00DB6E4F"/>
    <w:rsid w:val="00DB6FF6"/>
    <w:rsid w:val="00DB7F4A"/>
    <w:rsid w:val="00DC2C1A"/>
    <w:rsid w:val="00DC3128"/>
    <w:rsid w:val="00DC46EA"/>
    <w:rsid w:val="00DC525C"/>
    <w:rsid w:val="00DC5F64"/>
    <w:rsid w:val="00DC6809"/>
    <w:rsid w:val="00DC6B2B"/>
    <w:rsid w:val="00DD118C"/>
    <w:rsid w:val="00DD1CBA"/>
    <w:rsid w:val="00DD1DE6"/>
    <w:rsid w:val="00DD2B37"/>
    <w:rsid w:val="00DD36CC"/>
    <w:rsid w:val="00DD3908"/>
    <w:rsid w:val="00DD3A19"/>
    <w:rsid w:val="00DD4063"/>
    <w:rsid w:val="00DD6FEC"/>
    <w:rsid w:val="00DD734E"/>
    <w:rsid w:val="00DD7AD2"/>
    <w:rsid w:val="00DE494A"/>
    <w:rsid w:val="00DE4DB4"/>
    <w:rsid w:val="00DE6F77"/>
    <w:rsid w:val="00DE78A3"/>
    <w:rsid w:val="00DE7E62"/>
    <w:rsid w:val="00DF0382"/>
    <w:rsid w:val="00DF1939"/>
    <w:rsid w:val="00DF3E09"/>
    <w:rsid w:val="00DF45EA"/>
    <w:rsid w:val="00DF4639"/>
    <w:rsid w:val="00DF464B"/>
    <w:rsid w:val="00DF5EAB"/>
    <w:rsid w:val="00DF603D"/>
    <w:rsid w:val="00DF6DBA"/>
    <w:rsid w:val="00DF77B1"/>
    <w:rsid w:val="00E00180"/>
    <w:rsid w:val="00E0186A"/>
    <w:rsid w:val="00E0267A"/>
    <w:rsid w:val="00E02891"/>
    <w:rsid w:val="00E03231"/>
    <w:rsid w:val="00E0476F"/>
    <w:rsid w:val="00E06134"/>
    <w:rsid w:val="00E073EF"/>
    <w:rsid w:val="00E07922"/>
    <w:rsid w:val="00E10E39"/>
    <w:rsid w:val="00E118B6"/>
    <w:rsid w:val="00E11CE3"/>
    <w:rsid w:val="00E1224E"/>
    <w:rsid w:val="00E128DA"/>
    <w:rsid w:val="00E1318B"/>
    <w:rsid w:val="00E147BF"/>
    <w:rsid w:val="00E14D5F"/>
    <w:rsid w:val="00E14DE8"/>
    <w:rsid w:val="00E15463"/>
    <w:rsid w:val="00E15AAC"/>
    <w:rsid w:val="00E15EFB"/>
    <w:rsid w:val="00E20DAE"/>
    <w:rsid w:val="00E2202D"/>
    <w:rsid w:val="00E2227F"/>
    <w:rsid w:val="00E22791"/>
    <w:rsid w:val="00E239E0"/>
    <w:rsid w:val="00E23AA8"/>
    <w:rsid w:val="00E24B2A"/>
    <w:rsid w:val="00E25B3F"/>
    <w:rsid w:val="00E25CDC"/>
    <w:rsid w:val="00E2615E"/>
    <w:rsid w:val="00E26A28"/>
    <w:rsid w:val="00E26DAE"/>
    <w:rsid w:val="00E272EE"/>
    <w:rsid w:val="00E32DB7"/>
    <w:rsid w:val="00E35035"/>
    <w:rsid w:val="00E36BF4"/>
    <w:rsid w:val="00E40FCA"/>
    <w:rsid w:val="00E4124A"/>
    <w:rsid w:val="00E41482"/>
    <w:rsid w:val="00E41A28"/>
    <w:rsid w:val="00E4264A"/>
    <w:rsid w:val="00E43B90"/>
    <w:rsid w:val="00E441AB"/>
    <w:rsid w:val="00E46150"/>
    <w:rsid w:val="00E51B96"/>
    <w:rsid w:val="00E51D7D"/>
    <w:rsid w:val="00E53957"/>
    <w:rsid w:val="00E53AB2"/>
    <w:rsid w:val="00E5424D"/>
    <w:rsid w:val="00E554F1"/>
    <w:rsid w:val="00E57667"/>
    <w:rsid w:val="00E60F8C"/>
    <w:rsid w:val="00E612AE"/>
    <w:rsid w:val="00E618A7"/>
    <w:rsid w:val="00E61C28"/>
    <w:rsid w:val="00E62D5D"/>
    <w:rsid w:val="00E6309C"/>
    <w:rsid w:val="00E64EA3"/>
    <w:rsid w:val="00E651E1"/>
    <w:rsid w:val="00E65B25"/>
    <w:rsid w:val="00E65B9E"/>
    <w:rsid w:val="00E66235"/>
    <w:rsid w:val="00E66B36"/>
    <w:rsid w:val="00E67800"/>
    <w:rsid w:val="00E70674"/>
    <w:rsid w:val="00E74BD6"/>
    <w:rsid w:val="00E7610C"/>
    <w:rsid w:val="00E7796C"/>
    <w:rsid w:val="00E80970"/>
    <w:rsid w:val="00E8296F"/>
    <w:rsid w:val="00E832D7"/>
    <w:rsid w:val="00E832E9"/>
    <w:rsid w:val="00E837A1"/>
    <w:rsid w:val="00E83C24"/>
    <w:rsid w:val="00E850E1"/>
    <w:rsid w:val="00E86254"/>
    <w:rsid w:val="00E863B5"/>
    <w:rsid w:val="00E87127"/>
    <w:rsid w:val="00E87652"/>
    <w:rsid w:val="00E93998"/>
    <w:rsid w:val="00E93E2D"/>
    <w:rsid w:val="00E94574"/>
    <w:rsid w:val="00E949E8"/>
    <w:rsid w:val="00E94A8F"/>
    <w:rsid w:val="00E9566B"/>
    <w:rsid w:val="00E959EA"/>
    <w:rsid w:val="00E9603D"/>
    <w:rsid w:val="00E963B1"/>
    <w:rsid w:val="00E9712B"/>
    <w:rsid w:val="00E97731"/>
    <w:rsid w:val="00EA06AA"/>
    <w:rsid w:val="00EA0D5F"/>
    <w:rsid w:val="00EA10BA"/>
    <w:rsid w:val="00EA1E27"/>
    <w:rsid w:val="00EA382F"/>
    <w:rsid w:val="00EA5884"/>
    <w:rsid w:val="00EA5F7F"/>
    <w:rsid w:val="00EB207D"/>
    <w:rsid w:val="00EB2753"/>
    <w:rsid w:val="00EB2BFA"/>
    <w:rsid w:val="00EB42EF"/>
    <w:rsid w:val="00EB4FCB"/>
    <w:rsid w:val="00EB5D30"/>
    <w:rsid w:val="00EB65BB"/>
    <w:rsid w:val="00EB7619"/>
    <w:rsid w:val="00EC0566"/>
    <w:rsid w:val="00EC1703"/>
    <w:rsid w:val="00EC23B6"/>
    <w:rsid w:val="00EC2DBC"/>
    <w:rsid w:val="00EC31A8"/>
    <w:rsid w:val="00EC34E4"/>
    <w:rsid w:val="00EC6206"/>
    <w:rsid w:val="00ED05E6"/>
    <w:rsid w:val="00ED110D"/>
    <w:rsid w:val="00ED2EF6"/>
    <w:rsid w:val="00ED3AE9"/>
    <w:rsid w:val="00ED3F4E"/>
    <w:rsid w:val="00ED5BFB"/>
    <w:rsid w:val="00ED7AA8"/>
    <w:rsid w:val="00EE0514"/>
    <w:rsid w:val="00EE102D"/>
    <w:rsid w:val="00EE1EC5"/>
    <w:rsid w:val="00EE305A"/>
    <w:rsid w:val="00EE4500"/>
    <w:rsid w:val="00EE4996"/>
    <w:rsid w:val="00EE4AC5"/>
    <w:rsid w:val="00EE5238"/>
    <w:rsid w:val="00EF091F"/>
    <w:rsid w:val="00EF2EE8"/>
    <w:rsid w:val="00EF3368"/>
    <w:rsid w:val="00EF3D05"/>
    <w:rsid w:val="00EF457D"/>
    <w:rsid w:val="00EF4D93"/>
    <w:rsid w:val="00EF6448"/>
    <w:rsid w:val="00F00F4D"/>
    <w:rsid w:val="00F03DFB"/>
    <w:rsid w:val="00F05287"/>
    <w:rsid w:val="00F05753"/>
    <w:rsid w:val="00F07CD1"/>
    <w:rsid w:val="00F11BF4"/>
    <w:rsid w:val="00F11EC7"/>
    <w:rsid w:val="00F13380"/>
    <w:rsid w:val="00F138B1"/>
    <w:rsid w:val="00F14C44"/>
    <w:rsid w:val="00F15E0A"/>
    <w:rsid w:val="00F15F45"/>
    <w:rsid w:val="00F16183"/>
    <w:rsid w:val="00F1648A"/>
    <w:rsid w:val="00F169BF"/>
    <w:rsid w:val="00F24C17"/>
    <w:rsid w:val="00F250C0"/>
    <w:rsid w:val="00F277C6"/>
    <w:rsid w:val="00F279EA"/>
    <w:rsid w:val="00F27B6D"/>
    <w:rsid w:val="00F27C49"/>
    <w:rsid w:val="00F307CA"/>
    <w:rsid w:val="00F30E98"/>
    <w:rsid w:val="00F31B9D"/>
    <w:rsid w:val="00F31E1D"/>
    <w:rsid w:val="00F34A05"/>
    <w:rsid w:val="00F34B35"/>
    <w:rsid w:val="00F34E0B"/>
    <w:rsid w:val="00F35B5E"/>
    <w:rsid w:val="00F35E88"/>
    <w:rsid w:val="00F36448"/>
    <w:rsid w:val="00F37894"/>
    <w:rsid w:val="00F37C6F"/>
    <w:rsid w:val="00F37D38"/>
    <w:rsid w:val="00F40202"/>
    <w:rsid w:val="00F404B8"/>
    <w:rsid w:val="00F40C76"/>
    <w:rsid w:val="00F42A18"/>
    <w:rsid w:val="00F44D01"/>
    <w:rsid w:val="00F45004"/>
    <w:rsid w:val="00F4610D"/>
    <w:rsid w:val="00F50389"/>
    <w:rsid w:val="00F50666"/>
    <w:rsid w:val="00F51BD3"/>
    <w:rsid w:val="00F51C61"/>
    <w:rsid w:val="00F52169"/>
    <w:rsid w:val="00F52AA5"/>
    <w:rsid w:val="00F52AC0"/>
    <w:rsid w:val="00F52DC1"/>
    <w:rsid w:val="00F54817"/>
    <w:rsid w:val="00F55C07"/>
    <w:rsid w:val="00F55E33"/>
    <w:rsid w:val="00F55EDF"/>
    <w:rsid w:val="00F57F38"/>
    <w:rsid w:val="00F610D7"/>
    <w:rsid w:val="00F61390"/>
    <w:rsid w:val="00F616B2"/>
    <w:rsid w:val="00F61A84"/>
    <w:rsid w:val="00F62580"/>
    <w:rsid w:val="00F64D79"/>
    <w:rsid w:val="00F65324"/>
    <w:rsid w:val="00F66572"/>
    <w:rsid w:val="00F6689D"/>
    <w:rsid w:val="00F668F1"/>
    <w:rsid w:val="00F67361"/>
    <w:rsid w:val="00F674D3"/>
    <w:rsid w:val="00F67742"/>
    <w:rsid w:val="00F67FEC"/>
    <w:rsid w:val="00F70701"/>
    <w:rsid w:val="00F7337F"/>
    <w:rsid w:val="00F74493"/>
    <w:rsid w:val="00F77B4E"/>
    <w:rsid w:val="00F77DC8"/>
    <w:rsid w:val="00F81674"/>
    <w:rsid w:val="00F83907"/>
    <w:rsid w:val="00F83F7A"/>
    <w:rsid w:val="00F84120"/>
    <w:rsid w:val="00F86D5B"/>
    <w:rsid w:val="00F86D89"/>
    <w:rsid w:val="00F879CE"/>
    <w:rsid w:val="00F9045E"/>
    <w:rsid w:val="00F9068F"/>
    <w:rsid w:val="00F92D21"/>
    <w:rsid w:val="00F94295"/>
    <w:rsid w:val="00F944DB"/>
    <w:rsid w:val="00F94774"/>
    <w:rsid w:val="00F95759"/>
    <w:rsid w:val="00F97F93"/>
    <w:rsid w:val="00FA022F"/>
    <w:rsid w:val="00FA122C"/>
    <w:rsid w:val="00FA1DCB"/>
    <w:rsid w:val="00FA2722"/>
    <w:rsid w:val="00FA282D"/>
    <w:rsid w:val="00FA2AEA"/>
    <w:rsid w:val="00FA30E7"/>
    <w:rsid w:val="00FA3DA1"/>
    <w:rsid w:val="00FA512B"/>
    <w:rsid w:val="00FA697D"/>
    <w:rsid w:val="00FA786D"/>
    <w:rsid w:val="00FB0507"/>
    <w:rsid w:val="00FB1E40"/>
    <w:rsid w:val="00FB25C0"/>
    <w:rsid w:val="00FB3487"/>
    <w:rsid w:val="00FB3E4D"/>
    <w:rsid w:val="00FB4B3F"/>
    <w:rsid w:val="00FB5083"/>
    <w:rsid w:val="00FB5CF4"/>
    <w:rsid w:val="00FB6A11"/>
    <w:rsid w:val="00FB78B6"/>
    <w:rsid w:val="00FB7B4C"/>
    <w:rsid w:val="00FB7DD4"/>
    <w:rsid w:val="00FC3AE1"/>
    <w:rsid w:val="00FC3E87"/>
    <w:rsid w:val="00FC5030"/>
    <w:rsid w:val="00FC53DB"/>
    <w:rsid w:val="00FC70C9"/>
    <w:rsid w:val="00FC7194"/>
    <w:rsid w:val="00FC7CCE"/>
    <w:rsid w:val="00FD18F8"/>
    <w:rsid w:val="00FD442D"/>
    <w:rsid w:val="00FD50AC"/>
    <w:rsid w:val="00FD6638"/>
    <w:rsid w:val="00FD71DD"/>
    <w:rsid w:val="00FE1661"/>
    <w:rsid w:val="00FE1C42"/>
    <w:rsid w:val="00FE2C3A"/>
    <w:rsid w:val="00FE472E"/>
    <w:rsid w:val="00FE5B5A"/>
    <w:rsid w:val="00FE5D74"/>
    <w:rsid w:val="00FF047E"/>
    <w:rsid w:val="00FF08B4"/>
    <w:rsid w:val="00FF1AC3"/>
    <w:rsid w:val="00FF2798"/>
    <w:rsid w:val="00FF310E"/>
    <w:rsid w:val="00FF3D1D"/>
    <w:rsid w:val="00FF5543"/>
    <w:rsid w:val="00FF5F4D"/>
    <w:rsid w:val="00FF64C5"/>
    <w:rsid w:val="00FF7103"/>
    <w:rsid w:val="00FF764D"/>
    <w:rsid w:val="00FF77A9"/>
    <w:rsid w:val="00FF7A95"/>
    <w:rsid w:val="011FA0B8"/>
    <w:rsid w:val="014D4671"/>
    <w:rsid w:val="0253AD38"/>
    <w:rsid w:val="027DAE26"/>
    <w:rsid w:val="029331DB"/>
    <w:rsid w:val="059CF691"/>
    <w:rsid w:val="05E93CD6"/>
    <w:rsid w:val="06885702"/>
    <w:rsid w:val="072F3580"/>
    <w:rsid w:val="079CA124"/>
    <w:rsid w:val="07A5D7F9"/>
    <w:rsid w:val="07C2E0E9"/>
    <w:rsid w:val="07D0B8AF"/>
    <w:rsid w:val="080D86C8"/>
    <w:rsid w:val="086AB49E"/>
    <w:rsid w:val="08C64B1C"/>
    <w:rsid w:val="08CB05E1"/>
    <w:rsid w:val="09236E49"/>
    <w:rsid w:val="09F2D868"/>
    <w:rsid w:val="0A1D93C3"/>
    <w:rsid w:val="0A40F703"/>
    <w:rsid w:val="0AD6EF8E"/>
    <w:rsid w:val="0AFA1D04"/>
    <w:rsid w:val="0C79F8E4"/>
    <w:rsid w:val="0D18EAD7"/>
    <w:rsid w:val="0DC15471"/>
    <w:rsid w:val="0E5143B1"/>
    <w:rsid w:val="0E68A10C"/>
    <w:rsid w:val="0E7E7C71"/>
    <w:rsid w:val="0EB69DBE"/>
    <w:rsid w:val="0F6C0B3F"/>
    <w:rsid w:val="0FC60643"/>
    <w:rsid w:val="106F7572"/>
    <w:rsid w:val="10877D34"/>
    <w:rsid w:val="132FEB45"/>
    <w:rsid w:val="16092392"/>
    <w:rsid w:val="169ABF36"/>
    <w:rsid w:val="16E17A17"/>
    <w:rsid w:val="17E8ACEE"/>
    <w:rsid w:val="1811417A"/>
    <w:rsid w:val="18876C10"/>
    <w:rsid w:val="18BBF176"/>
    <w:rsid w:val="1930DB3F"/>
    <w:rsid w:val="1A361805"/>
    <w:rsid w:val="1B3A7A66"/>
    <w:rsid w:val="1BDDF6AB"/>
    <w:rsid w:val="1DF3A5BC"/>
    <w:rsid w:val="1ED00906"/>
    <w:rsid w:val="1F1C1A2F"/>
    <w:rsid w:val="1F2D2C33"/>
    <w:rsid w:val="20A6A097"/>
    <w:rsid w:val="22510821"/>
    <w:rsid w:val="227906C1"/>
    <w:rsid w:val="22C58594"/>
    <w:rsid w:val="2356FB56"/>
    <w:rsid w:val="23B60039"/>
    <w:rsid w:val="2427ED80"/>
    <w:rsid w:val="2468EBBB"/>
    <w:rsid w:val="2479F43E"/>
    <w:rsid w:val="24E16882"/>
    <w:rsid w:val="25CF7EE4"/>
    <w:rsid w:val="25DAC329"/>
    <w:rsid w:val="26494082"/>
    <w:rsid w:val="2679335C"/>
    <w:rsid w:val="26DF4C18"/>
    <w:rsid w:val="27029DE6"/>
    <w:rsid w:val="2776D1B7"/>
    <w:rsid w:val="27A99B11"/>
    <w:rsid w:val="28B0C484"/>
    <w:rsid w:val="2A7FBF85"/>
    <w:rsid w:val="2ADAF8AA"/>
    <w:rsid w:val="2B50E40C"/>
    <w:rsid w:val="2BED4779"/>
    <w:rsid w:val="2C9CA7FD"/>
    <w:rsid w:val="2D6B9B46"/>
    <w:rsid w:val="2D8DBFC7"/>
    <w:rsid w:val="2EDA5F50"/>
    <w:rsid w:val="2F0ED52F"/>
    <w:rsid w:val="30E44A62"/>
    <w:rsid w:val="31042403"/>
    <w:rsid w:val="31E7B495"/>
    <w:rsid w:val="33181C4A"/>
    <w:rsid w:val="33EE69B6"/>
    <w:rsid w:val="34588159"/>
    <w:rsid w:val="36256C59"/>
    <w:rsid w:val="36999A34"/>
    <w:rsid w:val="3765F5AD"/>
    <w:rsid w:val="385428FA"/>
    <w:rsid w:val="38F87AB4"/>
    <w:rsid w:val="39922C9A"/>
    <w:rsid w:val="3AA91A62"/>
    <w:rsid w:val="3BD98217"/>
    <w:rsid w:val="3D737DDA"/>
    <w:rsid w:val="3E2CA27F"/>
    <w:rsid w:val="3E61FAF4"/>
    <w:rsid w:val="3E6CDFC1"/>
    <w:rsid w:val="3E869D83"/>
    <w:rsid w:val="40F05122"/>
    <w:rsid w:val="41225EC3"/>
    <w:rsid w:val="41F12D3D"/>
    <w:rsid w:val="42125939"/>
    <w:rsid w:val="42221F0D"/>
    <w:rsid w:val="435EA736"/>
    <w:rsid w:val="44301326"/>
    <w:rsid w:val="44B2E151"/>
    <w:rsid w:val="46179B9B"/>
    <w:rsid w:val="465C928A"/>
    <w:rsid w:val="4670BD5B"/>
    <w:rsid w:val="46F13464"/>
    <w:rsid w:val="4779799C"/>
    <w:rsid w:val="47F1727F"/>
    <w:rsid w:val="481D30C6"/>
    <w:rsid w:val="49F4471E"/>
    <w:rsid w:val="4A61887F"/>
    <w:rsid w:val="4AFBB118"/>
    <w:rsid w:val="4BBA245C"/>
    <w:rsid w:val="50043628"/>
    <w:rsid w:val="50523EE7"/>
    <w:rsid w:val="509A3E64"/>
    <w:rsid w:val="513F55E0"/>
    <w:rsid w:val="525C1BDB"/>
    <w:rsid w:val="54ED4BC9"/>
    <w:rsid w:val="5539CA9C"/>
    <w:rsid w:val="562E2DCD"/>
    <w:rsid w:val="566A3251"/>
    <w:rsid w:val="5728A595"/>
    <w:rsid w:val="582BDCF7"/>
    <w:rsid w:val="58476C19"/>
    <w:rsid w:val="59477368"/>
    <w:rsid w:val="59B7DAF1"/>
    <w:rsid w:val="5A953F93"/>
    <w:rsid w:val="5A956451"/>
    <w:rsid w:val="5ABC9F3B"/>
    <w:rsid w:val="5B551725"/>
    <w:rsid w:val="5BF5958B"/>
    <w:rsid w:val="5C215985"/>
    <w:rsid w:val="5C3985C3"/>
    <w:rsid w:val="5CE9F96B"/>
    <w:rsid w:val="5E6CA301"/>
    <w:rsid w:val="5EB21BC9"/>
    <w:rsid w:val="5EE2C093"/>
    <w:rsid w:val="5F205CBC"/>
    <w:rsid w:val="5F45BE99"/>
    <w:rsid w:val="5FDF923B"/>
    <w:rsid w:val="6035E9BA"/>
    <w:rsid w:val="608D708C"/>
    <w:rsid w:val="614F358D"/>
    <w:rsid w:val="6210AB0D"/>
    <w:rsid w:val="6287920F"/>
    <w:rsid w:val="62F1E183"/>
    <w:rsid w:val="63BB7EAB"/>
    <w:rsid w:val="641D7B3D"/>
    <w:rsid w:val="6470CAE1"/>
    <w:rsid w:val="64FE4DC9"/>
    <w:rsid w:val="68202472"/>
    <w:rsid w:val="68F8E392"/>
    <w:rsid w:val="6927E2DC"/>
    <w:rsid w:val="692AF3DF"/>
    <w:rsid w:val="692D043D"/>
    <w:rsid w:val="6969B1A2"/>
    <w:rsid w:val="6A3DC376"/>
    <w:rsid w:val="6B77FE51"/>
    <w:rsid w:val="6DA078FA"/>
    <w:rsid w:val="6E4DC71F"/>
    <w:rsid w:val="6F0C0792"/>
    <w:rsid w:val="703F4EE7"/>
    <w:rsid w:val="706E6F7E"/>
    <w:rsid w:val="70C27383"/>
    <w:rsid w:val="71065125"/>
    <w:rsid w:val="72352BEB"/>
    <w:rsid w:val="7259AF72"/>
    <w:rsid w:val="7398A1B7"/>
    <w:rsid w:val="74966415"/>
    <w:rsid w:val="74A05646"/>
    <w:rsid w:val="74F8E7C0"/>
    <w:rsid w:val="754D4F75"/>
    <w:rsid w:val="76B209BF"/>
    <w:rsid w:val="770F2CEC"/>
    <w:rsid w:val="7788A941"/>
    <w:rsid w:val="798F8CEB"/>
    <w:rsid w:val="7A0C6AAE"/>
    <w:rsid w:val="7A51E167"/>
    <w:rsid w:val="7A65B787"/>
    <w:rsid w:val="7A7ABB9C"/>
    <w:rsid w:val="7BDB162B"/>
    <w:rsid w:val="7C8D8508"/>
    <w:rsid w:val="7C99896F"/>
    <w:rsid w:val="7CA1B484"/>
    <w:rsid w:val="7CAE5AB3"/>
    <w:rsid w:val="7CC65420"/>
    <w:rsid w:val="7D898229"/>
    <w:rsid w:val="7DCDCCE3"/>
    <w:rsid w:val="7F26F0B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13D3113"/>
  <w15:docId w15:val="{497DFA36-1CBD-41A5-A603-4F20C6273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nhideWhenUsed="1"/>
    <w:lsdException w:name="HTML Cite" w:semiHidden="1" w:unhideWhenUsed="1"/>
    <w:lsdException w:name="HTML Code" w:semiHidden="1" w:unhideWhenUsed="1"/>
    <w:lsdException w:name="HTML Definition" w:semiHidden="1" w:uiPriority="0"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7E09DA"/>
    <w:pPr>
      <w:keepNext/>
      <w:tabs>
        <w:tab w:val="left" w:pos="720"/>
      </w:tabs>
      <w:spacing w:before="120" w:after="120"/>
      <w:jc w:val="center"/>
      <w:outlineLvl w:val="1"/>
    </w:pPr>
    <w:rPr>
      <w:b/>
      <w:bCs/>
      <w:i/>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aliases w:val="Heading 5 - GTI"/>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qFormat/>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rsid w:val="007E09DA"/>
    <w:rPr>
      <w:sz w:val="16"/>
    </w:rPr>
  </w:style>
  <w:style w:type="paragraph" w:styleId="CommentText">
    <w:name w:val="annotation text"/>
    <w:basedOn w:val="Normal"/>
    <w:link w:val="CommentTextChar"/>
    <w:uiPriority w:val="99"/>
    <w:rsid w:val="007E09DA"/>
    <w:pPr>
      <w:spacing w:after="120" w:line="240" w:lineRule="exact"/>
    </w:pPr>
  </w:style>
  <w:style w:type="character" w:customStyle="1" w:styleId="CommentTextChar">
    <w:name w:val="Comment Text Char"/>
    <w:basedOn w:val="DefaultParagraphFont"/>
    <w:link w:val="CommentText"/>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rsid w:val="007E09DA"/>
    <w:rPr>
      <w:vertAlign w:val="superscript"/>
    </w:rPr>
  </w:style>
  <w:style w:type="paragraph" w:styleId="EndnoteText">
    <w:name w:val="endnote text"/>
    <w:basedOn w:val="Normal"/>
    <w:link w:val="EndnoteTextChar"/>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7E09DA"/>
    <w:rPr>
      <w:sz w:val="18"/>
      <w:u w:val="single"/>
      <w:vertAlign w:val="baseli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7E09DA"/>
    <w:rPr>
      <w:rFonts w:ascii="Times New Roman" w:eastAsia="Times New Roman" w:hAnsi="Times New Roman" w:cs="Times New Roman"/>
      <w:b/>
      <w:bCs/>
      <w:i/>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link w:val="Heading1longmultilineChar"/>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aliases w:val="Heading 5 - GTI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7E09DA"/>
    <w:pPr>
      <w:numPr>
        <w:numId w:val="2"/>
      </w:numPr>
      <w:spacing w:before="120" w:after="120"/>
    </w:pPr>
    <w:rPr>
      <w:snapToGrid w:val="0"/>
      <w:szCs w:val="18"/>
    </w:rPr>
  </w:style>
  <w:style w:type="paragraph" w:customStyle="1" w:styleId="Para20">
    <w:name w:val="Para2"/>
    <w:basedOn w:val="Para1"/>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rsid w:val="007E09DA"/>
    <w:pPr>
      <w:spacing w:before="120"/>
    </w:pPr>
    <w:rPr>
      <w:rFonts w:cs="Arial"/>
      <w:b/>
      <w:bCs/>
      <w:sz w:val="24"/>
    </w:rPr>
  </w:style>
  <w:style w:type="paragraph" w:styleId="TOC1">
    <w:name w:val="toc 1"/>
    <w:basedOn w:val="Normal"/>
    <w:next w:val="Normal"/>
    <w:autoRedefine/>
    <w:uiPriority w:val="39"/>
    <w:rsid w:val="003E5C57"/>
    <w:pPr>
      <w:tabs>
        <w:tab w:val="left" w:pos="1440"/>
        <w:tab w:val="right" w:leader="dot" w:pos="9072"/>
      </w:tabs>
      <w:spacing w:before="120" w:after="120"/>
      <w:ind w:left="1134" w:right="714" w:hanging="992"/>
      <w:jc w:val="left"/>
    </w:pPr>
    <w:rPr>
      <w:caps/>
    </w:rPr>
  </w:style>
  <w:style w:type="paragraph" w:styleId="TOC2">
    <w:name w:val="toc 2"/>
    <w:basedOn w:val="Normal"/>
    <w:next w:val="Normal"/>
    <w:autoRedefine/>
    <w:uiPriority w:val="39"/>
    <w:rsid w:val="007E09DA"/>
    <w:pPr>
      <w:tabs>
        <w:tab w:val="right" w:leader="dot" w:pos="9356"/>
      </w:tabs>
      <w:ind w:left="1440" w:hanging="720"/>
    </w:pPr>
    <w:rPr>
      <w:noProof/>
      <w:szCs w:val="22"/>
    </w:rPr>
  </w:style>
  <w:style w:type="paragraph" w:styleId="TOC3">
    <w:name w:val="toc 3"/>
    <w:basedOn w:val="Normal"/>
    <w:next w:val="Normal"/>
    <w:autoRedefine/>
    <w:uiPriority w:val="39"/>
    <w:rsid w:val="007E09DA"/>
    <w:pPr>
      <w:ind w:left="2160" w:hanging="720"/>
    </w:pPr>
  </w:style>
  <w:style w:type="paragraph" w:styleId="TOC4">
    <w:name w:val="toc 4"/>
    <w:basedOn w:val="Normal"/>
    <w:next w:val="Normal"/>
    <w:autoRedefine/>
    <w:rsid w:val="007E09DA"/>
    <w:pPr>
      <w:spacing w:before="120" w:after="120"/>
      <w:ind w:left="660"/>
      <w:jc w:val="left"/>
    </w:pPr>
  </w:style>
  <w:style w:type="paragraph" w:styleId="TOC5">
    <w:name w:val="toc 5"/>
    <w:basedOn w:val="Normal"/>
    <w:next w:val="Normal"/>
    <w:autoRedefine/>
    <w:rsid w:val="007E09DA"/>
    <w:pPr>
      <w:spacing w:before="120" w:after="120"/>
      <w:ind w:left="880"/>
      <w:jc w:val="left"/>
    </w:pPr>
  </w:style>
  <w:style w:type="paragraph" w:styleId="TOC6">
    <w:name w:val="toc 6"/>
    <w:basedOn w:val="Normal"/>
    <w:next w:val="Normal"/>
    <w:autoRedefine/>
    <w:rsid w:val="007E09DA"/>
    <w:pPr>
      <w:spacing w:before="120" w:after="120"/>
      <w:ind w:left="1100"/>
      <w:jc w:val="left"/>
    </w:pPr>
  </w:style>
  <w:style w:type="paragraph" w:styleId="TOC7">
    <w:name w:val="toc 7"/>
    <w:basedOn w:val="Normal"/>
    <w:next w:val="Normal"/>
    <w:autoRedefine/>
    <w:rsid w:val="007E09DA"/>
    <w:pPr>
      <w:spacing w:before="120" w:after="120"/>
      <w:ind w:left="1320"/>
      <w:jc w:val="left"/>
    </w:pPr>
  </w:style>
  <w:style w:type="paragraph" w:styleId="TOC8">
    <w:name w:val="toc 8"/>
    <w:basedOn w:val="Normal"/>
    <w:next w:val="Normal"/>
    <w:autoRedefine/>
    <w:rsid w:val="007E09DA"/>
    <w:pPr>
      <w:spacing w:before="120" w:after="120"/>
      <w:ind w:left="1540"/>
      <w:jc w:val="left"/>
    </w:pPr>
  </w:style>
  <w:style w:type="paragraph" w:styleId="TOC9">
    <w:name w:val="toc 9"/>
    <w:basedOn w:val="Normal"/>
    <w:next w:val="Normal"/>
    <w:autoRedefine/>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locked/>
    <w:rsid w:val="00172AF6"/>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customStyle="1" w:styleId="bodytextnoindent">
    <w:name w:val="body text (no indent)"/>
    <w:basedOn w:val="Normal"/>
    <w:rsid w:val="004622FA"/>
    <w:pPr>
      <w:spacing w:before="140" w:after="140"/>
      <w:ind w:left="720" w:hanging="720"/>
    </w:pPr>
  </w:style>
  <w:style w:type="paragraph" w:styleId="CommentSubject">
    <w:name w:val="annotation subject"/>
    <w:basedOn w:val="CommentText"/>
    <w:next w:val="CommentText"/>
    <w:link w:val="CommentSubjectChar"/>
    <w:unhideWhenUsed/>
    <w:rsid w:val="004F206E"/>
    <w:pPr>
      <w:spacing w:after="0" w:line="240" w:lineRule="auto"/>
    </w:pPr>
    <w:rPr>
      <w:b/>
      <w:bCs/>
      <w:sz w:val="20"/>
      <w:szCs w:val="20"/>
    </w:rPr>
  </w:style>
  <w:style w:type="character" w:customStyle="1" w:styleId="CommentSubjectChar">
    <w:name w:val="Comment Subject Char"/>
    <w:basedOn w:val="CommentTextChar"/>
    <w:link w:val="CommentSubject"/>
    <w:rsid w:val="004F206E"/>
    <w:rPr>
      <w:rFonts w:ascii="Times New Roman" w:eastAsia="Times New Roman" w:hAnsi="Times New Roman" w:cs="Times New Roman"/>
      <w:b/>
      <w:bCs/>
      <w:sz w:val="20"/>
      <w:szCs w:val="20"/>
      <w:lang w:val="en-GB"/>
    </w:rPr>
  </w:style>
  <w:style w:type="character" w:customStyle="1" w:styleId="BalloonTextChar1">
    <w:name w:val="Balloon Text Char1"/>
    <w:semiHidden/>
    <w:rsid w:val="00F52AC0"/>
    <w:rPr>
      <w:rFonts w:ascii="Lucida Grande" w:hAnsi="Lucida Grande"/>
      <w:sz w:val="18"/>
      <w:szCs w:val="18"/>
    </w:rPr>
  </w:style>
  <w:style w:type="paragraph" w:customStyle="1" w:styleId="para2">
    <w:name w:val="para2"/>
    <w:basedOn w:val="Normal"/>
    <w:rsid w:val="00F52AC0"/>
    <w:pPr>
      <w:numPr>
        <w:numId w:val="7"/>
      </w:numPr>
      <w:tabs>
        <w:tab w:val="clear" w:pos="360"/>
      </w:tabs>
      <w:spacing w:before="120" w:after="120"/>
    </w:pPr>
    <w:rPr>
      <w:rFonts w:eastAsia="Malgun Gothic"/>
      <w:szCs w:val="20"/>
    </w:rPr>
  </w:style>
  <w:style w:type="paragraph" w:customStyle="1" w:styleId="Paranum">
    <w:name w:val="Paranum"/>
    <w:basedOn w:val="Para1"/>
    <w:rsid w:val="00F52AC0"/>
    <w:pPr>
      <w:numPr>
        <w:numId w:val="6"/>
      </w:numPr>
      <w:spacing w:line="240" w:lineRule="exact"/>
    </w:pPr>
    <w:rPr>
      <w:rFonts w:eastAsia="Malgun Gothic"/>
      <w:snapToGrid/>
      <w:szCs w:val="20"/>
      <w:lang w:val="en-US" w:eastAsia="x-none"/>
    </w:rPr>
  </w:style>
  <w:style w:type="paragraph" w:customStyle="1" w:styleId="Heading-plainbold">
    <w:name w:val="Heading-plain bold"/>
    <w:basedOn w:val="BodyText"/>
    <w:rsid w:val="00F52AC0"/>
    <w:pPr>
      <w:ind w:firstLine="0"/>
      <w:jc w:val="center"/>
    </w:pPr>
    <w:rPr>
      <w:rFonts w:eastAsia="Malgun Gothic"/>
      <w:b/>
      <w:bCs/>
      <w:i/>
      <w:iCs w:val="0"/>
      <w:lang w:eastAsia="x-none"/>
    </w:rPr>
  </w:style>
  <w:style w:type="paragraph" w:customStyle="1" w:styleId="Heading-plainitalic">
    <w:name w:val="Heading-plain italic"/>
    <w:basedOn w:val="Normal"/>
    <w:rsid w:val="00F52AC0"/>
    <w:pPr>
      <w:spacing w:before="120" w:after="120"/>
      <w:jc w:val="center"/>
    </w:pPr>
    <w:rPr>
      <w:rFonts w:eastAsia="Malgun Gothic"/>
      <w:i/>
      <w:szCs w:val="20"/>
    </w:rPr>
  </w:style>
  <w:style w:type="paragraph" w:customStyle="1" w:styleId="Paragraph">
    <w:name w:val="Paragraph"/>
    <w:basedOn w:val="Normal"/>
    <w:rsid w:val="00F52AC0"/>
    <w:pPr>
      <w:spacing w:before="120" w:after="120"/>
    </w:pPr>
    <w:rPr>
      <w:rFonts w:eastAsia="Malgun Gothic"/>
    </w:rPr>
  </w:style>
  <w:style w:type="paragraph" w:customStyle="1" w:styleId="heading40">
    <w:name w:val="heading 40"/>
    <w:basedOn w:val="Normal"/>
    <w:rsid w:val="00F52AC0"/>
    <w:pPr>
      <w:numPr>
        <w:numId w:val="5"/>
      </w:numPr>
    </w:pPr>
    <w:rPr>
      <w:rFonts w:eastAsia="Malgun Gothic"/>
      <w:b/>
      <w:i/>
      <w:iCs/>
      <w:szCs w:val="20"/>
    </w:rPr>
  </w:style>
  <w:style w:type="paragraph" w:customStyle="1" w:styleId="Activity">
    <w:name w:val="Activity"/>
    <w:basedOn w:val="Normal"/>
    <w:rsid w:val="00F52AC0"/>
    <w:pPr>
      <w:numPr>
        <w:ilvl w:val="1"/>
        <w:numId w:val="8"/>
      </w:numPr>
      <w:spacing w:before="120" w:after="120"/>
    </w:pPr>
    <w:rPr>
      <w:rFonts w:eastAsia="Malgun Gothic"/>
    </w:rPr>
  </w:style>
  <w:style w:type="paragraph" w:styleId="BodyTextIndent3">
    <w:name w:val="Body Text Indent 3"/>
    <w:basedOn w:val="Normal"/>
    <w:link w:val="BodyTextIndent3Char"/>
    <w:rsid w:val="00F52AC0"/>
    <w:pPr>
      <w:ind w:left="720"/>
      <w:jc w:val="left"/>
    </w:pPr>
    <w:rPr>
      <w:rFonts w:eastAsia="Malgun Gothic"/>
      <w:szCs w:val="20"/>
    </w:rPr>
  </w:style>
  <w:style w:type="character" w:customStyle="1" w:styleId="BodyTextIndent3Char">
    <w:name w:val="Body Text Indent 3 Char"/>
    <w:basedOn w:val="DefaultParagraphFont"/>
    <w:link w:val="BodyTextIndent3"/>
    <w:rsid w:val="00F52AC0"/>
    <w:rPr>
      <w:rFonts w:ascii="Times New Roman" w:eastAsia="Malgun Gothic" w:hAnsi="Times New Roman" w:cs="Times New Roman"/>
      <w:sz w:val="22"/>
      <w:szCs w:val="20"/>
      <w:lang w:val="en-GB"/>
    </w:rPr>
  </w:style>
  <w:style w:type="paragraph" w:styleId="BodyText2">
    <w:name w:val="Body Text 2"/>
    <w:basedOn w:val="Normal"/>
    <w:link w:val="BodyText2Char"/>
    <w:rsid w:val="00F52AC0"/>
    <w:pPr>
      <w:jc w:val="right"/>
    </w:pPr>
    <w:rPr>
      <w:rFonts w:eastAsia="Malgun Gothic"/>
      <w:szCs w:val="20"/>
    </w:rPr>
  </w:style>
  <w:style w:type="character" w:customStyle="1" w:styleId="BodyText2Char">
    <w:name w:val="Body Text 2 Char"/>
    <w:basedOn w:val="DefaultParagraphFont"/>
    <w:link w:val="BodyText2"/>
    <w:rsid w:val="00F52AC0"/>
    <w:rPr>
      <w:rFonts w:ascii="Times New Roman" w:eastAsia="Malgun Gothic" w:hAnsi="Times New Roman" w:cs="Times New Roman"/>
      <w:sz w:val="22"/>
      <w:szCs w:val="20"/>
      <w:lang w:val="en-GB"/>
    </w:rPr>
  </w:style>
  <w:style w:type="paragraph" w:customStyle="1" w:styleId="Heading2-center">
    <w:name w:val="Heading 2-center"/>
    <w:basedOn w:val="Heading2"/>
    <w:rsid w:val="00F52AC0"/>
    <w:pPr>
      <w:tabs>
        <w:tab w:val="clear" w:pos="720"/>
      </w:tabs>
      <w:ind w:left="1304" w:right="1134" w:hanging="340"/>
      <w:outlineLvl w:val="9"/>
    </w:pPr>
    <w:rPr>
      <w:rFonts w:eastAsia="Malgun Gothic"/>
      <w:b w:val="0"/>
      <w:i w:val="0"/>
      <w:caps/>
      <w:szCs w:val="28"/>
      <w:lang w:eastAsia="x-none"/>
    </w:rPr>
  </w:style>
  <w:style w:type="paragraph" w:styleId="BodyTextIndent2">
    <w:name w:val="Body Text Indent 2"/>
    <w:basedOn w:val="Normal"/>
    <w:link w:val="BodyTextIndent2Char"/>
    <w:rsid w:val="00F52AC0"/>
    <w:pPr>
      <w:ind w:firstLine="709"/>
    </w:pPr>
    <w:rPr>
      <w:rFonts w:eastAsia="Malgun Gothic"/>
    </w:rPr>
  </w:style>
  <w:style w:type="character" w:customStyle="1" w:styleId="BodyTextIndent2Char">
    <w:name w:val="Body Text Indent 2 Char"/>
    <w:basedOn w:val="DefaultParagraphFont"/>
    <w:link w:val="BodyTextIndent2"/>
    <w:rsid w:val="00F52AC0"/>
    <w:rPr>
      <w:rFonts w:ascii="Times New Roman" w:eastAsia="Malgun Gothic" w:hAnsi="Times New Roman" w:cs="Times New Roman"/>
      <w:sz w:val="22"/>
      <w:lang w:val="en-GB"/>
    </w:rPr>
  </w:style>
  <w:style w:type="paragraph" w:customStyle="1" w:styleId="Heading2noletter">
    <w:name w:val="Heading 2 (no letter)"/>
    <w:basedOn w:val="Heading2"/>
    <w:rsid w:val="00F52AC0"/>
    <w:pPr>
      <w:tabs>
        <w:tab w:val="clear" w:pos="720"/>
      </w:tabs>
    </w:pPr>
    <w:rPr>
      <w:rFonts w:eastAsia="Malgun Gothic"/>
      <w:lang w:eastAsia="x-none"/>
    </w:rPr>
  </w:style>
  <w:style w:type="paragraph" w:customStyle="1" w:styleId="heading-plainbold0">
    <w:name w:val="heading-plain bold"/>
    <w:basedOn w:val="Heading1"/>
    <w:rsid w:val="00F52AC0"/>
    <w:pPr>
      <w:tabs>
        <w:tab w:val="clear" w:pos="720"/>
        <w:tab w:val="left" w:pos="770"/>
      </w:tabs>
      <w:spacing w:before="120"/>
    </w:pPr>
    <w:rPr>
      <w:rFonts w:eastAsia="Malgun Gothic"/>
      <w:i/>
      <w:iCs/>
      <w:caps w:val="0"/>
      <w:sz w:val="24"/>
      <w:szCs w:val="20"/>
    </w:rPr>
  </w:style>
  <w:style w:type="paragraph" w:customStyle="1" w:styleId="aident">
    <w:name w:val="(a) ident"/>
    <w:basedOn w:val="Normal"/>
    <w:rsid w:val="00F52AC0"/>
    <w:pPr>
      <w:tabs>
        <w:tab w:val="num" w:pos="1077"/>
      </w:tabs>
      <w:autoSpaceDE w:val="0"/>
      <w:autoSpaceDN w:val="0"/>
      <w:spacing w:before="120" w:after="120"/>
      <w:ind w:left="1077" w:hanging="357"/>
    </w:pPr>
    <w:rPr>
      <w:rFonts w:eastAsia="Malgun Gothic"/>
      <w:szCs w:val="18"/>
    </w:rPr>
  </w:style>
  <w:style w:type="paragraph" w:customStyle="1" w:styleId="para10">
    <w:name w:val="para1"/>
    <w:basedOn w:val="Normal"/>
    <w:rsid w:val="00F52AC0"/>
    <w:pPr>
      <w:spacing w:before="100" w:beforeAutospacing="1" w:after="100" w:afterAutospacing="1"/>
      <w:jc w:val="left"/>
    </w:pPr>
    <w:rPr>
      <w:rFonts w:ascii="Arial Unicode MS" w:eastAsia="Arial Unicode MS" w:hAnsi="Arial Unicode MS" w:cs="Arial Unicode MS"/>
      <w:sz w:val="24"/>
      <w:lang w:val="en-US"/>
    </w:rPr>
  </w:style>
  <w:style w:type="paragraph" w:customStyle="1" w:styleId="FOOTNOTETEX">
    <w:name w:val="FOOTNOTE TEX"/>
    <w:link w:val="FOOTNOTETEXChar"/>
    <w:rsid w:val="00F52AC0"/>
    <w:pPr>
      <w:widowControl w:val="0"/>
      <w:tabs>
        <w:tab w:val="left" w:pos="-720"/>
      </w:tabs>
      <w:suppressAutoHyphens/>
    </w:pPr>
    <w:rPr>
      <w:rFonts w:ascii="Times New Roman" w:eastAsia="Malgun Gothic" w:hAnsi="Times New Roman" w:cs="Times New Roman"/>
      <w:sz w:val="20"/>
      <w:szCs w:val="20"/>
      <w:lang w:val="en-US"/>
    </w:rPr>
  </w:style>
  <w:style w:type="character" w:styleId="Strong">
    <w:name w:val="Strong"/>
    <w:qFormat/>
    <w:rsid w:val="00F52AC0"/>
    <w:rPr>
      <w:b/>
    </w:rPr>
  </w:style>
  <w:style w:type="paragraph" w:customStyle="1" w:styleId="Paraofficial">
    <w:name w:val="Para official"/>
    <w:basedOn w:val="Normal"/>
    <w:rsid w:val="00F52AC0"/>
    <w:pPr>
      <w:framePr w:hSpace="187" w:vSpace="187" w:wrap="notBeside" w:vAnchor="text" w:hAnchor="text" w:y="1"/>
      <w:numPr>
        <w:numId w:val="10"/>
      </w:numPr>
      <w:spacing w:before="240" w:after="240"/>
      <w:jc w:val="left"/>
    </w:pPr>
    <w:rPr>
      <w:rFonts w:eastAsia="Malgun Gothic"/>
      <w:szCs w:val="20"/>
    </w:rPr>
  </w:style>
  <w:style w:type="paragraph" w:styleId="BodyText3">
    <w:name w:val="Body Text 3"/>
    <w:basedOn w:val="Normal"/>
    <w:link w:val="BodyText3Char"/>
    <w:rsid w:val="00F52AC0"/>
    <w:rPr>
      <w:rFonts w:eastAsia="Malgun Gothic"/>
      <w:color w:val="FF0000"/>
    </w:rPr>
  </w:style>
  <w:style w:type="character" w:customStyle="1" w:styleId="BodyText3Char">
    <w:name w:val="Body Text 3 Char"/>
    <w:basedOn w:val="DefaultParagraphFont"/>
    <w:link w:val="BodyText3"/>
    <w:rsid w:val="00F52AC0"/>
    <w:rPr>
      <w:rFonts w:ascii="Times New Roman" w:eastAsia="Malgun Gothic" w:hAnsi="Times New Roman" w:cs="Times New Roman"/>
      <w:color w:val="FF0000"/>
      <w:sz w:val="22"/>
      <w:lang w:val="en-GB"/>
    </w:rPr>
  </w:style>
  <w:style w:type="paragraph" w:styleId="NormalWeb">
    <w:name w:val="Normal (Web)"/>
    <w:basedOn w:val="Normal"/>
    <w:uiPriority w:val="99"/>
    <w:rsid w:val="00F52AC0"/>
    <w:pPr>
      <w:spacing w:before="100" w:beforeAutospacing="1" w:after="100" w:afterAutospacing="1"/>
      <w:jc w:val="left"/>
    </w:pPr>
    <w:rPr>
      <w:rFonts w:eastAsia="Malgun Gothic"/>
      <w:sz w:val="24"/>
      <w:lang w:val="en-US"/>
    </w:rPr>
  </w:style>
  <w:style w:type="paragraph" w:customStyle="1" w:styleId="Numbering">
    <w:name w:val="Numbering"/>
    <w:basedOn w:val="Normal"/>
    <w:rsid w:val="00F52AC0"/>
    <w:pPr>
      <w:numPr>
        <w:numId w:val="11"/>
      </w:numPr>
    </w:pPr>
    <w:rPr>
      <w:rFonts w:eastAsia="Malgun Gothic"/>
      <w:lang w:val="en-US"/>
    </w:rPr>
  </w:style>
  <w:style w:type="paragraph" w:customStyle="1" w:styleId="Para2rev">
    <w:name w:val="Para 2 (rev)"/>
    <w:basedOn w:val="Normal"/>
    <w:rsid w:val="00F52AC0"/>
    <w:pPr>
      <w:tabs>
        <w:tab w:val="num" w:pos="720"/>
      </w:tabs>
      <w:spacing w:after="120"/>
      <w:ind w:firstLine="720"/>
    </w:pPr>
    <w:rPr>
      <w:rFonts w:eastAsia="Malgun Gothic"/>
    </w:rPr>
  </w:style>
  <w:style w:type="character" w:customStyle="1" w:styleId="CharChar2">
    <w:name w:val="Char Char2"/>
    <w:semiHidden/>
    <w:rsid w:val="00F52AC0"/>
    <w:rPr>
      <w:lang w:val="en-GB" w:eastAsia="en-US"/>
    </w:rPr>
  </w:style>
  <w:style w:type="paragraph" w:styleId="ListBullet">
    <w:name w:val="List Bullet"/>
    <w:basedOn w:val="Normal"/>
    <w:autoRedefine/>
    <w:rsid w:val="00F52AC0"/>
    <w:pPr>
      <w:numPr>
        <w:numId w:val="12"/>
      </w:numPr>
      <w:jc w:val="left"/>
    </w:pPr>
    <w:rPr>
      <w:rFonts w:eastAsia="Malgun Gothic"/>
      <w:sz w:val="24"/>
      <w:lang w:val="en-US"/>
    </w:rPr>
  </w:style>
  <w:style w:type="paragraph" w:customStyle="1" w:styleId="ColorfulList-Accent11">
    <w:name w:val="Colorful List - Accent 11"/>
    <w:basedOn w:val="Normal"/>
    <w:qFormat/>
    <w:rsid w:val="00F52AC0"/>
    <w:pPr>
      <w:spacing w:after="200" w:line="276" w:lineRule="auto"/>
      <w:ind w:left="720"/>
      <w:contextualSpacing/>
      <w:jc w:val="left"/>
    </w:pPr>
    <w:rPr>
      <w:rFonts w:ascii="Calibri" w:eastAsia="Malgun Gothic" w:hAnsi="Calibri"/>
      <w:szCs w:val="22"/>
      <w:lang w:val="en-CA"/>
    </w:rPr>
  </w:style>
  <w:style w:type="character" w:styleId="Emphasis">
    <w:name w:val="Emphasis"/>
    <w:uiPriority w:val="20"/>
    <w:qFormat/>
    <w:rsid w:val="00F52AC0"/>
    <w:rPr>
      <w:i/>
    </w:rPr>
  </w:style>
  <w:style w:type="character" w:customStyle="1" w:styleId="CharChar3">
    <w:name w:val="Char Char3"/>
    <w:rsid w:val="00F52AC0"/>
    <w:rPr>
      <w:rFonts w:ascii="Times New Roman" w:hAnsi="Times New Roman"/>
      <w:b/>
      <w:caps/>
      <w:sz w:val="24"/>
      <w:lang w:val="en-GB"/>
    </w:rPr>
  </w:style>
  <w:style w:type="paragraph" w:customStyle="1" w:styleId="Default">
    <w:name w:val="Default"/>
    <w:rsid w:val="00F52AC0"/>
    <w:pPr>
      <w:autoSpaceDE w:val="0"/>
      <w:autoSpaceDN w:val="0"/>
      <w:adjustRightInd w:val="0"/>
    </w:pPr>
    <w:rPr>
      <w:rFonts w:ascii="Times New Roman" w:eastAsia="MS Mincho" w:hAnsi="Times New Roman" w:cs="Times New Roman"/>
      <w:color w:val="000000"/>
      <w:lang w:val="en-CA" w:eastAsia="ja-JP"/>
    </w:rPr>
  </w:style>
  <w:style w:type="character" w:customStyle="1" w:styleId="apple-style-span">
    <w:name w:val="apple-style-span"/>
    <w:rsid w:val="00F52AC0"/>
  </w:style>
  <w:style w:type="paragraph" w:customStyle="1" w:styleId="ColorfulShading-Accent11">
    <w:name w:val="Colorful Shading - Accent 11"/>
    <w:hidden/>
    <w:uiPriority w:val="99"/>
    <w:semiHidden/>
    <w:rsid w:val="00F52AC0"/>
    <w:rPr>
      <w:rFonts w:ascii="Times New Roman" w:eastAsia="Malgun Gothic" w:hAnsi="Times New Roman" w:cs="Times New Roman"/>
      <w:sz w:val="22"/>
      <w:lang w:val="en-GB"/>
    </w:rPr>
  </w:style>
  <w:style w:type="paragraph" w:styleId="DocumentMap">
    <w:name w:val="Document Map"/>
    <w:basedOn w:val="Normal"/>
    <w:link w:val="DocumentMapChar"/>
    <w:rsid w:val="00F52AC0"/>
    <w:pPr>
      <w:shd w:val="clear" w:color="auto" w:fill="000080"/>
    </w:pPr>
    <w:rPr>
      <w:rFonts w:ascii="Tahoma" w:eastAsia="Malgun Gothic" w:hAnsi="Tahoma" w:cs="Tahoma"/>
      <w:sz w:val="20"/>
      <w:szCs w:val="20"/>
    </w:rPr>
  </w:style>
  <w:style w:type="character" w:customStyle="1" w:styleId="DocumentMapChar">
    <w:name w:val="Document Map Char"/>
    <w:basedOn w:val="DefaultParagraphFont"/>
    <w:link w:val="DocumentMap"/>
    <w:rsid w:val="00F52AC0"/>
    <w:rPr>
      <w:rFonts w:ascii="Tahoma" w:eastAsia="Malgun Gothic" w:hAnsi="Tahoma" w:cs="Tahoma"/>
      <w:sz w:val="20"/>
      <w:szCs w:val="20"/>
      <w:shd w:val="clear" w:color="auto" w:fill="000080"/>
      <w:lang w:val="en-GB"/>
    </w:rPr>
  </w:style>
  <w:style w:type="paragraph" w:customStyle="1" w:styleId="ColorfulList-Accent12">
    <w:name w:val="Colorful List - Accent 12"/>
    <w:basedOn w:val="Normal"/>
    <w:uiPriority w:val="34"/>
    <w:qFormat/>
    <w:rsid w:val="00F52AC0"/>
    <w:pPr>
      <w:ind w:left="720"/>
    </w:pPr>
    <w:rPr>
      <w:rFonts w:eastAsia="Malgun Gothic"/>
    </w:rPr>
  </w:style>
  <w:style w:type="character" w:customStyle="1" w:styleId="hps">
    <w:name w:val="hps"/>
    <w:rsid w:val="00F52AC0"/>
  </w:style>
  <w:style w:type="paragraph" w:customStyle="1" w:styleId="StylePara1Before0pt">
    <w:name w:val="Style Para1 + Before:  0 pt"/>
    <w:basedOn w:val="Para1"/>
    <w:rsid w:val="00F52AC0"/>
    <w:pPr>
      <w:numPr>
        <w:numId w:val="0"/>
      </w:numPr>
    </w:pPr>
    <w:rPr>
      <w:rFonts w:eastAsia="Malgun Gothic"/>
      <w:szCs w:val="20"/>
      <w:lang w:eastAsia="x-none"/>
    </w:rPr>
  </w:style>
  <w:style w:type="paragraph" w:customStyle="1" w:styleId="Para40">
    <w:name w:val="Para4"/>
    <w:basedOn w:val="Para3"/>
    <w:rsid w:val="00F52AC0"/>
    <w:pPr>
      <w:numPr>
        <w:ilvl w:val="0"/>
        <w:numId w:val="0"/>
      </w:numPr>
      <w:tabs>
        <w:tab w:val="clear" w:pos="1980"/>
        <w:tab w:val="left" w:pos="2552"/>
        <w:tab w:val="num" w:pos="2880"/>
      </w:tabs>
      <w:ind w:left="2880" w:hanging="360"/>
    </w:pPr>
    <w:rPr>
      <w:rFonts w:eastAsia="Malgun Gothic"/>
    </w:rPr>
  </w:style>
  <w:style w:type="paragraph" w:styleId="Revision">
    <w:name w:val="Revision"/>
    <w:hidden/>
    <w:uiPriority w:val="99"/>
    <w:semiHidden/>
    <w:rsid w:val="00F52AC0"/>
    <w:rPr>
      <w:rFonts w:ascii="Times New Roman" w:eastAsia="Malgun Gothic" w:hAnsi="Times New Roman" w:cs="Times New Roman"/>
      <w:sz w:val="22"/>
      <w:lang w:val="en-GB"/>
    </w:rPr>
  </w:style>
  <w:style w:type="character" w:customStyle="1" w:styleId="Para1Char1">
    <w:name w:val="Para1 Char1"/>
    <w:rsid w:val="00F52AC0"/>
    <w:rPr>
      <w:rFonts w:cs="Angsana New"/>
      <w:snapToGrid w:val="0"/>
      <w:sz w:val="22"/>
      <w:szCs w:val="18"/>
      <w:lang w:val="en-GB"/>
    </w:rPr>
  </w:style>
  <w:style w:type="character" w:customStyle="1" w:styleId="UnresolvedMention1">
    <w:name w:val="Unresolved Mention1"/>
    <w:basedOn w:val="DefaultParagraphFont"/>
    <w:uiPriority w:val="99"/>
    <w:semiHidden/>
    <w:unhideWhenUsed/>
    <w:rsid w:val="00F52AC0"/>
    <w:rPr>
      <w:color w:val="808080"/>
      <w:shd w:val="clear" w:color="auto" w:fill="E6E6E6"/>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table bullets"/>
    <w:basedOn w:val="Normal"/>
    <w:link w:val="ListParagraphChar"/>
    <w:uiPriority w:val="34"/>
    <w:qFormat/>
    <w:rsid w:val="00F52AC0"/>
    <w:pPr>
      <w:ind w:left="720"/>
      <w:contextualSpacing/>
    </w:pPr>
    <w:rPr>
      <w:rFonts w:eastAsia="Malgun Gothic"/>
    </w:rPr>
  </w:style>
  <w:style w:type="table" w:customStyle="1" w:styleId="TableGrid1">
    <w:name w:val="Table Grid1"/>
    <w:basedOn w:val="TableNormal"/>
    <w:next w:val="TableGrid"/>
    <w:uiPriority w:val="59"/>
    <w:rsid w:val="00F52A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F52A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D51D48"/>
    <w:rPr>
      <w:color w:val="605E5C"/>
      <w:shd w:val="clear" w:color="auto" w:fill="E1DFDD"/>
    </w:rPr>
  </w:style>
  <w:style w:type="character" w:customStyle="1" w:styleId="ng-binding">
    <w:name w:val="ng-binding"/>
    <w:basedOn w:val="DefaultParagraphFont"/>
    <w:rsid w:val="005D1436"/>
  </w:style>
  <w:style w:type="character" w:styleId="Mention">
    <w:name w:val="Mention"/>
    <w:basedOn w:val="DefaultParagraphFont"/>
    <w:uiPriority w:val="99"/>
    <w:unhideWhenUsed/>
    <w:rsid w:val="00805948"/>
    <w:rPr>
      <w:color w:val="2B579A"/>
      <w:shd w:val="clear" w:color="auto" w:fill="E6E6E6"/>
    </w:rPr>
  </w:style>
  <w:style w:type="character" w:styleId="UnresolvedMention">
    <w:name w:val="Unresolved Mention"/>
    <w:basedOn w:val="DefaultParagraphFont"/>
    <w:uiPriority w:val="99"/>
    <w:unhideWhenUsed/>
    <w:rsid w:val="0081189C"/>
    <w:rPr>
      <w:color w:val="605E5C"/>
      <w:shd w:val="clear" w:color="auto" w:fill="E1DFDD"/>
    </w:rPr>
  </w:style>
  <w:style w:type="character" w:customStyle="1" w:styleId="normaltextrun">
    <w:name w:val="normaltextrun"/>
    <w:rsid w:val="00F674D3"/>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F30E98"/>
    <w:pPr>
      <w:spacing w:after="160" w:line="240" w:lineRule="exact"/>
    </w:pPr>
    <w:rPr>
      <w:rFonts w:asciiTheme="minorHAnsi" w:eastAsiaTheme="minorEastAsia" w:hAnsiTheme="minorHAnsi" w:cstheme="minorBidi"/>
      <w:sz w:val="18"/>
      <w:u w:val="single"/>
      <w:lang w:val="fr-CA"/>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basedOn w:val="DefaultParagraphFont"/>
    <w:link w:val="ListParagraph"/>
    <w:uiPriority w:val="34"/>
    <w:qFormat/>
    <w:rsid w:val="00BE193E"/>
    <w:rPr>
      <w:rFonts w:ascii="Times New Roman" w:eastAsia="Malgun Gothic" w:hAnsi="Times New Roman" w:cs="Times New Roman"/>
      <w:sz w:val="22"/>
      <w:lang w:val="en-GB"/>
    </w:rPr>
  </w:style>
  <w:style w:type="character" w:customStyle="1" w:styleId="FOOTNOTETEXChar">
    <w:name w:val="FOOTNOTE TEX Char"/>
    <w:link w:val="FOOTNOTETEX"/>
    <w:locked/>
    <w:rsid w:val="003C1635"/>
    <w:rPr>
      <w:rFonts w:ascii="Times New Roman" w:eastAsia="Malgun Gothic" w:hAnsi="Times New Roman" w:cs="Times New Roman"/>
      <w:sz w:val="20"/>
      <w:szCs w:val="20"/>
      <w:lang w:val="en-US"/>
    </w:rPr>
  </w:style>
  <w:style w:type="character" w:customStyle="1" w:styleId="CharChar5">
    <w:name w:val="Char Char5"/>
    <w:semiHidden/>
    <w:rsid w:val="003C1635"/>
    <w:rPr>
      <w:sz w:val="18"/>
      <w:szCs w:val="24"/>
      <w:lang w:val="en-GB" w:eastAsia="en-US"/>
    </w:rPr>
  </w:style>
  <w:style w:type="paragraph" w:customStyle="1" w:styleId="htitle">
    <w:name w:val="htitle"/>
    <w:basedOn w:val="Normal"/>
    <w:rsid w:val="003C1635"/>
    <w:pPr>
      <w:spacing w:before="100" w:beforeAutospacing="1" w:after="100" w:afterAutospacing="1"/>
      <w:jc w:val="left"/>
    </w:pPr>
    <w:rPr>
      <w:rFonts w:ascii="Arial Unicode MS" w:eastAsia="Arial Unicode MS" w:hAnsi="Arial Unicode MS" w:cs="Arial Unicode MS"/>
      <w:sz w:val="24"/>
      <w:lang w:val="en-CA"/>
    </w:rPr>
  </w:style>
  <w:style w:type="character" w:customStyle="1" w:styleId="TitleChar1">
    <w:name w:val="Title Char1"/>
    <w:uiPriority w:val="99"/>
    <w:locked/>
    <w:rsid w:val="003C1635"/>
    <w:rPr>
      <w:rFonts w:cs="Arial"/>
      <w:b/>
      <w:bCs/>
      <w:kern w:val="28"/>
      <w:sz w:val="28"/>
      <w:szCs w:val="32"/>
      <w:lang w:val="en-GB"/>
    </w:rPr>
  </w:style>
  <w:style w:type="character" w:customStyle="1" w:styleId="apple-converted-space">
    <w:name w:val="apple-converted-space"/>
    <w:rsid w:val="003C1635"/>
  </w:style>
  <w:style w:type="numbering" w:customStyle="1" w:styleId="List0">
    <w:name w:val="List 0"/>
    <w:basedOn w:val="NoList"/>
    <w:rsid w:val="003C1635"/>
    <w:pPr>
      <w:numPr>
        <w:numId w:val="13"/>
      </w:numPr>
    </w:pPr>
  </w:style>
  <w:style w:type="paragraph" w:customStyle="1" w:styleId="ColorfulGrid-Accent11">
    <w:name w:val="Colorful Grid - Accent 11"/>
    <w:basedOn w:val="Normal"/>
    <w:next w:val="Normal"/>
    <w:link w:val="ColorfulGrid-Accent1Char"/>
    <w:uiPriority w:val="29"/>
    <w:qFormat/>
    <w:rsid w:val="003C1635"/>
    <w:rPr>
      <w:i/>
      <w:iCs/>
      <w:color w:val="000000"/>
    </w:rPr>
  </w:style>
  <w:style w:type="character" w:customStyle="1" w:styleId="ColorfulGrid-Accent1Char">
    <w:name w:val="Colorful Grid - Accent 1 Char"/>
    <w:link w:val="ColorfulGrid-Accent11"/>
    <w:uiPriority w:val="29"/>
    <w:rsid w:val="003C1635"/>
    <w:rPr>
      <w:rFonts w:ascii="Times New Roman" w:eastAsia="Times New Roman" w:hAnsi="Times New Roman" w:cs="Times New Roman"/>
      <w:i/>
      <w:iCs/>
      <w:color w:val="000000"/>
      <w:sz w:val="22"/>
      <w:lang w:val="en-GB"/>
    </w:rPr>
  </w:style>
  <w:style w:type="character" w:customStyle="1" w:styleId="Document5">
    <w:name w:val="Document 5"/>
    <w:basedOn w:val="DefaultParagraphFont"/>
    <w:rsid w:val="003C1635"/>
  </w:style>
  <w:style w:type="paragraph" w:customStyle="1" w:styleId="Bodytextitalic">
    <w:name w:val="Body text italic"/>
    <w:basedOn w:val="BodyText"/>
    <w:rsid w:val="003C1635"/>
    <w:rPr>
      <w:rFonts w:cs="Angsana New"/>
      <w:i/>
      <w:iCs w:val="0"/>
    </w:rPr>
  </w:style>
  <w:style w:type="paragraph" w:customStyle="1" w:styleId="boxbody">
    <w:name w:val="boxbody"/>
    <w:basedOn w:val="Normal"/>
    <w:rsid w:val="003C1635"/>
    <w:pPr>
      <w:spacing w:before="100" w:beforeAutospacing="1" w:after="100" w:afterAutospacing="1"/>
      <w:ind w:left="612" w:right="612"/>
    </w:pPr>
    <w:rPr>
      <w:rFonts w:ascii="Helvetica" w:eastAsia="Arial Unicode MS" w:hAnsi="Helvetica" w:cs="Arial Unicode MS"/>
      <w:sz w:val="18"/>
      <w:szCs w:val="18"/>
    </w:rPr>
  </w:style>
  <w:style w:type="paragraph" w:customStyle="1" w:styleId="Heading-plain">
    <w:name w:val="Heading - plain"/>
    <w:basedOn w:val="Heading2"/>
    <w:next w:val="BodyText"/>
    <w:rsid w:val="003C1635"/>
    <w:pPr>
      <w:tabs>
        <w:tab w:val="clear" w:pos="720"/>
        <w:tab w:val="left" w:pos="900"/>
      </w:tabs>
    </w:pPr>
    <w:rPr>
      <w:rFonts w:eastAsia="Batang"/>
      <w:b w:val="0"/>
      <w:bCs w:val="0"/>
      <w:szCs w:val="20"/>
    </w:rPr>
  </w:style>
  <w:style w:type="character" w:customStyle="1" w:styleId="Heading2CharChar">
    <w:name w:val="Heading 2 Char Char"/>
    <w:rsid w:val="003C1635"/>
    <w:rPr>
      <w:rFonts w:ascii="Arial" w:hAnsi="Arial" w:cs="Arial"/>
      <w:b/>
      <w:bCs/>
      <w:i/>
      <w:iCs/>
      <w:noProof w:val="0"/>
      <w:sz w:val="28"/>
      <w:szCs w:val="28"/>
      <w:lang w:val="en-US" w:eastAsia="en-US" w:bidi="ar-SA"/>
    </w:rPr>
  </w:style>
  <w:style w:type="paragraph" w:customStyle="1" w:styleId="Heading-plain0">
    <w:name w:val="Heading-plain"/>
    <w:basedOn w:val="Normal"/>
    <w:rsid w:val="003C1635"/>
    <w:pPr>
      <w:spacing w:before="120" w:after="120"/>
      <w:jc w:val="center"/>
      <w:outlineLvl w:val="0"/>
    </w:pPr>
    <w:rPr>
      <w:rFonts w:cs="Angsana New"/>
      <w:i/>
      <w:szCs w:val="20"/>
    </w:rPr>
  </w:style>
  <w:style w:type="paragraph" w:customStyle="1" w:styleId="Para11">
    <w:name w:val="Para 1"/>
    <w:basedOn w:val="BodyText"/>
    <w:rsid w:val="003C1635"/>
    <w:pPr>
      <w:ind w:firstLine="0"/>
    </w:pPr>
    <w:rPr>
      <w:rFonts w:eastAsia="MS Mincho" w:cs="Angsana New"/>
      <w:bCs/>
      <w:iCs w:val="0"/>
      <w:szCs w:val="22"/>
    </w:rPr>
  </w:style>
  <w:style w:type="character" w:customStyle="1" w:styleId="Para1Char0">
    <w:name w:val="Para 1 Char"/>
    <w:rsid w:val="003C1635"/>
    <w:rPr>
      <w:rFonts w:eastAsia="MS Mincho"/>
      <w:bCs/>
      <w:iCs/>
      <w:sz w:val="22"/>
      <w:szCs w:val="22"/>
      <w:lang w:val="en-GB" w:eastAsia="en-US" w:bidi="ar-SA"/>
    </w:rPr>
  </w:style>
  <w:style w:type="paragraph" w:customStyle="1" w:styleId="Para1-Annex">
    <w:name w:val="Para1-Annex"/>
    <w:basedOn w:val="Normal"/>
    <w:rsid w:val="003C1635"/>
    <w:pPr>
      <w:numPr>
        <w:numId w:val="14"/>
      </w:numPr>
      <w:spacing w:after="120"/>
    </w:pPr>
    <w:rPr>
      <w:szCs w:val="22"/>
      <w:lang w:val="en-US"/>
    </w:rPr>
  </w:style>
  <w:style w:type="paragraph" w:customStyle="1" w:styleId="StyleBodyTextTimesNewRoman11ptCharChar">
    <w:name w:val="Style Body Text + Times New Roman 11 pt Char Char"/>
    <w:basedOn w:val="BodyText"/>
    <w:rsid w:val="003C1635"/>
    <w:rPr>
      <w:rFonts w:cs="Angsana New"/>
      <w:iCs w:val="0"/>
      <w:snapToGrid w:val="0"/>
      <w:color w:val="000000"/>
      <w:szCs w:val="22"/>
      <w:lang w:val="en-US"/>
    </w:rPr>
  </w:style>
  <w:style w:type="character" w:customStyle="1" w:styleId="StyleBodyTextTimesNewRoman11ptCharCharChar">
    <w:name w:val="Style Body Text + Times New Roman 11 pt Char Char Char"/>
    <w:rsid w:val="003C1635"/>
    <w:rPr>
      <w:rFonts w:cs="Angsana New"/>
      <w:iCs/>
      <w:snapToGrid w:val="0"/>
      <w:color w:val="000000"/>
      <w:sz w:val="22"/>
      <w:szCs w:val="22"/>
      <w:lang w:val="en-US" w:eastAsia="en-US" w:bidi="ar-SA"/>
    </w:rPr>
  </w:style>
  <w:style w:type="paragraph" w:customStyle="1" w:styleId="StylePara1Firstline127cm">
    <w:name w:val="Style Para1 + First line:  1.27 cm"/>
    <w:basedOn w:val="Para1"/>
    <w:rsid w:val="003C1635"/>
    <w:pPr>
      <w:numPr>
        <w:numId w:val="0"/>
      </w:numPr>
      <w:tabs>
        <w:tab w:val="num" w:pos="360"/>
      </w:tabs>
      <w:spacing w:before="0"/>
    </w:pPr>
    <w:rPr>
      <w:rFonts w:cs="Angsana New"/>
      <w:szCs w:val="20"/>
    </w:rPr>
  </w:style>
  <w:style w:type="paragraph" w:customStyle="1" w:styleId="Heading1centred">
    <w:name w:val="Heading 1 (centred)"/>
    <w:basedOn w:val="Normal"/>
    <w:next w:val="Para1"/>
    <w:rsid w:val="003C1635"/>
    <w:pPr>
      <w:keepNext/>
      <w:tabs>
        <w:tab w:val="left" w:pos="709"/>
      </w:tabs>
      <w:spacing w:before="240" w:after="120"/>
      <w:jc w:val="center"/>
    </w:pPr>
    <w:rPr>
      <w:rFonts w:eastAsia="Batang"/>
      <w:b/>
      <w:caps/>
    </w:rPr>
  </w:style>
  <w:style w:type="paragraph" w:customStyle="1" w:styleId="Heading2-lines">
    <w:name w:val="Heading 2 - lines"/>
    <w:basedOn w:val="Normal"/>
    <w:next w:val="Para1"/>
    <w:rsid w:val="003C1635"/>
    <w:pPr>
      <w:keepNext/>
      <w:numPr>
        <w:numId w:val="17"/>
      </w:numPr>
      <w:spacing w:before="240" w:after="60"/>
      <w:ind w:right="713"/>
      <w:jc w:val="center"/>
    </w:pPr>
    <w:rPr>
      <w:rFonts w:eastAsia="Batang"/>
      <w:b/>
      <w:bCs/>
      <w:szCs w:val="28"/>
    </w:rPr>
  </w:style>
  <w:style w:type="character" w:customStyle="1" w:styleId="CharChar">
    <w:name w:val="Char Char"/>
    <w:rsid w:val="003C1635"/>
    <w:rPr>
      <w:sz w:val="22"/>
      <w:szCs w:val="24"/>
      <w:lang w:val="en-GB" w:eastAsia="en-US"/>
    </w:rPr>
  </w:style>
  <w:style w:type="paragraph" w:customStyle="1" w:styleId="Listenabsatz1">
    <w:name w:val="Listenabsatz1"/>
    <w:basedOn w:val="Normal"/>
    <w:qFormat/>
    <w:rsid w:val="003C1635"/>
    <w:pPr>
      <w:ind w:left="720"/>
      <w:contextualSpacing/>
      <w:jc w:val="left"/>
    </w:pPr>
    <w:rPr>
      <w:rFonts w:eastAsia="Batang"/>
      <w:sz w:val="24"/>
      <w:lang w:val="de-DE" w:eastAsia="ko-KR"/>
    </w:rPr>
  </w:style>
  <w:style w:type="paragraph" w:customStyle="1" w:styleId="para100">
    <w:name w:val="para10"/>
    <w:basedOn w:val="Normal"/>
    <w:rsid w:val="003C1635"/>
    <w:pPr>
      <w:snapToGrid w:val="0"/>
      <w:spacing w:before="120" w:after="120"/>
    </w:pPr>
    <w:rPr>
      <w:rFonts w:eastAsia="Calibri"/>
      <w:szCs w:val="22"/>
      <w:lang w:val="en-CA" w:eastAsia="en-CA"/>
    </w:rPr>
  </w:style>
  <w:style w:type="character" w:customStyle="1" w:styleId="googqs-tidbitgoogqs-tidbit-0">
    <w:name w:val="goog_qs-tidbit goog_qs-tidbit-0"/>
    <w:rsid w:val="003C1635"/>
    <w:rPr>
      <w:rFonts w:ascii="Arial" w:hAnsi="Arial" w:cs="Arial" w:hint="default"/>
      <w:color w:val="333333"/>
      <w:sz w:val="18"/>
      <w:szCs w:val="18"/>
    </w:rPr>
  </w:style>
  <w:style w:type="character" w:styleId="HTMLAcronym">
    <w:name w:val="HTML Acronym"/>
    <w:basedOn w:val="DefaultParagraphFont"/>
    <w:rsid w:val="003C1635"/>
  </w:style>
  <w:style w:type="character" w:styleId="HTMLDefinition">
    <w:name w:val="HTML Definition"/>
    <w:rsid w:val="003C1635"/>
    <w:rPr>
      <w:i/>
      <w:iCs/>
    </w:rPr>
  </w:style>
  <w:style w:type="paragraph" w:customStyle="1" w:styleId="bodytext0">
    <w:name w:val="bodytext"/>
    <w:basedOn w:val="Normal"/>
    <w:rsid w:val="003C1635"/>
    <w:pPr>
      <w:spacing w:before="100" w:beforeAutospacing="1" w:after="100" w:afterAutospacing="1"/>
      <w:jc w:val="left"/>
    </w:pPr>
    <w:rPr>
      <w:rFonts w:eastAsia="Batang"/>
      <w:sz w:val="24"/>
      <w:lang w:val="en-CA" w:eastAsia="en-CA"/>
    </w:rPr>
  </w:style>
  <w:style w:type="character" w:customStyle="1" w:styleId="FootnoteReference2">
    <w:name w:val="Footnote Reference2"/>
    <w:autoRedefine/>
    <w:qFormat/>
    <w:rsid w:val="003C1635"/>
    <w:rPr>
      <w:color w:val="000000"/>
      <w:sz w:val="20"/>
      <w:vertAlign w:val="superscript"/>
    </w:rPr>
  </w:style>
  <w:style w:type="paragraph" w:customStyle="1" w:styleId="FootnoteText2">
    <w:name w:val="Footnote Text2"/>
    <w:autoRedefine/>
    <w:rsid w:val="003C1635"/>
    <w:rPr>
      <w:rFonts w:ascii="Times New Roman" w:eastAsia="ヒラギノ角ゴ Pro W3" w:hAnsi="Times New Roman" w:cs="Times New Roman"/>
      <w:color w:val="000000"/>
      <w:sz w:val="20"/>
      <w:szCs w:val="20"/>
      <w:lang w:val="en-US" w:eastAsia="en-CA"/>
    </w:rPr>
  </w:style>
  <w:style w:type="character" w:customStyle="1" w:styleId="Hyperlink2">
    <w:name w:val="Hyperlink2"/>
    <w:rsid w:val="003C1635"/>
    <w:rPr>
      <w:color w:val="002FF6"/>
      <w:sz w:val="20"/>
      <w:u w:val="single"/>
    </w:rPr>
  </w:style>
  <w:style w:type="character" w:customStyle="1" w:styleId="text">
    <w:name w:val="text"/>
    <w:basedOn w:val="DefaultParagraphFont"/>
    <w:rsid w:val="003C1635"/>
  </w:style>
  <w:style w:type="paragraph" w:customStyle="1" w:styleId="bodycopy">
    <w:name w:val="bodycopy"/>
    <w:basedOn w:val="Normal"/>
    <w:rsid w:val="003C1635"/>
    <w:pPr>
      <w:spacing w:before="100" w:beforeAutospacing="1" w:after="100" w:afterAutospacing="1" w:line="270" w:lineRule="atLeast"/>
      <w:jc w:val="left"/>
    </w:pPr>
    <w:rPr>
      <w:rFonts w:ascii="Verdana" w:eastAsia="Batang" w:hAnsi="Verdana"/>
      <w:color w:val="333333"/>
      <w:sz w:val="20"/>
      <w:szCs w:val="20"/>
      <w:lang w:val="en-CA" w:eastAsia="en-CA"/>
    </w:rPr>
  </w:style>
  <w:style w:type="paragraph" w:customStyle="1" w:styleId="Style1">
    <w:name w:val="Style1"/>
    <w:basedOn w:val="BodyText2"/>
    <w:rsid w:val="003C1635"/>
    <w:pPr>
      <w:numPr>
        <w:ilvl w:val="1"/>
        <w:numId w:val="15"/>
      </w:numPr>
      <w:tabs>
        <w:tab w:val="left" w:pos="1440"/>
      </w:tabs>
      <w:spacing w:before="120" w:after="120"/>
      <w:jc w:val="both"/>
    </w:pPr>
    <w:rPr>
      <w:rFonts w:eastAsia="Batang" w:cs="Angsana New"/>
      <w:i/>
      <w:iCs/>
    </w:rPr>
  </w:style>
  <w:style w:type="character" w:customStyle="1" w:styleId="CharChar1">
    <w:name w:val="Char Char1"/>
    <w:rsid w:val="003C1635"/>
    <w:rPr>
      <w:sz w:val="22"/>
      <w:szCs w:val="24"/>
      <w:lang w:val="en-GB" w:eastAsia="en-US"/>
    </w:rPr>
  </w:style>
  <w:style w:type="paragraph" w:customStyle="1" w:styleId="list3">
    <w:name w:val="list3"/>
    <w:basedOn w:val="Normal"/>
    <w:autoRedefine/>
    <w:rsid w:val="003C1635"/>
    <w:pPr>
      <w:numPr>
        <w:numId w:val="16"/>
      </w:numPr>
    </w:pPr>
    <w:rPr>
      <w:rFonts w:eastAsia="Batang"/>
    </w:rPr>
  </w:style>
  <w:style w:type="paragraph" w:styleId="Caption">
    <w:name w:val="caption"/>
    <w:basedOn w:val="Normal"/>
    <w:next w:val="Normal"/>
    <w:qFormat/>
    <w:rsid w:val="003C1635"/>
    <w:rPr>
      <w:rFonts w:eastAsia="Batang"/>
      <w:u w:val="single"/>
    </w:rPr>
  </w:style>
  <w:style w:type="paragraph" w:customStyle="1" w:styleId="Document1">
    <w:name w:val="Document 1"/>
    <w:basedOn w:val="Normal"/>
    <w:next w:val="Normal"/>
    <w:rsid w:val="003C1635"/>
    <w:pPr>
      <w:suppressAutoHyphens/>
      <w:spacing w:after="120" w:line="240" w:lineRule="exact"/>
    </w:pPr>
    <w:rPr>
      <w:rFonts w:eastAsia="Batang"/>
    </w:rPr>
  </w:style>
  <w:style w:type="paragraph" w:customStyle="1" w:styleId="Heading41">
    <w:name w:val="Heading4"/>
    <w:basedOn w:val="Normal"/>
    <w:rsid w:val="003C1635"/>
    <w:pPr>
      <w:keepNext/>
      <w:spacing w:before="120" w:after="120"/>
    </w:pPr>
    <w:rPr>
      <w:rFonts w:eastAsia="Batang"/>
      <w:i/>
      <w:iCs/>
    </w:rPr>
  </w:style>
  <w:style w:type="character" w:customStyle="1" w:styleId="underline">
    <w:name w:val="underline"/>
    <w:rsid w:val="003C1635"/>
    <w:rPr>
      <w:rFonts w:ascii="Courier" w:hAnsi="Courier"/>
      <w:sz w:val="20"/>
      <w:u w:val="single"/>
    </w:rPr>
  </w:style>
  <w:style w:type="character" w:customStyle="1" w:styleId="Style">
    <w:name w:val="Style"/>
    <w:rsid w:val="003C1635"/>
    <w:rPr>
      <w:strike w:val="0"/>
      <w:dstrike w:val="0"/>
      <w:sz w:val="22"/>
      <w:u w:val="none"/>
      <w:vertAlign w:val="superscript"/>
    </w:rPr>
  </w:style>
  <w:style w:type="character" w:customStyle="1" w:styleId="StyleFootnoteReferenceNounderline1">
    <w:name w:val="Style Footnote Reference + No underline1"/>
    <w:rsid w:val="003C1635"/>
    <w:rPr>
      <w:sz w:val="22"/>
      <w:u w:val="none"/>
      <w:vertAlign w:val="superscript"/>
    </w:rPr>
  </w:style>
  <w:style w:type="paragraph" w:customStyle="1" w:styleId="headingdecisionsectiononeline">
    <w:name w:val="heading decision section one line"/>
    <w:basedOn w:val="Normal"/>
    <w:rsid w:val="003C1635"/>
    <w:pPr>
      <w:keepNext/>
      <w:tabs>
        <w:tab w:val="left" w:pos="851"/>
      </w:tabs>
      <w:spacing w:before="120" w:after="120"/>
      <w:jc w:val="center"/>
      <w:outlineLvl w:val="1"/>
    </w:pPr>
    <w:rPr>
      <w:rFonts w:eastAsia="Batang"/>
    </w:rPr>
  </w:style>
  <w:style w:type="paragraph" w:customStyle="1" w:styleId="Title1">
    <w:name w:val="Title1"/>
    <w:basedOn w:val="HEADING"/>
    <w:rsid w:val="003C1635"/>
    <w:pPr>
      <w:overflowPunct w:val="0"/>
      <w:autoSpaceDE w:val="0"/>
      <w:autoSpaceDN w:val="0"/>
      <w:adjustRightInd w:val="0"/>
      <w:textAlignment w:val="baseline"/>
    </w:pPr>
    <w:rPr>
      <w:rFonts w:eastAsia="Batang"/>
      <w:szCs w:val="20"/>
    </w:rPr>
  </w:style>
  <w:style w:type="character" w:customStyle="1" w:styleId="CharChar23">
    <w:name w:val="Char Char23"/>
    <w:locked/>
    <w:rsid w:val="003C1635"/>
    <w:rPr>
      <w:rFonts w:ascii="Arial" w:eastAsia="Times New Roman" w:hAnsi="Arial" w:cs="Arial"/>
      <w:b/>
      <w:bCs/>
      <w:i/>
      <w:iCs/>
      <w:sz w:val="28"/>
      <w:szCs w:val="28"/>
      <w:lang w:val="en-GB" w:eastAsia="en-US"/>
    </w:rPr>
  </w:style>
  <w:style w:type="character" w:customStyle="1" w:styleId="Heading1longmultilineChar">
    <w:name w:val="Heading 1 (long multiline) Char"/>
    <w:link w:val="Heading1longmultiline"/>
    <w:locked/>
    <w:rsid w:val="003C1635"/>
    <w:rPr>
      <w:rFonts w:ascii="Times New Roman" w:eastAsia="Times New Roman" w:hAnsi="Times New Roman" w:cs="Times New Roman"/>
      <w:b/>
      <w:caps/>
      <w:sz w:val="22"/>
      <w:lang w:val="en-GB"/>
    </w:rPr>
  </w:style>
  <w:style w:type="paragraph" w:customStyle="1" w:styleId="recommendation">
    <w:name w:val="recommendation"/>
    <w:basedOn w:val="recommendationheaderlong"/>
    <w:qFormat/>
    <w:rsid w:val="003C1635"/>
    <w:pPr>
      <w:jc w:val="center"/>
    </w:pPr>
    <w:rPr>
      <w:rFonts w:eastAsia="Malgun Gothic"/>
    </w:rPr>
  </w:style>
  <w:style w:type="character" w:styleId="HTMLVariable">
    <w:name w:val="HTML Variable"/>
    <w:basedOn w:val="DefaultParagraphFont"/>
    <w:uiPriority w:val="99"/>
    <w:semiHidden/>
    <w:unhideWhenUsed/>
    <w:rsid w:val="003C1635"/>
    <w:rPr>
      <w:i/>
      <w:iCs/>
    </w:rPr>
  </w:style>
  <w:style w:type="paragraph" w:styleId="TOCHeading">
    <w:name w:val="TOC Heading"/>
    <w:basedOn w:val="Heading1"/>
    <w:next w:val="Normal"/>
    <w:uiPriority w:val="39"/>
    <w:unhideWhenUsed/>
    <w:qFormat/>
    <w:rsid w:val="00AB5E38"/>
    <w:pPr>
      <w:keepLines/>
      <w:tabs>
        <w:tab w:val="clear" w:pos="720"/>
      </w:tabs>
      <w:spacing w:after="0" w:line="259" w:lineRule="auto"/>
      <w:jc w:val="left"/>
      <w:outlineLvl w:val="9"/>
    </w:pPr>
    <w:rPr>
      <w:rFonts w:asciiTheme="majorHAnsi" w:eastAsiaTheme="majorEastAsia" w:hAnsiTheme="majorHAnsi" w:cstheme="majorBidi"/>
      <w:b w:val="0"/>
      <w:caps w:val="0"/>
      <w:color w:val="365F91" w:themeColor="accent1" w:themeShade="BF"/>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139601">
      <w:bodyDiv w:val="1"/>
      <w:marLeft w:val="0"/>
      <w:marRight w:val="0"/>
      <w:marTop w:val="0"/>
      <w:marBottom w:val="0"/>
      <w:divBdr>
        <w:top w:val="none" w:sz="0" w:space="0" w:color="auto"/>
        <w:left w:val="none" w:sz="0" w:space="0" w:color="auto"/>
        <w:bottom w:val="none" w:sz="0" w:space="0" w:color="auto"/>
        <w:right w:val="none" w:sz="0" w:space="0" w:color="auto"/>
      </w:divBdr>
    </w:div>
    <w:div w:id="947589541">
      <w:bodyDiv w:val="1"/>
      <w:marLeft w:val="0"/>
      <w:marRight w:val="0"/>
      <w:marTop w:val="0"/>
      <w:marBottom w:val="0"/>
      <w:divBdr>
        <w:top w:val="none" w:sz="0" w:space="0" w:color="auto"/>
        <w:left w:val="none" w:sz="0" w:space="0" w:color="auto"/>
        <w:bottom w:val="none" w:sz="0" w:space="0" w:color="auto"/>
        <w:right w:val="none" w:sz="0" w:space="0" w:color="auto"/>
      </w:divBdr>
      <w:divsChild>
        <w:div w:id="893656572">
          <w:marLeft w:val="0"/>
          <w:marRight w:val="0"/>
          <w:marTop w:val="0"/>
          <w:marBottom w:val="0"/>
          <w:divBdr>
            <w:top w:val="none" w:sz="0" w:space="0" w:color="auto"/>
            <w:left w:val="none" w:sz="0" w:space="0" w:color="auto"/>
            <w:bottom w:val="none" w:sz="0" w:space="0" w:color="auto"/>
            <w:right w:val="none" w:sz="0" w:space="0" w:color="auto"/>
          </w:divBdr>
          <w:divsChild>
            <w:div w:id="1762024736">
              <w:marLeft w:val="0"/>
              <w:marRight w:val="0"/>
              <w:marTop w:val="0"/>
              <w:marBottom w:val="0"/>
              <w:divBdr>
                <w:top w:val="none" w:sz="0" w:space="0" w:color="auto"/>
                <w:left w:val="none" w:sz="0" w:space="0" w:color="auto"/>
                <w:bottom w:val="none" w:sz="0" w:space="0" w:color="auto"/>
                <w:right w:val="none" w:sz="0" w:space="0" w:color="auto"/>
              </w:divBdr>
              <w:divsChild>
                <w:div w:id="526793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211653">
      <w:bodyDiv w:val="1"/>
      <w:marLeft w:val="0"/>
      <w:marRight w:val="0"/>
      <w:marTop w:val="0"/>
      <w:marBottom w:val="0"/>
      <w:divBdr>
        <w:top w:val="none" w:sz="0" w:space="0" w:color="auto"/>
        <w:left w:val="none" w:sz="0" w:space="0" w:color="auto"/>
        <w:bottom w:val="none" w:sz="0" w:space="0" w:color="auto"/>
        <w:right w:val="none" w:sz="0" w:space="0" w:color="auto"/>
      </w:divBdr>
    </w:div>
    <w:div w:id="1718117662">
      <w:bodyDiv w:val="1"/>
      <w:marLeft w:val="0"/>
      <w:marRight w:val="0"/>
      <w:marTop w:val="0"/>
      <w:marBottom w:val="0"/>
      <w:divBdr>
        <w:top w:val="none" w:sz="0" w:space="0" w:color="auto"/>
        <w:left w:val="none" w:sz="0" w:space="0" w:color="auto"/>
        <w:bottom w:val="none" w:sz="0" w:space="0" w:color="auto"/>
        <w:right w:val="none" w:sz="0" w:space="0" w:color="auto"/>
      </w:divBdr>
    </w:div>
    <w:div w:id="1841582726">
      <w:bodyDiv w:val="1"/>
      <w:marLeft w:val="0"/>
      <w:marRight w:val="0"/>
      <w:marTop w:val="0"/>
      <w:marBottom w:val="0"/>
      <w:divBdr>
        <w:top w:val="none" w:sz="0" w:space="0" w:color="auto"/>
        <w:left w:val="none" w:sz="0" w:space="0" w:color="auto"/>
        <w:bottom w:val="none" w:sz="0" w:space="0" w:color="auto"/>
        <w:right w:val="none" w:sz="0" w:space="0" w:color="auto"/>
      </w:divBdr>
    </w:div>
    <w:div w:id="20088214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mailto:absch@cbd.int"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cbd.int/doc/decisions/cop-13/cop-13-dec-25-en.pdf" TargetMode="Externa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absch.cbd.int/"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yperlink" Target="mailto:secretariat@cbd.int"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eader" Target="header4.xml"/><Relationship Id="rId10" Type="http://schemas.openxmlformats.org/officeDocument/2006/relationships/footnotes" Target="footnotes.xml"/><Relationship Id="rId19" Type="http://schemas.openxmlformats.org/officeDocument/2006/relationships/hyperlink" Target="mailto:secretariat@cbd.int"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 Id="rId22" Type="http://schemas.openxmlformats.org/officeDocument/2006/relationships/header" Target="header3.xml"/></Relationships>
</file>

<file path=word/_rels/footnotes.xml.rels><?xml version="1.0" encoding="UTF-8" standalone="yes"?>
<Relationships xmlns="http://schemas.openxmlformats.org/package/2006/relationships"><Relationship Id="rId8" Type="http://schemas.openxmlformats.org/officeDocument/2006/relationships/hyperlink" Target="https://absch.cbd.int/register" TargetMode="External"/><Relationship Id="rId13" Type="http://schemas.openxmlformats.org/officeDocument/2006/relationships/hyperlink" Target="https://www.cbd.int/abs/common-formats/en/ABSCH-PA-NAU-en.doc" TargetMode="External"/><Relationship Id="rId3" Type="http://schemas.openxmlformats.org/officeDocument/2006/relationships/hyperlink" Target="https://www.cbd.int/abs/resources/protocol.shtml" TargetMode="External"/><Relationship Id="rId7" Type="http://schemas.openxmlformats.org/officeDocument/2006/relationships/hyperlink" Target="https://absch.cbd.int/register" TargetMode="External"/><Relationship Id="rId12" Type="http://schemas.openxmlformats.org/officeDocument/2006/relationships/hyperlink" Target="https://www.cbd.int/decision/np-mop/?id=13408" TargetMode="External"/><Relationship Id="rId17" Type="http://schemas.openxmlformats.org/officeDocument/2006/relationships/hyperlink" Target="https://www.cbd.int/doc/c/28b9/9ae8/d4ee604de9dea40eca158d65/sbi-02-inf-02-en.pdf" TargetMode="External"/><Relationship Id="rId2" Type="http://schemas.openxmlformats.org/officeDocument/2006/relationships/hyperlink" Target="https://www.cbd.int/abs/doc/cepa-toolkit-en.pdf" TargetMode="External"/><Relationship Id="rId16" Type="http://schemas.openxmlformats.org/officeDocument/2006/relationships/hyperlink" Target="https://www.cbd.int/doc/c/e896/e6a9/58e656fef046cec35bbbe6d7/sbi-02-inf-01-en.pdf" TargetMode="External"/><Relationship Id="rId1" Type="http://schemas.openxmlformats.org/officeDocument/2006/relationships/hyperlink" Target="https://www.thegef.org/sites/default/files/documents/2022-04/GEF_R.08_29_Rev.01_GEF8_Programming_Directions.pdf" TargetMode="External"/><Relationship Id="rId6" Type="http://schemas.openxmlformats.org/officeDocument/2006/relationships/hyperlink" Target="mailto:secretariat@cbd.int" TargetMode="External"/><Relationship Id="rId11" Type="http://schemas.openxmlformats.org/officeDocument/2006/relationships/hyperlink" Target="https://www.cbd.int/decision/np-mop/?id=13408" TargetMode="External"/><Relationship Id="rId5" Type="http://schemas.openxmlformats.org/officeDocument/2006/relationships/hyperlink" Target="https://www.cbd.int/abs/common-formats/en/ABSCH-NFP-en.doc" TargetMode="External"/><Relationship Id="rId15" Type="http://schemas.openxmlformats.org/officeDocument/2006/relationships/hyperlink" Target="https://www.cbd.int/doc/c/2a4e/4a1b/9aa23008d4af76c6e2cf4de8/sbi-02-16-add1-en.pdf" TargetMode="External"/><Relationship Id="rId10" Type="http://schemas.openxmlformats.org/officeDocument/2006/relationships/hyperlink" Target="https://www.cbd.int/doc/decisions/np-mop-01/np-mop-01-dec-09-en.pdf" TargetMode="External"/><Relationship Id="rId4" Type="http://schemas.openxmlformats.org/officeDocument/2006/relationships/hyperlink" Target="mailto:secretariat@cbd.int" TargetMode="External"/><Relationship Id="rId9" Type="http://schemas.openxmlformats.org/officeDocument/2006/relationships/hyperlink" Target="https://absch.cbd.int/register" TargetMode="External"/><Relationship Id="rId14" Type="http://schemas.openxmlformats.org/officeDocument/2006/relationships/hyperlink" Target="https://absch.cbd.int/registe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77E34D9EE6D4029B7A8077D1DED40E3"/>
        <w:category>
          <w:name w:val="General"/>
          <w:gallery w:val="placeholder"/>
        </w:category>
        <w:types>
          <w:type w:val="bbPlcHdr"/>
        </w:types>
        <w:behaviors>
          <w:behavior w:val="content"/>
        </w:behaviors>
        <w:guid w:val="{84E9BCCF-B569-447F-ABEF-934818FB3D6F}"/>
      </w:docPartPr>
      <w:docPartBody>
        <w:p w:rsidR="00AC58F0" w:rsidRDefault="005A7627">
          <w:r w:rsidRPr="00304D96">
            <w:rPr>
              <w:rStyle w:val="PlaceholderText"/>
            </w:rPr>
            <w:t>[Subject]</w:t>
          </w:r>
        </w:p>
      </w:docPartBody>
    </w:docPart>
    <w:docPart>
      <w:docPartPr>
        <w:name w:val="61BF4D012B614DE79A907829354F2DF9"/>
        <w:category>
          <w:name w:val="General"/>
          <w:gallery w:val="placeholder"/>
        </w:category>
        <w:types>
          <w:type w:val="bbPlcHdr"/>
        </w:types>
        <w:behaviors>
          <w:behavior w:val="content"/>
        </w:behaviors>
        <w:guid w:val="{77D16A0A-92A9-4292-BA5D-4EA9C6E9D2D6}"/>
      </w:docPartPr>
      <w:docPartBody>
        <w:p w:rsidR="00AC58F0" w:rsidRDefault="005A7627" w:rsidP="005A7627">
          <w:pPr>
            <w:pStyle w:val="61BF4D012B614DE79A907829354F2DF9"/>
          </w:pPr>
          <w:r w:rsidRPr="00304D96">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Calibri"/>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ourier">
    <w:panose1 w:val="02070409020205020404"/>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ヒラギノ角ゴ Pro W3">
    <w:panose1 w:val="00000000000000000000"/>
    <w:charset w:val="80"/>
    <w:family w:val="roman"/>
    <w:notTrueType/>
    <w:pitch w:val="default"/>
  </w:font>
  <w:font w:name="Verdana">
    <w:panose1 w:val="020B0604030504040204"/>
    <w:charset w:val="00"/>
    <w:family w:val="swiss"/>
    <w:pitch w:val="variable"/>
    <w:sig w:usb0="A00006FF" w:usb1="4000205B" w:usb2="00000010" w:usb3="00000000" w:csb0="0000019F" w:csb1="00000000"/>
  </w:font>
  <w:font w:name="TimesNewRomanPS">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810A55"/>
    <w:rsid w:val="0002655B"/>
    <w:rsid w:val="00087151"/>
    <w:rsid w:val="00140980"/>
    <w:rsid w:val="00147602"/>
    <w:rsid w:val="001601CF"/>
    <w:rsid w:val="0016199A"/>
    <w:rsid w:val="001B56FB"/>
    <w:rsid w:val="001C278F"/>
    <w:rsid w:val="002816DD"/>
    <w:rsid w:val="00295411"/>
    <w:rsid w:val="0029702C"/>
    <w:rsid w:val="002D6D5B"/>
    <w:rsid w:val="002E172D"/>
    <w:rsid w:val="00374558"/>
    <w:rsid w:val="0042500D"/>
    <w:rsid w:val="004449B3"/>
    <w:rsid w:val="004C77B2"/>
    <w:rsid w:val="00500A2B"/>
    <w:rsid w:val="00540614"/>
    <w:rsid w:val="00570A7F"/>
    <w:rsid w:val="00574224"/>
    <w:rsid w:val="005801C4"/>
    <w:rsid w:val="0058288D"/>
    <w:rsid w:val="005A7627"/>
    <w:rsid w:val="005D5038"/>
    <w:rsid w:val="006052FB"/>
    <w:rsid w:val="00661E64"/>
    <w:rsid w:val="00667196"/>
    <w:rsid w:val="006801B3"/>
    <w:rsid w:val="00715B0A"/>
    <w:rsid w:val="0073012A"/>
    <w:rsid w:val="007517A5"/>
    <w:rsid w:val="007A3E77"/>
    <w:rsid w:val="007C2E34"/>
    <w:rsid w:val="00810A55"/>
    <w:rsid w:val="00835861"/>
    <w:rsid w:val="008C6619"/>
    <w:rsid w:val="008D420E"/>
    <w:rsid w:val="00903084"/>
    <w:rsid w:val="00907176"/>
    <w:rsid w:val="00914D63"/>
    <w:rsid w:val="0098642F"/>
    <w:rsid w:val="009E6107"/>
    <w:rsid w:val="00A94F46"/>
    <w:rsid w:val="00AA647E"/>
    <w:rsid w:val="00AC0871"/>
    <w:rsid w:val="00AC58F0"/>
    <w:rsid w:val="00B21D04"/>
    <w:rsid w:val="00B35A37"/>
    <w:rsid w:val="00B571F3"/>
    <w:rsid w:val="00B6321A"/>
    <w:rsid w:val="00BE5345"/>
    <w:rsid w:val="00BE5E53"/>
    <w:rsid w:val="00C63F11"/>
    <w:rsid w:val="00C73345"/>
    <w:rsid w:val="00C90816"/>
    <w:rsid w:val="00D109EC"/>
    <w:rsid w:val="00DA26D3"/>
    <w:rsid w:val="00DB4C23"/>
    <w:rsid w:val="00E07ECA"/>
    <w:rsid w:val="00E1591B"/>
    <w:rsid w:val="00E47C61"/>
    <w:rsid w:val="00EB347C"/>
    <w:rsid w:val="00EC0875"/>
    <w:rsid w:val="00F02A0A"/>
    <w:rsid w:val="00F4390A"/>
    <w:rsid w:val="00F54AD2"/>
    <w:rsid w:val="00F71CFC"/>
    <w:rsid w:val="00FA3D40"/>
    <w:rsid w:val="00FD49E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408A612F"/>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5A7627"/>
    <w:rPr>
      <w:color w:val="808080"/>
    </w:rPr>
  </w:style>
  <w:style w:type="paragraph" w:customStyle="1" w:styleId="61BF4D012B614DE79A907829354F2DF9">
    <w:name w:val="61BF4D012B614DE79A907829354F2DF9"/>
    <w:rsid w:val="005A7627"/>
    <w:pPr>
      <w:spacing w:after="160" w:line="259" w:lineRule="auto"/>
    </w:pPr>
    <w:rPr>
      <w:lang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2021-09-13T00:00:00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13ad741f-c0db-4e29-b5a6-03b4a1bc18ba">
      <UserInfo>
        <DisplayName>Kathryn Garforth</DisplayName>
        <AccountId>12</AccountId>
        <AccountType/>
      </UserInfo>
      <UserInfo>
        <DisplayName>Christine Estrada</DisplayName>
        <AccountId>87</AccountId>
        <AccountType/>
      </UserInfo>
      <UserInfo>
        <DisplayName>Gisela Talamas</DisplayName>
        <AccountId>108</AccountId>
        <AccountType/>
      </UserInfo>
      <UserInfo>
        <DisplayName>Eleonore Schmidt</DisplayName>
        <AccountId>81</AccountId>
        <AccountType/>
      </UserInfo>
      <UserInfo>
        <DisplayName>Taukondjo Shikongo</DisplayName>
        <AccountId>30</AccountId>
        <AccountType/>
      </UserInfo>
      <UserInfo>
        <DisplayName>Julie Roy</DisplayName>
        <AccountId>82</AccountId>
        <AccountType/>
      </UserInfo>
      <UserInfo>
        <DisplayName>Charlotte  Germain-Aubrey</DisplayName>
        <AccountId>37</AccountId>
        <AccountType/>
      </UserInfo>
      <UserInfo>
        <DisplayName>Matthew Dias</DisplayName>
        <AccountId>13</AccountId>
        <AccountType/>
      </UserInfo>
      <UserInfo>
        <DisplayName>Kristina Taboulchanas</DisplayName>
        <AccountId>14</AccountId>
        <AccountType/>
      </UserInfo>
      <UserInfo>
        <DisplayName>Alexandra Coelho</DisplayName>
        <AccountId>27</AccountId>
        <AccountType/>
      </UserInfo>
      <UserInfo>
        <DisplayName>Aisha Shahbaz</DisplayName>
        <AccountId>107</AccountId>
        <AccountType/>
      </UserInfo>
    </SharedWithUsers>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D0D693D-86A1-4690-ADD1-80579BBF2D7C}">
  <ds:schemaRefs>
    <ds:schemaRef ds:uri="http://schemas.openxmlformats.org/officeDocument/2006/bibliography"/>
  </ds:schemaRefs>
</ds:datastoreItem>
</file>

<file path=customXml/itemProps3.xml><?xml version="1.0" encoding="utf-8"?>
<ds:datastoreItem xmlns:ds="http://schemas.openxmlformats.org/officeDocument/2006/customXml" ds:itemID="{B43D500C-A7F9-4A43-8B10-300D824AC2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696EC23-286D-4BD9-966D-097B7151CFC1}">
  <ds:schemaRefs>
    <ds:schemaRef ds:uri="http://schemas.microsoft.com/office/2006/metadata/properties"/>
    <ds:schemaRef ds:uri="http://schemas.microsoft.com/office/infopath/2007/PartnerControls"/>
    <ds:schemaRef ds:uri="13ad741f-c0db-4e29-b5a6-03b4a1bc18ba"/>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89943C03-A9A8-4117-962E-0AC9D181026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43</Pages>
  <Words>12984</Words>
  <Characters>74013</Characters>
  <Application>Microsoft Office Word</Application>
  <DocSecurity>0</DocSecurity>
  <Lines>616</Lines>
  <Paragraphs>173</Paragraphs>
  <ScaleCrop>false</ScaleCrop>
  <HeadingPairs>
    <vt:vector size="2" baseType="variant">
      <vt:variant>
        <vt:lpstr>Title</vt:lpstr>
      </vt:variant>
      <vt:variant>
        <vt:i4>1</vt:i4>
      </vt:variant>
    </vt:vector>
  </HeadingPairs>
  <TitlesOfParts>
    <vt:vector size="1" baseType="lpstr">
      <vt:lpstr>ANNOTATED Provisional agenda</vt:lpstr>
    </vt:vector>
  </TitlesOfParts>
  <Company>SCBD</Company>
  <LinksUpToDate>false</LinksUpToDate>
  <CharactersWithSpaces>86824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decisions for the fourth meeting of the Conference of the Parties serving as the meeting of the Parties to the Nagoya Protocol</dc:title>
  <dc:subject>CBD/NP/MOP/4/1/Add.5</dc:subject>
  <dc:creator>SCBD</dc:creator>
  <cp:keywords/>
  <cp:lastModifiedBy>Veronique Lefebvre</cp:lastModifiedBy>
  <cp:revision>26</cp:revision>
  <cp:lastPrinted>2018-03-02T18:44:00Z</cp:lastPrinted>
  <dcterms:created xsi:type="dcterms:W3CDTF">2022-11-04T02:51:00Z</dcterms:created>
  <dcterms:modified xsi:type="dcterms:W3CDTF">2022-11-09T19:43:00Z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