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9"/>
        <w:gridCol w:w="3932"/>
        <w:gridCol w:w="5511"/>
      </w:tblGrid>
      <w:tr w:rsidR="00A96B21" w:rsidRPr="00B544E1" w:rsidTr="009A429E">
        <w:trPr>
          <w:trHeight w:val="851"/>
        </w:trPr>
        <w:tc>
          <w:tcPr>
            <w:tcW w:w="478" w:type="pct"/>
            <w:tcBorders>
              <w:bottom w:val="single" w:sz="8" w:space="0" w:color="auto"/>
            </w:tcBorders>
            <w:vAlign w:val="bottom"/>
          </w:tcPr>
          <w:p w:rsidR="00A96B21" w:rsidRPr="00B544E1" w:rsidRDefault="00A96B21">
            <w:pPr>
              <w:spacing w:after="120"/>
              <w:jc w:val="left"/>
            </w:pPr>
            <w:bookmarkStart w:id="0" w:name="_Hlk137651738"/>
            <w:r w:rsidRPr="00B544E1">
              <w:rPr>
                <w:noProof/>
                <w:lang w:val="es-ES" w:eastAsia="es-ES"/>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rsidR="00A96B21" w:rsidRPr="00B544E1" w:rsidRDefault="002643AD">
            <w:pPr>
              <w:spacing w:after="120"/>
              <w:jc w:val="left"/>
            </w:pPr>
            <w:r w:rsidRPr="002643AD">
              <w:rPr>
                <w:noProof/>
                <w:lang w:val="es-ES" w:eastAsia="es-ES"/>
              </w:rPr>
              <w:drawing>
                <wp:inline distT="0" distB="0" distL="0" distR="0">
                  <wp:extent cx="677545" cy="388620"/>
                  <wp:effectExtent l="19050" t="0" r="8255" b="0"/>
                  <wp:docPr id="4" name="Imagen 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12" cstate="print"/>
                          <a:srcRect/>
                          <a:stretch>
                            <a:fillRect/>
                          </a:stretch>
                        </pic:blipFill>
                        <pic:spPr bwMode="auto">
                          <a:xfrm>
                            <a:off x="0" y="0"/>
                            <a:ext cx="677545" cy="388620"/>
                          </a:xfrm>
                          <a:prstGeom prst="rect">
                            <a:avLst/>
                          </a:prstGeom>
                          <a:noFill/>
                        </pic:spPr>
                      </pic:pic>
                    </a:graphicData>
                  </a:graphic>
                </wp:inline>
              </w:drawing>
            </w:r>
          </w:p>
        </w:tc>
        <w:tc>
          <w:tcPr>
            <w:tcW w:w="2639" w:type="pct"/>
            <w:tcBorders>
              <w:bottom w:val="single" w:sz="8" w:space="0" w:color="auto"/>
            </w:tcBorders>
            <w:vAlign w:val="bottom"/>
          </w:tcPr>
          <w:p w:rsidR="00A96B21" w:rsidRPr="00B544E1" w:rsidRDefault="00A96B21" w:rsidP="00184909">
            <w:pPr>
              <w:spacing w:after="120"/>
              <w:ind w:left="2021"/>
              <w:jc w:val="right"/>
              <w:rPr>
                <w:szCs w:val="22"/>
              </w:rPr>
            </w:pPr>
            <w:r w:rsidRPr="00B544E1">
              <w:rPr>
                <w:sz w:val="40"/>
                <w:szCs w:val="40"/>
              </w:rPr>
              <w:t>CBD</w:t>
            </w:r>
            <w:r w:rsidRPr="00B544E1">
              <w:rPr>
                <w:szCs w:val="22"/>
              </w:rPr>
              <w:t>/</w:t>
            </w:r>
            <w:r w:rsidR="00435A96" w:rsidRPr="00B544E1">
              <w:t>SBSTTA/2</w:t>
            </w:r>
            <w:r w:rsidR="003F428E" w:rsidRPr="00B544E1">
              <w:t>6</w:t>
            </w:r>
            <w:r w:rsidR="00435A96" w:rsidRPr="00B544E1">
              <w:t>/</w:t>
            </w:r>
            <w:r w:rsidR="0042615F" w:rsidRPr="00B544E1">
              <w:t>8</w:t>
            </w:r>
          </w:p>
        </w:tc>
      </w:tr>
      <w:tr w:rsidR="00A96B21" w:rsidRPr="002643AD" w:rsidTr="009A429E">
        <w:tc>
          <w:tcPr>
            <w:tcW w:w="2361" w:type="pct"/>
            <w:gridSpan w:val="2"/>
            <w:tcBorders>
              <w:top w:val="single" w:sz="8" w:space="0" w:color="auto"/>
              <w:bottom w:val="single" w:sz="12" w:space="0" w:color="auto"/>
            </w:tcBorders>
          </w:tcPr>
          <w:p w:rsidR="00A96B21" w:rsidRPr="00B544E1" w:rsidRDefault="002643AD">
            <w:pPr>
              <w:pStyle w:val="Cornernotation"/>
              <w:suppressLineNumbers/>
              <w:suppressAutoHyphens/>
              <w:spacing w:before="120" w:after="120"/>
              <w:ind w:right="0"/>
            </w:pPr>
            <w:r w:rsidRPr="002643AD">
              <w:rPr>
                <w:b w:val="0"/>
                <w:bCs/>
                <w:noProof/>
                <w:lang w:val="es-ES" w:eastAsia="es-ES"/>
              </w:rPr>
              <w:drawing>
                <wp:inline distT="0" distB="0" distL="0" distR="0">
                  <wp:extent cx="2900680" cy="1046480"/>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a:srcRect/>
                          <a:stretch>
                            <a:fillRect/>
                          </a:stretch>
                        </pic:blipFill>
                        <pic:spPr bwMode="auto">
                          <a:xfrm>
                            <a:off x="0" y="0"/>
                            <a:ext cx="2900680" cy="1046480"/>
                          </a:xfrm>
                          <a:prstGeom prst="rect">
                            <a:avLst/>
                          </a:prstGeom>
                          <a:noFill/>
                          <a:ln w="9525">
                            <a:noFill/>
                            <a:miter lim="800000"/>
                            <a:headEnd/>
                            <a:tailEnd/>
                          </a:ln>
                        </pic:spPr>
                      </pic:pic>
                    </a:graphicData>
                  </a:graphic>
                </wp:inline>
              </w:drawing>
            </w:r>
          </w:p>
        </w:tc>
        <w:tc>
          <w:tcPr>
            <w:tcW w:w="2639" w:type="pct"/>
            <w:tcBorders>
              <w:top w:val="single" w:sz="8" w:space="0" w:color="auto"/>
              <w:bottom w:val="single" w:sz="12" w:space="0" w:color="auto"/>
            </w:tcBorders>
          </w:tcPr>
          <w:p w:rsidR="00A96B21" w:rsidRPr="002643AD" w:rsidRDefault="00A96B21" w:rsidP="003C6F10">
            <w:pPr>
              <w:ind w:left="2584"/>
              <w:rPr>
                <w:sz w:val="22"/>
                <w:szCs w:val="22"/>
                <w:lang w:val="es-ES"/>
              </w:rPr>
            </w:pPr>
            <w:r w:rsidRPr="002643AD">
              <w:rPr>
                <w:sz w:val="22"/>
                <w:szCs w:val="22"/>
                <w:lang w:val="es-ES"/>
              </w:rPr>
              <w:t>Distr.: General</w:t>
            </w:r>
          </w:p>
          <w:p w:rsidR="00A96B21" w:rsidRPr="002643AD" w:rsidRDefault="00AB3C4C" w:rsidP="003C6F10">
            <w:pPr>
              <w:ind w:left="2584"/>
              <w:rPr>
                <w:sz w:val="22"/>
                <w:szCs w:val="22"/>
                <w:lang w:val="es-ES"/>
              </w:rPr>
            </w:pPr>
            <w:r w:rsidRPr="002643AD">
              <w:rPr>
                <w:sz w:val="22"/>
                <w:szCs w:val="22"/>
                <w:lang w:val="es-ES"/>
              </w:rPr>
              <w:t xml:space="preserve">8 </w:t>
            </w:r>
            <w:r w:rsidR="002643AD" w:rsidRPr="002643AD">
              <w:rPr>
                <w:sz w:val="22"/>
                <w:szCs w:val="22"/>
                <w:lang w:val="es-ES"/>
              </w:rPr>
              <w:t>de marzo de</w:t>
            </w:r>
            <w:r w:rsidRPr="002643AD">
              <w:rPr>
                <w:sz w:val="22"/>
                <w:szCs w:val="22"/>
                <w:lang w:val="es-ES"/>
              </w:rPr>
              <w:t xml:space="preserve"> 2024</w:t>
            </w:r>
          </w:p>
          <w:p w:rsidR="00A96B21" w:rsidRPr="002643AD" w:rsidRDefault="00A96B21" w:rsidP="003C6F10">
            <w:pPr>
              <w:ind w:left="2584"/>
              <w:rPr>
                <w:sz w:val="22"/>
                <w:szCs w:val="22"/>
                <w:lang w:val="es-ES"/>
              </w:rPr>
            </w:pPr>
          </w:p>
          <w:p w:rsidR="002643AD" w:rsidRDefault="002643AD" w:rsidP="003C6F10">
            <w:pPr>
              <w:ind w:left="2584"/>
              <w:rPr>
                <w:sz w:val="22"/>
                <w:szCs w:val="22"/>
                <w:lang w:val="es-ES"/>
              </w:rPr>
            </w:pPr>
            <w:r>
              <w:rPr>
                <w:sz w:val="22"/>
                <w:szCs w:val="22"/>
                <w:lang w:val="es-ES"/>
              </w:rPr>
              <w:t>Español</w:t>
            </w:r>
          </w:p>
          <w:p w:rsidR="00A96B21" w:rsidRPr="002643AD" w:rsidRDefault="00A96B21" w:rsidP="003C6F10">
            <w:pPr>
              <w:ind w:left="2584"/>
              <w:rPr>
                <w:sz w:val="22"/>
                <w:szCs w:val="22"/>
                <w:lang w:val="es-ES"/>
              </w:rPr>
            </w:pPr>
            <w:r w:rsidRPr="002643AD">
              <w:rPr>
                <w:sz w:val="22"/>
                <w:szCs w:val="22"/>
                <w:lang w:val="es-ES"/>
              </w:rPr>
              <w:t xml:space="preserve">Original: </w:t>
            </w:r>
            <w:r w:rsidR="002643AD">
              <w:rPr>
                <w:sz w:val="22"/>
                <w:szCs w:val="22"/>
                <w:lang w:val="es-ES"/>
              </w:rPr>
              <w:t>I</w:t>
            </w:r>
            <w:r w:rsidRPr="002643AD">
              <w:rPr>
                <w:sz w:val="22"/>
                <w:szCs w:val="22"/>
                <w:lang w:val="es-ES"/>
              </w:rPr>
              <w:t>ngl</w:t>
            </w:r>
            <w:r w:rsidR="002643AD">
              <w:rPr>
                <w:sz w:val="22"/>
                <w:szCs w:val="22"/>
                <w:lang w:val="es-ES"/>
              </w:rPr>
              <w:t>é</w:t>
            </w:r>
            <w:r w:rsidRPr="002643AD">
              <w:rPr>
                <w:sz w:val="22"/>
                <w:szCs w:val="22"/>
                <w:lang w:val="es-ES"/>
              </w:rPr>
              <w:t>s</w:t>
            </w:r>
          </w:p>
          <w:p w:rsidR="00A96B21" w:rsidRPr="002643AD" w:rsidRDefault="00A96B21">
            <w:pPr>
              <w:rPr>
                <w:lang w:val="es-ES"/>
              </w:rPr>
            </w:pPr>
          </w:p>
        </w:tc>
      </w:tr>
    </w:tbl>
    <w:p w:rsidR="002643AD" w:rsidRDefault="002643AD" w:rsidP="002643AD">
      <w:pPr>
        <w:pStyle w:val="Cornernotation"/>
        <w:rPr>
          <w:bCs/>
          <w:lang w:val="es-ES"/>
        </w:rPr>
      </w:pPr>
      <w:r>
        <w:rPr>
          <w:bCs/>
          <w:lang w:val="es-ES"/>
        </w:rPr>
        <w:t xml:space="preserve">Órgano </w:t>
      </w:r>
      <w:r w:rsidRPr="003119F3">
        <w:rPr>
          <w:bCs/>
          <w:lang w:val="es-ES"/>
        </w:rPr>
        <w:t>Subsidiar</w:t>
      </w:r>
      <w:r>
        <w:rPr>
          <w:bCs/>
          <w:lang w:val="es-ES"/>
        </w:rPr>
        <w:t>io de Asesoramiento</w:t>
      </w:r>
    </w:p>
    <w:p w:rsidR="00874541" w:rsidRPr="00B544E1" w:rsidRDefault="002643AD" w:rsidP="002643AD">
      <w:pPr>
        <w:pStyle w:val="Cornernotation"/>
        <w:ind w:left="0" w:right="5249" w:firstLine="0"/>
        <w:rPr>
          <w:bCs/>
        </w:rPr>
      </w:pPr>
      <w:r>
        <w:rPr>
          <w:bCs/>
          <w:lang w:val="es-ES"/>
        </w:rPr>
        <w:t>Científico, Técnico y Tecnológico</w:t>
      </w:r>
      <w:r w:rsidRPr="00B544E1">
        <w:rPr>
          <w:bCs/>
        </w:rPr>
        <w:t xml:space="preserve"> </w:t>
      </w:r>
    </w:p>
    <w:p w:rsidR="00A96B21" w:rsidRPr="002643AD" w:rsidRDefault="002643AD" w:rsidP="00A96B21">
      <w:pPr>
        <w:pStyle w:val="Cornernotation"/>
        <w:rPr>
          <w:bCs/>
          <w:sz w:val="22"/>
          <w:lang w:val="es-ES"/>
        </w:rPr>
      </w:pPr>
      <w:r w:rsidRPr="002643AD">
        <w:rPr>
          <w:bCs/>
          <w:lang w:val="es-ES"/>
        </w:rPr>
        <w:t>26ª reunión</w:t>
      </w:r>
      <w:r w:rsidR="00A96B21" w:rsidRPr="002643AD">
        <w:rPr>
          <w:bCs/>
          <w:sz w:val="22"/>
          <w:lang w:val="es-ES"/>
        </w:rPr>
        <w:t xml:space="preserve"> </w:t>
      </w:r>
    </w:p>
    <w:p w:rsidR="00A96B21" w:rsidRPr="002643AD" w:rsidRDefault="00435A96" w:rsidP="00A96B21">
      <w:pPr>
        <w:pStyle w:val="Venuedate"/>
        <w:rPr>
          <w:lang w:val="es-ES"/>
        </w:rPr>
      </w:pPr>
      <w:r w:rsidRPr="002643AD">
        <w:rPr>
          <w:lang w:val="es-ES"/>
        </w:rPr>
        <w:t xml:space="preserve">Nairobi, </w:t>
      </w:r>
      <w:r w:rsidR="002643AD" w:rsidRPr="006367BC">
        <w:rPr>
          <w:lang w:val="es-ES"/>
        </w:rPr>
        <w:t xml:space="preserve">13 a 18 de mayo de </w:t>
      </w:r>
      <w:r w:rsidRPr="002643AD">
        <w:rPr>
          <w:lang w:val="es-ES"/>
        </w:rPr>
        <w:t>202</w:t>
      </w:r>
      <w:r w:rsidR="003F428E" w:rsidRPr="002643AD">
        <w:rPr>
          <w:lang w:val="es-ES"/>
        </w:rPr>
        <w:t>4</w:t>
      </w:r>
    </w:p>
    <w:p w:rsidR="00A96B21" w:rsidRPr="003D05A6" w:rsidRDefault="002643AD" w:rsidP="00A96B21">
      <w:pPr>
        <w:pStyle w:val="Cornernotation-Item"/>
        <w:rPr>
          <w:b w:val="0"/>
          <w:bCs w:val="0"/>
          <w:lang w:val="es-ES"/>
        </w:rPr>
      </w:pPr>
      <w:r w:rsidRPr="003D05A6">
        <w:rPr>
          <w:b w:val="0"/>
          <w:bCs w:val="0"/>
          <w:lang w:val="es-ES"/>
        </w:rPr>
        <w:t>Tema</w:t>
      </w:r>
      <w:r w:rsidR="00A96B21" w:rsidRPr="003D05A6">
        <w:rPr>
          <w:b w:val="0"/>
          <w:bCs w:val="0"/>
          <w:lang w:val="es-ES"/>
        </w:rPr>
        <w:t xml:space="preserve"> </w:t>
      </w:r>
      <w:r w:rsidR="00281683" w:rsidRPr="003D05A6">
        <w:rPr>
          <w:b w:val="0"/>
          <w:bCs w:val="0"/>
          <w:lang w:val="es-ES"/>
        </w:rPr>
        <w:t xml:space="preserve">9 </w:t>
      </w:r>
      <w:r w:rsidRPr="003D05A6">
        <w:rPr>
          <w:b w:val="0"/>
          <w:bCs w:val="0"/>
          <w:lang w:val="es-ES"/>
        </w:rPr>
        <w:t xml:space="preserve">del programa </w:t>
      </w:r>
      <w:r w:rsidR="00A96B21" w:rsidRPr="003D05A6">
        <w:rPr>
          <w:b w:val="0"/>
          <w:bCs w:val="0"/>
          <w:lang w:val="es-ES"/>
        </w:rPr>
        <w:t>provisional</w:t>
      </w:r>
      <w:r w:rsidR="00A96B21" w:rsidRPr="003D05A6">
        <w:rPr>
          <w:rStyle w:val="Refdenotaalpie"/>
          <w:b w:val="0"/>
          <w:bCs w:val="0"/>
          <w:lang w:val="es-ES"/>
        </w:rPr>
        <w:footnoteReference w:customMarkFollows="1" w:id="3"/>
        <w:t>*</w:t>
      </w:r>
    </w:p>
    <w:p w:rsidR="00A96B21" w:rsidRPr="003D05A6" w:rsidRDefault="00336F6A" w:rsidP="00A96B21">
      <w:pPr>
        <w:pStyle w:val="Cornernotation-Item"/>
        <w:rPr>
          <w:lang w:val="es-ES"/>
        </w:rPr>
      </w:pPr>
      <w:r>
        <w:rPr>
          <w:lang w:val="es-ES"/>
        </w:rPr>
        <w:t>Diversidad biológica y salud</w:t>
      </w:r>
    </w:p>
    <w:bookmarkEnd w:id="0"/>
    <w:p w:rsidR="00A96B21" w:rsidRPr="003E6257" w:rsidRDefault="00145E14" w:rsidP="009A429E">
      <w:pPr>
        <w:pStyle w:val="Ttulo"/>
        <w:jc w:val="left"/>
        <w:rPr>
          <w:lang w:val="es-ES"/>
        </w:rPr>
      </w:pPr>
      <w:sdt>
        <w:sdtPr>
          <w:rPr>
            <w:lang w:val="es-ES"/>
          </w:rPr>
          <w:alias w:val="Title"/>
          <w:tag w:val=""/>
          <w:id w:val="-1975355689"/>
          <w:placeholder>
            <w:docPart w:val="F6C86391E5EB44E889FF51F9905FA671"/>
          </w:placeholder>
          <w:dataBinding w:prefixMappings="xmlns:ns0='http://purl.org/dc/elements/1.1/' xmlns:ns1='http://schemas.openxmlformats.org/package/2006/metadata/core-properties' " w:xpath="/ns1:coreProperties[1]/ns0:title[1]" w:storeItemID="{6C3C8BC8-F283-45AE-878A-BAB7291924A1}"/>
          <w:text/>
        </w:sdtPr>
        <w:sdtContent>
          <w:r w:rsidR="003E6257" w:rsidRPr="003E6257">
            <w:rPr>
              <w:lang w:val="es-ES"/>
            </w:rPr>
            <w:t>Diversidad biológica y salud</w:t>
          </w:r>
        </w:sdtContent>
      </w:sdt>
    </w:p>
    <w:p w:rsidR="00A96B21" w:rsidRPr="003E6257" w:rsidRDefault="00A96B21" w:rsidP="00A96B21">
      <w:pPr>
        <w:pStyle w:val="Subttulo"/>
        <w:spacing w:before="120" w:after="120"/>
        <w:ind w:left="567"/>
        <w:jc w:val="left"/>
        <w:rPr>
          <w:rFonts w:ascii="Times New Roman" w:hAnsi="Times New Roman" w:cs="Times New Roman"/>
          <w:color w:val="auto"/>
          <w:lang w:val="es-ES"/>
        </w:rPr>
      </w:pPr>
      <w:r w:rsidRPr="003E6257">
        <w:rPr>
          <w:rFonts w:ascii="Times New Roman" w:hAnsi="Times New Roman" w:cs="Times New Roman"/>
          <w:color w:val="auto"/>
          <w:lang w:val="es-ES"/>
        </w:rPr>
        <w:t>Not</w:t>
      </w:r>
      <w:r w:rsidR="003E6257" w:rsidRPr="003E6257">
        <w:rPr>
          <w:rFonts w:ascii="Times New Roman" w:hAnsi="Times New Roman" w:cs="Times New Roman"/>
          <w:color w:val="auto"/>
          <w:lang w:val="es-ES"/>
        </w:rPr>
        <w:t>a de la Secretaría</w:t>
      </w:r>
    </w:p>
    <w:p w:rsidR="00FA18C9" w:rsidRPr="00B544E1" w:rsidRDefault="00B562CE" w:rsidP="009A429E">
      <w:pPr>
        <w:pStyle w:val="Ttulo1"/>
        <w:ind w:left="567" w:hanging="567"/>
        <w:rPr>
          <w:lang w:val="en-GB"/>
        </w:rPr>
      </w:pPr>
      <w:r w:rsidRPr="00B544E1">
        <w:rPr>
          <w:lang w:val="en-GB"/>
        </w:rPr>
        <w:t>Introduc</w:t>
      </w:r>
      <w:r w:rsidR="003E6257">
        <w:rPr>
          <w:lang w:val="en-GB"/>
        </w:rPr>
        <w:t>ció</w:t>
      </w:r>
      <w:r w:rsidRPr="00B544E1">
        <w:rPr>
          <w:lang w:val="en-GB"/>
        </w:rPr>
        <w:t>n</w:t>
      </w:r>
    </w:p>
    <w:p w:rsidR="007D3BF8" w:rsidRPr="00296EA0" w:rsidRDefault="003E6257" w:rsidP="00FF71BC">
      <w:pPr>
        <w:pStyle w:val="Para10"/>
        <w:rPr>
          <w:lang w:val="es-ES"/>
        </w:rPr>
      </w:pPr>
      <w:r w:rsidRPr="00296EA0">
        <w:rPr>
          <w:lang w:val="es-ES"/>
        </w:rPr>
        <w:t>En su decisió</w:t>
      </w:r>
      <w:r w:rsidR="00B562CE" w:rsidRPr="00296EA0">
        <w:rPr>
          <w:lang w:val="es-ES"/>
        </w:rPr>
        <w:t xml:space="preserve">n </w:t>
      </w:r>
      <w:hyperlink r:id="rId14" w:history="1">
        <w:r w:rsidR="00B562CE" w:rsidRPr="00296EA0">
          <w:rPr>
            <w:rStyle w:val="Hipervnculo"/>
            <w:color w:val="auto"/>
            <w:u w:val="none"/>
            <w:lang w:val="es-ES"/>
          </w:rPr>
          <w:t>15/29</w:t>
        </w:r>
      </w:hyperlink>
      <w:r w:rsidR="00B562CE" w:rsidRPr="00296EA0">
        <w:rPr>
          <w:lang w:val="es-ES"/>
        </w:rPr>
        <w:t>,</w:t>
      </w:r>
      <w:r w:rsidR="007E0C6A" w:rsidRPr="00296EA0">
        <w:rPr>
          <w:lang w:val="es-ES"/>
        </w:rPr>
        <w:t xml:space="preserve"> </w:t>
      </w:r>
      <w:r w:rsidRPr="00296EA0">
        <w:rPr>
          <w:lang w:val="es-ES"/>
        </w:rPr>
        <w:t xml:space="preserve">relativa a la </w:t>
      </w:r>
      <w:r w:rsidR="00296EA0" w:rsidRPr="00296EA0">
        <w:rPr>
          <w:lang w:val="es-ES"/>
        </w:rPr>
        <w:t xml:space="preserve">diversidad biológica y la salud, la Conferencia de las Partes en el Convenio sobre la Diversidad Biológica pidió a la Secretaria Ejecutiva que, con sujeción a la disponibilidad de recursos, en consulta con la Mesa del Órgano Subsidiario de Asesoramiento Científico, Técnico y Tecnológico, y en colaboración con la Organización Mundial de la Salud y la </w:t>
      </w:r>
      <w:r w:rsidR="00296EA0">
        <w:rPr>
          <w:lang w:val="es-ES"/>
        </w:rPr>
        <w:t>A</w:t>
      </w:r>
      <w:r w:rsidR="00296EA0" w:rsidRPr="00296EA0">
        <w:rPr>
          <w:lang w:val="es-ES"/>
        </w:rPr>
        <w:t xml:space="preserve">lianza </w:t>
      </w:r>
      <w:r w:rsidR="00296EA0">
        <w:rPr>
          <w:lang w:val="es-ES"/>
        </w:rPr>
        <w:t>C</w:t>
      </w:r>
      <w:r w:rsidR="00296EA0" w:rsidRPr="00296EA0">
        <w:rPr>
          <w:lang w:val="es-ES"/>
        </w:rPr>
        <w:t>uatripartit</w:t>
      </w:r>
      <w:r w:rsidR="00296EA0">
        <w:rPr>
          <w:lang w:val="es-ES"/>
        </w:rPr>
        <w:t>a para el enfoque de “Una sola salud” que:</w:t>
      </w:r>
      <w:r w:rsidR="00296EA0" w:rsidRPr="00296EA0">
        <w:rPr>
          <w:lang w:val="es-ES"/>
        </w:rPr>
        <w:t xml:space="preserve"> a) complet</w:t>
      </w:r>
      <w:r w:rsidR="00296EA0">
        <w:rPr>
          <w:lang w:val="es-ES"/>
        </w:rPr>
        <w:t xml:space="preserve">ase </w:t>
      </w:r>
      <w:r w:rsidR="00296EA0" w:rsidRPr="00296EA0">
        <w:rPr>
          <w:lang w:val="es-ES"/>
        </w:rPr>
        <w:t>la labor que se est</w:t>
      </w:r>
      <w:r w:rsidR="00296EA0">
        <w:rPr>
          <w:lang w:val="es-ES"/>
        </w:rPr>
        <w:t>aba</w:t>
      </w:r>
      <w:r w:rsidR="00296EA0" w:rsidRPr="00296EA0">
        <w:rPr>
          <w:lang w:val="es-ES"/>
        </w:rPr>
        <w:t xml:space="preserve"> realizando en virtud de la decisión 14/4, párrafo 13 b) y c), en relación con </w:t>
      </w:r>
      <w:r w:rsidR="00296EA0">
        <w:rPr>
          <w:lang w:val="es-ES"/>
        </w:rPr>
        <w:t xml:space="preserve">el desarrollo de </w:t>
      </w:r>
      <w:r w:rsidR="00296EA0" w:rsidRPr="00296EA0">
        <w:rPr>
          <w:lang w:val="es-ES"/>
        </w:rPr>
        <w:t>mensajes dirigidos específicamente y un proyecto de plan de acción mundial</w:t>
      </w:r>
      <w:r w:rsidR="00296EA0">
        <w:rPr>
          <w:lang w:val="es-ES"/>
        </w:rPr>
        <w:t xml:space="preserve"> par</w:t>
      </w:r>
      <w:r w:rsidR="00027699">
        <w:rPr>
          <w:lang w:val="es-ES"/>
        </w:rPr>
        <w:t xml:space="preserve">a integrar los vínculos entre la diversidad biológica y la salud </w:t>
      </w:r>
      <w:r w:rsidR="00027699" w:rsidRPr="00296EA0">
        <w:rPr>
          <w:lang w:val="es-ES"/>
        </w:rPr>
        <w:t>en las políticas, estrategias, programas y cuentas nacionales</w:t>
      </w:r>
      <w:r w:rsidR="00296EA0" w:rsidRPr="00296EA0">
        <w:rPr>
          <w:lang w:val="es-ES"/>
        </w:rPr>
        <w:t xml:space="preserve">, basándose en las deliberaciones </w:t>
      </w:r>
      <w:r w:rsidR="00027699" w:rsidRPr="00296EA0">
        <w:rPr>
          <w:lang w:val="es-ES"/>
        </w:rPr>
        <w:t xml:space="preserve">del Órgano Subsidiario </w:t>
      </w:r>
      <w:r w:rsidR="00027699">
        <w:rPr>
          <w:lang w:val="es-ES"/>
        </w:rPr>
        <w:t xml:space="preserve">que se mantuvieron </w:t>
      </w:r>
      <w:r w:rsidR="00027699" w:rsidRPr="00296EA0">
        <w:rPr>
          <w:lang w:val="es-ES"/>
        </w:rPr>
        <w:t xml:space="preserve">en la continuación de </w:t>
      </w:r>
      <w:r w:rsidR="00027699">
        <w:rPr>
          <w:lang w:val="es-ES"/>
        </w:rPr>
        <w:t>su</w:t>
      </w:r>
      <w:r w:rsidR="00027699" w:rsidRPr="00296EA0">
        <w:rPr>
          <w:lang w:val="es-ES"/>
        </w:rPr>
        <w:t xml:space="preserve"> </w:t>
      </w:r>
      <w:r w:rsidR="00027699">
        <w:rPr>
          <w:lang w:val="es-ES"/>
        </w:rPr>
        <w:t>24ª reunión</w:t>
      </w:r>
      <w:r w:rsidR="00296EA0" w:rsidRPr="00296EA0">
        <w:rPr>
          <w:lang w:val="es-ES"/>
        </w:rPr>
        <w:t xml:space="preserve">; </w:t>
      </w:r>
      <w:r w:rsidR="00027699">
        <w:rPr>
          <w:lang w:val="es-ES"/>
        </w:rPr>
        <w:t>b) invitase</w:t>
      </w:r>
      <w:r w:rsidR="00296EA0" w:rsidRPr="00296EA0">
        <w:rPr>
          <w:lang w:val="es-ES"/>
        </w:rPr>
        <w:t xml:space="preserve"> a las Partes, a otros </w:t>
      </w:r>
      <w:r w:rsidR="00027699">
        <w:rPr>
          <w:lang w:val="es-ES"/>
        </w:rPr>
        <w:t>G</w:t>
      </w:r>
      <w:r w:rsidR="00296EA0" w:rsidRPr="00296EA0">
        <w:rPr>
          <w:lang w:val="es-ES"/>
        </w:rPr>
        <w:t>obiernos, a los pueblos indígenas y a las comunidades locales, a las mujeres, a l</w:t>
      </w:r>
      <w:r w:rsidR="00027699">
        <w:rPr>
          <w:lang w:val="es-ES"/>
        </w:rPr>
        <w:t>a juventud</w:t>
      </w:r>
      <w:r w:rsidR="00296EA0" w:rsidRPr="00296EA0">
        <w:rPr>
          <w:lang w:val="es-ES"/>
        </w:rPr>
        <w:t xml:space="preserve"> y a otras partes interesadas pertinentes a que examin</w:t>
      </w:r>
      <w:r w:rsidR="00027699">
        <w:rPr>
          <w:lang w:val="es-ES"/>
        </w:rPr>
        <w:t>as</w:t>
      </w:r>
      <w:r w:rsidR="00296EA0" w:rsidRPr="00296EA0">
        <w:rPr>
          <w:lang w:val="es-ES"/>
        </w:rPr>
        <w:t>en la versión actualizada del proyecto de plan; y c) p</w:t>
      </w:r>
      <w:r w:rsidR="00067BFE">
        <w:rPr>
          <w:lang w:val="es-ES"/>
        </w:rPr>
        <w:t xml:space="preserve">usiesen </w:t>
      </w:r>
      <w:r w:rsidR="00296EA0" w:rsidRPr="00296EA0">
        <w:rPr>
          <w:lang w:val="es-ES"/>
        </w:rPr>
        <w:t xml:space="preserve">los resultados de esa labor a disposición del Órgano Subsidiario para </w:t>
      </w:r>
      <w:r w:rsidR="00067BFE" w:rsidRPr="00067BFE">
        <w:rPr>
          <w:lang w:val="es-ES"/>
        </w:rPr>
        <w:t>que los consider</w:t>
      </w:r>
      <w:r w:rsidR="00067BFE">
        <w:rPr>
          <w:lang w:val="es-ES"/>
        </w:rPr>
        <w:t>as</w:t>
      </w:r>
      <w:r w:rsidR="00067BFE" w:rsidRPr="00067BFE">
        <w:rPr>
          <w:lang w:val="es-ES"/>
        </w:rPr>
        <w:t>e en una reunión futura, con vistas a formular recomendaciones a la Conferencia de las Partes en su 16ª reunión</w:t>
      </w:r>
      <w:r w:rsidR="007D3BF8" w:rsidRPr="00296EA0">
        <w:rPr>
          <w:lang w:val="es-ES"/>
        </w:rPr>
        <w:t>.</w:t>
      </w:r>
    </w:p>
    <w:p w:rsidR="00B562CE" w:rsidRPr="00F500E5" w:rsidRDefault="00067BFE" w:rsidP="00FF71BC">
      <w:pPr>
        <w:pStyle w:val="Para10"/>
        <w:rPr>
          <w:lang w:val="es-ES"/>
        </w:rPr>
      </w:pPr>
      <w:r w:rsidRPr="00067BFE">
        <w:rPr>
          <w:lang w:val="es-ES"/>
        </w:rPr>
        <w:t xml:space="preserve">El presente documento contiene información sobre el proyecto revisado de plan de acción mundial sobre </w:t>
      </w:r>
      <w:r>
        <w:rPr>
          <w:lang w:val="es-ES"/>
        </w:rPr>
        <w:t xml:space="preserve">diversidad biológica </w:t>
      </w:r>
      <w:r w:rsidRPr="00067BFE">
        <w:rPr>
          <w:lang w:val="es-ES"/>
        </w:rPr>
        <w:t xml:space="preserve">y salud (secc. II), </w:t>
      </w:r>
      <w:r w:rsidRPr="00C90F14">
        <w:rPr>
          <w:lang w:val="es-ES"/>
        </w:rPr>
        <w:t xml:space="preserve">los enfoques de </w:t>
      </w:r>
      <w:r w:rsidR="00F500E5" w:rsidRPr="00C90F14">
        <w:rPr>
          <w:lang w:val="es-ES"/>
        </w:rPr>
        <w:t xml:space="preserve">comunicación de </w:t>
      </w:r>
      <w:r w:rsidRPr="00C90F14">
        <w:rPr>
          <w:lang w:val="es-ES"/>
        </w:rPr>
        <w:t xml:space="preserve">mensajes </w:t>
      </w:r>
      <w:r w:rsidR="00C90F14" w:rsidRPr="00C90F14">
        <w:rPr>
          <w:lang w:val="es-ES"/>
        </w:rPr>
        <w:t>específicos</w:t>
      </w:r>
      <w:r w:rsidRPr="00C90F14">
        <w:rPr>
          <w:lang w:val="es-ES"/>
        </w:rPr>
        <w:t xml:space="preserve"> (secc. III) y un proyecto de decisión</w:t>
      </w:r>
      <w:r w:rsidR="00C90F14">
        <w:rPr>
          <w:lang w:val="es-ES"/>
        </w:rPr>
        <w:t xml:space="preserve"> para </w:t>
      </w:r>
      <w:r w:rsidRPr="00067BFE">
        <w:rPr>
          <w:lang w:val="es-ES"/>
        </w:rPr>
        <w:t xml:space="preserve">la Conferencia de las Partes para </w:t>
      </w:r>
      <w:r w:rsidR="00F500E5">
        <w:rPr>
          <w:lang w:val="es-ES"/>
        </w:rPr>
        <w:t>que lo</w:t>
      </w:r>
      <w:r w:rsidR="00C90F14">
        <w:rPr>
          <w:lang w:val="es-ES"/>
        </w:rPr>
        <w:t>s</w:t>
      </w:r>
      <w:r w:rsidR="00F500E5">
        <w:rPr>
          <w:lang w:val="es-ES"/>
        </w:rPr>
        <w:t xml:space="preserve"> considere </w:t>
      </w:r>
      <w:r w:rsidRPr="00067BFE">
        <w:rPr>
          <w:lang w:val="es-ES"/>
        </w:rPr>
        <w:t>el Órgano Subsidiario (secc. IV). El anexo I del proyecto de decisión contiene el proyecto de plan revisado, y el anexo II los me</w:t>
      </w:r>
      <w:r w:rsidRPr="00C90F14">
        <w:rPr>
          <w:lang w:val="es-ES"/>
        </w:rPr>
        <w:t xml:space="preserve">nsajes </w:t>
      </w:r>
      <w:r w:rsidR="00C90F14">
        <w:rPr>
          <w:lang w:val="es-ES"/>
        </w:rPr>
        <w:t>específicos para l</w:t>
      </w:r>
      <w:r w:rsidRPr="00C90F14">
        <w:rPr>
          <w:lang w:val="es-ES"/>
        </w:rPr>
        <w:t xml:space="preserve">a integración de la </w:t>
      </w:r>
      <w:r w:rsidR="00F500E5" w:rsidRPr="00C90F14">
        <w:rPr>
          <w:lang w:val="es-ES"/>
        </w:rPr>
        <w:t>diversidad biológica</w:t>
      </w:r>
      <w:r w:rsidRPr="00C90F14">
        <w:rPr>
          <w:lang w:val="es-ES"/>
        </w:rPr>
        <w:t xml:space="preserve"> en el sector </w:t>
      </w:r>
      <w:r w:rsidR="00C90F14">
        <w:rPr>
          <w:lang w:val="es-ES"/>
        </w:rPr>
        <w:t>de la salud</w:t>
      </w:r>
      <w:r w:rsidR="00F500E5" w:rsidRPr="00C90F14">
        <w:rPr>
          <w:lang w:val="es-ES"/>
        </w:rPr>
        <w:t>.</w:t>
      </w:r>
    </w:p>
    <w:p w:rsidR="001C21FF" w:rsidRPr="009936ED" w:rsidRDefault="00F500E5" w:rsidP="009A429E">
      <w:pPr>
        <w:pStyle w:val="Ttulo1"/>
        <w:ind w:left="567" w:hanging="567"/>
        <w:rPr>
          <w:lang w:val="es-ES"/>
        </w:rPr>
      </w:pPr>
      <w:r w:rsidRPr="009936ED">
        <w:rPr>
          <w:lang w:val="es-ES"/>
        </w:rPr>
        <w:lastRenderedPageBreak/>
        <w:t xml:space="preserve">Proyecto revisado </w:t>
      </w:r>
      <w:r w:rsidR="009936ED" w:rsidRPr="009936ED">
        <w:rPr>
          <w:lang w:val="es-ES"/>
        </w:rPr>
        <w:t>de plan de acción mundial sobre diversidad biológic</w:t>
      </w:r>
      <w:r w:rsidR="009936ED">
        <w:rPr>
          <w:lang w:val="es-ES"/>
        </w:rPr>
        <w:t>a y salud</w:t>
      </w:r>
    </w:p>
    <w:p w:rsidR="00B562CE" w:rsidRPr="009936ED" w:rsidRDefault="009936ED" w:rsidP="00FF71BC">
      <w:pPr>
        <w:pStyle w:val="Para10"/>
        <w:rPr>
          <w:lang w:val="es-ES"/>
        </w:rPr>
      </w:pPr>
      <w:r w:rsidRPr="009936ED">
        <w:rPr>
          <w:lang w:val="es-ES"/>
        </w:rPr>
        <w:t xml:space="preserve">En respuesta a la solicitud formulada por la </w:t>
      </w:r>
      <w:r w:rsidR="001C21FF" w:rsidRPr="009936ED">
        <w:rPr>
          <w:lang w:val="es-ES"/>
        </w:rPr>
        <w:t>Conferenc</w:t>
      </w:r>
      <w:r w:rsidRPr="009936ED">
        <w:rPr>
          <w:lang w:val="es-ES"/>
        </w:rPr>
        <w:t>ia d</w:t>
      </w:r>
      <w:r>
        <w:rPr>
          <w:lang w:val="es-ES"/>
        </w:rPr>
        <w:t xml:space="preserve">e las Partes en su </w:t>
      </w:r>
      <w:r w:rsidR="001C21FF" w:rsidRPr="009936ED">
        <w:rPr>
          <w:lang w:val="es-ES"/>
        </w:rPr>
        <w:t>decisi</w:t>
      </w:r>
      <w:r>
        <w:rPr>
          <w:lang w:val="es-ES"/>
        </w:rPr>
        <w:t>ó</w:t>
      </w:r>
      <w:r w:rsidR="001C21FF" w:rsidRPr="009936ED">
        <w:rPr>
          <w:lang w:val="es-ES"/>
        </w:rPr>
        <w:t xml:space="preserve">n </w:t>
      </w:r>
      <w:hyperlink r:id="rId15" w:history="1">
        <w:r w:rsidR="001C21FF" w:rsidRPr="009936ED">
          <w:rPr>
            <w:rStyle w:val="Hipervnculo"/>
            <w:lang w:val="es-ES"/>
          </w:rPr>
          <w:t>15/29</w:t>
        </w:r>
      </w:hyperlink>
      <w:r>
        <w:rPr>
          <w:lang w:val="es-ES"/>
        </w:rPr>
        <w:t xml:space="preserve">, la </w:t>
      </w:r>
      <w:r w:rsidR="001C21FF" w:rsidRPr="009936ED">
        <w:rPr>
          <w:lang w:val="es-ES"/>
        </w:rPr>
        <w:t>Secretar</w:t>
      </w:r>
      <w:r>
        <w:rPr>
          <w:lang w:val="es-ES"/>
        </w:rPr>
        <w:t>ía del Convenio ha preparado un proyecto revisado de plan de acción mundial</w:t>
      </w:r>
      <w:r w:rsidR="00553A62" w:rsidRPr="00B544E1">
        <w:rPr>
          <w:rStyle w:val="Refdenotaalpie"/>
        </w:rPr>
        <w:footnoteReference w:id="4"/>
      </w:r>
      <w:r w:rsidRPr="009936ED">
        <w:rPr>
          <w:lang w:val="es-ES"/>
        </w:rPr>
        <w:t>.</w:t>
      </w:r>
    </w:p>
    <w:p w:rsidR="006B4827" w:rsidRPr="009936ED" w:rsidRDefault="009936ED" w:rsidP="00FF71BC">
      <w:pPr>
        <w:pStyle w:val="Para10"/>
        <w:rPr>
          <w:lang w:val="es-ES"/>
        </w:rPr>
      </w:pPr>
      <w:r w:rsidRPr="009936ED">
        <w:rPr>
          <w:lang w:val="es-ES"/>
        </w:rPr>
        <w:t xml:space="preserve">La revisión se basa en las deliberaciones del Órgano Subsidiario </w:t>
      </w:r>
      <w:r>
        <w:rPr>
          <w:lang w:val="es-ES"/>
        </w:rPr>
        <w:t xml:space="preserve">que se mantuvieron </w:t>
      </w:r>
      <w:r w:rsidRPr="009936ED">
        <w:rPr>
          <w:lang w:val="es-ES"/>
        </w:rPr>
        <w:t>en la continuación de su</w:t>
      </w:r>
      <w:r>
        <w:rPr>
          <w:lang w:val="es-ES"/>
        </w:rPr>
        <w:t xml:space="preserve"> 24ª </w:t>
      </w:r>
      <w:r w:rsidRPr="009936ED">
        <w:rPr>
          <w:lang w:val="es-ES"/>
        </w:rPr>
        <w:t xml:space="preserve">reunión, así como en la solicitud de actualizar el plan que figura en el párrafo 5 </w:t>
      </w:r>
      <w:r>
        <w:rPr>
          <w:lang w:val="es-ES"/>
        </w:rPr>
        <w:t>a) de la decisió</w:t>
      </w:r>
      <w:r w:rsidR="006B4827" w:rsidRPr="009936ED">
        <w:rPr>
          <w:lang w:val="es-ES"/>
        </w:rPr>
        <w:t xml:space="preserve">n </w:t>
      </w:r>
      <w:hyperlink r:id="rId16" w:history="1">
        <w:r w:rsidR="00493FA5" w:rsidRPr="009936ED">
          <w:rPr>
            <w:rStyle w:val="Hipervnculo"/>
            <w:lang w:val="es-ES"/>
          </w:rPr>
          <w:t>15/29</w:t>
        </w:r>
      </w:hyperlink>
      <w:r w:rsidR="002044F8" w:rsidRPr="009936ED">
        <w:rPr>
          <w:rStyle w:val="Hipervnculo"/>
          <w:lang w:val="es-ES"/>
        </w:rPr>
        <w:t>.</w:t>
      </w:r>
      <w:r w:rsidRPr="009936ED">
        <w:rPr>
          <w:rStyle w:val="Hipervnculo"/>
          <w:lang w:val="es-ES"/>
        </w:rPr>
        <w:t xml:space="preserve"> </w:t>
      </w:r>
      <w:r w:rsidRPr="009936ED">
        <w:rPr>
          <w:lang w:val="es-ES"/>
        </w:rPr>
        <w:t>La revisión también se llevó a cabo par</w:t>
      </w:r>
      <w:r w:rsidR="00C90F14">
        <w:rPr>
          <w:lang w:val="es-ES"/>
        </w:rPr>
        <w:t>a optimizar</w:t>
      </w:r>
      <w:r w:rsidRPr="009936ED">
        <w:rPr>
          <w:lang w:val="es-ES"/>
        </w:rPr>
        <w:t xml:space="preserve"> la extensión del plan, evitar repeticiones y actualizar la lista de referencias bibliográficas utilizadas para apoyar el plan, así como para adecuar el plan al Marco </w:t>
      </w:r>
      <w:r w:rsidR="00B26FE3">
        <w:rPr>
          <w:lang w:val="es-ES"/>
        </w:rPr>
        <w:t>Mundial</w:t>
      </w:r>
      <w:r w:rsidRPr="009936ED">
        <w:rPr>
          <w:lang w:val="es-ES"/>
        </w:rPr>
        <w:t xml:space="preserve"> de Biodiversidad de Kunming-Montreal</w:t>
      </w:r>
      <w:r w:rsidR="006B4827" w:rsidRPr="009936ED">
        <w:rPr>
          <w:lang w:val="es-ES"/>
        </w:rPr>
        <w:t xml:space="preserve">. </w:t>
      </w:r>
    </w:p>
    <w:p w:rsidR="00AD7329" w:rsidRPr="00AF7ED3" w:rsidRDefault="00AF7ED3" w:rsidP="00FF71BC">
      <w:pPr>
        <w:pStyle w:val="Para10"/>
        <w:rPr>
          <w:lang w:val="es-ES"/>
        </w:rPr>
      </w:pPr>
      <w:r w:rsidRPr="00AF7ED3">
        <w:rPr>
          <w:lang w:val="es-ES"/>
        </w:rPr>
        <w:t xml:space="preserve">En diciembre de 2023 se celebró una reunión en línea con los miembros de la </w:t>
      </w:r>
      <w:r>
        <w:rPr>
          <w:lang w:val="es-ES"/>
        </w:rPr>
        <w:t>A</w:t>
      </w:r>
      <w:r w:rsidRPr="00AF7ED3">
        <w:rPr>
          <w:lang w:val="es-ES"/>
        </w:rPr>
        <w:t xml:space="preserve">lianza </w:t>
      </w:r>
      <w:r>
        <w:rPr>
          <w:lang w:val="es-ES"/>
        </w:rPr>
        <w:t>C</w:t>
      </w:r>
      <w:r w:rsidRPr="00AF7ED3">
        <w:rPr>
          <w:lang w:val="es-ES"/>
        </w:rPr>
        <w:t xml:space="preserve">uatripartita </w:t>
      </w:r>
      <w:r>
        <w:rPr>
          <w:lang w:val="es-ES"/>
        </w:rPr>
        <w:t xml:space="preserve">para el enfoque de “Una sola salud” </w:t>
      </w:r>
      <w:r w:rsidRPr="00AF7ED3">
        <w:rPr>
          <w:lang w:val="es-ES"/>
        </w:rPr>
        <w:t>(</w:t>
      </w:r>
      <w:r>
        <w:rPr>
          <w:lang w:val="es-ES"/>
        </w:rPr>
        <w:t xml:space="preserve">la </w:t>
      </w:r>
      <w:r w:rsidRPr="00AF7ED3">
        <w:rPr>
          <w:lang w:val="es-ES"/>
        </w:rPr>
        <w:t xml:space="preserve">Organización de las Naciones Unidas para la Alimentación y la Agricultura, </w:t>
      </w:r>
      <w:r>
        <w:rPr>
          <w:lang w:val="es-ES"/>
        </w:rPr>
        <w:t xml:space="preserve">la </w:t>
      </w:r>
      <w:r w:rsidRPr="00AF7ED3">
        <w:rPr>
          <w:lang w:val="es-ES"/>
        </w:rPr>
        <w:t xml:space="preserve">Organización Mundial de la Salud, </w:t>
      </w:r>
      <w:r>
        <w:rPr>
          <w:lang w:val="es-ES"/>
        </w:rPr>
        <w:t xml:space="preserve">la </w:t>
      </w:r>
      <w:r w:rsidRPr="00AF7ED3">
        <w:rPr>
          <w:lang w:val="es-ES"/>
        </w:rPr>
        <w:t xml:space="preserve">Organización Mundial de Sanidad Animal y </w:t>
      </w:r>
      <w:r>
        <w:rPr>
          <w:lang w:val="es-ES"/>
        </w:rPr>
        <w:t xml:space="preserve">el </w:t>
      </w:r>
      <w:r w:rsidRPr="00AF7ED3">
        <w:rPr>
          <w:lang w:val="es-ES"/>
        </w:rPr>
        <w:t>Programa de las Naciones Unidas para el Medio Ambiente) con el apoyo de la secretaría cuatripartita. El objetivo de la reunión era compartir los planes de la Secretaría de</w:t>
      </w:r>
      <w:r w:rsidR="009E3E63">
        <w:rPr>
          <w:lang w:val="es-ES"/>
        </w:rPr>
        <w:t>l Convenio</w:t>
      </w:r>
      <w:r w:rsidRPr="00AF7ED3">
        <w:rPr>
          <w:lang w:val="es-ES"/>
        </w:rPr>
        <w:t xml:space="preserve"> para revisar el proyecto de plan de </w:t>
      </w:r>
      <w:r w:rsidRPr="00C90F14">
        <w:rPr>
          <w:lang w:val="es-ES"/>
        </w:rPr>
        <w:t xml:space="preserve">acción mundial, incluida su nueva estructura propuesta </w:t>
      </w:r>
      <w:r w:rsidR="00E20A94" w:rsidRPr="00C90F14">
        <w:rPr>
          <w:lang w:val="es-ES"/>
        </w:rPr>
        <w:t>en consonancia</w:t>
      </w:r>
      <w:r w:rsidRPr="00C90F14">
        <w:rPr>
          <w:lang w:val="es-ES"/>
        </w:rPr>
        <w:t xml:space="preserve"> con el Marco, e invitar a los miembros</w:t>
      </w:r>
      <w:r w:rsidR="00C90F14" w:rsidRPr="00C90F14">
        <w:rPr>
          <w:lang w:val="es-ES"/>
        </w:rPr>
        <w:t xml:space="preserve"> del </w:t>
      </w:r>
      <w:r w:rsidRPr="00C90F14">
        <w:rPr>
          <w:lang w:val="es-ES"/>
        </w:rPr>
        <w:t xml:space="preserve"> cuatripartito a realizar aportaciones durante la revisión </w:t>
      </w:r>
      <w:r w:rsidR="00E20A94" w:rsidRPr="00C90F14">
        <w:rPr>
          <w:lang w:val="es-ES"/>
        </w:rPr>
        <w:t>por</w:t>
      </w:r>
      <w:r w:rsidRPr="00C90F14">
        <w:rPr>
          <w:lang w:val="es-ES"/>
        </w:rPr>
        <w:t xml:space="preserve"> pares del proyecto de plan</w:t>
      </w:r>
      <w:r w:rsidR="00533D09" w:rsidRPr="009E3E63">
        <w:rPr>
          <w:lang w:val="es-ES"/>
        </w:rPr>
        <w:t>.</w:t>
      </w:r>
      <w:r w:rsidRPr="009E3E63">
        <w:rPr>
          <w:lang w:val="es-ES"/>
        </w:rPr>
        <w:t xml:space="preserve"> </w:t>
      </w:r>
    </w:p>
    <w:p w:rsidR="008F51E2" w:rsidRPr="00E2487F" w:rsidRDefault="002B7352" w:rsidP="00AF77B5">
      <w:pPr>
        <w:pStyle w:val="Para10"/>
        <w:rPr>
          <w:lang w:val="es-ES"/>
        </w:rPr>
      </w:pPr>
      <w:r w:rsidRPr="002B7352">
        <w:rPr>
          <w:lang w:val="es-ES"/>
        </w:rPr>
        <w:t xml:space="preserve">Posteriormente, la Secretaria Ejecutiva invitó a las Partes, a otros Gobiernos, a los pueblos indígenas y a las comunidades locales, así como a las partes interesadas pertinentes, a participar en </w:t>
      </w:r>
      <w:r w:rsidRPr="00C90F14">
        <w:rPr>
          <w:lang w:val="es-ES"/>
        </w:rPr>
        <w:t>la revisión por pares de la</w:t>
      </w:r>
      <w:r w:rsidRPr="002B7352">
        <w:rPr>
          <w:lang w:val="es-ES"/>
        </w:rPr>
        <w:t xml:space="preserve"> versión revisada</w:t>
      </w:r>
      <w:r w:rsidR="001369F5" w:rsidRPr="00B544E1">
        <w:rPr>
          <w:rStyle w:val="Refdenotaalpie"/>
        </w:rPr>
        <w:footnoteReference w:id="5"/>
      </w:r>
      <w:r w:rsidRPr="002B7352">
        <w:rPr>
          <w:lang w:val="es-ES"/>
        </w:rPr>
        <w:t xml:space="preserve">, que se llevó a cabo del 12 de enero al 12 de febrero de 2024. En total, se recibieron 62 comunicaciones, </w:t>
      </w:r>
      <w:r>
        <w:rPr>
          <w:lang w:val="es-ES"/>
        </w:rPr>
        <w:t xml:space="preserve">19 </w:t>
      </w:r>
      <w:r w:rsidRPr="002B7352">
        <w:rPr>
          <w:lang w:val="es-ES"/>
        </w:rPr>
        <w:t xml:space="preserve">de las cuales procedían de las Partes y 43 de organizaciones, incluidos </w:t>
      </w:r>
      <w:r w:rsidRPr="00C90F14">
        <w:rPr>
          <w:lang w:val="es-ES"/>
        </w:rPr>
        <w:t>otros organismos de las</w:t>
      </w:r>
      <w:r w:rsidRPr="002B7352">
        <w:rPr>
          <w:lang w:val="es-ES"/>
        </w:rPr>
        <w:t xml:space="preserve"> Naciones Unidas, el sector </w:t>
      </w:r>
      <w:r w:rsidR="00E2487F">
        <w:rPr>
          <w:lang w:val="es-ES"/>
        </w:rPr>
        <w:t>de la salud</w:t>
      </w:r>
      <w:r w:rsidRPr="002B7352">
        <w:rPr>
          <w:lang w:val="es-ES"/>
        </w:rPr>
        <w:t xml:space="preserve">, el sector </w:t>
      </w:r>
      <w:r w:rsidR="00E2487F">
        <w:rPr>
          <w:lang w:val="es-ES"/>
        </w:rPr>
        <w:t xml:space="preserve">del </w:t>
      </w:r>
      <w:r w:rsidRPr="002B7352">
        <w:rPr>
          <w:lang w:val="es-ES"/>
        </w:rPr>
        <w:t>medio</w:t>
      </w:r>
      <w:r w:rsidR="00E2487F">
        <w:rPr>
          <w:lang w:val="es-ES"/>
        </w:rPr>
        <w:t xml:space="preserve"> </w:t>
      </w:r>
      <w:r w:rsidRPr="002B7352">
        <w:rPr>
          <w:lang w:val="es-ES"/>
        </w:rPr>
        <w:t>ambient</w:t>
      </w:r>
      <w:r w:rsidR="00E2487F">
        <w:rPr>
          <w:lang w:val="es-ES"/>
        </w:rPr>
        <w:t>e</w:t>
      </w:r>
      <w:r w:rsidRPr="002B7352">
        <w:rPr>
          <w:lang w:val="es-ES"/>
        </w:rPr>
        <w:t xml:space="preserve"> y el mundo académico. La Mesa del Órgano Subsidiario fue informada de los avances en la preparación del proyecto revisado de plan de acción mundial en sus reuniones periódicas</w:t>
      </w:r>
      <w:r w:rsidR="007174F5" w:rsidRPr="00E2487F">
        <w:rPr>
          <w:lang w:val="es-ES"/>
        </w:rPr>
        <w:t>.</w:t>
      </w:r>
    </w:p>
    <w:p w:rsidR="00091C2A" w:rsidRPr="000E6AFD" w:rsidRDefault="00E2487F" w:rsidP="00FF71BC">
      <w:pPr>
        <w:pStyle w:val="Para10"/>
        <w:rPr>
          <w:lang w:val="es-ES"/>
        </w:rPr>
      </w:pPr>
      <w:r w:rsidRPr="00E2487F">
        <w:rPr>
          <w:lang w:val="es-ES"/>
        </w:rPr>
        <w:t xml:space="preserve">El proyecto revisado de plan de acción </w:t>
      </w:r>
      <w:r w:rsidR="00C90F14">
        <w:rPr>
          <w:lang w:val="es-ES"/>
        </w:rPr>
        <w:t>mundial</w:t>
      </w:r>
      <w:r w:rsidRPr="00E2487F">
        <w:rPr>
          <w:lang w:val="es-ES"/>
        </w:rPr>
        <w:t xml:space="preserve">, modificado para tener en cuenta los comentarios </w:t>
      </w:r>
      <w:r w:rsidRPr="00C90F14">
        <w:rPr>
          <w:lang w:val="es-ES"/>
        </w:rPr>
        <w:t>de la revisión por pares, figura</w:t>
      </w:r>
      <w:r w:rsidRPr="00E2487F">
        <w:rPr>
          <w:lang w:val="es-ES"/>
        </w:rPr>
        <w:t xml:space="preserve"> en el anexo I de la presente nota. También se pondrá a disposición de los interesados un documento informativo con información complementaria sobre el plan</w:t>
      </w:r>
      <w:r w:rsidR="004A409C" w:rsidRPr="00B544E1">
        <w:rPr>
          <w:rStyle w:val="Refdenotaalpie"/>
        </w:rPr>
        <w:footnoteReference w:id="6"/>
      </w:r>
      <w:r w:rsidR="000E6AFD" w:rsidRPr="000E6AFD">
        <w:rPr>
          <w:lang w:val="es-ES"/>
        </w:rPr>
        <w:t>.</w:t>
      </w:r>
    </w:p>
    <w:p w:rsidR="002C5E83" w:rsidRPr="00B544E1" w:rsidRDefault="005870C7" w:rsidP="009A429E">
      <w:pPr>
        <w:pStyle w:val="Ttulo1"/>
        <w:ind w:left="567" w:hanging="567"/>
        <w:rPr>
          <w:lang w:val="en-GB"/>
        </w:rPr>
      </w:pPr>
      <w:r>
        <w:rPr>
          <w:lang w:val="en-GB"/>
        </w:rPr>
        <w:t>Mensajes específicos</w:t>
      </w:r>
    </w:p>
    <w:p w:rsidR="002C5E83" w:rsidRPr="00F15BF9" w:rsidRDefault="005870C7" w:rsidP="00FF71BC">
      <w:pPr>
        <w:pStyle w:val="Para10"/>
        <w:rPr>
          <w:rFonts w:eastAsiaTheme="minorHAnsi"/>
          <w:lang w:val="es-ES"/>
        </w:rPr>
      </w:pPr>
      <w:r w:rsidRPr="005870C7">
        <w:rPr>
          <w:rFonts w:eastAsiaTheme="minorHAnsi"/>
          <w:lang w:val="es-ES"/>
        </w:rPr>
        <w:t>En la decisió</w:t>
      </w:r>
      <w:r w:rsidR="002C5E83" w:rsidRPr="005870C7">
        <w:rPr>
          <w:rFonts w:eastAsiaTheme="minorHAnsi"/>
          <w:lang w:val="es-ES"/>
        </w:rPr>
        <w:t xml:space="preserve">n </w:t>
      </w:r>
      <w:hyperlink r:id="rId17" w:history="1">
        <w:r w:rsidR="002C5E83" w:rsidRPr="005870C7">
          <w:rPr>
            <w:rFonts w:eastAsiaTheme="minorHAnsi"/>
            <w:color w:val="0563C1" w:themeColor="hyperlink"/>
            <w:u w:val="single"/>
            <w:lang w:val="es-ES"/>
          </w:rPr>
          <w:t>14/4</w:t>
        </w:r>
      </w:hyperlink>
      <w:r w:rsidR="002C5E83" w:rsidRPr="005870C7">
        <w:rPr>
          <w:rFonts w:eastAsiaTheme="minorHAnsi"/>
          <w:lang w:val="es-ES"/>
        </w:rPr>
        <w:t xml:space="preserve">, </w:t>
      </w:r>
      <w:r w:rsidRPr="005870C7">
        <w:rPr>
          <w:rFonts w:eastAsiaTheme="minorHAnsi"/>
          <w:lang w:val="es-ES"/>
        </w:rPr>
        <w:t>la Conferencia de las Partes pidió a</w:t>
      </w:r>
      <w:r>
        <w:rPr>
          <w:rFonts w:eastAsiaTheme="minorHAnsi"/>
          <w:lang w:val="es-ES"/>
        </w:rPr>
        <w:t xml:space="preserve"> </w:t>
      </w:r>
      <w:r w:rsidRPr="005870C7">
        <w:rPr>
          <w:rFonts w:eastAsiaTheme="minorHAnsi"/>
          <w:lang w:val="es-ES"/>
        </w:rPr>
        <w:t>l</w:t>
      </w:r>
      <w:r>
        <w:rPr>
          <w:rFonts w:eastAsiaTheme="minorHAnsi"/>
          <w:lang w:val="es-ES"/>
        </w:rPr>
        <w:t>a</w:t>
      </w:r>
      <w:r w:rsidRPr="005870C7">
        <w:rPr>
          <w:rFonts w:eastAsiaTheme="minorHAnsi"/>
          <w:lang w:val="es-ES"/>
        </w:rPr>
        <w:t xml:space="preserve"> Secretari</w:t>
      </w:r>
      <w:r>
        <w:rPr>
          <w:rFonts w:eastAsiaTheme="minorHAnsi"/>
          <w:lang w:val="es-ES"/>
        </w:rPr>
        <w:t>a</w:t>
      </w:r>
      <w:r w:rsidRPr="005870C7">
        <w:rPr>
          <w:rFonts w:eastAsiaTheme="minorHAnsi"/>
          <w:lang w:val="es-ES"/>
        </w:rPr>
        <w:t xml:space="preserve"> Ejecutiv</w:t>
      </w:r>
      <w:r>
        <w:rPr>
          <w:rFonts w:eastAsiaTheme="minorHAnsi"/>
          <w:lang w:val="es-ES"/>
        </w:rPr>
        <w:t>a</w:t>
      </w:r>
      <w:r w:rsidRPr="005870C7">
        <w:rPr>
          <w:rFonts w:eastAsiaTheme="minorHAnsi"/>
          <w:lang w:val="es-ES"/>
        </w:rPr>
        <w:t xml:space="preserve"> </w:t>
      </w:r>
      <w:r w:rsidRPr="00C90F14">
        <w:rPr>
          <w:rFonts w:eastAsiaTheme="minorHAnsi"/>
          <w:lang w:val="es-ES"/>
        </w:rPr>
        <w:t>que elaborase</w:t>
      </w:r>
      <w:r w:rsidR="00C90F14" w:rsidRPr="00C90F14">
        <w:rPr>
          <w:rFonts w:eastAsiaTheme="minorHAnsi"/>
          <w:lang w:val="es-ES"/>
        </w:rPr>
        <w:t xml:space="preserve"> </w:t>
      </w:r>
      <w:r w:rsidRPr="00C90F14">
        <w:rPr>
          <w:rFonts w:eastAsiaTheme="minorHAnsi"/>
          <w:lang w:val="es-ES"/>
        </w:rPr>
        <w:t>enfoques de comunicación de mensajes sobre la integración de la diversidad biológica</w:t>
      </w:r>
      <w:r w:rsidRPr="005870C7">
        <w:rPr>
          <w:rFonts w:eastAsiaTheme="minorHAnsi"/>
          <w:lang w:val="es-ES"/>
        </w:rPr>
        <w:t xml:space="preserve"> dirigidos específicamente al sector de la salud, incluido</w:t>
      </w:r>
      <w:r w:rsidR="00C90F14">
        <w:rPr>
          <w:rFonts w:eastAsiaTheme="minorHAnsi"/>
          <w:lang w:val="es-ES"/>
        </w:rPr>
        <w:t>s</w:t>
      </w:r>
      <w:r w:rsidRPr="005870C7">
        <w:rPr>
          <w:rFonts w:eastAsiaTheme="minorHAnsi"/>
          <w:lang w:val="es-ES"/>
        </w:rPr>
        <w:t xml:space="preserve"> como parte de la aplicación de la estrategia mundial de comunicaciones y los enfoques para la comunicación de mensajes establ</w:t>
      </w:r>
      <w:r>
        <w:rPr>
          <w:rFonts w:eastAsiaTheme="minorHAnsi"/>
          <w:lang w:val="es-ES"/>
        </w:rPr>
        <w:t>ecidos en la decisió</w:t>
      </w:r>
      <w:r w:rsidR="002C5E83" w:rsidRPr="005870C7">
        <w:rPr>
          <w:rFonts w:eastAsiaTheme="minorHAnsi"/>
          <w:lang w:val="es-ES"/>
        </w:rPr>
        <w:t xml:space="preserve">n </w:t>
      </w:r>
      <w:hyperlink r:id="rId18" w:history="1">
        <w:r w:rsidR="002C5E83" w:rsidRPr="005870C7">
          <w:rPr>
            <w:rFonts w:eastAsiaTheme="minorHAnsi"/>
            <w:color w:val="0563C1" w:themeColor="hyperlink"/>
            <w:u w:val="single"/>
            <w:lang w:val="es-ES"/>
          </w:rPr>
          <w:t>XII/2</w:t>
        </w:r>
      </w:hyperlink>
      <w:r w:rsidR="002C5E83" w:rsidRPr="005870C7">
        <w:rPr>
          <w:rFonts w:eastAsiaTheme="minorHAnsi"/>
          <w:lang w:val="es-ES"/>
        </w:rPr>
        <w:t xml:space="preserve">. </w:t>
      </w:r>
      <w:r w:rsidRPr="005870C7">
        <w:rPr>
          <w:rFonts w:eastAsiaTheme="minorHAnsi"/>
          <w:lang w:val="es-ES"/>
        </w:rPr>
        <w:t xml:space="preserve">En la decisión </w:t>
      </w:r>
      <w:hyperlink r:id="rId19" w:history="1">
        <w:r w:rsidR="00674158" w:rsidRPr="00F15BF9">
          <w:rPr>
            <w:rStyle w:val="Hipervnculo"/>
            <w:color w:val="auto"/>
            <w:u w:val="none"/>
            <w:lang w:val="es-ES"/>
          </w:rPr>
          <w:t>15/29</w:t>
        </w:r>
      </w:hyperlink>
      <w:r w:rsidR="002C5E83" w:rsidRPr="00F15BF9">
        <w:rPr>
          <w:rFonts w:eastAsiaTheme="minorHAnsi"/>
          <w:lang w:val="es-ES"/>
        </w:rPr>
        <w:t xml:space="preserve">, </w:t>
      </w:r>
      <w:r w:rsidR="00F15BF9" w:rsidRPr="005870C7">
        <w:rPr>
          <w:rFonts w:eastAsiaTheme="minorHAnsi"/>
          <w:lang w:val="es-ES"/>
        </w:rPr>
        <w:t>pidió a</w:t>
      </w:r>
      <w:r w:rsidR="00F15BF9">
        <w:rPr>
          <w:rFonts w:eastAsiaTheme="minorHAnsi"/>
          <w:lang w:val="es-ES"/>
        </w:rPr>
        <w:t xml:space="preserve"> la Secretaria</w:t>
      </w:r>
      <w:r w:rsidR="00F15BF9" w:rsidRPr="005870C7">
        <w:rPr>
          <w:rFonts w:eastAsiaTheme="minorHAnsi"/>
          <w:lang w:val="es-ES"/>
        </w:rPr>
        <w:t xml:space="preserve"> Ejecutiv</w:t>
      </w:r>
      <w:r w:rsidR="00F15BF9">
        <w:rPr>
          <w:rFonts w:eastAsiaTheme="minorHAnsi"/>
          <w:lang w:val="es-ES"/>
        </w:rPr>
        <w:t>a</w:t>
      </w:r>
      <w:r w:rsidR="00F15BF9" w:rsidRPr="005870C7">
        <w:rPr>
          <w:rFonts w:eastAsiaTheme="minorHAnsi"/>
          <w:lang w:val="es-ES"/>
        </w:rPr>
        <w:t xml:space="preserve"> que </w:t>
      </w:r>
      <w:r w:rsidR="00F15BF9" w:rsidRPr="00C90F14">
        <w:rPr>
          <w:rFonts w:eastAsiaTheme="minorHAnsi"/>
          <w:lang w:val="es-ES"/>
        </w:rPr>
        <w:t>completara la labor que se estaba realizando, basándose en las deliberaciones del Órgano Subsidiario que</w:t>
      </w:r>
      <w:r w:rsidR="00F15BF9">
        <w:rPr>
          <w:rFonts w:eastAsiaTheme="minorHAnsi"/>
          <w:lang w:val="es-ES"/>
        </w:rPr>
        <w:t xml:space="preserve"> se mantuvieron </w:t>
      </w:r>
      <w:r w:rsidR="00F15BF9" w:rsidRPr="005870C7">
        <w:rPr>
          <w:rFonts w:eastAsiaTheme="minorHAnsi"/>
          <w:lang w:val="es-ES"/>
        </w:rPr>
        <w:t xml:space="preserve">en la continuación de </w:t>
      </w:r>
      <w:r w:rsidR="00F15BF9">
        <w:rPr>
          <w:rFonts w:eastAsiaTheme="minorHAnsi"/>
          <w:lang w:val="es-ES"/>
        </w:rPr>
        <w:t>su</w:t>
      </w:r>
      <w:r w:rsidR="00F15BF9" w:rsidRPr="005870C7">
        <w:rPr>
          <w:rFonts w:eastAsiaTheme="minorHAnsi"/>
          <w:lang w:val="es-ES"/>
        </w:rPr>
        <w:t xml:space="preserve"> </w:t>
      </w:r>
      <w:r w:rsidR="00F15BF9">
        <w:rPr>
          <w:rFonts w:eastAsiaTheme="minorHAnsi"/>
          <w:lang w:val="es-ES"/>
        </w:rPr>
        <w:t xml:space="preserve">24ª </w:t>
      </w:r>
      <w:r w:rsidR="00F15BF9" w:rsidRPr="005870C7">
        <w:rPr>
          <w:rFonts w:eastAsiaTheme="minorHAnsi"/>
          <w:lang w:val="es-ES"/>
        </w:rPr>
        <w:t>reunión.</w:t>
      </w:r>
    </w:p>
    <w:p w:rsidR="002C5E83" w:rsidRPr="00F15BF9" w:rsidRDefault="00F15BF9" w:rsidP="00FF71BC">
      <w:pPr>
        <w:pStyle w:val="Para10"/>
        <w:rPr>
          <w:rFonts w:eastAsiaTheme="minorHAnsi"/>
          <w:lang w:val="es-ES"/>
        </w:rPr>
      </w:pPr>
      <w:r w:rsidRPr="00C90F14">
        <w:rPr>
          <w:rFonts w:eastAsiaTheme="minorHAnsi"/>
          <w:lang w:val="es-ES"/>
        </w:rPr>
        <w:t>Atendiendo a esas solicitudes, la</w:t>
      </w:r>
      <w:r w:rsidRPr="00F15BF9">
        <w:rPr>
          <w:rFonts w:eastAsiaTheme="minorHAnsi"/>
          <w:lang w:val="es-ES"/>
        </w:rPr>
        <w:t xml:space="preserve"> Secretaría ha preparado una versión revisada de los mensajes específicos, en consonancia con el proyecto de plan de acción </w:t>
      </w:r>
      <w:r>
        <w:rPr>
          <w:rFonts w:eastAsiaTheme="minorHAnsi"/>
          <w:lang w:val="es-ES"/>
        </w:rPr>
        <w:t>mundia</w:t>
      </w:r>
      <w:r w:rsidRPr="00F15BF9">
        <w:rPr>
          <w:rFonts w:eastAsiaTheme="minorHAnsi"/>
          <w:lang w:val="es-ES"/>
        </w:rPr>
        <w:t>l. La versión revisada figura en el an</w:t>
      </w:r>
      <w:r>
        <w:rPr>
          <w:rFonts w:eastAsiaTheme="minorHAnsi"/>
          <w:lang w:val="es-ES"/>
        </w:rPr>
        <w:t>exo II del proyecto de decisió</w:t>
      </w:r>
      <w:r w:rsidR="00A70753" w:rsidRPr="00F15BF9">
        <w:rPr>
          <w:rFonts w:eastAsiaTheme="minorHAnsi"/>
          <w:lang w:val="es-ES"/>
        </w:rPr>
        <w:t>n</w:t>
      </w:r>
      <w:r w:rsidR="00332354" w:rsidRPr="00F15BF9">
        <w:rPr>
          <w:rFonts w:eastAsiaTheme="minorHAnsi"/>
          <w:lang w:val="es-ES"/>
        </w:rPr>
        <w:t>.</w:t>
      </w:r>
    </w:p>
    <w:p w:rsidR="006F71CA" w:rsidRPr="00F15BF9" w:rsidRDefault="006F71CA" w:rsidP="00FF71BC">
      <w:pPr>
        <w:pStyle w:val="Para10"/>
        <w:numPr>
          <w:ilvl w:val="0"/>
          <w:numId w:val="0"/>
        </w:numPr>
        <w:ind w:left="567"/>
        <w:rPr>
          <w:rFonts w:eastAsiaTheme="minorHAnsi"/>
          <w:lang w:val="es-ES"/>
        </w:rPr>
        <w:sectPr w:rsidR="006F71CA" w:rsidRPr="00F15BF9" w:rsidSect="00B37359">
          <w:headerReference w:type="even" r:id="rId20"/>
          <w:headerReference w:type="default" r:id="rId21"/>
          <w:footerReference w:type="even" r:id="rId22"/>
          <w:footerReference w:type="default" r:id="rId23"/>
          <w:pgSz w:w="12240" w:h="15840"/>
          <w:pgMar w:top="1440" w:right="1440" w:bottom="1440" w:left="1440" w:header="720" w:footer="720" w:gutter="0"/>
          <w:cols w:space="720"/>
          <w:titlePg/>
          <w:docGrid w:linePitch="360"/>
        </w:sectPr>
      </w:pPr>
    </w:p>
    <w:p w:rsidR="00A07725" w:rsidRPr="00B544E1" w:rsidRDefault="00A07725" w:rsidP="009A429E">
      <w:pPr>
        <w:pStyle w:val="Ttulo1"/>
        <w:ind w:left="567" w:hanging="513"/>
        <w:rPr>
          <w:lang w:val="en-GB"/>
        </w:rPr>
      </w:pPr>
      <w:r w:rsidRPr="00B544E1">
        <w:rPr>
          <w:lang w:val="en-GB"/>
        </w:rPr>
        <w:lastRenderedPageBreak/>
        <w:t>Recom</w:t>
      </w:r>
      <w:r w:rsidR="00F15BF9">
        <w:rPr>
          <w:lang w:val="en-GB"/>
        </w:rPr>
        <w:t>endaciones</w:t>
      </w:r>
    </w:p>
    <w:p w:rsidR="00A07725" w:rsidRPr="00C441FB" w:rsidRDefault="00C441FB" w:rsidP="00FF71BC">
      <w:pPr>
        <w:pStyle w:val="Para10"/>
        <w:rPr>
          <w:lang w:val="es-ES"/>
        </w:rPr>
      </w:pPr>
      <w:r w:rsidRPr="00C441FB">
        <w:rPr>
          <w:lang w:val="es-ES"/>
        </w:rPr>
        <w:t>El Órgano Subsidiario tal vez desee recomendar que, en su 16ª reunión</w:t>
      </w:r>
      <w:r w:rsidR="00601B3F" w:rsidRPr="00C441FB">
        <w:rPr>
          <w:lang w:val="es-ES"/>
        </w:rPr>
        <w:t>,</w:t>
      </w:r>
      <w:r w:rsidR="0021401C" w:rsidRPr="00C441FB">
        <w:rPr>
          <w:lang w:val="es-ES"/>
        </w:rPr>
        <w:t xml:space="preserve"> </w:t>
      </w:r>
      <w:r w:rsidRPr="00C441FB">
        <w:rPr>
          <w:lang w:val="es-ES"/>
        </w:rPr>
        <w:t>la</w:t>
      </w:r>
      <w:r w:rsidR="00601B3F" w:rsidRPr="00C441FB">
        <w:rPr>
          <w:lang w:val="es-ES"/>
        </w:rPr>
        <w:t xml:space="preserve"> Conferenc</w:t>
      </w:r>
      <w:r w:rsidRPr="00C441FB">
        <w:rPr>
          <w:lang w:val="es-ES"/>
        </w:rPr>
        <w:t>i</w:t>
      </w:r>
      <w:r>
        <w:rPr>
          <w:lang w:val="es-ES"/>
        </w:rPr>
        <w:t>a de las Partes</w:t>
      </w:r>
      <w:r w:rsidR="00601B3F" w:rsidRPr="00C441FB">
        <w:rPr>
          <w:lang w:val="es-ES"/>
        </w:rPr>
        <w:t xml:space="preserve"> adopt</w:t>
      </w:r>
      <w:r>
        <w:rPr>
          <w:lang w:val="es-ES"/>
        </w:rPr>
        <w:t>e un</w:t>
      </w:r>
      <w:r w:rsidR="00A07725" w:rsidRPr="00C441FB">
        <w:rPr>
          <w:lang w:val="es-ES"/>
        </w:rPr>
        <w:t>a decisi</w:t>
      </w:r>
      <w:r>
        <w:rPr>
          <w:lang w:val="es-ES"/>
        </w:rPr>
        <w:t>ó</w:t>
      </w:r>
      <w:r w:rsidR="00A07725" w:rsidRPr="00C441FB">
        <w:rPr>
          <w:lang w:val="es-ES"/>
        </w:rPr>
        <w:t xml:space="preserve">n </w:t>
      </w:r>
      <w:r>
        <w:rPr>
          <w:lang w:val="es-ES"/>
        </w:rPr>
        <w:t>del siguiente tenor</w:t>
      </w:r>
      <w:r w:rsidR="00A07725" w:rsidRPr="00C441FB">
        <w:rPr>
          <w:lang w:val="es-ES"/>
        </w:rPr>
        <w:t xml:space="preserve">: </w:t>
      </w:r>
    </w:p>
    <w:p w:rsidR="00A07725" w:rsidRPr="00C441FB" w:rsidRDefault="00A07725" w:rsidP="00FF71BC">
      <w:pPr>
        <w:pStyle w:val="Para10"/>
        <w:numPr>
          <w:ilvl w:val="0"/>
          <w:numId w:val="0"/>
        </w:numPr>
        <w:ind w:left="567"/>
        <w:rPr>
          <w:lang w:val="es-ES"/>
        </w:rPr>
      </w:pPr>
      <w:r w:rsidRPr="00C441FB">
        <w:rPr>
          <w:lang w:val="es-ES"/>
        </w:rPr>
        <w:tab/>
      </w:r>
      <w:r w:rsidR="00C441FB">
        <w:rPr>
          <w:lang w:val="es-ES"/>
        </w:rPr>
        <w:t xml:space="preserve">La </w:t>
      </w:r>
      <w:r w:rsidRPr="00C441FB">
        <w:rPr>
          <w:lang w:val="es-ES"/>
        </w:rPr>
        <w:t>Conferenc</w:t>
      </w:r>
      <w:r w:rsidR="00C441FB" w:rsidRPr="00C441FB">
        <w:rPr>
          <w:lang w:val="es-ES"/>
        </w:rPr>
        <w:t>ia de las</w:t>
      </w:r>
      <w:r w:rsidRPr="00C441FB">
        <w:rPr>
          <w:lang w:val="es-ES"/>
        </w:rPr>
        <w:t xml:space="preserve"> Partes,</w:t>
      </w:r>
    </w:p>
    <w:p w:rsidR="00A373CB" w:rsidRPr="00C441FB" w:rsidRDefault="00A373CB" w:rsidP="009A429E">
      <w:pPr>
        <w:pStyle w:val="Para10"/>
        <w:numPr>
          <w:ilvl w:val="0"/>
          <w:numId w:val="0"/>
        </w:numPr>
        <w:tabs>
          <w:tab w:val="clear" w:pos="1134"/>
        </w:tabs>
        <w:ind w:left="567" w:firstLine="567"/>
        <w:rPr>
          <w:lang w:val="es-ES"/>
        </w:rPr>
      </w:pPr>
      <w:r w:rsidRPr="00C441FB">
        <w:rPr>
          <w:i/>
          <w:iCs/>
          <w:lang w:val="es-ES"/>
        </w:rPr>
        <w:t>Rec</w:t>
      </w:r>
      <w:r w:rsidR="00C441FB" w:rsidRPr="00C441FB">
        <w:rPr>
          <w:i/>
          <w:iCs/>
          <w:lang w:val="es-ES"/>
        </w:rPr>
        <w:t>ordando</w:t>
      </w:r>
      <w:r w:rsidRPr="00C441FB">
        <w:rPr>
          <w:i/>
          <w:iCs/>
          <w:lang w:val="es-ES"/>
        </w:rPr>
        <w:t xml:space="preserve"> </w:t>
      </w:r>
      <w:r w:rsidR="00C441FB" w:rsidRPr="00C441FB">
        <w:rPr>
          <w:lang w:val="es-ES"/>
        </w:rPr>
        <w:t>su</w:t>
      </w:r>
      <w:r w:rsidR="00FC31FE" w:rsidRPr="00C441FB">
        <w:rPr>
          <w:lang w:val="es-ES"/>
        </w:rPr>
        <w:t>s</w:t>
      </w:r>
      <w:r w:rsidR="00C441FB" w:rsidRPr="00C441FB">
        <w:rPr>
          <w:lang w:val="es-ES"/>
        </w:rPr>
        <w:t xml:space="preserve"> </w:t>
      </w:r>
      <w:r w:rsidRPr="00C441FB">
        <w:rPr>
          <w:lang w:val="es-ES"/>
        </w:rPr>
        <w:t>decision</w:t>
      </w:r>
      <w:r w:rsidR="00C441FB" w:rsidRPr="00C441FB">
        <w:rPr>
          <w:lang w:val="es-ES"/>
        </w:rPr>
        <w:t>e</w:t>
      </w:r>
      <w:r w:rsidR="00161A2A" w:rsidRPr="00C441FB">
        <w:rPr>
          <w:lang w:val="es-ES"/>
        </w:rPr>
        <w:t xml:space="preserve">s </w:t>
      </w:r>
      <w:hyperlink r:id="rId24" w:history="1">
        <w:r w:rsidR="00161A2A" w:rsidRPr="00C441FB">
          <w:rPr>
            <w:rStyle w:val="Hipervnculo"/>
            <w:rFonts w:eastAsiaTheme="minorEastAsia"/>
            <w:kern w:val="2"/>
            <w:lang w:val="es-ES"/>
          </w:rPr>
          <w:t>XII/21</w:t>
        </w:r>
      </w:hyperlink>
      <w:r w:rsidR="00C441FB" w:rsidRPr="00C441FB">
        <w:rPr>
          <w:rFonts w:eastAsiaTheme="minorEastAsia"/>
          <w:kern w:val="2"/>
          <w:szCs w:val="24"/>
          <w:lang w:val="es-ES"/>
        </w:rPr>
        <w:t xml:space="preserve"> del</w:t>
      </w:r>
      <w:r w:rsidR="00161A2A" w:rsidRPr="00C441FB">
        <w:rPr>
          <w:rFonts w:eastAsiaTheme="minorEastAsia"/>
          <w:kern w:val="2"/>
          <w:szCs w:val="24"/>
          <w:lang w:val="es-ES"/>
        </w:rPr>
        <w:t xml:space="preserve"> </w:t>
      </w:r>
      <w:r w:rsidR="002766AA" w:rsidRPr="00C441FB">
        <w:rPr>
          <w:rFonts w:eastAsiaTheme="minorEastAsia"/>
          <w:kern w:val="2"/>
          <w:lang w:val="es-ES"/>
        </w:rPr>
        <w:t xml:space="preserve">17 </w:t>
      </w:r>
      <w:r w:rsidR="00C441FB" w:rsidRPr="00C441FB">
        <w:rPr>
          <w:rFonts w:eastAsiaTheme="minorEastAsia"/>
          <w:kern w:val="2"/>
          <w:lang w:val="es-ES"/>
        </w:rPr>
        <w:t>de octubre de</w:t>
      </w:r>
      <w:r w:rsidR="00C209E7" w:rsidRPr="00C441FB">
        <w:rPr>
          <w:rFonts w:eastAsiaTheme="minorEastAsia"/>
          <w:kern w:val="2"/>
          <w:szCs w:val="24"/>
          <w:lang w:val="es-ES"/>
        </w:rPr>
        <w:t xml:space="preserve"> 2</w:t>
      </w:r>
      <w:r w:rsidR="008E179F" w:rsidRPr="00C441FB">
        <w:rPr>
          <w:rFonts w:eastAsiaTheme="minorEastAsia"/>
          <w:kern w:val="2"/>
          <w:szCs w:val="24"/>
          <w:lang w:val="es-ES"/>
        </w:rPr>
        <w:t>014,</w:t>
      </w:r>
      <w:r w:rsidR="00C441FB" w:rsidRPr="00C441FB">
        <w:rPr>
          <w:rFonts w:eastAsiaTheme="minorEastAsia"/>
          <w:kern w:val="2"/>
          <w:szCs w:val="24"/>
          <w:lang w:val="es-ES"/>
        </w:rPr>
        <w:t xml:space="preserve"> </w:t>
      </w:r>
      <w:hyperlink r:id="rId25" w:history="1">
        <w:r w:rsidRPr="00C441FB">
          <w:rPr>
            <w:rStyle w:val="Hipervnculo"/>
            <w:lang w:val="es-ES"/>
          </w:rPr>
          <w:t>X</w:t>
        </w:r>
        <w:r w:rsidR="00276240" w:rsidRPr="00C441FB">
          <w:rPr>
            <w:rStyle w:val="Hipervnculo"/>
            <w:lang w:val="es-ES"/>
          </w:rPr>
          <w:t>III/6</w:t>
        </w:r>
      </w:hyperlink>
      <w:r w:rsidR="00C441FB" w:rsidRPr="00C441FB">
        <w:rPr>
          <w:lang w:val="es-ES"/>
        </w:rPr>
        <w:t xml:space="preserve"> del </w:t>
      </w:r>
      <w:r w:rsidR="000B1D7D" w:rsidRPr="00C441FB">
        <w:rPr>
          <w:lang w:val="es-ES"/>
        </w:rPr>
        <w:t>1</w:t>
      </w:r>
      <w:r w:rsidR="00C441FB">
        <w:rPr>
          <w:lang w:val="es-ES"/>
        </w:rPr>
        <w:t>4</w:t>
      </w:r>
      <w:r w:rsidR="000B1D7D" w:rsidRPr="00C441FB">
        <w:rPr>
          <w:lang w:val="es-ES"/>
        </w:rPr>
        <w:t xml:space="preserve"> </w:t>
      </w:r>
      <w:r w:rsidR="00C441FB" w:rsidRPr="00C441FB">
        <w:rPr>
          <w:lang w:val="es-ES"/>
        </w:rPr>
        <w:t xml:space="preserve">de </w:t>
      </w:r>
      <w:r w:rsidR="00C441FB">
        <w:rPr>
          <w:lang w:val="es-ES"/>
        </w:rPr>
        <w:t>diciembre de 2</w:t>
      </w:r>
      <w:r w:rsidR="000B1D7D" w:rsidRPr="00C441FB">
        <w:rPr>
          <w:lang w:val="es-ES"/>
        </w:rPr>
        <w:t>016,</w:t>
      </w:r>
      <w:r w:rsidR="00C441FB" w:rsidRPr="00C441FB">
        <w:rPr>
          <w:lang w:val="es-ES"/>
        </w:rPr>
        <w:t xml:space="preserve"> </w:t>
      </w:r>
      <w:hyperlink r:id="rId26" w:history="1">
        <w:r w:rsidR="00161A2A" w:rsidRPr="00C441FB">
          <w:rPr>
            <w:rStyle w:val="Hipervnculo"/>
            <w:lang w:val="es-ES"/>
          </w:rPr>
          <w:t>14/4</w:t>
        </w:r>
      </w:hyperlink>
      <w:r w:rsidR="00161A2A" w:rsidRPr="00C441FB">
        <w:rPr>
          <w:lang w:val="es-ES"/>
        </w:rPr>
        <w:t xml:space="preserve"> </w:t>
      </w:r>
      <w:r w:rsidR="00C441FB">
        <w:rPr>
          <w:lang w:val="es-ES"/>
        </w:rPr>
        <w:t>del 30</w:t>
      </w:r>
      <w:r w:rsidR="00EF585C" w:rsidRPr="00C441FB">
        <w:rPr>
          <w:lang w:val="es-ES"/>
        </w:rPr>
        <w:t> </w:t>
      </w:r>
      <w:r w:rsidR="00C441FB">
        <w:rPr>
          <w:lang w:val="es-ES"/>
        </w:rPr>
        <w:t>de noviembre de</w:t>
      </w:r>
      <w:r w:rsidR="002332A6" w:rsidRPr="00C441FB">
        <w:rPr>
          <w:lang w:val="es-ES"/>
        </w:rPr>
        <w:t xml:space="preserve"> 2018</w:t>
      </w:r>
      <w:r w:rsidR="00161A2A" w:rsidRPr="00C441FB">
        <w:rPr>
          <w:lang w:val="es-ES"/>
        </w:rPr>
        <w:t xml:space="preserve"> </w:t>
      </w:r>
      <w:r w:rsidR="00C441FB">
        <w:rPr>
          <w:lang w:val="es-ES"/>
        </w:rPr>
        <w:t>y</w:t>
      </w:r>
      <w:r w:rsidR="00161A2A" w:rsidRPr="00C441FB">
        <w:rPr>
          <w:lang w:val="es-ES"/>
        </w:rPr>
        <w:t xml:space="preserve"> </w:t>
      </w:r>
      <w:hyperlink r:id="rId27" w:history="1">
        <w:r w:rsidR="00493FA5" w:rsidRPr="00C441FB">
          <w:rPr>
            <w:rStyle w:val="Hipervnculo"/>
            <w:lang w:val="es-ES"/>
          </w:rPr>
          <w:t>15/29</w:t>
        </w:r>
      </w:hyperlink>
      <w:r w:rsidR="00161A2A" w:rsidRPr="00C441FB">
        <w:rPr>
          <w:lang w:val="es-ES"/>
        </w:rPr>
        <w:t xml:space="preserve"> </w:t>
      </w:r>
      <w:r w:rsidR="00C441FB">
        <w:rPr>
          <w:lang w:val="es-ES"/>
        </w:rPr>
        <w:t xml:space="preserve">del </w:t>
      </w:r>
      <w:r w:rsidR="00A617B3" w:rsidRPr="00C441FB">
        <w:rPr>
          <w:szCs w:val="24"/>
          <w:lang w:val="es-ES"/>
        </w:rPr>
        <w:t xml:space="preserve">19 </w:t>
      </w:r>
      <w:r w:rsidR="00C441FB">
        <w:rPr>
          <w:szCs w:val="24"/>
          <w:lang w:val="es-ES"/>
        </w:rPr>
        <w:t>de diciembre de</w:t>
      </w:r>
      <w:r w:rsidR="00BD32A8" w:rsidRPr="00C441FB">
        <w:rPr>
          <w:lang w:val="es-ES"/>
        </w:rPr>
        <w:t xml:space="preserve"> 2022,</w:t>
      </w:r>
    </w:p>
    <w:p w:rsidR="00180A7F" w:rsidRPr="00574B11" w:rsidRDefault="007D216A" w:rsidP="00FF71BC">
      <w:pPr>
        <w:pStyle w:val="Para10"/>
        <w:numPr>
          <w:ilvl w:val="0"/>
          <w:numId w:val="0"/>
        </w:numPr>
        <w:ind w:left="567"/>
        <w:rPr>
          <w:lang w:val="es-ES"/>
        </w:rPr>
      </w:pPr>
      <w:r w:rsidRPr="00C441FB">
        <w:rPr>
          <w:i/>
          <w:iCs/>
          <w:lang w:val="es-ES"/>
        </w:rPr>
        <w:tab/>
      </w:r>
      <w:r w:rsidR="00553A62" w:rsidRPr="00574B11">
        <w:rPr>
          <w:i/>
          <w:iCs/>
          <w:lang w:val="es-ES"/>
        </w:rPr>
        <w:t>Rec</w:t>
      </w:r>
      <w:r w:rsidR="00574B11" w:rsidRPr="00574B11">
        <w:rPr>
          <w:i/>
          <w:iCs/>
          <w:lang w:val="es-ES"/>
        </w:rPr>
        <w:t>ordando también</w:t>
      </w:r>
      <w:r w:rsidR="00C441FB" w:rsidRPr="00574B11">
        <w:rPr>
          <w:i/>
          <w:iCs/>
          <w:lang w:val="es-ES"/>
        </w:rPr>
        <w:t xml:space="preserve"> </w:t>
      </w:r>
      <w:r w:rsidR="00574B11">
        <w:rPr>
          <w:lang w:val="es-ES"/>
        </w:rPr>
        <w:t xml:space="preserve">que el Marco Mundial de Biodiversidad de </w:t>
      </w:r>
      <w:r w:rsidR="00211289" w:rsidRPr="00574B11">
        <w:rPr>
          <w:lang w:val="es-ES"/>
        </w:rPr>
        <w:t>Kunming</w:t>
      </w:r>
      <w:r w:rsidR="00E828CC" w:rsidRPr="00574B11">
        <w:rPr>
          <w:lang w:val="es-ES"/>
        </w:rPr>
        <w:t>-</w:t>
      </w:r>
      <w:r w:rsidR="00211289" w:rsidRPr="00574B11">
        <w:rPr>
          <w:lang w:val="es-ES"/>
        </w:rPr>
        <w:t>Montreal</w:t>
      </w:r>
      <w:r w:rsidR="00CE4E9E" w:rsidRPr="00B544E1">
        <w:rPr>
          <w:rStyle w:val="Refdenotaalpie"/>
        </w:rPr>
        <w:footnoteReference w:id="7"/>
      </w:r>
      <w:r w:rsidR="00C441FB" w:rsidRPr="00574B11">
        <w:rPr>
          <w:lang w:val="es-ES"/>
        </w:rPr>
        <w:t xml:space="preserve"> </w:t>
      </w:r>
      <w:r w:rsidR="00574B11">
        <w:rPr>
          <w:lang w:val="es-ES"/>
        </w:rPr>
        <w:t>reconoce las interrelaciones entre la diversidad biológica y la salud y los tres objetivos del Convenio sobre la Diversidad Biológica</w:t>
      </w:r>
      <w:r w:rsidR="005F275C" w:rsidRPr="00B544E1">
        <w:rPr>
          <w:rStyle w:val="Refdenotaalpie"/>
        </w:rPr>
        <w:footnoteReference w:id="8"/>
      </w:r>
      <w:r w:rsidR="00574B11" w:rsidRPr="00574B11">
        <w:rPr>
          <w:lang w:val="es-ES"/>
        </w:rPr>
        <w:t>,</w:t>
      </w:r>
    </w:p>
    <w:p w:rsidR="0055547D" w:rsidRPr="00574B11" w:rsidRDefault="007D216A" w:rsidP="00FF71BC">
      <w:pPr>
        <w:pStyle w:val="Para10"/>
        <w:numPr>
          <w:ilvl w:val="0"/>
          <w:numId w:val="0"/>
        </w:numPr>
        <w:ind w:left="567"/>
        <w:rPr>
          <w:lang w:val="es-ES"/>
        </w:rPr>
      </w:pPr>
      <w:r w:rsidRPr="00574B11">
        <w:rPr>
          <w:i/>
          <w:iCs/>
          <w:lang w:val="es-ES"/>
        </w:rPr>
        <w:tab/>
      </w:r>
      <w:r w:rsidR="006359A1" w:rsidRPr="00574B11">
        <w:rPr>
          <w:i/>
          <w:iCs/>
          <w:lang w:val="es-ES"/>
        </w:rPr>
        <w:t>Reco</w:t>
      </w:r>
      <w:r w:rsidR="00574B11" w:rsidRPr="00574B11">
        <w:rPr>
          <w:i/>
          <w:iCs/>
          <w:lang w:val="es-ES"/>
        </w:rPr>
        <w:t>nociendo</w:t>
      </w:r>
      <w:r w:rsidR="006359A1" w:rsidRPr="00574B11">
        <w:rPr>
          <w:i/>
          <w:iCs/>
          <w:lang w:val="es-ES"/>
        </w:rPr>
        <w:t xml:space="preserve"> </w:t>
      </w:r>
      <w:r w:rsidR="00574B11" w:rsidRPr="00574B11">
        <w:rPr>
          <w:lang w:val="es-ES"/>
        </w:rPr>
        <w:t>que la</w:t>
      </w:r>
      <w:r w:rsidR="0034356F">
        <w:rPr>
          <w:lang w:val="es-ES"/>
        </w:rPr>
        <w:t xml:space="preserve"> implementación </w:t>
      </w:r>
      <w:r w:rsidR="00574B11" w:rsidRPr="00574B11">
        <w:rPr>
          <w:lang w:val="es-ES"/>
        </w:rPr>
        <w:t xml:space="preserve">del Marco contribuirá a la reducción de la carga mundial de morbilidad, entre otras cosas, </w:t>
      </w:r>
      <w:r w:rsidR="00574B11" w:rsidRPr="00C90F14">
        <w:rPr>
          <w:lang w:val="es-ES"/>
        </w:rPr>
        <w:t>abordando los factores de pérdida</w:t>
      </w:r>
      <w:r w:rsidR="00574B11" w:rsidRPr="00574B11">
        <w:rPr>
          <w:lang w:val="es-ES"/>
        </w:rPr>
        <w:t xml:space="preserve"> de </w:t>
      </w:r>
      <w:r w:rsidR="00574B11">
        <w:rPr>
          <w:lang w:val="es-ES"/>
        </w:rPr>
        <w:t>diversidad biológica</w:t>
      </w:r>
      <w:r w:rsidR="00574B11" w:rsidRPr="00574B11">
        <w:rPr>
          <w:lang w:val="es-ES"/>
        </w:rPr>
        <w:t>, que a menudo son también factores de mala salud</w:t>
      </w:r>
      <w:r w:rsidR="00D67311" w:rsidRPr="00574B11">
        <w:rPr>
          <w:lang w:val="es-ES"/>
        </w:rPr>
        <w:t>,</w:t>
      </w:r>
    </w:p>
    <w:p w:rsidR="007C175F" w:rsidRPr="00A90969" w:rsidRDefault="00074FF7" w:rsidP="00FF71BC">
      <w:pPr>
        <w:pStyle w:val="Para10"/>
        <w:numPr>
          <w:ilvl w:val="0"/>
          <w:numId w:val="0"/>
        </w:numPr>
        <w:ind w:left="567"/>
        <w:rPr>
          <w:lang w:val="es-ES"/>
        </w:rPr>
      </w:pPr>
      <w:r w:rsidRPr="00574B11">
        <w:rPr>
          <w:i/>
          <w:iCs/>
          <w:lang w:val="es-ES"/>
        </w:rPr>
        <w:tab/>
      </w:r>
      <w:r w:rsidR="007C175F" w:rsidRPr="00A90969">
        <w:rPr>
          <w:i/>
          <w:iCs/>
          <w:lang w:val="es-ES"/>
        </w:rPr>
        <w:t>Rec</w:t>
      </w:r>
      <w:r w:rsidR="00A90969" w:rsidRPr="00A90969">
        <w:rPr>
          <w:i/>
          <w:iCs/>
          <w:lang w:val="es-ES"/>
        </w:rPr>
        <w:t xml:space="preserve">onociendo asimismo </w:t>
      </w:r>
      <w:r w:rsidR="00A90969" w:rsidRPr="00A90969">
        <w:rPr>
          <w:lang w:val="es-ES"/>
        </w:rPr>
        <w:t>las múltiples dimensiones de la salud y el bienestar, que van más allá de la salud humana e incluyen la salud de los ecosistemas de los que depende la salud humana</w:t>
      </w:r>
      <w:r w:rsidR="007027E0" w:rsidRPr="00A90969">
        <w:rPr>
          <w:lang w:val="es-ES"/>
        </w:rPr>
        <w:t>,</w:t>
      </w:r>
    </w:p>
    <w:p w:rsidR="003A37E5" w:rsidRPr="00A90969" w:rsidRDefault="007D216A" w:rsidP="00FF71BC">
      <w:pPr>
        <w:pStyle w:val="Para10"/>
        <w:numPr>
          <w:ilvl w:val="0"/>
          <w:numId w:val="0"/>
        </w:numPr>
        <w:ind w:left="567"/>
        <w:rPr>
          <w:lang w:val="es-ES"/>
        </w:rPr>
      </w:pPr>
      <w:r w:rsidRPr="00A90969">
        <w:rPr>
          <w:i/>
          <w:iCs/>
          <w:lang w:val="es-ES"/>
        </w:rPr>
        <w:tab/>
      </w:r>
      <w:r w:rsidR="00A90969" w:rsidRPr="00A90969">
        <w:rPr>
          <w:i/>
          <w:iCs/>
          <w:lang w:val="es-ES"/>
        </w:rPr>
        <w:t xml:space="preserve">Tomando nota </w:t>
      </w:r>
      <w:r w:rsidR="00A90969" w:rsidRPr="00A90969">
        <w:rPr>
          <w:lang w:val="es-ES"/>
        </w:rPr>
        <w:t xml:space="preserve">del importante papel de la educación y </w:t>
      </w:r>
      <w:r w:rsidR="00A90969">
        <w:rPr>
          <w:lang w:val="es-ES"/>
        </w:rPr>
        <w:t>el aumento de la concienciación</w:t>
      </w:r>
      <w:r w:rsidR="00A90969" w:rsidRPr="00A90969">
        <w:rPr>
          <w:lang w:val="es-ES"/>
        </w:rPr>
        <w:t xml:space="preserve"> para integrar l</w:t>
      </w:r>
      <w:r w:rsidR="00A90969">
        <w:rPr>
          <w:lang w:val="es-ES"/>
        </w:rPr>
        <w:t>os vínculos</w:t>
      </w:r>
      <w:r w:rsidR="00A90969" w:rsidRPr="00A90969">
        <w:rPr>
          <w:lang w:val="es-ES"/>
        </w:rPr>
        <w:t xml:space="preserve"> entre </w:t>
      </w:r>
      <w:r w:rsidR="00A90969">
        <w:rPr>
          <w:lang w:val="es-ES"/>
        </w:rPr>
        <w:t>la diversidad biológica</w:t>
      </w:r>
      <w:r w:rsidR="00A90969" w:rsidRPr="00A90969">
        <w:rPr>
          <w:lang w:val="es-ES"/>
        </w:rPr>
        <w:t xml:space="preserve"> y </w:t>
      </w:r>
      <w:r w:rsidR="00A90969">
        <w:rPr>
          <w:lang w:val="es-ES"/>
        </w:rPr>
        <w:t xml:space="preserve">la </w:t>
      </w:r>
      <w:r w:rsidR="00A90969" w:rsidRPr="00A90969">
        <w:rPr>
          <w:lang w:val="es-ES"/>
        </w:rPr>
        <w:t xml:space="preserve">salud a través de un enfoque que abarque </w:t>
      </w:r>
      <w:r w:rsidR="00A90969">
        <w:rPr>
          <w:lang w:val="es-ES"/>
        </w:rPr>
        <w:t>todos los sectores del</w:t>
      </w:r>
      <w:r w:rsidR="00A90969" w:rsidRPr="00A90969">
        <w:rPr>
          <w:lang w:val="es-ES"/>
        </w:rPr>
        <w:t xml:space="preserve"> gobierno y </w:t>
      </w:r>
      <w:r w:rsidR="00A90969">
        <w:rPr>
          <w:lang w:val="es-ES"/>
        </w:rPr>
        <w:t xml:space="preserve">la </w:t>
      </w:r>
      <w:r w:rsidR="00A90969" w:rsidRPr="00A90969">
        <w:rPr>
          <w:lang w:val="es-ES"/>
        </w:rPr>
        <w:t>sociedad,</w:t>
      </w:r>
    </w:p>
    <w:p w:rsidR="00F0244D" w:rsidRPr="00F06660" w:rsidRDefault="007D216A" w:rsidP="00FF71BC">
      <w:pPr>
        <w:pStyle w:val="Para10"/>
        <w:numPr>
          <w:ilvl w:val="0"/>
          <w:numId w:val="0"/>
        </w:numPr>
        <w:ind w:left="567"/>
        <w:rPr>
          <w:lang w:val="es-ES"/>
        </w:rPr>
      </w:pPr>
      <w:r w:rsidRPr="00A90969">
        <w:rPr>
          <w:i/>
          <w:iCs/>
          <w:lang w:val="es-ES"/>
        </w:rPr>
        <w:tab/>
      </w:r>
      <w:r w:rsidR="00F06660" w:rsidRPr="00F06660">
        <w:rPr>
          <w:i/>
          <w:iCs/>
          <w:lang w:val="es-ES"/>
        </w:rPr>
        <w:t xml:space="preserve">Tomando nota asimismo </w:t>
      </w:r>
      <w:r w:rsidR="00F06660" w:rsidRPr="00F06660">
        <w:rPr>
          <w:lang w:val="es-ES"/>
        </w:rPr>
        <w:t>de l</w:t>
      </w:r>
      <w:r w:rsidR="00C877BD">
        <w:rPr>
          <w:lang w:val="es-ES"/>
        </w:rPr>
        <w:t>a labor</w:t>
      </w:r>
      <w:r w:rsidR="00F06660" w:rsidRPr="00F06660">
        <w:rPr>
          <w:lang w:val="es-ES"/>
        </w:rPr>
        <w:t xml:space="preserve"> en curso de la </w:t>
      </w:r>
      <w:r w:rsidR="00C877BD" w:rsidRPr="00C877BD">
        <w:rPr>
          <w:lang w:val="es-ES"/>
        </w:rPr>
        <w:t>Plataforma Intergubernamental Científico-Normativa sobre Diversidad Biológica y Servicios de los Ecosistema</w:t>
      </w:r>
      <w:r w:rsidR="00C877BD">
        <w:rPr>
          <w:lang w:val="es-ES"/>
        </w:rPr>
        <w:t>s</w:t>
      </w:r>
      <w:r w:rsidR="00F06660" w:rsidRPr="00F06660">
        <w:rPr>
          <w:lang w:val="es-ES"/>
        </w:rPr>
        <w:t xml:space="preserve"> en relación con la </w:t>
      </w:r>
      <w:r w:rsidR="00C877BD" w:rsidRPr="00F06660">
        <w:rPr>
          <w:lang w:val="es-ES"/>
        </w:rPr>
        <w:t>evaluación temática de los vínculos entre la diversidad biológica, el agua, la alimentación y la salud</w:t>
      </w:r>
      <w:r w:rsidR="00906691" w:rsidRPr="00F06660">
        <w:rPr>
          <w:lang w:val="es-ES"/>
        </w:rPr>
        <w:t>,</w:t>
      </w:r>
    </w:p>
    <w:p w:rsidR="00010E98" w:rsidRPr="00C877BD" w:rsidRDefault="007D216A" w:rsidP="00FF71BC">
      <w:pPr>
        <w:pStyle w:val="Para10"/>
        <w:numPr>
          <w:ilvl w:val="0"/>
          <w:numId w:val="0"/>
        </w:numPr>
        <w:ind w:left="567"/>
        <w:rPr>
          <w:lang w:val="es-ES"/>
        </w:rPr>
      </w:pPr>
      <w:r w:rsidRPr="00F06660">
        <w:rPr>
          <w:i/>
          <w:iCs/>
          <w:lang w:val="es-ES"/>
        </w:rPr>
        <w:tab/>
      </w:r>
      <w:r w:rsidR="00C877BD" w:rsidRPr="00C877BD">
        <w:rPr>
          <w:i/>
          <w:iCs/>
          <w:lang w:val="es-ES"/>
        </w:rPr>
        <w:t xml:space="preserve">Tomando nota además </w:t>
      </w:r>
      <w:r w:rsidR="00C877BD" w:rsidRPr="00C877BD">
        <w:rPr>
          <w:lang w:val="es-ES"/>
        </w:rPr>
        <w:t>de la importancia concedida a l</w:t>
      </w:r>
      <w:r w:rsidR="00C877BD">
        <w:rPr>
          <w:lang w:val="es-ES"/>
        </w:rPr>
        <w:t xml:space="preserve">os vínculos </w:t>
      </w:r>
      <w:r w:rsidR="00C877BD" w:rsidRPr="00C877BD">
        <w:rPr>
          <w:lang w:val="es-ES"/>
        </w:rPr>
        <w:t xml:space="preserve">entre </w:t>
      </w:r>
      <w:r w:rsidR="00C877BD">
        <w:rPr>
          <w:lang w:val="es-ES"/>
        </w:rPr>
        <w:t>la diversidad biológica y la s</w:t>
      </w:r>
      <w:r w:rsidR="00C877BD" w:rsidRPr="00C877BD">
        <w:rPr>
          <w:lang w:val="es-ES"/>
        </w:rPr>
        <w:t xml:space="preserve">alud por otras organizaciones e iniciativas, incluida la Conferencia de las Partes </w:t>
      </w:r>
      <w:r w:rsidR="00C877BD">
        <w:rPr>
          <w:lang w:val="es-ES"/>
        </w:rPr>
        <w:t>que actúa como reunión d</w:t>
      </w:r>
      <w:r w:rsidR="00C877BD" w:rsidRPr="00C877BD">
        <w:rPr>
          <w:lang w:val="es-ES"/>
        </w:rPr>
        <w:t>e las Partes en el Acuerdo de París, que instó a las Partes e invitó a las partes interesadas que no son Partes a avanzar e</w:t>
      </w:r>
      <w:r w:rsidR="00C877BD">
        <w:rPr>
          <w:lang w:val="es-ES"/>
        </w:rPr>
        <w:t xml:space="preserve">n los objetivos que abordan la diversidad biológica y la </w:t>
      </w:r>
      <w:r w:rsidR="00C877BD" w:rsidRPr="00C877BD">
        <w:rPr>
          <w:lang w:val="es-ES"/>
        </w:rPr>
        <w:t xml:space="preserve">salud en sus decisiones 1/CMA.5 </w:t>
      </w:r>
      <w:r w:rsidR="00C877BD">
        <w:rPr>
          <w:lang w:val="es-ES"/>
        </w:rPr>
        <w:t>y</w:t>
      </w:r>
      <w:r w:rsidR="00C877BD" w:rsidRPr="00C877BD">
        <w:rPr>
          <w:lang w:val="es-ES"/>
        </w:rPr>
        <w:t xml:space="preserve"> 2/CMA.5, y </w:t>
      </w:r>
      <w:r w:rsidR="00C877BD" w:rsidRPr="000058C7">
        <w:rPr>
          <w:lang w:val="es-ES"/>
        </w:rPr>
        <w:t>el Foro Permanente para las Cuestiones Indígenas,</w:t>
      </w:r>
      <w:r w:rsidR="00C877BD" w:rsidRPr="00C877BD">
        <w:rPr>
          <w:lang w:val="es-ES"/>
        </w:rPr>
        <w:t xml:space="preserve"> que reconoció la </w:t>
      </w:r>
      <w:r w:rsidR="004E771F">
        <w:rPr>
          <w:lang w:val="es-ES"/>
        </w:rPr>
        <w:t>importancia fundamental de la naturaleza para la salud</w:t>
      </w:r>
      <w:r w:rsidR="004668EB" w:rsidRPr="00B544E1">
        <w:rPr>
          <w:rStyle w:val="Refdenotaalpie"/>
        </w:rPr>
        <w:footnoteReference w:id="9"/>
      </w:r>
      <w:r w:rsidR="004E771F" w:rsidRPr="00C877BD">
        <w:rPr>
          <w:lang w:val="es-ES"/>
        </w:rPr>
        <w:t>,</w:t>
      </w:r>
    </w:p>
    <w:p w:rsidR="008B1685" w:rsidRPr="004E771F" w:rsidRDefault="00952805" w:rsidP="00FF71BC">
      <w:pPr>
        <w:pStyle w:val="Para10"/>
        <w:numPr>
          <w:ilvl w:val="0"/>
          <w:numId w:val="0"/>
        </w:numPr>
        <w:ind w:left="567"/>
        <w:rPr>
          <w:i/>
          <w:iCs/>
          <w:lang w:val="es-ES"/>
        </w:rPr>
      </w:pPr>
      <w:r w:rsidRPr="00C877BD">
        <w:rPr>
          <w:i/>
          <w:iCs/>
          <w:lang w:val="es-ES"/>
        </w:rPr>
        <w:tab/>
      </w:r>
      <w:r w:rsidR="008B1685" w:rsidRPr="004E771F">
        <w:rPr>
          <w:i/>
          <w:iCs/>
          <w:lang w:val="es-ES"/>
        </w:rPr>
        <w:t>Consider</w:t>
      </w:r>
      <w:r w:rsidR="004E771F" w:rsidRPr="004E771F">
        <w:rPr>
          <w:i/>
          <w:iCs/>
          <w:lang w:val="es-ES"/>
        </w:rPr>
        <w:t xml:space="preserve">ando </w:t>
      </w:r>
      <w:r w:rsidR="004E771F" w:rsidRPr="004E771F">
        <w:rPr>
          <w:lang w:val="es-ES"/>
        </w:rPr>
        <w:t>la importancia de la cooperación con otras organizaciones e iniciativas en el ámbit</w:t>
      </w:r>
      <w:r w:rsidR="004E771F">
        <w:rPr>
          <w:lang w:val="es-ES"/>
        </w:rPr>
        <w:t>o de la diversidad biológica y la salud,</w:t>
      </w:r>
    </w:p>
    <w:p w:rsidR="00E828CC" w:rsidRPr="004E771F" w:rsidRDefault="007B0DA3" w:rsidP="009A429E">
      <w:pPr>
        <w:pStyle w:val="Para10"/>
        <w:numPr>
          <w:ilvl w:val="0"/>
          <w:numId w:val="0"/>
        </w:numPr>
        <w:tabs>
          <w:tab w:val="clear" w:pos="1134"/>
          <w:tab w:val="left" w:pos="1701"/>
        </w:tabs>
        <w:ind w:left="567" w:firstLine="567"/>
        <w:rPr>
          <w:lang w:val="es-ES"/>
        </w:rPr>
      </w:pPr>
      <w:r w:rsidRPr="004E771F">
        <w:rPr>
          <w:lang w:val="es-ES"/>
        </w:rPr>
        <w:t>1</w:t>
      </w:r>
      <w:r w:rsidRPr="004E771F">
        <w:rPr>
          <w:i/>
          <w:iCs/>
          <w:lang w:val="es-ES"/>
        </w:rPr>
        <w:t>.</w:t>
      </w:r>
      <w:r w:rsidRPr="009C0889">
        <w:rPr>
          <w:i/>
          <w:iCs/>
          <w:lang w:val="es-ES"/>
        </w:rPr>
        <w:tab/>
      </w:r>
      <w:r w:rsidR="00553A62" w:rsidRPr="0034356F">
        <w:rPr>
          <w:i/>
          <w:iCs/>
          <w:lang w:val="es-ES"/>
        </w:rPr>
        <w:t>Adop</w:t>
      </w:r>
      <w:r w:rsidR="004E771F" w:rsidRPr="0034356F">
        <w:rPr>
          <w:i/>
          <w:iCs/>
          <w:lang w:val="es-ES"/>
        </w:rPr>
        <w:t xml:space="preserve">ta </w:t>
      </w:r>
      <w:r w:rsidR="004E771F" w:rsidRPr="0034356F">
        <w:rPr>
          <w:lang w:val="es-ES"/>
        </w:rPr>
        <w:t xml:space="preserve">el Plan de Acción Mundial sobre </w:t>
      </w:r>
      <w:r w:rsidR="009C0889" w:rsidRPr="0034356F">
        <w:rPr>
          <w:lang w:val="es-ES"/>
        </w:rPr>
        <w:t>Diversidad Biológica y Salud</w:t>
      </w:r>
      <w:r w:rsidR="004E771F" w:rsidRPr="0034356F">
        <w:rPr>
          <w:lang w:val="es-ES"/>
        </w:rPr>
        <w:t xml:space="preserve"> que</w:t>
      </w:r>
      <w:r w:rsidR="004E771F" w:rsidRPr="004E771F">
        <w:rPr>
          <w:lang w:val="es-ES"/>
        </w:rPr>
        <w:t xml:space="preserve"> figura en el anexo I de la presente </w:t>
      </w:r>
      <w:r w:rsidR="009C0889">
        <w:rPr>
          <w:lang w:val="es-ES"/>
        </w:rPr>
        <w:t>d</w:t>
      </w:r>
      <w:r w:rsidR="004E771F" w:rsidRPr="004E771F">
        <w:rPr>
          <w:lang w:val="es-ES"/>
        </w:rPr>
        <w:t xml:space="preserve">ecisión, y lo considera un instrumento de apoyo a la </w:t>
      </w:r>
      <w:r w:rsidR="009C0889">
        <w:rPr>
          <w:lang w:val="es-ES"/>
        </w:rPr>
        <w:t>implementa</w:t>
      </w:r>
      <w:r w:rsidR="004E771F" w:rsidRPr="004E771F">
        <w:rPr>
          <w:lang w:val="es-ES"/>
        </w:rPr>
        <w:t xml:space="preserve">ción del Marco Mundial </w:t>
      </w:r>
      <w:r w:rsidR="009C0889">
        <w:rPr>
          <w:lang w:val="es-ES"/>
        </w:rPr>
        <w:t>de Biodi</w:t>
      </w:r>
      <w:r w:rsidR="004E771F" w:rsidRPr="004E771F">
        <w:rPr>
          <w:lang w:val="es-ES"/>
        </w:rPr>
        <w:t xml:space="preserve">versidad de Kunming-Montreal, complementario de las orientaciones contenidas </w:t>
      </w:r>
      <w:r w:rsidR="004E771F">
        <w:rPr>
          <w:lang w:val="es-ES"/>
        </w:rPr>
        <w:t xml:space="preserve">en las </w:t>
      </w:r>
      <w:r w:rsidR="009C0889">
        <w:rPr>
          <w:lang w:val="es-ES"/>
        </w:rPr>
        <w:t>decisione</w:t>
      </w:r>
      <w:r w:rsidR="00161A2A" w:rsidRPr="004E771F">
        <w:rPr>
          <w:lang w:val="es-ES"/>
        </w:rPr>
        <w:t xml:space="preserve">s </w:t>
      </w:r>
      <w:hyperlink r:id="rId28" w:history="1">
        <w:r w:rsidR="00161A2A" w:rsidRPr="004E771F">
          <w:rPr>
            <w:rStyle w:val="Hipervnculo"/>
            <w:lang w:val="es-ES"/>
          </w:rPr>
          <w:t>XIII/6</w:t>
        </w:r>
      </w:hyperlink>
      <w:r w:rsidR="009C0889">
        <w:rPr>
          <w:lang w:val="es-ES"/>
        </w:rPr>
        <w:t xml:space="preserve"> y</w:t>
      </w:r>
      <w:r w:rsidR="00161A2A" w:rsidRPr="004E771F">
        <w:rPr>
          <w:lang w:val="es-ES"/>
        </w:rPr>
        <w:t xml:space="preserve"> </w:t>
      </w:r>
      <w:hyperlink r:id="rId29" w:history="1">
        <w:r w:rsidR="00674158" w:rsidRPr="004E771F">
          <w:rPr>
            <w:rStyle w:val="Hipervnculo"/>
            <w:color w:val="auto"/>
            <w:u w:val="none"/>
            <w:lang w:val="es-ES"/>
          </w:rPr>
          <w:t>14/4</w:t>
        </w:r>
      </w:hyperlink>
      <w:r w:rsidR="00952805" w:rsidRPr="004E771F">
        <w:rPr>
          <w:lang w:val="es-ES"/>
        </w:rPr>
        <w:t>;</w:t>
      </w:r>
    </w:p>
    <w:p w:rsidR="008A737F" w:rsidRPr="00C457C2" w:rsidRDefault="007B0DA3" w:rsidP="009A429E">
      <w:pPr>
        <w:pStyle w:val="Para10"/>
        <w:numPr>
          <w:ilvl w:val="0"/>
          <w:numId w:val="0"/>
        </w:numPr>
        <w:tabs>
          <w:tab w:val="clear" w:pos="1134"/>
          <w:tab w:val="left" w:pos="1701"/>
        </w:tabs>
        <w:ind w:left="567" w:firstLine="567"/>
        <w:rPr>
          <w:lang w:val="es-ES"/>
        </w:rPr>
      </w:pPr>
      <w:r w:rsidRPr="00C457C2">
        <w:rPr>
          <w:lang w:val="es-ES"/>
        </w:rPr>
        <w:t>2.</w:t>
      </w:r>
      <w:r w:rsidRPr="00C457C2">
        <w:rPr>
          <w:i/>
          <w:iCs/>
          <w:lang w:val="es-ES"/>
        </w:rPr>
        <w:tab/>
      </w:r>
      <w:r w:rsidR="00C457C2" w:rsidRPr="00C90F14">
        <w:rPr>
          <w:i/>
          <w:iCs/>
          <w:lang w:val="es-ES"/>
        </w:rPr>
        <w:t>Apoya</w:t>
      </w:r>
      <w:r w:rsidR="00865F35" w:rsidRPr="00C90F14">
        <w:rPr>
          <w:i/>
          <w:iCs/>
          <w:lang w:val="es-ES"/>
        </w:rPr>
        <w:t xml:space="preserve"> </w:t>
      </w:r>
      <w:r w:rsidR="00C457C2" w:rsidRPr="00C90F14">
        <w:rPr>
          <w:lang w:val="es-ES"/>
        </w:rPr>
        <w:t>los mensajes</w:t>
      </w:r>
      <w:r w:rsidR="00C457C2" w:rsidRPr="00C457C2">
        <w:rPr>
          <w:lang w:val="es-ES"/>
        </w:rPr>
        <w:t xml:space="preserve"> específicos para la integración de la </w:t>
      </w:r>
      <w:r w:rsidR="00C457C2">
        <w:rPr>
          <w:lang w:val="es-ES"/>
        </w:rPr>
        <w:t>diversidad biológica e</w:t>
      </w:r>
      <w:r w:rsidR="00C457C2" w:rsidRPr="00C457C2">
        <w:rPr>
          <w:lang w:val="es-ES"/>
        </w:rPr>
        <w:t xml:space="preserve">n el sector </w:t>
      </w:r>
      <w:r w:rsidR="00C457C2">
        <w:rPr>
          <w:lang w:val="es-ES"/>
        </w:rPr>
        <w:t>de la salud</w:t>
      </w:r>
      <w:r w:rsidR="00C457C2" w:rsidRPr="00C457C2">
        <w:rPr>
          <w:lang w:val="es-ES"/>
        </w:rPr>
        <w:t xml:space="preserve"> que figuran en el anexo II de la presente</w:t>
      </w:r>
      <w:r w:rsidR="00C457C2">
        <w:rPr>
          <w:lang w:val="es-ES"/>
        </w:rPr>
        <w:t xml:space="preserve"> d</w:t>
      </w:r>
      <w:r w:rsidR="00C457C2" w:rsidRPr="00C457C2">
        <w:rPr>
          <w:lang w:val="es-ES"/>
        </w:rPr>
        <w:t>ecisión</w:t>
      </w:r>
      <w:r w:rsidR="00684E85" w:rsidRPr="00C457C2">
        <w:rPr>
          <w:lang w:val="es-ES"/>
        </w:rPr>
        <w:t>;</w:t>
      </w:r>
    </w:p>
    <w:p w:rsidR="00A07725" w:rsidRPr="00C457C2" w:rsidRDefault="007B0DA3" w:rsidP="009A429E">
      <w:pPr>
        <w:pStyle w:val="Para10"/>
        <w:numPr>
          <w:ilvl w:val="0"/>
          <w:numId w:val="0"/>
        </w:numPr>
        <w:tabs>
          <w:tab w:val="clear" w:pos="1134"/>
          <w:tab w:val="left" w:pos="1701"/>
        </w:tabs>
        <w:ind w:left="567" w:firstLine="567"/>
        <w:rPr>
          <w:lang w:val="es-ES"/>
        </w:rPr>
      </w:pPr>
      <w:r w:rsidRPr="00C457C2">
        <w:rPr>
          <w:lang w:val="es-ES"/>
        </w:rPr>
        <w:t>3.</w:t>
      </w:r>
      <w:r w:rsidRPr="00C457C2">
        <w:rPr>
          <w:i/>
          <w:iCs/>
          <w:lang w:val="es-ES"/>
        </w:rPr>
        <w:tab/>
      </w:r>
      <w:r w:rsidR="00C457C2" w:rsidRPr="00C457C2">
        <w:rPr>
          <w:i/>
          <w:iCs/>
          <w:lang w:val="es-ES"/>
        </w:rPr>
        <w:t xml:space="preserve">Alienta </w:t>
      </w:r>
      <w:r w:rsidR="00C457C2" w:rsidRPr="00C457C2">
        <w:rPr>
          <w:lang w:val="es-ES"/>
        </w:rPr>
        <w:t xml:space="preserve">a </w:t>
      </w:r>
      <w:r w:rsidR="00C457C2" w:rsidRPr="004749CA">
        <w:rPr>
          <w:lang w:val="es-ES"/>
        </w:rPr>
        <w:t>las Partes a que, en función de las circunstancias</w:t>
      </w:r>
      <w:r w:rsidR="00C457C2" w:rsidRPr="00C457C2">
        <w:rPr>
          <w:lang w:val="es-ES"/>
        </w:rPr>
        <w:t xml:space="preserve"> y prioridades nacionales y con carácter voluntario:</w:t>
      </w:r>
    </w:p>
    <w:p w:rsidR="00BD63A5" w:rsidRPr="00C457C2" w:rsidRDefault="00C457C2" w:rsidP="009A429E">
      <w:pPr>
        <w:pStyle w:val="Para10"/>
        <w:numPr>
          <w:ilvl w:val="0"/>
          <w:numId w:val="0"/>
        </w:numPr>
        <w:tabs>
          <w:tab w:val="clear" w:pos="1134"/>
          <w:tab w:val="left" w:pos="1701"/>
        </w:tabs>
        <w:ind w:left="567" w:firstLine="567"/>
        <w:rPr>
          <w:lang w:val="es-ES"/>
        </w:rPr>
      </w:pPr>
      <w:r w:rsidRPr="003D05A6">
        <w:rPr>
          <w:iCs/>
          <w:lang w:val="es-ES"/>
        </w:rPr>
        <w:t xml:space="preserve"> </w:t>
      </w:r>
      <w:r w:rsidR="00A57936" w:rsidRPr="00C457C2">
        <w:rPr>
          <w:iCs/>
          <w:lang w:val="es-ES"/>
        </w:rPr>
        <w:t>a)</w:t>
      </w:r>
      <w:r w:rsidR="00A57936" w:rsidRPr="00C457C2">
        <w:rPr>
          <w:iCs/>
          <w:lang w:val="es-ES"/>
        </w:rPr>
        <w:tab/>
      </w:r>
      <w:r w:rsidR="0034356F">
        <w:rPr>
          <w:iCs/>
          <w:lang w:val="es-ES"/>
        </w:rPr>
        <w:t xml:space="preserve">Implementen </w:t>
      </w:r>
      <w:r w:rsidRPr="00C457C2">
        <w:rPr>
          <w:lang w:val="es-ES"/>
        </w:rPr>
        <w:t xml:space="preserve">el </w:t>
      </w:r>
      <w:r>
        <w:rPr>
          <w:lang w:val="es-ES"/>
        </w:rPr>
        <w:t>P</w:t>
      </w:r>
      <w:r w:rsidRPr="00C457C2">
        <w:rPr>
          <w:lang w:val="es-ES"/>
        </w:rPr>
        <w:t xml:space="preserve">lan de </w:t>
      </w:r>
      <w:r>
        <w:rPr>
          <w:lang w:val="es-ES"/>
        </w:rPr>
        <w:t>A</w:t>
      </w:r>
      <w:r w:rsidRPr="00C457C2">
        <w:rPr>
          <w:lang w:val="es-ES"/>
        </w:rPr>
        <w:t xml:space="preserve">cción </w:t>
      </w:r>
      <w:r>
        <w:rPr>
          <w:lang w:val="es-ES"/>
        </w:rPr>
        <w:t>M</w:t>
      </w:r>
      <w:r w:rsidRPr="00C457C2">
        <w:rPr>
          <w:lang w:val="es-ES"/>
        </w:rPr>
        <w:t>un</w:t>
      </w:r>
      <w:r>
        <w:rPr>
          <w:lang w:val="es-ES"/>
        </w:rPr>
        <w:t>dial</w:t>
      </w:r>
      <w:r w:rsidRPr="00C457C2">
        <w:rPr>
          <w:lang w:val="es-ES"/>
        </w:rPr>
        <w:t xml:space="preserve"> y proporcion</w:t>
      </w:r>
      <w:r w:rsidR="00A26893">
        <w:rPr>
          <w:lang w:val="es-ES"/>
        </w:rPr>
        <w:t>en</w:t>
      </w:r>
      <w:r w:rsidRPr="00C457C2">
        <w:rPr>
          <w:lang w:val="es-ES"/>
        </w:rPr>
        <w:t xml:space="preserve"> información sobre sus actividades de</w:t>
      </w:r>
      <w:r w:rsidR="004749CA">
        <w:rPr>
          <w:lang w:val="es-ES"/>
        </w:rPr>
        <w:t xml:space="preserve"> implementación </w:t>
      </w:r>
      <w:r w:rsidRPr="00C457C2">
        <w:rPr>
          <w:lang w:val="es-ES"/>
        </w:rPr>
        <w:t>y los resultados de las mismas, incluso a través de sus informes nacionales, según proceda;</w:t>
      </w:r>
    </w:p>
    <w:p w:rsidR="000B36FA" w:rsidRPr="00A26893" w:rsidRDefault="00C457C2" w:rsidP="009A429E">
      <w:pPr>
        <w:pStyle w:val="Para10"/>
        <w:numPr>
          <w:ilvl w:val="0"/>
          <w:numId w:val="0"/>
        </w:numPr>
        <w:tabs>
          <w:tab w:val="clear" w:pos="1134"/>
          <w:tab w:val="left" w:pos="1701"/>
        </w:tabs>
        <w:ind w:left="567" w:firstLine="567"/>
        <w:rPr>
          <w:lang w:val="es-ES"/>
        </w:rPr>
      </w:pPr>
      <w:r w:rsidRPr="00C457C2">
        <w:rPr>
          <w:iCs/>
          <w:lang w:val="es-ES"/>
        </w:rPr>
        <w:t xml:space="preserve"> </w:t>
      </w:r>
      <w:r w:rsidR="00A57936" w:rsidRPr="00A26893">
        <w:rPr>
          <w:iCs/>
          <w:lang w:val="es-ES"/>
        </w:rPr>
        <w:t>b)</w:t>
      </w:r>
      <w:r w:rsidR="00A57936" w:rsidRPr="00A26893">
        <w:rPr>
          <w:iCs/>
          <w:lang w:val="es-ES"/>
        </w:rPr>
        <w:tab/>
      </w:r>
      <w:r w:rsidR="00A26893" w:rsidRPr="00A26893">
        <w:rPr>
          <w:iCs/>
          <w:lang w:val="es-ES"/>
        </w:rPr>
        <w:t xml:space="preserve">Designen </w:t>
      </w:r>
      <w:r w:rsidR="00A26893" w:rsidRPr="00A26893">
        <w:rPr>
          <w:lang w:val="es-ES"/>
        </w:rPr>
        <w:t xml:space="preserve">un punto focal nacional sobre </w:t>
      </w:r>
      <w:r w:rsidR="00A26893">
        <w:rPr>
          <w:lang w:val="es-ES"/>
        </w:rPr>
        <w:t>diversidad biológica</w:t>
      </w:r>
      <w:r w:rsidR="00A26893" w:rsidRPr="00A26893">
        <w:rPr>
          <w:lang w:val="es-ES"/>
        </w:rPr>
        <w:t xml:space="preserve"> y salud para mejorar la coordinación nacional, el intercambio de conocimientos, la aplicación y </w:t>
      </w:r>
      <w:r w:rsidR="00A26893">
        <w:rPr>
          <w:lang w:val="es-ES"/>
        </w:rPr>
        <w:t>el intercambio</w:t>
      </w:r>
      <w:r w:rsidR="00A26893" w:rsidRPr="00A26893">
        <w:rPr>
          <w:lang w:val="es-ES"/>
        </w:rPr>
        <w:t xml:space="preserve"> de las </w:t>
      </w:r>
      <w:r w:rsidR="00A26893" w:rsidRPr="00A26893">
        <w:rPr>
          <w:lang w:val="es-ES"/>
        </w:rPr>
        <w:lastRenderedPageBreak/>
        <w:t xml:space="preserve">mejores </w:t>
      </w:r>
      <w:r w:rsidR="00A26893" w:rsidRPr="004749CA">
        <w:rPr>
          <w:lang w:val="es-ES"/>
        </w:rPr>
        <w:t>prácticas y las lecciones aprendidas entre</w:t>
      </w:r>
      <w:r w:rsidR="00A26893" w:rsidRPr="00A26893">
        <w:rPr>
          <w:lang w:val="es-ES"/>
        </w:rPr>
        <w:t xml:space="preserve"> los actores de la </w:t>
      </w:r>
      <w:r w:rsidR="00A26893">
        <w:rPr>
          <w:lang w:val="es-ES"/>
        </w:rPr>
        <w:t>diversidad biológica</w:t>
      </w:r>
      <w:r w:rsidR="00A26893" w:rsidRPr="00A26893">
        <w:rPr>
          <w:lang w:val="es-ES"/>
        </w:rPr>
        <w:t xml:space="preserve"> y la salud, incluidos los que trabajan en los sectores de la salud humana, animal y vegetal, y del medio ambiente, y trabaj</w:t>
      </w:r>
      <w:r w:rsidR="00A26893">
        <w:rPr>
          <w:lang w:val="es-ES"/>
        </w:rPr>
        <w:t>en</w:t>
      </w:r>
      <w:r w:rsidR="00A26893" w:rsidRPr="00A26893">
        <w:rPr>
          <w:lang w:val="es-ES"/>
        </w:rPr>
        <w:t xml:space="preserve"> de forma integral con los organismos y profesionales </w:t>
      </w:r>
      <w:r w:rsidR="00F37F0D">
        <w:rPr>
          <w:lang w:val="es-ES"/>
        </w:rPr>
        <w:t>sanitarios</w:t>
      </w:r>
      <w:r w:rsidR="00A26893" w:rsidRPr="00A26893">
        <w:rPr>
          <w:lang w:val="es-ES"/>
        </w:rPr>
        <w:t xml:space="preserve"> y relacionados con la salud a nivel nacional</w:t>
      </w:r>
      <w:r w:rsidR="000B36FA" w:rsidRPr="00A26893">
        <w:rPr>
          <w:lang w:val="es-ES"/>
        </w:rPr>
        <w:t>;</w:t>
      </w:r>
      <w:r w:rsidR="00F37F0D">
        <w:rPr>
          <w:lang w:val="es-ES"/>
        </w:rPr>
        <w:t xml:space="preserve"> </w:t>
      </w:r>
    </w:p>
    <w:p w:rsidR="00940570" w:rsidRPr="00C53FAF" w:rsidRDefault="00C457C2" w:rsidP="009A429E">
      <w:pPr>
        <w:pStyle w:val="Para10"/>
        <w:numPr>
          <w:ilvl w:val="0"/>
          <w:numId w:val="0"/>
        </w:numPr>
        <w:tabs>
          <w:tab w:val="clear" w:pos="1134"/>
          <w:tab w:val="left" w:pos="1701"/>
        </w:tabs>
        <w:ind w:left="567" w:firstLine="567"/>
        <w:rPr>
          <w:lang w:val="es-ES"/>
        </w:rPr>
      </w:pPr>
      <w:r w:rsidRPr="00F37F0D">
        <w:rPr>
          <w:iCs/>
          <w:lang w:val="es-ES"/>
        </w:rPr>
        <w:t xml:space="preserve"> </w:t>
      </w:r>
      <w:r w:rsidR="00A57936" w:rsidRPr="00C53FAF">
        <w:rPr>
          <w:iCs/>
          <w:lang w:val="es-ES"/>
        </w:rPr>
        <w:t>c)</w:t>
      </w:r>
      <w:r w:rsidR="00A57936" w:rsidRPr="00C53FAF">
        <w:rPr>
          <w:iCs/>
          <w:lang w:val="es-ES"/>
        </w:rPr>
        <w:tab/>
      </w:r>
      <w:r w:rsidR="00C53FAF" w:rsidRPr="00C53FAF">
        <w:rPr>
          <w:iCs/>
          <w:lang w:val="es-ES"/>
        </w:rPr>
        <w:t xml:space="preserve">Integren los vínculos </w:t>
      </w:r>
      <w:r w:rsidR="00C53FAF" w:rsidRPr="00C53FAF">
        <w:rPr>
          <w:lang w:val="es-ES"/>
        </w:rPr>
        <w:t xml:space="preserve">entre </w:t>
      </w:r>
      <w:r w:rsidR="00C53FAF">
        <w:rPr>
          <w:lang w:val="es-ES"/>
        </w:rPr>
        <w:t>la diversidad biológica</w:t>
      </w:r>
      <w:r w:rsidR="00C53FAF" w:rsidRPr="00C53FAF">
        <w:rPr>
          <w:lang w:val="es-ES"/>
        </w:rPr>
        <w:t xml:space="preserve"> y </w:t>
      </w:r>
      <w:r w:rsidR="00C53FAF">
        <w:rPr>
          <w:lang w:val="es-ES"/>
        </w:rPr>
        <w:t xml:space="preserve">la </w:t>
      </w:r>
      <w:r w:rsidR="00C53FAF" w:rsidRPr="00C53FAF">
        <w:rPr>
          <w:lang w:val="es-ES"/>
        </w:rPr>
        <w:t xml:space="preserve">salud en sus estrategias y planes de acción nacionales </w:t>
      </w:r>
      <w:r w:rsidR="00C53FAF">
        <w:rPr>
          <w:lang w:val="es-ES"/>
        </w:rPr>
        <w:t xml:space="preserve">en materia de </w:t>
      </w:r>
      <w:r w:rsidR="00C53FAF" w:rsidRPr="00C53FAF">
        <w:rPr>
          <w:lang w:val="es-ES"/>
        </w:rPr>
        <w:t>biodiversidad, de acuerdo con la sección C del Marco, teniendo en cuenta los eleme</w:t>
      </w:r>
      <w:r w:rsidR="00C53FAF">
        <w:rPr>
          <w:lang w:val="es-ES"/>
        </w:rPr>
        <w:t>ntos del Plan de Acción Mundial</w:t>
      </w:r>
      <w:r w:rsidR="004D28D6" w:rsidRPr="00C53FAF">
        <w:rPr>
          <w:lang w:val="es-ES"/>
        </w:rPr>
        <w:t>;</w:t>
      </w:r>
    </w:p>
    <w:p w:rsidR="00F47D9A" w:rsidRPr="00C53FAF" w:rsidRDefault="007B0DA3" w:rsidP="009A429E">
      <w:pPr>
        <w:pStyle w:val="Para10"/>
        <w:numPr>
          <w:ilvl w:val="0"/>
          <w:numId w:val="0"/>
        </w:numPr>
        <w:tabs>
          <w:tab w:val="clear" w:pos="1134"/>
          <w:tab w:val="left" w:pos="1701"/>
        </w:tabs>
        <w:ind w:left="567" w:firstLine="567"/>
        <w:rPr>
          <w:lang w:val="es-ES"/>
        </w:rPr>
      </w:pPr>
      <w:r w:rsidRPr="00C53FAF">
        <w:rPr>
          <w:lang w:val="es-ES"/>
        </w:rPr>
        <w:t>4.</w:t>
      </w:r>
      <w:r w:rsidRPr="00C53FAF">
        <w:rPr>
          <w:i/>
          <w:iCs/>
          <w:lang w:val="es-ES"/>
        </w:rPr>
        <w:tab/>
      </w:r>
      <w:r w:rsidR="00F47D9A" w:rsidRPr="00C53FAF">
        <w:rPr>
          <w:i/>
          <w:iCs/>
          <w:lang w:val="es-ES"/>
        </w:rPr>
        <w:t>Invit</w:t>
      </w:r>
      <w:r w:rsidR="00C53FAF" w:rsidRPr="00C53FAF">
        <w:rPr>
          <w:i/>
          <w:iCs/>
          <w:lang w:val="es-ES"/>
        </w:rPr>
        <w:t>a</w:t>
      </w:r>
      <w:r w:rsidR="00C53FAF" w:rsidRPr="00C53FAF">
        <w:rPr>
          <w:lang w:val="es-ES"/>
        </w:rPr>
        <w:t xml:space="preserve"> a otros </w:t>
      </w:r>
      <w:r w:rsidR="00F13AE8" w:rsidRPr="00C53FAF">
        <w:rPr>
          <w:lang w:val="es-ES"/>
        </w:rPr>
        <w:t>Go</w:t>
      </w:r>
      <w:r w:rsidR="00C53FAF" w:rsidRPr="00C53FAF">
        <w:rPr>
          <w:lang w:val="es-ES"/>
        </w:rPr>
        <w:t xml:space="preserve">biernos y organizaciones pertinentes, incluidos los miembros de la </w:t>
      </w:r>
      <w:r w:rsidR="00C53FAF">
        <w:rPr>
          <w:lang w:val="es-ES"/>
        </w:rPr>
        <w:t>A</w:t>
      </w:r>
      <w:r w:rsidR="00C53FAF" w:rsidRPr="00C53FAF">
        <w:rPr>
          <w:lang w:val="es-ES"/>
        </w:rPr>
        <w:t xml:space="preserve">lianza </w:t>
      </w:r>
      <w:r w:rsidR="00C53FAF">
        <w:rPr>
          <w:lang w:val="es-ES"/>
        </w:rPr>
        <w:t>Cuatripartita para el enfoque de “Una sola salud”</w:t>
      </w:r>
      <w:r w:rsidR="00C53FAF" w:rsidRPr="00C53FAF">
        <w:rPr>
          <w:lang w:val="es-ES"/>
        </w:rPr>
        <w:t>, a que utilicen, según proceda, el Plan de Acción Mundial para integrar l</w:t>
      </w:r>
      <w:r w:rsidR="00C53FAF">
        <w:rPr>
          <w:lang w:val="es-ES"/>
        </w:rPr>
        <w:t xml:space="preserve">os vínculos </w:t>
      </w:r>
      <w:r w:rsidR="00C53FAF" w:rsidRPr="00C53FAF">
        <w:rPr>
          <w:lang w:val="es-ES"/>
        </w:rPr>
        <w:t xml:space="preserve">entre </w:t>
      </w:r>
      <w:r w:rsidR="00C53FAF">
        <w:rPr>
          <w:lang w:val="es-ES"/>
        </w:rPr>
        <w:t>la diversidad biológica y la s</w:t>
      </w:r>
      <w:r w:rsidR="00C53FAF" w:rsidRPr="00C53FAF">
        <w:rPr>
          <w:lang w:val="es-ES"/>
        </w:rPr>
        <w:t>alud en sus respectivas circunscr</w:t>
      </w:r>
      <w:r w:rsidR="00C53FAF">
        <w:rPr>
          <w:lang w:val="es-ES"/>
        </w:rPr>
        <w:t>ipciones y en todos los sectore</w:t>
      </w:r>
      <w:r w:rsidR="00D61C18" w:rsidRPr="00C53FAF">
        <w:rPr>
          <w:lang w:val="es-ES"/>
        </w:rPr>
        <w:t>s</w:t>
      </w:r>
      <w:r w:rsidR="002C151D" w:rsidRPr="00C53FAF">
        <w:rPr>
          <w:lang w:val="es-ES"/>
        </w:rPr>
        <w:t>;</w:t>
      </w:r>
    </w:p>
    <w:p w:rsidR="004B514B" w:rsidRPr="00C53FAF" w:rsidRDefault="007B0DA3" w:rsidP="009A429E">
      <w:pPr>
        <w:pStyle w:val="Para10"/>
        <w:numPr>
          <w:ilvl w:val="0"/>
          <w:numId w:val="0"/>
        </w:numPr>
        <w:tabs>
          <w:tab w:val="clear" w:pos="1134"/>
          <w:tab w:val="left" w:pos="1701"/>
        </w:tabs>
        <w:ind w:left="567" w:firstLine="567"/>
        <w:rPr>
          <w:lang w:val="es-ES"/>
        </w:rPr>
      </w:pPr>
      <w:r w:rsidRPr="00C53FAF">
        <w:rPr>
          <w:lang w:val="es-ES"/>
        </w:rPr>
        <w:t>5.</w:t>
      </w:r>
      <w:r w:rsidRPr="00C53FAF">
        <w:rPr>
          <w:i/>
          <w:iCs/>
          <w:lang w:val="es-ES"/>
        </w:rPr>
        <w:tab/>
      </w:r>
      <w:r w:rsidR="004B514B" w:rsidRPr="00C53FAF">
        <w:rPr>
          <w:i/>
          <w:iCs/>
          <w:lang w:val="es-ES"/>
        </w:rPr>
        <w:t>Invit</w:t>
      </w:r>
      <w:r w:rsidR="00C53FAF" w:rsidRPr="00C53FAF">
        <w:rPr>
          <w:i/>
          <w:iCs/>
          <w:lang w:val="es-ES"/>
        </w:rPr>
        <w:t>a</w:t>
      </w:r>
      <w:r w:rsidR="004B514B" w:rsidRPr="00C53FAF">
        <w:rPr>
          <w:i/>
          <w:iCs/>
          <w:lang w:val="es-ES"/>
        </w:rPr>
        <w:t xml:space="preserve"> </w:t>
      </w:r>
      <w:r w:rsidR="00C53FAF" w:rsidRPr="00C53FAF">
        <w:rPr>
          <w:lang w:val="es-ES"/>
        </w:rPr>
        <w:t xml:space="preserve">a la Organización Mundial de la Salud a </w:t>
      </w:r>
      <w:r w:rsidR="00080793">
        <w:rPr>
          <w:lang w:val="es-ES"/>
        </w:rPr>
        <w:t xml:space="preserve">que tenga </w:t>
      </w:r>
      <w:r w:rsidR="00C53FAF" w:rsidRPr="00C53FAF">
        <w:rPr>
          <w:lang w:val="es-ES"/>
        </w:rPr>
        <w:t>en cuenta las sinergias en su labor sobre</w:t>
      </w:r>
      <w:r w:rsidR="004749CA">
        <w:rPr>
          <w:lang w:val="es-ES"/>
        </w:rPr>
        <w:t xml:space="preserve"> la </w:t>
      </w:r>
      <w:r w:rsidR="00C53FAF">
        <w:rPr>
          <w:lang w:val="es-ES"/>
        </w:rPr>
        <w:t>diversidad biológica</w:t>
      </w:r>
      <w:r w:rsidR="00C53FAF" w:rsidRPr="00C53FAF">
        <w:rPr>
          <w:lang w:val="es-ES"/>
        </w:rPr>
        <w:t xml:space="preserve"> y</w:t>
      </w:r>
      <w:r w:rsidR="004749CA">
        <w:rPr>
          <w:lang w:val="es-ES"/>
        </w:rPr>
        <w:t xml:space="preserve"> la </w:t>
      </w:r>
      <w:r w:rsidR="00C53FAF" w:rsidRPr="00C53FAF">
        <w:rPr>
          <w:lang w:val="es-ES"/>
        </w:rPr>
        <w:t xml:space="preserve">salud emprendida </w:t>
      </w:r>
      <w:r w:rsidR="00080793">
        <w:rPr>
          <w:lang w:val="es-ES"/>
        </w:rPr>
        <w:t>de conformidad con</w:t>
      </w:r>
      <w:r w:rsidR="00C53FAF" w:rsidRPr="00C53FAF">
        <w:rPr>
          <w:lang w:val="es-ES"/>
        </w:rPr>
        <w:t xml:space="preserve"> su decimocuarto Programa General de Trabajo (2025-2028) y las resoluciones de la Asamblea Mundial de la Salud relativas a los determinantes ambientales de la salud, y </w:t>
      </w:r>
      <w:r w:rsidR="00C53FAF" w:rsidRPr="004749CA">
        <w:rPr>
          <w:lang w:val="es-ES"/>
        </w:rPr>
        <w:t>la emprendida en el</w:t>
      </w:r>
      <w:r w:rsidR="00C53FAF" w:rsidRPr="00C53FAF">
        <w:rPr>
          <w:lang w:val="es-ES"/>
        </w:rPr>
        <w:t xml:space="preserve"> marco del Convenio sobre la Diversidad Biológica</w:t>
      </w:r>
      <w:r w:rsidR="00080793" w:rsidRPr="00080793">
        <w:rPr>
          <w:lang w:val="es-ES"/>
        </w:rPr>
        <w:t>;</w:t>
      </w:r>
    </w:p>
    <w:p w:rsidR="00B33650" w:rsidRPr="00080793" w:rsidRDefault="007B0DA3" w:rsidP="009A429E">
      <w:pPr>
        <w:pStyle w:val="Para10"/>
        <w:numPr>
          <w:ilvl w:val="0"/>
          <w:numId w:val="0"/>
        </w:numPr>
        <w:tabs>
          <w:tab w:val="clear" w:pos="1134"/>
          <w:tab w:val="left" w:pos="1701"/>
        </w:tabs>
        <w:ind w:left="567" w:firstLine="567"/>
        <w:rPr>
          <w:lang w:val="es-ES"/>
        </w:rPr>
      </w:pPr>
      <w:r w:rsidRPr="00080793">
        <w:rPr>
          <w:lang w:val="es-ES"/>
        </w:rPr>
        <w:t>6.</w:t>
      </w:r>
      <w:r w:rsidRPr="00080793">
        <w:rPr>
          <w:i/>
          <w:iCs/>
          <w:lang w:val="es-ES"/>
        </w:rPr>
        <w:tab/>
      </w:r>
      <w:r w:rsidR="00B33650" w:rsidRPr="00080793">
        <w:rPr>
          <w:i/>
          <w:iCs/>
          <w:lang w:val="es-ES"/>
        </w:rPr>
        <w:t>Invit</w:t>
      </w:r>
      <w:r w:rsidR="00080793" w:rsidRPr="00080793">
        <w:rPr>
          <w:i/>
          <w:iCs/>
          <w:lang w:val="es-ES"/>
        </w:rPr>
        <w:t>a</w:t>
      </w:r>
      <w:r w:rsidR="00080793" w:rsidRPr="00080793">
        <w:rPr>
          <w:lang w:val="es-ES"/>
        </w:rPr>
        <w:t xml:space="preserve"> a las Partes, </w:t>
      </w:r>
      <w:r w:rsidR="00080793">
        <w:rPr>
          <w:lang w:val="es-ES"/>
        </w:rPr>
        <w:t xml:space="preserve">a </w:t>
      </w:r>
      <w:r w:rsidR="00080793" w:rsidRPr="00080793">
        <w:rPr>
          <w:lang w:val="es-ES"/>
        </w:rPr>
        <w:t xml:space="preserve">otros Gobiernos, a las organizaciones pertinentes, a los donantes y a las instituciones financieras pertinentes a </w:t>
      </w:r>
      <w:r w:rsidR="007B7F05">
        <w:rPr>
          <w:lang w:val="es-ES"/>
        </w:rPr>
        <w:t>que apoyen</w:t>
      </w:r>
      <w:r w:rsidR="00080793" w:rsidRPr="00080793">
        <w:rPr>
          <w:lang w:val="es-ES"/>
        </w:rPr>
        <w:t xml:space="preserve"> la creación de capacidad para la</w:t>
      </w:r>
      <w:r w:rsidR="0034356F">
        <w:rPr>
          <w:lang w:val="es-ES"/>
        </w:rPr>
        <w:t xml:space="preserve"> implementación</w:t>
      </w:r>
      <w:r w:rsidR="00080793" w:rsidRPr="00080793">
        <w:rPr>
          <w:lang w:val="es-ES"/>
        </w:rPr>
        <w:t xml:space="preserve"> efectiva del Plan de Acción Mundial</w:t>
      </w:r>
      <w:r w:rsidR="004D28D6" w:rsidRPr="00080793">
        <w:rPr>
          <w:lang w:val="es-ES"/>
        </w:rPr>
        <w:t>;</w:t>
      </w:r>
      <w:r w:rsidR="007B7F05">
        <w:rPr>
          <w:lang w:val="es-ES"/>
        </w:rPr>
        <w:t xml:space="preserve"> </w:t>
      </w:r>
    </w:p>
    <w:p w:rsidR="006153AA" w:rsidRPr="007B7F05" w:rsidRDefault="007B0DA3">
      <w:pPr>
        <w:pStyle w:val="Para10"/>
        <w:numPr>
          <w:ilvl w:val="0"/>
          <w:numId w:val="0"/>
        </w:numPr>
        <w:tabs>
          <w:tab w:val="clear" w:pos="1134"/>
          <w:tab w:val="left" w:pos="1701"/>
        </w:tabs>
        <w:ind w:left="567" w:firstLine="567"/>
        <w:rPr>
          <w:lang w:val="es-ES"/>
        </w:rPr>
      </w:pPr>
      <w:r w:rsidRPr="007B7F05">
        <w:rPr>
          <w:lang w:val="es-ES"/>
        </w:rPr>
        <w:t>7.</w:t>
      </w:r>
      <w:r w:rsidRPr="007B7F05">
        <w:rPr>
          <w:i/>
          <w:iCs/>
          <w:lang w:val="es-ES"/>
        </w:rPr>
        <w:tab/>
      </w:r>
      <w:r w:rsidR="0038363A" w:rsidRPr="007B7F05">
        <w:rPr>
          <w:i/>
          <w:iCs/>
          <w:lang w:val="es-ES"/>
        </w:rPr>
        <w:t>Invit</w:t>
      </w:r>
      <w:r w:rsidR="007B7F05" w:rsidRPr="007B7F05">
        <w:rPr>
          <w:i/>
          <w:iCs/>
          <w:lang w:val="es-ES"/>
        </w:rPr>
        <w:t>a</w:t>
      </w:r>
      <w:r w:rsidR="0038363A" w:rsidRPr="007B7F05">
        <w:rPr>
          <w:i/>
          <w:iCs/>
          <w:lang w:val="es-ES"/>
        </w:rPr>
        <w:t xml:space="preserve"> </w:t>
      </w:r>
      <w:r w:rsidR="007B7F05" w:rsidRPr="007B7F05">
        <w:rPr>
          <w:lang w:val="es-ES"/>
        </w:rPr>
        <w:t>a las P</w:t>
      </w:r>
      <w:r w:rsidR="0038363A" w:rsidRPr="007B7F05">
        <w:rPr>
          <w:lang w:val="es-ES"/>
        </w:rPr>
        <w:t>artes</w:t>
      </w:r>
      <w:r w:rsidR="009F57E1" w:rsidRPr="007B7F05">
        <w:rPr>
          <w:lang w:val="es-ES"/>
        </w:rPr>
        <w:t>,</w:t>
      </w:r>
      <w:r w:rsidR="007B7F05" w:rsidRPr="007B7F05">
        <w:rPr>
          <w:lang w:val="es-ES"/>
        </w:rPr>
        <w:t xml:space="preserve"> a otros Gobiernos y a las organizaciones </w:t>
      </w:r>
      <w:r w:rsidR="007B7F05">
        <w:rPr>
          <w:lang w:val="es-ES"/>
        </w:rPr>
        <w:t>pertinentes a que compartan información sobre</w:t>
      </w:r>
      <w:r w:rsidR="008B37FB" w:rsidRPr="007B7F05">
        <w:rPr>
          <w:lang w:val="es-ES"/>
        </w:rPr>
        <w:t xml:space="preserve">: </w:t>
      </w:r>
    </w:p>
    <w:p w:rsidR="006153AA" w:rsidRPr="007B7F05" w:rsidRDefault="007B7F05">
      <w:pPr>
        <w:pStyle w:val="Para10"/>
        <w:numPr>
          <w:ilvl w:val="0"/>
          <w:numId w:val="0"/>
        </w:numPr>
        <w:tabs>
          <w:tab w:val="clear" w:pos="1134"/>
          <w:tab w:val="left" w:pos="1701"/>
        </w:tabs>
        <w:ind w:left="567" w:firstLine="567"/>
        <w:rPr>
          <w:lang w:val="es-ES"/>
        </w:rPr>
      </w:pPr>
      <w:r w:rsidRPr="003D05A6">
        <w:rPr>
          <w:lang w:val="es-ES"/>
        </w:rPr>
        <w:t xml:space="preserve"> </w:t>
      </w:r>
      <w:r w:rsidR="00E847D4" w:rsidRPr="007B7F05">
        <w:rPr>
          <w:lang w:val="es-ES"/>
        </w:rPr>
        <w:t>a</w:t>
      </w:r>
      <w:r w:rsidR="008B37FB" w:rsidRPr="007B7F05">
        <w:rPr>
          <w:lang w:val="es-ES"/>
        </w:rPr>
        <w:t>)</w:t>
      </w:r>
      <w:r w:rsidR="003143FA" w:rsidRPr="007B7F05">
        <w:rPr>
          <w:lang w:val="es-ES"/>
        </w:rPr>
        <w:tab/>
      </w:r>
      <w:r w:rsidRPr="007B7F05">
        <w:rPr>
          <w:lang w:val="es-ES"/>
        </w:rPr>
        <w:t xml:space="preserve">Cómo podrían utilizarse los indicadores del marco de seguimiento </w:t>
      </w:r>
      <w:r>
        <w:rPr>
          <w:lang w:val="es-ES"/>
        </w:rPr>
        <w:t xml:space="preserve">para </w:t>
      </w:r>
      <w:r w:rsidRPr="007B7F05">
        <w:rPr>
          <w:lang w:val="es-ES"/>
        </w:rPr>
        <w:t xml:space="preserve">el Marco Mundial </w:t>
      </w:r>
      <w:r>
        <w:rPr>
          <w:lang w:val="es-ES"/>
        </w:rPr>
        <w:t>de Biodi</w:t>
      </w:r>
      <w:r w:rsidRPr="007B7F05">
        <w:rPr>
          <w:lang w:val="es-ES"/>
        </w:rPr>
        <w:t>versidad</w:t>
      </w:r>
      <w:r>
        <w:rPr>
          <w:lang w:val="es-ES"/>
        </w:rPr>
        <w:t xml:space="preserve"> de</w:t>
      </w:r>
      <w:r w:rsidRPr="007B7F05">
        <w:rPr>
          <w:lang w:val="es-ES"/>
        </w:rPr>
        <w:t xml:space="preserve"> Kunming-Montreal para evaluar los avances hacia la integración de </w:t>
      </w:r>
      <w:r>
        <w:rPr>
          <w:lang w:val="es-ES"/>
        </w:rPr>
        <w:t xml:space="preserve">los vínculos </w:t>
      </w:r>
      <w:r w:rsidRPr="007B7F05">
        <w:rPr>
          <w:lang w:val="es-ES"/>
        </w:rPr>
        <w:t>entre la d</w:t>
      </w:r>
      <w:r w:rsidRPr="004749CA">
        <w:rPr>
          <w:lang w:val="es-ES"/>
        </w:rPr>
        <w:t>iversidad biológica y la salud, tambié</w:t>
      </w:r>
      <w:r w:rsidR="004749CA" w:rsidRPr="004749CA">
        <w:rPr>
          <w:lang w:val="es-ES"/>
        </w:rPr>
        <w:t xml:space="preserve">n mediante la identificación de </w:t>
      </w:r>
      <w:r w:rsidRPr="004749CA">
        <w:rPr>
          <w:lang w:val="es-ES"/>
        </w:rPr>
        <w:t>deficiencias observadas e</w:t>
      </w:r>
      <w:r w:rsidRPr="007B7F05">
        <w:rPr>
          <w:lang w:val="es-ES"/>
        </w:rPr>
        <w:t>n la cobertura de dich</w:t>
      </w:r>
      <w:r>
        <w:rPr>
          <w:lang w:val="es-ES"/>
        </w:rPr>
        <w:t>os vínculos</w:t>
      </w:r>
      <w:r w:rsidRPr="007B7F05">
        <w:rPr>
          <w:lang w:val="es-ES"/>
        </w:rPr>
        <w:t xml:space="preserve"> en el marco de seguimiento</w:t>
      </w:r>
      <w:r w:rsidR="00327AD4" w:rsidRPr="007B7F05">
        <w:rPr>
          <w:lang w:val="es-ES"/>
        </w:rPr>
        <w:t>;</w:t>
      </w:r>
      <w:r w:rsidRPr="007B7F05">
        <w:rPr>
          <w:lang w:val="es-ES"/>
        </w:rPr>
        <w:t xml:space="preserve"> </w:t>
      </w:r>
    </w:p>
    <w:p w:rsidR="006153AA" w:rsidRPr="007B7F05" w:rsidRDefault="007B7F05">
      <w:pPr>
        <w:pStyle w:val="Para10"/>
        <w:numPr>
          <w:ilvl w:val="0"/>
          <w:numId w:val="0"/>
        </w:numPr>
        <w:tabs>
          <w:tab w:val="clear" w:pos="1134"/>
          <w:tab w:val="left" w:pos="1701"/>
        </w:tabs>
        <w:ind w:left="567" w:firstLine="567"/>
        <w:rPr>
          <w:lang w:val="es-ES"/>
        </w:rPr>
      </w:pPr>
      <w:r w:rsidRPr="007B7F05">
        <w:rPr>
          <w:lang w:val="es-ES"/>
        </w:rPr>
        <w:t xml:space="preserve"> </w:t>
      </w:r>
      <w:r w:rsidR="00E847D4" w:rsidRPr="007B7F05">
        <w:rPr>
          <w:lang w:val="es-ES"/>
        </w:rPr>
        <w:t>b</w:t>
      </w:r>
      <w:r w:rsidR="004771ED" w:rsidRPr="007B7F05">
        <w:rPr>
          <w:lang w:val="es-ES"/>
        </w:rPr>
        <w:t>)</w:t>
      </w:r>
      <w:r w:rsidR="003143FA" w:rsidRPr="007B7F05">
        <w:rPr>
          <w:lang w:val="es-ES"/>
        </w:rPr>
        <w:tab/>
      </w:r>
      <w:r w:rsidRPr="007B7F05">
        <w:rPr>
          <w:lang w:val="es-ES"/>
        </w:rPr>
        <w:t>Indicadores específicos sobre lo</w:t>
      </w:r>
      <w:r>
        <w:rPr>
          <w:lang w:val="es-ES"/>
        </w:rPr>
        <w:t>s vínculos</w:t>
      </w:r>
      <w:r w:rsidRPr="007B7F05">
        <w:rPr>
          <w:lang w:val="es-ES"/>
        </w:rPr>
        <w:t xml:space="preserve"> entre </w:t>
      </w:r>
      <w:r>
        <w:rPr>
          <w:lang w:val="es-ES"/>
        </w:rPr>
        <w:t>la diversidad biológica</w:t>
      </w:r>
      <w:r w:rsidRPr="007B7F05">
        <w:rPr>
          <w:lang w:val="es-ES"/>
        </w:rPr>
        <w:t xml:space="preserve"> y </w:t>
      </w:r>
      <w:r>
        <w:rPr>
          <w:lang w:val="es-ES"/>
        </w:rPr>
        <w:t xml:space="preserve">la </w:t>
      </w:r>
      <w:r w:rsidRPr="007B7F05">
        <w:rPr>
          <w:lang w:val="es-ES"/>
        </w:rPr>
        <w:t>salud que existen actualmente a nivel nacional, regional o mundial</w:t>
      </w:r>
      <w:r w:rsidR="00327AD4" w:rsidRPr="007B7F05">
        <w:rPr>
          <w:lang w:val="es-ES"/>
        </w:rPr>
        <w:t>;</w:t>
      </w:r>
    </w:p>
    <w:p w:rsidR="00185A94" w:rsidRPr="008F7C64" w:rsidRDefault="007B7F05" w:rsidP="009A429E">
      <w:pPr>
        <w:pStyle w:val="Para10"/>
        <w:numPr>
          <w:ilvl w:val="0"/>
          <w:numId w:val="0"/>
        </w:numPr>
        <w:tabs>
          <w:tab w:val="clear" w:pos="1134"/>
          <w:tab w:val="left" w:pos="1701"/>
        </w:tabs>
        <w:ind w:left="567" w:firstLine="567"/>
        <w:rPr>
          <w:lang w:val="es-ES"/>
        </w:rPr>
      </w:pPr>
      <w:r w:rsidRPr="007B7F05">
        <w:rPr>
          <w:lang w:val="es-ES"/>
        </w:rPr>
        <w:t xml:space="preserve"> </w:t>
      </w:r>
      <w:r w:rsidR="00E847D4" w:rsidRPr="008F7C64">
        <w:rPr>
          <w:lang w:val="es-ES"/>
        </w:rPr>
        <w:t>c</w:t>
      </w:r>
      <w:r w:rsidR="008B37FB" w:rsidRPr="008F7C64">
        <w:rPr>
          <w:lang w:val="es-ES"/>
        </w:rPr>
        <w:t>)</w:t>
      </w:r>
      <w:r w:rsidR="003143FA" w:rsidRPr="008F7C64">
        <w:rPr>
          <w:lang w:val="es-ES"/>
        </w:rPr>
        <w:tab/>
        <w:t>E</w:t>
      </w:r>
      <w:r w:rsidR="008F7C64" w:rsidRPr="008F7C64">
        <w:rPr>
          <w:lang w:val="es-ES"/>
        </w:rPr>
        <w:t xml:space="preserve">jemplos de la aplicación del Plan de Acción Mundial y de </w:t>
      </w:r>
      <w:r w:rsidR="008F7C64">
        <w:rPr>
          <w:lang w:val="es-ES"/>
        </w:rPr>
        <w:t xml:space="preserve">la </w:t>
      </w:r>
      <w:r w:rsidR="008F7C64" w:rsidRPr="008F7C64">
        <w:rPr>
          <w:lang w:val="es-ES"/>
        </w:rPr>
        <w:t>integración de l</w:t>
      </w:r>
      <w:r w:rsidR="008F7C64">
        <w:rPr>
          <w:lang w:val="es-ES"/>
        </w:rPr>
        <w:t>os vínculos</w:t>
      </w:r>
      <w:r w:rsidR="008F7C64" w:rsidRPr="008F7C64">
        <w:rPr>
          <w:lang w:val="es-ES"/>
        </w:rPr>
        <w:t xml:space="preserve"> entre </w:t>
      </w:r>
      <w:r w:rsidR="008F7C64">
        <w:rPr>
          <w:lang w:val="es-ES"/>
        </w:rPr>
        <w:t>la diversidad biológica</w:t>
      </w:r>
      <w:r w:rsidR="008F7C64" w:rsidRPr="008F7C64">
        <w:rPr>
          <w:lang w:val="es-ES"/>
        </w:rPr>
        <w:t xml:space="preserve"> y </w:t>
      </w:r>
      <w:r w:rsidR="008F7C64">
        <w:rPr>
          <w:lang w:val="es-ES"/>
        </w:rPr>
        <w:t xml:space="preserve">la </w:t>
      </w:r>
      <w:r w:rsidR="008F7C64" w:rsidRPr="008F7C64">
        <w:rPr>
          <w:lang w:val="es-ES"/>
        </w:rPr>
        <w:t xml:space="preserve">salud a </w:t>
      </w:r>
      <w:r w:rsidR="008F7C64">
        <w:rPr>
          <w:lang w:val="es-ES"/>
        </w:rPr>
        <w:t>nivel</w:t>
      </w:r>
      <w:r w:rsidR="008F7C64" w:rsidRPr="008F7C64">
        <w:rPr>
          <w:lang w:val="es-ES"/>
        </w:rPr>
        <w:t xml:space="preserve"> nacional o internacional</w:t>
      </w:r>
      <w:r w:rsidR="00C5456A" w:rsidRPr="008F7C64">
        <w:rPr>
          <w:lang w:val="es-ES"/>
        </w:rPr>
        <w:t>;</w:t>
      </w:r>
    </w:p>
    <w:p w:rsidR="004A0F1F" w:rsidRPr="00A01ACE" w:rsidRDefault="006F71CA" w:rsidP="009A429E">
      <w:pPr>
        <w:pStyle w:val="Para10"/>
        <w:numPr>
          <w:ilvl w:val="0"/>
          <w:numId w:val="0"/>
        </w:numPr>
        <w:tabs>
          <w:tab w:val="clear" w:pos="1134"/>
          <w:tab w:val="left" w:pos="1701"/>
        </w:tabs>
        <w:ind w:left="567" w:firstLine="567"/>
        <w:rPr>
          <w:lang w:val="es-ES"/>
        </w:rPr>
      </w:pPr>
      <w:r w:rsidRPr="00A01ACE">
        <w:rPr>
          <w:lang w:val="es-ES"/>
        </w:rPr>
        <w:t>8.</w:t>
      </w:r>
      <w:r w:rsidRPr="00A01ACE">
        <w:rPr>
          <w:i/>
          <w:iCs/>
          <w:lang w:val="es-ES"/>
        </w:rPr>
        <w:tab/>
      </w:r>
      <w:r w:rsidR="00A01ACE" w:rsidRPr="00A01ACE">
        <w:rPr>
          <w:i/>
          <w:iCs/>
          <w:lang w:val="es-ES"/>
        </w:rPr>
        <w:t>Pide</w:t>
      </w:r>
      <w:r w:rsidR="004A0F1F" w:rsidRPr="00A01ACE">
        <w:rPr>
          <w:i/>
          <w:iCs/>
          <w:lang w:val="es-ES"/>
        </w:rPr>
        <w:t xml:space="preserve"> </w:t>
      </w:r>
      <w:r w:rsidR="00A01ACE" w:rsidRPr="00A01ACE">
        <w:rPr>
          <w:lang w:val="es-ES"/>
        </w:rPr>
        <w:t>al Secretario Ejecutivo que, con sujeción</w:t>
      </w:r>
      <w:r w:rsidR="00A01ACE">
        <w:rPr>
          <w:lang w:val="es-ES"/>
        </w:rPr>
        <w:t xml:space="preserve"> a la disponibilidad de recursos financieros:</w:t>
      </w:r>
    </w:p>
    <w:p w:rsidR="00E02071" w:rsidRPr="00A01ACE" w:rsidRDefault="008F7C64" w:rsidP="009A429E">
      <w:pPr>
        <w:pStyle w:val="Para10"/>
        <w:numPr>
          <w:ilvl w:val="0"/>
          <w:numId w:val="0"/>
        </w:numPr>
        <w:tabs>
          <w:tab w:val="clear" w:pos="1134"/>
          <w:tab w:val="left" w:pos="1701"/>
        </w:tabs>
        <w:ind w:left="567" w:firstLine="567"/>
        <w:rPr>
          <w:lang w:val="es-ES"/>
        </w:rPr>
      </w:pPr>
      <w:r w:rsidRPr="00A01ACE">
        <w:rPr>
          <w:iCs/>
          <w:lang w:val="es-ES"/>
        </w:rPr>
        <w:t xml:space="preserve"> </w:t>
      </w:r>
      <w:r w:rsidR="009C184D" w:rsidRPr="00A01ACE">
        <w:rPr>
          <w:iCs/>
          <w:lang w:val="es-ES"/>
        </w:rPr>
        <w:t>a</w:t>
      </w:r>
      <w:r w:rsidR="00A57936" w:rsidRPr="00A01ACE">
        <w:rPr>
          <w:iCs/>
          <w:lang w:val="es-ES"/>
        </w:rPr>
        <w:t>)</w:t>
      </w:r>
      <w:r w:rsidR="00A57936" w:rsidRPr="00A01ACE">
        <w:rPr>
          <w:iCs/>
          <w:lang w:val="es-ES"/>
        </w:rPr>
        <w:tab/>
      </w:r>
      <w:r w:rsidR="00A01ACE" w:rsidRPr="00A01ACE">
        <w:rPr>
          <w:iCs/>
          <w:lang w:val="es-ES"/>
        </w:rPr>
        <w:t>Complete el trabajo realizado de conformidad con el párrafo 13 a) de la decisión</w:t>
      </w:r>
      <w:r w:rsidR="00B410BB" w:rsidRPr="00A01ACE">
        <w:rPr>
          <w:lang w:val="es-ES"/>
        </w:rPr>
        <w:t> </w:t>
      </w:r>
      <w:hyperlink r:id="rId30" w:history="1">
        <w:r w:rsidR="004D6D20" w:rsidRPr="00A01ACE">
          <w:rPr>
            <w:rStyle w:val="Hipervnculo"/>
            <w:color w:val="auto"/>
            <w:u w:val="none"/>
            <w:lang w:val="es-ES"/>
          </w:rPr>
          <w:t>14/4</w:t>
        </w:r>
      </w:hyperlink>
      <w:r w:rsidR="00A01ACE" w:rsidRPr="00A01ACE">
        <w:rPr>
          <w:lang w:val="es-ES"/>
        </w:rPr>
        <w:t xml:space="preserve"> </w:t>
      </w:r>
      <w:r w:rsidR="00A01ACE" w:rsidRPr="00A01ACE">
        <w:rPr>
          <w:iCs/>
          <w:lang w:val="es-ES"/>
        </w:rPr>
        <w:t xml:space="preserve">sobre </w:t>
      </w:r>
      <w:r w:rsidR="00305761">
        <w:rPr>
          <w:iCs/>
          <w:lang w:val="es-ES"/>
        </w:rPr>
        <w:t xml:space="preserve">la elaboración de </w:t>
      </w:r>
      <w:r w:rsidR="00305761" w:rsidRPr="00305761">
        <w:rPr>
          <w:lang w:val="es-ES"/>
        </w:rPr>
        <w:t>indicadores científicos, herramientas de medición de los progresos y parámetros de medición integrados para la diversidad biológica y la salud</w:t>
      </w:r>
      <w:r w:rsidR="00A01ACE" w:rsidRPr="00A01ACE">
        <w:rPr>
          <w:iCs/>
          <w:lang w:val="es-ES"/>
        </w:rPr>
        <w:t>, teniendo en cuenta la información mencionada en el subpárrafo 7 a) y el trabajo realizado en el marco de seguimiento, entre otros</w:t>
      </w:r>
      <w:r w:rsidR="00305761">
        <w:rPr>
          <w:iCs/>
          <w:lang w:val="es-ES"/>
        </w:rPr>
        <w:t>;</w:t>
      </w:r>
    </w:p>
    <w:p w:rsidR="00FB38D6" w:rsidRPr="00305761" w:rsidRDefault="008F7C64" w:rsidP="009A429E">
      <w:pPr>
        <w:pStyle w:val="Para10"/>
        <w:numPr>
          <w:ilvl w:val="0"/>
          <w:numId w:val="0"/>
        </w:numPr>
        <w:tabs>
          <w:tab w:val="clear" w:pos="1134"/>
          <w:tab w:val="left" w:pos="1701"/>
        </w:tabs>
        <w:ind w:left="567" w:firstLine="567"/>
        <w:rPr>
          <w:lang w:val="es-ES"/>
        </w:rPr>
      </w:pPr>
      <w:r w:rsidRPr="00305761">
        <w:rPr>
          <w:iCs/>
          <w:lang w:val="es-ES"/>
        </w:rPr>
        <w:t xml:space="preserve"> </w:t>
      </w:r>
      <w:r w:rsidR="009C184D" w:rsidRPr="00305761">
        <w:rPr>
          <w:iCs/>
          <w:lang w:val="es-ES"/>
        </w:rPr>
        <w:t>b</w:t>
      </w:r>
      <w:r w:rsidR="00A57936" w:rsidRPr="00305761">
        <w:rPr>
          <w:iCs/>
          <w:lang w:val="es-ES"/>
        </w:rPr>
        <w:t>)</w:t>
      </w:r>
      <w:r w:rsidR="00A57936" w:rsidRPr="00305761">
        <w:rPr>
          <w:iCs/>
          <w:lang w:val="es-ES"/>
        </w:rPr>
        <w:tab/>
      </w:r>
      <w:r w:rsidR="00305761" w:rsidRPr="00305761">
        <w:rPr>
          <w:iCs/>
          <w:lang w:val="es-ES"/>
        </w:rPr>
        <w:t xml:space="preserve">Facilite, </w:t>
      </w:r>
      <w:r w:rsidR="00305761" w:rsidRPr="00305761">
        <w:rPr>
          <w:lang w:val="es-ES"/>
        </w:rPr>
        <w:t xml:space="preserve">en colaboración con los socios, actividades de </w:t>
      </w:r>
      <w:r w:rsidR="00305761">
        <w:rPr>
          <w:lang w:val="es-ES"/>
        </w:rPr>
        <w:t xml:space="preserve">creación de </w:t>
      </w:r>
      <w:r w:rsidR="00305761" w:rsidRPr="00305761">
        <w:rPr>
          <w:lang w:val="es-ES"/>
        </w:rPr>
        <w:t>capacidad para apoyar a las Partes en la a</w:t>
      </w:r>
      <w:r w:rsidR="00305761">
        <w:rPr>
          <w:lang w:val="es-ES"/>
        </w:rPr>
        <w:t>dopción</w:t>
      </w:r>
      <w:r w:rsidR="00305761" w:rsidRPr="00305761">
        <w:rPr>
          <w:lang w:val="es-ES"/>
        </w:rPr>
        <w:t xml:space="preserve"> y aplicación del Plan de Acción </w:t>
      </w:r>
      <w:r w:rsidR="00305761" w:rsidRPr="004749CA">
        <w:rPr>
          <w:lang w:val="es-ES"/>
        </w:rPr>
        <w:t>Mundial, incluyendo la convocatoria de talleres regionales y la facilitación de diálogos en colaboración con</w:t>
      </w:r>
      <w:r w:rsidR="00305761" w:rsidRPr="00305761">
        <w:rPr>
          <w:lang w:val="es-ES"/>
        </w:rPr>
        <w:t xml:space="preserve">, entre otros, organizaciones de la </w:t>
      </w:r>
      <w:r w:rsidR="00305761">
        <w:rPr>
          <w:lang w:val="es-ES"/>
        </w:rPr>
        <w:t>Alianza C</w:t>
      </w:r>
      <w:r w:rsidR="00305761" w:rsidRPr="00305761">
        <w:rPr>
          <w:lang w:val="es-ES"/>
        </w:rPr>
        <w:t xml:space="preserve">uatripartita </w:t>
      </w:r>
      <w:r w:rsidR="00305761">
        <w:rPr>
          <w:lang w:val="es-ES"/>
        </w:rPr>
        <w:t>para el enfoque de “Una sola salud”</w:t>
      </w:r>
      <w:r w:rsidR="00305761" w:rsidRPr="00305761">
        <w:rPr>
          <w:lang w:val="es-ES"/>
        </w:rPr>
        <w:t xml:space="preserve"> y otros </w:t>
      </w:r>
      <w:r w:rsidR="001939A8" w:rsidRPr="001939A8">
        <w:rPr>
          <w:lang w:val="es-ES"/>
        </w:rPr>
        <w:t>acuerdos ambientales multilaterales</w:t>
      </w:r>
      <w:r w:rsidR="008621BB" w:rsidRPr="00305761">
        <w:rPr>
          <w:lang w:val="es-ES"/>
        </w:rPr>
        <w:t>;</w:t>
      </w:r>
    </w:p>
    <w:p w:rsidR="00F46297" w:rsidRPr="001939A8" w:rsidRDefault="008F7C64" w:rsidP="009A429E">
      <w:pPr>
        <w:pStyle w:val="Para10"/>
        <w:numPr>
          <w:ilvl w:val="0"/>
          <w:numId w:val="0"/>
        </w:numPr>
        <w:tabs>
          <w:tab w:val="clear" w:pos="1134"/>
          <w:tab w:val="left" w:pos="1701"/>
        </w:tabs>
        <w:ind w:left="567" w:firstLine="567"/>
        <w:rPr>
          <w:lang w:val="es-ES"/>
        </w:rPr>
      </w:pPr>
      <w:r w:rsidRPr="00305761">
        <w:rPr>
          <w:iCs/>
          <w:lang w:val="es-ES"/>
        </w:rPr>
        <w:t xml:space="preserve"> </w:t>
      </w:r>
      <w:r w:rsidR="009C184D" w:rsidRPr="001939A8">
        <w:rPr>
          <w:iCs/>
          <w:lang w:val="es-ES"/>
        </w:rPr>
        <w:t>c</w:t>
      </w:r>
      <w:r w:rsidR="00A57936" w:rsidRPr="001939A8">
        <w:rPr>
          <w:iCs/>
          <w:lang w:val="es-ES"/>
        </w:rPr>
        <w:t>)</w:t>
      </w:r>
      <w:r w:rsidR="00A57936" w:rsidRPr="001939A8">
        <w:rPr>
          <w:iCs/>
          <w:lang w:val="es-ES"/>
        </w:rPr>
        <w:tab/>
      </w:r>
      <w:r w:rsidR="001939A8" w:rsidRPr="004749CA">
        <w:rPr>
          <w:iCs/>
          <w:lang w:val="es-ES"/>
        </w:rPr>
        <w:t>Siga fomentando la concienciación</w:t>
      </w:r>
      <w:r w:rsidR="001939A8" w:rsidRPr="004749CA">
        <w:rPr>
          <w:lang w:val="es-ES"/>
        </w:rPr>
        <w:t xml:space="preserve"> a todos los niveles, incluso a través de los procesos pertinentes de otros acuerdos ambientales multilaterales y organismos intergubernamentales, sobre los importantes vínculos entre la diversidad biológica y la salud, incluida su relevancia para la implementación del Marco;</w:t>
      </w:r>
      <w:r w:rsidR="00F46297" w:rsidRPr="001939A8">
        <w:rPr>
          <w:lang w:val="es-ES"/>
        </w:rPr>
        <w:t xml:space="preserve"> </w:t>
      </w:r>
    </w:p>
    <w:p w:rsidR="00F95639" w:rsidRPr="003D05A6" w:rsidRDefault="008F7C64" w:rsidP="009A429E">
      <w:pPr>
        <w:pStyle w:val="Para10"/>
        <w:numPr>
          <w:ilvl w:val="0"/>
          <w:numId w:val="0"/>
        </w:numPr>
        <w:tabs>
          <w:tab w:val="clear" w:pos="1134"/>
          <w:tab w:val="left" w:pos="1701"/>
        </w:tabs>
        <w:ind w:left="567" w:firstLine="567"/>
        <w:rPr>
          <w:lang w:val="es-ES"/>
        </w:rPr>
      </w:pPr>
      <w:r w:rsidRPr="001939A8">
        <w:rPr>
          <w:iCs/>
          <w:lang w:val="es-ES"/>
        </w:rPr>
        <w:t xml:space="preserve"> </w:t>
      </w:r>
      <w:r w:rsidR="00A4132E" w:rsidRPr="003D05A6">
        <w:rPr>
          <w:iCs/>
          <w:lang w:val="es-ES"/>
        </w:rPr>
        <w:t>d</w:t>
      </w:r>
      <w:r w:rsidR="00A57936" w:rsidRPr="003D05A6">
        <w:rPr>
          <w:iCs/>
          <w:lang w:val="es-ES"/>
        </w:rPr>
        <w:t>)</w:t>
      </w:r>
      <w:r w:rsidR="00A57936" w:rsidRPr="003D05A6">
        <w:rPr>
          <w:iCs/>
          <w:lang w:val="es-ES"/>
        </w:rPr>
        <w:tab/>
      </w:r>
      <w:r w:rsidR="003D05A6" w:rsidRPr="003D05A6">
        <w:rPr>
          <w:iCs/>
          <w:lang w:val="es-ES"/>
        </w:rPr>
        <w:t xml:space="preserve">Aumente </w:t>
      </w:r>
      <w:r w:rsidR="003D05A6" w:rsidRPr="003D05A6">
        <w:rPr>
          <w:lang w:val="es-ES"/>
        </w:rPr>
        <w:t xml:space="preserve">la cooperación con las organizaciones internacionales y otros </w:t>
      </w:r>
      <w:r w:rsidR="003D05A6" w:rsidRPr="0034356F">
        <w:rPr>
          <w:lang w:val="es-ES"/>
        </w:rPr>
        <w:t>acuerdos ambientales multilaterales en lo que respecta a los vínculos entre la diversidad biológica y la</w:t>
      </w:r>
      <w:r w:rsidR="003D05A6">
        <w:rPr>
          <w:lang w:val="es-ES"/>
        </w:rPr>
        <w:t xml:space="preserve"> </w:t>
      </w:r>
      <w:r w:rsidR="003D05A6" w:rsidRPr="003D05A6">
        <w:rPr>
          <w:lang w:val="es-ES"/>
        </w:rPr>
        <w:t xml:space="preserve">salud, </w:t>
      </w:r>
      <w:r w:rsidR="003D05A6" w:rsidRPr="003D05A6">
        <w:rPr>
          <w:lang w:val="es-ES"/>
        </w:rPr>
        <w:lastRenderedPageBreak/>
        <w:t xml:space="preserve">entre otras cosas </w:t>
      </w:r>
      <w:r w:rsidR="003D05A6">
        <w:rPr>
          <w:lang w:val="es-ES"/>
        </w:rPr>
        <w:t xml:space="preserve">promoviendo </w:t>
      </w:r>
      <w:r w:rsidR="004749CA">
        <w:rPr>
          <w:lang w:val="es-ES"/>
        </w:rPr>
        <w:t>el examen</w:t>
      </w:r>
      <w:r w:rsidR="003D05A6">
        <w:rPr>
          <w:lang w:val="es-ES"/>
        </w:rPr>
        <w:t xml:space="preserve"> de dichos vínculos</w:t>
      </w:r>
      <w:r w:rsidR="003D05A6" w:rsidRPr="003D05A6">
        <w:rPr>
          <w:lang w:val="es-ES"/>
        </w:rPr>
        <w:t xml:space="preserve"> con los demás elementos de la triple crisis planetaria, </w:t>
      </w:r>
      <w:r w:rsidR="003D05A6">
        <w:rPr>
          <w:lang w:val="es-ES"/>
        </w:rPr>
        <w:t>es decir</w:t>
      </w:r>
      <w:r w:rsidR="003D05A6" w:rsidRPr="003D05A6">
        <w:rPr>
          <w:lang w:val="es-ES"/>
        </w:rPr>
        <w:t>, la pérdida de biodiversidad, el cambio climático y la contaminación</w:t>
      </w:r>
      <w:r w:rsidR="002143F9" w:rsidRPr="003D05A6">
        <w:rPr>
          <w:lang w:val="es-ES"/>
        </w:rPr>
        <w:t>;</w:t>
      </w:r>
    </w:p>
    <w:p w:rsidR="00270462" w:rsidRPr="00B22F65" w:rsidRDefault="00B22F65" w:rsidP="00011FC9">
      <w:pPr>
        <w:tabs>
          <w:tab w:val="left" w:pos="1701"/>
        </w:tabs>
        <w:spacing w:after="160" w:line="259" w:lineRule="auto"/>
        <w:ind w:left="567" w:firstLine="567"/>
        <w:rPr>
          <w:lang w:val="es-ES"/>
        </w:rPr>
      </w:pPr>
      <w:r w:rsidRPr="00336F6A">
        <w:rPr>
          <w:lang w:val="es-ES"/>
        </w:rPr>
        <w:t xml:space="preserve"> </w:t>
      </w:r>
      <w:r w:rsidR="00A4132E" w:rsidRPr="00B22F65">
        <w:rPr>
          <w:lang w:val="es-ES"/>
        </w:rPr>
        <w:t>e</w:t>
      </w:r>
      <w:r w:rsidR="00A57936" w:rsidRPr="00B22F65">
        <w:rPr>
          <w:lang w:val="es-ES"/>
        </w:rPr>
        <w:t>)</w:t>
      </w:r>
      <w:r w:rsidR="00A57936" w:rsidRPr="00B22F65">
        <w:rPr>
          <w:lang w:val="es-ES"/>
        </w:rPr>
        <w:tab/>
      </w:r>
      <w:r w:rsidRPr="00B22F65">
        <w:rPr>
          <w:lang w:val="es-ES"/>
        </w:rPr>
        <w:t>Informe sobre los resultados de esa labor al Órgano Subsidiario de Asesoramiento Científico, Técnico y Tecnológico en una reunión celebrada antes de la 17ª reunión de la Conferencia de las Partes.</w:t>
      </w:r>
    </w:p>
    <w:p w:rsidR="000C3D8D" w:rsidRPr="00336F6A" w:rsidRDefault="00CA65BA" w:rsidP="009A429E">
      <w:pPr>
        <w:keepNext/>
        <w:rPr>
          <w:b/>
          <w:bCs/>
          <w:sz w:val="28"/>
          <w:szCs w:val="28"/>
          <w:lang w:val="es-ES"/>
        </w:rPr>
      </w:pPr>
      <w:r w:rsidRPr="00336F6A">
        <w:rPr>
          <w:rFonts w:eastAsiaTheme="majorEastAsia"/>
          <w:b/>
          <w:bCs/>
          <w:sz w:val="28"/>
          <w:szCs w:val="28"/>
          <w:lang w:val="es-ES"/>
        </w:rPr>
        <w:t>Anex</w:t>
      </w:r>
      <w:r w:rsidR="00B22F65" w:rsidRPr="00336F6A">
        <w:rPr>
          <w:rFonts w:eastAsiaTheme="majorEastAsia"/>
          <w:b/>
          <w:bCs/>
          <w:sz w:val="28"/>
          <w:szCs w:val="28"/>
          <w:lang w:val="es-ES"/>
        </w:rPr>
        <w:t>o</w:t>
      </w:r>
      <w:r w:rsidRPr="00336F6A">
        <w:rPr>
          <w:rFonts w:eastAsiaTheme="majorEastAsia"/>
          <w:b/>
          <w:bCs/>
          <w:sz w:val="28"/>
          <w:szCs w:val="28"/>
          <w:lang w:val="es-ES"/>
        </w:rPr>
        <w:t xml:space="preserve"> I</w:t>
      </w:r>
    </w:p>
    <w:p w:rsidR="00050E9A" w:rsidRPr="00B22F65" w:rsidRDefault="00B22F65" w:rsidP="00C66A07">
      <w:pPr>
        <w:pStyle w:val="Ttulo"/>
        <w:outlineLvl w:val="0"/>
        <w:rPr>
          <w:b w:val="0"/>
          <w:bCs w:val="0"/>
          <w:lang w:val="es-ES" w:eastAsia="zh-CN"/>
        </w:rPr>
      </w:pPr>
      <w:bookmarkStart w:id="1" w:name="_Hlk160734646"/>
      <w:r w:rsidRPr="00B22F65">
        <w:rPr>
          <w:lang w:val="es-ES" w:eastAsia="zh-CN"/>
        </w:rPr>
        <w:t>Plan de Acción Mundial sobre Diversidad Biológica y Salu</w:t>
      </w:r>
      <w:r>
        <w:rPr>
          <w:lang w:val="es-ES" w:eastAsia="zh-CN"/>
        </w:rPr>
        <w:t>d</w:t>
      </w:r>
    </w:p>
    <w:p w:rsidR="00050E9A" w:rsidRPr="00336F6A" w:rsidRDefault="00050E9A" w:rsidP="00C66A07">
      <w:pPr>
        <w:tabs>
          <w:tab w:val="left" w:pos="567"/>
        </w:tabs>
        <w:spacing w:before="120" w:after="120"/>
        <w:outlineLvl w:val="0"/>
        <w:rPr>
          <w:b/>
          <w:bCs/>
          <w:snapToGrid w:val="0"/>
          <w:sz w:val="28"/>
          <w:szCs w:val="28"/>
          <w:lang w:val="es-ES"/>
        </w:rPr>
      </w:pPr>
      <w:r w:rsidRPr="00336F6A">
        <w:rPr>
          <w:b/>
          <w:bCs/>
          <w:snapToGrid w:val="0"/>
          <w:sz w:val="28"/>
          <w:szCs w:val="28"/>
          <w:lang w:val="es-ES"/>
        </w:rPr>
        <w:t>I.</w:t>
      </w:r>
      <w:r w:rsidR="00BE22EB" w:rsidRPr="00336F6A">
        <w:rPr>
          <w:snapToGrid w:val="0"/>
          <w:sz w:val="28"/>
          <w:szCs w:val="28"/>
          <w:lang w:val="es-ES"/>
        </w:rPr>
        <w:tab/>
      </w:r>
      <w:r w:rsidR="00B22F65" w:rsidRPr="00336F6A">
        <w:rPr>
          <w:b/>
          <w:bCs/>
          <w:snapToGrid w:val="0"/>
          <w:sz w:val="28"/>
          <w:szCs w:val="28"/>
          <w:lang w:val="es-ES"/>
        </w:rPr>
        <w:t>Objetivo</w:t>
      </w:r>
    </w:p>
    <w:p w:rsidR="00050E9A" w:rsidRPr="00EE79C1" w:rsidRDefault="008D56EA" w:rsidP="009A429E">
      <w:pPr>
        <w:pStyle w:val="CBD-Para1-Not-numbered"/>
        <w:rPr>
          <w:lang w:val="es-ES"/>
        </w:rPr>
      </w:pPr>
      <w:r w:rsidRPr="00B22F65">
        <w:rPr>
          <w:lang w:val="es-ES"/>
        </w:rPr>
        <w:t>1</w:t>
      </w:r>
      <w:r w:rsidR="009F2B01" w:rsidRPr="00B22F65">
        <w:rPr>
          <w:lang w:val="es-ES"/>
        </w:rPr>
        <w:t>.</w:t>
      </w:r>
      <w:r w:rsidR="00AF4863" w:rsidRPr="00B22F65">
        <w:rPr>
          <w:lang w:val="es-ES"/>
        </w:rPr>
        <w:tab/>
      </w:r>
      <w:r w:rsidR="00B22F65" w:rsidRPr="004749CA">
        <w:rPr>
          <w:lang w:val="es-ES"/>
        </w:rPr>
        <w:t xml:space="preserve">De conformidad con </w:t>
      </w:r>
      <w:r w:rsidR="00690CBF" w:rsidRPr="004749CA">
        <w:rPr>
          <w:lang w:val="es-ES"/>
        </w:rPr>
        <w:t>las</w:t>
      </w:r>
      <w:r w:rsidR="00690CBF">
        <w:rPr>
          <w:lang w:val="es-ES"/>
        </w:rPr>
        <w:t xml:space="preserve"> decisiones</w:t>
      </w:r>
      <w:r w:rsidR="00050E9A" w:rsidRPr="00B22F65">
        <w:rPr>
          <w:lang w:val="es-ES"/>
        </w:rPr>
        <w:t xml:space="preserve"> </w:t>
      </w:r>
      <w:hyperlink r:id="rId31">
        <w:r w:rsidR="00050E9A" w:rsidRPr="00B22F65">
          <w:rPr>
            <w:color w:val="0000FF"/>
            <w:szCs w:val="22"/>
            <w:u w:val="single"/>
            <w:lang w:val="es-ES"/>
          </w:rPr>
          <w:t>XII/21</w:t>
        </w:r>
      </w:hyperlink>
      <w:r w:rsidR="003909DC" w:rsidRPr="00B22F65">
        <w:rPr>
          <w:szCs w:val="22"/>
          <w:lang w:val="es-ES"/>
        </w:rPr>
        <w:t xml:space="preserve"> </w:t>
      </w:r>
      <w:r w:rsidR="00690CBF">
        <w:rPr>
          <w:szCs w:val="22"/>
          <w:lang w:val="es-ES"/>
        </w:rPr>
        <w:t xml:space="preserve">del </w:t>
      </w:r>
      <w:r w:rsidR="003909DC" w:rsidRPr="00B22F65">
        <w:rPr>
          <w:szCs w:val="22"/>
          <w:lang w:val="es-ES"/>
        </w:rPr>
        <w:t xml:space="preserve">17 </w:t>
      </w:r>
      <w:r w:rsidR="00690CBF">
        <w:rPr>
          <w:szCs w:val="22"/>
          <w:lang w:val="es-ES"/>
        </w:rPr>
        <w:t xml:space="preserve">de octubre de </w:t>
      </w:r>
      <w:r w:rsidR="009776B4" w:rsidRPr="00B22F65">
        <w:rPr>
          <w:szCs w:val="22"/>
          <w:lang w:val="es-ES"/>
        </w:rPr>
        <w:t>2014</w:t>
      </w:r>
      <w:r w:rsidR="00050E9A" w:rsidRPr="00B22F65">
        <w:rPr>
          <w:szCs w:val="22"/>
          <w:lang w:val="es-ES"/>
        </w:rPr>
        <w:t xml:space="preserve">, </w:t>
      </w:r>
      <w:hyperlink r:id="rId32">
        <w:r w:rsidR="00050E9A" w:rsidRPr="00B22F65">
          <w:rPr>
            <w:color w:val="0000FF"/>
            <w:szCs w:val="22"/>
            <w:u w:val="single"/>
            <w:lang w:val="es-ES"/>
          </w:rPr>
          <w:t>XIII/6</w:t>
        </w:r>
      </w:hyperlink>
      <w:r w:rsidR="00967005" w:rsidRPr="00B22F65">
        <w:rPr>
          <w:szCs w:val="22"/>
          <w:lang w:val="es-ES"/>
        </w:rPr>
        <w:t xml:space="preserve"> </w:t>
      </w:r>
      <w:r w:rsidR="00690CBF">
        <w:rPr>
          <w:szCs w:val="22"/>
          <w:lang w:val="es-ES"/>
        </w:rPr>
        <w:t xml:space="preserve">del </w:t>
      </w:r>
      <w:r w:rsidR="00967005" w:rsidRPr="00B22F65">
        <w:rPr>
          <w:szCs w:val="22"/>
          <w:lang w:val="es-ES"/>
        </w:rPr>
        <w:t>1</w:t>
      </w:r>
      <w:r w:rsidR="00482D4D">
        <w:rPr>
          <w:szCs w:val="22"/>
          <w:lang w:val="es-ES"/>
        </w:rPr>
        <w:t>4</w:t>
      </w:r>
      <w:r w:rsidR="00967005" w:rsidRPr="00B22F65">
        <w:rPr>
          <w:szCs w:val="22"/>
          <w:lang w:val="es-ES"/>
        </w:rPr>
        <w:t xml:space="preserve"> </w:t>
      </w:r>
      <w:r w:rsidR="00690CBF">
        <w:rPr>
          <w:szCs w:val="22"/>
          <w:lang w:val="es-ES"/>
        </w:rPr>
        <w:t xml:space="preserve">de diciembre de </w:t>
      </w:r>
      <w:r w:rsidR="00967005" w:rsidRPr="00B22F65">
        <w:rPr>
          <w:szCs w:val="22"/>
          <w:lang w:val="es-ES"/>
        </w:rPr>
        <w:t>2016</w:t>
      </w:r>
      <w:r w:rsidR="00050E9A" w:rsidRPr="00B22F65">
        <w:rPr>
          <w:lang w:val="es-ES"/>
        </w:rPr>
        <w:t xml:space="preserve">, </w:t>
      </w:r>
      <w:hyperlink r:id="rId33" w:history="1">
        <w:r w:rsidR="00674158" w:rsidRPr="00B22F65">
          <w:rPr>
            <w:rStyle w:val="Hipervnculo"/>
            <w:color w:val="auto"/>
            <w:u w:val="none"/>
            <w:lang w:val="es-ES"/>
          </w:rPr>
          <w:t>14</w:t>
        </w:r>
        <w:r w:rsidR="00674158" w:rsidRPr="00B22F65">
          <w:rPr>
            <w:rStyle w:val="Hipervnculo"/>
            <w:color w:val="auto"/>
            <w:u w:val="none"/>
            <w:lang w:val="es-ES"/>
          </w:rPr>
          <w:t>/</w:t>
        </w:r>
        <w:r w:rsidR="00674158" w:rsidRPr="00B22F65">
          <w:rPr>
            <w:rStyle w:val="Hipervnculo"/>
            <w:color w:val="auto"/>
            <w:u w:val="none"/>
            <w:lang w:val="es-ES"/>
          </w:rPr>
          <w:t>4</w:t>
        </w:r>
      </w:hyperlink>
      <w:r w:rsidR="00B22F65" w:rsidRPr="00B22F65">
        <w:rPr>
          <w:lang w:val="es-ES"/>
        </w:rPr>
        <w:t xml:space="preserve"> </w:t>
      </w:r>
      <w:r w:rsidR="00690CBF">
        <w:rPr>
          <w:lang w:val="es-ES"/>
        </w:rPr>
        <w:t xml:space="preserve">del </w:t>
      </w:r>
      <w:r w:rsidR="00482D4D">
        <w:rPr>
          <w:lang w:val="es-ES"/>
        </w:rPr>
        <w:t>30</w:t>
      </w:r>
      <w:r w:rsidR="00EF3A10" w:rsidRPr="00B22F65">
        <w:rPr>
          <w:lang w:val="es-ES"/>
        </w:rPr>
        <w:t xml:space="preserve"> </w:t>
      </w:r>
      <w:r w:rsidR="00690CBF">
        <w:rPr>
          <w:lang w:val="es-ES"/>
        </w:rPr>
        <w:t xml:space="preserve">de noviembre de </w:t>
      </w:r>
      <w:r w:rsidR="00EF3A10" w:rsidRPr="00B22F65">
        <w:rPr>
          <w:lang w:val="es-ES"/>
        </w:rPr>
        <w:t>2018</w:t>
      </w:r>
      <w:r w:rsidR="00050E9A" w:rsidRPr="00B22F65">
        <w:rPr>
          <w:lang w:val="es-ES"/>
        </w:rPr>
        <w:t xml:space="preserve"> </w:t>
      </w:r>
      <w:r w:rsidR="00690CBF">
        <w:rPr>
          <w:lang w:val="es-ES"/>
        </w:rPr>
        <w:t xml:space="preserve">y </w:t>
      </w:r>
      <w:hyperlink r:id="rId34" w:history="1">
        <w:r w:rsidR="00493FA5" w:rsidRPr="00B22F65">
          <w:rPr>
            <w:rStyle w:val="Hipervnculo"/>
            <w:lang w:val="es-ES"/>
          </w:rPr>
          <w:t>15/29</w:t>
        </w:r>
      </w:hyperlink>
      <w:r w:rsidR="00EF3A10" w:rsidRPr="00B22F65">
        <w:rPr>
          <w:lang w:val="es-ES"/>
        </w:rPr>
        <w:t xml:space="preserve"> </w:t>
      </w:r>
      <w:r w:rsidR="00690CBF">
        <w:rPr>
          <w:lang w:val="es-ES"/>
        </w:rPr>
        <w:t>del</w:t>
      </w:r>
      <w:r w:rsidR="00EF3A10" w:rsidRPr="00B22F65">
        <w:rPr>
          <w:lang w:val="es-ES"/>
        </w:rPr>
        <w:t xml:space="preserve"> 19 </w:t>
      </w:r>
      <w:r w:rsidR="00690CBF">
        <w:rPr>
          <w:lang w:val="es-ES"/>
        </w:rPr>
        <w:t xml:space="preserve">de diciembre de </w:t>
      </w:r>
      <w:r w:rsidR="00EF3A10" w:rsidRPr="00B22F65">
        <w:rPr>
          <w:lang w:val="es-ES"/>
        </w:rPr>
        <w:t>2022</w:t>
      </w:r>
      <w:r w:rsidR="00050E9A" w:rsidRPr="00B22F65">
        <w:rPr>
          <w:lang w:val="es-ES"/>
        </w:rPr>
        <w:t xml:space="preserve">, </w:t>
      </w:r>
      <w:r w:rsidR="00B22F65" w:rsidRPr="00B22F65">
        <w:rPr>
          <w:lang w:val="es-ES"/>
        </w:rPr>
        <w:t xml:space="preserve">y a raíz de ellas, el objetivo del Plan de </w:t>
      </w:r>
      <w:r w:rsidR="00690CBF">
        <w:rPr>
          <w:lang w:val="es-ES"/>
        </w:rPr>
        <w:t>A</w:t>
      </w:r>
      <w:r w:rsidR="00B22F65" w:rsidRPr="00B22F65">
        <w:rPr>
          <w:lang w:val="es-ES"/>
        </w:rPr>
        <w:t xml:space="preserve">cción </w:t>
      </w:r>
      <w:r w:rsidR="00690CBF">
        <w:rPr>
          <w:lang w:val="es-ES"/>
        </w:rPr>
        <w:t>M</w:t>
      </w:r>
      <w:r w:rsidR="00B22F65" w:rsidRPr="00B22F65">
        <w:rPr>
          <w:lang w:val="es-ES"/>
        </w:rPr>
        <w:t xml:space="preserve">undial sobre </w:t>
      </w:r>
      <w:r w:rsidR="00690CBF">
        <w:rPr>
          <w:lang w:val="es-ES"/>
        </w:rPr>
        <w:t>Diversidad Biológica</w:t>
      </w:r>
      <w:r w:rsidR="00B22F65" w:rsidRPr="00B22F65">
        <w:rPr>
          <w:lang w:val="es-ES"/>
        </w:rPr>
        <w:t xml:space="preserve"> y </w:t>
      </w:r>
      <w:r w:rsidR="00690CBF">
        <w:rPr>
          <w:lang w:val="es-ES"/>
        </w:rPr>
        <w:t>S</w:t>
      </w:r>
      <w:r w:rsidR="00B22F65" w:rsidRPr="00B22F65">
        <w:rPr>
          <w:lang w:val="es-ES"/>
        </w:rPr>
        <w:t xml:space="preserve">alud es apoyar a las Partes y a otros </w:t>
      </w:r>
      <w:r w:rsidR="00690CBF">
        <w:rPr>
          <w:lang w:val="es-ES"/>
        </w:rPr>
        <w:t>G</w:t>
      </w:r>
      <w:r w:rsidR="00B22F65" w:rsidRPr="00B22F65">
        <w:rPr>
          <w:lang w:val="es-ES"/>
        </w:rPr>
        <w:t>obiernos a todos los niveles, a las organizaciones e iniciativas pertinentes, a los pueblos indígenas y las comunidades locales, al sector privado y a otras partes interesadas para que incorporen l</w:t>
      </w:r>
      <w:r w:rsidR="00690CBF">
        <w:rPr>
          <w:lang w:val="es-ES"/>
        </w:rPr>
        <w:t xml:space="preserve">os vínculos </w:t>
      </w:r>
      <w:r w:rsidR="00B22F65" w:rsidRPr="00B22F65">
        <w:rPr>
          <w:lang w:val="es-ES"/>
        </w:rPr>
        <w:t xml:space="preserve">entre la </w:t>
      </w:r>
      <w:r w:rsidR="00690CBF">
        <w:rPr>
          <w:lang w:val="es-ES"/>
        </w:rPr>
        <w:t xml:space="preserve">diversidad biológica </w:t>
      </w:r>
      <w:r w:rsidR="00B22F65" w:rsidRPr="00B22F65">
        <w:rPr>
          <w:lang w:val="es-ES"/>
        </w:rPr>
        <w:t>y la salud en las políticas, estrategias, programas</w:t>
      </w:r>
      <w:r w:rsidR="00EE79C1">
        <w:rPr>
          <w:lang w:val="es-ES"/>
        </w:rPr>
        <w:t xml:space="preserve"> y cuentas nacionales. El Plan </w:t>
      </w:r>
      <w:r w:rsidR="004749CA">
        <w:rPr>
          <w:lang w:val="es-ES"/>
        </w:rPr>
        <w:t>pretende</w:t>
      </w:r>
      <w:r w:rsidR="00EE79C1">
        <w:rPr>
          <w:lang w:val="es-ES"/>
        </w:rPr>
        <w:t>, en particular,</w:t>
      </w:r>
      <w:r w:rsidR="00EE79C1" w:rsidRPr="00EE79C1">
        <w:rPr>
          <w:lang w:val="es-ES"/>
        </w:rPr>
        <w:t xml:space="preserve"> que las autoridades gubernamen</w:t>
      </w:r>
      <w:r w:rsidR="00B22F65" w:rsidRPr="00B22F65">
        <w:rPr>
          <w:lang w:val="es-ES"/>
        </w:rPr>
        <w:t xml:space="preserve">tales pertinentes, incluidas las responsables de finanzas, salud (por ejemplo, en relación con la nutrición, la seguridad alimentaria y la inocuidad de los alimentos), medio ambiente, agricultura, agua, residuos, planificación (por ejemplo, planificación urbana), </w:t>
      </w:r>
      <w:r w:rsidR="00EE79C1">
        <w:rPr>
          <w:lang w:val="es-ES"/>
        </w:rPr>
        <w:t xml:space="preserve">la </w:t>
      </w:r>
      <w:r w:rsidR="00B22F65" w:rsidRPr="00B22F65">
        <w:rPr>
          <w:lang w:val="es-ES"/>
        </w:rPr>
        <w:t xml:space="preserve">mitigación </w:t>
      </w:r>
      <w:r w:rsidR="00EE79C1">
        <w:rPr>
          <w:lang w:val="es-ES"/>
        </w:rPr>
        <w:t>del c</w:t>
      </w:r>
      <w:r w:rsidR="00B22F65" w:rsidRPr="00B22F65">
        <w:rPr>
          <w:lang w:val="es-ES"/>
        </w:rPr>
        <w:t>ambio climático</w:t>
      </w:r>
      <w:r w:rsidR="00EE79C1">
        <w:rPr>
          <w:lang w:val="es-ES"/>
        </w:rPr>
        <w:t xml:space="preserve"> y la adaptación </w:t>
      </w:r>
      <w:r w:rsidR="00EE79C1" w:rsidRPr="004749CA">
        <w:rPr>
          <w:lang w:val="es-ES"/>
        </w:rPr>
        <w:t>a este,</w:t>
      </w:r>
      <w:r w:rsidR="00B22F65" w:rsidRPr="004749CA">
        <w:rPr>
          <w:lang w:val="es-ES"/>
        </w:rPr>
        <w:t xml:space="preserve"> y </w:t>
      </w:r>
      <w:r w:rsidR="00EE79C1" w:rsidRPr="004749CA">
        <w:rPr>
          <w:lang w:val="es-ES"/>
        </w:rPr>
        <w:t xml:space="preserve">la </w:t>
      </w:r>
      <w:r w:rsidR="00B22F65" w:rsidRPr="004749CA">
        <w:rPr>
          <w:lang w:val="es-ES"/>
        </w:rPr>
        <w:t xml:space="preserve">reducción del riesgo de desastres, colaboren estrechamente y coordinen su </w:t>
      </w:r>
      <w:r w:rsidR="00EE79C1" w:rsidRPr="004749CA">
        <w:rPr>
          <w:lang w:val="es-ES"/>
        </w:rPr>
        <w:t>labor</w:t>
      </w:r>
      <w:r w:rsidR="00B22F65" w:rsidRPr="004749CA">
        <w:rPr>
          <w:lang w:val="es-ES"/>
        </w:rPr>
        <w:t xml:space="preserve"> sobre </w:t>
      </w:r>
      <w:r w:rsidR="00EE79C1" w:rsidRPr="004749CA">
        <w:rPr>
          <w:lang w:val="es-ES"/>
        </w:rPr>
        <w:t>los vínculos</w:t>
      </w:r>
      <w:r w:rsidR="00EE79C1">
        <w:rPr>
          <w:lang w:val="es-ES"/>
        </w:rPr>
        <w:t xml:space="preserve"> </w:t>
      </w:r>
      <w:r w:rsidR="00B22F65" w:rsidRPr="00B22F65">
        <w:rPr>
          <w:lang w:val="es-ES"/>
        </w:rPr>
        <w:t xml:space="preserve">entre </w:t>
      </w:r>
      <w:r w:rsidR="00EE79C1">
        <w:rPr>
          <w:lang w:val="es-ES"/>
        </w:rPr>
        <w:t xml:space="preserve">la diversidad biológica </w:t>
      </w:r>
      <w:r w:rsidR="00B22F65" w:rsidRPr="00B22F65">
        <w:rPr>
          <w:lang w:val="es-ES"/>
        </w:rPr>
        <w:t xml:space="preserve">y </w:t>
      </w:r>
      <w:r w:rsidR="00EE79C1">
        <w:rPr>
          <w:lang w:val="es-ES"/>
        </w:rPr>
        <w:t xml:space="preserve">la </w:t>
      </w:r>
      <w:r w:rsidR="00B22F65" w:rsidRPr="00B22F65">
        <w:rPr>
          <w:lang w:val="es-ES"/>
        </w:rPr>
        <w:t>salud.</w:t>
      </w:r>
    </w:p>
    <w:p w:rsidR="00301DF0" w:rsidRPr="00BB7679" w:rsidRDefault="008D56EA" w:rsidP="009A429E">
      <w:pPr>
        <w:pStyle w:val="CBD-Para1-Not-numbered"/>
        <w:rPr>
          <w:lang w:val="es-ES"/>
        </w:rPr>
      </w:pPr>
      <w:r w:rsidRPr="00BB7679">
        <w:rPr>
          <w:lang w:val="es-ES"/>
        </w:rPr>
        <w:t>2</w:t>
      </w:r>
      <w:r w:rsidR="00301DF0" w:rsidRPr="00BB7679">
        <w:rPr>
          <w:lang w:val="es-ES"/>
        </w:rPr>
        <w:t>.</w:t>
      </w:r>
      <w:r w:rsidR="0099763E" w:rsidRPr="00BB7679">
        <w:rPr>
          <w:lang w:val="es-ES"/>
        </w:rPr>
        <w:tab/>
      </w:r>
      <w:r w:rsidR="00BB7679" w:rsidRPr="004749CA">
        <w:rPr>
          <w:lang w:val="es-ES"/>
        </w:rPr>
        <w:t>El Plan de Acción Mundial incluye un conjunto de medidas voluntarias que pueden aplicarse a diversos niveles y a diferentes escalas, desde el nivel internacional al nacional y desde el multisectorial al sectorial, con colaboración intersectorial a nivel gubernamental, y que permiten la participación de otras partes interesadas, como la sociedad civil, los pueblos indígenas y las comunidades locales, y el sector privado. En vista de</w:t>
      </w:r>
      <w:r w:rsidR="004749CA" w:rsidRPr="004749CA">
        <w:rPr>
          <w:lang w:val="es-ES"/>
        </w:rPr>
        <w:t>l</w:t>
      </w:r>
      <w:r w:rsidR="00BB7679" w:rsidRPr="004749CA">
        <w:rPr>
          <w:lang w:val="es-ES"/>
        </w:rPr>
        <w:t xml:space="preserve"> carácter transversal</w:t>
      </w:r>
      <w:r w:rsidR="00BB7679" w:rsidRPr="00BB7679">
        <w:rPr>
          <w:lang w:val="es-ES"/>
        </w:rPr>
        <w:t xml:space="preserve"> de l</w:t>
      </w:r>
      <w:r w:rsidR="00BB7679">
        <w:rPr>
          <w:lang w:val="es-ES"/>
        </w:rPr>
        <w:t>os vínculos</w:t>
      </w:r>
      <w:r w:rsidR="00BB7679" w:rsidRPr="00BB7679">
        <w:rPr>
          <w:lang w:val="es-ES"/>
        </w:rPr>
        <w:t xml:space="preserve"> entre </w:t>
      </w:r>
      <w:r w:rsidR="00BB7679">
        <w:rPr>
          <w:lang w:val="es-ES"/>
        </w:rPr>
        <w:t>la diversidad biológica y la</w:t>
      </w:r>
      <w:r w:rsidR="00BB7679" w:rsidRPr="00BB7679">
        <w:rPr>
          <w:lang w:val="es-ES"/>
        </w:rPr>
        <w:t xml:space="preserve"> salud, también deberían tenerse en cuenta otros instrumentos y procesos multilaterales a la hora de</w:t>
      </w:r>
      <w:r w:rsidR="0034356F">
        <w:rPr>
          <w:lang w:val="es-ES"/>
        </w:rPr>
        <w:t xml:space="preserve"> implementar </w:t>
      </w:r>
      <w:r w:rsidR="00BB7679" w:rsidRPr="00BB7679">
        <w:rPr>
          <w:lang w:val="es-ES"/>
        </w:rPr>
        <w:t>el Plan.</w:t>
      </w:r>
    </w:p>
    <w:p w:rsidR="00050E9A" w:rsidRPr="00D2663D" w:rsidRDefault="008D56EA" w:rsidP="009A429E">
      <w:pPr>
        <w:pStyle w:val="CBD-Para1-Not-numbered"/>
        <w:rPr>
          <w:lang w:val="es-ES"/>
        </w:rPr>
      </w:pPr>
      <w:r w:rsidRPr="003A44E4">
        <w:rPr>
          <w:lang w:val="es-ES"/>
        </w:rPr>
        <w:t>3</w:t>
      </w:r>
      <w:r w:rsidR="00301DF0" w:rsidRPr="003A44E4">
        <w:rPr>
          <w:lang w:val="es-ES"/>
        </w:rPr>
        <w:t>.</w:t>
      </w:r>
      <w:r w:rsidR="0099763E" w:rsidRPr="003A44E4">
        <w:rPr>
          <w:lang w:val="es-ES"/>
        </w:rPr>
        <w:tab/>
      </w:r>
      <w:r w:rsidR="0085055B" w:rsidRPr="003A44E4">
        <w:rPr>
          <w:lang w:val="es-ES"/>
        </w:rPr>
        <w:t>El Plan de Acción Mundial se basa en la labor previa realizada en el marco del Conveni</w:t>
      </w:r>
      <w:r w:rsidR="003A44E4" w:rsidRPr="003A44E4">
        <w:rPr>
          <w:lang w:val="es-ES"/>
        </w:rPr>
        <w:t>o sobre la Diversidad Biológica</w:t>
      </w:r>
      <w:r w:rsidR="00050E9A" w:rsidRPr="00B544E1">
        <w:rPr>
          <w:vertAlign w:val="superscript"/>
        </w:rPr>
        <w:footnoteReference w:id="10"/>
      </w:r>
      <w:r w:rsidR="003A44E4" w:rsidRPr="003A44E4">
        <w:rPr>
          <w:lang w:val="es-ES"/>
        </w:rPr>
        <w:t>,</w:t>
      </w:r>
      <w:r w:rsidR="00050E9A" w:rsidRPr="003A44E4">
        <w:rPr>
          <w:lang w:val="es-ES"/>
        </w:rPr>
        <w:t xml:space="preserve"> </w:t>
      </w:r>
      <w:r w:rsidR="003A44E4" w:rsidRPr="0085055B">
        <w:rPr>
          <w:lang w:val="es-ES"/>
        </w:rPr>
        <w:t>incluida la llevada a cabo en colaboración con la Organización Mundial de la Salud sobre l</w:t>
      </w:r>
      <w:r w:rsidR="003A44E4">
        <w:rPr>
          <w:lang w:val="es-ES"/>
        </w:rPr>
        <w:t xml:space="preserve">os vínculos </w:t>
      </w:r>
      <w:r w:rsidR="003A44E4" w:rsidRPr="0085055B">
        <w:rPr>
          <w:lang w:val="es-ES"/>
        </w:rPr>
        <w:t xml:space="preserve">entre </w:t>
      </w:r>
      <w:r w:rsidR="003A44E4">
        <w:rPr>
          <w:lang w:val="es-ES"/>
        </w:rPr>
        <w:t xml:space="preserve">la diversidad biológica </w:t>
      </w:r>
      <w:r w:rsidR="003A44E4" w:rsidRPr="0085055B">
        <w:rPr>
          <w:lang w:val="es-ES"/>
        </w:rPr>
        <w:t xml:space="preserve">y </w:t>
      </w:r>
      <w:r w:rsidR="003A44E4">
        <w:rPr>
          <w:lang w:val="es-ES"/>
        </w:rPr>
        <w:t xml:space="preserve">la </w:t>
      </w:r>
      <w:r w:rsidR="003A44E4" w:rsidRPr="0085055B">
        <w:rPr>
          <w:lang w:val="es-ES"/>
        </w:rPr>
        <w:t xml:space="preserve">salud a través de un programa de trabajo conjunto entre 2012 y 2021. </w:t>
      </w:r>
      <w:r w:rsidR="003A44E4" w:rsidRPr="003A44E4">
        <w:rPr>
          <w:lang w:val="es-ES"/>
        </w:rPr>
        <w:t>Su finalidad es complementar y apoyar la aplicación de decisiones anteriores de la Conferencia de las Partes sobre diversidad biológica y salud (decisione</w:t>
      </w:r>
      <w:r w:rsidR="00050E9A" w:rsidRPr="003A44E4">
        <w:rPr>
          <w:lang w:val="es-ES"/>
        </w:rPr>
        <w:t xml:space="preserve">s </w:t>
      </w:r>
      <w:hyperlink r:id="rId35" w:history="1">
        <w:r w:rsidR="00050E9A" w:rsidRPr="003A44E4">
          <w:rPr>
            <w:rStyle w:val="Hipervnculo"/>
            <w:lang w:val="es-ES"/>
          </w:rPr>
          <w:t>XII/21</w:t>
        </w:r>
      </w:hyperlink>
      <w:r w:rsidR="00050E9A" w:rsidRPr="003A44E4">
        <w:rPr>
          <w:lang w:val="es-ES"/>
        </w:rPr>
        <w:t xml:space="preserve">, </w:t>
      </w:r>
      <w:hyperlink r:id="rId36" w:history="1">
        <w:r w:rsidR="00050E9A" w:rsidRPr="003A44E4">
          <w:rPr>
            <w:rStyle w:val="Hipervnculo"/>
            <w:lang w:val="es-ES"/>
          </w:rPr>
          <w:t>XIII/6</w:t>
        </w:r>
      </w:hyperlink>
      <w:r w:rsidR="00050E9A" w:rsidRPr="003A44E4">
        <w:rPr>
          <w:lang w:val="es-ES"/>
        </w:rPr>
        <w:t xml:space="preserve">, </w:t>
      </w:r>
      <w:hyperlink r:id="rId37" w:history="1">
        <w:r w:rsidR="00674158" w:rsidRPr="003A44E4">
          <w:rPr>
            <w:rStyle w:val="Hipervnculo"/>
            <w:color w:val="auto"/>
            <w:u w:val="none"/>
            <w:lang w:val="es-ES"/>
          </w:rPr>
          <w:t>14/4</w:t>
        </w:r>
      </w:hyperlink>
      <w:r w:rsidR="00050E9A" w:rsidRPr="003A44E4">
        <w:rPr>
          <w:lang w:val="es-ES"/>
        </w:rPr>
        <w:t xml:space="preserve"> </w:t>
      </w:r>
      <w:r w:rsidR="003A44E4">
        <w:rPr>
          <w:lang w:val="es-ES"/>
        </w:rPr>
        <w:t>y</w:t>
      </w:r>
      <w:r w:rsidR="00050E9A" w:rsidRPr="003A44E4">
        <w:rPr>
          <w:lang w:val="es-ES"/>
        </w:rPr>
        <w:t xml:space="preserve"> </w:t>
      </w:r>
      <w:hyperlink r:id="rId38" w:history="1">
        <w:r w:rsidR="00493FA5" w:rsidRPr="003A44E4">
          <w:rPr>
            <w:rStyle w:val="Hipervnculo"/>
            <w:lang w:val="es-ES"/>
          </w:rPr>
          <w:t>15/29</w:t>
        </w:r>
      </w:hyperlink>
      <w:r w:rsidR="00050E9A" w:rsidRPr="003A44E4">
        <w:rPr>
          <w:lang w:val="es-ES"/>
        </w:rPr>
        <w:t xml:space="preserve">) </w:t>
      </w:r>
      <w:r w:rsidR="003A44E4" w:rsidRPr="003A44E4">
        <w:rPr>
          <w:lang w:val="es-ES"/>
        </w:rPr>
        <w:t xml:space="preserve">y la información y orientación a que se hace referencia en ellas, incluidos los mensajes clave de la publicación conjunta de la Organización Mundial de la Salud y la Secretaría del Convenio titulada </w:t>
      </w:r>
      <w:r w:rsidR="003A44E4" w:rsidRPr="003A44E4">
        <w:rPr>
          <w:i/>
          <w:lang w:val="es-ES"/>
        </w:rPr>
        <w:t>Conectando prioridades mundiales: diversidad biológica y salud humana, un examen del estado de los conocimientos (</w:t>
      </w:r>
      <w:r w:rsidR="00050E9A" w:rsidRPr="00067E63">
        <w:rPr>
          <w:i/>
          <w:iCs/>
          <w:lang w:val="es-ES"/>
        </w:rPr>
        <w:t xml:space="preserve">Connecting </w:t>
      </w:r>
      <w:r w:rsidR="007314CE" w:rsidRPr="00067E63">
        <w:rPr>
          <w:i/>
          <w:iCs/>
          <w:lang w:val="es-ES"/>
        </w:rPr>
        <w:t xml:space="preserve">Global </w:t>
      </w:r>
      <w:r w:rsidR="00050E9A" w:rsidRPr="00067E63">
        <w:rPr>
          <w:i/>
          <w:iCs/>
          <w:lang w:val="es-ES"/>
        </w:rPr>
        <w:t xml:space="preserve">Priorities: Biodiversity and </w:t>
      </w:r>
      <w:r w:rsidR="007314CE" w:rsidRPr="00067E63">
        <w:rPr>
          <w:i/>
          <w:iCs/>
          <w:lang w:val="es-ES"/>
        </w:rPr>
        <w:t xml:space="preserve">Human </w:t>
      </w:r>
      <w:r w:rsidR="00050E9A" w:rsidRPr="00067E63">
        <w:rPr>
          <w:i/>
          <w:iCs/>
          <w:lang w:val="es-ES"/>
        </w:rPr>
        <w:t xml:space="preserve">Health </w:t>
      </w:r>
      <w:r w:rsidR="007314CE" w:rsidRPr="00067E63">
        <w:rPr>
          <w:i/>
          <w:iCs/>
          <w:lang w:val="es-ES"/>
        </w:rPr>
        <w:t>– A</w:t>
      </w:r>
      <w:r w:rsidR="00050E9A" w:rsidRPr="00067E63">
        <w:rPr>
          <w:i/>
          <w:iCs/>
          <w:lang w:val="es-ES"/>
        </w:rPr>
        <w:t xml:space="preserve"> State of Knowledge Review</w:t>
      </w:r>
      <w:r w:rsidR="00067E63" w:rsidRPr="00067E63">
        <w:rPr>
          <w:i/>
          <w:iCs/>
          <w:lang w:val="es-ES"/>
        </w:rPr>
        <w:t>)</w:t>
      </w:r>
      <w:r w:rsidR="00050E9A" w:rsidRPr="00067E63">
        <w:rPr>
          <w:lang w:val="es-ES"/>
        </w:rPr>
        <w:t xml:space="preserve">, </w:t>
      </w:r>
      <w:r w:rsidR="00067E63" w:rsidRPr="003A44E4">
        <w:rPr>
          <w:lang w:val="es-ES"/>
        </w:rPr>
        <w:t xml:space="preserve">las orientaciones sobre la integración de las consideraciones relativas a la </w:t>
      </w:r>
      <w:r w:rsidR="00067E63">
        <w:rPr>
          <w:lang w:val="es-ES"/>
        </w:rPr>
        <w:t xml:space="preserve">diversidad biológica </w:t>
      </w:r>
      <w:r w:rsidR="00067E63" w:rsidRPr="003A44E4">
        <w:rPr>
          <w:lang w:val="es-ES"/>
        </w:rPr>
        <w:t xml:space="preserve">en los enfoques de </w:t>
      </w:r>
      <w:r w:rsidR="00067E63">
        <w:rPr>
          <w:lang w:val="es-ES"/>
        </w:rPr>
        <w:t>“</w:t>
      </w:r>
      <w:r w:rsidR="00067E63" w:rsidRPr="003A44E4">
        <w:rPr>
          <w:lang w:val="es-ES"/>
        </w:rPr>
        <w:t>Una sola salud</w:t>
      </w:r>
      <w:r w:rsidR="00067E63">
        <w:rPr>
          <w:lang w:val="es-ES"/>
        </w:rPr>
        <w:t>”</w:t>
      </w:r>
      <w:r w:rsidR="00FD71F8" w:rsidRPr="00B544E1">
        <w:rPr>
          <w:rStyle w:val="Refdenotaalpie"/>
        </w:rPr>
        <w:footnoteReference w:id="11"/>
      </w:r>
      <w:r w:rsidR="0085055B" w:rsidRPr="00067E63">
        <w:rPr>
          <w:lang w:val="es-ES"/>
        </w:rPr>
        <w:t xml:space="preserve"> </w:t>
      </w:r>
      <w:r w:rsidR="00067E63" w:rsidRPr="003A44E4">
        <w:rPr>
          <w:lang w:val="es-ES"/>
        </w:rPr>
        <w:t xml:space="preserve">y el informe del Director General de la Organización Mundial de la Salud sobre salud, medio ambiente y cambio climático: salud humana y </w:t>
      </w:r>
      <w:r w:rsidR="00D2663D">
        <w:rPr>
          <w:lang w:val="es-ES"/>
        </w:rPr>
        <w:t>bio</w:t>
      </w:r>
      <w:r w:rsidR="00067E63">
        <w:rPr>
          <w:lang w:val="es-ES"/>
        </w:rPr>
        <w:t>diversidad</w:t>
      </w:r>
      <w:r w:rsidR="00067E63" w:rsidRPr="003A44E4">
        <w:rPr>
          <w:lang w:val="es-ES"/>
        </w:rPr>
        <w:t xml:space="preserve"> para la 71ª </w:t>
      </w:r>
      <w:r w:rsidR="00D2663D">
        <w:rPr>
          <w:lang w:val="es-ES"/>
        </w:rPr>
        <w:t>Asamblea Mundial de la Salud</w:t>
      </w:r>
      <w:r w:rsidR="009B5043" w:rsidRPr="00B544E1">
        <w:rPr>
          <w:rStyle w:val="Refdenotaalpie"/>
        </w:rPr>
        <w:footnoteReference w:id="12"/>
      </w:r>
      <w:r w:rsidR="00D2663D" w:rsidRPr="00D2663D">
        <w:rPr>
          <w:lang w:val="es-ES"/>
        </w:rPr>
        <w:t>,</w:t>
      </w:r>
      <w:r w:rsidR="0085055B" w:rsidRPr="00D2663D">
        <w:rPr>
          <w:lang w:val="es-ES"/>
        </w:rPr>
        <w:t xml:space="preserve"> </w:t>
      </w:r>
      <w:r w:rsidR="00D2663D" w:rsidRPr="003A44E4">
        <w:rPr>
          <w:lang w:val="es-ES"/>
        </w:rPr>
        <w:t xml:space="preserve">en el que pedía una mayor integración de la salud, las políticas, planes y proyectos sanitarios en las estrategias y planes de acción nacionales </w:t>
      </w:r>
      <w:r w:rsidR="00D2663D">
        <w:rPr>
          <w:lang w:val="es-ES"/>
        </w:rPr>
        <w:t>en materia de</w:t>
      </w:r>
      <w:r w:rsidR="00D2663D" w:rsidRPr="003A44E4">
        <w:rPr>
          <w:lang w:val="es-ES"/>
        </w:rPr>
        <w:t xml:space="preserve"> biodiversidad</w:t>
      </w:r>
      <w:r w:rsidR="00D2663D">
        <w:rPr>
          <w:lang w:val="es-ES"/>
        </w:rPr>
        <w:t>,</w:t>
      </w:r>
      <w:r w:rsidR="00D2663D" w:rsidRPr="003A44E4">
        <w:rPr>
          <w:lang w:val="es-ES"/>
        </w:rPr>
        <w:t xml:space="preserve"> y la integración de la biodiversidad en los planes y estrategias sanitarios. </w:t>
      </w:r>
      <w:r w:rsidR="00D2663D" w:rsidRPr="00D2663D">
        <w:rPr>
          <w:lang w:val="es-ES"/>
        </w:rPr>
        <w:t xml:space="preserve">El Plan </w:t>
      </w:r>
      <w:r w:rsidR="00D2663D" w:rsidRPr="00D2663D">
        <w:rPr>
          <w:lang w:val="es-ES"/>
        </w:rPr>
        <w:lastRenderedPageBreak/>
        <w:t xml:space="preserve">también pretende facilitar la obtención de beneficios </w:t>
      </w:r>
      <w:r w:rsidR="00713C0C">
        <w:rPr>
          <w:lang w:val="es-ES"/>
        </w:rPr>
        <w:t>colaterales</w:t>
      </w:r>
      <w:r w:rsidR="00D2663D" w:rsidRPr="00D2663D">
        <w:rPr>
          <w:lang w:val="es-ES"/>
        </w:rPr>
        <w:t xml:space="preserve"> para la </w:t>
      </w:r>
      <w:r w:rsidR="00713C0C">
        <w:rPr>
          <w:lang w:val="es-ES"/>
        </w:rPr>
        <w:t xml:space="preserve">diversidad biológica </w:t>
      </w:r>
      <w:r w:rsidR="00D2663D" w:rsidRPr="00D2663D">
        <w:rPr>
          <w:lang w:val="es-ES"/>
        </w:rPr>
        <w:t xml:space="preserve">y la salud a partir de la </w:t>
      </w:r>
      <w:r w:rsidR="00713C0C">
        <w:rPr>
          <w:lang w:val="es-ES"/>
        </w:rPr>
        <w:t>implementación</w:t>
      </w:r>
      <w:r w:rsidR="00D2663D" w:rsidRPr="00D2663D">
        <w:rPr>
          <w:lang w:val="es-ES"/>
        </w:rPr>
        <w:t xml:space="preserve"> del Marco Mundial </w:t>
      </w:r>
      <w:r w:rsidR="00713C0C">
        <w:rPr>
          <w:lang w:val="es-ES"/>
        </w:rPr>
        <w:t>de</w:t>
      </w:r>
      <w:r w:rsidR="00D2663D" w:rsidRPr="00D2663D">
        <w:rPr>
          <w:lang w:val="es-ES"/>
        </w:rPr>
        <w:t xml:space="preserve"> Biodiversidad de Kunming-Montreal</w:t>
      </w:r>
      <w:r w:rsidR="00CC3377" w:rsidRPr="00B544E1">
        <w:rPr>
          <w:rStyle w:val="Refdenotaalpie"/>
        </w:rPr>
        <w:footnoteReference w:id="13"/>
      </w:r>
      <w:r w:rsidR="00713C0C" w:rsidRPr="00D2663D">
        <w:rPr>
          <w:lang w:val="es-ES"/>
        </w:rPr>
        <w:t>.</w:t>
      </w:r>
    </w:p>
    <w:p w:rsidR="00050E9A" w:rsidRPr="00336F6A" w:rsidRDefault="008D56EA" w:rsidP="009A429E">
      <w:pPr>
        <w:pStyle w:val="CBD-Para1-Not-numbered"/>
        <w:keepNext/>
        <w:ind w:left="562"/>
        <w:rPr>
          <w:lang w:val="es-ES"/>
        </w:rPr>
      </w:pPr>
      <w:r w:rsidRPr="00336F6A">
        <w:rPr>
          <w:lang w:val="es-ES"/>
        </w:rPr>
        <w:t>4</w:t>
      </w:r>
      <w:r w:rsidR="00AF4863" w:rsidRPr="00336F6A">
        <w:rPr>
          <w:lang w:val="es-ES"/>
        </w:rPr>
        <w:t>.</w:t>
      </w:r>
      <w:r w:rsidR="00AF4863" w:rsidRPr="00336F6A">
        <w:rPr>
          <w:lang w:val="es-ES"/>
        </w:rPr>
        <w:tab/>
      </w:r>
      <w:r w:rsidR="00336F6A" w:rsidRPr="00336F6A">
        <w:rPr>
          <w:lang w:val="es-ES"/>
        </w:rPr>
        <w:t>El Plan de Acción Mundial también se basa en lo s</w:t>
      </w:r>
      <w:r w:rsidR="00336F6A">
        <w:rPr>
          <w:lang w:val="es-ES"/>
        </w:rPr>
        <w:t>iguiente</w:t>
      </w:r>
      <w:r w:rsidR="00050E9A" w:rsidRPr="00336F6A">
        <w:rPr>
          <w:lang w:val="es-ES"/>
        </w:rPr>
        <w:t>:</w:t>
      </w:r>
    </w:p>
    <w:p w:rsidR="00050E9A" w:rsidRPr="00616A83" w:rsidRDefault="00713C0C" w:rsidP="009A429E">
      <w:pPr>
        <w:tabs>
          <w:tab w:val="left" w:pos="1701"/>
        </w:tabs>
        <w:spacing w:after="120"/>
        <w:ind w:left="567" w:firstLine="567"/>
        <w:rPr>
          <w:rFonts w:eastAsiaTheme="minorEastAsia"/>
          <w:kern w:val="2"/>
          <w:lang w:val="es-ES" w:eastAsia="zh-CN"/>
        </w:rPr>
      </w:pPr>
      <w:bookmarkStart w:id="2" w:name="_Toc70344429"/>
      <w:r w:rsidRPr="00336F6A">
        <w:rPr>
          <w:rFonts w:eastAsiaTheme="minorEastAsia"/>
          <w:kern w:val="2"/>
          <w:lang w:val="es-ES" w:eastAsia="zh-CN"/>
        </w:rPr>
        <w:t xml:space="preserve"> </w:t>
      </w:r>
      <w:r w:rsidR="0099763E" w:rsidRPr="004A1CC1">
        <w:rPr>
          <w:rFonts w:eastAsiaTheme="minorEastAsia"/>
          <w:kern w:val="2"/>
          <w:lang w:val="es-ES" w:eastAsia="zh-CN"/>
        </w:rPr>
        <w:t>a)</w:t>
      </w:r>
      <w:r w:rsidR="0099763E" w:rsidRPr="004A1CC1">
        <w:rPr>
          <w:rFonts w:eastAsiaTheme="minorEastAsia"/>
          <w:kern w:val="2"/>
          <w:lang w:val="es-ES" w:eastAsia="zh-CN"/>
        </w:rPr>
        <w:tab/>
      </w:r>
      <w:r w:rsidR="00336F6A" w:rsidRPr="004A1CC1">
        <w:rPr>
          <w:rFonts w:eastAsiaTheme="minorEastAsia"/>
          <w:kern w:val="2"/>
          <w:lang w:val="es-ES" w:eastAsia="zh-CN"/>
        </w:rPr>
        <w:t>Las conclusiones de la Plataforma Intergubernamental Científico-Normativa sobre Diversidad Biológica y Servicios de los Ecosistemas</w:t>
      </w:r>
      <w:r w:rsidR="00050E9A" w:rsidRPr="004A1CC1">
        <w:rPr>
          <w:rFonts w:eastAsiaTheme="minorEastAsia"/>
          <w:kern w:val="2"/>
          <w:lang w:val="es-ES" w:eastAsia="zh-CN"/>
        </w:rPr>
        <w:t xml:space="preserve">, </w:t>
      </w:r>
      <w:r w:rsidR="004A1CC1" w:rsidRPr="004A1CC1">
        <w:rPr>
          <w:rFonts w:eastAsiaTheme="minorEastAsia"/>
          <w:kern w:val="2"/>
          <w:lang w:val="es-ES" w:eastAsia="zh-CN"/>
        </w:rPr>
        <w:t>a saber, que</w:t>
      </w:r>
      <w:r w:rsidR="001E6CC6" w:rsidRPr="004A1CC1">
        <w:rPr>
          <w:rFonts w:eastAsiaTheme="minorEastAsia"/>
          <w:kern w:val="2"/>
          <w:lang w:val="es-ES" w:eastAsia="zh-CN"/>
        </w:rPr>
        <w:t>:</w:t>
      </w:r>
      <w:r w:rsidR="00336F6A" w:rsidRPr="004A1CC1">
        <w:rPr>
          <w:rFonts w:eastAsiaTheme="minorEastAsia"/>
          <w:kern w:val="2"/>
          <w:lang w:val="es-ES" w:eastAsia="zh-CN"/>
        </w:rPr>
        <w:t xml:space="preserve"> </w:t>
      </w:r>
      <w:r w:rsidR="00050E9A" w:rsidRPr="004A1CC1">
        <w:rPr>
          <w:rFonts w:eastAsiaTheme="minorEastAsia"/>
          <w:kern w:val="2"/>
          <w:lang w:val="es-ES" w:eastAsia="zh-CN"/>
        </w:rPr>
        <w:t xml:space="preserve">i) </w:t>
      </w:r>
      <w:r w:rsidR="004A1CC1" w:rsidRPr="004A1CC1">
        <w:rPr>
          <w:rFonts w:eastAsiaTheme="minorEastAsia"/>
          <w:kern w:val="2"/>
          <w:lang w:val="es-ES" w:eastAsia="zh-CN"/>
        </w:rPr>
        <w:t xml:space="preserve">la </w:t>
      </w:r>
      <w:r w:rsidR="004A1CC1" w:rsidRPr="004A1CC1">
        <w:rPr>
          <w:lang w:val="es-ES"/>
        </w:rPr>
        <w:t>naturaleza ofrece los cimientos para la salud humana en todas sus dimensiones y contribuye a los aspectos inmateriales de la calidad de vida (inspiración y aprendizaje, experiencias físicas y psicológicas y apoyo a la identidad cultural) que son fundamentales para la calidad de vida y</w:t>
      </w:r>
      <w:r w:rsidR="004A1CC1">
        <w:rPr>
          <w:lang w:val="es-ES"/>
        </w:rPr>
        <w:t xml:space="preserve"> la integridad cultural</w:t>
      </w:r>
      <w:r w:rsidR="00050E9A" w:rsidRPr="004A1CC1">
        <w:rPr>
          <w:rFonts w:eastAsiaTheme="minorEastAsia"/>
          <w:kern w:val="2"/>
          <w:lang w:val="es-ES" w:eastAsia="zh-CN"/>
        </w:rPr>
        <w:t xml:space="preserve">; ii) </w:t>
      </w:r>
      <w:r w:rsidR="004A1CC1">
        <w:rPr>
          <w:rFonts w:eastAsiaTheme="minorEastAsia"/>
          <w:kern w:val="2"/>
          <w:lang w:val="es-ES" w:eastAsia="zh-CN"/>
        </w:rPr>
        <w:t>las</w:t>
      </w:r>
      <w:r w:rsidR="004A1CC1" w:rsidRPr="004A1CC1">
        <w:rPr>
          <w:rFonts w:eastAsiaTheme="minorEastAsia"/>
          <w:kern w:val="2"/>
          <w:lang w:val="es-ES" w:eastAsia="zh-CN"/>
        </w:rPr>
        <w:t xml:space="preserve"> contribuciones </w:t>
      </w:r>
      <w:r w:rsidR="004A1CC1">
        <w:rPr>
          <w:rFonts w:eastAsiaTheme="minorEastAsia"/>
          <w:kern w:val="2"/>
          <w:lang w:val="es-ES" w:eastAsia="zh-CN"/>
        </w:rPr>
        <w:t>de la naturaleza a las personas</w:t>
      </w:r>
      <w:r w:rsidR="00050E9A" w:rsidRPr="00B544E1">
        <w:rPr>
          <w:rFonts w:eastAsiaTheme="minorEastAsia"/>
          <w:kern w:val="2"/>
          <w:vertAlign w:val="superscript"/>
          <w:lang w:eastAsia="zh-CN"/>
        </w:rPr>
        <w:footnoteReference w:id="14"/>
      </w:r>
      <w:r w:rsidR="00336F6A" w:rsidRPr="004A1CC1">
        <w:rPr>
          <w:rFonts w:eastAsiaTheme="minorEastAsia"/>
          <w:kern w:val="2"/>
          <w:lang w:val="es-ES" w:eastAsia="zh-CN"/>
        </w:rPr>
        <w:t xml:space="preserve"> </w:t>
      </w:r>
      <w:r w:rsidR="004A1CC1" w:rsidRPr="004A1CC1">
        <w:rPr>
          <w:rFonts w:eastAsiaTheme="minorEastAsia"/>
          <w:kern w:val="2"/>
          <w:lang w:val="es-ES" w:eastAsia="zh-CN"/>
        </w:rPr>
        <w:t>desempeñan un papel esencial en la salud humana al regular los servicios materiales e inmater</w:t>
      </w:r>
      <w:r w:rsidR="004A1CC1">
        <w:rPr>
          <w:rFonts w:eastAsiaTheme="minorEastAsia"/>
          <w:kern w:val="2"/>
          <w:lang w:val="es-ES" w:eastAsia="zh-CN"/>
        </w:rPr>
        <w:t>iales de los ecosistema</w:t>
      </w:r>
      <w:r w:rsidR="00050E9A" w:rsidRPr="004A1CC1">
        <w:rPr>
          <w:rFonts w:eastAsiaTheme="minorEastAsia"/>
          <w:kern w:val="2"/>
          <w:lang w:val="es-ES" w:eastAsia="zh-CN"/>
        </w:rPr>
        <w:t>s</w:t>
      </w:r>
      <w:r w:rsidR="00050E9A" w:rsidRPr="00B544E1">
        <w:rPr>
          <w:rFonts w:eastAsiaTheme="minorEastAsia"/>
          <w:kern w:val="2"/>
          <w:vertAlign w:val="superscript"/>
          <w:lang w:eastAsia="zh-CN"/>
        </w:rPr>
        <w:footnoteReference w:id="15"/>
      </w:r>
      <w:r w:rsidR="004A1CC1" w:rsidRPr="004A1CC1">
        <w:rPr>
          <w:rFonts w:eastAsiaTheme="minorEastAsia"/>
          <w:kern w:val="2"/>
          <w:lang w:val="es-ES" w:eastAsia="zh-CN"/>
        </w:rPr>
        <w:t>;</w:t>
      </w:r>
      <w:r w:rsidR="00336F6A" w:rsidRPr="004A1CC1">
        <w:rPr>
          <w:rFonts w:eastAsiaTheme="minorEastAsia"/>
          <w:kern w:val="2"/>
          <w:lang w:val="es-ES" w:eastAsia="zh-CN"/>
        </w:rPr>
        <w:t xml:space="preserve"> </w:t>
      </w:r>
      <w:r w:rsidR="00050E9A" w:rsidRPr="004A1CC1">
        <w:rPr>
          <w:rFonts w:eastAsiaTheme="minorEastAsia"/>
          <w:kern w:val="2"/>
          <w:lang w:val="es-ES" w:eastAsia="zh-CN"/>
        </w:rPr>
        <w:t xml:space="preserve">iii) </w:t>
      </w:r>
      <w:r w:rsidR="004A1CC1">
        <w:rPr>
          <w:rFonts w:eastAsiaTheme="minorEastAsia"/>
          <w:kern w:val="2"/>
          <w:lang w:val="es-ES" w:eastAsia="zh-CN"/>
        </w:rPr>
        <w:t xml:space="preserve">en todo el mundo, </w:t>
      </w:r>
      <w:r w:rsidR="004A1CC1" w:rsidRPr="004A1CC1">
        <w:rPr>
          <w:rFonts w:eastAsiaTheme="minorEastAsia"/>
          <w:kern w:val="2"/>
          <w:lang w:val="es-ES" w:eastAsia="zh-CN"/>
        </w:rPr>
        <w:t>los grupos sociales tienen un acceso desigual a las contribuciones de la naturaleza</w:t>
      </w:r>
      <w:r w:rsidR="007A22E6" w:rsidRPr="004A1CC1">
        <w:rPr>
          <w:rFonts w:eastAsiaTheme="minorEastAsia"/>
          <w:kern w:val="2"/>
          <w:lang w:val="es-ES" w:eastAsia="zh-CN"/>
        </w:rPr>
        <w:t>;</w:t>
      </w:r>
      <w:r w:rsidR="00336F6A" w:rsidRPr="004A1CC1">
        <w:rPr>
          <w:rFonts w:eastAsiaTheme="minorEastAsia"/>
          <w:kern w:val="2"/>
          <w:lang w:val="es-ES" w:eastAsia="zh-CN"/>
        </w:rPr>
        <w:t xml:space="preserve"> </w:t>
      </w:r>
      <w:r w:rsidR="00050E9A" w:rsidRPr="004A1CC1">
        <w:rPr>
          <w:rFonts w:eastAsiaTheme="minorEastAsia"/>
          <w:kern w:val="2"/>
          <w:lang w:val="es-ES" w:eastAsia="zh-CN"/>
        </w:rPr>
        <w:t xml:space="preserve">iv) </w:t>
      </w:r>
      <w:r w:rsidR="004A1CC1">
        <w:rPr>
          <w:rFonts w:eastAsiaTheme="minorEastAsia"/>
          <w:kern w:val="2"/>
          <w:lang w:val="es-ES" w:eastAsia="zh-CN"/>
        </w:rPr>
        <w:t xml:space="preserve">la disminución </w:t>
      </w:r>
      <w:r w:rsidR="004A1CC1" w:rsidRPr="004A1CC1">
        <w:rPr>
          <w:rFonts w:eastAsiaTheme="minorEastAsia"/>
          <w:kern w:val="2"/>
          <w:lang w:val="es-ES" w:eastAsia="zh-CN"/>
        </w:rPr>
        <w:t>de las contribuciones de la naturaleza a las personas amenaza la calidad de vida</w:t>
      </w:r>
      <w:r w:rsidR="00050E9A" w:rsidRPr="004A1CC1">
        <w:rPr>
          <w:rFonts w:eastAsiaTheme="minorEastAsia"/>
          <w:kern w:val="2"/>
          <w:lang w:val="es-ES" w:eastAsia="zh-CN"/>
        </w:rPr>
        <w:t xml:space="preserve">; </w:t>
      </w:r>
      <w:r w:rsidR="00616A83">
        <w:rPr>
          <w:rFonts w:eastAsiaTheme="minorEastAsia"/>
          <w:kern w:val="2"/>
          <w:lang w:val="es-ES" w:eastAsia="zh-CN"/>
        </w:rPr>
        <w:t>y</w:t>
      </w:r>
      <w:r w:rsidR="00050E9A" w:rsidRPr="004A1CC1">
        <w:rPr>
          <w:rFonts w:eastAsiaTheme="minorEastAsia"/>
          <w:kern w:val="2"/>
          <w:lang w:val="es-ES" w:eastAsia="zh-CN"/>
        </w:rPr>
        <w:t xml:space="preserve"> v) </w:t>
      </w:r>
      <w:r w:rsidR="00616A83" w:rsidRPr="00616A83">
        <w:rPr>
          <w:rFonts w:eastAsiaTheme="minorEastAsia"/>
          <w:kern w:val="2"/>
          <w:lang w:val="es-ES" w:eastAsia="zh-CN"/>
        </w:rPr>
        <w:t xml:space="preserve">el deterioro de la naturaleza y la consiguiente </w:t>
      </w:r>
      <w:r w:rsidR="00616A83">
        <w:rPr>
          <w:rFonts w:eastAsiaTheme="minorEastAsia"/>
          <w:kern w:val="2"/>
          <w:lang w:val="es-ES" w:eastAsia="zh-CN"/>
        </w:rPr>
        <w:t xml:space="preserve">perturbación </w:t>
      </w:r>
      <w:r w:rsidR="00616A83" w:rsidRPr="00616A83">
        <w:rPr>
          <w:rFonts w:eastAsiaTheme="minorEastAsia"/>
          <w:kern w:val="2"/>
          <w:lang w:val="es-ES" w:eastAsia="zh-CN"/>
        </w:rPr>
        <w:t xml:space="preserve">de los beneficios para las personas tienen </w:t>
      </w:r>
      <w:r w:rsidR="00616A83">
        <w:rPr>
          <w:rFonts w:eastAsiaTheme="minorEastAsia"/>
          <w:kern w:val="2"/>
          <w:lang w:val="es-ES" w:eastAsia="zh-CN"/>
        </w:rPr>
        <w:t xml:space="preserve">consecuencias </w:t>
      </w:r>
      <w:r w:rsidR="00616A83" w:rsidRPr="00616A83">
        <w:rPr>
          <w:rFonts w:eastAsiaTheme="minorEastAsia"/>
          <w:kern w:val="2"/>
          <w:lang w:val="es-ES" w:eastAsia="zh-CN"/>
        </w:rPr>
        <w:t>directas e indirectas para la salud pública y pueden exacerbar las desigualdades existentes en el acceso a la atención sanitaria o a dietas saludables</w:t>
      </w:r>
      <w:r w:rsidR="00796B4D" w:rsidRPr="004A1CC1">
        <w:rPr>
          <w:rFonts w:eastAsiaTheme="minorEastAsia"/>
          <w:kern w:val="2"/>
          <w:lang w:val="es-ES" w:eastAsia="zh-CN"/>
        </w:rPr>
        <w:t>;</w:t>
      </w:r>
    </w:p>
    <w:p w:rsidR="00050E9A" w:rsidRPr="00A70F99" w:rsidRDefault="00713C0C" w:rsidP="009A429E">
      <w:pPr>
        <w:tabs>
          <w:tab w:val="left" w:pos="1701"/>
        </w:tabs>
        <w:spacing w:after="120"/>
        <w:ind w:left="567" w:firstLine="567"/>
        <w:rPr>
          <w:rFonts w:eastAsiaTheme="minorEastAsia"/>
          <w:kern w:val="2"/>
          <w:lang w:val="es-ES" w:eastAsia="zh-CN"/>
        </w:rPr>
      </w:pPr>
      <w:r w:rsidRPr="004A1CC1">
        <w:rPr>
          <w:rFonts w:eastAsiaTheme="minorEastAsia"/>
          <w:kern w:val="2"/>
          <w:lang w:val="es-ES" w:eastAsia="zh-CN"/>
        </w:rPr>
        <w:t xml:space="preserve"> </w:t>
      </w:r>
      <w:r w:rsidR="0099763E" w:rsidRPr="00A70F99">
        <w:rPr>
          <w:rFonts w:eastAsiaTheme="minorEastAsia"/>
          <w:kern w:val="2"/>
          <w:lang w:val="es-ES" w:eastAsia="zh-CN"/>
        </w:rPr>
        <w:t>b)</w:t>
      </w:r>
      <w:r w:rsidR="0099763E" w:rsidRPr="00A70F99">
        <w:rPr>
          <w:rFonts w:eastAsiaTheme="minorEastAsia"/>
          <w:kern w:val="2"/>
          <w:lang w:val="es-ES" w:eastAsia="zh-CN"/>
        </w:rPr>
        <w:tab/>
      </w:r>
      <w:r w:rsidR="00A70F99" w:rsidRPr="00A70F99">
        <w:rPr>
          <w:rFonts w:eastAsiaTheme="minorEastAsia"/>
          <w:kern w:val="2"/>
          <w:lang w:val="es-ES" w:eastAsia="zh-CN"/>
        </w:rPr>
        <w:t>Las conclusiones del Grupo Intergubernamental de Expertos sobre el Cambio Climático, a saber, que el cambio climático es una amenaza para el bienestar humano y la salud</w:t>
      </w:r>
      <w:r w:rsidR="00550F37">
        <w:rPr>
          <w:rFonts w:eastAsiaTheme="minorEastAsia"/>
          <w:kern w:val="2"/>
          <w:lang w:val="es-ES" w:eastAsia="zh-CN"/>
        </w:rPr>
        <w:t xml:space="preserve"> del planeta</w:t>
      </w:r>
      <w:r w:rsidR="00050E9A" w:rsidRPr="00B544E1">
        <w:rPr>
          <w:kern w:val="2"/>
          <w:vertAlign w:val="superscript"/>
          <w:lang w:eastAsia="zh-CN"/>
        </w:rPr>
        <w:footnoteReference w:id="16"/>
      </w:r>
      <w:r w:rsidR="00616A83" w:rsidRPr="00A70F99">
        <w:rPr>
          <w:kern w:val="2"/>
          <w:lang w:val="es-ES" w:eastAsia="zh-CN"/>
        </w:rPr>
        <w:t>;</w:t>
      </w:r>
    </w:p>
    <w:p w:rsidR="00050E9A" w:rsidRPr="00550F37" w:rsidRDefault="00713C0C" w:rsidP="009A429E">
      <w:pPr>
        <w:tabs>
          <w:tab w:val="left" w:pos="1701"/>
        </w:tabs>
        <w:spacing w:after="120"/>
        <w:ind w:left="567" w:firstLine="567"/>
        <w:rPr>
          <w:rFonts w:eastAsiaTheme="minorEastAsia"/>
          <w:kern w:val="2"/>
          <w:lang w:val="es-ES" w:eastAsia="zh-CN"/>
        </w:rPr>
      </w:pPr>
      <w:r w:rsidRPr="00A70F99">
        <w:rPr>
          <w:rFonts w:eastAsiaTheme="minorEastAsia"/>
          <w:kern w:val="2"/>
          <w:lang w:val="es-ES" w:eastAsia="zh-CN"/>
        </w:rPr>
        <w:t xml:space="preserve"> </w:t>
      </w:r>
      <w:r w:rsidR="0099763E" w:rsidRPr="00550F37">
        <w:rPr>
          <w:rFonts w:eastAsiaTheme="minorEastAsia"/>
          <w:kern w:val="2"/>
          <w:lang w:val="es-ES" w:eastAsia="zh-CN"/>
        </w:rPr>
        <w:t>c)</w:t>
      </w:r>
      <w:r w:rsidR="0099763E" w:rsidRPr="00550F37">
        <w:rPr>
          <w:rFonts w:eastAsiaTheme="minorEastAsia"/>
          <w:kern w:val="2"/>
          <w:lang w:val="es-ES" w:eastAsia="zh-CN"/>
        </w:rPr>
        <w:tab/>
      </w:r>
      <w:r w:rsidR="00550F37" w:rsidRPr="00550F37">
        <w:rPr>
          <w:rFonts w:eastAsiaTheme="minorEastAsia"/>
          <w:kern w:val="2"/>
          <w:lang w:val="es-ES" w:eastAsia="zh-CN"/>
        </w:rPr>
        <w:t>El estudio sobre los determinant</w:t>
      </w:r>
      <w:r w:rsidR="004749CA">
        <w:rPr>
          <w:rFonts w:eastAsiaTheme="minorEastAsia"/>
          <w:kern w:val="2"/>
          <w:lang w:val="es-ES" w:eastAsia="zh-CN"/>
        </w:rPr>
        <w:t>e</w:t>
      </w:r>
      <w:r w:rsidR="00550F37" w:rsidRPr="00550F37">
        <w:rPr>
          <w:rFonts w:eastAsiaTheme="minorEastAsia"/>
          <w:kern w:val="2"/>
          <w:lang w:val="es-ES" w:eastAsia="zh-CN"/>
        </w:rPr>
        <w:t>s de la salud indígena en la Agenda 2030 para el Desarrollo Sostenible</w:t>
      </w:r>
      <w:r w:rsidR="00E40AA0" w:rsidRPr="00B544E1">
        <w:rPr>
          <w:rStyle w:val="Refdenotaalpie"/>
          <w:rFonts w:asciiTheme="majorBidi" w:eastAsiaTheme="majorEastAsia" w:hAnsiTheme="majorBidi" w:cstheme="majorBidi"/>
        </w:rPr>
        <w:footnoteReference w:id="17"/>
      </w:r>
      <w:r w:rsidR="00550F37" w:rsidRPr="00550F37">
        <w:rPr>
          <w:rStyle w:val="cf11"/>
          <w:rFonts w:asciiTheme="majorBidi" w:eastAsiaTheme="majorEastAsia" w:hAnsiTheme="majorBidi" w:cstheme="majorBidi"/>
          <w:i w:val="0"/>
          <w:iCs w:val="0"/>
          <w:sz w:val="22"/>
          <w:szCs w:val="22"/>
          <w:lang w:val="es-ES"/>
        </w:rPr>
        <w:t>,</w:t>
      </w:r>
      <w:r w:rsidR="00616A83" w:rsidRPr="00550F37">
        <w:rPr>
          <w:rStyle w:val="cf11"/>
          <w:rFonts w:asciiTheme="majorBidi" w:eastAsiaTheme="majorEastAsia" w:hAnsiTheme="majorBidi" w:cstheme="majorBidi"/>
          <w:i w:val="0"/>
          <w:iCs w:val="0"/>
          <w:sz w:val="22"/>
          <w:szCs w:val="22"/>
          <w:lang w:val="es-ES"/>
        </w:rPr>
        <w:t xml:space="preserve"> </w:t>
      </w:r>
      <w:r w:rsidR="00550F37" w:rsidRPr="00550F37">
        <w:rPr>
          <w:rStyle w:val="cf11"/>
          <w:rFonts w:asciiTheme="majorBidi" w:eastAsiaTheme="majorEastAsia" w:hAnsiTheme="majorBidi" w:cstheme="majorBidi"/>
          <w:i w:val="0"/>
          <w:iCs w:val="0"/>
          <w:sz w:val="22"/>
          <w:szCs w:val="22"/>
          <w:lang w:val="es-ES"/>
        </w:rPr>
        <w:t>acogido con satisfacción por el Foro Permanente para las Cuestiones Indígenas</w:t>
      </w:r>
      <w:r w:rsidR="00050E9A" w:rsidRPr="00550F37">
        <w:rPr>
          <w:rFonts w:eastAsiaTheme="minorEastAsia"/>
          <w:kern w:val="2"/>
          <w:lang w:val="es-ES" w:eastAsia="zh-CN"/>
        </w:rPr>
        <w:t xml:space="preserve">, </w:t>
      </w:r>
      <w:r w:rsidR="00550F37" w:rsidRPr="00550F37">
        <w:rPr>
          <w:rFonts w:eastAsiaTheme="minorEastAsia"/>
          <w:kern w:val="2"/>
          <w:lang w:val="es-ES" w:eastAsia="zh-CN"/>
        </w:rPr>
        <w:t>en el que se reconoce la importancia de la naturaleza para la salud y la interdependencia de los seres humanos y el medio ambiente</w:t>
      </w:r>
      <w:r w:rsidR="00972B32" w:rsidRPr="00550F37">
        <w:rPr>
          <w:rFonts w:eastAsiaTheme="minorEastAsia"/>
          <w:kern w:val="2"/>
          <w:lang w:val="es-ES" w:eastAsia="zh-CN"/>
        </w:rPr>
        <w:t xml:space="preserve">, </w:t>
      </w:r>
      <w:r w:rsidR="00550F37">
        <w:rPr>
          <w:rFonts w:eastAsiaTheme="minorEastAsia"/>
          <w:kern w:val="2"/>
          <w:lang w:val="es-ES" w:eastAsia="zh-CN"/>
        </w:rPr>
        <w:t>constatando un equilibrio entre la espiritualidad, la medicina tradicional, la biodiversidad y la interconexión entre todo lo que existe</w:t>
      </w:r>
      <w:r w:rsidR="00972B32" w:rsidRPr="00550F37">
        <w:rPr>
          <w:rFonts w:eastAsiaTheme="minorEastAsia"/>
          <w:kern w:val="2"/>
          <w:lang w:val="es-ES" w:eastAsia="zh-CN"/>
        </w:rPr>
        <w:t>,</w:t>
      </w:r>
      <w:r w:rsidR="00616A83" w:rsidRPr="00550F37">
        <w:rPr>
          <w:rFonts w:eastAsiaTheme="minorEastAsia"/>
          <w:kern w:val="2"/>
          <w:lang w:val="es-ES" w:eastAsia="zh-CN"/>
        </w:rPr>
        <w:t xml:space="preserve"> </w:t>
      </w:r>
      <w:r w:rsidR="001571C0">
        <w:rPr>
          <w:rFonts w:eastAsiaTheme="minorEastAsia"/>
          <w:kern w:val="2"/>
          <w:lang w:val="es-ES" w:eastAsia="zh-CN"/>
        </w:rPr>
        <w:t xml:space="preserve">y en el que también se afirma que la </w:t>
      </w:r>
      <w:r w:rsidR="001571C0" w:rsidRPr="00550F37">
        <w:rPr>
          <w:rFonts w:eastAsiaTheme="minorEastAsia"/>
          <w:kern w:val="2"/>
          <w:lang w:val="es-ES" w:eastAsia="zh-CN"/>
        </w:rPr>
        <w:t>salud de la tierra y de los Pueblos es una, alimentada por la relación con el entorno físico y social, que constituye el fundamento de la salud y el bienestar general</w:t>
      </w:r>
      <w:r w:rsidR="00972B32" w:rsidRPr="00550F37">
        <w:rPr>
          <w:rFonts w:eastAsiaTheme="minorEastAsia"/>
          <w:kern w:val="2"/>
          <w:lang w:val="es-ES" w:eastAsia="zh-CN"/>
        </w:rPr>
        <w:t>;</w:t>
      </w:r>
    </w:p>
    <w:p w:rsidR="00050E9A" w:rsidRPr="001571C0" w:rsidDel="00024301" w:rsidRDefault="00336F6A" w:rsidP="009A429E">
      <w:pPr>
        <w:tabs>
          <w:tab w:val="left" w:pos="1701"/>
        </w:tabs>
        <w:spacing w:after="120"/>
        <w:ind w:left="567" w:firstLine="567"/>
        <w:rPr>
          <w:rFonts w:asciiTheme="majorBidi" w:eastAsiaTheme="minorEastAsia" w:hAnsiTheme="majorBidi" w:cstheme="majorBidi"/>
          <w:kern w:val="2"/>
          <w:lang w:val="es-ES" w:eastAsia="zh-CN"/>
        </w:rPr>
      </w:pPr>
      <w:r w:rsidRPr="00550F37">
        <w:rPr>
          <w:rFonts w:asciiTheme="majorBidi" w:eastAsiaTheme="minorEastAsia" w:hAnsiTheme="majorBidi" w:cstheme="majorBidi"/>
          <w:kern w:val="2"/>
          <w:lang w:val="es-ES" w:eastAsia="zh-CN"/>
        </w:rPr>
        <w:t xml:space="preserve"> </w:t>
      </w:r>
      <w:r w:rsidR="0099763E" w:rsidRPr="001571C0">
        <w:rPr>
          <w:rFonts w:asciiTheme="majorBidi" w:eastAsiaTheme="minorEastAsia" w:hAnsiTheme="majorBidi" w:cstheme="majorBidi"/>
          <w:kern w:val="2"/>
          <w:lang w:val="es-ES" w:eastAsia="zh-CN"/>
        </w:rPr>
        <w:t>d)</w:t>
      </w:r>
      <w:r w:rsidR="0099763E" w:rsidRPr="001571C0">
        <w:rPr>
          <w:rFonts w:asciiTheme="majorBidi" w:eastAsiaTheme="minorEastAsia" w:hAnsiTheme="majorBidi" w:cstheme="majorBidi"/>
          <w:kern w:val="2"/>
          <w:lang w:val="es-ES" w:eastAsia="zh-CN"/>
        </w:rPr>
        <w:tab/>
      </w:r>
      <w:r w:rsidR="001571C0" w:rsidRPr="001571C0">
        <w:rPr>
          <w:rFonts w:asciiTheme="majorBidi" w:eastAsiaTheme="minorEastAsia" w:hAnsiTheme="majorBidi" w:cstheme="majorBidi"/>
          <w:kern w:val="2"/>
          <w:lang w:val="es-ES" w:eastAsia="zh-CN"/>
        </w:rPr>
        <w:t xml:space="preserve">Las </w:t>
      </w:r>
      <w:r w:rsidR="001571C0" w:rsidRPr="001571C0">
        <w:rPr>
          <w:rFonts w:asciiTheme="majorBidi" w:eastAsiaTheme="minorEastAsia" w:hAnsiTheme="majorBidi" w:cstheme="majorBidi"/>
          <w:color w:val="000000" w:themeColor="text1"/>
          <w:kern w:val="2"/>
          <w:lang w:val="es-ES" w:eastAsia="zh-CN"/>
        </w:rPr>
        <w:t xml:space="preserve">lecciones aprendidas </w:t>
      </w:r>
      <w:r w:rsidR="001571C0" w:rsidRPr="0034356F">
        <w:rPr>
          <w:rFonts w:asciiTheme="majorBidi" w:eastAsiaTheme="minorEastAsia" w:hAnsiTheme="majorBidi" w:cstheme="majorBidi"/>
          <w:kern w:val="2"/>
          <w:lang w:val="es-ES" w:eastAsia="zh-CN"/>
        </w:rPr>
        <w:t>de la pandemia de la enfermedad por coronavirus (COVID</w:t>
      </w:r>
      <w:r w:rsidR="001571C0" w:rsidRPr="001571C0">
        <w:rPr>
          <w:rFonts w:asciiTheme="majorBidi" w:eastAsiaTheme="minorEastAsia" w:hAnsiTheme="majorBidi" w:cstheme="majorBidi"/>
          <w:color w:val="000000" w:themeColor="text1"/>
          <w:kern w:val="2"/>
          <w:lang w:val="es-ES" w:eastAsia="zh-CN"/>
        </w:rPr>
        <w:t xml:space="preserve">-19), que ha puesto aún más de relieve la importancia de la relación entre salud y bienestar y </w:t>
      </w:r>
      <w:r w:rsidR="001571C0">
        <w:rPr>
          <w:rFonts w:asciiTheme="majorBidi" w:eastAsiaTheme="minorEastAsia" w:hAnsiTheme="majorBidi" w:cstheme="majorBidi"/>
          <w:color w:val="000000" w:themeColor="text1"/>
          <w:kern w:val="2"/>
          <w:lang w:val="es-ES" w:eastAsia="zh-CN"/>
        </w:rPr>
        <w:t>diversidad biológica</w:t>
      </w:r>
      <w:r w:rsidR="001571C0" w:rsidRPr="001571C0">
        <w:rPr>
          <w:rFonts w:asciiTheme="majorBidi" w:eastAsiaTheme="minorEastAsia" w:hAnsiTheme="majorBidi" w:cstheme="majorBidi"/>
          <w:color w:val="000000" w:themeColor="text1"/>
          <w:kern w:val="2"/>
          <w:lang w:val="es-ES" w:eastAsia="zh-CN"/>
        </w:rPr>
        <w:t xml:space="preserve">, y la urgente necesidad de conservar y utilizar de forma sostenible la </w:t>
      </w:r>
      <w:r w:rsidR="001571C0">
        <w:rPr>
          <w:rFonts w:asciiTheme="majorBidi" w:eastAsiaTheme="minorEastAsia" w:hAnsiTheme="majorBidi" w:cstheme="majorBidi"/>
          <w:color w:val="000000" w:themeColor="text1"/>
          <w:kern w:val="2"/>
          <w:lang w:val="es-ES" w:eastAsia="zh-CN"/>
        </w:rPr>
        <w:t xml:space="preserve">diversidad biológica </w:t>
      </w:r>
      <w:r w:rsidR="001571C0" w:rsidRPr="001571C0">
        <w:rPr>
          <w:rFonts w:asciiTheme="majorBidi" w:eastAsiaTheme="minorEastAsia" w:hAnsiTheme="majorBidi" w:cstheme="majorBidi"/>
          <w:color w:val="000000" w:themeColor="text1"/>
          <w:kern w:val="2"/>
          <w:lang w:val="es-ES" w:eastAsia="zh-CN"/>
        </w:rPr>
        <w:t>para una recuperación sostenible e</w:t>
      </w:r>
      <w:r w:rsidR="004749CA">
        <w:rPr>
          <w:rFonts w:asciiTheme="majorBidi" w:eastAsiaTheme="minorEastAsia" w:hAnsiTheme="majorBidi" w:cstheme="majorBidi"/>
          <w:color w:val="000000" w:themeColor="text1"/>
          <w:kern w:val="2"/>
          <w:lang w:val="es-ES" w:eastAsia="zh-CN"/>
        </w:rPr>
        <w:t xml:space="preserve"> inclusiva</w:t>
      </w:r>
      <w:r w:rsidR="001571C0" w:rsidRPr="001571C0">
        <w:rPr>
          <w:rFonts w:asciiTheme="majorBidi" w:eastAsiaTheme="minorEastAsia" w:hAnsiTheme="majorBidi" w:cstheme="majorBidi"/>
          <w:color w:val="000000" w:themeColor="text1"/>
          <w:kern w:val="2"/>
          <w:lang w:val="es-ES" w:eastAsia="zh-CN"/>
        </w:rPr>
        <w:t>, contribuyendo así a minimizar el riesgo de futuras enfermedades de origen zoonótico</w:t>
      </w:r>
      <w:r w:rsidR="00050E9A" w:rsidRPr="001571C0">
        <w:rPr>
          <w:rFonts w:asciiTheme="majorBidi" w:eastAsiaTheme="minorEastAsia" w:hAnsiTheme="majorBidi" w:cstheme="majorBidi"/>
          <w:kern w:val="2"/>
          <w:lang w:val="es-ES" w:eastAsia="zh-CN"/>
        </w:rPr>
        <w:t>.</w:t>
      </w:r>
    </w:p>
    <w:p w:rsidR="00050E9A" w:rsidRPr="00BC228F" w:rsidRDefault="008D56EA" w:rsidP="009A429E">
      <w:pPr>
        <w:pStyle w:val="CBD-Para1-Not-numbered"/>
        <w:keepNext/>
        <w:ind w:left="562"/>
        <w:rPr>
          <w:rFonts w:eastAsiaTheme="minorEastAsia"/>
          <w:lang w:val="es-ES" w:eastAsia="zh-CN"/>
        </w:rPr>
      </w:pPr>
      <w:r w:rsidRPr="00BC228F">
        <w:rPr>
          <w:rFonts w:eastAsiaTheme="minorEastAsia"/>
          <w:lang w:val="es-ES" w:eastAsia="zh-CN"/>
        </w:rPr>
        <w:t>5</w:t>
      </w:r>
      <w:r w:rsidR="00301DF0" w:rsidRPr="00BC228F">
        <w:rPr>
          <w:rFonts w:eastAsiaTheme="minorEastAsia"/>
          <w:lang w:val="es-ES" w:eastAsia="zh-CN"/>
        </w:rPr>
        <w:t>.</w:t>
      </w:r>
      <w:r w:rsidR="00EE4477" w:rsidRPr="00BC228F">
        <w:rPr>
          <w:rFonts w:eastAsiaTheme="minorEastAsia"/>
          <w:lang w:val="es-ES" w:eastAsia="zh-CN"/>
        </w:rPr>
        <w:tab/>
      </w:r>
      <w:r w:rsidR="00634B7C" w:rsidRPr="00BC228F">
        <w:rPr>
          <w:rFonts w:eastAsiaTheme="minorEastAsia"/>
          <w:lang w:val="es-ES" w:eastAsia="zh-CN"/>
        </w:rPr>
        <w:t>Se reconoce lo siguiente:</w:t>
      </w:r>
    </w:p>
    <w:p w:rsidR="00050E9A" w:rsidRPr="00DB5B00" w:rsidRDefault="00616A83" w:rsidP="009A429E">
      <w:pPr>
        <w:tabs>
          <w:tab w:val="left" w:pos="1701"/>
        </w:tabs>
        <w:spacing w:after="120"/>
        <w:ind w:left="567" w:firstLine="567"/>
        <w:rPr>
          <w:rFonts w:asciiTheme="majorBidi" w:eastAsiaTheme="minorEastAsia" w:hAnsiTheme="majorBidi" w:cstheme="majorBidi"/>
          <w:kern w:val="2"/>
          <w:lang w:val="es-ES" w:eastAsia="zh-CN"/>
        </w:rPr>
      </w:pPr>
      <w:r w:rsidRPr="00BC228F">
        <w:rPr>
          <w:rFonts w:asciiTheme="majorBidi" w:eastAsiaTheme="minorEastAsia" w:hAnsiTheme="majorBidi" w:cstheme="majorBidi"/>
          <w:kern w:val="2"/>
          <w:lang w:val="es-ES" w:eastAsia="zh-CN"/>
        </w:rPr>
        <w:t xml:space="preserve"> </w:t>
      </w:r>
      <w:r w:rsidR="00096BA2" w:rsidRPr="00DB5B00">
        <w:rPr>
          <w:rFonts w:asciiTheme="majorBidi" w:eastAsiaTheme="minorEastAsia" w:hAnsiTheme="majorBidi" w:cstheme="majorBidi"/>
          <w:kern w:val="2"/>
          <w:lang w:val="es-ES" w:eastAsia="zh-CN"/>
        </w:rPr>
        <w:t>a)</w:t>
      </w:r>
      <w:r w:rsidR="00096BA2" w:rsidRPr="00DB5B00">
        <w:rPr>
          <w:rFonts w:asciiTheme="majorBidi" w:eastAsiaTheme="minorEastAsia" w:hAnsiTheme="majorBidi" w:cstheme="majorBidi"/>
          <w:kern w:val="2"/>
          <w:lang w:val="es-ES" w:eastAsia="zh-CN"/>
        </w:rPr>
        <w:tab/>
      </w:r>
      <w:r w:rsidR="00DB5B00" w:rsidRPr="00DB5B00">
        <w:rPr>
          <w:rFonts w:asciiTheme="majorBidi" w:eastAsiaTheme="minorEastAsia" w:hAnsiTheme="majorBidi" w:cstheme="majorBidi"/>
          <w:kern w:val="2"/>
          <w:lang w:val="es-ES" w:eastAsia="zh-CN"/>
        </w:rPr>
        <w:t xml:space="preserve">La pérdida de </w:t>
      </w:r>
      <w:r w:rsidR="00DB5B00">
        <w:rPr>
          <w:rFonts w:asciiTheme="majorBidi" w:eastAsiaTheme="minorEastAsia" w:hAnsiTheme="majorBidi" w:cstheme="majorBidi"/>
          <w:kern w:val="2"/>
          <w:lang w:val="es-ES" w:eastAsia="zh-CN"/>
        </w:rPr>
        <w:t>diversidad biológica</w:t>
      </w:r>
      <w:r w:rsidR="00DB5B00" w:rsidRPr="00DB5B00">
        <w:rPr>
          <w:rFonts w:asciiTheme="majorBidi" w:eastAsiaTheme="minorEastAsia" w:hAnsiTheme="majorBidi" w:cstheme="majorBidi"/>
          <w:kern w:val="2"/>
          <w:lang w:val="es-ES" w:eastAsia="zh-CN"/>
        </w:rPr>
        <w:t xml:space="preserve">, la degradación de los ecosistemas y las consecuencias negativas para la </w:t>
      </w:r>
      <w:r w:rsidR="00DB5B00" w:rsidRPr="00487640">
        <w:rPr>
          <w:rFonts w:asciiTheme="majorBidi" w:eastAsiaTheme="minorEastAsia" w:hAnsiTheme="majorBidi" w:cstheme="majorBidi"/>
          <w:kern w:val="2"/>
          <w:lang w:val="es-ES" w:eastAsia="zh-CN"/>
        </w:rPr>
        <w:t>salud comparten muchos factores comunes, entre ellos los impulsores directos del cambio ambiental (cambios en el uso de la tierra y el mar, explotación directa de hábitats y organismos, cambio climático, contaminación y especies exóticas invasoras), que son el resultado de una serie de causas subyacentes y se basan en valores</w:t>
      </w:r>
      <w:r w:rsidR="00DB5B00">
        <w:rPr>
          <w:rFonts w:asciiTheme="majorBidi" w:eastAsiaTheme="minorEastAsia" w:hAnsiTheme="majorBidi" w:cstheme="majorBidi"/>
          <w:kern w:val="2"/>
          <w:lang w:val="es-ES" w:eastAsia="zh-CN"/>
        </w:rPr>
        <w:t xml:space="preserve"> y comportamientos sociales</w:t>
      </w:r>
      <w:r w:rsidR="001E5BA7" w:rsidRPr="00DB5B00">
        <w:rPr>
          <w:rFonts w:asciiTheme="majorBidi" w:eastAsiaTheme="minorEastAsia" w:hAnsiTheme="majorBidi" w:cstheme="majorBidi"/>
          <w:kern w:val="2"/>
          <w:lang w:val="es-ES" w:eastAsia="zh-CN"/>
        </w:rPr>
        <w:t>;</w:t>
      </w:r>
    </w:p>
    <w:p w:rsidR="00167C99" w:rsidRPr="000B5E3A" w:rsidRDefault="00DB5B00" w:rsidP="009A429E">
      <w:pPr>
        <w:tabs>
          <w:tab w:val="left" w:pos="1701"/>
        </w:tabs>
        <w:spacing w:after="120"/>
        <w:ind w:left="567" w:firstLine="567"/>
        <w:rPr>
          <w:rFonts w:asciiTheme="majorBidi" w:eastAsiaTheme="minorEastAsia" w:hAnsiTheme="majorBidi" w:cstheme="majorBidi"/>
          <w:kern w:val="2"/>
          <w:lang w:val="es-ES" w:eastAsia="zh-CN"/>
        </w:rPr>
      </w:pPr>
      <w:r w:rsidRPr="00BC228F">
        <w:rPr>
          <w:rFonts w:asciiTheme="majorBidi" w:eastAsiaTheme="minorEastAsia" w:hAnsiTheme="majorBidi" w:cstheme="majorBidi"/>
          <w:kern w:val="2"/>
          <w:lang w:val="es-ES" w:eastAsia="zh-CN"/>
        </w:rPr>
        <w:lastRenderedPageBreak/>
        <w:t xml:space="preserve"> </w:t>
      </w:r>
      <w:r w:rsidR="00096BA2" w:rsidRPr="000B5E3A">
        <w:rPr>
          <w:rFonts w:asciiTheme="majorBidi" w:eastAsiaTheme="minorEastAsia" w:hAnsiTheme="majorBidi" w:cstheme="majorBidi"/>
          <w:kern w:val="2"/>
          <w:lang w:val="es-ES" w:eastAsia="zh-CN"/>
        </w:rPr>
        <w:t>b)</w:t>
      </w:r>
      <w:r w:rsidR="00096BA2" w:rsidRPr="000B5E3A">
        <w:rPr>
          <w:rFonts w:asciiTheme="majorBidi" w:eastAsiaTheme="minorEastAsia" w:hAnsiTheme="majorBidi" w:cstheme="majorBidi"/>
          <w:kern w:val="2"/>
          <w:lang w:val="es-ES" w:eastAsia="zh-CN"/>
        </w:rPr>
        <w:tab/>
      </w:r>
      <w:r w:rsidR="000B5E3A" w:rsidRPr="000B5E3A">
        <w:rPr>
          <w:rFonts w:asciiTheme="majorBidi" w:eastAsiaTheme="minorEastAsia" w:hAnsiTheme="majorBidi" w:cstheme="majorBidi"/>
          <w:kern w:val="2"/>
          <w:lang w:val="es-ES" w:eastAsia="zh-CN"/>
        </w:rPr>
        <w:t>La degradación del medio ambiente contribuye en un 24 % a la carga global de morbilidad y en un 28 % a la carga global de morbilidad de los niños menores de 5 años</w:t>
      </w:r>
      <w:r w:rsidR="00C6327A" w:rsidRPr="000B5E3A">
        <w:rPr>
          <w:rFonts w:asciiTheme="majorBidi" w:eastAsiaTheme="minorEastAsia" w:hAnsiTheme="majorBidi" w:cstheme="majorBidi"/>
          <w:kern w:val="2"/>
          <w:lang w:val="es-ES" w:eastAsia="zh-CN"/>
        </w:rPr>
        <w:t>;</w:t>
      </w:r>
    </w:p>
    <w:p w:rsidR="00050E9A" w:rsidRPr="000B5E3A" w:rsidRDefault="00DB5B00" w:rsidP="009A429E">
      <w:pPr>
        <w:tabs>
          <w:tab w:val="left" w:pos="1701"/>
        </w:tabs>
        <w:spacing w:after="120"/>
        <w:ind w:left="567" w:firstLine="567"/>
        <w:rPr>
          <w:rFonts w:asciiTheme="majorBidi" w:eastAsiaTheme="minorEastAsia" w:hAnsiTheme="majorBidi" w:cstheme="majorBidi"/>
          <w:kern w:val="2"/>
          <w:lang w:val="es-ES" w:eastAsia="zh-CN"/>
        </w:rPr>
      </w:pPr>
      <w:r w:rsidRPr="000B5E3A">
        <w:rPr>
          <w:rFonts w:asciiTheme="majorBidi" w:eastAsiaTheme="minorEastAsia" w:hAnsiTheme="majorBidi" w:cstheme="majorBidi"/>
          <w:kern w:val="2"/>
          <w:lang w:val="es-ES" w:eastAsia="zh-CN"/>
        </w:rPr>
        <w:t xml:space="preserve"> </w:t>
      </w:r>
      <w:r w:rsidR="00096BA2" w:rsidRPr="000B5E3A">
        <w:rPr>
          <w:rFonts w:asciiTheme="majorBidi" w:eastAsiaTheme="minorEastAsia" w:hAnsiTheme="majorBidi" w:cstheme="majorBidi"/>
          <w:kern w:val="2"/>
          <w:lang w:val="es-ES" w:eastAsia="zh-CN"/>
        </w:rPr>
        <w:t>c)</w:t>
      </w:r>
      <w:r w:rsidR="00096BA2" w:rsidRPr="000B5E3A">
        <w:rPr>
          <w:rFonts w:asciiTheme="majorBidi" w:eastAsiaTheme="minorEastAsia" w:hAnsiTheme="majorBidi" w:cstheme="majorBidi"/>
          <w:kern w:val="2"/>
          <w:lang w:val="es-ES" w:eastAsia="zh-CN"/>
        </w:rPr>
        <w:tab/>
      </w:r>
      <w:r w:rsidR="000B5E3A" w:rsidRPr="000B5E3A">
        <w:rPr>
          <w:rFonts w:asciiTheme="majorBidi" w:eastAsiaTheme="minorEastAsia" w:hAnsiTheme="majorBidi" w:cstheme="majorBidi"/>
          <w:kern w:val="2"/>
          <w:lang w:val="es-ES" w:eastAsia="zh-CN"/>
        </w:rPr>
        <w:t>La diversidad biológica es un determinante</w:t>
      </w:r>
      <w:r w:rsidR="0034356F">
        <w:rPr>
          <w:rFonts w:asciiTheme="majorBidi" w:eastAsiaTheme="minorEastAsia" w:hAnsiTheme="majorBidi" w:cstheme="majorBidi"/>
          <w:kern w:val="2"/>
          <w:lang w:val="es-ES" w:eastAsia="zh-CN"/>
        </w:rPr>
        <w:t xml:space="preserve"> ambiental </w:t>
      </w:r>
      <w:r w:rsidR="000B5E3A" w:rsidRPr="000B5E3A">
        <w:rPr>
          <w:rFonts w:asciiTheme="majorBidi" w:eastAsiaTheme="minorEastAsia" w:hAnsiTheme="majorBidi" w:cstheme="majorBidi"/>
          <w:kern w:val="2"/>
          <w:lang w:val="es-ES" w:eastAsia="zh-CN"/>
        </w:rPr>
        <w:t>clave de la salud humana</w:t>
      </w:r>
      <w:r w:rsidR="00050E9A" w:rsidRPr="00B544E1">
        <w:rPr>
          <w:rFonts w:asciiTheme="majorBidi" w:eastAsiaTheme="minorEastAsia" w:hAnsiTheme="majorBidi" w:cstheme="majorBidi"/>
          <w:kern w:val="2"/>
          <w:vertAlign w:val="superscript"/>
          <w:lang w:eastAsia="zh-CN"/>
        </w:rPr>
        <w:footnoteReference w:id="18"/>
      </w:r>
      <w:r w:rsidR="0042183D" w:rsidRPr="000B5E3A">
        <w:rPr>
          <w:rFonts w:asciiTheme="majorBidi" w:eastAsiaTheme="minorEastAsia" w:hAnsiTheme="majorBidi" w:cstheme="majorBidi"/>
          <w:kern w:val="2"/>
          <w:lang w:val="es-ES" w:eastAsia="zh-CN"/>
        </w:rPr>
        <w:t xml:space="preserve">, y la conservación y </w:t>
      </w:r>
      <w:r w:rsidR="0042183D">
        <w:rPr>
          <w:rFonts w:asciiTheme="majorBidi" w:eastAsiaTheme="minorEastAsia" w:hAnsiTheme="majorBidi" w:cstheme="majorBidi"/>
          <w:kern w:val="2"/>
          <w:lang w:val="es-ES" w:eastAsia="zh-CN"/>
        </w:rPr>
        <w:t>la utilización</w:t>
      </w:r>
      <w:r w:rsidR="0042183D" w:rsidRPr="000B5E3A">
        <w:rPr>
          <w:rFonts w:asciiTheme="majorBidi" w:eastAsiaTheme="minorEastAsia" w:hAnsiTheme="majorBidi" w:cstheme="majorBidi"/>
          <w:kern w:val="2"/>
          <w:lang w:val="es-ES" w:eastAsia="zh-CN"/>
        </w:rPr>
        <w:t xml:space="preserve"> sostenible de la </w:t>
      </w:r>
      <w:r w:rsidR="0042183D">
        <w:rPr>
          <w:rFonts w:asciiTheme="majorBidi" w:eastAsiaTheme="minorEastAsia" w:hAnsiTheme="majorBidi" w:cstheme="majorBidi"/>
          <w:kern w:val="2"/>
          <w:lang w:val="es-ES" w:eastAsia="zh-CN"/>
        </w:rPr>
        <w:t>diversidad biológica</w:t>
      </w:r>
      <w:r w:rsidR="0042183D" w:rsidRPr="000B5E3A">
        <w:rPr>
          <w:rFonts w:asciiTheme="majorBidi" w:eastAsiaTheme="minorEastAsia" w:hAnsiTheme="majorBidi" w:cstheme="majorBidi"/>
          <w:kern w:val="2"/>
          <w:lang w:val="es-ES" w:eastAsia="zh-CN"/>
        </w:rPr>
        <w:t xml:space="preserve"> pueden beneficiar a la salud humana</w:t>
      </w:r>
      <w:r w:rsidR="0042183D">
        <w:rPr>
          <w:rFonts w:asciiTheme="majorBidi" w:eastAsiaTheme="minorEastAsia" w:hAnsiTheme="majorBidi" w:cstheme="majorBidi"/>
          <w:kern w:val="2"/>
          <w:lang w:val="es-ES" w:eastAsia="zh-CN"/>
        </w:rPr>
        <w:t xml:space="preserve"> manteniendo</w:t>
      </w:r>
      <w:r w:rsidR="0042183D" w:rsidRPr="000B5E3A">
        <w:rPr>
          <w:rFonts w:asciiTheme="majorBidi" w:eastAsiaTheme="minorEastAsia" w:hAnsiTheme="majorBidi" w:cstheme="majorBidi"/>
          <w:kern w:val="2"/>
          <w:lang w:val="es-ES" w:eastAsia="zh-CN"/>
        </w:rPr>
        <w:t xml:space="preserve"> los servicios de los ecosistema</w:t>
      </w:r>
      <w:r w:rsidR="0042183D" w:rsidRPr="0042183D">
        <w:rPr>
          <w:rFonts w:asciiTheme="majorBidi" w:eastAsiaTheme="minorEastAsia" w:hAnsiTheme="majorBidi" w:cstheme="majorBidi"/>
          <w:kern w:val="2"/>
          <w:lang w:val="es-ES" w:eastAsia="zh-CN"/>
        </w:rPr>
        <w:t xml:space="preserve">s, satisfaciendo </w:t>
      </w:r>
      <w:r w:rsidR="0042183D" w:rsidRPr="000B5E3A">
        <w:rPr>
          <w:rFonts w:asciiTheme="majorBidi" w:eastAsiaTheme="minorEastAsia" w:hAnsiTheme="majorBidi" w:cstheme="majorBidi"/>
          <w:kern w:val="2"/>
          <w:lang w:val="es-ES" w:eastAsia="zh-CN"/>
        </w:rPr>
        <w:t>las necesidades psicológicas de relación con la naturaleza y haciendo realidad la visión de vivir en armonía con la naturaleza para 2050</w:t>
      </w:r>
      <w:r w:rsidR="00050E9A" w:rsidRPr="000B5E3A">
        <w:rPr>
          <w:rFonts w:asciiTheme="majorBidi" w:eastAsiaTheme="minorEastAsia" w:hAnsiTheme="majorBidi" w:cstheme="majorBidi"/>
          <w:kern w:val="2"/>
          <w:lang w:val="es-ES" w:eastAsia="zh-CN"/>
        </w:rPr>
        <w:t>;</w:t>
      </w:r>
      <w:r w:rsidR="000B5E3A">
        <w:rPr>
          <w:rFonts w:asciiTheme="majorBidi" w:eastAsiaTheme="minorEastAsia" w:hAnsiTheme="majorBidi" w:cstheme="majorBidi"/>
          <w:kern w:val="2"/>
          <w:lang w:val="es-ES" w:eastAsia="zh-CN"/>
        </w:rPr>
        <w:t xml:space="preserve"> </w:t>
      </w:r>
      <w:r w:rsidR="0042183D">
        <w:rPr>
          <w:rFonts w:asciiTheme="majorBidi" w:eastAsiaTheme="minorEastAsia" w:hAnsiTheme="majorBidi" w:cstheme="majorBidi"/>
          <w:kern w:val="2"/>
          <w:lang w:val="es-ES" w:eastAsia="zh-CN"/>
        </w:rPr>
        <w:t xml:space="preserve"> </w:t>
      </w:r>
    </w:p>
    <w:p w:rsidR="00050E9A" w:rsidRPr="0042183D" w:rsidRDefault="0042183D" w:rsidP="009A429E">
      <w:pPr>
        <w:tabs>
          <w:tab w:val="left" w:pos="1701"/>
        </w:tabs>
        <w:spacing w:after="120"/>
        <w:ind w:left="567" w:firstLine="567"/>
        <w:rPr>
          <w:rFonts w:asciiTheme="majorBidi" w:eastAsiaTheme="minorEastAsia" w:hAnsiTheme="majorBidi" w:cstheme="majorBidi"/>
          <w:kern w:val="2"/>
          <w:lang w:val="es-ES" w:eastAsia="zh-CN"/>
        </w:rPr>
      </w:pPr>
      <w:r w:rsidRPr="00BC228F">
        <w:rPr>
          <w:rFonts w:asciiTheme="majorBidi" w:eastAsiaTheme="minorEastAsia" w:hAnsiTheme="majorBidi" w:cstheme="majorBidi"/>
          <w:kern w:val="2"/>
          <w:lang w:val="es-ES" w:eastAsia="zh-CN"/>
        </w:rPr>
        <w:t xml:space="preserve"> </w:t>
      </w:r>
      <w:r w:rsidR="00096BA2" w:rsidRPr="0042183D">
        <w:rPr>
          <w:rFonts w:asciiTheme="majorBidi" w:eastAsiaTheme="minorEastAsia" w:hAnsiTheme="majorBidi" w:cstheme="majorBidi"/>
          <w:kern w:val="2"/>
          <w:lang w:val="es-ES" w:eastAsia="zh-CN"/>
        </w:rPr>
        <w:t>d)</w:t>
      </w:r>
      <w:r w:rsidR="00096BA2" w:rsidRPr="0042183D">
        <w:rPr>
          <w:rFonts w:asciiTheme="majorBidi" w:eastAsiaTheme="minorEastAsia" w:hAnsiTheme="majorBidi" w:cstheme="majorBidi"/>
          <w:kern w:val="2"/>
          <w:lang w:val="es-ES" w:eastAsia="zh-CN"/>
        </w:rPr>
        <w:tab/>
      </w:r>
      <w:r w:rsidRPr="0042183D">
        <w:rPr>
          <w:rFonts w:asciiTheme="majorBidi" w:eastAsiaTheme="minorEastAsia" w:hAnsiTheme="majorBidi" w:cstheme="majorBidi"/>
          <w:kern w:val="2"/>
          <w:lang w:val="es-ES" w:eastAsia="zh-CN"/>
        </w:rPr>
        <w:t xml:space="preserve">La relación entre la pérdida de </w:t>
      </w:r>
      <w:r>
        <w:rPr>
          <w:rFonts w:asciiTheme="majorBidi" w:eastAsiaTheme="minorEastAsia" w:hAnsiTheme="majorBidi" w:cstheme="majorBidi"/>
          <w:kern w:val="2"/>
          <w:lang w:val="es-ES" w:eastAsia="zh-CN"/>
        </w:rPr>
        <w:t>diversidad biológica</w:t>
      </w:r>
      <w:r w:rsidRPr="0042183D">
        <w:rPr>
          <w:rFonts w:asciiTheme="majorBidi" w:eastAsiaTheme="minorEastAsia" w:hAnsiTheme="majorBidi" w:cstheme="majorBidi"/>
          <w:kern w:val="2"/>
          <w:lang w:val="es-ES" w:eastAsia="zh-CN"/>
        </w:rPr>
        <w:t xml:space="preserve">, la aparición y propagación de enfermedades transmisibles y no transmisibles y el aumento de las </w:t>
      </w:r>
      <w:r w:rsidRPr="00487640">
        <w:rPr>
          <w:rFonts w:asciiTheme="majorBidi" w:eastAsiaTheme="minorEastAsia" w:hAnsiTheme="majorBidi" w:cstheme="majorBidi"/>
          <w:kern w:val="2"/>
          <w:lang w:val="es-ES" w:eastAsia="zh-CN"/>
        </w:rPr>
        <w:t>desigualdades sanitarias es</w:t>
      </w:r>
      <w:r w:rsidRPr="0042183D">
        <w:rPr>
          <w:rFonts w:asciiTheme="majorBidi" w:eastAsiaTheme="minorEastAsia" w:hAnsiTheme="majorBidi" w:cstheme="majorBidi"/>
          <w:kern w:val="2"/>
          <w:lang w:val="es-ES" w:eastAsia="zh-CN"/>
        </w:rPr>
        <w:t xml:space="preserve"> bien conocida, como también lo es el papel de la conservación y </w:t>
      </w:r>
      <w:r>
        <w:rPr>
          <w:rFonts w:asciiTheme="majorBidi" w:eastAsiaTheme="minorEastAsia" w:hAnsiTheme="majorBidi" w:cstheme="majorBidi"/>
          <w:kern w:val="2"/>
          <w:lang w:val="es-ES" w:eastAsia="zh-CN"/>
        </w:rPr>
        <w:t>la utilización</w:t>
      </w:r>
      <w:r w:rsidRPr="0042183D">
        <w:rPr>
          <w:rFonts w:asciiTheme="majorBidi" w:eastAsiaTheme="minorEastAsia" w:hAnsiTheme="majorBidi" w:cstheme="majorBidi"/>
          <w:kern w:val="2"/>
          <w:lang w:val="es-ES" w:eastAsia="zh-CN"/>
        </w:rPr>
        <w:t xml:space="preserve"> sostenible de la </w:t>
      </w:r>
      <w:r>
        <w:rPr>
          <w:rFonts w:asciiTheme="majorBidi" w:eastAsiaTheme="minorEastAsia" w:hAnsiTheme="majorBidi" w:cstheme="majorBidi"/>
          <w:kern w:val="2"/>
          <w:lang w:val="es-ES" w:eastAsia="zh-CN"/>
        </w:rPr>
        <w:t>diversidad biológica</w:t>
      </w:r>
      <w:r w:rsidRPr="0042183D">
        <w:rPr>
          <w:rFonts w:asciiTheme="majorBidi" w:eastAsiaTheme="minorEastAsia" w:hAnsiTheme="majorBidi" w:cstheme="majorBidi"/>
          <w:kern w:val="2"/>
          <w:lang w:val="es-ES" w:eastAsia="zh-CN"/>
        </w:rPr>
        <w:t xml:space="preserve"> en la prevención, reducción y gestión proactiva de los riesgos de enfermedades </w:t>
      </w:r>
      <w:r>
        <w:rPr>
          <w:rFonts w:asciiTheme="majorBidi" w:eastAsiaTheme="minorEastAsia" w:hAnsiTheme="majorBidi" w:cstheme="majorBidi"/>
          <w:kern w:val="2"/>
          <w:lang w:val="es-ES" w:eastAsia="zh-CN"/>
        </w:rPr>
        <w:t>transmisibles y no transmisible</w:t>
      </w:r>
      <w:r w:rsidR="00050E9A" w:rsidRPr="0042183D">
        <w:rPr>
          <w:rFonts w:asciiTheme="majorBidi" w:eastAsiaTheme="minorEastAsia" w:hAnsiTheme="majorBidi" w:cstheme="majorBidi"/>
          <w:kern w:val="2"/>
          <w:lang w:val="es-ES" w:eastAsia="zh-CN"/>
        </w:rPr>
        <w:t>s;</w:t>
      </w:r>
      <w:r w:rsidRPr="0042183D">
        <w:rPr>
          <w:rFonts w:asciiTheme="majorBidi" w:eastAsiaTheme="minorEastAsia" w:hAnsiTheme="majorBidi" w:cstheme="majorBidi"/>
          <w:kern w:val="2"/>
          <w:lang w:val="es-ES" w:eastAsia="zh-CN"/>
        </w:rPr>
        <w:t xml:space="preserve"> </w:t>
      </w:r>
    </w:p>
    <w:p w:rsidR="00050E9A" w:rsidRPr="0042183D" w:rsidRDefault="0042183D" w:rsidP="009A429E">
      <w:pPr>
        <w:tabs>
          <w:tab w:val="left" w:pos="1701"/>
        </w:tabs>
        <w:spacing w:after="120"/>
        <w:ind w:left="567" w:firstLine="567"/>
        <w:rPr>
          <w:kern w:val="2"/>
          <w:lang w:val="es-ES" w:eastAsia="zh-CN"/>
        </w:rPr>
      </w:pPr>
      <w:r w:rsidRPr="0042183D">
        <w:rPr>
          <w:kern w:val="2"/>
          <w:lang w:val="es-ES" w:eastAsia="zh-CN"/>
        </w:rPr>
        <w:t xml:space="preserve"> </w:t>
      </w:r>
      <w:r w:rsidR="00096BA2" w:rsidRPr="0042183D">
        <w:rPr>
          <w:kern w:val="2"/>
          <w:lang w:val="es-ES" w:eastAsia="zh-CN"/>
        </w:rPr>
        <w:t>e)</w:t>
      </w:r>
      <w:r w:rsidR="00096BA2" w:rsidRPr="0042183D">
        <w:rPr>
          <w:kern w:val="2"/>
          <w:lang w:val="es-ES" w:eastAsia="zh-CN"/>
        </w:rPr>
        <w:tab/>
      </w:r>
      <w:r w:rsidRPr="0042183D">
        <w:rPr>
          <w:kern w:val="2"/>
          <w:lang w:val="es-ES" w:eastAsia="zh-CN"/>
        </w:rPr>
        <w:t xml:space="preserve">Detener la pérdida de diversidad biológica </w:t>
      </w:r>
      <w:r>
        <w:rPr>
          <w:kern w:val="2"/>
          <w:lang w:val="es-ES" w:eastAsia="zh-CN"/>
        </w:rPr>
        <w:t>co</w:t>
      </w:r>
      <w:r w:rsidRPr="0042183D">
        <w:rPr>
          <w:rFonts w:eastAsiaTheme="minorEastAsia"/>
          <w:kern w:val="2"/>
          <w:lang w:val="es-ES" w:eastAsia="zh-CN"/>
        </w:rPr>
        <w:t>ntribuye a respetar, proteger y cumplir los derechos humanos a la salud y a un medio ambiente limpio,</w:t>
      </w:r>
      <w:r w:rsidR="00A04352">
        <w:rPr>
          <w:rFonts w:eastAsiaTheme="minorEastAsia"/>
          <w:kern w:val="2"/>
          <w:lang w:val="es-ES" w:eastAsia="zh-CN"/>
        </w:rPr>
        <w:t xml:space="preserve"> saludable </w:t>
      </w:r>
      <w:r w:rsidRPr="0042183D">
        <w:rPr>
          <w:rFonts w:eastAsiaTheme="minorEastAsia"/>
          <w:kern w:val="2"/>
          <w:lang w:val="es-ES" w:eastAsia="zh-CN"/>
        </w:rPr>
        <w:t>y sostenible</w:t>
      </w:r>
      <w:r w:rsidR="00050E9A" w:rsidRPr="0042183D">
        <w:rPr>
          <w:rFonts w:eastAsiaTheme="minorEastAsia"/>
          <w:kern w:val="2"/>
          <w:lang w:val="es-ES" w:eastAsia="zh-CN"/>
        </w:rPr>
        <w:t>;</w:t>
      </w:r>
    </w:p>
    <w:p w:rsidR="00050E9A" w:rsidRPr="0042183D" w:rsidRDefault="0042183D" w:rsidP="009A429E">
      <w:pPr>
        <w:tabs>
          <w:tab w:val="left" w:pos="1701"/>
        </w:tabs>
        <w:spacing w:after="120"/>
        <w:ind w:left="567" w:firstLine="567"/>
        <w:rPr>
          <w:rFonts w:eastAsiaTheme="minorEastAsia"/>
          <w:kern w:val="2"/>
          <w:lang w:val="es-ES" w:eastAsia="zh-CN"/>
        </w:rPr>
      </w:pPr>
      <w:r w:rsidRPr="0042183D">
        <w:rPr>
          <w:rFonts w:eastAsiaTheme="minorEastAsia"/>
          <w:kern w:val="2"/>
          <w:lang w:val="es-ES" w:eastAsia="zh-CN"/>
        </w:rPr>
        <w:t xml:space="preserve"> </w:t>
      </w:r>
      <w:r w:rsidR="00096BA2" w:rsidRPr="0042183D">
        <w:rPr>
          <w:rFonts w:eastAsiaTheme="minorEastAsia"/>
          <w:kern w:val="2"/>
          <w:lang w:val="es-ES" w:eastAsia="zh-CN"/>
        </w:rPr>
        <w:t>f)</w:t>
      </w:r>
      <w:r w:rsidR="00096BA2" w:rsidRPr="0042183D">
        <w:rPr>
          <w:rFonts w:eastAsiaTheme="minorEastAsia"/>
          <w:kern w:val="2"/>
          <w:lang w:val="es-ES" w:eastAsia="zh-CN"/>
        </w:rPr>
        <w:tab/>
      </w:r>
      <w:r w:rsidRPr="0042183D">
        <w:rPr>
          <w:rFonts w:eastAsiaTheme="minorEastAsia"/>
          <w:kern w:val="2"/>
          <w:lang w:val="es-ES" w:eastAsia="zh-CN"/>
        </w:rPr>
        <w:t xml:space="preserve">En el contexto de garantizar una vida sana y promover el bienestar para todos en todas las edades (Objetivo </w:t>
      </w:r>
      <w:r w:rsidR="00A37084">
        <w:rPr>
          <w:rFonts w:eastAsiaTheme="minorEastAsia"/>
          <w:kern w:val="2"/>
          <w:lang w:val="es-ES" w:eastAsia="zh-CN"/>
        </w:rPr>
        <w:t>de Desarrollo Sostenible 3</w:t>
      </w:r>
      <w:r w:rsidRPr="0042183D">
        <w:rPr>
          <w:rFonts w:eastAsiaTheme="minorEastAsia"/>
          <w:kern w:val="2"/>
          <w:lang w:val="es-ES" w:eastAsia="zh-CN"/>
        </w:rPr>
        <w:t xml:space="preserve">), los </w:t>
      </w:r>
      <w:r w:rsidRPr="00487640">
        <w:rPr>
          <w:rFonts w:eastAsiaTheme="minorEastAsia"/>
          <w:kern w:val="2"/>
          <w:lang w:val="es-ES" w:eastAsia="zh-CN"/>
        </w:rPr>
        <w:t>niños y los jóvenes son más vulnerables desde el punto de vista físico, mental y emocional a la degradación del medio ambiente y al cambio ambiental, que suponen una grave amenaza para la salud</w:t>
      </w:r>
      <w:r w:rsidRPr="0042183D">
        <w:rPr>
          <w:rFonts w:eastAsiaTheme="minorEastAsia"/>
          <w:kern w:val="2"/>
          <w:lang w:val="es-ES" w:eastAsia="zh-CN"/>
        </w:rPr>
        <w:t xml:space="preserve"> de los niños y para el logro de su pleno potencial de desarrollo;</w:t>
      </w:r>
      <w:bookmarkEnd w:id="2"/>
    </w:p>
    <w:p w:rsidR="00050E9A" w:rsidRPr="00B15928" w:rsidRDefault="0042183D" w:rsidP="009A429E">
      <w:pPr>
        <w:tabs>
          <w:tab w:val="left" w:pos="1701"/>
        </w:tabs>
        <w:spacing w:after="120"/>
        <w:ind w:left="567" w:firstLine="567"/>
        <w:rPr>
          <w:rFonts w:eastAsiaTheme="minorEastAsia"/>
          <w:kern w:val="2"/>
          <w:lang w:val="es-ES" w:eastAsia="zh-CN"/>
        </w:rPr>
      </w:pPr>
      <w:r w:rsidRPr="0042183D">
        <w:rPr>
          <w:rFonts w:eastAsiaTheme="minorEastAsia"/>
          <w:kern w:val="2"/>
          <w:lang w:val="es-ES" w:eastAsia="zh-CN"/>
        </w:rPr>
        <w:t xml:space="preserve"> </w:t>
      </w:r>
      <w:r w:rsidR="00096BA2" w:rsidRPr="00B15928">
        <w:rPr>
          <w:rFonts w:eastAsiaTheme="minorEastAsia"/>
          <w:kern w:val="2"/>
          <w:lang w:val="es-ES" w:eastAsia="zh-CN"/>
        </w:rPr>
        <w:t>g)</w:t>
      </w:r>
      <w:r w:rsidR="00096BA2" w:rsidRPr="00B15928">
        <w:rPr>
          <w:rFonts w:eastAsiaTheme="minorEastAsia"/>
          <w:kern w:val="2"/>
          <w:lang w:val="es-ES" w:eastAsia="zh-CN"/>
        </w:rPr>
        <w:tab/>
      </w:r>
      <w:r w:rsidR="00B15928" w:rsidRPr="00B15928">
        <w:rPr>
          <w:rFonts w:eastAsiaTheme="minorEastAsia"/>
          <w:kern w:val="2"/>
          <w:lang w:val="es-ES" w:eastAsia="zh-CN"/>
        </w:rPr>
        <w:t xml:space="preserve">La </w:t>
      </w:r>
      <w:r w:rsidR="00B15928" w:rsidRPr="00B15928">
        <w:rPr>
          <w:kern w:val="2"/>
          <w:lang w:val="es-ES" w:eastAsia="zh-CN"/>
        </w:rPr>
        <w:t xml:space="preserve">degradación del medio ambiente y la pérdida de </w:t>
      </w:r>
      <w:r w:rsidR="00B15928">
        <w:rPr>
          <w:kern w:val="2"/>
          <w:lang w:val="es-ES" w:eastAsia="zh-CN"/>
        </w:rPr>
        <w:t>diversidad biológica</w:t>
      </w:r>
      <w:r w:rsidR="00B15928" w:rsidRPr="00B15928">
        <w:rPr>
          <w:kern w:val="2"/>
          <w:lang w:val="es-ES" w:eastAsia="zh-CN"/>
        </w:rPr>
        <w:t xml:space="preserve"> contribuyen a las desigualdades en materia de salud, especialmente para los grupos vulnerables, como las mujeres, los niños y los ancianos, y tienen graves repercusiones negativas en la salud de los pueblos indígenas y </w:t>
      </w:r>
      <w:r w:rsidR="00B15928" w:rsidRPr="00487640">
        <w:rPr>
          <w:kern w:val="2"/>
          <w:lang w:val="es-ES" w:eastAsia="zh-CN"/>
        </w:rPr>
        <w:t>en su singular relación de interdependencia con los ecosistemas locales, incluida su salud física, mental, emocional y espiritual, sus costumbres</w:t>
      </w:r>
      <w:r w:rsidR="00B15928" w:rsidRPr="00B15928">
        <w:rPr>
          <w:kern w:val="2"/>
          <w:lang w:val="es-ES" w:eastAsia="zh-CN"/>
        </w:rPr>
        <w:t xml:space="preserve"> alimentarias y sus p</w:t>
      </w:r>
      <w:r w:rsidR="00B15928">
        <w:rPr>
          <w:kern w:val="2"/>
          <w:lang w:val="es-ES" w:eastAsia="zh-CN"/>
        </w:rPr>
        <w:t>rácticas y sistemas de curación</w:t>
      </w:r>
      <w:r w:rsidR="00050E9A" w:rsidRPr="00B15928">
        <w:rPr>
          <w:kern w:val="2"/>
          <w:lang w:val="es-ES" w:eastAsia="zh-CN"/>
        </w:rPr>
        <w:t>;</w:t>
      </w:r>
    </w:p>
    <w:p w:rsidR="00074FF7" w:rsidRPr="009436DB" w:rsidRDefault="0042183D" w:rsidP="009A429E">
      <w:pPr>
        <w:tabs>
          <w:tab w:val="left" w:pos="1701"/>
        </w:tabs>
        <w:spacing w:after="120"/>
        <w:ind w:left="567" w:firstLine="567"/>
        <w:rPr>
          <w:rFonts w:eastAsiaTheme="minorEastAsia"/>
          <w:b/>
          <w:bCs/>
          <w:kern w:val="2"/>
          <w:sz w:val="24"/>
          <w:lang w:val="es-ES" w:eastAsia="zh-CN"/>
        </w:rPr>
      </w:pPr>
      <w:r w:rsidRPr="00B15928">
        <w:rPr>
          <w:rFonts w:eastAsiaTheme="minorEastAsia"/>
          <w:kern w:val="2"/>
          <w:lang w:val="es-ES" w:eastAsia="zh-CN"/>
        </w:rPr>
        <w:t xml:space="preserve"> </w:t>
      </w:r>
      <w:r w:rsidR="00096BA2" w:rsidRPr="00B15928">
        <w:rPr>
          <w:rFonts w:eastAsiaTheme="minorEastAsia"/>
          <w:kern w:val="2"/>
          <w:lang w:val="es-ES" w:eastAsia="zh-CN"/>
        </w:rPr>
        <w:t>h)</w:t>
      </w:r>
      <w:r w:rsidR="00096BA2" w:rsidRPr="00B15928">
        <w:rPr>
          <w:rFonts w:eastAsiaTheme="minorEastAsia"/>
          <w:kern w:val="2"/>
          <w:lang w:val="es-ES" w:eastAsia="zh-CN"/>
        </w:rPr>
        <w:tab/>
      </w:r>
      <w:r w:rsidR="00B15928" w:rsidRPr="00B15928">
        <w:rPr>
          <w:rFonts w:eastAsiaTheme="minorEastAsia"/>
          <w:kern w:val="2"/>
          <w:lang w:val="es-ES" w:eastAsia="zh-CN"/>
        </w:rPr>
        <w:t xml:space="preserve">Es necesaria una coordinación más eficaz e integrada de las políticas sobre ecosistemas y salud, en particular mediante una mayor comunicación, diálogo y colaboración entre los ministerios </w:t>
      </w:r>
      <w:r w:rsidR="009436DB">
        <w:rPr>
          <w:rFonts w:eastAsiaTheme="minorEastAsia"/>
          <w:kern w:val="2"/>
          <w:lang w:val="es-ES" w:eastAsia="zh-CN"/>
        </w:rPr>
        <w:t xml:space="preserve">gubernamentales </w:t>
      </w:r>
      <w:r w:rsidR="00B15928" w:rsidRPr="00B15928">
        <w:rPr>
          <w:rFonts w:eastAsiaTheme="minorEastAsia"/>
          <w:kern w:val="2"/>
          <w:lang w:val="es-ES" w:eastAsia="zh-CN"/>
        </w:rPr>
        <w:t xml:space="preserve">y todos los gobiernos y sectores. </w:t>
      </w:r>
      <w:r w:rsidR="00B15928" w:rsidRPr="009436DB">
        <w:rPr>
          <w:rFonts w:eastAsiaTheme="minorEastAsia"/>
          <w:kern w:val="2"/>
          <w:lang w:val="es-ES" w:eastAsia="zh-CN"/>
        </w:rPr>
        <w:t xml:space="preserve">Esto incluye la necesidad de reforzar la dimensión medioambiental de </w:t>
      </w:r>
      <w:r w:rsidR="009436DB">
        <w:rPr>
          <w:rFonts w:eastAsiaTheme="minorEastAsia"/>
          <w:kern w:val="2"/>
          <w:lang w:val="es-ES" w:eastAsia="zh-CN"/>
        </w:rPr>
        <w:t>“</w:t>
      </w:r>
      <w:r w:rsidR="00B15928" w:rsidRPr="009436DB">
        <w:rPr>
          <w:rFonts w:eastAsiaTheme="minorEastAsia"/>
          <w:kern w:val="2"/>
          <w:lang w:val="es-ES" w:eastAsia="zh-CN"/>
        </w:rPr>
        <w:t xml:space="preserve">Una </w:t>
      </w:r>
      <w:r w:rsidR="009436DB">
        <w:rPr>
          <w:rFonts w:eastAsiaTheme="minorEastAsia"/>
          <w:kern w:val="2"/>
          <w:lang w:val="es-ES" w:eastAsia="zh-CN"/>
        </w:rPr>
        <w:t>sola salud”</w:t>
      </w:r>
      <w:r w:rsidR="00B15928" w:rsidRPr="009436DB">
        <w:rPr>
          <w:rFonts w:eastAsiaTheme="minorEastAsia"/>
          <w:kern w:val="2"/>
          <w:lang w:val="es-ES" w:eastAsia="zh-CN"/>
        </w:rPr>
        <w:t xml:space="preserve">, ampliamente reconocida, y </w:t>
      </w:r>
      <w:r w:rsidR="009436DB">
        <w:rPr>
          <w:rFonts w:eastAsiaTheme="minorEastAsia"/>
          <w:kern w:val="2"/>
          <w:lang w:val="es-ES" w:eastAsia="zh-CN"/>
        </w:rPr>
        <w:t>la de otros enfoques holísticos</w:t>
      </w:r>
      <w:r w:rsidR="00F91707" w:rsidRPr="009436DB">
        <w:rPr>
          <w:rFonts w:eastAsiaTheme="minorEastAsia"/>
          <w:kern w:val="2"/>
          <w:lang w:val="es-ES" w:eastAsia="zh-CN"/>
        </w:rPr>
        <w:t>.</w:t>
      </w:r>
    </w:p>
    <w:p w:rsidR="00074FF7" w:rsidRPr="009436DB" w:rsidRDefault="00074FF7" w:rsidP="00C66A07">
      <w:pPr>
        <w:keepNext/>
        <w:spacing w:before="120" w:after="120"/>
        <w:ind w:left="561" w:hanging="561"/>
        <w:jc w:val="left"/>
        <w:outlineLvl w:val="0"/>
        <w:rPr>
          <w:rFonts w:eastAsiaTheme="minorEastAsia"/>
          <w:b/>
          <w:bCs/>
          <w:kern w:val="2"/>
          <w:sz w:val="24"/>
          <w:lang w:val="es-ES" w:eastAsia="zh-CN"/>
        </w:rPr>
      </w:pPr>
      <w:r w:rsidRPr="009436DB">
        <w:rPr>
          <w:rFonts w:eastAsiaTheme="minorEastAsia"/>
          <w:b/>
          <w:bCs/>
          <w:kern w:val="2"/>
          <w:sz w:val="28"/>
          <w:szCs w:val="28"/>
          <w:lang w:val="es-ES" w:eastAsia="zh-CN"/>
        </w:rPr>
        <w:t>I</w:t>
      </w:r>
      <w:r w:rsidR="00216A99" w:rsidRPr="009436DB">
        <w:rPr>
          <w:rFonts w:eastAsiaTheme="minorEastAsia"/>
          <w:b/>
          <w:bCs/>
          <w:kern w:val="2"/>
          <w:sz w:val="28"/>
          <w:szCs w:val="28"/>
          <w:lang w:val="es-ES" w:eastAsia="zh-CN"/>
        </w:rPr>
        <w:t>I</w:t>
      </w:r>
      <w:r w:rsidRPr="009436DB">
        <w:rPr>
          <w:rFonts w:eastAsiaTheme="minorEastAsia"/>
          <w:b/>
          <w:bCs/>
          <w:kern w:val="2"/>
          <w:sz w:val="28"/>
          <w:szCs w:val="28"/>
          <w:lang w:val="es-ES" w:eastAsia="zh-CN"/>
        </w:rPr>
        <w:t>.</w:t>
      </w:r>
      <w:r w:rsidR="001A55BB" w:rsidRPr="009436DB">
        <w:rPr>
          <w:rFonts w:eastAsiaTheme="minorEastAsia"/>
          <w:b/>
          <w:bCs/>
          <w:kern w:val="2"/>
          <w:sz w:val="28"/>
          <w:szCs w:val="28"/>
          <w:lang w:val="es-ES" w:eastAsia="zh-CN"/>
        </w:rPr>
        <w:tab/>
      </w:r>
      <w:r w:rsidRPr="009436DB">
        <w:rPr>
          <w:rFonts w:eastAsiaTheme="minorEastAsia"/>
          <w:b/>
          <w:bCs/>
          <w:kern w:val="2"/>
          <w:sz w:val="28"/>
          <w:szCs w:val="28"/>
          <w:lang w:val="es-ES" w:eastAsia="zh-CN"/>
        </w:rPr>
        <w:t>Considera</w:t>
      </w:r>
      <w:r w:rsidR="009436DB" w:rsidRPr="009436DB">
        <w:rPr>
          <w:rFonts w:eastAsiaTheme="minorEastAsia"/>
          <w:b/>
          <w:bCs/>
          <w:kern w:val="2"/>
          <w:sz w:val="28"/>
          <w:szCs w:val="28"/>
          <w:lang w:val="es-ES" w:eastAsia="zh-CN"/>
        </w:rPr>
        <w:t xml:space="preserve">ciones </w:t>
      </w:r>
      <w:r w:rsidR="009436DB" w:rsidRPr="00487640">
        <w:rPr>
          <w:rFonts w:eastAsiaTheme="minorEastAsia"/>
          <w:b/>
          <w:bCs/>
          <w:kern w:val="2"/>
          <w:sz w:val="28"/>
          <w:szCs w:val="28"/>
          <w:lang w:val="es-ES" w:eastAsia="zh-CN"/>
        </w:rPr>
        <w:t>y herramientas para apoyar la implementación del Plan de Acción Mundial sobre Diversidad</w:t>
      </w:r>
      <w:r w:rsidR="009436DB">
        <w:rPr>
          <w:rFonts w:eastAsiaTheme="minorEastAsia"/>
          <w:b/>
          <w:bCs/>
          <w:kern w:val="2"/>
          <w:sz w:val="28"/>
          <w:szCs w:val="28"/>
          <w:lang w:val="es-ES" w:eastAsia="zh-CN"/>
        </w:rPr>
        <w:t xml:space="preserve"> Biológica y Salud</w:t>
      </w:r>
    </w:p>
    <w:p w:rsidR="00050E9A" w:rsidRPr="00984915" w:rsidDel="00D263DD" w:rsidRDefault="008D56EA" w:rsidP="009A429E">
      <w:pPr>
        <w:pStyle w:val="CBD-Para1-Not-numbered"/>
        <w:rPr>
          <w:lang w:val="es-ES"/>
        </w:rPr>
      </w:pPr>
      <w:r w:rsidRPr="00984915">
        <w:rPr>
          <w:lang w:val="es-ES"/>
        </w:rPr>
        <w:t>6</w:t>
      </w:r>
      <w:r w:rsidR="003146AD" w:rsidRPr="00984915">
        <w:rPr>
          <w:lang w:val="es-ES"/>
        </w:rPr>
        <w:t>.</w:t>
      </w:r>
      <w:r w:rsidR="001A55BB" w:rsidRPr="00984915">
        <w:rPr>
          <w:lang w:val="es-ES"/>
        </w:rPr>
        <w:tab/>
      </w:r>
      <w:r w:rsidR="00050E9A" w:rsidRPr="00984915">
        <w:rPr>
          <w:lang w:val="es-ES"/>
        </w:rPr>
        <w:t>T</w:t>
      </w:r>
      <w:r w:rsidR="00984915" w:rsidRPr="00984915">
        <w:rPr>
          <w:lang w:val="es-ES"/>
        </w:rPr>
        <w:t>eniendo en cuenta el</w:t>
      </w:r>
      <w:r w:rsidR="00984915">
        <w:rPr>
          <w:lang w:val="es-ES"/>
        </w:rPr>
        <w:t xml:space="preserve"> </w:t>
      </w:r>
      <w:r w:rsidR="00984915" w:rsidRPr="00984915">
        <w:rPr>
          <w:lang w:val="es-ES"/>
        </w:rPr>
        <w:t>carácter transversal d</w:t>
      </w:r>
      <w:r w:rsidR="00984915">
        <w:rPr>
          <w:lang w:val="es-ES"/>
        </w:rPr>
        <w:t>e los vínculos</w:t>
      </w:r>
      <w:r w:rsidR="00984915" w:rsidRPr="00984915">
        <w:rPr>
          <w:lang w:val="es-ES"/>
        </w:rPr>
        <w:t xml:space="preserve"> entre </w:t>
      </w:r>
      <w:r w:rsidR="00984915">
        <w:rPr>
          <w:lang w:val="es-ES"/>
        </w:rPr>
        <w:t xml:space="preserve">la diversidad biológica y la </w:t>
      </w:r>
      <w:r w:rsidR="00984915" w:rsidRPr="00984915">
        <w:rPr>
          <w:lang w:val="es-ES"/>
        </w:rPr>
        <w:t xml:space="preserve">salud, </w:t>
      </w:r>
      <w:r w:rsidR="00984915" w:rsidRPr="002C11D3">
        <w:rPr>
          <w:lang w:val="es-ES"/>
        </w:rPr>
        <w:t>la implementación del Plan</w:t>
      </w:r>
      <w:r w:rsidR="00984915" w:rsidRPr="00984915">
        <w:rPr>
          <w:lang w:val="es-ES"/>
        </w:rPr>
        <w:t xml:space="preserve"> de Acción Mundial debe llevarse a cabo de </w:t>
      </w:r>
      <w:r w:rsidR="00984915">
        <w:rPr>
          <w:lang w:val="es-ES"/>
        </w:rPr>
        <w:t xml:space="preserve">conformidad </w:t>
      </w:r>
      <w:r w:rsidR="00984915" w:rsidRPr="00984915">
        <w:rPr>
          <w:lang w:val="es-ES"/>
        </w:rPr>
        <w:t>con las circunstancias nacionales y tomando en consideración otras obligaciones y acuerdos internacionales</w:t>
      </w:r>
      <w:r w:rsidR="00050E9A" w:rsidRPr="00984915">
        <w:rPr>
          <w:lang w:val="es-ES"/>
        </w:rPr>
        <w:t xml:space="preserve">. </w:t>
      </w:r>
    </w:p>
    <w:p w:rsidR="00050E9A" w:rsidRPr="00487640" w:rsidRDefault="008D56EA" w:rsidP="009A429E">
      <w:pPr>
        <w:pStyle w:val="CBD-Para1-Not-numbered"/>
        <w:rPr>
          <w:lang w:val="es-ES"/>
        </w:rPr>
      </w:pPr>
      <w:r w:rsidRPr="009056B4">
        <w:rPr>
          <w:lang w:val="es-ES"/>
        </w:rPr>
        <w:t>7</w:t>
      </w:r>
      <w:r w:rsidR="003146AD" w:rsidRPr="009056B4">
        <w:rPr>
          <w:lang w:val="es-ES"/>
        </w:rPr>
        <w:t>.</w:t>
      </w:r>
      <w:r w:rsidR="001A55BB" w:rsidRPr="009056B4">
        <w:rPr>
          <w:lang w:val="es-ES"/>
        </w:rPr>
        <w:tab/>
      </w:r>
      <w:r w:rsidR="009056B4" w:rsidRPr="009056B4">
        <w:rPr>
          <w:lang w:val="es-ES"/>
        </w:rPr>
        <w:t xml:space="preserve">El Plan de Acción Mundial incorpora la opinión de que la salud del medio ambiente y la salud de todas las especies están interconectadas y son interdependientes, y que se requiere un enfoque de todo el gobierno y de toda la sociedad </w:t>
      </w:r>
      <w:r w:rsidR="009056B4" w:rsidRPr="00487640">
        <w:rPr>
          <w:lang w:val="es-ES"/>
        </w:rPr>
        <w:t>para integrar esa</w:t>
      </w:r>
      <w:r w:rsidR="009056B4" w:rsidRPr="009056B4">
        <w:rPr>
          <w:lang w:val="es-ES"/>
        </w:rPr>
        <w:t xml:space="preserve"> visión en las políticas, estrategias, programas y cuentas nacionales. </w:t>
      </w:r>
      <w:r w:rsidR="009056B4" w:rsidRPr="004B0D5B">
        <w:rPr>
          <w:lang w:val="es-ES"/>
        </w:rPr>
        <w:t xml:space="preserve">El concepto de </w:t>
      </w:r>
      <w:r w:rsidR="004B0D5B" w:rsidRPr="004B0D5B">
        <w:rPr>
          <w:lang w:val="es-ES"/>
        </w:rPr>
        <w:t>ví</w:t>
      </w:r>
      <w:r w:rsidR="004B0D5B">
        <w:rPr>
          <w:lang w:val="es-ES"/>
        </w:rPr>
        <w:t>nculos</w:t>
      </w:r>
      <w:r w:rsidR="009056B4" w:rsidRPr="004B0D5B">
        <w:rPr>
          <w:lang w:val="es-ES"/>
        </w:rPr>
        <w:t xml:space="preserve"> entre </w:t>
      </w:r>
      <w:r w:rsidR="004B0D5B">
        <w:rPr>
          <w:lang w:val="es-ES"/>
        </w:rPr>
        <w:t>la diversidad biológica y la salud</w:t>
      </w:r>
      <w:r w:rsidR="009056B4" w:rsidRPr="004B0D5B">
        <w:rPr>
          <w:lang w:val="es-ES"/>
        </w:rPr>
        <w:t xml:space="preserve"> debe interpretarse en sentido amplio, abarcando la </w:t>
      </w:r>
      <w:r w:rsidR="004B0D5B">
        <w:rPr>
          <w:lang w:val="es-ES"/>
        </w:rPr>
        <w:t>diversidad biológica</w:t>
      </w:r>
      <w:r w:rsidR="009056B4" w:rsidRPr="004B0D5B">
        <w:rPr>
          <w:lang w:val="es-ES"/>
        </w:rPr>
        <w:t xml:space="preserve"> desde el nivel genético hasta el planetario, </w:t>
      </w:r>
      <w:r w:rsidR="004B0D5B">
        <w:rPr>
          <w:lang w:val="es-ES"/>
        </w:rPr>
        <w:t xml:space="preserve">en todas las </w:t>
      </w:r>
      <w:r w:rsidR="009056B4" w:rsidRPr="004B0D5B">
        <w:rPr>
          <w:lang w:val="es-ES"/>
        </w:rPr>
        <w:t>especies y ecosistemas</w:t>
      </w:r>
      <w:r w:rsidR="004B0D5B">
        <w:rPr>
          <w:lang w:val="es-ES"/>
        </w:rPr>
        <w:t xml:space="preserve"> y entre ellas</w:t>
      </w:r>
      <w:r w:rsidR="009056B4" w:rsidRPr="004B0D5B">
        <w:rPr>
          <w:lang w:val="es-ES"/>
        </w:rPr>
        <w:t xml:space="preserve">, y las múltiples dimensiones de la salud y el bienestar, incluida la salud física, mental, espiritual y emocional. Los elementos del Plan deben aplicarse para </w:t>
      </w:r>
      <w:r w:rsidR="004B0D5B">
        <w:rPr>
          <w:lang w:val="es-ES"/>
        </w:rPr>
        <w:t xml:space="preserve">permitir una mejor </w:t>
      </w:r>
      <w:r w:rsidR="009056B4" w:rsidRPr="004B0D5B">
        <w:rPr>
          <w:lang w:val="es-ES"/>
        </w:rPr>
        <w:t xml:space="preserve">gestión del medio ambiente, los </w:t>
      </w:r>
      <w:r w:rsidR="009056B4" w:rsidRPr="004B0D5B">
        <w:rPr>
          <w:lang w:val="es-ES"/>
        </w:rPr>
        <w:lastRenderedPageBreak/>
        <w:t xml:space="preserve">animales, las </w:t>
      </w:r>
      <w:r w:rsidR="009056B4" w:rsidRPr="00487640">
        <w:rPr>
          <w:lang w:val="es-ES"/>
        </w:rPr>
        <w:t xml:space="preserve">plantas y otros taxones y hacer realidad la visión de vivir en armonía con la naturaleza </w:t>
      </w:r>
      <w:r w:rsidR="00B467CE" w:rsidRPr="00487640">
        <w:rPr>
          <w:lang w:val="es-ES"/>
        </w:rPr>
        <w:t>para</w:t>
      </w:r>
      <w:r w:rsidR="009056B4" w:rsidRPr="00487640">
        <w:rPr>
          <w:lang w:val="es-ES"/>
        </w:rPr>
        <w:t xml:space="preserve"> 2050</w:t>
      </w:r>
      <w:r w:rsidR="00050E9A" w:rsidRPr="00487640">
        <w:rPr>
          <w:lang w:val="es-ES"/>
        </w:rPr>
        <w:t>.</w:t>
      </w:r>
    </w:p>
    <w:p w:rsidR="005F19AF" w:rsidRPr="00487640" w:rsidRDefault="008D56EA">
      <w:pPr>
        <w:pStyle w:val="CBD-Para1-Not-numbered"/>
        <w:rPr>
          <w:lang w:val="es-ES"/>
        </w:rPr>
      </w:pPr>
      <w:r w:rsidRPr="00487640">
        <w:rPr>
          <w:lang w:val="es-ES"/>
        </w:rPr>
        <w:t>8</w:t>
      </w:r>
      <w:r w:rsidR="003146AD" w:rsidRPr="00487640">
        <w:rPr>
          <w:lang w:val="es-ES"/>
        </w:rPr>
        <w:t>.</w:t>
      </w:r>
      <w:r w:rsidR="001A55BB" w:rsidRPr="00487640">
        <w:rPr>
          <w:lang w:val="es-ES"/>
        </w:rPr>
        <w:tab/>
      </w:r>
      <w:r w:rsidR="00B467CE" w:rsidRPr="00487640">
        <w:rPr>
          <w:lang w:val="es-ES"/>
        </w:rPr>
        <w:t>La implementación del Plan de Acción Mundial puede apoyarse con una serie de herramientas y un conjunto de conocimientos sobre los vínculos entre la diversidad biológica y la salud, en particular</w:t>
      </w:r>
      <w:r w:rsidR="00050E9A" w:rsidRPr="00487640">
        <w:rPr>
          <w:lang w:val="es-ES"/>
        </w:rPr>
        <w:t xml:space="preserve">: </w:t>
      </w:r>
    </w:p>
    <w:p w:rsidR="00B56FA3" w:rsidRPr="00B467CE" w:rsidRDefault="00B467CE" w:rsidP="00B56FA3">
      <w:pPr>
        <w:pStyle w:val="CBD-Para1-Not-numbered"/>
        <w:tabs>
          <w:tab w:val="clear" w:pos="1134"/>
          <w:tab w:val="left" w:pos="1701"/>
        </w:tabs>
        <w:ind w:firstLine="567"/>
        <w:rPr>
          <w:lang w:val="es-ES"/>
        </w:rPr>
      </w:pPr>
      <w:r w:rsidRPr="00BC228F">
        <w:rPr>
          <w:lang w:val="es-ES"/>
        </w:rPr>
        <w:t xml:space="preserve"> </w:t>
      </w:r>
      <w:r w:rsidR="00B56FA3" w:rsidRPr="00B467CE">
        <w:rPr>
          <w:lang w:val="es-ES"/>
        </w:rPr>
        <w:t>a)</w:t>
      </w:r>
      <w:r w:rsidR="00B56FA3" w:rsidRPr="00B467CE">
        <w:rPr>
          <w:i/>
          <w:iCs/>
          <w:lang w:val="es-ES"/>
        </w:rPr>
        <w:tab/>
      </w:r>
      <w:r w:rsidRPr="003A44E4">
        <w:rPr>
          <w:i/>
          <w:lang w:val="es-ES"/>
        </w:rPr>
        <w:t>Conectando prioridades mundiales: diversidad biológica y salud humana, un examen del estado de los conocimientos (</w:t>
      </w:r>
      <w:r w:rsidRPr="00067E63">
        <w:rPr>
          <w:i/>
          <w:iCs/>
          <w:lang w:val="es-ES"/>
        </w:rPr>
        <w:t>Connecting Global Priorities: Biodiversity and Human Health – A State of Knowledge Review)</w:t>
      </w:r>
      <w:r w:rsidR="00380A22" w:rsidRPr="00B467CE">
        <w:rPr>
          <w:lang w:val="es-ES"/>
        </w:rPr>
        <w:t>,</w:t>
      </w:r>
      <w:r w:rsidRPr="00B467CE">
        <w:rPr>
          <w:lang w:val="es-ES"/>
        </w:rPr>
        <w:t xml:space="preserve"> una publicación conjunta de la Organización Mundial de la Salud y la Secretaría del Convenio sobre la Diversidad Biológica</w:t>
      </w:r>
      <w:r w:rsidR="00B01572" w:rsidRPr="00B467CE">
        <w:rPr>
          <w:lang w:val="es-ES"/>
        </w:rPr>
        <w:t>;</w:t>
      </w:r>
    </w:p>
    <w:p w:rsidR="00F43A5A" w:rsidRPr="003A2A92" w:rsidRDefault="00B467CE" w:rsidP="00515770">
      <w:pPr>
        <w:pStyle w:val="CBD-Para1-Not-numbered"/>
        <w:tabs>
          <w:tab w:val="clear" w:pos="1134"/>
          <w:tab w:val="left" w:pos="1701"/>
        </w:tabs>
        <w:ind w:firstLine="567"/>
        <w:rPr>
          <w:lang w:val="es-ES"/>
        </w:rPr>
      </w:pPr>
      <w:r w:rsidRPr="00B467CE">
        <w:rPr>
          <w:lang w:val="es-ES"/>
        </w:rPr>
        <w:t xml:space="preserve"> </w:t>
      </w:r>
      <w:r w:rsidR="00B56FA3" w:rsidRPr="00B467CE">
        <w:rPr>
          <w:lang w:val="es-ES"/>
        </w:rPr>
        <w:t>b)</w:t>
      </w:r>
      <w:r w:rsidR="00B56FA3" w:rsidRPr="00B467CE">
        <w:rPr>
          <w:lang w:val="es-ES"/>
        </w:rPr>
        <w:tab/>
      </w:r>
      <w:r w:rsidRPr="00B467CE">
        <w:rPr>
          <w:lang w:val="es-ES"/>
        </w:rPr>
        <w:t xml:space="preserve">Orientación </w:t>
      </w:r>
      <w:r w:rsidRPr="003A2A92">
        <w:rPr>
          <w:lang w:val="es-ES"/>
        </w:rPr>
        <w:t xml:space="preserve">sobre la integración de las consideraciones relativas a la </w:t>
      </w:r>
      <w:r w:rsidR="003A2A92" w:rsidRPr="003A2A92">
        <w:rPr>
          <w:lang w:val="es-ES"/>
        </w:rPr>
        <w:t>diver</w:t>
      </w:r>
      <w:r w:rsidR="003A2A92">
        <w:rPr>
          <w:lang w:val="es-ES"/>
        </w:rPr>
        <w:t xml:space="preserve">sidad biológica </w:t>
      </w:r>
      <w:r w:rsidRPr="003A2A92">
        <w:rPr>
          <w:lang w:val="es-ES"/>
        </w:rPr>
        <w:t xml:space="preserve">en los enfoques de </w:t>
      </w:r>
      <w:r w:rsidR="003A2A92">
        <w:rPr>
          <w:lang w:val="es-ES"/>
        </w:rPr>
        <w:t>“</w:t>
      </w:r>
      <w:r w:rsidRPr="003A2A92">
        <w:rPr>
          <w:lang w:val="es-ES"/>
        </w:rPr>
        <w:t>Una sola salud</w:t>
      </w:r>
      <w:r w:rsidR="003A2A92">
        <w:rPr>
          <w:lang w:val="es-ES"/>
        </w:rPr>
        <w:t xml:space="preserve">”, </w:t>
      </w:r>
      <w:r w:rsidRPr="003A2A92">
        <w:rPr>
          <w:lang w:val="es-ES"/>
        </w:rPr>
        <w:t>publicada por la Secretaría del Convenio sobre la Diversidad Biológica</w:t>
      </w:r>
      <w:r w:rsidR="002272AB" w:rsidRPr="00B544E1">
        <w:rPr>
          <w:rStyle w:val="Refdenotaalpie"/>
        </w:rPr>
        <w:footnoteReference w:id="19"/>
      </w:r>
      <w:r w:rsidR="003A2A92" w:rsidRPr="003A2A92">
        <w:rPr>
          <w:lang w:val="es-ES"/>
        </w:rPr>
        <w:t>;</w:t>
      </w:r>
      <w:r w:rsidR="00050E9A" w:rsidRPr="003A2A92">
        <w:rPr>
          <w:lang w:val="es-ES"/>
        </w:rPr>
        <w:t xml:space="preserve"> </w:t>
      </w:r>
    </w:p>
    <w:p w:rsidR="00515770" w:rsidRPr="003A2A92" w:rsidRDefault="00B467CE" w:rsidP="00B56FA3">
      <w:pPr>
        <w:pStyle w:val="CBD-Para1-Not-numbered"/>
        <w:tabs>
          <w:tab w:val="clear" w:pos="1134"/>
          <w:tab w:val="left" w:pos="1701"/>
        </w:tabs>
        <w:ind w:firstLine="567"/>
        <w:rPr>
          <w:lang w:val="es-ES"/>
        </w:rPr>
      </w:pPr>
      <w:r w:rsidRPr="003A2A92">
        <w:rPr>
          <w:lang w:val="es-ES"/>
        </w:rPr>
        <w:t xml:space="preserve"> </w:t>
      </w:r>
      <w:r w:rsidR="00515770" w:rsidRPr="003A2A92">
        <w:rPr>
          <w:lang w:val="es-ES"/>
        </w:rPr>
        <w:t>c)</w:t>
      </w:r>
      <w:r w:rsidR="00515770" w:rsidRPr="003A2A92">
        <w:rPr>
          <w:i/>
          <w:iCs/>
          <w:lang w:val="es-ES"/>
        </w:rPr>
        <w:tab/>
      </w:r>
      <w:r w:rsidR="003A2A92" w:rsidRPr="003A2A92">
        <w:rPr>
          <w:lang w:val="es-ES"/>
        </w:rPr>
        <w:t>Especies migratorias y salud</w:t>
      </w:r>
      <w:r w:rsidR="006E00DD" w:rsidRPr="003A2A92">
        <w:rPr>
          <w:lang w:val="es-ES"/>
        </w:rPr>
        <w:t xml:space="preserve">: </w:t>
      </w:r>
      <w:r w:rsidR="003A2A92" w:rsidRPr="003A2A92">
        <w:rPr>
          <w:lang w:val="es-ES"/>
        </w:rPr>
        <w:t>una revisión</w:t>
      </w:r>
      <w:r w:rsidR="003A2A92">
        <w:rPr>
          <w:lang w:val="es-ES"/>
        </w:rPr>
        <w:t xml:space="preserve"> de la dinámica de la migración y las enfermedades de la vida silvestre, y la salud de las especies migratorias, en el contexto de los enfoques de salud de “Una sola salud” y ecosistemas</w:t>
      </w:r>
      <w:r w:rsidR="007F2F4E" w:rsidRPr="003A2A92">
        <w:rPr>
          <w:lang w:val="es-ES"/>
        </w:rPr>
        <w:t xml:space="preserve">, </w:t>
      </w:r>
      <w:r w:rsidR="003A2A92">
        <w:rPr>
          <w:lang w:val="es-ES"/>
        </w:rPr>
        <w:t xml:space="preserve">un documento publicado por la </w:t>
      </w:r>
      <w:r w:rsidR="00237D39" w:rsidRPr="003A2A92">
        <w:rPr>
          <w:lang w:val="es-ES"/>
        </w:rPr>
        <w:t>Secretar</w:t>
      </w:r>
      <w:r w:rsidR="003A2A92">
        <w:rPr>
          <w:lang w:val="es-ES"/>
        </w:rPr>
        <w:t xml:space="preserve">ía de la </w:t>
      </w:r>
      <w:r w:rsidR="003A2A92" w:rsidRPr="002C11D3">
        <w:rPr>
          <w:lang w:val="es-ES"/>
        </w:rPr>
        <w:t>Convención sobre la Conservación de las Especies Migratorias de Animales Silvestres</w:t>
      </w:r>
      <w:r w:rsidR="00F333B8" w:rsidRPr="00B544E1">
        <w:rPr>
          <w:rStyle w:val="Refdenotaalpie"/>
        </w:rPr>
        <w:footnoteReference w:id="20"/>
      </w:r>
      <w:r w:rsidR="003A2A92" w:rsidRPr="003A2A92">
        <w:rPr>
          <w:lang w:val="es-ES"/>
        </w:rPr>
        <w:t>;</w:t>
      </w:r>
    </w:p>
    <w:p w:rsidR="00515770" w:rsidRPr="00F33275" w:rsidRDefault="00B467CE" w:rsidP="00B56FA3">
      <w:pPr>
        <w:pStyle w:val="CBD-Para1-Not-numbered"/>
        <w:tabs>
          <w:tab w:val="clear" w:pos="1134"/>
          <w:tab w:val="left" w:pos="1701"/>
        </w:tabs>
        <w:ind w:firstLine="567"/>
        <w:rPr>
          <w:lang w:val="es-ES"/>
        </w:rPr>
      </w:pPr>
      <w:r w:rsidRPr="003A2A92">
        <w:rPr>
          <w:lang w:val="es-ES"/>
        </w:rPr>
        <w:t xml:space="preserve"> </w:t>
      </w:r>
      <w:r w:rsidR="00536808" w:rsidRPr="00011F1A">
        <w:rPr>
          <w:lang w:val="es-ES"/>
        </w:rPr>
        <w:t>d)</w:t>
      </w:r>
      <w:r w:rsidR="00536808" w:rsidRPr="00011F1A">
        <w:rPr>
          <w:i/>
          <w:iCs/>
          <w:lang w:val="es-ES"/>
        </w:rPr>
        <w:tab/>
      </w:r>
      <w:r w:rsidR="00011F1A" w:rsidRPr="00011F1A">
        <w:rPr>
          <w:lang w:val="es-ES"/>
        </w:rPr>
        <w:t xml:space="preserve">El Marco Mundial sobre </w:t>
      </w:r>
      <w:r w:rsidR="00011F1A">
        <w:rPr>
          <w:lang w:val="es-ES"/>
        </w:rPr>
        <w:t xml:space="preserve">los </w:t>
      </w:r>
      <w:r w:rsidR="00011F1A" w:rsidRPr="00011F1A">
        <w:rPr>
          <w:lang w:val="es-ES"/>
        </w:rPr>
        <w:t xml:space="preserve">Productos Químicos - Por un planeta libre de daños causados por las sustancias químicas y los residuos, adoptado en la quinta sesión de la Conferencia Internacional sobre </w:t>
      </w:r>
      <w:r w:rsidR="00011F1A">
        <w:rPr>
          <w:lang w:val="es-ES"/>
        </w:rPr>
        <w:t xml:space="preserve">la </w:t>
      </w:r>
      <w:r w:rsidR="00011F1A" w:rsidRPr="00011F1A">
        <w:rPr>
          <w:lang w:val="es-ES"/>
        </w:rPr>
        <w:t xml:space="preserve">Gestión de </w:t>
      </w:r>
      <w:r w:rsidR="00011F1A">
        <w:rPr>
          <w:lang w:val="es-ES"/>
        </w:rPr>
        <w:t xml:space="preserve">los </w:t>
      </w:r>
      <w:r w:rsidR="00011F1A" w:rsidRPr="00011F1A">
        <w:rPr>
          <w:lang w:val="es-ES"/>
        </w:rPr>
        <w:t>Productos Químicos</w:t>
      </w:r>
      <w:r w:rsidR="00B464FA" w:rsidRPr="00B544E1">
        <w:rPr>
          <w:rStyle w:val="Refdenotaalpie"/>
        </w:rPr>
        <w:footnoteReference w:id="21"/>
      </w:r>
      <w:r w:rsidR="00011F1A" w:rsidRPr="00F33275">
        <w:rPr>
          <w:lang w:val="es-ES"/>
        </w:rPr>
        <w:t>;</w:t>
      </w:r>
    </w:p>
    <w:p w:rsidR="00906D3A" w:rsidRPr="00F33275" w:rsidRDefault="00B467CE" w:rsidP="00B56FA3">
      <w:pPr>
        <w:pStyle w:val="CBD-Para1-Not-numbered"/>
        <w:tabs>
          <w:tab w:val="clear" w:pos="1134"/>
          <w:tab w:val="left" w:pos="1701"/>
        </w:tabs>
        <w:ind w:firstLine="567"/>
        <w:rPr>
          <w:lang w:val="es-ES"/>
        </w:rPr>
      </w:pPr>
      <w:r w:rsidRPr="00F33275">
        <w:rPr>
          <w:lang w:val="es-ES"/>
        </w:rPr>
        <w:t xml:space="preserve"> </w:t>
      </w:r>
      <w:r w:rsidR="00536808" w:rsidRPr="00F33275">
        <w:rPr>
          <w:lang w:val="es-ES"/>
        </w:rPr>
        <w:t>e)</w:t>
      </w:r>
      <w:r w:rsidR="00536808" w:rsidRPr="00F33275">
        <w:rPr>
          <w:lang w:val="es-ES"/>
        </w:rPr>
        <w:tab/>
      </w:r>
      <w:r w:rsidR="00F33275" w:rsidRPr="00F33275">
        <w:rPr>
          <w:i/>
          <w:iCs/>
          <w:lang w:val="es-ES"/>
        </w:rPr>
        <w:t>Dietas</w:t>
      </w:r>
      <w:r w:rsidR="00F33275">
        <w:rPr>
          <w:i/>
          <w:iCs/>
          <w:lang w:val="es-ES"/>
        </w:rPr>
        <w:t xml:space="preserve"> saludables sostenibles: Principios rectores, </w:t>
      </w:r>
      <w:r w:rsidR="00F33275">
        <w:rPr>
          <w:iCs/>
          <w:lang w:val="es-ES"/>
        </w:rPr>
        <w:t>publicados por la Organización de las Naciones Unidas para la Alimentación y la Agricultura y la Organización Mundial de la Salud</w:t>
      </w:r>
      <w:r w:rsidR="00D00DF9" w:rsidRPr="00F33275">
        <w:rPr>
          <w:lang w:val="es-ES"/>
        </w:rPr>
        <w:t>;</w:t>
      </w:r>
    </w:p>
    <w:p w:rsidR="00906D3A" w:rsidRPr="00F33275" w:rsidRDefault="00B467CE" w:rsidP="00B56FA3">
      <w:pPr>
        <w:pStyle w:val="CBD-Para1-Not-numbered"/>
        <w:tabs>
          <w:tab w:val="clear" w:pos="1134"/>
          <w:tab w:val="left" w:pos="1701"/>
        </w:tabs>
        <w:ind w:firstLine="567"/>
        <w:rPr>
          <w:lang w:val="es-ES"/>
        </w:rPr>
      </w:pPr>
      <w:r w:rsidRPr="00F33275">
        <w:rPr>
          <w:lang w:val="es-ES"/>
        </w:rPr>
        <w:t xml:space="preserve"> </w:t>
      </w:r>
      <w:r w:rsidR="00906D3A" w:rsidRPr="00F33275">
        <w:rPr>
          <w:lang w:val="es-ES"/>
        </w:rPr>
        <w:t>f)</w:t>
      </w:r>
      <w:r w:rsidR="00906D3A" w:rsidRPr="00F33275">
        <w:rPr>
          <w:lang w:val="es-ES"/>
        </w:rPr>
        <w:tab/>
      </w:r>
      <w:r w:rsidR="00F33275" w:rsidRPr="00F33275">
        <w:rPr>
          <w:lang w:val="es-ES"/>
        </w:rPr>
        <w:t>El Compendio de la OMS y</w:t>
      </w:r>
      <w:r w:rsidR="00F33275">
        <w:rPr>
          <w:lang w:val="es-ES"/>
        </w:rPr>
        <w:t xml:space="preserve"> otras orientaciones de las Naciones Unidas sobre salud y medio ambiente</w:t>
      </w:r>
      <w:r w:rsidR="00CF73F1" w:rsidRPr="00F33275">
        <w:rPr>
          <w:i/>
          <w:iCs/>
          <w:lang w:val="es-ES"/>
        </w:rPr>
        <w:t xml:space="preserve">: </w:t>
      </w:r>
      <w:r w:rsidR="00F33275">
        <w:rPr>
          <w:i/>
          <w:iCs/>
          <w:lang w:val="es-ES"/>
        </w:rPr>
        <w:t xml:space="preserve">Actualización de </w:t>
      </w:r>
      <w:r w:rsidR="00CF73F1" w:rsidRPr="00F33275">
        <w:rPr>
          <w:i/>
          <w:iCs/>
          <w:lang w:val="es-ES"/>
        </w:rPr>
        <w:t>2022</w:t>
      </w:r>
      <w:r w:rsidR="002D29FE" w:rsidRPr="00F33275">
        <w:rPr>
          <w:lang w:val="es-ES"/>
        </w:rPr>
        <w:t>, publi</w:t>
      </w:r>
      <w:r w:rsidR="00F33275">
        <w:rPr>
          <w:lang w:val="es-ES"/>
        </w:rPr>
        <w:t>cada por la Organización Mundial de la Salud</w:t>
      </w:r>
      <w:r w:rsidR="00A74F44" w:rsidRPr="00F33275">
        <w:rPr>
          <w:lang w:val="es-ES"/>
        </w:rPr>
        <w:t>;</w:t>
      </w:r>
    </w:p>
    <w:p w:rsidR="00906D3A" w:rsidRPr="00F33275" w:rsidRDefault="003A2A92" w:rsidP="009A429E">
      <w:pPr>
        <w:pStyle w:val="CBD-Para1-Not-numbered"/>
        <w:tabs>
          <w:tab w:val="left" w:pos="1701"/>
        </w:tabs>
        <w:ind w:firstLine="567"/>
        <w:rPr>
          <w:lang w:val="es-ES"/>
        </w:rPr>
      </w:pPr>
      <w:r w:rsidRPr="00F33275">
        <w:rPr>
          <w:lang w:val="es-ES"/>
        </w:rPr>
        <w:t xml:space="preserve"> </w:t>
      </w:r>
      <w:r w:rsidR="00906D3A" w:rsidRPr="00F33275">
        <w:rPr>
          <w:lang w:val="es-ES"/>
        </w:rPr>
        <w:t>g)</w:t>
      </w:r>
      <w:r w:rsidR="00906D3A" w:rsidRPr="00F33275">
        <w:rPr>
          <w:lang w:val="es-ES"/>
        </w:rPr>
        <w:tab/>
      </w:r>
      <w:r w:rsidR="00F33275" w:rsidRPr="00F33275">
        <w:rPr>
          <w:lang w:val="es-ES"/>
        </w:rPr>
        <w:t xml:space="preserve">El Plan de Acción Conjunto </w:t>
      </w:r>
      <w:r w:rsidR="00F33275" w:rsidRPr="00871B1C">
        <w:rPr>
          <w:i/>
          <w:lang w:val="es-ES"/>
        </w:rPr>
        <w:t>“Una sola salud”</w:t>
      </w:r>
      <w:r w:rsidR="00F33275">
        <w:rPr>
          <w:lang w:val="es-ES"/>
        </w:rPr>
        <w:t xml:space="preserve"> </w:t>
      </w:r>
      <w:r w:rsidR="00F33275" w:rsidRPr="00F33275">
        <w:rPr>
          <w:lang w:val="es-ES"/>
        </w:rPr>
        <w:t xml:space="preserve">(2022-2026) y </w:t>
      </w:r>
      <w:r w:rsidR="002C11D3">
        <w:rPr>
          <w:lang w:val="es-ES"/>
        </w:rPr>
        <w:t xml:space="preserve">Guía para </w:t>
      </w:r>
      <w:r w:rsidR="002C11D3" w:rsidRPr="002C11D3">
        <w:rPr>
          <w:lang w:val="es-ES"/>
        </w:rPr>
        <w:t xml:space="preserve">la </w:t>
      </w:r>
      <w:r w:rsidR="00871B1C" w:rsidRPr="002C11D3">
        <w:rPr>
          <w:lang w:val="es-ES"/>
        </w:rPr>
        <w:t>implementación del</w:t>
      </w:r>
      <w:r w:rsidR="00871B1C" w:rsidRPr="00871B1C">
        <w:rPr>
          <w:lang w:val="es-ES"/>
        </w:rPr>
        <w:t xml:space="preserve"> Plan de Acción Conjunto</w:t>
      </w:r>
      <w:r w:rsidR="00871B1C">
        <w:rPr>
          <w:lang w:val="es-ES"/>
        </w:rPr>
        <w:t xml:space="preserve"> “Una sola salud” </w:t>
      </w:r>
      <w:r w:rsidR="00F33275" w:rsidRPr="00F33275">
        <w:rPr>
          <w:lang w:val="es-ES"/>
        </w:rPr>
        <w:t>a nivel nacional, publicad</w:t>
      </w:r>
      <w:r w:rsidR="00871B1C">
        <w:rPr>
          <w:lang w:val="es-ES"/>
        </w:rPr>
        <w:t>o</w:t>
      </w:r>
      <w:r w:rsidR="00F33275" w:rsidRPr="00F33275">
        <w:rPr>
          <w:lang w:val="es-ES"/>
        </w:rPr>
        <w:t>s por las organizaciones cuatripartitas (</w:t>
      </w:r>
      <w:r w:rsidR="00871B1C">
        <w:rPr>
          <w:lang w:val="es-ES"/>
        </w:rPr>
        <w:t xml:space="preserve">la </w:t>
      </w:r>
      <w:r w:rsidR="00871B1C" w:rsidRPr="00AF7ED3">
        <w:rPr>
          <w:lang w:val="es-ES"/>
        </w:rPr>
        <w:t xml:space="preserve">Organización de las Naciones Unidas para la Alimentación y la Agricultura, </w:t>
      </w:r>
      <w:r w:rsidR="00871B1C">
        <w:rPr>
          <w:lang w:val="es-ES"/>
        </w:rPr>
        <w:t xml:space="preserve">el </w:t>
      </w:r>
      <w:r w:rsidR="00871B1C" w:rsidRPr="00AF7ED3">
        <w:rPr>
          <w:lang w:val="es-ES"/>
        </w:rPr>
        <w:t>Programa de las Naciones Unidas para el Medio Ambiente</w:t>
      </w:r>
      <w:r w:rsidR="00871B1C">
        <w:rPr>
          <w:lang w:val="es-ES"/>
        </w:rPr>
        <w:t xml:space="preserve">, la </w:t>
      </w:r>
      <w:r w:rsidR="00871B1C" w:rsidRPr="00AF7ED3">
        <w:rPr>
          <w:lang w:val="es-ES"/>
        </w:rPr>
        <w:t>Organización Mundial de la Salud</w:t>
      </w:r>
      <w:r w:rsidR="00871B1C">
        <w:rPr>
          <w:lang w:val="es-ES"/>
        </w:rPr>
        <w:t xml:space="preserve"> y</w:t>
      </w:r>
      <w:r w:rsidR="00871B1C" w:rsidRPr="00AF7ED3">
        <w:rPr>
          <w:lang w:val="es-ES"/>
        </w:rPr>
        <w:t xml:space="preserve"> </w:t>
      </w:r>
      <w:r w:rsidR="00871B1C">
        <w:rPr>
          <w:lang w:val="es-ES"/>
        </w:rPr>
        <w:t xml:space="preserve">la </w:t>
      </w:r>
      <w:r w:rsidR="00871B1C" w:rsidRPr="00AF7ED3">
        <w:rPr>
          <w:lang w:val="es-ES"/>
        </w:rPr>
        <w:t>Organización Mundial de Sanidad Animal</w:t>
      </w:r>
      <w:r w:rsidR="00F33275" w:rsidRPr="00F33275">
        <w:rPr>
          <w:lang w:val="es-ES"/>
        </w:rPr>
        <w:t>)</w:t>
      </w:r>
      <w:r w:rsidR="00F60A2D" w:rsidRPr="00F33275">
        <w:rPr>
          <w:lang w:val="es-ES"/>
        </w:rPr>
        <w:t>;</w:t>
      </w:r>
    </w:p>
    <w:p w:rsidR="00664EF0" w:rsidRPr="00397574" w:rsidRDefault="003A2A92" w:rsidP="00B56FA3">
      <w:pPr>
        <w:pStyle w:val="CBD-Para1-Not-numbered"/>
        <w:tabs>
          <w:tab w:val="clear" w:pos="1134"/>
          <w:tab w:val="left" w:pos="1701"/>
        </w:tabs>
        <w:ind w:firstLine="567"/>
        <w:rPr>
          <w:lang w:val="es-ES"/>
        </w:rPr>
      </w:pPr>
      <w:r w:rsidRPr="00F33275">
        <w:rPr>
          <w:lang w:val="es-ES"/>
        </w:rPr>
        <w:t xml:space="preserve"> </w:t>
      </w:r>
      <w:r w:rsidR="00664EF0" w:rsidRPr="00397574">
        <w:rPr>
          <w:lang w:val="es-ES"/>
        </w:rPr>
        <w:t>h)</w:t>
      </w:r>
      <w:r w:rsidR="00664EF0" w:rsidRPr="00397574">
        <w:rPr>
          <w:lang w:val="es-ES"/>
        </w:rPr>
        <w:tab/>
      </w:r>
      <w:r w:rsidR="00397574" w:rsidRPr="00397574">
        <w:rPr>
          <w:i/>
          <w:iCs/>
          <w:lang w:val="es-ES"/>
        </w:rPr>
        <w:t>La crisis climática es una crisis de los derechos de</w:t>
      </w:r>
      <w:r w:rsidR="00397574">
        <w:rPr>
          <w:i/>
          <w:iCs/>
          <w:lang w:val="es-ES"/>
        </w:rPr>
        <w:t xml:space="preserve"> la infancia: presentación </w:t>
      </w:r>
      <w:r w:rsidR="00397574" w:rsidRPr="00397574">
        <w:rPr>
          <w:i/>
          <w:iCs/>
          <w:lang w:val="es-ES"/>
        </w:rPr>
        <w:t>del índice de riesgo climático de l</w:t>
      </w:r>
      <w:r w:rsidR="00397574">
        <w:rPr>
          <w:i/>
          <w:iCs/>
          <w:lang w:val="es-ES"/>
        </w:rPr>
        <w:t>a infancia</w:t>
      </w:r>
      <w:r w:rsidR="00397574" w:rsidRPr="00397574">
        <w:rPr>
          <w:i/>
          <w:iCs/>
          <w:lang w:val="es-ES"/>
        </w:rPr>
        <w:t xml:space="preserve">, </w:t>
      </w:r>
      <w:r w:rsidR="00397574" w:rsidRPr="00397574">
        <w:rPr>
          <w:iCs/>
          <w:lang w:val="es-ES"/>
        </w:rPr>
        <w:t>publicado por el Fondo de las Naciones Unidas para la Infancia</w:t>
      </w:r>
      <w:r w:rsidR="0065075A" w:rsidRPr="00397574">
        <w:rPr>
          <w:lang w:val="es-ES"/>
        </w:rPr>
        <w:t>;</w:t>
      </w:r>
    </w:p>
    <w:p w:rsidR="00664EF0" w:rsidRPr="000058C7" w:rsidRDefault="003A2A92" w:rsidP="00B56FA3">
      <w:pPr>
        <w:pStyle w:val="CBD-Para1-Not-numbered"/>
        <w:tabs>
          <w:tab w:val="clear" w:pos="1134"/>
          <w:tab w:val="left" w:pos="1701"/>
        </w:tabs>
        <w:ind w:firstLine="567"/>
        <w:rPr>
          <w:lang w:val="es-ES"/>
        </w:rPr>
      </w:pPr>
      <w:r w:rsidRPr="00397574">
        <w:rPr>
          <w:lang w:val="es-ES"/>
        </w:rPr>
        <w:t xml:space="preserve"> </w:t>
      </w:r>
      <w:r w:rsidR="00664EF0" w:rsidRPr="00EA1AF8">
        <w:rPr>
          <w:lang w:val="es-ES"/>
        </w:rPr>
        <w:t>i)</w:t>
      </w:r>
      <w:r w:rsidR="00664EF0" w:rsidRPr="00EA1AF8">
        <w:rPr>
          <w:lang w:val="es-ES"/>
        </w:rPr>
        <w:tab/>
      </w:r>
      <w:r w:rsidR="00EA1AF8" w:rsidRPr="00EA1AF8">
        <w:rPr>
          <w:lang w:val="es-ES"/>
        </w:rPr>
        <w:t xml:space="preserve">Estudio sobre los determinantes de la salud </w:t>
      </w:r>
      <w:r w:rsidR="00EA1AF8">
        <w:rPr>
          <w:lang w:val="es-ES"/>
        </w:rPr>
        <w:t xml:space="preserve">indígena </w:t>
      </w:r>
      <w:r w:rsidR="00EA1AF8" w:rsidRPr="00EA1AF8">
        <w:rPr>
          <w:lang w:val="es-ES"/>
        </w:rPr>
        <w:t>en la Agenda 2030 para el Desarrollo Sostenible publicado para el 22º período de sesiones del Foro Permanent</w:t>
      </w:r>
      <w:r w:rsidR="000058C7">
        <w:rPr>
          <w:lang w:val="es-ES"/>
        </w:rPr>
        <w:t>e para las Cuestiones Indígen</w:t>
      </w:r>
      <w:r w:rsidR="00487640">
        <w:rPr>
          <w:lang w:val="es-ES"/>
        </w:rPr>
        <w:t>as</w:t>
      </w:r>
      <w:r w:rsidR="007D0DA0" w:rsidRPr="00B544E1">
        <w:rPr>
          <w:rStyle w:val="Refdenotaalpie"/>
        </w:rPr>
        <w:footnoteReference w:id="22"/>
      </w:r>
      <w:r w:rsidR="000058C7" w:rsidRPr="000058C7">
        <w:rPr>
          <w:lang w:val="es-ES"/>
        </w:rPr>
        <w:t>;</w:t>
      </w:r>
    </w:p>
    <w:p w:rsidR="00664EF0" w:rsidRPr="000058C7" w:rsidRDefault="003A2A92" w:rsidP="00B56FA3">
      <w:pPr>
        <w:pStyle w:val="CBD-Para1-Not-numbered"/>
        <w:tabs>
          <w:tab w:val="clear" w:pos="1134"/>
          <w:tab w:val="left" w:pos="1701"/>
        </w:tabs>
        <w:ind w:firstLine="567"/>
        <w:rPr>
          <w:lang w:val="es-ES"/>
        </w:rPr>
      </w:pPr>
      <w:r w:rsidRPr="000058C7">
        <w:rPr>
          <w:lang w:val="es-ES"/>
        </w:rPr>
        <w:t xml:space="preserve"> </w:t>
      </w:r>
      <w:r w:rsidR="00664EF0" w:rsidRPr="000058C7">
        <w:rPr>
          <w:lang w:val="es-ES"/>
        </w:rPr>
        <w:t>j)</w:t>
      </w:r>
      <w:r w:rsidR="00664EF0" w:rsidRPr="000058C7">
        <w:rPr>
          <w:lang w:val="es-ES"/>
        </w:rPr>
        <w:tab/>
      </w:r>
      <w:r w:rsidR="000058C7" w:rsidRPr="000058C7">
        <w:rPr>
          <w:i/>
          <w:iCs/>
          <w:lang w:val="es-ES"/>
        </w:rPr>
        <w:t xml:space="preserve">Informe de evaluación metodológica sobre los </w:t>
      </w:r>
      <w:r w:rsidR="000058C7">
        <w:rPr>
          <w:i/>
          <w:iCs/>
          <w:lang w:val="es-ES"/>
        </w:rPr>
        <w:t xml:space="preserve">valores </w:t>
      </w:r>
      <w:r w:rsidR="000058C7" w:rsidRPr="000058C7">
        <w:rPr>
          <w:i/>
          <w:iCs/>
          <w:lang w:val="es-ES"/>
        </w:rPr>
        <w:t xml:space="preserve">diversos y la valoración de la naturaleza, </w:t>
      </w:r>
      <w:r w:rsidR="000058C7" w:rsidRPr="000058C7">
        <w:rPr>
          <w:iCs/>
          <w:lang w:val="es-ES"/>
        </w:rPr>
        <w:t xml:space="preserve">publicado por la Plataforma </w:t>
      </w:r>
      <w:r w:rsidR="000058C7">
        <w:rPr>
          <w:iCs/>
          <w:lang w:val="es-ES"/>
        </w:rPr>
        <w:t>I</w:t>
      </w:r>
      <w:r w:rsidR="000058C7" w:rsidRPr="000058C7">
        <w:rPr>
          <w:iCs/>
          <w:lang w:val="es-ES"/>
        </w:rPr>
        <w:t xml:space="preserve">ntergubernamental </w:t>
      </w:r>
      <w:r w:rsidR="000058C7">
        <w:rPr>
          <w:iCs/>
          <w:lang w:val="es-ES"/>
        </w:rPr>
        <w:t>C</w:t>
      </w:r>
      <w:r w:rsidR="000058C7" w:rsidRPr="000058C7">
        <w:rPr>
          <w:iCs/>
          <w:lang w:val="es-ES"/>
        </w:rPr>
        <w:t>ientífico-</w:t>
      </w:r>
      <w:r w:rsidR="000058C7">
        <w:rPr>
          <w:iCs/>
          <w:lang w:val="es-ES"/>
        </w:rPr>
        <w:t>N</w:t>
      </w:r>
      <w:r w:rsidR="000058C7" w:rsidRPr="000058C7">
        <w:rPr>
          <w:iCs/>
          <w:lang w:val="es-ES"/>
        </w:rPr>
        <w:t xml:space="preserve">ormativa sobre </w:t>
      </w:r>
      <w:r w:rsidR="000058C7">
        <w:rPr>
          <w:iCs/>
          <w:lang w:val="es-ES"/>
        </w:rPr>
        <w:t>D</w:t>
      </w:r>
      <w:r w:rsidR="000058C7" w:rsidRPr="000058C7">
        <w:rPr>
          <w:iCs/>
          <w:lang w:val="es-ES"/>
        </w:rPr>
        <w:t xml:space="preserve">iversidad </w:t>
      </w:r>
      <w:r w:rsidR="000058C7">
        <w:rPr>
          <w:iCs/>
          <w:lang w:val="es-ES"/>
        </w:rPr>
        <w:t>B</w:t>
      </w:r>
      <w:r w:rsidR="000058C7" w:rsidRPr="000058C7">
        <w:rPr>
          <w:iCs/>
          <w:lang w:val="es-ES"/>
        </w:rPr>
        <w:t xml:space="preserve">iológica y </w:t>
      </w:r>
      <w:r w:rsidR="000058C7">
        <w:rPr>
          <w:iCs/>
          <w:lang w:val="es-ES"/>
        </w:rPr>
        <w:t>S</w:t>
      </w:r>
      <w:r w:rsidR="000058C7" w:rsidRPr="000058C7">
        <w:rPr>
          <w:iCs/>
          <w:lang w:val="es-ES"/>
        </w:rPr>
        <w:t xml:space="preserve">ervicios de los </w:t>
      </w:r>
      <w:r w:rsidR="000058C7">
        <w:rPr>
          <w:iCs/>
          <w:lang w:val="es-ES"/>
        </w:rPr>
        <w:t>E</w:t>
      </w:r>
      <w:r w:rsidR="000058C7" w:rsidRPr="000058C7">
        <w:rPr>
          <w:iCs/>
          <w:lang w:val="es-ES"/>
        </w:rPr>
        <w:t>cosistemas</w:t>
      </w:r>
      <w:r w:rsidR="0065075A" w:rsidRPr="000058C7">
        <w:rPr>
          <w:lang w:val="es-ES"/>
        </w:rPr>
        <w:t>;</w:t>
      </w:r>
    </w:p>
    <w:p w:rsidR="00913C97" w:rsidRPr="000F62B9" w:rsidRDefault="003A2A92" w:rsidP="00B56FA3">
      <w:pPr>
        <w:pStyle w:val="CBD-Para1-Not-numbered"/>
        <w:tabs>
          <w:tab w:val="clear" w:pos="1134"/>
          <w:tab w:val="left" w:pos="1701"/>
        </w:tabs>
        <w:ind w:firstLine="567"/>
        <w:rPr>
          <w:lang w:val="es-ES"/>
        </w:rPr>
      </w:pPr>
      <w:r w:rsidRPr="000058C7">
        <w:rPr>
          <w:lang w:val="es-ES"/>
        </w:rPr>
        <w:t xml:space="preserve"> </w:t>
      </w:r>
      <w:r w:rsidR="0065075A" w:rsidRPr="000F62B9">
        <w:rPr>
          <w:lang w:val="es-ES"/>
        </w:rPr>
        <w:t>k)</w:t>
      </w:r>
      <w:r w:rsidR="0065075A" w:rsidRPr="000F62B9">
        <w:rPr>
          <w:lang w:val="es-ES"/>
        </w:rPr>
        <w:tab/>
      </w:r>
      <w:r w:rsidR="000F62B9" w:rsidRPr="000F62B9">
        <w:rPr>
          <w:lang w:val="es-ES"/>
        </w:rPr>
        <w:t xml:space="preserve">Marco de la OIE para la </w:t>
      </w:r>
      <w:r w:rsidR="000F62B9">
        <w:rPr>
          <w:lang w:val="es-ES"/>
        </w:rPr>
        <w:t>sanidad de la fauna</w:t>
      </w:r>
      <w:r w:rsidR="000F62B9" w:rsidRPr="000F62B9">
        <w:rPr>
          <w:lang w:val="es-ES"/>
        </w:rPr>
        <w:t xml:space="preserve"> silvestre – “Proteger la sa</w:t>
      </w:r>
      <w:r w:rsidR="000F62B9">
        <w:rPr>
          <w:lang w:val="es-ES"/>
        </w:rPr>
        <w:t>nidad</w:t>
      </w:r>
      <w:r w:rsidR="000F62B9" w:rsidRPr="000F62B9">
        <w:rPr>
          <w:lang w:val="es-ES"/>
        </w:rPr>
        <w:t xml:space="preserve"> de la </w:t>
      </w:r>
      <w:r w:rsidR="000F62B9">
        <w:rPr>
          <w:lang w:val="es-ES"/>
        </w:rPr>
        <w:t>fauna</w:t>
      </w:r>
      <w:r w:rsidR="000F62B9" w:rsidRPr="000F62B9">
        <w:rPr>
          <w:lang w:val="es-ES"/>
        </w:rPr>
        <w:t xml:space="preserve"> silvestre para lograr </w:t>
      </w:r>
      <w:r w:rsidR="000F62B9">
        <w:rPr>
          <w:lang w:val="es-ES"/>
        </w:rPr>
        <w:t>una sola salud”</w:t>
      </w:r>
      <w:r w:rsidR="000F62B9" w:rsidRPr="000F62B9">
        <w:rPr>
          <w:lang w:val="es-ES"/>
        </w:rPr>
        <w:t>, documento publicado por la Organización Mundial de Sanidad Animal.</w:t>
      </w:r>
      <w:r w:rsidR="00050E9A" w:rsidRPr="000F62B9">
        <w:rPr>
          <w:lang w:val="es-ES"/>
        </w:rPr>
        <w:t xml:space="preserve"> </w:t>
      </w:r>
    </w:p>
    <w:p w:rsidR="00074FF7" w:rsidRPr="00885820" w:rsidRDefault="008D56EA" w:rsidP="009A429E">
      <w:pPr>
        <w:pStyle w:val="CBD-Para1-Not-numbered"/>
        <w:tabs>
          <w:tab w:val="left" w:pos="1701"/>
        </w:tabs>
        <w:rPr>
          <w:lang w:val="es-ES"/>
        </w:rPr>
      </w:pPr>
      <w:r w:rsidRPr="00885820">
        <w:rPr>
          <w:lang w:val="es-ES"/>
        </w:rPr>
        <w:lastRenderedPageBreak/>
        <w:t>9</w:t>
      </w:r>
      <w:r w:rsidR="00913C97" w:rsidRPr="00885820">
        <w:rPr>
          <w:lang w:val="es-ES"/>
        </w:rPr>
        <w:t>.</w:t>
      </w:r>
      <w:r w:rsidR="00913C97" w:rsidRPr="00885820">
        <w:rPr>
          <w:lang w:val="es-ES"/>
        </w:rPr>
        <w:tab/>
      </w:r>
      <w:r w:rsidR="00885820" w:rsidRPr="00885820">
        <w:rPr>
          <w:lang w:val="es-ES"/>
        </w:rPr>
        <w:t xml:space="preserve">El Plan de Acción </w:t>
      </w:r>
      <w:r w:rsidR="00487640" w:rsidRPr="00487640">
        <w:rPr>
          <w:lang w:val="es-ES"/>
        </w:rPr>
        <w:t>Mundial</w:t>
      </w:r>
      <w:r w:rsidR="00885820" w:rsidRPr="00487640">
        <w:rPr>
          <w:lang w:val="es-ES"/>
        </w:rPr>
        <w:t xml:space="preserve"> puede contar además con el apoyo de una recopilación de recursos adicionales, incluida una lista de herramientas y recursos</w:t>
      </w:r>
      <w:r w:rsidR="00885820" w:rsidRPr="00885820">
        <w:rPr>
          <w:lang w:val="es-ES"/>
        </w:rPr>
        <w:t xml:space="preserve"> que pueden ayudar a </w:t>
      </w:r>
      <w:r w:rsidR="00885820" w:rsidRPr="002C11D3">
        <w:rPr>
          <w:lang w:val="es-ES"/>
        </w:rPr>
        <w:t>su</w:t>
      </w:r>
      <w:r w:rsidR="002C11D3" w:rsidRPr="002C11D3">
        <w:rPr>
          <w:lang w:val="es-ES"/>
        </w:rPr>
        <w:t xml:space="preserve"> </w:t>
      </w:r>
      <w:r w:rsidR="008B6C12" w:rsidRPr="002C11D3">
        <w:rPr>
          <w:lang w:val="es-ES"/>
        </w:rPr>
        <w:t>implementación</w:t>
      </w:r>
      <w:r w:rsidR="00885820" w:rsidRPr="002C11D3">
        <w:rPr>
          <w:lang w:val="es-ES"/>
        </w:rPr>
        <w:t>,</w:t>
      </w:r>
      <w:r w:rsidR="00885820" w:rsidRPr="00885820">
        <w:rPr>
          <w:lang w:val="es-ES"/>
        </w:rPr>
        <w:t xml:space="preserve"> que se enumeran en el</w:t>
      </w:r>
      <w:r w:rsidR="008B6C12">
        <w:rPr>
          <w:lang w:val="es-ES"/>
        </w:rPr>
        <w:t xml:space="preserve"> documento </w:t>
      </w:r>
      <w:r w:rsidR="00050E9A" w:rsidRPr="00885820">
        <w:rPr>
          <w:lang w:val="es-ES"/>
        </w:rPr>
        <w:t>CBD/SBSTTA/2</w:t>
      </w:r>
      <w:r w:rsidR="008D62F8" w:rsidRPr="00885820">
        <w:rPr>
          <w:lang w:val="es-ES"/>
        </w:rPr>
        <w:t>6</w:t>
      </w:r>
      <w:r w:rsidR="008B6C12">
        <w:rPr>
          <w:lang w:val="es-ES"/>
        </w:rPr>
        <w:t>/INF/3.</w:t>
      </w:r>
    </w:p>
    <w:p w:rsidR="00050E9A" w:rsidRPr="008B6C12" w:rsidRDefault="00074FF7" w:rsidP="009A429E">
      <w:pPr>
        <w:tabs>
          <w:tab w:val="left" w:pos="1134"/>
        </w:tabs>
        <w:spacing w:before="120" w:after="120"/>
        <w:ind w:left="567" w:hanging="567"/>
        <w:jc w:val="left"/>
        <w:rPr>
          <w:rFonts w:eastAsiaTheme="minorEastAsia"/>
          <w:b/>
          <w:bCs/>
          <w:kern w:val="2"/>
          <w:sz w:val="28"/>
          <w:szCs w:val="28"/>
          <w:lang w:val="es-ES" w:eastAsia="zh-CN"/>
        </w:rPr>
      </w:pPr>
      <w:r w:rsidRPr="008B6C12">
        <w:rPr>
          <w:rFonts w:eastAsiaTheme="minorEastAsia"/>
          <w:b/>
          <w:bCs/>
          <w:kern w:val="2"/>
          <w:sz w:val="28"/>
          <w:szCs w:val="28"/>
          <w:lang w:val="es-ES" w:eastAsia="zh-CN"/>
        </w:rPr>
        <w:t>I</w:t>
      </w:r>
      <w:r w:rsidR="00216A99" w:rsidRPr="008B6C12">
        <w:rPr>
          <w:rFonts w:eastAsiaTheme="minorEastAsia"/>
          <w:b/>
          <w:bCs/>
          <w:kern w:val="2"/>
          <w:sz w:val="28"/>
          <w:szCs w:val="28"/>
          <w:lang w:val="es-ES" w:eastAsia="zh-CN"/>
        </w:rPr>
        <w:t>II</w:t>
      </w:r>
      <w:r w:rsidRPr="008B6C12">
        <w:rPr>
          <w:rFonts w:eastAsiaTheme="minorEastAsia"/>
          <w:b/>
          <w:bCs/>
          <w:kern w:val="2"/>
          <w:sz w:val="28"/>
          <w:szCs w:val="28"/>
          <w:lang w:val="es-ES" w:eastAsia="zh-CN"/>
        </w:rPr>
        <w:t>.</w:t>
      </w:r>
      <w:r w:rsidR="00714B5D" w:rsidRPr="008B6C12">
        <w:rPr>
          <w:rFonts w:eastAsiaTheme="minorEastAsia"/>
          <w:b/>
          <w:bCs/>
          <w:kern w:val="2"/>
          <w:sz w:val="28"/>
          <w:szCs w:val="28"/>
          <w:lang w:val="es-ES" w:eastAsia="zh-CN"/>
        </w:rPr>
        <w:tab/>
      </w:r>
      <w:r w:rsidR="008B6C12" w:rsidRPr="008B6C12">
        <w:rPr>
          <w:rFonts w:eastAsiaTheme="minorEastAsia"/>
          <w:b/>
          <w:bCs/>
          <w:kern w:val="2"/>
          <w:sz w:val="28"/>
          <w:szCs w:val="28"/>
          <w:lang w:val="es-ES" w:eastAsia="zh-CN"/>
        </w:rPr>
        <w:t>Medidas para</w:t>
      </w:r>
      <w:r w:rsidR="008B6C12">
        <w:rPr>
          <w:rFonts w:eastAsiaTheme="minorEastAsia"/>
          <w:b/>
          <w:bCs/>
          <w:kern w:val="2"/>
          <w:sz w:val="28"/>
          <w:szCs w:val="28"/>
          <w:lang w:val="es-ES" w:eastAsia="zh-CN"/>
        </w:rPr>
        <w:t xml:space="preserve"> integrar los vínculos entre la diversidad biológica y la salud en las políticas, estrategias, programas y cuentas nacionales</w:t>
      </w:r>
    </w:p>
    <w:p w:rsidR="00050E9A" w:rsidRPr="008B6C12" w:rsidRDefault="003146AD" w:rsidP="009A429E">
      <w:pPr>
        <w:pStyle w:val="CBD-Para1-Not-numbered"/>
        <w:rPr>
          <w:lang w:val="es-ES"/>
        </w:rPr>
      </w:pPr>
      <w:r w:rsidRPr="008B6C12">
        <w:rPr>
          <w:lang w:val="es-ES"/>
        </w:rPr>
        <w:t>1</w:t>
      </w:r>
      <w:r w:rsidR="006957E0" w:rsidRPr="008B6C12">
        <w:rPr>
          <w:lang w:val="es-ES"/>
        </w:rPr>
        <w:t>0</w:t>
      </w:r>
      <w:r w:rsidRPr="008B6C12">
        <w:rPr>
          <w:lang w:val="es-ES"/>
        </w:rPr>
        <w:t>.</w:t>
      </w:r>
      <w:r w:rsidR="00E9534F" w:rsidRPr="008B6C12">
        <w:rPr>
          <w:lang w:val="es-ES"/>
        </w:rPr>
        <w:tab/>
      </w:r>
      <w:r w:rsidR="008B6C12" w:rsidRPr="00487640">
        <w:rPr>
          <w:lang w:val="es-ES"/>
        </w:rPr>
        <w:t>Las siguientes medidas voluntarias pueden ser adoptadas por los Gobiernos, al nivel apropiado, de acuerdo con las circunstancias nacionales y, cuando proceda, por otros agentes, para integrar los vínculos entre la</w:t>
      </w:r>
      <w:r w:rsidR="008B6C12" w:rsidRPr="008B6C12">
        <w:rPr>
          <w:lang w:val="es-ES"/>
        </w:rPr>
        <w:t xml:space="preserve"> </w:t>
      </w:r>
      <w:r w:rsidR="008B6C12">
        <w:rPr>
          <w:lang w:val="es-ES"/>
        </w:rPr>
        <w:t xml:space="preserve">diversidad biológica </w:t>
      </w:r>
      <w:r w:rsidR="008B6C12" w:rsidRPr="008B6C12">
        <w:rPr>
          <w:lang w:val="es-ES"/>
        </w:rPr>
        <w:t>y la salud, generando así beneficios para la salud y el medio ambiente. Las medidas generales propuestas (secc. A) pueden complementarse con me</w:t>
      </w:r>
      <w:r w:rsidR="008B6C12">
        <w:rPr>
          <w:lang w:val="es-ES"/>
        </w:rPr>
        <w:t>didas</w:t>
      </w:r>
      <w:r w:rsidR="008B6C12" w:rsidRPr="008B6C12">
        <w:rPr>
          <w:lang w:val="es-ES"/>
        </w:rPr>
        <w:t xml:space="preserve"> para integrar l</w:t>
      </w:r>
      <w:r w:rsidR="002675D1">
        <w:rPr>
          <w:lang w:val="es-ES"/>
        </w:rPr>
        <w:t xml:space="preserve">os vínculos </w:t>
      </w:r>
      <w:r w:rsidR="008B6C12" w:rsidRPr="008B6C12">
        <w:rPr>
          <w:lang w:val="es-ES"/>
        </w:rPr>
        <w:t xml:space="preserve">entre </w:t>
      </w:r>
      <w:r w:rsidR="002675D1">
        <w:rPr>
          <w:lang w:val="es-ES"/>
        </w:rPr>
        <w:t>la diversidad biológica y la salud</w:t>
      </w:r>
      <w:r w:rsidR="008B6C12" w:rsidRPr="008B6C12">
        <w:rPr>
          <w:lang w:val="es-ES"/>
        </w:rPr>
        <w:t xml:space="preserve"> en la aplicación del Marco (secc. </w:t>
      </w:r>
      <w:r w:rsidR="002675D1" w:rsidRPr="002675D1">
        <w:rPr>
          <w:lang w:val="es-ES"/>
        </w:rPr>
        <w:t>B</w:t>
      </w:r>
      <w:r w:rsidR="007076DD" w:rsidRPr="008B6C12">
        <w:rPr>
          <w:lang w:val="es-ES"/>
        </w:rPr>
        <w:t>).</w:t>
      </w:r>
    </w:p>
    <w:p w:rsidR="00050E9A" w:rsidRPr="002675D1" w:rsidRDefault="00050E9A" w:rsidP="00505413">
      <w:pPr>
        <w:tabs>
          <w:tab w:val="left" w:pos="567"/>
        </w:tabs>
        <w:spacing w:before="120" w:after="120"/>
        <w:outlineLvl w:val="1"/>
        <w:rPr>
          <w:b/>
          <w:bCs/>
          <w:snapToGrid w:val="0"/>
          <w:sz w:val="24"/>
          <w:szCs w:val="24"/>
          <w:lang w:val="es-ES"/>
        </w:rPr>
      </w:pPr>
      <w:r w:rsidRPr="002675D1">
        <w:rPr>
          <w:b/>
          <w:bCs/>
          <w:snapToGrid w:val="0"/>
          <w:sz w:val="24"/>
          <w:szCs w:val="24"/>
          <w:lang w:val="es-ES"/>
        </w:rPr>
        <w:t>A.</w:t>
      </w:r>
      <w:r w:rsidR="00E9534F" w:rsidRPr="002675D1">
        <w:rPr>
          <w:b/>
          <w:bCs/>
          <w:snapToGrid w:val="0"/>
          <w:sz w:val="24"/>
          <w:szCs w:val="24"/>
          <w:lang w:val="es-ES"/>
        </w:rPr>
        <w:tab/>
      </w:r>
      <w:r w:rsidR="002675D1" w:rsidRPr="002675D1">
        <w:rPr>
          <w:b/>
          <w:bCs/>
          <w:snapToGrid w:val="0"/>
          <w:sz w:val="24"/>
          <w:szCs w:val="24"/>
          <w:lang w:val="es-ES"/>
        </w:rPr>
        <w:t>Medidas generales</w:t>
      </w:r>
    </w:p>
    <w:p w:rsidR="00951DDA" w:rsidRPr="002675D1" w:rsidRDefault="00EA417E" w:rsidP="009A429E">
      <w:pPr>
        <w:pStyle w:val="CBD-Para1-Not-numbered"/>
        <w:rPr>
          <w:lang w:val="es-ES"/>
        </w:rPr>
      </w:pPr>
      <w:r w:rsidRPr="002675D1">
        <w:rPr>
          <w:lang w:val="es-ES"/>
        </w:rPr>
        <w:t>1</w:t>
      </w:r>
      <w:r w:rsidR="006957E0" w:rsidRPr="002675D1">
        <w:rPr>
          <w:lang w:val="es-ES"/>
        </w:rPr>
        <w:t>1</w:t>
      </w:r>
      <w:r w:rsidRPr="002675D1">
        <w:rPr>
          <w:lang w:val="es-ES"/>
        </w:rPr>
        <w:t>.</w:t>
      </w:r>
      <w:r w:rsidRPr="002675D1">
        <w:rPr>
          <w:lang w:val="es-ES"/>
        </w:rPr>
        <w:tab/>
      </w:r>
      <w:r w:rsidR="002675D1" w:rsidRPr="002675D1">
        <w:rPr>
          <w:lang w:val="es-ES"/>
        </w:rPr>
        <w:t>Entre las medidas generales propuestas figuran las siguientes</w:t>
      </w:r>
      <w:r w:rsidR="00CA1885" w:rsidRPr="002675D1">
        <w:rPr>
          <w:lang w:val="es-ES"/>
        </w:rPr>
        <w:t>:</w:t>
      </w:r>
    </w:p>
    <w:p w:rsidR="00050E9A" w:rsidRPr="002675D1" w:rsidRDefault="002675D1" w:rsidP="009A429E">
      <w:pPr>
        <w:tabs>
          <w:tab w:val="left" w:pos="1701"/>
        </w:tabs>
        <w:spacing w:after="120"/>
        <w:ind w:left="567" w:firstLine="567"/>
        <w:rPr>
          <w:rFonts w:asciiTheme="majorBidi" w:eastAsiaTheme="minorEastAsia" w:hAnsiTheme="majorBidi" w:cstheme="majorBidi"/>
          <w:kern w:val="2"/>
          <w:lang w:val="es-ES" w:eastAsia="zh-CN"/>
        </w:rPr>
      </w:pPr>
      <w:r w:rsidRPr="00BC228F">
        <w:rPr>
          <w:rFonts w:asciiTheme="majorBidi" w:eastAsiaTheme="minorEastAsia" w:hAnsiTheme="majorBidi" w:cstheme="majorBidi"/>
          <w:kern w:val="2"/>
          <w:lang w:val="es-ES" w:eastAsia="zh-CN"/>
        </w:rPr>
        <w:t xml:space="preserve"> </w:t>
      </w:r>
      <w:r w:rsidR="00050E9A" w:rsidRPr="002675D1">
        <w:rPr>
          <w:rFonts w:asciiTheme="majorBidi" w:eastAsiaTheme="minorEastAsia" w:hAnsiTheme="majorBidi" w:cstheme="majorBidi"/>
          <w:kern w:val="2"/>
          <w:lang w:val="es-ES" w:eastAsia="zh-CN"/>
        </w:rPr>
        <w:t>a)</w:t>
      </w:r>
      <w:r w:rsidR="00E9534F" w:rsidRPr="002675D1">
        <w:rPr>
          <w:rFonts w:asciiTheme="majorBidi" w:eastAsiaTheme="minorEastAsia" w:hAnsiTheme="majorBidi" w:cstheme="majorBidi"/>
          <w:kern w:val="2"/>
          <w:lang w:val="es-ES" w:eastAsia="zh-CN"/>
        </w:rPr>
        <w:tab/>
      </w:r>
      <w:r w:rsidRPr="002675D1">
        <w:rPr>
          <w:rFonts w:asciiTheme="majorBidi" w:eastAsiaTheme="minorEastAsia" w:hAnsiTheme="majorBidi" w:cstheme="majorBidi"/>
          <w:kern w:val="2"/>
          <w:lang w:val="es-ES" w:eastAsia="zh-CN"/>
        </w:rPr>
        <w:t>Evaluar l</w:t>
      </w:r>
      <w:r>
        <w:rPr>
          <w:rFonts w:asciiTheme="majorBidi" w:eastAsiaTheme="minorEastAsia" w:hAnsiTheme="majorBidi" w:cstheme="majorBidi"/>
          <w:kern w:val="2"/>
          <w:lang w:val="es-ES" w:eastAsia="zh-CN"/>
        </w:rPr>
        <w:t>os vínculos</w:t>
      </w:r>
      <w:r w:rsidRPr="002675D1">
        <w:rPr>
          <w:rFonts w:asciiTheme="majorBidi" w:eastAsiaTheme="minorEastAsia" w:hAnsiTheme="majorBidi" w:cstheme="majorBidi"/>
          <w:kern w:val="2"/>
          <w:lang w:val="es-ES" w:eastAsia="zh-CN"/>
        </w:rPr>
        <w:t xml:space="preserve"> entre </w:t>
      </w:r>
      <w:r>
        <w:rPr>
          <w:rFonts w:asciiTheme="majorBidi" w:eastAsiaTheme="minorEastAsia" w:hAnsiTheme="majorBidi" w:cstheme="majorBidi"/>
          <w:kern w:val="2"/>
          <w:lang w:val="es-ES" w:eastAsia="zh-CN"/>
        </w:rPr>
        <w:t xml:space="preserve">la diversidad biológica y la </w:t>
      </w:r>
      <w:r w:rsidRPr="002675D1">
        <w:rPr>
          <w:rFonts w:asciiTheme="majorBidi" w:eastAsiaTheme="minorEastAsia" w:hAnsiTheme="majorBidi" w:cstheme="majorBidi"/>
          <w:kern w:val="2"/>
          <w:lang w:val="es-ES" w:eastAsia="zh-CN"/>
        </w:rPr>
        <w:t xml:space="preserve">salud, incluidos los servicios </w:t>
      </w:r>
      <w:r>
        <w:rPr>
          <w:rFonts w:asciiTheme="majorBidi" w:eastAsiaTheme="minorEastAsia" w:hAnsiTheme="majorBidi" w:cstheme="majorBidi"/>
          <w:kern w:val="2"/>
          <w:lang w:val="es-ES" w:eastAsia="zh-CN"/>
        </w:rPr>
        <w:t>de los ecosistemas</w:t>
      </w:r>
      <w:r w:rsidRPr="002675D1">
        <w:rPr>
          <w:rFonts w:asciiTheme="majorBidi" w:eastAsiaTheme="minorEastAsia" w:hAnsiTheme="majorBidi" w:cstheme="majorBidi"/>
          <w:kern w:val="2"/>
          <w:lang w:val="es-ES" w:eastAsia="zh-CN"/>
        </w:rPr>
        <w:t xml:space="preserve"> y las contribuciones de la naturaleza a las personas </w:t>
      </w:r>
      <w:r>
        <w:rPr>
          <w:rFonts w:asciiTheme="majorBidi" w:eastAsiaTheme="minorEastAsia" w:hAnsiTheme="majorBidi" w:cstheme="majorBidi"/>
          <w:kern w:val="2"/>
          <w:lang w:val="es-ES" w:eastAsia="zh-CN"/>
        </w:rPr>
        <w:t xml:space="preserve">en relación con </w:t>
      </w:r>
      <w:r w:rsidRPr="002675D1">
        <w:rPr>
          <w:rFonts w:asciiTheme="majorBidi" w:eastAsiaTheme="minorEastAsia" w:hAnsiTheme="majorBidi" w:cstheme="majorBidi"/>
          <w:kern w:val="2"/>
          <w:lang w:val="es-ES" w:eastAsia="zh-CN"/>
        </w:rPr>
        <w:t>la salud, los determinantes</w:t>
      </w:r>
      <w:r>
        <w:rPr>
          <w:rFonts w:asciiTheme="majorBidi" w:eastAsiaTheme="minorEastAsia" w:hAnsiTheme="majorBidi" w:cstheme="majorBidi"/>
          <w:kern w:val="2"/>
          <w:lang w:val="es-ES" w:eastAsia="zh-CN"/>
        </w:rPr>
        <w:t xml:space="preserve"> ambientales </w:t>
      </w:r>
      <w:r w:rsidRPr="002675D1">
        <w:rPr>
          <w:rFonts w:asciiTheme="majorBidi" w:eastAsiaTheme="minorEastAsia" w:hAnsiTheme="majorBidi" w:cstheme="majorBidi"/>
          <w:kern w:val="2"/>
          <w:lang w:val="es-ES" w:eastAsia="zh-CN"/>
        </w:rPr>
        <w:t xml:space="preserve">de la salud y la </w:t>
      </w:r>
      <w:r w:rsidRPr="00487640">
        <w:rPr>
          <w:rFonts w:asciiTheme="majorBidi" w:eastAsiaTheme="minorEastAsia" w:hAnsiTheme="majorBidi" w:cstheme="majorBidi"/>
          <w:kern w:val="2"/>
          <w:lang w:val="es-ES" w:eastAsia="zh-CN"/>
        </w:rPr>
        <w:t>carga ambiental de</w:t>
      </w:r>
      <w:r w:rsidRPr="002675D1">
        <w:rPr>
          <w:rFonts w:asciiTheme="majorBidi" w:eastAsiaTheme="minorEastAsia" w:hAnsiTheme="majorBidi" w:cstheme="majorBidi"/>
          <w:kern w:val="2"/>
          <w:lang w:val="es-ES" w:eastAsia="zh-CN"/>
        </w:rPr>
        <w:t xml:space="preserve"> la enfermedad</w:t>
      </w:r>
      <w:r w:rsidR="00050E9A" w:rsidRPr="00B544E1">
        <w:rPr>
          <w:rFonts w:asciiTheme="majorBidi" w:eastAsiaTheme="minorEastAsia" w:hAnsiTheme="majorBidi" w:cstheme="majorBidi"/>
          <w:kern w:val="2"/>
          <w:vertAlign w:val="superscript"/>
          <w:lang w:eastAsia="zh-CN"/>
        </w:rPr>
        <w:footnoteReference w:id="23"/>
      </w:r>
      <w:r w:rsidR="00B374F8">
        <w:rPr>
          <w:rFonts w:asciiTheme="majorBidi" w:eastAsiaTheme="minorEastAsia" w:hAnsiTheme="majorBidi" w:cstheme="majorBidi"/>
          <w:kern w:val="2"/>
          <w:lang w:val="es-ES" w:eastAsia="zh-CN"/>
        </w:rPr>
        <w:t xml:space="preserve"> </w:t>
      </w:r>
      <w:r w:rsidR="00B374F8" w:rsidRPr="002675D1">
        <w:rPr>
          <w:rFonts w:asciiTheme="majorBidi" w:eastAsiaTheme="minorEastAsia" w:hAnsiTheme="majorBidi" w:cstheme="majorBidi"/>
          <w:kern w:val="2"/>
          <w:lang w:val="es-ES" w:eastAsia="zh-CN"/>
        </w:rPr>
        <w:t>a nivel nacional, teniendo en cu</w:t>
      </w:r>
      <w:r w:rsidR="00B374F8">
        <w:rPr>
          <w:rFonts w:asciiTheme="majorBidi" w:eastAsiaTheme="minorEastAsia" w:hAnsiTheme="majorBidi" w:cstheme="majorBidi"/>
          <w:kern w:val="2"/>
          <w:lang w:val="es-ES" w:eastAsia="zh-CN"/>
        </w:rPr>
        <w:t>enta la diversidad biocultural</w:t>
      </w:r>
      <w:r w:rsidR="00050E9A" w:rsidRPr="00B544E1">
        <w:rPr>
          <w:rFonts w:eastAsiaTheme="minorEastAsia"/>
          <w:kern w:val="2"/>
          <w:vertAlign w:val="superscript"/>
          <w:lang w:eastAsia="zh-CN"/>
        </w:rPr>
        <w:footnoteReference w:id="24"/>
      </w:r>
      <w:r w:rsidR="00B374F8" w:rsidRPr="002675D1">
        <w:rPr>
          <w:rFonts w:asciiTheme="majorBidi" w:eastAsiaTheme="minorEastAsia" w:hAnsiTheme="majorBidi" w:cstheme="majorBidi"/>
          <w:kern w:val="2"/>
          <w:lang w:val="es-ES" w:eastAsia="zh-CN"/>
        </w:rPr>
        <w:t>,</w:t>
      </w:r>
      <w:r w:rsidR="00050E9A" w:rsidRPr="002675D1">
        <w:rPr>
          <w:rFonts w:asciiTheme="majorBidi" w:eastAsiaTheme="minorEastAsia" w:hAnsiTheme="majorBidi" w:cstheme="majorBidi"/>
          <w:kern w:val="2"/>
          <w:lang w:val="es-ES" w:eastAsia="zh-CN"/>
        </w:rPr>
        <w:t xml:space="preserve"> </w:t>
      </w:r>
      <w:r w:rsidR="00B374F8" w:rsidRPr="002675D1">
        <w:rPr>
          <w:rFonts w:asciiTheme="majorBidi" w:eastAsiaTheme="minorEastAsia" w:hAnsiTheme="majorBidi" w:cstheme="majorBidi"/>
          <w:kern w:val="2"/>
          <w:lang w:val="es-ES" w:eastAsia="zh-CN"/>
        </w:rPr>
        <w:t xml:space="preserve">los diversos sistemas de valores y una comprensión global de la salud y el bienestar, incluida la salud física, mental, espiritual y emocional, el desarrollo cognitivo, el aprendizaje, </w:t>
      </w:r>
      <w:r w:rsidR="00642D06">
        <w:rPr>
          <w:rFonts w:asciiTheme="majorBidi" w:eastAsiaTheme="minorEastAsia" w:hAnsiTheme="majorBidi" w:cstheme="majorBidi"/>
          <w:kern w:val="2"/>
          <w:lang w:val="es-ES" w:eastAsia="zh-CN"/>
        </w:rPr>
        <w:t>las identidades de</w:t>
      </w:r>
      <w:r w:rsidR="00B374F8" w:rsidRPr="002675D1">
        <w:rPr>
          <w:rFonts w:asciiTheme="majorBidi" w:eastAsiaTheme="minorEastAsia" w:hAnsiTheme="majorBidi" w:cstheme="majorBidi"/>
          <w:kern w:val="2"/>
          <w:lang w:val="es-ES" w:eastAsia="zh-CN"/>
        </w:rPr>
        <w:t xml:space="preserve"> apoyo</w:t>
      </w:r>
      <w:r w:rsidR="00050E9A" w:rsidRPr="00B544E1">
        <w:rPr>
          <w:rFonts w:asciiTheme="majorBidi" w:eastAsiaTheme="minorEastAsia" w:hAnsiTheme="majorBidi" w:cstheme="majorBidi"/>
          <w:color w:val="000000" w:themeColor="text1"/>
          <w:kern w:val="2"/>
          <w:vertAlign w:val="superscript"/>
          <w:lang w:eastAsia="zh-CN"/>
        </w:rPr>
        <w:footnoteReference w:id="25"/>
      </w:r>
      <w:r w:rsidR="00642D06" w:rsidRPr="00642D06">
        <w:rPr>
          <w:rFonts w:asciiTheme="majorBidi" w:eastAsiaTheme="minorEastAsia" w:hAnsiTheme="majorBidi" w:cstheme="majorBidi"/>
          <w:color w:val="000000" w:themeColor="text1"/>
          <w:kern w:val="2"/>
          <w:lang w:val="es-ES" w:eastAsia="zh-CN"/>
        </w:rPr>
        <w:t xml:space="preserve"> y</w:t>
      </w:r>
      <w:r w:rsidR="00642D06">
        <w:rPr>
          <w:rFonts w:asciiTheme="majorBidi" w:eastAsiaTheme="minorEastAsia" w:hAnsiTheme="majorBidi" w:cstheme="majorBidi"/>
          <w:color w:val="000000" w:themeColor="text1"/>
          <w:kern w:val="2"/>
          <w:lang w:val="es-ES" w:eastAsia="zh-CN"/>
        </w:rPr>
        <w:t xml:space="preserve"> </w:t>
      </w:r>
      <w:r w:rsidR="00642D06" w:rsidRPr="002675D1">
        <w:rPr>
          <w:rFonts w:asciiTheme="majorBidi" w:eastAsiaTheme="minorEastAsia" w:hAnsiTheme="majorBidi" w:cstheme="majorBidi"/>
          <w:kern w:val="2"/>
          <w:lang w:val="es-ES" w:eastAsia="zh-CN"/>
        </w:rPr>
        <w:t>los determinantes sociales de la salud</w:t>
      </w:r>
      <w:r w:rsidRPr="002675D1">
        <w:rPr>
          <w:rFonts w:asciiTheme="majorBidi" w:eastAsiaTheme="minorEastAsia" w:hAnsiTheme="majorBidi" w:cstheme="majorBidi"/>
          <w:color w:val="000000" w:themeColor="text1"/>
          <w:kern w:val="2"/>
          <w:lang w:val="es-ES" w:eastAsia="zh-CN"/>
        </w:rPr>
        <w:t>;</w:t>
      </w:r>
    </w:p>
    <w:p w:rsidR="00050E9A" w:rsidRPr="00642D06" w:rsidRDefault="002675D1" w:rsidP="009A429E">
      <w:pPr>
        <w:tabs>
          <w:tab w:val="left" w:pos="1701"/>
        </w:tabs>
        <w:spacing w:after="120"/>
        <w:ind w:left="567" w:firstLine="567"/>
        <w:rPr>
          <w:rFonts w:asciiTheme="minorHAnsi" w:eastAsiaTheme="minorEastAsia" w:hAnsiTheme="minorHAnsi" w:cstheme="minorBidi"/>
          <w:kern w:val="2"/>
          <w:lang w:val="es-ES" w:eastAsia="zh-CN"/>
        </w:rPr>
      </w:pPr>
      <w:r w:rsidRPr="002675D1">
        <w:rPr>
          <w:rFonts w:asciiTheme="majorBidi" w:eastAsiaTheme="minorEastAsia" w:hAnsiTheme="majorBidi" w:cstheme="majorBidi"/>
          <w:color w:val="000000" w:themeColor="text1"/>
          <w:kern w:val="2"/>
          <w:lang w:val="es-ES" w:eastAsia="zh-CN"/>
        </w:rPr>
        <w:t xml:space="preserve"> </w:t>
      </w:r>
      <w:r w:rsidR="00050E9A" w:rsidRPr="00642D06">
        <w:rPr>
          <w:rFonts w:asciiTheme="majorBidi" w:eastAsiaTheme="minorEastAsia" w:hAnsiTheme="majorBidi" w:cstheme="majorBidi"/>
          <w:color w:val="000000" w:themeColor="text1"/>
          <w:kern w:val="2"/>
          <w:lang w:val="es-ES" w:eastAsia="zh-CN"/>
        </w:rPr>
        <w:t>b)</w:t>
      </w:r>
      <w:r w:rsidR="003B4D95" w:rsidRPr="00642D06">
        <w:rPr>
          <w:rFonts w:asciiTheme="majorBidi" w:eastAsiaTheme="minorEastAsia" w:hAnsiTheme="majorBidi" w:cstheme="majorBidi"/>
          <w:color w:val="000000" w:themeColor="text1"/>
          <w:kern w:val="2"/>
          <w:lang w:val="es-ES" w:eastAsia="zh-CN"/>
        </w:rPr>
        <w:tab/>
      </w:r>
      <w:r w:rsidR="00642D06" w:rsidRPr="00642D06">
        <w:rPr>
          <w:rFonts w:asciiTheme="majorBidi" w:eastAsiaTheme="minorEastAsia" w:hAnsiTheme="majorBidi" w:cstheme="majorBidi"/>
          <w:color w:val="000000" w:themeColor="text1"/>
          <w:kern w:val="2"/>
          <w:lang w:val="es-ES" w:eastAsia="zh-CN"/>
        </w:rPr>
        <w:t>Fomentar y facilitar los diálogos nacionales y las plataformas y</w:t>
      </w:r>
      <w:r w:rsidR="00EF2723">
        <w:rPr>
          <w:rFonts w:asciiTheme="majorBidi" w:eastAsiaTheme="minorEastAsia" w:hAnsiTheme="majorBidi" w:cstheme="majorBidi"/>
          <w:color w:val="000000" w:themeColor="text1"/>
          <w:kern w:val="2"/>
          <w:lang w:val="es-ES" w:eastAsia="zh-CN"/>
        </w:rPr>
        <w:t xml:space="preserve"> actos</w:t>
      </w:r>
      <w:r w:rsidR="00642D06" w:rsidRPr="00642D06">
        <w:rPr>
          <w:rFonts w:asciiTheme="majorBidi" w:eastAsiaTheme="minorEastAsia" w:hAnsiTheme="majorBidi" w:cstheme="majorBidi"/>
          <w:color w:val="000000" w:themeColor="text1"/>
          <w:kern w:val="2"/>
          <w:lang w:val="es-ES" w:eastAsia="zh-CN"/>
        </w:rPr>
        <w:t xml:space="preserve"> de intercambio de conocimientos </w:t>
      </w:r>
      <w:r w:rsidR="00642D06" w:rsidRPr="00487640">
        <w:rPr>
          <w:rFonts w:asciiTheme="majorBidi" w:eastAsiaTheme="minorEastAsia" w:hAnsiTheme="majorBidi" w:cstheme="majorBidi"/>
          <w:kern w:val="2"/>
          <w:lang w:val="es-ES" w:eastAsia="zh-CN"/>
        </w:rPr>
        <w:t xml:space="preserve">para </w:t>
      </w:r>
      <w:r w:rsidR="00EF2723" w:rsidRPr="00487640">
        <w:rPr>
          <w:rFonts w:asciiTheme="majorBidi" w:eastAsiaTheme="minorEastAsia" w:hAnsiTheme="majorBidi" w:cstheme="majorBidi"/>
          <w:kern w:val="2"/>
          <w:lang w:val="es-ES" w:eastAsia="zh-CN"/>
        </w:rPr>
        <w:t>fortalecer</w:t>
      </w:r>
      <w:r w:rsidR="00642D06" w:rsidRPr="00487640">
        <w:rPr>
          <w:rFonts w:asciiTheme="majorBidi" w:eastAsiaTheme="minorEastAsia" w:hAnsiTheme="majorBidi" w:cstheme="majorBidi"/>
          <w:kern w:val="2"/>
          <w:lang w:val="es-ES" w:eastAsia="zh-CN"/>
        </w:rPr>
        <w:t xml:space="preserve"> las capacidades de todos los sectores y actores en lo que respecta a l</w:t>
      </w:r>
      <w:r w:rsidR="00EF2723" w:rsidRPr="00487640">
        <w:rPr>
          <w:rFonts w:asciiTheme="majorBidi" w:eastAsiaTheme="minorEastAsia" w:hAnsiTheme="majorBidi" w:cstheme="majorBidi"/>
          <w:kern w:val="2"/>
          <w:lang w:val="es-ES" w:eastAsia="zh-CN"/>
        </w:rPr>
        <w:t>os vínculos</w:t>
      </w:r>
      <w:r w:rsidR="00642D06" w:rsidRPr="00487640">
        <w:rPr>
          <w:rFonts w:asciiTheme="majorBidi" w:eastAsiaTheme="minorEastAsia" w:hAnsiTheme="majorBidi" w:cstheme="majorBidi"/>
          <w:kern w:val="2"/>
          <w:lang w:val="es-ES" w:eastAsia="zh-CN"/>
        </w:rPr>
        <w:t xml:space="preserve"> entre </w:t>
      </w:r>
      <w:r w:rsidR="00EF2723" w:rsidRPr="00487640">
        <w:rPr>
          <w:rFonts w:asciiTheme="majorBidi" w:eastAsiaTheme="minorEastAsia" w:hAnsiTheme="majorBidi" w:cstheme="majorBidi"/>
          <w:kern w:val="2"/>
          <w:lang w:val="es-ES" w:eastAsia="zh-CN"/>
        </w:rPr>
        <w:t xml:space="preserve">la diversidad biológica y la </w:t>
      </w:r>
      <w:r w:rsidR="00642D06" w:rsidRPr="00487640">
        <w:rPr>
          <w:rFonts w:asciiTheme="majorBidi" w:eastAsiaTheme="minorEastAsia" w:hAnsiTheme="majorBidi" w:cstheme="majorBidi"/>
          <w:kern w:val="2"/>
          <w:lang w:val="es-ES" w:eastAsia="zh-CN"/>
        </w:rPr>
        <w:t xml:space="preserve">salud, con </w:t>
      </w:r>
      <w:r w:rsidR="00EF2723" w:rsidRPr="00487640">
        <w:rPr>
          <w:rFonts w:asciiTheme="majorBidi" w:eastAsiaTheme="minorEastAsia" w:hAnsiTheme="majorBidi" w:cstheme="majorBidi"/>
          <w:kern w:val="2"/>
          <w:lang w:val="es-ES" w:eastAsia="zh-CN"/>
        </w:rPr>
        <w:t>miras</w:t>
      </w:r>
      <w:r w:rsidR="00642D06" w:rsidRPr="00487640">
        <w:rPr>
          <w:rFonts w:asciiTheme="majorBidi" w:eastAsiaTheme="minorEastAsia" w:hAnsiTheme="majorBidi" w:cstheme="majorBidi"/>
          <w:kern w:val="2"/>
          <w:lang w:val="es-ES" w:eastAsia="zh-CN"/>
        </w:rPr>
        <w:t xml:space="preserve"> a desarrollar comunidades de práctica, teniendo en cuenta el papel positivo de la naturaleza en todos los aspectos de la salud y el bienestar;</w:t>
      </w:r>
      <w:r w:rsidR="00050E9A" w:rsidRPr="00642D06">
        <w:rPr>
          <w:rFonts w:asciiTheme="majorBidi" w:eastAsiaTheme="minorEastAsia" w:hAnsiTheme="majorBidi" w:cstheme="majorBidi"/>
          <w:color w:val="000000" w:themeColor="text1"/>
          <w:kern w:val="2"/>
          <w:lang w:val="es-ES" w:eastAsia="zh-CN"/>
        </w:rPr>
        <w:t xml:space="preserve"> </w:t>
      </w:r>
      <w:r w:rsidR="00EF2723">
        <w:rPr>
          <w:rFonts w:asciiTheme="majorBidi" w:eastAsiaTheme="minorEastAsia" w:hAnsiTheme="majorBidi" w:cstheme="majorBidi"/>
          <w:color w:val="000000" w:themeColor="text1"/>
          <w:kern w:val="2"/>
          <w:lang w:val="es-ES" w:eastAsia="zh-CN"/>
        </w:rPr>
        <w:t xml:space="preserve"> </w:t>
      </w:r>
    </w:p>
    <w:p w:rsidR="00050E9A" w:rsidRPr="00651A95" w:rsidRDefault="002675D1" w:rsidP="009A429E">
      <w:pPr>
        <w:tabs>
          <w:tab w:val="left" w:pos="1701"/>
        </w:tabs>
        <w:spacing w:after="120"/>
        <w:ind w:left="567" w:firstLine="567"/>
        <w:rPr>
          <w:rFonts w:asciiTheme="minorHAnsi" w:eastAsiaTheme="minorEastAsia" w:hAnsiTheme="minorHAnsi" w:cstheme="minorBidi"/>
          <w:kern w:val="2"/>
          <w:lang w:val="es-ES" w:eastAsia="zh-CN"/>
        </w:rPr>
      </w:pPr>
      <w:r w:rsidRPr="00EF2723">
        <w:rPr>
          <w:rFonts w:asciiTheme="majorBidi" w:eastAsiaTheme="minorEastAsia" w:hAnsiTheme="majorBidi" w:cstheme="majorBidi"/>
          <w:color w:val="000000" w:themeColor="text1"/>
          <w:kern w:val="2"/>
          <w:lang w:val="es-ES" w:eastAsia="zh-CN"/>
        </w:rPr>
        <w:t xml:space="preserve"> </w:t>
      </w:r>
      <w:r w:rsidR="00050E9A" w:rsidRPr="002B635B">
        <w:rPr>
          <w:rFonts w:asciiTheme="majorBidi" w:eastAsiaTheme="minorEastAsia" w:hAnsiTheme="majorBidi" w:cstheme="majorBidi"/>
          <w:color w:val="000000" w:themeColor="text1"/>
          <w:kern w:val="2"/>
          <w:lang w:val="es-ES" w:eastAsia="zh-CN"/>
        </w:rPr>
        <w:t>c)</w:t>
      </w:r>
      <w:r w:rsidR="003B4D95" w:rsidRPr="002B635B">
        <w:rPr>
          <w:rFonts w:asciiTheme="majorBidi" w:eastAsiaTheme="minorEastAsia" w:hAnsiTheme="majorBidi" w:cstheme="majorBidi"/>
          <w:color w:val="000000" w:themeColor="text1"/>
          <w:kern w:val="2"/>
          <w:lang w:val="es-ES" w:eastAsia="zh-CN"/>
        </w:rPr>
        <w:tab/>
      </w:r>
      <w:r w:rsidR="002B635B" w:rsidRPr="00487640">
        <w:rPr>
          <w:rFonts w:asciiTheme="majorBidi" w:eastAsiaTheme="minorEastAsia" w:hAnsiTheme="majorBidi" w:cstheme="majorBidi"/>
          <w:kern w:val="2"/>
          <w:lang w:val="es-ES" w:eastAsia="zh-CN"/>
        </w:rPr>
        <w:t xml:space="preserve">Fomentar la coordinación de políticas y la integración de los vínculos entre la diversidad biológica y la salud en las estrategias y planes de acción nacionales en materia de biodiversidad; planes de salud mental, nutrición, control de enfermedades no transmisibles y transmisibles y desarrollo infantil; políticas económicas y de desarrollo sostenible; políticas relacionadas con la sanidad animal y vegetal; y planes de acción nacionales </w:t>
      </w:r>
      <w:r w:rsidR="00651A95" w:rsidRPr="00487640">
        <w:rPr>
          <w:rFonts w:asciiTheme="majorBidi" w:eastAsiaTheme="minorEastAsia" w:hAnsiTheme="majorBidi" w:cstheme="majorBidi"/>
          <w:kern w:val="2"/>
          <w:lang w:val="es-ES" w:eastAsia="zh-CN"/>
        </w:rPr>
        <w:t>de</w:t>
      </w:r>
      <w:r w:rsidR="002B635B" w:rsidRPr="00487640">
        <w:rPr>
          <w:rFonts w:asciiTheme="majorBidi" w:eastAsiaTheme="minorEastAsia" w:hAnsiTheme="majorBidi" w:cstheme="majorBidi"/>
          <w:kern w:val="2"/>
          <w:lang w:val="es-ES" w:eastAsia="zh-CN"/>
        </w:rPr>
        <w:t xml:space="preserve"> resistencia a los antimicrobianos </w:t>
      </w:r>
      <w:r w:rsidR="00651A95" w:rsidRPr="00487640">
        <w:rPr>
          <w:rFonts w:asciiTheme="majorBidi" w:eastAsiaTheme="minorEastAsia" w:hAnsiTheme="majorBidi" w:cstheme="majorBidi"/>
          <w:kern w:val="2"/>
          <w:lang w:val="es-ES" w:eastAsia="zh-CN"/>
        </w:rPr>
        <w:t xml:space="preserve">bajo el enfoque </w:t>
      </w:r>
      <w:r w:rsidR="002B635B" w:rsidRPr="00487640">
        <w:rPr>
          <w:rFonts w:asciiTheme="majorBidi" w:eastAsiaTheme="minorEastAsia" w:hAnsiTheme="majorBidi" w:cstheme="majorBidi"/>
          <w:kern w:val="2"/>
          <w:lang w:val="es-ES" w:eastAsia="zh-CN"/>
        </w:rPr>
        <w:t xml:space="preserve">de </w:t>
      </w:r>
      <w:r w:rsidR="00651A95" w:rsidRPr="00487640">
        <w:rPr>
          <w:rFonts w:asciiTheme="majorBidi" w:eastAsiaTheme="minorEastAsia" w:hAnsiTheme="majorBidi" w:cstheme="majorBidi"/>
          <w:kern w:val="2"/>
          <w:lang w:val="es-ES" w:eastAsia="zh-CN"/>
        </w:rPr>
        <w:t>“</w:t>
      </w:r>
      <w:r w:rsidR="002B635B" w:rsidRPr="00487640">
        <w:rPr>
          <w:rFonts w:asciiTheme="majorBidi" w:eastAsiaTheme="minorEastAsia" w:hAnsiTheme="majorBidi" w:cstheme="majorBidi"/>
          <w:kern w:val="2"/>
          <w:lang w:val="es-ES" w:eastAsia="zh-CN"/>
        </w:rPr>
        <w:t xml:space="preserve">Una </w:t>
      </w:r>
      <w:r w:rsidR="00651A95" w:rsidRPr="00487640">
        <w:rPr>
          <w:rFonts w:asciiTheme="majorBidi" w:eastAsiaTheme="minorEastAsia" w:hAnsiTheme="majorBidi" w:cstheme="majorBidi"/>
          <w:kern w:val="2"/>
          <w:lang w:val="es-ES" w:eastAsia="zh-CN"/>
        </w:rPr>
        <w:t>sola s</w:t>
      </w:r>
      <w:r w:rsidR="002B635B" w:rsidRPr="00487640">
        <w:rPr>
          <w:rFonts w:asciiTheme="majorBidi" w:eastAsiaTheme="minorEastAsia" w:hAnsiTheme="majorBidi" w:cstheme="majorBidi"/>
          <w:kern w:val="2"/>
          <w:lang w:val="es-ES" w:eastAsia="zh-CN"/>
        </w:rPr>
        <w:t>alud</w:t>
      </w:r>
      <w:r w:rsidR="00651A95" w:rsidRPr="00487640">
        <w:rPr>
          <w:rFonts w:asciiTheme="majorBidi" w:eastAsiaTheme="minorEastAsia" w:hAnsiTheme="majorBidi" w:cstheme="majorBidi"/>
          <w:kern w:val="2"/>
          <w:lang w:val="es-ES" w:eastAsia="zh-CN"/>
        </w:rPr>
        <w:t>”</w:t>
      </w:r>
      <w:r w:rsidR="002B635B" w:rsidRPr="00487640">
        <w:rPr>
          <w:rFonts w:asciiTheme="majorBidi" w:eastAsiaTheme="minorEastAsia" w:hAnsiTheme="majorBidi" w:cstheme="majorBidi"/>
          <w:kern w:val="2"/>
          <w:lang w:val="es-ES" w:eastAsia="zh-CN"/>
        </w:rPr>
        <w:t>;</w:t>
      </w:r>
      <w:r w:rsidR="00651A95" w:rsidRPr="00487640">
        <w:rPr>
          <w:rStyle w:val="Textoennegrita"/>
          <w:rFonts w:ascii="Roboto" w:hAnsi="Roboto"/>
          <w:sz w:val="17"/>
          <w:szCs w:val="17"/>
          <w:shd w:val="clear" w:color="auto" w:fill="FFFFFF"/>
          <w:lang w:val="es-ES"/>
        </w:rPr>
        <w:t> </w:t>
      </w:r>
    </w:p>
    <w:p w:rsidR="00050E9A" w:rsidRPr="00AF23BD" w:rsidRDefault="002675D1" w:rsidP="009A429E">
      <w:pPr>
        <w:tabs>
          <w:tab w:val="left" w:pos="1701"/>
        </w:tabs>
        <w:spacing w:after="120"/>
        <w:ind w:left="567" w:firstLine="567"/>
        <w:rPr>
          <w:rFonts w:asciiTheme="majorBidi" w:eastAsiaTheme="minorEastAsia" w:hAnsiTheme="majorBidi" w:cstheme="majorBidi"/>
          <w:color w:val="000000" w:themeColor="text1"/>
          <w:kern w:val="2"/>
          <w:lang w:val="es-ES" w:eastAsia="zh-CN"/>
        </w:rPr>
      </w:pPr>
      <w:r w:rsidRPr="002B635B">
        <w:rPr>
          <w:rFonts w:asciiTheme="majorBidi" w:eastAsiaTheme="minorEastAsia" w:hAnsiTheme="majorBidi" w:cstheme="majorBidi"/>
          <w:color w:val="000000" w:themeColor="text1"/>
          <w:kern w:val="2"/>
          <w:lang w:val="es-ES" w:eastAsia="zh-CN"/>
        </w:rPr>
        <w:t xml:space="preserve"> </w:t>
      </w:r>
      <w:r w:rsidR="00050E9A" w:rsidRPr="00AF23BD">
        <w:rPr>
          <w:rFonts w:asciiTheme="majorBidi" w:eastAsiaTheme="minorEastAsia" w:hAnsiTheme="majorBidi" w:cstheme="majorBidi"/>
          <w:color w:val="000000" w:themeColor="text1"/>
          <w:kern w:val="2"/>
          <w:lang w:val="es-ES" w:eastAsia="zh-CN"/>
        </w:rPr>
        <w:t>d)</w:t>
      </w:r>
      <w:r w:rsidR="003B4D95" w:rsidRPr="00AF23BD">
        <w:rPr>
          <w:rFonts w:asciiTheme="majorBidi" w:eastAsiaTheme="minorEastAsia" w:hAnsiTheme="majorBidi" w:cstheme="majorBidi"/>
          <w:color w:val="000000" w:themeColor="text1"/>
          <w:kern w:val="2"/>
          <w:lang w:val="es-ES" w:eastAsia="zh-CN"/>
        </w:rPr>
        <w:tab/>
      </w:r>
      <w:r w:rsidR="00050E9A" w:rsidRPr="00487640">
        <w:rPr>
          <w:rFonts w:asciiTheme="majorBidi" w:eastAsiaTheme="minorEastAsia" w:hAnsiTheme="majorBidi" w:cstheme="majorBidi"/>
          <w:kern w:val="2"/>
          <w:lang w:val="es-ES" w:eastAsia="zh-CN"/>
        </w:rPr>
        <w:t>De</w:t>
      </w:r>
      <w:r w:rsidR="00AF23BD" w:rsidRPr="00487640">
        <w:rPr>
          <w:rFonts w:asciiTheme="majorBidi" w:eastAsiaTheme="minorEastAsia" w:hAnsiTheme="majorBidi" w:cstheme="majorBidi"/>
          <w:kern w:val="2"/>
          <w:lang w:val="es-ES" w:eastAsia="zh-CN"/>
        </w:rPr>
        <w:t>sarrollar y, en caso necesario, fortalecer los mecanismos nacionales de coordinación sobre los vínculos entre la diversidad biológica y la salud que sean interdisciplinarios e interministeriales, garantizando la participación de todos los actores, incluidos los pueblos indígenas y las comunidades locales; y designar un punto focal nacional para la diversidad biológica y la salud que facilite el proceso;</w:t>
      </w:r>
    </w:p>
    <w:p w:rsidR="00050E9A" w:rsidRPr="00BC228F" w:rsidRDefault="002675D1" w:rsidP="009A429E">
      <w:pPr>
        <w:tabs>
          <w:tab w:val="left" w:pos="1701"/>
        </w:tabs>
        <w:spacing w:after="120"/>
        <w:ind w:left="567" w:firstLine="567"/>
        <w:rPr>
          <w:rFonts w:asciiTheme="majorBidi" w:eastAsiaTheme="minorEastAsia" w:hAnsiTheme="majorBidi" w:cstheme="majorBidi"/>
          <w:color w:val="000000" w:themeColor="text1"/>
          <w:kern w:val="2"/>
          <w:lang w:val="es-ES" w:eastAsia="zh-CN"/>
        </w:rPr>
      </w:pPr>
      <w:r w:rsidRPr="00BC228F">
        <w:rPr>
          <w:rFonts w:asciiTheme="majorBidi" w:eastAsiaTheme="minorEastAsia" w:hAnsiTheme="majorBidi" w:cstheme="majorBidi"/>
          <w:color w:val="000000" w:themeColor="text1"/>
          <w:kern w:val="2"/>
          <w:lang w:val="es-ES" w:eastAsia="zh-CN"/>
        </w:rPr>
        <w:t xml:space="preserve"> </w:t>
      </w:r>
      <w:r w:rsidR="00050E9A" w:rsidRPr="00BC228F">
        <w:rPr>
          <w:rFonts w:asciiTheme="majorBidi" w:eastAsiaTheme="minorEastAsia" w:hAnsiTheme="majorBidi" w:cstheme="majorBidi"/>
          <w:color w:val="000000" w:themeColor="text1"/>
          <w:kern w:val="2"/>
          <w:lang w:val="es-ES" w:eastAsia="zh-CN"/>
        </w:rPr>
        <w:t>e)</w:t>
      </w:r>
      <w:r w:rsidR="003B4D95" w:rsidRPr="00BC228F">
        <w:rPr>
          <w:rFonts w:asciiTheme="majorBidi" w:eastAsiaTheme="minorEastAsia" w:hAnsiTheme="majorBidi" w:cstheme="majorBidi"/>
          <w:color w:val="000000" w:themeColor="text1"/>
          <w:kern w:val="2"/>
          <w:lang w:val="es-ES" w:eastAsia="zh-CN"/>
        </w:rPr>
        <w:tab/>
      </w:r>
      <w:r w:rsidR="00050E9A" w:rsidRPr="00BC228F">
        <w:rPr>
          <w:rFonts w:asciiTheme="majorBidi" w:eastAsiaTheme="minorEastAsia" w:hAnsiTheme="majorBidi" w:cstheme="majorBidi"/>
          <w:color w:val="000000" w:themeColor="text1"/>
          <w:kern w:val="2"/>
          <w:lang w:val="es-ES" w:eastAsia="zh-CN"/>
        </w:rPr>
        <w:t>Consider</w:t>
      </w:r>
      <w:r w:rsidR="00BC228F" w:rsidRPr="00BC228F">
        <w:rPr>
          <w:rFonts w:asciiTheme="majorBidi" w:eastAsiaTheme="minorEastAsia" w:hAnsiTheme="majorBidi" w:cstheme="majorBidi"/>
          <w:color w:val="000000" w:themeColor="text1"/>
          <w:kern w:val="2"/>
          <w:lang w:val="es-ES" w:eastAsia="zh-CN"/>
        </w:rPr>
        <w:t xml:space="preserve">ar la designación de un punto focal nacional de enlace con la juventud en materia de </w:t>
      </w:r>
      <w:r w:rsidR="00BC228F">
        <w:rPr>
          <w:rFonts w:asciiTheme="majorBidi" w:eastAsiaTheme="minorEastAsia" w:hAnsiTheme="majorBidi" w:cstheme="majorBidi"/>
          <w:color w:val="000000" w:themeColor="text1"/>
          <w:kern w:val="2"/>
          <w:lang w:val="es-ES" w:eastAsia="zh-CN"/>
        </w:rPr>
        <w:t>diversidad biológica</w:t>
      </w:r>
      <w:r w:rsidR="00BC228F" w:rsidRPr="00BC228F">
        <w:rPr>
          <w:rFonts w:asciiTheme="majorBidi" w:eastAsiaTheme="minorEastAsia" w:hAnsiTheme="majorBidi" w:cstheme="majorBidi"/>
          <w:color w:val="000000" w:themeColor="text1"/>
          <w:kern w:val="2"/>
          <w:lang w:val="es-ES" w:eastAsia="zh-CN"/>
        </w:rPr>
        <w:t xml:space="preserve"> y salud pública que, entre otras tareas, pueda informar sobre las </w:t>
      </w:r>
      <w:r w:rsidR="00BC228F" w:rsidRPr="00BC228F">
        <w:rPr>
          <w:rFonts w:asciiTheme="majorBidi" w:eastAsiaTheme="minorEastAsia" w:hAnsiTheme="majorBidi" w:cstheme="majorBidi"/>
          <w:color w:val="000000" w:themeColor="text1"/>
          <w:kern w:val="2"/>
          <w:lang w:val="es-ES" w:eastAsia="zh-CN"/>
        </w:rPr>
        <w:lastRenderedPageBreak/>
        <w:t xml:space="preserve">contribuciones y </w:t>
      </w:r>
      <w:r w:rsidR="00BC228F">
        <w:rPr>
          <w:rFonts w:asciiTheme="majorBidi" w:eastAsiaTheme="minorEastAsia" w:hAnsiTheme="majorBidi" w:cstheme="majorBidi"/>
          <w:color w:val="000000" w:themeColor="text1"/>
          <w:kern w:val="2"/>
          <w:lang w:val="es-ES" w:eastAsia="zh-CN"/>
        </w:rPr>
        <w:t xml:space="preserve">las </w:t>
      </w:r>
      <w:r w:rsidR="00BC228F" w:rsidRPr="00BC228F">
        <w:rPr>
          <w:rFonts w:asciiTheme="majorBidi" w:eastAsiaTheme="minorEastAsia" w:hAnsiTheme="majorBidi" w:cstheme="majorBidi"/>
          <w:color w:val="000000" w:themeColor="text1"/>
          <w:kern w:val="2"/>
          <w:lang w:val="es-ES" w:eastAsia="zh-CN"/>
        </w:rPr>
        <w:t xml:space="preserve">necesidades de los niños y </w:t>
      </w:r>
      <w:r w:rsidR="00BC228F">
        <w:rPr>
          <w:rFonts w:asciiTheme="majorBidi" w:eastAsiaTheme="minorEastAsia" w:hAnsiTheme="majorBidi" w:cstheme="majorBidi"/>
          <w:color w:val="000000" w:themeColor="text1"/>
          <w:kern w:val="2"/>
          <w:lang w:val="es-ES" w:eastAsia="zh-CN"/>
        </w:rPr>
        <w:t xml:space="preserve">los </w:t>
      </w:r>
      <w:r w:rsidR="00BC228F" w:rsidRPr="00BC228F">
        <w:rPr>
          <w:rFonts w:asciiTheme="majorBidi" w:eastAsiaTheme="minorEastAsia" w:hAnsiTheme="majorBidi" w:cstheme="majorBidi"/>
          <w:color w:val="000000" w:themeColor="text1"/>
          <w:kern w:val="2"/>
          <w:lang w:val="es-ES" w:eastAsia="zh-CN"/>
        </w:rPr>
        <w:t xml:space="preserve">jóvenes en relación con la gestión medioambiental </w:t>
      </w:r>
      <w:r w:rsidR="00BC228F">
        <w:rPr>
          <w:rFonts w:asciiTheme="majorBidi" w:eastAsiaTheme="minorEastAsia" w:hAnsiTheme="majorBidi" w:cstheme="majorBidi"/>
          <w:color w:val="000000" w:themeColor="text1"/>
          <w:kern w:val="2"/>
          <w:lang w:val="es-ES" w:eastAsia="zh-CN"/>
        </w:rPr>
        <w:t>y la equidad intergeneracional;</w:t>
      </w:r>
    </w:p>
    <w:p w:rsidR="00050E9A" w:rsidRPr="004B28CD" w:rsidRDefault="00BC228F" w:rsidP="009A429E">
      <w:pPr>
        <w:tabs>
          <w:tab w:val="left" w:pos="1701"/>
        </w:tabs>
        <w:spacing w:after="120"/>
        <w:ind w:left="567" w:firstLine="567"/>
        <w:rPr>
          <w:rFonts w:asciiTheme="majorBidi" w:eastAsiaTheme="minorEastAsia" w:hAnsiTheme="majorBidi" w:cstheme="majorBidi"/>
          <w:color w:val="000000" w:themeColor="text1"/>
          <w:kern w:val="2"/>
          <w:lang w:val="es-ES" w:eastAsia="zh-CN"/>
        </w:rPr>
      </w:pPr>
      <w:r w:rsidRPr="00E626CF">
        <w:rPr>
          <w:rFonts w:asciiTheme="majorBidi" w:eastAsiaTheme="minorEastAsia" w:hAnsiTheme="majorBidi" w:cstheme="majorBidi"/>
          <w:color w:val="000000" w:themeColor="text1"/>
          <w:kern w:val="2"/>
          <w:lang w:val="es-ES" w:eastAsia="zh-CN"/>
        </w:rPr>
        <w:t xml:space="preserve"> </w:t>
      </w:r>
      <w:r w:rsidR="00050E9A" w:rsidRPr="004B28CD">
        <w:rPr>
          <w:rFonts w:asciiTheme="majorBidi" w:eastAsiaTheme="minorEastAsia" w:hAnsiTheme="majorBidi" w:cstheme="majorBidi"/>
          <w:color w:val="000000" w:themeColor="text1"/>
          <w:kern w:val="2"/>
          <w:lang w:val="es-ES" w:eastAsia="zh-CN"/>
        </w:rPr>
        <w:t>f)</w:t>
      </w:r>
      <w:r w:rsidR="003B4D95" w:rsidRPr="004B28CD">
        <w:rPr>
          <w:rFonts w:asciiTheme="majorBidi" w:eastAsiaTheme="minorEastAsia" w:hAnsiTheme="majorBidi" w:cstheme="majorBidi"/>
          <w:color w:val="000000" w:themeColor="text1"/>
          <w:kern w:val="2"/>
          <w:lang w:val="es-ES" w:eastAsia="zh-CN"/>
        </w:rPr>
        <w:tab/>
      </w:r>
      <w:r w:rsidR="00050E9A" w:rsidRPr="004B28CD">
        <w:rPr>
          <w:rFonts w:asciiTheme="majorBidi" w:eastAsiaTheme="minorEastAsia" w:hAnsiTheme="majorBidi" w:cstheme="majorBidi"/>
          <w:color w:val="000000" w:themeColor="text1"/>
          <w:kern w:val="2"/>
          <w:lang w:val="es-ES" w:eastAsia="zh-CN"/>
        </w:rPr>
        <w:t>Incorpor</w:t>
      </w:r>
      <w:r w:rsidR="004B28CD" w:rsidRPr="004B28CD">
        <w:rPr>
          <w:rFonts w:asciiTheme="majorBidi" w:eastAsiaTheme="minorEastAsia" w:hAnsiTheme="majorBidi" w:cstheme="majorBidi"/>
          <w:color w:val="000000" w:themeColor="text1"/>
          <w:kern w:val="2"/>
          <w:lang w:val="es-ES" w:eastAsia="zh-CN"/>
        </w:rPr>
        <w:t>ar los vínculos entre la diversidad biológica y la salud en las evaluaciones relacionadas con el desarrollo sostenible, incluidas las evaluaciones del impacto ambiental, las evaluaciones ambientales estratégicas, las evaluaciones de la salud, las evaluaciones socioeconómicas y otras evaluaciones pertinentes, en particular</w:t>
      </w:r>
      <w:r w:rsidR="00050E9A" w:rsidRPr="004B28CD">
        <w:rPr>
          <w:rFonts w:asciiTheme="majorBidi" w:eastAsiaTheme="minorEastAsia" w:hAnsiTheme="majorBidi" w:cstheme="majorBidi"/>
          <w:color w:val="000000" w:themeColor="text1"/>
          <w:kern w:val="2"/>
          <w:lang w:val="es-ES" w:eastAsia="zh-CN"/>
        </w:rPr>
        <w:t>:</w:t>
      </w:r>
    </w:p>
    <w:p w:rsidR="00050E9A" w:rsidRPr="00487640" w:rsidRDefault="00BC228F" w:rsidP="009A429E">
      <w:pPr>
        <w:tabs>
          <w:tab w:val="left" w:pos="1701"/>
        </w:tabs>
        <w:spacing w:after="120"/>
        <w:ind w:left="1701" w:hanging="567"/>
        <w:rPr>
          <w:rFonts w:asciiTheme="majorBidi" w:hAnsiTheme="majorBidi" w:cstheme="majorBidi"/>
          <w:snapToGrid w:val="0"/>
          <w:szCs w:val="18"/>
          <w:lang w:val="es-ES"/>
        </w:rPr>
      </w:pPr>
      <w:r w:rsidRPr="004B28CD">
        <w:rPr>
          <w:rFonts w:asciiTheme="majorBidi" w:hAnsiTheme="majorBidi" w:cstheme="majorBidi"/>
          <w:snapToGrid w:val="0"/>
          <w:szCs w:val="18"/>
          <w:lang w:val="es-ES"/>
        </w:rPr>
        <w:t xml:space="preserve"> </w:t>
      </w:r>
      <w:r w:rsidR="00050E9A" w:rsidRPr="00E626CF">
        <w:rPr>
          <w:rFonts w:asciiTheme="majorBidi" w:hAnsiTheme="majorBidi" w:cstheme="majorBidi"/>
          <w:snapToGrid w:val="0"/>
          <w:szCs w:val="18"/>
          <w:lang w:val="es-ES"/>
        </w:rPr>
        <w:t>i)</w:t>
      </w:r>
      <w:r w:rsidR="003B6A9A" w:rsidRPr="00E626CF">
        <w:rPr>
          <w:rFonts w:asciiTheme="majorBidi" w:hAnsiTheme="majorBidi" w:cstheme="majorBidi"/>
          <w:snapToGrid w:val="0"/>
          <w:szCs w:val="18"/>
          <w:lang w:val="es-ES"/>
        </w:rPr>
        <w:tab/>
      </w:r>
      <w:r w:rsidR="00050E9A" w:rsidRPr="00E626CF">
        <w:rPr>
          <w:rFonts w:asciiTheme="majorBidi" w:hAnsiTheme="majorBidi" w:cstheme="majorBidi"/>
          <w:snapToGrid w:val="0"/>
          <w:szCs w:val="18"/>
          <w:lang w:val="es-ES"/>
        </w:rPr>
        <w:t>Consider</w:t>
      </w:r>
      <w:r w:rsidR="00E626CF" w:rsidRPr="00E626CF">
        <w:rPr>
          <w:rFonts w:asciiTheme="majorBidi" w:hAnsiTheme="majorBidi" w:cstheme="majorBidi"/>
          <w:snapToGrid w:val="0"/>
          <w:szCs w:val="18"/>
          <w:lang w:val="es-ES"/>
        </w:rPr>
        <w:t xml:space="preserve">ar los riesgos de la pérdida de </w:t>
      </w:r>
      <w:r w:rsidR="00E626CF">
        <w:rPr>
          <w:rFonts w:asciiTheme="majorBidi" w:hAnsiTheme="majorBidi" w:cstheme="majorBidi"/>
          <w:snapToGrid w:val="0"/>
          <w:szCs w:val="18"/>
          <w:lang w:val="es-ES"/>
        </w:rPr>
        <w:t>diversidad biológica</w:t>
      </w:r>
      <w:r w:rsidR="00E626CF" w:rsidRPr="00E626CF">
        <w:rPr>
          <w:rFonts w:asciiTheme="majorBidi" w:hAnsiTheme="majorBidi" w:cstheme="majorBidi"/>
          <w:snapToGrid w:val="0"/>
          <w:szCs w:val="18"/>
          <w:lang w:val="es-ES"/>
        </w:rPr>
        <w:t xml:space="preserve"> </w:t>
      </w:r>
      <w:r w:rsidR="00E626CF">
        <w:rPr>
          <w:rFonts w:asciiTheme="majorBidi" w:hAnsiTheme="majorBidi" w:cstheme="majorBidi"/>
          <w:snapToGrid w:val="0"/>
          <w:szCs w:val="18"/>
          <w:lang w:val="es-ES"/>
        </w:rPr>
        <w:t xml:space="preserve">en los vínculos entre la </w:t>
      </w:r>
      <w:r w:rsidR="00E626CF" w:rsidRPr="00487640">
        <w:rPr>
          <w:rFonts w:asciiTheme="majorBidi" w:hAnsiTheme="majorBidi" w:cstheme="majorBidi"/>
          <w:snapToGrid w:val="0"/>
          <w:szCs w:val="18"/>
          <w:lang w:val="es-ES"/>
        </w:rPr>
        <w:t>diversidad biológica y la salud en las evaluaciones mencionadas anteriormente como</w:t>
      </w:r>
      <w:r w:rsidR="00487640" w:rsidRPr="00487640">
        <w:rPr>
          <w:rFonts w:asciiTheme="majorBidi" w:hAnsiTheme="majorBidi" w:cstheme="majorBidi"/>
          <w:snapToGrid w:val="0"/>
          <w:szCs w:val="18"/>
          <w:lang w:val="es-ES"/>
        </w:rPr>
        <w:t xml:space="preserve"> </w:t>
      </w:r>
      <w:r w:rsidR="00E626CF" w:rsidRPr="00487640">
        <w:rPr>
          <w:rFonts w:asciiTheme="majorBidi" w:hAnsiTheme="majorBidi" w:cstheme="majorBidi"/>
          <w:snapToGrid w:val="0"/>
          <w:szCs w:val="18"/>
          <w:lang w:val="es-ES"/>
        </w:rPr>
        <w:t>herramientas valiosas para orientar la toma de decisiones;</w:t>
      </w:r>
    </w:p>
    <w:p w:rsidR="00050E9A" w:rsidRPr="00E626CF" w:rsidRDefault="00BC228F" w:rsidP="009A429E">
      <w:pPr>
        <w:tabs>
          <w:tab w:val="left" w:pos="1701"/>
        </w:tabs>
        <w:spacing w:after="120"/>
        <w:ind w:left="1701" w:hanging="567"/>
        <w:rPr>
          <w:rFonts w:asciiTheme="majorBidi" w:hAnsiTheme="majorBidi" w:cstheme="majorBidi"/>
          <w:snapToGrid w:val="0"/>
          <w:szCs w:val="18"/>
          <w:lang w:val="es-ES"/>
        </w:rPr>
      </w:pPr>
      <w:r w:rsidRPr="00487640">
        <w:rPr>
          <w:rFonts w:asciiTheme="majorBidi" w:hAnsiTheme="majorBidi" w:cstheme="majorBidi"/>
          <w:snapToGrid w:val="0"/>
          <w:szCs w:val="18"/>
          <w:lang w:val="es-ES"/>
        </w:rPr>
        <w:t xml:space="preserve"> </w:t>
      </w:r>
      <w:r w:rsidR="00050E9A" w:rsidRPr="00487640">
        <w:rPr>
          <w:rFonts w:asciiTheme="majorBidi" w:hAnsiTheme="majorBidi" w:cstheme="majorBidi"/>
          <w:snapToGrid w:val="0"/>
          <w:szCs w:val="18"/>
          <w:lang w:val="es-ES"/>
        </w:rPr>
        <w:t>ii)</w:t>
      </w:r>
      <w:r w:rsidR="003B6A9A" w:rsidRPr="00487640">
        <w:rPr>
          <w:rFonts w:asciiTheme="majorBidi" w:hAnsiTheme="majorBidi" w:cstheme="majorBidi"/>
          <w:snapToGrid w:val="0"/>
          <w:szCs w:val="18"/>
          <w:lang w:val="es-ES"/>
        </w:rPr>
        <w:tab/>
      </w:r>
      <w:r w:rsidR="00050E9A" w:rsidRPr="00487640">
        <w:rPr>
          <w:rFonts w:asciiTheme="majorBidi" w:hAnsiTheme="majorBidi" w:cstheme="majorBidi"/>
          <w:snapToGrid w:val="0"/>
          <w:szCs w:val="18"/>
          <w:lang w:val="es-ES"/>
        </w:rPr>
        <w:t>Inclu</w:t>
      </w:r>
      <w:r w:rsidR="00E626CF" w:rsidRPr="00487640">
        <w:rPr>
          <w:rFonts w:asciiTheme="majorBidi" w:hAnsiTheme="majorBidi" w:cstheme="majorBidi"/>
          <w:snapToGrid w:val="0"/>
          <w:szCs w:val="18"/>
          <w:lang w:val="es-ES"/>
        </w:rPr>
        <w:t>ir a diversas partes interesadas en la</w:t>
      </w:r>
      <w:r w:rsidR="00E626CF" w:rsidRPr="006E6D58">
        <w:rPr>
          <w:rFonts w:asciiTheme="majorBidi" w:hAnsiTheme="majorBidi" w:cstheme="majorBidi"/>
          <w:snapToGrid w:val="0"/>
          <w:szCs w:val="18"/>
          <w:lang w:val="es-ES"/>
        </w:rPr>
        <w:t xml:space="preserve"> salud</w:t>
      </w:r>
      <w:r w:rsidR="00050E9A" w:rsidRPr="00B544E1">
        <w:rPr>
          <w:rFonts w:asciiTheme="majorBidi" w:hAnsiTheme="majorBidi" w:cstheme="majorBidi"/>
          <w:snapToGrid w:val="0"/>
          <w:szCs w:val="18"/>
          <w:vertAlign w:val="superscript"/>
        </w:rPr>
        <w:footnoteReference w:id="26"/>
      </w:r>
      <w:r w:rsidR="00050E9A" w:rsidRPr="006E6D58">
        <w:rPr>
          <w:rFonts w:asciiTheme="majorBidi" w:hAnsiTheme="majorBidi" w:cstheme="majorBidi"/>
          <w:snapToGrid w:val="0"/>
          <w:szCs w:val="18"/>
          <w:lang w:val="es-ES"/>
        </w:rPr>
        <w:t xml:space="preserve"> </w:t>
      </w:r>
      <w:r w:rsidR="006E6D58" w:rsidRPr="006E6D58">
        <w:rPr>
          <w:rFonts w:asciiTheme="majorBidi" w:hAnsiTheme="majorBidi" w:cstheme="majorBidi"/>
          <w:snapToGrid w:val="0"/>
          <w:szCs w:val="18"/>
          <w:lang w:val="es-ES"/>
        </w:rPr>
        <w:t>en los procesos de selección, determinación del alcance, revisión, toma de decisiones y seguimiento de las evaluaciones y l</w:t>
      </w:r>
      <w:r w:rsidR="006E6D58">
        <w:rPr>
          <w:rFonts w:asciiTheme="majorBidi" w:hAnsiTheme="majorBidi" w:cstheme="majorBidi"/>
          <w:snapToGrid w:val="0"/>
          <w:szCs w:val="18"/>
          <w:lang w:val="es-ES"/>
        </w:rPr>
        <w:t>a presentación de</w:t>
      </w:r>
      <w:r w:rsidR="006E6D58" w:rsidRPr="006E6D58">
        <w:rPr>
          <w:rFonts w:asciiTheme="majorBidi" w:hAnsiTheme="majorBidi" w:cstheme="majorBidi"/>
          <w:snapToGrid w:val="0"/>
          <w:szCs w:val="18"/>
          <w:lang w:val="es-ES"/>
        </w:rPr>
        <w:t xml:space="preserve"> informes nacionales</w:t>
      </w:r>
      <w:r w:rsidR="00050E9A" w:rsidRPr="006E6D58">
        <w:rPr>
          <w:rFonts w:asciiTheme="majorBidi" w:hAnsiTheme="majorBidi" w:cstheme="majorBidi"/>
          <w:snapToGrid w:val="0"/>
          <w:szCs w:val="18"/>
          <w:lang w:val="es-ES"/>
        </w:rPr>
        <w:t>;</w:t>
      </w:r>
    </w:p>
    <w:p w:rsidR="00050E9A" w:rsidRPr="006E6D58" w:rsidRDefault="00BC228F" w:rsidP="009A429E">
      <w:pPr>
        <w:tabs>
          <w:tab w:val="left" w:pos="1701"/>
        </w:tabs>
        <w:spacing w:after="120"/>
        <w:ind w:left="1701" w:hanging="567"/>
        <w:rPr>
          <w:rFonts w:asciiTheme="majorBidi" w:eastAsiaTheme="minorEastAsia" w:hAnsiTheme="majorBidi" w:cstheme="majorBidi"/>
          <w:color w:val="000000" w:themeColor="text1"/>
          <w:kern w:val="2"/>
          <w:lang w:val="es-ES" w:eastAsia="zh-CN"/>
        </w:rPr>
      </w:pPr>
      <w:r w:rsidRPr="0040246E">
        <w:rPr>
          <w:rFonts w:asciiTheme="majorBidi" w:eastAsiaTheme="minorEastAsia" w:hAnsiTheme="majorBidi" w:cstheme="majorBidi"/>
          <w:kern w:val="2"/>
          <w:lang w:val="es-ES" w:eastAsia="zh-CN"/>
        </w:rPr>
        <w:t xml:space="preserve"> </w:t>
      </w:r>
      <w:r w:rsidR="00050E9A" w:rsidRPr="006E6D58">
        <w:rPr>
          <w:rFonts w:asciiTheme="majorBidi" w:eastAsiaTheme="minorEastAsia" w:hAnsiTheme="majorBidi" w:cstheme="majorBidi"/>
          <w:kern w:val="2"/>
          <w:lang w:val="es-ES" w:eastAsia="zh-CN"/>
        </w:rPr>
        <w:t>iii)</w:t>
      </w:r>
      <w:r w:rsidR="003B6A9A" w:rsidRPr="006E6D58">
        <w:rPr>
          <w:rFonts w:asciiTheme="majorBidi" w:eastAsiaTheme="minorEastAsia" w:hAnsiTheme="majorBidi" w:cstheme="majorBidi"/>
          <w:kern w:val="2"/>
          <w:lang w:val="es-ES" w:eastAsia="zh-CN"/>
        </w:rPr>
        <w:tab/>
      </w:r>
      <w:r w:rsidR="00050E9A" w:rsidRPr="006E6D58">
        <w:rPr>
          <w:rFonts w:asciiTheme="majorBidi" w:eastAsiaTheme="minorEastAsia" w:hAnsiTheme="majorBidi" w:cstheme="majorBidi"/>
          <w:kern w:val="2"/>
          <w:lang w:val="es-ES" w:eastAsia="zh-CN"/>
        </w:rPr>
        <w:t>Inclu</w:t>
      </w:r>
      <w:r w:rsidR="006E6D58" w:rsidRPr="006E6D58">
        <w:rPr>
          <w:rFonts w:asciiTheme="majorBidi" w:eastAsiaTheme="minorEastAsia" w:hAnsiTheme="majorBidi" w:cstheme="majorBidi"/>
          <w:kern w:val="2"/>
          <w:lang w:val="es-ES" w:eastAsia="zh-CN"/>
        </w:rPr>
        <w:t>ir en las evaluaciones factores de selección exhaustivos que reflejen l</w:t>
      </w:r>
      <w:r w:rsidR="006E6D58">
        <w:rPr>
          <w:rFonts w:asciiTheme="majorBidi" w:eastAsiaTheme="minorEastAsia" w:hAnsiTheme="majorBidi" w:cstheme="majorBidi"/>
          <w:kern w:val="2"/>
          <w:lang w:val="es-ES" w:eastAsia="zh-CN"/>
        </w:rPr>
        <w:t>os</w:t>
      </w:r>
      <w:r w:rsidR="006E6D58" w:rsidRPr="006E6D58">
        <w:rPr>
          <w:rFonts w:asciiTheme="majorBidi" w:eastAsiaTheme="minorEastAsia" w:hAnsiTheme="majorBidi" w:cstheme="majorBidi"/>
          <w:kern w:val="2"/>
          <w:lang w:val="es-ES" w:eastAsia="zh-CN"/>
        </w:rPr>
        <w:t xml:space="preserve"> ampli</w:t>
      </w:r>
      <w:r w:rsidR="006E6D58">
        <w:rPr>
          <w:rFonts w:asciiTheme="majorBidi" w:eastAsiaTheme="minorEastAsia" w:hAnsiTheme="majorBidi" w:cstheme="majorBidi"/>
          <w:kern w:val="2"/>
          <w:lang w:val="es-ES" w:eastAsia="zh-CN"/>
        </w:rPr>
        <w:t>o</w:t>
      </w:r>
      <w:r w:rsidR="006E6D58" w:rsidRPr="006E6D58">
        <w:rPr>
          <w:rFonts w:asciiTheme="majorBidi" w:eastAsiaTheme="minorEastAsia" w:hAnsiTheme="majorBidi" w:cstheme="majorBidi"/>
          <w:kern w:val="2"/>
          <w:lang w:val="es-ES" w:eastAsia="zh-CN"/>
        </w:rPr>
        <w:t xml:space="preserve">s </w:t>
      </w:r>
      <w:r w:rsidR="006E6D58">
        <w:rPr>
          <w:rFonts w:asciiTheme="majorBidi" w:eastAsiaTheme="minorEastAsia" w:hAnsiTheme="majorBidi" w:cstheme="majorBidi"/>
          <w:kern w:val="2"/>
          <w:lang w:val="es-ES" w:eastAsia="zh-CN"/>
        </w:rPr>
        <w:t>vínculos</w:t>
      </w:r>
      <w:r w:rsidR="006E6D58" w:rsidRPr="006E6D58">
        <w:rPr>
          <w:rFonts w:asciiTheme="majorBidi" w:eastAsiaTheme="minorEastAsia" w:hAnsiTheme="majorBidi" w:cstheme="majorBidi"/>
          <w:kern w:val="2"/>
          <w:lang w:val="es-ES" w:eastAsia="zh-CN"/>
        </w:rPr>
        <w:t xml:space="preserve"> entre </w:t>
      </w:r>
      <w:r w:rsidR="006E6D58">
        <w:rPr>
          <w:rFonts w:asciiTheme="majorBidi" w:eastAsiaTheme="minorEastAsia" w:hAnsiTheme="majorBidi" w:cstheme="majorBidi"/>
          <w:kern w:val="2"/>
          <w:lang w:val="es-ES" w:eastAsia="zh-CN"/>
        </w:rPr>
        <w:t xml:space="preserve">la </w:t>
      </w:r>
      <w:r w:rsidR="006E6D58" w:rsidRPr="00487640">
        <w:rPr>
          <w:rFonts w:asciiTheme="majorBidi" w:eastAsiaTheme="minorEastAsia" w:hAnsiTheme="majorBidi" w:cstheme="majorBidi"/>
          <w:kern w:val="2"/>
          <w:lang w:val="es-ES" w:eastAsia="zh-CN"/>
        </w:rPr>
        <w:t xml:space="preserve">diversidad biológica y la salud, garantizando, </w:t>
      </w:r>
      <w:r w:rsidR="00312A09" w:rsidRPr="00487640">
        <w:rPr>
          <w:rFonts w:asciiTheme="majorBidi" w:eastAsiaTheme="minorEastAsia" w:hAnsiTheme="majorBidi" w:cstheme="majorBidi"/>
          <w:kern w:val="2"/>
          <w:lang w:val="es-ES" w:eastAsia="zh-CN"/>
        </w:rPr>
        <w:t>cuando sea posible</w:t>
      </w:r>
      <w:r w:rsidR="006E6D58" w:rsidRPr="00487640">
        <w:rPr>
          <w:rFonts w:asciiTheme="majorBidi" w:eastAsiaTheme="minorEastAsia" w:hAnsiTheme="majorBidi" w:cstheme="majorBidi"/>
          <w:kern w:val="2"/>
          <w:lang w:val="es-ES" w:eastAsia="zh-CN"/>
        </w:rPr>
        <w:t>, que incluyan impactos acumulativos</w:t>
      </w:r>
      <w:r w:rsidR="006E6D58" w:rsidRPr="006E6D58">
        <w:rPr>
          <w:rFonts w:asciiTheme="majorBidi" w:eastAsiaTheme="minorEastAsia" w:hAnsiTheme="majorBidi" w:cstheme="majorBidi"/>
          <w:kern w:val="2"/>
          <w:lang w:val="es-ES" w:eastAsia="zh-CN"/>
        </w:rPr>
        <w:t xml:space="preserve"> e indirectos, impactos a escala (contribuciones locales, subnacionales y regionales al cambio medioambiental </w:t>
      </w:r>
      <w:r w:rsidR="007F62C9">
        <w:rPr>
          <w:rFonts w:asciiTheme="majorBidi" w:eastAsiaTheme="minorEastAsia" w:hAnsiTheme="majorBidi" w:cstheme="majorBidi"/>
          <w:kern w:val="2"/>
          <w:lang w:val="es-ES" w:eastAsia="zh-CN"/>
        </w:rPr>
        <w:t>mundial</w:t>
      </w:r>
      <w:r w:rsidR="007A40AD" w:rsidRPr="006E6D58">
        <w:rPr>
          <w:rFonts w:asciiTheme="majorBidi" w:eastAsiaTheme="minorEastAsia" w:hAnsiTheme="majorBidi" w:cstheme="majorBidi"/>
          <w:kern w:val="2"/>
          <w:lang w:val="es-ES" w:eastAsia="zh-CN"/>
        </w:rPr>
        <w:t>)</w:t>
      </w:r>
      <w:r w:rsidR="00050E9A" w:rsidRPr="00B544E1">
        <w:rPr>
          <w:rFonts w:asciiTheme="majorBidi" w:eastAsiaTheme="minorEastAsia" w:hAnsiTheme="majorBidi" w:cstheme="majorBidi"/>
          <w:kern w:val="2"/>
          <w:vertAlign w:val="superscript"/>
          <w:lang w:eastAsia="zh-CN"/>
        </w:rPr>
        <w:footnoteReference w:id="27"/>
      </w:r>
      <w:r w:rsidR="00050E9A" w:rsidRPr="006E6D58">
        <w:rPr>
          <w:rFonts w:asciiTheme="majorBidi" w:eastAsiaTheme="minorEastAsia" w:hAnsiTheme="majorBidi" w:cstheme="majorBidi"/>
          <w:kern w:val="2"/>
          <w:lang w:val="es-ES" w:eastAsia="zh-CN"/>
        </w:rPr>
        <w:t xml:space="preserve"> </w:t>
      </w:r>
      <w:r w:rsidR="007F62C9" w:rsidRPr="00487640">
        <w:rPr>
          <w:rFonts w:asciiTheme="majorBidi" w:eastAsiaTheme="minorEastAsia" w:hAnsiTheme="majorBidi" w:cstheme="majorBidi"/>
          <w:kern w:val="2"/>
          <w:lang w:val="es-ES" w:eastAsia="zh-CN"/>
        </w:rPr>
        <w:t>e impactos temporales (impactos inmediatos, de aparición lenta y crónicos en la salud);</w:t>
      </w:r>
    </w:p>
    <w:p w:rsidR="00050E9A" w:rsidRPr="005B3D08" w:rsidRDefault="00BC228F" w:rsidP="009A429E">
      <w:pPr>
        <w:tabs>
          <w:tab w:val="left" w:pos="1701"/>
        </w:tabs>
        <w:spacing w:after="120"/>
        <w:ind w:left="1701" w:hanging="567"/>
        <w:rPr>
          <w:rFonts w:asciiTheme="majorBidi" w:eastAsiaTheme="minorEastAsia" w:hAnsiTheme="majorBidi" w:cstheme="majorBidi"/>
          <w:color w:val="000000" w:themeColor="text1"/>
          <w:kern w:val="2"/>
          <w:lang w:val="es-ES" w:eastAsia="zh-CN"/>
        </w:rPr>
      </w:pPr>
      <w:r w:rsidRPr="0040246E">
        <w:rPr>
          <w:rFonts w:asciiTheme="majorBidi" w:eastAsiaTheme="minorEastAsia" w:hAnsiTheme="majorBidi" w:cstheme="majorBidi"/>
          <w:color w:val="000000" w:themeColor="text1"/>
          <w:kern w:val="2"/>
          <w:lang w:val="es-ES" w:eastAsia="zh-CN"/>
        </w:rPr>
        <w:t xml:space="preserve"> </w:t>
      </w:r>
      <w:r w:rsidR="00050E9A" w:rsidRPr="005B3D08">
        <w:rPr>
          <w:rFonts w:asciiTheme="majorBidi" w:eastAsiaTheme="minorEastAsia" w:hAnsiTheme="majorBidi" w:cstheme="majorBidi"/>
          <w:color w:val="000000" w:themeColor="text1"/>
          <w:kern w:val="2"/>
          <w:lang w:val="es-ES" w:eastAsia="zh-CN"/>
        </w:rPr>
        <w:t>iv)</w:t>
      </w:r>
      <w:r w:rsidR="003B6A9A" w:rsidRPr="005B3D08">
        <w:rPr>
          <w:rFonts w:asciiTheme="majorBidi" w:eastAsiaTheme="minorEastAsia" w:hAnsiTheme="majorBidi" w:cstheme="majorBidi"/>
          <w:color w:val="000000" w:themeColor="text1"/>
          <w:kern w:val="2"/>
          <w:lang w:val="es-ES" w:eastAsia="zh-CN"/>
        </w:rPr>
        <w:tab/>
      </w:r>
      <w:r w:rsidR="005B3D08" w:rsidRPr="005B3D08">
        <w:rPr>
          <w:rFonts w:asciiTheme="majorBidi" w:eastAsiaTheme="minorEastAsia" w:hAnsiTheme="majorBidi" w:cstheme="majorBidi"/>
          <w:color w:val="000000" w:themeColor="text1"/>
          <w:kern w:val="2"/>
          <w:lang w:val="es-ES" w:eastAsia="zh-CN"/>
        </w:rPr>
        <w:t xml:space="preserve">Garantizar que las evaluaciones, así como los marcos nacionales de </w:t>
      </w:r>
      <w:r w:rsidR="005B3D08" w:rsidRPr="002C11D3">
        <w:rPr>
          <w:rFonts w:asciiTheme="majorBidi" w:eastAsiaTheme="minorEastAsia" w:hAnsiTheme="majorBidi" w:cstheme="majorBidi"/>
          <w:kern w:val="2"/>
          <w:lang w:val="es-ES" w:eastAsia="zh-CN"/>
        </w:rPr>
        <w:t xml:space="preserve">seguimiento, presentación de </w:t>
      </w:r>
      <w:r w:rsidR="005B3D08" w:rsidRPr="00487640">
        <w:rPr>
          <w:rFonts w:asciiTheme="majorBidi" w:eastAsiaTheme="minorEastAsia" w:hAnsiTheme="majorBidi" w:cstheme="majorBidi"/>
          <w:kern w:val="2"/>
          <w:lang w:val="es-ES" w:eastAsia="zh-CN"/>
        </w:rPr>
        <w:t>informes y revisión, tengan en cuenta la disminución de la diversidad biológica en el contexto de la equidad intergeneracional y de género y la salud de las generaciones futuras, concretamente la capacidad de los niños para nacer, crecer, desarrollarse y prosperar física y mentalmente</w:t>
      </w:r>
      <w:r w:rsidR="00050E9A" w:rsidRPr="005B3D08">
        <w:rPr>
          <w:rFonts w:asciiTheme="majorBidi" w:eastAsiaTheme="minorEastAsia" w:hAnsiTheme="majorBidi" w:cstheme="majorBidi"/>
          <w:color w:val="000000" w:themeColor="text1"/>
          <w:kern w:val="2"/>
          <w:lang w:val="es-ES" w:eastAsia="zh-CN"/>
        </w:rPr>
        <w:t>;</w:t>
      </w:r>
      <w:r w:rsidR="005B3D08">
        <w:rPr>
          <w:rFonts w:asciiTheme="majorBidi" w:eastAsiaTheme="minorEastAsia" w:hAnsiTheme="majorBidi" w:cstheme="majorBidi"/>
          <w:color w:val="000000" w:themeColor="text1"/>
          <w:kern w:val="2"/>
          <w:lang w:val="es-ES" w:eastAsia="zh-CN"/>
        </w:rPr>
        <w:t xml:space="preserve"> </w:t>
      </w:r>
    </w:p>
    <w:p w:rsidR="00050E9A" w:rsidRPr="000603A4" w:rsidRDefault="00BC228F" w:rsidP="009A429E">
      <w:pPr>
        <w:pStyle w:val="CBD-para2-notnumbered"/>
        <w:rPr>
          <w:color w:val="000000" w:themeColor="text1"/>
          <w:lang w:val="es-ES" w:eastAsia="zh-CN"/>
        </w:rPr>
      </w:pPr>
      <w:r w:rsidRPr="000603A4">
        <w:rPr>
          <w:color w:val="000000" w:themeColor="text1"/>
          <w:lang w:val="es-ES" w:eastAsia="zh-CN"/>
        </w:rPr>
        <w:t xml:space="preserve"> </w:t>
      </w:r>
      <w:r w:rsidR="00050E9A" w:rsidRPr="000603A4">
        <w:rPr>
          <w:color w:val="000000" w:themeColor="text1"/>
          <w:lang w:val="es-ES" w:eastAsia="zh-CN"/>
        </w:rPr>
        <w:t>g)</w:t>
      </w:r>
      <w:r w:rsidR="003B6A9A" w:rsidRPr="000603A4">
        <w:rPr>
          <w:color w:val="000000" w:themeColor="text1"/>
          <w:lang w:val="es-ES" w:eastAsia="zh-CN"/>
        </w:rPr>
        <w:tab/>
      </w:r>
      <w:r w:rsidR="000603A4" w:rsidRPr="000603A4">
        <w:rPr>
          <w:color w:val="000000" w:themeColor="text1"/>
          <w:lang w:val="es-ES" w:eastAsia="zh-CN"/>
        </w:rPr>
        <w:t xml:space="preserve">Apoyar </w:t>
      </w:r>
      <w:r w:rsidR="000603A4" w:rsidRPr="000603A4">
        <w:rPr>
          <w:lang w:val="es-ES" w:eastAsia="zh-CN"/>
        </w:rPr>
        <w:t>la investigación sobre l</w:t>
      </w:r>
      <w:r w:rsidR="000603A4">
        <w:rPr>
          <w:lang w:val="es-ES" w:eastAsia="zh-CN"/>
        </w:rPr>
        <w:t xml:space="preserve">os vínculos </w:t>
      </w:r>
      <w:r w:rsidR="000603A4" w:rsidRPr="000603A4">
        <w:rPr>
          <w:lang w:val="es-ES" w:eastAsia="zh-CN"/>
        </w:rPr>
        <w:t xml:space="preserve">entre </w:t>
      </w:r>
      <w:r w:rsidR="000603A4">
        <w:rPr>
          <w:lang w:val="es-ES" w:eastAsia="zh-CN"/>
        </w:rPr>
        <w:t xml:space="preserve">la diversidad biológica y la </w:t>
      </w:r>
      <w:r w:rsidR="000603A4" w:rsidRPr="000603A4">
        <w:rPr>
          <w:lang w:val="es-ES" w:eastAsia="zh-CN"/>
        </w:rPr>
        <w:t>salud para abordar las lagunas de conocimiento</w:t>
      </w:r>
      <w:r w:rsidR="00DD1725">
        <w:rPr>
          <w:lang w:val="es-ES" w:eastAsia="zh-CN"/>
        </w:rPr>
        <w:t>s</w:t>
      </w:r>
      <w:r w:rsidR="000603A4" w:rsidRPr="000603A4">
        <w:rPr>
          <w:lang w:val="es-ES" w:eastAsia="zh-CN"/>
        </w:rPr>
        <w:t xml:space="preserve">, el acceso </w:t>
      </w:r>
      <w:r w:rsidR="00DD1725" w:rsidRPr="000603A4">
        <w:rPr>
          <w:lang w:val="es-ES" w:eastAsia="zh-CN"/>
        </w:rPr>
        <w:t xml:space="preserve">a la evidencia </w:t>
      </w:r>
      <w:r w:rsidR="00DD1725" w:rsidRPr="00487640">
        <w:rPr>
          <w:lang w:val="es-ES" w:eastAsia="zh-CN"/>
        </w:rPr>
        <w:t>científica</w:t>
      </w:r>
      <w:r w:rsidR="000603A4" w:rsidRPr="00487640">
        <w:rPr>
          <w:lang w:val="es-ES" w:eastAsia="zh-CN"/>
        </w:rPr>
        <w:t xml:space="preserve">, la ciencia </w:t>
      </w:r>
      <w:r w:rsidR="00DD1725" w:rsidRPr="00487640">
        <w:rPr>
          <w:lang w:val="es-ES" w:eastAsia="zh-CN"/>
        </w:rPr>
        <w:t>indígena</w:t>
      </w:r>
      <w:r w:rsidR="000603A4" w:rsidRPr="00487640">
        <w:rPr>
          <w:lang w:val="es-ES" w:eastAsia="zh-CN"/>
        </w:rPr>
        <w:t xml:space="preserve"> y las buenas prácticas, mediante una educación transformadora y </w:t>
      </w:r>
      <w:r w:rsidR="00DD1725" w:rsidRPr="00487640">
        <w:rPr>
          <w:lang w:val="es-ES" w:eastAsia="zh-CN"/>
        </w:rPr>
        <w:t>multi</w:t>
      </w:r>
      <w:r w:rsidR="000603A4" w:rsidRPr="00487640">
        <w:rPr>
          <w:lang w:val="es-ES" w:eastAsia="zh-CN"/>
        </w:rPr>
        <w:t>disciplinar</w:t>
      </w:r>
      <w:r w:rsidR="00050E9A" w:rsidRPr="00487640">
        <w:rPr>
          <w:lang w:val="es-ES" w:eastAsia="zh-CN"/>
        </w:rPr>
        <w:t>;</w:t>
      </w:r>
    </w:p>
    <w:p w:rsidR="00050E9A" w:rsidRPr="00106B39" w:rsidRDefault="00BC228F" w:rsidP="009A429E">
      <w:pPr>
        <w:pStyle w:val="CBD-para2-notnumbered"/>
        <w:rPr>
          <w:color w:val="000000" w:themeColor="text1"/>
          <w:lang w:val="es-ES" w:eastAsia="zh-CN"/>
        </w:rPr>
      </w:pPr>
      <w:r w:rsidRPr="0040246E">
        <w:rPr>
          <w:color w:val="000000" w:themeColor="text1"/>
          <w:lang w:val="es-ES" w:eastAsia="zh-CN"/>
        </w:rPr>
        <w:t xml:space="preserve"> </w:t>
      </w:r>
      <w:r w:rsidR="00050E9A" w:rsidRPr="00106B39">
        <w:rPr>
          <w:color w:val="000000" w:themeColor="text1"/>
          <w:lang w:val="es-ES" w:eastAsia="zh-CN"/>
        </w:rPr>
        <w:t>h)</w:t>
      </w:r>
      <w:r w:rsidR="00B97DC1" w:rsidRPr="00106B39">
        <w:rPr>
          <w:color w:val="000000" w:themeColor="text1"/>
          <w:lang w:val="es-ES" w:eastAsia="zh-CN"/>
        </w:rPr>
        <w:tab/>
      </w:r>
      <w:r w:rsidR="00106B39" w:rsidRPr="00106B39">
        <w:rPr>
          <w:color w:val="000000" w:themeColor="text1"/>
          <w:lang w:val="es-ES" w:eastAsia="zh-CN"/>
        </w:rPr>
        <w:t xml:space="preserve">Reforzar </w:t>
      </w:r>
      <w:r w:rsidR="00106B39" w:rsidRPr="00106B39">
        <w:rPr>
          <w:lang w:val="es-ES" w:eastAsia="zh-CN"/>
        </w:rPr>
        <w:t xml:space="preserve">la comprensión de </w:t>
      </w:r>
      <w:r w:rsidR="00106B39">
        <w:rPr>
          <w:lang w:val="es-ES" w:eastAsia="zh-CN"/>
        </w:rPr>
        <w:t>los vínculos entre la diversidad biológica y la salud introduciéndolo</w:t>
      </w:r>
      <w:r w:rsidR="00106B39" w:rsidRPr="00106B39">
        <w:rPr>
          <w:lang w:val="es-ES" w:eastAsia="zh-CN"/>
        </w:rPr>
        <w:t xml:space="preserve">s en los planes de estudio de los profesionales de </w:t>
      </w:r>
      <w:r w:rsidR="00106B39">
        <w:rPr>
          <w:lang w:val="es-ES" w:eastAsia="zh-CN"/>
        </w:rPr>
        <w:t xml:space="preserve">los ámbitos de la asistencia sanitaria </w:t>
      </w:r>
      <w:r w:rsidR="00106B39" w:rsidRPr="00106B39">
        <w:rPr>
          <w:lang w:val="es-ES" w:eastAsia="zh-CN"/>
        </w:rPr>
        <w:t xml:space="preserve">y la medicina, la </w:t>
      </w:r>
      <w:r w:rsidR="00106B39">
        <w:rPr>
          <w:lang w:val="es-ES" w:eastAsia="zh-CN"/>
        </w:rPr>
        <w:t xml:space="preserve">diversidad biológica </w:t>
      </w:r>
      <w:r w:rsidR="00106B39" w:rsidRPr="00106B39">
        <w:rPr>
          <w:lang w:val="es-ES" w:eastAsia="zh-CN"/>
        </w:rPr>
        <w:t>y el medio ambiente, el sistema alimentario y el bienestar animal como parte del aprendizaje permanente y el desarrollo de competencias</w:t>
      </w:r>
      <w:r w:rsidR="00050E9A" w:rsidRPr="00106B39">
        <w:rPr>
          <w:lang w:val="es-ES" w:eastAsia="zh-CN"/>
        </w:rPr>
        <w:t>;</w:t>
      </w:r>
      <w:r w:rsidR="00106B39" w:rsidRPr="00106B39">
        <w:rPr>
          <w:lang w:val="es-ES" w:eastAsia="zh-CN"/>
        </w:rPr>
        <w:t xml:space="preserve"> </w:t>
      </w:r>
    </w:p>
    <w:p w:rsidR="00050E9A" w:rsidRPr="00C66F36" w:rsidRDefault="009B4ABD" w:rsidP="009A429E">
      <w:pPr>
        <w:pStyle w:val="CBD-para2-notnumbered"/>
        <w:rPr>
          <w:lang w:val="es-ES" w:eastAsia="zh-CN"/>
        </w:rPr>
      </w:pPr>
      <w:r w:rsidRPr="00106B39">
        <w:rPr>
          <w:lang w:val="es-ES" w:eastAsia="zh-CN"/>
        </w:rPr>
        <w:t xml:space="preserve"> </w:t>
      </w:r>
      <w:r w:rsidR="00050E9A" w:rsidRPr="00C66F36">
        <w:rPr>
          <w:lang w:val="es-ES" w:eastAsia="zh-CN"/>
        </w:rPr>
        <w:t>i)</w:t>
      </w:r>
      <w:r w:rsidR="00B97DC1" w:rsidRPr="00C66F36">
        <w:rPr>
          <w:lang w:val="es-ES" w:eastAsia="zh-CN"/>
        </w:rPr>
        <w:tab/>
      </w:r>
      <w:r w:rsidR="00050E9A" w:rsidRPr="00C66F36">
        <w:rPr>
          <w:color w:val="000000" w:themeColor="text1"/>
          <w:lang w:val="es-ES" w:eastAsia="zh-CN"/>
        </w:rPr>
        <w:t>Promo</w:t>
      </w:r>
      <w:r w:rsidR="00C66F36" w:rsidRPr="00C66F36">
        <w:rPr>
          <w:color w:val="000000" w:themeColor="text1"/>
          <w:lang w:val="es-ES" w:eastAsia="zh-CN"/>
        </w:rPr>
        <w:t xml:space="preserve">ver, en colaboración con organizaciones relacionadas con la salud, la integración de </w:t>
      </w:r>
      <w:r w:rsidR="00C66F36">
        <w:rPr>
          <w:color w:val="000000" w:themeColor="text1"/>
          <w:lang w:val="es-ES" w:eastAsia="zh-CN"/>
        </w:rPr>
        <w:t>criterios de medición</w:t>
      </w:r>
      <w:r w:rsidR="00C66F36" w:rsidRPr="00C66F36">
        <w:rPr>
          <w:color w:val="000000" w:themeColor="text1"/>
          <w:lang w:val="es-ES" w:eastAsia="zh-CN"/>
        </w:rPr>
        <w:t xml:space="preserve">, </w:t>
      </w:r>
      <w:r w:rsidR="00C66F36" w:rsidRPr="00487640">
        <w:rPr>
          <w:lang w:val="es-ES" w:eastAsia="zh-CN"/>
        </w:rPr>
        <w:t>indicadores y herramientas relacionados con la diversidad biológica en las estrategias, planes y programas de salud y, a la inversa, la integración de criterios de medición, indicadores y herramientas relacionados</w:t>
      </w:r>
      <w:r w:rsidR="00C66F36" w:rsidRPr="00C66F36">
        <w:rPr>
          <w:color w:val="000000" w:themeColor="text1"/>
          <w:lang w:val="es-ES" w:eastAsia="zh-CN"/>
        </w:rPr>
        <w:t xml:space="preserve"> con la salud en las estrategias, planes y programas de </w:t>
      </w:r>
      <w:r w:rsidR="00C66F36">
        <w:rPr>
          <w:color w:val="000000" w:themeColor="text1"/>
          <w:lang w:val="es-ES" w:eastAsia="zh-CN"/>
        </w:rPr>
        <w:t>diversidad biológica</w:t>
      </w:r>
      <w:r w:rsidR="00050E9A" w:rsidRPr="00C66F36">
        <w:rPr>
          <w:color w:val="000000" w:themeColor="text1"/>
          <w:lang w:val="es-ES" w:eastAsia="zh-CN"/>
        </w:rPr>
        <w:t>;</w:t>
      </w:r>
      <w:r w:rsidR="00C66F36" w:rsidRPr="00C66F36">
        <w:rPr>
          <w:lang w:val="es-ES"/>
        </w:rPr>
        <w:t xml:space="preserve"> </w:t>
      </w:r>
    </w:p>
    <w:p w:rsidR="00050E9A" w:rsidRPr="00422002" w:rsidRDefault="009B4ABD" w:rsidP="009A429E">
      <w:pPr>
        <w:pStyle w:val="CBD-para2-notnumbered"/>
        <w:rPr>
          <w:color w:val="000000" w:themeColor="text1"/>
          <w:lang w:val="es-ES" w:eastAsia="zh-CN"/>
        </w:rPr>
      </w:pPr>
      <w:r w:rsidRPr="00C66F36">
        <w:rPr>
          <w:color w:val="000000" w:themeColor="text1"/>
          <w:lang w:val="es-ES" w:eastAsia="zh-CN"/>
        </w:rPr>
        <w:t xml:space="preserve"> </w:t>
      </w:r>
      <w:r w:rsidR="00050E9A" w:rsidRPr="00422002">
        <w:rPr>
          <w:color w:val="000000" w:themeColor="text1"/>
          <w:lang w:val="es-ES" w:eastAsia="zh-CN"/>
        </w:rPr>
        <w:t>j)</w:t>
      </w:r>
      <w:r w:rsidR="00B97DC1" w:rsidRPr="00422002">
        <w:rPr>
          <w:color w:val="000000" w:themeColor="text1"/>
          <w:lang w:val="es-ES" w:eastAsia="zh-CN"/>
        </w:rPr>
        <w:tab/>
      </w:r>
      <w:r w:rsidR="00422002" w:rsidRPr="00422002">
        <w:rPr>
          <w:color w:val="000000" w:themeColor="text1"/>
          <w:lang w:val="es-ES" w:eastAsia="zh-CN"/>
        </w:rPr>
        <w:t>Aumentar la cooperación internacional para ayudar a los países en desarrollo a</w:t>
      </w:r>
      <w:r w:rsidR="00422002">
        <w:rPr>
          <w:color w:val="000000" w:themeColor="text1"/>
          <w:lang w:val="es-ES" w:eastAsia="zh-CN"/>
        </w:rPr>
        <w:t xml:space="preserve"> abordar </w:t>
      </w:r>
      <w:r w:rsidR="00422002" w:rsidRPr="00422002">
        <w:rPr>
          <w:color w:val="000000" w:themeColor="text1"/>
          <w:lang w:val="es-ES" w:eastAsia="zh-CN"/>
        </w:rPr>
        <w:t xml:space="preserve">los </w:t>
      </w:r>
      <w:r w:rsidR="00422002">
        <w:rPr>
          <w:color w:val="000000" w:themeColor="text1"/>
          <w:lang w:val="es-ES" w:eastAsia="zh-CN"/>
        </w:rPr>
        <w:t>problemas</w:t>
      </w:r>
      <w:r w:rsidR="00422002" w:rsidRPr="00422002">
        <w:rPr>
          <w:color w:val="000000" w:themeColor="text1"/>
          <w:lang w:val="es-ES" w:eastAsia="zh-CN"/>
        </w:rPr>
        <w:t xml:space="preserve"> ambientales y </w:t>
      </w:r>
      <w:r w:rsidR="00422002">
        <w:rPr>
          <w:color w:val="000000" w:themeColor="text1"/>
          <w:lang w:val="es-ES" w:eastAsia="zh-CN"/>
        </w:rPr>
        <w:t>de salud</w:t>
      </w:r>
      <w:r w:rsidR="00422002" w:rsidRPr="00422002">
        <w:rPr>
          <w:color w:val="000000" w:themeColor="text1"/>
          <w:lang w:val="es-ES" w:eastAsia="zh-CN"/>
        </w:rPr>
        <w:t xml:space="preserve"> específicos a los que se enfrentan, incluida </w:t>
      </w:r>
      <w:r w:rsidR="00422002" w:rsidRPr="002C11D3">
        <w:rPr>
          <w:lang w:val="es-ES" w:eastAsia="zh-CN"/>
        </w:rPr>
        <w:t>la aplicación del</w:t>
      </w:r>
      <w:r w:rsidR="00422002" w:rsidRPr="00422002">
        <w:rPr>
          <w:color w:val="000000" w:themeColor="text1"/>
          <w:lang w:val="es-ES" w:eastAsia="zh-CN"/>
        </w:rPr>
        <w:t xml:space="preserve"> enfoque </w:t>
      </w:r>
      <w:r w:rsidR="00422002">
        <w:rPr>
          <w:color w:val="000000" w:themeColor="text1"/>
          <w:lang w:val="es-ES" w:eastAsia="zh-CN"/>
        </w:rPr>
        <w:t>de “</w:t>
      </w:r>
      <w:r w:rsidR="00422002" w:rsidRPr="00422002">
        <w:rPr>
          <w:color w:val="000000" w:themeColor="text1"/>
          <w:lang w:val="es-ES" w:eastAsia="zh-CN"/>
        </w:rPr>
        <w:t>Una sola salud</w:t>
      </w:r>
      <w:r w:rsidR="00422002">
        <w:rPr>
          <w:color w:val="000000" w:themeColor="text1"/>
          <w:lang w:val="es-ES" w:eastAsia="zh-CN"/>
        </w:rPr>
        <w:t>”</w:t>
      </w:r>
      <w:r w:rsidR="00422002" w:rsidRPr="00422002">
        <w:rPr>
          <w:color w:val="000000" w:themeColor="text1"/>
          <w:lang w:val="es-ES" w:eastAsia="zh-CN"/>
        </w:rPr>
        <w:t xml:space="preserve"> y otros enfoques </w:t>
      </w:r>
      <w:r w:rsidR="00422002">
        <w:rPr>
          <w:color w:val="000000" w:themeColor="text1"/>
          <w:lang w:val="es-ES" w:eastAsia="zh-CN"/>
        </w:rPr>
        <w:t>holísticos</w:t>
      </w:r>
      <w:r w:rsidR="00050E9A" w:rsidRPr="00422002">
        <w:rPr>
          <w:color w:val="000000" w:themeColor="text1"/>
          <w:lang w:val="es-ES" w:eastAsia="zh-CN"/>
        </w:rPr>
        <w:t>;</w:t>
      </w:r>
    </w:p>
    <w:p w:rsidR="00050E9A" w:rsidRPr="00AF3694" w:rsidRDefault="009B4ABD" w:rsidP="009A429E">
      <w:pPr>
        <w:pStyle w:val="CBD-para2-notnumbered"/>
        <w:rPr>
          <w:color w:val="000000" w:themeColor="text1"/>
          <w:lang w:val="es-ES" w:eastAsia="zh-CN"/>
        </w:rPr>
      </w:pPr>
      <w:r w:rsidRPr="00422002">
        <w:rPr>
          <w:color w:val="000000" w:themeColor="text1"/>
          <w:lang w:val="es-ES" w:eastAsia="zh-CN"/>
        </w:rPr>
        <w:t xml:space="preserve"> </w:t>
      </w:r>
      <w:r w:rsidR="00050E9A" w:rsidRPr="00AF3694">
        <w:rPr>
          <w:color w:val="000000" w:themeColor="text1"/>
          <w:lang w:val="es-ES" w:eastAsia="zh-CN"/>
        </w:rPr>
        <w:t>k)</w:t>
      </w:r>
      <w:r w:rsidR="00B97DC1" w:rsidRPr="00AF3694">
        <w:rPr>
          <w:color w:val="000000" w:themeColor="text1"/>
          <w:lang w:val="es-ES" w:eastAsia="zh-CN"/>
        </w:rPr>
        <w:tab/>
      </w:r>
      <w:r w:rsidR="00AF3694" w:rsidRPr="00A8370C">
        <w:rPr>
          <w:lang w:val="es-ES" w:eastAsia="zh-CN"/>
        </w:rPr>
        <w:t xml:space="preserve">Alentar la cooperación entre los puntos focales nacionales de los acuerdos ambientales multilaterales sobre medidas relacionadas con los vínculos entre la diversidad biológica y la salud, incluso mediante la participación en </w:t>
      </w:r>
      <w:r w:rsidR="0042273F" w:rsidRPr="00A8370C">
        <w:rPr>
          <w:lang w:val="es-ES" w:eastAsia="zh-CN"/>
        </w:rPr>
        <w:t>eventos</w:t>
      </w:r>
      <w:r w:rsidR="00AF3694" w:rsidRPr="00A8370C">
        <w:rPr>
          <w:lang w:val="es-ES" w:eastAsia="zh-CN"/>
        </w:rPr>
        <w:t xml:space="preserve"> intersectoriales</w:t>
      </w:r>
      <w:r w:rsidR="00AF3694" w:rsidRPr="00AF3694">
        <w:rPr>
          <w:color w:val="000000" w:themeColor="text1"/>
          <w:lang w:val="es-ES" w:eastAsia="zh-CN"/>
        </w:rPr>
        <w:t>.</w:t>
      </w:r>
    </w:p>
    <w:p w:rsidR="00050E9A" w:rsidRPr="0042273F" w:rsidRDefault="00050E9A" w:rsidP="00505413">
      <w:pPr>
        <w:keepNext/>
        <w:spacing w:after="160"/>
        <w:ind w:left="567" w:hanging="567"/>
        <w:jc w:val="left"/>
        <w:outlineLvl w:val="1"/>
        <w:rPr>
          <w:rFonts w:eastAsiaTheme="minorEastAsia"/>
          <w:b/>
          <w:bCs/>
          <w:kern w:val="2"/>
          <w:sz w:val="24"/>
          <w:szCs w:val="24"/>
          <w:lang w:val="es-ES" w:eastAsia="zh-CN"/>
        </w:rPr>
      </w:pPr>
      <w:r w:rsidRPr="0042273F">
        <w:rPr>
          <w:rFonts w:eastAsiaTheme="minorEastAsia"/>
          <w:b/>
          <w:bCs/>
          <w:kern w:val="2"/>
          <w:sz w:val="24"/>
          <w:szCs w:val="24"/>
          <w:lang w:val="es-ES" w:eastAsia="zh-CN"/>
        </w:rPr>
        <w:lastRenderedPageBreak/>
        <w:t>B.</w:t>
      </w:r>
      <w:r w:rsidRPr="0042273F">
        <w:rPr>
          <w:rFonts w:asciiTheme="minorHAnsi" w:eastAsiaTheme="minorEastAsia" w:hAnsiTheme="minorHAnsi" w:cstheme="minorBidi"/>
          <w:kern w:val="2"/>
          <w:sz w:val="24"/>
          <w:szCs w:val="24"/>
          <w:lang w:val="es-ES" w:eastAsia="zh-CN"/>
        </w:rPr>
        <w:tab/>
      </w:r>
      <w:r w:rsidR="0042273F" w:rsidRPr="0042273F">
        <w:rPr>
          <w:rFonts w:eastAsiaTheme="minorEastAsia"/>
          <w:b/>
          <w:bCs/>
          <w:kern w:val="2"/>
          <w:sz w:val="24"/>
          <w:szCs w:val="24"/>
          <w:lang w:val="es-ES" w:eastAsia="zh-CN"/>
        </w:rPr>
        <w:t xml:space="preserve">Medidas para integrar los vínculos de la diversidad biológica y la </w:t>
      </w:r>
      <w:r w:rsidR="0042273F">
        <w:rPr>
          <w:rFonts w:eastAsiaTheme="minorEastAsia"/>
          <w:b/>
          <w:bCs/>
          <w:kern w:val="2"/>
          <w:sz w:val="24"/>
          <w:szCs w:val="24"/>
          <w:lang w:val="es-ES" w:eastAsia="zh-CN"/>
        </w:rPr>
        <w:t>salud en la implementación del Marco Mundial de Biodiversidad de</w:t>
      </w:r>
      <w:r w:rsidRPr="0042273F">
        <w:rPr>
          <w:rFonts w:eastAsiaTheme="minorEastAsia"/>
          <w:b/>
          <w:bCs/>
          <w:kern w:val="2"/>
          <w:sz w:val="24"/>
          <w:szCs w:val="24"/>
          <w:lang w:val="es-ES" w:eastAsia="zh-CN"/>
        </w:rPr>
        <w:t xml:space="preserve"> Kunming-Montr</w:t>
      </w:r>
      <w:r w:rsidR="00150CFA" w:rsidRPr="0042273F">
        <w:rPr>
          <w:rFonts w:eastAsiaTheme="minorEastAsia"/>
          <w:b/>
          <w:bCs/>
          <w:kern w:val="2"/>
          <w:sz w:val="24"/>
          <w:szCs w:val="24"/>
          <w:lang w:val="es-ES" w:eastAsia="zh-CN"/>
        </w:rPr>
        <w:t>e</w:t>
      </w:r>
      <w:r w:rsidRPr="0042273F">
        <w:rPr>
          <w:rFonts w:eastAsiaTheme="minorEastAsia"/>
          <w:b/>
          <w:bCs/>
          <w:kern w:val="2"/>
          <w:sz w:val="24"/>
          <w:szCs w:val="24"/>
          <w:lang w:val="es-ES" w:eastAsia="zh-CN"/>
        </w:rPr>
        <w:t>al</w:t>
      </w:r>
    </w:p>
    <w:p w:rsidR="00050E9A" w:rsidRPr="0042273F" w:rsidRDefault="003146AD" w:rsidP="009A429E">
      <w:pPr>
        <w:pStyle w:val="CBD-Para1-Not-numbered"/>
        <w:rPr>
          <w:lang w:val="es-ES"/>
        </w:rPr>
      </w:pPr>
      <w:r w:rsidRPr="0042273F">
        <w:rPr>
          <w:lang w:val="es-ES"/>
        </w:rPr>
        <w:t>1</w:t>
      </w:r>
      <w:r w:rsidR="006957E0" w:rsidRPr="0042273F">
        <w:rPr>
          <w:lang w:val="es-ES"/>
        </w:rPr>
        <w:t>2</w:t>
      </w:r>
      <w:r w:rsidRPr="0042273F">
        <w:rPr>
          <w:lang w:val="es-ES"/>
        </w:rPr>
        <w:t>.</w:t>
      </w:r>
      <w:r w:rsidR="00B97DC1" w:rsidRPr="0042273F">
        <w:rPr>
          <w:lang w:val="es-ES"/>
        </w:rPr>
        <w:tab/>
      </w:r>
      <w:r w:rsidR="0042273F" w:rsidRPr="0042273F">
        <w:rPr>
          <w:lang w:val="es-ES"/>
        </w:rPr>
        <w:t xml:space="preserve">Los vínculos entre la diversidad biológica y la salud se reconocen en el Marco Mundial </w:t>
      </w:r>
      <w:r w:rsidR="0042273F">
        <w:rPr>
          <w:lang w:val="es-ES"/>
        </w:rPr>
        <w:t>de Bio</w:t>
      </w:r>
      <w:r w:rsidR="0042273F" w:rsidRPr="0042273F">
        <w:rPr>
          <w:lang w:val="es-ES"/>
        </w:rPr>
        <w:t xml:space="preserve">diversidad de Kunming-Montreal como una de las consideraciones para su </w:t>
      </w:r>
      <w:r w:rsidR="0042273F">
        <w:rPr>
          <w:lang w:val="es-ES"/>
        </w:rPr>
        <w:t>implementación</w:t>
      </w:r>
      <w:r w:rsidR="00050E9A" w:rsidRPr="0042273F">
        <w:rPr>
          <w:lang w:val="es-ES"/>
        </w:rPr>
        <w:t xml:space="preserve">, </w:t>
      </w:r>
      <w:r w:rsidR="0042273F">
        <w:rPr>
          <w:lang w:val="es-ES"/>
        </w:rPr>
        <w:t>de la siguiente manera</w:t>
      </w:r>
      <w:r w:rsidR="00050E9A" w:rsidRPr="0042273F">
        <w:rPr>
          <w:lang w:val="es-ES"/>
        </w:rPr>
        <w:t>:</w:t>
      </w:r>
    </w:p>
    <w:p w:rsidR="00050E9A" w:rsidRPr="00E21E46" w:rsidRDefault="0042273F" w:rsidP="009A429E">
      <w:pPr>
        <w:tabs>
          <w:tab w:val="left" w:pos="1134"/>
        </w:tabs>
        <w:spacing w:before="120" w:after="120"/>
        <w:ind w:left="1134"/>
        <w:rPr>
          <w:snapToGrid w:val="0"/>
          <w:szCs w:val="18"/>
          <w:lang w:val="es-ES"/>
        </w:rPr>
      </w:pPr>
      <w:r w:rsidRPr="0042273F">
        <w:rPr>
          <w:snapToGrid w:val="0"/>
          <w:szCs w:val="18"/>
          <w:lang w:val="es-ES"/>
        </w:rPr>
        <w:t>El Marco reconoce los vínculos entre la diversidad biológica y la salud</w:t>
      </w:r>
      <w:r>
        <w:rPr>
          <w:snapToGrid w:val="0"/>
          <w:szCs w:val="18"/>
          <w:lang w:val="es-ES"/>
        </w:rPr>
        <w:t>,</w:t>
      </w:r>
      <w:r w:rsidRPr="0042273F">
        <w:rPr>
          <w:snapToGrid w:val="0"/>
          <w:szCs w:val="18"/>
          <w:lang w:val="es-ES"/>
        </w:rPr>
        <w:t xml:space="preserve"> y los tres objetivos del Convenio. </w:t>
      </w:r>
      <w:r w:rsidR="00E21E46">
        <w:rPr>
          <w:snapToGrid w:val="0"/>
          <w:szCs w:val="18"/>
          <w:lang w:val="es-ES"/>
        </w:rPr>
        <w:t xml:space="preserve">Debe </w:t>
      </w:r>
      <w:r w:rsidR="00E21E46" w:rsidRPr="00E21E46">
        <w:rPr>
          <w:snapToGrid w:val="0"/>
          <w:szCs w:val="18"/>
          <w:lang w:val="es-ES"/>
        </w:rPr>
        <w:t xml:space="preserve">aplicarse teniendo en cuenta el enfoque </w:t>
      </w:r>
      <w:r w:rsidR="00E21E46">
        <w:rPr>
          <w:snapToGrid w:val="0"/>
          <w:szCs w:val="18"/>
          <w:lang w:val="es-ES"/>
        </w:rPr>
        <w:t xml:space="preserve">de </w:t>
      </w:r>
      <w:r w:rsidR="00E21E46" w:rsidRPr="00E21E46">
        <w:rPr>
          <w:snapToGrid w:val="0"/>
          <w:szCs w:val="18"/>
          <w:lang w:val="es-ES"/>
        </w:rPr>
        <w:t xml:space="preserve">“Una sola salud”, entre otros enfoques holísticos que se basan en la ciencia, movilizan múltiples sectores, disciplinas y comunidades para trabajar juntos y tienen como objetivo equilibrar de forma sostenible y optimizar, la salud de las personas, los animales, las plantas y los ecosistemas, </w:t>
      </w:r>
      <w:r w:rsidR="00E21E46">
        <w:rPr>
          <w:snapToGrid w:val="0"/>
          <w:szCs w:val="18"/>
          <w:lang w:val="es-ES"/>
        </w:rPr>
        <w:t>reconociendo la necesidad de un</w:t>
      </w:r>
      <w:r w:rsidR="00E21E46" w:rsidRPr="00E21E46">
        <w:rPr>
          <w:snapToGrid w:val="0"/>
          <w:szCs w:val="18"/>
          <w:lang w:val="es-ES"/>
        </w:rPr>
        <w:t xml:space="preserve"> acceso equitativo a herramientas y tecnologías, incluidos medicamentos, vacunas y otros productos sanitarios relacionados con la </w:t>
      </w:r>
      <w:r w:rsidR="003F592E">
        <w:rPr>
          <w:snapToGrid w:val="0"/>
          <w:szCs w:val="18"/>
          <w:lang w:val="es-ES"/>
        </w:rPr>
        <w:t>diversidad biológica</w:t>
      </w:r>
      <w:r w:rsidR="00E21E46" w:rsidRPr="00E21E46">
        <w:rPr>
          <w:snapToGrid w:val="0"/>
          <w:szCs w:val="18"/>
          <w:lang w:val="es-ES"/>
        </w:rPr>
        <w:t xml:space="preserve">, al tiempo que destaca la necesidad urgente de reducir las presiones sobre la </w:t>
      </w:r>
      <w:r w:rsidR="003F592E">
        <w:rPr>
          <w:snapToGrid w:val="0"/>
          <w:szCs w:val="18"/>
          <w:lang w:val="es-ES"/>
        </w:rPr>
        <w:t>diversidad biológica</w:t>
      </w:r>
      <w:r w:rsidR="00E21E46" w:rsidRPr="00E21E46">
        <w:rPr>
          <w:snapToGrid w:val="0"/>
          <w:szCs w:val="18"/>
          <w:lang w:val="es-ES"/>
        </w:rPr>
        <w:t xml:space="preserve"> y disminuir la degradación del medio ambiente para reducir los riesgos para la salud y, según proceda, idear disposiciones prácticas de acceso y distribución de beneficios</w:t>
      </w:r>
      <w:r w:rsidR="00050E9A" w:rsidRPr="00E21E46">
        <w:rPr>
          <w:snapToGrid w:val="0"/>
          <w:szCs w:val="18"/>
          <w:lang w:val="es-ES"/>
        </w:rPr>
        <w:t>.</w:t>
      </w:r>
    </w:p>
    <w:p w:rsidR="00050E9A" w:rsidRPr="00E21E46" w:rsidRDefault="003146AD" w:rsidP="009A429E">
      <w:pPr>
        <w:pStyle w:val="CBD-Para1-Not-numbered"/>
        <w:rPr>
          <w:lang w:val="es-ES"/>
        </w:rPr>
      </w:pPr>
      <w:r w:rsidRPr="00E21E46">
        <w:rPr>
          <w:lang w:val="es-ES"/>
        </w:rPr>
        <w:t>1</w:t>
      </w:r>
      <w:r w:rsidR="006957E0" w:rsidRPr="00E21E46">
        <w:rPr>
          <w:lang w:val="es-ES"/>
        </w:rPr>
        <w:t>3</w:t>
      </w:r>
      <w:r w:rsidRPr="00E21E46">
        <w:rPr>
          <w:lang w:val="es-ES"/>
        </w:rPr>
        <w:t>.</w:t>
      </w:r>
      <w:r w:rsidR="00457A9B" w:rsidRPr="00E21E46">
        <w:rPr>
          <w:lang w:val="es-ES"/>
        </w:rPr>
        <w:tab/>
      </w:r>
      <w:r w:rsidR="00E21E46" w:rsidRPr="00E21E46">
        <w:rPr>
          <w:lang w:val="es-ES"/>
        </w:rPr>
        <w:t>En el Marco también se reconoce el derecho humano a un medio ambiente limpio, sa</w:t>
      </w:r>
      <w:r w:rsidR="00E21E46">
        <w:rPr>
          <w:lang w:val="es-ES"/>
        </w:rPr>
        <w:t xml:space="preserve">ludable </w:t>
      </w:r>
      <w:r w:rsidR="00E21E46" w:rsidRPr="00E21E46">
        <w:rPr>
          <w:lang w:val="es-ES"/>
        </w:rPr>
        <w:t>y sostenible.</w:t>
      </w:r>
    </w:p>
    <w:p w:rsidR="00D91A8D" w:rsidRDefault="003146AD" w:rsidP="00E21E46">
      <w:pPr>
        <w:pStyle w:val="CBD-Para1-Not-numbered"/>
        <w:rPr>
          <w:lang w:val="es-ES"/>
        </w:rPr>
      </w:pPr>
      <w:r w:rsidRPr="00E21E46">
        <w:rPr>
          <w:lang w:val="es-ES"/>
        </w:rPr>
        <w:t>1</w:t>
      </w:r>
      <w:r w:rsidR="006957E0" w:rsidRPr="00E21E46">
        <w:rPr>
          <w:lang w:val="es-ES"/>
        </w:rPr>
        <w:t>4</w:t>
      </w:r>
      <w:r w:rsidRPr="00E21E46">
        <w:rPr>
          <w:lang w:val="es-ES"/>
        </w:rPr>
        <w:t>.</w:t>
      </w:r>
      <w:r w:rsidR="00457A9B" w:rsidRPr="00E21E46">
        <w:rPr>
          <w:lang w:val="es-ES"/>
        </w:rPr>
        <w:tab/>
      </w:r>
      <w:r w:rsidR="00E21E46" w:rsidRPr="00E21E46">
        <w:rPr>
          <w:lang w:val="es-ES"/>
        </w:rPr>
        <w:t>Dado que la salud del medio ambiente y la salud de todas las especies están inter</w:t>
      </w:r>
      <w:r w:rsidR="003F592E">
        <w:rPr>
          <w:lang w:val="es-ES"/>
        </w:rPr>
        <w:t>relacionadas</w:t>
      </w:r>
      <w:r w:rsidR="00E21E46" w:rsidRPr="00E21E46">
        <w:rPr>
          <w:lang w:val="es-ES"/>
        </w:rPr>
        <w:t>, todas las me</w:t>
      </w:r>
      <w:r w:rsidR="00E21E46">
        <w:rPr>
          <w:lang w:val="es-ES"/>
        </w:rPr>
        <w:t>didas</w:t>
      </w:r>
      <w:r w:rsidR="00E21E46" w:rsidRPr="00E21E46">
        <w:rPr>
          <w:lang w:val="es-ES"/>
        </w:rPr>
        <w:t xml:space="preserve"> encaminadas a </w:t>
      </w:r>
      <w:r w:rsidR="00E21E46">
        <w:rPr>
          <w:lang w:val="es-ES"/>
        </w:rPr>
        <w:t>la implementación</w:t>
      </w:r>
      <w:r w:rsidR="00E21E46" w:rsidRPr="00E21E46">
        <w:rPr>
          <w:lang w:val="es-ES"/>
        </w:rPr>
        <w:t xml:space="preserve"> del Marco tendrán </w:t>
      </w:r>
      <w:r w:rsidR="00E21E46" w:rsidRPr="00A8370C">
        <w:rPr>
          <w:lang w:val="es-ES"/>
        </w:rPr>
        <w:t>beneficios colaterales para todas</w:t>
      </w:r>
      <w:r w:rsidR="00E21E46" w:rsidRPr="00E21E46">
        <w:rPr>
          <w:lang w:val="es-ES"/>
        </w:rPr>
        <w:t xml:space="preserve"> las especies y para la salud humana. En el cuadro que figura a continuación se indican las medidas para integrar l</w:t>
      </w:r>
      <w:r w:rsidR="003F592E">
        <w:rPr>
          <w:lang w:val="es-ES"/>
        </w:rPr>
        <w:t xml:space="preserve">os vínculos </w:t>
      </w:r>
      <w:r w:rsidR="00E21E46" w:rsidRPr="00E21E46">
        <w:rPr>
          <w:lang w:val="es-ES"/>
        </w:rPr>
        <w:t xml:space="preserve">entre </w:t>
      </w:r>
      <w:r w:rsidR="003F592E">
        <w:rPr>
          <w:lang w:val="es-ES"/>
        </w:rPr>
        <w:t>la diversidad biológica y la s</w:t>
      </w:r>
      <w:r w:rsidR="00E21E46" w:rsidRPr="00E21E46">
        <w:rPr>
          <w:lang w:val="es-ES"/>
        </w:rPr>
        <w:t xml:space="preserve">alud en la </w:t>
      </w:r>
      <w:r w:rsidR="003F592E">
        <w:rPr>
          <w:lang w:val="es-ES"/>
        </w:rPr>
        <w:t>implementa</w:t>
      </w:r>
      <w:r w:rsidR="00E21E46" w:rsidRPr="00E21E46">
        <w:rPr>
          <w:lang w:val="es-ES"/>
        </w:rPr>
        <w:t>ción del Marco.</w:t>
      </w:r>
    </w:p>
    <w:p w:rsidR="003F592E" w:rsidRPr="003F592E" w:rsidRDefault="003F592E" w:rsidP="003F592E">
      <w:pPr>
        <w:pStyle w:val="CBD-Para1-Not-numbered"/>
        <w:ind w:left="0"/>
        <w:rPr>
          <w:rFonts w:eastAsiaTheme="minorEastAsia"/>
          <w:b/>
          <w:bCs/>
          <w:kern w:val="2"/>
          <w:lang w:val="es-ES" w:eastAsia="zh-CN"/>
        </w:rPr>
        <w:sectPr w:rsidR="003F592E" w:rsidRPr="003F592E" w:rsidSect="00B37359">
          <w:headerReference w:type="default" r:id="rId39"/>
          <w:footerReference w:type="even" r:id="rId40"/>
          <w:footerReference w:type="default" r:id="rId41"/>
          <w:footnotePr>
            <w:numRestart w:val="eachSect"/>
          </w:footnotePr>
          <w:pgSz w:w="12240" w:h="15840"/>
          <w:pgMar w:top="1134" w:right="1440" w:bottom="1134" w:left="1440" w:header="709" w:footer="709" w:gutter="0"/>
          <w:cols w:space="708"/>
          <w:docGrid w:linePitch="360"/>
        </w:sectPr>
      </w:pPr>
    </w:p>
    <w:p w:rsidR="00050E9A" w:rsidRPr="00113BD2" w:rsidRDefault="00113BD2" w:rsidP="00DD7449">
      <w:pPr>
        <w:spacing w:before="240" w:after="120"/>
        <w:jc w:val="left"/>
        <w:rPr>
          <w:rFonts w:eastAsiaTheme="minorEastAsia"/>
          <w:b/>
          <w:bCs/>
          <w:kern w:val="2"/>
          <w:lang w:val="es-ES" w:eastAsia="zh-CN"/>
        </w:rPr>
      </w:pPr>
      <w:r w:rsidRPr="00113BD2">
        <w:rPr>
          <w:rFonts w:eastAsiaTheme="minorEastAsia"/>
          <w:b/>
          <w:bCs/>
          <w:kern w:val="2"/>
          <w:lang w:val="es-ES" w:eastAsia="zh-CN"/>
        </w:rPr>
        <w:lastRenderedPageBreak/>
        <w:t>Medi</w:t>
      </w:r>
      <w:r w:rsidR="003A1E80">
        <w:rPr>
          <w:rFonts w:eastAsiaTheme="minorEastAsia"/>
          <w:b/>
          <w:bCs/>
          <w:kern w:val="2"/>
          <w:lang w:val="es-ES" w:eastAsia="zh-CN"/>
        </w:rPr>
        <w:t>d</w:t>
      </w:r>
      <w:r w:rsidRPr="00113BD2">
        <w:rPr>
          <w:rFonts w:eastAsiaTheme="minorEastAsia"/>
          <w:b/>
          <w:bCs/>
          <w:kern w:val="2"/>
          <w:lang w:val="es-ES" w:eastAsia="zh-CN"/>
        </w:rPr>
        <w:t>as para integrar los vínculos entre la diversidad biológica y la salud e</w:t>
      </w:r>
      <w:r>
        <w:rPr>
          <w:rFonts w:eastAsiaTheme="minorEastAsia"/>
          <w:b/>
          <w:bCs/>
          <w:kern w:val="2"/>
          <w:lang w:val="es-ES" w:eastAsia="zh-CN"/>
        </w:rPr>
        <w:t xml:space="preserve">n la implementación del Marco Mundial de Biodiversidad de </w:t>
      </w:r>
      <w:r w:rsidR="00050E9A" w:rsidRPr="00113BD2">
        <w:rPr>
          <w:rFonts w:eastAsiaTheme="minorEastAsia"/>
          <w:b/>
          <w:bCs/>
          <w:kern w:val="2"/>
          <w:lang w:val="es-ES" w:eastAsia="zh-CN"/>
        </w:rPr>
        <w:t>Kunming-Montreal</w:t>
      </w:r>
    </w:p>
    <w:tbl>
      <w:tblPr>
        <w:tblStyle w:val="TableGrid3"/>
        <w:tblW w:w="5115" w:type="pct"/>
        <w:tblInd w:w="-289" w:type="dxa"/>
        <w:tblLayout w:type="fixed"/>
        <w:tblLook w:val="04A0"/>
      </w:tblPr>
      <w:tblGrid>
        <w:gridCol w:w="3033"/>
        <w:gridCol w:w="3886"/>
        <w:gridCol w:w="7186"/>
      </w:tblGrid>
      <w:tr w:rsidR="00050E9A" w:rsidRPr="00C90F14" w:rsidTr="009A429E">
        <w:trPr>
          <w:tblHeader/>
        </w:trPr>
        <w:tc>
          <w:tcPr>
            <w:tcW w:w="2984" w:type="dxa"/>
          </w:tcPr>
          <w:p w:rsidR="00050E9A" w:rsidRPr="00CD1388" w:rsidRDefault="00CD1388" w:rsidP="00CD1388">
            <w:pPr>
              <w:spacing w:after="40"/>
              <w:jc w:val="left"/>
              <w:rPr>
                <w:rFonts w:asciiTheme="majorBidi" w:eastAsiaTheme="minorEastAsia" w:hAnsiTheme="majorBidi" w:cstheme="majorBidi"/>
                <w:i/>
                <w:iCs/>
                <w:color w:val="000000" w:themeColor="text1"/>
                <w:kern w:val="2"/>
                <w:sz w:val="22"/>
                <w:szCs w:val="22"/>
                <w:lang w:val="es-ES" w:eastAsia="zh-CN"/>
              </w:rPr>
            </w:pPr>
            <w:r w:rsidRPr="00CD1388">
              <w:rPr>
                <w:rFonts w:asciiTheme="majorBidi" w:eastAsiaTheme="minorEastAsia" w:hAnsiTheme="majorBidi" w:cstheme="majorBidi"/>
                <w:i/>
                <w:iCs/>
                <w:color w:val="000000" w:themeColor="text1"/>
                <w:kern w:val="2"/>
                <w:sz w:val="22"/>
                <w:szCs w:val="22"/>
                <w:lang w:val="es-ES" w:eastAsia="zh-CN"/>
              </w:rPr>
              <w:t xml:space="preserve">Áreas de acción y metas </w:t>
            </w:r>
            <w:r>
              <w:rPr>
                <w:rFonts w:asciiTheme="majorBidi" w:eastAsiaTheme="minorEastAsia" w:hAnsiTheme="majorBidi" w:cstheme="majorBidi"/>
                <w:i/>
                <w:iCs/>
                <w:color w:val="000000" w:themeColor="text1"/>
                <w:kern w:val="2"/>
                <w:sz w:val="22"/>
                <w:szCs w:val="22"/>
                <w:lang w:val="es-ES" w:eastAsia="zh-CN"/>
              </w:rPr>
              <w:t xml:space="preserve">relacionadas con </w:t>
            </w:r>
            <w:r w:rsidRPr="00CD1388">
              <w:rPr>
                <w:rFonts w:asciiTheme="majorBidi" w:eastAsiaTheme="minorEastAsia" w:hAnsiTheme="majorBidi" w:cstheme="majorBidi"/>
                <w:i/>
                <w:iCs/>
                <w:color w:val="000000" w:themeColor="text1"/>
                <w:kern w:val="2"/>
                <w:sz w:val="22"/>
                <w:szCs w:val="22"/>
                <w:lang w:val="es-ES" w:eastAsia="zh-CN"/>
              </w:rPr>
              <w:t>el Marco</w:t>
            </w:r>
            <w:r w:rsidR="00897660" w:rsidRPr="00CD1388">
              <w:rPr>
                <w:rFonts w:asciiTheme="majorBidi" w:eastAsiaTheme="minorEastAsia" w:hAnsiTheme="majorBidi" w:cstheme="majorBidi"/>
                <w:i/>
                <w:iCs/>
                <w:color w:val="000000" w:themeColor="text1"/>
                <w:kern w:val="2"/>
                <w:sz w:val="22"/>
                <w:szCs w:val="22"/>
                <w:vertAlign w:val="superscript"/>
                <w:lang w:val="es-ES" w:eastAsia="zh-CN"/>
              </w:rPr>
              <w:t>a</w:t>
            </w:r>
          </w:p>
        </w:tc>
        <w:tc>
          <w:tcPr>
            <w:tcW w:w="3822" w:type="dxa"/>
          </w:tcPr>
          <w:p w:rsidR="00050E9A" w:rsidRPr="00CD1388" w:rsidRDefault="00CD1388" w:rsidP="00CD1388">
            <w:pPr>
              <w:spacing w:after="40"/>
              <w:jc w:val="left"/>
              <w:rPr>
                <w:rFonts w:asciiTheme="majorBidi" w:eastAsiaTheme="minorEastAsia" w:hAnsiTheme="majorBidi" w:cstheme="majorBidi"/>
                <w:i/>
                <w:iCs/>
                <w:color w:val="000000" w:themeColor="text1"/>
                <w:kern w:val="2"/>
                <w:sz w:val="22"/>
                <w:szCs w:val="22"/>
                <w:lang w:val="es-ES" w:eastAsia="zh-CN"/>
              </w:rPr>
            </w:pPr>
            <w:r w:rsidRPr="00A8370C">
              <w:rPr>
                <w:rFonts w:asciiTheme="majorBidi" w:eastAsiaTheme="minorEastAsia" w:hAnsiTheme="majorBidi" w:cstheme="majorBidi"/>
                <w:i/>
                <w:iCs/>
                <w:kern w:val="2"/>
                <w:sz w:val="22"/>
                <w:szCs w:val="22"/>
                <w:lang w:val="es-ES" w:eastAsia="zh-CN"/>
              </w:rPr>
              <w:t>Importancia para</w:t>
            </w:r>
            <w:r w:rsidRPr="00CD1388">
              <w:rPr>
                <w:rFonts w:asciiTheme="majorBidi" w:eastAsiaTheme="minorEastAsia" w:hAnsiTheme="majorBidi" w:cstheme="majorBidi"/>
                <w:i/>
                <w:iCs/>
                <w:color w:val="000000" w:themeColor="text1"/>
                <w:kern w:val="2"/>
                <w:sz w:val="22"/>
                <w:szCs w:val="22"/>
                <w:lang w:val="es-ES" w:eastAsia="zh-CN"/>
              </w:rPr>
              <w:t xml:space="preserve"> la salud</w:t>
            </w:r>
            <w:r w:rsidR="00D65330" w:rsidRPr="00CD1388">
              <w:rPr>
                <w:rFonts w:asciiTheme="majorBidi" w:eastAsiaTheme="minorEastAsia" w:hAnsiTheme="majorBidi" w:cstheme="majorBidi"/>
                <w:i/>
                <w:iCs/>
                <w:color w:val="000000" w:themeColor="text1"/>
                <w:kern w:val="2"/>
                <w:sz w:val="22"/>
                <w:szCs w:val="22"/>
                <w:vertAlign w:val="superscript"/>
                <w:lang w:val="es-ES" w:eastAsia="zh-CN"/>
              </w:rPr>
              <w:t>b</w:t>
            </w:r>
          </w:p>
        </w:tc>
        <w:tc>
          <w:tcPr>
            <w:tcW w:w="7068" w:type="dxa"/>
          </w:tcPr>
          <w:p w:rsidR="00050E9A" w:rsidRPr="00CD1388" w:rsidRDefault="00CD1388" w:rsidP="00A8370C">
            <w:pPr>
              <w:spacing w:after="40"/>
              <w:jc w:val="left"/>
              <w:rPr>
                <w:rFonts w:asciiTheme="majorBidi" w:eastAsiaTheme="minorEastAsia" w:hAnsiTheme="majorBidi" w:cstheme="majorBidi"/>
                <w:i/>
                <w:iCs/>
                <w:color w:val="000000" w:themeColor="text1"/>
                <w:kern w:val="2"/>
                <w:sz w:val="22"/>
                <w:szCs w:val="22"/>
                <w:lang w:val="es-ES" w:eastAsia="zh-CN"/>
              </w:rPr>
            </w:pPr>
            <w:r w:rsidRPr="00CD1388">
              <w:rPr>
                <w:rFonts w:asciiTheme="majorBidi" w:eastAsiaTheme="minorEastAsia" w:hAnsiTheme="majorBidi" w:cstheme="majorBidi"/>
                <w:i/>
                <w:iCs/>
                <w:color w:val="000000" w:themeColor="text1"/>
                <w:kern w:val="2"/>
                <w:sz w:val="22"/>
                <w:szCs w:val="22"/>
                <w:lang w:val="es-ES" w:eastAsia="zh-CN"/>
              </w:rPr>
              <w:t>Medidas para garantizar los</w:t>
            </w:r>
            <w:r>
              <w:rPr>
                <w:rFonts w:asciiTheme="majorBidi" w:eastAsiaTheme="minorEastAsia" w:hAnsiTheme="majorBidi" w:cstheme="majorBidi"/>
                <w:i/>
                <w:iCs/>
                <w:color w:val="000000" w:themeColor="text1"/>
                <w:kern w:val="2"/>
                <w:sz w:val="22"/>
                <w:szCs w:val="22"/>
                <w:lang w:val="es-ES" w:eastAsia="zh-CN"/>
              </w:rPr>
              <w:t xml:space="preserve"> benefici</w:t>
            </w:r>
            <w:r w:rsidRPr="00A8370C">
              <w:rPr>
                <w:rFonts w:asciiTheme="majorBidi" w:eastAsiaTheme="minorEastAsia" w:hAnsiTheme="majorBidi" w:cstheme="majorBidi"/>
                <w:i/>
                <w:iCs/>
                <w:kern w:val="2"/>
                <w:sz w:val="22"/>
                <w:szCs w:val="22"/>
                <w:lang w:val="es-ES" w:eastAsia="zh-CN"/>
              </w:rPr>
              <w:t>os colaterales d</w:t>
            </w:r>
            <w:r>
              <w:rPr>
                <w:rFonts w:asciiTheme="majorBidi" w:eastAsiaTheme="minorEastAsia" w:hAnsiTheme="majorBidi" w:cstheme="majorBidi"/>
                <w:i/>
                <w:iCs/>
                <w:color w:val="000000" w:themeColor="text1"/>
                <w:kern w:val="2"/>
                <w:sz w:val="22"/>
                <w:szCs w:val="22"/>
                <w:lang w:val="es-ES" w:eastAsia="zh-CN"/>
              </w:rPr>
              <w:t>e la diversidad biológica y la salud, que se aplicarán teniendo en cuenta el enfoque de “Una sola salud” y otros enfoques holísticos</w:t>
            </w:r>
          </w:p>
        </w:tc>
      </w:tr>
      <w:tr w:rsidR="008C3584" w:rsidRPr="00C90F14" w:rsidTr="00027699">
        <w:tc>
          <w:tcPr>
            <w:tcW w:w="13874" w:type="dxa"/>
            <w:gridSpan w:val="3"/>
          </w:tcPr>
          <w:p w:rsidR="008C3584" w:rsidRPr="00CD1388" w:rsidRDefault="00CD1388" w:rsidP="00CD1388">
            <w:pPr>
              <w:spacing w:before="40" w:after="40"/>
              <w:jc w:val="left"/>
              <w:rPr>
                <w:rFonts w:asciiTheme="majorBidi" w:eastAsiaTheme="minorEastAsia" w:hAnsiTheme="majorBidi" w:cstheme="majorBidi"/>
                <w:sz w:val="22"/>
                <w:szCs w:val="22"/>
                <w:lang w:val="es-ES" w:eastAsia="zh-CN"/>
              </w:rPr>
            </w:pPr>
            <w:r w:rsidRPr="00CD1388">
              <w:rPr>
                <w:rFonts w:asciiTheme="majorBidi" w:eastAsiaTheme="minorEastAsia" w:hAnsiTheme="majorBidi" w:cstheme="majorBidi"/>
                <w:b/>
                <w:color w:val="000000" w:themeColor="text1"/>
                <w:kern w:val="2"/>
                <w:sz w:val="22"/>
                <w:szCs w:val="22"/>
                <w:lang w:val="es-ES" w:eastAsia="zh-CN"/>
              </w:rPr>
              <w:t>Uso de la tierra y el mar</w:t>
            </w:r>
          </w:p>
        </w:tc>
      </w:tr>
      <w:tr w:rsidR="00050E9A" w:rsidRPr="00C90F14" w:rsidTr="009A429E">
        <w:tc>
          <w:tcPr>
            <w:tcW w:w="2984" w:type="dxa"/>
          </w:tcPr>
          <w:p w:rsidR="00050E9A" w:rsidRPr="00B544E1" w:rsidRDefault="00CD1388" w:rsidP="00CD1388">
            <w:pPr>
              <w:spacing w:before="40" w:after="40"/>
              <w:jc w:val="left"/>
              <w:rPr>
                <w:rFonts w:asciiTheme="majorBidi" w:eastAsiaTheme="minorEastAsia" w:hAnsiTheme="majorBidi" w:cstheme="majorBidi"/>
                <w:bCs/>
                <w:color w:val="000000" w:themeColor="text1"/>
                <w:kern w:val="2"/>
                <w:sz w:val="22"/>
                <w:szCs w:val="22"/>
                <w:lang w:eastAsia="zh-CN"/>
              </w:rPr>
            </w:pPr>
            <w:r>
              <w:rPr>
                <w:rFonts w:asciiTheme="majorBidi" w:eastAsiaTheme="minorEastAsia" w:hAnsiTheme="majorBidi" w:cstheme="majorBidi"/>
                <w:bCs/>
                <w:color w:val="000000" w:themeColor="text1"/>
                <w:kern w:val="2"/>
                <w:sz w:val="22"/>
                <w:szCs w:val="22"/>
                <w:lang w:eastAsia="zh-CN"/>
              </w:rPr>
              <w:t xml:space="preserve">Metas </w:t>
            </w:r>
            <w:r w:rsidR="00050E9A" w:rsidRPr="00B544E1">
              <w:rPr>
                <w:rFonts w:asciiTheme="majorBidi" w:eastAsiaTheme="minorEastAsia" w:hAnsiTheme="majorBidi" w:cstheme="majorBidi"/>
                <w:bCs/>
                <w:color w:val="000000" w:themeColor="text1"/>
                <w:kern w:val="2"/>
                <w:sz w:val="22"/>
                <w:szCs w:val="22"/>
                <w:lang w:eastAsia="zh-CN"/>
              </w:rPr>
              <w:t>1</w:t>
            </w:r>
            <w:r w:rsidR="00D00DF9" w:rsidRPr="00B544E1">
              <w:rPr>
                <w:rFonts w:asciiTheme="majorBidi" w:eastAsiaTheme="minorEastAsia" w:hAnsiTheme="majorBidi" w:cstheme="majorBidi"/>
                <w:bCs/>
                <w:color w:val="000000" w:themeColor="text1"/>
                <w:kern w:val="2"/>
                <w:sz w:val="22"/>
                <w:szCs w:val="22"/>
                <w:lang w:eastAsia="zh-CN"/>
              </w:rPr>
              <w:t xml:space="preserve">, 2 </w:t>
            </w:r>
            <w:r>
              <w:rPr>
                <w:rFonts w:asciiTheme="majorBidi" w:eastAsiaTheme="minorEastAsia" w:hAnsiTheme="majorBidi" w:cstheme="majorBidi"/>
                <w:bCs/>
                <w:color w:val="000000" w:themeColor="text1"/>
                <w:kern w:val="2"/>
                <w:sz w:val="22"/>
                <w:szCs w:val="22"/>
                <w:lang w:eastAsia="zh-CN"/>
              </w:rPr>
              <w:t>y</w:t>
            </w:r>
            <w:r w:rsidR="00D00DF9" w:rsidRPr="00B544E1">
              <w:rPr>
                <w:rFonts w:asciiTheme="majorBidi" w:eastAsiaTheme="minorEastAsia" w:hAnsiTheme="majorBidi" w:cstheme="majorBidi"/>
                <w:bCs/>
                <w:color w:val="000000" w:themeColor="text1"/>
                <w:kern w:val="2"/>
                <w:sz w:val="22"/>
                <w:szCs w:val="22"/>
                <w:lang w:eastAsia="zh-CN"/>
              </w:rPr>
              <w:t xml:space="preserve"> 3</w:t>
            </w:r>
          </w:p>
        </w:tc>
        <w:tc>
          <w:tcPr>
            <w:tcW w:w="3822" w:type="dxa"/>
          </w:tcPr>
          <w:p w:rsidR="00050E9A" w:rsidRPr="00CD1388" w:rsidRDefault="00A572F5" w:rsidP="00A572F5">
            <w:pPr>
              <w:jc w:val="left"/>
              <w:rPr>
                <w:rFonts w:asciiTheme="majorBidi" w:eastAsiaTheme="minorEastAsia" w:hAnsiTheme="majorBidi" w:cstheme="majorBidi"/>
                <w:kern w:val="2"/>
                <w:sz w:val="22"/>
                <w:szCs w:val="22"/>
                <w:lang w:val="es-ES" w:eastAsia="zh-CN"/>
              </w:rPr>
            </w:pPr>
            <w:r>
              <w:rPr>
                <w:rFonts w:asciiTheme="majorBidi" w:eastAsiaTheme="minorEastAsia" w:hAnsiTheme="majorBidi" w:cstheme="majorBidi"/>
                <w:sz w:val="22"/>
                <w:szCs w:val="22"/>
                <w:lang w:val="es-ES"/>
              </w:rPr>
              <w:t xml:space="preserve">La reducción de </w:t>
            </w:r>
            <w:r w:rsidR="00CD1388" w:rsidRPr="00CD1388">
              <w:rPr>
                <w:rFonts w:asciiTheme="majorBidi" w:eastAsiaTheme="minorEastAsia" w:hAnsiTheme="majorBidi" w:cstheme="majorBidi"/>
                <w:sz w:val="22"/>
                <w:szCs w:val="22"/>
                <w:lang w:val="es-ES"/>
              </w:rPr>
              <w:t>la degradación y fragmentación de los hábitats de la fauna y la flora silvestres y la invasión de zonas de biodiversidad por parte de las personas y el ganado contribuye</w:t>
            </w:r>
            <w:r>
              <w:rPr>
                <w:rFonts w:asciiTheme="majorBidi" w:eastAsiaTheme="minorEastAsia" w:hAnsiTheme="majorBidi" w:cstheme="majorBidi"/>
                <w:sz w:val="22"/>
                <w:szCs w:val="22"/>
                <w:lang w:val="es-ES"/>
              </w:rPr>
              <w:t>n</w:t>
            </w:r>
            <w:r w:rsidR="00CD1388" w:rsidRPr="00CD1388">
              <w:rPr>
                <w:rFonts w:asciiTheme="majorBidi" w:eastAsiaTheme="minorEastAsia" w:hAnsiTheme="majorBidi" w:cstheme="majorBidi"/>
                <w:sz w:val="22"/>
                <w:szCs w:val="22"/>
                <w:lang w:val="es-ES"/>
              </w:rPr>
              <w:t xml:space="preserve"> a que la naturaleza siga aportando sus contribuciones a las personas, lo que a su vez favorece la salud y reduce la aparición y transmisión de enfermedades entre la fauna y la flora silve</w:t>
            </w:r>
            <w:r>
              <w:rPr>
                <w:rFonts w:asciiTheme="majorBidi" w:eastAsiaTheme="minorEastAsia" w:hAnsiTheme="majorBidi" w:cstheme="majorBidi"/>
                <w:sz w:val="22"/>
                <w:szCs w:val="22"/>
                <w:lang w:val="es-ES"/>
              </w:rPr>
              <w:t>stres, el ganado y las personas</w:t>
            </w:r>
            <w:r w:rsidR="00050E9A" w:rsidRPr="00CD1388">
              <w:rPr>
                <w:rFonts w:asciiTheme="majorBidi" w:eastAsiaTheme="minorEastAsia" w:hAnsiTheme="majorBidi" w:cstheme="majorBidi"/>
                <w:sz w:val="22"/>
                <w:szCs w:val="22"/>
                <w:lang w:val="es-ES"/>
              </w:rPr>
              <w:t>.</w:t>
            </w:r>
          </w:p>
        </w:tc>
        <w:tc>
          <w:tcPr>
            <w:tcW w:w="7068" w:type="dxa"/>
          </w:tcPr>
          <w:p w:rsidR="00050E9A" w:rsidRPr="00A572F5" w:rsidRDefault="00050E9A" w:rsidP="009A429E">
            <w:pPr>
              <w:spacing w:before="60" w:after="60"/>
              <w:jc w:val="left"/>
              <w:rPr>
                <w:rFonts w:asciiTheme="majorBidi" w:eastAsiaTheme="minorEastAsia" w:hAnsiTheme="majorBidi" w:cstheme="majorBidi"/>
                <w:sz w:val="22"/>
                <w:szCs w:val="22"/>
                <w:lang w:val="es-ES" w:eastAsia="zh-CN"/>
              </w:rPr>
            </w:pPr>
            <w:r w:rsidRPr="00A572F5">
              <w:rPr>
                <w:rFonts w:asciiTheme="majorBidi" w:eastAsiaTheme="minorEastAsia" w:hAnsiTheme="majorBidi" w:cstheme="majorBidi"/>
                <w:sz w:val="22"/>
                <w:szCs w:val="22"/>
                <w:lang w:val="es-ES" w:eastAsia="zh-CN"/>
              </w:rPr>
              <w:t>1. Integra</w:t>
            </w:r>
            <w:r w:rsidR="00A572F5" w:rsidRPr="00A572F5">
              <w:rPr>
                <w:rFonts w:asciiTheme="majorBidi" w:eastAsiaTheme="minorEastAsia" w:hAnsiTheme="majorBidi" w:cstheme="majorBidi"/>
                <w:sz w:val="22"/>
                <w:szCs w:val="22"/>
                <w:lang w:val="es-ES" w:eastAsia="zh-CN"/>
              </w:rPr>
              <w:t>r la consideración de l</w:t>
            </w:r>
            <w:r w:rsidR="00A572F5">
              <w:rPr>
                <w:rFonts w:asciiTheme="majorBidi" w:eastAsiaTheme="minorEastAsia" w:hAnsiTheme="majorBidi" w:cstheme="majorBidi"/>
                <w:sz w:val="22"/>
                <w:szCs w:val="22"/>
                <w:lang w:val="es-ES" w:eastAsia="zh-CN"/>
              </w:rPr>
              <w:t xml:space="preserve">os vínculos </w:t>
            </w:r>
            <w:r w:rsidR="00A572F5" w:rsidRPr="00A572F5">
              <w:rPr>
                <w:rFonts w:asciiTheme="majorBidi" w:eastAsiaTheme="minorEastAsia" w:hAnsiTheme="majorBidi" w:cstheme="majorBidi"/>
                <w:sz w:val="22"/>
                <w:szCs w:val="22"/>
                <w:lang w:val="es-ES" w:eastAsia="zh-CN"/>
              </w:rPr>
              <w:t>entre</w:t>
            </w:r>
            <w:r w:rsidR="00A572F5">
              <w:rPr>
                <w:rFonts w:asciiTheme="majorBidi" w:eastAsiaTheme="minorEastAsia" w:hAnsiTheme="majorBidi" w:cstheme="majorBidi"/>
                <w:sz w:val="22"/>
                <w:szCs w:val="22"/>
                <w:lang w:val="es-ES" w:eastAsia="zh-CN"/>
              </w:rPr>
              <w:t xml:space="preserve"> la diversidad biológica y la </w:t>
            </w:r>
            <w:r w:rsidR="00A572F5" w:rsidRPr="00A572F5">
              <w:rPr>
                <w:rFonts w:asciiTheme="majorBidi" w:eastAsiaTheme="minorEastAsia" w:hAnsiTheme="majorBidi" w:cstheme="majorBidi"/>
                <w:sz w:val="22"/>
                <w:szCs w:val="22"/>
                <w:lang w:val="es-ES" w:eastAsia="zh-CN"/>
              </w:rPr>
              <w:t>salud en la planificación y las políticas de uso de la tierra y el mar, los planes y las accione</w:t>
            </w:r>
            <w:r w:rsidR="00A572F5" w:rsidRPr="00A8370C">
              <w:rPr>
                <w:rFonts w:asciiTheme="majorBidi" w:eastAsiaTheme="minorEastAsia" w:hAnsiTheme="majorBidi" w:cstheme="majorBidi"/>
                <w:sz w:val="22"/>
                <w:szCs w:val="22"/>
                <w:lang w:val="es-ES" w:eastAsia="zh-CN"/>
              </w:rPr>
              <w:t xml:space="preserve">s de conservación y restauración para identificar posibles beneficios colaterales y </w:t>
            </w:r>
            <w:r w:rsidR="00A572F5" w:rsidRPr="00A572F5">
              <w:rPr>
                <w:rFonts w:asciiTheme="majorBidi" w:eastAsiaTheme="minorEastAsia" w:hAnsiTheme="majorBidi" w:cstheme="majorBidi"/>
                <w:sz w:val="22"/>
                <w:szCs w:val="22"/>
                <w:lang w:val="es-ES" w:eastAsia="zh-CN"/>
              </w:rPr>
              <w:t xml:space="preserve">compensaciones para la </w:t>
            </w:r>
            <w:r w:rsidR="00A572F5">
              <w:rPr>
                <w:rFonts w:asciiTheme="majorBidi" w:eastAsiaTheme="minorEastAsia" w:hAnsiTheme="majorBidi" w:cstheme="majorBidi"/>
                <w:sz w:val="22"/>
                <w:szCs w:val="22"/>
                <w:lang w:val="es-ES" w:eastAsia="zh-CN"/>
              </w:rPr>
              <w:t>diversidad biológica</w:t>
            </w:r>
            <w:r w:rsidR="00A572F5" w:rsidRPr="00A572F5">
              <w:rPr>
                <w:rFonts w:asciiTheme="majorBidi" w:eastAsiaTheme="minorEastAsia" w:hAnsiTheme="majorBidi" w:cstheme="majorBidi"/>
                <w:sz w:val="22"/>
                <w:szCs w:val="22"/>
                <w:lang w:val="es-ES" w:eastAsia="zh-CN"/>
              </w:rPr>
              <w:t xml:space="preserve"> y la salud, incluyendo la incorporación de evaluaciones de</w:t>
            </w:r>
            <w:r w:rsidR="00A572F5">
              <w:rPr>
                <w:rFonts w:asciiTheme="majorBidi" w:eastAsiaTheme="minorEastAsia" w:hAnsiTheme="majorBidi" w:cstheme="majorBidi"/>
                <w:sz w:val="22"/>
                <w:szCs w:val="22"/>
                <w:lang w:val="es-ES" w:eastAsia="zh-CN"/>
              </w:rPr>
              <w:t>l</w:t>
            </w:r>
            <w:r w:rsidR="00A572F5" w:rsidRPr="00A572F5">
              <w:rPr>
                <w:rFonts w:asciiTheme="majorBidi" w:eastAsiaTheme="minorEastAsia" w:hAnsiTheme="majorBidi" w:cstheme="majorBidi"/>
                <w:sz w:val="22"/>
                <w:szCs w:val="22"/>
                <w:lang w:val="es-ES" w:eastAsia="zh-CN"/>
              </w:rPr>
              <w:t xml:space="preserve"> impacto </w:t>
            </w:r>
            <w:r w:rsidR="00A572F5">
              <w:rPr>
                <w:rFonts w:asciiTheme="majorBidi" w:eastAsiaTheme="minorEastAsia" w:hAnsiTheme="majorBidi" w:cstheme="majorBidi"/>
                <w:sz w:val="22"/>
                <w:szCs w:val="22"/>
                <w:lang w:val="es-ES" w:eastAsia="zh-CN"/>
              </w:rPr>
              <w:t>sobre la salud</w:t>
            </w:r>
            <w:r w:rsidR="00A572F5" w:rsidRPr="00A572F5">
              <w:rPr>
                <w:rFonts w:asciiTheme="majorBidi" w:eastAsiaTheme="minorEastAsia" w:hAnsiTheme="majorBidi" w:cstheme="majorBidi"/>
                <w:sz w:val="22"/>
                <w:szCs w:val="22"/>
                <w:lang w:val="es-ES" w:eastAsia="zh-CN"/>
              </w:rPr>
              <w:t xml:space="preserve"> en dichas actividades para promover las múltiples dimensiones de la salud y reducir y mitigar los riesgos de enfermedad para las personas, el ganado y la </w:t>
            </w:r>
            <w:r w:rsidR="00A572F5">
              <w:rPr>
                <w:rFonts w:asciiTheme="majorBidi" w:eastAsiaTheme="minorEastAsia" w:hAnsiTheme="majorBidi" w:cstheme="majorBidi"/>
                <w:sz w:val="22"/>
                <w:szCs w:val="22"/>
                <w:lang w:val="es-ES" w:eastAsia="zh-CN"/>
              </w:rPr>
              <w:t>vida</w:t>
            </w:r>
            <w:r w:rsidR="00A572F5" w:rsidRPr="00A572F5">
              <w:rPr>
                <w:rFonts w:asciiTheme="majorBidi" w:eastAsiaTheme="minorEastAsia" w:hAnsiTheme="majorBidi" w:cstheme="majorBidi"/>
                <w:sz w:val="22"/>
                <w:szCs w:val="22"/>
                <w:lang w:val="es-ES" w:eastAsia="zh-CN"/>
              </w:rPr>
              <w:t xml:space="preserve"> silvestre, teniendo en cuenta los riesgos de propagación y retroceso de enfermedades</w:t>
            </w:r>
            <w:r w:rsidR="00C25BB1" w:rsidRPr="00A572F5">
              <w:rPr>
                <w:rFonts w:asciiTheme="majorBidi" w:eastAsiaTheme="minorEastAsia" w:hAnsiTheme="majorBidi" w:cstheme="majorBidi"/>
                <w:sz w:val="22"/>
                <w:szCs w:val="22"/>
                <w:lang w:val="es-ES" w:eastAsia="zh-CN"/>
              </w:rPr>
              <w:t>.</w:t>
            </w:r>
          </w:p>
          <w:p w:rsidR="00050E9A" w:rsidRPr="002F4770" w:rsidRDefault="00D22D68" w:rsidP="009A429E">
            <w:pPr>
              <w:spacing w:before="60" w:after="60"/>
              <w:jc w:val="left"/>
              <w:rPr>
                <w:rFonts w:asciiTheme="majorBidi" w:eastAsiaTheme="minorEastAsia" w:hAnsiTheme="majorBidi" w:cstheme="majorBidi"/>
                <w:sz w:val="22"/>
                <w:szCs w:val="22"/>
                <w:lang w:val="es-ES" w:eastAsia="zh-CN"/>
              </w:rPr>
            </w:pPr>
            <w:r w:rsidRPr="002F4770">
              <w:rPr>
                <w:rFonts w:asciiTheme="majorBidi" w:eastAsiaTheme="minorEastAsia" w:hAnsiTheme="majorBidi" w:cstheme="majorBidi"/>
                <w:sz w:val="22"/>
                <w:szCs w:val="22"/>
                <w:lang w:val="es-ES" w:eastAsia="zh-CN"/>
              </w:rPr>
              <w:t>2.</w:t>
            </w:r>
            <w:r w:rsidR="00113BD2" w:rsidRPr="002F4770">
              <w:rPr>
                <w:rFonts w:asciiTheme="majorBidi" w:eastAsiaTheme="minorEastAsia" w:hAnsiTheme="majorBidi" w:cstheme="majorBidi"/>
                <w:sz w:val="22"/>
                <w:szCs w:val="22"/>
                <w:lang w:val="es-ES" w:eastAsia="zh-CN"/>
              </w:rPr>
              <w:t xml:space="preserve"> </w:t>
            </w:r>
            <w:r w:rsidRPr="002F4770">
              <w:rPr>
                <w:rFonts w:asciiTheme="majorBidi" w:eastAsiaTheme="minorEastAsia" w:hAnsiTheme="majorBidi" w:cstheme="majorBidi"/>
                <w:sz w:val="22"/>
                <w:szCs w:val="22"/>
                <w:lang w:val="es-ES" w:eastAsia="zh-CN"/>
              </w:rPr>
              <w:t>E</w:t>
            </w:r>
            <w:r w:rsidR="002F4770" w:rsidRPr="002F4770">
              <w:rPr>
                <w:rFonts w:asciiTheme="majorBidi" w:eastAsiaTheme="minorEastAsia" w:hAnsiTheme="majorBidi" w:cstheme="majorBidi"/>
                <w:sz w:val="22"/>
                <w:szCs w:val="22"/>
                <w:lang w:val="es-ES" w:eastAsia="zh-CN"/>
              </w:rPr>
              <w:t>stablecer, según proceda, sistemas de vigilancia que incluyan la evaluación de</w:t>
            </w:r>
            <w:r w:rsidR="002C11D3">
              <w:rPr>
                <w:rFonts w:asciiTheme="majorBidi" w:eastAsiaTheme="minorEastAsia" w:hAnsiTheme="majorBidi" w:cstheme="majorBidi"/>
                <w:sz w:val="22"/>
                <w:szCs w:val="22"/>
                <w:lang w:val="es-ES" w:eastAsia="zh-CN"/>
              </w:rPr>
              <w:t xml:space="preserve"> los efectos</w:t>
            </w:r>
            <w:r w:rsidR="002F4770" w:rsidRPr="002F4770">
              <w:rPr>
                <w:rFonts w:asciiTheme="majorBidi" w:eastAsiaTheme="minorEastAsia" w:hAnsiTheme="majorBidi" w:cstheme="majorBidi"/>
                <w:sz w:val="22"/>
                <w:szCs w:val="22"/>
                <w:lang w:val="es-ES" w:eastAsia="zh-CN"/>
              </w:rPr>
              <w:t xml:space="preserve"> de esas actividades en los seres humanos, los animales y los ecosistemas, incluso mediante el establecimiento de lugares de vigilancia en zonas de alto riesgo en las que las condiciones ambientales están cambiando rápidamente y se están volviendo propicias para la aparición de enfermedades, como las zonas que están siendo deforestadas, degradadas o invadidas rápidamente y otros hábitats naturales que están experimentando una conversión </w:t>
            </w:r>
            <w:r w:rsidR="002F4770">
              <w:rPr>
                <w:rFonts w:asciiTheme="majorBidi" w:eastAsiaTheme="minorEastAsia" w:hAnsiTheme="majorBidi" w:cstheme="majorBidi"/>
                <w:sz w:val="22"/>
                <w:szCs w:val="22"/>
                <w:lang w:val="es-ES" w:eastAsia="zh-CN"/>
              </w:rPr>
              <w:t>del uso de la tierra</w:t>
            </w:r>
            <w:r w:rsidR="00C25BB1" w:rsidRPr="002F4770">
              <w:rPr>
                <w:rFonts w:asciiTheme="majorBidi" w:eastAsiaTheme="minorEastAsia" w:hAnsiTheme="majorBidi" w:cstheme="majorBidi"/>
                <w:sz w:val="22"/>
                <w:szCs w:val="22"/>
                <w:lang w:val="es-ES" w:eastAsia="zh-CN"/>
              </w:rPr>
              <w:t>.</w:t>
            </w:r>
          </w:p>
          <w:p w:rsidR="00050E9A" w:rsidRPr="00E77FFE" w:rsidRDefault="007F6A30" w:rsidP="00A8370C">
            <w:pPr>
              <w:spacing w:before="60" w:after="60"/>
              <w:jc w:val="left"/>
              <w:rPr>
                <w:rFonts w:asciiTheme="majorBidi" w:eastAsiaTheme="minorEastAsia" w:hAnsiTheme="majorBidi" w:cstheme="majorBidi"/>
                <w:color w:val="000000"/>
                <w:kern w:val="22"/>
                <w:sz w:val="22"/>
                <w:szCs w:val="22"/>
                <w:lang w:val="es-ES" w:eastAsia="fr-FR"/>
              </w:rPr>
            </w:pPr>
            <w:r w:rsidRPr="00E77FFE">
              <w:rPr>
                <w:rFonts w:asciiTheme="majorBidi" w:eastAsiaTheme="minorEastAsia" w:hAnsiTheme="majorBidi" w:cstheme="majorBidi"/>
                <w:color w:val="000000"/>
                <w:kern w:val="22"/>
                <w:sz w:val="22"/>
                <w:szCs w:val="22"/>
                <w:lang w:val="es-ES" w:eastAsia="zh-CN"/>
              </w:rPr>
              <w:t>3.</w:t>
            </w:r>
            <w:r w:rsidR="00113BD2" w:rsidRPr="00E77FFE">
              <w:rPr>
                <w:rFonts w:asciiTheme="majorBidi" w:eastAsiaTheme="minorEastAsia" w:hAnsiTheme="majorBidi" w:cstheme="majorBidi"/>
                <w:color w:val="000000"/>
                <w:kern w:val="22"/>
                <w:sz w:val="22"/>
                <w:szCs w:val="22"/>
                <w:lang w:val="es-ES" w:eastAsia="zh-CN"/>
              </w:rPr>
              <w:t xml:space="preserve"> </w:t>
            </w:r>
            <w:r w:rsidR="00AA5131" w:rsidRPr="00E77FFE">
              <w:rPr>
                <w:rFonts w:asciiTheme="majorBidi" w:eastAsiaTheme="minorEastAsia" w:hAnsiTheme="majorBidi" w:cstheme="majorBidi"/>
                <w:color w:val="000000"/>
                <w:kern w:val="22"/>
                <w:sz w:val="22"/>
                <w:szCs w:val="22"/>
                <w:lang w:val="es-ES" w:eastAsia="fr-FR"/>
              </w:rPr>
              <w:t>I</w:t>
            </w:r>
            <w:r w:rsidR="00050E9A" w:rsidRPr="00E77FFE">
              <w:rPr>
                <w:rFonts w:asciiTheme="majorBidi" w:eastAsiaTheme="minorEastAsia" w:hAnsiTheme="majorBidi" w:cstheme="majorBidi"/>
                <w:color w:val="000000"/>
                <w:kern w:val="22"/>
                <w:sz w:val="22"/>
                <w:szCs w:val="22"/>
                <w:lang w:val="es-ES" w:eastAsia="fr-FR"/>
              </w:rPr>
              <w:t>ncorpora</w:t>
            </w:r>
            <w:r w:rsidR="00E77FFE" w:rsidRPr="00E77FFE">
              <w:rPr>
                <w:rFonts w:asciiTheme="majorBidi" w:eastAsiaTheme="minorEastAsia" w:hAnsiTheme="majorBidi" w:cstheme="majorBidi"/>
                <w:color w:val="000000"/>
                <w:kern w:val="22"/>
                <w:sz w:val="22"/>
                <w:szCs w:val="22"/>
                <w:lang w:val="es-ES" w:eastAsia="fr-FR"/>
              </w:rPr>
              <w:t xml:space="preserve">r la </w:t>
            </w:r>
            <w:r w:rsidR="00050E9A" w:rsidRPr="00E77FFE">
              <w:rPr>
                <w:rFonts w:asciiTheme="majorBidi" w:eastAsiaTheme="minorEastAsia" w:hAnsiTheme="majorBidi" w:cstheme="majorBidi"/>
                <w:color w:val="000000"/>
                <w:kern w:val="22"/>
                <w:sz w:val="22"/>
                <w:szCs w:val="22"/>
                <w:lang w:val="es-ES" w:eastAsia="fr-FR"/>
              </w:rPr>
              <w:t>considera</w:t>
            </w:r>
            <w:r w:rsidR="00E77FFE" w:rsidRPr="00E77FFE">
              <w:rPr>
                <w:rFonts w:asciiTheme="majorBidi" w:eastAsiaTheme="minorEastAsia" w:hAnsiTheme="majorBidi" w:cstheme="majorBidi"/>
                <w:color w:val="000000"/>
                <w:kern w:val="22"/>
                <w:sz w:val="22"/>
                <w:szCs w:val="22"/>
                <w:lang w:val="es-ES" w:eastAsia="fr-FR"/>
              </w:rPr>
              <w:t xml:space="preserve">ción de los vínculos entre la diversidad biológica y la salud en las políticas y programas de agua, saneamiento e higiene y en las medidas para proteger los ecosistemas </w:t>
            </w:r>
            <w:r w:rsidR="00E77FFE" w:rsidRPr="00A8370C">
              <w:rPr>
                <w:rFonts w:asciiTheme="majorBidi" w:eastAsiaTheme="minorEastAsia" w:hAnsiTheme="majorBidi" w:cstheme="majorBidi"/>
                <w:kern w:val="22"/>
                <w:sz w:val="22"/>
                <w:szCs w:val="22"/>
                <w:lang w:val="es-ES" w:eastAsia="fr-FR"/>
              </w:rPr>
              <w:t>que suministran agua; y promover</w:t>
            </w:r>
            <w:r w:rsidR="00E77FFE" w:rsidRPr="00E77FFE">
              <w:rPr>
                <w:rFonts w:asciiTheme="majorBidi" w:eastAsiaTheme="minorEastAsia" w:hAnsiTheme="majorBidi" w:cstheme="majorBidi"/>
                <w:color w:val="000000"/>
                <w:kern w:val="22"/>
                <w:sz w:val="22"/>
                <w:szCs w:val="22"/>
                <w:lang w:val="es-ES" w:eastAsia="fr-FR"/>
              </w:rPr>
              <w:t xml:space="preserve"> el uso sostenible del a</w:t>
            </w:r>
            <w:r w:rsidR="00E77FFE">
              <w:rPr>
                <w:rFonts w:asciiTheme="majorBidi" w:eastAsiaTheme="minorEastAsia" w:hAnsiTheme="majorBidi" w:cstheme="majorBidi"/>
                <w:color w:val="000000"/>
                <w:kern w:val="22"/>
                <w:sz w:val="22"/>
                <w:szCs w:val="22"/>
                <w:lang w:val="es-ES" w:eastAsia="fr-FR"/>
              </w:rPr>
              <w:t>gua</w:t>
            </w:r>
            <w:r w:rsidR="00C25BB1" w:rsidRPr="00E77FFE">
              <w:rPr>
                <w:rFonts w:asciiTheme="majorBidi" w:eastAsiaTheme="minorEastAsia" w:hAnsiTheme="majorBidi" w:cstheme="majorBidi"/>
                <w:color w:val="000000"/>
                <w:kern w:val="22"/>
                <w:sz w:val="22"/>
                <w:szCs w:val="22"/>
                <w:lang w:val="es-ES" w:eastAsia="fr-FR"/>
              </w:rPr>
              <w:t>.</w:t>
            </w:r>
          </w:p>
        </w:tc>
      </w:tr>
      <w:tr w:rsidR="00402E44" w:rsidRPr="00B544E1" w:rsidTr="00027699">
        <w:tc>
          <w:tcPr>
            <w:tcW w:w="13874" w:type="dxa"/>
            <w:gridSpan w:val="3"/>
          </w:tcPr>
          <w:p w:rsidR="00402E44" w:rsidRPr="00B544E1" w:rsidRDefault="00040C0F" w:rsidP="009A429E">
            <w:pPr>
              <w:spacing w:before="40" w:after="40"/>
              <w:jc w:val="left"/>
              <w:rPr>
                <w:rFonts w:asciiTheme="majorBidi" w:eastAsiaTheme="minorEastAsia" w:hAnsiTheme="majorBidi" w:cstheme="majorBidi"/>
                <w:b/>
                <w:bCs/>
                <w:color w:val="000000" w:themeColor="text1"/>
                <w:kern w:val="2"/>
                <w:sz w:val="22"/>
                <w:szCs w:val="22"/>
                <w:lang w:eastAsia="zh-CN"/>
              </w:rPr>
            </w:pPr>
            <w:r>
              <w:rPr>
                <w:rFonts w:asciiTheme="majorBidi" w:eastAsiaTheme="minorEastAsia" w:hAnsiTheme="majorBidi" w:cstheme="majorBidi"/>
                <w:b/>
                <w:bCs/>
                <w:color w:val="000000" w:themeColor="text1"/>
                <w:kern w:val="2"/>
                <w:sz w:val="22"/>
                <w:szCs w:val="22"/>
                <w:lang w:eastAsia="zh-CN"/>
              </w:rPr>
              <w:t>Gestión de especies</w:t>
            </w:r>
          </w:p>
        </w:tc>
      </w:tr>
      <w:tr w:rsidR="00050E9A" w:rsidRPr="00C90F14" w:rsidTr="009A429E">
        <w:tc>
          <w:tcPr>
            <w:tcW w:w="2984" w:type="dxa"/>
          </w:tcPr>
          <w:p w:rsidR="00050E9A" w:rsidRPr="00B544E1" w:rsidRDefault="00040C0F" w:rsidP="00040C0F">
            <w:pPr>
              <w:spacing w:before="40" w:after="40"/>
              <w:jc w:val="left"/>
              <w:rPr>
                <w:rFonts w:asciiTheme="majorBidi" w:eastAsiaTheme="minorEastAsia" w:hAnsiTheme="majorBidi" w:cstheme="majorBidi"/>
                <w:color w:val="000000" w:themeColor="text1"/>
                <w:kern w:val="2"/>
                <w:sz w:val="22"/>
                <w:szCs w:val="22"/>
                <w:lang w:eastAsia="zh-CN"/>
              </w:rPr>
            </w:pPr>
            <w:r>
              <w:rPr>
                <w:rFonts w:asciiTheme="majorBidi" w:eastAsiaTheme="minorEastAsia" w:hAnsiTheme="majorBidi" w:cstheme="majorBidi"/>
                <w:bCs/>
                <w:color w:val="000000" w:themeColor="text1"/>
                <w:kern w:val="2"/>
                <w:sz w:val="22"/>
                <w:szCs w:val="22"/>
                <w:lang w:eastAsia="zh-CN"/>
              </w:rPr>
              <w:t xml:space="preserve">Metas </w:t>
            </w:r>
            <w:r w:rsidR="00050E9A" w:rsidRPr="00B544E1">
              <w:rPr>
                <w:rFonts w:asciiTheme="majorBidi" w:eastAsiaTheme="minorEastAsia" w:hAnsiTheme="majorBidi" w:cstheme="majorBidi"/>
                <w:bCs/>
                <w:color w:val="000000" w:themeColor="text1"/>
                <w:kern w:val="2"/>
                <w:sz w:val="22"/>
                <w:szCs w:val="22"/>
                <w:lang w:eastAsia="zh-CN"/>
              </w:rPr>
              <w:t>4</w:t>
            </w:r>
            <w:r w:rsidR="00D00DF9" w:rsidRPr="00B544E1">
              <w:rPr>
                <w:rFonts w:asciiTheme="majorBidi" w:eastAsiaTheme="minorEastAsia" w:hAnsiTheme="majorBidi" w:cstheme="majorBidi"/>
                <w:bCs/>
                <w:color w:val="000000" w:themeColor="text1"/>
                <w:kern w:val="2"/>
                <w:sz w:val="22"/>
                <w:szCs w:val="22"/>
                <w:lang w:eastAsia="zh-CN"/>
              </w:rPr>
              <w:t xml:space="preserve">, 5 </w:t>
            </w:r>
            <w:r>
              <w:rPr>
                <w:rFonts w:asciiTheme="majorBidi" w:eastAsiaTheme="minorEastAsia" w:hAnsiTheme="majorBidi" w:cstheme="majorBidi"/>
                <w:bCs/>
                <w:color w:val="000000" w:themeColor="text1"/>
                <w:kern w:val="2"/>
                <w:sz w:val="22"/>
                <w:szCs w:val="22"/>
                <w:lang w:eastAsia="zh-CN"/>
              </w:rPr>
              <w:t>y</w:t>
            </w:r>
            <w:r w:rsidR="00D00DF9" w:rsidRPr="00B544E1">
              <w:rPr>
                <w:rFonts w:asciiTheme="majorBidi" w:eastAsiaTheme="minorEastAsia" w:hAnsiTheme="majorBidi" w:cstheme="majorBidi"/>
                <w:bCs/>
                <w:color w:val="000000" w:themeColor="text1"/>
                <w:kern w:val="2"/>
                <w:sz w:val="22"/>
                <w:szCs w:val="22"/>
                <w:lang w:eastAsia="zh-CN"/>
              </w:rPr>
              <w:t xml:space="preserve"> 9</w:t>
            </w:r>
          </w:p>
        </w:tc>
        <w:tc>
          <w:tcPr>
            <w:tcW w:w="3822" w:type="dxa"/>
          </w:tcPr>
          <w:p w:rsidR="00050E9A" w:rsidRPr="009612E8" w:rsidRDefault="009612E8" w:rsidP="009612E8">
            <w:pPr>
              <w:spacing w:before="60" w:after="60"/>
              <w:jc w:val="left"/>
              <w:rPr>
                <w:rFonts w:asciiTheme="majorBidi" w:eastAsiaTheme="minorEastAsia" w:hAnsiTheme="majorBidi" w:cstheme="majorBidi"/>
                <w:kern w:val="2"/>
                <w:sz w:val="22"/>
                <w:szCs w:val="22"/>
                <w:lang w:val="es-ES" w:eastAsia="zh-CN"/>
              </w:rPr>
            </w:pPr>
            <w:r w:rsidRPr="009612E8">
              <w:rPr>
                <w:rFonts w:asciiTheme="majorBidi" w:eastAsiaTheme="minorEastAsia" w:hAnsiTheme="majorBidi" w:cstheme="majorBidi"/>
                <w:color w:val="000000" w:themeColor="text1"/>
                <w:kern w:val="2"/>
                <w:sz w:val="22"/>
                <w:szCs w:val="22"/>
                <w:lang w:val="es-ES" w:eastAsia="zh-CN"/>
              </w:rPr>
              <w:t xml:space="preserve">La gestión sostenible de las poblaciones de especies silvestres es importante para la salud de los ecosistemas y la prestación de servicios ecosistémicos, como la seguridad alimentaria, la </w:t>
            </w:r>
            <w:r w:rsidRPr="009612E8">
              <w:rPr>
                <w:rFonts w:asciiTheme="majorBidi" w:eastAsiaTheme="minorEastAsia" w:hAnsiTheme="majorBidi" w:cstheme="majorBidi"/>
                <w:color w:val="000000" w:themeColor="text1"/>
                <w:kern w:val="2"/>
                <w:sz w:val="22"/>
                <w:szCs w:val="22"/>
                <w:lang w:val="es-ES" w:eastAsia="zh-CN"/>
              </w:rPr>
              <w:lastRenderedPageBreak/>
              <w:t xml:space="preserve">nutrición, los descubrimientos biomédicos y la medicina, y permitirá a las personas seguir obteniendo beneficios de esas poblaciones. Es especialmente importante proteger </w:t>
            </w:r>
            <w:r>
              <w:rPr>
                <w:rFonts w:asciiTheme="majorBidi" w:eastAsiaTheme="minorEastAsia" w:hAnsiTheme="majorBidi" w:cstheme="majorBidi"/>
                <w:color w:val="000000" w:themeColor="text1"/>
                <w:kern w:val="2"/>
                <w:sz w:val="22"/>
                <w:szCs w:val="22"/>
                <w:lang w:val="es-ES" w:eastAsia="zh-CN"/>
              </w:rPr>
              <w:t>la utilización consuetudinaria sostenible</w:t>
            </w:r>
            <w:r w:rsidRPr="009612E8">
              <w:rPr>
                <w:rFonts w:asciiTheme="majorBidi" w:eastAsiaTheme="minorEastAsia" w:hAnsiTheme="majorBidi" w:cstheme="majorBidi"/>
                <w:color w:val="000000" w:themeColor="text1"/>
                <w:kern w:val="2"/>
                <w:sz w:val="22"/>
                <w:szCs w:val="22"/>
                <w:lang w:val="es-ES" w:eastAsia="zh-CN"/>
              </w:rPr>
              <w:t xml:space="preserve"> por parte de los pueblos indígenas y las comunidades locales y otras poblaciones especialmente dependientes de esas especies. Al mismo tiempo, la mejora de la regulación y la gestión del uso y el comercio de especies silvestres y la reducción de los conflictos entre </w:t>
            </w:r>
            <w:r>
              <w:rPr>
                <w:rFonts w:asciiTheme="majorBidi" w:eastAsiaTheme="minorEastAsia" w:hAnsiTheme="majorBidi" w:cstheme="majorBidi"/>
                <w:color w:val="000000" w:themeColor="text1"/>
                <w:kern w:val="2"/>
                <w:sz w:val="22"/>
                <w:szCs w:val="22"/>
                <w:lang w:val="es-ES" w:eastAsia="zh-CN"/>
              </w:rPr>
              <w:t>los seres humanos</w:t>
            </w:r>
            <w:r w:rsidRPr="009612E8">
              <w:rPr>
                <w:rFonts w:asciiTheme="majorBidi" w:eastAsiaTheme="minorEastAsia" w:hAnsiTheme="majorBidi" w:cstheme="majorBidi"/>
                <w:color w:val="000000" w:themeColor="text1"/>
                <w:kern w:val="2"/>
                <w:sz w:val="22"/>
                <w:szCs w:val="22"/>
                <w:lang w:val="es-ES" w:eastAsia="zh-CN"/>
              </w:rPr>
              <w:t xml:space="preserve"> y la</w:t>
            </w:r>
            <w:r>
              <w:rPr>
                <w:rFonts w:asciiTheme="majorBidi" w:eastAsiaTheme="minorEastAsia" w:hAnsiTheme="majorBidi" w:cstheme="majorBidi"/>
                <w:color w:val="000000" w:themeColor="text1"/>
                <w:kern w:val="2"/>
                <w:sz w:val="22"/>
                <w:szCs w:val="22"/>
                <w:lang w:val="es-ES" w:eastAsia="zh-CN"/>
              </w:rPr>
              <w:t xml:space="preserve">s especies </w:t>
            </w:r>
            <w:r w:rsidRPr="009612E8">
              <w:rPr>
                <w:rFonts w:asciiTheme="majorBidi" w:eastAsiaTheme="minorEastAsia" w:hAnsiTheme="majorBidi" w:cstheme="majorBidi"/>
                <w:color w:val="000000" w:themeColor="text1"/>
                <w:kern w:val="2"/>
                <w:sz w:val="22"/>
                <w:szCs w:val="22"/>
                <w:lang w:val="es-ES" w:eastAsia="zh-CN"/>
              </w:rPr>
              <w:t>silvestre</w:t>
            </w:r>
            <w:r>
              <w:rPr>
                <w:rFonts w:asciiTheme="majorBidi" w:eastAsiaTheme="minorEastAsia" w:hAnsiTheme="majorBidi" w:cstheme="majorBidi"/>
                <w:color w:val="000000" w:themeColor="text1"/>
                <w:kern w:val="2"/>
                <w:sz w:val="22"/>
                <w:szCs w:val="22"/>
                <w:lang w:val="es-ES" w:eastAsia="zh-CN"/>
              </w:rPr>
              <w:t>s</w:t>
            </w:r>
            <w:r w:rsidRPr="009612E8">
              <w:rPr>
                <w:rFonts w:asciiTheme="majorBidi" w:eastAsiaTheme="minorEastAsia" w:hAnsiTheme="majorBidi" w:cstheme="majorBidi"/>
                <w:color w:val="000000" w:themeColor="text1"/>
                <w:kern w:val="2"/>
                <w:sz w:val="22"/>
                <w:szCs w:val="22"/>
                <w:lang w:val="es-ES" w:eastAsia="zh-CN"/>
              </w:rPr>
              <w:t xml:space="preserve"> pueden reducir la transmisión de enfermedades infecciosa</w:t>
            </w:r>
            <w:r>
              <w:rPr>
                <w:rFonts w:asciiTheme="majorBidi" w:eastAsiaTheme="minorEastAsia" w:hAnsiTheme="majorBidi" w:cstheme="majorBidi"/>
                <w:color w:val="000000" w:themeColor="text1"/>
                <w:kern w:val="2"/>
                <w:sz w:val="22"/>
                <w:szCs w:val="22"/>
                <w:lang w:val="es-ES" w:eastAsia="zh-CN"/>
              </w:rPr>
              <w:t>s</w:t>
            </w:r>
            <w:r w:rsidR="00050E9A" w:rsidRPr="009612E8">
              <w:rPr>
                <w:rFonts w:asciiTheme="majorBidi" w:eastAsiaTheme="minorEastAsia" w:hAnsiTheme="majorBidi" w:cstheme="majorBidi"/>
                <w:kern w:val="2"/>
                <w:sz w:val="22"/>
                <w:szCs w:val="22"/>
                <w:lang w:val="es-ES" w:eastAsia="zh-CN"/>
              </w:rPr>
              <w:t>.</w:t>
            </w:r>
          </w:p>
        </w:tc>
        <w:tc>
          <w:tcPr>
            <w:tcW w:w="7068" w:type="dxa"/>
          </w:tcPr>
          <w:p w:rsidR="00050E9A" w:rsidRPr="009612E8" w:rsidRDefault="00050E9A" w:rsidP="009A429E">
            <w:pPr>
              <w:spacing w:before="60" w:after="60"/>
              <w:jc w:val="left"/>
              <w:rPr>
                <w:rFonts w:asciiTheme="majorBidi" w:hAnsiTheme="majorBidi" w:cstheme="majorBidi"/>
                <w:snapToGrid w:val="0"/>
                <w:color w:val="000000" w:themeColor="text1"/>
                <w:sz w:val="22"/>
                <w:szCs w:val="22"/>
                <w:lang w:val="es-ES"/>
              </w:rPr>
            </w:pPr>
            <w:r w:rsidRPr="009612E8">
              <w:rPr>
                <w:rFonts w:asciiTheme="majorBidi" w:hAnsiTheme="majorBidi" w:cstheme="majorBidi"/>
                <w:snapToGrid w:val="0"/>
                <w:color w:val="000000" w:themeColor="text1"/>
                <w:sz w:val="22"/>
                <w:szCs w:val="22"/>
                <w:lang w:val="es-ES"/>
              </w:rPr>
              <w:lastRenderedPageBreak/>
              <w:t>1. Prote</w:t>
            </w:r>
            <w:r w:rsidR="009612E8" w:rsidRPr="009612E8">
              <w:rPr>
                <w:rFonts w:asciiTheme="majorBidi" w:hAnsiTheme="majorBidi" w:cstheme="majorBidi"/>
                <w:snapToGrid w:val="0"/>
                <w:color w:val="000000" w:themeColor="text1"/>
                <w:sz w:val="22"/>
                <w:szCs w:val="22"/>
                <w:lang w:val="es-ES"/>
              </w:rPr>
              <w:t xml:space="preserve">ger la utilización </w:t>
            </w:r>
            <w:r w:rsidR="009612E8" w:rsidRPr="009612E8">
              <w:rPr>
                <w:rFonts w:asciiTheme="majorBidi" w:hAnsiTheme="majorBidi" w:cstheme="majorBidi"/>
                <w:snapToGrid w:val="0"/>
                <w:sz w:val="22"/>
                <w:szCs w:val="22"/>
                <w:lang w:val="es-ES"/>
              </w:rPr>
              <w:t xml:space="preserve">consuetudinaria sostenible de la </w:t>
            </w:r>
            <w:r w:rsidR="009612E8">
              <w:rPr>
                <w:rFonts w:asciiTheme="majorBidi" w:hAnsiTheme="majorBidi" w:cstheme="majorBidi"/>
                <w:snapToGrid w:val="0"/>
                <w:sz w:val="22"/>
                <w:szCs w:val="22"/>
                <w:lang w:val="es-ES"/>
              </w:rPr>
              <w:t xml:space="preserve">diversidad biológica </w:t>
            </w:r>
            <w:r w:rsidR="009612E8" w:rsidRPr="009612E8">
              <w:rPr>
                <w:rFonts w:asciiTheme="majorBidi" w:hAnsiTheme="majorBidi" w:cstheme="majorBidi"/>
                <w:snapToGrid w:val="0"/>
                <w:sz w:val="22"/>
                <w:szCs w:val="22"/>
                <w:lang w:val="es-ES"/>
              </w:rPr>
              <w:t xml:space="preserve">por parte de los pueblos indígenas y las comunidades locales en las zonas protegidas y conservadas, así como los beneficios para la salud </w:t>
            </w:r>
            <w:r w:rsidR="00BF09CC">
              <w:rPr>
                <w:rFonts w:asciiTheme="majorBidi" w:hAnsiTheme="majorBidi" w:cstheme="majorBidi"/>
                <w:snapToGrid w:val="0"/>
                <w:sz w:val="22"/>
                <w:szCs w:val="22"/>
                <w:lang w:val="es-ES"/>
              </w:rPr>
              <w:t>conexos</w:t>
            </w:r>
            <w:r w:rsidR="00C25BB1" w:rsidRPr="009612E8">
              <w:rPr>
                <w:rFonts w:asciiTheme="majorBidi" w:hAnsiTheme="majorBidi" w:cstheme="majorBidi"/>
                <w:snapToGrid w:val="0"/>
                <w:sz w:val="22"/>
                <w:szCs w:val="22"/>
                <w:lang w:val="es-ES"/>
              </w:rPr>
              <w:t>.</w:t>
            </w:r>
          </w:p>
          <w:p w:rsidR="00050E9A" w:rsidRPr="00BF09CC" w:rsidRDefault="00050E9A" w:rsidP="009A429E">
            <w:pPr>
              <w:spacing w:before="60" w:after="60"/>
              <w:jc w:val="left"/>
              <w:rPr>
                <w:rFonts w:asciiTheme="majorBidi" w:hAnsiTheme="majorBidi" w:cstheme="majorBidi"/>
                <w:snapToGrid w:val="0"/>
                <w:color w:val="000000" w:themeColor="text1"/>
                <w:sz w:val="22"/>
                <w:szCs w:val="22"/>
                <w:lang w:val="es-ES"/>
              </w:rPr>
            </w:pPr>
            <w:r w:rsidRPr="00BF09CC">
              <w:rPr>
                <w:rFonts w:asciiTheme="majorBidi" w:hAnsiTheme="majorBidi" w:cstheme="majorBidi"/>
                <w:snapToGrid w:val="0"/>
                <w:color w:val="000000" w:themeColor="text1"/>
                <w:sz w:val="22"/>
                <w:szCs w:val="22"/>
                <w:lang w:val="es-ES"/>
              </w:rPr>
              <w:t xml:space="preserve">2. </w:t>
            </w:r>
            <w:r w:rsidRPr="00BF09CC">
              <w:rPr>
                <w:rFonts w:asciiTheme="majorBidi" w:eastAsiaTheme="minorEastAsia" w:hAnsiTheme="majorBidi" w:cstheme="majorBidi"/>
                <w:sz w:val="22"/>
                <w:szCs w:val="22"/>
                <w:lang w:val="es-ES" w:eastAsia="zh-CN"/>
              </w:rPr>
              <w:t>Consider</w:t>
            </w:r>
            <w:r w:rsidR="00BF09CC" w:rsidRPr="00BF09CC">
              <w:rPr>
                <w:rFonts w:asciiTheme="majorBidi" w:eastAsiaTheme="minorEastAsia" w:hAnsiTheme="majorBidi" w:cstheme="majorBidi"/>
                <w:sz w:val="22"/>
                <w:szCs w:val="22"/>
                <w:lang w:val="es-ES" w:eastAsia="zh-CN"/>
              </w:rPr>
              <w:t xml:space="preserve">ar </w:t>
            </w:r>
            <w:r w:rsidR="00BF09CC" w:rsidRPr="00BF09CC">
              <w:rPr>
                <w:rFonts w:asciiTheme="majorBidi" w:hAnsiTheme="majorBidi" w:cstheme="majorBidi"/>
                <w:snapToGrid w:val="0"/>
                <w:color w:val="000000" w:themeColor="text1"/>
                <w:sz w:val="22"/>
                <w:szCs w:val="22"/>
                <w:lang w:val="es-ES"/>
              </w:rPr>
              <w:t>el papel de las especies y la diversidad genética en la producción de alimentos nutritivos, medic</w:t>
            </w:r>
            <w:r w:rsidR="00BF09CC">
              <w:rPr>
                <w:rFonts w:asciiTheme="majorBidi" w:hAnsiTheme="majorBidi" w:cstheme="majorBidi"/>
                <w:snapToGrid w:val="0"/>
                <w:color w:val="000000" w:themeColor="text1"/>
                <w:sz w:val="22"/>
                <w:szCs w:val="22"/>
                <w:lang w:val="es-ES"/>
              </w:rPr>
              <w:t>amentos</w:t>
            </w:r>
            <w:r w:rsidR="00BF09CC" w:rsidRPr="00BF09CC">
              <w:rPr>
                <w:rFonts w:asciiTheme="majorBidi" w:hAnsiTheme="majorBidi" w:cstheme="majorBidi"/>
                <w:snapToGrid w:val="0"/>
                <w:color w:val="000000" w:themeColor="text1"/>
                <w:sz w:val="22"/>
                <w:szCs w:val="22"/>
                <w:lang w:val="es-ES"/>
              </w:rPr>
              <w:t xml:space="preserve"> y otros bienes, y el riesgo de pérdida de </w:t>
            </w:r>
            <w:r w:rsidR="00BF09CC">
              <w:rPr>
                <w:rFonts w:asciiTheme="majorBidi" w:hAnsiTheme="majorBidi" w:cstheme="majorBidi"/>
                <w:snapToGrid w:val="0"/>
                <w:color w:val="000000" w:themeColor="text1"/>
                <w:sz w:val="22"/>
                <w:szCs w:val="22"/>
                <w:lang w:val="es-ES"/>
              </w:rPr>
              <w:lastRenderedPageBreak/>
              <w:t xml:space="preserve">diversidad biológica </w:t>
            </w:r>
            <w:r w:rsidR="00BF09CC" w:rsidRPr="00BF09CC">
              <w:rPr>
                <w:rFonts w:asciiTheme="majorBidi" w:hAnsiTheme="majorBidi" w:cstheme="majorBidi"/>
                <w:snapToGrid w:val="0"/>
                <w:color w:val="000000" w:themeColor="text1"/>
                <w:sz w:val="22"/>
                <w:szCs w:val="22"/>
                <w:lang w:val="es-ES"/>
              </w:rPr>
              <w:t>y extinción de especies derivado de la</w:t>
            </w:r>
            <w:r w:rsidR="00A8370C">
              <w:rPr>
                <w:rFonts w:asciiTheme="majorBidi" w:hAnsiTheme="majorBidi" w:cstheme="majorBidi"/>
                <w:snapToGrid w:val="0"/>
                <w:color w:val="000000" w:themeColor="text1"/>
                <w:sz w:val="22"/>
                <w:szCs w:val="22"/>
                <w:lang w:val="es-ES"/>
              </w:rPr>
              <w:t xml:space="preserve"> alta </w:t>
            </w:r>
            <w:r w:rsidR="00BF09CC" w:rsidRPr="00BF09CC">
              <w:rPr>
                <w:rFonts w:asciiTheme="majorBidi" w:hAnsiTheme="majorBidi" w:cstheme="majorBidi"/>
                <w:snapToGrid w:val="0"/>
                <w:color w:val="000000" w:themeColor="text1"/>
                <w:sz w:val="22"/>
                <w:szCs w:val="22"/>
                <w:lang w:val="es-ES"/>
              </w:rPr>
              <w:t>demanda de dichos bienes, así como los riesgos para la salud asociados a dicha pérdida; y promover la colaboración entre sectores para garantizar que el uso medicinal de las especies silvestres, incluso en la medicina tradicional, sea sostenible, seguro y legal; y, en el caso de las especies amenazadas o protegidas, fomentar fuentes alternativas y sostenibles para uso medicinal siempre que sea posible</w:t>
            </w:r>
            <w:r w:rsidR="008B2AE3" w:rsidRPr="00BF09CC">
              <w:rPr>
                <w:rFonts w:asciiTheme="majorBidi" w:hAnsiTheme="majorBidi" w:cstheme="majorBidi"/>
                <w:snapToGrid w:val="0"/>
                <w:color w:val="000000" w:themeColor="text1"/>
                <w:sz w:val="22"/>
                <w:szCs w:val="22"/>
                <w:lang w:val="es-ES"/>
              </w:rPr>
              <w:t>.</w:t>
            </w:r>
          </w:p>
          <w:p w:rsidR="00050E9A" w:rsidRPr="0003560C" w:rsidRDefault="00050E9A" w:rsidP="009A429E">
            <w:pPr>
              <w:spacing w:before="60" w:after="60"/>
              <w:jc w:val="left"/>
              <w:rPr>
                <w:rFonts w:asciiTheme="majorBidi" w:hAnsiTheme="majorBidi" w:cstheme="majorBidi"/>
                <w:snapToGrid w:val="0"/>
                <w:color w:val="000000" w:themeColor="text1"/>
                <w:sz w:val="22"/>
                <w:szCs w:val="22"/>
                <w:lang w:val="es-ES"/>
              </w:rPr>
            </w:pPr>
            <w:r w:rsidRPr="0003560C">
              <w:rPr>
                <w:rFonts w:asciiTheme="majorBidi" w:hAnsiTheme="majorBidi" w:cstheme="majorBidi"/>
                <w:snapToGrid w:val="0"/>
                <w:color w:val="000000" w:themeColor="text1"/>
                <w:sz w:val="22"/>
                <w:szCs w:val="22"/>
                <w:lang w:val="es-ES"/>
              </w:rPr>
              <w:t xml:space="preserve">3. </w:t>
            </w:r>
            <w:r w:rsidR="0003560C" w:rsidRPr="0003560C">
              <w:rPr>
                <w:rFonts w:asciiTheme="majorBidi" w:hAnsiTheme="majorBidi" w:cstheme="majorBidi"/>
                <w:snapToGrid w:val="0"/>
                <w:color w:val="000000" w:themeColor="text1"/>
                <w:sz w:val="22"/>
                <w:szCs w:val="22"/>
                <w:lang w:val="es-ES"/>
              </w:rPr>
              <w:t>Mejorar, de conformidad con otros acuerdos internacionales, la regulación, la gestión, el uso y el comercio de especies silvestres, de m</w:t>
            </w:r>
            <w:r w:rsidR="0003560C">
              <w:rPr>
                <w:rFonts w:asciiTheme="majorBidi" w:hAnsiTheme="majorBidi" w:cstheme="majorBidi"/>
                <w:snapToGrid w:val="0"/>
                <w:color w:val="000000" w:themeColor="text1"/>
                <w:sz w:val="22"/>
                <w:szCs w:val="22"/>
                <w:lang w:val="es-ES"/>
              </w:rPr>
              <w:t>anera</w:t>
            </w:r>
            <w:r w:rsidR="0003560C" w:rsidRPr="0003560C">
              <w:rPr>
                <w:rFonts w:asciiTheme="majorBidi" w:hAnsiTheme="majorBidi" w:cstheme="majorBidi"/>
                <w:snapToGrid w:val="0"/>
                <w:color w:val="000000" w:themeColor="text1"/>
                <w:sz w:val="22"/>
                <w:szCs w:val="22"/>
                <w:lang w:val="es-ES"/>
              </w:rPr>
              <w:t xml:space="preserve"> que sea</w:t>
            </w:r>
            <w:r w:rsidR="0003560C">
              <w:rPr>
                <w:rFonts w:asciiTheme="majorBidi" w:hAnsiTheme="majorBidi" w:cstheme="majorBidi"/>
                <w:snapToGrid w:val="0"/>
                <w:color w:val="000000" w:themeColor="text1"/>
                <w:sz w:val="22"/>
                <w:szCs w:val="22"/>
                <w:lang w:val="es-ES"/>
              </w:rPr>
              <w:t>n</w:t>
            </w:r>
            <w:r w:rsidR="0003560C" w:rsidRPr="0003560C">
              <w:rPr>
                <w:rFonts w:asciiTheme="majorBidi" w:hAnsiTheme="majorBidi" w:cstheme="majorBidi"/>
                <w:snapToGrid w:val="0"/>
                <w:color w:val="000000" w:themeColor="text1"/>
                <w:sz w:val="22"/>
                <w:szCs w:val="22"/>
                <w:lang w:val="es-ES"/>
              </w:rPr>
              <w:t xml:space="preserve"> seguro</w:t>
            </w:r>
            <w:r w:rsidR="0003560C">
              <w:rPr>
                <w:rFonts w:asciiTheme="majorBidi" w:hAnsiTheme="majorBidi" w:cstheme="majorBidi"/>
                <w:snapToGrid w:val="0"/>
                <w:color w:val="000000" w:themeColor="text1"/>
                <w:sz w:val="22"/>
                <w:szCs w:val="22"/>
                <w:lang w:val="es-ES"/>
              </w:rPr>
              <w:t>s</w:t>
            </w:r>
            <w:r w:rsidR="0003560C" w:rsidRPr="0003560C">
              <w:rPr>
                <w:rFonts w:asciiTheme="majorBidi" w:hAnsiTheme="majorBidi" w:cstheme="majorBidi"/>
                <w:snapToGrid w:val="0"/>
                <w:color w:val="000000" w:themeColor="text1"/>
                <w:sz w:val="22"/>
                <w:szCs w:val="22"/>
                <w:lang w:val="es-ES"/>
              </w:rPr>
              <w:t xml:space="preserve"> para la salud humana y de la </w:t>
            </w:r>
            <w:r w:rsidR="0003560C">
              <w:rPr>
                <w:rFonts w:asciiTheme="majorBidi" w:hAnsiTheme="majorBidi" w:cstheme="majorBidi"/>
                <w:snapToGrid w:val="0"/>
                <w:color w:val="000000" w:themeColor="text1"/>
                <w:sz w:val="22"/>
                <w:szCs w:val="22"/>
                <w:lang w:val="es-ES"/>
              </w:rPr>
              <w:t>vida</w:t>
            </w:r>
            <w:r w:rsidR="0003560C" w:rsidRPr="0003560C">
              <w:rPr>
                <w:rFonts w:asciiTheme="majorBidi" w:hAnsiTheme="majorBidi" w:cstheme="majorBidi"/>
                <w:snapToGrid w:val="0"/>
                <w:color w:val="000000" w:themeColor="text1"/>
                <w:sz w:val="22"/>
                <w:szCs w:val="22"/>
                <w:lang w:val="es-ES"/>
              </w:rPr>
              <w:t xml:space="preserve"> silvestre, mediante</w:t>
            </w:r>
            <w:r w:rsidR="0003560C">
              <w:rPr>
                <w:rFonts w:asciiTheme="majorBidi" w:hAnsiTheme="majorBidi" w:cstheme="majorBidi"/>
                <w:snapToGrid w:val="0"/>
                <w:color w:val="000000" w:themeColor="text1"/>
                <w:sz w:val="22"/>
                <w:szCs w:val="22"/>
                <w:lang w:val="es-ES"/>
              </w:rPr>
              <w:t xml:space="preserve"> lo siguiente</w:t>
            </w:r>
            <w:r w:rsidR="0003560C" w:rsidRPr="0003560C">
              <w:rPr>
                <w:rFonts w:asciiTheme="majorBidi" w:hAnsiTheme="majorBidi" w:cstheme="majorBidi"/>
                <w:snapToGrid w:val="0"/>
                <w:color w:val="000000" w:themeColor="text1"/>
                <w:sz w:val="22"/>
                <w:szCs w:val="22"/>
                <w:lang w:val="es-ES"/>
              </w:rPr>
              <w:t>:</w:t>
            </w:r>
          </w:p>
          <w:p w:rsidR="00050E9A" w:rsidRPr="0003560C" w:rsidRDefault="0099096E" w:rsidP="009A429E">
            <w:pPr>
              <w:tabs>
                <w:tab w:val="left" w:pos="691"/>
              </w:tabs>
              <w:spacing w:before="40" w:after="40"/>
              <w:ind w:firstLine="188"/>
              <w:jc w:val="left"/>
              <w:rPr>
                <w:rFonts w:asciiTheme="majorBidi" w:hAnsiTheme="majorBidi" w:cstheme="majorBidi"/>
                <w:snapToGrid w:val="0"/>
                <w:color w:val="000000" w:themeColor="text1"/>
                <w:sz w:val="22"/>
                <w:szCs w:val="22"/>
                <w:lang w:val="es-ES"/>
              </w:rPr>
            </w:pPr>
            <w:r w:rsidRPr="0003560C">
              <w:rPr>
                <w:rFonts w:asciiTheme="majorBidi" w:hAnsiTheme="majorBidi" w:cstheme="majorBidi"/>
                <w:snapToGrid w:val="0"/>
                <w:color w:val="000000" w:themeColor="text1"/>
                <w:sz w:val="22"/>
                <w:szCs w:val="22"/>
                <w:lang w:val="es-ES"/>
              </w:rPr>
              <w:t xml:space="preserve"> </w:t>
            </w:r>
            <w:r w:rsidR="00050E9A" w:rsidRPr="0003560C">
              <w:rPr>
                <w:rFonts w:asciiTheme="majorBidi" w:hAnsiTheme="majorBidi" w:cstheme="majorBidi"/>
                <w:snapToGrid w:val="0"/>
                <w:color w:val="000000" w:themeColor="text1"/>
                <w:sz w:val="22"/>
                <w:szCs w:val="22"/>
                <w:lang w:val="es-ES"/>
              </w:rPr>
              <w:t xml:space="preserve">a) </w:t>
            </w:r>
            <w:r w:rsidR="0003560C" w:rsidRPr="0003560C">
              <w:rPr>
                <w:rFonts w:asciiTheme="majorBidi" w:hAnsiTheme="majorBidi" w:cstheme="majorBidi"/>
                <w:snapToGrid w:val="0"/>
                <w:color w:val="000000" w:themeColor="text1"/>
                <w:sz w:val="22"/>
                <w:szCs w:val="22"/>
                <w:lang w:val="es-ES"/>
              </w:rPr>
              <w:t>Reconocer y abordar los posibles riesgos para la salud derivados de las prácticas de uso, como el transporte, la comercialización y el mercadeo de especímenes de especies silvestres;</w:t>
            </w:r>
          </w:p>
          <w:p w:rsidR="00050E9A" w:rsidRPr="00E70C12" w:rsidRDefault="0099096E" w:rsidP="009A429E">
            <w:pPr>
              <w:tabs>
                <w:tab w:val="left" w:pos="691"/>
              </w:tabs>
              <w:spacing w:before="40" w:after="40"/>
              <w:ind w:firstLine="188"/>
              <w:jc w:val="left"/>
              <w:rPr>
                <w:rFonts w:asciiTheme="majorBidi" w:hAnsiTheme="majorBidi" w:cstheme="majorBidi"/>
                <w:snapToGrid w:val="0"/>
                <w:color w:val="000000" w:themeColor="text1"/>
                <w:sz w:val="22"/>
                <w:szCs w:val="22"/>
                <w:lang w:val="es-ES"/>
              </w:rPr>
            </w:pPr>
            <w:r w:rsidRPr="00E70C12">
              <w:rPr>
                <w:rFonts w:asciiTheme="majorBidi" w:hAnsiTheme="majorBidi" w:cstheme="majorBidi"/>
                <w:snapToGrid w:val="0"/>
                <w:color w:val="000000" w:themeColor="text1"/>
                <w:sz w:val="22"/>
                <w:szCs w:val="22"/>
                <w:lang w:val="es-ES"/>
              </w:rPr>
              <w:t xml:space="preserve"> </w:t>
            </w:r>
            <w:r w:rsidR="00050E9A" w:rsidRPr="00E70C12">
              <w:rPr>
                <w:rFonts w:asciiTheme="majorBidi" w:hAnsiTheme="majorBidi" w:cstheme="majorBidi"/>
                <w:snapToGrid w:val="0"/>
                <w:color w:val="000000" w:themeColor="text1"/>
                <w:sz w:val="22"/>
                <w:szCs w:val="22"/>
                <w:lang w:val="es-ES"/>
              </w:rPr>
              <w:t xml:space="preserve">b) </w:t>
            </w:r>
            <w:r w:rsidR="00E70C12" w:rsidRPr="00E70C12">
              <w:rPr>
                <w:rFonts w:asciiTheme="majorBidi" w:hAnsiTheme="majorBidi" w:cstheme="majorBidi"/>
                <w:snapToGrid w:val="0"/>
                <w:color w:val="000000" w:themeColor="text1"/>
                <w:sz w:val="22"/>
                <w:szCs w:val="22"/>
                <w:lang w:val="es-ES"/>
              </w:rPr>
              <w:t xml:space="preserve">Mejorar la bioseguridad y el saneamiento en los mercados y </w:t>
            </w:r>
            <w:r w:rsidR="00E70C12">
              <w:rPr>
                <w:rFonts w:asciiTheme="majorBidi" w:hAnsiTheme="majorBidi" w:cstheme="majorBidi"/>
                <w:snapToGrid w:val="0"/>
                <w:color w:val="000000" w:themeColor="text1"/>
                <w:sz w:val="22"/>
                <w:szCs w:val="22"/>
                <w:lang w:val="es-ES"/>
              </w:rPr>
              <w:t>en toda</w:t>
            </w:r>
            <w:r w:rsidR="00E70C12" w:rsidRPr="00E70C12">
              <w:rPr>
                <w:rFonts w:asciiTheme="majorBidi" w:hAnsiTheme="majorBidi" w:cstheme="majorBidi"/>
                <w:snapToGrid w:val="0"/>
                <w:color w:val="000000" w:themeColor="text1"/>
                <w:sz w:val="22"/>
                <w:szCs w:val="22"/>
                <w:lang w:val="es-ES"/>
              </w:rPr>
              <w:t xml:space="preserve"> la cadena comercial</w:t>
            </w:r>
            <w:r w:rsidR="008B2AE3" w:rsidRPr="00E70C12">
              <w:rPr>
                <w:rFonts w:asciiTheme="majorBidi" w:hAnsiTheme="majorBidi" w:cstheme="majorBidi"/>
                <w:snapToGrid w:val="0"/>
                <w:color w:val="000000" w:themeColor="text1"/>
                <w:sz w:val="22"/>
                <w:szCs w:val="22"/>
                <w:lang w:val="es-ES"/>
              </w:rPr>
              <w:t>;</w:t>
            </w:r>
          </w:p>
          <w:p w:rsidR="00050E9A" w:rsidRPr="00E70C12" w:rsidRDefault="0099096E" w:rsidP="009A429E">
            <w:pPr>
              <w:tabs>
                <w:tab w:val="left" w:pos="691"/>
              </w:tabs>
              <w:spacing w:before="40" w:after="40"/>
              <w:ind w:firstLine="188"/>
              <w:jc w:val="left"/>
              <w:rPr>
                <w:rFonts w:asciiTheme="majorBidi" w:hAnsiTheme="majorBidi" w:cstheme="majorBidi"/>
                <w:snapToGrid w:val="0"/>
                <w:color w:val="000000" w:themeColor="text1"/>
                <w:sz w:val="22"/>
                <w:szCs w:val="22"/>
                <w:lang w:val="es-ES"/>
              </w:rPr>
            </w:pPr>
            <w:r w:rsidRPr="00E70C12">
              <w:rPr>
                <w:rFonts w:asciiTheme="majorBidi" w:hAnsiTheme="majorBidi" w:cstheme="majorBidi"/>
                <w:snapToGrid w:val="0"/>
                <w:color w:val="000000" w:themeColor="text1"/>
                <w:sz w:val="22"/>
                <w:szCs w:val="22"/>
                <w:lang w:val="es-ES"/>
              </w:rPr>
              <w:t xml:space="preserve"> </w:t>
            </w:r>
            <w:r w:rsidR="00050E9A" w:rsidRPr="00E70C12">
              <w:rPr>
                <w:rFonts w:asciiTheme="majorBidi" w:hAnsiTheme="majorBidi" w:cstheme="majorBidi"/>
                <w:snapToGrid w:val="0"/>
                <w:color w:val="000000" w:themeColor="text1"/>
                <w:sz w:val="22"/>
                <w:szCs w:val="22"/>
                <w:lang w:val="es-ES"/>
              </w:rPr>
              <w:t xml:space="preserve">c) </w:t>
            </w:r>
            <w:r w:rsidR="00E70C12" w:rsidRPr="00E70C12">
              <w:rPr>
                <w:rFonts w:asciiTheme="majorBidi" w:hAnsiTheme="majorBidi" w:cstheme="majorBidi"/>
                <w:snapToGrid w:val="0"/>
                <w:color w:val="000000" w:themeColor="text1"/>
                <w:sz w:val="22"/>
                <w:szCs w:val="22"/>
                <w:lang w:val="es-ES"/>
              </w:rPr>
              <w:t xml:space="preserve">Fomentar la vigilancia participativa de la </w:t>
            </w:r>
            <w:r w:rsidR="00E70C12">
              <w:rPr>
                <w:rFonts w:asciiTheme="majorBidi" w:hAnsiTheme="majorBidi" w:cstheme="majorBidi"/>
                <w:snapToGrid w:val="0"/>
                <w:color w:val="000000" w:themeColor="text1"/>
                <w:sz w:val="22"/>
                <w:szCs w:val="22"/>
                <w:lang w:val="es-ES"/>
              </w:rPr>
              <w:t>vida</w:t>
            </w:r>
            <w:r w:rsidR="00E70C12" w:rsidRPr="00E70C12">
              <w:rPr>
                <w:rFonts w:asciiTheme="majorBidi" w:hAnsiTheme="majorBidi" w:cstheme="majorBidi"/>
                <w:snapToGrid w:val="0"/>
                <w:color w:val="000000" w:themeColor="text1"/>
                <w:sz w:val="22"/>
                <w:szCs w:val="22"/>
                <w:lang w:val="es-ES"/>
              </w:rPr>
              <w:t xml:space="preserve"> s</w:t>
            </w:r>
            <w:r w:rsidR="00E70C12">
              <w:rPr>
                <w:rFonts w:asciiTheme="majorBidi" w:hAnsiTheme="majorBidi" w:cstheme="majorBidi"/>
                <w:snapToGrid w:val="0"/>
                <w:color w:val="000000" w:themeColor="text1"/>
                <w:sz w:val="22"/>
                <w:szCs w:val="22"/>
                <w:lang w:val="es-ES"/>
              </w:rPr>
              <w:t>ilvestre</w:t>
            </w:r>
            <w:r w:rsidR="00E70C12" w:rsidRPr="00E70C12">
              <w:rPr>
                <w:rFonts w:asciiTheme="majorBidi" w:hAnsiTheme="majorBidi" w:cstheme="majorBidi"/>
                <w:snapToGrid w:val="0"/>
                <w:color w:val="000000" w:themeColor="text1"/>
                <w:sz w:val="22"/>
                <w:szCs w:val="22"/>
                <w:lang w:val="es-ES"/>
              </w:rPr>
              <w:t>, incluso por parte de cazadores, agricultores y comerciantes, en los focos de enfermedades emergentes, como elementos de las estrategia</w:t>
            </w:r>
            <w:r w:rsidR="00E70C12">
              <w:rPr>
                <w:rFonts w:asciiTheme="majorBidi" w:hAnsiTheme="majorBidi" w:cstheme="majorBidi"/>
                <w:snapToGrid w:val="0"/>
                <w:color w:val="000000" w:themeColor="text1"/>
                <w:sz w:val="22"/>
                <w:szCs w:val="22"/>
                <w:lang w:val="es-ES"/>
              </w:rPr>
              <w:t>s de prevención de enfermedades</w:t>
            </w:r>
            <w:r w:rsidR="008B2AE3" w:rsidRPr="00E70C12">
              <w:rPr>
                <w:rFonts w:asciiTheme="majorBidi" w:hAnsiTheme="majorBidi" w:cstheme="majorBidi"/>
                <w:snapToGrid w:val="0"/>
                <w:color w:val="000000" w:themeColor="text1"/>
                <w:sz w:val="22"/>
                <w:szCs w:val="22"/>
                <w:lang w:val="es-ES"/>
              </w:rPr>
              <w:t>;</w:t>
            </w:r>
          </w:p>
          <w:p w:rsidR="00050E9A" w:rsidRPr="007010A1" w:rsidRDefault="0099096E" w:rsidP="009A429E">
            <w:pPr>
              <w:tabs>
                <w:tab w:val="left" w:pos="691"/>
              </w:tabs>
              <w:spacing w:before="40" w:after="40"/>
              <w:ind w:firstLine="188"/>
              <w:jc w:val="left"/>
              <w:rPr>
                <w:rFonts w:asciiTheme="majorBidi" w:hAnsiTheme="majorBidi" w:cstheme="majorBidi"/>
                <w:snapToGrid w:val="0"/>
                <w:color w:val="000000" w:themeColor="text1"/>
                <w:sz w:val="22"/>
                <w:szCs w:val="22"/>
                <w:lang w:val="es-ES"/>
              </w:rPr>
            </w:pPr>
            <w:r w:rsidRPr="007010A1">
              <w:rPr>
                <w:rFonts w:asciiTheme="majorBidi" w:hAnsiTheme="majorBidi" w:cstheme="majorBidi"/>
                <w:snapToGrid w:val="0"/>
                <w:color w:val="000000" w:themeColor="text1"/>
                <w:sz w:val="22"/>
                <w:szCs w:val="22"/>
                <w:lang w:val="es-ES"/>
              </w:rPr>
              <w:t xml:space="preserve"> </w:t>
            </w:r>
            <w:r w:rsidR="00050E9A" w:rsidRPr="007010A1">
              <w:rPr>
                <w:rFonts w:asciiTheme="majorBidi" w:hAnsiTheme="majorBidi" w:cstheme="majorBidi"/>
                <w:snapToGrid w:val="0"/>
                <w:color w:val="000000" w:themeColor="text1"/>
                <w:sz w:val="22"/>
                <w:szCs w:val="22"/>
                <w:lang w:val="es-ES"/>
              </w:rPr>
              <w:t xml:space="preserve">d) </w:t>
            </w:r>
            <w:r w:rsidR="00AD3574" w:rsidRPr="007010A1">
              <w:rPr>
                <w:rFonts w:asciiTheme="majorBidi" w:hAnsiTheme="majorBidi" w:cstheme="majorBidi"/>
                <w:snapToGrid w:val="0"/>
                <w:color w:val="000000" w:themeColor="text1"/>
                <w:sz w:val="22"/>
                <w:szCs w:val="22"/>
                <w:lang w:val="es-ES"/>
              </w:rPr>
              <w:t>I</w:t>
            </w:r>
            <w:r w:rsidR="00050E9A" w:rsidRPr="007010A1">
              <w:rPr>
                <w:rFonts w:asciiTheme="majorBidi" w:hAnsiTheme="majorBidi" w:cstheme="majorBidi"/>
                <w:snapToGrid w:val="0"/>
                <w:color w:val="000000" w:themeColor="text1"/>
                <w:sz w:val="22"/>
                <w:szCs w:val="22"/>
                <w:lang w:val="es-ES"/>
              </w:rPr>
              <w:t>nclu</w:t>
            </w:r>
            <w:r w:rsidR="007010A1" w:rsidRPr="007010A1">
              <w:rPr>
                <w:rFonts w:asciiTheme="majorBidi" w:hAnsiTheme="majorBidi" w:cstheme="majorBidi"/>
                <w:snapToGrid w:val="0"/>
                <w:color w:val="000000" w:themeColor="text1"/>
                <w:sz w:val="22"/>
                <w:szCs w:val="22"/>
                <w:lang w:val="es-ES"/>
              </w:rPr>
              <w:t xml:space="preserve">ir políticas y </w:t>
            </w:r>
            <w:r w:rsidR="007010A1">
              <w:rPr>
                <w:rFonts w:asciiTheme="majorBidi" w:hAnsiTheme="majorBidi" w:cstheme="majorBidi"/>
                <w:snapToGrid w:val="0"/>
                <w:color w:val="000000" w:themeColor="text1"/>
                <w:sz w:val="22"/>
                <w:szCs w:val="22"/>
                <w:lang w:val="es-ES"/>
              </w:rPr>
              <w:t>medidas</w:t>
            </w:r>
            <w:r w:rsidR="007010A1" w:rsidRPr="007010A1">
              <w:rPr>
                <w:rFonts w:asciiTheme="majorBidi" w:hAnsiTheme="majorBidi" w:cstheme="majorBidi"/>
                <w:snapToGrid w:val="0"/>
                <w:color w:val="000000" w:themeColor="text1"/>
                <w:sz w:val="22"/>
                <w:szCs w:val="22"/>
                <w:lang w:val="es-ES"/>
              </w:rPr>
              <w:t xml:space="preserve"> destinadas a limitar la propagación y el </w:t>
            </w:r>
            <w:r w:rsidR="007010A1" w:rsidRPr="002C11D3">
              <w:rPr>
                <w:rFonts w:asciiTheme="majorBidi" w:hAnsiTheme="majorBidi" w:cstheme="majorBidi"/>
                <w:snapToGrid w:val="0"/>
                <w:sz w:val="22"/>
                <w:szCs w:val="22"/>
                <w:lang w:val="es-ES"/>
              </w:rPr>
              <w:t xml:space="preserve">retroceso de </w:t>
            </w:r>
            <w:r w:rsidR="007010A1" w:rsidRPr="007010A1">
              <w:rPr>
                <w:rFonts w:asciiTheme="majorBidi" w:hAnsiTheme="majorBidi" w:cstheme="majorBidi"/>
                <w:snapToGrid w:val="0"/>
                <w:color w:val="000000" w:themeColor="text1"/>
                <w:sz w:val="22"/>
                <w:szCs w:val="22"/>
                <w:lang w:val="es-ES"/>
              </w:rPr>
              <w:t>patógenos en los programas y acti</w:t>
            </w:r>
            <w:r w:rsidR="007010A1">
              <w:rPr>
                <w:rFonts w:asciiTheme="majorBidi" w:hAnsiTheme="majorBidi" w:cstheme="majorBidi"/>
                <w:snapToGrid w:val="0"/>
                <w:color w:val="000000" w:themeColor="text1"/>
                <w:sz w:val="22"/>
                <w:szCs w:val="22"/>
                <w:lang w:val="es-ES"/>
              </w:rPr>
              <w:t>vidades de uso y gestión de la vida silvestre</w:t>
            </w:r>
            <w:r w:rsidR="007010A1" w:rsidRPr="007010A1">
              <w:rPr>
                <w:rFonts w:asciiTheme="majorBidi" w:hAnsiTheme="majorBidi" w:cstheme="majorBidi"/>
                <w:snapToGrid w:val="0"/>
                <w:color w:val="000000" w:themeColor="text1"/>
                <w:sz w:val="22"/>
                <w:szCs w:val="22"/>
                <w:lang w:val="es-ES"/>
              </w:rPr>
              <w:t xml:space="preserve">, como la cría y comercialización de </w:t>
            </w:r>
            <w:r w:rsidR="007010A1">
              <w:rPr>
                <w:rFonts w:asciiTheme="majorBidi" w:hAnsiTheme="majorBidi" w:cstheme="majorBidi"/>
                <w:snapToGrid w:val="0"/>
                <w:color w:val="000000" w:themeColor="text1"/>
                <w:sz w:val="22"/>
                <w:szCs w:val="22"/>
                <w:lang w:val="es-ES"/>
              </w:rPr>
              <w:t>vida silvestre</w:t>
            </w:r>
            <w:r w:rsidR="008B2AE3" w:rsidRPr="007010A1">
              <w:rPr>
                <w:rFonts w:asciiTheme="majorBidi" w:hAnsiTheme="majorBidi" w:cstheme="majorBidi"/>
                <w:snapToGrid w:val="0"/>
                <w:color w:val="000000" w:themeColor="text1"/>
                <w:sz w:val="22"/>
                <w:szCs w:val="22"/>
                <w:lang w:val="es-ES"/>
              </w:rPr>
              <w:t>.</w:t>
            </w:r>
          </w:p>
          <w:p w:rsidR="00050E9A" w:rsidRPr="009C40E9" w:rsidRDefault="00AA08DD" w:rsidP="00A8370C">
            <w:pPr>
              <w:spacing w:before="60" w:after="60"/>
              <w:jc w:val="left"/>
              <w:rPr>
                <w:rFonts w:asciiTheme="majorBidi" w:hAnsiTheme="majorBidi" w:cstheme="majorBidi"/>
                <w:snapToGrid w:val="0"/>
                <w:color w:val="000000" w:themeColor="text1"/>
                <w:sz w:val="22"/>
                <w:szCs w:val="22"/>
                <w:lang w:val="es-ES"/>
              </w:rPr>
            </w:pPr>
            <w:r w:rsidRPr="009C40E9">
              <w:rPr>
                <w:rFonts w:asciiTheme="majorBidi" w:hAnsiTheme="majorBidi" w:cstheme="majorBidi"/>
                <w:snapToGrid w:val="0"/>
                <w:color w:val="000000" w:themeColor="text1"/>
                <w:sz w:val="22"/>
                <w:szCs w:val="22"/>
                <w:lang w:val="es-ES"/>
              </w:rPr>
              <w:t>4</w:t>
            </w:r>
            <w:r w:rsidR="00F02502" w:rsidRPr="009C40E9">
              <w:rPr>
                <w:rFonts w:asciiTheme="majorBidi" w:hAnsiTheme="majorBidi" w:cstheme="majorBidi"/>
                <w:snapToGrid w:val="0"/>
                <w:color w:val="000000" w:themeColor="text1"/>
                <w:sz w:val="22"/>
                <w:szCs w:val="22"/>
                <w:lang w:val="es-ES"/>
              </w:rPr>
              <w:t>.</w:t>
            </w:r>
            <w:r w:rsidR="0099096E" w:rsidRPr="009C40E9">
              <w:rPr>
                <w:rFonts w:asciiTheme="majorBidi" w:hAnsiTheme="majorBidi" w:cstheme="majorBidi"/>
                <w:snapToGrid w:val="0"/>
                <w:color w:val="000000" w:themeColor="text1"/>
                <w:sz w:val="22"/>
                <w:szCs w:val="22"/>
                <w:lang w:val="es-ES"/>
              </w:rPr>
              <w:t xml:space="preserve"> </w:t>
            </w:r>
            <w:r w:rsidR="009C40E9" w:rsidRPr="009C40E9">
              <w:rPr>
                <w:rFonts w:asciiTheme="majorBidi" w:hAnsiTheme="majorBidi" w:cstheme="majorBidi"/>
                <w:snapToGrid w:val="0"/>
                <w:color w:val="000000" w:themeColor="text1"/>
                <w:sz w:val="22"/>
                <w:szCs w:val="22"/>
                <w:lang w:val="es-ES"/>
              </w:rPr>
              <w:t xml:space="preserve">Reforzar la capacidad </w:t>
            </w:r>
            <w:r w:rsidR="009C40E9">
              <w:rPr>
                <w:rFonts w:asciiTheme="majorBidi" w:hAnsiTheme="majorBidi" w:cstheme="majorBidi"/>
                <w:snapToGrid w:val="0"/>
                <w:color w:val="000000" w:themeColor="text1"/>
                <w:sz w:val="22"/>
                <w:szCs w:val="22"/>
                <w:lang w:val="es-ES"/>
              </w:rPr>
              <w:t>de</w:t>
            </w:r>
            <w:r w:rsidR="009C40E9" w:rsidRPr="009C40E9">
              <w:rPr>
                <w:rFonts w:asciiTheme="majorBidi" w:hAnsiTheme="majorBidi" w:cstheme="majorBidi"/>
                <w:snapToGrid w:val="0"/>
                <w:color w:val="000000" w:themeColor="text1"/>
                <w:sz w:val="22"/>
                <w:szCs w:val="22"/>
                <w:lang w:val="es-ES"/>
              </w:rPr>
              <w:t xml:space="preserve"> comprender </w:t>
            </w:r>
            <w:r w:rsidR="009C40E9" w:rsidRPr="00A8370C">
              <w:rPr>
                <w:rFonts w:asciiTheme="majorBidi" w:hAnsiTheme="majorBidi" w:cstheme="majorBidi"/>
                <w:snapToGrid w:val="0"/>
                <w:sz w:val="22"/>
                <w:szCs w:val="22"/>
                <w:lang w:val="es-ES"/>
              </w:rPr>
              <w:t>los factores de origen humano con gran potencial para impulsar la transmisión de enfermedades zoonóticas</w:t>
            </w:r>
            <w:r w:rsidR="009C40E9" w:rsidRPr="009C40E9">
              <w:rPr>
                <w:rFonts w:asciiTheme="majorBidi" w:hAnsiTheme="majorBidi" w:cstheme="majorBidi"/>
                <w:snapToGrid w:val="0"/>
                <w:color w:val="000000" w:themeColor="text1"/>
                <w:sz w:val="22"/>
                <w:szCs w:val="22"/>
                <w:lang w:val="es-ES"/>
              </w:rPr>
              <w:t>, como la creciente demanda humana de proteínas animales, la intensificación insostenible de la agricultura, el uso insostenible de los recursos naturales, los cambios en el suministro de alimentos y el cambio climático.</w:t>
            </w:r>
          </w:p>
        </w:tc>
      </w:tr>
      <w:tr w:rsidR="007B05AE" w:rsidRPr="00B544E1" w:rsidTr="00027699">
        <w:tc>
          <w:tcPr>
            <w:tcW w:w="13874" w:type="dxa"/>
            <w:gridSpan w:val="3"/>
          </w:tcPr>
          <w:p w:rsidR="007B05AE" w:rsidRPr="00B544E1" w:rsidRDefault="009C40E9" w:rsidP="009C40E9">
            <w:pPr>
              <w:keepNext/>
              <w:spacing w:before="40" w:after="40"/>
              <w:jc w:val="left"/>
              <w:rPr>
                <w:rFonts w:asciiTheme="majorBidi" w:eastAsiaTheme="minorEastAsia" w:hAnsiTheme="majorBidi" w:cstheme="majorBidi"/>
                <w:kern w:val="2"/>
                <w:sz w:val="22"/>
                <w:szCs w:val="22"/>
                <w:lang w:eastAsia="zh-CN"/>
              </w:rPr>
            </w:pPr>
            <w:r>
              <w:rPr>
                <w:rFonts w:asciiTheme="majorBidi" w:eastAsiaTheme="minorEastAsia" w:hAnsiTheme="majorBidi" w:cstheme="majorBidi"/>
                <w:b/>
                <w:bCs/>
                <w:color w:val="000000" w:themeColor="text1"/>
                <w:kern w:val="2"/>
                <w:sz w:val="22"/>
                <w:szCs w:val="22"/>
                <w:lang w:eastAsia="zh-CN"/>
              </w:rPr>
              <w:lastRenderedPageBreak/>
              <w:t>Especies exóticas invasora</w:t>
            </w:r>
            <w:r w:rsidR="007B05AE" w:rsidRPr="00B544E1">
              <w:rPr>
                <w:rFonts w:asciiTheme="majorBidi" w:eastAsiaTheme="minorEastAsia" w:hAnsiTheme="majorBidi" w:cstheme="majorBidi"/>
                <w:b/>
                <w:bCs/>
                <w:color w:val="000000" w:themeColor="text1"/>
                <w:kern w:val="2"/>
                <w:sz w:val="22"/>
                <w:szCs w:val="22"/>
                <w:lang w:eastAsia="zh-CN"/>
              </w:rPr>
              <w:t>s</w:t>
            </w:r>
            <w:r w:rsidR="007B05AE" w:rsidRPr="00B544E1">
              <w:rPr>
                <w:rFonts w:asciiTheme="majorBidi" w:eastAsiaTheme="minorEastAsia" w:hAnsiTheme="majorBidi" w:cstheme="majorBidi"/>
                <w:i/>
                <w:iCs/>
                <w:color w:val="000000" w:themeColor="text1"/>
                <w:kern w:val="2"/>
                <w:sz w:val="22"/>
                <w:szCs w:val="22"/>
                <w:vertAlign w:val="superscript"/>
                <w:lang w:eastAsia="zh-CN"/>
              </w:rPr>
              <w:t>c</w:t>
            </w:r>
          </w:p>
        </w:tc>
      </w:tr>
      <w:tr w:rsidR="00050E9A" w:rsidRPr="00C90F14" w:rsidTr="009A429E">
        <w:tc>
          <w:tcPr>
            <w:tcW w:w="2984" w:type="dxa"/>
          </w:tcPr>
          <w:p w:rsidR="00050E9A" w:rsidRPr="00B544E1" w:rsidRDefault="009C40E9" w:rsidP="009C40E9">
            <w:pPr>
              <w:spacing w:before="40" w:after="40"/>
              <w:jc w:val="left"/>
              <w:rPr>
                <w:rFonts w:asciiTheme="majorBidi" w:eastAsiaTheme="minorEastAsia" w:hAnsiTheme="majorBidi" w:cstheme="majorBidi"/>
                <w:bCs/>
                <w:color w:val="000000" w:themeColor="text1"/>
                <w:kern w:val="2"/>
                <w:sz w:val="22"/>
                <w:szCs w:val="22"/>
                <w:lang w:eastAsia="zh-CN"/>
              </w:rPr>
            </w:pPr>
            <w:r>
              <w:rPr>
                <w:rFonts w:asciiTheme="majorBidi" w:eastAsiaTheme="minorEastAsia" w:hAnsiTheme="majorBidi" w:cstheme="majorBidi"/>
                <w:color w:val="000000" w:themeColor="text1"/>
                <w:kern w:val="2"/>
                <w:sz w:val="22"/>
                <w:szCs w:val="22"/>
                <w:lang w:eastAsia="zh-CN"/>
              </w:rPr>
              <w:t>Meta</w:t>
            </w:r>
            <w:r w:rsidR="003B0FB7" w:rsidRPr="00B544E1">
              <w:rPr>
                <w:rFonts w:asciiTheme="majorBidi" w:eastAsiaTheme="minorEastAsia" w:hAnsiTheme="majorBidi" w:cstheme="majorBidi"/>
                <w:color w:val="000000" w:themeColor="text1"/>
                <w:kern w:val="2"/>
                <w:sz w:val="22"/>
                <w:szCs w:val="22"/>
                <w:lang w:eastAsia="zh-CN"/>
              </w:rPr>
              <w:t xml:space="preserve"> </w:t>
            </w:r>
            <w:r w:rsidR="00050E9A" w:rsidRPr="00B544E1">
              <w:rPr>
                <w:rFonts w:asciiTheme="majorBidi" w:eastAsiaTheme="minorEastAsia" w:hAnsiTheme="majorBidi" w:cstheme="majorBidi"/>
                <w:color w:val="000000" w:themeColor="text1"/>
                <w:kern w:val="2"/>
                <w:sz w:val="22"/>
                <w:szCs w:val="22"/>
                <w:lang w:eastAsia="zh-CN"/>
              </w:rPr>
              <w:t>6</w:t>
            </w:r>
          </w:p>
        </w:tc>
        <w:tc>
          <w:tcPr>
            <w:tcW w:w="3822" w:type="dxa"/>
          </w:tcPr>
          <w:p w:rsidR="00050E9A" w:rsidRPr="005F6C07" w:rsidRDefault="009C40E9" w:rsidP="00A8370C">
            <w:pPr>
              <w:spacing w:before="60" w:after="60"/>
              <w:jc w:val="left"/>
              <w:rPr>
                <w:rFonts w:asciiTheme="majorBidi" w:eastAsiaTheme="minorEastAsia" w:hAnsiTheme="majorBidi" w:cstheme="majorBidi"/>
                <w:color w:val="000000" w:themeColor="text1"/>
                <w:kern w:val="2"/>
                <w:sz w:val="22"/>
                <w:szCs w:val="22"/>
                <w:lang w:val="es-ES" w:eastAsia="zh-CN"/>
              </w:rPr>
            </w:pPr>
            <w:r w:rsidRPr="009C40E9">
              <w:rPr>
                <w:rFonts w:asciiTheme="majorBidi" w:eastAsiaTheme="minorEastAsia" w:hAnsiTheme="majorBidi" w:cstheme="majorBidi"/>
                <w:color w:val="000000" w:themeColor="text1"/>
                <w:kern w:val="2"/>
                <w:sz w:val="22"/>
                <w:szCs w:val="22"/>
                <w:lang w:val="es-ES" w:eastAsia="zh-CN"/>
              </w:rPr>
              <w:t>Las</w:t>
            </w:r>
            <w:r>
              <w:rPr>
                <w:rFonts w:asciiTheme="majorBidi" w:eastAsiaTheme="minorEastAsia" w:hAnsiTheme="majorBidi" w:cstheme="majorBidi"/>
                <w:color w:val="000000" w:themeColor="text1"/>
                <w:kern w:val="2"/>
                <w:sz w:val="22"/>
                <w:szCs w:val="22"/>
                <w:lang w:val="es-ES" w:eastAsia="zh-CN"/>
              </w:rPr>
              <w:t xml:space="preserve"> especies exóticas invasoras son uno de los principales motores de la pérdida de diversidad biológica y una gran amenaza para la naturaleza, las </w:t>
            </w:r>
            <w:r w:rsidR="005F6C07">
              <w:rPr>
                <w:rFonts w:asciiTheme="majorBidi" w:eastAsiaTheme="minorEastAsia" w:hAnsiTheme="majorBidi" w:cstheme="majorBidi"/>
                <w:color w:val="000000" w:themeColor="text1"/>
                <w:kern w:val="2"/>
                <w:sz w:val="22"/>
                <w:szCs w:val="22"/>
                <w:lang w:val="es-ES" w:eastAsia="zh-CN"/>
              </w:rPr>
              <w:lastRenderedPageBreak/>
              <w:t>contribuc</w:t>
            </w:r>
            <w:r>
              <w:rPr>
                <w:rFonts w:asciiTheme="majorBidi" w:eastAsiaTheme="minorEastAsia" w:hAnsiTheme="majorBidi" w:cstheme="majorBidi"/>
                <w:color w:val="000000" w:themeColor="text1"/>
                <w:kern w:val="2"/>
                <w:sz w:val="22"/>
                <w:szCs w:val="22"/>
                <w:lang w:val="es-ES" w:eastAsia="zh-CN"/>
              </w:rPr>
              <w:t>iones de esta a las personas y una buena calidad de vida.</w:t>
            </w:r>
            <w:r w:rsidRPr="009C40E9">
              <w:rPr>
                <w:rFonts w:asciiTheme="majorBidi" w:eastAsiaTheme="minorEastAsia" w:hAnsiTheme="majorBidi" w:cstheme="majorBidi"/>
                <w:color w:val="000000" w:themeColor="text1"/>
                <w:kern w:val="2"/>
                <w:sz w:val="22"/>
                <w:szCs w:val="22"/>
                <w:lang w:val="es-ES" w:eastAsia="zh-CN"/>
              </w:rPr>
              <w:t xml:space="preserve"> </w:t>
            </w:r>
            <w:r w:rsidRPr="005F6C07">
              <w:rPr>
                <w:rFonts w:asciiTheme="majorBidi" w:eastAsiaTheme="minorEastAsia" w:hAnsiTheme="majorBidi" w:cstheme="majorBidi"/>
                <w:color w:val="000000" w:themeColor="text1"/>
                <w:kern w:val="2"/>
                <w:sz w:val="22"/>
                <w:szCs w:val="22"/>
                <w:lang w:val="es-ES" w:eastAsia="zh-CN"/>
              </w:rPr>
              <w:t xml:space="preserve">Muchas son patógenos o plagas. Otras afectan a la salud humana, animal, vegetal </w:t>
            </w:r>
            <w:r w:rsidRPr="00A8370C">
              <w:rPr>
                <w:rFonts w:asciiTheme="majorBidi" w:eastAsiaTheme="minorEastAsia" w:hAnsiTheme="majorBidi" w:cstheme="majorBidi"/>
                <w:kern w:val="2"/>
                <w:sz w:val="22"/>
                <w:szCs w:val="22"/>
                <w:lang w:val="es-ES" w:eastAsia="zh-CN"/>
              </w:rPr>
              <w:t>y</w:t>
            </w:r>
            <w:r w:rsidR="00A8370C" w:rsidRPr="00A8370C">
              <w:rPr>
                <w:rFonts w:asciiTheme="majorBidi" w:eastAsiaTheme="minorEastAsia" w:hAnsiTheme="majorBidi" w:cstheme="majorBidi"/>
                <w:kern w:val="2"/>
                <w:sz w:val="22"/>
                <w:szCs w:val="22"/>
                <w:lang w:val="es-ES" w:eastAsia="zh-CN"/>
              </w:rPr>
              <w:t xml:space="preserve"> </w:t>
            </w:r>
            <w:r w:rsidR="005F6C07" w:rsidRPr="00A8370C">
              <w:rPr>
                <w:rFonts w:asciiTheme="majorBidi" w:eastAsiaTheme="minorEastAsia" w:hAnsiTheme="majorBidi" w:cstheme="majorBidi"/>
                <w:kern w:val="2"/>
                <w:sz w:val="22"/>
                <w:szCs w:val="22"/>
                <w:lang w:val="es-ES" w:eastAsia="zh-CN"/>
              </w:rPr>
              <w:t>a</w:t>
            </w:r>
            <w:r w:rsidRPr="00A8370C">
              <w:rPr>
                <w:rFonts w:asciiTheme="majorBidi" w:eastAsiaTheme="minorEastAsia" w:hAnsiTheme="majorBidi" w:cstheme="majorBidi"/>
                <w:kern w:val="2"/>
                <w:sz w:val="22"/>
                <w:szCs w:val="22"/>
                <w:lang w:val="es-ES" w:eastAsia="zh-CN"/>
              </w:rPr>
              <w:t>mbiental de</w:t>
            </w:r>
            <w:r w:rsidRPr="005F6C07">
              <w:rPr>
                <w:rFonts w:asciiTheme="majorBidi" w:eastAsiaTheme="minorEastAsia" w:hAnsiTheme="majorBidi" w:cstheme="majorBidi"/>
                <w:color w:val="000000" w:themeColor="text1"/>
                <w:kern w:val="2"/>
                <w:sz w:val="22"/>
                <w:szCs w:val="22"/>
                <w:lang w:val="es-ES" w:eastAsia="zh-CN"/>
              </w:rPr>
              <w:t xml:space="preserve"> diversas maneras, por ejemplo</w:t>
            </w:r>
            <w:r w:rsidR="005F6C07">
              <w:rPr>
                <w:rFonts w:asciiTheme="majorBidi" w:eastAsiaTheme="minorEastAsia" w:hAnsiTheme="majorBidi" w:cstheme="majorBidi"/>
                <w:color w:val="000000" w:themeColor="text1"/>
                <w:kern w:val="2"/>
                <w:sz w:val="22"/>
                <w:szCs w:val="22"/>
                <w:lang w:val="es-ES" w:eastAsia="zh-CN"/>
              </w:rPr>
              <w:t>,</w:t>
            </w:r>
            <w:r w:rsidRPr="005F6C07">
              <w:rPr>
                <w:rFonts w:asciiTheme="majorBidi" w:eastAsiaTheme="minorEastAsia" w:hAnsiTheme="majorBidi" w:cstheme="majorBidi"/>
                <w:color w:val="000000" w:themeColor="text1"/>
                <w:kern w:val="2"/>
                <w:sz w:val="22"/>
                <w:szCs w:val="22"/>
                <w:lang w:val="es-ES" w:eastAsia="zh-CN"/>
              </w:rPr>
              <w:t xml:space="preserve"> </w:t>
            </w:r>
            <w:r w:rsidR="005F6C07">
              <w:rPr>
                <w:rFonts w:asciiTheme="majorBidi" w:eastAsiaTheme="minorEastAsia" w:hAnsiTheme="majorBidi" w:cstheme="majorBidi"/>
                <w:color w:val="000000" w:themeColor="text1"/>
                <w:kern w:val="2"/>
                <w:sz w:val="22"/>
                <w:szCs w:val="22"/>
                <w:lang w:val="es-ES" w:eastAsia="zh-CN"/>
              </w:rPr>
              <w:t xml:space="preserve">al </w:t>
            </w:r>
            <w:r w:rsidR="005F6C07" w:rsidRPr="00A8370C">
              <w:rPr>
                <w:rFonts w:asciiTheme="majorBidi" w:eastAsiaTheme="minorEastAsia" w:hAnsiTheme="majorBidi" w:cstheme="majorBidi"/>
                <w:kern w:val="2"/>
                <w:sz w:val="22"/>
                <w:szCs w:val="22"/>
                <w:lang w:val="es-ES" w:eastAsia="zh-CN"/>
              </w:rPr>
              <w:t xml:space="preserve">causar </w:t>
            </w:r>
            <w:r w:rsidRPr="00A8370C">
              <w:rPr>
                <w:rFonts w:asciiTheme="majorBidi" w:eastAsiaTheme="minorEastAsia" w:hAnsiTheme="majorBidi" w:cstheme="majorBidi"/>
                <w:kern w:val="2"/>
                <w:sz w:val="22"/>
                <w:szCs w:val="22"/>
                <w:lang w:val="es-ES" w:eastAsia="zh-CN"/>
              </w:rPr>
              <w:t xml:space="preserve">enfermedades, como las alérgicas, </w:t>
            </w:r>
            <w:r w:rsidR="005F6C07" w:rsidRPr="00A8370C">
              <w:rPr>
                <w:rFonts w:asciiTheme="majorBidi" w:eastAsiaTheme="minorEastAsia" w:hAnsiTheme="majorBidi" w:cstheme="majorBidi"/>
                <w:kern w:val="2"/>
                <w:sz w:val="22"/>
                <w:szCs w:val="22"/>
                <w:lang w:val="es-ES" w:eastAsia="zh-CN"/>
              </w:rPr>
              <w:t>debido a</w:t>
            </w:r>
            <w:r w:rsidRPr="00A8370C">
              <w:rPr>
                <w:rFonts w:asciiTheme="majorBidi" w:eastAsiaTheme="minorEastAsia" w:hAnsiTheme="majorBidi" w:cstheme="majorBidi"/>
                <w:kern w:val="2"/>
                <w:sz w:val="22"/>
                <w:szCs w:val="22"/>
                <w:lang w:val="es-ES" w:eastAsia="zh-CN"/>
              </w:rPr>
              <w:t xml:space="preserve"> su toxicidad o como vectores de transmisión de patógenos. Además, las especies exóticas invasoras suelen reducir la cantidad y</w:t>
            </w:r>
            <w:r w:rsidR="005F6C07" w:rsidRPr="00A8370C">
              <w:rPr>
                <w:rFonts w:asciiTheme="majorBidi" w:eastAsiaTheme="minorEastAsia" w:hAnsiTheme="majorBidi" w:cstheme="majorBidi"/>
                <w:kern w:val="2"/>
                <w:sz w:val="22"/>
                <w:szCs w:val="22"/>
                <w:lang w:val="es-ES" w:eastAsia="zh-CN"/>
              </w:rPr>
              <w:t xml:space="preserve"> la</w:t>
            </w:r>
            <w:r w:rsidRPr="00A8370C">
              <w:rPr>
                <w:rFonts w:asciiTheme="majorBidi" w:eastAsiaTheme="minorEastAsia" w:hAnsiTheme="majorBidi" w:cstheme="majorBidi"/>
                <w:kern w:val="2"/>
                <w:sz w:val="22"/>
                <w:szCs w:val="22"/>
                <w:lang w:val="es-ES" w:eastAsia="zh-CN"/>
              </w:rPr>
              <w:t xml:space="preserve"> calidad de los servicios que prestan los ecosistemas y pueden afectar a los medios de vida</w:t>
            </w:r>
            <w:r w:rsidR="005F6C07" w:rsidRPr="00A8370C">
              <w:rPr>
                <w:rFonts w:asciiTheme="majorBidi" w:eastAsiaTheme="minorEastAsia" w:hAnsiTheme="majorBidi" w:cstheme="majorBidi"/>
                <w:kern w:val="2"/>
                <w:sz w:val="22"/>
                <w:szCs w:val="22"/>
                <w:lang w:val="es-ES" w:eastAsia="zh-CN"/>
              </w:rPr>
              <w:t xml:space="preserve"> y la seguridad alimentaria</w:t>
            </w:r>
            <w:r w:rsidR="00050E9A" w:rsidRPr="00A8370C">
              <w:rPr>
                <w:rFonts w:asciiTheme="majorBidi" w:eastAsiaTheme="minorEastAsia" w:hAnsiTheme="majorBidi" w:cstheme="majorBidi"/>
                <w:kern w:val="2"/>
                <w:sz w:val="22"/>
                <w:szCs w:val="22"/>
                <w:lang w:val="es-ES" w:eastAsia="zh-CN"/>
              </w:rPr>
              <w:t>.</w:t>
            </w:r>
            <w:r w:rsidR="00050E9A" w:rsidRPr="005F6C07">
              <w:rPr>
                <w:rFonts w:asciiTheme="majorBidi" w:eastAsiaTheme="minorEastAsia" w:hAnsiTheme="majorBidi" w:cstheme="majorBidi"/>
                <w:color w:val="000000" w:themeColor="text1"/>
                <w:kern w:val="2"/>
                <w:sz w:val="22"/>
                <w:szCs w:val="22"/>
                <w:lang w:val="es-ES" w:eastAsia="zh-CN"/>
              </w:rPr>
              <w:t xml:space="preserve"> </w:t>
            </w:r>
          </w:p>
        </w:tc>
        <w:tc>
          <w:tcPr>
            <w:tcW w:w="7068" w:type="dxa"/>
          </w:tcPr>
          <w:p w:rsidR="00050E9A" w:rsidRPr="005F6C07" w:rsidRDefault="00050E9A" w:rsidP="009A429E">
            <w:pPr>
              <w:spacing w:before="60" w:after="60"/>
              <w:jc w:val="left"/>
              <w:rPr>
                <w:rFonts w:asciiTheme="majorBidi" w:eastAsiaTheme="minorEastAsia" w:hAnsiTheme="majorBidi" w:cstheme="majorBidi"/>
                <w:kern w:val="2"/>
                <w:sz w:val="22"/>
                <w:szCs w:val="22"/>
                <w:lang w:val="es-ES" w:eastAsia="zh-CN"/>
              </w:rPr>
            </w:pPr>
            <w:r w:rsidRPr="005F6C07">
              <w:rPr>
                <w:rFonts w:asciiTheme="majorBidi" w:eastAsiaTheme="minorEastAsia" w:hAnsiTheme="majorBidi" w:cstheme="majorBidi"/>
                <w:kern w:val="2"/>
                <w:sz w:val="22"/>
                <w:szCs w:val="22"/>
                <w:lang w:val="es-ES" w:eastAsia="zh-CN"/>
              </w:rPr>
              <w:lastRenderedPageBreak/>
              <w:t>1. Consider</w:t>
            </w:r>
            <w:r w:rsidR="005F6C07" w:rsidRPr="005F6C07">
              <w:rPr>
                <w:rFonts w:asciiTheme="majorBidi" w:eastAsiaTheme="minorEastAsia" w:hAnsiTheme="majorBidi" w:cstheme="majorBidi"/>
                <w:kern w:val="2"/>
                <w:sz w:val="22"/>
                <w:szCs w:val="22"/>
                <w:lang w:val="es-ES" w:eastAsia="zh-CN"/>
              </w:rPr>
              <w:t xml:space="preserve">ar los efectos adversos de las especies exóticas invasoras </w:t>
            </w:r>
            <w:r w:rsidR="005F6C07">
              <w:rPr>
                <w:rFonts w:asciiTheme="majorBidi" w:eastAsiaTheme="minorEastAsia" w:hAnsiTheme="majorBidi" w:cstheme="majorBidi"/>
                <w:kern w:val="2"/>
                <w:sz w:val="22"/>
                <w:szCs w:val="22"/>
                <w:lang w:val="es-ES" w:eastAsia="zh-CN"/>
              </w:rPr>
              <w:t>en</w:t>
            </w:r>
            <w:r w:rsidR="005F6C07" w:rsidRPr="005F6C07">
              <w:rPr>
                <w:rFonts w:asciiTheme="majorBidi" w:eastAsiaTheme="minorEastAsia" w:hAnsiTheme="majorBidi" w:cstheme="majorBidi"/>
                <w:kern w:val="2"/>
                <w:sz w:val="22"/>
                <w:szCs w:val="22"/>
                <w:lang w:val="es-ES" w:eastAsia="zh-CN"/>
              </w:rPr>
              <w:t xml:space="preserve"> la salud humana, animal, vegetal y de los ecosistemas en las estrategias, </w:t>
            </w:r>
            <w:r w:rsidR="005F6C07">
              <w:rPr>
                <w:rFonts w:asciiTheme="majorBidi" w:eastAsiaTheme="minorEastAsia" w:hAnsiTheme="majorBidi" w:cstheme="majorBidi"/>
                <w:kern w:val="2"/>
                <w:sz w:val="22"/>
                <w:szCs w:val="22"/>
                <w:lang w:val="es-ES" w:eastAsia="zh-CN"/>
              </w:rPr>
              <w:t xml:space="preserve">los </w:t>
            </w:r>
            <w:r w:rsidR="005F6C07" w:rsidRPr="005F6C07">
              <w:rPr>
                <w:rFonts w:asciiTheme="majorBidi" w:eastAsiaTheme="minorEastAsia" w:hAnsiTheme="majorBidi" w:cstheme="majorBidi"/>
                <w:kern w:val="2"/>
                <w:sz w:val="22"/>
                <w:szCs w:val="22"/>
                <w:lang w:val="es-ES" w:eastAsia="zh-CN"/>
              </w:rPr>
              <w:t xml:space="preserve">planes de acción y </w:t>
            </w:r>
            <w:r w:rsidR="005F6C07">
              <w:rPr>
                <w:rFonts w:asciiTheme="majorBidi" w:eastAsiaTheme="minorEastAsia" w:hAnsiTheme="majorBidi" w:cstheme="majorBidi"/>
                <w:kern w:val="2"/>
                <w:sz w:val="22"/>
                <w:szCs w:val="22"/>
                <w:lang w:val="es-ES" w:eastAsia="zh-CN"/>
              </w:rPr>
              <w:t xml:space="preserve">los </w:t>
            </w:r>
            <w:r w:rsidR="005F6C07" w:rsidRPr="005F6C07">
              <w:rPr>
                <w:rFonts w:asciiTheme="majorBidi" w:eastAsiaTheme="minorEastAsia" w:hAnsiTheme="majorBidi" w:cstheme="majorBidi"/>
                <w:kern w:val="2"/>
                <w:sz w:val="22"/>
                <w:szCs w:val="22"/>
                <w:lang w:val="es-ES" w:eastAsia="zh-CN"/>
              </w:rPr>
              <w:t xml:space="preserve">proyectos, y realizar evaluaciones al respecto para apoyar la toma de decisiones </w:t>
            </w:r>
            <w:r w:rsidR="005F6C07">
              <w:rPr>
                <w:rFonts w:asciiTheme="majorBidi" w:eastAsiaTheme="minorEastAsia" w:hAnsiTheme="majorBidi" w:cstheme="majorBidi"/>
                <w:kern w:val="2"/>
                <w:sz w:val="22"/>
                <w:szCs w:val="22"/>
                <w:lang w:val="es-ES" w:eastAsia="zh-CN"/>
              </w:rPr>
              <w:t>fundamentada</w:t>
            </w:r>
            <w:r w:rsidR="005F6C07" w:rsidRPr="005F6C07">
              <w:rPr>
                <w:rFonts w:asciiTheme="majorBidi" w:eastAsiaTheme="minorEastAsia" w:hAnsiTheme="majorBidi" w:cstheme="majorBidi"/>
                <w:kern w:val="2"/>
                <w:sz w:val="22"/>
                <w:szCs w:val="22"/>
                <w:lang w:val="es-ES" w:eastAsia="zh-CN"/>
              </w:rPr>
              <w:t xml:space="preserve"> y las </w:t>
            </w:r>
            <w:r w:rsidR="005F6C07">
              <w:rPr>
                <w:rFonts w:asciiTheme="majorBidi" w:eastAsiaTheme="minorEastAsia" w:hAnsiTheme="majorBidi" w:cstheme="majorBidi"/>
                <w:kern w:val="2"/>
                <w:sz w:val="22"/>
                <w:szCs w:val="22"/>
                <w:lang w:val="es-ES" w:eastAsia="zh-CN"/>
              </w:rPr>
              <w:t>medida</w:t>
            </w:r>
            <w:r w:rsidR="005F6C07" w:rsidRPr="00A8370C">
              <w:rPr>
                <w:rFonts w:asciiTheme="majorBidi" w:eastAsiaTheme="minorEastAsia" w:hAnsiTheme="majorBidi" w:cstheme="majorBidi"/>
                <w:kern w:val="2"/>
                <w:sz w:val="22"/>
                <w:szCs w:val="22"/>
                <w:lang w:val="es-ES" w:eastAsia="zh-CN"/>
              </w:rPr>
              <w:t>s encaminadas a</w:t>
            </w:r>
            <w:r w:rsidR="00A8370C" w:rsidRPr="00A8370C">
              <w:rPr>
                <w:rFonts w:asciiTheme="majorBidi" w:eastAsiaTheme="minorEastAsia" w:hAnsiTheme="majorBidi" w:cstheme="majorBidi"/>
                <w:kern w:val="2"/>
                <w:sz w:val="22"/>
                <w:szCs w:val="22"/>
                <w:lang w:val="es-ES" w:eastAsia="zh-CN"/>
              </w:rPr>
              <w:t xml:space="preserve"> </w:t>
            </w:r>
            <w:r w:rsidR="005F6C07" w:rsidRPr="00A8370C">
              <w:rPr>
                <w:rFonts w:asciiTheme="majorBidi" w:eastAsiaTheme="minorEastAsia" w:hAnsiTheme="majorBidi" w:cstheme="majorBidi"/>
                <w:kern w:val="2"/>
                <w:sz w:val="22"/>
                <w:szCs w:val="22"/>
                <w:lang w:val="es-ES" w:eastAsia="zh-CN"/>
              </w:rPr>
              <w:lastRenderedPageBreak/>
              <w:t>reducir al mínimo di</w:t>
            </w:r>
            <w:r w:rsidR="005F6C07" w:rsidRPr="005F6C07">
              <w:rPr>
                <w:rFonts w:asciiTheme="majorBidi" w:eastAsiaTheme="minorEastAsia" w:hAnsiTheme="majorBidi" w:cstheme="majorBidi"/>
                <w:kern w:val="2"/>
                <w:sz w:val="22"/>
                <w:szCs w:val="22"/>
                <w:lang w:val="es-ES" w:eastAsia="zh-CN"/>
              </w:rPr>
              <w:t xml:space="preserve">chos </w:t>
            </w:r>
            <w:r w:rsidR="005F6C07">
              <w:rPr>
                <w:rFonts w:asciiTheme="majorBidi" w:eastAsiaTheme="minorEastAsia" w:hAnsiTheme="majorBidi" w:cstheme="majorBidi"/>
                <w:kern w:val="2"/>
                <w:sz w:val="22"/>
                <w:szCs w:val="22"/>
                <w:lang w:val="es-ES" w:eastAsia="zh-CN"/>
              </w:rPr>
              <w:t>efectos</w:t>
            </w:r>
            <w:r w:rsidR="005F6C07" w:rsidRPr="005F6C07">
              <w:rPr>
                <w:rFonts w:asciiTheme="majorBidi" w:eastAsiaTheme="minorEastAsia" w:hAnsiTheme="majorBidi" w:cstheme="majorBidi"/>
                <w:kern w:val="2"/>
                <w:sz w:val="22"/>
                <w:szCs w:val="22"/>
                <w:lang w:val="es-ES" w:eastAsia="zh-CN"/>
              </w:rPr>
              <w:t xml:space="preserve">, incluso mediante el uso de enfoques multisectoriales y </w:t>
            </w:r>
            <w:r w:rsidR="00793D09">
              <w:rPr>
                <w:rFonts w:asciiTheme="majorBidi" w:eastAsiaTheme="minorEastAsia" w:hAnsiTheme="majorBidi" w:cstheme="majorBidi"/>
                <w:kern w:val="2"/>
                <w:sz w:val="22"/>
                <w:szCs w:val="22"/>
                <w:lang w:val="es-ES" w:eastAsia="zh-CN"/>
              </w:rPr>
              <w:t>multi</w:t>
            </w:r>
            <w:r w:rsidR="005F6C07" w:rsidRPr="005F6C07">
              <w:rPr>
                <w:rFonts w:asciiTheme="majorBidi" w:eastAsiaTheme="minorEastAsia" w:hAnsiTheme="majorBidi" w:cstheme="majorBidi"/>
                <w:kern w:val="2"/>
                <w:sz w:val="22"/>
                <w:szCs w:val="22"/>
                <w:lang w:val="es-ES" w:eastAsia="zh-CN"/>
              </w:rPr>
              <w:t>disciplinarios.</w:t>
            </w:r>
            <w:r w:rsidR="005F6C07" w:rsidRPr="005F6C07">
              <w:rPr>
                <w:lang w:val="es-ES"/>
              </w:rPr>
              <w:t xml:space="preserve"> </w:t>
            </w:r>
          </w:p>
          <w:p w:rsidR="00050E9A" w:rsidRPr="007D60CA" w:rsidRDefault="00050E9A" w:rsidP="009A429E">
            <w:pPr>
              <w:spacing w:before="60" w:after="60"/>
              <w:jc w:val="left"/>
              <w:rPr>
                <w:rFonts w:asciiTheme="majorBidi" w:eastAsiaTheme="minorEastAsia" w:hAnsiTheme="majorBidi" w:cstheme="majorBidi"/>
                <w:kern w:val="2"/>
                <w:sz w:val="22"/>
                <w:szCs w:val="22"/>
                <w:lang w:val="es-ES" w:eastAsia="zh-CN"/>
              </w:rPr>
            </w:pPr>
            <w:r w:rsidRPr="007D60CA">
              <w:rPr>
                <w:rFonts w:asciiTheme="majorBidi" w:eastAsiaTheme="minorEastAsia" w:hAnsiTheme="majorBidi" w:cstheme="majorBidi"/>
                <w:kern w:val="2"/>
                <w:sz w:val="22"/>
                <w:szCs w:val="22"/>
                <w:lang w:val="es-ES" w:eastAsia="zh-CN"/>
              </w:rPr>
              <w:t>2. Identif</w:t>
            </w:r>
            <w:r w:rsidR="007D60CA" w:rsidRPr="007D60CA">
              <w:rPr>
                <w:rFonts w:asciiTheme="majorBidi" w:eastAsiaTheme="minorEastAsia" w:hAnsiTheme="majorBidi" w:cstheme="majorBidi"/>
                <w:kern w:val="2"/>
                <w:sz w:val="22"/>
                <w:szCs w:val="22"/>
                <w:lang w:val="es-ES" w:eastAsia="zh-CN"/>
              </w:rPr>
              <w:t xml:space="preserve">icar las lagunas en </w:t>
            </w:r>
            <w:r w:rsidR="007D60CA">
              <w:rPr>
                <w:rFonts w:asciiTheme="majorBidi" w:eastAsiaTheme="minorEastAsia" w:hAnsiTheme="majorBidi" w:cstheme="majorBidi"/>
                <w:kern w:val="2"/>
                <w:sz w:val="22"/>
                <w:szCs w:val="22"/>
                <w:lang w:val="es-ES" w:eastAsia="zh-CN"/>
              </w:rPr>
              <w:t>los</w:t>
            </w:r>
            <w:r w:rsidR="007D60CA" w:rsidRPr="007D60CA">
              <w:rPr>
                <w:rFonts w:asciiTheme="majorBidi" w:eastAsiaTheme="minorEastAsia" w:hAnsiTheme="majorBidi" w:cstheme="majorBidi"/>
                <w:kern w:val="2"/>
                <w:sz w:val="22"/>
                <w:szCs w:val="22"/>
                <w:lang w:val="es-ES" w:eastAsia="zh-CN"/>
              </w:rPr>
              <w:t xml:space="preserve"> conocimientos, la vigilancia y </w:t>
            </w:r>
            <w:r w:rsidR="007D60CA">
              <w:rPr>
                <w:rFonts w:asciiTheme="majorBidi" w:eastAsiaTheme="minorEastAsia" w:hAnsiTheme="majorBidi" w:cstheme="majorBidi"/>
                <w:kern w:val="2"/>
                <w:sz w:val="22"/>
                <w:szCs w:val="22"/>
                <w:lang w:val="es-ES" w:eastAsia="zh-CN"/>
              </w:rPr>
              <w:t xml:space="preserve">la </w:t>
            </w:r>
            <w:r w:rsidR="007D60CA" w:rsidRPr="007D60CA">
              <w:rPr>
                <w:rFonts w:asciiTheme="majorBidi" w:eastAsiaTheme="minorEastAsia" w:hAnsiTheme="majorBidi" w:cstheme="majorBidi"/>
                <w:kern w:val="2"/>
                <w:sz w:val="22"/>
                <w:szCs w:val="22"/>
                <w:lang w:val="es-ES" w:eastAsia="zh-CN"/>
              </w:rPr>
              <w:t xml:space="preserve">gestión de las enfermedades infecciosas emergentes que afectan a la </w:t>
            </w:r>
            <w:r w:rsidR="007D60CA">
              <w:rPr>
                <w:rFonts w:asciiTheme="majorBidi" w:eastAsiaTheme="minorEastAsia" w:hAnsiTheme="majorBidi" w:cstheme="majorBidi"/>
                <w:kern w:val="2"/>
                <w:sz w:val="22"/>
                <w:szCs w:val="22"/>
                <w:lang w:val="es-ES" w:eastAsia="zh-CN"/>
              </w:rPr>
              <w:t>diversidad biológica</w:t>
            </w:r>
            <w:r w:rsidR="007D60CA" w:rsidRPr="007D60CA">
              <w:rPr>
                <w:rFonts w:asciiTheme="majorBidi" w:eastAsiaTheme="minorEastAsia" w:hAnsiTheme="majorBidi" w:cstheme="majorBidi"/>
                <w:kern w:val="2"/>
                <w:sz w:val="22"/>
                <w:szCs w:val="22"/>
                <w:lang w:val="es-ES" w:eastAsia="zh-CN"/>
              </w:rPr>
              <w:t xml:space="preserve"> y a la salud humana</w:t>
            </w:r>
            <w:r w:rsidR="007D60CA">
              <w:rPr>
                <w:rFonts w:asciiTheme="majorBidi" w:eastAsiaTheme="minorEastAsia" w:hAnsiTheme="majorBidi" w:cstheme="majorBidi"/>
                <w:kern w:val="2"/>
                <w:sz w:val="22"/>
                <w:szCs w:val="22"/>
                <w:lang w:val="es-ES" w:eastAsia="zh-CN"/>
              </w:rPr>
              <w:t>,</w:t>
            </w:r>
            <w:r w:rsidR="007D60CA" w:rsidRPr="007D60CA">
              <w:rPr>
                <w:rFonts w:asciiTheme="majorBidi" w:eastAsiaTheme="minorEastAsia" w:hAnsiTheme="majorBidi" w:cstheme="majorBidi"/>
                <w:kern w:val="2"/>
                <w:sz w:val="22"/>
                <w:szCs w:val="22"/>
                <w:lang w:val="es-ES" w:eastAsia="zh-CN"/>
              </w:rPr>
              <w:t xml:space="preserve"> y que </w:t>
            </w:r>
            <w:r w:rsidR="007D60CA">
              <w:rPr>
                <w:rFonts w:asciiTheme="majorBidi" w:eastAsiaTheme="minorEastAsia" w:hAnsiTheme="majorBidi" w:cstheme="majorBidi"/>
                <w:kern w:val="2"/>
                <w:sz w:val="22"/>
                <w:szCs w:val="22"/>
                <w:lang w:val="es-ES" w:eastAsia="zh-CN"/>
              </w:rPr>
              <w:t>se relacionan</w:t>
            </w:r>
            <w:r w:rsidR="007D60CA" w:rsidRPr="007D60CA">
              <w:rPr>
                <w:rFonts w:asciiTheme="majorBidi" w:eastAsiaTheme="minorEastAsia" w:hAnsiTheme="majorBidi" w:cstheme="majorBidi"/>
                <w:kern w:val="2"/>
                <w:sz w:val="22"/>
                <w:szCs w:val="22"/>
                <w:lang w:val="es-ES" w:eastAsia="zh-CN"/>
              </w:rPr>
              <w:t xml:space="preserve"> con las especies exóticas invasoras o se ven favorecidas por ellas.</w:t>
            </w:r>
          </w:p>
          <w:p w:rsidR="00050E9A" w:rsidRPr="0010064B" w:rsidRDefault="00050E9A" w:rsidP="00A8370C">
            <w:pPr>
              <w:spacing w:before="60" w:after="60"/>
              <w:jc w:val="left"/>
              <w:rPr>
                <w:rFonts w:asciiTheme="majorBidi" w:eastAsiaTheme="minorEastAsia" w:hAnsiTheme="majorBidi" w:cstheme="majorBidi"/>
                <w:kern w:val="2"/>
                <w:sz w:val="22"/>
                <w:szCs w:val="22"/>
                <w:lang w:val="es-ES" w:eastAsia="zh-CN"/>
              </w:rPr>
            </w:pPr>
            <w:r w:rsidRPr="0010064B">
              <w:rPr>
                <w:rFonts w:asciiTheme="majorBidi" w:eastAsiaTheme="minorEastAsia" w:hAnsiTheme="majorBidi" w:cstheme="majorBidi"/>
                <w:kern w:val="2"/>
                <w:sz w:val="22"/>
                <w:szCs w:val="22"/>
                <w:lang w:val="es-ES" w:eastAsia="zh-CN"/>
              </w:rPr>
              <w:t xml:space="preserve">3. </w:t>
            </w:r>
            <w:r w:rsidR="0010064B" w:rsidRPr="00A8370C">
              <w:rPr>
                <w:rFonts w:asciiTheme="majorBidi" w:eastAsiaTheme="minorEastAsia" w:hAnsiTheme="majorBidi" w:cstheme="majorBidi"/>
                <w:kern w:val="2"/>
                <w:sz w:val="22"/>
                <w:szCs w:val="22"/>
                <w:lang w:val="es-ES" w:eastAsia="zh-CN"/>
              </w:rPr>
              <w:t>Fomentar la concienciación y la educación sobre los efectos de las especies exóticas invasoras</w:t>
            </w:r>
            <w:r w:rsidR="0010064B" w:rsidRPr="0010064B">
              <w:rPr>
                <w:rFonts w:asciiTheme="majorBidi" w:eastAsiaTheme="minorEastAsia" w:hAnsiTheme="majorBidi" w:cstheme="majorBidi"/>
                <w:kern w:val="2"/>
                <w:sz w:val="22"/>
                <w:szCs w:val="22"/>
                <w:lang w:val="es-ES" w:eastAsia="zh-CN"/>
              </w:rPr>
              <w:t xml:space="preserve"> en la salud humana, animal, vegetal y de los ecosistemas, en todos los sectores y entre los consumidores.</w:t>
            </w:r>
          </w:p>
        </w:tc>
      </w:tr>
      <w:tr w:rsidR="007B05AE" w:rsidRPr="00B544E1" w:rsidTr="00027699">
        <w:tc>
          <w:tcPr>
            <w:tcW w:w="13874" w:type="dxa"/>
            <w:gridSpan w:val="3"/>
          </w:tcPr>
          <w:p w:rsidR="007B05AE" w:rsidRPr="00B544E1" w:rsidRDefault="0010064B" w:rsidP="0010064B">
            <w:pPr>
              <w:spacing w:before="40" w:after="40"/>
              <w:jc w:val="left"/>
              <w:rPr>
                <w:rFonts w:asciiTheme="majorBidi" w:eastAsiaTheme="minorEastAsia" w:hAnsiTheme="majorBidi" w:cstheme="majorBidi"/>
                <w:b/>
                <w:color w:val="000000" w:themeColor="text1"/>
                <w:spacing w:val="6"/>
                <w:kern w:val="2"/>
                <w:sz w:val="22"/>
                <w:szCs w:val="22"/>
                <w:lang w:eastAsia="zh-CN"/>
              </w:rPr>
            </w:pPr>
            <w:r>
              <w:rPr>
                <w:rFonts w:asciiTheme="majorBidi" w:eastAsiaTheme="minorEastAsia" w:hAnsiTheme="majorBidi" w:cstheme="majorBidi"/>
                <w:b/>
                <w:color w:val="000000" w:themeColor="text1"/>
                <w:spacing w:val="6"/>
                <w:kern w:val="2"/>
                <w:sz w:val="22"/>
                <w:szCs w:val="22"/>
                <w:lang w:eastAsia="zh-CN"/>
              </w:rPr>
              <w:lastRenderedPageBreak/>
              <w:t>Contaminación</w:t>
            </w:r>
          </w:p>
        </w:tc>
      </w:tr>
      <w:tr w:rsidR="00050E9A" w:rsidRPr="00C90F14" w:rsidTr="009A429E">
        <w:tc>
          <w:tcPr>
            <w:tcW w:w="2984" w:type="dxa"/>
          </w:tcPr>
          <w:p w:rsidR="00050E9A" w:rsidRPr="00B544E1" w:rsidRDefault="0010064B" w:rsidP="0010064B">
            <w:pPr>
              <w:spacing w:before="40" w:after="40"/>
              <w:jc w:val="left"/>
              <w:rPr>
                <w:rFonts w:asciiTheme="majorBidi" w:eastAsiaTheme="minorEastAsia" w:hAnsiTheme="majorBidi" w:cstheme="majorBidi"/>
                <w:color w:val="000000" w:themeColor="text1"/>
                <w:kern w:val="2"/>
                <w:sz w:val="22"/>
                <w:szCs w:val="22"/>
                <w:lang w:eastAsia="zh-CN"/>
              </w:rPr>
            </w:pPr>
            <w:r>
              <w:rPr>
                <w:rFonts w:asciiTheme="majorBidi" w:eastAsiaTheme="minorEastAsia" w:hAnsiTheme="majorBidi" w:cstheme="majorBidi"/>
                <w:color w:val="000000" w:themeColor="text1"/>
                <w:spacing w:val="6"/>
                <w:kern w:val="2"/>
                <w:sz w:val="22"/>
                <w:szCs w:val="22"/>
                <w:lang w:eastAsia="zh-CN"/>
              </w:rPr>
              <w:t>Meta</w:t>
            </w:r>
            <w:r w:rsidR="000B5519" w:rsidRPr="00B544E1">
              <w:rPr>
                <w:rFonts w:asciiTheme="majorBidi" w:eastAsiaTheme="minorEastAsia" w:hAnsiTheme="majorBidi" w:cstheme="majorBidi"/>
                <w:color w:val="000000" w:themeColor="text1"/>
                <w:spacing w:val="6"/>
                <w:kern w:val="2"/>
                <w:sz w:val="22"/>
                <w:szCs w:val="22"/>
                <w:lang w:eastAsia="zh-CN"/>
              </w:rPr>
              <w:t xml:space="preserve"> </w:t>
            </w:r>
            <w:r w:rsidR="00050E9A" w:rsidRPr="00B544E1">
              <w:rPr>
                <w:rFonts w:asciiTheme="majorBidi" w:eastAsiaTheme="minorEastAsia" w:hAnsiTheme="majorBidi" w:cstheme="majorBidi"/>
                <w:color w:val="000000" w:themeColor="text1"/>
                <w:spacing w:val="6"/>
                <w:kern w:val="2"/>
                <w:sz w:val="22"/>
                <w:szCs w:val="22"/>
                <w:lang w:eastAsia="zh-CN"/>
              </w:rPr>
              <w:t>7</w:t>
            </w:r>
          </w:p>
        </w:tc>
        <w:tc>
          <w:tcPr>
            <w:tcW w:w="3822" w:type="dxa"/>
          </w:tcPr>
          <w:p w:rsidR="00050E9A" w:rsidRPr="00A15C07" w:rsidRDefault="00A15C07" w:rsidP="00A8370C">
            <w:pPr>
              <w:spacing w:before="40" w:after="40"/>
              <w:jc w:val="left"/>
              <w:rPr>
                <w:rFonts w:asciiTheme="majorBidi" w:eastAsiaTheme="minorEastAsia" w:hAnsiTheme="majorBidi" w:cstheme="majorBidi"/>
                <w:color w:val="000000" w:themeColor="text1"/>
                <w:kern w:val="2"/>
                <w:sz w:val="22"/>
                <w:szCs w:val="22"/>
                <w:lang w:val="es-ES" w:eastAsia="zh-CN"/>
              </w:rPr>
            </w:pPr>
            <w:r w:rsidRPr="00A15C07">
              <w:rPr>
                <w:rFonts w:asciiTheme="majorBidi" w:eastAsiaTheme="minorEastAsia" w:hAnsiTheme="majorBidi" w:cstheme="majorBidi"/>
                <w:color w:val="000000" w:themeColor="text1"/>
                <w:kern w:val="2"/>
                <w:sz w:val="22"/>
                <w:szCs w:val="22"/>
                <w:lang w:val="es-ES" w:eastAsia="zh-CN"/>
              </w:rPr>
              <w:t xml:space="preserve">La contaminación, en todas sus formas, es perjudicial para la </w:t>
            </w:r>
            <w:r>
              <w:rPr>
                <w:rFonts w:asciiTheme="majorBidi" w:eastAsiaTheme="minorEastAsia" w:hAnsiTheme="majorBidi" w:cstheme="majorBidi"/>
                <w:color w:val="000000" w:themeColor="text1"/>
                <w:kern w:val="2"/>
                <w:sz w:val="22"/>
                <w:szCs w:val="22"/>
                <w:lang w:val="es-ES" w:eastAsia="zh-CN"/>
              </w:rPr>
              <w:t>diversidad biológica</w:t>
            </w:r>
            <w:r w:rsidRPr="00A15C07">
              <w:rPr>
                <w:rFonts w:asciiTheme="majorBidi" w:eastAsiaTheme="minorEastAsia" w:hAnsiTheme="majorBidi" w:cstheme="majorBidi"/>
                <w:color w:val="000000" w:themeColor="text1"/>
                <w:kern w:val="2"/>
                <w:sz w:val="22"/>
                <w:szCs w:val="22"/>
                <w:lang w:val="es-ES" w:eastAsia="zh-CN"/>
              </w:rPr>
              <w:t>, el funcionamiento de los ecosistemas y la salud de las personas, los animales, las plantas y otros organismos</w:t>
            </w:r>
            <w:r w:rsidRPr="00A8370C">
              <w:rPr>
                <w:rFonts w:asciiTheme="majorBidi" w:eastAsiaTheme="minorEastAsia" w:hAnsiTheme="majorBidi" w:cstheme="majorBidi"/>
                <w:kern w:val="2"/>
                <w:sz w:val="22"/>
                <w:szCs w:val="22"/>
                <w:lang w:val="es-ES" w:eastAsia="zh-CN"/>
              </w:rPr>
              <w:t>. Afecta a la capacidad</w:t>
            </w:r>
            <w:r w:rsidRPr="00A15C07">
              <w:rPr>
                <w:rFonts w:asciiTheme="majorBidi" w:eastAsiaTheme="minorEastAsia" w:hAnsiTheme="majorBidi" w:cstheme="majorBidi"/>
                <w:color w:val="000000" w:themeColor="text1"/>
                <w:kern w:val="2"/>
                <w:sz w:val="22"/>
                <w:szCs w:val="22"/>
                <w:lang w:val="es-ES" w:eastAsia="zh-CN"/>
              </w:rPr>
              <w:t xml:space="preserve"> de la </w:t>
            </w:r>
            <w:r>
              <w:rPr>
                <w:rFonts w:asciiTheme="majorBidi" w:eastAsiaTheme="minorEastAsia" w:hAnsiTheme="majorBidi" w:cstheme="majorBidi"/>
                <w:color w:val="000000" w:themeColor="text1"/>
                <w:kern w:val="2"/>
                <w:sz w:val="22"/>
                <w:szCs w:val="22"/>
                <w:lang w:val="es-ES" w:eastAsia="zh-CN"/>
              </w:rPr>
              <w:t>diversidad biológica</w:t>
            </w:r>
            <w:r w:rsidRPr="00A15C07">
              <w:rPr>
                <w:rFonts w:asciiTheme="majorBidi" w:eastAsiaTheme="minorEastAsia" w:hAnsiTheme="majorBidi" w:cstheme="majorBidi"/>
                <w:color w:val="000000" w:themeColor="text1"/>
                <w:kern w:val="2"/>
                <w:sz w:val="22"/>
                <w:szCs w:val="22"/>
                <w:lang w:val="es-ES" w:eastAsia="zh-CN"/>
              </w:rPr>
              <w:t xml:space="preserve"> para contribuir, por ejemplo, al suministro de aire y agua limpios, a la fertilidad del suelo, a la polinización y al control de plagas. La exposición directa e indirecta a los contaminantes, en particular a edades tempranas, puede aumentar el riesgo de padecer múltiples enfermedades no transmisibles a lo largo </w:t>
            </w:r>
            <w:r>
              <w:rPr>
                <w:rFonts w:asciiTheme="majorBidi" w:eastAsiaTheme="minorEastAsia" w:hAnsiTheme="majorBidi" w:cstheme="majorBidi"/>
                <w:color w:val="000000" w:themeColor="text1"/>
                <w:kern w:val="2"/>
                <w:sz w:val="22"/>
                <w:szCs w:val="22"/>
                <w:lang w:val="es-ES" w:eastAsia="zh-CN"/>
              </w:rPr>
              <w:t>de la vida</w:t>
            </w:r>
            <w:r w:rsidR="00567BFB" w:rsidRPr="00A15C07">
              <w:rPr>
                <w:rFonts w:asciiTheme="majorBidi" w:eastAsiaTheme="minorEastAsia" w:hAnsiTheme="majorBidi" w:cstheme="majorBidi"/>
                <w:color w:val="000000" w:themeColor="text1"/>
                <w:kern w:val="2"/>
                <w:sz w:val="22"/>
                <w:szCs w:val="22"/>
                <w:lang w:val="es-ES" w:eastAsia="zh-CN"/>
              </w:rPr>
              <w:t>.</w:t>
            </w:r>
          </w:p>
        </w:tc>
        <w:tc>
          <w:tcPr>
            <w:tcW w:w="7068" w:type="dxa"/>
          </w:tcPr>
          <w:p w:rsidR="00050E9A" w:rsidRPr="00C210AA" w:rsidRDefault="00050E9A" w:rsidP="009A429E">
            <w:pPr>
              <w:spacing w:before="60" w:after="60"/>
              <w:jc w:val="left"/>
              <w:rPr>
                <w:rFonts w:asciiTheme="majorBidi" w:eastAsiaTheme="minorEastAsia" w:hAnsiTheme="majorBidi" w:cstheme="majorBidi"/>
                <w:color w:val="000000" w:themeColor="text1"/>
                <w:kern w:val="2"/>
                <w:sz w:val="22"/>
                <w:szCs w:val="22"/>
                <w:lang w:val="es-ES" w:eastAsia="zh-CN"/>
              </w:rPr>
            </w:pPr>
            <w:r w:rsidRPr="00C210AA">
              <w:rPr>
                <w:rFonts w:asciiTheme="majorBidi" w:eastAsiaTheme="minorEastAsia" w:hAnsiTheme="majorBidi" w:cstheme="majorBidi"/>
                <w:color w:val="000000" w:themeColor="text1"/>
                <w:kern w:val="2"/>
                <w:sz w:val="22"/>
                <w:szCs w:val="22"/>
                <w:lang w:val="es-ES" w:eastAsia="zh-CN"/>
              </w:rPr>
              <w:t>1.</w:t>
            </w:r>
            <w:r w:rsidR="00A8370C">
              <w:rPr>
                <w:rFonts w:asciiTheme="majorBidi" w:eastAsiaTheme="minorEastAsia" w:hAnsiTheme="majorBidi" w:cstheme="majorBidi"/>
                <w:color w:val="000000" w:themeColor="text1"/>
                <w:kern w:val="2"/>
                <w:sz w:val="22"/>
                <w:szCs w:val="22"/>
                <w:lang w:val="es-ES" w:eastAsia="zh-CN"/>
              </w:rPr>
              <w:t xml:space="preserve"> </w:t>
            </w:r>
            <w:r w:rsidR="00C210AA" w:rsidRPr="00A8370C">
              <w:rPr>
                <w:rFonts w:asciiTheme="majorBidi" w:eastAsiaTheme="minorEastAsia" w:hAnsiTheme="majorBidi" w:cstheme="majorBidi"/>
                <w:kern w:val="2"/>
                <w:sz w:val="22"/>
                <w:szCs w:val="22"/>
                <w:lang w:val="es-ES" w:eastAsia="zh-CN"/>
              </w:rPr>
              <w:t>Crear conciencia</w:t>
            </w:r>
            <w:r w:rsidR="00C210AA" w:rsidRPr="00A8370C">
              <w:rPr>
                <w:rFonts w:asciiTheme="majorBidi" w:eastAsiaTheme="minorEastAsia" w:hAnsiTheme="majorBidi" w:cstheme="majorBidi"/>
                <w:sz w:val="22"/>
                <w:szCs w:val="22"/>
                <w:lang w:val="es-ES" w:eastAsia="zh-CN"/>
              </w:rPr>
              <w:t xml:space="preserve"> sobre </w:t>
            </w:r>
            <w:r w:rsidR="00C210AA" w:rsidRPr="00C210AA">
              <w:rPr>
                <w:rFonts w:asciiTheme="majorBidi" w:eastAsiaTheme="minorEastAsia" w:hAnsiTheme="majorBidi" w:cstheme="majorBidi"/>
                <w:color w:val="000000" w:themeColor="text1"/>
                <w:kern w:val="2"/>
                <w:sz w:val="22"/>
                <w:szCs w:val="22"/>
                <w:lang w:val="es-ES" w:eastAsia="zh-CN"/>
              </w:rPr>
              <w:t xml:space="preserve">el impacto negativo del exceso de nutrientes, </w:t>
            </w:r>
            <w:r w:rsidR="00C210AA">
              <w:rPr>
                <w:rFonts w:asciiTheme="majorBidi" w:eastAsiaTheme="minorEastAsia" w:hAnsiTheme="majorBidi" w:cstheme="majorBidi"/>
                <w:color w:val="000000" w:themeColor="text1"/>
                <w:kern w:val="2"/>
                <w:sz w:val="22"/>
                <w:szCs w:val="22"/>
                <w:lang w:val="es-ES" w:eastAsia="zh-CN"/>
              </w:rPr>
              <w:t xml:space="preserve">los </w:t>
            </w:r>
            <w:r w:rsidR="00C210AA" w:rsidRPr="00C210AA">
              <w:rPr>
                <w:rFonts w:asciiTheme="majorBidi" w:eastAsiaTheme="minorEastAsia" w:hAnsiTheme="majorBidi" w:cstheme="majorBidi"/>
                <w:color w:val="000000" w:themeColor="text1"/>
                <w:kern w:val="2"/>
                <w:sz w:val="22"/>
                <w:szCs w:val="22"/>
                <w:lang w:val="es-ES" w:eastAsia="zh-CN"/>
              </w:rPr>
              <w:t xml:space="preserve">antimicrobianos, </w:t>
            </w:r>
            <w:r w:rsidR="00C210AA">
              <w:rPr>
                <w:rFonts w:asciiTheme="majorBidi" w:eastAsiaTheme="minorEastAsia" w:hAnsiTheme="majorBidi" w:cstheme="majorBidi"/>
                <w:color w:val="000000" w:themeColor="text1"/>
                <w:kern w:val="2"/>
                <w:sz w:val="22"/>
                <w:szCs w:val="22"/>
                <w:lang w:val="es-ES" w:eastAsia="zh-CN"/>
              </w:rPr>
              <w:t xml:space="preserve">los </w:t>
            </w:r>
            <w:r w:rsidR="00C210AA" w:rsidRPr="00C210AA">
              <w:rPr>
                <w:rFonts w:asciiTheme="majorBidi" w:eastAsiaTheme="minorEastAsia" w:hAnsiTheme="majorBidi" w:cstheme="majorBidi"/>
                <w:color w:val="000000" w:themeColor="text1"/>
                <w:kern w:val="2"/>
                <w:sz w:val="22"/>
                <w:szCs w:val="22"/>
                <w:lang w:val="es-ES" w:eastAsia="zh-CN"/>
              </w:rPr>
              <w:t xml:space="preserve">pesticidas, </w:t>
            </w:r>
            <w:r w:rsidR="00C210AA">
              <w:rPr>
                <w:rFonts w:asciiTheme="majorBidi" w:eastAsiaTheme="minorEastAsia" w:hAnsiTheme="majorBidi" w:cstheme="majorBidi"/>
                <w:color w:val="000000" w:themeColor="text1"/>
                <w:kern w:val="2"/>
                <w:sz w:val="22"/>
                <w:szCs w:val="22"/>
                <w:lang w:val="es-ES" w:eastAsia="zh-CN"/>
              </w:rPr>
              <w:t>las sustancias</w:t>
            </w:r>
            <w:r w:rsidR="00C210AA" w:rsidRPr="00C210AA">
              <w:rPr>
                <w:rFonts w:asciiTheme="majorBidi" w:eastAsiaTheme="minorEastAsia" w:hAnsiTheme="majorBidi" w:cstheme="majorBidi"/>
                <w:color w:val="000000" w:themeColor="text1"/>
                <w:kern w:val="2"/>
                <w:sz w:val="22"/>
                <w:szCs w:val="22"/>
                <w:lang w:val="es-ES" w:eastAsia="zh-CN"/>
              </w:rPr>
              <w:t xml:space="preserve"> químic</w:t>
            </w:r>
            <w:r w:rsidR="00C210AA">
              <w:rPr>
                <w:rFonts w:asciiTheme="majorBidi" w:eastAsiaTheme="minorEastAsia" w:hAnsiTheme="majorBidi" w:cstheme="majorBidi"/>
                <w:color w:val="000000" w:themeColor="text1"/>
                <w:kern w:val="2"/>
                <w:sz w:val="22"/>
                <w:szCs w:val="22"/>
                <w:lang w:val="es-ES" w:eastAsia="zh-CN"/>
              </w:rPr>
              <w:t>a</w:t>
            </w:r>
            <w:r w:rsidR="00C210AA" w:rsidRPr="00C210AA">
              <w:rPr>
                <w:rFonts w:asciiTheme="majorBidi" w:eastAsiaTheme="minorEastAsia" w:hAnsiTheme="majorBidi" w:cstheme="majorBidi"/>
                <w:color w:val="000000" w:themeColor="text1"/>
                <w:kern w:val="2"/>
                <w:sz w:val="22"/>
                <w:szCs w:val="22"/>
                <w:lang w:val="es-ES" w:eastAsia="zh-CN"/>
              </w:rPr>
              <w:t>s peligros</w:t>
            </w:r>
            <w:r w:rsidR="00C210AA">
              <w:rPr>
                <w:rFonts w:asciiTheme="majorBidi" w:eastAsiaTheme="minorEastAsia" w:hAnsiTheme="majorBidi" w:cstheme="majorBidi"/>
                <w:color w:val="000000" w:themeColor="text1"/>
                <w:kern w:val="2"/>
                <w:sz w:val="22"/>
                <w:szCs w:val="22"/>
                <w:lang w:val="es-ES" w:eastAsia="zh-CN"/>
              </w:rPr>
              <w:t xml:space="preserve">as, los metales pesados, los plásticos </w:t>
            </w:r>
            <w:r w:rsidR="00C210AA" w:rsidRPr="00C210AA">
              <w:rPr>
                <w:rFonts w:asciiTheme="majorBidi" w:eastAsiaTheme="minorEastAsia" w:hAnsiTheme="majorBidi" w:cstheme="majorBidi"/>
                <w:color w:val="000000" w:themeColor="text1"/>
                <w:kern w:val="2"/>
                <w:sz w:val="22"/>
                <w:szCs w:val="22"/>
                <w:lang w:val="es-ES" w:eastAsia="zh-CN"/>
              </w:rPr>
              <w:t>(incluidos los microplásticos) y</w:t>
            </w:r>
            <w:r w:rsidR="00C210AA">
              <w:rPr>
                <w:rFonts w:asciiTheme="majorBidi" w:eastAsiaTheme="minorEastAsia" w:hAnsiTheme="majorBidi" w:cstheme="majorBidi"/>
                <w:color w:val="000000" w:themeColor="text1"/>
                <w:kern w:val="2"/>
                <w:sz w:val="22"/>
                <w:szCs w:val="22"/>
                <w:lang w:val="es-ES" w:eastAsia="zh-CN"/>
              </w:rPr>
              <w:t xml:space="preserve"> la </w:t>
            </w:r>
            <w:r w:rsidR="00C210AA" w:rsidRPr="00C210AA">
              <w:rPr>
                <w:rFonts w:asciiTheme="majorBidi" w:eastAsiaTheme="minorEastAsia" w:hAnsiTheme="majorBidi" w:cstheme="majorBidi"/>
                <w:color w:val="000000" w:themeColor="text1"/>
                <w:kern w:val="2"/>
                <w:sz w:val="22"/>
                <w:szCs w:val="22"/>
                <w:lang w:val="es-ES" w:eastAsia="zh-CN"/>
              </w:rPr>
              <w:t xml:space="preserve">contaminación atmosférica, lumínica y acústica </w:t>
            </w:r>
            <w:r w:rsidR="00C210AA">
              <w:rPr>
                <w:rFonts w:asciiTheme="majorBidi" w:eastAsiaTheme="minorEastAsia" w:hAnsiTheme="majorBidi" w:cstheme="majorBidi"/>
                <w:color w:val="000000" w:themeColor="text1"/>
                <w:kern w:val="2"/>
                <w:sz w:val="22"/>
                <w:szCs w:val="22"/>
                <w:lang w:val="es-ES" w:eastAsia="zh-CN"/>
              </w:rPr>
              <w:t>en la diversidad biológica</w:t>
            </w:r>
            <w:r w:rsidR="00C210AA" w:rsidRPr="00C210AA">
              <w:rPr>
                <w:rFonts w:asciiTheme="majorBidi" w:eastAsiaTheme="minorEastAsia" w:hAnsiTheme="majorBidi" w:cstheme="majorBidi"/>
                <w:color w:val="000000" w:themeColor="text1"/>
                <w:kern w:val="2"/>
                <w:sz w:val="22"/>
                <w:szCs w:val="22"/>
                <w:lang w:val="es-ES" w:eastAsia="zh-CN"/>
              </w:rPr>
              <w:t xml:space="preserve"> y la salud humana</w:t>
            </w:r>
            <w:r w:rsidR="00C210AA">
              <w:rPr>
                <w:rFonts w:asciiTheme="majorBidi" w:eastAsiaTheme="minorEastAsia" w:hAnsiTheme="majorBidi" w:cstheme="majorBidi"/>
                <w:sz w:val="22"/>
                <w:szCs w:val="22"/>
                <w:lang w:val="es-ES" w:eastAsia="zh-CN"/>
              </w:rPr>
              <w:t>.</w:t>
            </w:r>
          </w:p>
          <w:p w:rsidR="00050E9A" w:rsidRPr="00883B5B" w:rsidRDefault="00050E9A" w:rsidP="009A429E">
            <w:pPr>
              <w:spacing w:before="60" w:after="60"/>
              <w:jc w:val="left"/>
              <w:rPr>
                <w:rFonts w:asciiTheme="majorBidi" w:eastAsiaTheme="minorEastAsia" w:hAnsiTheme="majorBidi" w:cstheme="majorBidi"/>
                <w:color w:val="000000" w:themeColor="text1"/>
                <w:kern w:val="2"/>
                <w:sz w:val="22"/>
                <w:szCs w:val="22"/>
                <w:lang w:val="es-ES" w:eastAsia="zh-CN"/>
              </w:rPr>
            </w:pPr>
            <w:r w:rsidRPr="00883B5B">
              <w:rPr>
                <w:rFonts w:asciiTheme="majorBidi" w:eastAsiaTheme="minorEastAsia" w:hAnsiTheme="majorBidi" w:cstheme="majorBidi"/>
                <w:kern w:val="2"/>
                <w:sz w:val="22"/>
                <w:szCs w:val="22"/>
                <w:lang w:val="es-ES" w:eastAsia="zh-CN"/>
              </w:rPr>
              <w:t xml:space="preserve">2. </w:t>
            </w:r>
            <w:r w:rsidRPr="00883B5B">
              <w:rPr>
                <w:rFonts w:asciiTheme="majorBidi" w:eastAsiaTheme="minorEastAsia" w:hAnsiTheme="majorBidi" w:cstheme="majorBidi"/>
                <w:sz w:val="22"/>
                <w:szCs w:val="22"/>
                <w:lang w:val="es-ES" w:eastAsia="zh-CN"/>
              </w:rPr>
              <w:t>Promo</w:t>
            </w:r>
            <w:r w:rsidR="00883B5B" w:rsidRPr="00883B5B">
              <w:rPr>
                <w:rFonts w:asciiTheme="majorBidi" w:eastAsiaTheme="minorEastAsia" w:hAnsiTheme="majorBidi" w:cstheme="majorBidi"/>
                <w:sz w:val="22"/>
                <w:szCs w:val="22"/>
                <w:lang w:val="es-ES" w:eastAsia="zh-CN"/>
              </w:rPr>
              <w:t xml:space="preserve">ver </w:t>
            </w:r>
            <w:r w:rsidR="00883B5B" w:rsidRPr="00883B5B">
              <w:rPr>
                <w:rFonts w:asciiTheme="majorBidi" w:eastAsiaTheme="minorEastAsia" w:hAnsiTheme="majorBidi" w:cstheme="majorBidi"/>
                <w:color w:val="000000" w:themeColor="text1"/>
                <w:kern w:val="2"/>
                <w:sz w:val="22"/>
                <w:szCs w:val="22"/>
                <w:lang w:val="es-ES" w:eastAsia="zh-CN"/>
              </w:rPr>
              <w:t xml:space="preserve">la aplicación de directrices conjuntas para la gestión </w:t>
            </w:r>
            <w:r w:rsidR="00EC52BE">
              <w:rPr>
                <w:rFonts w:asciiTheme="majorBidi" w:eastAsiaTheme="minorEastAsia" w:hAnsiTheme="majorBidi" w:cstheme="majorBidi"/>
                <w:color w:val="000000" w:themeColor="text1"/>
                <w:kern w:val="2"/>
                <w:sz w:val="22"/>
                <w:szCs w:val="22"/>
                <w:lang w:val="es-ES" w:eastAsia="zh-CN"/>
              </w:rPr>
              <w:t>ambientalmente racional</w:t>
            </w:r>
            <w:r w:rsidR="00883B5B" w:rsidRPr="00883B5B">
              <w:rPr>
                <w:rFonts w:asciiTheme="majorBidi" w:eastAsiaTheme="minorEastAsia" w:hAnsiTheme="majorBidi" w:cstheme="majorBidi"/>
                <w:color w:val="000000" w:themeColor="text1"/>
                <w:kern w:val="2"/>
                <w:sz w:val="22"/>
                <w:szCs w:val="22"/>
                <w:lang w:val="es-ES" w:eastAsia="zh-CN"/>
              </w:rPr>
              <w:t xml:space="preserve"> de las operaciones de salud pública, médicas y veterinarias y sus residuos, entre otras cosas para evitar el uso y la eliminación inadecuados de productos médicos, metales pesados y residuos, y controlar y limitar el uso innecesario de tratamientos antimicrobianos y otros productos farmacéuticos</w:t>
            </w:r>
            <w:r w:rsidR="003C1BCB" w:rsidRPr="00883B5B">
              <w:rPr>
                <w:rFonts w:asciiTheme="majorBidi" w:eastAsiaTheme="minorEastAsia" w:hAnsiTheme="majorBidi" w:cstheme="majorBidi"/>
                <w:color w:val="000000" w:themeColor="text1"/>
                <w:kern w:val="2"/>
                <w:sz w:val="22"/>
                <w:szCs w:val="22"/>
                <w:lang w:val="es-ES" w:eastAsia="zh-CN"/>
              </w:rPr>
              <w:t>.</w:t>
            </w:r>
          </w:p>
          <w:p w:rsidR="00050E9A" w:rsidRPr="00EC52BE" w:rsidRDefault="0042264E" w:rsidP="009A429E">
            <w:pPr>
              <w:spacing w:before="60" w:after="60"/>
              <w:jc w:val="left"/>
              <w:rPr>
                <w:rFonts w:asciiTheme="majorBidi" w:hAnsiTheme="majorBidi" w:cstheme="majorBidi"/>
                <w:snapToGrid w:val="0"/>
                <w:color w:val="000000" w:themeColor="text1"/>
                <w:sz w:val="22"/>
                <w:szCs w:val="22"/>
                <w:lang w:val="es-ES"/>
              </w:rPr>
            </w:pPr>
            <w:r w:rsidRPr="00EC52BE">
              <w:rPr>
                <w:rFonts w:asciiTheme="majorBidi" w:eastAsiaTheme="minorEastAsia" w:hAnsiTheme="majorBidi" w:cstheme="majorBidi"/>
                <w:sz w:val="22"/>
                <w:szCs w:val="22"/>
                <w:lang w:val="es-ES" w:eastAsia="zh-CN"/>
              </w:rPr>
              <w:t>3</w:t>
            </w:r>
            <w:r w:rsidRPr="00A8370C">
              <w:rPr>
                <w:rFonts w:asciiTheme="majorBidi" w:eastAsiaTheme="minorEastAsia" w:hAnsiTheme="majorBidi" w:cstheme="majorBidi"/>
                <w:sz w:val="22"/>
                <w:szCs w:val="22"/>
                <w:lang w:val="es-ES" w:eastAsia="zh-CN"/>
              </w:rPr>
              <w:t>.</w:t>
            </w:r>
            <w:r w:rsidR="00793D09" w:rsidRPr="00A8370C">
              <w:rPr>
                <w:rFonts w:asciiTheme="majorBidi" w:eastAsiaTheme="minorEastAsia" w:hAnsiTheme="majorBidi" w:cstheme="majorBidi"/>
                <w:sz w:val="22"/>
                <w:szCs w:val="22"/>
                <w:lang w:val="es-ES" w:eastAsia="zh-CN"/>
              </w:rPr>
              <w:t xml:space="preserve"> </w:t>
            </w:r>
            <w:r w:rsidR="00EC52BE" w:rsidRPr="00A8370C">
              <w:rPr>
                <w:rFonts w:asciiTheme="majorBidi" w:hAnsiTheme="majorBidi" w:cstheme="majorBidi"/>
                <w:snapToGrid w:val="0"/>
                <w:sz w:val="22"/>
                <w:szCs w:val="22"/>
                <w:lang w:val="es-ES"/>
              </w:rPr>
              <w:t xml:space="preserve">Reducir al mínimo la contaminación </w:t>
            </w:r>
            <w:r w:rsidR="00EC52BE" w:rsidRPr="00EC52BE">
              <w:rPr>
                <w:rFonts w:asciiTheme="majorBidi" w:hAnsiTheme="majorBidi" w:cstheme="majorBidi"/>
                <w:snapToGrid w:val="0"/>
                <w:color w:val="000000" w:themeColor="text1"/>
                <w:sz w:val="22"/>
                <w:szCs w:val="22"/>
                <w:lang w:val="es-ES"/>
              </w:rPr>
              <w:t>de los sistemas municipales de residuos y aguas residuales qu</w:t>
            </w:r>
            <w:r w:rsidR="00EC52BE">
              <w:rPr>
                <w:rFonts w:asciiTheme="majorBidi" w:hAnsiTheme="majorBidi" w:cstheme="majorBidi"/>
                <w:snapToGrid w:val="0"/>
                <w:color w:val="000000" w:themeColor="text1"/>
                <w:sz w:val="22"/>
                <w:szCs w:val="22"/>
                <w:lang w:val="es-ES"/>
              </w:rPr>
              <w:t xml:space="preserve">e son motores de la resistencia </w:t>
            </w:r>
            <w:r w:rsidR="00EC52BE" w:rsidRPr="00EC52BE">
              <w:rPr>
                <w:rFonts w:asciiTheme="majorBidi" w:hAnsiTheme="majorBidi" w:cstheme="majorBidi"/>
                <w:snapToGrid w:val="0"/>
                <w:color w:val="000000" w:themeColor="text1"/>
                <w:sz w:val="22"/>
                <w:szCs w:val="22"/>
                <w:lang w:val="es-ES"/>
              </w:rPr>
              <w:t>antimicrobian</w:t>
            </w:r>
            <w:r w:rsidR="00EC52BE">
              <w:rPr>
                <w:rFonts w:asciiTheme="majorBidi" w:hAnsiTheme="majorBidi" w:cstheme="majorBidi"/>
                <w:snapToGrid w:val="0"/>
                <w:color w:val="000000" w:themeColor="text1"/>
                <w:sz w:val="22"/>
                <w:szCs w:val="22"/>
                <w:lang w:val="es-ES"/>
              </w:rPr>
              <w:t>a</w:t>
            </w:r>
            <w:r w:rsidR="00EC52BE" w:rsidRPr="00EC52BE">
              <w:rPr>
                <w:rFonts w:asciiTheme="majorBidi" w:hAnsiTheme="majorBidi" w:cstheme="majorBidi"/>
                <w:snapToGrid w:val="0"/>
                <w:color w:val="000000" w:themeColor="text1"/>
                <w:sz w:val="22"/>
                <w:szCs w:val="22"/>
                <w:lang w:val="es-ES"/>
              </w:rPr>
              <w:t xml:space="preserve">; integrar las consideraciones de </w:t>
            </w:r>
            <w:r w:rsidR="00EC52BE">
              <w:rPr>
                <w:rFonts w:asciiTheme="majorBidi" w:hAnsiTheme="majorBidi" w:cstheme="majorBidi"/>
                <w:snapToGrid w:val="0"/>
                <w:color w:val="000000" w:themeColor="text1"/>
                <w:sz w:val="22"/>
                <w:szCs w:val="22"/>
                <w:lang w:val="es-ES"/>
              </w:rPr>
              <w:t>diversidad biológica</w:t>
            </w:r>
            <w:r w:rsidR="00EC52BE" w:rsidRPr="00EC52BE">
              <w:rPr>
                <w:rFonts w:asciiTheme="majorBidi" w:hAnsiTheme="majorBidi" w:cstheme="majorBidi"/>
                <w:snapToGrid w:val="0"/>
                <w:color w:val="000000" w:themeColor="text1"/>
                <w:sz w:val="22"/>
                <w:szCs w:val="22"/>
                <w:lang w:val="es-ES"/>
              </w:rPr>
              <w:t xml:space="preserve"> y salud en los planes locales y municipales de gestión de residuos y aguas residuales; e incorporar las estrategias nacionales y subnacionales de gestión de efluentes de aguas residuales municipales en las estrategias y planes de acción nacionales </w:t>
            </w:r>
            <w:r w:rsidR="00EC52BE">
              <w:rPr>
                <w:rFonts w:asciiTheme="majorBidi" w:hAnsiTheme="majorBidi" w:cstheme="majorBidi"/>
                <w:snapToGrid w:val="0"/>
                <w:color w:val="000000" w:themeColor="text1"/>
                <w:sz w:val="22"/>
                <w:szCs w:val="22"/>
                <w:lang w:val="es-ES"/>
              </w:rPr>
              <w:t>en materia de</w:t>
            </w:r>
            <w:r w:rsidR="00EC52BE" w:rsidRPr="00EC52BE">
              <w:rPr>
                <w:rFonts w:asciiTheme="majorBidi" w:hAnsiTheme="majorBidi" w:cstheme="majorBidi"/>
                <w:snapToGrid w:val="0"/>
                <w:color w:val="000000" w:themeColor="text1"/>
                <w:sz w:val="22"/>
                <w:szCs w:val="22"/>
                <w:lang w:val="es-ES"/>
              </w:rPr>
              <w:t xml:space="preserve"> biodiversidad</w:t>
            </w:r>
            <w:r w:rsidR="003C1BCB" w:rsidRPr="00EC52BE">
              <w:rPr>
                <w:rFonts w:asciiTheme="majorBidi" w:eastAsiaTheme="minorEastAsia" w:hAnsiTheme="majorBidi" w:cstheme="majorBidi"/>
                <w:snapToGrid w:val="0"/>
                <w:color w:val="000000" w:themeColor="text1"/>
                <w:sz w:val="22"/>
                <w:szCs w:val="22"/>
                <w:lang w:val="es-ES"/>
              </w:rPr>
              <w:t>.</w:t>
            </w:r>
          </w:p>
          <w:p w:rsidR="00050E9A" w:rsidRPr="009D4784" w:rsidRDefault="00FD0CED" w:rsidP="009A429E">
            <w:pPr>
              <w:spacing w:before="60" w:after="60"/>
              <w:jc w:val="left"/>
              <w:rPr>
                <w:rFonts w:asciiTheme="majorBidi" w:eastAsiaTheme="minorEastAsia" w:hAnsiTheme="majorBidi" w:cstheme="majorBidi"/>
                <w:snapToGrid w:val="0"/>
                <w:color w:val="000000" w:themeColor="text1"/>
                <w:sz w:val="22"/>
                <w:szCs w:val="22"/>
                <w:lang w:val="es-ES"/>
              </w:rPr>
            </w:pPr>
            <w:r w:rsidRPr="009D4784">
              <w:rPr>
                <w:rFonts w:asciiTheme="majorBidi" w:eastAsiaTheme="minorEastAsia" w:hAnsiTheme="majorBidi" w:cstheme="majorBidi"/>
                <w:sz w:val="22"/>
                <w:szCs w:val="22"/>
                <w:lang w:val="es-ES" w:eastAsia="zh-CN"/>
              </w:rPr>
              <w:lastRenderedPageBreak/>
              <w:t xml:space="preserve">4. </w:t>
            </w:r>
            <w:r w:rsidR="00050E9A" w:rsidRPr="009D4784">
              <w:rPr>
                <w:rFonts w:asciiTheme="majorBidi" w:eastAsiaTheme="minorEastAsia" w:hAnsiTheme="majorBidi" w:cstheme="majorBidi"/>
                <w:sz w:val="22"/>
                <w:szCs w:val="22"/>
                <w:lang w:val="es-ES" w:eastAsia="zh-CN"/>
              </w:rPr>
              <w:t>Promo</w:t>
            </w:r>
            <w:r w:rsidR="009D4784" w:rsidRPr="009D4784">
              <w:rPr>
                <w:rFonts w:asciiTheme="majorBidi" w:eastAsiaTheme="minorEastAsia" w:hAnsiTheme="majorBidi" w:cstheme="majorBidi"/>
                <w:sz w:val="22"/>
                <w:szCs w:val="22"/>
                <w:lang w:val="es-ES" w:eastAsia="zh-CN"/>
              </w:rPr>
              <w:t xml:space="preserve">ver </w:t>
            </w:r>
            <w:r w:rsidR="009D4784" w:rsidRPr="009D4784">
              <w:rPr>
                <w:rFonts w:asciiTheme="majorBidi" w:hAnsiTheme="majorBidi" w:cstheme="majorBidi"/>
                <w:snapToGrid w:val="0"/>
                <w:color w:val="000000" w:themeColor="text1"/>
                <w:sz w:val="22"/>
                <w:szCs w:val="22"/>
                <w:lang w:val="es-ES"/>
              </w:rPr>
              <w:t xml:space="preserve">estrategias para reducir la contaminación lumínica y acústica perjudicial para la salud </w:t>
            </w:r>
            <w:r w:rsidR="009D4784">
              <w:rPr>
                <w:rFonts w:asciiTheme="majorBidi" w:hAnsiTheme="majorBidi" w:cstheme="majorBidi"/>
                <w:snapToGrid w:val="0"/>
                <w:color w:val="000000" w:themeColor="text1"/>
                <w:sz w:val="22"/>
                <w:szCs w:val="22"/>
                <w:lang w:val="es-ES"/>
              </w:rPr>
              <w:t>humana y la de otros organismos</w:t>
            </w:r>
            <w:r w:rsidR="003C1BCB" w:rsidRPr="009D4784">
              <w:rPr>
                <w:rFonts w:asciiTheme="majorBidi" w:hAnsiTheme="majorBidi" w:cstheme="majorBidi"/>
                <w:snapToGrid w:val="0"/>
                <w:color w:val="000000" w:themeColor="text1"/>
                <w:sz w:val="22"/>
                <w:szCs w:val="22"/>
                <w:lang w:val="es-ES"/>
              </w:rPr>
              <w:t>.</w:t>
            </w:r>
          </w:p>
          <w:p w:rsidR="00050E9A" w:rsidRPr="009D4784" w:rsidRDefault="00FD0CED" w:rsidP="009D4784">
            <w:pPr>
              <w:spacing w:before="60" w:after="60"/>
              <w:jc w:val="left"/>
              <w:rPr>
                <w:rFonts w:asciiTheme="majorBidi" w:hAnsiTheme="majorBidi" w:cstheme="majorBidi"/>
                <w:snapToGrid w:val="0"/>
                <w:color w:val="000000" w:themeColor="text1"/>
                <w:sz w:val="22"/>
                <w:szCs w:val="22"/>
                <w:lang w:val="es-ES"/>
              </w:rPr>
            </w:pPr>
            <w:r w:rsidRPr="009D4784">
              <w:rPr>
                <w:rFonts w:asciiTheme="majorBidi" w:hAnsiTheme="majorBidi" w:cstheme="majorBidi"/>
                <w:snapToGrid w:val="0"/>
                <w:color w:val="000000" w:themeColor="text1"/>
                <w:sz w:val="22"/>
                <w:szCs w:val="22"/>
                <w:lang w:val="es-ES"/>
              </w:rPr>
              <w:t xml:space="preserve">5. </w:t>
            </w:r>
            <w:r w:rsidR="009D4784" w:rsidRPr="009D4784">
              <w:rPr>
                <w:rFonts w:asciiTheme="majorBidi" w:hAnsiTheme="majorBidi" w:cstheme="majorBidi"/>
                <w:snapToGrid w:val="0"/>
                <w:color w:val="000000" w:themeColor="text1"/>
                <w:sz w:val="22"/>
                <w:szCs w:val="22"/>
                <w:lang w:val="es-ES"/>
              </w:rPr>
              <w:t>Utilizar los sistemas nacionales de biovigilancia humana</w:t>
            </w:r>
            <w:r w:rsidR="001F78E7" w:rsidRPr="009D4784">
              <w:rPr>
                <w:rFonts w:asciiTheme="majorBidi" w:hAnsiTheme="majorBidi" w:cstheme="majorBidi"/>
                <w:i/>
                <w:iCs/>
                <w:snapToGrid w:val="0"/>
                <w:color w:val="000000" w:themeColor="text1"/>
                <w:sz w:val="22"/>
                <w:szCs w:val="22"/>
                <w:vertAlign w:val="superscript"/>
                <w:lang w:val="es-ES"/>
              </w:rPr>
              <w:t>d</w:t>
            </w:r>
            <w:r w:rsidR="00EC52BE" w:rsidRPr="009D4784">
              <w:rPr>
                <w:rFonts w:asciiTheme="majorBidi" w:hAnsiTheme="majorBidi" w:cstheme="majorBidi"/>
                <w:i/>
                <w:iCs/>
                <w:snapToGrid w:val="0"/>
                <w:color w:val="000000" w:themeColor="text1"/>
                <w:sz w:val="22"/>
                <w:szCs w:val="22"/>
                <w:vertAlign w:val="superscript"/>
                <w:lang w:val="es-ES"/>
              </w:rPr>
              <w:t xml:space="preserve"> </w:t>
            </w:r>
            <w:r w:rsidR="009D4784" w:rsidRPr="009D4784">
              <w:rPr>
                <w:rFonts w:asciiTheme="majorBidi" w:hAnsiTheme="majorBidi" w:cstheme="majorBidi"/>
                <w:snapToGrid w:val="0"/>
                <w:color w:val="000000" w:themeColor="text1"/>
                <w:sz w:val="22"/>
                <w:szCs w:val="22"/>
                <w:lang w:val="es-ES"/>
              </w:rPr>
              <w:t xml:space="preserve">para, entre otros objetivos, movilizar recursos para producir o mejorar </w:t>
            </w:r>
            <w:r w:rsidR="009D4784">
              <w:rPr>
                <w:rFonts w:asciiTheme="majorBidi" w:hAnsiTheme="majorBidi" w:cstheme="majorBidi"/>
                <w:snapToGrid w:val="0"/>
                <w:color w:val="000000" w:themeColor="text1"/>
                <w:sz w:val="22"/>
                <w:szCs w:val="22"/>
                <w:lang w:val="es-ES"/>
              </w:rPr>
              <w:t xml:space="preserve">los datos a fin de </w:t>
            </w:r>
            <w:r w:rsidR="009D4784" w:rsidRPr="009D4784">
              <w:rPr>
                <w:rFonts w:asciiTheme="majorBidi" w:hAnsiTheme="majorBidi" w:cstheme="majorBidi"/>
                <w:snapToGrid w:val="0"/>
                <w:color w:val="000000" w:themeColor="text1"/>
                <w:sz w:val="22"/>
                <w:szCs w:val="22"/>
                <w:lang w:val="es-ES"/>
              </w:rPr>
              <w:t>desarrollar nuevas estrategias para reforzar las medidas de control de la contaminación</w:t>
            </w:r>
            <w:r w:rsidR="00357326" w:rsidRPr="009D4784">
              <w:rPr>
                <w:rFonts w:asciiTheme="majorBidi" w:hAnsiTheme="majorBidi" w:cstheme="majorBidi"/>
                <w:snapToGrid w:val="0"/>
                <w:color w:val="000000" w:themeColor="text1"/>
                <w:sz w:val="22"/>
                <w:szCs w:val="22"/>
                <w:lang w:val="es-ES"/>
              </w:rPr>
              <w:t>.</w:t>
            </w:r>
          </w:p>
        </w:tc>
      </w:tr>
      <w:tr w:rsidR="007B05AE" w:rsidRPr="00B544E1" w:rsidTr="00027699">
        <w:tc>
          <w:tcPr>
            <w:tcW w:w="13874" w:type="dxa"/>
            <w:gridSpan w:val="3"/>
          </w:tcPr>
          <w:p w:rsidR="007B05AE" w:rsidRPr="00B544E1" w:rsidRDefault="007B05AE" w:rsidP="009D4784">
            <w:pPr>
              <w:spacing w:before="40" w:after="40"/>
              <w:jc w:val="left"/>
              <w:rPr>
                <w:rFonts w:asciiTheme="majorBidi" w:eastAsiaTheme="minorEastAsia" w:hAnsiTheme="majorBidi" w:cstheme="majorBidi"/>
                <w:b/>
                <w:color w:val="000000" w:themeColor="text1"/>
                <w:spacing w:val="6"/>
                <w:kern w:val="2"/>
                <w:sz w:val="22"/>
                <w:szCs w:val="22"/>
                <w:lang w:eastAsia="zh-CN"/>
              </w:rPr>
            </w:pPr>
            <w:r w:rsidRPr="00B544E1">
              <w:rPr>
                <w:rFonts w:asciiTheme="majorBidi" w:eastAsiaTheme="minorEastAsia" w:hAnsiTheme="majorBidi" w:cstheme="majorBidi"/>
                <w:b/>
                <w:color w:val="000000" w:themeColor="text1"/>
                <w:spacing w:val="6"/>
                <w:kern w:val="2"/>
                <w:sz w:val="22"/>
                <w:szCs w:val="22"/>
                <w:lang w:eastAsia="zh-CN"/>
              </w:rPr>
              <w:lastRenderedPageBreak/>
              <w:t>C</w:t>
            </w:r>
            <w:r w:rsidR="009D4784">
              <w:rPr>
                <w:rFonts w:asciiTheme="majorBidi" w:eastAsiaTheme="minorEastAsia" w:hAnsiTheme="majorBidi" w:cstheme="majorBidi"/>
                <w:b/>
                <w:color w:val="000000" w:themeColor="text1"/>
                <w:spacing w:val="6"/>
                <w:kern w:val="2"/>
                <w:sz w:val="22"/>
                <w:szCs w:val="22"/>
                <w:lang w:eastAsia="zh-CN"/>
              </w:rPr>
              <w:t>ambio climático</w:t>
            </w:r>
            <w:r w:rsidRPr="00B544E1">
              <w:rPr>
                <w:rFonts w:asciiTheme="majorBidi" w:eastAsiaTheme="minorEastAsia" w:hAnsiTheme="majorBidi" w:cstheme="majorBidi"/>
                <w:b/>
                <w:color w:val="000000" w:themeColor="text1"/>
                <w:spacing w:val="6"/>
                <w:kern w:val="2"/>
                <w:sz w:val="22"/>
                <w:szCs w:val="22"/>
                <w:lang w:eastAsia="zh-CN"/>
              </w:rPr>
              <w:t xml:space="preserve"> </w:t>
            </w:r>
          </w:p>
        </w:tc>
      </w:tr>
      <w:tr w:rsidR="00050E9A" w:rsidRPr="00C90F14" w:rsidTr="009A429E">
        <w:tc>
          <w:tcPr>
            <w:tcW w:w="2984" w:type="dxa"/>
          </w:tcPr>
          <w:p w:rsidR="00050E9A" w:rsidRPr="00B544E1" w:rsidRDefault="009D4784" w:rsidP="009D4784">
            <w:pPr>
              <w:spacing w:before="40" w:after="40"/>
              <w:jc w:val="left"/>
              <w:rPr>
                <w:rFonts w:asciiTheme="majorBidi" w:eastAsiaTheme="minorEastAsia" w:hAnsiTheme="majorBidi" w:cstheme="majorBidi"/>
                <w:bCs/>
                <w:color w:val="000000" w:themeColor="text1"/>
                <w:kern w:val="2"/>
                <w:sz w:val="22"/>
                <w:szCs w:val="22"/>
                <w:lang w:eastAsia="zh-CN"/>
              </w:rPr>
            </w:pPr>
            <w:r>
              <w:rPr>
                <w:rFonts w:asciiTheme="majorBidi" w:eastAsiaTheme="minorEastAsia" w:hAnsiTheme="majorBidi" w:cstheme="majorBidi"/>
                <w:bCs/>
                <w:color w:val="000000" w:themeColor="text1"/>
                <w:spacing w:val="6"/>
                <w:kern w:val="2"/>
                <w:sz w:val="22"/>
                <w:szCs w:val="22"/>
                <w:lang w:eastAsia="zh-CN"/>
              </w:rPr>
              <w:t xml:space="preserve">Meta </w:t>
            </w:r>
            <w:r w:rsidR="00050E9A" w:rsidRPr="00B544E1">
              <w:rPr>
                <w:rFonts w:asciiTheme="majorBidi" w:eastAsiaTheme="minorEastAsia" w:hAnsiTheme="majorBidi" w:cstheme="majorBidi"/>
                <w:bCs/>
                <w:color w:val="000000" w:themeColor="text1"/>
                <w:spacing w:val="6"/>
                <w:kern w:val="2"/>
                <w:sz w:val="22"/>
                <w:szCs w:val="22"/>
                <w:lang w:eastAsia="zh-CN"/>
              </w:rPr>
              <w:t>8</w:t>
            </w:r>
          </w:p>
        </w:tc>
        <w:tc>
          <w:tcPr>
            <w:tcW w:w="3822" w:type="dxa"/>
          </w:tcPr>
          <w:p w:rsidR="00050E9A" w:rsidRPr="007453CF" w:rsidRDefault="007D023B" w:rsidP="007453CF">
            <w:pPr>
              <w:spacing w:before="40" w:after="40"/>
              <w:jc w:val="left"/>
              <w:rPr>
                <w:rFonts w:asciiTheme="majorBidi" w:eastAsiaTheme="minorEastAsia" w:hAnsiTheme="majorBidi" w:cstheme="majorBidi"/>
                <w:color w:val="000000" w:themeColor="text1"/>
                <w:kern w:val="2"/>
                <w:sz w:val="22"/>
                <w:szCs w:val="22"/>
                <w:lang w:val="es-ES" w:eastAsia="zh-CN"/>
              </w:rPr>
            </w:pPr>
            <w:r w:rsidRPr="007D023B">
              <w:rPr>
                <w:rFonts w:asciiTheme="majorBidi" w:eastAsiaTheme="minorEastAsia" w:hAnsiTheme="majorBidi" w:cstheme="majorBidi"/>
                <w:color w:val="000000" w:themeColor="text1"/>
                <w:kern w:val="2"/>
                <w:sz w:val="22"/>
                <w:szCs w:val="22"/>
                <w:lang w:val="es-ES" w:eastAsia="zh-CN"/>
              </w:rPr>
              <w:t>El cambio climático es un</w:t>
            </w:r>
            <w:r>
              <w:rPr>
                <w:rFonts w:asciiTheme="majorBidi" w:eastAsiaTheme="minorEastAsia" w:hAnsiTheme="majorBidi" w:cstheme="majorBidi"/>
                <w:color w:val="000000" w:themeColor="text1"/>
                <w:kern w:val="2"/>
                <w:sz w:val="22"/>
                <w:szCs w:val="22"/>
                <w:lang w:val="es-ES" w:eastAsia="zh-CN"/>
              </w:rPr>
              <w:t xml:space="preserve"> impulsor de la </w:t>
            </w:r>
            <w:r w:rsidRPr="007D023B">
              <w:rPr>
                <w:rFonts w:asciiTheme="majorBidi" w:eastAsiaTheme="minorEastAsia" w:hAnsiTheme="majorBidi" w:cstheme="majorBidi"/>
                <w:color w:val="000000" w:themeColor="text1"/>
                <w:kern w:val="2"/>
                <w:sz w:val="22"/>
                <w:szCs w:val="22"/>
                <w:lang w:val="es-ES" w:eastAsia="zh-CN"/>
              </w:rPr>
              <w:t xml:space="preserve">pérdida de </w:t>
            </w:r>
            <w:r>
              <w:rPr>
                <w:rFonts w:asciiTheme="majorBidi" w:eastAsiaTheme="minorEastAsia" w:hAnsiTheme="majorBidi" w:cstheme="majorBidi"/>
                <w:color w:val="000000" w:themeColor="text1"/>
                <w:kern w:val="2"/>
                <w:sz w:val="22"/>
                <w:szCs w:val="22"/>
                <w:lang w:val="es-ES" w:eastAsia="zh-CN"/>
              </w:rPr>
              <w:t>diversidad biológica</w:t>
            </w:r>
            <w:r w:rsidRPr="007D023B">
              <w:rPr>
                <w:rFonts w:asciiTheme="majorBidi" w:eastAsiaTheme="minorEastAsia" w:hAnsiTheme="majorBidi" w:cstheme="majorBidi"/>
                <w:color w:val="000000" w:themeColor="text1"/>
                <w:kern w:val="2"/>
                <w:sz w:val="22"/>
                <w:szCs w:val="22"/>
                <w:lang w:val="es-ES" w:eastAsia="zh-CN"/>
              </w:rPr>
              <w:t xml:space="preserve"> y </w:t>
            </w:r>
            <w:r>
              <w:rPr>
                <w:rFonts w:asciiTheme="majorBidi" w:eastAsiaTheme="minorEastAsia" w:hAnsiTheme="majorBidi" w:cstheme="majorBidi"/>
                <w:color w:val="000000" w:themeColor="text1"/>
                <w:kern w:val="2"/>
                <w:sz w:val="22"/>
                <w:szCs w:val="22"/>
                <w:lang w:val="es-ES" w:eastAsia="zh-CN"/>
              </w:rPr>
              <w:t xml:space="preserve">de la </w:t>
            </w:r>
            <w:r w:rsidRPr="007D023B">
              <w:rPr>
                <w:rFonts w:asciiTheme="majorBidi" w:eastAsiaTheme="minorEastAsia" w:hAnsiTheme="majorBidi" w:cstheme="majorBidi"/>
                <w:color w:val="000000" w:themeColor="text1"/>
                <w:kern w:val="2"/>
                <w:sz w:val="22"/>
                <w:szCs w:val="22"/>
                <w:lang w:val="es-ES" w:eastAsia="zh-CN"/>
              </w:rPr>
              <w:t>mala salud. Aumenta los riesgos de fenómenos meteorológicos extremos (p</w:t>
            </w:r>
            <w:r>
              <w:rPr>
                <w:rFonts w:asciiTheme="majorBidi" w:eastAsiaTheme="minorEastAsia" w:hAnsiTheme="majorBidi" w:cstheme="majorBidi"/>
                <w:color w:val="000000" w:themeColor="text1"/>
                <w:kern w:val="2"/>
                <w:sz w:val="22"/>
                <w:szCs w:val="22"/>
                <w:lang w:val="es-ES" w:eastAsia="zh-CN"/>
              </w:rPr>
              <w:t>. ej.</w:t>
            </w:r>
            <w:r w:rsidRPr="007D023B">
              <w:rPr>
                <w:rFonts w:asciiTheme="majorBidi" w:eastAsiaTheme="minorEastAsia" w:hAnsiTheme="majorBidi" w:cstheme="majorBidi"/>
                <w:color w:val="000000" w:themeColor="text1"/>
                <w:kern w:val="2"/>
                <w:sz w:val="22"/>
                <w:szCs w:val="22"/>
                <w:lang w:val="es-ES" w:eastAsia="zh-CN"/>
              </w:rPr>
              <w:t xml:space="preserve">, olas de calor, incendios forestales, sequías e inundaciones) y la acidificación de los océanos, y tiene un impacto adverso en la calidad y cantidad del agua, la producción de alimentos de la agricultura, la ganadería, la pesca y la acuicultura, y las infraestructuras de apoyo a las ciudades y los asentamientos, aumentando los riesgos de enfermedades transmitidas por vectores, por el agua y por los alimentos, la desnutrición, las enfermedades causadas por el calor, la salud mental y los desplazamientos. Los riesgos del cambio climático afectan a los seres humanos, los animales, las plantas y los ecosistemas. </w:t>
            </w:r>
            <w:r w:rsidRPr="007453CF">
              <w:rPr>
                <w:rFonts w:asciiTheme="majorBidi" w:eastAsiaTheme="minorEastAsia" w:hAnsiTheme="majorBidi" w:cstheme="majorBidi"/>
                <w:color w:val="000000" w:themeColor="text1"/>
                <w:kern w:val="2"/>
                <w:sz w:val="22"/>
                <w:szCs w:val="22"/>
                <w:lang w:val="es-ES" w:eastAsia="zh-CN"/>
              </w:rPr>
              <w:t>Las soluciones basadas en la naturaleza</w:t>
            </w:r>
            <w:r w:rsidR="00511D5C" w:rsidRPr="007453CF">
              <w:rPr>
                <w:rFonts w:asciiTheme="majorBidi" w:hAnsiTheme="majorBidi" w:cstheme="majorBidi"/>
                <w:i/>
                <w:iCs/>
                <w:color w:val="000000" w:themeColor="text1"/>
                <w:kern w:val="2"/>
                <w:sz w:val="22"/>
                <w:szCs w:val="22"/>
                <w:vertAlign w:val="superscript"/>
                <w:lang w:val="es-ES" w:eastAsia="zh-CN"/>
              </w:rPr>
              <w:t>e</w:t>
            </w:r>
            <w:r w:rsidR="009D4784" w:rsidRPr="007453CF">
              <w:rPr>
                <w:rFonts w:asciiTheme="majorBidi" w:hAnsiTheme="majorBidi" w:cstheme="majorBidi"/>
                <w:i/>
                <w:iCs/>
                <w:color w:val="000000" w:themeColor="text1"/>
                <w:kern w:val="2"/>
                <w:sz w:val="22"/>
                <w:szCs w:val="22"/>
                <w:vertAlign w:val="superscript"/>
                <w:lang w:val="es-ES" w:eastAsia="zh-CN"/>
              </w:rPr>
              <w:t xml:space="preserve"> </w:t>
            </w:r>
            <w:r w:rsidR="007453CF" w:rsidRPr="007453CF">
              <w:rPr>
                <w:rFonts w:asciiTheme="majorBidi" w:eastAsiaTheme="minorEastAsia" w:hAnsiTheme="majorBidi" w:cstheme="majorBidi"/>
                <w:color w:val="000000" w:themeColor="text1"/>
                <w:kern w:val="2"/>
                <w:sz w:val="22"/>
                <w:szCs w:val="22"/>
                <w:lang w:val="es-ES" w:eastAsia="zh-CN"/>
              </w:rPr>
              <w:t xml:space="preserve">o </w:t>
            </w:r>
            <w:r w:rsidR="007453CF">
              <w:rPr>
                <w:rFonts w:asciiTheme="majorBidi" w:eastAsiaTheme="minorEastAsia" w:hAnsiTheme="majorBidi" w:cstheme="majorBidi"/>
                <w:color w:val="000000" w:themeColor="text1"/>
                <w:kern w:val="2"/>
                <w:sz w:val="22"/>
                <w:szCs w:val="22"/>
                <w:lang w:val="es-ES" w:eastAsia="zh-CN"/>
              </w:rPr>
              <w:t xml:space="preserve">los enfoques basados </w:t>
            </w:r>
            <w:r w:rsidR="007453CF" w:rsidRPr="007453CF">
              <w:rPr>
                <w:rFonts w:asciiTheme="majorBidi" w:eastAsiaTheme="minorEastAsia" w:hAnsiTheme="majorBidi" w:cstheme="majorBidi"/>
                <w:color w:val="000000" w:themeColor="text1"/>
                <w:kern w:val="2"/>
                <w:sz w:val="22"/>
                <w:szCs w:val="22"/>
                <w:lang w:val="es-ES" w:eastAsia="zh-CN"/>
              </w:rPr>
              <w:t>en los ecosistemas pueden ayudar a mitigar el cambio climático y a adaptarse a él</w:t>
            </w:r>
            <w:r w:rsidR="00050E9A" w:rsidRPr="007453CF">
              <w:rPr>
                <w:rFonts w:asciiTheme="majorBidi" w:eastAsiaTheme="minorEastAsia" w:hAnsiTheme="majorBidi" w:cstheme="majorBidi"/>
                <w:color w:val="000000" w:themeColor="text1"/>
                <w:kern w:val="2"/>
                <w:sz w:val="22"/>
                <w:szCs w:val="22"/>
                <w:lang w:val="es-ES" w:eastAsia="zh-CN"/>
              </w:rPr>
              <w:t>.</w:t>
            </w:r>
          </w:p>
        </w:tc>
        <w:tc>
          <w:tcPr>
            <w:tcW w:w="7068" w:type="dxa"/>
          </w:tcPr>
          <w:p w:rsidR="00050E9A" w:rsidRPr="0040246E" w:rsidRDefault="00050E9A" w:rsidP="00CA3B05">
            <w:pPr>
              <w:spacing w:before="40" w:after="40"/>
              <w:jc w:val="left"/>
              <w:rPr>
                <w:rFonts w:asciiTheme="majorBidi" w:eastAsiaTheme="minorEastAsia" w:hAnsiTheme="majorBidi" w:cstheme="majorBidi"/>
                <w:color w:val="000000" w:themeColor="text1"/>
                <w:kern w:val="2"/>
                <w:sz w:val="22"/>
                <w:szCs w:val="22"/>
                <w:lang w:val="es-ES" w:eastAsia="zh-CN"/>
              </w:rPr>
            </w:pPr>
            <w:r w:rsidRPr="0040246E">
              <w:rPr>
                <w:rFonts w:asciiTheme="majorBidi" w:eastAsiaTheme="minorEastAsia" w:hAnsiTheme="majorBidi" w:cstheme="majorBidi"/>
                <w:kern w:val="2"/>
                <w:sz w:val="22"/>
                <w:szCs w:val="22"/>
                <w:lang w:val="es-ES" w:eastAsia="zh-CN"/>
              </w:rPr>
              <w:t xml:space="preserve">1. </w:t>
            </w:r>
            <w:r w:rsidRPr="00A8370C">
              <w:rPr>
                <w:rFonts w:asciiTheme="majorBidi" w:eastAsiaTheme="minorEastAsia" w:hAnsiTheme="majorBidi" w:cstheme="majorBidi"/>
                <w:kern w:val="2"/>
                <w:sz w:val="22"/>
                <w:szCs w:val="22"/>
                <w:lang w:val="es-ES" w:eastAsia="zh-CN"/>
              </w:rPr>
              <w:t>I</w:t>
            </w:r>
            <w:r w:rsidRPr="00A8370C">
              <w:rPr>
                <w:rFonts w:asciiTheme="majorBidi" w:hAnsiTheme="majorBidi" w:cstheme="majorBidi"/>
                <w:kern w:val="2"/>
                <w:sz w:val="22"/>
                <w:szCs w:val="22"/>
                <w:lang w:val="es-ES" w:eastAsia="zh-CN"/>
              </w:rPr>
              <w:t>ntegra</w:t>
            </w:r>
            <w:r w:rsidR="0040246E" w:rsidRPr="00A8370C">
              <w:rPr>
                <w:rFonts w:asciiTheme="majorBidi" w:hAnsiTheme="majorBidi" w:cstheme="majorBidi"/>
                <w:kern w:val="2"/>
                <w:sz w:val="22"/>
                <w:szCs w:val="22"/>
                <w:lang w:val="es-ES" w:eastAsia="zh-CN"/>
              </w:rPr>
              <w:t xml:space="preserve">r </w:t>
            </w:r>
            <w:r w:rsidR="0040246E" w:rsidRPr="00A8370C">
              <w:rPr>
                <w:rFonts w:asciiTheme="majorBidi" w:eastAsiaTheme="minorEastAsia" w:hAnsiTheme="majorBidi" w:cstheme="majorBidi"/>
                <w:kern w:val="2"/>
                <w:sz w:val="22"/>
                <w:szCs w:val="22"/>
                <w:lang w:val="es-ES" w:eastAsia="zh-CN"/>
              </w:rPr>
              <w:t>el examen de los efectos del cambio climático en los vínculos entre la diversidad biológica y la</w:t>
            </w:r>
            <w:r w:rsidR="0040246E" w:rsidRPr="0040246E">
              <w:rPr>
                <w:rFonts w:asciiTheme="majorBidi" w:eastAsiaTheme="minorEastAsia" w:hAnsiTheme="majorBidi" w:cstheme="majorBidi"/>
                <w:kern w:val="2"/>
                <w:sz w:val="22"/>
                <w:szCs w:val="22"/>
                <w:lang w:val="es-ES" w:eastAsia="zh-CN"/>
              </w:rPr>
              <w:t xml:space="preserve"> salud en, por ejemplo, las evaluaciones nacionales y subnacionales de vulnerabilidad, los planes nacionales de adaptación sanitaria, las estrategias nacionales de reducción del riesgo de desastres, las estrategias y planes de acción nacionales </w:t>
            </w:r>
            <w:r w:rsidR="0040246E">
              <w:rPr>
                <w:rFonts w:asciiTheme="majorBidi" w:eastAsiaTheme="minorEastAsia" w:hAnsiTheme="majorBidi" w:cstheme="majorBidi"/>
                <w:kern w:val="2"/>
                <w:sz w:val="22"/>
                <w:szCs w:val="22"/>
                <w:lang w:val="es-ES" w:eastAsia="zh-CN"/>
              </w:rPr>
              <w:t>en materia de</w:t>
            </w:r>
            <w:r w:rsidR="0040246E" w:rsidRPr="0040246E">
              <w:rPr>
                <w:rFonts w:asciiTheme="majorBidi" w:eastAsiaTheme="minorEastAsia" w:hAnsiTheme="majorBidi" w:cstheme="majorBidi"/>
                <w:kern w:val="2"/>
                <w:sz w:val="22"/>
                <w:szCs w:val="22"/>
                <w:lang w:val="es-ES" w:eastAsia="zh-CN"/>
              </w:rPr>
              <w:t xml:space="preserve"> biodiversidad, los planes nacionales de adaptación y las contribuciones determinadas a nivel nacional, así como en las evaluaciones de pérdidas y daños.</w:t>
            </w:r>
          </w:p>
          <w:p w:rsidR="00050E9A" w:rsidRPr="0040246E" w:rsidRDefault="00050E9A" w:rsidP="009A429E">
            <w:pPr>
              <w:spacing w:before="60" w:after="60"/>
              <w:jc w:val="left"/>
              <w:rPr>
                <w:rFonts w:asciiTheme="majorBidi" w:eastAsiaTheme="minorEastAsia" w:hAnsiTheme="majorBidi" w:cstheme="majorBidi"/>
                <w:strike/>
                <w:kern w:val="2"/>
                <w:sz w:val="22"/>
                <w:szCs w:val="22"/>
                <w:lang w:val="es-ES" w:eastAsia="zh-CN"/>
              </w:rPr>
            </w:pPr>
            <w:r w:rsidRPr="0040246E">
              <w:rPr>
                <w:rFonts w:asciiTheme="majorBidi" w:eastAsiaTheme="minorEastAsia" w:hAnsiTheme="majorBidi" w:cstheme="majorBidi"/>
                <w:kern w:val="2"/>
                <w:sz w:val="22"/>
                <w:szCs w:val="22"/>
                <w:lang w:val="es-ES" w:eastAsia="zh-CN"/>
              </w:rPr>
              <w:t xml:space="preserve">2. </w:t>
            </w:r>
            <w:r w:rsidR="0040246E" w:rsidRPr="00A8370C">
              <w:rPr>
                <w:rFonts w:asciiTheme="majorBidi" w:eastAsiaTheme="minorEastAsia" w:hAnsiTheme="majorBidi" w:cstheme="majorBidi"/>
                <w:kern w:val="2"/>
                <w:sz w:val="22"/>
                <w:szCs w:val="22"/>
                <w:lang w:val="es-ES" w:eastAsia="zh-CN"/>
              </w:rPr>
              <w:t>Fortalecer la capacidad para abordar l</w:t>
            </w:r>
            <w:r w:rsidR="001368E2" w:rsidRPr="00A8370C">
              <w:rPr>
                <w:rFonts w:asciiTheme="majorBidi" w:eastAsiaTheme="minorEastAsia" w:hAnsiTheme="majorBidi" w:cstheme="majorBidi"/>
                <w:kern w:val="2"/>
                <w:sz w:val="22"/>
                <w:szCs w:val="22"/>
                <w:lang w:val="es-ES" w:eastAsia="zh-CN"/>
              </w:rPr>
              <w:t>os vínculos</w:t>
            </w:r>
            <w:r w:rsidR="0040246E" w:rsidRPr="00A8370C">
              <w:rPr>
                <w:rFonts w:asciiTheme="majorBidi" w:eastAsiaTheme="minorEastAsia" w:hAnsiTheme="majorBidi" w:cstheme="majorBidi"/>
                <w:kern w:val="2"/>
                <w:sz w:val="22"/>
                <w:szCs w:val="22"/>
                <w:lang w:val="es-ES" w:eastAsia="zh-CN"/>
              </w:rPr>
              <w:t xml:space="preserve"> entre</w:t>
            </w:r>
            <w:r w:rsidR="001368E2" w:rsidRPr="00A8370C">
              <w:rPr>
                <w:rFonts w:asciiTheme="majorBidi" w:eastAsiaTheme="minorEastAsia" w:hAnsiTheme="majorBidi" w:cstheme="majorBidi"/>
                <w:kern w:val="2"/>
                <w:sz w:val="22"/>
                <w:szCs w:val="22"/>
                <w:lang w:val="es-ES" w:eastAsia="zh-CN"/>
              </w:rPr>
              <w:t xml:space="preserve"> la diversidad biológica, el cambio</w:t>
            </w:r>
            <w:r w:rsidR="0040246E" w:rsidRPr="00A8370C">
              <w:rPr>
                <w:rFonts w:asciiTheme="majorBidi" w:eastAsiaTheme="minorEastAsia" w:hAnsiTheme="majorBidi" w:cstheme="majorBidi"/>
                <w:kern w:val="2"/>
                <w:sz w:val="22"/>
                <w:szCs w:val="22"/>
                <w:lang w:val="es-ES" w:eastAsia="zh-CN"/>
              </w:rPr>
              <w:t xml:space="preserve"> climático y </w:t>
            </w:r>
            <w:r w:rsidR="001368E2" w:rsidRPr="00A8370C">
              <w:rPr>
                <w:rFonts w:asciiTheme="majorBidi" w:eastAsiaTheme="minorEastAsia" w:hAnsiTheme="majorBidi" w:cstheme="majorBidi"/>
                <w:kern w:val="2"/>
                <w:sz w:val="22"/>
                <w:szCs w:val="22"/>
                <w:lang w:val="es-ES" w:eastAsia="zh-CN"/>
              </w:rPr>
              <w:t xml:space="preserve">la </w:t>
            </w:r>
            <w:r w:rsidR="0040246E" w:rsidRPr="00A8370C">
              <w:rPr>
                <w:rFonts w:asciiTheme="majorBidi" w:eastAsiaTheme="minorEastAsia" w:hAnsiTheme="majorBidi" w:cstheme="majorBidi"/>
                <w:kern w:val="2"/>
                <w:sz w:val="22"/>
                <w:szCs w:val="22"/>
                <w:lang w:val="es-ES" w:eastAsia="zh-CN"/>
              </w:rPr>
              <w:t>salud, entre otras cosas mediante la investigación</w:t>
            </w:r>
            <w:r w:rsidR="0040246E" w:rsidRPr="0040246E">
              <w:rPr>
                <w:rFonts w:asciiTheme="majorBidi" w:eastAsiaTheme="minorEastAsia" w:hAnsiTheme="majorBidi" w:cstheme="majorBidi"/>
                <w:kern w:val="2"/>
                <w:sz w:val="22"/>
                <w:szCs w:val="22"/>
                <w:lang w:val="es-ES" w:eastAsia="zh-CN"/>
              </w:rPr>
              <w:t xml:space="preserve"> y el desarrollo de herramientas</w:t>
            </w:r>
            <w:r w:rsidR="001368E2">
              <w:rPr>
                <w:rFonts w:asciiTheme="majorBidi" w:eastAsiaTheme="minorEastAsia" w:hAnsiTheme="majorBidi" w:cstheme="majorBidi"/>
                <w:kern w:val="2"/>
                <w:sz w:val="22"/>
                <w:szCs w:val="22"/>
                <w:lang w:val="es-ES" w:eastAsia="zh-CN"/>
              </w:rPr>
              <w:t xml:space="preserve"> de conocimiento y comunicación</w:t>
            </w:r>
            <w:r w:rsidR="005F01A3" w:rsidRPr="0040246E">
              <w:rPr>
                <w:rFonts w:asciiTheme="majorBidi" w:eastAsiaTheme="minorEastAsia" w:hAnsiTheme="majorBidi" w:cstheme="majorBidi"/>
                <w:kern w:val="2"/>
                <w:sz w:val="22"/>
                <w:szCs w:val="22"/>
                <w:lang w:val="es-ES" w:eastAsia="zh-CN"/>
              </w:rPr>
              <w:t>.</w:t>
            </w:r>
          </w:p>
          <w:p w:rsidR="00050E9A" w:rsidRPr="001368E2" w:rsidRDefault="00050E9A" w:rsidP="009A429E">
            <w:pPr>
              <w:spacing w:before="60" w:after="60"/>
              <w:jc w:val="left"/>
              <w:rPr>
                <w:rFonts w:asciiTheme="majorBidi" w:eastAsiaTheme="minorEastAsia" w:hAnsiTheme="majorBidi" w:cstheme="majorBidi"/>
                <w:color w:val="000000" w:themeColor="text1"/>
                <w:kern w:val="2"/>
                <w:sz w:val="22"/>
                <w:szCs w:val="22"/>
                <w:lang w:val="es-ES" w:eastAsia="zh-CN"/>
              </w:rPr>
            </w:pPr>
            <w:r w:rsidRPr="001368E2">
              <w:rPr>
                <w:rFonts w:asciiTheme="majorBidi" w:eastAsiaTheme="minorEastAsia" w:hAnsiTheme="majorBidi" w:cstheme="majorBidi"/>
                <w:color w:val="000000" w:themeColor="text1"/>
                <w:kern w:val="2"/>
                <w:sz w:val="22"/>
                <w:szCs w:val="22"/>
                <w:lang w:val="es-ES" w:eastAsia="zh-CN"/>
              </w:rPr>
              <w:t xml:space="preserve">3. </w:t>
            </w:r>
            <w:r w:rsidR="001368E2" w:rsidRPr="001368E2">
              <w:rPr>
                <w:rFonts w:asciiTheme="majorBidi" w:eastAsiaTheme="minorEastAsia" w:hAnsiTheme="majorBidi" w:cstheme="majorBidi"/>
                <w:color w:val="000000" w:themeColor="text1"/>
                <w:kern w:val="2"/>
                <w:sz w:val="22"/>
                <w:szCs w:val="22"/>
                <w:lang w:val="es-ES" w:eastAsia="zh-CN"/>
              </w:rPr>
              <w:t>Desarrollar en conjunto</w:t>
            </w:r>
            <w:r w:rsidR="002C11D3">
              <w:rPr>
                <w:rFonts w:asciiTheme="majorBidi" w:eastAsiaTheme="minorEastAsia" w:hAnsiTheme="majorBidi" w:cstheme="majorBidi"/>
                <w:color w:val="000000" w:themeColor="text1"/>
                <w:kern w:val="2"/>
                <w:sz w:val="22"/>
                <w:szCs w:val="22"/>
                <w:lang w:val="es-ES" w:eastAsia="zh-CN"/>
              </w:rPr>
              <w:t xml:space="preserve"> y aplicar </w:t>
            </w:r>
            <w:r w:rsidR="001368E2" w:rsidRPr="001368E2">
              <w:rPr>
                <w:rFonts w:asciiTheme="majorBidi" w:eastAsiaTheme="minorEastAsia" w:hAnsiTheme="majorBidi" w:cstheme="majorBidi"/>
                <w:color w:val="000000" w:themeColor="text1"/>
                <w:kern w:val="2"/>
                <w:sz w:val="22"/>
                <w:szCs w:val="22"/>
                <w:lang w:val="es-ES" w:eastAsia="zh-CN"/>
              </w:rPr>
              <w:t xml:space="preserve">sistemas de alerta temprana para predecir brotes de enfermedades en ecosistemas terrestres, marinos y de aguas continentales mediante la incorporación de información climática y medioambiental </w:t>
            </w:r>
            <w:r w:rsidRPr="001368E2">
              <w:rPr>
                <w:rFonts w:asciiTheme="majorBidi" w:eastAsiaTheme="minorEastAsia" w:hAnsiTheme="majorBidi" w:cstheme="majorBidi"/>
                <w:color w:val="000000" w:themeColor="text1"/>
                <w:kern w:val="2"/>
                <w:sz w:val="22"/>
                <w:szCs w:val="22"/>
                <w:lang w:val="es-ES" w:eastAsia="zh-CN"/>
              </w:rPr>
              <w:t>interoperable</w:t>
            </w:r>
            <w:r w:rsidR="005C083E" w:rsidRPr="001368E2">
              <w:rPr>
                <w:rFonts w:asciiTheme="majorBidi" w:eastAsiaTheme="minorEastAsia" w:hAnsiTheme="majorBidi" w:cstheme="majorBidi"/>
                <w:i/>
                <w:iCs/>
                <w:color w:val="000000" w:themeColor="text1"/>
                <w:kern w:val="2"/>
                <w:sz w:val="22"/>
                <w:szCs w:val="22"/>
                <w:vertAlign w:val="superscript"/>
                <w:lang w:val="es-ES" w:eastAsia="zh-CN"/>
              </w:rPr>
              <w:t>f</w:t>
            </w:r>
            <w:r w:rsidR="001368E2">
              <w:rPr>
                <w:rFonts w:asciiTheme="majorBidi" w:eastAsiaTheme="minorEastAsia" w:hAnsiTheme="majorBidi" w:cstheme="majorBidi"/>
                <w:color w:val="000000" w:themeColor="text1"/>
                <w:kern w:val="2"/>
                <w:sz w:val="22"/>
                <w:szCs w:val="22"/>
                <w:lang w:val="es-ES" w:eastAsia="zh-CN"/>
              </w:rPr>
              <w:t xml:space="preserve"> </w:t>
            </w:r>
            <w:r w:rsidR="001368E2" w:rsidRPr="001368E2">
              <w:rPr>
                <w:rFonts w:asciiTheme="majorBidi" w:eastAsiaTheme="minorEastAsia" w:hAnsiTheme="majorBidi" w:cstheme="majorBidi"/>
                <w:color w:val="000000" w:themeColor="text1"/>
                <w:kern w:val="2"/>
                <w:sz w:val="22"/>
                <w:szCs w:val="22"/>
                <w:lang w:val="es-ES" w:eastAsia="zh-CN"/>
              </w:rPr>
              <w:t>e información epidemiológica en escalas espaciales y temporales a</w:t>
            </w:r>
            <w:r w:rsidR="001368E2">
              <w:rPr>
                <w:rFonts w:asciiTheme="majorBidi" w:eastAsiaTheme="minorEastAsia" w:hAnsiTheme="majorBidi" w:cstheme="majorBidi"/>
                <w:color w:val="000000" w:themeColor="text1"/>
                <w:kern w:val="2"/>
                <w:sz w:val="22"/>
                <w:szCs w:val="22"/>
                <w:lang w:val="es-ES" w:eastAsia="zh-CN"/>
              </w:rPr>
              <w:t>decuad</w:t>
            </w:r>
            <w:r w:rsidR="001368E2" w:rsidRPr="001368E2">
              <w:rPr>
                <w:rFonts w:asciiTheme="majorBidi" w:eastAsiaTheme="minorEastAsia" w:hAnsiTheme="majorBidi" w:cstheme="majorBidi"/>
                <w:color w:val="000000" w:themeColor="text1"/>
                <w:kern w:val="2"/>
                <w:sz w:val="22"/>
                <w:szCs w:val="22"/>
                <w:lang w:val="es-ES" w:eastAsia="zh-CN"/>
              </w:rPr>
              <w:t>as para apoyar la t</w:t>
            </w:r>
            <w:r w:rsidR="001368E2">
              <w:rPr>
                <w:rFonts w:asciiTheme="majorBidi" w:eastAsiaTheme="minorEastAsia" w:hAnsiTheme="majorBidi" w:cstheme="majorBidi"/>
                <w:color w:val="000000" w:themeColor="text1"/>
                <w:kern w:val="2"/>
                <w:sz w:val="22"/>
                <w:szCs w:val="22"/>
                <w:lang w:val="es-ES" w:eastAsia="zh-CN"/>
              </w:rPr>
              <w:t>oma de decisiones a nivel local</w:t>
            </w:r>
            <w:r w:rsidR="005F01A3" w:rsidRPr="001368E2">
              <w:rPr>
                <w:rFonts w:asciiTheme="majorBidi" w:eastAsiaTheme="minorEastAsia" w:hAnsiTheme="majorBidi" w:cstheme="majorBidi"/>
                <w:color w:val="000000" w:themeColor="text1"/>
                <w:kern w:val="2"/>
                <w:sz w:val="22"/>
                <w:szCs w:val="22"/>
                <w:lang w:val="es-ES" w:eastAsia="zh-CN"/>
              </w:rPr>
              <w:t>.</w:t>
            </w:r>
          </w:p>
          <w:p w:rsidR="00050E9A" w:rsidRPr="001368E2" w:rsidRDefault="00050E9A" w:rsidP="009A429E">
            <w:pPr>
              <w:spacing w:before="60" w:after="60"/>
              <w:jc w:val="left"/>
              <w:rPr>
                <w:rFonts w:asciiTheme="majorBidi" w:hAnsiTheme="majorBidi" w:cstheme="majorBidi"/>
                <w:kern w:val="2"/>
                <w:sz w:val="22"/>
                <w:szCs w:val="22"/>
                <w:lang w:val="es-ES" w:eastAsia="zh-CN"/>
              </w:rPr>
            </w:pPr>
            <w:r w:rsidRPr="001368E2">
              <w:rPr>
                <w:rFonts w:asciiTheme="majorBidi" w:hAnsiTheme="majorBidi" w:cstheme="majorBidi"/>
                <w:kern w:val="2"/>
                <w:sz w:val="22"/>
                <w:szCs w:val="22"/>
                <w:lang w:val="es-ES" w:eastAsia="zh-CN"/>
              </w:rPr>
              <w:t xml:space="preserve">4. </w:t>
            </w:r>
            <w:r w:rsidR="001368E2" w:rsidRPr="00A8370C">
              <w:rPr>
                <w:rFonts w:asciiTheme="majorBidi" w:hAnsiTheme="majorBidi" w:cstheme="majorBidi"/>
                <w:kern w:val="2"/>
                <w:sz w:val="22"/>
                <w:szCs w:val="22"/>
                <w:lang w:val="es-ES" w:eastAsia="zh-CN"/>
              </w:rPr>
              <w:t>Promover la investigación sobre las posibles repercusiones del cambio climático en l</w:t>
            </w:r>
            <w:r w:rsidR="00442370" w:rsidRPr="00A8370C">
              <w:rPr>
                <w:rFonts w:asciiTheme="majorBidi" w:hAnsiTheme="majorBidi" w:cstheme="majorBidi"/>
                <w:kern w:val="2"/>
                <w:sz w:val="22"/>
                <w:szCs w:val="22"/>
                <w:lang w:val="es-ES" w:eastAsia="zh-CN"/>
              </w:rPr>
              <w:t>os vínculos</w:t>
            </w:r>
            <w:r w:rsidR="00442370">
              <w:rPr>
                <w:rFonts w:asciiTheme="majorBidi" w:hAnsiTheme="majorBidi" w:cstheme="majorBidi"/>
                <w:kern w:val="2"/>
                <w:sz w:val="22"/>
                <w:szCs w:val="22"/>
                <w:lang w:val="es-ES" w:eastAsia="zh-CN"/>
              </w:rPr>
              <w:t xml:space="preserve"> entre la diversidad biológica</w:t>
            </w:r>
            <w:r w:rsidR="001368E2" w:rsidRPr="001368E2">
              <w:rPr>
                <w:rFonts w:asciiTheme="majorBidi" w:hAnsiTheme="majorBidi" w:cstheme="majorBidi"/>
                <w:kern w:val="2"/>
                <w:sz w:val="22"/>
                <w:szCs w:val="22"/>
                <w:lang w:val="es-ES" w:eastAsia="zh-CN"/>
              </w:rPr>
              <w:t xml:space="preserve"> y la</w:t>
            </w:r>
            <w:r w:rsidR="00442370">
              <w:rPr>
                <w:rFonts w:asciiTheme="majorBidi" w:hAnsiTheme="majorBidi" w:cstheme="majorBidi"/>
                <w:kern w:val="2"/>
                <w:sz w:val="22"/>
                <w:szCs w:val="22"/>
                <w:lang w:val="es-ES" w:eastAsia="zh-CN"/>
              </w:rPr>
              <w:t xml:space="preserve"> salud</w:t>
            </w:r>
            <w:r w:rsidR="001368E2" w:rsidRPr="001368E2">
              <w:rPr>
                <w:rFonts w:asciiTheme="majorBidi" w:hAnsiTheme="majorBidi" w:cstheme="majorBidi"/>
                <w:kern w:val="2"/>
                <w:sz w:val="22"/>
                <w:szCs w:val="22"/>
                <w:lang w:val="es-ES" w:eastAsia="zh-CN"/>
              </w:rPr>
              <w:t xml:space="preserve">, por ejemplo, </w:t>
            </w:r>
            <w:r w:rsidR="00A8370C">
              <w:rPr>
                <w:rFonts w:asciiTheme="majorBidi" w:hAnsiTheme="majorBidi" w:cstheme="majorBidi"/>
                <w:kern w:val="2"/>
                <w:sz w:val="22"/>
                <w:szCs w:val="22"/>
                <w:lang w:val="es-ES" w:eastAsia="zh-CN"/>
              </w:rPr>
              <w:t>sobre</w:t>
            </w:r>
            <w:r w:rsidR="001368E2" w:rsidRPr="001368E2">
              <w:rPr>
                <w:rFonts w:asciiTheme="majorBidi" w:hAnsiTheme="majorBidi" w:cstheme="majorBidi"/>
                <w:kern w:val="2"/>
                <w:sz w:val="22"/>
                <w:szCs w:val="22"/>
                <w:lang w:val="es-ES" w:eastAsia="zh-CN"/>
              </w:rPr>
              <w:t xml:space="preserve"> las enfermedades transmitid</w:t>
            </w:r>
            <w:r w:rsidR="00A8370C">
              <w:rPr>
                <w:rFonts w:asciiTheme="majorBidi" w:hAnsiTheme="majorBidi" w:cstheme="majorBidi"/>
                <w:kern w:val="2"/>
                <w:sz w:val="22"/>
                <w:szCs w:val="22"/>
                <w:lang w:val="es-ES" w:eastAsia="zh-CN"/>
              </w:rPr>
              <w:t xml:space="preserve">as por vectores y por el agua, y </w:t>
            </w:r>
            <w:r w:rsidR="001368E2" w:rsidRPr="001368E2">
              <w:rPr>
                <w:rFonts w:asciiTheme="majorBidi" w:hAnsiTheme="majorBidi" w:cstheme="majorBidi"/>
                <w:kern w:val="2"/>
                <w:sz w:val="22"/>
                <w:szCs w:val="22"/>
                <w:lang w:val="es-ES" w:eastAsia="zh-CN"/>
              </w:rPr>
              <w:t>la salud mental de la comunidad</w:t>
            </w:r>
            <w:r w:rsidR="00702AC4" w:rsidRPr="001368E2">
              <w:rPr>
                <w:rFonts w:asciiTheme="majorBidi" w:hAnsiTheme="majorBidi" w:cstheme="majorBidi"/>
                <w:kern w:val="2"/>
                <w:sz w:val="22"/>
                <w:szCs w:val="22"/>
                <w:lang w:val="es-ES" w:eastAsia="zh-CN"/>
              </w:rPr>
              <w:t>.</w:t>
            </w:r>
          </w:p>
          <w:p w:rsidR="00050E9A" w:rsidRPr="00442370" w:rsidRDefault="00050E9A" w:rsidP="00442370">
            <w:pPr>
              <w:spacing w:before="40" w:after="40"/>
              <w:ind w:right="-20"/>
              <w:jc w:val="left"/>
              <w:rPr>
                <w:rFonts w:asciiTheme="majorBidi" w:hAnsiTheme="majorBidi" w:cstheme="majorBidi"/>
                <w:kern w:val="2"/>
                <w:sz w:val="22"/>
                <w:szCs w:val="22"/>
                <w:lang w:val="es-ES" w:eastAsia="zh-CN"/>
              </w:rPr>
            </w:pPr>
            <w:r w:rsidRPr="00442370">
              <w:rPr>
                <w:rFonts w:asciiTheme="majorBidi" w:hAnsiTheme="majorBidi" w:cstheme="majorBidi"/>
                <w:kern w:val="2"/>
                <w:sz w:val="22"/>
                <w:szCs w:val="22"/>
                <w:lang w:val="es-ES" w:eastAsia="zh-CN"/>
              </w:rPr>
              <w:t xml:space="preserve">5. </w:t>
            </w:r>
            <w:r w:rsidRPr="00442370">
              <w:rPr>
                <w:rFonts w:asciiTheme="majorBidi" w:eastAsiaTheme="minorEastAsia" w:hAnsiTheme="majorBidi" w:cstheme="majorBidi"/>
                <w:sz w:val="22"/>
                <w:szCs w:val="22"/>
                <w:lang w:val="es-ES" w:eastAsia="zh-CN"/>
              </w:rPr>
              <w:t>Integra</w:t>
            </w:r>
            <w:r w:rsidR="00442370" w:rsidRPr="00442370">
              <w:rPr>
                <w:rFonts w:asciiTheme="majorBidi" w:eastAsiaTheme="minorEastAsia" w:hAnsiTheme="majorBidi" w:cstheme="majorBidi"/>
                <w:sz w:val="22"/>
                <w:szCs w:val="22"/>
                <w:lang w:val="es-ES" w:eastAsia="zh-CN"/>
              </w:rPr>
              <w:t xml:space="preserve">r las consideraciones </w:t>
            </w:r>
            <w:r w:rsidR="00442370">
              <w:rPr>
                <w:rFonts w:asciiTheme="majorBidi" w:eastAsiaTheme="minorEastAsia" w:hAnsiTheme="majorBidi" w:cstheme="majorBidi"/>
                <w:sz w:val="22"/>
                <w:szCs w:val="22"/>
                <w:lang w:val="es-ES" w:eastAsia="zh-CN"/>
              </w:rPr>
              <w:t>de salud</w:t>
            </w:r>
            <w:r w:rsidR="00442370" w:rsidRPr="00442370">
              <w:rPr>
                <w:rFonts w:asciiTheme="majorBidi" w:eastAsiaTheme="minorEastAsia" w:hAnsiTheme="majorBidi" w:cstheme="majorBidi"/>
                <w:sz w:val="22"/>
                <w:szCs w:val="22"/>
                <w:lang w:val="es-ES" w:eastAsia="zh-CN"/>
              </w:rPr>
              <w:t xml:space="preserve"> en el diseño, la aplicación y el seguimiento de soluciones basadas en la naturaleza</w:t>
            </w:r>
            <w:r w:rsidR="00442370">
              <w:rPr>
                <w:rFonts w:asciiTheme="majorBidi" w:eastAsiaTheme="minorEastAsia" w:hAnsiTheme="majorBidi" w:cstheme="majorBidi"/>
                <w:sz w:val="22"/>
                <w:szCs w:val="22"/>
                <w:lang w:val="es-ES" w:eastAsia="zh-CN"/>
              </w:rPr>
              <w:t xml:space="preserve"> </w:t>
            </w:r>
            <w:r w:rsidR="00442370" w:rsidRPr="00442370">
              <w:rPr>
                <w:rFonts w:asciiTheme="majorBidi" w:eastAsiaTheme="minorEastAsia" w:hAnsiTheme="majorBidi" w:cstheme="majorBidi"/>
                <w:sz w:val="22"/>
                <w:szCs w:val="22"/>
                <w:lang w:val="es-ES" w:eastAsia="zh-CN"/>
              </w:rPr>
              <w:t xml:space="preserve">o enfoques </w:t>
            </w:r>
            <w:r w:rsidR="00442370">
              <w:rPr>
                <w:rFonts w:asciiTheme="majorBidi" w:eastAsiaTheme="minorEastAsia" w:hAnsiTheme="majorBidi" w:cstheme="majorBidi"/>
                <w:sz w:val="22"/>
                <w:szCs w:val="22"/>
                <w:lang w:val="es-ES" w:eastAsia="zh-CN"/>
              </w:rPr>
              <w:t>basados en los ecosistemas</w:t>
            </w:r>
            <w:r w:rsidRPr="00442370">
              <w:rPr>
                <w:rFonts w:asciiTheme="majorBidi" w:hAnsiTheme="majorBidi" w:cstheme="majorBidi"/>
                <w:kern w:val="2"/>
                <w:sz w:val="22"/>
                <w:szCs w:val="22"/>
                <w:lang w:val="es-ES" w:eastAsia="zh-CN"/>
              </w:rPr>
              <w:t xml:space="preserve">. </w:t>
            </w:r>
          </w:p>
        </w:tc>
      </w:tr>
      <w:tr w:rsidR="007B05AE" w:rsidRPr="00C90F14" w:rsidTr="00027699">
        <w:tc>
          <w:tcPr>
            <w:tcW w:w="13874" w:type="dxa"/>
            <w:gridSpan w:val="3"/>
          </w:tcPr>
          <w:p w:rsidR="007B05AE" w:rsidRPr="00442370" w:rsidRDefault="007B05AE" w:rsidP="00442370">
            <w:pPr>
              <w:spacing w:before="40" w:after="40"/>
              <w:jc w:val="left"/>
              <w:rPr>
                <w:rFonts w:asciiTheme="majorBidi" w:eastAsiaTheme="minorEastAsia" w:hAnsiTheme="majorBidi" w:cstheme="majorBidi"/>
                <w:b/>
                <w:bCs/>
                <w:color w:val="000000" w:themeColor="text1"/>
                <w:kern w:val="2"/>
                <w:sz w:val="22"/>
                <w:szCs w:val="22"/>
                <w:shd w:val="clear" w:color="auto" w:fill="E7E6E6" w:themeFill="background2"/>
                <w:lang w:val="es-ES" w:eastAsia="zh-CN"/>
              </w:rPr>
            </w:pPr>
            <w:r w:rsidRPr="00442370">
              <w:rPr>
                <w:rFonts w:asciiTheme="majorBidi" w:eastAsiaTheme="minorEastAsia" w:hAnsiTheme="majorBidi" w:cstheme="majorBidi"/>
                <w:b/>
                <w:bCs/>
                <w:color w:val="000000" w:themeColor="text1"/>
                <w:kern w:val="2"/>
                <w:sz w:val="22"/>
                <w:szCs w:val="22"/>
                <w:lang w:val="es-ES" w:eastAsia="zh-CN"/>
              </w:rPr>
              <w:t>Agricultur</w:t>
            </w:r>
            <w:r w:rsidR="00442370" w:rsidRPr="00442370">
              <w:rPr>
                <w:rFonts w:asciiTheme="majorBidi" w:eastAsiaTheme="minorEastAsia" w:hAnsiTheme="majorBidi" w:cstheme="majorBidi"/>
                <w:b/>
                <w:bCs/>
                <w:color w:val="000000" w:themeColor="text1"/>
                <w:kern w:val="2"/>
                <w:sz w:val="22"/>
                <w:szCs w:val="22"/>
                <w:lang w:val="es-ES" w:eastAsia="zh-CN"/>
              </w:rPr>
              <w:t>a</w:t>
            </w:r>
            <w:r w:rsidRPr="00442370">
              <w:rPr>
                <w:rFonts w:asciiTheme="majorBidi" w:eastAsiaTheme="minorEastAsia" w:hAnsiTheme="majorBidi" w:cstheme="majorBidi"/>
                <w:b/>
                <w:bCs/>
                <w:color w:val="000000" w:themeColor="text1"/>
                <w:kern w:val="2"/>
                <w:sz w:val="22"/>
                <w:szCs w:val="22"/>
                <w:lang w:val="es-ES" w:eastAsia="zh-CN"/>
              </w:rPr>
              <w:t>, a</w:t>
            </w:r>
            <w:r w:rsidR="00442370" w:rsidRPr="00442370">
              <w:rPr>
                <w:rFonts w:asciiTheme="majorBidi" w:eastAsiaTheme="minorEastAsia" w:hAnsiTheme="majorBidi" w:cstheme="majorBidi"/>
                <w:b/>
                <w:bCs/>
                <w:color w:val="000000" w:themeColor="text1"/>
                <w:kern w:val="2"/>
                <w:sz w:val="22"/>
                <w:szCs w:val="22"/>
                <w:lang w:val="es-ES" w:eastAsia="zh-CN"/>
              </w:rPr>
              <w:t>cuicultura</w:t>
            </w:r>
            <w:r w:rsidRPr="00442370">
              <w:rPr>
                <w:rFonts w:asciiTheme="majorBidi" w:eastAsiaTheme="minorEastAsia" w:hAnsiTheme="majorBidi" w:cstheme="majorBidi"/>
                <w:b/>
                <w:bCs/>
                <w:color w:val="000000" w:themeColor="text1"/>
                <w:kern w:val="2"/>
                <w:sz w:val="22"/>
                <w:szCs w:val="22"/>
                <w:lang w:val="es-ES" w:eastAsia="zh-CN"/>
              </w:rPr>
              <w:t xml:space="preserve">, </w:t>
            </w:r>
            <w:r w:rsidR="00442370" w:rsidRPr="00442370">
              <w:rPr>
                <w:rFonts w:asciiTheme="majorBidi" w:eastAsiaTheme="minorEastAsia" w:hAnsiTheme="majorBidi" w:cstheme="majorBidi"/>
                <w:b/>
                <w:bCs/>
                <w:color w:val="000000" w:themeColor="text1"/>
                <w:kern w:val="2"/>
                <w:sz w:val="22"/>
                <w:szCs w:val="22"/>
                <w:lang w:val="es-ES" w:eastAsia="zh-CN"/>
              </w:rPr>
              <w:t>pesca y silvicultura</w:t>
            </w:r>
          </w:p>
        </w:tc>
      </w:tr>
      <w:tr w:rsidR="00050E9A" w:rsidRPr="00C90F14" w:rsidTr="009A429E">
        <w:tc>
          <w:tcPr>
            <w:tcW w:w="2984" w:type="dxa"/>
          </w:tcPr>
          <w:p w:rsidR="00050E9A" w:rsidRPr="00B544E1" w:rsidRDefault="00442370" w:rsidP="00391A2E">
            <w:pPr>
              <w:spacing w:before="40" w:after="40"/>
              <w:jc w:val="left"/>
              <w:rPr>
                <w:rFonts w:asciiTheme="majorBidi" w:eastAsiaTheme="minorEastAsia" w:hAnsiTheme="majorBidi" w:cstheme="majorBidi"/>
                <w:color w:val="000000" w:themeColor="text1"/>
                <w:kern w:val="2"/>
                <w:sz w:val="22"/>
                <w:szCs w:val="22"/>
                <w:lang w:eastAsia="zh-CN"/>
              </w:rPr>
            </w:pPr>
            <w:r>
              <w:rPr>
                <w:rFonts w:asciiTheme="majorBidi" w:eastAsiaTheme="minorEastAsia" w:hAnsiTheme="majorBidi" w:cstheme="majorBidi"/>
                <w:color w:val="000000" w:themeColor="text1"/>
                <w:kern w:val="2"/>
                <w:sz w:val="22"/>
                <w:szCs w:val="22"/>
                <w:lang w:eastAsia="zh-CN"/>
              </w:rPr>
              <w:lastRenderedPageBreak/>
              <w:t>Meta</w:t>
            </w:r>
            <w:r w:rsidR="000B5519" w:rsidRPr="00B544E1">
              <w:rPr>
                <w:rFonts w:asciiTheme="majorBidi" w:eastAsiaTheme="minorEastAsia" w:hAnsiTheme="majorBidi" w:cstheme="majorBidi"/>
                <w:color w:val="000000" w:themeColor="text1"/>
                <w:kern w:val="2"/>
                <w:sz w:val="22"/>
                <w:szCs w:val="22"/>
                <w:lang w:eastAsia="zh-CN"/>
              </w:rPr>
              <w:t xml:space="preserve"> </w:t>
            </w:r>
            <w:r w:rsidR="00050E9A" w:rsidRPr="00B544E1">
              <w:rPr>
                <w:rFonts w:asciiTheme="majorBidi" w:eastAsiaTheme="minorEastAsia" w:hAnsiTheme="majorBidi" w:cstheme="majorBidi"/>
                <w:color w:val="000000" w:themeColor="text1"/>
                <w:kern w:val="2"/>
                <w:sz w:val="22"/>
                <w:szCs w:val="22"/>
                <w:lang w:eastAsia="zh-CN"/>
              </w:rPr>
              <w:t xml:space="preserve">10 </w:t>
            </w:r>
          </w:p>
          <w:p w:rsidR="00050E9A" w:rsidRPr="00B544E1" w:rsidRDefault="00050E9A" w:rsidP="00391A2E">
            <w:pPr>
              <w:spacing w:before="40" w:after="40"/>
              <w:jc w:val="left"/>
              <w:rPr>
                <w:rFonts w:asciiTheme="majorBidi" w:eastAsiaTheme="minorEastAsia" w:hAnsiTheme="majorBidi" w:cstheme="majorBidi"/>
                <w:color w:val="000000" w:themeColor="text1"/>
                <w:kern w:val="2"/>
                <w:sz w:val="22"/>
                <w:szCs w:val="22"/>
                <w:lang w:eastAsia="zh-CN"/>
              </w:rPr>
            </w:pPr>
          </w:p>
        </w:tc>
        <w:tc>
          <w:tcPr>
            <w:tcW w:w="3822" w:type="dxa"/>
          </w:tcPr>
          <w:p w:rsidR="00050E9A" w:rsidRPr="00F4194C" w:rsidRDefault="00B86256" w:rsidP="004C11EB">
            <w:pPr>
              <w:spacing w:before="40" w:after="40"/>
              <w:jc w:val="left"/>
              <w:rPr>
                <w:rFonts w:asciiTheme="majorBidi" w:eastAsiaTheme="minorEastAsia" w:hAnsiTheme="majorBidi" w:cstheme="majorBidi"/>
                <w:color w:val="000000" w:themeColor="text1"/>
                <w:kern w:val="2"/>
                <w:sz w:val="22"/>
                <w:szCs w:val="22"/>
                <w:lang w:val="es-ES" w:eastAsia="zh-CN"/>
              </w:rPr>
            </w:pPr>
            <w:r w:rsidRPr="00B86256">
              <w:rPr>
                <w:rFonts w:asciiTheme="majorBidi" w:eastAsiaTheme="minorEastAsia" w:hAnsiTheme="majorBidi" w:cstheme="majorBidi"/>
                <w:color w:val="000000" w:themeColor="text1"/>
                <w:kern w:val="2"/>
                <w:sz w:val="22"/>
                <w:szCs w:val="22"/>
                <w:lang w:val="es-ES" w:eastAsia="zh-CN"/>
              </w:rPr>
              <w:t xml:space="preserve">La diversidad biológica a todos los niveles (genético, de especies y de ecosistemas) es un pilar de la seguridad alimentaria, la nutrición y la calidad de la dieta. La calidad y cantidad de los alimentos y la forma en que se producen tienen implicaciones para la salud humana, así como para la salud del ganado, los animales salvajes y el medio ambiente. La </w:t>
            </w:r>
            <w:r w:rsidRPr="004C11EB">
              <w:rPr>
                <w:rFonts w:asciiTheme="majorBidi" w:eastAsiaTheme="minorEastAsia" w:hAnsiTheme="majorBidi" w:cstheme="majorBidi"/>
                <w:kern w:val="2"/>
                <w:sz w:val="22"/>
                <w:szCs w:val="22"/>
                <w:lang w:val="es-ES" w:eastAsia="zh-CN"/>
              </w:rPr>
              <w:t>diversidad</w:t>
            </w:r>
            <w:r w:rsidR="00F4194C" w:rsidRPr="004C11EB">
              <w:rPr>
                <w:rFonts w:asciiTheme="majorBidi" w:eastAsiaTheme="minorEastAsia" w:hAnsiTheme="majorBidi" w:cstheme="majorBidi"/>
                <w:kern w:val="2"/>
                <w:sz w:val="22"/>
                <w:szCs w:val="22"/>
                <w:lang w:val="es-ES" w:eastAsia="zh-CN"/>
              </w:rPr>
              <w:t xml:space="preserve"> de dietas</w:t>
            </w:r>
            <w:r w:rsidRPr="004C11EB">
              <w:rPr>
                <w:rFonts w:asciiTheme="majorBidi" w:eastAsiaTheme="minorEastAsia" w:hAnsiTheme="majorBidi" w:cstheme="majorBidi"/>
                <w:kern w:val="2"/>
                <w:sz w:val="22"/>
                <w:szCs w:val="22"/>
                <w:lang w:val="es-ES" w:eastAsia="zh-CN"/>
              </w:rPr>
              <w:t xml:space="preserve">, sustentada por </w:t>
            </w:r>
            <w:r w:rsidR="00064766" w:rsidRPr="004C11EB">
              <w:rPr>
                <w:rFonts w:asciiTheme="majorBidi" w:eastAsiaTheme="minorEastAsia" w:hAnsiTheme="majorBidi" w:cstheme="majorBidi"/>
                <w:kern w:val="2"/>
                <w:sz w:val="22"/>
                <w:szCs w:val="22"/>
                <w:lang w:val="es-ES" w:eastAsia="zh-CN"/>
              </w:rPr>
              <w:t>diversos cultivos</w:t>
            </w:r>
            <w:r w:rsidRPr="004C11EB">
              <w:rPr>
                <w:rFonts w:asciiTheme="majorBidi" w:eastAsiaTheme="minorEastAsia" w:hAnsiTheme="majorBidi" w:cstheme="majorBidi"/>
                <w:kern w:val="2"/>
                <w:sz w:val="22"/>
                <w:szCs w:val="22"/>
                <w:lang w:val="es-ES" w:eastAsia="zh-CN"/>
              </w:rPr>
              <w:t>, ganado, bosques sanos y alimentos marinos y de agua dulce, entre otros, proporciona</w:t>
            </w:r>
            <w:r w:rsidRPr="00B86256">
              <w:rPr>
                <w:rFonts w:asciiTheme="majorBidi" w:eastAsiaTheme="minorEastAsia" w:hAnsiTheme="majorBidi" w:cstheme="majorBidi"/>
                <w:color w:val="000000" w:themeColor="text1"/>
                <w:kern w:val="2"/>
                <w:sz w:val="22"/>
                <w:szCs w:val="22"/>
                <w:lang w:val="es-ES" w:eastAsia="zh-CN"/>
              </w:rPr>
              <w:t xml:space="preserve"> una amplia gama de nutrientes esenciales y no nutrientes, como la fibra. El cultivo de cosechas ricas en nutrientes depende, entre otras cosas, de los polinizadores y de la </w:t>
            </w:r>
            <w:r w:rsidRPr="004C11EB">
              <w:rPr>
                <w:rFonts w:asciiTheme="majorBidi" w:eastAsiaTheme="minorEastAsia" w:hAnsiTheme="majorBidi" w:cstheme="majorBidi"/>
                <w:kern w:val="2"/>
                <w:sz w:val="22"/>
                <w:szCs w:val="22"/>
                <w:lang w:val="es-ES" w:eastAsia="zh-CN"/>
              </w:rPr>
              <w:t>diversidad de microorganismos beneficiosos del suelo. La intensificación sostenible, la gestión integrada de plagas y los enfoques agroecológicos pueden reducir la necesidad de plaguicidas, incluidos los perjudiciales para las personas y los polinizadores.</w:t>
            </w:r>
          </w:p>
        </w:tc>
        <w:tc>
          <w:tcPr>
            <w:tcW w:w="7068" w:type="dxa"/>
          </w:tcPr>
          <w:p w:rsidR="00050E9A" w:rsidRPr="00CF6910" w:rsidRDefault="00050E9A" w:rsidP="009A429E">
            <w:pPr>
              <w:spacing w:before="60" w:after="60"/>
              <w:jc w:val="left"/>
              <w:rPr>
                <w:rFonts w:asciiTheme="majorBidi" w:eastAsiaTheme="minorEastAsia" w:hAnsiTheme="majorBidi" w:cstheme="majorBidi"/>
                <w:color w:val="000000" w:themeColor="text1"/>
                <w:kern w:val="2"/>
                <w:sz w:val="22"/>
                <w:szCs w:val="22"/>
                <w:lang w:val="es-ES" w:eastAsia="zh-CN"/>
              </w:rPr>
            </w:pPr>
            <w:r w:rsidRPr="00CF6910">
              <w:rPr>
                <w:rFonts w:asciiTheme="majorBidi" w:eastAsiaTheme="minorEastAsia" w:hAnsiTheme="majorBidi" w:cstheme="majorBidi"/>
                <w:color w:val="000000" w:themeColor="text1"/>
                <w:kern w:val="2"/>
                <w:sz w:val="22"/>
                <w:szCs w:val="22"/>
                <w:lang w:val="es-ES" w:eastAsia="zh-CN"/>
              </w:rPr>
              <w:t xml:space="preserve">1. </w:t>
            </w:r>
            <w:r w:rsidR="00CF6910" w:rsidRPr="00CF6910">
              <w:rPr>
                <w:rFonts w:asciiTheme="majorBidi" w:eastAsiaTheme="minorEastAsia" w:hAnsiTheme="majorBidi" w:cstheme="majorBidi"/>
                <w:color w:val="000000" w:themeColor="text1"/>
                <w:kern w:val="2"/>
                <w:sz w:val="22"/>
                <w:szCs w:val="22"/>
                <w:lang w:val="es-ES" w:eastAsia="zh-CN"/>
              </w:rPr>
              <w:t xml:space="preserve">Crear conciencia </w:t>
            </w:r>
            <w:r w:rsidR="00CF6910">
              <w:rPr>
                <w:rFonts w:asciiTheme="majorBidi" w:eastAsiaTheme="minorEastAsia" w:hAnsiTheme="majorBidi" w:cstheme="majorBidi"/>
                <w:color w:val="000000" w:themeColor="text1"/>
                <w:kern w:val="2"/>
                <w:sz w:val="22"/>
                <w:szCs w:val="22"/>
                <w:lang w:val="es-ES" w:eastAsia="zh-CN"/>
              </w:rPr>
              <w:t>sobre los vínculos entre la diversidad biológica y la</w:t>
            </w:r>
            <w:r w:rsidR="00CF6910" w:rsidRPr="00CF6910">
              <w:rPr>
                <w:rFonts w:asciiTheme="majorBidi" w:eastAsiaTheme="minorEastAsia" w:hAnsiTheme="majorBidi" w:cstheme="majorBidi"/>
                <w:color w:val="000000" w:themeColor="text1"/>
                <w:kern w:val="2"/>
                <w:sz w:val="22"/>
                <w:szCs w:val="22"/>
                <w:lang w:val="es-ES" w:eastAsia="zh-CN"/>
              </w:rPr>
              <w:t xml:space="preserve"> salud para la nutrición, la seguridad alimentaria, los medios de vida y la resi</w:t>
            </w:r>
            <w:r w:rsidR="00CF6910">
              <w:rPr>
                <w:rFonts w:asciiTheme="majorBidi" w:eastAsiaTheme="minorEastAsia" w:hAnsiTheme="majorBidi" w:cstheme="majorBidi"/>
                <w:color w:val="000000" w:themeColor="text1"/>
                <w:kern w:val="2"/>
                <w:sz w:val="22"/>
                <w:szCs w:val="22"/>
                <w:lang w:val="es-ES" w:eastAsia="zh-CN"/>
              </w:rPr>
              <w:t>liencia de los sistemas alimentarios</w:t>
            </w:r>
            <w:r w:rsidR="00595AC7" w:rsidRPr="00CF6910">
              <w:rPr>
                <w:rFonts w:asciiTheme="majorBidi" w:eastAsiaTheme="minorEastAsia" w:hAnsiTheme="majorBidi" w:cstheme="majorBidi"/>
                <w:color w:val="000000" w:themeColor="text1"/>
                <w:kern w:val="2"/>
                <w:sz w:val="22"/>
                <w:szCs w:val="22"/>
                <w:lang w:val="es-ES" w:eastAsia="zh-CN"/>
              </w:rPr>
              <w:t>.</w:t>
            </w:r>
          </w:p>
          <w:p w:rsidR="00050E9A" w:rsidRPr="00CF6910" w:rsidRDefault="00595AC7" w:rsidP="009A429E">
            <w:pPr>
              <w:spacing w:before="60" w:after="60"/>
              <w:jc w:val="left"/>
              <w:rPr>
                <w:rFonts w:asciiTheme="majorBidi" w:eastAsiaTheme="minorEastAsia" w:hAnsiTheme="majorBidi" w:cstheme="majorBidi"/>
                <w:color w:val="000000" w:themeColor="text1"/>
                <w:kern w:val="2"/>
                <w:sz w:val="22"/>
                <w:szCs w:val="22"/>
                <w:lang w:val="es-ES" w:eastAsia="zh-CN"/>
              </w:rPr>
            </w:pPr>
            <w:r w:rsidRPr="00CF6910">
              <w:rPr>
                <w:rFonts w:asciiTheme="majorBidi" w:eastAsiaTheme="minorEastAsia" w:hAnsiTheme="majorBidi" w:cstheme="majorBidi"/>
                <w:color w:val="000000" w:themeColor="text1"/>
                <w:kern w:val="2"/>
                <w:sz w:val="22"/>
                <w:szCs w:val="22"/>
                <w:lang w:val="es-ES" w:eastAsia="zh-CN"/>
              </w:rPr>
              <w:t>2</w:t>
            </w:r>
            <w:r w:rsidR="00050E9A" w:rsidRPr="00CF6910">
              <w:rPr>
                <w:rFonts w:asciiTheme="majorBidi" w:eastAsiaTheme="minorEastAsia" w:hAnsiTheme="majorBidi" w:cstheme="majorBidi"/>
                <w:color w:val="000000" w:themeColor="text1"/>
                <w:kern w:val="2"/>
                <w:sz w:val="22"/>
                <w:szCs w:val="22"/>
                <w:lang w:val="es-ES" w:eastAsia="zh-CN"/>
              </w:rPr>
              <w:t>. Reduc</w:t>
            </w:r>
            <w:r w:rsidR="00CF6910" w:rsidRPr="00CF6910">
              <w:rPr>
                <w:rFonts w:asciiTheme="majorBidi" w:eastAsiaTheme="minorEastAsia" w:hAnsiTheme="majorBidi" w:cstheme="majorBidi"/>
                <w:color w:val="000000" w:themeColor="text1"/>
                <w:kern w:val="2"/>
                <w:sz w:val="22"/>
                <w:szCs w:val="22"/>
                <w:lang w:val="es-ES" w:eastAsia="zh-CN"/>
              </w:rPr>
              <w:t xml:space="preserve">ir los impactos negativos </w:t>
            </w:r>
            <w:r w:rsidR="003041D3">
              <w:rPr>
                <w:rFonts w:asciiTheme="majorBidi" w:eastAsiaTheme="minorEastAsia" w:hAnsiTheme="majorBidi" w:cstheme="majorBidi"/>
                <w:color w:val="000000" w:themeColor="text1"/>
                <w:kern w:val="2"/>
                <w:sz w:val="22"/>
                <w:szCs w:val="22"/>
                <w:lang w:val="es-ES" w:eastAsia="zh-CN"/>
              </w:rPr>
              <w:t>en la diversidad biológica</w:t>
            </w:r>
            <w:r w:rsidR="00CF6910" w:rsidRPr="00CF6910">
              <w:rPr>
                <w:rFonts w:asciiTheme="majorBidi" w:eastAsiaTheme="minorEastAsia" w:hAnsiTheme="majorBidi" w:cstheme="majorBidi"/>
                <w:color w:val="000000" w:themeColor="text1"/>
                <w:kern w:val="2"/>
                <w:sz w:val="22"/>
                <w:szCs w:val="22"/>
                <w:lang w:val="es-ES" w:eastAsia="zh-CN"/>
              </w:rPr>
              <w:t xml:space="preserve"> y la salud de la agricultura, la </w:t>
            </w:r>
            <w:r w:rsidR="00CF6910" w:rsidRPr="00A8370C">
              <w:rPr>
                <w:rFonts w:asciiTheme="majorBidi" w:eastAsiaTheme="minorEastAsia" w:hAnsiTheme="majorBidi" w:cstheme="majorBidi"/>
                <w:kern w:val="2"/>
                <w:sz w:val="22"/>
                <w:szCs w:val="22"/>
                <w:lang w:val="es-ES" w:eastAsia="zh-CN"/>
              </w:rPr>
              <w:t>acuicultura, la pesca y la silvicultura, entre otros, aprovechando prácticas sostenibles, como</w:t>
            </w:r>
            <w:r w:rsidR="00CF6910" w:rsidRPr="00CF6910">
              <w:rPr>
                <w:rFonts w:asciiTheme="majorBidi" w:eastAsiaTheme="minorEastAsia" w:hAnsiTheme="majorBidi" w:cstheme="majorBidi"/>
                <w:color w:val="000000" w:themeColor="text1"/>
                <w:kern w:val="2"/>
                <w:sz w:val="22"/>
                <w:szCs w:val="22"/>
                <w:lang w:val="es-ES" w:eastAsia="zh-CN"/>
              </w:rPr>
              <w:t xml:space="preserve"> la intensificación sostenible, la agrobiodiversidad, la agroecología, la planificación integrada del paisaje y el uso de la gestión integrada de plagas para reducir la necesidad de pesticidas y otros insumos químicos.</w:t>
            </w:r>
          </w:p>
          <w:p w:rsidR="00050E9A" w:rsidRPr="003041D3" w:rsidRDefault="00AC0A71" w:rsidP="009A429E">
            <w:pPr>
              <w:spacing w:before="60" w:after="60"/>
              <w:jc w:val="left"/>
              <w:rPr>
                <w:rFonts w:asciiTheme="majorBidi" w:eastAsiaTheme="minorEastAsia" w:hAnsiTheme="majorBidi" w:cstheme="majorBidi"/>
                <w:color w:val="000000" w:themeColor="text1"/>
                <w:kern w:val="2"/>
                <w:sz w:val="22"/>
                <w:szCs w:val="22"/>
                <w:lang w:val="es-ES" w:eastAsia="zh-CN"/>
              </w:rPr>
            </w:pPr>
            <w:r w:rsidRPr="003041D3">
              <w:rPr>
                <w:rFonts w:asciiTheme="majorBidi" w:eastAsiaTheme="minorEastAsia" w:hAnsiTheme="majorBidi" w:cstheme="majorBidi"/>
                <w:color w:val="000000" w:themeColor="text1"/>
                <w:kern w:val="2"/>
                <w:sz w:val="22"/>
                <w:szCs w:val="22"/>
                <w:lang w:val="es-ES" w:eastAsia="zh-CN"/>
              </w:rPr>
              <w:t>3</w:t>
            </w:r>
            <w:r w:rsidR="00050E9A" w:rsidRPr="003041D3">
              <w:rPr>
                <w:rFonts w:asciiTheme="majorBidi" w:eastAsiaTheme="minorEastAsia" w:hAnsiTheme="majorBidi" w:cstheme="majorBidi"/>
                <w:color w:val="000000" w:themeColor="text1"/>
                <w:kern w:val="2"/>
                <w:sz w:val="22"/>
                <w:szCs w:val="22"/>
                <w:lang w:val="es-ES" w:eastAsia="zh-CN"/>
              </w:rPr>
              <w:t>. Promo</w:t>
            </w:r>
            <w:r w:rsidR="003041D3" w:rsidRPr="003041D3">
              <w:rPr>
                <w:rFonts w:asciiTheme="majorBidi" w:eastAsiaTheme="minorEastAsia" w:hAnsiTheme="majorBidi" w:cstheme="majorBidi"/>
                <w:color w:val="000000" w:themeColor="text1"/>
                <w:kern w:val="2"/>
                <w:sz w:val="22"/>
                <w:szCs w:val="22"/>
                <w:lang w:val="es-ES" w:eastAsia="zh-CN"/>
              </w:rPr>
              <w:t>ver la mejora de las normas de bienestar animal para su salud y bienestar, incluso para reducir el riesgo de enfermedades transmisibles en los animales de granja y la acuicultura, entre otras cosas, limitando el uso innecesario de antimicrobianos, incluidos los antibióticos para prevenir la resistencia a los antimicrobianos.</w:t>
            </w:r>
            <w:r w:rsidR="00592993" w:rsidRPr="00592993">
              <w:rPr>
                <w:rFonts w:asciiTheme="majorBidi" w:eastAsiaTheme="minorEastAsia" w:hAnsiTheme="majorBidi" w:cstheme="majorBidi"/>
                <w:color w:val="000000" w:themeColor="text1"/>
                <w:kern w:val="2"/>
                <w:sz w:val="22"/>
                <w:szCs w:val="22"/>
                <w:lang w:val="es-ES" w:eastAsia="zh-CN"/>
              </w:rPr>
              <w:t xml:space="preserve"> </w:t>
            </w:r>
          </w:p>
          <w:p w:rsidR="00050E9A" w:rsidRPr="00592993" w:rsidRDefault="00AC0A71" w:rsidP="009A429E">
            <w:pPr>
              <w:spacing w:before="60" w:after="60"/>
              <w:jc w:val="left"/>
              <w:rPr>
                <w:rFonts w:asciiTheme="majorBidi" w:hAnsiTheme="majorBidi" w:cstheme="majorBidi"/>
                <w:kern w:val="2"/>
                <w:sz w:val="22"/>
                <w:szCs w:val="22"/>
                <w:lang w:val="es-ES" w:eastAsia="zh-CN"/>
              </w:rPr>
            </w:pPr>
            <w:r w:rsidRPr="00592993">
              <w:rPr>
                <w:rFonts w:asciiTheme="majorBidi" w:hAnsiTheme="majorBidi" w:cstheme="majorBidi"/>
                <w:kern w:val="2"/>
                <w:sz w:val="22"/>
                <w:szCs w:val="22"/>
                <w:lang w:val="es-ES" w:eastAsia="zh-CN"/>
              </w:rPr>
              <w:t>4</w:t>
            </w:r>
            <w:r w:rsidR="00050E9A" w:rsidRPr="00592993">
              <w:rPr>
                <w:rFonts w:asciiTheme="majorBidi" w:hAnsiTheme="majorBidi" w:cstheme="majorBidi"/>
                <w:kern w:val="2"/>
                <w:sz w:val="22"/>
                <w:szCs w:val="22"/>
                <w:lang w:val="es-ES" w:eastAsia="zh-CN"/>
              </w:rPr>
              <w:t>. Reco</w:t>
            </w:r>
            <w:r w:rsidR="00592993" w:rsidRPr="00592993">
              <w:rPr>
                <w:rFonts w:asciiTheme="majorBidi" w:hAnsiTheme="majorBidi" w:cstheme="majorBidi"/>
                <w:kern w:val="2"/>
                <w:sz w:val="22"/>
                <w:szCs w:val="22"/>
                <w:lang w:val="es-ES" w:eastAsia="zh-CN"/>
              </w:rPr>
              <w:t>nocer el valor de las prácticas alimentarias tradicionales, las costumbres alimentarias de los pueblos indígenas y el papel de los alimentos locales en las estrategias de salud, bienest</w:t>
            </w:r>
            <w:r w:rsidR="00592993">
              <w:rPr>
                <w:rFonts w:asciiTheme="majorBidi" w:hAnsiTheme="majorBidi" w:cstheme="majorBidi"/>
                <w:kern w:val="2"/>
                <w:sz w:val="22"/>
                <w:szCs w:val="22"/>
                <w:lang w:val="es-ES" w:eastAsia="zh-CN"/>
              </w:rPr>
              <w:t>ar y prevención de enfermedades</w:t>
            </w:r>
            <w:r w:rsidR="008776B8" w:rsidRPr="00592993">
              <w:rPr>
                <w:rFonts w:asciiTheme="majorBidi" w:hAnsiTheme="majorBidi" w:cstheme="majorBidi"/>
                <w:kern w:val="2"/>
                <w:sz w:val="22"/>
                <w:szCs w:val="22"/>
                <w:lang w:val="es-ES" w:eastAsia="zh-CN"/>
              </w:rPr>
              <w:t>.</w:t>
            </w:r>
          </w:p>
          <w:p w:rsidR="00050E9A" w:rsidRPr="00592993" w:rsidRDefault="00AC0A71" w:rsidP="004C11EB">
            <w:pPr>
              <w:spacing w:before="60" w:after="60"/>
              <w:jc w:val="left"/>
              <w:rPr>
                <w:rFonts w:asciiTheme="majorBidi" w:hAnsiTheme="majorBidi" w:cstheme="majorBidi"/>
                <w:kern w:val="2"/>
                <w:sz w:val="22"/>
                <w:szCs w:val="22"/>
                <w:lang w:val="es-ES" w:eastAsia="zh-CN"/>
              </w:rPr>
            </w:pPr>
            <w:r w:rsidRPr="00592993">
              <w:rPr>
                <w:rFonts w:asciiTheme="majorBidi" w:hAnsiTheme="majorBidi" w:cstheme="majorBidi"/>
                <w:kern w:val="2"/>
                <w:sz w:val="22"/>
                <w:szCs w:val="22"/>
                <w:lang w:val="es-ES" w:eastAsia="zh-CN"/>
              </w:rPr>
              <w:t>5</w:t>
            </w:r>
            <w:r w:rsidR="00050E9A" w:rsidRPr="00592993">
              <w:rPr>
                <w:rFonts w:asciiTheme="majorBidi" w:hAnsiTheme="majorBidi" w:cstheme="majorBidi"/>
                <w:kern w:val="2"/>
                <w:sz w:val="22"/>
                <w:szCs w:val="22"/>
                <w:lang w:val="es-ES" w:eastAsia="zh-CN"/>
              </w:rPr>
              <w:t xml:space="preserve">. </w:t>
            </w:r>
            <w:r w:rsidR="00592993" w:rsidRPr="00592993">
              <w:rPr>
                <w:rFonts w:asciiTheme="majorBidi" w:hAnsiTheme="majorBidi" w:cstheme="majorBidi"/>
                <w:kern w:val="2"/>
                <w:sz w:val="22"/>
                <w:szCs w:val="22"/>
                <w:lang w:val="es-ES" w:eastAsia="zh-CN"/>
              </w:rPr>
              <w:t xml:space="preserve">Apoyar iniciativas </w:t>
            </w:r>
            <w:r w:rsidR="00264FFA">
              <w:rPr>
                <w:rFonts w:asciiTheme="majorBidi" w:hAnsiTheme="majorBidi" w:cstheme="majorBidi"/>
                <w:kern w:val="2"/>
                <w:sz w:val="22"/>
                <w:szCs w:val="22"/>
                <w:lang w:val="es-ES" w:eastAsia="zh-CN"/>
              </w:rPr>
              <w:t>para conservar</w:t>
            </w:r>
            <w:r w:rsidR="00592993" w:rsidRPr="00592993">
              <w:rPr>
                <w:rFonts w:asciiTheme="majorBidi" w:hAnsiTheme="majorBidi" w:cstheme="majorBidi"/>
                <w:kern w:val="2"/>
                <w:sz w:val="22"/>
                <w:szCs w:val="22"/>
                <w:lang w:val="es-ES" w:eastAsia="zh-CN"/>
              </w:rPr>
              <w:t xml:space="preserve"> la diversidad genética para la salud de los ecosistemas y la seguridad alimentaria, desde </w:t>
            </w:r>
            <w:r w:rsidR="00264FFA">
              <w:rPr>
                <w:rFonts w:asciiTheme="majorBidi" w:hAnsiTheme="majorBidi" w:cstheme="majorBidi"/>
                <w:kern w:val="2"/>
                <w:sz w:val="22"/>
                <w:szCs w:val="22"/>
                <w:lang w:val="es-ES" w:eastAsia="zh-CN"/>
              </w:rPr>
              <w:t>s</w:t>
            </w:r>
            <w:r w:rsidR="00592993" w:rsidRPr="00592993">
              <w:rPr>
                <w:rFonts w:asciiTheme="majorBidi" w:hAnsiTheme="majorBidi" w:cstheme="majorBidi"/>
                <w:kern w:val="2"/>
                <w:sz w:val="22"/>
                <w:szCs w:val="22"/>
                <w:lang w:val="es-ES" w:eastAsia="zh-CN"/>
              </w:rPr>
              <w:t xml:space="preserve">emillas, </w:t>
            </w:r>
            <w:r w:rsidR="00264FFA">
              <w:rPr>
                <w:rFonts w:asciiTheme="majorBidi" w:hAnsiTheme="majorBidi" w:cstheme="majorBidi"/>
                <w:kern w:val="2"/>
                <w:sz w:val="22"/>
                <w:szCs w:val="22"/>
                <w:lang w:val="es-ES" w:eastAsia="zh-CN"/>
              </w:rPr>
              <w:t>ganado</w:t>
            </w:r>
            <w:r w:rsidR="00592993" w:rsidRPr="00592993">
              <w:rPr>
                <w:rFonts w:asciiTheme="majorBidi" w:hAnsiTheme="majorBidi" w:cstheme="majorBidi"/>
                <w:kern w:val="2"/>
                <w:sz w:val="22"/>
                <w:szCs w:val="22"/>
                <w:lang w:val="es-ES" w:eastAsia="zh-CN"/>
              </w:rPr>
              <w:t>, silvicultura, pesca</w:t>
            </w:r>
            <w:r w:rsidR="004C11EB">
              <w:rPr>
                <w:rFonts w:asciiTheme="majorBidi" w:hAnsiTheme="majorBidi" w:cstheme="majorBidi"/>
                <w:kern w:val="2"/>
                <w:sz w:val="22"/>
                <w:szCs w:val="22"/>
                <w:lang w:val="es-ES" w:eastAsia="zh-CN"/>
              </w:rPr>
              <w:t>, hasta</w:t>
            </w:r>
            <w:r w:rsidR="00F96817" w:rsidRPr="00F96817">
              <w:rPr>
                <w:rFonts w:asciiTheme="majorBidi" w:hAnsiTheme="majorBidi" w:cstheme="majorBidi"/>
                <w:color w:val="FF0000"/>
                <w:kern w:val="2"/>
                <w:sz w:val="22"/>
                <w:szCs w:val="22"/>
                <w:lang w:val="es-ES" w:eastAsia="zh-CN"/>
              </w:rPr>
              <w:t xml:space="preserve"> </w:t>
            </w:r>
            <w:r w:rsidR="00592993" w:rsidRPr="00592993">
              <w:rPr>
                <w:rFonts w:asciiTheme="majorBidi" w:hAnsiTheme="majorBidi" w:cstheme="majorBidi"/>
                <w:kern w:val="2"/>
                <w:sz w:val="22"/>
                <w:szCs w:val="22"/>
                <w:lang w:val="es-ES" w:eastAsia="zh-CN"/>
              </w:rPr>
              <w:t>polinizadores.</w:t>
            </w:r>
          </w:p>
        </w:tc>
      </w:tr>
      <w:tr w:rsidR="007B05AE" w:rsidRPr="00C90F14" w:rsidTr="00027699">
        <w:tc>
          <w:tcPr>
            <w:tcW w:w="13874" w:type="dxa"/>
            <w:gridSpan w:val="3"/>
          </w:tcPr>
          <w:p w:rsidR="007B05AE" w:rsidRPr="00C92DF1" w:rsidRDefault="00C92DF1" w:rsidP="009A429E">
            <w:pPr>
              <w:spacing w:before="40" w:after="40"/>
              <w:jc w:val="left"/>
              <w:rPr>
                <w:rFonts w:asciiTheme="majorBidi" w:eastAsiaTheme="minorEastAsia" w:hAnsiTheme="majorBidi" w:cstheme="majorBidi"/>
                <w:b/>
                <w:kern w:val="2"/>
                <w:sz w:val="22"/>
                <w:szCs w:val="22"/>
                <w:lang w:val="es-ES" w:eastAsia="zh-CN"/>
              </w:rPr>
            </w:pPr>
            <w:r w:rsidRPr="00C92DF1">
              <w:rPr>
                <w:rFonts w:asciiTheme="majorBidi" w:eastAsiaTheme="minorEastAsia" w:hAnsiTheme="majorBidi" w:cstheme="majorBidi"/>
                <w:b/>
                <w:kern w:val="2"/>
                <w:sz w:val="22"/>
                <w:szCs w:val="22"/>
                <w:lang w:val="es-ES" w:eastAsia="zh-CN"/>
              </w:rPr>
              <w:t>Contribuciones de la naturaleza a</w:t>
            </w:r>
            <w:r>
              <w:rPr>
                <w:rFonts w:asciiTheme="majorBidi" w:eastAsiaTheme="minorEastAsia" w:hAnsiTheme="majorBidi" w:cstheme="majorBidi"/>
                <w:b/>
                <w:kern w:val="2"/>
                <w:sz w:val="22"/>
                <w:szCs w:val="22"/>
                <w:lang w:val="es-ES" w:eastAsia="zh-CN"/>
              </w:rPr>
              <w:t xml:space="preserve"> las personas</w:t>
            </w:r>
          </w:p>
        </w:tc>
      </w:tr>
      <w:tr w:rsidR="00050E9A" w:rsidRPr="00C90F14" w:rsidTr="009A429E">
        <w:tc>
          <w:tcPr>
            <w:tcW w:w="2984" w:type="dxa"/>
          </w:tcPr>
          <w:p w:rsidR="00050E9A" w:rsidRPr="00B544E1" w:rsidRDefault="00F96817" w:rsidP="00F96817">
            <w:pPr>
              <w:spacing w:before="40" w:after="40"/>
              <w:jc w:val="left"/>
              <w:rPr>
                <w:rFonts w:asciiTheme="majorBidi" w:eastAsiaTheme="minorEastAsia" w:hAnsiTheme="majorBidi" w:cstheme="majorBidi"/>
                <w:kern w:val="2"/>
                <w:sz w:val="22"/>
                <w:szCs w:val="22"/>
                <w:lang w:eastAsia="zh-CN"/>
              </w:rPr>
            </w:pPr>
            <w:r>
              <w:rPr>
                <w:rFonts w:asciiTheme="majorBidi" w:eastAsiaTheme="minorEastAsia" w:hAnsiTheme="majorBidi" w:cstheme="majorBidi"/>
                <w:kern w:val="2"/>
                <w:sz w:val="22"/>
                <w:szCs w:val="22"/>
                <w:lang w:eastAsia="zh-CN"/>
              </w:rPr>
              <w:t xml:space="preserve">Meta </w:t>
            </w:r>
            <w:r w:rsidR="00050E9A" w:rsidRPr="00B544E1">
              <w:rPr>
                <w:rFonts w:asciiTheme="majorBidi" w:eastAsiaTheme="minorEastAsia" w:hAnsiTheme="majorBidi" w:cstheme="majorBidi"/>
                <w:kern w:val="2"/>
                <w:sz w:val="22"/>
                <w:szCs w:val="22"/>
                <w:lang w:eastAsia="zh-CN"/>
              </w:rPr>
              <w:t>11</w:t>
            </w:r>
          </w:p>
        </w:tc>
        <w:tc>
          <w:tcPr>
            <w:tcW w:w="3822" w:type="dxa"/>
          </w:tcPr>
          <w:p w:rsidR="00E22873" w:rsidRPr="00C92DF1" w:rsidRDefault="00C92DF1" w:rsidP="00BF21EE">
            <w:pPr>
              <w:spacing w:before="40" w:after="40"/>
              <w:jc w:val="left"/>
              <w:rPr>
                <w:rFonts w:asciiTheme="majorBidi" w:eastAsiaTheme="minorEastAsia" w:hAnsiTheme="majorBidi" w:cstheme="majorBidi"/>
                <w:kern w:val="2"/>
                <w:sz w:val="22"/>
                <w:szCs w:val="22"/>
                <w:lang w:val="es-ES" w:eastAsia="zh-CN"/>
              </w:rPr>
            </w:pPr>
            <w:r w:rsidRPr="00C92DF1">
              <w:rPr>
                <w:rFonts w:asciiTheme="majorBidi" w:eastAsiaTheme="minorEastAsia" w:hAnsiTheme="majorBidi" w:cstheme="majorBidi"/>
                <w:kern w:val="2"/>
                <w:sz w:val="22"/>
                <w:szCs w:val="22"/>
                <w:lang w:val="es-ES" w:eastAsia="zh-CN"/>
              </w:rPr>
              <w:t>La diversidad biológica sustenta las contribuciones de la naturaleza a las personas</w:t>
            </w:r>
            <w:r w:rsidR="00086453" w:rsidRPr="00C92DF1">
              <w:rPr>
                <w:rFonts w:asciiTheme="majorBidi" w:eastAsiaTheme="minorEastAsia" w:hAnsiTheme="majorBidi" w:cstheme="majorBidi"/>
                <w:i/>
                <w:iCs/>
                <w:kern w:val="2"/>
                <w:sz w:val="22"/>
                <w:szCs w:val="22"/>
                <w:vertAlign w:val="superscript"/>
                <w:lang w:val="es-ES" w:eastAsia="zh-CN"/>
              </w:rPr>
              <w:t>g</w:t>
            </w:r>
            <w:r w:rsidRPr="00C92DF1">
              <w:rPr>
                <w:rFonts w:asciiTheme="majorBidi" w:eastAsiaTheme="minorEastAsia" w:hAnsiTheme="majorBidi" w:cstheme="majorBidi"/>
                <w:kern w:val="2"/>
                <w:sz w:val="22"/>
                <w:szCs w:val="22"/>
                <w:lang w:val="es-ES" w:eastAsia="zh-CN"/>
              </w:rPr>
              <w:t>.</w:t>
            </w:r>
            <w:r w:rsidRPr="004C11EB">
              <w:rPr>
                <w:rFonts w:asciiTheme="majorBidi" w:eastAsiaTheme="minorEastAsia" w:hAnsiTheme="majorBidi" w:cstheme="majorBidi"/>
                <w:kern w:val="2"/>
                <w:sz w:val="22"/>
                <w:szCs w:val="22"/>
                <w:lang w:val="es-ES" w:eastAsia="zh-CN"/>
              </w:rPr>
              <w:t xml:space="preserve"> Salvaguardar e</w:t>
            </w:r>
            <w:r w:rsidRPr="00C92DF1">
              <w:rPr>
                <w:rFonts w:asciiTheme="majorBidi" w:eastAsiaTheme="minorEastAsia" w:hAnsiTheme="majorBidi" w:cstheme="majorBidi"/>
                <w:kern w:val="2"/>
                <w:sz w:val="22"/>
                <w:szCs w:val="22"/>
                <w:lang w:val="es-ES" w:eastAsia="zh-CN"/>
              </w:rPr>
              <w:t>sas contribuciones beneficia a la salud humana, incluida la salud física y mental, y reduce la mortalidad y la morbilidad. Estas contribuciones incluyen</w:t>
            </w:r>
            <w:r w:rsidR="006B1921" w:rsidRPr="00C92DF1">
              <w:rPr>
                <w:rFonts w:asciiTheme="majorBidi" w:eastAsiaTheme="minorEastAsia" w:hAnsiTheme="majorBidi" w:cstheme="majorBidi"/>
                <w:kern w:val="2"/>
                <w:sz w:val="22"/>
                <w:szCs w:val="22"/>
                <w:lang w:val="es-ES" w:eastAsia="zh-CN"/>
              </w:rPr>
              <w:t xml:space="preserve">: </w:t>
            </w:r>
          </w:p>
          <w:p w:rsidR="00050E9A" w:rsidRPr="00C92DF1" w:rsidRDefault="00C92DF1" w:rsidP="00646FAE">
            <w:pPr>
              <w:spacing w:before="40" w:after="40"/>
              <w:jc w:val="left"/>
              <w:rPr>
                <w:rFonts w:asciiTheme="majorBidi" w:eastAsiaTheme="minorEastAsia" w:hAnsiTheme="majorBidi" w:cstheme="majorBidi"/>
                <w:kern w:val="2"/>
                <w:sz w:val="22"/>
                <w:szCs w:val="22"/>
                <w:lang w:val="es-ES" w:eastAsia="zh-CN"/>
              </w:rPr>
            </w:pPr>
            <w:r w:rsidRPr="00C92DF1">
              <w:rPr>
                <w:rFonts w:asciiTheme="majorBidi" w:eastAsiaTheme="minorEastAsia" w:hAnsiTheme="majorBidi" w:cstheme="majorBidi"/>
                <w:kern w:val="2"/>
                <w:sz w:val="22"/>
                <w:szCs w:val="22"/>
                <w:lang w:val="es-ES" w:eastAsia="zh-CN"/>
              </w:rPr>
              <w:lastRenderedPageBreak/>
              <w:t xml:space="preserve"> </w:t>
            </w:r>
            <w:r w:rsidR="00E22873" w:rsidRPr="00C92DF1">
              <w:rPr>
                <w:rFonts w:asciiTheme="majorBidi" w:eastAsiaTheme="minorEastAsia" w:hAnsiTheme="majorBidi" w:cstheme="majorBidi"/>
                <w:kern w:val="2"/>
                <w:sz w:val="22"/>
                <w:szCs w:val="22"/>
                <w:lang w:val="es-ES" w:eastAsia="zh-CN"/>
              </w:rPr>
              <w:t xml:space="preserve">a) </w:t>
            </w:r>
            <w:r w:rsidR="00761BC5">
              <w:rPr>
                <w:rFonts w:asciiTheme="majorBidi" w:eastAsiaTheme="minorEastAsia" w:hAnsiTheme="majorBidi" w:cstheme="majorBidi"/>
                <w:kern w:val="2"/>
                <w:sz w:val="22"/>
                <w:szCs w:val="22"/>
                <w:lang w:val="es-ES" w:eastAsia="zh-CN"/>
              </w:rPr>
              <w:t>R</w:t>
            </w:r>
            <w:r w:rsidRPr="00C92DF1">
              <w:rPr>
                <w:rFonts w:asciiTheme="majorBidi" w:eastAsiaTheme="minorEastAsia" w:hAnsiTheme="majorBidi" w:cstheme="majorBidi"/>
                <w:kern w:val="2"/>
                <w:sz w:val="22"/>
                <w:szCs w:val="22"/>
                <w:lang w:val="es-ES" w:eastAsia="zh-CN"/>
              </w:rPr>
              <w:t>egulación del clima, la acidificación de los o</w:t>
            </w:r>
            <w:r>
              <w:rPr>
                <w:rFonts w:asciiTheme="majorBidi" w:eastAsiaTheme="minorEastAsia" w:hAnsiTheme="majorBidi" w:cstheme="majorBidi"/>
                <w:kern w:val="2"/>
                <w:sz w:val="22"/>
                <w:szCs w:val="22"/>
                <w:lang w:val="es-ES" w:eastAsia="zh-CN"/>
              </w:rPr>
              <w:t>céanos y los ciclos hidrológico</w:t>
            </w:r>
            <w:r w:rsidR="00050E9A" w:rsidRPr="00C92DF1">
              <w:rPr>
                <w:rFonts w:asciiTheme="majorBidi" w:eastAsiaTheme="minorEastAsia" w:hAnsiTheme="majorBidi" w:cstheme="majorBidi"/>
                <w:kern w:val="2"/>
                <w:sz w:val="22"/>
                <w:szCs w:val="22"/>
                <w:lang w:val="es-ES" w:eastAsia="zh-CN"/>
              </w:rPr>
              <w:t>s;</w:t>
            </w:r>
          </w:p>
          <w:p w:rsidR="00050E9A" w:rsidRPr="00761BC5" w:rsidRDefault="00C92DF1" w:rsidP="00646FAE">
            <w:pPr>
              <w:spacing w:before="40" w:after="40"/>
              <w:jc w:val="left"/>
              <w:rPr>
                <w:rFonts w:asciiTheme="majorBidi" w:hAnsiTheme="majorBidi" w:cstheme="majorBidi"/>
                <w:kern w:val="2"/>
                <w:sz w:val="22"/>
                <w:szCs w:val="22"/>
                <w:lang w:val="es-ES" w:eastAsia="zh-CN"/>
              </w:rPr>
            </w:pPr>
            <w:r w:rsidRPr="00C92DF1">
              <w:rPr>
                <w:rFonts w:asciiTheme="majorBidi" w:eastAsiaTheme="minorEastAsia" w:hAnsiTheme="majorBidi" w:cstheme="majorBidi"/>
                <w:kern w:val="2"/>
                <w:sz w:val="22"/>
                <w:szCs w:val="22"/>
                <w:lang w:val="es-ES" w:eastAsia="zh-CN"/>
              </w:rPr>
              <w:t xml:space="preserve"> </w:t>
            </w:r>
            <w:r w:rsidR="00050E9A" w:rsidRPr="00C92DF1">
              <w:rPr>
                <w:rFonts w:asciiTheme="majorBidi" w:eastAsiaTheme="minorEastAsia" w:hAnsiTheme="majorBidi" w:cstheme="majorBidi"/>
                <w:kern w:val="2"/>
                <w:sz w:val="22"/>
                <w:szCs w:val="22"/>
                <w:lang w:val="es-ES" w:eastAsia="zh-CN"/>
              </w:rPr>
              <w:t>b)</w:t>
            </w:r>
            <w:r w:rsidRPr="00C92DF1">
              <w:rPr>
                <w:rFonts w:asciiTheme="majorBidi" w:eastAsiaTheme="minorEastAsia" w:hAnsiTheme="majorBidi" w:cstheme="majorBidi"/>
                <w:kern w:val="2"/>
                <w:sz w:val="22"/>
                <w:szCs w:val="22"/>
                <w:lang w:val="es-ES" w:eastAsia="zh-CN"/>
              </w:rPr>
              <w:t xml:space="preserve"> </w:t>
            </w:r>
            <w:r w:rsidR="00761BC5">
              <w:rPr>
                <w:rFonts w:asciiTheme="majorBidi" w:eastAsiaTheme="minorEastAsia" w:hAnsiTheme="majorBidi" w:cstheme="majorBidi"/>
                <w:kern w:val="2"/>
                <w:sz w:val="22"/>
                <w:szCs w:val="22"/>
                <w:lang w:val="es-ES" w:eastAsia="zh-CN"/>
              </w:rPr>
              <w:t>R</w:t>
            </w:r>
            <w:r w:rsidRPr="00761BC5">
              <w:rPr>
                <w:rFonts w:asciiTheme="majorBidi" w:eastAsiaTheme="minorEastAsia" w:hAnsiTheme="majorBidi" w:cstheme="majorBidi"/>
                <w:kern w:val="2"/>
                <w:sz w:val="22"/>
                <w:szCs w:val="22"/>
                <w:lang w:val="es-ES" w:eastAsia="zh-CN"/>
              </w:rPr>
              <w:t xml:space="preserve">egulación y mejora de la calidad del aire y de las aguas dulces y costeras y la regulación de los flujos </w:t>
            </w:r>
            <w:r w:rsidR="00761BC5">
              <w:rPr>
                <w:rFonts w:asciiTheme="majorBidi" w:eastAsiaTheme="minorEastAsia" w:hAnsiTheme="majorBidi" w:cstheme="majorBidi"/>
                <w:kern w:val="2"/>
                <w:sz w:val="22"/>
                <w:szCs w:val="22"/>
                <w:lang w:val="es-ES" w:eastAsia="zh-CN"/>
              </w:rPr>
              <w:t>hídricos</w:t>
            </w:r>
            <w:r w:rsidR="00050E9A" w:rsidRPr="00761BC5">
              <w:rPr>
                <w:rFonts w:asciiTheme="majorBidi" w:eastAsiaTheme="minorEastAsia" w:hAnsiTheme="majorBidi" w:cstheme="majorBidi"/>
                <w:kern w:val="2"/>
                <w:sz w:val="22"/>
                <w:szCs w:val="22"/>
                <w:lang w:val="es-ES" w:eastAsia="zh-CN"/>
              </w:rPr>
              <w:t>;</w:t>
            </w:r>
          </w:p>
          <w:p w:rsidR="00050E9A" w:rsidRPr="00761BC5" w:rsidRDefault="00C92DF1" w:rsidP="00BF21EE">
            <w:pPr>
              <w:spacing w:before="40" w:after="40"/>
              <w:jc w:val="left"/>
              <w:rPr>
                <w:rFonts w:asciiTheme="majorBidi" w:eastAsiaTheme="minorEastAsia" w:hAnsiTheme="majorBidi" w:cstheme="majorBidi"/>
                <w:kern w:val="2"/>
                <w:sz w:val="22"/>
                <w:szCs w:val="22"/>
                <w:lang w:val="es-ES" w:eastAsia="zh-CN"/>
              </w:rPr>
            </w:pPr>
            <w:r w:rsidRPr="00761BC5">
              <w:rPr>
                <w:rFonts w:asciiTheme="majorBidi" w:eastAsiaTheme="minorEastAsia" w:hAnsiTheme="majorBidi" w:cstheme="majorBidi"/>
                <w:kern w:val="2"/>
                <w:sz w:val="22"/>
                <w:szCs w:val="22"/>
                <w:lang w:val="es-ES" w:eastAsia="zh-CN"/>
              </w:rPr>
              <w:t xml:space="preserve"> </w:t>
            </w:r>
            <w:r w:rsidR="00050E9A" w:rsidRPr="00761BC5">
              <w:rPr>
                <w:rFonts w:asciiTheme="majorBidi" w:eastAsiaTheme="minorEastAsia" w:hAnsiTheme="majorBidi" w:cstheme="majorBidi"/>
                <w:kern w:val="2"/>
                <w:sz w:val="22"/>
                <w:szCs w:val="22"/>
                <w:lang w:val="es-ES" w:eastAsia="zh-CN"/>
              </w:rPr>
              <w:t>c)</w:t>
            </w:r>
            <w:r w:rsidR="007C12B8" w:rsidRPr="00761BC5">
              <w:rPr>
                <w:rFonts w:asciiTheme="majorBidi" w:eastAsiaTheme="minorEastAsia" w:hAnsiTheme="majorBidi" w:cstheme="majorBidi"/>
                <w:kern w:val="2"/>
                <w:sz w:val="22"/>
                <w:szCs w:val="22"/>
                <w:lang w:val="es-ES" w:eastAsia="zh-CN"/>
              </w:rPr>
              <w:t xml:space="preserve"> </w:t>
            </w:r>
            <w:r w:rsidR="00761BC5" w:rsidRPr="00761BC5">
              <w:rPr>
                <w:rFonts w:asciiTheme="majorBidi" w:eastAsiaTheme="minorEastAsia" w:hAnsiTheme="majorBidi" w:cstheme="majorBidi"/>
                <w:kern w:val="2"/>
                <w:sz w:val="22"/>
                <w:szCs w:val="22"/>
                <w:lang w:val="es-ES" w:eastAsia="zh-CN"/>
              </w:rPr>
              <w:t>Diversidad biológica</w:t>
            </w:r>
            <w:r w:rsidR="00761BC5">
              <w:rPr>
                <w:rFonts w:asciiTheme="majorBidi" w:eastAsiaTheme="minorEastAsia" w:hAnsiTheme="majorBidi" w:cstheme="majorBidi"/>
                <w:kern w:val="2"/>
                <w:sz w:val="22"/>
                <w:szCs w:val="22"/>
                <w:lang w:val="es-ES" w:eastAsia="zh-CN"/>
              </w:rPr>
              <w:t>,</w:t>
            </w:r>
            <w:r w:rsidR="00761BC5" w:rsidRPr="00761BC5">
              <w:rPr>
                <w:rFonts w:asciiTheme="majorBidi" w:eastAsiaTheme="minorEastAsia" w:hAnsiTheme="majorBidi" w:cstheme="majorBidi"/>
                <w:kern w:val="2"/>
                <w:sz w:val="22"/>
                <w:szCs w:val="22"/>
                <w:lang w:val="es-ES" w:eastAsia="zh-CN"/>
              </w:rPr>
              <w:t xml:space="preserve"> calidad y fertilidad del suelo y degradación o almacenamiento de contaminantes</w:t>
            </w:r>
            <w:r w:rsidR="00050E9A" w:rsidRPr="00761BC5">
              <w:rPr>
                <w:rFonts w:asciiTheme="majorBidi" w:eastAsiaTheme="minorEastAsia" w:hAnsiTheme="majorBidi" w:cstheme="majorBidi"/>
                <w:kern w:val="2"/>
                <w:sz w:val="22"/>
                <w:szCs w:val="22"/>
                <w:lang w:val="es-ES" w:eastAsia="zh-CN"/>
              </w:rPr>
              <w:t>;</w:t>
            </w:r>
          </w:p>
          <w:p w:rsidR="00050E9A" w:rsidRPr="00761BC5" w:rsidRDefault="00C92DF1" w:rsidP="00BF21EE">
            <w:pPr>
              <w:spacing w:before="40" w:after="40"/>
              <w:jc w:val="left"/>
              <w:rPr>
                <w:rFonts w:asciiTheme="majorBidi" w:eastAsiaTheme="minorEastAsia" w:hAnsiTheme="majorBidi" w:cstheme="majorBidi"/>
                <w:kern w:val="2"/>
                <w:sz w:val="22"/>
                <w:szCs w:val="22"/>
                <w:lang w:val="es-ES" w:eastAsia="zh-CN"/>
              </w:rPr>
            </w:pPr>
            <w:r w:rsidRPr="00761BC5">
              <w:rPr>
                <w:rFonts w:asciiTheme="majorBidi" w:eastAsiaTheme="minorEastAsia" w:hAnsiTheme="majorBidi" w:cstheme="majorBidi"/>
                <w:kern w:val="2"/>
                <w:sz w:val="22"/>
                <w:szCs w:val="22"/>
                <w:lang w:val="es-ES" w:eastAsia="zh-CN"/>
              </w:rPr>
              <w:t xml:space="preserve"> </w:t>
            </w:r>
            <w:r w:rsidR="00050E9A" w:rsidRPr="00761BC5">
              <w:rPr>
                <w:rFonts w:asciiTheme="majorBidi" w:eastAsiaTheme="minorEastAsia" w:hAnsiTheme="majorBidi" w:cstheme="majorBidi"/>
                <w:kern w:val="2"/>
                <w:sz w:val="22"/>
                <w:szCs w:val="22"/>
                <w:lang w:val="es-ES" w:eastAsia="zh-CN"/>
              </w:rPr>
              <w:t>d)</w:t>
            </w:r>
            <w:r w:rsidR="00761BC5" w:rsidRPr="00761BC5">
              <w:rPr>
                <w:rFonts w:asciiTheme="majorBidi" w:eastAsiaTheme="minorEastAsia" w:hAnsiTheme="majorBidi" w:cstheme="majorBidi"/>
                <w:kern w:val="2"/>
                <w:sz w:val="22"/>
                <w:szCs w:val="22"/>
                <w:lang w:val="es-ES" w:eastAsia="zh-CN"/>
              </w:rPr>
              <w:t xml:space="preserve"> Regulación de los riesgos na</w:t>
            </w:r>
            <w:r w:rsidR="00761BC5">
              <w:rPr>
                <w:rFonts w:asciiTheme="majorBidi" w:eastAsiaTheme="minorEastAsia" w:hAnsiTheme="majorBidi" w:cstheme="majorBidi"/>
                <w:kern w:val="2"/>
                <w:sz w:val="22"/>
                <w:szCs w:val="22"/>
                <w:lang w:val="es-ES" w:eastAsia="zh-CN"/>
              </w:rPr>
              <w:t>turales y los fenómenos extremo</w:t>
            </w:r>
            <w:r w:rsidR="00050E9A" w:rsidRPr="00761BC5">
              <w:rPr>
                <w:rFonts w:asciiTheme="majorBidi" w:eastAsiaTheme="minorEastAsia" w:hAnsiTheme="majorBidi" w:cstheme="majorBidi"/>
                <w:kern w:val="2"/>
                <w:sz w:val="22"/>
                <w:szCs w:val="22"/>
                <w:lang w:val="es-ES" w:eastAsia="zh-CN"/>
              </w:rPr>
              <w:t>s;</w:t>
            </w:r>
          </w:p>
          <w:p w:rsidR="00050E9A" w:rsidRPr="00761BC5" w:rsidRDefault="00C92DF1" w:rsidP="00BF21EE">
            <w:pPr>
              <w:spacing w:before="40" w:after="40"/>
              <w:jc w:val="left"/>
              <w:rPr>
                <w:rFonts w:asciiTheme="majorBidi" w:eastAsiaTheme="minorEastAsia" w:hAnsiTheme="majorBidi" w:cstheme="majorBidi"/>
                <w:kern w:val="2"/>
                <w:sz w:val="22"/>
                <w:szCs w:val="22"/>
                <w:lang w:val="es-ES" w:eastAsia="zh-CN"/>
              </w:rPr>
            </w:pPr>
            <w:r w:rsidRPr="00761BC5">
              <w:rPr>
                <w:rFonts w:asciiTheme="majorBidi" w:eastAsiaTheme="minorEastAsia" w:hAnsiTheme="majorBidi" w:cstheme="majorBidi"/>
                <w:kern w:val="2"/>
                <w:sz w:val="22"/>
                <w:szCs w:val="22"/>
                <w:lang w:val="es-ES" w:eastAsia="zh-CN"/>
              </w:rPr>
              <w:t xml:space="preserve"> </w:t>
            </w:r>
            <w:r w:rsidR="00050E9A" w:rsidRPr="00761BC5">
              <w:rPr>
                <w:rFonts w:asciiTheme="majorBidi" w:eastAsiaTheme="minorEastAsia" w:hAnsiTheme="majorBidi" w:cstheme="majorBidi"/>
                <w:kern w:val="2"/>
                <w:sz w:val="22"/>
                <w:szCs w:val="22"/>
                <w:lang w:val="es-ES" w:eastAsia="zh-CN"/>
              </w:rPr>
              <w:t xml:space="preserve">e) </w:t>
            </w:r>
            <w:r w:rsidR="000501EE" w:rsidRPr="00761BC5">
              <w:rPr>
                <w:rFonts w:asciiTheme="majorBidi" w:eastAsiaTheme="minorEastAsia" w:hAnsiTheme="majorBidi" w:cstheme="majorBidi"/>
                <w:kern w:val="2"/>
                <w:sz w:val="22"/>
                <w:szCs w:val="22"/>
                <w:lang w:val="es-ES" w:eastAsia="zh-CN"/>
              </w:rPr>
              <w:t>P</w:t>
            </w:r>
            <w:r w:rsidR="00050E9A" w:rsidRPr="00761BC5">
              <w:rPr>
                <w:rFonts w:asciiTheme="majorBidi" w:eastAsiaTheme="minorEastAsia" w:hAnsiTheme="majorBidi" w:cstheme="majorBidi"/>
                <w:kern w:val="2"/>
                <w:sz w:val="22"/>
                <w:szCs w:val="22"/>
                <w:lang w:val="es-ES" w:eastAsia="zh-CN"/>
              </w:rPr>
              <w:t>o</w:t>
            </w:r>
            <w:r w:rsidR="00761BC5" w:rsidRPr="00761BC5">
              <w:rPr>
                <w:rFonts w:asciiTheme="majorBidi" w:eastAsiaTheme="minorEastAsia" w:hAnsiTheme="majorBidi" w:cstheme="majorBidi"/>
                <w:kern w:val="2"/>
                <w:sz w:val="22"/>
                <w:szCs w:val="22"/>
                <w:lang w:val="es-ES" w:eastAsia="zh-CN"/>
              </w:rPr>
              <w:t>linización y dispersión de semillas</w:t>
            </w:r>
            <w:r w:rsidR="00050E9A" w:rsidRPr="00761BC5">
              <w:rPr>
                <w:rFonts w:asciiTheme="majorBidi" w:eastAsiaTheme="minorEastAsia" w:hAnsiTheme="majorBidi" w:cstheme="majorBidi"/>
                <w:kern w:val="2"/>
                <w:sz w:val="22"/>
                <w:szCs w:val="22"/>
                <w:lang w:val="es-ES" w:eastAsia="zh-CN"/>
              </w:rPr>
              <w:t>;</w:t>
            </w:r>
          </w:p>
          <w:p w:rsidR="000501EE" w:rsidRPr="00761BC5" w:rsidRDefault="00C92DF1">
            <w:pPr>
              <w:spacing w:before="40" w:after="40"/>
              <w:jc w:val="left"/>
              <w:rPr>
                <w:rFonts w:asciiTheme="majorBidi" w:eastAsiaTheme="minorEastAsia" w:hAnsiTheme="majorBidi" w:cstheme="majorBidi"/>
                <w:kern w:val="2"/>
                <w:sz w:val="22"/>
                <w:szCs w:val="22"/>
                <w:lang w:val="es-ES" w:eastAsia="zh-CN"/>
              </w:rPr>
            </w:pPr>
            <w:r w:rsidRPr="00761BC5">
              <w:rPr>
                <w:rFonts w:asciiTheme="majorBidi" w:eastAsiaTheme="minorEastAsia" w:hAnsiTheme="majorBidi" w:cstheme="majorBidi"/>
                <w:kern w:val="2"/>
                <w:sz w:val="22"/>
                <w:szCs w:val="22"/>
                <w:lang w:val="es-ES" w:eastAsia="zh-CN"/>
              </w:rPr>
              <w:t xml:space="preserve"> </w:t>
            </w:r>
            <w:r w:rsidR="00050E9A" w:rsidRPr="00761BC5">
              <w:rPr>
                <w:rFonts w:asciiTheme="majorBidi" w:eastAsiaTheme="minorEastAsia" w:hAnsiTheme="majorBidi" w:cstheme="majorBidi"/>
                <w:kern w:val="2"/>
                <w:sz w:val="22"/>
                <w:szCs w:val="22"/>
                <w:lang w:val="es-ES" w:eastAsia="zh-CN"/>
              </w:rPr>
              <w:t xml:space="preserve">f) </w:t>
            </w:r>
            <w:r w:rsidR="00761BC5" w:rsidRPr="00761BC5">
              <w:rPr>
                <w:rFonts w:asciiTheme="majorBidi" w:eastAsiaTheme="minorEastAsia" w:hAnsiTheme="majorBidi" w:cstheme="majorBidi"/>
                <w:kern w:val="2"/>
                <w:sz w:val="22"/>
                <w:szCs w:val="22"/>
                <w:lang w:val="es-ES" w:eastAsia="zh-CN"/>
              </w:rPr>
              <w:t>Producción de alimentos y piensos a partir de organismos terrestres o marinos silves</w:t>
            </w:r>
            <w:r w:rsidR="00761BC5">
              <w:rPr>
                <w:rFonts w:asciiTheme="majorBidi" w:eastAsiaTheme="minorEastAsia" w:hAnsiTheme="majorBidi" w:cstheme="majorBidi"/>
                <w:kern w:val="2"/>
                <w:sz w:val="22"/>
                <w:szCs w:val="22"/>
                <w:lang w:val="es-ES" w:eastAsia="zh-CN"/>
              </w:rPr>
              <w:t>tres, gestionados o domesticado</w:t>
            </w:r>
            <w:r w:rsidR="00050E9A" w:rsidRPr="00761BC5">
              <w:rPr>
                <w:rFonts w:asciiTheme="majorBidi" w:eastAsiaTheme="minorEastAsia" w:hAnsiTheme="majorBidi" w:cstheme="majorBidi"/>
                <w:kern w:val="2"/>
                <w:sz w:val="22"/>
                <w:szCs w:val="22"/>
                <w:lang w:val="es-ES" w:eastAsia="zh-CN"/>
              </w:rPr>
              <w:t xml:space="preserve">s; </w:t>
            </w:r>
          </w:p>
          <w:p w:rsidR="00050E9A" w:rsidRPr="005E550D" w:rsidRDefault="00761BC5" w:rsidP="00BF21EE">
            <w:pPr>
              <w:spacing w:before="40" w:after="40"/>
              <w:jc w:val="left"/>
              <w:rPr>
                <w:rFonts w:asciiTheme="majorBidi" w:eastAsiaTheme="minorEastAsia" w:hAnsiTheme="majorBidi" w:cstheme="majorBidi"/>
                <w:kern w:val="2"/>
                <w:sz w:val="22"/>
                <w:szCs w:val="22"/>
                <w:lang w:val="es-ES" w:eastAsia="zh-CN"/>
              </w:rPr>
            </w:pPr>
            <w:r w:rsidRPr="005E550D">
              <w:rPr>
                <w:rFonts w:asciiTheme="majorBidi" w:eastAsiaTheme="minorEastAsia" w:hAnsiTheme="majorBidi" w:cstheme="majorBidi"/>
                <w:kern w:val="2"/>
                <w:sz w:val="22"/>
                <w:szCs w:val="22"/>
                <w:lang w:val="es-ES" w:eastAsia="zh-CN"/>
              </w:rPr>
              <w:t xml:space="preserve"> </w:t>
            </w:r>
            <w:r w:rsidR="00050E9A" w:rsidRPr="005E550D">
              <w:rPr>
                <w:rFonts w:asciiTheme="majorBidi" w:eastAsiaTheme="minorEastAsia" w:hAnsiTheme="majorBidi" w:cstheme="majorBidi"/>
                <w:kern w:val="2"/>
                <w:sz w:val="22"/>
                <w:szCs w:val="22"/>
                <w:lang w:val="es-ES" w:eastAsia="zh-CN"/>
              </w:rPr>
              <w:t xml:space="preserve">g) </w:t>
            </w:r>
            <w:r w:rsidR="005E550D" w:rsidRPr="005E550D">
              <w:rPr>
                <w:rFonts w:asciiTheme="majorBidi" w:eastAsiaTheme="minorEastAsia" w:hAnsiTheme="majorBidi" w:cstheme="majorBidi"/>
                <w:kern w:val="2"/>
                <w:sz w:val="22"/>
                <w:szCs w:val="22"/>
                <w:lang w:val="es-ES" w:eastAsia="zh-CN"/>
              </w:rPr>
              <w:t>Regulación de plagas, patógenos, depredadores, competidores, parásitos y organismos potencialmente nocivos</w:t>
            </w:r>
            <w:r w:rsidR="00050E9A" w:rsidRPr="005E550D">
              <w:rPr>
                <w:rFonts w:asciiTheme="majorBidi" w:eastAsiaTheme="minorEastAsia" w:hAnsiTheme="majorBidi" w:cstheme="majorBidi"/>
                <w:kern w:val="2"/>
                <w:sz w:val="22"/>
                <w:szCs w:val="22"/>
                <w:lang w:val="es-ES" w:eastAsia="zh-CN"/>
              </w:rPr>
              <w:t>;</w:t>
            </w:r>
          </w:p>
          <w:p w:rsidR="00050E9A" w:rsidRPr="005E550D" w:rsidRDefault="001636B0" w:rsidP="00BF21EE">
            <w:pPr>
              <w:spacing w:before="40" w:after="40"/>
              <w:jc w:val="left"/>
              <w:rPr>
                <w:rFonts w:asciiTheme="majorBidi" w:eastAsiaTheme="minorEastAsia" w:hAnsiTheme="majorBidi" w:cstheme="majorBidi"/>
                <w:kern w:val="2"/>
                <w:sz w:val="22"/>
                <w:szCs w:val="22"/>
                <w:lang w:val="es-ES" w:eastAsia="zh-CN"/>
              </w:rPr>
            </w:pPr>
            <w:r w:rsidRPr="005E550D">
              <w:rPr>
                <w:rFonts w:asciiTheme="majorBidi" w:eastAsiaTheme="minorEastAsia" w:hAnsiTheme="majorBidi" w:cstheme="majorBidi"/>
                <w:kern w:val="2"/>
                <w:sz w:val="22"/>
                <w:szCs w:val="22"/>
                <w:lang w:val="es-ES" w:eastAsia="zh-CN"/>
              </w:rPr>
              <w:t xml:space="preserve"> </w:t>
            </w:r>
            <w:r w:rsidR="00050E9A" w:rsidRPr="005E550D">
              <w:rPr>
                <w:rFonts w:asciiTheme="majorBidi" w:eastAsiaTheme="minorEastAsia" w:hAnsiTheme="majorBidi" w:cstheme="majorBidi"/>
                <w:kern w:val="2"/>
                <w:sz w:val="22"/>
                <w:szCs w:val="22"/>
                <w:lang w:val="es-ES" w:eastAsia="zh-CN"/>
              </w:rPr>
              <w:t>h)</w:t>
            </w:r>
            <w:r w:rsidR="000501EE" w:rsidRPr="005E550D">
              <w:rPr>
                <w:rFonts w:asciiTheme="majorBidi" w:eastAsiaTheme="minorEastAsia" w:hAnsiTheme="majorBidi" w:cstheme="majorBidi"/>
                <w:kern w:val="2"/>
                <w:sz w:val="22"/>
                <w:szCs w:val="22"/>
                <w:lang w:val="es-ES" w:eastAsia="zh-CN"/>
              </w:rPr>
              <w:t xml:space="preserve"> </w:t>
            </w:r>
            <w:r w:rsidR="005E550D" w:rsidRPr="005E550D">
              <w:rPr>
                <w:rFonts w:asciiTheme="majorBidi" w:eastAsiaTheme="minorEastAsia" w:hAnsiTheme="majorBidi" w:cstheme="majorBidi"/>
                <w:kern w:val="2"/>
                <w:sz w:val="22"/>
                <w:szCs w:val="22"/>
                <w:lang w:val="es-ES" w:eastAsia="zh-CN"/>
              </w:rPr>
              <w:t>Aprendizaje</w:t>
            </w:r>
            <w:r w:rsidR="005E550D">
              <w:rPr>
                <w:rFonts w:asciiTheme="majorBidi" w:eastAsiaTheme="minorEastAsia" w:hAnsiTheme="majorBidi" w:cstheme="majorBidi"/>
                <w:kern w:val="2"/>
                <w:sz w:val="22"/>
                <w:szCs w:val="22"/>
                <w:lang w:val="es-ES" w:eastAsia="zh-CN"/>
              </w:rPr>
              <w:t xml:space="preserve"> (</w:t>
            </w:r>
            <w:r w:rsidR="005E550D" w:rsidRPr="005E550D">
              <w:rPr>
                <w:rFonts w:asciiTheme="majorBidi" w:eastAsiaTheme="minorEastAsia" w:hAnsiTheme="majorBidi" w:cstheme="majorBidi"/>
                <w:kern w:val="2"/>
                <w:sz w:val="22"/>
                <w:szCs w:val="22"/>
                <w:lang w:val="es-ES" w:eastAsia="zh-CN"/>
              </w:rPr>
              <w:t xml:space="preserve">educación, adquisición de conocimientos e inspiración para el arte y el diseño tecnológico, como la </w:t>
            </w:r>
            <w:r w:rsidR="005E550D">
              <w:rPr>
                <w:rFonts w:asciiTheme="majorBidi" w:eastAsiaTheme="minorEastAsia" w:hAnsiTheme="majorBidi" w:cstheme="majorBidi"/>
                <w:kern w:val="2"/>
                <w:sz w:val="22"/>
                <w:szCs w:val="22"/>
                <w:lang w:val="es-ES" w:eastAsia="zh-CN"/>
              </w:rPr>
              <w:t>biomímesis</w:t>
            </w:r>
            <w:r w:rsidR="00050E9A" w:rsidRPr="005E550D">
              <w:rPr>
                <w:rFonts w:asciiTheme="majorBidi" w:eastAsiaTheme="minorEastAsia" w:hAnsiTheme="majorBidi" w:cstheme="majorBidi"/>
                <w:kern w:val="2"/>
                <w:sz w:val="22"/>
                <w:szCs w:val="22"/>
                <w:lang w:val="es-ES" w:eastAsia="zh-CN"/>
              </w:rPr>
              <w:t>);</w:t>
            </w:r>
          </w:p>
          <w:p w:rsidR="00050E9A" w:rsidRPr="00F2535D" w:rsidRDefault="005E550D" w:rsidP="00BF21EE">
            <w:pPr>
              <w:spacing w:before="40" w:after="40"/>
              <w:jc w:val="left"/>
              <w:rPr>
                <w:rFonts w:asciiTheme="majorBidi" w:eastAsiaTheme="minorEastAsia" w:hAnsiTheme="majorBidi" w:cstheme="majorBidi"/>
                <w:kern w:val="2"/>
                <w:sz w:val="22"/>
                <w:szCs w:val="22"/>
                <w:lang w:val="es-ES" w:eastAsia="zh-CN"/>
              </w:rPr>
            </w:pPr>
            <w:r w:rsidRPr="00F2535D">
              <w:rPr>
                <w:rFonts w:asciiTheme="majorBidi" w:eastAsiaTheme="minorEastAsia" w:hAnsiTheme="majorBidi" w:cstheme="majorBidi"/>
                <w:kern w:val="2"/>
                <w:sz w:val="22"/>
                <w:szCs w:val="22"/>
                <w:lang w:val="es-ES" w:eastAsia="zh-CN"/>
              </w:rPr>
              <w:t xml:space="preserve"> </w:t>
            </w:r>
            <w:r w:rsidR="00AB3A0B" w:rsidRPr="00F2535D">
              <w:rPr>
                <w:rFonts w:asciiTheme="majorBidi" w:eastAsiaTheme="minorEastAsia" w:hAnsiTheme="majorBidi" w:cstheme="majorBidi"/>
                <w:kern w:val="2"/>
                <w:sz w:val="22"/>
                <w:szCs w:val="22"/>
                <w:lang w:val="es-ES" w:eastAsia="zh-CN"/>
              </w:rPr>
              <w:t>i</w:t>
            </w:r>
            <w:r w:rsidR="00050E9A" w:rsidRPr="00F2535D">
              <w:rPr>
                <w:rFonts w:asciiTheme="majorBidi" w:eastAsiaTheme="minorEastAsia" w:hAnsiTheme="majorBidi" w:cstheme="majorBidi"/>
                <w:kern w:val="2"/>
                <w:sz w:val="22"/>
                <w:szCs w:val="22"/>
                <w:lang w:val="es-ES" w:eastAsia="zh-CN"/>
              </w:rPr>
              <w:t xml:space="preserve">) </w:t>
            </w:r>
            <w:r w:rsidR="00F2535D" w:rsidRPr="00F2535D">
              <w:rPr>
                <w:rFonts w:asciiTheme="majorBidi" w:eastAsiaTheme="minorEastAsia" w:hAnsiTheme="majorBidi" w:cstheme="majorBidi"/>
                <w:kern w:val="2"/>
                <w:sz w:val="22"/>
                <w:szCs w:val="22"/>
                <w:lang w:val="es-ES" w:eastAsia="zh-CN"/>
              </w:rPr>
              <w:t>Curación, relajación, esparcimiento y ocio</w:t>
            </w:r>
            <w:r w:rsidR="00050E9A" w:rsidRPr="00F2535D">
              <w:rPr>
                <w:rFonts w:asciiTheme="majorBidi" w:eastAsiaTheme="minorEastAsia" w:hAnsiTheme="majorBidi" w:cstheme="majorBidi"/>
                <w:kern w:val="2"/>
                <w:sz w:val="22"/>
                <w:szCs w:val="22"/>
                <w:lang w:val="es-ES" w:eastAsia="zh-CN"/>
              </w:rPr>
              <w:t>;</w:t>
            </w:r>
          </w:p>
          <w:p w:rsidR="00050E9A" w:rsidRPr="00F2535D" w:rsidRDefault="005E550D" w:rsidP="00BF21EE">
            <w:pPr>
              <w:spacing w:before="40" w:after="40"/>
              <w:jc w:val="left"/>
              <w:rPr>
                <w:rFonts w:asciiTheme="majorBidi" w:eastAsiaTheme="minorEastAsia" w:hAnsiTheme="majorBidi" w:cstheme="majorBidi"/>
                <w:bCs/>
                <w:kern w:val="2"/>
                <w:sz w:val="22"/>
                <w:szCs w:val="22"/>
                <w:lang w:val="es-ES" w:eastAsia="zh-CN"/>
              </w:rPr>
            </w:pPr>
            <w:r w:rsidRPr="00F2535D">
              <w:rPr>
                <w:rFonts w:asciiTheme="majorBidi" w:eastAsiaTheme="minorEastAsia" w:hAnsiTheme="majorBidi" w:cstheme="majorBidi"/>
                <w:bCs/>
                <w:kern w:val="2"/>
                <w:sz w:val="22"/>
                <w:szCs w:val="22"/>
                <w:lang w:val="es-ES" w:eastAsia="zh-CN"/>
              </w:rPr>
              <w:t xml:space="preserve"> </w:t>
            </w:r>
            <w:r w:rsidR="00AB3A0B" w:rsidRPr="00F2535D">
              <w:rPr>
                <w:rFonts w:asciiTheme="majorBidi" w:eastAsiaTheme="minorEastAsia" w:hAnsiTheme="majorBidi" w:cstheme="majorBidi"/>
                <w:bCs/>
                <w:kern w:val="2"/>
                <w:sz w:val="22"/>
                <w:szCs w:val="22"/>
                <w:lang w:val="es-ES" w:eastAsia="zh-CN"/>
              </w:rPr>
              <w:t>j</w:t>
            </w:r>
            <w:r w:rsidR="00050E9A" w:rsidRPr="00F2535D">
              <w:rPr>
                <w:rFonts w:asciiTheme="majorBidi" w:eastAsiaTheme="minorEastAsia" w:hAnsiTheme="majorBidi" w:cstheme="majorBidi"/>
                <w:bCs/>
                <w:kern w:val="2"/>
                <w:sz w:val="22"/>
                <w:szCs w:val="22"/>
                <w:lang w:val="es-ES" w:eastAsia="zh-CN"/>
              </w:rPr>
              <w:t>)</w:t>
            </w:r>
            <w:r w:rsidR="006F6D00" w:rsidRPr="00F2535D">
              <w:rPr>
                <w:rFonts w:asciiTheme="majorBidi" w:eastAsiaTheme="minorEastAsia" w:hAnsiTheme="majorBidi" w:cstheme="majorBidi"/>
                <w:bCs/>
                <w:kern w:val="2"/>
                <w:sz w:val="22"/>
                <w:szCs w:val="22"/>
                <w:lang w:val="es-ES" w:eastAsia="zh-CN"/>
              </w:rPr>
              <w:t xml:space="preserve"> I</w:t>
            </w:r>
            <w:r w:rsidR="00F2535D" w:rsidRPr="00F2535D">
              <w:rPr>
                <w:rFonts w:asciiTheme="majorBidi" w:eastAsiaTheme="minorEastAsia" w:hAnsiTheme="majorBidi" w:cstheme="majorBidi"/>
                <w:bCs/>
                <w:kern w:val="2"/>
                <w:sz w:val="22"/>
                <w:szCs w:val="22"/>
                <w:lang w:val="es-ES" w:eastAsia="zh-CN"/>
              </w:rPr>
              <w:t>nterconexión intrínseca e identidades de apoyo (es decir, la base de, por ejemplo, las experiencias religiosas, espirituales y de cohesión social, y el sentido de lugar, propósito, pertenencia, arraigo o cone</w:t>
            </w:r>
            <w:r w:rsidR="00F2535D">
              <w:rPr>
                <w:rFonts w:asciiTheme="majorBidi" w:eastAsiaTheme="minorEastAsia" w:hAnsiTheme="majorBidi" w:cstheme="majorBidi"/>
                <w:bCs/>
                <w:kern w:val="2"/>
                <w:sz w:val="22"/>
                <w:szCs w:val="22"/>
                <w:lang w:val="es-ES" w:eastAsia="zh-CN"/>
              </w:rPr>
              <w:t>xión</w:t>
            </w:r>
            <w:r w:rsidR="00050E9A" w:rsidRPr="00F2535D">
              <w:rPr>
                <w:rFonts w:asciiTheme="majorBidi" w:eastAsiaTheme="minorEastAsia" w:hAnsiTheme="majorBidi" w:cstheme="majorBidi"/>
                <w:bCs/>
                <w:kern w:val="2"/>
                <w:sz w:val="22"/>
                <w:szCs w:val="22"/>
                <w:lang w:val="es-ES" w:eastAsia="zh-CN"/>
              </w:rPr>
              <w:t>);</w:t>
            </w:r>
          </w:p>
          <w:p w:rsidR="00050E9A" w:rsidRPr="00F2535D" w:rsidRDefault="005E550D" w:rsidP="004C11EB">
            <w:pPr>
              <w:spacing w:before="40" w:after="40"/>
              <w:jc w:val="left"/>
              <w:rPr>
                <w:rFonts w:asciiTheme="majorBidi" w:eastAsiaTheme="minorEastAsia" w:hAnsiTheme="majorBidi" w:cstheme="majorBidi"/>
                <w:kern w:val="2"/>
                <w:sz w:val="22"/>
                <w:szCs w:val="22"/>
                <w:lang w:val="es-ES" w:eastAsia="zh-CN"/>
              </w:rPr>
            </w:pPr>
            <w:r w:rsidRPr="00F2535D">
              <w:rPr>
                <w:rFonts w:asciiTheme="majorBidi" w:eastAsiaTheme="minorEastAsia" w:hAnsiTheme="majorBidi" w:cstheme="majorBidi"/>
                <w:kern w:val="2"/>
                <w:sz w:val="22"/>
                <w:szCs w:val="22"/>
                <w:lang w:val="es-ES" w:eastAsia="zh-CN"/>
              </w:rPr>
              <w:t xml:space="preserve"> </w:t>
            </w:r>
            <w:r w:rsidR="00AB3A0B" w:rsidRPr="00F2535D">
              <w:rPr>
                <w:rFonts w:asciiTheme="majorBidi" w:eastAsiaTheme="minorEastAsia" w:hAnsiTheme="majorBidi" w:cstheme="majorBidi"/>
                <w:kern w:val="2"/>
                <w:sz w:val="22"/>
                <w:szCs w:val="22"/>
                <w:lang w:val="es-ES" w:eastAsia="zh-CN"/>
              </w:rPr>
              <w:t>k</w:t>
            </w:r>
            <w:r w:rsidR="00050E9A" w:rsidRPr="00F2535D">
              <w:rPr>
                <w:rFonts w:asciiTheme="majorBidi" w:eastAsiaTheme="minorEastAsia" w:hAnsiTheme="majorBidi" w:cstheme="majorBidi"/>
                <w:kern w:val="2"/>
                <w:sz w:val="22"/>
                <w:szCs w:val="22"/>
                <w:lang w:val="es-ES" w:eastAsia="zh-CN"/>
              </w:rPr>
              <w:t xml:space="preserve">) </w:t>
            </w:r>
            <w:r w:rsidR="00F2535D" w:rsidRPr="004C11EB">
              <w:rPr>
                <w:rFonts w:asciiTheme="majorBidi" w:eastAsiaTheme="minorEastAsia" w:hAnsiTheme="majorBidi" w:cstheme="majorBidi"/>
                <w:kern w:val="2"/>
                <w:sz w:val="22"/>
                <w:szCs w:val="22"/>
                <w:lang w:val="es-ES" w:eastAsia="zh-CN"/>
              </w:rPr>
              <w:t>Suministro de recursos</w:t>
            </w:r>
            <w:r w:rsidR="00F2535D" w:rsidRPr="00F2535D">
              <w:rPr>
                <w:rFonts w:asciiTheme="majorBidi" w:eastAsiaTheme="minorEastAsia" w:hAnsiTheme="majorBidi" w:cstheme="majorBidi"/>
                <w:kern w:val="2"/>
                <w:sz w:val="22"/>
                <w:szCs w:val="22"/>
                <w:lang w:val="es-ES" w:eastAsia="zh-CN"/>
              </w:rPr>
              <w:t xml:space="preserve"> </w:t>
            </w:r>
            <w:r w:rsidR="00F2535D">
              <w:rPr>
                <w:rFonts w:asciiTheme="majorBidi" w:eastAsiaTheme="minorEastAsia" w:hAnsiTheme="majorBidi" w:cstheme="majorBidi"/>
                <w:kern w:val="2"/>
                <w:sz w:val="22"/>
                <w:szCs w:val="22"/>
                <w:lang w:val="es-ES" w:eastAsia="zh-CN"/>
              </w:rPr>
              <w:t>medicinales, bioquímicos y genético</w:t>
            </w:r>
            <w:r w:rsidR="00050E9A" w:rsidRPr="00F2535D">
              <w:rPr>
                <w:rFonts w:asciiTheme="majorBidi" w:eastAsiaTheme="minorEastAsia" w:hAnsiTheme="majorBidi" w:cstheme="majorBidi"/>
                <w:kern w:val="2"/>
                <w:sz w:val="22"/>
                <w:szCs w:val="22"/>
                <w:lang w:val="es-ES" w:eastAsia="zh-CN"/>
              </w:rPr>
              <w:t>s</w:t>
            </w:r>
          </w:p>
        </w:tc>
        <w:tc>
          <w:tcPr>
            <w:tcW w:w="7068" w:type="dxa"/>
          </w:tcPr>
          <w:p w:rsidR="00050E9A" w:rsidRPr="001636B0" w:rsidRDefault="00050E9A" w:rsidP="009A429E">
            <w:pPr>
              <w:spacing w:before="60" w:after="60"/>
              <w:jc w:val="left"/>
              <w:rPr>
                <w:rFonts w:asciiTheme="majorBidi" w:hAnsiTheme="majorBidi" w:cstheme="majorBidi"/>
                <w:kern w:val="2"/>
                <w:sz w:val="22"/>
                <w:szCs w:val="22"/>
                <w:lang w:val="es-ES" w:eastAsia="zh-CN"/>
              </w:rPr>
            </w:pPr>
            <w:r w:rsidRPr="001636B0">
              <w:rPr>
                <w:rFonts w:asciiTheme="majorBidi" w:eastAsiaTheme="minorEastAsia" w:hAnsiTheme="majorBidi" w:cstheme="majorBidi"/>
                <w:kern w:val="2"/>
                <w:sz w:val="22"/>
                <w:szCs w:val="22"/>
                <w:lang w:val="es-ES" w:eastAsia="zh-CN"/>
              </w:rPr>
              <w:lastRenderedPageBreak/>
              <w:t>1. Consider</w:t>
            </w:r>
            <w:r w:rsidR="001636B0" w:rsidRPr="001636B0">
              <w:rPr>
                <w:rFonts w:asciiTheme="majorBidi" w:eastAsiaTheme="minorEastAsia" w:hAnsiTheme="majorBidi" w:cstheme="majorBidi"/>
                <w:kern w:val="2"/>
                <w:sz w:val="22"/>
                <w:szCs w:val="22"/>
                <w:lang w:val="es-ES" w:eastAsia="zh-CN"/>
              </w:rPr>
              <w:t>ar el papel de la naturaleza en las políticas, estrategias y programas nacionales como sistema de soporte vital para los seres humanos y las especies y para la equidad sanitaria, incluso a lo largo de la vida y para los diferentes grupos comunitarios, reconociendo las contribuciones positivas de la naturaleza a todas las dimensiones de la salud y el bienestar humanos</w:t>
            </w:r>
            <w:r w:rsidR="008776B8" w:rsidRPr="001636B0">
              <w:rPr>
                <w:rFonts w:asciiTheme="majorBidi" w:hAnsiTheme="majorBidi" w:cstheme="majorBidi"/>
                <w:kern w:val="2"/>
                <w:sz w:val="22"/>
                <w:szCs w:val="22"/>
                <w:lang w:val="es-ES" w:eastAsia="zh-CN"/>
              </w:rPr>
              <w:t>.</w:t>
            </w:r>
          </w:p>
          <w:p w:rsidR="00A1738B" w:rsidRPr="001636B0" w:rsidRDefault="00050E9A">
            <w:pPr>
              <w:spacing w:before="60" w:after="60"/>
              <w:jc w:val="left"/>
              <w:rPr>
                <w:rFonts w:asciiTheme="majorBidi" w:hAnsiTheme="majorBidi" w:cstheme="majorBidi"/>
                <w:kern w:val="2"/>
                <w:sz w:val="22"/>
                <w:szCs w:val="22"/>
                <w:lang w:val="es-ES" w:eastAsia="zh-CN"/>
              </w:rPr>
            </w:pPr>
            <w:r w:rsidRPr="001636B0">
              <w:rPr>
                <w:rFonts w:asciiTheme="majorBidi" w:hAnsiTheme="majorBidi" w:cstheme="majorBidi"/>
                <w:kern w:val="2"/>
                <w:sz w:val="22"/>
                <w:szCs w:val="22"/>
                <w:lang w:val="es-ES" w:eastAsia="zh-CN"/>
              </w:rPr>
              <w:t>2. T</w:t>
            </w:r>
            <w:r w:rsidR="001636B0" w:rsidRPr="001636B0">
              <w:rPr>
                <w:rFonts w:asciiTheme="majorBidi" w:hAnsiTheme="majorBidi" w:cstheme="majorBidi"/>
                <w:kern w:val="2"/>
                <w:sz w:val="22"/>
                <w:szCs w:val="22"/>
                <w:lang w:val="es-ES" w:eastAsia="zh-CN"/>
              </w:rPr>
              <w:t xml:space="preserve">omar medidas para hacer frente a los efectos adversos de la pérdida de </w:t>
            </w:r>
            <w:r w:rsidR="00396D8F">
              <w:rPr>
                <w:rFonts w:asciiTheme="majorBidi" w:hAnsiTheme="majorBidi" w:cstheme="majorBidi"/>
                <w:kern w:val="2"/>
                <w:sz w:val="22"/>
                <w:szCs w:val="22"/>
                <w:lang w:val="es-ES" w:eastAsia="zh-CN"/>
              </w:rPr>
              <w:t>diversidad biológica</w:t>
            </w:r>
            <w:r w:rsidR="001636B0" w:rsidRPr="001636B0">
              <w:rPr>
                <w:rFonts w:asciiTheme="majorBidi" w:hAnsiTheme="majorBidi" w:cstheme="majorBidi"/>
                <w:kern w:val="2"/>
                <w:sz w:val="22"/>
                <w:szCs w:val="22"/>
                <w:lang w:val="es-ES" w:eastAsia="zh-CN"/>
              </w:rPr>
              <w:t xml:space="preserve"> en la salud, incluida la salud mental y emocional, c</w:t>
            </w:r>
            <w:r w:rsidR="00396D8F">
              <w:rPr>
                <w:rFonts w:asciiTheme="majorBidi" w:hAnsiTheme="majorBidi" w:cstheme="majorBidi"/>
                <w:kern w:val="2"/>
                <w:sz w:val="22"/>
                <w:szCs w:val="22"/>
                <w:lang w:val="es-ES" w:eastAsia="zh-CN"/>
              </w:rPr>
              <w:t xml:space="preserve">omo la </w:t>
            </w:r>
            <w:r w:rsidR="00396D8F">
              <w:rPr>
                <w:rFonts w:asciiTheme="majorBidi" w:hAnsiTheme="majorBidi" w:cstheme="majorBidi"/>
                <w:kern w:val="2"/>
                <w:sz w:val="22"/>
                <w:szCs w:val="22"/>
                <w:lang w:val="es-ES" w:eastAsia="zh-CN"/>
              </w:rPr>
              <w:lastRenderedPageBreak/>
              <w:t>ecoansiedad, por ejemplo</w:t>
            </w:r>
            <w:r w:rsidR="00285F60" w:rsidRPr="001636B0">
              <w:rPr>
                <w:rFonts w:asciiTheme="majorBidi" w:hAnsiTheme="majorBidi" w:cstheme="majorBidi"/>
                <w:kern w:val="2"/>
                <w:sz w:val="22"/>
                <w:szCs w:val="22"/>
                <w:lang w:val="es-ES" w:eastAsia="zh-CN"/>
              </w:rPr>
              <w:t>:</w:t>
            </w:r>
          </w:p>
          <w:p w:rsidR="00A1738B" w:rsidRPr="00396D8F" w:rsidRDefault="00396D8F" w:rsidP="009A429E">
            <w:pPr>
              <w:tabs>
                <w:tab w:val="left" w:pos="691"/>
              </w:tabs>
              <w:spacing w:before="40" w:after="40"/>
              <w:ind w:firstLine="188"/>
              <w:jc w:val="left"/>
              <w:rPr>
                <w:rFonts w:asciiTheme="majorBidi" w:hAnsiTheme="majorBidi" w:cstheme="majorBidi"/>
                <w:snapToGrid w:val="0"/>
                <w:color w:val="000000" w:themeColor="text1"/>
                <w:sz w:val="22"/>
                <w:szCs w:val="22"/>
                <w:lang w:val="es-ES"/>
              </w:rPr>
            </w:pPr>
            <w:r w:rsidRPr="00396D8F">
              <w:rPr>
                <w:rFonts w:asciiTheme="majorBidi" w:hAnsiTheme="majorBidi" w:cstheme="majorBidi"/>
                <w:kern w:val="2"/>
                <w:sz w:val="22"/>
                <w:szCs w:val="22"/>
                <w:lang w:val="es-ES" w:eastAsia="zh-CN"/>
              </w:rPr>
              <w:t xml:space="preserve"> </w:t>
            </w:r>
            <w:r w:rsidR="000501EE" w:rsidRPr="00396D8F">
              <w:rPr>
                <w:rFonts w:asciiTheme="majorBidi" w:hAnsiTheme="majorBidi" w:cstheme="majorBidi"/>
                <w:kern w:val="2"/>
                <w:sz w:val="22"/>
                <w:szCs w:val="22"/>
                <w:lang w:val="es-ES" w:eastAsia="zh-CN"/>
              </w:rPr>
              <w:t>a</w:t>
            </w:r>
            <w:r w:rsidR="00050E9A" w:rsidRPr="00396D8F">
              <w:rPr>
                <w:rFonts w:asciiTheme="majorBidi" w:hAnsiTheme="majorBidi" w:cstheme="majorBidi"/>
                <w:kern w:val="2"/>
                <w:sz w:val="22"/>
                <w:szCs w:val="22"/>
                <w:lang w:val="es-ES" w:eastAsia="zh-CN"/>
              </w:rPr>
              <w:t>)</w:t>
            </w:r>
            <w:r w:rsidR="008D741A" w:rsidRPr="00396D8F">
              <w:rPr>
                <w:rFonts w:asciiTheme="majorBidi" w:hAnsiTheme="majorBidi" w:cstheme="majorBidi"/>
                <w:kern w:val="2"/>
                <w:sz w:val="22"/>
                <w:szCs w:val="22"/>
                <w:lang w:val="es-ES" w:eastAsia="zh-CN"/>
              </w:rPr>
              <w:t> </w:t>
            </w:r>
            <w:r w:rsidRPr="00396D8F">
              <w:rPr>
                <w:rFonts w:asciiTheme="majorBidi" w:hAnsiTheme="majorBidi" w:cstheme="majorBidi"/>
                <w:kern w:val="2"/>
                <w:sz w:val="22"/>
                <w:szCs w:val="22"/>
                <w:lang w:val="es-ES" w:eastAsia="zh-CN"/>
              </w:rPr>
              <w:t xml:space="preserve">apoyar </w:t>
            </w:r>
            <w:r w:rsidRPr="00396D8F">
              <w:rPr>
                <w:rFonts w:asciiTheme="majorBidi" w:hAnsiTheme="majorBidi" w:cstheme="majorBidi"/>
                <w:snapToGrid w:val="0"/>
                <w:color w:val="000000" w:themeColor="text1"/>
                <w:sz w:val="22"/>
                <w:szCs w:val="22"/>
                <w:lang w:val="es-ES"/>
              </w:rPr>
              <w:t xml:space="preserve">iniciativas que ayuden a las personas y comunidades que sufren esos </w:t>
            </w:r>
            <w:r>
              <w:rPr>
                <w:rFonts w:asciiTheme="majorBidi" w:hAnsiTheme="majorBidi" w:cstheme="majorBidi"/>
                <w:snapToGrid w:val="0"/>
                <w:color w:val="000000" w:themeColor="text1"/>
                <w:sz w:val="22"/>
                <w:szCs w:val="22"/>
                <w:lang w:val="es-ES"/>
              </w:rPr>
              <w:t>efecto</w:t>
            </w:r>
            <w:r w:rsidR="00050E9A" w:rsidRPr="00396D8F">
              <w:rPr>
                <w:rFonts w:asciiTheme="majorBidi" w:hAnsiTheme="majorBidi" w:cstheme="majorBidi"/>
                <w:snapToGrid w:val="0"/>
                <w:color w:val="000000" w:themeColor="text1"/>
                <w:sz w:val="22"/>
                <w:szCs w:val="22"/>
                <w:lang w:val="es-ES"/>
              </w:rPr>
              <w:t>s</w:t>
            </w:r>
            <w:r w:rsidR="00181B8D" w:rsidRPr="00396D8F">
              <w:rPr>
                <w:rFonts w:asciiTheme="majorBidi" w:hAnsiTheme="majorBidi" w:cstheme="majorBidi"/>
                <w:snapToGrid w:val="0"/>
                <w:color w:val="000000" w:themeColor="text1"/>
                <w:sz w:val="22"/>
                <w:szCs w:val="22"/>
                <w:lang w:val="es-ES"/>
              </w:rPr>
              <w:t>;</w:t>
            </w:r>
          </w:p>
          <w:p w:rsidR="00A1738B" w:rsidRPr="00396D8F" w:rsidRDefault="00396D8F" w:rsidP="009A429E">
            <w:pPr>
              <w:tabs>
                <w:tab w:val="left" w:pos="691"/>
              </w:tabs>
              <w:spacing w:before="40" w:after="40"/>
              <w:ind w:firstLine="188"/>
              <w:jc w:val="left"/>
              <w:rPr>
                <w:rFonts w:asciiTheme="majorBidi" w:hAnsiTheme="majorBidi" w:cstheme="majorBidi"/>
                <w:snapToGrid w:val="0"/>
                <w:color w:val="000000" w:themeColor="text1"/>
                <w:sz w:val="22"/>
                <w:szCs w:val="22"/>
                <w:lang w:val="es-ES"/>
              </w:rPr>
            </w:pPr>
            <w:r w:rsidRPr="00396D8F">
              <w:rPr>
                <w:rFonts w:asciiTheme="majorBidi" w:hAnsiTheme="majorBidi" w:cstheme="majorBidi"/>
                <w:snapToGrid w:val="0"/>
                <w:color w:val="000000" w:themeColor="text1"/>
                <w:sz w:val="22"/>
                <w:szCs w:val="22"/>
                <w:lang w:val="es-ES"/>
              </w:rPr>
              <w:t xml:space="preserve"> </w:t>
            </w:r>
            <w:r w:rsidR="000501EE" w:rsidRPr="00396D8F">
              <w:rPr>
                <w:rFonts w:asciiTheme="majorBidi" w:hAnsiTheme="majorBidi" w:cstheme="majorBidi"/>
                <w:snapToGrid w:val="0"/>
                <w:color w:val="000000" w:themeColor="text1"/>
                <w:sz w:val="22"/>
                <w:szCs w:val="22"/>
                <w:lang w:val="es-ES"/>
              </w:rPr>
              <w:t>b</w:t>
            </w:r>
            <w:r w:rsidR="00050E9A" w:rsidRPr="00396D8F">
              <w:rPr>
                <w:rFonts w:asciiTheme="majorBidi" w:hAnsiTheme="majorBidi" w:cstheme="majorBidi"/>
                <w:snapToGrid w:val="0"/>
                <w:color w:val="000000" w:themeColor="text1"/>
                <w:sz w:val="22"/>
                <w:szCs w:val="22"/>
                <w:lang w:val="es-ES"/>
              </w:rPr>
              <w:t xml:space="preserve">) </w:t>
            </w:r>
            <w:r w:rsidRPr="004C11EB">
              <w:rPr>
                <w:rFonts w:asciiTheme="majorBidi" w:hAnsiTheme="majorBidi" w:cstheme="majorBidi"/>
                <w:snapToGrid w:val="0"/>
                <w:sz w:val="22"/>
                <w:szCs w:val="22"/>
                <w:lang w:val="es-ES"/>
              </w:rPr>
              <w:t>fomentar discursos positivos sobre el medio ambiente de cara al futuro, especialmente entre los niños y los jóvenes</w:t>
            </w:r>
            <w:r w:rsidR="00050E9A" w:rsidRPr="004C11EB">
              <w:rPr>
                <w:rFonts w:asciiTheme="majorBidi" w:hAnsiTheme="majorBidi" w:cstheme="majorBidi"/>
                <w:snapToGrid w:val="0"/>
                <w:sz w:val="22"/>
                <w:szCs w:val="22"/>
                <w:lang w:val="es-ES"/>
              </w:rPr>
              <w:t>;</w:t>
            </w:r>
            <w:r w:rsidR="00050E9A" w:rsidRPr="00396D8F">
              <w:rPr>
                <w:rFonts w:asciiTheme="majorBidi" w:hAnsiTheme="majorBidi" w:cstheme="majorBidi"/>
                <w:snapToGrid w:val="0"/>
                <w:color w:val="000000" w:themeColor="text1"/>
                <w:sz w:val="22"/>
                <w:szCs w:val="22"/>
                <w:lang w:val="es-ES"/>
              </w:rPr>
              <w:t xml:space="preserve"> </w:t>
            </w:r>
          </w:p>
          <w:p w:rsidR="00050E9A" w:rsidRPr="00396D8F" w:rsidRDefault="00396D8F" w:rsidP="009A429E">
            <w:pPr>
              <w:tabs>
                <w:tab w:val="left" w:pos="691"/>
              </w:tabs>
              <w:spacing w:before="40" w:after="40"/>
              <w:ind w:firstLine="188"/>
              <w:jc w:val="left"/>
              <w:rPr>
                <w:rFonts w:asciiTheme="majorBidi" w:hAnsiTheme="majorBidi" w:cstheme="majorBidi"/>
                <w:kern w:val="2"/>
                <w:sz w:val="22"/>
                <w:szCs w:val="22"/>
                <w:lang w:val="es-ES" w:eastAsia="zh-CN"/>
              </w:rPr>
            </w:pPr>
            <w:r w:rsidRPr="00396D8F">
              <w:rPr>
                <w:rFonts w:asciiTheme="majorBidi" w:hAnsiTheme="majorBidi" w:cstheme="majorBidi"/>
                <w:snapToGrid w:val="0"/>
                <w:color w:val="000000" w:themeColor="text1"/>
                <w:sz w:val="22"/>
                <w:szCs w:val="22"/>
                <w:lang w:val="es-ES"/>
              </w:rPr>
              <w:t xml:space="preserve"> </w:t>
            </w:r>
            <w:r w:rsidR="000501EE" w:rsidRPr="00396D8F">
              <w:rPr>
                <w:rFonts w:asciiTheme="majorBidi" w:hAnsiTheme="majorBidi" w:cstheme="majorBidi"/>
                <w:snapToGrid w:val="0"/>
                <w:color w:val="000000" w:themeColor="text1"/>
                <w:sz w:val="22"/>
                <w:szCs w:val="22"/>
                <w:lang w:val="es-ES"/>
              </w:rPr>
              <w:t>c</w:t>
            </w:r>
            <w:r w:rsidR="00050E9A" w:rsidRPr="00396D8F">
              <w:rPr>
                <w:rFonts w:asciiTheme="majorBidi" w:hAnsiTheme="majorBidi" w:cstheme="majorBidi"/>
                <w:snapToGrid w:val="0"/>
                <w:color w:val="000000" w:themeColor="text1"/>
                <w:sz w:val="22"/>
                <w:szCs w:val="22"/>
                <w:lang w:val="es-ES"/>
              </w:rPr>
              <w:t>) reco</w:t>
            </w:r>
            <w:r w:rsidRPr="00396D8F">
              <w:rPr>
                <w:rFonts w:asciiTheme="majorBidi" w:hAnsiTheme="majorBidi" w:cstheme="majorBidi"/>
                <w:snapToGrid w:val="0"/>
                <w:color w:val="000000" w:themeColor="text1"/>
                <w:sz w:val="22"/>
                <w:szCs w:val="22"/>
                <w:lang w:val="es-ES"/>
              </w:rPr>
              <w:t>nocer</w:t>
            </w:r>
            <w:r w:rsidR="005E550D">
              <w:rPr>
                <w:rFonts w:asciiTheme="majorBidi" w:hAnsiTheme="majorBidi" w:cstheme="majorBidi"/>
                <w:snapToGrid w:val="0"/>
                <w:color w:val="000000" w:themeColor="text1"/>
                <w:sz w:val="22"/>
                <w:szCs w:val="22"/>
                <w:lang w:val="es-ES"/>
              </w:rPr>
              <w:t xml:space="preserve"> los instrumentos </w:t>
            </w:r>
            <w:r w:rsidRPr="00396D8F">
              <w:rPr>
                <w:rFonts w:asciiTheme="majorBidi" w:hAnsiTheme="majorBidi" w:cstheme="majorBidi"/>
                <w:snapToGrid w:val="0"/>
                <w:color w:val="000000" w:themeColor="text1"/>
                <w:sz w:val="22"/>
                <w:szCs w:val="22"/>
                <w:lang w:val="es-ES"/>
              </w:rPr>
              <w:t xml:space="preserve">de salud pública pertinentes, como las recetas naturales y la terapia basada en la naturaleza, para implicar al sector sanitario en la creación de capacidad para minimizar, prevenir y tratar los </w:t>
            </w:r>
            <w:r w:rsidR="005E550D">
              <w:rPr>
                <w:rFonts w:asciiTheme="majorBidi" w:hAnsiTheme="majorBidi" w:cstheme="majorBidi"/>
                <w:snapToGrid w:val="0"/>
                <w:color w:val="000000" w:themeColor="text1"/>
                <w:sz w:val="22"/>
                <w:szCs w:val="22"/>
                <w:lang w:val="es-ES"/>
              </w:rPr>
              <w:t>efectos</w:t>
            </w:r>
            <w:r w:rsidRPr="00396D8F">
              <w:rPr>
                <w:rFonts w:asciiTheme="majorBidi" w:hAnsiTheme="majorBidi" w:cstheme="majorBidi"/>
                <w:snapToGrid w:val="0"/>
                <w:color w:val="000000" w:themeColor="text1"/>
                <w:sz w:val="22"/>
                <w:szCs w:val="22"/>
                <w:lang w:val="es-ES"/>
              </w:rPr>
              <w:t xml:space="preserve"> adverso</w:t>
            </w:r>
            <w:r w:rsidR="00050E9A" w:rsidRPr="00396D8F">
              <w:rPr>
                <w:rFonts w:asciiTheme="majorBidi" w:hAnsiTheme="majorBidi" w:cstheme="majorBidi"/>
                <w:kern w:val="2"/>
                <w:sz w:val="22"/>
                <w:szCs w:val="22"/>
                <w:lang w:val="es-ES" w:eastAsia="zh-CN"/>
              </w:rPr>
              <w:t>s</w:t>
            </w:r>
            <w:r w:rsidR="008776B8" w:rsidRPr="00396D8F">
              <w:rPr>
                <w:rFonts w:asciiTheme="majorBidi" w:hAnsiTheme="majorBidi" w:cstheme="majorBidi"/>
                <w:kern w:val="2"/>
                <w:sz w:val="22"/>
                <w:szCs w:val="22"/>
                <w:lang w:val="es-ES" w:eastAsia="zh-CN"/>
              </w:rPr>
              <w:t>.</w:t>
            </w:r>
          </w:p>
          <w:p w:rsidR="00050E9A" w:rsidRPr="005E550D" w:rsidRDefault="00050E9A" w:rsidP="004C11EB">
            <w:pPr>
              <w:spacing w:before="60" w:after="60"/>
              <w:jc w:val="left"/>
              <w:rPr>
                <w:rFonts w:asciiTheme="majorBidi" w:eastAsiaTheme="minorEastAsia" w:hAnsiTheme="majorBidi" w:cstheme="majorBidi"/>
                <w:kern w:val="2"/>
                <w:sz w:val="22"/>
                <w:szCs w:val="22"/>
                <w:lang w:val="es-ES" w:eastAsia="zh-CN"/>
              </w:rPr>
            </w:pPr>
            <w:r w:rsidRPr="005E550D">
              <w:rPr>
                <w:rFonts w:asciiTheme="majorBidi" w:hAnsiTheme="majorBidi" w:cstheme="majorBidi"/>
                <w:kern w:val="2"/>
                <w:sz w:val="22"/>
                <w:szCs w:val="22"/>
                <w:lang w:val="es-ES" w:eastAsia="zh-CN"/>
              </w:rPr>
              <w:t>3. U</w:t>
            </w:r>
            <w:r w:rsidR="005E550D" w:rsidRPr="005E550D">
              <w:rPr>
                <w:rFonts w:asciiTheme="majorBidi" w:hAnsiTheme="majorBidi" w:cstheme="majorBidi"/>
                <w:kern w:val="2"/>
                <w:sz w:val="22"/>
                <w:szCs w:val="22"/>
                <w:lang w:val="es-ES" w:eastAsia="zh-CN"/>
              </w:rPr>
              <w:t xml:space="preserve">tilizar soluciones basadas en la naturaleza o enfoques basados en los ecosistemas y enfoques innovadores </w:t>
            </w:r>
            <w:r w:rsidR="005E550D">
              <w:rPr>
                <w:rFonts w:asciiTheme="majorBidi" w:hAnsiTheme="majorBidi" w:cstheme="majorBidi"/>
                <w:kern w:val="2"/>
                <w:sz w:val="22"/>
                <w:szCs w:val="22"/>
                <w:lang w:val="es-ES" w:eastAsia="zh-CN"/>
              </w:rPr>
              <w:t>para lograr beneficios para la diversidad biológica</w:t>
            </w:r>
            <w:r w:rsidR="005E550D" w:rsidRPr="005E550D">
              <w:rPr>
                <w:rFonts w:asciiTheme="majorBidi" w:hAnsiTheme="majorBidi" w:cstheme="majorBidi"/>
                <w:kern w:val="2"/>
                <w:sz w:val="22"/>
                <w:szCs w:val="22"/>
                <w:lang w:val="es-ES" w:eastAsia="zh-CN"/>
              </w:rPr>
              <w:t xml:space="preserve">, la integridad de los ecosistemas y los sistemas naturales, al tiempo </w:t>
            </w:r>
            <w:r w:rsidR="005E550D" w:rsidRPr="004C11EB">
              <w:rPr>
                <w:rFonts w:asciiTheme="majorBidi" w:hAnsiTheme="majorBidi" w:cstheme="majorBidi"/>
                <w:kern w:val="2"/>
                <w:sz w:val="22"/>
                <w:szCs w:val="22"/>
                <w:lang w:val="es-ES" w:eastAsia="zh-CN"/>
              </w:rPr>
              <w:t>que se proporcionan beneficios sostenibles</w:t>
            </w:r>
            <w:r w:rsidR="005E550D" w:rsidRPr="005E550D">
              <w:rPr>
                <w:rFonts w:asciiTheme="majorBidi" w:hAnsiTheme="majorBidi" w:cstheme="majorBidi"/>
                <w:kern w:val="2"/>
                <w:sz w:val="22"/>
                <w:szCs w:val="22"/>
                <w:lang w:val="es-ES" w:eastAsia="zh-CN"/>
              </w:rPr>
              <w:t xml:space="preserve"> para la salud de las personas, como el apoyo al acceso al agua potable, el saneamiento, la higiene y la gestión de residuos</w:t>
            </w:r>
            <w:r w:rsidR="00D90797" w:rsidRPr="005E550D">
              <w:rPr>
                <w:rFonts w:asciiTheme="majorBidi" w:hAnsiTheme="majorBidi" w:cstheme="majorBidi"/>
                <w:kern w:val="2"/>
                <w:sz w:val="22"/>
                <w:szCs w:val="22"/>
                <w:lang w:val="es-ES" w:eastAsia="zh-CN"/>
              </w:rPr>
              <w:t>.</w:t>
            </w:r>
          </w:p>
        </w:tc>
      </w:tr>
      <w:tr w:rsidR="007B05AE" w:rsidRPr="00B544E1" w:rsidTr="00027699">
        <w:trPr>
          <w:trHeight w:val="449"/>
        </w:trPr>
        <w:tc>
          <w:tcPr>
            <w:tcW w:w="13874" w:type="dxa"/>
            <w:gridSpan w:val="3"/>
          </w:tcPr>
          <w:p w:rsidR="007B05AE" w:rsidRPr="00B544E1" w:rsidRDefault="00F2535D" w:rsidP="009A429E">
            <w:pPr>
              <w:spacing w:before="40" w:after="40"/>
              <w:jc w:val="left"/>
              <w:rPr>
                <w:rFonts w:asciiTheme="majorBidi" w:eastAsiaTheme="minorEastAsia" w:hAnsiTheme="majorBidi" w:cstheme="majorBidi"/>
                <w:b/>
                <w:color w:val="000000" w:themeColor="text1"/>
                <w:spacing w:val="6"/>
                <w:kern w:val="2"/>
                <w:sz w:val="22"/>
                <w:szCs w:val="22"/>
                <w:lang w:eastAsia="zh-CN"/>
              </w:rPr>
            </w:pPr>
            <w:r>
              <w:rPr>
                <w:rFonts w:asciiTheme="majorBidi" w:eastAsiaTheme="minorEastAsia" w:hAnsiTheme="majorBidi" w:cstheme="majorBidi"/>
                <w:b/>
                <w:color w:val="000000" w:themeColor="text1"/>
                <w:spacing w:val="6"/>
                <w:kern w:val="2"/>
                <w:sz w:val="22"/>
                <w:szCs w:val="22"/>
                <w:lang w:eastAsia="zh-CN"/>
              </w:rPr>
              <w:lastRenderedPageBreak/>
              <w:t>Zonas urbanas</w:t>
            </w:r>
          </w:p>
        </w:tc>
      </w:tr>
      <w:tr w:rsidR="00050E9A" w:rsidRPr="00C90F14" w:rsidTr="009A429E">
        <w:trPr>
          <w:trHeight w:val="449"/>
        </w:trPr>
        <w:tc>
          <w:tcPr>
            <w:tcW w:w="2984" w:type="dxa"/>
          </w:tcPr>
          <w:p w:rsidR="00050E9A" w:rsidRPr="00B544E1" w:rsidRDefault="00F2535D" w:rsidP="00F2535D">
            <w:pPr>
              <w:spacing w:before="40" w:after="40"/>
              <w:jc w:val="left"/>
              <w:rPr>
                <w:rFonts w:asciiTheme="majorBidi" w:eastAsiaTheme="minorEastAsia" w:hAnsiTheme="majorBidi" w:cstheme="majorBidi"/>
                <w:kern w:val="2"/>
                <w:sz w:val="22"/>
                <w:szCs w:val="22"/>
                <w:lang w:eastAsia="zh-CN"/>
              </w:rPr>
            </w:pPr>
            <w:r>
              <w:rPr>
                <w:rFonts w:asciiTheme="majorBidi" w:eastAsiaTheme="minorEastAsia" w:hAnsiTheme="majorBidi" w:cstheme="majorBidi"/>
                <w:color w:val="000000" w:themeColor="text1"/>
                <w:spacing w:val="6"/>
                <w:kern w:val="2"/>
                <w:sz w:val="22"/>
                <w:szCs w:val="22"/>
                <w:lang w:eastAsia="zh-CN"/>
              </w:rPr>
              <w:t>Meta</w:t>
            </w:r>
            <w:r w:rsidR="000F4BBA" w:rsidRPr="00B544E1">
              <w:rPr>
                <w:rFonts w:asciiTheme="majorBidi" w:eastAsiaTheme="minorEastAsia" w:hAnsiTheme="majorBidi" w:cstheme="majorBidi"/>
                <w:color w:val="000000" w:themeColor="text1"/>
                <w:spacing w:val="6"/>
                <w:kern w:val="2"/>
                <w:sz w:val="22"/>
                <w:szCs w:val="22"/>
                <w:lang w:eastAsia="zh-CN"/>
              </w:rPr>
              <w:t xml:space="preserve"> </w:t>
            </w:r>
            <w:r w:rsidR="00050E9A" w:rsidRPr="00B544E1">
              <w:rPr>
                <w:rFonts w:asciiTheme="majorBidi" w:eastAsiaTheme="minorEastAsia" w:hAnsiTheme="majorBidi" w:cstheme="majorBidi"/>
                <w:color w:val="000000" w:themeColor="text1"/>
                <w:spacing w:val="6"/>
                <w:kern w:val="2"/>
                <w:sz w:val="22"/>
                <w:szCs w:val="22"/>
                <w:lang w:eastAsia="zh-CN"/>
              </w:rPr>
              <w:t>12</w:t>
            </w:r>
          </w:p>
        </w:tc>
        <w:tc>
          <w:tcPr>
            <w:tcW w:w="3822" w:type="dxa"/>
          </w:tcPr>
          <w:p w:rsidR="00050E9A" w:rsidRPr="009D4B4E" w:rsidRDefault="009D4B4E" w:rsidP="009D4B4E">
            <w:pPr>
              <w:spacing w:before="40" w:after="40"/>
              <w:jc w:val="left"/>
              <w:rPr>
                <w:rFonts w:asciiTheme="majorBidi" w:eastAsiaTheme="minorEastAsia" w:hAnsiTheme="majorBidi" w:cstheme="majorBidi"/>
                <w:color w:val="000000" w:themeColor="text1"/>
                <w:kern w:val="2"/>
                <w:sz w:val="22"/>
                <w:szCs w:val="22"/>
                <w:lang w:val="es-ES" w:eastAsia="zh-CN"/>
              </w:rPr>
            </w:pPr>
            <w:r w:rsidRPr="009D4B4E">
              <w:rPr>
                <w:rFonts w:asciiTheme="majorBidi" w:eastAsiaTheme="minorEastAsia" w:hAnsiTheme="majorBidi" w:cstheme="majorBidi"/>
                <w:color w:val="000000" w:themeColor="text1"/>
                <w:kern w:val="2"/>
                <w:sz w:val="22"/>
                <w:szCs w:val="22"/>
                <w:lang w:val="es-ES" w:eastAsia="zh-CN"/>
              </w:rPr>
              <w:t xml:space="preserve">Los espacios verdes y azules y una planificación urbana que tengan en cuenta la </w:t>
            </w:r>
            <w:r>
              <w:rPr>
                <w:rFonts w:asciiTheme="majorBidi" w:eastAsiaTheme="minorEastAsia" w:hAnsiTheme="majorBidi" w:cstheme="majorBidi"/>
                <w:color w:val="000000" w:themeColor="text1"/>
                <w:kern w:val="2"/>
                <w:sz w:val="22"/>
                <w:szCs w:val="22"/>
                <w:lang w:val="es-ES" w:eastAsia="zh-CN"/>
              </w:rPr>
              <w:t>diversidad biológica</w:t>
            </w:r>
            <w:r w:rsidRPr="009D4B4E">
              <w:rPr>
                <w:rFonts w:asciiTheme="majorBidi" w:eastAsiaTheme="minorEastAsia" w:hAnsiTheme="majorBidi" w:cstheme="majorBidi"/>
                <w:color w:val="000000" w:themeColor="text1"/>
                <w:kern w:val="2"/>
                <w:sz w:val="22"/>
                <w:szCs w:val="22"/>
                <w:lang w:val="es-ES" w:eastAsia="zh-CN"/>
              </w:rPr>
              <w:t xml:space="preserve"> pueden optimizar la integridad y la conectividad de los ecosistemas y aumentar la salud física, mental, espiritual y emocional a través de diversos mecanismos, como la mejora de la calidad del aire, la reducción del efecto isla de calor, el aumento de la resistencia a las inundaciones, la aportación de una microbiota beneficiosa, la aportación de beneficios culturales y psicológicos y la facilitación del ejercicio físico, así como para la curación, la relajación, el esparcimiento y </w:t>
            </w:r>
            <w:r w:rsidRPr="00F4194C">
              <w:rPr>
                <w:rFonts w:asciiTheme="majorBidi" w:eastAsiaTheme="minorEastAsia" w:hAnsiTheme="majorBidi" w:cstheme="majorBidi"/>
                <w:kern w:val="2"/>
                <w:sz w:val="22"/>
                <w:szCs w:val="22"/>
                <w:lang w:val="es-ES" w:eastAsia="zh-CN"/>
              </w:rPr>
              <w:t>las identidades de apoyo, además de actividades</w:t>
            </w:r>
            <w:r w:rsidRPr="009D4B4E">
              <w:rPr>
                <w:rFonts w:asciiTheme="majorBidi" w:eastAsiaTheme="minorEastAsia" w:hAnsiTheme="majorBidi" w:cstheme="majorBidi"/>
                <w:color w:val="000000" w:themeColor="text1"/>
                <w:kern w:val="2"/>
                <w:sz w:val="22"/>
                <w:szCs w:val="22"/>
                <w:lang w:val="es-ES" w:eastAsia="zh-CN"/>
              </w:rPr>
              <w:t xml:space="preserve"> </w:t>
            </w:r>
            <w:r>
              <w:rPr>
                <w:rFonts w:asciiTheme="majorBidi" w:eastAsiaTheme="minorEastAsia" w:hAnsiTheme="majorBidi" w:cstheme="majorBidi"/>
                <w:color w:val="000000" w:themeColor="text1"/>
                <w:kern w:val="2"/>
                <w:sz w:val="22"/>
                <w:szCs w:val="22"/>
                <w:lang w:val="es-ES" w:eastAsia="zh-CN"/>
              </w:rPr>
              <w:t>comunitarias y de cohesión social</w:t>
            </w:r>
            <w:r w:rsidR="00050E9A" w:rsidRPr="009D4B4E">
              <w:rPr>
                <w:rFonts w:asciiTheme="majorBidi" w:eastAsiaTheme="minorEastAsia" w:hAnsiTheme="majorBidi" w:cstheme="majorBidi"/>
                <w:color w:val="000000" w:themeColor="text1"/>
                <w:kern w:val="2"/>
                <w:sz w:val="22"/>
                <w:szCs w:val="22"/>
                <w:lang w:val="es-ES" w:eastAsia="zh-CN"/>
              </w:rPr>
              <w:t xml:space="preserve">. </w:t>
            </w:r>
          </w:p>
        </w:tc>
        <w:tc>
          <w:tcPr>
            <w:tcW w:w="7068" w:type="dxa"/>
          </w:tcPr>
          <w:p w:rsidR="00050E9A" w:rsidRPr="004C11EB" w:rsidRDefault="00050E9A" w:rsidP="009A429E">
            <w:pPr>
              <w:spacing w:before="60" w:after="60"/>
              <w:jc w:val="left"/>
              <w:rPr>
                <w:rFonts w:asciiTheme="majorBidi" w:hAnsiTheme="majorBidi" w:cstheme="majorBidi"/>
                <w:kern w:val="2"/>
                <w:sz w:val="22"/>
                <w:szCs w:val="22"/>
                <w:lang w:val="es-ES" w:eastAsia="zh-CN"/>
              </w:rPr>
            </w:pPr>
            <w:r w:rsidRPr="009D4B4E">
              <w:rPr>
                <w:rFonts w:asciiTheme="majorBidi" w:eastAsiaTheme="minorEastAsia" w:hAnsiTheme="majorBidi" w:cstheme="majorBidi"/>
                <w:color w:val="000000" w:themeColor="text1"/>
                <w:kern w:val="2"/>
                <w:sz w:val="22"/>
                <w:szCs w:val="22"/>
                <w:lang w:val="es-ES" w:eastAsia="zh-CN"/>
              </w:rPr>
              <w:t>1. Consider</w:t>
            </w:r>
            <w:r w:rsidR="009D4B4E" w:rsidRPr="009D4B4E">
              <w:rPr>
                <w:rFonts w:asciiTheme="majorBidi" w:eastAsiaTheme="minorEastAsia" w:hAnsiTheme="majorBidi" w:cstheme="majorBidi"/>
                <w:color w:val="000000" w:themeColor="text1"/>
                <w:kern w:val="2"/>
                <w:sz w:val="22"/>
                <w:szCs w:val="22"/>
                <w:lang w:val="es-ES" w:eastAsia="zh-CN"/>
              </w:rPr>
              <w:t xml:space="preserve">ar los beneficios para la salud humana, en todas sus dimensiones, en las políticas de planificación urbana que </w:t>
            </w:r>
            <w:r w:rsidR="009D4B4E">
              <w:rPr>
                <w:rFonts w:asciiTheme="majorBidi" w:eastAsiaTheme="minorEastAsia" w:hAnsiTheme="majorBidi" w:cstheme="majorBidi"/>
                <w:color w:val="000000" w:themeColor="text1"/>
                <w:kern w:val="2"/>
                <w:sz w:val="22"/>
                <w:szCs w:val="22"/>
                <w:lang w:val="es-ES" w:eastAsia="zh-CN"/>
              </w:rPr>
              <w:t xml:space="preserve">tengan en cuenta </w:t>
            </w:r>
            <w:r w:rsidR="009D4B4E" w:rsidRPr="009D4B4E">
              <w:rPr>
                <w:rFonts w:asciiTheme="majorBidi" w:eastAsiaTheme="minorEastAsia" w:hAnsiTheme="majorBidi" w:cstheme="majorBidi"/>
                <w:color w:val="000000" w:themeColor="text1"/>
                <w:kern w:val="2"/>
                <w:sz w:val="22"/>
                <w:szCs w:val="22"/>
                <w:lang w:val="es-ES" w:eastAsia="zh-CN"/>
              </w:rPr>
              <w:t xml:space="preserve">la </w:t>
            </w:r>
            <w:r w:rsidR="009D4B4E">
              <w:rPr>
                <w:rFonts w:asciiTheme="majorBidi" w:eastAsiaTheme="minorEastAsia" w:hAnsiTheme="majorBidi" w:cstheme="majorBidi"/>
                <w:color w:val="000000" w:themeColor="text1"/>
                <w:kern w:val="2"/>
                <w:sz w:val="22"/>
                <w:szCs w:val="22"/>
                <w:lang w:val="es-ES" w:eastAsia="zh-CN"/>
              </w:rPr>
              <w:t>diversidad biológica</w:t>
            </w:r>
            <w:r w:rsidR="009D4B4E" w:rsidRPr="009D4B4E">
              <w:rPr>
                <w:rFonts w:asciiTheme="majorBidi" w:eastAsiaTheme="minorEastAsia" w:hAnsiTheme="majorBidi" w:cstheme="majorBidi"/>
                <w:color w:val="000000" w:themeColor="text1"/>
                <w:kern w:val="2"/>
                <w:sz w:val="22"/>
                <w:szCs w:val="22"/>
                <w:lang w:val="es-ES" w:eastAsia="zh-CN"/>
              </w:rPr>
              <w:t xml:space="preserve"> y </w:t>
            </w:r>
            <w:r w:rsidR="009D4B4E" w:rsidRPr="004C11EB">
              <w:rPr>
                <w:rFonts w:asciiTheme="majorBidi" w:eastAsiaTheme="minorEastAsia" w:hAnsiTheme="majorBidi" w:cstheme="majorBidi"/>
                <w:kern w:val="2"/>
                <w:sz w:val="22"/>
                <w:szCs w:val="22"/>
                <w:lang w:val="es-ES" w:eastAsia="zh-CN"/>
              </w:rPr>
              <w:t>la dotación de espacios azules y verdes</w:t>
            </w:r>
            <w:r w:rsidR="008776B8" w:rsidRPr="004C11EB">
              <w:rPr>
                <w:rFonts w:asciiTheme="majorBidi" w:eastAsiaTheme="minorEastAsia" w:hAnsiTheme="majorBidi" w:cstheme="majorBidi"/>
                <w:kern w:val="2"/>
                <w:sz w:val="22"/>
                <w:szCs w:val="22"/>
                <w:lang w:val="es-ES" w:eastAsia="zh-CN"/>
              </w:rPr>
              <w:t>.</w:t>
            </w:r>
          </w:p>
          <w:p w:rsidR="00050E9A" w:rsidRPr="004C11EB" w:rsidRDefault="00050E9A" w:rsidP="00BF21EE">
            <w:pPr>
              <w:spacing w:before="40" w:after="40"/>
              <w:ind w:left="-20" w:right="-20"/>
              <w:jc w:val="left"/>
              <w:rPr>
                <w:rFonts w:asciiTheme="majorBidi" w:hAnsiTheme="majorBidi" w:cstheme="majorBidi"/>
                <w:kern w:val="2"/>
                <w:sz w:val="22"/>
                <w:szCs w:val="22"/>
                <w:lang w:val="es-ES" w:eastAsia="zh-CN"/>
              </w:rPr>
            </w:pPr>
            <w:r w:rsidRPr="004C11EB">
              <w:rPr>
                <w:rFonts w:asciiTheme="majorBidi" w:hAnsiTheme="majorBidi" w:cstheme="majorBidi"/>
                <w:kern w:val="2"/>
                <w:sz w:val="22"/>
                <w:szCs w:val="22"/>
                <w:lang w:val="es-ES" w:eastAsia="zh-CN"/>
              </w:rPr>
              <w:t xml:space="preserve">2. </w:t>
            </w:r>
            <w:r w:rsidR="009D4B4E" w:rsidRPr="004C11EB">
              <w:rPr>
                <w:rFonts w:asciiTheme="majorBidi" w:hAnsiTheme="majorBidi" w:cstheme="majorBidi"/>
                <w:kern w:val="2"/>
                <w:sz w:val="22"/>
                <w:szCs w:val="22"/>
                <w:lang w:val="es-ES" w:eastAsia="zh-CN"/>
              </w:rPr>
              <w:t>Mejorar el acceso a los espacios verdes y azules para todos, incluidos los niños, los jóvenes y las personas con discapacidad</w:t>
            </w:r>
            <w:r w:rsidR="008776B8" w:rsidRPr="004C11EB">
              <w:rPr>
                <w:rFonts w:asciiTheme="majorBidi" w:hAnsiTheme="majorBidi" w:cstheme="majorBidi"/>
                <w:kern w:val="2"/>
                <w:sz w:val="22"/>
                <w:szCs w:val="22"/>
                <w:lang w:val="es-ES" w:eastAsia="zh-CN"/>
              </w:rPr>
              <w:t>.</w:t>
            </w:r>
          </w:p>
          <w:p w:rsidR="00050E9A" w:rsidRPr="00EE7FA3" w:rsidRDefault="00EE7FA3" w:rsidP="004C11EB">
            <w:pPr>
              <w:spacing w:after="160"/>
              <w:jc w:val="left"/>
              <w:rPr>
                <w:rFonts w:asciiTheme="majorBidi" w:hAnsiTheme="majorBidi" w:cstheme="majorBidi"/>
                <w:kern w:val="2"/>
                <w:sz w:val="22"/>
                <w:szCs w:val="22"/>
                <w:lang w:val="es-ES" w:eastAsia="zh-CN"/>
              </w:rPr>
            </w:pPr>
            <w:r w:rsidRPr="004C11EB">
              <w:rPr>
                <w:rFonts w:asciiTheme="majorBidi" w:hAnsiTheme="majorBidi" w:cstheme="majorBidi"/>
                <w:kern w:val="2"/>
                <w:sz w:val="22"/>
                <w:szCs w:val="22"/>
                <w:lang w:val="es-ES" w:eastAsia="zh-CN"/>
              </w:rPr>
              <w:t xml:space="preserve">3. Desarrollar herramientas de comunicación en colaboración con el sector de la salud sobre cómo mejora de la diversidad biológica y la integridad ecológica y la conectividad en las zonas urbanas </w:t>
            </w:r>
            <w:r w:rsidR="004C11EB" w:rsidRPr="004C11EB">
              <w:rPr>
                <w:rFonts w:asciiTheme="majorBidi" w:hAnsiTheme="majorBidi" w:cstheme="majorBidi"/>
                <w:kern w:val="2"/>
                <w:sz w:val="22"/>
                <w:szCs w:val="22"/>
                <w:lang w:val="es-ES" w:eastAsia="zh-CN"/>
              </w:rPr>
              <w:t>son</w:t>
            </w:r>
            <w:r w:rsidRPr="004C11EB">
              <w:rPr>
                <w:rFonts w:asciiTheme="majorBidi" w:hAnsiTheme="majorBidi" w:cstheme="majorBidi"/>
                <w:kern w:val="2"/>
                <w:sz w:val="22"/>
                <w:szCs w:val="22"/>
                <w:lang w:val="es-ES" w:eastAsia="zh-CN"/>
              </w:rPr>
              <w:t xml:space="preserve"> esencial</w:t>
            </w:r>
            <w:r w:rsidR="004C11EB" w:rsidRPr="004C11EB">
              <w:rPr>
                <w:rFonts w:asciiTheme="majorBidi" w:hAnsiTheme="majorBidi" w:cstheme="majorBidi"/>
                <w:kern w:val="2"/>
                <w:sz w:val="22"/>
                <w:szCs w:val="22"/>
                <w:lang w:val="es-ES" w:eastAsia="zh-CN"/>
              </w:rPr>
              <w:t>es</w:t>
            </w:r>
            <w:r w:rsidRPr="004C11EB">
              <w:rPr>
                <w:rFonts w:asciiTheme="majorBidi" w:hAnsiTheme="majorBidi" w:cstheme="majorBidi"/>
                <w:kern w:val="2"/>
                <w:sz w:val="22"/>
                <w:szCs w:val="22"/>
                <w:lang w:val="es-ES" w:eastAsia="zh-CN"/>
              </w:rPr>
              <w:t xml:space="preserve"> para la salud y el bienestar de todas las especies; y adoptar medidas para difundir esas herramientas entre todos los sectores, en todos los sectores de la salud y en las escuelas y las organizaciones comunitaria</w:t>
            </w:r>
            <w:r w:rsidR="00050E9A" w:rsidRPr="004C11EB">
              <w:rPr>
                <w:rFonts w:asciiTheme="majorBidi" w:hAnsiTheme="majorBidi" w:cstheme="majorBidi"/>
                <w:kern w:val="2"/>
                <w:sz w:val="22"/>
                <w:szCs w:val="22"/>
                <w:lang w:val="es-ES" w:eastAsia="zh-CN"/>
              </w:rPr>
              <w:t>s.</w:t>
            </w:r>
          </w:p>
        </w:tc>
      </w:tr>
      <w:tr w:rsidR="007B05AE" w:rsidRPr="00C90F14" w:rsidTr="00027699">
        <w:tc>
          <w:tcPr>
            <w:tcW w:w="13874" w:type="dxa"/>
            <w:gridSpan w:val="3"/>
          </w:tcPr>
          <w:p w:rsidR="007B05AE" w:rsidRPr="00493E67" w:rsidRDefault="004C1F99" w:rsidP="004C2D19">
            <w:pPr>
              <w:keepNext/>
              <w:spacing w:before="40" w:after="40"/>
              <w:jc w:val="left"/>
              <w:rPr>
                <w:rFonts w:asciiTheme="majorBidi" w:eastAsiaTheme="minorEastAsia" w:hAnsiTheme="majorBidi" w:cstheme="majorBidi"/>
                <w:color w:val="000000" w:themeColor="text1"/>
                <w:kern w:val="2"/>
                <w:sz w:val="22"/>
                <w:szCs w:val="22"/>
                <w:lang w:val="es-ES" w:eastAsia="zh-CN"/>
              </w:rPr>
            </w:pPr>
            <w:r w:rsidRPr="00493E67">
              <w:rPr>
                <w:rFonts w:asciiTheme="majorBidi" w:eastAsiaTheme="minorEastAsia" w:hAnsiTheme="majorBidi" w:cstheme="majorBidi"/>
                <w:b/>
                <w:bCs/>
                <w:kern w:val="2"/>
                <w:sz w:val="22"/>
                <w:szCs w:val="22"/>
                <w:lang w:val="es-ES" w:eastAsia="zh-CN"/>
              </w:rPr>
              <w:t>Acces</w:t>
            </w:r>
            <w:r w:rsidR="00493E67" w:rsidRPr="00493E67">
              <w:rPr>
                <w:rFonts w:asciiTheme="majorBidi" w:eastAsiaTheme="minorEastAsia" w:hAnsiTheme="majorBidi" w:cstheme="majorBidi"/>
                <w:b/>
                <w:bCs/>
                <w:kern w:val="2"/>
                <w:sz w:val="22"/>
                <w:szCs w:val="22"/>
                <w:lang w:val="es-ES" w:eastAsia="zh-CN"/>
              </w:rPr>
              <w:t xml:space="preserve">o y participación en los beneficios, </w:t>
            </w:r>
            <w:r w:rsidR="00493E67">
              <w:rPr>
                <w:rFonts w:asciiTheme="majorBidi" w:eastAsiaTheme="minorEastAsia" w:hAnsiTheme="majorBidi" w:cstheme="majorBidi"/>
                <w:b/>
                <w:bCs/>
                <w:kern w:val="2"/>
                <w:sz w:val="22"/>
                <w:szCs w:val="22"/>
                <w:lang w:val="es-ES" w:eastAsia="zh-CN"/>
              </w:rPr>
              <w:t xml:space="preserve">bioseguridad y </w:t>
            </w:r>
            <w:r w:rsidR="004C2D19">
              <w:rPr>
                <w:rFonts w:asciiTheme="majorBidi" w:eastAsiaTheme="minorEastAsia" w:hAnsiTheme="majorBidi" w:cstheme="majorBidi"/>
                <w:b/>
                <w:bCs/>
                <w:kern w:val="2"/>
                <w:sz w:val="22"/>
                <w:szCs w:val="22"/>
                <w:lang w:val="es-ES" w:eastAsia="zh-CN"/>
              </w:rPr>
              <w:t>b</w:t>
            </w:r>
            <w:r w:rsidR="00493E67">
              <w:rPr>
                <w:rFonts w:asciiTheme="majorBidi" w:eastAsiaTheme="minorEastAsia" w:hAnsiTheme="majorBidi" w:cstheme="majorBidi"/>
                <w:b/>
                <w:bCs/>
                <w:kern w:val="2"/>
                <w:sz w:val="22"/>
                <w:szCs w:val="22"/>
                <w:lang w:val="es-ES" w:eastAsia="zh-CN"/>
              </w:rPr>
              <w:t>iotecnologí</w:t>
            </w:r>
            <w:r w:rsidR="004C2D19">
              <w:rPr>
                <w:rFonts w:asciiTheme="majorBidi" w:eastAsiaTheme="minorEastAsia" w:hAnsiTheme="majorBidi" w:cstheme="majorBidi"/>
                <w:b/>
                <w:bCs/>
                <w:kern w:val="2"/>
                <w:sz w:val="22"/>
                <w:szCs w:val="22"/>
                <w:lang w:val="es-ES" w:eastAsia="zh-CN"/>
              </w:rPr>
              <w:t>a</w:t>
            </w:r>
          </w:p>
        </w:tc>
      </w:tr>
      <w:tr w:rsidR="00050E9A" w:rsidRPr="00C90F14" w:rsidTr="009A429E">
        <w:tc>
          <w:tcPr>
            <w:tcW w:w="2984" w:type="dxa"/>
          </w:tcPr>
          <w:p w:rsidR="00050E9A" w:rsidRPr="00B544E1" w:rsidRDefault="00EE7FA3" w:rsidP="00EE7FA3">
            <w:pPr>
              <w:spacing w:before="120" w:after="40"/>
              <w:jc w:val="left"/>
              <w:rPr>
                <w:rFonts w:asciiTheme="majorBidi" w:eastAsiaTheme="minorEastAsia" w:hAnsiTheme="majorBidi" w:cstheme="majorBidi"/>
                <w:kern w:val="2"/>
                <w:sz w:val="22"/>
                <w:szCs w:val="22"/>
                <w:lang w:eastAsia="zh-CN"/>
              </w:rPr>
            </w:pPr>
            <w:r>
              <w:rPr>
                <w:rFonts w:asciiTheme="majorBidi" w:eastAsiaTheme="minorEastAsia" w:hAnsiTheme="majorBidi" w:cstheme="majorBidi"/>
                <w:kern w:val="2"/>
                <w:sz w:val="22"/>
                <w:szCs w:val="22"/>
                <w:lang w:eastAsia="zh-CN"/>
              </w:rPr>
              <w:t xml:space="preserve">Metas </w:t>
            </w:r>
            <w:r w:rsidR="00050E9A" w:rsidRPr="00B544E1">
              <w:rPr>
                <w:rFonts w:asciiTheme="majorBidi" w:eastAsiaTheme="minorEastAsia" w:hAnsiTheme="majorBidi" w:cstheme="majorBidi"/>
                <w:kern w:val="2"/>
                <w:sz w:val="22"/>
                <w:szCs w:val="22"/>
                <w:lang w:eastAsia="zh-CN"/>
              </w:rPr>
              <w:t>13</w:t>
            </w:r>
            <w:r w:rsidR="00D00DF9" w:rsidRPr="00B544E1">
              <w:rPr>
                <w:rFonts w:asciiTheme="majorBidi" w:eastAsiaTheme="minorEastAsia" w:hAnsiTheme="majorBidi" w:cstheme="majorBidi"/>
                <w:kern w:val="2"/>
                <w:sz w:val="22"/>
                <w:szCs w:val="22"/>
                <w:lang w:eastAsia="zh-CN"/>
              </w:rPr>
              <w:t xml:space="preserve"> </w:t>
            </w:r>
            <w:r>
              <w:rPr>
                <w:rFonts w:asciiTheme="majorBidi" w:eastAsiaTheme="minorEastAsia" w:hAnsiTheme="majorBidi" w:cstheme="majorBidi"/>
                <w:kern w:val="2"/>
                <w:sz w:val="22"/>
                <w:szCs w:val="22"/>
                <w:lang w:eastAsia="zh-CN"/>
              </w:rPr>
              <w:t>y</w:t>
            </w:r>
            <w:r w:rsidR="00D00DF9" w:rsidRPr="00B544E1">
              <w:rPr>
                <w:rFonts w:asciiTheme="majorBidi" w:eastAsiaTheme="minorEastAsia" w:hAnsiTheme="majorBidi" w:cstheme="majorBidi"/>
                <w:kern w:val="2"/>
                <w:sz w:val="22"/>
                <w:szCs w:val="22"/>
                <w:lang w:eastAsia="zh-CN"/>
              </w:rPr>
              <w:t xml:space="preserve"> 17</w:t>
            </w:r>
          </w:p>
        </w:tc>
        <w:tc>
          <w:tcPr>
            <w:tcW w:w="3822" w:type="dxa"/>
          </w:tcPr>
          <w:p w:rsidR="00050E9A" w:rsidRPr="0014772A" w:rsidRDefault="0014772A" w:rsidP="00BF21EE">
            <w:pPr>
              <w:spacing w:before="40" w:after="40"/>
              <w:jc w:val="left"/>
              <w:rPr>
                <w:rFonts w:asciiTheme="majorBidi" w:eastAsiaTheme="minorEastAsia" w:hAnsiTheme="majorBidi" w:cstheme="majorBidi"/>
                <w:kern w:val="2"/>
                <w:sz w:val="22"/>
                <w:szCs w:val="22"/>
                <w:lang w:val="es-ES" w:eastAsia="zh-CN"/>
              </w:rPr>
            </w:pPr>
            <w:r w:rsidRPr="0014772A">
              <w:rPr>
                <w:rFonts w:asciiTheme="majorBidi" w:eastAsiaTheme="minorEastAsia" w:hAnsiTheme="majorBidi" w:cstheme="majorBidi"/>
                <w:kern w:val="2"/>
                <w:sz w:val="22"/>
                <w:szCs w:val="22"/>
                <w:lang w:val="es-ES" w:eastAsia="zh-CN"/>
              </w:rPr>
              <w:t xml:space="preserve">El acceso a los recursos genéticos y </w:t>
            </w:r>
            <w:r>
              <w:rPr>
                <w:rFonts w:asciiTheme="majorBidi" w:eastAsiaTheme="minorEastAsia" w:hAnsiTheme="majorBidi" w:cstheme="majorBidi"/>
                <w:kern w:val="2"/>
                <w:sz w:val="22"/>
                <w:szCs w:val="22"/>
                <w:lang w:val="es-ES" w:eastAsia="zh-CN"/>
              </w:rPr>
              <w:t xml:space="preserve">la participación justa y </w:t>
            </w:r>
            <w:r w:rsidRPr="0014772A">
              <w:rPr>
                <w:rFonts w:asciiTheme="majorBidi" w:eastAsiaTheme="minorEastAsia" w:hAnsiTheme="majorBidi" w:cstheme="majorBidi"/>
                <w:kern w:val="2"/>
                <w:sz w:val="22"/>
                <w:szCs w:val="22"/>
                <w:lang w:val="es-ES" w:eastAsia="zh-CN"/>
              </w:rPr>
              <w:t>equitativ</w:t>
            </w:r>
            <w:r>
              <w:rPr>
                <w:rFonts w:asciiTheme="majorBidi" w:eastAsiaTheme="minorEastAsia" w:hAnsiTheme="majorBidi" w:cstheme="majorBidi"/>
                <w:kern w:val="2"/>
                <w:sz w:val="22"/>
                <w:szCs w:val="22"/>
                <w:lang w:val="es-ES" w:eastAsia="zh-CN"/>
              </w:rPr>
              <w:t>a en</w:t>
            </w:r>
            <w:r w:rsidRPr="0014772A">
              <w:rPr>
                <w:rFonts w:asciiTheme="majorBidi" w:eastAsiaTheme="minorEastAsia" w:hAnsiTheme="majorBidi" w:cstheme="majorBidi"/>
                <w:kern w:val="2"/>
                <w:sz w:val="22"/>
                <w:szCs w:val="22"/>
                <w:lang w:val="es-ES" w:eastAsia="zh-CN"/>
              </w:rPr>
              <w:t xml:space="preserve"> los beneficios derivados de su utilización son esenciales para la salud, la práctica sanitaria y l</w:t>
            </w:r>
            <w:r>
              <w:rPr>
                <w:rFonts w:asciiTheme="majorBidi" w:eastAsiaTheme="minorEastAsia" w:hAnsiTheme="majorBidi" w:cstheme="majorBidi"/>
                <w:kern w:val="2"/>
                <w:sz w:val="22"/>
                <w:szCs w:val="22"/>
                <w:lang w:val="es-ES" w:eastAsia="zh-CN"/>
              </w:rPr>
              <w:t>os</w:t>
            </w:r>
            <w:r w:rsidRPr="0014772A">
              <w:rPr>
                <w:rFonts w:asciiTheme="majorBidi" w:eastAsiaTheme="minorEastAsia" w:hAnsiTheme="majorBidi" w:cstheme="majorBidi"/>
                <w:kern w:val="2"/>
                <w:sz w:val="22"/>
                <w:szCs w:val="22"/>
                <w:lang w:val="es-ES" w:eastAsia="zh-CN"/>
              </w:rPr>
              <w:t xml:space="preserve"> sistemas de salud</w:t>
            </w:r>
            <w:r>
              <w:rPr>
                <w:rFonts w:asciiTheme="majorBidi" w:eastAsiaTheme="minorEastAsia" w:hAnsiTheme="majorBidi" w:cstheme="majorBidi"/>
                <w:kern w:val="2"/>
                <w:sz w:val="22"/>
                <w:szCs w:val="22"/>
                <w:lang w:val="es-ES" w:eastAsia="zh-CN"/>
              </w:rPr>
              <w:t xml:space="preserve"> eficaces</w:t>
            </w:r>
            <w:r w:rsidRPr="0014772A">
              <w:rPr>
                <w:rFonts w:asciiTheme="majorBidi" w:eastAsiaTheme="minorEastAsia" w:hAnsiTheme="majorBidi" w:cstheme="majorBidi"/>
                <w:kern w:val="2"/>
                <w:sz w:val="22"/>
                <w:szCs w:val="22"/>
                <w:lang w:val="es-ES" w:eastAsia="zh-CN"/>
              </w:rPr>
              <w:t xml:space="preserve">. </w:t>
            </w:r>
            <w:r w:rsidRPr="00A04352">
              <w:rPr>
                <w:rFonts w:asciiTheme="majorBidi" w:eastAsiaTheme="minorEastAsia" w:hAnsiTheme="majorBidi" w:cstheme="majorBidi"/>
                <w:kern w:val="2"/>
                <w:sz w:val="22"/>
                <w:szCs w:val="22"/>
                <w:lang w:val="es-ES" w:eastAsia="zh-CN"/>
              </w:rPr>
              <w:t xml:space="preserve">El desarrollo de vacunas y terapias depende del acceso a la diversidad de organismos, moléculas y genes que se encuentran en la naturaleza. </w:t>
            </w:r>
            <w:r w:rsidRPr="0014772A">
              <w:rPr>
                <w:rFonts w:asciiTheme="majorBidi" w:eastAsiaTheme="minorEastAsia" w:hAnsiTheme="majorBidi" w:cstheme="majorBidi"/>
                <w:kern w:val="2"/>
                <w:sz w:val="22"/>
                <w:szCs w:val="22"/>
                <w:lang w:val="es-ES" w:eastAsia="zh-CN"/>
              </w:rPr>
              <w:t>Muchas terapias importantes se derivan de</w:t>
            </w:r>
            <w:r>
              <w:rPr>
                <w:rFonts w:asciiTheme="majorBidi" w:eastAsiaTheme="minorEastAsia" w:hAnsiTheme="majorBidi" w:cstheme="majorBidi"/>
                <w:kern w:val="2"/>
                <w:sz w:val="22"/>
                <w:szCs w:val="22"/>
                <w:lang w:val="es-ES" w:eastAsia="zh-CN"/>
              </w:rPr>
              <w:t xml:space="preserve"> los</w:t>
            </w:r>
            <w:r w:rsidRPr="0014772A">
              <w:rPr>
                <w:rFonts w:asciiTheme="majorBidi" w:eastAsiaTheme="minorEastAsia" w:hAnsiTheme="majorBidi" w:cstheme="majorBidi"/>
                <w:kern w:val="2"/>
                <w:sz w:val="22"/>
                <w:szCs w:val="22"/>
                <w:lang w:val="es-ES" w:eastAsia="zh-CN"/>
              </w:rPr>
              <w:t xml:space="preserve"> conocimiento</w:t>
            </w:r>
            <w:r>
              <w:rPr>
                <w:rFonts w:asciiTheme="majorBidi" w:eastAsiaTheme="minorEastAsia" w:hAnsiTheme="majorBidi" w:cstheme="majorBidi"/>
                <w:kern w:val="2"/>
                <w:sz w:val="22"/>
                <w:szCs w:val="22"/>
                <w:lang w:val="es-ES" w:eastAsia="zh-CN"/>
              </w:rPr>
              <w:t>s</w:t>
            </w:r>
            <w:r w:rsidRPr="0014772A">
              <w:rPr>
                <w:rFonts w:asciiTheme="majorBidi" w:eastAsiaTheme="minorEastAsia" w:hAnsiTheme="majorBidi" w:cstheme="majorBidi"/>
                <w:kern w:val="2"/>
                <w:sz w:val="22"/>
                <w:szCs w:val="22"/>
                <w:lang w:val="es-ES" w:eastAsia="zh-CN"/>
              </w:rPr>
              <w:t xml:space="preserve"> indígena</w:t>
            </w:r>
            <w:r>
              <w:rPr>
                <w:rFonts w:asciiTheme="majorBidi" w:eastAsiaTheme="minorEastAsia" w:hAnsiTheme="majorBidi" w:cstheme="majorBidi"/>
                <w:kern w:val="2"/>
                <w:sz w:val="22"/>
                <w:szCs w:val="22"/>
                <w:lang w:val="es-ES" w:eastAsia="zh-CN"/>
              </w:rPr>
              <w:t>s</w:t>
            </w:r>
            <w:r w:rsidRPr="0014772A">
              <w:rPr>
                <w:rFonts w:asciiTheme="majorBidi" w:eastAsiaTheme="minorEastAsia" w:hAnsiTheme="majorBidi" w:cstheme="majorBidi"/>
                <w:kern w:val="2"/>
                <w:sz w:val="22"/>
                <w:szCs w:val="22"/>
                <w:lang w:val="es-ES" w:eastAsia="zh-CN"/>
              </w:rPr>
              <w:t xml:space="preserve"> y de la práctica </w:t>
            </w:r>
            <w:r w:rsidRPr="0014772A">
              <w:rPr>
                <w:rFonts w:asciiTheme="majorBidi" w:eastAsiaTheme="minorEastAsia" w:hAnsiTheme="majorBidi" w:cstheme="majorBidi"/>
                <w:kern w:val="2"/>
                <w:sz w:val="22"/>
                <w:szCs w:val="22"/>
                <w:lang w:val="es-ES" w:eastAsia="zh-CN"/>
              </w:rPr>
              <w:lastRenderedPageBreak/>
              <w:t>de la medicina tradicional</w:t>
            </w:r>
            <w:r w:rsidR="00050E9A" w:rsidRPr="0014772A">
              <w:rPr>
                <w:rFonts w:asciiTheme="majorBidi" w:eastAsiaTheme="minorEastAsia" w:hAnsiTheme="majorBidi" w:cstheme="majorBidi"/>
                <w:kern w:val="2"/>
                <w:sz w:val="22"/>
                <w:szCs w:val="22"/>
                <w:lang w:val="es-ES" w:eastAsia="zh-CN"/>
              </w:rPr>
              <w:t xml:space="preserve">. </w:t>
            </w:r>
          </w:p>
          <w:p w:rsidR="00050E9A" w:rsidRPr="0014772A" w:rsidRDefault="0014772A" w:rsidP="004C2D19">
            <w:pPr>
              <w:spacing w:before="40" w:after="40"/>
              <w:jc w:val="left"/>
              <w:rPr>
                <w:rFonts w:asciiTheme="majorBidi" w:eastAsiaTheme="minorEastAsia" w:hAnsiTheme="majorBidi" w:cstheme="majorBidi"/>
                <w:kern w:val="2"/>
                <w:sz w:val="22"/>
                <w:szCs w:val="22"/>
                <w:lang w:val="es-ES" w:eastAsia="zh-CN"/>
              </w:rPr>
            </w:pPr>
            <w:r w:rsidRPr="0014772A">
              <w:rPr>
                <w:rFonts w:asciiTheme="majorBidi" w:eastAsiaTheme="minorEastAsia" w:hAnsiTheme="majorBidi" w:cstheme="majorBidi"/>
                <w:kern w:val="2"/>
                <w:sz w:val="22"/>
                <w:szCs w:val="22"/>
                <w:lang w:val="es-ES" w:eastAsia="zh-CN"/>
              </w:rPr>
              <w:t xml:space="preserve">El uso seguro de la biotecnología, incluso a través de medidas de bioseguridad para regular, gestionar y controlar los posibles efectos adversos </w:t>
            </w:r>
            <w:r w:rsidR="004C2D19">
              <w:rPr>
                <w:rFonts w:asciiTheme="majorBidi" w:eastAsiaTheme="minorEastAsia" w:hAnsiTheme="majorBidi" w:cstheme="majorBidi"/>
                <w:kern w:val="2"/>
                <w:sz w:val="22"/>
                <w:szCs w:val="22"/>
                <w:lang w:val="es-ES" w:eastAsia="zh-CN"/>
              </w:rPr>
              <w:t xml:space="preserve">en la diversidad biológica </w:t>
            </w:r>
            <w:r w:rsidRPr="0014772A">
              <w:rPr>
                <w:rFonts w:asciiTheme="majorBidi" w:eastAsiaTheme="minorEastAsia" w:hAnsiTheme="majorBidi" w:cstheme="majorBidi"/>
                <w:kern w:val="2"/>
                <w:sz w:val="22"/>
                <w:szCs w:val="22"/>
                <w:lang w:val="es-ES" w:eastAsia="zh-CN"/>
              </w:rPr>
              <w:t xml:space="preserve">y la salud humana, puede desempeñar un papel importante a la hora de proporcionar herramientas y soluciones para los retos de la </w:t>
            </w:r>
            <w:r w:rsidR="004C2D19">
              <w:rPr>
                <w:rFonts w:asciiTheme="majorBidi" w:eastAsiaTheme="minorEastAsia" w:hAnsiTheme="majorBidi" w:cstheme="majorBidi"/>
                <w:kern w:val="2"/>
                <w:sz w:val="22"/>
                <w:szCs w:val="22"/>
                <w:lang w:val="es-ES" w:eastAsia="zh-CN"/>
              </w:rPr>
              <w:t xml:space="preserve">diversidad biológica </w:t>
            </w:r>
            <w:r w:rsidRPr="0014772A">
              <w:rPr>
                <w:rFonts w:asciiTheme="majorBidi" w:eastAsiaTheme="minorEastAsia" w:hAnsiTheme="majorBidi" w:cstheme="majorBidi"/>
                <w:kern w:val="2"/>
                <w:sz w:val="22"/>
                <w:szCs w:val="22"/>
                <w:lang w:val="es-ES" w:eastAsia="zh-CN"/>
              </w:rPr>
              <w:t>y la salud</w:t>
            </w:r>
            <w:r w:rsidR="00050E9A" w:rsidRPr="0014772A">
              <w:rPr>
                <w:rFonts w:asciiTheme="majorBidi" w:eastAsiaTheme="minorEastAsia" w:hAnsiTheme="majorBidi" w:cstheme="majorBidi"/>
                <w:kern w:val="2"/>
                <w:sz w:val="22"/>
                <w:szCs w:val="22"/>
                <w:lang w:val="es-ES" w:eastAsia="zh-CN"/>
              </w:rPr>
              <w:t>.</w:t>
            </w:r>
          </w:p>
        </w:tc>
        <w:tc>
          <w:tcPr>
            <w:tcW w:w="7068" w:type="dxa"/>
          </w:tcPr>
          <w:p w:rsidR="00050E9A" w:rsidRPr="004C2D19" w:rsidRDefault="004C2D19" w:rsidP="00BF21EE">
            <w:pPr>
              <w:spacing w:before="40" w:after="40"/>
              <w:jc w:val="left"/>
              <w:rPr>
                <w:rFonts w:asciiTheme="majorBidi" w:eastAsiaTheme="minorEastAsia" w:hAnsiTheme="majorBidi" w:cstheme="majorBidi"/>
                <w:kern w:val="2"/>
                <w:sz w:val="22"/>
                <w:szCs w:val="22"/>
                <w:lang w:val="es-ES" w:eastAsia="zh-CN"/>
              </w:rPr>
            </w:pPr>
            <w:r w:rsidRPr="004C2D19">
              <w:rPr>
                <w:rFonts w:asciiTheme="majorBidi" w:eastAsiaTheme="minorEastAsia" w:hAnsiTheme="majorBidi" w:cstheme="majorBidi"/>
                <w:color w:val="000000" w:themeColor="text1"/>
                <w:kern w:val="2"/>
                <w:sz w:val="22"/>
                <w:szCs w:val="22"/>
                <w:lang w:val="es-ES" w:eastAsia="zh-CN"/>
              </w:rPr>
              <w:lastRenderedPageBreak/>
              <w:t xml:space="preserve">1. Reconocer </w:t>
            </w:r>
            <w:r>
              <w:rPr>
                <w:rFonts w:asciiTheme="majorBidi" w:eastAsiaTheme="minorEastAsia" w:hAnsiTheme="majorBidi" w:cstheme="majorBidi"/>
                <w:color w:val="000000" w:themeColor="text1"/>
                <w:kern w:val="2"/>
                <w:sz w:val="22"/>
                <w:szCs w:val="22"/>
                <w:lang w:val="es-ES" w:eastAsia="zh-CN"/>
              </w:rPr>
              <w:t>la función de</w:t>
            </w:r>
            <w:r w:rsidRPr="004C2D19">
              <w:rPr>
                <w:rFonts w:asciiTheme="majorBidi" w:eastAsiaTheme="minorEastAsia" w:hAnsiTheme="majorBidi" w:cstheme="majorBidi"/>
                <w:color w:val="000000" w:themeColor="text1"/>
                <w:kern w:val="2"/>
                <w:sz w:val="22"/>
                <w:szCs w:val="22"/>
                <w:lang w:val="es-ES" w:eastAsia="zh-CN"/>
              </w:rPr>
              <w:t xml:space="preserve"> los recursos genéticos, la información </w:t>
            </w:r>
            <w:r>
              <w:rPr>
                <w:rFonts w:asciiTheme="majorBidi" w:eastAsiaTheme="minorEastAsia" w:hAnsiTheme="majorBidi" w:cstheme="majorBidi"/>
                <w:color w:val="000000" w:themeColor="text1"/>
                <w:kern w:val="2"/>
                <w:sz w:val="22"/>
                <w:szCs w:val="22"/>
                <w:lang w:val="es-ES" w:eastAsia="zh-CN"/>
              </w:rPr>
              <w:t xml:space="preserve">digital sobre secuencias de </w:t>
            </w:r>
            <w:r w:rsidRPr="004C2D19">
              <w:rPr>
                <w:rFonts w:asciiTheme="majorBidi" w:eastAsiaTheme="minorEastAsia" w:hAnsiTheme="majorBidi" w:cstheme="majorBidi"/>
                <w:color w:val="000000" w:themeColor="text1"/>
                <w:kern w:val="2"/>
                <w:sz w:val="22"/>
                <w:szCs w:val="22"/>
                <w:lang w:val="es-ES" w:eastAsia="zh-CN"/>
              </w:rPr>
              <w:t xml:space="preserve">recursos genéticos y los conocimientos tradicionales asociados a los recursos genéticos en la investigación y el desarrollo de productos y servicios </w:t>
            </w:r>
            <w:r>
              <w:rPr>
                <w:rFonts w:asciiTheme="majorBidi" w:eastAsiaTheme="minorEastAsia" w:hAnsiTheme="majorBidi" w:cstheme="majorBidi"/>
                <w:color w:val="000000" w:themeColor="text1"/>
                <w:kern w:val="2"/>
                <w:sz w:val="22"/>
                <w:szCs w:val="22"/>
                <w:lang w:val="es-ES" w:eastAsia="zh-CN"/>
              </w:rPr>
              <w:t>de salud</w:t>
            </w:r>
            <w:r w:rsidRPr="004C2D19">
              <w:rPr>
                <w:rFonts w:asciiTheme="majorBidi" w:eastAsiaTheme="minorEastAsia" w:hAnsiTheme="majorBidi" w:cstheme="majorBidi"/>
                <w:color w:val="000000" w:themeColor="text1"/>
                <w:kern w:val="2"/>
                <w:sz w:val="22"/>
                <w:szCs w:val="22"/>
                <w:lang w:val="es-ES" w:eastAsia="zh-CN"/>
              </w:rPr>
              <w:t xml:space="preserve">, así como la importancia de la </w:t>
            </w:r>
            <w:r>
              <w:rPr>
                <w:rFonts w:asciiTheme="majorBidi" w:eastAsiaTheme="minorEastAsia" w:hAnsiTheme="majorBidi" w:cstheme="majorBidi"/>
                <w:color w:val="000000" w:themeColor="text1"/>
                <w:kern w:val="2"/>
                <w:sz w:val="22"/>
                <w:szCs w:val="22"/>
                <w:lang w:val="es-ES" w:eastAsia="zh-CN"/>
              </w:rPr>
              <w:t>participación justa y equitativa en</w:t>
            </w:r>
            <w:r w:rsidRPr="004C2D19">
              <w:rPr>
                <w:rFonts w:asciiTheme="majorBidi" w:eastAsiaTheme="minorEastAsia" w:hAnsiTheme="majorBidi" w:cstheme="majorBidi"/>
                <w:color w:val="000000" w:themeColor="text1"/>
                <w:kern w:val="2"/>
                <w:sz w:val="22"/>
                <w:szCs w:val="22"/>
                <w:lang w:val="es-ES" w:eastAsia="zh-CN"/>
              </w:rPr>
              <w:t xml:space="preserve"> los beneficios </w:t>
            </w:r>
            <w:r>
              <w:rPr>
                <w:rFonts w:asciiTheme="majorBidi" w:eastAsiaTheme="minorEastAsia" w:hAnsiTheme="majorBidi" w:cstheme="majorBidi"/>
                <w:color w:val="000000" w:themeColor="text1"/>
                <w:kern w:val="2"/>
                <w:sz w:val="22"/>
                <w:szCs w:val="22"/>
                <w:lang w:val="es-ES" w:eastAsia="zh-CN"/>
              </w:rPr>
              <w:t>que se deriven de su utilización en este sentido, en</w:t>
            </w:r>
            <w:r w:rsidRPr="004C2D19">
              <w:rPr>
                <w:rFonts w:asciiTheme="majorBidi" w:eastAsiaTheme="minorEastAsia" w:hAnsiTheme="majorBidi" w:cstheme="majorBidi"/>
                <w:color w:val="000000" w:themeColor="text1"/>
                <w:kern w:val="2"/>
                <w:sz w:val="22"/>
                <w:szCs w:val="22"/>
                <w:lang w:val="es-ES" w:eastAsia="zh-CN"/>
              </w:rPr>
              <w:t xml:space="preserve"> consonancia con el Convenio sobre la Diversidad Biológica y sus Protocolos.</w:t>
            </w:r>
          </w:p>
          <w:p w:rsidR="00050E9A" w:rsidRPr="00E349C2" w:rsidRDefault="00050E9A" w:rsidP="00BF21EE">
            <w:pPr>
              <w:tabs>
                <w:tab w:val="left" w:pos="1134"/>
              </w:tabs>
              <w:spacing w:before="40" w:after="40"/>
              <w:jc w:val="left"/>
              <w:rPr>
                <w:rFonts w:asciiTheme="majorBidi" w:hAnsiTheme="majorBidi" w:cstheme="majorBidi"/>
                <w:snapToGrid w:val="0"/>
                <w:color w:val="000000" w:themeColor="text1"/>
                <w:sz w:val="22"/>
                <w:szCs w:val="22"/>
                <w:lang w:val="es-ES"/>
              </w:rPr>
            </w:pPr>
            <w:r w:rsidRPr="004C2D19">
              <w:rPr>
                <w:rFonts w:asciiTheme="majorBidi" w:hAnsiTheme="majorBidi" w:cstheme="majorBidi"/>
                <w:snapToGrid w:val="0"/>
                <w:color w:val="000000" w:themeColor="text1"/>
                <w:sz w:val="22"/>
                <w:szCs w:val="22"/>
                <w:lang w:val="es-ES"/>
              </w:rPr>
              <w:t xml:space="preserve">2. </w:t>
            </w:r>
            <w:r w:rsidR="004C2D19" w:rsidRPr="004C2D19">
              <w:rPr>
                <w:rFonts w:asciiTheme="majorBidi" w:hAnsiTheme="majorBidi" w:cstheme="majorBidi"/>
                <w:snapToGrid w:val="0"/>
                <w:color w:val="000000" w:themeColor="text1"/>
                <w:sz w:val="22"/>
                <w:szCs w:val="22"/>
                <w:lang w:val="es-ES"/>
              </w:rPr>
              <w:t>Garantizar la existencia de medios para evaluar, regular, gestionar o controlar los riesgos asociados a la utilización y liberación de organismos vivos modificados resultantes de la biotecnología que puedan afectar a la conservación y la utilización sostenible de la diversidad biológica, teniendo también en cuenta los riesgos para la salud humana</w:t>
            </w:r>
            <w:r w:rsidR="008776B8" w:rsidRPr="004C2D19">
              <w:rPr>
                <w:rFonts w:asciiTheme="majorBidi" w:hAnsiTheme="majorBidi" w:cstheme="majorBidi"/>
                <w:snapToGrid w:val="0"/>
                <w:sz w:val="22"/>
                <w:szCs w:val="22"/>
                <w:lang w:val="es-ES"/>
              </w:rPr>
              <w:t>.</w:t>
            </w:r>
          </w:p>
          <w:p w:rsidR="00050E9A" w:rsidRPr="00D75CC6" w:rsidRDefault="00D75CC6" w:rsidP="004C11EB">
            <w:pPr>
              <w:spacing w:after="160" w:line="259" w:lineRule="auto"/>
              <w:jc w:val="left"/>
              <w:rPr>
                <w:rFonts w:asciiTheme="majorBidi" w:eastAsiaTheme="minorEastAsia" w:hAnsiTheme="majorBidi" w:cstheme="majorBidi"/>
                <w:bCs/>
                <w:color w:val="000000" w:themeColor="text1"/>
                <w:kern w:val="2"/>
                <w:sz w:val="22"/>
                <w:szCs w:val="22"/>
                <w:lang w:val="es-ES" w:eastAsia="zh-CN"/>
              </w:rPr>
            </w:pPr>
            <w:r w:rsidRPr="00D75CC6">
              <w:rPr>
                <w:rFonts w:asciiTheme="majorBidi" w:eastAsiaTheme="minorEastAsia" w:hAnsiTheme="majorBidi" w:cstheme="majorBidi"/>
                <w:color w:val="000000" w:themeColor="text1"/>
                <w:kern w:val="2"/>
                <w:sz w:val="22"/>
                <w:szCs w:val="22"/>
                <w:lang w:val="es-ES" w:eastAsia="zh-CN"/>
              </w:rPr>
              <w:lastRenderedPageBreak/>
              <w:t>3. Apoyar</w:t>
            </w:r>
            <w:r w:rsidR="004C11EB">
              <w:rPr>
                <w:rFonts w:asciiTheme="majorBidi" w:eastAsiaTheme="minorEastAsia" w:hAnsiTheme="majorBidi" w:cstheme="majorBidi"/>
                <w:color w:val="000000" w:themeColor="text1"/>
                <w:kern w:val="2"/>
                <w:sz w:val="22"/>
                <w:szCs w:val="22"/>
                <w:lang w:val="es-ES" w:eastAsia="zh-CN"/>
              </w:rPr>
              <w:t xml:space="preserve"> los</w:t>
            </w:r>
            <w:r>
              <w:rPr>
                <w:rFonts w:asciiTheme="majorBidi" w:eastAsiaTheme="minorEastAsia" w:hAnsiTheme="majorBidi" w:cstheme="majorBidi"/>
                <w:color w:val="000000" w:themeColor="text1"/>
                <w:kern w:val="2"/>
                <w:sz w:val="22"/>
                <w:szCs w:val="22"/>
                <w:lang w:val="es-ES" w:eastAsia="zh-CN"/>
              </w:rPr>
              <w:t xml:space="preserve"> </w:t>
            </w:r>
            <w:r w:rsidRPr="00D75CC6">
              <w:rPr>
                <w:rFonts w:asciiTheme="majorBidi" w:eastAsiaTheme="minorEastAsia" w:hAnsiTheme="majorBidi" w:cstheme="majorBidi"/>
                <w:color w:val="000000" w:themeColor="text1"/>
                <w:kern w:val="2"/>
                <w:sz w:val="22"/>
                <w:szCs w:val="22"/>
                <w:lang w:val="es-ES" w:eastAsia="zh-CN"/>
              </w:rPr>
              <w:t xml:space="preserve">mecanismos de coordinación en los que los beneficios y riesgos potenciales de las aplicaciones </w:t>
            </w:r>
            <w:r>
              <w:rPr>
                <w:rFonts w:asciiTheme="majorBidi" w:eastAsiaTheme="minorEastAsia" w:hAnsiTheme="majorBidi" w:cstheme="majorBidi"/>
                <w:color w:val="000000" w:themeColor="text1"/>
                <w:kern w:val="2"/>
                <w:sz w:val="22"/>
                <w:szCs w:val="22"/>
                <w:lang w:val="es-ES" w:eastAsia="zh-CN"/>
              </w:rPr>
              <w:t xml:space="preserve">de la </w:t>
            </w:r>
            <w:r w:rsidRPr="00D75CC6">
              <w:rPr>
                <w:rFonts w:asciiTheme="majorBidi" w:eastAsiaTheme="minorEastAsia" w:hAnsiTheme="majorBidi" w:cstheme="majorBidi"/>
                <w:color w:val="000000" w:themeColor="text1"/>
                <w:kern w:val="2"/>
                <w:sz w:val="22"/>
                <w:szCs w:val="22"/>
                <w:lang w:val="es-ES" w:eastAsia="zh-CN"/>
              </w:rPr>
              <w:t>biotecnol</w:t>
            </w:r>
            <w:r>
              <w:rPr>
                <w:rFonts w:asciiTheme="majorBidi" w:eastAsiaTheme="minorEastAsia" w:hAnsiTheme="majorBidi" w:cstheme="majorBidi"/>
                <w:color w:val="000000" w:themeColor="text1"/>
                <w:kern w:val="2"/>
                <w:sz w:val="22"/>
                <w:szCs w:val="22"/>
                <w:lang w:val="es-ES" w:eastAsia="zh-CN"/>
              </w:rPr>
              <w:t>ogía</w:t>
            </w:r>
            <w:r w:rsidRPr="00D75CC6">
              <w:rPr>
                <w:rFonts w:asciiTheme="majorBidi" w:eastAsiaTheme="minorEastAsia" w:hAnsiTheme="majorBidi" w:cstheme="majorBidi"/>
                <w:color w:val="000000" w:themeColor="text1"/>
                <w:kern w:val="2"/>
                <w:sz w:val="22"/>
                <w:szCs w:val="22"/>
                <w:lang w:val="es-ES" w:eastAsia="zh-CN"/>
              </w:rPr>
              <w:t xml:space="preserve"> puedan evaluarse de forma multidisciplinar, teniendo en cuenta las perspectivas </w:t>
            </w:r>
            <w:r>
              <w:rPr>
                <w:rFonts w:asciiTheme="majorBidi" w:eastAsiaTheme="minorEastAsia" w:hAnsiTheme="majorBidi" w:cstheme="majorBidi"/>
                <w:color w:val="000000" w:themeColor="text1"/>
                <w:kern w:val="2"/>
                <w:sz w:val="22"/>
                <w:szCs w:val="22"/>
                <w:lang w:val="es-ES" w:eastAsia="zh-CN"/>
              </w:rPr>
              <w:t>de salud</w:t>
            </w:r>
            <w:r w:rsidRPr="00D75CC6">
              <w:rPr>
                <w:rFonts w:asciiTheme="majorBidi" w:eastAsiaTheme="minorEastAsia" w:hAnsiTheme="majorBidi" w:cstheme="majorBidi"/>
                <w:color w:val="000000" w:themeColor="text1"/>
                <w:kern w:val="2"/>
                <w:sz w:val="22"/>
                <w:szCs w:val="22"/>
                <w:lang w:val="es-ES" w:eastAsia="zh-CN"/>
              </w:rPr>
              <w:t xml:space="preserve"> y medio</w:t>
            </w:r>
            <w:r>
              <w:rPr>
                <w:rFonts w:asciiTheme="majorBidi" w:eastAsiaTheme="minorEastAsia" w:hAnsiTheme="majorBidi" w:cstheme="majorBidi"/>
                <w:color w:val="000000" w:themeColor="text1"/>
                <w:kern w:val="2"/>
                <w:sz w:val="22"/>
                <w:szCs w:val="22"/>
                <w:lang w:val="es-ES" w:eastAsia="zh-CN"/>
              </w:rPr>
              <w:t xml:space="preserve"> </w:t>
            </w:r>
            <w:r w:rsidRPr="00D75CC6">
              <w:rPr>
                <w:rFonts w:asciiTheme="majorBidi" w:eastAsiaTheme="minorEastAsia" w:hAnsiTheme="majorBidi" w:cstheme="majorBidi"/>
                <w:color w:val="000000" w:themeColor="text1"/>
                <w:kern w:val="2"/>
                <w:sz w:val="22"/>
                <w:szCs w:val="22"/>
                <w:lang w:val="es-ES" w:eastAsia="zh-CN"/>
              </w:rPr>
              <w:t>ambient</w:t>
            </w:r>
            <w:r>
              <w:rPr>
                <w:rFonts w:asciiTheme="majorBidi" w:eastAsiaTheme="minorEastAsia" w:hAnsiTheme="majorBidi" w:cstheme="majorBidi"/>
                <w:color w:val="000000" w:themeColor="text1"/>
                <w:kern w:val="2"/>
                <w:sz w:val="22"/>
                <w:szCs w:val="22"/>
                <w:lang w:val="es-ES" w:eastAsia="zh-CN"/>
              </w:rPr>
              <w:t>e</w:t>
            </w:r>
            <w:r w:rsidRPr="00D75CC6">
              <w:rPr>
                <w:rFonts w:asciiTheme="majorBidi" w:eastAsiaTheme="minorEastAsia" w:hAnsiTheme="majorBidi" w:cstheme="majorBidi"/>
                <w:color w:val="000000" w:themeColor="text1"/>
                <w:kern w:val="2"/>
                <w:sz w:val="22"/>
                <w:szCs w:val="22"/>
                <w:lang w:val="es-ES" w:eastAsia="zh-CN"/>
              </w:rPr>
              <w:t>.</w:t>
            </w:r>
          </w:p>
        </w:tc>
      </w:tr>
      <w:tr w:rsidR="004C1F99" w:rsidRPr="00B544E1" w:rsidTr="00027699">
        <w:tc>
          <w:tcPr>
            <w:tcW w:w="13874" w:type="dxa"/>
            <w:gridSpan w:val="3"/>
          </w:tcPr>
          <w:p w:rsidR="004C1F99" w:rsidRPr="00B544E1" w:rsidRDefault="00D75CC6" w:rsidP="00D75CC6">
            <w:pPr>
              <w:keepNext/>
              <w:spacing w:before="40" w:after="40"/>
              <w:jc w:val="left"/>
              <w:rPr>
                <w:rFonts w:asciiTheme="majorBidi" w:eastAsiaTheme="minorEastAsia" w:hAnsiTheme="majorBidi" w:cstheme="majorBidi"/>
                <w:b/>
                <w:bCs/>
                <w:color w:val="000000" w:themeColor="text1"/>
                <w:kern w:val="2"/>
                <w:sz w:val="22"/>
                <w:szCs w:val="22"/>
                <w:lang w:eastAsia="zh-CN"/>
              </w:rPr>
            </w:pPr>
            <w:r>
              <w:rPr>
                <w:rFonts w:asciiTheme="majorBidi" w:eastAsiaTheme="minorEastAsia" w:hAnsiTheme="majorBidi" w:cstheme="majorBidi"/>
                <w:b/>
                <w:bCs/>
                <w:color w:val="000000" w:themeColor="text1"/>
                <w:kern w:val="2"/>
                <w:sz w:val="22"/>
                <w:szCs w:val="22"/>
                <w:lang w:eastAsia="zh-CN"/>
              </w:rPr>
              <w:lastRenderedPageBreak/>
              <w:t>Integración</w:t>
            </w:r>
          </w:p>
        </w:tc>
      </w:tr>
      <w:tr w:rsidR="00050E9A" w:rsidRPr="00C90F14" w:rsidTr="009A429E">
        <w:tc>
          <w:tcPr>
            <w:tcW w:w="2984" w:type="dxa"/>
          </w:tcPr>
          <w:p w:rsidR="00050E9A" w:rsidRPr="00B544E1" w:rsidRDefault="00D75CC6" w:rsidP="00D75CC6">
            <w:pPr>
              <w:spacing w:before="40" w:after="40"/>
              <w:jc w:val="left"/>
              <w:rPr>
                <w:rFonts w:asciiTheme="majorBidi" w:eastAsiaTheme="minorEastAsia" w:hAnsiTheme="majorBidi" w:cstheme="majorBidi"/>
                <w:color w:val="000000" w:themeColor="text1"/>
                <w:kern w:val="2"/>
                <w:sz w:val="22"/>
                <w:szCs w:val="22"/>
                <w:lang w:eastAsia="zh-CN"/>
              </w:rPr>
            </w:pPr>
            <w:r>
              <w:rPr>
                <w:rFonts w:asciiTheme="majorBidi" w:eastAsiaTheme="minorEastAsia" w:hAnsiTheme="majorBidi" w:cstheme="majorBidi"/>
                <w:color w:val="000000" w:themeColor="text1"/>
                <w:kern w:val="2"/>
                <w:sz w:val="22"/>
                <w:szCs w:val="22"/>
                <w:lang w:eastAsia="zh-CN"/>
              </w:rPr>
              <w:t xml:space="preserve">Metas </w:t>
            </w:r>
            <w:r w:rsidR="00050E9A" w:rsidRPr="00B544E1">
              <w:rPr>
                <w:rFonts w:asciiTheme="majorBidi" w:eastAsiaTheme="minorEastAsia" w:hAnsiTheme="majorBidi" w:cstheme="majorBidi"/>
                <w:color w:val="000000" w:themeColor="text1"/>
                <w:kern w:val="2"/>
                <w:sz w:val="22"/>
                <w:szCs w:val="22"/>
                <w:lang w:eastAsia="zh-CN"/>
              </w:rPr>
              <w:t>14</w:t>
            </w:r>
            <w:r w:rsidR="00D00DF9" w:rsidRPr="00B544E1">
              <w:rPr>
                <w:rFonts w:asciiTheme="majorBidi" w:eastAsiaTheme="minorEastAsia" w:hAnsiTheme="majorBidi" w:cstheme="majorBidi"/>
                <w:color w:val="000000" w:themeColor="text1"/>
                <w:kern w:val="2"/>
                <w:sz w:val="22"/>
                <w:szCs w:val="22"/>
                <w:lang w:eastAsia="zh-CN"/>
              </w:rPr>
              <w:t xml:space="preserve">, 15 </w:t>
            </w:r>
            <w:r>
              <w:rPr>
                <w:rFonts w:asciiTheme="majorBidi" w:eastAsiaTheme="minorEastAsia" w:hAnsiTheme="majorBidi" w:cstheme="majorBidi"/>
                <w:color w:val="000000" w:themeColor="text1"/>
                <w:kern w:val="2"/>
                <w:sz w:val="22"/>
                <w:szCs w:val="22"/>
                <w:lang w:eastAsia="zh-CN"/>
              </w:rPr>
              <w:t>y</w:t>
            </w:r>
            <w:r w:rsidR="00D00DF9" w:rsidRPr="00B544E1">
              <w:rPr>
                <w:rFonts w:asciiTheme="majorBidi" w:eastAsiaTheme="minorEastAsia" w:hAnsiTheme="majorBidi" w:cstheme="majorBidi"/>
                <w:color w:val="000000" w:themeColor="text1"/>
                <w:kern w:val="2"/>
                <w:sz w:val="22"/>
                <w:szCs w:val="22"/>
                <w:lang w:eastAsia="zh-CN"/>
              </w:rPr>
              <w:t xml:space="preserve"> 18</w:t>
            </w:r>
          </w:p>
        </w:tc>
        <w:tc>
          <w:tcPr>
            <w:tcW w:w="3822" w:type="dxa"/>
          </w:tcPr>
          <w:p w:rsidR="00050E9A" w:rsidRPr="00D75CC6" w:rsidRDefault="00D75CC6" w:rsidP="004C11EB">
            <w:pPr>
              <w:spacing w:before="40" w:after="40"/>
              <w:jc w:val="left"/>
              <w:rPr>
                <w:rFonts w:asciiTheme="majorBidi" w:eastAsiaTheme="minorEastAsia" w:hAnsiTheme="majorBidi" w:cstheme="majorBidi"/>
                <w:color w:val="000000" w:themeColor="text1"/>
                <w:kern w:val="2"/>
                <w:sz w:val="22"/>
                <w:szCs w:val="22"/>
                <w:lang w:val="es-ES" w:eastAsia="zh-CN"/>
              </w:rPr>
            </w:pPr>
            <w:r w:rsidRPr="004C11EB">
              <w:rPr>
                <w:rFonts w:asciiTheme="majorBidi" w:eastAsiaTheme="minorEastAsia" w:hAnsiTheme="majorBidi" w:cstheme="majorBidi"/>
                <w:kern w:val="2"/>
                <w:sz w:val="22"/>
                <w:szCs w:val="22"/>
                <w:lang w:val="es-ES" w:eastAsia="zh-CN"/>
              </w:rPr>
              <w:t>La consideración de los vínculos entre la diversidad biológica y la</w:t>
            </w:r>
            <w:r>
              <w:rPr>
                <w:rFonts w:asciiTheme="majorBidi" w:eastAsiaTheme="minorEastAsia" w:hAnsiTheme="majorBidi" w:cstheme="majorBidi"/>
                <w:color w:val="000000" w:themeColor="text1"/>
                <w:kern w:val="2"/>
                <w:sz w:val="22"/>
                <w:szCs w:val="22"/>
                <w:lang w:val="es-ES" w:eastAsia="zh-CN"/>
              </w:rPr>
              <w:t xml:space="preserve"> </w:t>
            </w:r>
            <w:r w:rsidRPr="00D75CC6">
              <w:rPr>
                <w:rFonts w:asciiTheme="majorBidi" w:eastAsiaTheme="minorEastAsia" w:hAnsiTheme="majorBidi" w:cstheme="majorBidi"/>
                <w:color w:val="000000" w:themeColor="text1"/>
                <w:kern w:val="2"/>
                <w:sz w:val="22"/>
                <w:szCs w:val="22"/>
                <w:lang w:val="es-ES" w:eastAsia="zh-CN"/>
              </w:rPr>
              <w:t xml:space="preserve">salud en la toma de decisiones en todos los sectores puede movilizar la </w:t>
            </w:r>
            <w:r w:rsidR="00A47790">
              <w:rPr>
                <w:rFonts w:asciiTheme="majorBidi" w:eastAsiaTheme="minorEastAsia" w:hAnsiTheme="majorBidi" w:cstheme="majorBidi"/>
                <w:color w:val="000000" w:themeColor="text1"/>
                <w:kern w:val="2"/>
                <w:sz w:val="22"/>
                <w:szCs w:val="22"/>
                <w:lang w:val="es-ES" w:eastAsia="zh-CN"/>
              </w:rPr>
              <w:t>adopción de medidas</w:t>
            </w:r>
            <w:r w:rsidRPr="00D75CC6">
              <w:rPr>
                <w:rFonts w:asciiTheme="majorBidi" w:eastAsiaTheme="minorEastAsia" w:hAnsiTheme="majorBidi" w:cstheme="majorBidi"/>
                <w:color w:val="000000" w:themeColor="text1"/>
                <w:kern w:val="2"/>
                <w:sz w:val="22"/>
                <w:szCs w:val="22"/>
                <w:lang w:val="es-ES" w:eastAsia="zh-CN"/>
              </w:rPr>
              <w:t xml:space="preserve"> para reducir </w:t>
            </w:r>
            <w:r w:rsidR="00A47790">
              <w:rPr>
                <w:rFonts w:asciiTheme="majorBidi" w:eastAsiaTheme="minorEastAsia" w:hAnsiTheme="majorBidi" w:cstheme="majorBidi"/>
                <w:color w:val="000000" w:themeColor="text1"/>
                <w:kern w:val="2"/>
                <w:sz w:val="22"/>
                <w:szCs w:val="22"/>
                <w:lang w:val="es-ES" w:eastAsia="zh-CN"/>
              </w:rPr>
              <w:t xml:space="preserve">las causas </w:t>
            </w:r>
            <w:r w:rsidRPr="00D75CC6">
              <w:rPr>
                <w:rFonts w:asciiTheme="majorBidi" w:eastAsiaTheme="minorEastAsia" w:hAnsiTheme="majorBidi" w:cstheme="majorBidi"/>
                <w:color w:val="000000" w:themeColor="text1"/>
                <w:kern w:val="2"/>
                <w:sz w:val="22"/>
                <w:szCs w:val="22"/>
                <w:lang w:val="es-ES" w:eastAsia="zh-CN"/>
              </w:rPr>
              <w:t>económic</w:t>
            </w:r>
            <w:r w:rsidR="00A47790">
              <w:rPr>
                <w:rFonts w:asciiTheme="majorBidi" w:eastAsiaTheme="minorEastAsia" w:hAnsiTheme="majorBidi" w:cstheme="majorBidi"/>
                <w:color w:val="000000" w:themeColor="text1"/>
                <w:kern w:val="2"/>
                <w:sz w:val="22"/>
                <w:szCs w:val="22"/>
                <w:lang w:val="es-ES" w:eastAsia="zh-CN"/>
              </w:rPr>
              <w:t>a</w:t>
            </w:r>
            <w:r w:rsidRPr="00D75CC6">
              <w:rPr>
                <w:rFonts w:asciiTheme="majorBidi" w:eastAsiaTheme="minorEastAsia" w:hAnsiTheme="majorBidi" w:cstheme="majorBidi"/>
                <w:color w:val="000000" w:themeColor="text1"/>
                <w:kern w:val="2"/>
                <w:sz w:val="22"/>
                <w:szCs w:val="22"/>
                <w:lang w:val="es-ES" w:eastAsia="zh-CN"/>
              </w:rPr>
              <w:t>s e institucionales indirect</w:t>
            </w:r>
            <w:r w:rsidR="00A47790">
              <w:rPr>
                <w:rFonts w:asciiTheme="majorBidi" w:eastAsiaTheme="minorEastAsia" w:hAnsiTheme="majorBidi" w:cstheme="majorBidi"/>
                <w:color w:val="000000" w:themeColor="text1"/>
                <w:kern w:val="2"/>
                <w:sz w:val="22"/>
                <w:szCs w:val="22"/>
                <w:lang w:val="es-ES" w:eastAsia="zh-CN"/>
              </w:rPr>
              <w:t>a</w:t>
            </w:r>
            <w:r w:rsidRPr="00D75CC6">
              <w:rPr>
                <w:rFonts w:asciiTheme="majorBidi" w:eastAsiaTheme="minorEastAsia" w:hAnsiTheme="majorBidi" w:cstheme="majorBidi"/>
                <w:color w:val="000000" w:themeColor="text1"/>
                <w:kern w:val="2"/>
                <w:sz w:val="22"/>
                <w:szCs w:val="22"/>
                <w:lang w:val="es-ES" w:eastAsia="zh-CN"/>
              </w:rPr>
              <w:t xml:space="preserve">s de la pérdida de </w:t>
            </w:r>
            <w:r w:rsidR="00A47790">
              <w:rPr>
                <w:rFonts w:asciiTheme="majorBidi" w:eastAsiaTheme="minorEastAsia" w:hAnsiTheme="majorBidi" w:cstheme="majorBidi"/>
                <w:color w:val="000000" w:themeColor="text1"/>
                <w:kern w:val="2"/>
                <w:sz w:val="22"/>
                <w:szCs w:val="22"/>
                <w:lang w:val="es-ES" w:eastAsia="zh-CN"/>
              </w:rPr>
              <w:t>diversidad biológica</w:t>
            </w:r>
            <w:r w:rsidR="00050E9A" w:rsidRPr="00D75CC6">
              <w:rPr>
                <w:rFonts w:asciiTheme="majorBidi" w:eastAsiaTheme="minorEastAsia" w:hAnsiTheme="majorBidi" w:cstheme="majorBidi"/>
                <w:color w:val="000000" w:themeColor="text1"/>
                <w:kern w:val="2"/>
                <w:sz w:val="22"/>
                <w:szCs w:val="22"/>
                <w:lang w:val="es-ES" w:eastAsia="zh-CN"/>
              </w:rPr>
              <w:t>.</w:t>
            </w:r>
          </w:p>
        </w:tc>
        <w:tc>
          <w:tcPr>
            <w:tcW w:w="7068" w:type="dxa"/>
          </w:tcPr>
          <w:p w:rsidR="00050E9A" w:rsidRPr="00A47790" w:rsidRDefault="00050E9A" w:rsidP="009A429E">
            <w:pPr>
              <w:spacing w:before="60" w:after="60"/>
              <w:jc w:val="left"/>
              <w:rPr>
                <w:rFonts w:asciiTheme="majorBidi" w:eastAsiaTheme="minorEastAsia" w:hAnsiTheme="majorBidi" w:cstheme="majorBidi"/>
                <w:color w:val="000000" w:themeColor="text1"/>
                <w:kern w:val="2"/>
                <w:sz w:val="22"/>
                <w:szCs w:val="22"/>
                <w:lang w:val="es-ES" w:eastAsia="zh-CN"/>
              </w:rPr>
            </w:pPr>
            <w:r w:rsidRPr="00A47790">
              <w:rPr>
                <w:rFonts w:asciiTheme="majorBidi" w:eastAsiaTheme="minorEastAsia" w:hAnsiTheme="majorBidi" w:cstheme="majorBidi"/>
                <w:color w:val="000000" w:themeColor="text1"/>
                <w:kern w:val="2"/>
                <w:sz w:val="22"/>
                <w:szCs w:val="22"/>
                <w:lang w:val="es-ES" w:eastAsia="zh-CN"/>
              </w:rPr>
              <w:t>1. T</w:t>
            </w:r>
            <w:r w:rsidR="00A47790" w:rsidRPr="00A47790">
              <w:rPr>
                <w:rFonts w:asciiTheme="majorBidi" w:eastAsiaTheme="minorEastAsia" w:hAnsiTheme="majorBidi" w:cstheme="majorBidi"/>
                <w:color w:val="000000" w:themeColor="text1"/>
                <w:kern w:val="2"/>
                <w:sz w:val="22"/>
                <w:szCs w:val="22"/>
                <w:lang w:val="es-ES" w:eastAsia="zh-CN"/>
              </w:rPr>
              <w:t>ener en cuenta l</w:t>
            </w:r>
            <w:r w:rsidR="00A47790">
              <w:rPr>
                <w:rFonts w:asciiTheme="majorBidi" w:eastAsiaTheme="minorEastAsia" w:hAnsiTheme="majorBidi" w:cstheme="majorBidi"/>
                <w:color w:val="000000" w:themeColor="text1"/>
                <w:kern w:val="2"/>
                <w:sz w:val="22"/>
                <w:szCs w:val="22"/>
                <w:lang w:val="es-ES" w:eastAsia="zh-CN"/>
              </w:rPr>
              <w:t xml:space="preserve">os vínculos </w:t>
            </w:r>
            <w:r w:rsidR="00A47790" w:rsidRPr="00A47790">
              <w:rPr>
                <w:rFonts w:asciiTheme="majorBidi" w:eastAsiaTheme="minorEastAsia" w:hAnsiTheme="majorBidi" w:cstheme="majorBidi"/>
                <w:color w:val="000000" w:themeColor="text1"/>
                <w:kern w:val="2"/>
                <w:sz w:val="22"/>
                <w:szCs w:val="22"/>
                <w:lang w:val="es-ES" w:eastAsia="zh-CN"/>
              </w:rPr>
              <w:t xml:space="preserve">entre </w:t>
            </w:r>
            <w:r w:rsidR="00A47790">
              <w:rPr>
                <w:rFonts w:asciiTheme="majorBidi" w:eastAsiaTheme="minorEastAsia" w:hAnsiTheme="majorBidi" w:cstheme="majorBidi"/>
                <w:color w:val="000000" w:themeColor="text1"/>
                <w:kern w:val="2"/>
                <w:sz w:val="22"/>
                <w:szCs w:val="22"/>
                <w:lang w:val="es-ES" w:eastAsia="zh-CN"/>
              </w:rPr>
              <w:t xml:space="preserve">la diversidad biológica </w:t>
            </w:r>
            <w:r w:rsidR="00A47790" w:rsidRPr="00A47790">
              <w:rPr>
                <w:rFonts w:asciiTheme="majorBidi" w:eastAsiaTheme="minorEastAsia" w:hAnsiTheme="majorBidi" w:cstheme="majorBidi"/>
                <w:color w:val="000000" w:themeColor="text1"/>
                <w:kern w:val="2"/>
                <w:sz w:val="22"/>
                <w:szCs w:val="22"/>
                <w:lang w:val="es-ES" w:eastAsia="zh-CN"/>
              </w:rPr>
              <w:t xml:space="preserve">y </w:t>
            </w:r>
            <w:r w:rsidR="00A47790">
              <w:rPr>
                <w:rFonts w:asciiTheme="majorBidi" w:eastAsiaTheme="minorEastAsia" w:hAnsiTheme="majorBidi" w:cstheme="majorBidi"/>
                <w:color w:val="000000" w:themeColor="text1"/>
                <w:kern w:val="2"/>
                <w:sz w:val="22"/>
                <w:szCs w:val="22"/>
                <w:lang w:val="es-ES" w:eastAsia="zh-CN"/>
              </w:rPr>
              <w:t xml:space="preserve">la </w:t>
            </w:r>
            <w:r w:rsidR="00A47790" w:rsidRPr="00A47790">
              <w:rPr>
                <w:rFonts w:asciiTheme="majorBidi" w:eastAsiaTheme="minorEastAsia" w:hAnsiTheme="majorBidi" w:cstheme="majorBidi"/>
                <w:color w:val="000000" w:themeColor="text1"/>
                <w:kern w:val="2"/>
                <w:sz w:val="22"/>
                <w:szCs w:val="22"/>
                <w:lang w:val="es-ES" w:eastAsia="zh-CN"/>
              </w:rPr>
              <w:t xml:space="preserve">salud en las normas de gobernanza social medioambiental de </w:t>
            </w:r>
            <w:r w:rsidR="00A47790">
              <w:rPr>
                <w:rFonts w:asciiTheme="majorBidi" w:eastAsiaTheme="minorEastAsia" w:hAnsiTheme="majorBidi" w:cstheme="majorBidi"/>
                <w:color w:val="000000" w:themeColor="text1"/>
                <w:kern w:val="2"/>
                <w:sz w:val="22"/>
                <w:szCs w:val="22"/>
                <w:lang w:val="es-ES" w:eastAsia="zh-CN"/>
              </w:rPr>
              <w:t>las empresa</w:t>
            </w:r>
            <w:r w:rsidRPr="00A47790">
              <w:rPr>
                <w:rFonts w:asciiTheme="majorBidi" w:eastAsiaTheme="minorEastAsia" w:hAnsiTheme="majorBidi" w:cstheme="majorBidi"/>
                <w:color w:val="000000" w:themeColor="text1"/>
                <w:kern w:val="2"/>
                <w:sz w:val="22"/>
                <w:szCs w:val="22"/>
                <w:lang w:val="es-ES" w:eastAsia="zh-CN"/>
              </w:rPr>
              <w:t>s</w:t>
            </w:r>
            <w:r w:rsidR="000C264C" w:rsidRPr="00A47790">
              <w:rPr>
                <w:rFonts w:asciiTheme="majorBidi" w:eastAsiaTheme="minorEastAsia" w:hAnsiTheme="majorBidi" w:cstheme="majorBidi"/>
                <w:i/>
                <w:iCs/>
                <w:color w:val="000000" w:themeColor="text1"/>
                <w:kern w:val="2"/>
                <w:sz w:val="22"/>
                <w:szCs w:val="22"/>
                <w:vertAlign w:val="superscript"/>
                <w:lang w:val="es-ES" w:eastAsia="zh-CN"/>
              </w:rPr>
              <w:t>h</w:t>
            </w:r>
            <w:r w:rsidRPr="00A47790">
              <w:rPr>
                <w:rFonts w:asciiTheme="majorBidi" w:eastAsiaTheme="minorEastAsia" w:hAnsiTheme="majorBidi" w:cstheme="majorBidi"/>
                <w:color w:val="000000" w:themeColor="text1"/>
                <w:kern w:val="2"/>
                <w:sz w:val="22"/>
                <w:szCs w:val="22"/>
                <w:lang w:val="es-ES" w:eastAsia="zh-CN"/>
              </w:rPr>
              <w:t xml:space="preserve"> </w:t>
            </w:r>
            <w:r w:rsidR="00A47790" w:rsidRPr="00A47790">
              <w:rPr>
                <w:rFonts w:asciiTheme="majorBidi" w:eastAsiaTheme="minorEastAsia" w:hAnsiTheme="majorBidi" w:cstheme="majorBidi"/>
                <w:color w:val="000000" w:themeColor="text1"/>
                <w:kern w:val="2"/>
                <w:sz w:val="22"/>
                <w:szCs w:val="22"/>
                <w:lang w:val="es-ES" w:eastAsia="zh-CN"/>
              </w:rPr>
              <w:t xml:space="preserve">mediante diálogos activos con la comunidad empresarial, y en las evaluaciones de los valores y beneficiarios de la </w:t>
            </w:r>
            <w:r w:rsidR="00A47790">
              <w:rPr>
                <w:rFonts w:asciiTheme="majorBidi" w:eastAsiaTheme="minorEastAsia" w:hAnsiTheme="majorBidi" w:cstheme="majorBidi"/>
                <w:color w:val="000000" w:themeColor="text1"/>
                <w:kern w:val="2"/>
                <w:sz w:val="22"/>
                <w:szCs w:val="22"/>
                <w:lang w:val="es-ES" w:eastAsia="zh-CN"/>
              </w:rPr>
              <w:t>diversidad biológica</w:t>
            </w:r>
            <w:r w:rsidR="008776B8" w:rsidRPr="00A47790">
              <w:rPr>
                <w:rFonts w:asciiTheme="majorBidi" w:eastAsiaTheme="minorEastAsia" w:hAnsiTheme="majorBidi" w:cstheme="majorBidi"/>
                <w:color w:val="000000" w:themeColor="text1"/>
                <w:kern w:val="2"/>
                <w:sz w:val="22"/>
                <w:szCs w:val="22"/>
                <w:lang w:val="es-ES" w:eastAsia="zh-CN"/>
              </w:rPr>
              <w:t>.</w:t>
            </w:r>
          </w:p>
          <w:p w:rsidR="00050E9A" w:rsidRPr="00A47790" w:rsidRDefault="00050E9A" w:rsidP="009A429E">
            <w:pPr>
              <w:spacing w:before="60" w:after="60"/>
              <w:jc w:val="left"/>
              <w:rPr>
                <w:rFonts w:asciiTheme="majorBidi" w:eastAsiaTheme="minorEastAsia" w:hAnsiTheme="majorBidi" w:cstheme="majorBidi"/>
                <w:color w:val="000000" w:themeColor="text1"/>
                <w:kern w:val="2"/>
                <w:sz w:val="22"/>
                <w:szCs w:val="22"/>
                <w:lang w:val="es-ES" w:eastAsia="zh-CN"/>
              </w:rPr>
            </w:pPr>
            <w:r w:rsidRPr="00A47790">
              <w:rPr>
                <w:rFonts w:asciiTheme="majorBidi" w:eastAsiaTheme="minorEastAsia" w:hAnsiTheme="majorBidi" w:cstheme="majorBidi"/>
                <w:color w:val="000000" w:themeColor="text1"/>
                <w:kern w:val="2"/>
                <w:sz w:val="22"/>
                <w:szCs w:val="22"/>
                <w:lang w:val="es-ES" w:eastAsia="zh-CN"/>
              </w:rPr>
              <w:t>2</w:t>
            </w:r>
            <w:r w:rsidR="007B247B" w:rsidRPr="00A47790">
              <w:rPr>
                <w:rFonts w:asciiTheme="majorBidi" w:eastAsiaTheme="minorEastAsia" w:hAnsiTheme="majorBidi" w:cstheme="majorBidi"/>
                <w:color w:val="000000" w:themeColor="text1"/>
                <w:kern w:val="2"/>
                <w:sz w:val="22"/>
                <w:szCs w:val="22"/>
                <w:lang w:val="es-ES" w:eastAsia="zh-CN"/>
              </w:rPr>
              <w:t>.</w:t>
            </w:r>
            <w:r w:rsidRPr="00A47790">
              <w:rPr>
                <w:rFonts w:asciiTheme="majorBidi" w:eastAsiaTheme="minorEastAsia" w:hAnsiTheme="majorBidi" w:cstheme="majorBidi"/>
                <w:color w:val="000000" w:themeColor="text1"/>
                <w:kern w:val="2"/>
                <w:sz w:val="22"/>
                <w:szCs w:val="22"/>
                <w:lang w:val="es-ES" w:eastAsia="zh-CN"/>
              </w:rPr>
              <w:t xml:space="preserve"> Inclu</w:t>
            </w:r>
            <w:r w:rsidR="00A47790" w:rsidRPr="00A47790">
              <w:rPr>
                <w:rFonts w:asciiTheme="majorBidi" w:eastAsiaTheme="minorEastAsia" w:hAnsiTheme="majorBidi" w:cstheme="majorBidi"/>
                <w:color w:val="000000" w:themeColor="text1"/>
                <w:kern w:val="2"/>
                <w:sz w:val="22"/>
                <w:szCs w:val="22"/>
                <w:lang w:val="es-ES" w:eastAsia="zh-CN"/>
              </w:rPr>
              <w:t xml:space="preserve">ir los vínculos entre la diversidad biológica y la salud </w:t>
            </w:r>
            <w:r w:rsidR="00A47790">
              <w:rPr>
                <w:rFonts w:asciiTheme="majorBidi" w:eastAsiaTheme="minorEastAsia" w:hAnsiTheme="majorBidi" w:cstheme="majorBidi"/>
                <w:color w:val="000000" w:themeColor="text1"/>
                <w:kern w:val="2"/>
                <w:sz w:val="22"/>
                <w:szCs w:val="22"/>
                <w:lang w:val="es-ES" w:eastAsia="zh-CN"/>
              </w:rPr>
              <w:t>en</w:t>
            </w:r>
            <w:r w:rsidR="00A47790" w:rsidRPr="00A47790">
              <w:rPr>
                <w:rFonts w:asciiTheme="majorBidi" w:eastAsiaTheme="minorEastAsia" w:hAnsiTheme="majorBidi" w:cstheme="majorBidi"/>
                <w:color w:val="000000" w:themeColor="text1"/>
                <w:kern w:val="2"/>
                <w:sz w:val="22"/>
                <w:szCs w:val="22"/>
                <w:lang w:val="es-ES" w:eastAsia="zh-CN"/>
              </w:rPr>
              <w:t xml:space="preserve"> la información financiera relacionada con la naturaleza</w:t>
            </w:r>
            <w:r w:rsidR="008776B8" w:rsidRPr="00A47790">
              <w:rPr>
                <w:rFonts w:asciiTheme="majorBidi" w:eastAsiaTheme="minorEastAsia" w:hAnsiTheme="majorBidi" w:cstheme="majorBidi"/>
                <w:color w:val="000000" w:themeColor="text1"/>
                <w:kern w:val="2"/>
                <w:sz w:val="22"/>
                <w:szCs w:val="22"/>
                <w:lang w:val="es-ES" w:eastAsia="zh-CN"/>
              </w:rPr>
              <w:t>.</w:t>
            </w:r>
          </w:p>
          <w:p w:rsidR="00050E9A" w:rsidRPr="00A47790" w:rsidRDefault="00050E9A" w:rsidP="009A429E">
            <w:pPr>
              <w:spacing w:before="60" w:after="60"/>
              <w:jc w:val="left"/>
              <w:rPr>
                <w:rFonts w:asciiTheme="majorBidi" w:eastAsiaTheme="minorEastAsia" w:hAnsiTheme="majorBidi" w:cstheme="majorBidi"/>
                <w:color w:val="000000" w:themeColor="text1"/>
                <w:kern w:val="2"/>
                <w:sz w:val="22"/>
                <w:szCs w:val="22"/>
                <w:lang w:val="es-ES" w:eastAsia="zh-CN"/>
              </w:rPr>
            </w:pPr>
            <w:r w:rsidRPr="00A47790">
              <w:rPr>
                <w:rFonts w:asciiTheme="majorBidi" w:eastAsiaTheme="minorEastAsia" w:hAnsiTheme="majorBidi" w:cstheme="majorBidi"/>
                <w:color w:val="000000" w:themeColor="text1"/>
                <w:kern w:val="2"/>
                <w:sz w:val="22"/>
                <w:szCs w:val="22"/>
                <w:lang w:val="es-ES" w:eastAsia="zh-CN"/>
              </w:rPr>
              <w:t xml:space="preserve">3. </w:t>
            </w:r>
            <w:r w:rsidRPr="00A47790">
              <w:rPr>
                <w:rFonts w:asciiTheme="majorBidi" w:eastAsiaTheme="minorEastAsia" w:hAnsiTheme="majorBidi" w:cstheme="majorBidi"/>
                <w:sz w:val="22"/>
                <w:szCs w:val="22"/>
                <w:lang w:val="es-ES" w:eastAsia="zh-CN"/>
              </w:rPr>
              <w:t>Promo</w:t>
            </w:r>
            <w:r w:rsidR="00A47790" w:rsidRPr="00A47790">
              <w:rPr>
                <w:rFonts w:asciiTheme="majorBidi" w:eastAsiaTheme="minorEastAsia" w:hAnsiTheme="majorBidi" w:cstheme="majorBidi"/>
                <w:sz w:val="22"/>
                <w:szCs w:val="22"/>
                <w:lang w:val="es-ES" w:eastAsia="zh-CN"/>
              </w:rPr>
              <w:t xml:space="preserve">ver </w:t>
            </w:r>
            <w:r w:rsidR="00A47790" w:rsidRPr="00A47790">
              <w:rPr>
                <w:rFonts w:asciiTheme="majorBidi" w:eastAsiaTheme="minorEastAsia" w:hAnsiTheme="majorBidi" w:cstheme="majorBidi"/>
                <w:color w:val="000000" w:themeColor="text1"/>
                <w:kern w:val="2"/>
                <w:sz w:val="22"/>
                <w:szCs w:val="22"/>
                <w:lang w:val="es-ES" w:eastAsia="zh-CN"/>
              </w:rPr>
              <w:t xml:space="preserve">inversiones e incentivos privados y públicos que salvaguarden un amplio espectro de </w:t>
            </w:r>
            <w:r w:rsidR="00AB4F7D">
              <w:rPr>
                <w:rFonts w:asciiTheme="majorBidi" w:eastAsiaTheme="minorEastAsia" w:hAnsiTheme="majorBidi" w:cstheme="majorBidi"/>
                <w:color w:val="000000" w:themeColor="text1"/>
                <w:kern w:val="2"/>
                <w:sz w:val="22"/>
                <w:szCs w:val="22"/>
                <w:lang w:val="es-ES" w:eastAsia="zh-CN"/>
              </w:rPr>
              <w:t>vínculos</w:t>
            </w:r>
            <w:r w:rsidR="00A47790" w:rsidRPr="00A47790">
              <w:rPr>
                <w:rFonts w:asciiTheme="majorBidi" w:eastAsiaTheme="minorEastAsia" w:hAnsiTheme="majorBidi" w:cstheme="majorBidi"/>
                <w:color w:val="000000" w:themeColor="text1"/>
                <w:kern w:val="2"/>
                <w:sz w:val="22"/>
                <w:szCs w:val="22"/>
                <w:lang w:val="es-ES" w:eastAsia="zh-CN"/>
              </w:rPr>
              <w:t xml:space="preserve"> entre </w:t>
            </w:r>
            <w:r w:rsidR="00AB4F7D">
              <w:rPr>
                <w:rFonts w:asciiTheme="majorBidi" w:eastAsiaTheme="minorEastAsia" w:hAnsiTheme="majorBidi" w:cstheme="majorBidi"/>
                <w:color w:val="000000" w:themeColor="text1"/>
                <w:kern w:val="2"/>
                <w:sz w:val="22"/>
                <w:szCs w:val="22"/>
                <w:lang w:val="es-ES" w:eastAsia="zh-CN"/>
              </w:rPr>
              <w:t>la diversidad biológica</w:t>
            </w:r>
            <w:r w:rsidR="00A47790" w:rsidRPr="00A47790">
              <w:rPr>
                <w:rFonts w:asciiTheme="majorBidi" w:eastAsiaTheme="minorEastAsia" w:hAnsiTheme="majorBidi" w:cstheme="majorBidi"/>
                <w:color w:val="000000" w:themeColor="text1"/>
                <w:kern w:val="2"/>
                <w:sz w:val="22"/>
                <w:szCs w:val="22"/>
                <w:lang w:val="es-ES" w:eastAsia="zh-CN"/>
              </w:rPr>
              <w:t xml:space="preserve"> y </w:t>
            </w:r>
            <w:r w:rsidR="00AB4F7D">
              <w:rPr>
                <w:rFonts w:asciiTheme="majorBidi" w:eastAsiaTheme="minorEastAsia" w:hAnsiTheme="majorBidi" w:cstheme="majorBidi"/>
                <w:color w:val="000000" w:themeColor="text1"/>
                <w:kern w:val="2"/>
                <w:sz w:val="22"/>
                <w:szCs w:val="22"/>
                <w:lang w:val="es-ES" w:eastAsia="zh-CN"/>
              </w:rPr>
              <w:t xml:space="preserve">la </w:t>
            </w:r>
            <w:r w:rsidR="00A47790" w:rsidRPr="00A47790">
              <w:rPr>
                <w:rFonts w:asciiTheme="majorBidi" w:eastAsiaTheme="minorEastAsia" w:hAnsiTheme="majorBidi" w:cstheme="majorBidi"/>
                <w:color w:val="000000" w:themeColor="text1"/>
                <w:kern w:val="2"/>
                <w:sz w:val="22"/>
                <w:szCs w:val="22"/>
                <w:lang w:val="es-ES" w:eastAsia="zh-CN"/>
              </w:rPr>
              <w:t>salud, especialmente l</w:t>
            </w:r>
            <w:r w:rsidR="00AB4F7D">
              <w:rPr>
                <w:rFonts w:asciiTheme="majorBidi" w:eastAsiaTheme="minorEastAsia" w:hAnsiTheme="majorBidi" w:cstheme="majorBidi"/>
                <w:color w:val="000000" w:themeColor="text1"/>
                <w:kern w:val="2"/>
                <w:sz w:val="22"/>
                <w:szCs w:val="22"/>
                <w:lang w:val="es-ES" w:eastAsia="zh-CN"/>
              </w:rPr>
              <w:t>os afectado</w:t>
            </w:r>
            <w:r w:rsidR="00A47790" w:rsidRPr="00A47790">
              <w:rPr>
                <w:rFonts w:asciiTheme="majorBidi" w:eastAsiaTheme="minorEastAsia" w:hAnsiTheme="majorBidi" w:cstheme="majorBidi"/>
                <w:color w:val="000000" w:themeColor="text1"/>
                <w:kern w:val="2"/>
                <w:sz w:val="22"/>
                <w:szCs w:val="22"/>
                <w:lang w:val="es-ES" w:eastAsia="zh-CN"/>
              </w:rPr>
              <w:t>s por los determ</w:t>
            </w:r>
            <w:r w:rsidR="00AB4F7D">
              <w:rPr>
                <w:rFonts w:asciiTheme="majorBidi" w:eastAsiaTheme="minorEastAsia" w:hAnsiTheme="majorBidi" w:cstheme="majorBidi"/>
                <w:color w:val="000000" w:themeColor="text1"/>
                <w:kern w:val="2"/>
                <w:sz w:val="22"/>
                <w:szCs w:val="22"/>
                <w:lang w:val="es-ES" w:eastAsia="zh-CN"/>
              </w:rPr>
              <w:t>inantes comerciales de la salud</w:t>
            </w:r>
            <w:r w:rsidR="00847B32" w:rsidRPr="00A47790">
              <w:rPr>
                <w:rFonts w:asciiTheme="majorBidi" w:eastAsiaTheme="minorEastAsia" w:hAnsiTheme="majorBidi" w:cstheme="majorBidi"/>
                <w:i/>
                <w:iCs/>
                <w:color w:val="000000" w:themeColor="text1"/>
                <w:kern w:val="2"/>
                <w:sz w:val="22"/>
                <w:szCs w:val="22"/>
                <w:vertAlign w:val="superscript"/>
                <w:lang w:val="es-ES" w:eastAsia="zh-CN"/>
              </w:rPr>
              <w:t>i</w:t>
            </w:r>
            <w:r w:rsidR="00AB4F7D" w:rsidRPr="00A47790">
              <w:rPr>
                <w:rFonts w:asciiTheme="majorBidi" w:eastAsiaTheme="minorEastAsia" w:hAnsiTheme="majorBidi" w:cstheme="majorBidi"/>
                <w:color w:val="000000" w:themeColor="text1"/>
                <w:kern w:val="2"/>
                <w:sz w:val="22"/>
                <w:szCs w:val="22"/>
                <w:lang w:val="es-ES" w:eastAsia="zh-CN"/>
              </w:rPr>
              <w:t>.</w:t>
            </w:r>
          </w:p>
          <w:p w:rsidR="00050E9A" w:rsidRPr="00AB4F7D" w:rsidRDefault="00050E9A" w:rsidP="009A429E">
            <w:pPr>
              <w:spacing w:before="60" w:after="60"/>
              <w:jc w:val="left"/>
              <w:rPr>
                <w:rFonts w:asciiTheme="majorBidi" w:eastAsiaTheme="minorEastAsia" w:hAnsiTheme="majorBidi" w:cstheme="majorBidi"/>
                <w:color w:val="000000" w:themeColor="text1"/>
                <w:kern w:val="2"/>
                <w:sz w:val="22"/>
                <w:szCs w:val="22"/>
                <w:lang w:val="es-ES" w:eastAsia="zh-CN"/>
              </w:rPr>
            </w:pPr>
            <w:r w:rsidRPr="00AB4F7D">
              <w:rPr>
                <w:rFonts w:asciiTheme="majorBidi" w:eastAsiaTheme="minorEastAsia" w:hAnsiTheme="majorBidi" w:cstheme="majorBidi"/>
                <w:color w:val="000000" w:themeColor="text1"/>
                <w:kern w:val="2"/>
                <w:sz w:val="22"/>
                <w:szCs w:val="22"/>
                <w:lang w:val="es-ES" w:eastAsia="zh-CN"/>
              </w:rPr>
              <w:t>4. Comunica</w:t>
            </w:r>
            <w:r w:rsidR="00AB4F7D" w:rsidRPr="00AB4F7D">
              <w:rPr>
                <w:rFonts w:asciiTheme="majorBidi" w:eastAsiaTheme="minorEastAsia" w:hAnsiTheme="majorBidi" w:cstheme="majorBidi"/>
                <w:color w:val="000000" w:themeColor="text1"/>
                <w:kern w:val="2"/>
                <w:sz w:val="22"/>
                <w:szCs w:val="22"/>
                <w:lang w:val="es-ES" w:eastAsia="zh-CN"/>
              </w:rPr>
              <w:t xml:space="preserve">r a </w:t>
            </w:r>
            <w:r w:rsidR="00AB4F7D" w:rsidRPr="004C11EB">
              <w:rPr>
                <w:rFonts w:asciiTheme="majorBidi" w:eastAsiaTheme="minorEastAsia" w:hAnsiTheme="majorBidi" w:cstheme="majorBidi"/>
                <w:kern w:val="2"/>
                <w:sz w:val="22"/>
                <w:szCs w:val="22"/>
                <w:lang w:val="es-ES" w:eastAsia="zh-CN"/>
              </w:rPr>
              <w:t>los</w:t>
            </w:r>
            <w:r w:rsidR="004C11EB" w:rsidRPr="004C11EB">
              <w:rPr>
                <w:rFonts w:asciiTheme="majorBidi" w:eastAsiaTheme="minorEastAsia" w:hAnsiTheme="majorBidi" w:cstheme="majorBidi"/>
                <w:kern w:val="2"/>
                <w:sz w:val="22"/>
                <w:szCs w:val="22"/>
                <w:lang w:val="es-ES" w:eastAsia="zh-CN"/>
              </w:rPr>
              <w:t xml:space="preserve"> </w:t>
            </w:r>
            <w:r w:rsidR="00AB4F7D" w:rsidRPr="004C11EB">
              <w:rPr>
                <w:rFonts w:asciiTheme="majorBidi" w:eastAsiaTheme="minorEastAsia" w:hAnsiTheme="majorBidi" w:cstheme="majorBidi"/>
                <w:kern w:val="2"/>
                <w:sz w:val="22"/>
                <w:szCs w:val="22"/>
                <w:lang w:val="es-ES" w:eastAsia="zh-CN"/>
              </w:rPr>
              <w:t>responsables de la toma de decisiones a todos los niveles la importancia y el valor económico de</w:t>
            </w:r>
            <w:r w:rsidR="00AB4F7D" w:rsidRPr="00AB4F7D">
              <w:rPr>
                <w:rFonts w:asciiTheme="majorBidi" w:eastAsiaTheme="minorEastAsia" w:hAnsiTheme="majorBidi" w:cstheme="majorBidi"/>
                <w:color w:val="000000" w:themeColor="text1"/>
                <w:kern w:val="2"/>
                <w:sz w:val="22"/>
                <w:szCs w:val="22"/>
                <w:lang w:val="es-ES" w:eastAsia="zh-CN"/>
              </w:rPr>
              <w:t xml:space="preserve"> un medio ambiente s</w:t>
            </w:r>
            <w:r w:rsidR="00AB4F7D">
              <w:rPr>
                <w:rFonts w:asciiTheme="majorBidi" w:eastAsiaTheme="minorEastAsia" w:hAnsiTheme="majorBidi" w:cstheme="majorBidi"/>
                <w:color w:val="000000" w:themeColor="text1"/>
                <w:kern w:val="2"/>
                <w:sz w:val="22"/>
                <w:szCs w:val="22"/>
                <w:lang w:val="es-ES" w:eastAsia="zh-CN"/>
              </w:rPr>
              <w:t>aludable</w:t>
            </w:r>
            <w:r w:rsidR="00AB4F7D" w:rsidRPr="00AB4F7D">
              <w:rPr>
                <w:rFonts w:asciiTheme="majorBidi" w:eastAsiaTheme="minorEastAsia" w:hAnsiTheme="majorBidi" w:cstheme="majorBidi"/>
                <w:color w:val="000000" w:themeColor="text1"/>
                <w:kern w:val="2"/>
                <w:sz w:val="22"/>
                <w:szCs w:val="22"/>
                <w:lang w:val="es-ES" w:eastAsia="zh-CN"/>
              </w:rPr>
              <w:t xml:space="preserve"> para unas sociedades y economías sanas y resi</w:t>
            </w:r>
            <w:r w:rsidR="00AB4F7D">
              <w:rPr>
                <w:rFonts w:asciiTheme="majorBidi" w:eastAsiaTheme="minorEastAsia" w:hAnsiTheme="majorBidi" w:cstheme="majorBidi"/>
                <w:color w:val="000000" w:themeColor="text1"/>
                <w:kern w:val="2"/>
                <w:sz w:val="22"/>
                <w:szCs w:val="22"/>
                <w:lang w:val="es-ES" w:eastAsia="zh-CN"/>
              </w:rPr>
              <w:t>lientes</w:t>
            </w:r>
            <w:r w:rsidR="00AB4F7D" w:rsidRPr="00AB4F7D">
              <w:rPr>
                <w:rFonts w:asciiTheme="majorBidi" w:eastAsiaTheme="minorEastAsia" w:hAnsiTheme="majorBidi" w:cstheme="majorBidi"/>
                <w:color w:val="000000" w:themeColor="text1"/>
                <w:kern w:val="2"/>
                <w:sz w:val="22"/>
                <w:szCs w:val="22"/>
                <w:lang w:val="es-ES" w:eastAsia="zh-CN"/>
              </w:rPr>
              <w:t>.</w:t>
            </w:r>
          </w:p>
          <w:p w:rsidR="00050E9A" w:rsidRPr="00AB4F7D" w:rsidRDefault="00050E9A" w:rsidP="009A429E">
            <w:pPr>
              <w:spacing w:before="60" w:after="60"/>
              <w:jc w:val="left"/>
              <w:rPr>
                <w:rFonts w:asciiTheme="majorBidi" w:eastAsiaTheme="minorEastAsia" w:hAnsiTheme="majorBidi" w:cstheme="majorBidi"/>
                <w:color w:val="000000" w:themeColor="text1"/>
                <w:kern w:val="2"/>
                <w:sz w:val="22"/>
                <w:szCs w:val="22"/>
                <w:lang w:val="es-ES" w:eastAsia="zh-CN"/>
              </w:rPr>
            </w:pPr>
            <w:r w:rsidRPr="00AB4F7D">
              <w:rPr>
                <w:rFonts w:asciiTheme="majorBidi" w:eastAsiaTheme="minorEastAsia" w:hAnsiTheme="majorBidi" w:cstheme="majorBidi"/>
                <w:color w:val="000000" w:themeColor="text1"/>
                <w:kern w:val="2"/>
                <w:sz w:val="22"/>
                <w:szCs w:val="22"/>
                <w:lang w:val="es-ES" w:eastAsia="zh-CN"/>
              </w:rPr>
              <w:t>5. Promo</w:t>
            </w:r>
            <w:r w:rsidR="00AB4F7D" w:rsidRPr="00AB4F7D">
              <w:rPr>
                <w:rFonts w:asciiTheme="majorBidi" w:eastAsiaTheme="minorEastAsia" w:hAnsiTheme="majorBidi" w:cstheme="majorBidi"/>
                <w:color w:val="000000" w:themeColor="text1"/>
                <w:kern w:val="2"/>
                <w:sz w:val="22"/>
                <w:szCs w:val="22"/>
                <w:lang w:val="es-ES" w:eastAsia="zh-CN"/>
              </w:rPr>
              <w:t>ver la consideración de los múltiples valores de la naturaleza para la salud sobre la base de diversos conocimientos y sistemas de conocimiento</w:t>
            </w:r>
            <w:r w:rsidR="00AB4F7D">
              <w:rPr>
                <w:rFonts w:asciiTheme="majorBidi" w:eastAsiaTheme="minorEastAsia" w:hAnsiTheme="majorBidi" w:cstheme="majorBidi"/>
                <w:color w:val="000000" w:themeColor="text1"/>
                <w:kern w:val="2"/>
                <w:sz w:val="22"/>
                <w:szCs w:val="22"/>
                <w:lang w:val="es-ES" w:eastAsia="zh-CN"/>
              </w:rPr>
              <w:t>s</w:t>
            </w:r>
            <w:r w:rsidR="00AB4F7D" w:rsidRPr="00AB4F7D">
              <w:rPr>
                <w:rFonts w:asciiTheme="majorBidi" w:eastAsiaTheme="minorEastAsia" w:hAnsiTheme="majorBidi" w:cstheme="majorBidi"/>
                <w:color w:val="000000" w:themeColor="text1"/>
                <w:kern w:val="2"/>
                <w:sz w:val="22"/>
                <w:szCs w:val="22"/>
                <w:lang w:val="es-ES" w:eastAsia="zh-CN"/>
              </w:rPr>
              <w:t xml:space="preserve">, en los planes de estudios y programas de </w:t>
            </w:r>
            <w:r w:rsidR="00AB4F7D">
              <w:rPr>
                <w:rFonts w:asciiTheme="majorBidi" w:eastAsiaTheme="minorEastAsia" w:hAnsiTheme="majorBidi" w:cstheme="majorBidi"/>
                <w:color w:val="000000" w:themeColor="text1"/>
                <w:kern w:val="2"/>
                <w:sz w:val="22"/>
                <w:szCs w:val="22"/>
                <w:lang w:val="es-ES" w:eastAsia="zh-CN"/>
              </w:rPr>
              <w:t>capacitac</w:t>
            </w:r>
            <w:r w:rsidR="00AB4F7D" w:rsidRPr="00AB4F7D">
              <w:rPr>
                <w:rFonts w:asciiTheme="majorBidi" w:eastAsiaTheme="minorEastAsia" w:hAnsiTheme="majorBidi" w:cstheme="majorBidi"/>
                <w:color w:val="000000" w:themeColor="text1"/>
                <w:kern w:val="2"/>
                <w:sz w:val="22"/>
                <w:szCs w:val="22"/>
                <w:lang w:val="es-ES" w:eastAsia="zh-CN"/>
              </w:rPr>
              <w:t xml:space="preserve">ión </w:t>
            </w:r>
            <w:r w:rsidR="00AB4F7D">
              <w:rPr>
                <w:rFonts w:asciiTheme="majorBidi" w:eastAsiaTheme="minorEastAsia" w:hAnsiTheme="majorBidi" w:cstheme="majorBidi"/>
                <w:color w:val="000000" w:themeColor="text1"/>
                <w:kern w:val="2"/>
                <w:sz w:val="22"/>
                <w:szCs w:val="22"/>
                <w:lang w:val="es-ES" w:eastAsia="zh-CN"/>
              </w:rPr>
              <w:t>en</w:t>
            </w:r>
            <w:r w:rsidR="00AB4F7D" w:rsidRPr="00AB4F7D">
              <w:rPr>
                <w:rFonts w:asciiTheme="majorBidi" w:eastAsiaTheme="minorEastAsia" w:hAnsiTheme="majorBidi" w:cstheme="majorBidi"/>
                <w:color w:val="000000" w:themeColor="text1"/>
                <w:kern w:val="2"/>
                <w:sz w:val="22"/>
                <w:szCs w:val="22"/>
                <w:lang w:val="es-ES" w:eastAsia="zh-CN"/>
              </w:rPr>
              <w:t xml:space="preserve"> todos los niveles y en todas las disciplinas, garantizando la participación de los poseedores de conocimientos y comunicadores de los pueblos indígenas y las comunidades locales y del sector </w:t>
            </w:r>
            <w:r w:rsidR="00AB4F7D">
              <w:rPr>
                <w:rFonts w:asciiTheme="majorBidi" w:eastAsiaTheme="minorEastAsia" w:hAnsiTheme="majorBidi" w:cstheme="majorBidi"/>
                <w:color w:val="000000" w:themeColor="text1"/>
                <w:kern w:val="2"/>
                <w:sz w:val="22"/>
                <w:szCs w:val="22"/>
                <w:lang w:val="es-ES" w:eastAsia="zh-CN"/>
              </w:rPr>
              <w:t>de la salud, entre otros</w:t>
            </w:r>
            <w:r w:rsidR="008776B8" w:rsidRPr="00AB4F7D">
              <w:rPr>
                <w:rFonts w:asciiTheme="majorBidi" w:eastAsiaTheme="minorEastAsia" w:hAnsiTheme="majorBidi" w:cstheme="majorBidi"/>
                <w:color w:val="000000" w:themeColor="text1"/>
                <w:kern w:val="2"/>
                <w:sz w:val="22"/>
                <w:szCs w:val="22"/>
                <w:lang w:val="es-ES" w:eastAsia="zh-CN"/>
              </w:rPr>
              <w:t>.</w:t>
            </w:r>
          </w:p>
          <w:p w:rsidR="00385C0F" w:rsidRPr="004C548D" w:rsidRDefault="00385C0F" w:rsidP="004C548D">
            <w:pPr>
              <w:spacing w:before="40" w:after="40"/>
              <w:ind w:left="28"/>
              <w:jc w:val="left"/>
              <w:rPr>
                <w:rFonts w:asciiTheme="majorBidi" w:eastAsiaTheme="minorEastAsia" w:hAnsiTheme="majorBidi" w:cstheme="majorBidi"/>
                <w:color w:val="000000" w:themeColor="text1"/>
                <w:kern w:val="2"/>
                <w:sz w:val="22"/>
                <w:szCs w:val="22"/>
                <w:lang w:val="es-ES" w:eastAsia="zh-CN"/>
              </w:rPr>
            </w:pPr>
            <w:r w:rsidRPr="004C548D">
              <w:rPr>
                <w:rFonts w:asciiTheme="majorBidi" w:eastAsiaTheme="minorEastAsia" w:hAnsiTheme="majorBidi" w:cstheme="majorBidi"/>
                <w:color w:val="000000" w:themeColor="text1"/>
                <w:kern w:val="2"/>
                <w:sz w:val="22"/>
                <w:szCs w:val="22"/>
                <w:lang w:val="es-ES" w:eastAsia="zh-CN"/>
              </w:rPr>
              <w:t>6. T</w:t>
            </w:r>
            <w:r w:rsidR="004C548D" w:rsidRPr="004C548D">
              <w:rPr>
                <w:rFonts w:asciiTheme="majorBidi" w:eastAsiaTheme="minorEastAsia" w:hAnsiTheme="majorBidi" w:cstheme="majorBidi"/>
                <w:color w:val="000000" w:themeColor="text1"/>
                <w:kern w:val="2"/>
                <w:sz w:val="22"/>
                <w:szCs w:val="22"/>
                <w:lang w:val="es-ES" w:eastAsia="zh-CN"/>
              </w:rPr>
              <w:t>ener en cuenta los vínculos entre la diversidad biológica</w:t>
            </w:r>
            <w:r w:rsidR="004C548D">
              <w:rPr>
                <w:rFonts w:asciiTheme="majorBidi" w:eastAsiaTheme="minorEastAsia" w:hAnsiTheme="majorBidi" w:cstheme="majorBidi"/>
                <w:color w:val="000000" w:themeColor="text1"/>
                <w:kern w:val="2"/>
                <w:sz w:val="22"/>
                <w:szCs w:val="22"/>
                <w:lang w:val="es-ES" w:eastAsia="zh-CN"/>
              </w:rPr>
              <w:t xml:space="preserve"> y la salud en los procesos de reforma de los incentivo</w:t>
            </w:r>
            <w:r w:rsidRPr="004C548D">
              <w:rPr>
                <w:rFonts w:asciiTheme="majorBidi" w:eastAsiaTheme="minorEastAsia" w:hAnsiTheme="majorBidi" w:cstheme="majorBidi"/>
                <w:color w:val="000000" w:themeColor="text1"/>
                <w:kern w:val="2"/>
                <w:sz w:val="22"/>
                <w:szCs w:val="22"/>
                <w:lang w:val="es-ES" w:eastAsia="zh-CN"/>
              </w:rPr>
              <w:t>s.</w:t>
            </w:r>
          </w:p>
        </w:tc>
      </w:tr>
      <w:tr w:rsidR="004C1F99" w:rsidRPr="00B544E1" w:rsidTr="00027699">
        <w:tc>
          <w:tcPr>
            <w:tcW w:w="13874" w:type="dxa"/>
            <w:gridSpan w:val="3"/>
          </w:tcPr>
          <w:p w:rsidR="004C1F99" w:rsidRPr="00B544E1" w:rsidRDefault="004C1F99" w:rsidP="004C548D">
            <w:pPr>
              <w:spacing w:before="40" w:after="40"/>
              <w:jc w:val="left"/>
              <w:rPr>
                <w:rFonts w:asciiTheme="majorBidi" w:eastAsiaTheme="minorEastAsia" w:hAnsiTheme="majorBidi" w:cstheme="majorBidi"/>
                <w:b/>
                <w:color w:val="000000" w:themeColor="text1"/>
                <w:spacing w:val="6"/>
                <w:kern w:val="2"/>
                <w:sz w:val="22"/>
                <w:szCs w:val="22"/>
                <w:shd w:val="clear" w:color="auto" w:fill="FFFFFF"/>
                <w:lang w:eastAsia="zh-CN"/>
              </w:rPr>
            </w:pPr>
            <w:r w:rsidRPr="00B544E1">
              <w:rPr>
                <w:rFonts w:asciiTheme="majorBidi" w:eastAsiaTheme="minorEastAsia" w:hAnsiTheme="majorBidi" w:cstheme="majorBidi"/>
                <w:b/>
                <w:color w:val="000000" w:themeColor="text1"/>
                <w:spacing w:val="6"/>
                <w:kern w:val="2"/>
                <w:sz w:val="22"/>
                <w:szCs w:val="22"/>
                <w:shd w:val="clear" w:color="auto" w:fill="FFFFFF"/>
                <w:lang w:eastAsia="zh-CN"/>
              </w:rPr>
              <w:lastRenderedPageBreak/>
              <w:t>Consumo</w:t>
            </w:r>
          </w:p>
        </w:tc>
      </w:tr>
      <w:tr w:rsidR="00E44CBD" w:rsidRPr="00C90F14" w:rsidTr="000B74E9">
        <w:tc>
          <w:tcPr>
            <w:tcW w:w="2984" w:type="dxa"/>
          </w:tcPr>
          <w:p w:rsidR="00E44CBD" w:rsidRPr="00B544E1" w:rsidRDefault="004C548D" w:rsidP="004C548D">
            <w:pPr>
              <w:spacing w:before="40" w:after="40"/>
              <w:jc w:val="left"/>
              <w:rPr>
                <w:rFonts w:asciiTheme="majorBidi" w:eastAsiaTheme="minorEastAsia" w:hAnsiTheme="majorBidi" w:cstheme="majorBidi"/>
                <w:b/>
                <w:bCs/>
                <w:color w:val="000000" w:themeColor="text1"/>
                <w:kern w:val="2"/>
                <w:sz w:val="22"/>
                <w:szCs w:val="22"/>
                <w:lang w:eastAsia="zh-CN"/>
              </w:rPr>
            </w:pPr>
            <w:r>
              <w:rPr>
                <w:rFonts w:asciiTheme="majorBidi" w:eastAsiaTheme="minorEastAsia" w:hAnsiTheme="majorBidi" w:cstheme="majorBidi"/>
                <w:color w:val="000000" w:themeColor="text1"/>
                <w:spacing w:val="6"/>
                <w:kern w:val="2"/>
                <w:sz w:val="22"/>
                <w:szCs w:val="22"/>
                <w:shd w:val="clear" w:color="auto" w:fill="FFFFFF"/>
                <w:lang w:eastAsia="zh-CN"/>
              </w:rPr>
              <w:t xml:space="preserve">Meta </w:t>
            </w:r>
            <w:r w:rsidR="00E44CBD" w:rsidRPr="00B544E1">
              <w:rPr>
                <w:rFonts w:asciiTheme="majorBidi" w:eastAsiaTheme="minorEastAsia" w:hAnsiTheme="majorBidi" w:cstheme="majorBidi"/>
                <w:color w:val="000000" w:themeColor="text1"/>
                <w:spacing w:val="6"/>
                <w:kern w:val="2"/>
                <w:sz w:val="22"/>
                <w:szCs w:val="22"/>
                <w:shd w:val="clear" w:color="auto" w:fill="FFFFFF"/>
                <w:lang w:eastAsia="zh-CN"/>
              </w:rPr>
              <w:t>16</w:t>
            </w:r>
          </w:p>
        </w:tc>
        <w:tc>
          <w:tcPr>
            <w:tcW w:w="3822" w:type="dxa"/>
          </w:tcPr>
          <w:p w:rsidR="00E44CBD" w:rsidRPr="00D92DC0" w:rsidRDefault="00D92DC0" w:rsidP="009A429E">
            <w:pPr>
              <w:spacing w:before="60" w:after="60"/>
              <w:jc w:val="left"/>
              <w:rPr>
                <w:rFonts w:asciiTheme="majorBidi" w:eastAsiaTheme="minorEastAsia" w:hAnsiTheme="majorBidi" w:cstheme="majorBidi"/>
                <w:bCs/>
                <w:color w:val="000000" w:themeColor="text1"/>
                <w:kern w:val="2"/>
                <w:sz w:val="22"/>
                <w:szCs w:val="22"/>
                <w:lang w:val="es-ES" w:eastAsia="zh-CN"/>
              </w:rPr>
            </w:pPr>
            <w:r w:rsidRPr="00D92DC0">
              <w:rPr>
                <w:rFonts w:asciiTheme="majorBidi" w:eastAsiaTheme="minorEastAsia" w:hAnsiTheme="majorBidi" w:cstheme="majorBidi"/>
                <w:color w:val="000000" w:themeColor="text1"/>
                <w:kern w:val="2"/>
                <w:sz w:val="22"/>
                <w:szCs w:val="22"/>
                <w:lang w:val="es-ES" w:eastAsia="zh-CN"/>
              </w:rPr>
              <w:t>El consumo excesivo es una de las causas subyacentes de la pérdida de di</w:t>
            </w:r>
            <w:r>
              <w:rPr>
                <w:rFonts w:asciiTheme="majorBidi" w:eastAsiaTheme="minorEastAsia" w:hAnsiTheme="majorBidi" w:cstheme="majorBidi"/>
                <w:color w:val="000000" w:themeColor="text1"/>
                <w:kern w:val="2"/>
                <w:sz w:val="22"/>
                <w:szCs w:val="22"/>
                <w:lang w:val="es-ES" w:eastAsia="zh-CN"/>
              </w:rPr>
              <w:t>versidad biológica</w:t>
            </w:r>
            <w:r w:rsidRPr="00D92DC0">
              <w:rPr>
                <w:rFonts w:asciiTheme="majorBidi" w:eastAsiaTheme="minorEastAsia" w:hAnsiTheme="majorBidi" w:cstheme="majorBidi"/>
                <w:color w:val="000000" w:themeColor="text1"/>
                <w:kern w:val="2"/>
                <w:sz w:val="22"/>
                <w:szCs w:val="22"/>
                <w:lang w:val="es-ES" w:eastAsia="zh-CN"/>
              </w:rPr>
              <w:t xml:space="preserve"> y la mala salud. Un uso más equitativo y sostenible de los recursos, incluida la reducción de los residuos y el consumo excesivo, permite a todos vivir bien y en armonía con la naturaleza</w:t>
            </w:r>
            <w:r w:rsidR="00E44CBD" w:rsidRPr="00D92DC0">
              <w:rPr>
                <w:rFonts w:asciiTheme="majorBidi" w:eastAsiaTheme="minorEastAsia" w:hAnsiTheme="majorBidi" w:cstheme="majorBidi"/>
                <w:color w:val="000000" w:themeColor="text1"/>
                <w:kern w:val="2"/>
                <w:sz w:val="22"/>
                <w:szCs w:val="22"/>
                <w:lang w:val="es-ES" w:eastAsia="zh-CN"/>
              </w:rPr>
              <w:t>.</w:t>
            </w:r>
          </w:p>
          <w:p w:rsidR="00E44CBD" w:rsidRPr="00D92DC0" w:rsidRDefault="00D92DC0" w:rsidP="004C11EB">
            <w:pPr>
              <w:spacing w:before="40" w:after="40"/>
              <w:jc w:val="left"/>
              <w:rPr>
                <w:rFonts w:asciiTheme="majorBidi" w:eastAsiaTheme="minorEastAsia" w:hAnsiTheme="majorBidi" w:cstheme="majorBidi"/>
                <w:color w:val="000000" w:themeColor="text1"/>
                <w:kern w:val="2"/>
                <w:sz w:val="22"/>
                <w:szCs w:val="22"/>
                <w:lang w:val="es-ES" w:eastAsia="zh-CN"/>
              </w:rPr>
            </w:pPr>
            <w:r w:rsidRPr="00D92DC0">
              <w:rPr>
                <w:rFonts w:asciiTheme="majorBidi" w:eastAsiaTheme="minorEastAsia" w:hAnsiTheme="majorBidi" w:cstheme="majorBidi"/>
                <w:color w:val="000000" w:themeColor="text1"/>
                <w:kern w:val="2"/>
                <w:sz w:val="22"/>
                <w:szCs w:val="22"/>
                <w:lang w:val="es-ES" w:eastAsia="zh-CN"/>
              </w:rPr>
              <w:t>Las dietas</w:t>
            </w:r>
            <w:r>
              <w:rPr>
                <w:rFonts w:asciiTheme="majorBidi" w:eastAsiaTheme="minorEastAsia" w:hAnsiTheme="majorBidi" w:cstheme="majorBidi"/>
                <w:color w:val="000000" w:themeColor="text1"/>
                <w:kern w:val="2"/>
                <w:sz w:val="22"/>
                <w:szCs w:val="22"/>
                <w:lang w:val="es-ES" w:eastAsia="zh-CN"/>
              </w:rPr>
              <w:t xml:space="preserve"> que son </w:t>
            </w:r>
            <w:r w:rsidRPr="00D92DC0">
              <w:rPr>
                <w:rFonts w:asciiTheme="majorBidi" w:eastAsiaTheme="minorEastAsia" w:hAnsiTheme="majorBidi" w:cstheme="majorBidi"/>
                <w:color w:val="000000" w:themeColor="text1"/>
                <w:kern w:val="2"/>
                <w:sz w:val="22"/>
                <w:szCs w:val="22"/>
                <w:lang w:val="es-ES" w:eastAsia="zh-CN"/>
              </w:rPr>
              <w:t xml:space="preserve">más variadas tienden a </w:t>
            </w:r>
            <w:r w:rsidRPr="004C11EB">
              <w:rPr>
                <w:rFonts w:asciiTheme="majorBidi" w:eastAsiaTheme="minorEastAsia" w:hAnsiTheme="majorBidi" w:cstheme="majorBidi"/>
                <w:kern w:val="2"/>
                <w:sz w:val="22"/>
                <w:szCs w:val="22"/>
                <w:lang w:val="es-ES" w:eastAsia="zh-CN"/>
              </w:rPr>
              <w:t>ser más</w:t>
            </w:r>
            <w:r w:rsidR="004C11EB" w:rsidRPr="004C11EB">
              <w:rPr>
                <w:rFonts w:asciiTheme="majorBidi" w:eastAsiaTheme="minorEastAsia" w:hAnsiTheme="majorBidi" w:cstheme="majorBidi"/>
                <w:kern w:val="2"/>
                <w:sz w:val="22"/>
                <w:szCs w:val="22"/>
                <w:lang w:val="es-ES" w:eastAsia="zh-CN"/>
              </w:rPr>
              <w:t xml:space="preserve"> </w:t>
            </w:r>
            <w:r w:rsidRPr="004C11EB">
              <w:rPr>
                <w:rFonts w:asciiTheme="majorBidi" w:eastAsiaTheme="minorEastAsia" w:hAnsiTheme="majorBidi" w:cstheme="majorBidi"/>
                <w:kern w:val="2"/>
                <w:sz w:val="22"/>
                <w:szCs w:val="22"/>
                <w:lang w:val="es-ES" w:eastAsia="zh-CN"/>
              </w:rPr>
              <w:t>saludables. Además</w:t>
            </w:r>
            <w:r w:rsidRPr="00D92DC0">
              <w:rPr>
                <w:rFonts w:asciiTheme="majorBidi" w:eastAsiaTheme="minorEastAsia" w:hAnsiTheme="majorBidi" w:cstheme="majorBidi"/>
                <w:color w:val="000000" w:themeColor="text1"/>
                <w:kern w:val="2"/>
                <w:sz w:val="22"/>
                <w:szCs w:val="22"/>
                <w:lang w:val="es-ES" w:eastAsia="zh-CN"/>
              </w:rPr>
              <w:t>, dependiendo del contexto nacional o local, existen oportunidades para lograr beneficios conjuntos entre la salud humana y una huella medioambiental reducida a través de dietas saludables</w:t>
            </w:r>
            <w:r>
              <w:rPr>
                <w:rFonts w:asciiTheme="majorBidi" w:eastAsiaTheme="minorEastAsia" w:hAnsiTheme="majorBidi" w:cstheme="majorBidi"/>
                <w:color w:val="000000" w:themeColor="text1"/>
                <w:kern w:val="2"/>
                <w:sz w:val="22"/>
                <w:szCs w:val="22"/>
                <w:lang w:val="es-ES" w:eastAsia="zh-CN"/>
              </w:rPr>
              <w:t xml:space="preserve"> sostenible</w:t>
            </w:r>
            <w:r w:rsidR="008D6097" w:rsidRPr="00D92DC0">
              <w:rPr>
                <w:rFonts w:asciiTheme="majorBidi" w:eastAsiaTheme="minorEastAsia" w:hAnsiTheme="majorBidi" w:cstheme="majorBidi"/>
                <w:color w:val="000000" w:themeColor="text1"/>
                <w:kern w:val="2"/>
                <w:sz w:val="22"/>
                <w:szCs w:val="22"/>
                <w:lang w:val="es-ES" w:eastAsia="zh-CN"/>
              </w:rPr>
              <w:t>s</w:t>
            </w:r>
            <w:r w:rsidR="00266E64" w:rsidRPr="00D92DC0">
              <w:rPr>
                <w:rFonts w:asciiTheme="majorBidi" w:eastAsiaTheme="minorEastAsia" w:hAnsiTheme="majorBidi" w:cstheme="majorBidi"/>
                <w:i/>
                <w:iCs/>
                <w:color w:val="000000" w:themeColor="text1"/>
                <w:kern w:val="2"/>
                <w:sz w:val="22"/>
                <w:szCs w:val="22"/>
                <w:vertAlign w:val="superscript"/>
                <w:lang w:val="es-ES" w:eastAsia="zh-CN"/>
              </w:rPr>
              <w:t>k</w:t>
            </w:r>
            <w:r w:rsidRPr="00D92DC0">
              <w:rPr>
                <w:rFonts w:asciiTheme="majorBidi" w:eastAsiaTheme="minorEastAsia" w:hAnsiTheme="majorBidi" w:cstheme="majorBidi"/>
                <w:color w:val="000000" w:themeColor="text1"/>
                <w:kern w:val="2"/>
                <w:sz w:val="22"/>
                <w:szCs w:val="22"/>
                <w:lang w:val="es-ES" w:eastAsia="zh-CN"/>
              </w:rPr>
              <w:t>.</w:t>
            </w:r>
          </w:p>
        </w:tc>
        <w:tc>
          <w:tcPr>
            <w:tcW w:w="7068" w:type="dxa"/>
          </w:tcPr>
          <w:p w:rsidR="00E44CBD" w:rsidRPr="00D92DC0" w:rsidRDefault="00E44CBD" w:rsidP="009A429E">
            <w:pPr>
              <w:spacing w:before="60" w:after="60"/>
              <w:jc w:val="left"/>
              <w:rPr>
                <w:rFonts w:asciiTheme="majorBidi" w:eastAsiaTheme="minorEastAsia" w:hAnsiTheme="majorBidi" w:cstheme="majorBidi"/>
                <w:color w:val="000000" w:themeColor="text1"/>
                <w:kern w:val="2"/>
                <w:sz w:val="22"/>
                <w:szCs w:val="22"/>
                <w:lang w:val="es-ES" w:eastAsia="zh-CN"/>
              </w:rPr>
            </w:pPr>
            <w:r w:rsidRPr="00D92DC0">
              <w:rPr>
                <w:rFonts w:asciiTheme="majorBidi" w:eastAsiaTheme="minorEastAsia" w:hAnsiTheme="majorBidi" w:cstheme="majorBidi"/>
                <w:color w:val="000000" w:themeColor="text1"/>
                <w:kern w:val="2"/>
                <w:sz w:val="22"/>
                <w:szCs w:val="22"/>
                <w:lang w:val="es-ES" w:eastAsia="zh-CN"/>
              </w:rPr>
              <w:t>1. Promo</w:t>
            </w:r>
            <w:r w:rsidR="00D92DC0" w:rsidRPr="00D92DC0">
              <w:rPr>
                <w:rFonts w:asciiTheme="majorBidi" w:eastAsiaTheme="minorEastAsia" w:hAnsiTheme="majorBidi" w:cstheme="majorBidi"/>
                <w:color w:val="000000" w:themeColor="text1"/>
                <w:kern w:val="2"/>
                <w:sz w:val="22"/>
                <w:szCs w:val="22"/>
                <w:lang w:val="es-ES" w:eastAsia="zh-CN"/>
              </w:rPr>
              <w:t xml:space="preserve">ver opciones de consumo sostenibles para reducir la huella global del consumo con el fin de generar beneficios </w:t>
            </w:r>
            <w:r w:rsidR="00D92DC0">
              <w:rPr>
                <w:rFonts w:asciiTheme="majorBidi" w:eastAsiaTheme="minorEastAsia" w:hAnsiTheme="majorBidi" w:cstheme="majorBidi"/>
                <w:color w:val="000000" w:themeColor="text1"/>
                <w:kern w:val="2"/>
                <w:sz w:val="22"/>
                <w:szCs w:val="22"/>
                <w:lang w:val="es-ES" w:eastAsia="zh-CN"/>
              </w:rPr>
              <w:t xml:space="preserve">comunes </w:t>
            </w:r>
            <w:r w:rsidR="003215CA">
              <w:rPr>
                <w:rFonts w:asciiTheme="majorBidi" w:eastAsiaTheme="minorEastAsia" w:hAnsiTheme="majorBidi" w:cstheme="majorBidi"/>
                <w:color w:val="000000" w:themeColor="text1"/>
                <w:kern w:val="2"/>
                <w:sz w:val="22"/>
                <w:szCs w:val="22"/>
                <w:lang w:val="es-ES" w:eastAsia="zh-CN"/>
              </w:rPr>
              <w:t xml:space="preserve">para el </w:t>
            </w:r>
            <w:r w:rsidR="00D92DC0" w:rsidRPr="00D92DC0">
              <w:rPr>
                <w:rFonts w:asciiTheme="majorBidi" w:eastAsiaTheme="minorEastAsia" w:hAnsiTheme="majorBidi" w:cstheme="majorBidi"/>
                <w:color w:val="000000" w:themeColor="text1"/>
                <w:kern w:val="2"/>
                <w:sz w:val="22"/>
                <w:szCs w:val="22"/>
                <w:lang w:val="es-ES" w:eastAsia="zh-CN"/>
              </w:rPr>
              <w:t>medio</w:t>
            </w:r>
            <w:r w:rsidR="003215CA">
              <w:rPr>
                <w:rFonts w:asciiTheme="majorBidi" w:eastAsiaTheme="minorEastAsia" w:hAnsiTheme="majorBidi" w:cstheme="majorBidi"/>
                <w:color w:val="000000" w:themeColor="text1"/>
                <w:kern w:val="2"/>
                <w:sz w:val="22"/>
                <w:szCs w:val="22"/>
                <w:lang w:val="es-ES" w:eastAsia="zh-CN"/>
              </w:rPr>
              <w:t xml:space="preserve"> </w:t>
            </w:r>
            <w:r w:rsidR="00D92DC0" w:rsidRPr="00D92DC0">
              <w:rPr>
                <w:rFonts w:asciiTheme="majorBidi" w:eastAsiaTheme="minorEastAsia" w:hAnsiTheme="majorBidi" w:cstheme="majorBidi"/>
                <w:color w:val="000000" w:themeColor="text1"/>
                <w:kern w:val="2"/>
                <w:sz w:val="22"/>
                <w:szCs w:val="22"/>
                <w:lang w:val="es-ES" w:eastAsia="zh-CN"/>
              </w:rPr>
              <w:t>ambie</w:t>
            </w:r>
            <w:r w:rsidR="003215CA">
              <w:rPr>
                <w:rFonts w:asciiTheme="majorBidi" w:eastAsiaTheme="minorEastAsia" w:hAnsiTheme="majorBidi" w:cstheme="majorBidi"/>
                <w:color w:val="000000" w:themeColor="text1"/>
                <w:kern w:val="2"/>
                <w:sz w:val="22"/>
                <w:szCs w:val="22"/>
                <w:lang w:val="es-ES" w:eastAsia="zh-CN"/>
              </w:rPr>
              <w:t>nte y la salud</w:t>
            </w:r>
            <w:r w:rsidR="00D92DC0" w:rsidRPr="00D92DC0">
              <w:rPr>
                <w:rFonts w:asciiTheme="majorBidi" w:eastAsiaTheme="minorEastAsia" w:hAnsiTheme="majorBidi" w:cstheme="majorBidi"/>
                <w:color w:val="000000" w:themeColor="text1"/>
                <w:kern w:val="2"/>
                <w:sz w:val="22"/>
                <w:szCs w:val="22"/>
                <w:lang w:val="es-ES" w:eastAsia="zh-CN"/>
              </w:rPr>
              <w:t xml:space="preserve"> mediante:</w:t>
            </w:r>
          </w:p>
          <w:p w:rsidR="00E44CBD" w:rsidRPr="003215CA" w:rsidRDefault="004C548D" w:rsidP="00702812">
            <w:pPr>
              <w:spacing w:before="40" w:after="40"/>
              <w:ind w:firstLine="168"/>
              <w:jc w:val="left"/>
              <w:rPr>
                <w:rFonts w:asciiTheme="majorBidi" w:eastAsiaTheme="minorEastAsia" w:hAnsiTheme="majorBidi" w:cstheme="majorBidi"/>
                <w:color w:val="000000" w:themeColor="text1"/>
                <w:kern w:val="2"/>
                <w:sz w:val="22"/>
                <w:szCs w:val="22"/>
                <w:lang w:val="es-ES" w:eastAsia="zh-CN"/>
              </w:rPr>
            </w:pPr>
            <w:r w:rsidRPr="003215CA">
              <w:rPr>
                <w:rFonts w:asciiTheme="majorBidi" w:eastAsiaTheme="minorEastAsia" w:hAnsiTheme="majorBidi" w:cstheme="majorBidi"/>
                <w:color w:val="000000" w:themeColor="text1"/>
                <w:kern w:val="2"/>
                <w:sz w:val="22"/>
                <w:szCs w:val="22"/>
                <w:lang w:val="es-ES" w:eastAsia="zh-CN"/>
              </w:rPr>
              <w:t xml:space="preserve"> </w:t>
            </w:r>
            <w:r w:rsidR="00E44CBD" w:rsidRPr="003215CA">
              <w:rPr>
                <w:rFonts w:asciiTheme="majorBidi" w:eastAsiaTheme="minorEastAsia" w:hAnsiTheme="majorBidi" w:cstheme="majorBidi"/>
                <w:color w:val="000000" w:themeColor="text1"/>
                <w:kern w:val="2"/>
                <w:sz w:val="22"/>
                <w:szCs w:val="22"/>
                <w:lang w:val="es-ES" w:eastAsia="zh-CN"/>
              </w:rPr>
              <w:t>a) Identif</w:t>
            </w:r>
            <w:r w:rsidR="003215CA" w:rsidRPr="003215CA">
              <w:rPr>
                <w:rFonts w:asciiTheme="majorBidi" w:eastAsiaTheme="minorEastAsia" w:hAnsiTheme="majorBidi" w:cstheme="majorBidi"/>
                <w:color w:val="000000" w:themeColor="text1"/>
                <w:kern w:val="2"/>
                <w:sz w:val="22"/>
                <w:szCs w:val="22"/>
                <w:lang w:val="es-ES" w:eastAsia="zh-CN"/>
              </w:rPr>
              <w:t xml:space="preserve">icar oportunidades para promover estilos de vida saludables, </w:t>
            </w:r>
            <w:r w:rsidR="003215CA">
              <w:rPr>
                <w:rFonts w:asciiTheme="majorBidi" w:eastAsiaTheme="minorEastAsia" w:hAnsiTheme="majorBidi" w:cstheme="majorBidi"/>
                <w:color w:val="000000" w:themeColor="text1"/>
                <w:kern w:val="2"/>
                <w:sz w:val="22"/>
                <w:szCs w:val="22"/>
                <w:lang w:val="es-ES" w:eastAsia="zh-CN"/>
              </w:rPr>
              <w:t>modalidades</w:t>
            </w:r>
            <w:r w:rsidR="003215CA" w:rsidRPr="003215CA">
              <w:rPr>
                <w:rFonts w:asciiTheme="majorBidi" w:eastAsiaTheme="minorEastAsia" w:hAnsiTheme="majorBidi" w:cstheme="majorBidi"/>
                <w:color w:val="000000" w:themeColor="text1"/>
                <w:kern w:val="2"/>
                <w:sz w:val="22"/>
                <w:szCs w:val="22"/>
                <w:lang w:val="es-ES" w:eastAsia="zh-CN"/>
              </w:rPr>
              <w:t xml:space="preserve"> de consumo sostenibles, reducción de residuos y cambios de comportamiento </w:t>
            </w:r>
            <w:r w:rsidR="003215CA">
              <w:rPr>
                <w:rFonts w:asciiTheme="majorBidi" w:eastAsiaTheme="minorEastAsia" w:hAnsiTheme="majorBidi" w:cstheme="majorBidi"/>
                <w:color w:val="000000" w:themeColor="text1"/>
                <w:kern w:val="2"/>
                <w:sz w:val="22"/>
                <w:szCs w:val="22"/>
                <w:lang w:val="es-ES" w:eastAsia="zh-CN"/>
              </w:rPr>
              <w:t>conexos</w:t>
            </w:r>
            <w:r w:rsidR="003215CA" w:rsidRPr="003215CA">
              <w:rPr>
                <w:rFonts w:asciiTheme="majorBidi" w:eastAsiaTheme="minorEastAsia" w:hAnsiTheme="majorBidi" w:cstheme="majorBidi"/>
                <w:color w:val="000000" w:themeColor="text1"/>
                <w:kern w:val="2"/>
                <w:sz w:val="22"/>
                <w:szCs w:val="22"/>
                <w:lang w:val="es-ES" w:eastAsia="zh-CN"/>
              </w:rPr>
              <w:t xml:space="preserve"> que beneficiarían a la </w:t>
            </w:r>
            <w:r w:rsidR="003215CA">
              <w:rPr>
                <w:rFonts w:asciiTheme="majorBidi" w:eastAsiaTheme="minorEastAsia" w:hAnsiTheme="majorBidi" w:cstheme="majorBidi"/>
                <w:color w:val="000000" w:themeColor="text1"/>
                <w:kern w:val="2"/>
                <w:sz w:val="22"/>
                <w:szCs w:val="22"/>
                <w:lang w:val="es-ES" w:eastAsia="zh-CN"/>
              </w:rPr>
              <w:t xml:space="preserve">diversidad biológica </w:t>
            </w:r>
            <w:r w:rsidR="003215CA" w:rsidRPr="003215CA">
              <w:rPr>
                <w:rFonts w:asciiTheme="majorBidi" w:eastAsiaTheme="minorEastAsia" w:hAnsiTheme="majorBidi" w:cstheme="majorBidi"/>
                <w:color w:val="000000" w:themeColor="text1"/>
                <w:kern w:val="2"/>
                <w:sz w:val="22"/>
                <w:szCs w:val="22"/>
                <w:lang w:val="es-ES" w:eastAsia="zh-CN"/>
              </w:rPr>
              <w:t>y la salud, y para limitar los efectos negativos de</w:t>
            </w:r>
            <w:r w:rsidR="003215CA">
              <w:rPr>
                <w:rFonts w:asciiTheme="majorBidi" w:eastAsiaTheme="minorEastAsia" w:hAnsiTheme="majorBidi" w:cstheme="majorBidi"/>
                <w:color w:val="000000" w:themeColor="text1"/>
                <w:kern w:val="2"/>
                <w:sz w:val="22"/>
                <w:szCs w:val="22"/>
                <w:lang w:val="es-ES" w:eastAsia="zh-CN"/>
              </w:rPr>
              <w:t>l</w:t>
            </w:r>
            <w:r w:rsidR="003215CA" w:rsidRPr="003215CA">
              <w:rPr>
                <w:rFonts w:asciiTheme="majorBidi" w:eastAsiaTheme="minorEastAsia" w:hAnsiTheme="majorBidi" w:cstheme="majorBidi"/>
                <w:color w:val="000000" w:themeColor="text1"/>
                <w:kern w:val="2"/>
                <w:sz w:val="22"/>
                <w:szCs w:val="22"/>
                <w:lang w:val="es-ES" w:eastAsia="zh-CN"/>
              </w:rPr>
              <w:t xml:space="preserve"> tele</w:t>
            </w:r>
            <w:r w:rsidR="003215CA">
              <w:rPr>
                <w:rFonts w:asciiTheme="majorBidi" w:eastAsiaTheme="minorEastAsia" w:hAnsiTheme="majorBidi" w:cstheme="majorBidi"/>
                <w:color w:val="000000" w:themeColor="text1"/>
                <w:kern w:val="2"/>
                <w:sz w:val="22"/>
                <w:szCs w:val="22"/>
                <w:lang w:val="es-ES" w:eastAsia="zh-CN"/>
              </w:rPr>
              <w:t>acoplamiento</w:t>
            </w:r>
            <w:r w:rsidR="00E44CBD" w:rsidRPr="003215CA">
              <w:rPr>
                <w:rFonts w:asciiTheme="majorBidi" w:eastAsiaTheme="minorEastAsia" w:hAnsiTheme="majorBidi" w:cstheme="majorBidi"/>
                <w:i/>
                <w:iCs/>
                <w:color w:val="000000" w:themeColor="text1"/>
                <w:kern w:val="2"/>
                <w:sz w:val="22"/>
                <w:szCs w:val="22"/>
                <w:vertAlign w:val="superscript"/>
                <w:lang w:val="es-ES" w:eastAsia="zh-CN"/>
              </w:rPr>
              <w:t>j</w:t>
            </w:r>
            <w:r w:rsidR="003215CA" w:rsidRPr="003215CA">
              <w:rPr>
                <w:rFonts w:asciiTheme="majorBidi" w:eastAsiaTheme="minorEastAsia" w:hAnsiTheme="majorBidi" w:cstheme="majorBidi"/>
                <w:color w:val="000000" w:themeColor="text1"/>
                <w:kern w:val="2"/>
                <w:sz w:val="22"/>
                <w:szCs w:val="22"/>
                <w:lang w:val="es-ES" w:eastAsia="zh-CN"/>
              </w:rPr>
              <w:t>;</w:t>
            </w:r>
          </w:p>
          <w:p w:rsidR="00E44CBD" w:rsidRPr="003215CA" w:rsidRDefault="004C548D" w:rsidP="009A429E">
            <w:pPr>
              <w:spacing w:before="40" w:after="40"/>
              <w:ind w:firstLine="188"/>
              <w:jc w:val="left"/>
              <w:rPr>
                <w:rFonts w:asciiTheme="majorBidi" w:eastAsiaTheme="minorEastAsia" w:hAnsiTheme="majorBidi" w:cstheme="majorBidi"/>
                <w:color w:val="000000" w:themeColor="text1"/>
                <w:kern w:val="2"/>
                <w:sz w:val="22"/>
                <w:szCs w:val="22"/>
                <w:lang w:val="es-ES" w:eastAsia="zh-CN"/>
              </w:rPr>
            </w:pPr>
            <w:r w:rsidRPr="003215CA">
              <w:rPr>
                <w:rFonts w:asciiTheme="majorBidi" w:eastAsiaTheme="minorEastAsia" w:hAnsiTheme="majorBidi" w:cstheme="majorBidi"/>
                <w:color w:val="000000" w:themeColor="text1"/>
                <w:kern w:val="2"/>
                <w:sz w:val="22"/>
                <w:szCs w:val="22"/>
                <w:lang w:val="es-ES" w:eastAsia="zh-CN"/>
              </w:rPr>
              <w:t xml:space="preserve"> </w:t>
            </w:r>
            <w:r w:rsidR="00E44CBD" w:rsidRPr="003215CA">
              <w:rPr>
                <w:rFonts w:asciiTheme="majorBidi" w:eastAsiaTheme="minorEastAsia" w:hAnsiTheme="majorBidi" w:cstheme="majorBidi"/>
                <w:color w:val="000000" w:themeColor="text1"/>
                <w:kern w:val="2"/>
                <w:sz w:val="22"/>
                <w:szCs w:val="22"/>
                <w:lang w:val="es-ES" w:eastAsia="zh-CN"/>
              </w:rPr>
              <w:t xml:space="preserve">b) </w:t>
            </w:r>
            <w:r w:rsidR="003215CA" w:rsidRPr="003215CA">
              <w:rPr>
                <w:rFonts w:asciiTheme="majorBidi" w:eastAsiaTheme="minorEastAsia" w:hAnsiTheme="majorBidi" w:cstheme="majorBidi"/>
                <w:color w:val="000000" w:themeColor="text1"/>
                <w:kern w:val="2"/>
                <w:sz w:val="22"/>
                <w:szCs w:val="22"/>
                <w:lang w:val="es-ES" w:eastAsia="zh-CN"/>
              </w:rPr>
              <w:t xml:space="preserve">Incentivar los productos y servicios con menor impacto negativo </w:t>
            </w:r>
            <w:r w:rsidR="003215CA">
              <w:rPr>
                <w:rFonts w:asciiTheme="majorBidi" w:eastAsiaTheme="minorEastAsia" w:hAnsiTheme="majorBidi" w:cstheme="majorBidi"/>
                <w:color w:val="000000" w:themeColor="text1"/>
                <w:kern w:val="2"/>
                <w:sz w:val="22"/>
                <w:szCs w:val="22"/>
                <w:lang w:val="es-ES" w:eastAsia="zh-CN"/>
              </w:rPr>
              <w:t>en la diversidad biológica</w:t>
            </w:r>
            <w:r w:rsidR="003215CA" w:rsidRPr="003215CA">
              <w:rPr>
                <w:rFonts w:asciiTheme="majorBidi" w:eastAsiaTheme="minorEastAsia" w:hAnsiTheme="majorBidi" w:cstheme="majorBidi"/>
                <w:color w:val="000000" w:themeColor="text1"/>
                <w:kern w:val="2"/>
                <w:sz w:val="22"/>
                <w:szCs w:val="22"/>
                <w:lang w:val="es-ES" w:eastAsia="zh-CN"/>
              </w:rPr>
              <w:t xml:space="preserve"> y la salud</w:t>
            </w:r>
            <w:r w:rsidR="00E44CBD" w:rsidRPr="003215CA">
              <w:rPr>
                <w:rFonts w:asciiTheme="majorBidi" w:eastAsiaTheme="minorEastAsia" w:hAnsiTheme="majorBidi" w:cstheme="majorBidi"/>
                <w:color w:val="000000" w:themeColor="text1"/>
                <w:kern w:val="2"/>
                <w:sz w:val="22"/>
                <w:szCs w:val="22"/>
                <w:lang w:val="es-ES" w:eastAsia="zh-CN"/>
              </w:rPr>
              <w:t>;</w:t>
            </w:r>
          </w:p>
          <w:p w:rsidR="00E44CBD" w:rsidRPr="003215CA" w:rsidRDefault="004C548D" w:rsidP="009A429E">
            <w:pPr>
              <w:spacing w:before="40" w:after="40"/>
              <w:ind w:firstLine="188"/>
              <w:jc w:val="left"/>
              <w:rPr>
                <w:rFonts w:asciiTheme="majorBidi" w:eastAsiaTheme="minorEastAsia" w:hAnsiTheme="majorBidi" w:cstheme="majorBidi"/>
                <w:color w:val="000000" w:themeColor="text1"/>
                <w:kern w:val="2"/>
                <w:sz w:val="22"/>
                <w:szCs w:val="22"/>
                <w:lang w:val="es-ES" w:eastAsia="zh-CN"/>
              </w:rPr>
            </w:pPr>
            <w:r w:rsidRPr="003215CA">
              <w:rPr>
                <w:rFonts w:asciiTheme="majorBidi" w:eastAsiaTheme="minorEastAsia" w:hAnsiTheme="majorBidi" w:cstheme="majorBidi"/>
                <w:color w:val="000000" w:themeColor="text1"/>
                <w:kern w:val="2"/>
                <w:sz w:val="22"/>
                <w:szCs w:val="22"/>
                <w:lang w:val="es-ES" w:eastAsia="zh-CN"/>
              </w:rPr>
              <w:t xml:space="preserve"> </w:t>
            </w:r>
            <w:r w:rsidR="00E44CBD" w:rsidRPr="003215CA">
              <w:rPr>
                <w:rFonts w:asciiTheme="majorBidi" w:eastAsiaTheme="minorEastAsia" w:hAnsiTheme="majorBidi" w:cstheme="majorBidi"/>
                <w:color w:val="000000" w:themeColor="text1"/>
                <w:kern w:val="2"/>
                <w:sz w:val="22"/>
                <w:szCs w:val="22"/>
                <w:lang w:val="es-ES" w:eastAsia="zh-CN"/>
              </w:rPr>
              <w:t>c) De</w:t>
            </w:r>
            <w:r w:rsidR="003215CA" w:rsidRPr="003215CA">
              <w:rPr>
                <w:rFonts w:asciiTheme="majorBidi" w:eastAsiaTheme="minorEastAsia" w:hAnsiTheme="majorBidi" w:cstheme="majorBidi"/>
                <w:color w:val="000000" w:themeColor="text1"/>
                <w:kern w:val="2"/>
                <w:sz w:val="22"/>
                <w:szCs w:val="22"/>
                <w:lang w:val="es-ES" w:eastAsia="zh-CN"/>
              </w:rPr>
              <w:t xml:space="preserve">sarrollar herramientas de conocimiento y actividades educativas para </w:t>
            </w:r>
            <w:r w:rsidR="003215CA">
              <w:rPr>
                <w:rFonts w:asciiTheme="majorBidi" w:eastAsiaTheme="minorEastAsia" w:hAnsiTheme="majorBidi" w:cstheme="majorBidi"/>
                <w:color w:val="000000" w:themeColor="text1"/>
                <w:kern w:val="2"/>
                <w:sz w:val="22"/>
                <w:szCs w:val="22"/>
                <w:lang w:val="es-ES" w:eastAsia="zh-CN"/>
              </w:rPr>
              <w:t>aumentar la conciencia y la comprensión de</w:t>
            </w:r>
            <w:r w:rsidR="003215CA" w:rsidRPr="003215CA">
              <w:rPr>
                <w:rFonts w:asciiTheme="majorBidi" w:eastAsiaTheme="minorEastAsia" w:hAnsiTheme="majorBidi" w:cstheme="majorBidi"/>
                <w:color w:val="000000" w:themeColor="text1"/>
                <w:kern w:val="2"/>
                <w:sz w:val="22"/>
                <w:szCs w:val="22"/>
                <w:lang w:val="es-ES" w:eastAsia="zh-CN"/>
              </w:rPr>
              <w:t xml:space="preserve"> los consumidores sobre los efectos negativos del consumo excesivo y los residuos en la </w:t>
            </w:r>
            <w:r w:rsidR="003215CA">
              <w:rPr>
                <w:rFonts w:asciiTheme="majorBidi" w:eastAsiaTheme="minorEastAsia" w:hAnsiTheme="majorBidi" w:cstheme="majorBidi"/>
                <w:color w:val="000000" w:themeColor="text1"/>
                <w:kern w:val="2"/>
                <w:sz w:val="22"/>
                <w:szCs w:val="22"/>
                <w:lang w:val="es-ES" w:eastAsia="zh-CN"/>
              </w:rPr>
              <w:t xml:space="preserve">diversidad biológica </w:t>
            </w:r>
            <w:r w:rsidR="003215CA" w:rsidRPr="003215CA">
              <w:rPr>
                <w:rFonts w:asciiTheme="majorBidi" w:eastAsiaTheme="minorEastAsia" w:hAnsiTheme="majorBidi" w:cstheme="majorBidi"/>
                <w:color w:val="000000" w:themeColor="text1"/>
                <w:kern w:val="2"/>
                <w:sz w:val="22"/>
                <w:szCs w:val="22"/>
                <w:lang w:val="es-ES" w:eastAsia="zh-CN"/>
              </w:rPr>
              <w:t>y la salud</w:t>
            </w:r>
            <w:r w:rsidR="00E44CBD" w:rsidRPr="003215CA">
              <w:rPr>
                <w:rFonts w:asciiTheme="majorBidi" w:eastAsiaTheme="minorEastAsia" w:hAnsiTheme="majorBidi" w:cstheme="majorBidi"/>
                <w:color w:val="000000" w:themeColor="text1"/>
                <w:kern w:val="2"/>
                <w:sz w:val="22"/>
                <w:szCs w:val="22"/>
                <w:lang w:val="es-ES" w:eastAsia="zh-CN"/>
              </w:rPr>
              <w:t>.</w:t>
            </w:r>
            <w:r w:rsidR="003215CA" w:rsidRPr="003215CA">
              <w:rPr>
                <w:lang w:val="es-ES"/>
              </w:rPr>
              <w:t xml:space="preserve"> </w:t>
            </w:r>
          </w:p>
          <w:p w:rsidR="00E44CBD" w:rsidRPr="003215CA" w:rsidRDefault="003215CA" w:rsidP="00BF0227">
            <w:pPr>
              <w:spacing w:before="60" w:after="60"/>
              <w:jc w:val="left"/>
              <w:rPr>
                <w:rFonts w:asciiTheme="majorBidi" w:eastAsiaTheme="minorEastAsia" w:hAnsiTheme="majorBidi" w:cstheme="majorBidi"/>
                <w:color w:val="000000" w:themeColor="text1"/>
                <w:kern w:val="2"/>
                <w:sz w:val="22"/>
                <w:szCs w:val="22"/>
                <w:lang w:val="es-ES" w:eastAsia="zh-CN"/>
              </w:rPr>
            </w:pPr>
            <w:r w:rsidRPr="003215CA">
              <w:rPr>
                <w:rFonts w:asciiTheme="majorBidi" w:eastAsiaTheme="minorEastAsia" w:hAnsiTheme="majorBidi" w:cstheme="majorBidi"/>
                <w:color w:val="000000" w:themeColor="text1"/>
                <w:kern w:val="2"/>
                <w:sz w:val="22"/>
                <w:szCs w:val="22"/>
                <w:lang w:val="es-ES" w:eastAsia="zh-CN"/>
              </w:rPr>
              <w:t>2. Promover diversas dietas saludables sostenibles a través de directrices dietéticas nacionales, políticas nacionales y subnacionales, contratación pública, inversiones, cadenas de suministro, entornos esc</w:t>
            </w:r>
            <w:r w:rsidR="00BF0227">
              <w:rPr>
                <w:rFonts w:asciiTheme="majorBidi" w:eastAsiaTheme="minorEastAsia" w:hAnsiTheme="majorBidi" w:cstheme="majorBidi"/>
                <w:color w:val="000000" w:themeColor="text1"/>
                <w:kern w:val="2"/>
                <w:sz w:val="22"/>
                <w:szCs w:val="22"/>
                <w:lang w:val="es-ES" w:eastAsia="zh-CN"/>
              </w:rPr>
              <w:t>olares y proyectos, entre otro</w:t>
            </w:r>
            <w:r w:rsidR="00E44CBD" w:rsidRPr="003215CA">
              <w:rPr>
                <w:rFonts w:asciiTheme="majorBidi" w:eastAsiaTheme="minorEastAsia" w:hAnsiTheme="majorBidi" w:cstheme="majorBidi"/>
                <w:color w:val="000000" w:themeColor="text1"/>
                <w:kern w:val="2"/>
                <w:sz w:val="22"/>
                <w:szCs w:val="22"/>
                <w:lang w:val="es-ES" w:eastAsia="zh-CN"/>
              </w:rPr>
              <w:t>s.</w:t>
            </w:r>
          </w:p>
        </w:tc>
      </w:tr>
      <w:tr w:rsidR="00351777" w:rsidRPr="00B544E1" w:rsidTr="00027699">
        <w:tc>
          <w:tcPr>
            <w:tcW w:w="13874" w:type="dxa"/>
            <w:gridSpan w:val="3"/>
          </w:tcPr>
          <w:p w:rsidR="00351777" w:rsidRPr="00B544E1" w:rsidRDefault="00351777" w:rsidP="00BF0227">
            <w:pPr>
              <w:keepNext/>
              <w:spacing w:before="40" w:after="40"/>
              <w:jc w:val="left"/>
              <w:rPr>
                <w:rFonts w:asciiTheme="majorBidi" w:eastAsiaTheme="minorEastAsia" w:hAnsiTheme="majorBidi" w:cstheme="majorBidi"/>
                <w:bCs/>
                <w:color w:val="000000" w:themeColor="text1"/>
                <w:kern w:val="2"/>
                <w:sz w:val="22"/>
                <w:szCs w:val="22"/>
                <w:lang w:eastAsia="zh-CN"/>
              </w:rPr>
            </w:pPr>
            <w:r w:rsidRPr="00B544E1">
              <w:rPr>
                <w:rFonts w:asciiTheme="majorBidi" w:eastAsiaTheme="minorEastAsia" w:hAnsiTheme="majorBidi" w:cstheme="majorBidi"/>
                <w:b/>
                <w:color w:val="000000" w:themeColor="text1"/>
                <w:kern w:val="2"/>
                <w:sz w:val="22"/>
                <w:szCs w:val="22"/>
                <w:lang w:eastAsia="zh-CN"/>
              </w:rPr>
              <w:t>Me</w:t>
            </w:r>
            <w:r w:rsidR="00BF0227">
              <w:rPr>
                <w:rFonts w:asciiTheme="majorBidi" w:eastAsiaTheme="minorEastAsia" w:hAnsiTheme="majorBidi" w:cstheme="majorBidi"/>
                <w:b/>
                <w:color w:val="000000" w:themeColor="text1"/>
                <w:kern w:val="2"/>
                <w:sz w:val="22"/>
                <w:szCs w:val="22"/>
                <w:lang w:eastAsia="zh-CN"/>
              </w:rPr>
              <w:t>dios de aplicación</w:t>
            </w:r>
          </w:p>
        </w:tc>
      </w:tr>
      <w:tr w:rsidR="00E44CBD" w:rsidRPr="00C90F14" w:rsidTr="000B74E9">
        <w:tc>
          <w:tcPr>
            <w:tcW w:w="2984" w:type="dxa"/>
          </w:tcPr>
          <w:p w:rsidR="00E44CBD" w:rsidRPr="00B544E1" w:rsidRDefault="00BF0227" w:rsidP="00BF0227">
            <w:pPr>
              <w:spacing w:before="40" w:after="40"/>
              <w:jc w:val="left"/>
              <w:rPr>
                <w:rFonts w:asciiTheme="majorBidi" w:eastAsiaTheme="minorEastAsia" w:hAnsiTheme="majorBidi" w:cstheme="majorBidi"/>
                <w:b/>
                <w:color w:val="000000" w:themeColor="text1"/>
                <w:spacing w:val="6"/>
                <w:kern w:val="2"/>
                <w:sz w:val="22"/>
                <w:szCs w:val="22"/>
                <w:shd w:val="clear" w:color="auto" w:fill="FFFFFF"/>
                <w:lang w:eastAsia="zh-CN"/>
              </w:rPr>
            </w:pPr>
            <w:r>
              <w:rPr>
                <w:rFonts w:asciiTheme="majorBidi" w:eastAsiaTheme="minorEastAsia" w:hAnsiTheme="majorBidi" w:cstheme="majorBidi"/>
                <w:bCs/>
                <w:color w:val="000000" w:themeColor="text1"/>
                <w:kern w:val="2"/>
                <w:sz w:val="22"/>
                <w:szCs w:val="22"/>
                <w:lang w:eastAsia="zh-CN"/>
              </w:rPr>
              <w:t xml:space="preserve">Metas </w:t>
            </w:r>
            <w:r w:rsidR="00E44CBD" w:rsidRPr="00B544E1">
              <w:rPr>
                <w:rFonts w:asciiTheme="majorBidi" w:eastAsiaTheme="minorEastAsia" w:hAnsiTheme="majorBidi" w:cstheme="majorBidi"/>
                <w:bCs/>
                <w:color w:val="000000" w:themeColor="text1"/>
                <w:kern w:val="2"/>
                <w:sz w:val="22"/>
                <w:szCs w:val="22"/>
                <w:lang w:eastAsia="zh-CN"/>
              </w:rPr>
              <w:t>19</w:t>
            </w:r>
            <w:r w:rsidR="00D00DF9" w:rsidRPr="00B544E1">
              <w:rPr>
                <w:rFonts w:asciiTheme="majorBidi" w:eastAsiaTheme="minorEastAsia" w:hAnsiTheme="majorBidi" w:cstheme="majorBidi"/>
                <w:bCs/>
                <w:color w:val="000000" w:themeColor="text1"/>
                <w:kern w:val="2"/>
                <w:sz w:val="22"/>
                <w:szCs w:val="22"/>
                <w:lang w:eastAsia="zh-CN"/>
              </w:rPr>
              <w:t xml:space="preserve"> </w:t>
            </w:r>
            <w:r>
              <w:rPr>
                <w:rFonts w:asciiTheme="majorBidi" w:eastAsiaTheme="minorEastAsia" w:hAnsiTheme="majorBidi" w:cstheme="majorBidi"/>
                <w:bCs/>
                <w:color w:val="000000" w:themeColor="text1"/>
                <w:kern w:val="2"/>
                <w:sz w:val="22"/>
                <w:szCs w:val="22"/>
                <w:lang w:eastAsia="zh-CN"/>
              </w:rPr>
              <w:t>y</w:t>
            </w:r>
            <w:r w:rsidR="00D00DF9" w:rsidRPr="00B544E1">
              <w:rPr>
                <w:rFonts w:asciiTheme="majorBidi" w:eastAsiaTheme="minorEastAsia" w:hAnsiTheme="majorBidi" w:cstheme="majorBidi"/>
                <w:bCs/>
                <w:color w:val="000000" w:themeColor="text1"/>
                <w:kern w:val="2"/>
                <w:sz w:val="22"/>
                <w:szCs w:val="22"/>
                <w:lang w:eastAsia="zh-CN"/>
              </w:rPr>
              <w:t xml:space="preserve"> 20</w:t>
            </w:r>
          </w:p>
        </w:tc>
        <w:tc>
          <w:tcPr>
            <w:tcW w:w="3822" w:type="dxa"/>
          </w:tcPr>
          <w:p w:rsidR="00E44CBD" w:rsidRPr="00BF0227" w:rsidRDefault="00BF0227" w:rsidP="00BF0227">
            <w:pPr>
              <w:spacing w:before="60" w:after="60"/>
              <w:jc w:val="left"/>
              <w:rPr>
                <w:rFonts w:asciiTheme="majorBidi" w:eastAsiaTheme="minorEastAsia" w:hAnsiTheme="majorBidi" w:cstheme="majorBidi"/>
                <w:color w:val="000000" w:themeColor="text1"/>
                <w:kern w:val="2"/>
                <w:sz w:val="22"/>
                <w:szCs w:val="22"/>
                <w:lang w:val="es-ES" w:eastAsia="zh-CN"/>
              </w:rPr>
            </w:pPr>
            <w:r w:rsidRPr="00BF0227">
              <w:rPr>
                <w:rFonts w:asciiTheme="majorBidi" w:eastAsiaTheme="minorEastAsia" w:hAnsiTheme="majorBidi" w:cstheme="majorBidi"/>
                <w:sz w:val="22"/>
                <w:szCs w:val="22"/>
                <w:lang w:val="es-ES" w:eastAsia="zh-CN"/>
              </w:rPr>
              <w:t>Comprender los</w:t>
            </w:r>
            <w:r w:rsidRPr="00BF0227">
              <w:rPr>
                <w:rFonts w:asciiTheme="majorBidi" w:eastAsiaTheme="minorEastAsia" w:hAnsiTheme="majorBidi" w:cstheme="majorBidi"/>
                <w:color w:val="000000" w:themeColor="text1"/>
                <w:kern w:val="2"/>
                <w:sz w:val="22"/>
                <w:szCs w:val="22"/>
                <w:lang w:val="es-ES" w:eastAsia="zh-CN"/>
              </w:rPr>
              <w:t xml:space="preserve"> beneficios colaterales para la salud de invertir en estrategias y actividades para detener la pérdida de </w:t>
            </w:r>
            <w:r>
              <w:rPr>
                <w:rFonts w:asciiTheme="majorBidi" w:eastAsiaTheme="minorEastAsia" w:hAnsiTheme="majorBidi" w:cstheme="majorBidi"/>
                <w:color w:val="000000" w:themeColor="text1"/>
                <w:kern w:val="2"/>
                <w:sz w:val="22"/>
                <w:szCs w:val="22"/>
                <w:lang w:val="es-ES" w:eastAsia="zh-CN"/>
              </w:rPr>
              <w:t>diversidad biológica</w:t>
            </w:r>
            <w:r w:rsidRPr="00BF0227">
              <w:rPr>
                <w:rFonts w:asciiTheme="majorBidi" w:eastAsiaTheme="minorEastAsia" w:hAnsiTheme="majorBidi" w:cstheme="majorBidi"/>
                <w:color w:val="000000" w:themeColor="text1"/>
                <w:kern w:val="2"/>
                <w:sz w:val="22"/>
                <w:szCs w:val="22"/>
                <w:lang w:val="es-ES" w:eastAsia="zh-CN"/>
              </w:rPr>
              <w:t xml:space="preserve"> puede ayudar a movilizar los recursos financieros necesarios.</w:t>
            </w:r>
          </w:p>
        </w:tc>
        <w:tc>
          <w:tcPr>
            <w:tcW w:w="7068" w:type="dxa"/>
          </w:tcPr>
          <w:p w:rsidR="00E44CBD" w:rsidRPr="00BF0227" w:rsidRDefault="00E44CBD" w:rsidP="009A429E">
            <w:pPr>
              <w:spacing w:before="60" w:after="60"/>
              <w:jc w:val="left"/>
              <w:rPr>
                <w:rFonts w:asciiTheme="majorBidi" w:eastAsiaTheme="minorEastAsia" w:hAnsiTheme="majorBidi" w:cstheme="majorBidi"/>
                <w:color w:val="000000" w:themeColor="text1"/>
                <w:kern w:val="2"/>
                <w:sz w:val="22"/>
                <w:szCs w:val="22"/>
                <w:lang w:val="es-ES" w:eastAsia="zh-CN"/>
              </w:rPr>
            </w:pPr>
            <w:r w:rsidRPr="00BF0227">
              <w:rPr>
                <w:rFonts w:asciiTheme="majorBidi" w:eastAsiaTheme="minorEastAsia" w:hAnsiTheme="majorBidi" w:cstheme="majorBidi"/>
                <w:color w:val="000000" w:themeColor="text1"/>
                <w:kern w:val="2"/>
                <w:sz w:val="22"/>
                <w:szCs w:val="22"/>
                <w:lang w:val="es-ES" w:eastAsia="zh-CN"/>
              </w:rPr>
              <w:t xml:space="preserve">1. </w:t>
            </w:r>
            <w:r w:rsidR="00732C70">
              <w:rPr>
                <w:rFonts w:asciiTheme="majorBidi" w:eastAsiaTheme="minorEastAsia" w:hAnsiTheme="majorBidi" w:cstheme="majorBidi"/>
                <w:color w:val="000000" w:themeColor="text1"/>
                <w:kern w:val="2"/>
                <w:sz w:val="22"/>
                <w:szCs w:val="22"/>
                <w:lang w:val="es-ES" w:eastAsia="zh-CN"/>
              </w:rPr>
              <w:t xml:space="preserve">Implicar </w:t>
            </w:r>
            <w:r w:rsidR="00BF0227" w:rsidRPr="00BF0227">
              <w:rPr>
                <w:rFonts w:asciiTheme="majorBidi" w:eastAsiaTheme="minorEastAsia" w:hAnsiTheme="majorBidi" w:cstheme="majorBidi"/>
                <w:color w:val="000000" w:themeColor="text1"/>
                <w:kern w:val="2"/>
                <w:sz w:val="22"/>
                <w:szCs w:val="22"/>
                <w:lang w:val="es-ES" w:eastAsia="zh-CN"/>
              </w:rPr>
              <w:t xml:space="preserve">a los inversores, donantes, instituciones filantrópicas y al sector financiero para que consideren la inclusión de </w:t>
            </w:r>
            <w:r w:rsidR="00732C70">
              <w:rPr>
                <w:rFonts w:asciiTheme="majorBidi" w:eastAsiaTheme="minorEastAsia" w:hAnsiTheme="majorBidi" w:cstheme="majorBidi"/>
                <w:color w:val="000000" w:themeColor="text1"/>
                <w:kern w:val="2"/>
                <w:sz w:val="22"/>
                <w:szCs w:val="22"/>
                <w:lang w:val="es-ES" w:eastAsia="zh-CN"/>
              </w:rPr>
              <w:t>partidas</w:t>
            </w:r>
            <w:r w:rsidR="00BF0227" w:rsidRPr="00BF0227">
              <w:rPr>
                <w:rFonts w:asciiTheme="majorBidi" w:eastAsiaTheme="minorEastAsia" w:hAnsiTheme="majorBidi" w:cstheme="majorBidi"/>
                <w:color w:val="000000" w:themeColor="text1"/>
                <w:kern w:val="2"/>
                <w:sz w:val="22"/>
                <w:szCs w:val="22"/>
                <w:lang w:val="es-ES" w:eastAsia="zh-CN"/>
              </w:rPr>
              <w:t xml:space="preserve"> presupuestarias para l</w:t>
            </w:r>
            <w:r w:rsidR="00732C70">
              <w:rPr>
                <w:rFonts w:asciiTheme="majorBidi" w:eastAsiaTheme="minorEastAsia" w:hAnsiTheme="majorBidi" w:cstheme="majorBidi"/>
                <w:color w:val="000000" w:themeColor="text1"/>
                <w:kern w:val="2"/>
                <w:sz w:val="22"/>
                <w:szCs w:val="22"/>
                <w:lang w:val="es-ES" w:eastAsia="zh-CN"/>
              </w:rPr>
              <w:t xml:space="preserve">os vínculos </w:t>
            </w:r>
            <w:r w:rsidR="00BF0227" w:rsidRPr="00BF0227">
              <w:rPr>
                <w:rFonts w:asciiTheme="majorBidi" w:eastAsiaTheme="minorEastAsia" w:hAnsiTheme="majorBidi" w:cstheme="majorBidi"/>
                <w:color w:val="000000" w:themeColor="text1"/>
                <w:kern w:val="2"/>
                <w:sz w:val="22"/>
                <w:szCs w:val="22"/>
                <w:lang w:val="es-ES" w:eastAsia="zh-CN"/>
              </w:rPr>
              <w:t xml:space="preserve">entre </w:t>
            </w:r>
            <w:r w:rsidR="00732C70">
              <w:rPr>
                <w:rFonts w:asciiTheme="majorBidi" w:eastAsiaTheme="minorEastAsia" w:hAnsiTheme="majorBidi" w:cstheme="majorBidi"/>
                <w:color w:val="000000" w:themeColor="text1"/>
                <w:kern w:val="2"/>
                <w:sz w:val="22"/>
                <w:szCs w:val="22"/>
                <w:lang w:val="es-ES" w:eastAsia="zh-CN"/>
              </w:rPr>
              <w:t xml:space="preserve">la diversidad biológica </w:t>
            </w:r>
            <w:r w:rsidR="00BF0227" w:rsidRPr="00BF0227">
              <w:rPr>
                <w:rFonts w:asciiTheme="majorBidi" w:eastAsiaTheme="minorEastAsia" w:hAnsiTheme="majorBidi" w:cstheme="majorBidi"/>
                <w:color w:val="000000" w:themeColor="text1"/>
                <w:kern w:val="2"/>
                <w:sz w:val="22"/>
                <w:szCs w:val="22"/>
                <w:lang w:val="es-ES" w:eastAsia="zh-CN"/>
              </w:rPr>
              <w:t xml:space="preserve">y </w:t>
            </w:r>
            <w:r w:rsidR="00732C70">
              <w:rPr>
                <w:rFonts w:asciiTheme="majorBidi" w:eastAsiaTheme="minorEastAsia" w:hAnsiTheme="majorBidi" w:cstheme="majorBidi"/>
                <w:color w:val="000000" w:themeColor="text1"/>
                <w:kern w:val="2"/>
                <w:sz w:val="22"/>
                <w:szCs w:val="22"/>
                <w:lang w:val="es-ES" w:eastAsia="zh-CN"/>
              </w:rPr>
              <w:t xml:space="preserve">la </w:t>
            </w:r>
            <w:r w:rsidR="00BF0227" w:rsidRPr="00BF0227">
              <w:rPr>
                <w:rFonts w:asciiTheme="majorBidi" w:eastAsiaTheme="minorEastAsia" w:hAnsiTheme="majorBidi" w:cstheme="majorBidi"/>
                <w:color w:val="000000" w:themeColor="text1"/>
                <w:kern w:val="2"/>
                <w:sz w:val="22"/>
                <w:szCs w:val="22"/>
                <w:lang w:val="es-ES" w:eastAsia="zh-CN"/>
              </w:rPr>
              <w:t>salud en sus operaciones, políticas, estrategias, programas y cuentas.</w:t>
            </w:r>
          </w:p>
          <w:p w:rsidR="00E44CBD" w:rsidRPr="00732C70" w:rsidRDefault="00E44CBD" w:rsidP="009A429E">
            <w:pPr>
              <w:spacing w:before="60" w:after="60"/>
              <w:jc w:val="left"/>
              <w:rPr>
                <w:rFonts w:asciiTheme="majorBidi" w:eastAsiaTheme="minorEastAsia" w:hAnsiTheme="majorBidi" w:cstheme="majorBidi"/>
                <w:color w:val="000000" w:themeColor="text1"/>
                <w:kern w:val="2"/>
                <w:sz w:val="22"/>
                <w:szCs w:val="22"/>
                <w:lang w:val="es-ES" w:eastAsia="zh-CN"/>
              </w:rPr>
            </w:pPr>
            <w:r w:rsidRPr="00732C70">
              <w:rPr>
                <w:rFonts w:asciiTheme="majorBidi" w:eastAsiaTheme="minorEastAsia" w:hAnsiTheme="majorBidi" w:cstheme="majorBidi"/>
                <w:color w:val="000000" w:themeColor="text1"/>
                <w:kern w:val="2"/>
                <w:sz w:val="22"/>
                <w:szCs w:val="22"/>
                <w:lang w:val="es-ES" w:eastAsia="zh-CN"/>
              </w:rPr>
              <w:t>2. Incorpora</w:t>
            </w:r>
            <w:r w:rsidR="00732C70" w:rsidRPr="00732C70">
              <w:rPr>
                <w:rFonts w:asciiTheme="majorBidi" w:eastAsiaTheme="minorEastAsia" w:hAnsiTheme="majorBidi" w:cstheme="majorBidi"/>
                <w:color w:val="000000" w:themeColor="text1"/>
                <w:kern w:val="2"/>
                <w:sz w:val="22"/>
                <w:szCs w:val="22"/>
                <w:lang w:val="es-ES" w:eastAsia="zh-CN"/>
              </w:rPr>
              <w:t>r l</w:t>
            </w:r>
            <w:r w:rsidR="00732C70">
              <w:rPr>
                <w:rFonts w:asciiTheme="majorBidi" w:eastAsiaTheme="minorEastAsia" w:hAnsiTheme="majorBidi" w:cstheme="majorBidi"/>
                <w:color w:val="000000" w:themeColor="text1"/>
                <w:kern w:val="2"/>
                <w:sz w:val="22"/>
                <w:szCs w:val="22"/>
                <w:lang w:val="es-ES" w:eastAsia="zh-CN"/>
              </w:rPr>
              <w:t xml:space="preserve">os vínculos </w:t>
            </w:r>
            <w:r w:rsidR="00732C70" w:rsidRPr="00732C70">
              <w:rPr>
                <w:rFonts w:asciiTheme="majorBidi" w:eastAsiaTheme="minorEastAsia" w:hAnsiTheme="majorBidi" w:cstheme="majorBidi"/>
                <w:color w:val="000000" w:themeColor="text1"/>
                <w:kern w:val="2"/>
                <w:sz w:val="22"/>
                <w:szCs w:val="22"/>
                <w:lang w:val="es-ES" w:eastAsia="zh-CN"/>
              </w:rPr>
              <w:t xml:space="preserve">entre </w:t>
            </w:r>
            <w:r w:rsidR="00732C70">
              <w:rPr>
                <w:rFonts w:asciiTheme="majorBidi" w:eastAsiaTheme="minorEastAsia" w:hAnsiTheme="majorBidi" w:cstheme="majorBidi"/>
                <w:color w:val="000000" w:themeColor="text1"/>
                <w:kern w:val="2"/>
                <w:sz w:val="22"/>
                <w:szCs w:val="22"/>
                <w:lang w:val="es-ES" w:eastAsia="zh-CN"/>
              </w:rPr>
              <w:t xml:space="preserve">la diversidad biológica y la </w:t>
            </w:r>
            <w:r w:rsidR="00732C70" w:rsidRPr="00732C70">
              <w:rPr>
                <w:rFonts w:asciiTheme="majorBidi" w:eastAsiaTheme="minorEastAsia" w:hAnsiTheme="majorBidi" w:cstheme="majorBidi"/>
                <w:color w:val="000000" w:themeColor="text1"/>
                <w:kern w:val="2"/>
                <w:sz w:val="22"/>
                <w:szCs w:val="22"/>
                <w:lang w:val="es-ES" w:eastAsia="zh-CN"/>
              </w:rPr>
              <w:t xml:space="preserve">salud en las actividades de </w:t>
            </w:r>
            <w:r w:rsidR="00732C70">
              <w:rPr>
                <w:rFonts w:asciiTheme="majorBidi" w:eastAsiaTheme="minorEastAsia" w:hAnsiTheme="majorBidi" w:cstheme="majorBidi"/>
                <w:color w:val="000000" w:themeColor="text1"/>
                <w:kern w:val="2"/>
                <w:sz w:val="22"/>
                <w:szCs w:val="22"/>
                <w:lang w:val="es-ES" w:eastAsia="zh-CN"/>
              </w:rPr>
              <w:t xml:space="preserve">creación </w:t>
            </w:r>
            <w:r w:rsidR="00732C70" w:rsidRPr="00732C70">
              <w:rPr>
                <w:rFonts w:asciiTheme="majorBidi" w:eastAsiaTheme="minorEastAsia" w:hAnsiTheme="majorBidi" w:cstheme="majorBidi"/>
                <w:color w:val="000000" w:themeColor="text1"/>
                <w:kern w:val="2"/>
                <w:sz w:val="22"/>
                <w:szCs w:val="22"/>
                <w:lang w:val="es-ES" w:eastAsia="zh-CN"/>
              </w:rPr>
              <w:t xml:space="preserve">de capacidad, transferencia de tecnología y cooperación científica y técnica </w:t>
            </w:r>
            <w:r w:rsidR="00732C70">
              <w:rPr>
                <w:rFonts w:asciiTheme="majorBidi" w:eastAsiaTheme="minorEastAsia" w:hAnsiTheme="majorBidi" w:cstheme="majorBidi"/>
                <w:color w:val="000000" w:themeColor="text1"/>
                <w:kern w:val="2"/>
                <w:sz w:val="22"/>
                <w:szCs w:val="22"/>
                <w:lang w:val="es-ES" w:eastAsia="zh-CN"/>
              </w:rPr>
              <w:t xml:space="preserve">mediante el apoyo a </w:t>
            </w:r>
            <w:r w:rsidR="00732C70" w:rsidRPr="00732C70">
              <w:rPr>
                <w:rFonts w:asciiTheme="majorBidi" w:eastAsiaTheme="minorEastAsia" w:hAnsiTheme="majorBidi" w:cstheme="majorBidi"/>
                <w:color w:val="000000" w:themeColor="text1"/>
                <w:kern w:val="2"/>
                <w:sz w:val="22"/>
                <w:szCs w:val="22"/>
                <w:lang w:val="es-ES" w:eastAsia="zh-CN"/>
              </w:rPr>
              <w:t xml:space="preserve">programas de </w:t>
            </w:r>
            <w:r w:rsidR="00732C70">
              <w:rPr>
                <w:rFonts w:asciiTheme="majorBidi" w:eastAsiaTheme="minorEastAsia" w:hAnsiTheme="majorBidi" w:cstheme="majorBidi"/>
                <w:color w:val="000000" w:themeColor="text1"/>
                <w:kern w:val="2"/>
                <w:sz w:val="22"/>
                <w:szCs w:val="22"/>
                <w:lang w:val="es-ES" w:eastAsia="zh-CN"/>
              </w:rPr>
              <w:t>creación</w:t>
            </w:r>
            <w:r w:rsidR="00732C70" w:rsidRPr="00732C70">
              <w:rPr>
                <w:rFonts w:asciiTheme="majorBidi" w:eastAsiaTheme="minorEastAsia" w:hAnsiTheme="majorBidi" w:cstheme="majorBidi"/>
                <w:color w:val="000000" w:themeColor="text1"/>
                <w:kern w:val="2"/>
                <w:sz w:val="22"/>
                <w:szCs w:val="22"/>
                <w:lang w:val="es-ES" w:eastAsia="zh-CN"/>
              </w:rPr>
              <w:t xml:space="preserve"> de capacidad e iniciativas de </w:t>
            </w:r>
            <w:r w:rsidR="00732C70">
              <w:rPr>
                <w:rFonts w:asciiTheme="majorBidi" w:eastAsiaTheme="minorEastAsia" w:hAnsiTheme="majorBidi" w:cstheme="majorBidi"/>
                <w:color w:val="000000" w:themeColor="text1"/>
                <w:kern w:val="2"/>
                <w:sz w:val="22"/>
                <w:szCs w:val="22"/>
                <w:lang w:val="es-ES" w:eastAsia="zh-CN"/>
              </w:rPr>
              <w:t>capacitac</w:t>
            </w:r>
            <w:r w:rsidR="00732C70" w:rsidRPr="00732C70">
              <w:rPr>
                <w:rFonts w:asciiTheme="majorBidi" w:eastAsiaTheme="minorEastAsia" w:hAnsiTheme="majorBidi" w:cstheme="majorBidi"/>
                <w:color w:val="000000" w:themeColor="text1"/>
                <w:kern w:val="2"/>
                <w:sz w:val="22"/>
                <w:szCs w:val="22"/>
                <w:lang w:val="es-ES" w:eastAsia="zh-CN"/>
              </w:rPr>
              <w:t>ión para diversos profesionales de la salud y proveedores de atención sanitaria con el fin de mejorar su comprensión de l</w:t>
            </w:r>
            <w:r w:rsidR="00732C70">
              <w:rPr>
                <w:rFonts w:asciiTheme="majorBidi" w:eastAsiaTheme="minorEastAsia" w:hAnsiTheme="majorBidi" w:cstheme="majorBidi"/>
                <w:color w:val="000000" w:themeColor="text1"/>
                <w:kern w:val="2"/>
                <w:sz w:val="22"/>
                <w:szCs w:val="22"/>
                <w:lang w:val="es-ES" w:eastAsia="zh-CN"/>
              </w:rPr>
              <w:t>os vínculos</w:t>
            </w:r>
            <w:r w:rsidR="00732C70" w:rsidRPr="00732C70">
              <w:rPr>
                <w:rFonts w:asciiTheme="majorBidi" w:eastAsiaTheme="minorEastAsia" w:hAnsiTheme="majorBidi" w:cstheme="majorBidi"/>
                <w:color w:val="000000" w:themeColor="text1"/>
                <w:kern w:val="2"/>
                <w:sz w:val="22"/>
                <w:szCs w:val="22"/>
                <w:lang w:val="es-ES" w:eastAsia="zh-CN"/>
              </w:rPr>
              <w:t xml:space="preserve"> entre </w:t>
            </w:r>
            <w:r w:rsidR="00732C70">
              <w:rPr>
                <w:rFonts w:asciiTheme="majorBidi" w:eastAsiaTheme="minorEastAsia" w:hAnsiTheme="majorBidi" w:cstheme="majorBidi"/>
                <w:color w:val="000000" w:themeColor="text1"/>
                <w:kern w:val="2"/>
                <w:sz w:val="22"/>
                <w:szCs w:val="22"/>
                <w:lang w:val="es-ES" w:eastAsia="zh-CN"/>
              </w:rPr>
              <w:t>la diversidad biológica</w:t>
            </w:r>
            <w:r w:rsidR="00732C70" w:rsidRPr="00732C70">
              <w:rPr>
                <w:rFonts w:asciiTheme="majorBidi" w:eastAsiaTheme="minorEastAsia" w:hAnsiTheme="majorBidi" w:cstheme="majorBidi"/>
                <w:color w:val="000000" w:themeColor="text1"/>
                <w:kern w:val="2"/>
                <w:sz w:val="22"/>
                <w:szCs w:val="22"/>
                <w:lang w:val="es-ES" w:eastAsia="zh-CN"/>
              </w:rPr>
              <w:t xml:space="preserve"> y </w:t>
            </w:r>
            <w:r w:rsidR="00732C70">
              <w:rPr>
                <w:rFonts w:asciiTheme="majorBidi" w:eastAsiaTheme="minorEastAsia" w:hAnsiTheme="majorBidi" w:cstheme="majorBidi"/>
                <w:color w:val="000000" w:themeColor="text1"/>
                <w:kern w:val="2"/>
                <w:sz w:val="22"/>
                <w:szCs w:val="22"/>
                <w:lang w:val="es-ES" w:eastAsia="zh-CN"/>
              </w:rPr>
              <w:t xml:space="preserve">la </w:t>
            </w:r>
            <w:r w:rsidR="00732C70" w:rsidRPr="00732C70">
              <w:rPr>
                <w:rFonts w:asciiTheme="majorBidi" w:eastAsiaTheme="minorEastAsia" w:hAnsiTheme="majorBidi" w:cstheme="majorBidi"/>
                <w:color w:val="000000" w:themeColor="text1"/>
                <w:kern w:val="2"/>
                <w:sz w:val="22"/>
                <w:szCs w:val="22"/>
                <w:lang w:val="es-ES" w:eastAsia="zh-CN"/>
              </w:rPr>
              <w:t>salud, incluidas las prácticas de medicina tradicional (p</w:t>
            </w:r>
            <w:r w:rsidR="00732C70">
              <w:rPr>
                <w:rFonts w:asciiTheme="majorBidi" w:eastAsiaTheme="minorEastAsia" w:hAnsiTheme="majorBidi" w:cstheme="majorBidi"/>
                <w:color w:val="000000" w:themeColor="text1"/>
                <w:kern w:val="2"/>
                <w:sz w:val="22"/>
                <w:szCs w:val="22"/>
                <w:lang w:val="es-ES" w:eastAsia="zh-CN"/>
              </w:rPr>
              <w:t>.</w:t>
            </w:r>
            <w:r w:rsidR="00732C70" w:rsidRPr="00732C70">
              <w:rPr>
                <w:rFonts w:asciiTheme="majorBidi" w:eastAsiaTheme="minorEastAsia" w:hAnsiTheme="majorBidi" w:cstheme="majorBidi"/>
                <w:color w:val="000000" w:themeColor="text1"/>
                <w:kern w:val="2"/>
                <w:sz w:val="22"/>
                <w:szCs w:val="22"/>
                <w:lang w:val="es-ES" w:eastAsia="zh-CN"/>
              </w:rPr>
              <w:t xml:space="preserve"> e</w:t>
            </w:r>
            <w:r w:rsidR="00732C70">
              <w:rPr>
                <w:rFonts w:asciiTheme="majorBidi" w:eastAsiaTheme="minorEastAsia" w:hAnsiTheme="majorBidi" w:cstheme="majorBidi"/>
                <w:color w:val="000000" w:themeColor="text1"/>
                <w:kern w:val="2"/>
                <w:sz w:val="22"/>
                <w:szCs w:val="22"/>
                <w:lang w:val="es-ES" w:eastAsia="zh-CN"/>
              </w:rPr>
              <w:t>.</w:t>
            </w:r>
            <w:r w:rsidR="00732C70" w:rsidRPr="00732C70">
              <w:rPr>
                <w:rFonts w:asciiTheme="majorBidi" w:eastAsiaTheme="minorEastAsia" w:hAnsiTheme="majorBidi" w:cstheme="majorBidi"/>
                <w:color w:val="000000" w:themeColor="text1"/>
                <w:kern w:val="2"/>
                <w:sz w:val="22"/>
                <w:szCs w:val="22"/>
                <w:lang w:val="es-ES" w:eastAsia="zh-CN"/>
              </w:rPr>
              <w:t xml:space="preserve">, técnicas curativas tradicionales y fitoterapia) y los </w:t>
            </w:r>
            <w:r w:rsidR="00732C70" w:rsidRPr="00732C70">
              <w:rPr>
                <w:rFonts w:asciiTheme="majorBidi" w:eastAsiaTheme="minorEastAsia" w:hAnsiTheme="majorBidi" w:cstheme="majorBidi"/>
                <w:color w:val="000000" w:themeColor="text1"/>
                <w:kern w:val="2"/>
                <w:sz w:val="22"/>
                <w:szCs w:val="22"/>
                <w:lang w:val="es-ES" w:eastAsia="zh-CN"/>
              </w:rPr>
              <w:lastRenderedPageBreak/>
              <w:t>conocimientos indígenas.</w:t>
            </w:r>
          </w:p>
          <w:p w:rsidR="00E44CBD" w:rsidRPr="004E38C6" w:rsidRDefault="00E44CBD" w:rsidP="004E38C6">
            <w:pPr>
              <w:spacing w:before="60" w:after="60"/>
              <w:jc w:val="left"/>
              <w:rPr>
                <w:rFonts w:asciiTheme="majorBidi" w:eastAsiaTheme="minorEastAsia" w:hAnsiTheme="majorBidi" w:cstheme="majorBidi"/>
                <w:color w:val="000000" w:themeColor="text1"/>
                <w:kern w:val="2"/>
                <w:sz w:val="22"/>
                <w:szCs w:val="22"/>
                <w:lang w:val="es-ES" w:eastAsia="zh-CN"/>
              </w:rPr>
            </w:pPr>
            <w:r w:rsidRPr="00732C70">
              <w:rPr>
                <w:rFonts w:asciiTheme="majorBidi" w:eastAsiaTheme="minorEastAsia" w:hAnsiTheme="majorBidi" w:cstheme="majorBidi"/>
                <w:color w:val="000000" w:themeColor="text1"/>
                <w:kern w:val="2"/>
                <w:sz w:val="22"/>
                <w:szCs w:val="22"/>
                <w:lang w:val="es-ES" w:eastAsia="zh-CN"/>
              </w:rPr>
              <w:t xml:space="preserve">3. </w:t>
            </w:r>
            <w:r w:rsidR="00732C70" w:rsidRPr="00732C70">
              <w:rPr>
                <w:rFonts w:asciiTheme="majorBidi" w:eastAsiaTheme="minorEastAsia" w:hAnsiTheme="majorBidi" w:cstheme="majorBidi"/>
                <w:color w:val="000000" w:themeColor="text1"/>
                <w:kern w:val="2"/>
                <w:sz w:val="22"/>
                <w:szCs w:val="22"/>
                <w:lang w:val="es-ES" w:eastAsia="zh-CN"/>
              </w:rPr>
              <w:t>Apoyar l</w:t>
            </w:r>
            <w:r w:rsidR="004E38C6">
              <w:rPr>
                <w:rFonts w:asciiTheme="majorBidi" w:eastAsiaTheme="minorEastAsia" w:hAnsiTheme="majorBidi" w:cstheme="majorBidi"/>
                <w:color w:val="000000" w:themeColor="text1"/>
                <w:kern w:val="2"/>
                <w:sz w:val="22"/>
                <w:szCs w:val="22"/>
                <w:lang w:val="es-ES" w:eastAsia="zh-CN"/>
              </w:rPr>
              <w:t xml:space="preserve">as iniciativas </w:t>
            </w:r>
            <w:r w:rsidR="00732C70" w:rsidRPr="00732C70">
              <w:rPr>
                <w:rFonts w:asciiTheme="majorBidi" w:eastAsiaTheme="minorEastAsia" w:hAnsiTheme="majorBidi" w:cstheme="majorBidi"/>
                <w:color w:val="000000" w:themeColor="text1"/>
                <w:kern w:val="2"/>
                <w:sz w:val="22"/>
                <w:szCs w:val="22"/>
                <w:lang w:val="es-ES" w:eastAsia="zh-CN"/>
              </w:rPr>
              <w:t xml:space="preserve">de investigación para documentar y validar la eficacia, </w:t>
            </w:r>
            <w:r w:rsidR="004E38C6">
              <w:rPr>
                <w:rFonts w:asciiTheme="majorBidi" w:eastAsiaTheme="minorEastAsia" w:hAnsiTheme="majorBidi" w:cstheme="majorBidi"/>
                <w:color w:val="000000" w:themeColor="text1"/>
                <w:kern w:val="2"/>
                <w:sz w:val="22"/>
                <w:szCs w:val="22"/>
                <w:lang w:val="es-ES" w:eastAsia="zh-CN"/>
              </w:rPr>
              <w:t xml:space="preserve">la </w:t>
            </w:r>
            <w:r w:rsidR="00732C70" w:rsidRPr="00732C70">
              <w:rPr>
                <w:rFonts w:asciiTheme="majorBidi" w:eastAsiaTheme="minorEastAsia" w:hAnsiTheme="majorBidi" w:cstheme="majorBidi"/>
                <w:color w:val="000000" w:themeColor="text1"/>
                <w:kern w:val="2"/>
                <w:sz w:val="22"/>
                <w:szCs w:val="22"/>
                <w:lang w:val="es-ES" w:eastAsia="zh-CN"/>
              </w:rPr>
              <w:t xml:space="preserve">seguridad y </w:t>
            </w:r>
            <w:r w:rsidR="004E38C6">
              <w:rPr>
                <w:rFonts w:asciiTheme="majorBidi" w:eastAsiaTheme="minorEastAsia" w:hAnsiTheme="majorBidi" w:cstheme="majorBidi"/>
                <w:color w:val="000000" w:themeColor="text1"/>
                <w:kern w:val="2"/>
                <w:sz w:val="22"/>
                <w:szCs w:val="22"/>
                <w:lang w:val="es-ES" w:eastAsia="zh-CN"/>
              </w:rPr>
              <w:t xml:space="preserve">la </w:t>
            </w:r>
            <w:r w:rsidR="00732C70" w:rsidRPr="00732C70">
              <w:rPr>
                <w:rFonts w:asciiTheme="majorBidi" w:eastAsiaTheme="minorEastAsia" w:hAnsiTheme="majorBidi" w:cstheme="majorBidi"/>
                <w:color w:val="000000" w:themeColor="text1"/>
                <w:kern w:val="2"/>
                <w:sz w:val="22"/>
                <w:szCs w:val="22"/>
                <w:lang w:val="es-ES" w:eastAsia="zh-CN"/>
              </w:rPr>
              <w:t>calidad de las prácticas de medicina tradicional, en particular las utilizadas por los pueblos indígenas, y</w:t>
            </w:r>
            <w:r w:rsidR="004E38C6">
              <w:rPr>
                <w:rFonts w:asciiTheme="majorBidi" w:eastAsiaTheme="minorEastAsia" w:hAnsiTheme="majorBidi" w:cstheme="majorBidi"/>
                <w:color w:val="000000" w:themeColor="text1"/>
                <w:kern w:val="2"/>
                <w:sz w:val="22"/>
                <w:szCs w:val="22"/>
                <w:lang w:val="es-ES" w:eastAsia="zh-CN"/>
              </w:rPr>
              <w:t xml:space="preserve"> tener en cuenta los resultados</w:t>
            </w:r>
            <w:r w:rsidR="008776B8" w:rsidRPr="004E38C6">
              <w:rPr>
                <w:rFonts w:asciiTheme="majorBidi" w:eastAsiaTheme="minorEastAsia" w:hAnsiTheme="majorBidi" w:cstheme="majorBidi"/>
                <w:color w:val="000000" w:themeColor="text1"/>
                <w:kern w:val="2"/>
                <w:sz w:val="22"/>
                <w:szCs w:val="22"/>
                <w:lang w:val="es-ES" w:eastAsia="zh-CN"/>
              </w:rPr>
              <w:t>.</w:t>
            </w:r>
          </w:p>
        </w:tc>
      </w:tr>
      <w:tr w:rsidR="00351777" w:rsidRPr="00C90F14" w:rsidTr="00027699">
        <w:tc>
          <w:tcPr>
            <w:tcW w:w="13874" w:type="dxa"/>
            <w:gridSpan w:val="3"/>
          </w:tcPr>
          <w:p w:rsidR="00351777" w:rsidRPr="004C11EB" w:rsidRDefault="004E38C6" w:rsidP="004C11EB">
            <w:pPr>
              <w:spacing w:before="40" w:after="40"/>
              <w:jc w:val="left"/>
              <w:rPr>
                <w:rFonts w:asciiTheme="majorBidi" w:eastAsiaTheme="minorEastAsia" w:hAnsiTheme="majorBidi" w:cstheme="majorBidi"/>
                <w:b/>
                <w:spacing w:val="6"/>
                <w:kern w:val="2"/>
                <w:sz w:val="22"/>
                <w:szCs w:val="22"/>
                <w:lang w:val="es-ES" w:eastAsia="zh-CN"/>
              </w:rPr>
            </w:pPr>
            <w:r w:rsidRPr="004C11EB">
              <w:rPr>
                <w:rFonts w:asciiTheme="majorBidi" w:eastAsiaTheme="minorEastAsia" w:hAnsiTheme="majorBidi" w:cstheme="majorBidi"/>
                <w:b/>
                <w:spacing w:val="6"/>
                <w:kern w:val="2"/>
                <w:sz w:val="22"/>
                <w:szCs w:val="22"/>
                <w:lang w:val="es-ES" w:eastAsia="zh-CN"/>
              </w:rPr>
              <w:lastRenderedPageBreak/>
              <w:t>Conocimiento e implicación de las personas</w:t>
            </w:r>
          </w:p>
        </w:tc>
      </w:tr>
      <w:tr w:rsidR="00E44CBD" w:rsidRPr="00C90F14" w:rsidTr="000B74E9">
        <w:tc>
          <w:tcPr>
            <w:tcW w:w="2984" w:type="dxa"/>
          </w:tcPr>
          <w:p w:rsidR="00E44CBD" w:rsidRPr="00B544E1" w:rsidRDefault="004E38C6" w:rsidP="004E38C6">
            <w:pPr>
              <w:spacing w:before="60" w:after="60"/>
              <w:jc w:val="left"/>
              <w:rPr>
                <w:rFonts w:asciiTheme="majorBidi" w:eastAsiaTheme="minorEastAsia" w:hAnsiTheme="majorBidi" w:cstheme="majorBidi"/>
                <w:b/>
                <w:color w:val="000000" w:themeColor="text1"/>
                <w:kern w:val="2"/>
                <w:sz w:val="22"/>
                <w:szCs w:val="22"/>
                <w:lang w:eastAsia="zh-CN"/>
              </w:rPr>
            </w:pPr>
            <w:r>
              <w:rPr>
                <w:rFonts w:asciiTheme="majorBidi" w:eastAsiaTheme="minorEastAsia" w:hAnsiTheme="majorBidi" w:cstheme="majorBidi"/>
                <w:color w:val="000000" w:themeColor="text1"/>
                <w:spacing w:val="6"/>
                <w:kern w:val="2"/>
                <w:sz w:val="22"/>
                <w:szCs w:val="22"/>
                <w:lang w:eastAsia="zh-CN"/>
              </w:rPr>
              <w:t>Metas</w:t>
            </w:r>
            <w:r w:rsidR="00E44CBD" w:rsidRPr="00B544E1">
              <w:rPr>
                <w:rFonts w:asciiTheme="majorBidi" w:eastAsiaTheme="minorEastAsia" w:hAnsiTheme="majorBidi" w:cstheme="majorBidi"/>
                <w:color w:val="000000" w:themeColor="text1"/>
                <w:spacing w:val="6"/>
                <w:kern w:val="2"/>
                <w:sz w:val="22"/>
                <w:szCs w:val="22"/>
                <w:lang w:eastAsia="zh-CN"/>
              </w:rPr>
              <w:t xml:space="preserve"> 21</w:t>
            </w:r>
            <w:r w:rsidR="00D00DF9" w:rsidRPr="00B544E1">
              <w:rPr>
                <w:rFonts w:asciiTheme="majorBidi" w:eastAsiaTheme="minorEastAsia" w:hAnsiTheme="majorBidi" w:cstheme="majorBidi"/>
                <w:color w:val="000000" w:themeColor="text1"/>
                <w:spacing w:val="6"/>
                <w:kern w:val="2"/>
                <w:sz w:val="22"/>
                <w:szCs w:val="22"/>
                <w:lang w:eastAsia="zh-CN"/>
              </w:rPr>
              <w:t xml:space="preserve">, 22 </w:t>
            </w:r>
            <w:r>
              <w:rPr>
                <w:rFonts w:asciiTheme="majorBidi" w:eastAsiaTheme="minorEastAsia" w:hAnsiTheme="majorBidi" w:cstheme="majorBidi"/>
                <w:color w:val="000000" w:themeColor="text1"/>
                <w:spacing w:val="6"/>
                <w:kern w:val="2"/>
                <w:sz w:val="22"/>
                <w:szCs w:val="22"/>
                <w:lang w:eastAsia="zh-CN"/>
              </w:rPr>
              <w:t>y</w:t>
            </w:r>
            <w:r w:rsidR="00D00DF9" w:rsidRPr="00B544E1">
              <w:rPr>
                <w:rFonts w:asciiTheme="majorBidi" w:eastAsiaTheme="minorEastAsia" w:hAnsiTheme="majorBidi" w:cstheme="majorBidi"/>
                <w:color w:val="000000" w:themeColor="text1"/>
                <w:spacing w:val="6"/>
                <w:kern w:val="2"/>
                <w:sz w:val="22"/>
                <w:szCs w:val="22"/>
                <w:lang w:eastAsia="zh-CN"/>
              </w:rPr>
              <w:t xml:space="preserve"> 23 </w:t>
            </w:r>
          </w:p>
        </w:tc>
        <w:tc>
          <w:tcPr>
            <w:tcW w:w="3822" w:type="dxa"/>
          </w:tcPr>
          <w:p w:rsidR="00E44CBD" w:rsidRPr="003A1E80" w:rsidRDefault="003A1E80" w:rsidP="003A1E80">
            <w:pPr>
              <w:spacing w:before="60" w:after="60"/>
              <w:jc w:val="left"/>
              <w:rPr>
                <w:rFonts w:asciiTheme="majorBidi" w:eastAsiaTheme="minorEastAsia" w:hAnsiTheme="majorBidi" w:cstheme="majorBidi"/>
                <w:sz w:val="22"/>
                <w:szCs w:val="22"/>
                <w:lang w:val="es-ES" w:eastAsia="zh-CN"/>
              </w:rPr>
            </w:pPr>
            <w:r w:rsidRPr="003A1E80">
              <w:rPr>
                <w:rFonts w:asciiTheme="majorBidi" w:eastAsiaTheme="minorEastAsia" w:hAnsiTheme="majorBidi" w:cstheme="majorBidi"/>
                <w:color w:val="000000" w:themeColor="text1"/>
                <w:kern w:val="2"/>
                <w:sz w:val="22"/>
                <w:szCs w:val="22"/>
                <w:lang w:val="es-ES" w:eastAsia="zh-CN"/>
              </w:rPr>
              <w:t xml:space="preserve">Garantizar que los conocimientos estén al alcance de todos y que todos los grupos de personas participen en la toma de decisiones relacionadas con la </w:t>
            </w:r>
            <w:r>
              <w:rPr>
                <w:rFonts w:asciiTheme="majorBidi" w:eastAsiaTheme="minorEastAsia" w:hAnsiTheme="majorBidi" w:cstheme="majorBidi"/>
                <w:color w:val="000000" w:themeColor="text1"/>
                <w:kern w:val="2"/>
                <w:sz w:val="22"/>
                <w:szCs w:val="22"/>
                <w:lang w:val="es-ES" w:eastAsia="zh-CN"/>
              </w:rPr>
              <w:t>diversidad biológica</w:t>
            </w:r>
            <w:r w:rsidRPr="003A1E80">
              <w:rPr>
                <w:rFonts w:asciiTheme="majorBidi" w:eastAsiaTheme="minorEastAsia" w:hAnsiTheme="majorBidi" w:cstheme="majorBidi"/>
                <w:color w:val="000000" w:themeColor="text1"/>
                <w:kern w:val="2"/>
                <w:sz w:val="22"/>
                <w:szCs w:val="22"/>
                <w:lang w:val="es-ES" w:eastAsia="zh-CN"/>
              </w:rPr>
              <w:t xml:space="preserve"> puede </w:t>
            </w:r>
            <w:r>
              <w:rPr>
                <w:rFonts w:asciiTheme="majorBidi" w:eastAsiaTheme="minorEastAsia" w:hAnsiTheme="majorBidi" w:cstheme="majorBidi"/>
                <w:color w:val="000000" w:themeColor="text1"/>
                <w:kern w:val="2"/>
                <w:sz w:val="22"/>
                <w:szCs w:val="22"/>
                <w:lang w:val="es-ES" w:eastAsia="zh-CN"/>
              </w:rPr>
              <w:t>ayudar</w:t>
            </w:r>
            <w:r w:rsidRPr="003A1E80">
              <w:rPr>
                <w:rFonts w:asciiTheme="majorBidi" w:eastAsiaTheme="minorEastAsia" w:hAnsiTheme="majorBidi" w:cstheme="majorBidi"/>
                <w:color w:val="000000" w:themeColor="text1"/>
                <w:kern w:val="2"/>
                <w:sz w:val="22"/>
                <w:szCs w:val="22"/>
                <w:lang w:val="es-ES" w:eastAsia="zh-CN"/>
              </w:rPr>
              <w:t xml:space="preserve"> a garantizar que se tengan en cuenta l</w:t>
            </w:r>
            <w:r>
              <w:rPr>
                <w:rFonts w:asciiTheme="majorBidi" w:eastAsiaTheme="minorEastAsia" w:hAnsiTheme="majorBidi" w:cstheme="majorBidi"/>
                <w:color w:val="000000" w:themeColor="text1"/>
                <w:kern w:val="2"/>
                <w:sz w:val="22"/>
                <w:szCs w:val="22"/>
                <w:lang w:val="es-ES" w:eastAsia="zh-CN"/>
              </w:rPr>
              <w:t>os vínculos</w:t>
            </w:r>
            <w:r w:rsidRPr="003A1E80">
              <w:rPr>
                <w:rFonts w:asciiTheme="majorBidi" w:eastAsiaTheme="minorEastAsia" w:hAnsiTheme="majorBidi" w:cstheme="majorBidi"/>
                <w:color w:val="000000" w:themeColor="text1"/>
                <w:kern w:val="2"/>
                <w:sz w:val="22"/>
                <w:szCs w:val="22"/>
                <w:lang w:val="es-ES" w:eastAsia="zh-CN"/>
              </w:rPr>
              <w:t xml:space="preserve"> entre </w:t>
            </w:r>
            <w:r>
              <w:rPr>
                <w:rFonts w:asciiTheme="majorBidi" w:eastAsiaTheme="minorEastAsia" w:hAnsiTheme="majorBidi" w:cstheme="majorBidi"/>
                <w:color w:val="000000" w:themeColor="text1"/>
                <w:kern w:val="2"/>
                <w:sz w:val="22"/>
                <w:szCs w:val="22"/>
                <w:lang w:val="es-ES" w:eastAsia="zh-CN"/>
              </w:rPr>
              <w:t xml:space="preserve">la diversidad biológica y la </w:t>
            </w:r>
            <w:r w:rsidRPr="003A1E80">
              <w:rPr>
                <w:rFonts w:asciiTheme="majorBidi" w:eastAsiaTheme="minorEastAsia" w:hAnsiTheme="majorBidi" w:cstheme="majorBidi"/>
                <w:color w:val="000000" w:themeColor="text1"/>
                <w:kern w:val="2"/>
                <w:sz w:val="22"/>
                <w:szCs w:val="22"/>
                <w:lang w:val="es-ES" w:eastAsia="zh-CN"/>
              </w:rPr>
              <w:t xml:space="preserve">salud de especial importancia para determinados grupos, contribuyendo así a la protección de los derechos, la sensibilidad </w:t>
            </w:r>
            <w:r>
              <w:rPr>
                <w:rFonts w:asciiTheme="majorBidi" w:eastAsiaTheme="minorEastAsia" w:hAnsiTheme="majorBidi" w:cstheme="majorBidi"/>
                <w:color w:val="000000" w:themeColor="text1"/>
                <w:kern w:val="2"/>
                <w:sz w:val="22"/>
                <w:szCs w:val="22"/>
                <w:lang w:val="es-ES" w:eastAsia="zh-CN"/>
              </w:rPr>
              <w:t xml:space="preserve">a las cuestiones </w:t>
            </w:r>
            <w:r w:rsidRPr="003A1E80">
              <w:rPr>
                <w:rFonts w:asciiTheme="majorBidi" w:eastAsiaTheme="minorEastAsia" w:hAnsiTheme="majorBidi" w:cstheme="majorBidi"/>
                <w:color w:val="000000" w:themeColor="text1"/>
                <w:kern w:val="2"/>
                <w:sz w:val="22"/>
                <w:szCs w:val="22"/>
                <w:lang w:val="es-ES" w:eastAsia="zh-CN"/>
              </w:rPr>
              <w:t>de género y la equida</w:t>
            </w:r>
            <w:r>
              <w:rPr>
                <w:rFonts w:asciiTheme="majorBidi" w:eastAsiaTheme="minorEastAsia" w:hAnsiTheme="majorBidi" w:cstheme="majorBidi"/>
                <w:color w:val="000000" w:themeColor="text1"/>
                <w:kern w:val="2"/>
                <w:sz w:val="22"/>
                <w:szCs w:val="22"/>
                <w:lang w:val="es-ES" w:eastAsia="zh-CN"/>
              </w:rPr>
              <w:t>d intergeneracional y sanitaria</w:t>
            </w:r>
            <w:r w:rsidR="00E44CBD" w:rsidRPr="003A1E80">
              <w:rPr>
                <w:rFonts w:asciiTheme="majorBidi" w:eastAsiaTheme="minorEastAsia" w:hAnsiTheme="majorBidi" w:cstheme="majorBidi"/>
                <w:color w:val="000000" w:themeColor="text1"/>
                <w:kern w:val="2"/>
                <w:sz w:val="22"/>
                <w:szCs w:val="22"/>
                <w:lang w:val="es-ES" w:eastAsia="zh-CN"/>
              </w:rPr>
              <w:t>.</w:t>
            </w:r>
          </w:p>
        </w:tc>
        <w:tc>
          <w:tcPr>
            <w:tcW w:w="7068" w:type="dxa"/>
          </w:tcPr>
          <w:p w:rsidR="00E44CBD" w:rsidRPr="00E371FC" w:rsidRDefault="00E371FC" w:rsidP="009A429E">
            <w:pPr>
              <w:spacing w:before="60" w:after="60"/>
              <w:jc w:val="left"/>
              <w:rPr>
                <w:rFonts w:asciiTheme="majorBidi" w:eastAsiaTheme="minorEastAsia" w:hAnsiTheme="majorBidi" w:cstheme="majorBidi"/>
                <w:color w:val="000000" w:themeColor="text1"/>
                <w:kern w:val="2"/>
                <w:sz w:val="22"/>
                <w:szCs w:val="22"/>
                <w:lang w:val="es-ES" w:eastAsia="zh-CN"/>
              </w:rPr>
            </w:pPr>
            <w:r w:rsidRPr="00E371FC">
              <w:rPr>
                <w:rFonts w:asciiTheme="majorBidi" w:eastAsiaTheme="minorEastAsia" w:hAnsiTheme="majorBidi" w:cstheme="majorBidi"/>
                <w:color w:val="000000" w:themeColor="text1"/>
                <w:kern w:val="2"/>
                <w:sz w:val="22"/>
                <w:szCs w:val="22"/>
                <w:lang w:val="es-ES" w:eastAsia="zh-CN"/>
              </w:rPr>
              <w:t>1. Facilitar el establecimiento o fortalecimiento de plataformas de intercambio de conocimientos y redes de aprendizaje sobre l</w:t>
            </w:r>
            <w:r>
              <w:rPr>
                <w:rFonts w:asciiTheme="majorBidi" w:eastAsiaTheme="minorEastAsia" w:hAnsiTheme="majorBidi" w:cstheme="majorBidi"/>
                <w:color w:val="000000" w:themeColor="text1"/>
                <w:kern w:val="2"/>
                <w:sz w:val="22"/>
                <w:szCs w:val="22"/>
                <w:lang w:val="es-ES" w:eastAsia="zh-CN"/>
              </w:rPr>
              <w:t xml:space="preserve">os vínculos </w:t>
            </w:r>
            <w:r w:rsidRPr="00E371FC">
              <w:rPr>
                <w:rFonts w:asciiTheme="majorBidi" w:eastAsiaTheme="minorEastAsia" w:hAnsiTheme="majorBidi" w:cstheme="majorBidi"/>
                <w:color w:val="000000" w:themeColor="text1"/>
                <w:kern w:val="2"/>
                <w:sz w:val="22"/>
                <w:szCs w:val="22"/>
                <w:lang w:val="es-ES" w:eastAsia="zh-CN"/>
              </w:rPr>
              <w:t xml:space="preserve">entre </w:t>
            </w:r>
            <w:r>
              <w:rPr>
                <w:rFonts w:asciiTheme="majorBidi" w:eastAsiaTheme="minorEastAsia" w:hAnsiTheme="majorBidi" w:cstheme="majorBidi"/>
                <w:color w:val="000000" w:themeColor="text1"/>
                <w:kern w:val="2"/>
                <w:sz w:val="22"/>
                <w:szCs w:val="22"/>
                <w:lang w:val="es-ES" w:eastAsia="zh-CN"/>
              </w:rPr>
              <w:t xml:space="preserve">la diversidad biológica y la </w:t>
            </w:r>
            <w:r w:rsidRPr="00E371FC">
              <w:rPr>
                <w:rFonts w:asciiTheme="majorBidi" w:eastAsiaTheme="minorEastAsia" w:hAnsiTheme="majorBidi" w:cstheme="majorBidi"/>
                <w:color w:val="000000" w:themeColor="text1"/>
                <w:kern w:val="2"/>
                <w:sz w:val="22"/>
                <w:szCs w:val="22"/>
                <w:lang w:val="es-ES" w:eastAsia="zh-CN"/>
              </w:rPr>
              <w:t xml:space="preserve">salud para </w:t>
            </w:r>
            <w:r>
              <w:rPr>
                <w:rFonts w:asciiTheme="majorBidi" w:eastAsiaTheme="minorEastAsia" w:hAnsiTheme="majorBidi" w:cstheme="majorBidi"/>
                <w:color w:val="000000" w:themeColor="text1"/>
                <w:kern w:val="2"/>
                <w:sz w:val="22"/>
                <w:szCs w:val="22"/>
                <w:lang w:val="es-ES" w:eastAsia="zh-CN"/>
              </w:rPr>
              <w:t>propiciar</w:t>
            </w:r>
            <w:r w:rsidRPr="00E371FC">
              <w:rPr>
                <w:rFonts w:asciiTheme="majorBidi" w:eastAsiaTheme="minorEastAsia" w:hAnsiTheme="majorBidi" w:cstheme="majorBidi"/>
                <w:color w:val="000000" w:themeColor="text1"/>
                <w:kern w:val="2"/>
                <w:sz w:val="22"/>
                <w:szCs w:val="22"/>
                <w:lang w:val="es-ES" w:eastAsia="zh-CN"/>
              </w:rPr>
              <w:t xml:space="preserve"> el intercambio de mejores prácticas, lecciones aprendidas y soluciones innovadora</w:t>
            </w:r>
            <w:r w:rsidR="00E44CBD" w:rsidRPr="00E371FC">
              <w:rPr>
                <w:rFonts w:asciiTheme="majorBidi" w:eastAsiaTheme="minorEastAsia" w:hAnsiTheme="majorBidi" w:cstheme="majorBidi"/>
                <w:color w:val="000000" w:themeColor="text1"/>
                <w:kern w:val="2"/>
                <w:sz w:val="22"/>
                <w:szCs w:val="22"/>
                <w:lang w:val="es-ES" w:eastAsia="zh-CN"/>
              </w:rPr>
              <w:t>s</w:t>
            </w:r>
            <w:r w:rsidR="008776B8" w:rsidRPr="00E371FC">
              <w:rPr>
                <w:rFonts w:asciiTheme="majorBidi" w:hAnsiTheme="majorBidi" w:cstheme="majorBidi"/>
                <w:kern w:val="2"/>
                <w:sz w:val="22"/>
                <w:szCs w:val="22"/>
                <w:lang w:val="es-ES" w:eastAsia="zh-CN"/>
              </w:rPr>
              <w:t>.</w:t>
            </w:r>
            <w:r w:rsidRPr="00E371FC">
              <w:rPr>
                <w:lang w:val="es-ES"/>
              </w:rPr>
              <w:t xml:space="preserve"> </w:t>
            </w:r>
          </w:p>
          <w:p w:rsidR="00E44CBD" w:rsidRPr="00E371FC" w:rsidRDefault="00E44CBD" w:rsidP="00E44CBD">
            <w:pPr>
              <w:spacing w:before="40" w:after="40"/>
              <w:jc w:val="left"/>
              <w:rPr>
                <w:rFonts w:asciiTheme="majorBidi" w:eastAsiaTheme="minorEastAsia" w:hAnsiTheme="majorBidi" w:cstheme="majorBidi"/>
                <w:color w:val="000000" w:themeColor="text1"/>
                <w:kern w:val="2"/>
                <w:sz w:val="22"/>
                <w:szCs w:val="22"/>
                <w:lang w:val="es-ES" w:eastAsia="zh-CN"/>
              </w:rPr>
            </w:pPr>
            <w:r w:rsidRPr="00E371FC">
              <w:rPr>
                <w:rFonts w:asciiTheme="majorBidi" w:eastAsiaTheme="minorEastAsia" w:hAnsiTheme="majorBidi" w:cstheme="majorBidi"/>
                <w:color w:val="000000" w:themeColor="text1"/>
                <w:kern w:val="2"/>
                <w:sz w:val="22"/>
                <w:szCs w:val="22"/>
                <w:lang w:val="es-ES" w:eastAsia="zh-CN"/>
              </w:rPr>
              <w:t>2. Reco</w:t>
            </w:r>
            <w:r w:rsidR="00E371FC" w:rsidRPr="00E371FC">
              <w:rPr>
                <w:rFonts w:asciiTheme="majorBidi" w:eastAsiaTheme="minorEastAsia" w:hAnsiTheme="majorBidi" w:cstheme="majorBidi"/>
                <w:color w:val="000000" w:themeColor="text1"/>
                <w:kern w:val="2"/>
                <w:sz w:val="22"/>
                <w:szCs w:val="22"/>
                <w:lang w:val="es-ES" w:eastAsia="zh-CN"/>
              </w:rPr>
              <w:t>nocer el conocimiento indígena como un importante sistema de conocimiento que contribuye a los avances científicos, técnicos, sociales y económi</w:t>
            </w:r>
            <w:r w:rsidR="00E371FC">
              <w:rPr>
                <w:rFonts w:asciiTheme="majorBidi" w:eastAsiaTheme="minorEastAsia" w:hAnsiTheme="majorBidi" w:cstheme="majorBidi"/>
                <w:color w:val="000000" w:themeColor="text1"/>
                <w:kern w:val="2"/>
                <w:sz w:val="22"/>
                <w:szCs w:val="22"/>
                <w:lang w:val="es-ES" w:eastAsia="zh-CN"/>
              </w:rPr>
              <w:t>cos para el bienestar humano y del planeta</w:t>
            </w:r>
            <w:r w:rsidR="008776B8" w:rsidRPr="00E371FC">
              <w:rPr>
                <w:rFonts w:asciiTheme="majorBidi" w:eastAsiaTheme="minorEastAsia" w:hAnsiTheme="majorBidi" w:cstheme="majorBidi"/>
                <w:color w:val="000000" w:themeColor="text1"/>
                <w:kern w:val="2"/>
                <w:sz w:val="22"/>
                <w:szCs w:val="22"/>
                <w:lang w:val="es-ES" w:eastAsia="zh-CN"/>
              </w:rPr>
              <w:t>.</w:t>
            </w:r>
            <w:r w:rsidR="00E371FC" w:rsidRPr="00E371FC">
              <w:rPr>
                <w:lang w:val="es-ES"/>
              </w:rPr>
              <w:t xml:space="preserve"> </w:t>
            </w:r>
          </w:p>
          <w:p w:rsidR="00E44CBD" w:rsidRPr="00E371FC" w:rsidRDefault="00E44CBD" w:rsidP="00E44CBD">
            <w:pPr>
              <w:spacing w:before="40" w:after="40"/>
              <w:jc w:val="left"/>
              <w:rPr>
                <w:rFonts w:asciiTheme="majorBidi" w:eastAsiaTheme="minorEastAsia" w:hAnsiTheme="majorBidi" w:cstheme="majorBidi"/>
                <w:color w:val="000000" w:themeColor="text1"/>
                <w:kern w:val="2"/>
                <w:sz w:val="22"/>
                <w:szCs w:val="22"/>
                <w:lang w:val="es-ES" w:eastAsia="zh-CN"/>
              </w:rPr>
            </w:pPr>
            <w:r w:rsidRPr="00E371FC">
              <w:rPr>
                <w:rFonts w:asciiTheme="majorBidi" w:hAnsiTheme="majorBidi" w:cstheme="majorBidi"/>
                <w:color w:val="000000" w:themeColor="text1"/>
                <w:kern w:val="2"/>
                <w:sz w:val="22"/>
                <w:szCs w:val="22"/>
                <w:lang w:val="es-ES" w:eastAsia="zh-CN"/>
              </w:rPr>
              <w:t>3. P</w:t>
            </w:r>
            <w:r w:rsidRPr="00E371FC">
              <w:rPr>
                <w:rFonts w:asciiTheme="majorBidi" w:hAnsiTheme="majorBidi" w:cstheme="majorBidi"/>
                <w:kern w:val="2"/>
                <w:sz w:val="22"/>
                <w:szCs w:val="22"/>
                <w:lang w:val="es-ES" w:eastAsia="zh-CN"/>
              </w:rPr>
              <w:t>romo</w:t>
            </w:r>
            <w:r w:rsidR="00E371FC" w:rsidRPr="00E371FC">
              <w:rPr>
                <w:rFonts w:asciiTheme="majorBidi" w:hAnsiTheme="majorBidi" w:cstheme="majorBidi"/>
                <w:kern w:val="2"/>
                <w:sz w:val="22"/>
                <w:szCs w:val="22"/>
                <w:lang w:val="es-ES" w:eastAsia="zh-CN"/>
              </w:rPr>
              <w:t>ver y apoyar la participación significativa y activa de todos los actores de la sociedad civil, incluidos los poseedores de conocimientos tradicionales, los pueblos indígenas y las comunidades locales, las mujeres, los jóvenes y los ancianos, reconociendo también sus contribuciones únicas y su papel activo en la integración de l</w:t>
            </w:r>
            <w:r w:rsidR="00E371FC">
              <w:rPr>
                <w:rFonts w:asciiTheme="majorBidi" w:hAnsiTheme="majorBidi" w:cstheme="majorBidi"/>
                <w:kern w:val="2"/>
                <w:sz w:val="22"/>
                <w:szCs w:val="22"/>
                <w:lang w:val="es-ES" w:eastAsia="zh-CN"/>
              </w:rPr>
              <w:t>os vínculos</w:t>
            </w:r>
            <w:r w:rsidR="00E371FC" w:rsidRPr="00E371FC">
              <w:rPr>
                <w:rFonts w:asciiTheme="majorBidi" w:hAnsiTheme="majorBidi" w:cstheme="majorBidi"/>
                <w:kern w:val="2"/>
                <w:sz w:val="22"/>
                <w:szCs w:val="22"/>
                <w:lang w:val="es-ES" w:eastAsia="zh-CN"/>
              </w:rPr>
              <w:t xml:space="preserve"> entre </w:t>
            </w:r>
            <w:r w:rsidR="00E371FC">
              <w:rPr>
                <w:rFonts w:asciiTheme="majorBidi" w:hAnsiTheme="majorBidi" w:cstheme="majorBidi"/>
                <w:kern w:val="2"/>
                <w:sz w:val="22"/>
                <w:szCs w:val="22"/>
                <w:lang w:val="es-ES" w:eastAsia="zh-CN"/>
              </w:rPr>
              <w:t xml:space="preserve">la diversidad biológica </w:t>
            </w:r>
            <w:r w:rsidR="00E371FC" w:rsidRPr="00E371FC">
              <w:rPr>
                <w:rFonts w:asciiTheme="majorBidi" w:hAnsiTheme="majorBidi" w:cstheme="majorBidi"/>
                <w:kern w:val="2"/>
                <w:sz w:val="22"/>
                <w:szCs w:val="22"/>
                <w:lang w:val="es-ES" w:eastAsia="zh-CN"/>
              </w:rPr>
              <w:t>y</w:t>
            </w:r>
            <w:r w:rsidR="00E371FC">
              <w:rPr>
                <w:rFonts w:asciiTheme="majorBidi" w:hAnsiTheme="majorBidi" w:cstheme="majorBidi"/>
                <w:kern w:val="2"/>
                <w:sz w:val="22"/>
                <w:szCs w:val="22"/>
                <w:lang w:val="es-ES" w:eastAsia="zh-CN"/>
              </w:rPr>
              <w:t xml:space="preserve"> la </w:t>
            </w:r>
            <w:r w:rsidR="00E371FC" w:rsidRPr="00E371FC">
              <w:rPr>
                <w:rFonts w:asciiTheme="majorBidi" w:hAnsiTheme="majorBidi" w:cstheme="majorBidi"/>
                <w:kern w:val="2"/>
                <w:sz w:val="22"/>
                <w:szCs w:val="22"/>
                <w:lang w:val="es-ES" w:eastAsia="zh-CN"/>
              </w:rPr>
              <w:t>sal</w:t>
            </w:r>
            <w:r w:rsidR="00E371FC">
              <w:rPr>
                <w:rFonts w:asciiTheme="majorBidi" w:hAnsiTheme="majorBidi" w:cstheme="majorBidi"/>
                <w:kern w:val="2"/>
                <w:sz w:val="22"/>
                <w:szCs w:val="22"/>
                <w:lang w:val="es-ES" w:eastAsia="zh-CN"/>
              </w:rPr>
              <w:t>ud</w:t>
            </w:r>
            <w:r w:rsidR="008776B8" w:rsidRPr="00E371FC">
              <w:rPr>
                <w:rFonts w:asciiTheme="majorBidi" w:hAnsiTheme="majorBidi" w:cstheme="majorBidi"/>
                <w:kern w:val="2"/>
                <w:sz w:val="22"/>
                <w:szCs w:val="22"/>
                <w:lang w:val="es-ES" w:eastAsia="zh-CN"/>
              </w:rPr>
              <w:t>.</w:t>
            </w:r>
          </w:p>
          <w:p w:rsidR="00E44CBD" w:rsidRPr="00E371FC" w:rsidRDefault="00E44CBD" w:rsidP="009A429E">
            <w:pPr>
              <w:spacing w:before="60" w:after="60"/>
              <w:jc w:val="left"/>
              <w:rPr>
                <w:rFonts w:asciiTheme="majorBidi" w:hAnsiTheme="majorBidi" w:cstheme="majorBidi"/>
                <w:kern w:val="2"/>
                <w:sz w:val="22"/>
                <w:szCs w:val="22"/>
                <w:lang w:val="es-ES" w:eastAsia="zh-CN"/>
              </w:rPr>
            </w:pPr>
            <w:r w:rsidRPr="00E371FC">
              <w:rPr>
                <w:rFonts w:asciiTheme="majorBidi" w:hAnsiTheme="majorBidi" w:cstheme="majorBidi"/>
                <w:color w:val="000000" w:themeColor="text1"/>
                <w:kern w:val="2"/>
                <w:sz w:val="22"/>
                <w:szCs w:val="22"/>
                <w:lang w:val="es-ES" w:eastAsia="zh-CN"/>
              </w:rPr>
              <w:t xml:space="preserve">4. </w:t>
            </w:r>
            <w:r w:rsidRPr="00E371FC">
              <w:rPr>
                <w:rFonts w:asciiTheme="majorBidi" w:eastAsiaTheme="minorEastAsia" w:hAnsiTheme="majorBidi" w:cstheme="majorBidi"/>
                <w:sz w:val="22"/>
                <w:szCs w:val="22"/>
                <w:lang w:val="es-ES" w:eastAsia="zh-CN"/>
              </w:rPr>
              <w:t>Inve</w:t>
            </w:r>
            <w:r w:rsidR="00E371FC" w:rsidRPr="00E371FC">
              <w:rPr>
                <w:rFonts w:asciiTheme="majorBidi" w:eastAsiaTheme="minorEastAsia" w:hAnsiTheme="majorBidi" w:cstheme="majorBidi"/>
                <w:sz w:val="22"/>
                <w:szCs w:val="22"/>
                <w:lang w:val="es-ES" w:eastAsia="zh-CN"/>
              </w:rPr>
              <w:t xml:space="preserve">rtir </w:t>
            </w:r>
            <w:r w:rsidR="00E371FC" w:rsidRPr="00E371FC">
              <w:rPr>
                <w:rFonts w:asciiTheme="majorBidi" w:eastAsiaTheme="minorEastAsia" w:hAnsiTheme="majorBidi" w:cstheme="majorBidi"/>
                <w:color w:val="000000" w:themeColor="text1"/>
                <w:kern w:val="2"/>
                <w:sz w:val="22"/>
                <w:szCs w:val="22"/>
                <w:lang w:val="es-ES" w:eastAsia="zh-CN"/>
              </w:rPr>
              <w:t>en herramientas y estrategias de comunicación que aumenten la concienciación sobre el valor de las funciones y servicios de los ecosistemas para garantizar la salud, el bienestar y la equidad sanitaria de las distintas partes interesadas en idiomas y formatos accesibles a los diversos grupos de actores</w:t>
            </w:r>
            <w:r w:rsidR="008776B8" w:rsidRPr="00E371FC">
              <w:rPr>
                <w:rFonts w:asciiTheme="majorBidi" w:hAnsiTheme="majorBidi" w:cstheme="majorBidi"/>
                <w:kern w:val="2"/>
                <w:sz w:val="22"/>
                <w:szCs w:val="22"/>
                <w:lang w:val="es-ES" w:eastAsia="zh-CN"/>
              </w:rPr>
              <w:t>.</w:t>
            </w:r>
          </w:p>
          <w:p w:rsidR="00E44CBD" w:rsidRPr="0067189B" w:rsidRDefault="00E44CBD" w:rsidP="00897BCD">
            <w:pPr>
              <w:spacing w:before="60" w:after="60"/>
              <w:jc w:val="left"/>
              <w:rPr>
                <w:rFonts w:asciiTheme="majorBidi" w:eastAsiaTheme="minorEastAsia" w:hAnsiTheme="majorBidi" w:cstheme="majorBidi"/>
                <w:color w:val="000000" w:themeColor="text1"/>
                <w:kern w:val="2"/>
                <w:sz w:val="22"/>
                <w:szCs w:val="22"/>
                <w:lang w:val="es-ES" w:eastAsia="zh-CN"/>
              </w:rPr>
            </w:pPr>
            <w:r w:rsidRPr="0067189B">
              <w:rPr>
                <w:rFonts w:asciiTheme="majorBidi" w:eastAsiaTheme="minorEastAsia" w:hAnsiTheme="majorBidi" w:cstheme="majorBidi"/>
                <w:color w:val="000000" w:themeColor="text1"/>
                <w:kern w:val="2"/>
                <w:sz w:val="22"/>
                <w:szCs w:val="22"/>
                <w:lang w:val="es-ES" w:eastAsia="zh-CN"/>
              </w:rPr>
              <w:t>5. U</w:t>
            </w:r>
            <w:r w:rsidR="0067189B" w:rsidRPr="0067189B">
              <w:rPr>
                <w:rFonts w:asciiTheme="majorBidi" w:eastAsiaTheme="minorEastAsia" w:hAnsiTheme="majorBidi" w:cstheme="majorBidi"/>
                <w:color w:val="000000" w:themeColor="text1"/>
                <w:kern w:val="2"/>
                <w:sz w:val="22"/>
                <w:szCs w:val="22"/>
                <w:lang w:val="es-ES" w:eastAsia="zh-CN"/>
              </w:rPr>
              <w:t xml:space="preserve">tilizar el Plan de Acción </w:t>
            </w:r>
            <w:r w:rsidR="0067189B">
              <w:rPr>
                <w:rFonts w:asciiTheme="majorBidi" w:eastAsiaTheme="minorEastAsia" w:hAnsiTheme="majorBidi" w:cstheme="majorBidi"/>
                <w:color w:val="000000" w:themeColor="text1"/>
                <w:kern w:val="2"/>
                <w:sz w:val="22"/>
                <w:szCs w:val="22"/>
                <w:lang w:val="es-ES" w:eastAsia="zh-CN"/>
              </w:rPr>
              <w:t>sobre</w:t>
            </w:r>
            <w:r w:rsidR="0067189B" w:rsidRPr="0067189B">
              <w:rPr>
                <w:rFonts w:asciiTheme="majorBidi" w:eastAsiaTheme="minorEastAsia" w:hAnsiTheme="majorBidi" w:cstheme="majorBidi"/>
                <w:color w:val="000000" w:themeColor="text1"/>
                <w:kern w:val="2"/>
                <w:sz w:val="22"/>
                <w:szCs w:val="22"/>
                <w:lang w:val="es-ES" w:eastAsia="zh-CN"/>
              </w:rPr>
              <w:t xml:space="preserve"> Género adoptado por la Conferencia de las Partes para apoyar una consideración </w:t>
            </w:r>
            <w:r w:rsidR="0067189B">
              <w:rPr>
                <w:rFonts w:asciiTheme="majorBidi" w:eastAsiaTheme="minorEastAsia" w:hAnsiTheme="majorBidi" w:cstheme="majorBidi"/>
                <w:color w:val="000000" w:themeColor="text1"/>
                <w:kern w:val="2"/>
                <w:sz w:val="22"/>
                <w:szCs w:val="22"/>
                <w:lang w:val="es-ES" w:eastAsia="zh-CN"/>
              </w:rPr>
              <w:t>con perspectiva de</w:t>
            </w:r>
            <w:r w:rsidR="0067189B" w:rsidRPr="0067189B">
              <w:rPr>
                <w:rFonts w:asciiTheme="majorBidi" w:eastAsiaTheme="minorEastAsia" w:hAnsiTheme="majorBidi" w:cstheme="majorBidi"/>
                <w:color w:val="000000" w:themeColor="text1"/>
                <w:kern w:val="2"/>
                <w:sz w:val="22"/>
                <w:szCs w:val="22"/>
                <w:lang w:val="es-ES" w:eastAsia="zh-CN"/>
              </w:rPr>
              <w:t xml:space="preserve"> género de l</w:t>
            </w:r>
            <w:r w:rsidR="0067189B">
              <w:rPr>
                <w:rFonts w:asciiTheme="majorBidi" w:eastAsiaTheme="minorEastAsia" w:hAnsiTheme="majorBidi" w:cstheme="majorBidi"/>
                <w:color w:val="000000" w:themeColor="text1"/>
                <w:kern w:val="2"/>
                <w:sz w:val="22"/>
                <w:szCs w:val="22"/>
                <w:lang w:val="es-ES" w:eastAsia="zh-CN"/>
              </w:rPr>
              <w:t>os vínculos</w:t>
            </w:r>
            <w:r w:rsidR="0067189B" w:rsidRPr="0067189B">
              <w:rPr>
                <w:rFonts w:asciiTheme="majorBidi" w:eastAsiaTheme="minorEastAsia" w:hAnsiTheme="majorBidi" w:cstheme="majorBidi"/>
                <w:color w:val="000000" w:themeColor="text1"/>
                <w:kern w:val="2"/>
                <w:sz w:val="22"/>
                <w:szCs w:val="22"/>
                <w:lang w:val="es-ES" w:eastAsia="zh-CN"/>
              </w:rPr>
              <w:t xml:space="preserve"> entre </w:t>
            </w:r>
            <w:r w:rsidR="0067189B">
              <w:rPr>
                <w:rFonts w:asciiTheme="majorBidi" w:eastAsiaTheme="minorEastAsia" w:hAnsiTheme="majorBidi" w:cstheme="majorBidi"/>
                <w:color w:val="000000" w:themeColor="text1"/>
                <w:kern w:val="2"/>
                <w:sz w:val="22"/>
                <w:szCs w:val="22"/>
                <w:lang w:val="es-ES" w:eastAsia="zh-CN"/>
              </w:rPr>
              <w:t xml:space="preserve">la diversidad biológica y la </w:t>
            </w:r>
            <w:r w:rsidR="0067189B" w:rsidRPr="0067189B">
              <w:rPr>
                <w:rFonts w:asciiTheme="majorBidi" w:eastAsiaTheme="minorEastAsia" w:hAnsiTheme="majorBidi" w:cstheme="majorBidi"/>
                <w:color w:val="000000" w:themeColor="text1"/>
                <w:kern w:val="2"/>
                <w:sz w:val="22"/>
                <w:szCs w:val="22"/>
                <w:lang w:val="es-ES" w:eastAsia="zh-CN"/>
              </w:rPr>
              <w:t>salud.</w:t>
            </w:r>
          </w:p>
        </w:tc>
      </w:tr>
    </w:tbl>
    <w:p w:rsidR="00897660" w:rsidRPr="00B544E1" w:rsidRDefault="00897660" w:rsidP="009A429E">
      <w:pPr>
        <w:tabs>
          <w:tab w:val="left" w:pos="1380"/>
        </w:tabs>
        <w:spacing w:before="60" w:after="60" w:line="259" w:lineRule="auto"/>
        <w:jc w:val="left"/>
        <w:rPr>
          <w:sz w:val="18"/>
          <w:szCs w:val="18"/>
        </w:rPr>
      </w:pPr>
      <w:r w:rsidRPr="00897BCD">
        <w:rPr>
          <w:i/>
          <w:iCs/>
          <w:sz w:val="18"/>
          <w:szCs w:val="18"/>
          <w:vertAlign w:val="superscript"/>
          <w:lang w:val="es-ES"/>
        </w:rPr>
        <w:t>a</w:t>
      </w:r>
      <w:r w:rsidR="00897BCD" w:rsidRPr="00897BCD">
        <w:rPr>
          <w:sz w:val="18"/>
          <w:szCs w:val="18"/>
          <w:lang w:val="es-ES"/>
        </w:rPr>
        <w:t>Para</w:t>
      </w:r>
      <w:r w:rsidR="00897BCD">
        <w:rPr>
          <w:sz w:val="18"/>
          <w:szCs w:val="18"/>
          <w:lang w:val="es-ES"/>
        </w:rPr>
        <w:t xml:space="preserve"> el texto de las metas, véase la decisió</w:t>
      </w:r>
      <w:r w:rsidR="00D00DF9" w:rsidRPr="00897BCD">
        <w:rPr>
          <w:sz w:val="18"/>
          <w:szCs w:val="18"/>
          <w:lang w:val="es-ES"/>
        </w:rPr>
        <w:t xml:space="preserve">n </w:t>
      </w:r>
      <w:hyperlink r:id="rId42" w:history="1">
        <w:r w:rsidR="00D00DF9" w:rsidRPr="00897BCD">
          <w:rPr>
            <w:rStyle w:val="Hipervnculo"/>
            <w:sz w:val="18"/>
            <w:szCs w:val="18"/>
            <w:lang w:val="es-ES"/>
          </w:rPr>
          <w:t>15/4</w:t>
        </w:r>
      </w:hyperlink>
      <w:r w:rsidR="00D00DF9" w:rsidRPr="00897BCD">
        <w:rPr>
          <w:sz w:val="18"/>
          <w:szCs w:val="18"/>
          <w:lang w:val="es-ES"/>
        </w:rPr>
        <w:t>, anex</w:t>
      </w:r>
      <w:r w:rsidR="00897BCD">
        <w:rPr>
          <w:sz w:val="18"/>
          <w:szCs w:val="18"/>
          <w:lang w:val="es-ES"/>
        </w:rPr>
        <w:t>o</w:t>
      </w:r>
      <w:r w:rsidR="003013DE" w:rsidRPr="00897BCD">
        <w:rPr>
          <w:sz w:val="18"/>
          <w:szCs w:val="18"/>
          <w:lang w:val="es-ES"/>
        </w:rPr>
        <w:t>, sec</w:t>
      </w:r>
      <w:r w:rsidR="00897BCD">
        <w:rPr>
          <w:sz w:val="18"/>
          <w:szCs w:val="18"/>
          <w:lang w:val="es-ES"/>
        </w:rPr>
        <w:t>c</w:t>
      </w:r>
      <w:r w:rsidR="003013DE" w:rsidRPr="00897BCD">
        <w:rPr>
          <w:sz w:val="18"/>
          <w:szCs w:val="18"/>
          <w:lang w:val="es-ES"/>
        </w:rPr>
        <w:t xml:space="preserve">. </w:t>
      </w:r>
      <w:r w:rsidR="003013DE" w:rsidRPr="00B544E1">
        <w:rPr>
          <w:sz w:val="18"/>
          <w:szCs w:val="18"/>
        </w:rPr>
        <w:t>H</w:t>
      </w:r>
      <w:r w:rsidR="00D00DF9" w:rsidRPr="00B544E1">
        <w:rPr>
          <w:sz w:val="18"/>
          <w:szCs w:val="18"/>
        </w:rPr>
        <w:t>.</w:t>
      </w:r>
    </w:p>
    <w:p w:rsidR="00D65330" w:rsidRPr="00897BCD" w:rsidRDefault="00D65330" w:rsidP="009A429E">
      <w:pPr>
        <w:tabs>
          <w:tab w:val="left" w:pos="1380"/>
        </w:tabs>
        <w:spacing w:after="60" w:line="259" w:lineRule="auto"/>
        <w:jc w:val="left"/>
        <w:rPr>
          <w:sz w:val="18"/>
          <w:szCs w:val="18"/>
          <w:lang w:val="es-ES"/>
        </w:rPr>
      </w:pPr>
      <w:r w:rsidRPr="00897BCD">
        <w:rPr>
          <w:i/>
          <w:iCs/>
          <w:sz w:val="18"/>
          <w:szCs w:val="18"/>
          <w:vertAlign w:val="superscript"/>
          <w:lang w:val="es-ES"/>
        </w:rPr>
        <w:t>b</w:t>
      </w:r>
      <w:r w:rsidR="00897BCD" w:rsidRPr="00897BCD">
        <w:rPr>
          <w:sz w:val="18"/>
          <w:szCs w:val="18"/>
          <w:lang w:val="es-ES"/>
        </w:rPr>
        <w:t xml:space="preserve">Véase </w:t>
      </w:r>
      <w:r w:rsidRPr="00897BCD">
        <w:rPr>
          <w:sz w:val="18"/>
          <w:szCs w:val="18"/>
          <w:lang w:val="es-ES"/>
        </w:rPr>
        <w:t xml:space="preserve">CBD/SBSTTA/26/INF/3 </w:t>
      </w:r>
      <w:r w:rsidR="00897BCD" w:rsidRPr="00897BCD">
        <w:rPr>
          <w:sz w:val="18"/>
          <w:szCs w:val="18"/>
          <w:lang w:val="es-ES"/>
        </w:rPr>
        <w:t>para información adicional sobre los vínculos entre la d</w:t>
      </w:r>
      <w:r w:rsidR="00897BCD">
        <w:rPr>
          <w:sz w:val="18"/>
          <w:szCs w:val="18"/>
          <w:lang w:val="es-ES"/>
        </w:rPr>
        <w:t>iversidad biológica y la salud</w:t>
      </w:r>
      <w:r w:rsidRPr="00897BCD">
        <w:rPr>
          <w:sz w:val="18"/>
          <w:szCs w:val="18"/>
          <w:lang w:val="es-ES"/>
        </w:rPr>
        <w:t>.</w:t>
      </w:r>
    </w:p>
    <w:p w:rsidR="008C5ABC" w:rsidRPr="00A04352" w:rsidRDefault="00E726C3" w:rsidP="009A429E">
      <w:pPr>
        <w:tabs>
          <w:tab w:val="left" w:pos="1380"/>
        </w:tabs>
        <w:spacing w:after="60" w:line="259" w:lineRule="auto"/>
        <w:jc w:val="left"/>
        <w:rPr>
          <w:rFonts w:asciiTheme="majorBidi" w:hAnsiTheme="majorBidi" w:cstheme="majorBidi"/>
          <w:sz w:val="18"/>
          <w:szCs w:val="18"/>
          <w:lang w:val="es-ES"/>
        </w:rPr>
      </w:pPr>
      <w:r w:rsidRPr="00E726C3">
        <w:rPr>
          <w:rFonts w:asciiTheme="majorBidi" w:hAnsiTheme="majorBidi" w:cstheme="majorBidi"/>
          <w:i/>
          <w:iCs/>
          <w:sz w:val="18"/>
          <w:szCs w:val="18"/>
          <w:vertAlign w:val="superscript"/>
          <w:lang w:val="es-ES"/>
        </w:rPr>
        <w:t xml:space="preserve">c </w:t>
      </w:r>
      <w:r w:rsidR="00345AD0" w:rsidRPr="00345AD0">
        <w:rPr>
          <w:rFonts w:asciiTheme="majorBidi" w:hAnsiTheme="majorBidi" w:cstheme="majorBidi"/>
          <w:sz w:val="18"/>
          <w:szCs w:val="18"/>
          <w:lang w:val="es-ES"/>
        </w:rPr>
        <w:t>Una especie exótica invasora es una especie cuya introducción o propagación amenaza la diversidad biológica</w:t>
      </w:r>
      <w:r w:rsidR="008C5ABC" w:rsidRPr="00345AD0">
        <w:rPr>
          <w:rFonts w:asciiTheme="majorBidi" w:hAnsiTheme="majorBidi" w:cstheme="majorBidi"/>
          <w:sz w:val="18"/>
          <w:szCs w:val="18"/>
          <w:lang w:val="es-ES"/>
        </w:rPr>
        <w:t xml:space="preserve">. </w:t>
      </w:r>
      <w:r w:rsidR="00345AD0" w:rsidRPr="00A04352">
        <w:rPr>
          <w:rFonts w:asciiTheme="majorBidi" w:hAnsiTheme="majorBidi" w:cstheme="majorBidi"/>
          <w:sz w:val="18"/>
          <w:szCs w:val="18"/>
          <w:lang w:val="es-ES"/>
        </w:rPr>
        <w:t>Véase la decisión</w:t>
      </w:r>
      <w:r w:rsidR="008C5ABC" w:rsidRPr="00A04352">
        <w:rPr>
          <w:rFonts w:asciiTheme="majorBidi" w:hAnsiTheme="majorBidi" w:cstheme="majorBidi"/>
          <w:sz w:val="18"/>
          <w:szCs w:val="18"/>
          <w:lang w:val="es-ES"/>
        </w:rPr>
        <w:t xml:space="preserve"> </w:t>
      </w:r>
      <w:hyperlink r:id="rId43" w:history="1">
        <w:r w:rsidR="008C5ABC" w:rsidRPr="00A04352">
          <w:rPr>
            <w:rStyle w:val="Hipervnculo"/>
            <w:rFonts w:asciiTheme="majorBidi" w:hAnsiTheme="majorBidi" w:cstheme="majorBidi"/>
            <w:sz w:val="18"/>
            <w:szCs w:val="18"/>
            <w:lang w:val="es-ES"/>
          </w:rPr>
          <w:t>VI/23</w:t>
        </w:r>
      </w:hyperlink>
      <w:r w:rsidR="00345AD0" w:rsidRPr="00A04352">
        <w:rPr>
          <w:rFonts w:asciiTheme="majorBidi" w:hAnsiTheme="majorBidi" w:cstheme="majorBidi"/>
          <w:sz w:val="18"/>
          <w:szCs w:val="18"/>
          <w:lang w:val="es-ES"/>
        </w:rPr>
        <w:t xml:space="preserve"> para más información</w:t>
      </w:r>
      <w:r w:rsidR="008C5ABC" w:rsidRPr="00A04352">
        <w:rPr>
          <w:rFonts w:asciiTheme="majorBidi" w:hAnsiTheme="majorBidi" w:cstheme="majorBidi"/>
          <w:sz w:val="18"/>
          <w:szCs w:val="18"/>
          <w:lang w:val="es-ES"/>
        </w:rPr>
        <w:t>.</w:t>
      </w:r>
    </w:p>
    <w:p w:rsidR="001F78E7" w:rsidRPr="00E726C3" w:rsidRDefault="001F78E7" w:rsidP="009A429E">
      <w:pPr>
        <w:tabs>
          <w:tab w:val="left" w:pos="1380"/>
        </w:tabs>
        <w:spacing w:after="60" w:line="259" w:lineRule="auto"/>
        <w:jc w:val="left"/>
        <w:rPr>
          <w:sz w:val="18"/>
          <w:szCs w:val="18"/>
          <w:lang w:val="es-ES"/>
        </w:rPr>
      </w:pPr>
      <w:r w:rsidRPr="00E726C3">
        <w:rPr>
          <w:rFonts w:asciiTheme="majorBidi" w:hAnsiTheme="majorBidi" w:cstheme="majorBidi"/>
          <w:i/>
          <w:iCs/>
          <w:sz w:val="18"/>
          <w:szCs w:val="18"/>
          <w:vertAlign w:val="superscript"/>
          <w:lang w:val="es-ES"/>
        </w:rPr>
        <w:lastRenderedPageBreak/>
        <w:t>d</w:t>
      </w:r>
      <w:r w:rsidR="00E726C3" w:rsidRPr="00E726C3">
        <w:rPr>
          <w:sz w:val="18"/>
          <w:szCs w:val="18"/>
          <w:lang w:val="es-ES"/>
        </w:rPr>
        <w:t>La biovigilancia humana mide directamente la concentración de sustancias químicas contaminantes o sus metabolitos en fluidos humanos (p</w:t>
      </w:r>
      <w:r w:rsidR="00E726C3">
        <w:rPr>
          <w:sz w:val="18"/>
          <w:szCs w:val="18"/>
          <w:lang w:val="es-ES"/>
        </w:rPr>
        <w:t>.</w:t>
      </w:r>
      <w:r w:rsidR="00E726C3" w:rsidRPr="00E726C3">
        <w:rPr>
          <w:sz w:val="18"/>
          <w:szCs w:val="18"/>
          <w:lang w:val="es-ES"/>
        </w:rPr>
        <w:t xml:space="preserve"> e</w:t>
      </w:r>
      <w:r w:rsidR="00E726C3">
        <w:rPr>
          <w:sz w:val="18"/>
          <w:szCs w:val="18"/>
          <w:lang w:val="es-ES"/>
        </w:rPr>
        <w:t>.</w:t>
      </w:r>
      <w:r w:rsidR="00E726C3" w:rsidRPr="00E726C3">
        <w:rPr>
          <w:sz w:val="18"/>
          <w:szCs w:val="18"/>
          <w:lang w:val="es-ES"/>
        </w:rPr>
        <w:t>, sangre, orina, leche materna y saliva) y tejidos (p</w:t>
      </w:r>
      <w:r w:rsidR="00E726C3">
        <w:rPr>
          <w:sz w:val="18"/>
          <w:szCs w:val="18"/>
          <w:lang w:val="es-ES"/>
        </w:rPr>
        <w:t>.</w:t>
      </w:r>
      <w:r w:rsidR="00E726C3" w:rsidRPr="00E726C3">
        <w:rPr>
          <w:sz w:val="18"/>
          <w:szCs w:val="18"/>
          <w:lang w:val="es-ES"/>
        </w:rPr>
        <w:t xml:space="preserve"> e</w:t>
      </w:r>
      <w:r w:rsidR="00E726C3">
        <w:rPr>
          <w:sz w:val="18"/>
          <w:szCs w:val="18"/>
          <w:lang w:val="es-ES"/>
        </w:rPr>
        <w:t>.</w:t>
      </w:r>
      <w:r w:rsidR="00E726C3" w:rsidRPr="00E726C3">
        <w:rPr>
          <w:sz w:val="18"/>
          <w:szCs w:val="18"/>
          <w:lang w:val="es-ES"/>
        </w:rPr>
        <w:t xml:space="preserve">, pelo, uñas y dientes) (véase Organización Mundial de la Salud, </w:t>
      </w:r>
      <w:r w:rsidR="00E726C3">
        <w:rPr>
          <w:sz w:val="18"/>
          <w:szCs w:val="18"/>
          <w:lang w:val="es-ES"/>
        </w:rPr>
        <w:t>“</w:t>
      </w:r>
      <w:r w:rsidR="00E726C3" w:rsidRPr="00E726C3">
        <w:rPr>
          <w:sz w:val="18"/>
          <w:szCs w:val="18"/>
          <w:lang w:val="es-ES"/>
        </w:rPr>
        <w:t>Human biomonitoring: assessment of exposure to chemicals and their health risks – Summary for decision makers</w:t>
      </w:r>
      <w:r w:rsidR="00E726C3">
        <w:rPr>
          <w:sz w:val="18"/>
          <w:szCs w:val="18"/>
          <w:lang w:val="es-ES"/>
        </w:rPr>
        <w:t>”</w:t>
      </w:r>
      <w:r w:rsidR="00E726C3" w:rsidRPr="00E726C3">
        <w:rPr>
          <w:sz w:val="18"/>
          <w:szCs w:val="18"/>
          <w:lang w:val="es-ES"/>
        </w:rPr>
        <w:t xml:space="preserve">, documento técnico </w:t>
      </w:r>
      <w:r w:rsidR="00581D87" w:rsidRPr="00E726C3">
        <w:rPr>
          <w:sz w:val="18"/>
          <w:szCs w:val="18"/>
          <w:lang w:val="es-ES"/>
        </w:rPr>
        <w:t xml:space="preserve">WHO/EURO:2023-7574-47341-69480 </w:t>
      </w:r>
      <w:r w:rsidR="00F02117" w:rsidRPr="00E726C3">
        <w:rPr>
          <w:sz w:val="18"/>
          <w:szCs w:val="18"/>
          <w:lang w:val="es-ES"/>
        </w:rPr>
        <w:t>(G</w:t>
      </w:r>
      <w:r w:rsidR="00E726C3">
        <w:rPr>
          <w:sz w:val="18"/>
          <w:szCs w:val="18"/>
          <w:lang w:val="es-ES"/>
        </w:rPr>
        <w:t>inebra</w:t>
      </w:r>
      <w:r w:rsidR="00F02117" w:rsidRPr="00E726C3">
        <w:rPr>
          <w:sz w:val="18"/>
          <w:szCs w:val="18"/>
          <w:lang w:val="es-ES"/>
        </w:rPr>
        <w:t>, 2023)</w:t>
      </w:r>
      <w:r w:rsidR="002D57E1" w:rsidRPr="00E726C3">
        <w:rPr>
          <w:sz w:val="18"/>
          <w:szCs w:val="18"/>
          <w:lang w:val="es-ES"/>
        </w:rPr>
        <w:t>)</w:t>
      </w:r>
      <w:r w:rsidR="00F02117" w:rsidRPr="00E726C3">
        <w:rPr>
          <w:sz w:val="18"/>
          <w:szCs w:val="18"/>
          <w:lang w:val="es-ES"/>
        </w:rPr>
        <w:t>.</w:t>
      </w:r>
    </w:p>
    <w:p w:rsidR="00511D5C" w:rsidRPr="00E726C3" w:rsidRDefault="00511D5C" w:rsidP="009A429E">
      <w:pPr>
        <w:tabs>
          <w:tab w:val="left" w:pos="1380"/>
        </w:tabs>
        <w:spacing w:after="60" w:line="259" w:lineRule="auto"/>
        <w:rPr>
          <w:sz w:val="18"/>
          <w:szCs w:val="18"/>
          <w:lang w:val="es-ES"/>
        </w:rPr>
      </w:pPr>
      <w:r w:rsidRPr="00E726C3">
        <w:rPr>
          <w:i/>
          <w:iCs/>
          <w:sz w:val="18"/>
          <w:szCs w:val="18"/>
          <w:vertAlign w:val="superscript"/>
          <w:lang w:val="es-ES"/>
        </w:rPr>
        <w:t>e</w:t>
      </w:r>
      <w:r w:rsidRPr="00E726C3">
        <w:rPr>
          <w:sz w:val="18"/>
          <w:szCs w:val="18"/>
          <w:lang w:val="es-ES"/>
        </w:rPr>
        <w:t xml:space="preserve"> </w:t>
      </w:r>
      <w:r w:rsidR="00E726C3" w:rsidRPr="00E726C3">
        <w:rPr>
          <w:sz w:val="18"/>
          <w:szCs w:val="18"/>
          <w:lang w:val="es-ES"/>
        </w:rPr>
        <w:t>Las soluciones basadas en la naturaleza son acciones para proteger, conservar, restaurar, utilizar de forma sostenible y gestionar ecosistemas terrestres, de agua dulce, costeros y marinos naturales o modificados que abordan los retos sociales, económicos y medioambientales de forma eficaz y adaptativa, al tiempo que proporcionan bienestar humano, servicios ecosistémicos, re</w:t>
      </w:r>
      <w:r w:rsidR="00FB5806">
        <w:rPr>
          <w:sz w:val="18"/>
          <w:szCs w:val="18"/>
          <w:lang w:val="es-ES"/>
        </w:rPr>
        <w:t>siliencia y beneficios para la diversidad biológica</w:t>
      </w:r>
      <w:r w:rsidR="00E726C3" w:rsidRPr="00E726C3">
        <w:rPr>
          <w:sz w:val="18"/>
          <w:szCs w:val="18"/>
          <w:lang w:val="es-ES"/>
        </w:rPr>
        <w:t xml:space="preserve"> (véase la resolución 5/5 de la Asamblea de las Naciones </w:t>
      </w:r>
      <w:r w:rsidR="00FB5806">
        <w:rPr>
          <w:sz w:val="18"/>
          <w:szCs w:val="18"/>
          <w:lang w:val="es-ES"/>
        </w:rPr>
        <w:t>Unidas sobre el Medio Ambiente)</w:t>
      </w:r>
      <w:r w:rsidR="00DE43BA" w:rsidRPr="00E726C3">
        <w:rPr>
          <w:sz w:val="18"/>
          <w:szCs w:val="18"/>
          <w:lang w:val="es-ES"/>
        </w:rPr>
        <w:t>.</w:t>
      </w:r>
    </w:p>
    <w:p w:rsidR="005C083E" w:rsidRPr="00A04352" w:rsidRDefault="005C083E" w:rsidP="009A429E">
      <w:pPr>
        <w:tabs>
          <w:tab w:val="left" w:pos="1380"/>
        </w:tabs>
        <w:spacing w:after="60" w:line="259" w:lineRule="auto"/>
        <w:jc w:val="left"/>
        <w:rPr>
          <w:sz w:val="18"/>
          <w:szCs w:val="18"/>
          <w:lang w:val="es-ES"/>
        </w:rPr>
      </w:pPr>
      <w:r w:rsidRPr="007126C8">
        <w:rPr>
          <w:i/>
          <w:iCs/>
          <w:sz w:val="18"/>
          <w:szCs w:val="18"/>
          <w:vertAlign w:val="superscript"/>
          <w:lang w:val="es-ES"/>
        </w:rPr>
        <w:t>f</w:t>
      </w:r>
      <w:r w:rsidRPr="007126C8">
        <w:rPr>
          <w:sz w:val="18"/>
          <w:szCs w:val="18"/>
          <w:lang w:val="es-ES"/>
        </w:rPr>
        <w:t xml:space="preserve"> </w:t>
      </w:r>
      <w:r w:rsidR="007126C8" w:rsidRPr="007126C8">
        <w:rPr>
          <w:sz w:val="18"/>
          <w:szCs w:val="18"/>
          <w:lang w:val="es-ES"/>
        </w:rPr>
        <w:t>La información interoperable</w:t>
      </w:r>
      <w:r w:rsidR="007126C8">
        <w:rPr>
          <w:sz w:val="18"/>
          <w:szCs w:val="18"/>
          <w:lang w:val="es-ES"/>
        </w:rPr>
        <w:t xml:space="preserve"> generalmente</w:t>
      </w:r>
      <w:r w:rsidR="007126C8" w:rsidRPr="007126C8">
        <w:rPr>
          <w:sz w:val="18"/>
          <w:szCs w:val="18"/>
          <w:lang w:val="es-ES"/>
        </w:rPr>
        <w:t xml:space="preserve"> se refiere a la información que puede utilizarse en distintos sectores y disciplinas, en particular para su uso por parte de gobiernos con recursos humanos, financieros y técnicos limitados, para abordar cuestiones concurrentes por separado.</w:t>
      </w:r>
      <w:r w:rsidR="007126C8">
        <w:rPr>
          <w:sz w:val="18"/>
          <w:szCs w:val="18"/>
          <w:lang w:val="es-ES"/>
        </w:rPr>
        <w:t xml:space="preserve"> </w:t>
      </w:r>
    </w:p>
    <w:p w:rsidR="001A57D6" w:rsidRPr="00FA38AD" w:rsidRDefault="001A57D6" w:rsidP="009A429E">
      <w:pPr>
        <w:tabs>
          <w:tab w:val="left" w:pos="1380"/>
        </w:tabs>
        <w:spacing w:after="60" w:line="259" w:lineRule="auto"/>
        <w:jc w:val="left"/>
        <w:rPr>
          <w:sz w:val="18"/>
          <w:szCs w:val="18"/>
          <w:lang w:val="es-ES"/>
        </w:rPr>
      </w:pPr>
      <w:r w:rsidRPr="00FA38AD">
        <w:rPr>
          <w:i/>
          <w:iCs/>
          <w:sz w:val="18"/>
          <w:szCs w:val="18"/>
          <w:vertAlign w:val="superscript"/>
          <w:lang w:val="es-ES"/>
        </w:rPr>
        <w:t>g</w:t>
      </w:r>
      <w:r w:rsidR="007126C8" w:rsidRPr="00FA38AD">
        <w:rPr>
          <w:sz w:val="18"/>
          <w:szCs w:val="18"/>
          <w:lang w:val="es-ES"/>
        </w:rPr>
        <w:t xml:space="preserve"> Véase</w:t>
      </w:r>
      <w:r w:rsidRPr="00FA38AD">
        <w:rPr>
          <w:sz w:val="18"/>
          <w:szCs w:val="18"/>
          <w:lang w:val="es-ES"/>
        </w:rPr>
        <w:t xml:space="preserve"> </w:t>
      </w:r>
      <w:r w:rsidR="007903F6" w:rsidRPr="00FA38AD">
        <w:rPr>
          <w:sz w:val="18"/>
          <w:szCs w:val="18"/>
          <w:lang w:val="es-ES"/>
        </w:rPr>
        <w:t xml:space="preserve">Eduardo S. Brondízio </w:t>
      </w:r>
      <w:r w:rsidR="007126C8" w:rsidRPr="00FA38AD">
        <w:rPr>
          <w:sz w:val="18"/>
          <w:szCs w:val="18"/>
          <w:lang w:val="es-ES"/>
        </w:rPr>
        <w:t>y otros</w:t>
      </w:r>
      <w:r w:rsidR="007903F6" w:rsidRPr="00FA38AD">
        <w:rPr>
          <w:sz w:val="18"/>
          <w:szCs w:val="18"/>
          <w:lang w:val="es-ES"/>
        </w:rPr>
        <w:t xml:space="preserve">, eds., </w:t>
      </w:r>
      <w:r w:rsidR="007903F6" w:rsidRPr="00FA38AD">
        <w:rPr>
          <w:i/>
          <w:iCs/>
          <w:sz w:val="18"/>
          <w:szCs w:val="18"/>
          <w:lang w:val="es-ES"/>
        </w:rPr>
        <w:t>The</w:t>
      </w:r>
      <w:r w:rsidR="007126C8" w:rsidRPr="00FA38AD">
        <w:rPr>
          <w:i/>
          <w:iCs/>
          <w:sz w:val="18"/>
          <w:szCs w:val="18"/>
          <w:lang w:val="es-ES"/>
        </w:rPr>
        <w:t xml:space="preserve"> </w:t>
      </w:r>
      <w:r w:rsidRPr="00FA38AD">
        <w:rPr>
          <w:i/>
          <w:iCs/>
          <w:sz w:val="18"/>
          <w:szCs w:val="18"/>
          <w:lang w:val="es-ES"/>
        </w:rPr>
        <w:t xml:space="preserve">Global </w:t>
      </w:r>
      <w:r w:rsidR="000C4B32" w:rsidRPr="00FA38AD">
        <w:rPr>
          <w:i/>
          <w:iCs/>
          <w:sz w:val="18"/>
          <w:szCs w:val="18"/>
          <w:lang w:val="es-ES"/>
        </w:rPr>
        <w:t>A</w:t>
      </w:r>
      <w:r w:rsidRPr="00FA38AD">
        <w:rPr>
          <w:i/>
          <w:iCs/>
          <w:sz w:val="18"/>
          <w:szCs w:val="18"/>
          <w:lang w:val="es-ES"/>
        </w:rPr>
        <w:t xml:space="preserve">ssessment </w:t>
      </w:r>
      <w:r w:rsidR="000C4B32" w:rsidRPr="00FA38AD">
        <w:rPr>
          <w:i/>
          <w:iCs/>
          <w:sz w:val="18"/>
          <w:szCs w:val="18"/>
          <w:lang w:val="es-ES"/>
        </w:rPr>
        <w:t>R</w:t>
      </w:r>
      <w:r w:rsidRPr="00FA38AD">
        <w:rPr>
          <w:i/>
          <w:iCs/>
          <w:sz w:val="18"/>
          <w:szCs w:val="18"/>
          <w:lang w:val="es-ES"/>
        </w:rPr>
        <w:t xml:space="preserve">eport on </w:t>
      </w:r>
      <w:r w:rsidR="000C4B32" w:rsidRPr="00FA38AD">
        <w:rPr>
          <w:i/>
          <w:iCs/>
          <w:sz w:val="18"/>
          <w:szCs w:val="18"/>
          <w:lang w:val="es-ES"/>
        </w:rPr>
        <w:t>B</w:t>
      </w:r>
      <w:r w:rsidRPr="00FA38AD">
        <w:rPr>
          <w:i/>
          <w:iCs/>
          <w:sz w:val="18"/>
          <w:szCs w:val="18"/>
          <w:lang w:val="es-ES"/>
        </w:rPr>
        <w:t xml:space="preserve">iodiversity and </w:t>
      </w:r>
      <w:r w:rsidR="000C4B32" w:rsidRPr="00FA38AD">
        <w:rPr>
          <w:i/>
          <w:iCs/>
          <w:sz w:val="18"/>
          <w:szCs w:val="18"/>
          <w:lang w:val="es-ES"/>
        </w:rPr>
        <w:t>E</w:t>
      </w:r>
      <w:r w:rsidRPr="00FA38AD">
        <w:rPr>
          <w:i/>
          <w:iCs/>
          <w:sz w:val="18"/>
          <w:szCs w:val="18"/>
          <w:lang w:val="es-ES"/>
        </w:rPr>
        <w:t xml:space="preserve">cosystem </w:t>
      </w:r>
      <w:r w:rsidR="000C4B32" w:rsidRPr="00FA38AD">
        <w:rPr>
          <w:i/>
          <w:iCs/>
          <w:sz w:val="18"/>
          <w:szCs w:val="18"/>
          <w:lang w:val="es-ES"/>
        </w:rPr>
        <w:t>S</w:t>
      </w:r>
      <w:r w:rsidRPr="00FA38AD">
        <w:rPr>
          <w:i/>
          <w:iCs/>
          <w:sz w:val="18"/>
          <w:szCs w:val="18"/>
          <w:lang w:val="es-ES"/>
        </w:rPr>
        <w:t>ervices</w:t>
      </w:r>
      <w:r w:rsidR="007126C8" w:rsidRPr="00FA38AD">
        <w:rPr>
          <w:i/>
          <w:iCs/>
          <w:sz w:val="18"/>
          <w:szCs w:val="18"/>
          <w:lang w:val="es-ES"/>
        </w:rPr>
        <w:t xml:space="preserve"> </w:t>
      </w:r>
      <w:r w:rsidR="00D4130B" w:rsidRPr="00FA38AD">
        <w:rPr>
          <w:sz w:val="18"/>
          <w:szCs w:val="18"/>
          <w:lang w:val="es-ES"/>
        </w:rPr>
        <w:t xml:space="preserve">(Bonn, </w:t>
      </w:r>
      <w:r w:rsidR="007126C8" w:rsidRPr="00FA38AD">
        <w:rPr>
          <w:sz w:val="18"/>
          <w:szCs w:val="18"/>
          <w:lang w:val="es-ES"/>
        </w:rPr>
        <w:t>Alemania</w:t>
      </w:r>
      <w:r w:rsidR="00D4130B" w:rsidRPr="00FA38AD">
        <w:rPr>
          <w:sz w:val="18"/>
          <w:szCs w:val="18"/>
          <w:lang w:val="es-ES"/>
        </w:rPr>
        <w:t xml:space="preserve">, </w:t>
      </w:r>
      <w:r w:rsidR="00FA38AD" w:rsidRPr="00FA38AD">
        <w:rPr>
          <w:sz w:val="18"/>
          <w:szCs w:val="18"/>
          <w:lang w:val="es-ES"/>
        </w:rPr>
        <w:t>Plataforma Intergubernamental Científico-Normativa sobre Diversidad Biológica y Servicios de los Ecosistemas</w:t>
      </w:r>
      <w:r w:rsidR="00D4130B" w:rsidRPr="00FA38AD">
        <w:rPr>
          <w:sz w:val="18"/>
          <w:szCs w:val="18"/>
          <w:lang w:val="es-ES"/>
        </w:rPr>
        <w:t xml:space="preserve">, 2019), </w:t>
      </w:r>
      <w:r w:rsidR="00FA38AD" w:rsidRPr="00FA38AD">
        <w:rPr>
          <w:sz w:val="18"/>
          <w:szCs w:val="18"/>
          <w:lang w:val="es-ES"/>
        </w:rPr>
        <w:t>cuadr</w:t>
      </w:r>
      <w:r w:rsidR="00FA38AD">
        <w:rPr>
          <w:sz w:val="18"/>
          <w:szCs w:val="18"/>
          <w:lang w:val="es-ES"/>
        </w:rPr>
        <w:t>o</w:t>
      </w:r>
      <w:r w:rsidRPr="00FA38AD">
        <w:rPr>
          <w:sz w:val="18"/>
          <w:szCs w:val="18"/>
          <w:lang w:val="es-ES"/>
        </w:rPr>
        <w:t xml:space="preserve"> 231</w:t>
      </w:r>
      <w:r w:rsidR="000B5395" w:rsidRPr="00FA38AD">
        <w:rPr>
          <w:sz w:val="18"/>
          <w:szCs w:val="18"/>
          <w:lang w:val="es-ES"/>
        </w:rPr>
        <w:t>, p. 318</w:t>
      </w:r>
      <w:r w:rsidR="00D4130B" w:rsidRPr="00FA38AD">
        <w:rPr>
          <w:sz w:val="18"/>
          <w:szCs w:val="18"/>
          <w:lang w:val="es-ES"/>
        </w:rPr>
        <w:t>.</w:t>
      </w:r>
    </w:p>
    <w:p w:rsidR="000C264C" w:rsidRPr="00FA38AD" w:rsidRDefault="000C264C" w:rsidP="009A429E">
      <w:pPr>
        <w:tabs>
          <w:tab w:val="left" w:pos="1380"/>
        </w:tabs>
        <w:spacing w:after="60" w:line="259" w:lineRule="auto"/>
        <w:jc w:val="left"/>
        <w:rPr>
          <w:rFonts w:asciiTheme="majorBidi" w:hAnsiTheme="majorBidi" w:cstheme="majorBidi"/>
          <w:sz w:val="18"/>
          <w:szCs w:val="18"/>
          <w:lang w:val="es-ES"/>
        </w:rPr>
      </w:pPr>
      <w:r w:rsidRPr="00FA38AD">
        <w:rPr>
          <w:i/>
          <w:iCs/>
          <w:sz w:val="18"/>
          <w:szCs w:val="18"/>
          <w:vertAlign w:val="superscript"/>
          <w:lang w:val="es-ES"/>
        </w:rPr>
        <w:t>h</w:t>
      </w:r>
      <w:r w:rsidR="00FA38AD" w:rsidRPr="00FA38AD">
        <w:rPr>
          <w:rFonts w:asciiTheme="majorBidi" w:hAnsiTheme="majorBidi" w:cstheme="majorBidi"/>
          <w:sz w:val="18"/>
          <w:szCs w:val="18"/>
          <w:lang w:val="es-ES"/>
        </w:rPr>
        <w:t>Co</w:t>
      </w:r>
      <w:r w:rsidRPr="00FA38AD">
        <w:rPr>
          <w:rFonts w:asciiTheme="majorBidi" w:hAnsiTheme="majorBidi" w:cstheme="majorBidi"/>
          <w:sz w:val="18"/>
          <w:szCs w:val="18"/>
          <w:lang w:val="es-ES"/>
        </w:rPr>
        <w:t>n</w:t>
      </w:r>
      <w:r w:rsidR="00FA38AD" w:rsidRPr="00FA38AD">
        <w:rPr>
          <w:rFonts w:asciiTheme="majorBidi" w:hAnsiTheme="majorBidi" w:cstheme="majorBidi"/>
          <w:sz w:val="18"/>
          <w:szCs w:val="18"/>
          <w:lang w:val="es-ES"/>
        </w:rPr>
        <w:t xml:space="preserve">sideraciones y normas medioambientales y de gobernanza social </w:t>
      </w:r>
      <w:r w:rsidR="00FA38AD" w:rsidRPr="004C11EB">
        <w:rPr>
          <w:rFonts w:asciiTheme="majorBidi" w:hAnsiTheme="majorBidi" w:cstheme="majorBidi"/>
          <w:sz w:val="18"/>
          <w:szCs w:val="18"/>
          <w:lang w:val="es-ES"/>
        </w:rPr>
        <w:t>para la inversión sostenible de las empresas</w:t>
      </w:r>
      <w:r w:rsidRPr="004C11EB">
        <w:rPr>
          <w:rFonts w:asciiTheme="majorBidi" w:hAnsiTheme="majorBidi" w:cstheme="majorBidi"/>
          <w:sz w:val="18"/>
          <w:szCs w:val="18"/>
          <w:lang w:val="es-ES"/>
        </w:rPr>
        <w:t>.</w:t>
      </w:r>
    </w:p>
    <w:p w:rsidR="00847B32" w:rsidRPr="00FA38AD" w:rsidRDefault="00847B32" w:rsidP="009A429E">
      <w:pPr>
        <w:tabs>
          <w:tab w:val="left" w:pos="1380"/>
        </w:tabs>
        <w:spacing w:after="60" w:line="259" w:lineRule="auto"/>
        <w:jc w:val="left"/>
        <w:rPr>
          <w:rFonts w:asciiTheme="majorBidi" w:hAnsiTheme="majorBidi" w:cstheme="majorBidi"/>
          <w:sz w:val="18"/>
          <w:szCs w:val="18"/>
          <w:lang w:val="es-ES"/>
        </w:rPr>
      </w:pPr>
      <w:r w:rsidRPr="00FA38AD">
        <w:rPr>
          <w:rFonts w:asciiTheme="majorBidi" w:hAnsiTheme="majorBidi" w:cstheme="majorBidi"/>
          <w:i/>
          <w:iCs/>
          <w:sz w:val="18"/>
          <w:szCs w:val="18"/>
          <w:vertAlign w:val="superscript"/>
          <w:lang w:val="es-ES"/>
        </w:rPr>
        <w:t>i</w:t>
      </w:r>
      <w:r w:rsidR="00FA38AD" w:rsidRPr="00FA38AD">
        <w:rPr>
          <w:rFonts w:asciiTheme="majorBidi" w:hAnsiTheme="majorBidi" w:cstheme="majorBidi"/>
          <w:sz w:val="18"/>
          <w:szCs w:val="18"/>
          <w:lang w:val="es-ES"/>
        </w:rPr>
        <w:t xml:space="preserve"> Los determinantes comerciales de la salud son las actividades del sector privado que afectan a la salud de las personas, directa o indirectamente, positiva o negativamente, a través de acciones empresariales y compromisos sociales; por ejemplo, cadenas de suministro, condiciones laborales, diseño y envasado de productos, financiación de la investigación, grupos de presión, </w:t>
      </w:r>
      <w:r w:rsidR="00FD3A97">
        <w:rPr>
          <w:rFonts w:asciiTheme="majorBidi" w:hAnsiTheme="majorBidi" w:cstheme="majorBidi"/>
          <w:sz w:val="18"/>
          <w:szCs w:val="18"/>
          <w:lang w:val="es-ES"/>
        </w:rPr>
        <w:t>configuración</w:t>
      </w:r>
      <w:r w:rsidR="00FA38AD" w:rsidRPr="00FA38AD">
        <w:rPr>
          <w:rFonts w:asciiTheme="majorBidi" w:hAnsiTheme="majorBidi" w:cstheme="majorBidi"/>
          <w:sz w:val="18"/>
          <w:szCs w:val="18"/>
          <w:lang w:val="es-ES"/>
        </w:rPr>
        <w:t xml:space="preserve"> de preferencias y otros (véase Organización Mundial de la Salud, </w:t>
      </w:r>
      <w:r w:rsidR="00FA38AD">
        <w:rPr>
          <w:rFonts w:asciiTheme="majorBidi" w:hAnsiTheme="majorBidi" w:cstheme="majorBidi"/>
          <w:sz w:val="18"/>
          <w:szCs w:val="18"/>
          <w:lang w:val="es-ES"/>
        </w:rPr>
        <w:t>“</w:t>
      </w:r>
      <w:r w:rsidR="00FA38AD" w:rsidRPr="00FA38AD">
        <w:rPr>
          <w:rFonts w:asciiTheme="majorBidi" w:hAnsiTheme="majorBidi" w:cstheme="majorBidi"/>
          <w:sz w:val="18"/>
          <w:szCs w:val="18"/>
          <w:lang w:val="es-ES"/>
        </w:rPr>
        <w:t>Determinantes comerciales de la salud</w:t>
      </w:r>
      <w:r w:rsidR="00FA38AD">
        <w:rPr>
          <w:rFonts w:asciiTheme="majorBidi" w:hAnsiTheme="majorBidi" w:cstheme="majorBidi"/>
          <w:sz w:val="18"/>
          <w:szCs w:val="18"/>
          <w:lang w:val="es-ES"/>
        </w:rPr>
        <w:t>”, ficha</w:t>
      </w:r>
      <w:r w:rsidR="00FA38AD" w:rsidRPr="00FA38AD">
        <w:rPr>
          <w:rFonts w:asciiTheme="majorBidi" w:hAnsiTheme="majorBidi" w:cstheme="majorBidi"/>
          <w:sz w:val="18"/>
          <w:szCs w:val="18"/>
          <w:lang w:val="es-ES"/>
        </w:rPr>
        <w:t xml:space="preserve"> informativa, 21 de marzo de 2023</w:t>
      </w:r>
      <w:r w:rsidR="00AE57B3" w:rsidRPr="00FA38AD">
        <w:rPr>
          <w:rStyle w:val="ui-provider"/>
          <w:sz w:val="18"/>
          <w:szCs w:val="18"/>
          <w:lang w:val="es-ES"/>
        </w:rPr>
        <w:t>).</w:t>
      </w:r>
    </w:p>
    <w:p w:rsidR="00317662" w:rsidRPr="00FD3A97" w:rsidRDefault="00317662" w:rsidP="009A429E">
      <w:pPr>
        <w:tabs>
          <w:tab w:val="left" w:pos="1380"/>
        </w:tabs>
        <w:spacing w:after="60" w:line="259" w:lineRule="auto"/>
        <w:jc w:val="left"/>
        <w:rPr>
          <w:rFonts w:asciiTheme="majorBidi" w:hAnsiTheme="majorBidi" w:cstheme="majorBidi"/>
          <w:sz w:val="18"/>
          <w:szCs w:val="18"/>
          <w:lang w:val="es-ES"/>
        </w:rPr>
      </w:pPr>
      <w:r w:rsidRPr="00FD3A97">
        <w:rPr>
          <w:rFonts w:asciiTheme="majorBidi" w:hAnsiTheme="majorBidi" w:cstheme="majorBidi"/>
          <w:i/>
          <w:iCs/>
          <w:sz w:val="18"/>
          <w:szCs w:val="18"/>
          <w:vertAlign w:val="superscript"/>
          <w:lang w:val="es-ES"/>
        </w:rPr>
        <w:t>j</w:t>
      </w:r>
      <w:r w:rsidR="00FD3A97" w:rsidRPr="00FD3A97">
        <w:rPr>
          <w:rFonts w:asciiTheme="majorBidi" w:hAnsiTheme="majorBidi" w:cstheme="majorBidi"/>
          <w:sz w:val="18"/>
          <w:szCs w:val="18"/>
          <w:lang w:val="es-ES"/>
        </w:rPr>
        <w:t>El teleacoplamiento se refiere a las interacciones socioeconómicas y ambientales que se producen a distanci</w:t>
      </w:r>
      <w:r w:rsidR="00FD3A97">
        <w:rPr>
          <w:rFonts w:asciiTheme="majorBidi" w:hAnsiTheme="majorBidi" w:cstheme="majorBidi"/>
          <w:sz w:val="18"/>
          <w:szCs w:val="18"/>
          <w:lang w:val="es-ES"/>
        </w:rPr>
        <w:t>a.</w:t>
      </w:r>
      <w:r w:rsidR="00FD3A97" w:rsidRPr="00FD3A97">
        <w:rPr>
          <w:rFonts w:asciiTheme="majorBidi" w:hAnsiTheme="majorBidi" w:cstheme="majorBidi"/>
          <w:sz w:val="18"/>
          <w:szCs w:val="18"/>
          <w:lang w:val="es-ES"/>
        </w:rPr>
        <w:t xml:space="preserve"> </w:t>
      </w:r>
      <w:r w:rsidR="00531241" w:rsidRPr="00FD3A97">
        <w:rPr>
          <w:rFonts w:asciiTheme="majorBidi" w:hAnsiTheme="majorBidi" w:cstheme="majorBidi"/>
          <w:sz w:val="18"/>
          <w:szCs w:val="18"/>
          <w:lang w:val="es-ES"/>
        </w:rPr>
        <w:t>(</w:t>
      </w:r>
      <w:r w:rsidR="00FD3A97" w:rsidRPr="00FD3A97">
        <w:rPr>
          <w:rFonts w:asciiTheme="majorBidi" w:hAnsiTheme="majorBidi" w:cstheme="majorBidi"/>
          <w:sz w:val="18"/>
          <w:szCs w:val="18"/>
          <w:lang w:val="es-ES"/>
        </w:rPr>
        <w:t xml:space="preserve">Véase el glosario en la página web de la </w:t>
      </w:r>
      <w:r w:rsidR="00FD3A97" w:rsidRPr="00FA38AD">
        <w:rPr>
          <w:sz w:val="18"/>
          <w:szCs w:val="18"/>
          <w:lang w:val="es-ES"/>
        </w:rPr>
        <w:t>Plataforma Intergubernamental Científico-Normativa sobre Diversidad Biológica y Servicios de los Ecosistemas</w:t>
      </w:r>
      <w:r w:rsidR="00FD3A97">
        <w:rPr>
          <w:sz w:val="18"/>
          <w:szCs w:val="18"/>
          <w:lang w:val="es-ES"/>
        </w:rPr>
        <w:t>, en</w:t>
      </w:r>
      <w:r w:rsidR="00EE41FB" w:rsidRPr="00FD3A97">
        <w:rPr>
          <w:sz w:val="18"/>
          <w:szCs w:val="18"/>
          <w:lang w:val="es-ES"/>
        </w:rPr>
        <w:t xml:space="preserve"> </w:t>
      </w:r>
      <w:hyperlink r:id="rId44" w:history="1">
        <w:r w:rsidR="00EE41FB" w:rsidRPr="00FD3A97">
          <w:rPr>
            <w:rStyle w:val="Hipervnculo"/>
            <w:sz w:val="18"/>
            <w:szCs w:val="18"/>
            <w:lang w:val="es-ES"/>
          </w:rPr>
          <w:t>www.ipbes.net/glossary</w:t>
        </w:r>
      </w:hyperlink>
      <w:r w:rsidR="00EE41FB" w:rsidRPr="00FD3A97">
        <w:rPr>
          <w:sz w:val="18"/>
          <w:szCs w:val="18"/>
          <w:lang w:val="es-ES"/>
        </w:rPr>
        <w:t>).</w:t>
      </w:r>
    </w:p>
    <w:p w:rsidR="00D826EC" w:rsidRPr="00D66A67" w:rsidRDefault="00D826EC" w:rsidP="00A30F89">
      <w:pPr>
        <w:tabs>
          <w:tab w:val="left" w:pos="1380"/>
        </w:tabs>
        <w:spacing w:after="160" w:line="259" w:lineRule="auto"/>
        <w:jc w:val="left"/>
        <w:rPr>
          <w:rFonts w:eastAsiaTheme="minorEastAsia"/>
          <w:i/>
          <w:iCs/>
          <w:kern w:val="2"/>
          <w:sz w:val="18"/>
          <w:szCs w:val="18"/>
          <w:lang w:val="es-ES" w:eastAsia="zh-CN"/>
        </w:rPr>
      </w:pPr>
      <w:r w:rsidRPr="00D66A67">
        <w:rPr>
          <w:rFonts w:asciiTheme="majorBidi" w:hAnsiTheme="majorBidi" w:cstheme="majorBidi"/>
          <w:i/>
          <w:iCs/>
          <w:sz w:val="18"/>
          <w:szCs w:val="18"/>
          <w:vertAlign w:val="superscript"/>
          <w:lang w:val="es-ES"/>
        </w:rPr>
        <w:t>k</w:t>
      </w:r>
      <w:r w:rsidR="00D66A67" w:rsidRPr="00D66A67">
        <w:rPr>
          <w:sz w:val="18"/>
          <w:szCs w:val="18"/>
          <w:lang w:val="es-ES"/>
        </w:rPr>
        <w:t>Las dietas saludables sostenibles son patrones alimentarios que promueven todas las dimensiones de la salud y el bienestar de las personas; tienen una baja presión e impacto ambiental; son accesibles, asequibles, seguras y equitativas; y son culturalmente aceptables. Los objetivos de las dietas saludables sostenibles son lograr un crecimiento y desarrollo óptimo de todos los individuos y apoyar el funcionamiento y el bienestar físico, mental y social en todas las etapas de la vida de las generaciones presentes y futuras; contribuir a la prevención de la malnutrición en todas sus formas (es decir, desnutrición, deficiencia de micronutrientes, sobrepeso y obesidad); reducir el riesgo de enfermedades no transmisibles relacionadas con la alimentación; y apoyar la preservación de la biodiversidad y la salud del planeta. Las dietas saludables sostenibles deben combinar todas las dimensiones de la sostenibilidad para evitar consecuencias no deseadas (</w:t>
      </w:r>
      <w:r w:rsidR="00D66A67">
        <w:rPr>
          <w:sz w:val="18"/>
          <w:szCs w:val="18"/>
          <w:lang w:val="es-ES"/>
        </w:rPr>
        <w:t>véase Organización de las Naciones Unidas para la Alimentación y la Agricultura y Organización Mundial de la Salud</w:t>
      </w:r>
      <w:r w:rsidR="00317C04" w:rsidRPr="00D66A67">
        <w:rPr>
          <w:sz w:val="18"/>
          <w:szCs w:val="18"/>
          <w:lang w:val="es-ES"/>
        </w:rPr>
        <w:t xml:space="preserve">, </w:t>
      </w:r>
      <w:r w:rsidR="00D66A67">
        <w:rPr>
          <w:i/>
          <w:iCs/>
          <w:sz w:val="18"/>
          <w:szCs w:val="18"/>
          <w:lang w:val="es-ES"/>
        </w:rPr>
        <w:t>Dietas saludables sostenibles</w:t>
      </w:r>
      <w:r w:rsidR="005503D2" w:rsidRPr="00D66A67">
        <w:rPr>
          <w:i/>
          <w:iCs/>
          <w:sz w:val="18"/>
          <w:szCs w:val="18"/>
          <w:lang w:val="es-ES"/>
        </w:rPr>
        <w:t>:</w:t>
      </w:r>
      <w:r w:rsidR="00317C04" w:rsidRPr="00D66A67">
        <w:rPr>
          <w:i/>
          <w:iCs/>
          <w:sz w:val="18"/>
          <w:szCs w:val="18"/>
          <w:lang w:val="es-ES"/>
        </w:rPr>
        <w:t xml:space="preserve"> </w:t>
      </w:r>
      <w:r w:rsidR="00D66A67">
        <w:rPr>
          <w:i/>
          <w:iCs/>
          <w:sz w:val="18"/>
          <w:szCs w:val="18"/>
          <w:lang w:val="es-ES"/>
        </w:rPr>
        <w:t>Principios rectores</w:t>
      </w:r>
      <w:r w:rsidR="00D66A67">
        <w:rPr>
          <w:sz w:val="18"/>
          <w:szCs w:val="18"/>
          <w:lang w:val="es-ES"/>
        </w:rPr>
        <w:t xml:space="preserve"> (Roma</w:t>
      </w:r>
      <w:r w:rsidR="00317C04" w:rsidRPr="00D66A67">
        <w:rPr>
          <w:sz w:val="18"/>
          <w:szCs w:val="18"/>
          <w:lang w:val="es-ES"/>
        </w:rPr>
        <w:t>, 2019)</w:t>
      </w:r>
      <w:r w:rsidR="00D22E15" w:rsidRPr="00D66A67">
        <w:rPr>
          <w:sz w:val="18"/>
          <w:szCs w:val="18"/>
          <w:lang w:val="es-ES"/>
        </w:rPr>
        <w:t>)</w:t>
      </w:r>
      <w:r w:rsidR="00317C04" w:rsidRPr="00D66A67">
        <w:rPr>
          <w:sz w:val="18"/>
          <w:szCs w:val="18"/>
          <w:lang w:val="es-ES"/>
        </w:rPr>
        <w:t>.</w:t>
      </w:r>
    </w:p>
    <w:p w:rsidR="00CF32FF" w:rsidRPr="00D66A67" w:rsidRDefault="00CF32FF" w:rsidP="004C2B61">
      <w:pPr>
        <w:pStyle w:val="Annex"/>
        <w:rPr>
          <w:lang w:val="es-ES" w:eastAsia="zh-CN"/>
        </w:rPr>
      </w:pPr>
    </w:p>
    <w:p w:rsidR="00D91A8D" w:rsidRPr="00D66A67" w:rsidRDefault="00D91A8D">
      <w:pPr>
        <w:pStyle w:val="Annex"/>
        <w:rPr>
          <w:lang w:val="es-ES" w:eastAsia="zh-CN"/>
        </w:rPr>
        <w:sectPr w:rsidR="00D91A8D" w:rsidRPr="00D66A67" w:rsidSect="00B37359">
          <w:footnotePr>
            <w:numRestart w:val="eachSect"/>
          </w:footnotePr>
          <w:pgSz w:w="15840" w:h="12240" w:orient="landscape"/>
          <w:pgMar w:top="1440" w:right="1134" w:bottom="1440" w:left="1134" w:header="709" w:footer="709" w:gutter="0"/>
          <w:cols w:space="708"/>
          <w:docGrid w:linePitch="360"/>
        </w:sectPr>
      </w:pPr>
    </w:p>
    <w:p w:rsidR="00050E9A" w:rsidRPr="00A04352" w:rsidRDefault="007A7C65" w:rsidP="009A429E">
      <w:pPr>
        <w:pStyle w:val="Annex"/>
        <w:rPr>
          <w:lang w:val="es-ES" w:eastAsia="zh-CN"/>
        </w:rPr>
      </w:pPr>
      <w:r w:rsidRPr="00A04352">
        <w:rPr>
          <w:lang w:val="es-ES" w:eastAsia="zh-CN"/>
        </w:rPr>
        <w:lastRenderedPageBreak/>
        <w:t>Apéndice</w:t>
      </w:r>
      <w:r w:rsidR="00391A2E" w:rsidRPr="00A04352">
        <w:rPr>
          <w:lang w:val="es-ES" w:eastAsia="zh-CN"/>
        </w:rPr>
        <w:t xml:space="preserve"> </w:t>
      </w:r>
      <w:r w:rsidR="00050E9A" w:rsidRPr="00A04352">
        <w:rPr>
          <w:lang w:val="es-ES" w:eastAsia="zh-CN"/>
        </w:rPr>
        <w:t>I</w:t>
      </w:r>
    </w:p>
    <w:p w:rsidR="00050E9A" w:rsidRPr="007A7C65" w:rsidRDefault="007A7C65" w:rsidP="009A429E">
      <w:pPr>
        <w:pStyle w:val="Ttulo"/>
        <w:spacing w:before="120" w:after="120"/>
        <w:jc w:val="left"/>
        <w:rPr>
          <w:b w:val="0"/>
          <w:bCs w:val="0"/>
          <w:lang w:val="es-ES" w:eastAsia="zh-CN"/>
        </w:rPr>
      </w:pPr>
      <w:r w:rsidRPr="007A7C65">
        <w:rPr>
          <w:lang w:val="es-ES" w:eastAsia="zh-CN"/>
        </w:rPr>
        <w:t xml:space="preserve">Elementos de seguimiento para el Plan de Acción </w:t>
      </w:r>
      <w:r>
        <w:rPr>
          <w:lang w:val="es-ES" w:eastAsia="zh-CN"/>
        </w:rPr>
        <w:t>M</w:t>
      </w:r>
      <w:r w:rsidRPr="007A7C65">
        <w:rPr>
          <w:lang w:val="es-ES" w:eastAsia="zh-CN"/>
        </w:rPr>
        <w:t xml:space="preserve">undial sobre </w:t>
      </w:r>
      <w:r>
        <w:rPr>
          <w:lang w:val="es-ES" w:eastAsia="zh-CN"/>
        </w:rPr>
        <w:t>Diversidad Biológica y Salud</w:t>
      </w:r>
    </w:p>
    <w:p w:rsidR="00050E9A" w:rsidRPr="0057560D" w:rsidRDefault="0057560D" w:rsidP="009A429E">
      <w:pPr>
        <w:pStyle w:val="CBD-Para1-Not-numbered"/>
        <w:ind w:firstLine="567"/>
        <w:rPr>
          <w:lang w:val="es-ES" w:eastAsia="zh-CN"/>
        </w:rPr>
      </w:pPr>
      <w:r w:rsidRPr="0057560D">
        <w:rPr>
          <w:rFonts w:eastAsiaTheme="minorEastAsia"/>
          <w:lang w:val="es-ES" w:eastAsia="zh-CN"/>
        </w:rPr>
        <w:t xml:space="preserve">El seguimiento de la aplicación del Plan de </w:t>
      </w:r>
      <w:r>
        <w:rPr>
          <w:rFonts w:eastAsiaTheme="minorEastAsia"/>
          <w:lang w:val="es-ES" w:eastAsia="zh-CN"/>
        </w:rPr>
        <w:t>A</w:t>
      </w:r>
      <w:r w:rsidRPr="0057560D">
        <w:rPr>
          <w:rFonts w:eastAsiaTheme="minorEastAsia"/>
          <w:lang w:val="es-ES" w:eastAsia="zh-CN"/>
        </w:rPr>
        <w:t xml:space="preserve">cción </w:t>
      </w:r>
      <w:r>
        <w:rPr>
          <w:rFonts w:eastAsiaTheme="minorEastAsia"/>
          <w:lang w:val="es-ES" w:eastAsia="zh-CN"/>
        </w:rPr>
        <w:t>M</w:t>
      </w:r>
      <w:r w:rsidRPr="0057560D">
        <w:rPr>
          <w:rFonts w:eastAsiaTheme="minorEastAsia"/>
          <w:lang w:val="es-ES" w:eastAsia="zh-CN"/>
        </w:rPr>
        <w:t xml:space="preserve">undial sobre </w:t>
      </w:r>
      <w:r>
        <w:rPr>
          <w:rFonts w:eastAsiaTheme="minorEastAsia"/>
          <w:lang w:val="es-ES" w:eastAsia="zh-CN"/>
        </w:rPr>
        <w:t>Diversidad Biológica</w:t>
      </w:r>
      <w:r w:rsidRPr="0057560D">
        <w:rPr>
          <w:rFonts w:eastAsiaTheme="minorEastAsia"/>
          <w:lang w:val="es-ES" w:eastAsia="zh-CN"/>
        </w:rPr>
        <w:t xml:space="preserve"> y </w:t>
      </w:r>
      <w:r>
        <w:rPr>
          <w:rFonts w:eastAsiaTheme="minorEastAsia"/>
          <w:lang w:val="es-ES" w:eastAsia="zh-CN"/>
        </w:rPr>
        <w:t>S</w:t>
      </w:r>
      <w:r w:rsidRPr="0057560D">
        <w:rPr>
          <w:rFonts w:eastAsiaTheme="minorEastAsia"/>
          <w:lang w:val="es-ES" w:eastAsia="zh-CN"/>
        </w:rPr>
        <w:t xml:space="preserve">alud puede apoyarse en los indicadores del marco de seguimiento del Marco Mundial </w:t>
      </w:r>
      <w:r>
        <w:rPr>
          <w:rFonts w:eastAsiaTheme="minorEastAsia"/>
          <w:lang w:val="es-ES" w:eastAsia="zh-CN"/>
        </w:rPr>
        <w:t>de</w:t>
      </w:r>
      <w:r w:rsidRPr="0057560D">
        <w:rPr>
          <w:rFonts w:eastAsiaTheme="minorEastAsia"/>
          <w:lang w:val="es-ES" w:eastAsia="zh-CN"/>
        </w:rPr>
        <w:t xml:space="preserve"> Biodiversidad </w:t>
      </w:r>
      <w:r>
        <w:rPr>
          <w:rFonts w:eastAsiaTheme="minorEastAsia"/>
          <w:lang w:val="es-ES" w:eastAsia="zh-CN"/>
        </w:rPr>
        <w:t>de Kunming-Montreal</w:t>
      </w:r>
      <w:r w:rsidR="009C042F" w:rsidRPr="00B544E1">
        <w:rPr>
          <w:rStyle w:val="Refdenotaalpie"/>
          <w:rFonts w:eastAsiaTheme="minorEastAsia"/>
          <w:lang w:eastAsia="zh-CN"/>
        </w:rPr>
        <w:footnoteReference w:id="28"/>
      </w:r>
      <w:r w:rsidR="00050E9A" w:rsidRPr="0057560D">
        <w:rPr>
          <w:rFonts w:eastAsiaTheme="minorEastAsia"/>
          <w:lang w:val="es-ES" w:eastAsia="zh-CN"/>
        </w:rPr>
        <w:t xml:space="preserve"> </w:t>
      </w:r>
      <w:r w:rsidRPr="0057560D">
        <w:rPr>
          <w:rFonts w:eastAsiaTheme="minorEastAsia"/>
          <w:lang w:val="es-ES" w:eastAsia="zh-CN"/>
        </w:rPr>
        <w:t>y en los siguientes indicadores o elementos de seguimiento adicionales</w:t>
      </w:r>
      <w:r>
        <w:rPr>
          <w:rFonts w:eastAsiaTheme="minorEastAsia"/>
          <w:lang w:val="es-ES" w:eastAsia="zh-CN"/>
        </w:rPr>
        <w:t>:</w:t>
      </w:r>
    </w:p>
    <w:p w:rsidR="00050E9A" w:rsidRPr="0057560D" w:rsidRDefault="0057560D" w:rsidP="009A429E">
      <w:pPr>
        <w:numPr>
          <w:ilvl w:val="1"/>
          <w:numId w:val="24"/>
        </w:numPr>
        <w:tabs>
          <w:tab w:val="left" w:pos="1701"/>
        </w:tabs>
        <w:spacing w:after="120"/>
        <w:ind w:left="567" w:firstLine="544"/>
        <w:rPr>
          <w:rFonts w:asciiTheme="majorBidi" w:hAnsiTheme="majorBidi" w:cstheme="majorBidi"/>
          <w:kern w:val="2"/>
          <w:lang w:val="es-ES" w:eastAsia="zh-CN"/>
        </w:rPr>
      </w:pPr>
      <w:r w:rsidRPr="0057560D">
        <w:rPr>
          <w:rFonts w:asciiTheme="majorBidi" w:hAnsiTheme="majorBidi" w:cstheme="majorBidi"/>
          <w:kern w:val="2"/>
          <w:lang w:val="es-ES" w:eastAsia="zh-CN"/>
        </w:rPr>
        <w:t>La carga de morbilidad medioambiental por año</w:t>
      </w:r>
      <w:r w:rsidRPr="0057560D">
        <w:rPr>
          <w:lang w:val="es-ES"/>
        </w:rPr>
        <w:t xml:space="preserve"> (porcentaje) </w:t>
      </w:r>
      <w:r w:rsidRPr="0057560D">
        <w:rPr>
          <w:rFonts w:asciiTheme="majorBidi" w:hAnsiTheme="majorBidi" w:cstheme="majorBidi"/>
          <w:kern w:val="2"/>
          <w:lang w:val="es-ES" w:eastAsia="zh-CN"/>
        </w:rPr>
        <w:t xml:space="preserve">se utiliza como </w:t>
      </w:r>
      <w:r>
        <w:rPr>
          <w:rFonts w:asciiTheme="majorBidi" w:hAnsiTheme="majorBidi" w:cstheme="majorBidi"/>
          <w:kern w:val="2"/>
          <w:lang w:val="es-ES" w:eastAsia="zh-CN"/>
        </w:rPr>
        <w:t>parámetro</w:t>
      </w:r>
      <w:r w:rsidRPr="0057560D">
        <w:rPr>
          <w:rFonts w:asciiTheme="majorBidi" w:hAnsiTheme="majorBidi" w:cstheme="majorBidi"/>
          <w:kern w:val="2"/>
          <w:lang w:val="es-ES" w:eastAsia="zh-CN"/>
        </w:rPr>
        <w:t xml:space="preserve"> en los informes gubernamentales a nivel nacional</w:t>
      </w:r>
      <w:r w:rsidR="00050E9A" w:rsidRPr="0057560D">
        <w:rPr>
          <w:rFonts w:asciiTheme="majorBidi" w:hAnsiTheme="majorBidi" w:cstheme="majorBidi"/>
          <w:kern w:val="2"/>
          <w:lang w:val="es-ES" w:eastAsia="zh-CN"/>
        </w:rPr>
        <w:t>;</w:t>
      </w:r>
    </w:p>
    <w:p w:rsidR="00050E9A" w:rsidRPr="00FA7367" w:rsidRDefault="00FA7367" w:rsidP="009A429E">
      <w:pPr>
        <w:numPr>
          <w:ilvl w:val="1"/>
          <w:numId w:val="24"/>
        </w:numPr>
        <w:tabs>
          <w:tab w:val="left" w:pos="1701"/>
        </w:tabs>
        <w:spacing w:after="120"/>
        <w:ind w:left="567" w:firstLine="544"/>
        <w:rPr>
          <w:rFonts w:asciiTheme="majorBidi" w:eastAsiaTheme="minorEastAsia" w:hAnsiTheme="majorBidi" w:cstheme="majorBidi"/>
          <w:kern w:val="2"/>
          <w:lang w:val="es-ES" w:eastAsia="zh-CN"/>
        </w:rPr>
      </w:pPr>
      <w:r w:rsidRPr="00FA7367">
        <w:rPr>
          <w:rFonts w:asciiTheme="majorBidi" w:hAnsiTheme="majorBidi" w:cstheme="majorBidi"/>
          <w:kern w:val="2"/>
          <w:lang w:val="es-ES" w:eastAsia="zh-CN"/>
        </w:rPr>
        <w:t xml:space="preserve">Los vínculos entre la diversidad biológica y la salud se </w:t>
      </w:r>
      <w:r>
        <w:rPr>
          <w:rFonts w:asciiTheme="majorBidi" w:hAnsiTheme="majorBidi" w:cstheme="majorBidi"/>
          <w:kern w:val="2"/>
          <w:lang w:val="es-ES" w:eastAsia="zh-CN"/>
        </w:rPr>
        <w:t xml:space="preserve">tienen en cuenta en las políticas y estrategias </w:t>
      </w:r>
      <w:r w:rsidRPr="00FA7367">
        <w:rPr>
          <w:rFonts w:asciiTheme="majorBidi" w:hAnsiTheme="majorBidi" w:cstheme="majorBidi"/>
          <w:kern w:val="2"/>
          <w:lang w:val="es-ES" w:eastAsia="zh-CN"/>
        </w:rPr>
        <w:t>sectoriales</w:t>
      </w:r>
      <w:r>
        <w:rPr>
          <w:rFonts w:asciiTheme="majorBidi" w:hAnsiTheme="majorBidi" w:cstheme="majorBidi"/>
          <w:kern w:val="2"/>
          <w:lang w:val="es-ES" w:eastAsia="zh-CN"/>
        </w:rPr>
        <w:t xml:space="preserve"> y como elemento de los determinantes medioambientales de la salud;</w:t>
      </w:r>
    </w:p>
    <w:p w:rsidR="00050E9A" w:rsidRPr="00FA7367" w:rsidRDefault="00FA7367" w:rsidP="009A429E">
      <w:pPr>
        <w:numPr>
          <w:ilvl w:val="1"/>
          <w:numId w:val="24"/>
        </w:numPr>
        <w:tabs>
          <w:tab w:val="left" w:pos="1701"/>
        </w:tabs>
        <w:spacing w:after="120"/>
        <w:ind w:left="567" w:firstLine="544"/>
        <w:rPr>
          <w:rFonts w:asciiTheme="majorBidi" w:hAnsiTheme="majorBidi" w:cstheme="majorBidi"/>
          <w:kern w:val="2"/>
          <w:lang w:val="es-ES" w:eastAsia="zh-CN"/>
        </w:rPr>
      </w:pPr>
      <w:r w:rsidRPr="00FA7367">
        <w:rPr>
          <w:rFonts w:asciiTheme="majorBidi" w:hAnsiTheme="majorBidi" w:cstheme="majorBidi"/>
          <w:kern w:val="2"/>
          <w:lang w:val="es-ES" w:eastAsia="zh-CN"/>
        </w:rPr>
        <w:t xml:space="preserve">La equidad </w:t>
      </w:r>
      <w:r w:rsidRPr="004C11EB">
        <w:rPr>
          <w:rFonts w:asciiTheme="majorBidi" w:hAnsiTheme="majorBidi" w:cstheme="majorBidi"/>
          <w:kern w:val="2"/>
          <w:lang w:val="es-ES" w:eastAsia="zh-CN"/>
        </w:rPr>
        <w:t>intergeneracional, los papeles diferenciados de mujeres y hombres y la</w:t>
      </w:r>
      <w:r w:rsidR="004C11EB" w:rsidRPr="004C11EB">
        <w:rPr>
          <w:rFonts w:asciiTheme="majorBidi" w:hAnsiTheme="majorBidi" w:cstheme="majorBidi"/>
          <w:kern w:val="2"/>
          <w:lang w:val="es-ES" w:eastAsia="zh-CN"/>
        </w:rPr>
        <w:t xml:space="preserve"> singular </w:t>
      </w:r>
      <w:r w:rsidRPr="004C11EB">
        <w:rPr>
          <w:rFonts w:asciiTheme="majorBidi" w:hAnsiTheme="majorBidi" w:cstheme="majorBidi"/>
          <w:kern w:val="2"/>
          <w:lang w:val="es-ES" w:eastAsia="zh-CN"/>
        </w:rPr>
        <w:t xml:space="preserve">relación </w:t>
      </w:r>
      <w:r w:rsidR="004C11EB" w:rsidRPr="004C11EB">
        <w:rPr>
          <w:rFonts w:asciiTheme="majorBidi" w:hAnsiTheme="majorBidi" w:cstheme="majorBidi"/>
          <w:kern w:val="2"/>
          <w:lang w:val="es-ES" w:eastAsia="zh-CN"/>
        </w:rPr>
        <w:t>de interdependencia</w:t>
      </w:r>
      <w:r w:rsidRPr="004C11EB">
        <w:rPr>
          <w:rFonts w:asciiTheme="majorBidi" w:hAnsiTheme="majorBidi" w:cstheme="majorBidi"/>
          <w:kern w:val="2"/>
          <w:lang w:val="es-ES" w:eastAsia="zh-CN"/>
        </w:rPr>
        <w:t xml:space="preserve"> de los pueblos indígenas</w:t>
      </w:r>
      <w:r w:rsidRPr="00FA7367">
        <w:rPr>
          <w:rFonts w:asciiTheme="majorBidi" w:hAnsiTheme="majorBidi" w:cstheme="majorBidi"/>
          <w:kern w:val="2"/>
          <w:lang w:val="es-ES" w:eastAsia="zh-CN"/>
        </w:rPr>
        <w:t xml:space="preserve"> y las comunidades locales con la naturaleza se tienen en cuenta en las políticas, estrategias y programas nacionales que abordan l</w:t>
      </w:r>
      <w:r>
        <w:rPr>
          <w:rFonts w:asciiTheme="majorBidi" w:hAnsiTheme="majorBidi" w:cstheme="majorBidi"/>
          <w:kern w:val="2"/>
          <w:lang w:val="es-ES" w:eastAsia="zh-CN"/>
        </w:rPr>
        <w:t xml:space="preserve">os vínculos </w:t>
      </w:r>
      <w:r w:rsidRPr="00FA7367">
        <w:rPr>
          <w:rFonts w:asciiTheme="majorBidi" w:hAnsiTheme="majorBidi" w:cstheme="majorBidi"/>
          <w:kern w:val="2"/>
          <w:lang w:val="es-ES" w:eastAsia="zh-CN"/>
        </w:rPr>
        <w:t xml:space="preserve">entre </w:t>
      </w:r>
      <w:r>
        <w:rPr>
          <w:rFonts w:asciiTheme="majorBidi" w:hAnsiTheme="majorBidi" w:cstheme="majorBidi"/>
          <w:kern w:val="2"/>
          <w:lang w:val="es-ES" w:eastAsia="zh-CN"/>
        </w:rPr>
        <w:t xml:space="preserve">la diversidad biológica y la </w:t>
      </w:r>
      <w:r w:rsidRPr="00FA7367">
        <w:rPr>
          <w:rFonts w:asciiTheme="majorBidi" w:hAnsiTheme="majorBidi" w:cstheme="majorBidi"/>
          <w:kern w:val="2"/>
          <w:lang w:val="es-ES" w:eastAsia="zh-CN"/>
        </w:rPr>
        <w:t>salud;</w:t>
      </w:r>
    </w:p>
    <w:p w:rsidR="00050E9A" w:rsidRPr="00FA7367" w:rsidRDefault="00FA7367" w:rsidP="009A429E">
      <w:pPr>
        <w:numPr>
          <w:ilvl w:val="1"/>
          <w:numId w:val="24"/>
        </w:numPr>
        <w:tabs>
          <w:tab w:val="left" w:pos="1701"/>
        </w:tabs>
        <w:spacing w:after="120"/>
        <w:ind w:left="567" w:firstLine="544"/>
        <w:rPr>
          <w:rFonts w:asciiTheme="majorBidi" w:hAnsiTheme="majorBidi" w:cstheme="majorBidi"/>
          <w:kern w:val="2"/>
          <w:lang w:val="es-ES" w:eastAsia="zh-CN"/>
        </w:rPr>
      </w:pPr>
      <w:r w:rsidRPr="00FA7367">
        <w:rPr>
          <w:rFonts w:asciiTheme="majorBidi" w:hAnsiTheme="majorBidi" w:cstheme="majorBidi"/>
          <w:kern w:val="2"/>
          <w:lang w:val="es-ES" w:eastAsia="zh-CN"/>
        </w:rPr>
        <w:t xml:space="preserve">Existen mecanismos de coordinación multisectorial y multidisciplinar a </w:t>
      </w:r>
      <w:r>
        <w:rPr>
          <w:rFonts w:asciiTheme="majorBidi" w:hAnsiTheme="majorBidi" w:cstheme="majorBidi"/>
          <w:kern w:val="2"/>
          <w:lang w:val="es-ES" w:eastAsia="zh-CN"/>
        </w:rPr>
        <w:t>nivel</w:t>
      </w:r>
      <w:r w:rsidRPr="00FA7367">
        <w:rPr>
          <w:rFonts w:asciiTheme="majorBidi" w:hAnsiTheme="majorBidi" w:cstheme="majorBidi"/>
          <w:kern w:val="2"/>
          <w:lang w:val="es-ES" w:eastAsia="zh-CN"/>
        </w:rPr>
        <w:t xml:space="preserve"> nacional para abordar l</w:t>
      </w:r>
      <w:r>
        <w:rPr>
          <w:rFonts w:asciiTheme="majorBidi" w:hAnsiTheme="majorBidi" w:cstheme="majorBidi"/>
          <w:kern w:val="2"/>
          <w:lang w:val="es-ES" w:eastAsia="zh-CN"/>
        </w:rPr>
        <w:t>os vínculos</w:t>
      </w:r>
      <w:r w:rsidRPr="00FA7367">
        <w:rPr>
          <w:rFonts w:asciiTheme="majorBidi" w:hAnsiTheme="majorBidi" w:cstheme="majorBidi"/>
          <w:kern w:val="2"/>
          <w:lang w:val="es-ES" w:eastAsia="zh-CN"/>
        </w:rPr>
        <w:t xml:space="preserve"> entre </w:t>
      </w:r>
      <w:r>
        <w:rPr>
          <w:rFonts w:asciiTheme="majorBidi" w:hAnsiTheme="majorBidi" w:cstheme="majorBidi"/>
          <w:kern w:val="2"/>
          <w:lang w:val="es-ES" w:eastAsia="zh-CN"/>
        </w:rPr>
        <w:t xml:space="preserve">la diversidad biológica y la </w:t>
      </w:r>
      <w:r w:rsidRPr="00FA7367">
        <w:rPr>
          <w:rFonts w:asciiTheme="majorBidi" w:hAnsiTheme="majorBidi" w:cstheme="majorBidi"/>
          <w:kern w:val="2"/>
          <w:lang w:val="es-ES" w:eastAsia="zh-CN"/>
        </w:rPr>
        <w:t>salud</w:t>
      </w:r>
      <w:r w:rsidR="00C212F7" w:rsidRPr="00FA7367">
        <w:rPr>
          <w:rFonts w:asciiTheme="majorBidi" w:hAnsiTheme="majorBidi" w:cstheme="majorBidi"/>
          <w:kern w:val="2"/>
          <w:lang w:val="es-ES" w:eastAsia="zh-CN"/>
        </w:rPr>
        <w:t>;</w:t>
      </w:r>
    </w:p>
    <w:p w:rsidR="00050E9A" w:rsidRPr="00FA7367" w:rsidRDefault="00FA7367" w:rsidP="009A429E">
      <w:pPr>
        <w:numPr>
          <w:ilvl w:val="1"/>
          <w:numId w:val="24"/>
        </w:numPr>
        <w:tabs>
          <w:tab w:val="left" w:pos="1701"/>
        </w:tabs>
        <w:spacing w:after="120"/>
        <w:ind w:left="567" w:firstLine="544"/>
        <w:rPr>
          <w:rFonts w:asciiTheme="majorBidi" w:hAnsiTheme="majorBidi" w:cstheme="majorBidi"/>
          <w:kern w:val="2"/>
          <w:lang w:val="es-ES" w:eastAsia="zh-CN"/>
        </w:rPr>
      </w:pPr>
      <w:r w:rsidRPr="004C11EB">
        <w:rPr>
          <w:rFonts w:asciiTheme="majorBidi" w:hAnsiTheme="majorBidi" w:cstheme="majorBidi"/>
          <w:kern w:val="2"/>
          <w:lang w:val="es-ES" w:eastAsia="zh-CN"/>
        </w:rPr>
        <w:t>Se designan puntos focales</w:t>
      </w:r>
      <w:r w:rsidRPr="00FA7367">
        <w:rPr>
          <w:rFonts w:asciiTheme="majorBidi" w:hAnsiTheme="majorBidi" w:cstheme="majorBidi"/>
          <w:kern w:val="2"/>
          <w:lang w:val="es-ES" w:eastAsia="zh-CN"/>
        </w:rPr>
        <w:t xml:space="preserve"> nacionales sobre l</w:t>
      </w:r>
      <w:r>
        <w:rPr>
          <w:rFonts w:asciiTheme="majorBidi" w:hAnsiTheme="majorBidi" w:cstheme="majorBidi"/>
          <w:kern w:val="2"/>
          <w:lang w:val="es-ES" w:eastAsia="zh-CN"/>
        </w:rPr>
        <w:t>os vínculos</w:t>
      </w:r>
      <w:r w:rsidRPr="00FA7367">
        <w:rPr>
          <w:rFonts w:asciiTheme="majorBidi" w:hAnsiTheme="majorBidi" w:cstheme="majorBidi"/>
          <w:kern w:val="2"/>
          <w:lang w:val="es-ES" w:eastAsia="zh-CN"/>
        </w:rPr>
        <w:t xml:space="preserve"> entre </w:t>
      </w:r>
      <w:r>
        <w:rPr>
          <w:rFonts w:asciiTheme="majorBidi" w:hAnsiTheme="majorBidi" w:cstheme="majorBidi"/>
          <w:kern w:val="2"/>
          <w:lang w:val="es-ES" w:eastAsia="zh-CN"/>
        </w:rPr>
        <w:t>la diversidad biológica y la salud</w:t>
      </w:r>
      <w:r w:rsidR="00050E9A" w:rsidRPr="00FA7367">
        <w:rPr>
          <w:rFonts w:asciiTheme="majorBidi" w:hAnsiTheme="majorBidi" w:cstheme="majorBidi"/>
          <w:kern w:val="2"/>
          <w:lang w:val="es-ES" w:eastAsia="zh-CN"/>
        </w:rPr>
        <w:t>;</w:t>
      </w:r>
    </w:p>
    <w:p w:rsidR="00050E9A" w:rsidRPr="00586D09" w:rsidRDefault="00586D09" w:rsidP="009A429E">
      <w:pPr>
        <w:numPr>
          <w:ilvl w:val="1"/>
          <w:numId w:val="24"/>
        </w:numPr>
        <w:tabs>
          <w:tab w:val="left" w:pos="1701"/>
        </w:tabs>
        <w:spacing w:after="120"/>
        <w:ind w:left="567" w:firstLine="544"/>
        <w:rPr>
          <w:rFonts w:asciiTheme="majorBidi" w:hAnsiTheme="majorBidi" w:cstheme="majorBidi"/>
          <w:kern w:val="2"/>
          <w:lang w:val="es-ES" w:eastAsia="zh-CN"/>
        </w:rPr>
      </w:pPr>
      <w:r w:rsidRPr="00586D09">
        <w:rPr>
          <w:rFonts w:asciiTheme="majorBidi" w:hAnsiTheme="majorBidi" w:cstheme="majorBidi"/>
          <w:kern w:val="2"/>
          <w:lang w:val="es-ES" w:eastAsia="zh-CN"/>
        </w:rPr>
        <w:t>Los mecanismos nacionales de coordinación que abordan l</w:t>
      </w:r>
      <w:r>
        <w:rPr>
          <w:rFonts w:asciiTheme="majorBidi" w:hAnsiTheme="majorBidi" w:cstheme="majorBidi"/>
          <w:kern w:val="2"/>
          <w:lang w:val="es-ES" w:eastAsia="zh-CN"/>
        </w:rPr>
        <w:t xml:space="preserve">os vínculos entre la diversidad biológica y la </w:t>
      </w:r>
      <w:r w:rsidRPr="00586D09">
        <w:rPr>
          <w:rFonts w:asciiTheme="majorBidi" w:hAnsiTheme="majorBidi" w:cstheme="majorBidi"/>
          <w:kern w:val="2"/>
          <w:lang w:val="es-ES" w:eastAsia="zh-CN"/>
        </w:rPr>
        <w:t>salud incorporan diversos conocimientos y perspectivas</w:t>
      </w:r>
      <w:r w:rsidR="00050E9A" w:rsidRPr="00586D09">
        <w:rPr>
          <w:rFonts w:asciiTheme="majorBidi" w:hAnsiTheme="majorBidi" w:cstheme="majorBidi"/>
          <w:kern w:val="2"/>
          <w:lang w:val="es-ES" w:eastAsia="zh-CN"/>
        </w:rPr>
        <w:t>;</w:t>
      </w:r>
    </w:p>
    <w:p w:rsidR="00050E9A" w:rsidRPr="00586D09" w:rsidRDefault="00586D09" w:rsidP="009A429E">
      <w:pPr>
        <w:numPr>
          <w:ilvl w:val="1"/>
          <w:numId w:val="24"/>
        </w:numPr>
        <w:tabs>
          <w:tab w:val="left" w:pos="1701"/>
        </w:tabs>
        <w:spacing w:after="120"/>
        <w:ind w:left="567" w:right="-20" w:firstLine="544"/>
        <w:rPr>
          <w:rFonts w:asciiTheme="majorBidi" w:hAnsiTheme="majorBidi" w:cstheme="majorBidi"/>
          <w:kern w:val="2"/>
          <w:lang w:val="es-ES" w:eastAsia="zh-CN"/>
        </w:rPr>
      </w:pPr>
      <w:r w:rsidRPr="00586D09">
        <w:rPr>
          <w:rFonts w:asciiTheme="majorBidi" w:hAnsiTheme="majorBidi" w:cstheme="majorBidi"/>
          <w:kern w:val="2"/>
          <w:lang w:val="es-ES" w:eastAsia="zh-CN"/>
        </w:rPr>
        <w:t xml:space="preserve">Los vínculos entre la diversidad biológica y la salud se incluyen en las estrategias </w:t>
      </w:r>
      <w:r>
        <w:rPr>
          <w:rFonts w:asciiTheme="majorBidi" w:hAnsiTheme="majorBidi" w:cstheme="majorBidi"/>
          <w:kern w:val="2"/>
          <w:lang w:val="es-ES" w:eastAsia="zh-CN"/>
        </w:rPr>
        <w:t>nacionales de salud</w:t>
      </w:r>
      <w:r w:rsidR="00050E9A" w:rsidRPr="00586D09">
        <w:rPr>
          <w:rFonts w:asciiTheme="majorBidi" w:hAnsiTheme="majorBidi" w:cstheme="majorBidi"/>
          <w:kern w:val="2"/>
          <w:lang w:val="es-ES" w:eastAsia="zh-CN"/>
        </w:rPr>
        <w:t xml:space="preserve">; </w:t>
      </w:r>
    </w:p>
    <w:p w:rsidR="00050E9A" w:rsidRPr="00586D09" w:rsidRDefault="00586D09" w:rsidP="009A429E">
      <w:pPr>
        <w:numPr>
          <w:ilvl w:val="1"/>
          <w:numId w:val="24"/>
        </w:numPr>
        <w:tabs>
          <w:tab w:val="left" w:pos="1701"/>
        </w:tabs>
        <w:spacing w:after="120"/>
        <w:ind w:left="567" w:right="-20" w:firstLine="544"/>
        <w:rPr>
          <w:rFonts w:asciiTheme="majorBidi" w:hAnsiTheme="majorBidi" w:cstheme="majorBidi"/>
          <w:kern w:val="2"/>
          <w:lang w:val="es-ES" w:eastAsia="zh-CN"/>
        </w:rPr>
      </w:pPr>
      <w:r w:rsidRPr="00586D09">
        <w:rPr>
          <w:rFonts w:asciiTheme="majorBidi" w:hAnsiTheme="majorBidi" w:cstheme="majorBidi"/>
          <w:kern w:val="2"/>
          <w:lang w:val="es-ES" w:eastAsia="zh-CN"/>
        </w:rPr>
        <w:t xml:space="preserve">Los vínculos entre la diversidad biológica y la salud se incluyen </w:t>
      </w:r>
      <w:r>
        <w:rPr>
          <w:rFonts w:asciiTheme="majorBidi" w:hAnsiTheme="majorBidi" w:cstheme="majorBidi"/>
          <w:kern w:val="2"/>
          <w:lang w:val="es-ES" w:eastAsia="zh-CN"/>
        </w:rPr>
        <w:t>en las estrategias y los planes de acción nacionales en materia de biodiversidad</w:t>
      </w:r>
      <w:r w:rsidR="00050E9A" w:rsidRPr="00586D09">
        <w:rPr>
          <w:rFonts w:asciiTheme="majorBidi" w:hAnsiTheme="majorBidi" w:cstheme="majorBidi"/>
          <w:kern w:val="2"/>
          <w:lang w:val="es-ES" w:eastAsia="zh-CN"/>
        </w:rPr>
        <w:t>;</w:t>
      </w:r>
    </w:p>
    <w:p w:rsidR="00050E9A" w:rsidRPr="00586D09" w:rsidRDefault="00586D09" w:rsidP="009A429E">
      <w:pPr>
        <w:numPr>
          <w:ilvl w:val="1"/>
          <w:numId w:val="24"/>
        </w:numPr>
        <w:tabs>
          <w:tab w:val="left" w:pos="1701"/>
        </w:tabs>
        <w:spacing w:after="120"/>
        <w:ind w:left="567" w:firstLine="544"/>
        <w:rPr>
          <w:rFonts w:asciiTheme="majorBidi" w:hAnsiTheme="majorBidi" w:cstheme="majorBidi"/>
          <w:kern w:val="2"/>
          <w:lang w:val="es-ES" w:eastAsia="zh-CN"/>
        </w:rPr>
      </w:pPr>
      <w:r w:rsidRPr="00586D09">
        <w:rPr>
          <w:kern w:val="2"/>
          <w:lang w:val="es-ES" w:eastAsia="zh-CN"/>
        </w:rPr>
        <w:t xml:space="preserve">Los proyectos de “Una sola salud” </w:t>
      </w:r>
      <w:r>
        <w:rPr>
          <w:kern w:val="2"/>
          <w:lang w:val="es-ES" w:eastAsia="zh-CN"/>
        </w:rPr>
        <w:t>tienen en cuenta los vínculos entre la diversidad biológica y la salud</w:t>
      </w:r>
      <w:r w:rsidR="00050E9A" w:rsidRPr="00586D09">
        <w:rPr>
          <w:kern w:val="2"/>
          <w:lang w:val="es-ES" w:eastAsia="zh-CN"/>
        </w:rPr>
        <w:t>;</w:t>
      </w:r>
    </w:p>
    <w:p w:rsidR="00050E9A" w:rsidRPr="00586D09" w:rsidRDefault="00586D09" w:rsidP="009A429E">
      <w:pPr>
        <w:numPr>
          <w:ilvl w:val="1"/>
          <w:numId w:val="24"/>
        </w:numPr>
        <w:tabs>
          <w:tab w:val="left" w:pos="1701"/>
        </w:tabs>
        <w:spacing w:after="120"/>
        <w:ind w:left="567" w:right="-20" w:firstLine="544"/>
        <w:rPr>
          <w:rFonts w:asciiTheme="majorBidi" w:hAnsiTheme="majorBidi" w:cstheme="majorBidi"/>
          <w:kern w:val="2"/>
          <w:lang w:val="es-ES" w:eastAsia="zh-CN"/>
        </w:rPr>
      </w:pPr>
      <w:r w:rsidRPr="00586D09">
        <w:rPr>
          <w:rFonts w:asciiTheme="majorBidi" w:hAnsiTheme="majorBidi" w:cstheme="majorBidi"/>
          <w:kern w:val="2"/>
          <w:lang w:val="es-ES" w:eastAsia="zh-CN"/>
        </w:rPr>
        <w:t xml:space="preserve">Número de medidas para la conservación y </w:t>
      </w:r>
      <w:r>
        <w:rPr>
          <w:rFonts w:asciiTheme="majorBidi" w:hAnsiTheme="majorBidi" w:cstheme="majorBidi"/>
          <w:kern w:val="2"/>
          <w:lang w:val="es-ES" w:eastAsia="zh-CN"/>
        </w:rPr>
        <w:t xml:space="preserve">la utilización </w:t>
      </w:r>
      <w:r w:rsidRPr="00586D09">
        <w:rPr>
          <w:rFonts w:asciiTheme="majorBidi" w:hAnsiTheme="majorBidi" w:cstheme="majorBidi"/>
          <w:kern w:val="2"/>
          <w:lang w:val="es-ES" w:eastAsia="zh-CN"/>
        </w:rPr>
        <w:t xml:space="preserve">sostenible de la </w:t>
      </w:r>
      <w:r>
        <w:rPr>
          <w:rFonts w:asciiTheme="majorBidi" w:hAnsiTheme="majorBidi" w:cstheme="majorBidi"/>
          <w:kern w:val="2"/>
          <w:lang w:val="es-ES" w:eastAsia="zh-CN"/>
        </w:rPr>
        <w:t>diversidad biológica</w:t>
      </w:r>
      <w:r w:rsidRPr="00586D09">
        <w:rPr>
          <w:rFonts w:asciiTheme="majorBidi" w:hAnsiTheme="majorBidi" w:cstheme="majorBidi"/>
          <w:kern w:val="2"/>
          <w:lang w:val="es-ES" w:eastAsia="zh-CN"/>
        </w:rPr>
        <w:t xml:space="preserve"> que apoyan la prevención y la reducción de los riesgos de enfermedades transmisibles y no transmisibles</w:t>
      </w:r>
      <w:r w:rsidR="00050E9A" w:rsidRPr="00586D09">
        <w:rPr>
          <w:rFonts w:asciiTheme="majorBidi" w:hAnsiTheme="majorBidi" w:cstheme="majorBidi"/>
          <w:kern w:val="2"/>
          <w:lang w:val="es-ES" w:eastAsia="zh-CN"/>
        </w:rPr>
        <w:t xml:space="preserve">; </w:t>
      </w:r>
    </w:p>
    <w:p w:rsidR="00050E9A" w:rsidRPr="00586D09" w:rsidRDefault="00586D09" w:rsidP="009A429E">
      <w:pPr>
        <w:numPr>
          <w:ilvl w:val="1"/>
          <w:numId w:val="24"/>
        </w:numPr>
        <w:tabs>
          <w:tab w:val="left" w:pos="1701"/>
        </w:tabs>
        <w:spacing w:after="120"/>
        <w:ind w:left="567" w:firstLine="544"/>
        <w:rPr>
          <w:rFonts w:asciiTheme="majorBidi" w:hAnsiTheme="majorBidi" w:cstheme="majorBidi"/>
          <w:kern w:val="2"/>
          <w:lang w:val="es-ES" w:eastAsia="zh-CN"/>
        </w:rPr>
      </w:pPr>
      <w:r w:rsidRPr="00586D09">
        <w:rPr>
          <w:rFonts w:asciiTheme="majorBidi" w:hAnsiTheme="majorBidi" w:cstheme="majorBidi"/>
          <w:kern w:val="2"/>
          <w:lang w:val="es-ES" w:eastAsia="zh-CN"/>
        </w:rPr>
        <w:t xml:space="preserve">Las alertas </w:t>
      </w:r>
      <w:r w:rsidR="00521C99">
        <w:rPr>
          <w:rFonts w:asciiTheme="majorBidi" w:hAnsiTheme="majorBidi" w:cstheme="majorBidi"/>
          <w:kern w:val="2"/>
          <w:lang w:val="es-ES" w:eastAsia="zh-CN"/>
        </w:rPr>
        <w:t>de enfermedades</w:t>
      </w:r>
      <w:r w:rsidRPr="00586D09">
        <w:rPr>
          <w:rFonts w:asciiTheme="majorBidi" w:hAnsiTheme="majorBidi" w:cstheme="majorBidi"/>
          <w:kern w:val="2"/>
          <w:lang w:val="es-ES" w:eastAsia="zh-CN"/>
        </w:rPr>
        <w:t xml:space="preserve"> se detectan y notifican a través de sistemas de vigilancia intersectoriales interoperables</w:t>
      </w:r>
      <w:r w:rsidR="00050E9A" w:rsidRPr="00586D09">
        <w:rPr>
          <w:rFonts w:asciiTheme="majorBidi" w:hAnsiTheme="majorBidi" w:cstheme="majorBidi"/>
          <w:kern w:val="2"/>
          <w:lang w:val="es-ES" w:eastAsia="zh-CN"/>
        </w:rPr>
        <w:t xml:space="preserve">; </w:t>
      </w:r>
    </w:p>
    <w:p w:rsidR="00050E9A" w:rsidRPr="00521C99" w:rsidRDefault="00521C99" w:rsidP="009A429E">
      <w:pPr>
        <w:numPr>
          <w:ilvl w:val="1"/>
          <w:numId w:val="24"/>
        </w:numPr>
        <w:tabs>
          <w:tab w:val="left" w:pos="1701"/>
        </w:tabs>
        <w:spacing w:after="120"/>
        <w:ind w:left="567" w:firstLine="544"/>
        <w:rPr>
          <w:rFonts w:asciiTheme="majorBidi" w:hAnsiTheme="majorBidi" w:cstheme="majorBidi"/>
          <w:kern w:val="2"/>
          <w:lang w:val="es-ES" w:eastAsia="zh-CN"/>
        </w:rPr>
      </w:pPr>
      <w:r w:rsidRPr="00521C99">
        <w:rPr>
          <w:rFonts w:asciiTheme="majorBidi" w:hAnsiTheme="majorBidi" w:cstheme="majorBidi"/>
          <w:kern w:val="2"/>
          <w:lang w:val="es-ES" w:eastAsia="zh-CN"/>
        </w:rPr>
        <w:t xml:space="preserve">Las evaluaciones de impacto ambiental incorporan </w:t>
      </w:r>
      <w:r>
        <w:rPr>
          <w:rFonts w:asciiTheme="majorBidi" w:hAnsiTheme="majorBidi" w:cstheme="majorBidi"/>
          <w:kern w:val="2"/>
          <w:lang w:val="es-ES" w:eastAsia="zh-CN"/>
        </w:rPr>
        <w:t>los vínculos</w:t>
      </w:r>
      <w:r w:rsidRPr="00521C99">
        <w:rPr>
          <w:rFonts w:asciiTheme="majorBidi" w:hAnsiTheme="majorBidi" w:cstheme="majorBidi"/>
          <w:kern w:val="2"/>
          <w:lang w:val="es-ES" w:eastAsia="zh-CN"/>
        </w:rPr>
        <w:t xml:space="preserve"> entre </w:t>
      </w:r>
      <w:r>
        <w:rPr>
          <w:rFonts w:asciiTheme="majorBidi" w:hAnsiTheme="majorBidi" w:cstheme="majorBidi"/>
          <w:kern w:val="2"/>
          <w:lang w:val="es-ES" w:eastAsia="zh-CN"/>
        </w:rPr>
        <w:t>la diversidad biológica y la s</w:t>
      </w:r>
      <w:r w:rsidRPr="00521C99">
        <w:rPr>
          <w:rFonts w:asciiTheme="majorBidi" w:hAnsiTheme="majorBidi" w:cstheme="majorBidi"/>
          <w:kern w:val="2"/>
          <w:lang w:val="es-ES" w:eastAsia="zh-CN"/>
        </w:rPr>
        <w:t>alud;</w:t>
      </w:r>
    </w:p>
    <w:p w:rsidR="00050E9A" w:rsidRPr="00521C99" w:rsidRDefault="00521C99" w:rsidP="009A429E">
      <w:pPr>
        <w:numPr>
          <w:ilvl w:val="1"/>
          <w:numId w:val="24"/>
        </w:numPr>
        <w:tabs>
          <w:tab w:val="left" w:pos="1701"/>
        </w:tabs>
        <w:spacing w:after="120"/>
        <w:ind w:left="567" w:firstLine="544"/>
        <w:rPr>
          <w:rFonts w:asciiTheme="majorBidi" w:hAnsiTheme="majorBidi" w:cstheme="majorBidi"/>
          <w:kern w:val="2"/>
          <w:lang w:val="es-ES" w:eastAsia="zh-CN"/>
        </w:rPr>
      </w:pPr>
      <w:r w:rsidRPr="00521C99">
        <w:rPr>
          <w:rFonts w:asciiTheme="majorBidi" w:hAnsiTheme="majorBidi" w:cstheme="majorBidi"/>
          <w:kern w:val="2"/>
          <w:lang w:val="es-ES" w:eastAsia="zh-CN"/>
        </w:rPr>
        <w:t>Se dispone de materiales y herramientas de comunicación adaptados al contexto nacional pa</w:t>
      </w:r>
      <w:r>
        <w:rPr>
          <w:rFonts w:asciiTheme="majorBidi" w:hAnsiTheme="majorBidi" w:cstheme="majorBidi"/>
          <w:kern w:val="2"/>
          <w:lang w:val="es-ES" w:eastAsia="zh-CN"/>
        </w:rPr>
        <w:t>ra promover la comprensión de lo</w:t>
      </w:r>
      <w:r w:rsidRPr="00521C99">
        <w:rPr>
          <w:rFonts w:asciiTheme="majorBidi" w:hAnsiTheme="majorBidi" w:cstheme="majorBidi"/>
          <w:kern w:val="2"/>
          <w:lang w:val="es-ES" w:eastAsia="zh-CN"/>
        </w:rPr>
        <w:t xml:space="preserve">s </w:t>
      </w:r>
      <w:r>
        <w:rPr>
          <w:rFonts w:asciiTheme="majorBidi" w:hAnsiTheme="majorBidi" w:cstheme="majorBidi"/>
          <w:kern w:val="2"/>
          <w:lang w:val="es-ES" w:eastAsia="zh-CN"/>
        </w:rPr>
        <w:t>vínculos e</w:t>
      </w:r>
      <w:r w:rsidRPr="00521C99">
        <w:rPr>
          <w:rFonts w:asciiTheme="majorBidi" w:hAnsiTheme="majorBidi" w:cstheme="majorBidi"/>
          <w:kern w:val="2"/>
          <w:lang w:val="es-ES" w:eastAsia="zh-CN"/>
        </w:rPr>
        <w:t xml:space="preserve">ntre </w:t>
      </w:r>
      <w:r>
        <w:rPr>
          <w:rFonts w:asciiTheme="majorBidi" w:hAnsiTheme="majorBidi" w:cstheme="majorBidi"/>
          <w:kern w:val="2"/>
          <w:lang w:val="es-ES" w:eastAsia="zh-CN"/>
        </w:rPr>
        <w:t xml:space="preserve">la diversidad biológica y la </w:t>
      </w:r>
      <w:r w:rsidRPr="00521C99">
        <w:rPr>
          <w:rFonts w:asciiTheme="majorBidi" w:hAnsiTheme="majorBidi" w:cstheme="majorBidi"/>
          <w:kern w:val="2"/>
          <w:lang w:val="es-ES" w:eastAsia="zh-CN"/>
        </w:rPr>
        <w:t xml:space="preserve">salud y </w:t>
      </w:r>
      <w:r w:rsidRPr="004C11EB">
        <w:rPr>
          <w:rFonts w:asciiTheme="majorBidi" w:hAnsiTheme="majorBidi" w:cstheme="majorBidi"/>
          <w:kern w:val="2"/>
          <w:lang w:val="es-ES" w:eastAsia="zh-CN"/>
        </w:rPr>
        <w:t>facilitar la participación de una</w:t>
      </w:r>
      <w:r w:rsidRPr="00521C99">
        <w:rPr>
          <w:rFonts w:asciiTheme="majorBidi" w:hAnsiTheme="majorBidi" w:cstheme="majorBidi"/>
          <w:kern w:val="2"/>
          <w:lang w:val="es-ES" w:eastAsia="zh-CN"/>
        </w:rPr>
        <w:t xml:space="preserve"> amplia gama de partes interesadas de todos los sectores;</w:t>
      </w:r>
    </w:p>
    <w:p w:rsidR="00050E9A" w:rsidRPr="00521C99" w:rsidRDefault="00521C99" w:rsidP="009A429E">
      <w:pPr>
        <w:numPr>
          <w:ilvl w:val="1"/>
          <w:numId w:val="24"/>
        </w:numPr>
        <w:tabs>
          <w:tab w:val="left" w:pos="1701"/>
        </w:tabs>
        <w:spacing w:after="120"/>
        <w:ind w:left="567" w:right="-20" w:firstLine="544"/>
        <w:rPr>
          <w:rFonts w:asciiTheme="majorBidi" w:hAnsiTheme="majorBidi" w:cstheme="majorBidi"/>
          <w:kern w:val="2"/>
          <w:lang w:val="es-ES" w:eastAsia="zh-CN"/>
        </w:rPr>
      </w:pPr>
      <w:r w:rsidRPr="00521C99">
        <w:rPr>
          <w:rFonts w:asciiTheme="majorBidi" w:hAnsiTheme="majorBidi" w:cstheme="majorBidi"/>
          <w:kern w:val="2"/>
          <w:lang w:val="es-ES" w:eastAsia="zh-CN"/>
        </w:rPr>
        <w:t xml:space="preserve">En las estrategias, programas y cuentas nacionales se incluyen planes de estudios y programas de </w:t>
      </w:r>
      <w:r>
        <w:rPr>
          <w:rFonts w:asciiTheme="majorBidi" w:hAnsiTheme="majorBidi" w:cstheme="majorBidi"/>
          <w:kern w:val="2"/>
          <w:lang w:val="es-ES" w:eastAsia="zh-CN"/>
        </w:rPr>
        <w:t>capacitac</w:t>
      </w:r>
      <w:r w:rsidRPr="00521C99">
        <w:rPr>
          <w:rFonts w:asciiTheme="majorBidi" w:hAnsiTheme="majorBidi" w:cstheme="majorBidi"/>
          <w:kern w:val="2"/>
          <w:lang w:val="es-ES" w:eastAsia="zh-CN"/>
        </w:rPr>
        <w:t>ión sobre los v</w:t>
      </w:r>
      <w:r>
        <w:rPr>
          <w:rFonts w:asciiTheme="majorBidi" w:hAnsiTheme="majorBidi" w:cstheme="majorBidi"/>
          <w:kern w:val="2"/>
          <w:lang w:val="es-ES" w:eastAsia="zh-CN"/>
        </w:rPr>
        <w:t xml:space="preserve">ínculos </w:t>
      </w:r>
      <w:r w:rsidRPr="00521C99">
        <w:rPr>
          <w:rFonts w:asciiTheme="majorBidi" w:hAnsiTheme="majorBidi" w:cstheme="majorBidi"/>
          <w:kern w:val="2"/>
          <w:lang w:val="es-ES" w:eastAsia="zh-CN"/>
        </w:rPr>
        <w:t xml:space="preserve">entre </w:t>
      </w:r>
      <w:r>
        <w:rPr>
          <w:rFonts w:asciiTheme="majorBidi" w:hAnsiTheme="majorBidi" w:cstheme="majorBidi"/>
          <w:kern w:val="2"/>
          <w:lang w:val="es-ES" w:eastAsia="zh-CN"/>
        </w:rPr>
        <w:t>la diversidad biológica y la salud</w:t>
      </w:r>
      <w:r w:rsidR="00050E9A" w:rsidRPr="00521C99">
        <w:rPr>
          <w:rFonts w:asciiTheme="majorBidi" w:hAnsiTheme="majorBidi" w:cstheme="majorBidi"/>
          <w:kern w:val="2"/>
          <w:lang w:val="es-ES" w:eastAsia="zh-CN"/>
        </w:rPr>
        <w:t xml:space="preserve">; </w:t>
      </w:r>
    </w:p>
    <w:p w:rsidR="00050E9A" w:rsidRPr="00601001" w:rsidRDefault="00601001" w:rsidP="009A429E">
      <w:pPr>
        <w:numPr>
          <w:ilvl w:val="1"/>
          <w:numId w:val="24"/>
        </w:numPr>
        <w:tabs>
          <w:tab w:val="left" w:pos="1701"/>
        </w:tabs>
        <w:spacing w:after="120"/>
        <w:ind w:left="567" w:firstLine="544"/>
        <w:rPr>
          <w:rFonts w:asciiTheme="majorBidi" w:hAnsiTheme="majorBidi" w:cstheme="majorBidi"/>
          <w:kern w:val="2"/>
          <w:lang w:val="es-ES" w:eastAsia="zh-CN"/>
        </w:rPr>
      </w:pPr>
      <w:r w:rsidRPr="00601001">
        <w:rPr>
          <w:rFonts w:asciiTheme="majorBidi" w:hAnsiTheme="majorBidi" w:cstheme="majorBidi"/>
          <w:kern w:val="2"/>
          <w:lang w:val="es-ES" w:eastAsia="zh-CN"/>
        </w:rPr>
        <w:lastRenderedPageBreak/>
        <w:t>Se asigna financiación para investigaciones transdisciplinarias sobre los vínculos e</w:t>
      </w:r>
      <w:r>
        <w:rPr>
          <w:rFonts w:asciiTheme="majorBidi" w:hAnsiTheme="majorBidi" w:cstheme="majorBidi"/>
          <w:kern w:val="2"/>
          <w:lang w:val="es-ES" w:eastAsia="zh-CN"/>
        </w:rPr>
        <w:t>ntre la diversidad biológica y la salud</w:t>
      </w:r>
      <w:r w:rsidR="00050E9A" w:rsidRPr="00601001">
        <w:rPr>
          <w:rFonts w:asciiTheme="majorBidi" w:hAnsiTheme="majorBidi" w:cstheme="majorBidi"/>
          <w:kern w:val="2"/>
          <w:lang w:val="es-ES" w:eastAsia="zh-CN"/>
        </w:rPr>
        <w:t xml:space="preserve">; </w:t>
      </w:r>
    </w:p>
    <w:p w:rsidR="00050E9A" w:rsidRPr="00601001" w:rsidRDefault="00601001" w:rsidP="009A429E">
      <w:pPr>
        <w:numPr>
          <w:ilvl w:val="1"/>
          <w:numId w:val="24"/>
        </w:numPr>
        <w:tabs>
          <w:tab w:val="left" w:pos="1701"/>
        </w:tabs>
        <w:spacing w:after="120"/>
        <w:ind w:left="567" w:right="-20" w:firstLine="544"/>
        <w:rPr>
          <w:rFonts w:asciiTheme="majorBidi" w:hAnsiTheme="majorBidi" w:cstheme="majorBidi"/>
          <w:kern w:val="2"/>
          <w:lang w:val="es-ES" w:eastAsia="zh-CN"/>
        </w:rPr>
      </w:pPr>
      <w:r w:rsidRPr="00601001">
        <w:rPr>
          <w:lang w:val="es-ES"/>
        </w:rPr>
        <w:t xml:space="preserve">Se asigna financiación </w:t>
      </w:r>
      <w:r w:rsidRPr="00601001">
        <w:rPr>
          <w:rFonts w:asciiTheme="majorBidi" w:hAnsiTheme="majorBidi" w:cstheme="majorBidi"/>
          <w:kern w:val="2"/>
          <w:lang w:val="es-ES" w:eastAsia="zh-CN"/>
        </w:rPr>
        <w:t>a plataformas y espacios de intercambio de conocimientos sobre l</w:t>
      </w:r>
      <w:r>
        <w:rPr>
          <w:rFonts w:asciiTheme="majorBidi" w:hAnsiTheme="majorBidi" w:cstheme="majorBidi"/>
          <w:kern w:val="2"/>
          <w:lang w:val="es-ES" w:eastAsia="zh-CN"/>
        </w:rPr>
        <w:t xml:space="preserve">os vínculos </w:t>
      </w:r>
      <w:r w:rsidRPr="00601001">
        <w:rPr>
          <w:rFonts w:asciiTheme="majorBidi" w:hAnsiTheme="majorBidi" w:cstheme="majorBidi"/>
          <w:kern w:val="2"/>
          <w:lang w:val="es-ES" w:eastAsia="zh-CN"/>
        </w:rPr>
        <w:t xml:space="preserve">entre </w:t>
      </w:r>
      <w:r>
        <w:rPr>
          <w:rFonts w:asciiTheme="majorBidi" w:hAnsiTheme="majorBidi" w:cstheme="majorBidi"/>
          <w:kern w:val="2"/>
          <w:lang w:val="es-ES" w:eastAsia="zh-CN"/>
        </w:rPr>
        <w:t xml:space="preserve">la diversidad biológica y la </w:t>
      </w:r>
      <w:r w:rsidRPr="00601001">
        <w:rPr>
          <w:rFonts w:asciiTheme="majorBidi" w:hAnsiTheme="majorBidi" w:cstheme="majorBidi"/>
          <w:kern w:val="2"/>
          <w:lang w:val="es-ES" w:eastAsia="zh-CN"/>
        </w:rPr>
        <w:t>salud</w:t>
      </w:r>
      <w:r w:rsidR="00651707" w:rsidRPr="00601001">
        <w:rPr>
          <w:rFonts w:asciiTheme="majorBidi" w:hAnsiTheme="majorBidi" w:cstheme="majorBidi"/>
          <w:kern w:val="2"/>
          <w:lang w:val="es-ES" w:eastAsia="zh-CN"/>
        </w:rPr>
        <w:t>;</w:t>
      </w:r>
    </w:p>
    <w:p w:rsidR="00050E9A" w:rsidRPr="00601001" w:rsidRDefault="00601001" w:rsidP="009A429E">
      <w:pPr>
        <w:numPr>
          <w:ilvl w:val="1"/>
          <w:numId w:val="24"/>
        </w:numPr>
        <w:tabs>
          <w:tab w:val="left" w:pos="1701"/>
        </w:tabs>
        <w:spacing w:after="120"/>
        <w:ind w:left="567" w:right="-20" w:firstLine="544"/>
        <w:rPr>
          <w:rFonts w:asciiTheme="majorBidi" w:hAnsiTheme="majorBidi" w:cstheme="majorBidi"/>
          <w:kern w:val="2"/>
          <w:lang w:val="es-ES" w:eastAsia="zh-CN"/>
        </w:rPr>
      </w:pPr>
      <w:r w:rsidRPr="00601001">
        <w:rPr>
          <w:rFonts w:asciiTheme="majorBidi" w:hAnsiTheme="majorBidi" w:cstheme="majorBidi"/>
          <w:kern w:val="2"/>
          <w:lang w:val="es-ES" w:eastAsia="zh-CN"/>
        </w:rPr>
        <w:t xml:space="preserve">Se convocan diálogos nacionales y se crean plataformas de intercambio de conocimientos para </w:t>
      </w:r>
      <w:r w:rsidR="005B7FA2">
        <w:rPr>
          <w:rFonts w:asciiTheme="majorBidi" w:hAnsiTheme="majorBidi" w:cstheme="majorBidi"/>
          <w:kern w:val="2"/>
          <w:lang w:val="es-ES" w:eastAsia="zh-CN"/>
        </w:rPr>
        <w:t>examinar</w:t>
      </w:r>
      <w:r w:rsidRPr="00601001">
        <w:rPr>
          <w:rFonts w:asciiTheme="majorBidi" w:hAnsiTheme="majorBidi" w:cstheme="majorBidi"/>
          <w:kern w:val="2"/>
          <w:lang w:val="es-ES" w:eastAsia="zh-CN"/>
        </w:rPr>
        <w:t xml:space="preserve"> l</w:t>
      </w:r>
      <w:r w:rsidR="005B7FA2">
        <w:rPr>
          <w:rFonts w:asciiTheme="majorBidi" w:hAnsiTheme="majorBidi" w:cstheme="majorBidi"/>
          <w:kern w:val="2"/>
          <w:lang w:val="es-ES" w:eastAsia="zh-CN"/>
        </w:rPr>
        <w:t xml:space="preserve">os vínculos </w:t>
      </w:r>
      <w:r w:rsidRPr="00601001">
        <w:rPr>
          <w:rFonts w:asciiTheme="majorBidi" w:hAnsiTheme="majorBidi" w:cstheme="majorBidi"/>
          <w:kern w:val="2"/>
          <w:lang w:val="es-ES" w:eastAsia="zh-CN"/>
        </w:rPr>
        <w:t xml:space="preserve">entre </w:t>
      </w:r>
      <w:r w:rsidR="005B7FA2">
        <w:rPr>
          <w:rFonts w:asciiTheme="majorBidi" w:hAnsiTheme="majorBidi" w:cstheme="majorBidi"/>
          <w:kern w:val="2"/>
          <w:lang w:val="es-ES" w:eastAsia="zh-CN"/>
        </w:rPr>
        <w:t xml:space="preserve">la diversidad biológica y la </w:t>
      </w:r>
      <w:r w:rsidRPr="00601001">
        <w:rPr>
          <w:rFonts w:asciiTheme="majorBidi" w:hAnsiTheme="majorBidi" w:cstheme="majorBidi"/>
          <w:kern w:val="2"/>
          <w:lang w:val="es-ES" w:eastAsia="zh-CN"/>
        </w:rPr>
        <w:t>salud</w:t>
      </w:r>
      <w:r w:rsidR="00050E9A" w:rsidRPr="00601001">
        <w:rPr>
          <w:rFonts w:asciiTheme="majorBidi" w:hAnsiTheme="majorBidi" w:cstheme="majorBidi"/>
          <w:kern w:val="2"/>
          <w:lang w:val="es-ES" w:eastAsia="zh-CN"/>
        </w:rPr>
        <w:t>;</w:t>
      </w:r>
    </w:p>
    <w:p w:rsidR="00050E9A" w:rsidRPr="005B7FA2" w:rsidRDefault="005B7FA2" w:rsidP="009A429E">
      <w:pPr>
        <w:numPr>
          <w:ilvl w:val="1"/>
          <w:numId w:val="24"/>
        </w:numPr>
        <w:tabs>
          <w:tab w:val="left" w:pos="1701"/>
        </w:tabs>
        <w:spacing w:after="120"/>
        <w:ind w:left="567" w:right="-20" w:firstLine="544"/>
        <w:rPr>
          <w:rFonts w:asciiTheme="majorBidi" w:hAnsiTheme="majorBidi" w:cstheme="majorBidi"/>
          <w:kern w:val="2"/>
          <w:lang w:val="es-ES" w:eastAsia="zh-CN"/>
        </w:rPr>
      </w:pPr>
      <w:r w:rsidRPr="005B7FA2">
        <w:rPr>
          <w:rFonts w:asciiTheme="majorBidi" w:hAnsiTheme="majorBidi" w:cstheme="majorBidi"/>
          <w:kern w:val="2"/>
          <w:lang w:val="es-ES" w:eastAsia="zh-CN"/>
        </w:rPr>
        <w:t>Los vínculos entre la diversidad biológica y la salud se incorpor</w:t>
      </w:r>
      <w:r>
        <w:rPr>
          <w:rFonts w:asciiTheme="majorBidi" w:hAnsiTheme="majorBidi" w:cstheme="majorBidi"/>
          <w:kern w:val="2"/>
          <w:lang w:val="es-ES" w:eastAsia="zh-CN"/>
        </w:rPr>
        <w:t>a</w:t>
      </w:r>
      <w:r w:rsidRPr="005B7FA2">
        <w:rPr>
          <w:rFonts w:asciiTheme="majorBidi" w:hAnsiTheme="majorBidi" w:cstheme="majorBidi"/>
          <w:kern w:val="2"/>
          <w:lang w:val="es-ES" w:eastAsia="zh-CN"/>
        </w:rPr>
        <w:t xml:space="preserve">n </w:t>
      </w:r>
      <w:r>
        <w:rPr>
          <w:rFonts w:asciiTheme="majorBidi" w:hAnsiTheme="majorBidi" w:cstheme="majorBidi"/>
          <w:kern w:val="2"/>
          <w:lang w:val="es-ES" w:eastAsia="zh-CN"/>
        </w:rPr>
        <w:t>en</w:t>
      </w:r>
      <w:r w:rsidRPr="005B7FA2">
        <w:rPr>
          <w:rFonts w:asciiTheme="majorBidi" w:hAnsiTheme="majorBidi" w:cstheme="majorBidi"/>
          <w:kern w:val="2"/>
          <w:lang w:val="es-ES" w:eastAsia="zh-CN"/>
        </w:rPr>
        <w:t xml:space="preserve"> los planes de estudios </w:t>
      </w:r>
      <w:r>
        <w:rPr>
          <w:rFonts w:asciiTheme="majorBidi" w:hAnsiTheme="majorBidi" w:cstheme="majorBidi"/>
          <w:kern w:val="2"/>
          <w:lang w:val="es-ES" w:eastAsia="zh-CN"/>
        </w:rPr>
        <w:t>médicos y sanitarios</w:t>
      </w:r>
      <w:r w:rsidRPr="005B7FA2">
        <w:rPr>
          <w:rFonts w:asciiTheme="majorBidi" w:hAnsiTheme="majorBidi" w:cstheme="majorBidi"/>
          <w:kern w:val="2"/>
          <w:lang w:val="es-ES" w:eastAsia="zh-CN"/>
        </w:rPr>
        <w:t xml:space="preserve"> y </w:t>
      </w:r>
      <w:r>
        <w:rPr>
          <w:rFonts w:asciiTheme="majorBidi" w:hAnsiTheme="majorBidi" w:cstheme="majorBidi"/>
          <w:kern w:val="2"/>
          <w:lang w:val="es-ES" w:eastAsia="zh-CN"/>
        </w:rPr>
        <w:t>en</w:t>
      </w:r>
      <w:r w:rsidRPr="005B7FA2">
        <w:rPr>
          <w:rFonts w:asciiTheme="majorBidi" w:hAnsiTheme="majorBidi" w:cstheme="majorBidi"/>
          <w:kern w:val="2"/>
          <w:lang w:val="es-ES" w:eastAsia="zh-CN"/>
        </w:rPr>
        <w:t xml:space="preserve"> los de los profesionales de la gestión medioambiental;</w:t>
      </w:r>
    </w:p>
    <w:p w:rsidR="00050E9A" w:rsidRPr="005B7FA2" w:rsidRDefault="005B7FA2" w:rsidP="009A429E">
      <w:pPr>
        <w:numPr>
          <w:ilvl w:val="1"/>
          <w:numId w:val="24"/>
        </w:numPr>
        <w:tabs>
          <w:tab w:val="left" w:pos="1701"/>
        </w:tabs>
        <w:spacing w:after="120"/>
        <w:ind w:left="567" w:right="-20" w:firstLine="544"/>
        <w:rPr>
          <w:kern w:val="2"/>
          <w:lang w:val="es-ES" w:eastAsia="zh-CN"/>
        </w:rPr>
      </w:pPr>
      <w:r>
        <w:rPr>
          <w:rFonts w:asciiTheme="majorBidi" w:hAnsiTheme="majorBidi" w:cstheme="majorBidi"/>
          <w:kern w:val="2"/>
          <w:lang w:val="es-ES" w:eastAsia="zh-CN"/>
        </w:rPr>
        <w:t xml:space="preserve">El </w:t>
      </w:r>
      <w:r w:rsidRPr="005B7FA2">
        <w:rPr>
          <w:rFonts w:asciiTheme="majorBidi" w:hAnsiTheme="majorBidi" w:cstheme="majorBidi"/>
          <w:kern w:val="2"/>
          <w:lang w:val="es-ES" w:eastAsia="zh-CN"/>
        </w:rPr>
        <w:t>derecho humano a un medio ambiente limpio, sa</w:t>
      </w:r>
      <w:r>
        <w:rPr>
          <w:rFonts w:asciiTheme="majorBidi" w:hAnsiTheme="majorBidi" w:cstheme="majorBidi"/>
          <w:kern w:val="2"/>
          <w:lang w:val="es-ES" w:eastAsia="zh-CN"/>
        </w:rPr>
        <w:t>ludable</w:t>
      </w:r>
      <w:r w:rsidRPr="005B7FA2">
        <w:rPr>
          <w:rFonts w:asciiTheme="majorBidi" w:hAnsiTheme="majorBidi" w:cstheme="majorBidi"/>
          <w:kern w:val="2"/>
          <w:lang w:val="es-ES" w:eastAsia="zh-CN"/>
        </w:rPr>
        <w:t xml:space="preserve"> y sostenible se reconoce e incluye en los programas de </w:t>
      </w:r>
      <w:r>
        <w:rPr>
          <w:rFonts w:asciiTheme="majorBidi" w:hAnsiTheme="majorBidi" w:cstheme="majorBidi"/>
          <w:kern w:val="2"/>
          <w:lang w:val="es-ES" w:eastAsia="zh-CN"/>
        </w:rPr>
        <w:t xml:space="preserve">creación de capacidad </w:t>
      </w:r>
      <w:r w:rsidRPr="005B7FA2">
        <w:rPr>
          <w:rFonts w:asciiTheme="majorBidi" w:hAnsiTheme="majorBidi" w:cstheme="majorBidi"/>
          <w:kern w:val="2"/>
          <w:lang w:val="es-ES" w:eastAsia="zh-CN"/>
        </w:rPr>
        <w:t xml:space="preserve">y </w:t>
      </w:r>
      <w:r>
        <w:rPr>
          <w:rFonts w:asciiTheme="majorBidi" w:hAnsiTheme="majorBidi" w:cstheme="majorBidi"/>
          <w:kern w:val="2"/>
          <w:lang w:val="es-ES" w:eastAsia="zh-CN"/>
        </w:rPr>
        <w:t>de capacita</w:t>
      </w:r>
      <w:r w:rsidRPr="005B7FA2">
        <w:rPr>
          <w:rFonts w:asciiTheme="majorBidi" w:hAnsiTheme="majorBidi" w:cstheme="majorBidi"/>
          <w:kern w:val="2"/>
          <w:lang w:val="es-ES" w:eastAsia="zh-CN"/>
        </w:rPr>
        <w:t xml:space="preserve">ción </w:t>
      </w:r>
      <w:r>
        <w:rPr>
          <w:rFonts w:asciiTheme="majorBidi" w:hAnsiTheme="majorBidi" w:cstheme="majorBidi"/>
          <w:kern w:val="2"/>
          <w:lang w:val="es-ES" w:eastAsia="zh-CN"/>
        </w:rPr>
        <w:t>en</w:t>
      </w:r>
      <w:r w:rsidRPr="005B7FA2">
        <w:rPr>
          <w:rFonts w:asciiTheme="majorBidi" w:hAnsiTheme="majorBidi" w:cstheme="majorBidi"/>
          <w:kern w:val="2"/>
          <w:lang w:val="es-ES" w:eastAsia="zh-CN"/>
        </w:rPr>
        <w:t xml:space="preserve"> todos los sectores.</w:t>
      </w:r>
    </w:p>
    <w:p w:rsidR="00050E9A" w:rsidRPr="00A04352" w:rsidRDefault="005B7FA2" w:rsidP="009A429E">
      <w:pPr>
        <w:pStyle w:val="Annex"/>
        <w:rPr>
          <w:lang w:val="es-ES" w:eastAsia="zh-CN"/>
        </w:rPr>
      </w:pPr>
      <w:r w:rsidRPr="00A04352">
        <w:rPr>
          <w:lang w:val="es-ES" w:eastAsia="zh-CN"/>
        </w:rPr>
        <w:t>Apéndice</w:t>
      </w:r>
      <w:r w:rsidR="00391A2E" w:rsidRPr="00A04352">
        <w:rPr>
          <w:lang w:val="es-ES" w:eastAsia="zh-CN"/>
        </w:rPr>
        <w:t xml:space="preserve"> </w:t>
      </w:r>
      <w:r w:rsidR="00050E9A" w:rsidRPr="00A04352">
        <w:rPr>
          <w:lang w:val="es-ES" w:eastAsia="zh-CN"/>
        </w:rPr>
        <w:t>I</w:t>
      </w:r>
      <w:r w:rsidR="000F1DD0" w:rsidRPr="00A04352">
        <w:rPr>
          <w:lang w:val="es-ES" w:eastAsia="zh-CN"/>
        </w:rPr>
        <w:t>I</w:t>
      </w:r>
    </w:p>
    <w:p w:rsidR="00050E9A" w:rsidRPr="00F6490E" w:rsidRDefault="00F6490E" w:rsidP="009A429E">
      <w:pPr>
        <w:spacing w:before="120" w:after="120"/>
        <w:ind w:left="567"/>
        <w:jc w:val="left"/>
        <w:rPr>
          <w:rFonts w:eastAsiaTheme="minorEastAsia"/>
          <w:b/>
          <w:bCs/>
          <w:kern w:val="2"/>
          <w:lang w:val="es-ES" w:eastAsia="zh-CN"/>
        </w:rPr>
      </w:pPr>
      <w:r w:rsidRPr="00F6490E">
        <w:rPr>
          <w:rStyle w:val="TtuloCar"/>
          <w:lang w:val="es-ES"/>
        </w:rPr>
        <w:t xml:space="preserve">Vínculos entre la diversidad biológica y la salud </w:t>
      </w:r>
      <w:r>
        <w:rPr>
          <w:rStyle w:val="TtuloCar"/>
          <w:lang w:val="es-ES"/>
        </w:rPr>
        <w:t xml:space="preserve">identificados </w:t>
      </w:r>
      <w:r w:rsidRPr="00F6490E">
        <w:rPr>
          <w:rStyle w:val="TtuloCar"/>
          <w:lang w:val="es-ES"/>
        </w:rPr>
        <w:t>para la promoción de la sa</w:t>
      </w:r>
      <w:r>
        <w:rPr>
          <w:rStyle w:val="TtuloCar"/>
          <w:lang w:val="es-ES"/>
        </w:rPr>
        <w:t>lud y la prevención de enfermedades</w:t>
      </w:r>
      <w:r w:rsidR="003642D6" w:rsidRPr="00F6490E">
        <w:rPr>
          <w:rStyle w:val="Refdenotaalpie"/>
          <w:rFonts w:ascii="Times New Roman Bold" w:eastAsiaTheme="majorEastAsia" w:hAnsi="Times New Roman Bold" w:hint="eastAsia"/>
          <w:b/>
          <w:bCs/>
          <w:spacing w:val="5"/>
          <w:kern w:val="28"/>
          <w:sz w:val="28"/>
          <w:szCs w:val="28"/>
          <w:lang w:val="es-ES"/>
        </w:rPr>
        <w:footnoteReference w:customMarkFollows="1" w:id="29"/>
        <w:t>*</w:t>
      </w:r>
    </w:p>
    <w:p w:rsidR="00502F93" w:rsidRPr="00B544E1" w:rsidRDefault="00F144AB" w:rsidP="009A429E">
      <w:pPr>
        <w:numPr>
          <w:ilvl w:val="0"/>
          <w:numId w:val="29"/>
        </w:numPr>
        <w:spacing w:before="120"/>
        <w:ind w:left="215" w:hanging="215"/>
        <w:jc w:val="left"/>
        <w:rPr>
          <w:rFonts w:asciiTheme="majorBidi" w:eastAsiaTheme="minorEastAsia" w:hAnsiTheme="majorBidi" w:cstheme="majorBidi"/>
          <w:kern w:val="2"/>
          <w:lang w:eastAsia="zh-CN"/>
        </w:rPr>
      </w:pPr>
      <w:r>
        <w:rPr>
          <w:rFonts w:asciiTheme="majorBidi" w:eastAsiaTheme="minorEastAsia" w:hAnsiTheme="majorBidi" w:cstheme="majorBidi"/>
          <w:kern w:val="2"/>
          <w:lang w:eastAsia="zh-CN"/>
        </w:rPr>
        <w:t>Calidad del aire</w:t>
      </w:r>
    </w:p>
    <w:p w:rsidR="00502F93" w:rsidRPr="00125633" w:rsidRDefault="00F144AB" w:rsidP="009A429E">
      <w:pPr>
        <w:numPr>
          <w:ilvl w:val="0"/>
          <w:numId w:val="29"/>
        </w:numPr>
        <w:spacing w:before="120"/>
        <w:ind w:left="215" w:hanging="215"/>
        <w:jc w:val="left"/>
        <w:rPr>
          <w:rFonts w:asciiTheme="majorBidi" w:eastAsiaTheme="minorEastAsia" w:hAnsiTheme="majorBidi" w:cstheme="majorBidi"/>
          <w:kern w:val="2"/>
          <w:lang w:val="es-ES" w:eastAsia="zh-CN"/>
        </w:rPr>
      </w:pPr>
      <w:r w:rsidRPr="00125633">
        <w:rPr>
          <w:rFonts w:asciiTheme="majorBidi" w:eastAsiaTheme="minorEastAsia" w:hAnsiTheme="majorBidi" w:cstheme="majorBidi"/>
          <w:kern w:val="2"/>
          <w:lang w:val="es-ES" w:eastAsia="zh-CN"/>
        </w:rPr>
        <w:t xml:space="preserve">Calidad, </w:t>
      </w:r>
      <w:r w:rsidR="00125633" w:rsidRPr="00125633">
        <w:rPr>
          <w:rFonts w:asciiTheme="majorBidi" w:eastAsiaTheme="minorEastAsia" w:hAnsiTheme="majorBidi" w:cstheme="majorBidi"/>
          <w:kern w:val="2"/>
          <w:lang w:val="es-ES" w:eastAsia="zh-CN"/>
        </w:rPr>
        <w:t>cantidad y acceso del</w:t>
      </w:r>
      <w:r w:rsidRPr="00125633">
        <w:rPr>
          <w:rFonts w:asciiTheme="majorBidi" w:eastAsiaTheme="minorEastAsia" w:hAnsiTheme="majorBidi" w:cstheme="majorBidi"/>
          <w:kern w:val="2"/>
          <w:lang w:val="es-ES" w:eastAsia="zh-CN"/>
        </w:rPr>
        <w:t xml:space="preserve"> agua dulce y costera</w:t>
      </w:r>
    </w:p>
    <w:p w:rsidR="00502F93" w:rsidRPr="00125633" w:rsidRDefault="00125633" w:rsidP="009A429E">
      <w:pPr>
        <w:numPr>
          <w:ilvl w:val="0"/>
          <w:numId w:val="29"/>
        </w:numPr>
        <w:spacing w:before="120"/>
        <w:ind w:left="215" w:hanging="215"/>
        <w:jc w:val="left"/>
        <w:rPr>
          <w:rFonts w:asciiTheme="majorBidi" w:eastAsiaTheme="minorEastAsia" w:hAnsiTheme="majorBidi" w:cstheme="majorBidi"/>
          <w:kern w:val="2"/>
          <w:lang w:val="es-ES" w:eastAsia="zh-CN"/>
        </w:rPr>
      </w:pPr>
      <w:r w:rsidRPr="00125633">
        <w:rPr>
          <w:rFonts w:asciiTheme="majorBidi" w:eastAsiaTheme="minorEastAsia" w:hAnsiTheme="majorBidi" w:cstheme="majorBidi"/>
          <w:kern w:val="2"/>
          <w:lang w:val="es-ES" w:eastAsia="zh-CN"/>
        </w:rPr>
        <w:t>Calidad, fertilidad y microbioma del suelo y degradación o</w:t>
      </w:r>
      <w:r>
        <w:rPr>
          <w:rFonts w:asciiTheme="majorBidi" w:eastAsiaTheme="minorEastAsia" w:hAnsiTheme="majorBidi" w:cstheme="majorBidi"/>
          <w:kern w:val="2"/>
          <w:lang w:val="es-ES" w:eastAsia="zh-CN"/>
        </w:rPr>
        <w:t xml:space="preserve"> almacenamiento de contaminante</w:t>
      </w:r>
      <w:r w:rsidR="00502F93" w:rsidRPr="00125633">
        <w:rPr>
          <w:rFonts w:asciiTheme="majorBidi" w:eastAsiaTheme="minorEastAsia" w:hAnsiTheme="majorBidi" w:cstheme="majorBidi"/>
          <w:kern w:val="2"/>
          <w:lang w:val="es-ES" w:eastAsia="zh-CN"/>
        </w:rPr>
        <w:t>s</w:t>
      </w:r>
    </w:p>
    <w:p w:rsidR="00502F93" w:rsidRPr="00125633" w:rsidRDefault="00125633" w:rsidP="009A429E">
      <w:pPr>
        <w:numPr>
          <w:ilvl w:val="0"/>
          <w:numId w:val="29"/>
        </w:numPr>
        <w:spacing w:before="120"/>
        <w:ind w:left="215" w:hanging="215"/>
        <w:jc w:val="left"/>
        <w:rPr>
          <w:rFonts w:asciiTheme="majorBidi" w:eastAsiaTheme="minorEastAsia" w:hAnsiTheme="majorBidi" w:cstheme="majorBidi"/>
          <w:kern w:val="2"/>
          <w:lang w:val="es-ES" w:eastAsia="zh-CN"/>
        </w:rPr>
      </w:pPr>
      <w:r w:rsidRPr="00125633">
        <w:rPr>
          <w:rFonts w:asciiTheme="majorBidi" w:eastAsiaTheme="minorEastAsia" w:hAnsiTheme="majorBidi" w:cstheme="majorBidi"/>
          <w:kern w:val="2"/>
          <w:lang w:val="es-ES" w:eastAsia="zh-CN"/>
        </w:rPr>
        <w:t>Pol</w:t>
      </w:r>
      <w:r w:rsidR="00502F93" w:rsidRPr="00125633">
        <w:rPr>
          <w:rFonts w:asciiTheme="majorBidi" w:eastAsiaTheme="minorEastAsia" w:hAnsiTheme="majorBidi" w:cstheme="majorBidi"/>
          <w:kern w:val="2"/>
          <w:lang w:val="es-ES" w:eastAsia="zh-CN"/>
        </w:rPr>
        <w:t>in</w:t>
      </w:r>
      <w:r w:rsidRPr="00125633">
        <w:rPr>
          <w:rFonts w:asciiTheme="majorBidi" w:eastAsiaTheme="minorEastAsia" w:hAnsiTheme="majorBidi" w:cstheme="majorBidi"/>
          <w:kern w:val="2"/>
          <w:lang w:val="es-ES" w:eastAsia="zh-CN"/>
        </w:rPr>
        <w:t>ización y dispersión de semillas</w:t>
      </w:r>
    </w:p>
    <w:p w:rsidR="00502F93" w:rsidRPr="00125633" w:rsidRDefault="00125633" w:rsidP="009A429E">
      <w:pPr>
        <w:numPr>
          <w:ilvl w:val="0"/>
          <w:numId w:val="29"/>
        </w:numPr>
        <w:spacing w:before="120"/>
        <w:ind w:left="215" w:hanging="215"/>
        <w:jc w:val="left"/>
        <w:rPr>
          <w:rFonts w:asciiTheme="majorBidi" w:eastAsiaTheme="minorEastAsia" w:hAnsiTheme="majorBidi" w:cstheme="majorBidi"/>
          <w:kern w:val="2"/>
          <w:lang w:val="es-ES" w:eastAsia="zh-CN"/>
        </w:rPr>
      </w:pPr>
      <w:r w:rsidRPr="00125633">
        <w:rPr>
          <w:rFonts w:asciiTheme="majorBidi" w:eastAsiaTheme="minorEastAsia" w:hAnsiTheme="majorBidi" w:cstheme="majorBidi"/>
          <w:kern w:val="2"/>
          <w:lang w:val="es-ES" w:eastAsia="zh-CN"/>
        </w:rPr>
        <w:t xml:space="preserve">Producción de alimentos y piensos a partir de organismos silvestres, gestionados o domesticados en tierra y en el océano, y nutrición y </w:t>
      </w:r>
      <w:r>
        <w:rPr>
          <w:rFonts w:asciiTheme="majorBidi" w:eastAsiaTheme="minorEastAsia" w:hAnsiTheme="majorBidi" w:cstheme="majorBidi"/>
          <w:kern w:val="2"/>
          <w:lang w:val="es-ES" w:eastAsia="zh-CN"/>
        </w:rPr>
        <w:t>diversidad alimentaria</w:t>
      </w:r>
    </w:p>
    <w:p w:rsidR="00502F93" w:rsidRPr="006B6E86" w:rsidRDefault="00502F93" w:rsidP="009A429E">
      <w:pPr>
        <w:numPr>
          <w:ilvl w:val="0"/>
          <w:numId w:val="29"/>
        </w:numPr>
        <w:spacing w:before="120"/>
        <w:ind w:left="215" w:hanging="215"/>
        <w:jc w:val="left"/>
        <w:rPr>
          <w:rFonts w:asciiTheme="majorBidi" w:eastAsiaTheme="minorEastAsia" w:hAnsiTheme="majorBidi" w:cstheme="majorBidi"/>
          <w:kern w:val="2"/>
          <w:lang w:val="es-ES" w:eastAsia="zh-CN"/>
        </w:rPr>
      </w:pPr>
      <w:r w:rsidRPr="006B6E86">
        <w:rPr>
          <w:rFonts w:asciiTheme="majorBidi" w:eastAsiaTheme="minorEastAsia" w:hAnsiTheme="majorBidi" w:cstheme="majorBidi"/>
          <w:kern w:val="2"/>
          <w:lang w:val="es-ES" w:eastAsia="zh-CN"/>
        </w:rPr>
        <w:t>H</w:t>
      </w:r>
      <w:r w:rsidR="006B6E86" w:rsidRPr="006B6E86">
        <w:rPr>
          <w:rFonts w:asciiTheme="majorBidi" w:eastAsiaTheme="minorEastAsia" w:hAnsiTheme="majorBidi" w:cstheme="majorBidi"/>
          <w:kern w:val="2"/>
          <w:lang w:val="es-ES" w:eastAsia="zh-CN"/>
        </w:rPr>
        <w:t>á</w:t>
      </w:r>
      <w:r w:rsidRPr="006B6E86">
        <w:rPr>
          <w:rFonts w:asciiTheme="majorBidi" w:eastAsiaTheme="minorEastAsia" w:hAnsiTheme="majorBidi" w:cstheme="majorBidi"/>
          <w:kern w:val="2"/>
          <w:lang w:val="es-ES" w:eastAsia="zh-CN"/>
        </w:rPr>
        <w:t xml:space="preserve">bitat </w:t>
      </w:r>
      <w:r w:rsidR="006B6E86" w:rsidRPr="006B6E86">
        <w:rPr>
          <w:rFonts w:asciiTheme="majorBidi" w:eastAsiaTheme="minorEastAsia" w:hAnsiTheme="majorBidi" w:cstheme="majorBidi"/>
          <w:kern w:val="2"/>
          <w:lang w:val="es-ES" w:eastAsia="zh-CN"/>
        </w:rPr>
        <w:t>(condiciones ecológicas necesarias o</w:t>
      </w:r>
      <w:r w:rsidR="006B6E86">
        <w:rPr>
          <w:rFonts w:asciiTheme="majorBidi" w:eastAsiaTheme="minorEastAsia" w:hAnsiTheme="majorBidi" w:cstheme="majorBidi"/>
          <w:kern w:val="2"/>
          <w:lang w:val="es-ES" w:eastAsia="zh-CN"/>
        </w:rPr>
        <w:t xml:space="preserve"> favorables para la vida humana</w:t>
      </w:r>
      <w:r w:rsidRPr="006B6E86">
        <w:rPr>
          <w:rFonts w:asciiTheme="majorBidi" w:eastAsiaTheme="minorEastAsia" w:hAnsiTheme="majorBidi" w:cstheme="majorBidi"/>
          <w:kern w:val="2"/>
          <w:lang w:val="es-ES" w:eastAsia="zh-CN"/>
        </w:rPr>
        <w:t>)</w:t>
      </w:r>
    </w:p>
    <w:p w:rsidR="00502F93" w:rsidRPr="006B6E86" w:rsidRDefault="006B6E86" w:rsidP="009A429E">
      <w:pPr>
        <w:numPr>
          <w:ilvl w:val="0"/>
          <w:numId w:val="29"/>
        </w:numPr>
        <w:spacing w:before="120"/>
        <w:ind w:left="215" w:hanging="215"/>
        <w:jc w:val="left"/>
        <w:rPr>
          <w:rFonts w:asciiTheme="majorBidi" w:eastAsiaTheme="minorEastAsia" w:hAnsiTheme="majorBidi" w:cstheme="majorBidi"/>
          <w:kern w:val="2"/>
          <w:lang w:val="es-ES" w:eastAsia="zh-CN"/>
        </w:rPr>
      </w:pPr>
      <w:r w:rsidRPr="006B6E86">
        <w:rPr>
          <w:rFonts w:asciiTheme="majorBidi" w:eastAsiaTheme="minorEastAsia" w:hAnsiTheme="majorBidi" w:cstheme="majorBidi"/>
          <w:kern w:val="2"/>
          <w:lang w:val="es-ES" w:eastAsia="zh-CN"/>
        </w:rPr>
        <w:t>Asistencia sanitaria (medicina tradicional y conocimientos médicos tradicionales, medicamentos y productos sanitarios, descubrimientos biomédicos, r</w:t>
      </w:r>
      <w:r>
        <w:rPr>
          <w:rFonts w:asciiTheme="majorBidi" w:eastAsiaTheme="minorEastAsia" w:hAnsiTheme="majorBidi" w:cstheme="majorBidi"/>
          <w:kern w:val="2"/>
          <w:lang w:val="es-ES" w:eastAsia="zh-CN"/>
        </w:rPr>
        <w:t>ecursos bioquímicos y genéticos</w:t>
      </w:r>
      <w:r w:rsidR="00502F93" w:rsidRPr="006B6E86">
        <w:rPr>
          <w:rFonts w:asciiTheme="majorBidi" w:eastAsiaTheme="minorEastAsia" w:hAnsiTheme="majorBidi" w:cstheme="majorBidi"/>
          <w:kern w:val="2"/>
          <w:lang w:val="es-ES" w:eastAsia="zh-CN"/>
        </w:rPr>
        <w:t>)</w:t>
      </w:r>
      <w:r>
        <w:rPr>
          <w:rFonts w:asciiTheme="majorBidi" w:eastAsiaTheme="minorEastAsia" w:hAnsiTheme="majorBidi" w:cstheme="majorBidi"/>
          <w:kern w:val="2"/>
          <w:lang w:val="es-ES" w:eastAsia="zh-CN"/>
        </w:rPr>
        <w:t xml:space="preserve"> </w:t>
      </w:r>
    </w:p>
    <w:p w:rsidR="00502F93" w:rsidRPr="006B6E86" w:rsidRDefault="006B6E86" w:rsidP="009A429E">
      <w:pPr>
        <w:numPr>
          <w:ilvl w:val="0"/>
          <w:numId w:val="29"/>
        </w:numPr>
        <w:spacing w:before="120"/>
        <w:ind w:left="215" w:hanging="215"/>
        <w:jc w:val="left"/>
        <w:rPr>
          <w:rFonts w:asciiTheme="majorBidi" w:eastAsiaTheme="minorEastAsia" w:hAnsiTheme="majorBidi" w:cstheme="majorBidi"/>
          <w:kern w:val="2"/>
          <w:lang w:val="es-ES" w:eastAsia="zh-CN"/>
        </w:rPr>
      </w:pPr>
      <w:r w:rsidRPr="006B6E86">
        <w:rPr>
          <w:rFonts w:asciiTheme="majorBidi" w:eastAsiaTheme="minorEastAsia" w:hAnsiTheme="majorBidi" w:cstheme="majorBidi"/>
          <w:kern w:val="2"/>
          <w:lang w:val="es-ES" w:eastAsia="zh-CN"/>
        </w:rPr>
        <w:t>Aprendizaje basado en la naturaleza (educación, adquisición de conocimientos e inspiración para el arte y el diseño tecnológico, como la biomímesis)</w:t>
      </w:r>
      <w:r w:rsidR="00502F93" w:rsidRPr="006B6E86">
        <w:rPr>
          <w:rFonts w:asciiTheme="majorBidi" w:eastAsiaTheme="minorEastAsia" w:hAnsiTheme="majorBidi" w:cstheme="majorBidi"/>
          <w:kern w:val="2"/>
          <w:lang w:val="es-ES" w:eastAsia="zh-CN"/>
        </w:rPr>
        <w:t xml:space="preserve"> </w:t>
      </w:r>
    </w:p>
    <w:p w:rsidR="00502F93" w:rsidRPr="006B6E86" w:rsidRDefault="006B6E86" w:rsidP="009A429E">
      <w:pPr>
        <w:numPr>
          <w:ilvl w:val="0"/>
          <w:numId w:val="29"/>
        </w:numPr>
        <w:spacing w:before="120"/>
        <w:ind w:left="215" w:hanging="215"/>
        <w:jc w:val="left"/>
        <w:rPr>
          <w:rFonts w:asciiTheme="majorBidi" w:eastAsiaTheme="minorEastAsia" w:hAnsiTheme="majorBidi" w:cstheme="majorBidi"/>
          <w:kern w:val="2"/>
          <w:lang w:val="es-ES" w:eastAsia="zh-CN"/>
        </w:rPr>
      </w:pPr>
      <w:r w:rsidRPr="006B6E86">
        <w:rPr>
          <w:rFonts w:asciiTheme="majorBidi" w:eastAsiaTheme="minorEastAsia" w:hAnsiTheme="majorBidi" w:cstheme="majorBidi"/>
          <w:kern w:val="2"/>
          <w:lang w:val="es-ES" w:eastAsia="zh-CN"/>
        </w:rPr>
        <w:t>Regulación de los sistemas terrestres, como el cambio climático, la acidificación de los océanos y los ciclos hidrológicos</w:t>
      </w:r>
      <w:r>
        <w:rPr>
          <w:rFonts w:asciiTheme="majorBidi" w:eastAsiaTheme="minorEastAsia" w:hAnsiTheme="majorBidi" w:cstheme="majorBidi"/>
          <w:kern w:val="2"/>
          <w:lang w:val="es-ES" w:eastAsia="zh-CN"/>
        </w:rPr>
        <w:t xml:space="preserve"> </w:t>
      </w:r>
    </w:p>
    <w:p w:rsidR="00502F93" w:rsidRPr="006B6E86" w:rsidRDefault="00502F93" w:rsidP="009A429E">
      <w:pPr>
        <w:numPr>
          <w:ilvl w:val="0"/>
          <w:numId w:val="29"/>
        </w:numPr>
        <w:spacing w:before="120"/>
        <w:ind w:left="215" w:hanging="215"/>
        <w:jc w:val="left"/>
        <w:rPr>
          <w:rFonts w:asciiTheme="majorBidi" w:eastAsiaTheme="minorEastAsia" w:hAnsiTheme="majorBidi" w:cstheme="majorBidi"/>
          <w:kern w:val="2"/>
          <w:lang w:val="es-ES" w:eastAsia="zh-CN"/>
        </w:rPr>
      </w:pPr>
      <w:r w:rsidRPr="006B6E86">
        <w:rPr>
          <w:rFonts w:asciiTheme="majorBidi" w:eastAsiaTheme="minorEastAsia" w:hAnsiTheme="majorBidi" w:cstheme="majorBidi"/>
          <w:kern w:val="2"/>
          <w:lang w:val="es-ES" w:eastAsia="zh-CN"/>
        </w:rPr>
        <w:t>Resilienc</w:t>
      </w:r>
      <w:r w:rsidR="006B6E86" w:rsidRPr="006B6E86">
        <w:rPr>
          <w:rFonts w:asciiTheme="majorBidi" w:eastAsiaTheme="minorEastAsia" w:hAnsiTheme="majorBidi" w:cstheme="majorBidi"/>
          <w:kern w:val="2"/>
          <w:lang w:val="es-ES" w:eastAsia="zh-CN"/>
        </w:rPr>
        <w:t>ia ante riesgos naturales, fenómenos extremos y catástrofes</w:t>
      </w:r>
      <w:r w:rsidR="006B6E86">
        <w:rPr>
          <w:rFonts w:asciiTheme="majorBidi" w:eastAsiaTheme="minorEastAsia" w:hAnsiTheme="majorBidi" w:cstheme="majorBidi"/>
          <w:kern w:val="2"/>
          <w:lang w:val="es-ES" w:eastAsia="zh-CN"/>
        </w:rPr>
        <w:t xml:space="preserve"> </w:t>
      </w:r>
    </w:p>
    <w:p w:rsidR="00502F93" w:rsidRPr="00A04352" w:rsidRDefault="00A04352" w:rsidP="009A429E">
      <w:pPr>
        <w:numPr>
          <w:ilvl w:val="0"/>
          <w:numId w:val="29"/>
        </w:numPr>
        <w:spacing w:before="120"/>
        <w:ind w:left="215" w:hanging="215"/>
        <w:jc w:val="left"/>
        <w:rPr>
          <w:rFonts w:asciiTheme="majorBidi" w:eastAsiaTheme="minorEastAsia" w:hAnsiTheme="majorBidi" w:cstheme="majorBidi"/>
          <w:kern w:val="2"/>
          <w:lang w:val="es-ES" w:eastAsia="zh-CN"/>
        </w:rPr>
      </w:pPr>
      <w:r w:rsidRPr="00A04352">
        <w:rPr>
          <w:rFonts w:asciiTheme="majorBidi" w:eastAsiaTheme="minorEastAsia" w:hAnsiTheme="majorBidi" w:cstheme="majorBidi"/>
          <w:kern w:val="2"/>
          <w:lang w:val="es-ES" w:eastAsia="zh-CN"/>
        </w:rPr>
        <w:t>Biodiversidad microbiana beneficiosa y microbioma humano, incluida la regulación inmunitaria</w:t>
      </w:r>
    </w:p>
    <w:p w:rsidR="00502F93" w:rsidRPr="00772B6D" w:rsidRDefault="00772B6D" w:rsidP="009A429E">
      <w:pPr>
        <w:numPr>
          <w:ilvl w:val="0"/>
          <w:numId w:val="29"/>
        </w:numPr>
        <w:spacing w:before="120"/>
        <w:ind w:left="215" w:hanging="215"/>
        <w:jc w:val="left"/>
        <w:rPr>
          <w:rFonts w:asciiTheme="majorBidi" w:eastAsiaTheme="minorEastAsia" w:hAnsiTheme="majorBidi" w:cstheme="majorBidi"/>
          <w:kern w:val="2"/>
          <w:lang w:val="es-ES" w:eastAsia="zh-CN"/>
        </w:rPr>
      </w:pPr>
      <w:r w:rsidRPr="00772B6D">
        <w:rPr>
          <w:rFonts w:asciiTheme="majorBidi" w:eastAsiaTheme="minorEastAsia" w:hAnsiTheme="majorBidi" w:cstheme="majorBidi"/>
          <w:kern w:val="2"/>
          <w:lang w:val="es-ES" w:eastAsia="zh-CN"/>
        </w:rPr>
        <w:t>R</w:t>
      </w:r>
      <w:r w:rsidRPr="005E550D">
        <w:rPr>
          <w:rFonts w:asciiTheme="majorBidi" w:eastAsiaTheme="minorEastAsia" w:hAnsiTheme="majorBidi" w:cstheme="majorBidi"/>
          <w:kern w:val="2"/>
          <w:lang w:val="es-ES" w:eastAsia="zh-CN"/>
        </w:rPr>
        <w:t>egulación de plagas, patógenos, depredadores, competidores, parásitos y o</w:t>
      </w:r>
      <w:r>
        <w:rPr>
          <w:rFonts w:asciiTheme="majorBidi" w:eastAsiaTheme="minorEastAsia" w:hAnsiTheme="majorBidi" w:cstheme="majorBidi"/>
          <w:kern w:val="2"/>
          <w:lang w:val="es-ES" w:eastAsia="zh-CN"/>
        </w:rPr>
        <w:t>rganismos potencialmente nocivo</w:t>
      </w:r>
      <w:r w:rsidR="00502F93" w:rsidRPr="00772B6D">
        <w:rPr>
          <w:rFonts w:asciiTheme="majorBidi" w:eastAsiaTheme="minorEastAsia" w:hAnsiTheme="majorBidi" w:cstheme="majorBidi"/>
          <w:kern w:val="2"/>
          <w:lang w:val="es-ES" w:eastAsia="zh-CN"/>
        </w:rPr>
        <w:t xml:space="preserve">s </w:t>
      </w:r>
    </w:p>
    <w:p w:rsidR="00502F93" w:rsidRPr="00C90F14" w:rsidRDefault="000B3707" w:rsidP="009A429E">
      <w:pPr>
        <w:numPr>
          <w:ilvl w:val="0"/>
          <w:numId w:val="29"/>
        </w:numPr>
        <w:spacing w:before="120"/>
        <w:ind w:left="215" w:hanging="215"/>
        <w:jc w:val="left"/>
        <w:rPr>
          <w:rFonts w:asciiTheme="majorBidi" w:eastAsiaTheme="minorEastAsia" w:hAnsiTheme="majorBidi" w:cstheme="majorBidi"/>
          <w:kern w:val="2"/>
          <w:lang w:val="es-ES" w:eastAsia="zh-CN"/>
        </w:rPr>
      </w:pPr>
      <w:r w:rsidRPr="004C11EB">
        <w:rPr>
          <w:rFonts w:asciiTheme="majorBidi" w:eastAsiaTheme="minorEastAsia" w:hAnsiTheme="majorBidi" w:cstheme="majorBidi"/>
          <w:kern w:val="2"/>
          <w:lang w:val="es-ES" w:eastAsia="zh-CN"/>
        </w:rPr>
        <w:t>Curación, relajación</w:t>
      </w:r>
      <w:r w:rsidRPr="000B3707">
        <w:rPr>
          <w:rFonts w:asciiTheme="majorBidi" w:eastAsiaTheme="minorEastAsia" w:hAnsiTheme="majorBidi" w:cstheme="majorBidi"/>
          <w:kern w:val="2"/>
          <w:lang w:val="es-ES" w:eastAsia="zh-CN"/>
        </w:rPr>
        <w:t>, esparcimiento, ocio y disfrute estético basados en una exposición, experiencia o comprom</w:t>
      </w:r>
      <w:r>
        <w:rPr>
          <w:rFonts w:asciiTheme="majorBidi" w:eastAsiaTheme="minorEastAsia" w:hAnsiTheme="majorBidi" w:cstheme="majorBidi"/>
          <w:kern w:val="2"/>
          <w:lang w:val="es-ES" w:eastAsia="zh-CN"/>
        </w:rPr>
        <w:t>iso positivos con la naturaleza</w:t>
      </w:r>
    </w:p>
    <w:p w:rsidR="00050E9A" w:rsidRPr="000B3707" w:rsidRDefault="00772B6D" w:rsidP="009A429E">
      <w:pPr>
        <w:numPr>
          <w:ilvl w:val="0"/>
          <w:numId w:val="29"/>
        </w:numPr>
        <w:spacing w:before="120"/>
        <w:ind w:left="215" w:hanging="215"/>
        <w:jc w:val="left"/>
        <w:rPr>
          <w:rFonts w:eastAsiaTheme="minorEastAsia"/>
          <w:kern w:val="2"/>
          <w:lang w:val="es-ES" w:eastAsia="zh-CN"/>
        </w:rPr>
      </w:pPr>
      <w:r w:rsidRPr="000B3707">
        <w:rPr>
          <w:rFonts w:asciiTheme="majorBidi" w:eastAsiaTheme="minorEastAsia" w:hAnsiTheme="majorBidi" w:cstheme="majorBidi"/>
          <w:bCs/>
          <w:kern w:val="2"/>
          <w:lang w:val="es-ES" w:eastAsia="zh-CN"/>
        </w:rPr>
        <w:t>Interconexión intrínseca</w:t>
      </w:r>
      <w:r w:rsidR="000B3707" w:rsidRPr="000B3707">
        <w:rPr>
          <w:rFonts w:asciiTheme="majorBidi" w:eastAsiaTheme="minorEastAsia" w:hAnsiTheme="majorBidi" w:cstheme="majorBidi"/>
          <w:bCs/>
          <w:kern w:val="2"/>
          <w:lang w:val="es-ES" w:eastAsia="zh-CN"/>
        </w:rPr>
        <w:t xml:space="preserve">, cultura </w:t>
      </w:r>
      <w:r w:rsidRPr="000B3707">
        <w:rPr>
          <w:rFonts w:asciiTheme="majorBidi" w:eastAsiaTheme="minorEastAsia" w:hAnsiTheme="majorBidi" w:cstheme="majorBidi"/>
          <w:bCs/>
          <w:kern w:val="2"/>
          <w:lang w:val="es-ES" w:eastAsia="zh-CN"/>
        </w:rPr>
        <w:t>e identidades de apoyo (es decir, la base de</w:t>
      </w:r>
      <w:r w:rsidR="000B3707">
        <w:rPr>
          <w:rFonts w:asciiTheme="majorBidi" w:eastAsiaTheme="minorEastAsia" w:hAnsiTheme="majorBidi" w:cstheme="majorBidi"/>
          <w:bCs/>
          <w:kern w:val="2"/>
          <w:lang w:val="es-ES" w:eastAsia="zh-CN"/>
        </w:rPr>
        <w:t xml:space="preserve"> las</w:t>
      </w:r>
      <w:r w:rsidRPr="000B3707">
        <w:rPr>
          <w:rFonts w:asciiTheme="majorBidi" w:eastAsiaTheme="minorEastAsia" w:hAnsiTheme="majorBidi" w:cstheme="majorBidi"/>
          <w:bCs/>
          <w:kern w:val="2"/>
          <w:lang w:val="es-ES" w:eastAsia="zh-CN"/>
        </w:rPr>
        <w:t xml:space="preserve"> experiencias religiosas, espirituales y de cohesión social</w:t>
      </w:r>
      <w:r w:rsidR="000B3707">
        <w:rPr>
          <w:rFonts w:asciiTheme="majorBidi" w:eastAsiaTheme="minorEastAsia" w:hAnsiTheme="majorBidi" w:cstheme="majorBidi"/>
          <w:bCs/>
          <w:kern w:val="2"/>
          <w:lang w:val="es-ES" w:eastAsia="zh-CN"/>
        </w:rPr>
        <w:t>;</w:t>
      </w:r>
      <w:r w:rsidRPr="000B3707">
        <w:rPr>
          <w:rFonts w:asciiTheme="majorBidi" w:eastAsiaTheme="minorEastAsia" w:hAnsiTheme="majorBidi" w:cstheme="majorBidi"/>
          <w:bCs/>
          <w:kern w:val="2"/>
          <w:lang w:val="es-ES" w:eastAsia="zh-CN"/>
        </w:rPr>
        <w:t xml:space="preserve"> sentido de lugar, propósito, pertenencia, arraigo o conexión</w:t>
      </w:r>
      <w:r w:rsidR="00502F93" w:rsidRPr="000B3707">
        <w:rPr>
          <w:rFonts w:asciiTheme="majorBidi" w:eastAsiaTheme="minorEastAsia" w:hAnsiTheme="majorBidi" w:cstheme="majorBidi"/>
          <w:kern w:val="2"/>
          <w:lang w:val="es-ES" w:eastAsia="zh-CN"/>
        </w:rPr>
        <w:t>,</w:t>
      </w:r>
      <w:r w:rsidR="000B3707">
        <w:rPr>
          <w:rFonts w:asciiTheme="majorBidi" w:eastAsiaTheme="minorEastAsia" w:hAnsiTheme="majorBidi" w:cstheme="majorBidi"/>
          <w:kern w:val="2"/>
          <w:lang w:val="es-ES" w:eastAsia="zh-CN"/>
        </w:rPr>
        <w:t xml:space="preserve"> asociados con diversas entidades del mundo vivo</w:t>
      </w:r>
      <w:r w:rsidR="00502F93" w:rsidRPr="000B3707">
        <w:rPr>
          <w:rFonts w:asciiTheme="majorBidi" w:eastAsiaTheme="minorEastAsia" w:hAnsiTheme="majorBidi" w:cstheme="majorBidi"/>
          <w:kern w:val="2"/>
          <w:lang w:val="es-ES" w:eastAsia="zh-CN"/>
        </w:rPr>
        <w:t>; narra</w:t>
      </w:r>
      <w:r w:rsidR="000B3707">
        <w:rPr>
          <w:rFonts w:asciiTheme="majorBidi" w:eastAsiaTheme="minorEastAsia" w:hAnsiTheme="majorBidi" w:cstheme="majorBidi"/>
          <w:kern w:val="2"/>
          <w:lang w:val="es-ES" w:eastAsia="zh-CN"/>
        </w:rPr>
        <w:t>ciones y mitos, rituales y celebraciones</w:t>
      </w:r>
      <w:r w:rsidR="00502F93" w:rsidRPr="000B3707">
        <w:rPr>
          <w:rFonts w:asciiTheme="majorBidi" w:eastAsiaTheme="minorEastAsia" w:hAnsiTheme="majorBidi" w:cstheme="majorBidi"/>
          <w:kern w:val="2"/>
          <w:lang w:val="es-ES" w:eastAsia="zh-CN"/>
        </w:rPr>
        <w:t>; satisfac</w:t>
      </w:r>
      <w:r w:rsidR="000B3707">
        <w:rPr>
          <w:rFonts w:asciiTheme="majorBidi" w:eastAsiaTheme="minorEastAsia" w:hAnsiTheme="majorBidi" w:cstheme="majorBidi"/>
          <w:kern w:val="2"/>
          <w:lang w:val="es-ES" w:eastAsia="zh-CN"/>
        </w:rPr>
        <w:t xml:space="preserve">ción </w:t>
      </w:r>
      <w:r w:rsidR="000B3707">
        <w:rPr>
          <w:rFonts w:asciiTheme="majorBidi" w:eastAsiaTheme="minorEastAsia" w:hAnsiTheme="majorBidi" w:cstheme="majorBidi"/>
          <w:kern w:val="2"/>
          <w:lang w:val="es-ES" w:eastAsia="zh-CN"/>
        </w:rPr>
        <w:lastRenderedPageBreak/>
        <w:t>derivada de saber que existe un paisaje terrestre, un paisaje marino, un hábitat o una especie en particular</w:t>
      </w:r>
      <w:r w:rsidR="000975F4" w:rsidRPr="000B3707">
        <w:rPr>
          <w:rFonts w:asciiTheme="majorBidi" w:eastAsiaTheme="minorEastAsia" w:hAnsiTheme="majorBidi" w:cstheme="majorBidi"/>
          <w:kern w:val="2"/>
          <w:lang w:val="es-ES" w:eastAsia="zh-CN"/>
        </w:rPr>
        <w:t>)</w:t>
      </w:r>
    </w:p>
    <w:bookmarkEnd w:id="1"/>
    <w:p w:rsidR="004D465F" w:rsidRPr="000B3707" w:rsidRDefault="004D465F" w:rsidP="004D465F">
      <w:pPr>
        <w:pStyle w:val="Annex"/>
        <w:rPr>
          <w:rFonts w:eastAsiaTheme="majorEastAsia"/>
          <w:lang w:val="es-ES"/>
        </w:rPr>
      </w:pPr>
    </w:p>
    <w:p w:rsidR="00CA65BA" w:rsidRPr="00C90F14" w:rsidRDefault="00CA65BA" w:rsidP="009A429E">
      <w:pPr>
        <w:pStyle w:val="Annex"/>
        <w:keepNext/>
        <w:rPr>
          <w:rFonts w:eastAsiaTheme="majorEastAsia"/>
          <w:lang w:val="es-ES"/>
        </w:rPr>
      </w:pPr>
      <w:r w:rsidRPr="00C90F14">
        <w:rPr>
          <w:rFonts w:eastAsiaTheme="majorEastAsia"/>
          <w:lang w:val="es-ES"/>
        </w:rPr>
        <w:t>An</w:t>
      </w:r>
      <w:r w:rsidR="004D5BEF" w:rsidRPr="00C90F14">
        <w:rPr>
          <w:rFonts w:eastAsiaTheme="majorEastAsia"/>
          <w:lang w:val="es-ES"/>
        </w:rPr>
        <w:t>exo</w:t>
      </w:r>
      <w:r w:rsidRPr="00C90F14">
        <w:rPr>
          <w:rFonts w:eastAsiaTheme="majorEastAsia"/>
          <w:lang w:val="es-ES"/>
        </w:rPr>
        <w:t xml:space="preserve"> II</w:t>
      </w:r>
    </w:p>
    <w:p w:rsidR="008F51E2" w:rsidRPr="004D5BEF" w:rsidRDefault="004D5BEF" w:rsidP="009A429E">
      <w:pPr>
        <w:pStyle w:val="Ttulo"/>
        <w:rPr>
          <w:lang w:val="es-ES"/>
        </w:rPr>
      </w:pPr>
      <w:r w:rsidRPr="004D5BEF">
        <w:rPr>
          <w:lang w:val="es-ES"/>
        </w:rPr>
        <w:t xml:space="preserve">Mensajes específicos para </w:t>
      </w:r>
      <w:r>
        <w:rPr>
          <w:lang w:val="es-ES"/>
        </w:rPr>
        <w:t xml:space="preserve">la </w:t>
      </w:r>
      <w:r w:rsidRPr="004D5BEF">
        <w:rPr>
          <w:lang w:val="es-ES"/>
        </w:rPr>
        <w:t xml:space="preserve">integración de la </w:t>
      </w:r>
      <w:r>
        <w:rPr>
          <w:lang w:val="es-ES"/>
        </w:rPr>
        <w:t xml:space="preserve">diversidad biológica </w:t>
      </w:r>
      <w:r w:rsidRPr="004D5BEF">
        <w:rPr>
          <w:lang w:val="es-ES"/>
        </w:rPr>
        <w:t>en el sector de la salud</w:t>
      </w:r>
    </w:p>
    <w:p w:rsidR="00255DC1" w:rsidRPr="002550E6" w:rsidRDefault="004D5BEF" w:rsidP="009A429E">
      <w:pPr>
        <w:pStyle w:val="CBD-Para1-Not-numbered"/>
        <w:ind w:firstLine="567"/>
        <w:rPr>
          <w:rFonts w:eastAsiaTheme="minorHAnsi"/>
          <w:lang w:val="es-ES"/>
        </w:rPr>
      </w:pPr>
      <w:r w:rsidRPr="004D5BEF">
        <w:rPr>
          <w:rFonts w:eastAsiaTheme="minorHAnsi"/>
          <w:lang w:val="es-ES"/>
        </w:rPr>
        <w:t xml:space="preserve">Los mensajes específicos que figuran a continuación tienen por objeto apoyar la integración de la </w:t>
      </w:r>
      <w:r w:rsidR="00D81533">
        <w:rPr>
          <w:rFonts w:eastAsiaTheme="minorHAnsi"/>
          <w:lang w:val="es-ES"/>
        </w:rPr>
        <w:t>diversidad biológica</w:t>
      </w:r>
      <w:r w:rsidRPr="004D5BEF">
        <w:rPr>
          <w:rFonts w:eastAsiaTheme="minorHAnsi"/>
          <w:lang w:val="es-ES"/>
        </w:rPr>
        <w:t xml:space="preserve"> en el sector de la salud y la</w:t>
      </w:r>
      <w:r w:rsidR="00D81533">
        <w:rPr>
          <w:rFonts w:eastAsiaTheme="minorHAnsi"/>
          <w:lang w:val="es-ES"/>
        </w:rPr>
        <w:t xml:space="preserve"> implementación</w:t>
      </w:r>
      <w:r w:rsidRPr="004D5BEF">
        <w:rPr>
          <w:rFonts w:eastAsiaTheme="minorHAnsi"/>
          <w:lang w:val="es-ES"/>
        </w:rPr>
        <w:t xml:space="preserve"> del Plan de </w:t>
      </w:r>
      <w:r w:rsidR="00D81533">
        <w:rPr>
          <w:rFonts w:eastAsiaTheme="minorHAnsi"/>
          <w:lang w:val="es-ES"/>
        </w:rPr>
        <w:t>A</w:t>
      </w:r>
      <w:r w:rsidRPr="004D5BEF">
        <w:rPr>
          <w:rFonts w:eastAsiaTheme="minorHAnsi"/>
          <w:lang w:val="es-ES"/>
        </w:rPr>
        <w:t xml:space="preserve">cción </w:t>
      </w:r>
      <w:r w:rsidR="00D81533">
        <w:rPr>
          <w:rFonts w:eastAsiaTheme="minorHAnsi"/>
          <w:lang w:val="es-ES"/>
        </w:rPr>
        <w:t>M</w:t>
      </w:r>
      <w:r w:rsidRPr="004D5BEF">
        <w:rPr>
          <w:rFonts w:eastAsiaTheme="minorHAnsi"/>
          <w:lang w:val="es-ES"/>
        </w:rPr>
        <w:t xml:space="preserve">undial sobre </w:t>
      </w:r>
      <w:r w:rsidR="00D81533">
        <w:rPr>
          <w:rFonts w:eastAsiaTheme="minorHAnsi"/>
          <w:lang w:val="es-ES"/>
        </w:rPr>
        <w:t>Diversidad Biológica</w:t>
      </w:r>
      <w:r w:rsidRPr="004D5BEF">
        <w:rPr>
          <w:rFonts w:eastAsiaTheme="minorHAnsi"/>
          <w:lang w:val="es-ES"/>
        </w:rPr>
        <w:t xml:space="preserve"> y </w:t>
      </w:r>
      <w:r w:rsidR="00D81533">
        <w:rPr>
          <w:rFonts w:eastAsiaTheme="minorHAnsi"/>
          <w:lang w:val="es-ES"/>
        </w:rPr>
        <w:t>S</w:t>
      </w:r>
      <w:r w:rsidRPr="004D5BEF">
        <w:rPr>
          <w:rFonts w:eastAsiaTheme="minorHAnsi"/>
          <w:lang w:val="es-ES"/>
        </w:rPr>
        <w:t xml:space="preserve">alud. </w:t>
      </w:r>
      <w:r w:rsidRPr="004C11EB">
        <w:rPr>
          <w:rFonts w:eastAsiaTheme="minorHAnsi"/>
          <w:lang w:val="es-ES"/>
        </w:rPr>
        <w:t xml:space="preserve">También </w:t>
      </w:r>
      <w:r w:rsidR="00D81533" w:rsidRPr="004C11EB">
        <w:rPr>
          <w:rFonts w:eastAsiaTheme="minorHAnsi"/>
          <w:lang w:val="es-ES"/>
        </w:rPr>
        <w:t>podrían ser utilizados por</w:t>
      </w:r>
      <w:r w:rsidRPr="004C11EB">
        <w:rPr>
          <w:rFonts w:eastAsiaTheme="minorHAnsi"/>
          <w:lang w:val="es-ES"/>
        </w:rPr>
        <w:t xml:space="preserve"> las Partes, las instituciones que trabajan en los ámbitos de la salud</w:t>
      </w:r>
      <w:r w:rsidRPr="00D81533">
        <w:rPr>
          <w:rFonts w:eastAsiaTheme="minorHAnsi"/>
          <w:lang w:val="es-ES"/>
        </w:rPr>
        <w:t xml:space="preserve"> humana, animal y vegetal y el medio ambiente, las organizaciones que trabajan en l</w:t>
      </w:r>
      <w:r w:rsidR="00D81533">
        <w:rPr>
          <w:rFonts w:eastAsiaTheme="minorHAnsi"/>
          <w:lang w:val="es-ES"/>
        </w:rPr>
        <w:t xml:space="preserve">os vínculos </w:t>
      </w:r>
      <w:r w:rsidRPr="00D81533">
        <w:rPr>
          <w:rFonts w:eastAsiaTheme="minorHAnsi"/>
          <w:lang w:val="es-ES"/>
        </w:rPr>
        <w:t xml:space="preserve">entre </w:t>
      </w:r>
      <w:r w:rsidR="00D81533">
        <w:rPr>
          <w:rFonts w:eastAsiaTheme="minorHAnsi"/>
          <w:lang w:val="es-ES"/>
        </w:rPr>
        <w:t xml:space="preserve">la diversidad biológica y la </w:t>
      </w:r>
      <w:r w:rsidRPr="00D81533">
        <w:rPr>
          <w:rFonts w:eastAsiaTheme="minorHAnsi"/>
          <w:lang w:val="es-ES"/>
        </w:rPr>
        <w:t xml:space="preserve">salud, como </w:t>
      </w:r>
      <w:r w:rsidRPr="002550E6">
        <w:rPr>
          <w:rFonts w:eastAsiaTheme="minorHAnsi"/>
          <w:lang w:val="es-ES"/>
        </w:rPr>
        <w:t xml:space="preserve">otros </w:t>
      </w:r>
      <w:r w:rsidR="00D81533" w:rsidRPr="002550E6">
        <w:rPr>
          <w:rFonts w:eastAsiaTheme="minorHAnsi"/>
          <w:lang w:val="es-ES"/>
        </w:rPr>
        <w:t>acuerdos ambientales multilaterales</w:t>
      </w:r>
      <w:r w:rsidRPr="002550E6">
        <w:rPr>
          <w:rFonts w:eastAsiaTheme="minorHAnsi"/>
          <w:lang w:val="es-ES"/>
        </w:rPr>
        <w:t xml:space="preserve"> y</w:t>
      </w:r>
      <w:r w:rsidRPr="00D81533">
        <w:rPr>
          <w:rFonts w:eastAsiaTheme="minorHAnsi"/>
          <w:lang w:val="es-ES"/>
        </w:rPr>
        <w:t xml:space="preserve"> organismos intergubernamentales, los pueblos indígenas y las comunidades locales</w:t>
      </w:r>
      <w:r w:rsidR="002550E6">
        <w:rPr>
          <w:rFonts w:eastAsiaTheme="minorHAnsi"/>
          <w:lang w:val="es-ES"/>
        </w:rPr>
        <w:t xml:space="preserve">  e interesados directos pertinentes</w:t>
      </w:r>
      <w:r w:rsidR="00D01087">
        <w:rPr>
          <w:rFonts w:eastAsiaTheme="minorHAnsi"/>
          <w:lang w:val="es-ES"/>
        </w:rPr>
        <w:t>.</w:t>
      </w:r>
    </w:p>
    <w:p w:rsidR="008F51E2" w:rsidRPr="002550E6" w:rsidRDefault="005B7790" w:rsidP="009A429E">
      <w:pPr>
        <w:pStyle w:val="CBD-heading3-notnumbered"/>
        <w:rPr>
          <w:b w:val="0"/>
          <w:bCs w:val="0"/>
          <w:lang w:val="es-ES"/>
        </w:rPr>
      </w:pPr>
      <w:r w:rsidRPr="002550E6">
        <w:rPr>
          <w:lang w:val="es-ES"/>
        </w:rPr>
        <w:t>1</w:t>
      </w:r>
      <w:r w:rsidR="00B335B9" w:rsidRPr="002550E6">
        <w:rPr>
          <w:szCs w:val="24"/>
          <w:lang w:val="es-ES"/>
        </w:rPr>
        <w:t>.</w:t>
      </w:r>
      <w:r w:rsidR="00B335B9" w:rsidRPr="002550E6">
        <w:rPr>
          <w:szCs w:val="24"/>
          <w:lang w:val="es-ES"/>
        </w:rPr>
        <w:tab/>
      </w:r>
      <w:r w:rsidR="002550E6" w:rsidRPr="002550E6">
        <w:rPr>
          <w:szCs w:val="24"/>
          <w:lang w:val="es-ES"/>
        </w:rPr>
        <w:t>La diversidad biológ</w:t>
      </w:r>
      <w:r w:rsidR="008F51E2" w:rsidRPr="002550E6">
        <w:rPr>
          <w:szCs w:val="24"/>
          <w:lang w:val="es-ES"/>
        </w:rPr>
        <w:t>i</w:t>
      </w:r>
      <w:r w:rsidR="002550E6" w:rsidRPr="002550E6">
        <w:rPr>
          <w:szCs w:val="24"/>
          <w:lang w:val="es-ES"/>
        </w:rPr>
        <w:t>ca</w:t>
      </w:r>
      <w:r w:rsidR="008F51E2" w:rsidRPr="00B544E1">
        <w:rPr>
          <w:szCs w:val="24"/>
          <w:vertAlign w:val="superscript"/>
          <w:lang w:val="en-GB"/>
        </w:rPr>
        <w:footnoteReference w:id="30"/>
      </w:r>
      <w:r w:rsidR="008F51E2" w:rsidRPr="002550E6">
        <w:rPr>
          <w:szCs w:val="24"/>
          <w:lang w:val="es-ES"/>
        </w:rPr>
        <w:t xml:space="preserve"> </w:t>
      </w:r>
      <w:r w:rsidR="002550E6" w:rsidRPr="002550E6">
        <w:rPr>
          <w:szCs w:val="24"/>
          <w:lang w:val="es-ES"/>
        </w:rPr>
        <w:t>e</w:t>
      </w:r>
      <w:r w:rsidR="008F51E2" w:rsidRPr="002550E6">
        <w:rPr>
          <w:szCs w:val="24"/>
          <w:lang w:val="es-ES"/>
        </w:rPr>
        <w:t xml:space="preserve">s </w:t>
      </w:r>
      <w:r w:rsidR="002550E6" w:rsidRPr="002550E6">
        <w:rPr>
          <w:szCs w:val="24"/>
          <w:lang w:val="es-ES"/>
        </w:rPr>
        <w:t>esencial para la salud y el bienestar humanos y para toda la vida en la Tierra</w:t>
      </w:r>
    </w:p>
    <w:p w:rsidR="00F46297" w:rsidRPr="002550E6" w:rsidRDefault="004D5BEF" w:rsidP="009A429E">
      <w:pPr>
        <w:tabs>
          <w:tab w:val="left" w:pos="1701"/>
        </w:tabs>
        <w:spacing w:before="120" w:after="120"/>
        <w:ind w:left="567" w:firstLine="567"/>
        <w:rPr>
          <w:rFonts w:asciiTheme="majorBidi" w:eastAsiaTheme="minorHAnsi" w:hAnsiTheme="majorBidi" w:cstheme="majorBidi"/>
          <w:kern w:val="2"/>
          <w:lang w:val="es-ES"/>
        </w:rPr>
      </w:pPr>
      <w:r w:rsidRPr="002550E6">
        <w:rPr>
          <w:rFonts w:asciiTheme="majorBidi" w:eastAsiaTheme="minorHAnsi" w:hAnsiTheme="majorBidi" w:cstheme="majorBidi"/>
          <w:kern w:val="2"/>
          <w:lang w:val="es-ES"/>
        </w:rPr>
        <w:t xml:space="preserve"> </w:t>
      </w:r>
      <w:r w:rsidR="00867530" w:rsidRPr="002550E6">
        <w:rPr>
          <w:rFonts w:asciiTheme="majorBidi" w:eastAsiaTheme="minorHAnsi" w:hAnsiTheme="majorBidi" w:cstheme="majorBidi"/>
          <w:kern w:val="2"/>
          <w:lang w:val="es-ES"/>
        </w:rPr>
        <w:t>a)</w:t>
      </w:r>
      <w:r w:rsidR="00867530" w:rsidRPr="002550E6">
        <w:rPr>
          <w:rFonts w:asciiTheme="majorBidi" w:eastAsiaTheme="minorHAnsi" w:hAnsiTheme="majorBidi" w:cstheme="majorBidi"/>
          <w:kern w:val="2"/>
          <w:lang w:val="es-ES"/>
        </w:rPr>
        <w:tab/>
      </w:r>
      <w:r w:rsidR="002550E6" w:rsidRPr="002550E6">
        <w:rPr>
          <w:rFonts w:asciiTheme="majorBidi" w:eastAsiaTheme="minorHAnsi" w:hAnsiTheme="majorBidi" w:cstheme="majorBidi"/>
          <w:kern w:val="2"/>
          <w:lang w:val="es-ES"/>
        </w:rPr>
        <w:t xml:space="preserve">La </w:t>
      </w:r>
      <w:r w:rsidR="002550E6" w:rsidRPr="00C90F14">
        <w:rPr>
          <w:rFonts w:asciiTheme="majorBidi" w:eastAsiaTheme="minorHAnsi" w:hAnsiTheme="majorBidi" w:cstheme="majorBidi"/>
          <w:kern w:val="2"/>
          <w:lang w:val="es-ES"/>
        </w:rPr>
        <w:t xml:space="preserve">salud y el bienestar de todas las especies están interconectados y son interdependientes. </w:t>
      </w:r>
      <w:r w:rsidR="002550E6" w:rsidRPr="002550E6">
        <w:rPr>
          <w:rFonts w:asciiTheme="majorBidi" w:eastAsiaTheme="minorHAnsi" w:hAnsiTheme="majorBidi" w:cstheme="majorBidi"/>
          <w:kern w:val="2"/>
          <w:lang w:val="es-ES"/>
        </w:rPr>
        <w:t>Es necesaria una consideración holística de la salud de todas las personas, así como de los animales, las</w:t>
      </w:r>
      <w:r w:rsidR="002550E6">
        <w:rPr>
          <w:rFonts w:asciiTheme="majorBidi" w:eastAsiaTheme="minorHAnsi" w:hAnsiTheme="majorBidi" w:cstheme="majorBidi"/>
          <w:kern w:val="2"/>
          <w:lang w:val="es-ES"/>
        </w:rPr>
        <w:t xml:space="preserve"> </w:t>
      </w:r>
      <w:r w:rsidR="002550E6" w:rsidRPr="002550E6">
        <w:rPr>
          <w:rFonts w:asciiTheme="majorBidi" w:eastAsiaTheme="minorHAnsi" w:hAnsiTheme="majorBidi" w:cstheme="majorBidi"/>
          <w:kern w:val="2"/>
          <w:lang w:val="es-ES"/>
        </w:rPr>
        <w:t>plantas y otros organismos, para garantizar una vida en armonía con la naturaleza;</w:t>
      </w:r>
    </w:p>
    <w:p w:rsidR="00D83EE4" w:rsidRPr="002550E6" w:rsidRDefault="004D5BEF" w:rsidP="009A429E">
      <w:pPr>
        <w:tabs>
          <w:tab w:val="left" w:pos="1701"/>
        </w:tabs>
        <w:spacing w:before="120" w:after="120"/>
        <w:ind w:left="567" w:firstLine="567"/>
        <w:rPr>
          <w:rFonts w:asciiTheme="majorBidi" w:eastAsiaTheme="minorHAnsi" w:hAnsiTheme="majorBidi" w:cstheme="majorBidi"/>
          <w:kern w:val="2"/>
          <w:lang w:val="es-ES"/>
        </w:rPr>
      </w:pPr>
      <w:r w:rsidRPr="002550E6">
        <w:rPr>
          <w:rFonts w:asciiTheme="majorBidi" w:eastAsiaTheme="minorHAnsi" w:hAnsiTheme="majorBidi" w:cstheme="majorBidi"/>
          <w:kern w:val="2"/>
          <w:lang w:val="es-ES"/>
        </w:rPr>
        <w:t xml:space="preserve"> </w:t>
      </w:r>
      <w:r w:rsidR="00867530" w:rsidRPr="002550E6">
        <w:rPr>
          <w:rFonts w:asciiTheme="majorBidi" w:eastAsiaTheme="minorHAnsi" w:hAnsiTheme="majorBidi" w:cstheme="majorBidi"/>
          <w:kern w:val="2"/>
          <w:lang w:val="es-ES"/>
        </w:rPr>
        <w:t>b)</w:t>
      </w:r>
      <w:r w:rsidR="00867530" w:rsidRPr="002550E6">
        <w:rPr>
          <w:rFonts w:asciiTheme="majorBidi" w:eastAsiaTheme="minorHAnsi" w:hAnsiTheme="majorBidi" w:cstheme="majorBidi"/>
          <w:kern w:val="2"/>
          <w:lang w:val="es-ES"/>
        </w:rPr>
        <w:tab/>
      </w:r>
      <w:r w:rsidR="002550E6" w:rsidRPr="002550E6">
        <w:rPr>
          <w:rFonts w:asciiTheme="majorBidi" w:eastAsiaTheme="minorHAnsi" w:hAnsiTheme="majorBidi" w:cstheme="majorBidi"/>
          <w:kern w:val="2"/>
          <w:lang w:val="es-ES"/>
        </w:rPr>
        <w:t xml:space="preserve">La diversidad biológica es un determinante ambiental clave de la salud humana, y la conservación y </w:t>
      </w:r>
      <w:r w:rsidR="002550E6">
        <w:rPr>
          <w:rFonts w:asciiTheme="majorBidi" w:eastAsiaTheme="minorHAnsi" w:hAnsiTheme="majorBidi" w:cstheme="majorBidi"/>
          <w:kern w:val="2"/>
          <w:lang w:val="es-ES"/>
        </w:rPr>
        <w:t>la utilización sostenible de la diversidad biológica</w:t>
      </w:r>
      <w:r w:rsidR="002550E6" w:rsidRPr="002550E6">
        <w:rPr>
          <w:rFonts w:asciiTheme="majorBidi" w:eastAsiaTheme="minorHAnsi" w:hAnsiTheme="majorBidi" w:cstheme="majorBidi"/>
          <w:kern w:val="2"/>
          <w:lang w:val="es-ES"/>
        </w:rPr>
        <w:t xml:space="preserve"> pueden beneficiar a la salud humana al mantener los servicios de los ecosistemas</w:t>
      </w:r>
      <w:r w:rsidR="00676445" w:rsidRPr="002550E6">
        <w:rPr>
          <w:rFonts w:asciiTheme="majorBidi" w:eastAsiaTheme="minorHAnsi" w:hAnsiTheme="majorBidi" w:cstheme="majorBidi"/>
          <w:kern w:val="2"/>
          <w:lang w:val="es-ES"/>
        </w:rPr>
        <w:t>;</w:t>
      </w:r>
    </w:p>
    <w:p w:rsidR="00F46297" w:rsidRPr="00EF7ABF" w:rsidRDefault="004D5BEF" w:rsidP="00C07F57">
      <w:pPr>
        <w:tabs>
          <w:tab w:val="left" w:pos="1701"/>
        </w:tabs>
        <w:spacing w:before="120" w:after="120"/>
        <w:ind w:left="567" w:firstLine="567"/>
        <w:contextualSpacing/>
        <w:rPr>
          <w:rFonts w:asciiTheme="majorBidi" w:eastAsiaTheme="minorHAnsi" w:hAnsiTheme="majorBidi" w:cstheme="majorBidi"/>
          <w:kern w:val="2"/>
          <w:lang w:val="es-ES"/>
        </w:rPr>
      </w:pPr>
      <w:r w:rsidRPr="002550E6">
        <w:rPr>
          <w:rFonts w:asciiTheme="majorBidi" w:eastAsiaTheme="minorHAnsi" w:hAnsiTheme="majorBidi" w:cstheme="majorBidi"/>
          <w:kern w:val="2"/>
          <w:lang w:val="es-ES"/>
        </w:rPr>
        <w:t xml:space="preserve"> </w:t>
      </w:r>
      <w:r w:rsidR="00867530" w:rsidRPr="00EF7ABF">
        <w:rPr>
          <w:rFonts w:asciiTheme="majorBidi" w:eastAsiaTheme="minorHAnsi" w:hAnsiTheme="majorBidi" w:cstheme="majorBidi"/>
          <w:kern w:val="2"/>
          <w:lang w:val="es-ES"/>
        </w:rPr>
        <w:t>c)</w:t>
      </w:r>
      <w:r w:rsidR="00867530" w:rsidRPr="00EF7ABF">
        <w:rPr>
          <w:rFonts w:asciiTheme="majorBidi" w:eastAsiaTheme="minorHAnsi" w:hAnsiTheme="majorBidi" w:cstheme="majorBidi"/>
          <w:kern w:val="2"/>
          <w:lang w:val="es-ES"/>
        </w:rPr>
        <w:tab/>
      </w:r>
      <w:r w:rsidR="00EF7ABF" w:rsidRPr="00EF7ABF">
        <w:rPr>
          <w:rFonts w:asciiTheme="majorBidi" w:eastAsiaTheme="minorHAnsi" w:hAnsiTheme="majorBidi" w:cstheme="majorBidi"/>
          <w:kern w:val="2"/>
          <w:lang w:val="es-ES"/>
        </w:rPr>
        <w:t>Detener</w:t>
      </w:r>
      <w:r w:rsidR="00EF7ABF">
        <w:rPr>
          <w:rFonts w:asciiTheme="majorBidi" w:eastAsiaTheme="minorHAnsi" w:hAnsiTheme="majorBidi" w:cstheme="majorBidi"/>
          <w:kern w:val="2"/>
          <w:lang w:val="es-ES"/>
        </w:rPr>
        <w:t xml:space="preserve"> la</w:t>
      </w:r>
      <w:r w:rsidR="00EF7ABF" w:rsidRPr="00EF7ABF">
        <w:rPr>
          <w:rFonts w:asciiTheme="majorBidi" w:eastAsiaTheme="minorHAnsi" w:hAnsiTheme="majorBidi" w:cstheme="majorBidi"/>
          <w:kern w:val="2"/>
          <w:lang w:val="es-ES"/>
        </w:rPr>
        <w:t xml:space="preserve"> pérdida de </w:t>
      </w:r>
      <w:r w:rsidR="00EF7ABF">
        <w:rPr>
          <w:rFonts w:asciiTheme="majorBidi" w:eastAsiaTheme="minorHAnsi" w:hAnsiTheme="majorBidi" w:cstheme="majorBidi"/>
          <w:kern w:val="2"/>
          <w:lang w:val="es-ES"/>
        </w:rPr>
        <w:t>diversidad biológica</w:t>
      </w:r>
      <w:r w:rsidR="00EF7ABF" w:rsidRPr="00EF7ABF">
        <w:rPr>
          <w:rFonts w:asciiTheme="majorBidi" w:eastAsiaTheme="minorHAnsi" w:hAnsiTheme="majorBidi" w:cstheme="majorBidi"/>
          <w:kern w:val="2"/>
          <w:lang w:val="es-ES"/>
        </w:rPr>
        <w:t xml:space="preserve"> contribuye a respetar, proteger y cumplir los derechos humanos a la salud y a un medio ambiente l</w:t>
      </w:r>
      <w:r w:rsidR="00EF7ABF">
        <w:rPr>
          <w:rFonts w:asciiTheme="majorBidi" w:eastAsiaTheme="minorHAnsi" w:hAnsiTheme="majorBidi" w:cstheme="majorBidi"/>
          <w:kern w:val="2"/>
          <w:lang w:val="es-ES"/>
        </w:rPr>
        <w:t>impio, saludable</w:t>
      </w:r>
      <w:r w:rsidR="00EF7ABF" w:rsidRPr="00EF7ABF">
        <w:rPr>
          <w:rFonts w:asciiTheme="majorBidi" w:eastAsiaTheme="minorHAnsi" w:hAnsiTheme="majorBidi" w:cstheme="majorBidi"/>
          <w:kern w:val="2"/>
          <w:lang w:val="es-ES"/>
        </w:rPr>
        <w:t xml:space="preserve"> y sostenible</w:t>
      </w:r>
      <w:r w:rsidR="004C283C" w:rsidRPr="00EF7ABF">
        <w:rPr>
          <w:rFonts w:asciiTheme="majorBidi" w:eastAsiaTheme="minorHAnsi" w:hAnsiTheme="majorBidi" w:cstheme="majorBidi"/>
          <w:kern w:val="2"/>
          <w:lang w:val="es-ES"/>
        </w:rPr>
        <w:t>.</w:t>
      </w:r>
      <w:r w:rsidR="00EF7ABF" w:rsidRPr="00EF7ABF">
        <w:rPr>
          <w:rFonts w:asciiTheme="majorBidi" w:eastAsiaTheme="minorHAnsi" w:hAnsiTheme="majorBidi" w:cstheme="majorBidi"/>
          <w:kern w:val="2"/>
          <w:lang w:val="es-ES"/>
        </w:rPr>
        <w:t xml:space="preserve"> </w:t>
      </w:r>
    </w:p>
    <w:p w:rsidR="008F51E2" w:rsidRPr="00EF7ABF" w:rsidRDefault="00FD5540" w:rsidP="009A429E">
      <w:pPr>
        <w:pStyle w:val="CBD-heading3-notnumbered"/>
        <w:rPr>
          <w:b w:val="0"/>
          <w:bCs w:val="0"/>
          <w:lang w:val="es-ES"/>
        </w:rPr>
      </w:pPr>
      <w:r w:rsidRPr="00EF7ABF">
        <w:rPr>
          <w:lang w:val="es-ES"/>
        </w:rPr>
        <w:t>2</w:t>
      </w:r>
      <w:r w:rsidR="00B335B9" w:rsidRPr="00EF7ABF">
        <w:rPr>
          <w:lang w:val="es-ES"/>
        </w:rPr>
        <w:t>.</w:t>
      </w:r>
      <w:r w:rsidR="00B335B9" w:rsidRPr="00EF7ABF">
        <w:rPr>
          <w:lang w:val="es-ES"/>
        </w:rPr>
        <w:tab/>
      </w:r>
      <w:r w:rsidR="00EF7ABF" w:rsidRPr="00EF7ABF">
        <w:rPr>
          <w:lang w:val="es-ES"/>
        </w:rPr>
        <w:t xml:space="preserve">La pérdida de diversidad biológica afecta a todos y es una amenaza para la salud humana y </w:t>
      </w:r>
      <w:r w:rsidR="00EF7ABF">
        <w:rPr>
          <w:lang w:val="es-ES"/>
        </w:rPr>
        <w:t>del planeta</w:t>
      </w:r>
      <w:r w:rsidR="00161A2A" w:rsidRPr="00B544E1">
        <w:rPr>
          <w:vertAlign w:val="superscript"/>
          <w:lang w:val="en-GB"/>
        </w:rPr>
        <w:footnoteReference w:id="31"/>
      </w:r>
    </w:p>
    <w:p w:rsidR="009714A8" w:rsidRPr="00EF7ABF" w:rsidRDefault="00EF7ABF" w:rsidP="001F17F4">
      <w:pPr>
        <w:pStyle w:val="CBD-para2-notnumbered"/>
        <w:rPr>
          <w:lang w:val="es-ES"/>
        </w:rPr>
      </w:pPr>
      <w:r w:rsidRPr="00EF7ABF">
        <w:rPr>
          <w:lang w:val="es-ES"/>
        </w:rPr>
        <w:t xml:space="preserve"> </w:t>
      </w:r>
      <w:r w:rsidR="00A07E85" w:rsidRPr="00EF7ABF">
        <w:rPr>
          <w:lang w:val="es-ES"/>
        </w:rPr>
        <w:t>a)</w:t>
      </w:r>
      <w:r w:rsidR="00A07E85" w:rsidRPr="00EF7ABF">
        <w:rPr>
          <w:lang w:val="es-ES"/>
        </w:rPr>
        <w:tab/>
      </w:r>
      <w:r w:rsidRPr="00EF7ABF">
        <w:rPr>
          <w:lang w:val="es-ES"/>
        </w:rPr>
        <w:t>Las contribuciones de la naturaleza a las personas afectan a casi todos los aspectos de la vida, y los cambios en la naturaleza pueden tener un profundo impacto en la calidad de vida, la salud y la equidad sanitaria de las personas</w:t>
      </w:r>
      <w:r w:rsidR="0065273E" w:rsidRPr="00EF7ABF">
        <w:rPr>
          <w:lang w:val="es-ES"/>
        </w:rPr>
        <w:t>;</w:t>
      </w:r>
    </w:p>
    <w:p w:rsidR="008F51E2" w:rsidRPr="006E31CD" w:rsidRDefault="00EF7ABF" w:rsidP="009A429E">
      <w:pPr>
        <w:pStyle w:val="CBD-para2-notnumbered"/>
        <w:rPr>
          <w:lang w:val="es-ES"/>
        </w:rPr>
      </w:pPr>
      <w:r w:rsidRPr="00C90F14">
        <w:rPr>
          <w:lang w:val="es-ES"/>
        </w:rPr>
        <w:t xml:space="preserve"> </w:t>
      </w:r>
      <w:r w:rsidR="00A07E85" w:rsidRPr="006E31CD">
        <w:rPr>
          <w:lang w:val="es-ES"/>
        </w:rPr>
        <w:t>b)</w:t>
      </w:r>
      <w:r w:rsidR="00A07E85" w:rsidRPr="006E31CD">
        <w:rPr>
          <w:lang w:val="es-ES"/>
        </w:rPr>
        <w:tab/>
      </w:r>
      <w:r w:rsidR="006E31CD" w:rsidRPr="006E31CD">
        <w:rPr>
          <w:lang w:val="es-ES"/>
        </w:rPr>
        <w:t xml:space="preserve">Los efectos adversos de la pérdida de </w:t>
      </w:r>
      <w:r w:rsidR="006E31CD">
        <w:rPr>
          <w:lang w:val="es-ES"/>
        </w:rPr>
        <w:t>diversidad biológica en</w:t>
      </w:r>
      <w:r w:rsidR="006E31CD" w:rsidRPr="006E31CD">
        <w:rPr>
          <w:lang w:val="es-ES"/>
        </w:rPr>
        <w:t xml:space="preserve"> la salud son desiguales entre </w:t>
      </w:r>
      <w:r w:rsidR="006E31CD">
        <w:rPr>
          <w:lang w:val="es-ES"/>
        </w:rPr>
        <w:t xml:space="preserve">las </w:t>
      </w:r>
      <w:r w:rsidR="006E31CD" w:rsidRPr="006E31CD">
        <w:rPr>
          <w:lang w:val="es-ES"/>
        </w:rPr>
        <w:t>poblaciones y afectan de forma desproporcionada a las poblaciones pobres y vulnerables</w:t>
      </w:r>
      <w:r w:rsidR="0012538E" w:rsidRPr="006E31CD">
        <w:rPr>
          <w:lang w:val="es-ES"/>
        </w:rPr>
        <w:t>;</w:t>
      </w:r>
    </w:p>
    <w:p w:rsidR="00DA7A99" w:rsidRPr="006E31CD" w:rsidRDefault="00EF7ABF" w:rsidP="009A429E">
      <w:pPr>
        <w:pStyle w:val="CBD-para2-notnumbered"/>
        <w:rPr>
          <w:lang w:val="es-ES"/>
        </w:rPr>
      </w:pPr>
      <w:r w:rsidRPr="006E31CD">
        <w:rPr>
          <w:lang w:val="es-ES"/>
        </w:rPr>
        <w:t xml:space="preserve"> </w:t>
      </w:r>
      <w:r w:rsidR="00A07E85" w:rsidRPr="006E31CD">
        <w:rPr>
          <w:lang w:val="es-ES"/>
        </w:rPr>
        <w:t>c)</w:t>
      </w:r>
      <w:r w:rsidR="00A07E85" w:rsidRPr="006E31CD">
        <w:rPr>
          <w:lang w:val="es-ES"/>
        </w:rPr>
        <w:tab/>
      </w:r>
      <w:r w:rsidR="006E31CD" w:rsidRPr="006E31CD">
        <w:rPr>
          <w:lang w:val="es-ES"/>
        </w:rPr>
        <w:t xml:space="preserve">La degradación ambiental tiene graves </w:t>
      </w:r>
      <w:r w:rsidR="006E31CD">
        <w:rPr>
          <w:lang w:val="es-ES"/>
        </w:rPr>
        <w:t>consecuencias</w:t>
      </w:r>
      <w:r w:rsidR="006E31CD" w:rsidRPr="006E31CD">
        <w:rPr>
          <w:lang w:val="es-ES"/>
        </w:rPr>
        <w:t xml:space="preserve"> negativas </w:t>
      </w:r>
      <w:r w:rsidR="006E31CD">
        <w:rPr>
          <w:lang w:val="es-ES"/>
        </w:rPr>
        <w:t>para</w:t>
      </w:r>
      <w:r w:rsidR="006E31CD" w:rsidRPr="006E31CD">
        <w:rPr>
          <w:lang w:val="es-ES"/>
        </w:rPr>
        <w:t xml:space="preserve"> los pueblos indígenas y su relación de interdependencia con los ecosistemas locales, </w:t>
      </w:r>
      <w:r w:rsidR="006E31CD">
        <w:rPr>
          <w:lang w:val="es-ES"/>
        </w:rPr>
        <w:t>en particular</w:t>
      </w:r>
      <w:r w:rsidR="006E31CD" w:rsidRPr="006E31CD">
        <w:rPr>
          <w:lang w:val="es-ES"/>
        </w:rPr>
        <w:t xml:space="preserve"> en lo que respecta a su salud física, mental, emocional y espiritual, sus costumbres alimentarias y sus p</w:t>
      </w:r>
      <w:r w:rsidR="006E31CD">
        <w:rPr>
          <w:lang w:val="es-ES"/>
        </w:rPr>
        <w:t>rácticas y sistemas de curación</w:t>
      </w:r>
      <w:r w:rsidR="00603C39" w:rsidRPr="006E31CD">
        <w:rPr>
          <w:lang w:val="es-ES"/>
        </w:rPr>
        <w:t>;</w:t>
      </w:r>
    </w:p>
    <w:p w:rsidR="008F51E2" w:rsidRPr="006E31CD" w:rsidRDefault="00EF7ABF" w:rsidP="009A429E">
      <w:pPr>
        <w:pStyle w:val="CBD-para2-notnumbered"/>
        <w:rPr>
          <w:lang w:val="es-ES"/>
        </w:rPr>
      </w:pPr>
      <w:r w:rsidRPr="006E31CD">
        <w:rPr>
          <w:lang w:val="es-ES"/>
        </w:rPr>
        <w:t xml:space="preserve"> </w:t>
      </w:r>
      <w:r w:rsidR="00A07E85" w:rsidRPr="006E31CD">
        <w:rPr>
          <w:lang w:val="es-ES"/>
        </w:rPr>
        <w:t>d)</w:t>
      </w:r>
      <w:r w:rsidR="00A07E85" w:rsidRPr="006E31CD">
        <w:rPr>
          <w:lang w:val="es-ES"/>
        </w:rPr>
        <w:tab/>
      </w:r>
      <w:r w:rsidR="006E31CD" w:rsidRPr="006E31CD">
        <w:rPr>
          <w:lang w:val="es-ES"/>
        </w:rPr>
        <w:t xml:space="preserve">La degradación ambiental es una crisis sanitaria planetaria y mundial que determina la epidemiología de las enfermedades transmisibles y no transmisibles, pone a prueba la </w:t>
      </w:r>
      <w:r w:rsidR="00557B25">
        <w:rPr>
          <w:lang w:val="es-ES"/>
        </w:rPr>
        <w:t>resiliencia</w:t>
      </w:r>
      <w:r w:rsidR="006E31CD" w:rsidRPr="006E31CD">
        <w:rPr>
          <w:lang w:val="es-ES"/>
        </w:rPr>
        <w:t xml:space="preserve"> de las comunidades y amenaza a las generaciones futuras.</w:t>
      </w:r>
    </w:p>
    <w:p w:rsidR="008F51E2" w:rsidRPr="00557B25" w:rsidRDefault="00FD5540" w:rsidP="009A429E">
      <w:pPr>
        <w:pStyle w:val="CBD-heading3-notnumbered"/>
        <w:ind w:right="288"/>
        <w:jc w:val="left"/>
        <w:rPr>
          <w:lang w:val="es-ES"/>
        </w:rPr>
      </w:pPr>
      <w:r w:rsidRPr="00557B25">
        <w:rPr>
          <w:color w:val="000000"/>
          <w:lang w:val="es-ES"/>
        </w:rPr>
        <w:lastRenderedPageBreak/>
        <w:t>3.</w:t>
      </w:r>
      <w:r w:rsidRPr="00557B25">
        <w:rPr>
          <w:color w:val="000000"/>
          <w:lang w:val="es-ES"/>
        </w:rPr>
        <w:tab/>
      </w:r>
      <w:r w:rsidR="00557B25" w:rsidRPr="00557B25">
        <w:rPr>
          <w:color w:val="000000"/>
          <w:lang w:val="es-ES"/>
        </w:rPr>
        <w:t>Los profesionales de la salud y los sistemas sanitarios, incluida la práctica de la medicina tradicional, dependen de la d</w:t>
      </w:r>
      <w:r w:rsidR="00557B25">
        <w:rPr>
          <w:color w:val="000000"/>
          <w:lang w:val="es-ES"/>
        </w:rPr>
        <w:t>iversidad biológica</w:t>
      </w:r>
      <w:r w:rsidR="00557B25" w:rsidRPr="00557B25">
        <w:rPr>
          <w:color w:val="000000"/>
          <w:lang w:val="es-ES"/>
        </w:rPr>
        <w:t xml:space="preserve"> para prevenir, diagnosticar, mejorar y tratar enfermedades físicas y mentales</w:t>
      </w:r>
    </w:p>
    <w:p w:rsidR="008F51E2" w:rsidRPr="00557B25" w:rsidRDefault="00557B25" w:rsidP="009A429E">
      <w:pPr>
        <w:pStyle w:val="CBD-para2-notnumbered"/>
        <w:rPr>
          <w:lang w:val="es-ES"/>
        </w:rPr>
      </w:pPr>
      <w:r w:rsidRPr="00557B25">
        <w:rPr>
          <w:lang w:val="es-ES"/>
        </w:rPr>
        <w:t>La ciencia, incluida la</w:t>
      </w:r>
      <w:r>
        <w:rPr>
          <w:lang w:val="es-ES"/>
        </w:rPr>
        <w:t xml:space="preserve"> </w:t>
      </w:r>
      <w:r w:rsidRPr="00557B25">
        <w:rPr>
          <w:lang w:val="es-ES"/>
        </w:rPr>
        <w:t xml:space="preserve">indígena, y los diversos conocimientos y prácticas de salud deben considerarse conjuntamente para intercambiar conocimientos y revisar la validación científica de los diferentes enfoques para mejorar y promover la salud y el bienestar. Superar el dualismo, la separación y los desequilibrios en las relaciones entre los seres humanos y la naturaleza es fundamental para abordar las crisis de la </w:t>
      </w:r>
      <w:r>
        <w:rPr>
          <w:lang w:val="es-ES"/>
        </w:rPr>
        <w:t xml:space="preserve">diversidad biológica </w:t>
      </w:r>
      <w:r w:rsidRPr="00557B25">
        <w:rPr>
          <w:lang w:val="es-ES"/>
        </w:rPr>
        <w:t xml:space="preserve">y la salud. </w:t>
      </w:r>
    </w:p>
    <w:p w:rsidR="008F51E2" w:rsidRPr="00557B25" w:rsidRDefault="007D60E3" w:rsidP="009A429E">
      <w:pPr>
        <w:pStyle w:val="CBD-heading3-notnumbered"/>
        <w:keepNext/>
        <w:rPr>
          <w:lang w:val="es-ES"/>
        </w:rPr>
      </w:pPr>
      <w:r w:rsidRPr="00557B25">
        <w:rPr>
          <w:lang w:val="es-ES"/>
        </w:rPr>
        <w:t>4.</w:t>
      </w:r>
      <w:r w:rsidRPr="00557B25">
        <w:rPr>
          <w:lang w:val="es-ES"/>
        </w:rPr>
        <w:tab/>
      </w:r>
      <w:r w:rsidR="00557B25" w:rsidRPr="00557B25">
        <w:rPr>
          <w:lang w:val="es-ES"/>
        </w:rPr>
        <w:t xml:space="preserve">Las intervenciones relacionadas con la salud y la </w:t>
      </w:r>
      <w:r w:rsidR="00FF1021">
        <w:rPr>
          <w:lang w:val="es-ES"/>
        </w:rPr>
        <w:t>diversidad biológica</w:t>
      </w:r>
      <w:r w:rsidR="00557B25" w:rsidRPr="00557B25">
        <w:rPr>
          <w:lang w:val="es-ES"/>
        </w:rPr>
        <w:t xml:space="preserve"> son necesarias para gestionar los riesgos sanitarios a corto y largo plazo derivados de la pérdida de </w:t>
      </w:r>
      <w:r w:rsidR="00FF1021">
        <w:rPr>
          <w:lang w:val="es-ES"/>
        </w:rPr>
        <w:t>diversidad biológica y las prácticas insostenibles</w:t>
      </w:r>
    </w:p>
    <w:p w:rsidR="00161A2A" w:rsidRPr="00FF1021" w:rsidRDefault="00557B25" w:rsidP="009A429E">
      <w:pPr>
        <w:pStyle w:val="CBD-para2-notnumbered"/>
        <w:rPr>
          <w:lang w:val="es-ES"/>
        </w:rPr>
      </w:pPr>
      <w:r w:rsidRPr="00C90F14">
        <w:rPr>
          <w:iCs/>
          <w:lang w:val="es-ES"/>
        </w:rPr>
        <w:t xml:space="preserve"> </w:t>
      </w:r>
      <w:r w:rsidR="00E2290F" w:rsidRPr="00FF1021">
        <w:rPr>
          <w:iCs/>
          <w:lang w:val="es-ES"/>
        </w:rPr>
        <w:t>a)</w:t>
      </w:r>
      <w:r w:rsidR="00E2290F" w:rsidRPr="00FF1021">
        <w:rPr>
          <w:iCs/>
          <w:lang w:val="es-ES"/>
        </w:rPr>
        <w:tab/>
      </w:r>
      <w:r w:rsidR="00FF1021" w:rsidRPr="00FF1021">
        <w:rPr>
          <w:iCs/>
          <w:lang w:val="es-ES"/>
        </w:rPr>
        <w:t xml:space="preserve">Los </w:t>
      </w:r>
      <w:r w:rsidR="00FF1021" w:rsidRPr="00FF1021">
        <w:rPr>
          <w:lang w:val="es-ES"/>
        </w:rPr>
        <w:t>ecosistemas, incluidos los agrícolas y urbanos, así como el uso de la vida silvestre, deben gestionarse para promover la salud de los ecosistemas, las poblaciones anim</w:t>
      </w:r>
      <w:r w:rsidR="00FF1021">
        <w:rPr>
          <w:lang w:val="es-ES"/>
        </w:rPr>
        <w:t>ales y vegetales y las personas</w:t>
      </w:r>
      <w:r w:rsidR="00005865" w:rsidRPr="00FF1021">
        <w:rPr>
          <w:lang w:val="es-ES"/>
        </w:rPr>
        <w:t>;</w:t>
      </w:r>
    </w:p>
    <w:p w:rsidR="008F51E2" w:rsidRPr="00D76A62" w:rsidRDefault="00557B25" w:rsidP="009A429E">
      <w:pPr>
        <w:pStyle w:val="CBD-para2-notnumbered"/>
        <w:rPr>
          <w:lang w:val="es-ES"/>
        </w:rPr>
      </w:pPr>
      <w:r w:rsidRPr="00FF1021">
        <w:rPr>
          <w:iCs/>
          <w:lang w:val="es-ES"/>
        </w:rPr>
        <w:t xml:space="preserve"> </w:t>
      </w:r>
      <w:r w:rsidR="00E2290F" w:rsidRPr="00D76A62">
        <w:rPr>
          <w:iCs/>
          <w:lang w:val="es-ES"/>
        </w:rPr>
        <w:t>b)</w:t>
      </w:r>
      <w:r w:rsidR="00E2290F" w:rsidRPr="00D76A62">
        <w:rPr>
          <w:iCs/>
          <w:lang w:val="es-ES"/>
        </w:rPr>
        <w:tab/>
      </w:r>
      <w:r w:rsidR="00D76A62" w:rsidRPr="00D01087">
        <w:rPr>
          <w:iCs/>
          <w:lang w:val="es-ES"/>
        </w:rPr>
        <w:t xml:space="preserve">Salvaguardar </w:t>
      </w:r>
      <w:r w:rsidR="00D76A62" w:rsidRPr="00D01087">
        <w:rPr>
          <w:lang w:val="es-ES"/>
        </w:rPr>
        <w:t>los determinantes ambientales de la salud es un desafío compartido. Las políticas y prácticas medioambientales y sanitarias integradas</w:t>
      </w:r>
      <w:r w:rsidR="00D76A62" w:rsidRPr="00D76A62">
        <w:rPr>
          <w:lang w:val="es-ES"/>
        </w:rPr>
        <w:t xml:space="preserve"> se refuerzan mutuamente, mientras que los enfoques aislados para abordar los </w:t>
      </w:r>
      <w:r w:rsidR="00D76A62">
        <w:rPr>
          <w:lang w:val="es-ES"/>
        </w:rPr>
        <w:t>problema</w:t>
      </w:r>
      <w:r w:rsidR="00D76A62" w:rsidRPr="00D76A62">
        <w:rPr>
          <w:lang w:val="es-ES"/>
        </w:rPr>
        <w:t xml:space="preserve">s y riesgos medioambientales y </w:t>
      </w:r>
      <w:r w:rsidR="00D76A62">
        <w:rPr>
          <w:lang w:val="es-ES"/>
        </w:rPr>
        <w:t>de salud</w:t>
      </w:r>
      <w:r w:rsidR="00D76A62" w:rsidRPr="00D76A62">
        <w:rPr>
          <w:lang w:val="es-ES"/>
        </w:rPr>
        <w:t xml:space="preserve"> son ineficaces y pueden tener efectos adversos no deseados en la salud y el medio ambiente.</w:t>
      </w:r>
    </w:p>
    <w:p w:rsidR="008F51E2" w:rsidRPr="00D76A62" w:rsidRDefault="007D60E3" w:rsidP="009A429E">
      <w:pPr>
        <w:pStyle w:val="CBD-heading3-notnumbered"/>
        <w:keepNext/>
        <w:ind w:left="562" w:hanging="562"/>
        <w:rPr>
          <w:lang w:val="es-ES"/>
        </w:rPr>
      </w:pPr>
      <w:r w:rsidRPr="00D76A62">
        <w:rPr>
          <w:lang w:val="es-ES"/>
        </w:rPr>
        <w:t>5.</w:t>
      </w:r>
      <w:r w:rsidRPr="00D76A62">
        <w:rPr>
          <w:lang w:val="es-ES"/>
        </w:rPr>
        <w:tab/>
      </w:r>
      <w:r w:rsidR="00D76A62" w:rsidRPr="00D76A62">
        <w:rPr>
          <w:lang w:val="es-ES"/>
        </w:rPr>
        <w:t xml:space="preserve">El </w:t>
      </w:r>
      <w:r w:rsidR="00D76A62">
        <w:rPr>
          <w:lang w:val="es-ES"/>
        </w:rPr>
        <w:t>i</w:t>
      </w:r>
      <w:r w:rsidR="00D76A62" w:rsidRPr="00D76A62">
        <w:rPr>
          <w:lang w:val="es-ES"/>
        </w:rPr>
        <w:t>mpacto del cambio climático en la naturaleza impulsa y agrava los riesgos para la salud de las personas y es perjudicial para el funcionamie</w:t>
      </w:r>
      <w:r w:rsidR="00D76A62">
        <w:rPr>
          <w:lang w:val="es-ES"/>
        </w:rPr>
        <w:t>nto saludable de los ecosistema</w:t>
      </w:r>
      <w:r w:rsidR="0037547D" w:rsidRPr="00D76A62">
        <w:rPr>
          <w:lang w:val="es-ES"/>
        </w:rPr>
        <w:t>s</w:t>
      </w:r>
      <w:r w:rsidR="00D76A62">
        <w:rPr>
          <w:lang w:val="es-ES"/>
        </w:rPr>
        <w:t xml:space="preserve"> </w:t>
      </w:r>
    </w:p>
    <w:p w:rsidR="004D4038" w:rsidRPr="00D0204F" w:rsidRDefault="008F51E2" w:rsidP="009A429E">
      <w:pPr>
        <w:pStyle w:val="CBD-para2-notnumbered"/>
        <w:rPr>
          <w:lang w:val="es-ES"/>
        </w:rPr>
      </w:pPr>
      <w:r w:rsidRPr="00D0204F">
        <w:rPr>
          <w:lang w:val="es-ES"/>
        </w:rPr>
        <w:t>Sa</w:t>
      </w:r>
      <w:r w:rsidR="00D0204F" w:rsidRPr="00D0204F">
        <w:rPr>
          <w:lang w:val="es-ES"/>
        </w:rPr>
        <w:t xml:space="preserve">lvaguardar la </w:t>
      </w:r>
      <w:r w:rsidR="00D0204F">
        <w:rPr>
          <w:lang w:val="es-ES"/>
        </w:rPr>
        <w:t>diversidad biológica</w:t>
      </w:r>
      <w:r w:rsidR="00D0204F" w:rsidRPr="00D0204F">
        <w:rPr>
          <w:lang w:val="es-ES"/>
        </w:rPr>
        <w:t xml:space="preserve"> y los ecosistemas es fundamental para </w:t>
      </w:r>
      <w:r w:rsidR="00D01087">
        <w:rPr>
          <w:lang w:val="es-ES"/>
        </w:rPr>
        <w:t xml:space="preserve">un </w:t>
      </w:r>
      <w:r w:rsidR="00D0204F" w:rsidRPr="00D0204F">
        <w:rPr>
          <w:lang w:val="es-ES"/>
        </w:rPr>
        <w:t xml:space="preserve">desarrollo resiliente al clima y para minimizar los efectos adversos del cambio climático </w:t>
      </w:r>
      <w:r w:rsidR="00D0204F">
        <w:rPr>
          <w:lang w:val="es-ES"/>
        </w:rPr>
        <w:t>en</w:t>
      </w:r>
      <w:r w:rsidR="00D0204F" w:rsidRPr="00D0204F">
        <w:rPr>
          <w:lang w:val="es-ES"/>
        </w:rPr>
        <w:t xml:space="preserve"> la salud, así como para prevenir los efectos negativos no deseados </w:t>
      </w:r>
      <w:r w:rsidR="00D0204F">
        <w:rPr>
          <w:lang w:val="es-ES"/>
        </w:rPr>
        <w:t>en</w:t>
      </w:r>
      <w:r w:rsidR="00D0204F" w:rsidRPr="00D0204F">
        <w:rPr>
          <w:lang w:val="es-ES"/>
        </w:rPr>
        <w:t xml:space="preserve"> la salud de las medidas de mitigación y adaptación al cambio cl</w:t>
      </w:r>
      <w:r w:rsidR="00D0204F">
        <w:rPr>
          <w:lang w:val="es-ES"/>
        </w:rPr>
        <w:t>imático con un enfoque limitado</w:t>
      </w:r>
      <w:r w:rsidR="00FE1C5B" w:rsidRPr="00D0204F">
        <w:rPr>
          <w:lang w:val="es-ES"/>
        </w:rPr>
        <w:t>.</w:t>
      </w:r>
    </w:p>
    <w:p w:rsidR="004D4038" w:rsidRPr="00D0204F" w:rsidRDefault="007D60E3" w:rsidP="009A429E">
      <w:pPr>
        <w:pStyle w:val="CBD-heading3-notnumbered"/>
        <w:rPr>
          <w:lang w:val="es-ES"/>
        </w:rPr>
      </w:pPr>
      <w:r w:rsidRPr="00D0204F">
        <w:rPr>
          <w:lang w:val="es-ES"/>
        </w:rPr>
        <w:t>6.</w:t>
      </w:r>
      <w:r w:rsidRPr="00D0204F">
        <w:rPr>
          <w:lang w:val="es-ES"/>
        </w:rPr>
        <w:tab/>
      </w:r>
      <w:r w:rsidR="00D0204F" w:rsidRPr="00D0204F">
        <w:rPr>
          <w:lang w:val="es-ES"/>
        </w:rPr>
        <w:t>La contaminación en todas sus formas es perjudicial para la di</w:t>
      </w:r>
      <w:r w:rsidR="00D0204F">
        <w:rPr>
          <w:lang w:val="es-ES"/>
        </w:rPr>
        <w:t>versidad biológica</w:t>
      </w:r>
      <w:r w:rsidR="00D0204F" w:rsidRPr="00D0204F">
        <w:rPr>
          <w:lang w:val="es-ES"/>
        </w:rPr>
        <w:t xml:space="preserve"> y plantea problemas de salud a los seres human</w:t>
      </w:r>
      <w:r w:rsidR="00D0204F">
        <w:rPr>
          <w:lang w:val="es-ES"/>
        </w:rPr>
        <w:t>os y a todas las demás especie</w:t>
      </w:r>
      <w:r w:rsidR="00D0204F" w:rsidRPr="00D0204F">
        <w:rPr>
          <w:lang w:val="es-ES"/>
        </w:rPr>
        <w:t>s</w:t>
      </w:r>
    </w:p>
    <w:p w:rsidR="008F63E9" w:rsidRPr="00D0204F" w:rsidRDefault="00D0204F" w:rsidP="009A429E">
      <w:pPr>
        <w:pStyle w:val="CBD-para2-notnumbered"/>
        <w:rPr>
          <w:lang w:val="es-ES"/>
        </w:rPr>
      </w:pPr>
      <w:r w:rsidRPr="00D0204F">
        <w:rPr>
          <w:lang w:val="es-ES"/>
        </w:rPr>
        <w:t>Reducir eficazmente la contaminación procedente de todas las fuentes puede mejorar la salud y el bienestar y prevenir enfermedades.</w:t>
      </w:r>
    </w:p>
    <w:p w:rsidR="00B47783" w:rsidRPr="009A429E" w:rsidRDefault="003249EC" w:rsidP="009A429E">
      <w:pPr>
        <w:jc w:val="center"/>
        <w:rPr>
          <w:rFonts w:asciiTheme="majorBidi" w:eastAsiaTheme="minorHAnsi" w:hAnsiTheme="majorBidi" w:cstheme="majorBidi"/>
          <w:kern w:val="2"/>
        </w:rPr>
      </w:pPr>
      <w:r w:rsidRPr="00B544E1">
        <w:rPr>
          <w:rFonts w:asciiTheme="majorBidi" w:eastAsiaTheme="minorHAnsi" w:hAnsiTheme="majorBidi" w:cstheme="majorBidi"/>
          <w:kern w:val="2"/>
        </w:rPr>
        <w:t>__________</w:t>
      </w:r>
    </w:p>
    <w:sectPr w:rsidR="00B47783" w:rsidRPr="009A429E" w:rsidSect="00B37359">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0F14" w:rsidRDefault="00C90F14" w:rsidP="00A96B21">
      <w:r>
        <w:separator/>
      </w:r>
    </w:p>
  </w:endnote>
  <w:endnote w:type="continuationSeparator" w:id="1">
    <w:p w:rsidR="00C90F14" w:rsidRDefault="00C90F14" w:rsidP="00A96B21">
      <w:r>
        <w:continuationSeparator/>
      </w:r>
    </w:p>
  </w:endnote>
  <w:endnote w:type="continuationNotice" w:id="2">
    <w:p w:rsidR="00C90F14" w:rsidRDefault="00C90F14"/>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F14" w:rsidRDefault="00C90F14" w:rsidP="009A429E">
    <w:pPr>
      <w:pStyle w:val="Piedepgina"/>
      <w:jc w:val="right"/>
    </w:pPr>
    <w:sdt>
      <w:sdtPr>
        <w:id w:val="2065830978"/>
        <w:docPartObj>
          <w:docPartGallery w:val="Page Numbers (Top of Page)"/>
          <w:docPartUnique/>
        </w:docPartObj>
      </w:sdtPr>
      <w:sdtContent>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482D4D">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482D4D">
          <w:rPr>
            <w:noProof/>
            <w:sz w:val="20"/>
            <w:szCs w:val="20"/>
          </w:rPr>
          <w:t>26</w:t>
        </w:r>
        <w:r w:rsidRPr="002B559C">
          <w:rPr>
            <w:sz w:val="20"/>
            <w:szCs w:val="20"/>
          </w:rPr>
          <w:fldChar w:fldCharType="end"/>
        </w:r>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F14" w:rsidRDefault="00C90F14">
    <w:pPr>
      <w:pStyle w:val="Piedepgina"/>
      <w:ind w:right="360"/>
    </w:pPr>
    <w:sdt>
      <w:sdtPr>
        <w:id w:val="1440866161"/>
        <w:docPartObj>
          <w:docPartGallery w:val="Page Numbers (Top of Page)"/>
          <w:docPartUnique/>
        </w:docPartObj>
      </w:sdtPr>
      <w:sdtContent>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noProof/>
            <w:sz w:val="20"/>
            <w:szCs w:val="20"/>
          </w:rPr>
          <w:t>3</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noProof/>
            <w:sz w:val="20"/>
            <w:szCs w:val="20"/>
          </w:rPr>
          <w:t>25</w:t>
        </w:r>
        <w:r w:rsidRPr="002B559C">
          <w:rPr>
            <w:sz w:val="20"/>
            <w:szCs w:val="20"/>
          </w:rPr>
          <w:fldChar w:fldCharType="end"/>
        </w:r>
      </w:sdtContent>
    </w:sdt>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F14" w:rsidRDefault="00C90F14">
    <w:pPr>
      <w:pStyle w:val="Piedepgina"/>
      <w:ind w:right="360"/>
    </w:pPr>
    <w:sdt>
      <w:sdtPr>
        <w:id w:val="1052785172"/>
        <w:docPartObj>
          <w:docPartGallery w:val="Page Numbers (Top of Page)"/>
          <w:docPartUnique/>
        </w:docPartObj>
      </w:sdtPr>
      <w:sdtContent>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482D4D">
          <w:rPr>
            <w:noProof/>
            <w:sz w:val="20"/>
            <w:szCs w:val="20"/>
          </w:rPr>
          <w:t>24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482D4D">
          <w:rPr>
            <w:noProof/>
            <w:sz w:val="20"/>
            <w:szCs w:val="20"/>
          </w:rPr>
          <w:t>26</w:t>
        </w:r>
        <w:r w:rsidRPr="002B559C">
          <w:rPr>
            <w:sz w:val="20"/>
            <w:szCs w:val="20"/>
          </w:rPr>
          <w:fldChar w:fldCharType="end"/>
        </w:r>
      </w:sdtContent>
    </w:sdt>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F14" w:rsidRDefault="00C90F14" w:rsidP="009A429E">
    <w:pPr>
      <w:pStyle w:val="Piedepgina"/>
      <w:ind w:right="360"/>
      <w:jc w:val="right"/>
    </w:pPr>
    <w:sdt>
      <w:sdtPr>
        <w:id w:val="1052785173"/>
        <w:docPartObj>
          <w:docPartGallery w:val="Page Numbers (Top of Page)"/>
          <w:docPartUnique/>
        </w:docPartObj>
      </w:sdtPr>
      <w:sdtContent>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482D4D">
          <w:rPr>
            <w:noProof/>
            <w:sz w:val="20"/>
            <w:szCs w:val="20"/>
          </w:rPr>
          <w:t>25</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482D4D">
          <w:rPr>
            <w:noProof/>
            <w:sz w:val="20"/>
            <w:szCs w:val="20"/>
          </w:rPr>
          <w:t>26</w:t>
        </w:r>
        <w:r w:rsidRPr="002B559C">
          <w:rPr>
            <w:sz w:val="20"/>
            <w:szCs w:val="20"/>
          </w:rPr>
          <w:fldChar w:fldCharType="end"/>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0F14" w:rsidRDefault="00C90F14" w:rsidP="00A96B21">
      <w:r>
        <w:separator/>
      </w:r>
    </w:p>
  </w:footnote>
  <w:footnote w:type="continuationSeparator" w:id="1">
    <w:p w:rsidR="00C90F14" w:rsidRDefault="00C90F14" w:rsidP="00A96B21">
      <w:r>
        <w:continuationSeparator/>
      </w:r>
    </w:p>
  </w:footnote>
  <w:footnote w:type="continuationNotice" w:id="2">
    <w:p w:rsidR="00C90F14" w:rsidRDefault="00C90F14"/>
  </w:footnote>
  <w:footnote w:id="3">
    <w:p w:rsidR="00C90F14" w:rsidRPr="003D05A6" w:rsidRDefault="00C90F14" w:rsidP="00D71FFB">
      <w:pPr>
        <w:pStyle w:val="Footnote"/>
        <w:rPr>
          <w:lang w:val="es-ES"/>
        </w:rPr>
      </w:pPr>
      <w:r w:rsidRPr="003D05A6">
        <w:rPr>
          <w:rStyle w:val="Refdenotaalpie"/>
          <w:lang w:val="es-ES"/>
        </w:rPr>
        <w:t>*</w:t>
      </w:r>
      <w:r w:rsidRPr="003D05A6">
        <w:rPr>
          <w:lang w:val="es-ES"/>
        </w:rPr>
        <w:t>CBD/SBSTTA/26/1.</w:t>
      </w:r>
    </w:p>
  </w:footnote>
  <w:footnote w:id="4">
    <w:p w:rsidR="00C90F14" w:rsidRPr="00F15BF9" w:rsidRDefault="00C90F14">
      <w:pPr>
        <w:pStyle w:val="Textonotapie"/>
        <w:rPr>
          <w:sz w:val="18"/>
          <w:szCs w:val="18"/>
          <w:lang w:val="es-ES"/>
        </w:rPr>
      </w:pPr>
      <w:r w:rsidRPr="009A429E">
        <w:rPr>
          <w:rStyle w:val="Refdenotaalpie"/>
          <w:sz w:val="18"/>
          <w:szCs w:val="18"/>
        </w:rPr>
        <w:footnoteRef/>
      </w:r>
      <w:r w:rsidRPr="00F15BF9">
        <w:rPr>
          <w:sz w:val="18"/>
          <w:szCs w:val="18"/>
          <w:lang w:val="es-ES"/>
        </w:rPr>
        <w:t xml:space="preserve"> La </w:t>
      </w:r>
      <w:r w:rsidRPr="00C90F14">
        <w:rPr>
          <w:sz w:val="18"/>
          <w:szCs w:val="18"/>
          <w:lang w:val="es-ES"/>
        </w:rPr>
        <w:t>labor fue financiada en parte por el Gobierno</w:t>
      </w:r>
      <w:r w:rsidRPr="00F15BF9">
        <w:rPr>
          <w:sz w:val="18"/>
          <w:szCs w:val="18"/>
          <w:lang w:val="es-ES"/>
        </w:rPr>
        <w:t xml:space="preserve"> de Finlandia. </w:t>
      </w:r>
    </w:p>
  </w:footnote>
  <w:footnote w:id="5">
    <w:p w:rsidR="00C90F14" w:rsidRPr="00F15BF9" w:rsidRDefault="00C90F14" w:rsidP="001369F5">
      <w:pPr>
        <w:pStyle w:val="Textonotapie"/>
        <w:rPr>
          <w:sz w:val="18"/>
          <w:szCs w:val="18"/>
          <w:lang w:val="es-ES"/>
        </w:rPr>
      </w:pPr>
      <w:r w:rsidRPr="009A429E">
        <w:rPr>
          <w:rStyle w:val="Refdenotaalpie"/>
          <w:sz w:val="18"/>
          <w:szCs w:val="18"/>
        </w:rPr>
        <w:footnoteRef/>
      </w:r>
      <w:r w:rsidRPr="00F15BF9">
        <w:rPr>
          <w:sz w:val="18"/>
          <w:szCs w:val="18"/>
          <w:lang w:val="es-ES"/>
        </w:rPr>
        <w:t>Véase la notificación n</w:t>
      </w:r>
      <w:r>
        <w:rPr>
          <w:sz w:val="18"/>
          <w:szCs w:val="18"/>
          <w:lang w:val="es-ES"/>
        </w:rPr>
        <w:t>.º</w:t>
      </w:r>
      <w:r w:rsidRPr="00F15BF9">
        <w:rPr>
          <w:sz w:val="18"/>
          <w:szCs w:val="18"/>
          <w:lang w:val="es-ES"/>
        </w:rPr>
        <w:t xml:space="preserve"> </w:t>
      </w:r>
      <w:hyperlink r:id="rId1" w:history="1">
        <w:r w:rsidRPr="00F15BF9">
          <w:rPr>
            <w:rStyle w:val="Hipervnculo"/>
            <w:sz w:val="18"/>
            <w:szCs w:val="18"/>
            <w:lang w:val="es-ES"/>
          </w:rPr>
          <w:t>2024/002</w:t>
        </w:r>
      </w:hyperlink>
      <w:r w:rsidRPr="00F15BF9">
        <w:rPr>
          <w:sz w:val="18"/>
          <w:szCs w:val="18"/>
          <w:lang w:val="es-ES"/>
        </w:rPr>
        <w:t>.</w:t>
      </w:r>
    </w:p>
  </w:footnote>
  <w:footnote w:id="6">
    <w:p w:rsidR="00C90F14" w:rsidRPr="00C457C2" w:rsidRDefault="00C90F14">
      <w:pPr>
        <w:pStyle w:val="Textonotapie"/>
        <w:rPr>
          <w:sz w:val="18"/>
          <w:szCs w:val="18"/>
          <w:lang w:val="es-ES"/>
        </w:rPr>
      </w:pPr>
      <w:r w:rsidRPr="009A429E">
        <w:rPr>
          <w:rStyle w:val="Refdenotaalpie"/>
          <w:sz w:val="18"/>
          <w:szCs w:val="18"/>
        </w:rPr>
        <w:footnoteRef/>
      </w:r>
      <w:r w:rsidRPr="00C457C2">
        <w:rPr>
          <w:sz w:val="18"/>
          <w:szCs w:val="18"/>
          <w:lang w:val="es-ES"/>
        </w:rPr>
        <w:t xml:space="preserve"> Véase CBD/SBSTTA/26/INF/3.</w:t>
      </w:r>
    </w:p>
  </w:footnote>
  <w:footnote w:id="7">
    <w:p w:rsidR="00C90F14" w:rsidRPr="00336F6A" w:rsidRDefault="00C90F14">
      <w:pPr>
        <w:pStyle w:val="Textonotapie"/>
        <w:rPr>
          <w:sz w:val="18"/>
          <w:szCs w:val="18"/>
          <w:lang w:val="es-ES"/>
        </w:rPr>
      </w:pPr>
      <w:r w:rsidRPr="009A429E">
        <w:rPr>
          <w:rStyle w:val="Refdenotaalpie"/>
          <w:sz w:val="18"/>
          <w:szCs w:val="18"/>
        </w:rPr>
        <w:footnoteRef/>
      </w:r>
      <w:r w:rsidRPr="00336F6A">
        <w:rPr>
          <w:sz w:val="18"/>
          <w:szCs w:val="18"/>
          <w:lang w:val="es-ES"/>
        </w:rPr>
        <w:t xml:space="preserve"> Decisión 15/4, anexo.</w:t>
      </w:r>
    </w:p>
  </w:footnote>
  <w:footnote w:id="8">
    <w:p w:rsidR="00C90F14" w:rsidRPr="0034356F" w:rsidRDefault="00C90F14">
      <w:pPr>
        <w:pStyle w:val="Textonotapie"/>
        <w:rPr>
          <w:sz w:val="18"/>
          <w:szCs w:val="18"/>
          <w:lang w:val="es-ES"/>
        </w:rPr>
      </w:pPr>
      <w:r w:rsidRPr="0034356F">
        <w:rPr>
          <w:rStyle w:val="Refdenotaalpie"/>
          <w:sz w:val="18"/>
          <w:szCs w:val="18"/>
        </w:rPr>
        <w:footnoteRef/>
      </w:r>
      <w:r w:rsidRPr="0034356F">
        <w:rPr>
          <w:sz w:val="18"/>
          <w:szCs w:val="18"/>
          <w:lang w:val="es-ES"/>
        </w:rPr>
        <w:t xml:space="preserve">Naciones Unidas, </w:t>
      </w:r>
      <w:r w:rsidRPr="0034356F">
        <w:rPr>
          <w:i/>
          <w:iCs/>
          <w:sz w:val="18"/>
          <w:szCs w:val="18"/>
          <w:lang w:val="es-ES"/>
        </w:rPr>
        <w:t>Treaty Series</w:t>
      </w:r>
      <w:r w:rsidRPr="0034356F">
        <w:rPr>
          <w:iCs/>
          <w:sz w:val="18"/>
          <w:szCs w:val="18"/>
          <w:lang w:val="es-ES"/>
        </w:rPr>
        <w:t xml:space="preserve">, </w:t>
      </w:r>
      <w:r w:rsidRPr="0034356F">
        <w:rPr>
          <w:sz w:val="18"/>
          <w:szCs w:val="18"/>
          <w:lang w:val="es-ES"/>
        </w:rPr>
        <w:t>vol. 1760, núm. 30619.</w:t>
      </w:r>
    </w:p>
  </w:footnote>
  <w:footnote w:id="9">
    <w:p w:rsidR="00C90F14" w:rsidRPr="002643AD" w:rsidRDefault="00C90F14" w:rsidP="00C82E99">
      <w:pPr>
        <w:pStyle w:val="Textonotapie"/>
        <w:rPr>
          <w:sz w:val="18"/>
          <w:szCs w:val="18"/>
          <w:lang w:val="es-ES"/>
        </w:rPr>
      </w:pPr>
      <w:r w:rsidRPr="009A429E">
        <w:rPr>
          <w:rStyle w:val="Refdenotaalpie"/>
          <w:sz w:val="18"/>
          <w:szCs w:val="18"/>
        </w:rPr>
        <w:footnoteRef/>
      </w:r>
      <w:hyperlink r:id="rId2" w:history="1">
        <w:r w:rsidRPr="002643AD">
          <w:rPr>
            <w:rStyle w:val="Hipervnculo"/>
            <w:sz w:val="18"/>
            <w:szCs w:val="18"/>
            <w:lang w:val="es-ES"/>
          </w:rPr>
          <w:t>E/C.19/2023/5</w:t>
        </w:r>
      </w:hyperlink>
      <w:r w:rsidRPr="002643AD">
        <w:rPr>
          <w:rStyle w:val="Hipervnculo"/>
          <w:sz w:val="18"/>
          <w:szCs w:val="18"/>
          <w:lang w:val="es-ES"/>
        </w:rPr>
        <w:t>,</w:t>
      </w:r>
      <w:r>
        <w:rPr>
          <w:rStyle w:val="Hipervnculo"/>
          <w:sz w:val="18"/>
          <w:szCs w:val="18"/>
          <w:lang w:val="es-ES"/>
        </w:rPr>
        <w:t xml:space="preserve"> </w:t>
      </w:r>
      <w:r w:rsidRPr="002643AD">
        <w:rPr>
          <w:sz w:val="18"/>
          <w:szCs w:val="18"/>
          <w:lang w:val="es-ES"/>
        </w:rPr>
        <w:t>p</w:t>
      </w:r>
      <w:r>
        <w:rPr>
          <w:sz w:val="18"/>
          <w:szCs w:val="18"/>
          <w:lang w:val="es-ES"/>
        </w:rPr>
        <w:t>árr</w:t>
      </w:r>
      <w:r w:rsidRPr="002643AD">
        <w:rPr>
          <w:sz w:val="18"/>
          <w:szCs w:val="18"/>
          <w:lang w:val="es-ES"/>
        </w:rPr>
        <w:t>. 24.</w:t>
      </w:r>
    </w:p>
  </w:footnote>
  <w:footnote w:id="10">
    <w:p w:rsidR="00C90F14" w:rsidRPr="0085055B" w:rsidRDefault="00C90F14" w:rsidP="00050E9A">
      <w:pPr>
        <w:pStyle w:val="Textonotapie"/>
        <w:rPr>
          <w:sz w:val="18"/>
          <w:szCs w:val="18"/>
          <w:lang w:val="es-ES"/>
        </w:rPr>
      </w:pPr>
      <w:r w:rsidRPr="009A429E">
        <w:rPr>
          <w:rStyle w:val="Refdenotaalpie"/>
          <w:rFonts w:asciiTheme="majorBidi" w:hAnsiTheme="majorBidi" w:cstheme="majorBidi"/>
          <w:sz w:val="18"/>
          <w:szCs w:val="18"/>
        </w:rPr>
        <w:footnoteRef/>
      </w:r>
      <w:r w:rsidRPr="0085055B">
        <w:rPr>
          <w:rFonts w:asciiTheme="majorBidi" w:hAnsiTheme="majorBidi" w:cstheme="majorBidi"/>
          <w:sz w:val="18"/>
          <w:szCs w:val="18"/>
          <w:lang w:val="es-ES"/>
        </w:rPr>
        <w:t xml:space="preserve">  Véase el documento</w:t>
      </w:r>
      <w:r>
        <w:rPr>
          <w:rFonts w:asciiTheme="majorBidi" w:hAnsiTheme="majorBidi" w:cstheme="majorBidi"/>
          <w:sz w:val="18"/>
          <w:szCs w:val="18"/>
          <w:lang w:val="es-ES"/>
        </w:rPr>
        <w:t xml:space="preserve"> informativo</w:t>
      </w:r>
      <w:r w:rsidRPr="0085055B">
        <w:rPr>
          <w:rFonts w:asciiTheme="majorBidi" w:hAnsiTheme="majorBidi" w:cstheme="majorBidi"/>
          <w:sz w:val="18"/>
          <w:szCs w:val="18"/>
          <w:lang w:val="es-ES"/>
        </w:rPr>
        <w:t xml:space="preserve"> CBD/SBSTTA/26/INF/3.</w:t>
      </w:r>
    </w:p>
  </w:footnote>
  <w:footnote w:id="11">
    <w:p w:rsidR="00C90F14" w:rsidRPr="00BC228F" w:rsidRDefault="00C90F14">
      <w:pPr>
        <w:pStyle w:val="Textonotapie"/>
        <w:rPr>
          <w:sz w:val="18"/>
          <w:szCs w:val="18"/>
          <w:lang w:val="es-ES"/>
        </w:rPr>
      </w:pPr>
      <w:r w:rsidRPr="009A429E">
        <w:rPr>
          <w:rStyle w:val="Refdenotaalpie"/>
          <w:sz w:val="18"/>
          <w:szCs w:val="18"/>
        </w:rPr>
        <w:footnoteRef/>
      </w:r>
      <w:r w:rsidRPr="00BC228F">
        <w:rPr>
          <w:sz w:val="18"/>
          <w:szCs w:val="18"/>
          <w:lang w:val="es-ES"/>
        </w:rPr>
        <w:t xml:space="preserve"> CBD/SBSTTA/21/9.</w:t>
      </w:r>
    </w:p>
  </w:footnote>
  <w:footnote w:id="12">
    <w:p w:rsidR="00C90F14" w:rsidRPr="00BC228F" w:rsidRDefault="00C90F14">
      <w:pPr>
        <w:pStyle w:val="Textonotapie"/>
        <w:rPr>
          <w:sz w:val="18"/>
          <w:szCs w:val="18"/>
          <w:lang w:val="es-ES"/>
        </w:rPr>
      </w:pPr>
      <w:r w:rsidRPr="009A429E">
        <w:rPr>
          <w:rStyle w:val="Refdenotaalpie"/>
          <w:sz w:val="18"/>
          <w:szCs w:val="18"/>
        </w:rPr>
        <w:footnoteRef/>
      </w:r>
      <w:r w:rsidRPr="00BC228F">
        <w:rPr>
          <w:sz w:val="18"/>
          <w:szCs w:val="18"/>
          <w:lang w:val="es-ES"/>
        </w:rPr>
        <w:t>A71/11.</w:t>
      </w:r>
    </w:p>
  </w:footnote>
  <w:footnote w:id="13">
    <w:p w:rsidR="00C90F14" w:rsidRPr="00BC228F" w:rsidRDefault="00C90F14">
      <w:pPr>
        <w:pStyle w:val="Textonotapie"/>
        <w:rPr>
          <w:sz w:val="18"/>
          <w:szCs w:val="18"/>
          <w:lang w:val="es-ES"/>
        </w:rPr>
      </w:pPr>
      <w:r w:rsidRPr="009A429E">
        <w:rPr>
          <w:rStyle w:val="Refdenotaalpie"/>
          <w:sz w:val="18"/>
          <w:szCs w:val="18"/>
        </w:rPr>
        <w:footnoteRef/>
      </w:r>
      <w:r w:rsidRPr="00BC228F">
        <w:rPr>
          <w:sz w:val="18"/>
          <w:szCs w:val="18"/>
          <w:lang w:val="es-ES"/>
        </w:rPr>
        <w:t xml:space="preserve"> Decisión 15/4, anexo.</w:t>
      </w:r>
    </w:p>
  </w:footnote>
  <w:footnote w:id="14">
    <w:p w:rsidR="00C90F14" w:rsidRPr="00C24F4A" w:rsidRDefault="00C90F14" w:rsidP="00050E9A">
      <w:pPr>
        <w:pStyle w:val="Textonotapie"/>
        <w:rPr>
          <w:sz w:val="18"/>
          <w:szCs w:val="18"/>
          <w:lang w:val="es-ES"/>
        </w:rPr>
      </w:pPr>
      <w:r w:rsidRPr="00890928">
        <w:rPr>
          <w:rStyle w:val="Refdenotaalpie"/>
          <w:sz w:val="18"/>
          <w:szCs w:val="18"/>
        </w:rPr>
        <w:footnoteRef/>
      </w:r>
      <w:r w:rsidRPr="00C24F4A">
        <w:rPr>
          <w:sz w:val="18"/>
          <w:szCs w:val="18"/>
          <w:lang w:val="es-ES"/>
        </w:rPr>
        <w:t xml:space="preserve"> La Plataforma Intergubernamental Científico-Normativa sobre Diversidad Biológica y Servicios de los Ecosistemas define las contribuciones de la naturaleza</w:t>
      </w:r>
      <w:r w:rsidR="00487640">
        <w:rPr>
          <w:sz w:val="18"/>
          <w:szCs w:val="18"/>
          <w:lang w:val="es-ES"/>
        </w:rPr>
        <w:t xml:space="preserve"> a </w:t>
      </w:r>
      <w:r w:rsidRPr="00C24F4A">
        <w:rPr>
          <w:sz w:val="18"/>
          <w:szCs w:val="18"/>
          <w:lang w:val="es-ES"/>
        </w:rPr>
        <w:t>las personas como</w:t>
      </w:r>
      <w:r>
        <w:rPr>
          <w:sz w:val="18"/>
          <w:szCs w:val="18"/>
          <w:lang w:val="es-ES"/>
        </w:rPr>
        <w:t xml:space="preserve"> todas las contribuciones, tanto positivas como negativas, de la naturaleza viva (es decir, la diversidad de organismos, los ecosistemas y sus procesos ecológicos y evolutivos conexos) a la calidad de vida de las personas.</w:t>
      </w:r>
    </w:p>
  </w:footnote>
  <w:footnote w:id="15">
    <w:p w:rsidR="00C90F14" w:rsidRPr="00C24F4A" w:rsidRDefault="00C90F14" w:rsidP="00050E9A">
      <w:pPr>
        <w:ind w:right="-20"/>
        <w:rPr>
          <w:rFonts w:asciiTheme="majorBidi" w:hAnsiTheme="majorBidi" w:cstheme="majorBidi"/>
          <w:sz w:val="18"/>
          <w:szCs w:val="18"/>
          <w:lang w:val="es-ES"/>
        </w:rPr>
      </w:pPr>
      <w:r w:rsidRPr="009A429E">
        <w:rPr>
          <w:rStyle w:val="Refdenotaalpie"/>
          <w:rFonts w:asciiTheme="majorBidi" w:hAnsiTheme="majorBidi" w:cstheme="majorBidi"/>
          <w:sz w:val="18"/>
          <w:szCs w:val="18"/>
        </w:rPr>
        <w:footnoteRef/>
      </w:r>
      <w:r w:rsidRPr="00C24F4A">
        <w:rPr>
          <w:rFonts w:asciiTheme="majorBidi" w:hAnsiTheme="majorBidi" w:cstheme="majorBidi"/>
          <w:sz w:val="18"/>
          <w:szCs w:val="18"/>
          <w:lang w:val="es-ES"/>
        </w:rPr>
        <w:t>La Plataforma Intergubernamental Científico-Normativa sobre Diversidad Biológica y Servicios de los Ecosistemas define los servicios de los ecosistemas como</w:t>
      </w:r>
      <w:r>
        <w:rPr>
          <w:rFonts w:asciiTheme="majorBidi" w:hAnsiTheme="majorBidi" w:cstheme="majorBidi"/>
          <w:sz w:val="18"/>
          <w:szCs w:val="18"/>
          <w:lang w:val="es-ES"/>
        </w:rPr>
        <w:t xml:space="preserve"> </w:t>
      </w:r>
      <w:r w:rsidRPr="00C24F4A">
        <w:rPr>
          <w:rFonts w:asciiTheme="majorBidi" w:hAnsiTheme="majorBidi" w:cstheme="majorBidi"/>
          <w:sz w:val="18"/>
          <w:szCs w:val="18"/>
          <w:lang w:val="es-ES"/>
        </w:rPr>
        <w:t xml:space="preserve">los beneficios que las personas obtienen de los ecosistemas. </w:t>
      </w:r>
      <w:r>
        <w:rPr>
          <w:rFonts w:asciiTheme="majorBidi" w:hAnsiTheme="majorBidi" w:cstheme="majorBidi"/>
          <w:sz w:val="18"/>
          <w:szCs w:val="18"/>
          <w:lang w:val="es-ES"/>
        </w:rPr>
        <w:t>Estos incluyen</w:t>
      </w:r>
      <w:r w:rsidRPr="00C24F4A">
        <w:rPr>
          <w:rFonts w:asciiTheme="majorBidi" w:hAnsiTheme="majorBidi" w:cstheme="majorBidi"/>
          <w:sz w:val="18"/>
          <w:szCs w:val="18"/>
          <w:lang w:val="es-ES"/>
        </w:rPr>
        <w:t xml:space="preserve"> servicios de aprovisionamiento, regulación, </w:t>
      </w:r>
      <w:r>
        <w:rPr>
          <w:rFonts w:asciiTheme="majorBidi" w:hAnsiTheme="majorBidi" w:cstheme="majorBidi"/>
          <w:sz w:val="18"/>
          <w:szCs w:val="18"/>
          <w:lang w:val="es-ES"/>
        </w:rPr>
        <w:t>culturales y de apoyo</w:t>
      </w:r>
      <w:r w:rsidRPr="00C24F4A">
        <w:rPr>
          <w:rFonts w:asciiTheme="majorBidi" w:hAnsiTheme="majorBidi" w:cstheme="majorBidi"/>
          <w:sz w:val="18"/>
          <w:szCs w:val="18"/>
          <w:lang w:val="es-ES"/>
        </w:rPr>
        <w:t>.</w:t>
      </w:r>
    </w:p>
  </w:footnote>
  <w:footnote w:id="16">
    <w:p w:rsidR="00C90F14" w:rsidRPr="000B5E3A" w:rsidRDefault="00C90F14" w:rsidP="00050E9A">
      <w:pPr>
        <w:pStyle w:val="Textonotapie"/>
        <w:rPr>
          <w:rFonts w:asciiTheme="majorBidi" w:hAnsiTheme="majorBidi" w:cstheme="majorBidi"/>
          <w:sz w:val="18"/>
          <w:szCs w:val="18"/>
          <w:lang w:val="es-ES"/>
        </w:rPr>
      </w:pPr>
      <w:r w:rsidRPr="009A429E">
        <w:rPr>
          <w:rStyle w:val="Refdenotaalpie"/>
          <w:rFonts w:asciiTheme="majorBidi" w:hAnsiTheme="majorBidi" w:cstheme="majorBidi"/>
          <w:sz w:val="18"/>
          <w:szCs w:val="18"/>
        </w:rPr>
        <w:footnoteRef/>
      </w:r>
      <w:r w:rsidRPr="000B5E3A">
        <w:rPr>
          <w:rFonts w:asciiTheme="majorBidi" w:hAnsiTheme="majorBidi" w:cstheme="majorBidi"/>
          <w:sz w:val="18"/>
          <w:szCs w:val="18"/>
          <w:lang w:val="es-ES"/>
        </w:rPr>
        <w:t xml:space="preserve">La salud del planeta </w:t>
      </w:r>
      <w:r w:rsidRPr="00BC228F">
        <w:rPr>
          <w:rFonts w:asciiTheme="majorBidi" w:hAnsiTheme="majorBidi" w:cstheme="majorBidi"/>
          <w:sz w:val="18"/>
          <w:szCs w:val="18"/>
          <w:lang w:val="es-ES"/>
        </w:rPr>
        <w:t xml:space="preserve">se refiere a la salud de la especie humana y al estado del sistema natural del que depende. </w:t>
      </w:r>
      <w:r w:rsidRPr="000B5E3A">
        <w:rPr>
          <w:rFonts w:asciiTheme="majorBidi" w:hAnsiTheme="majorBidi" w:cstheme="majorBidi"/>
          <w:sz w:val="18"/>
          <w:szCs w:val="18"/>
          <w:lang w:val="es-ES"/>
        </w:rPr>
        <w:t>Se basa en el entendimiento de que la salud humana y la civilización humana dependen del florecimiento de los sistemas naturales y de la sabia administración de esos sistemas.</w:t>
      </w:r>
    </w:p>
  </w:footnote>
  <w:footnote w:id="17">
    <w:p w:rsidR="00C90F14" w:rsidRPr="00BC228F" w:rsidRDefault="00C90F14">
      <w:pPr>
        <w:pStyle w:val="Textonotapie"/>
        <w:rPr>
          <w:sz w:val="18"/>
          <w:szCs w:val="18"/>
          <w:lang w:val="es-ES"/>
        </w:rPr>
      </w:pPr>
      <w:r w:rsidRPr="009A429E">
        <w:rPr>
          <w:rStyle w:val="Refdenotaalpie"/>
          <w:sz w:val="18"/>
          <w:szCs w:val="18"/>
        </w:rPr>
        <w:footnoteRef/>
      </w:r>
      <w:r w:rsidRPr="00BC228F">
        <w:rPr>
          <w:sz w:val="18"/>
          <w:szCs w:val="18"/>
          <w:lang w:val="es-ES"/>
        </w:rPr>
        <w:t>E/C.19/2023/5.</w:t>
      </w:r>
    </w:p>
  </w:footnote>
  <w:footnote w:id="18">
    <w:p w:rsidR="00C90F14" w:rsidRPr="00984915" w:rsidRDefault="00C90F14" w:rsidP="00050E9A">
      <w:pPr>
        <w:pStyle w:val="Textonotapie"/>
        <w:rPr>
          <w:sz w:val="18"/>
          <w:szCs w:val="18"/>
          <w:lang w:val="es-ES"/>
        </w:rPr>
      </w:pPr>
      <w:r w:rsidRPr="009A429E">
        <w:rPr>
          <w:rStyle w:val="Refdenotaalpie"/>
          <w:rFonts w:asciiTheme="majorBidi" w:hAnsiTheme="majorBidi" w:cstheme="majorBidi"/>
          <w:sz w:val="18"/>
          <w:szCs w:val="18"/>
        </w:rPr>
        <w:footnoteRef/>
      </w:r>
      <w:r w:rsidRPr="00984915">
        <w:rPr>
          <w:rFonts w:asciiTheme="majorBidi" w:hAnsiTheme="majorBidi" w:cstheme="majorBidi"/>
          <w:sz w:val="18"/>
          <w:szCs w:val="18"/>
          <w:lang w:val="es-ES"/>
        </w:rPr>
        <w:t xml:space="preserve">Los </w:t>
      </w:r>
      <w:r w:rsidRPr="00BC228F">
        <w:rPr>
          <w:rFonts w:asciiTheme="majorBidi" w:hAnsiTheme="majorBidi" w:cstheme="majorBidi"/>
          <w:sz w:val="18"/>
          <w:szCs w:val="18"/>
          <w:lang w:val="es-ES"/>
        </w:rPr>
        <w:t xml:space="preserve">determinantes ambientales de la salud son factores ambientales mundiales, regionales, nacionales y locales que influyen en la salud humana. </w:t>
      </w:r>
      <w:r w:rsidRPr="00984915">
        <w:rPr>
          <w:rFonts w:asciiTheme="majorBidi" w:hAnsiTheme="majorBidi" w:cstheme="majorBidi"/>
          <w:sz w:val="18"/>
          <w:szCs w:val="18"/>
          <w:lang w:val="es-ES"/>
        </w:rPr>
        <w:t>Incluyen factores físicos, químicos y biológicos externos a</w:t>
      </w:r>
      <w:r w:rsidR="00487640">
        <w:rPr>
          <w:rFonts w:asciiTheme="majorBidi" w:hAnsiTheme="majorBidi" w:cstheme="majorBidi"/>
          <w:sz w:val="18"/>
          <w:szCs w:val="18"/>
          <w:lang w:val="es-ES"/>
        </w:rPr>
        <w:t xml:space="preserve"> la </w:t>
      </w:r>
      <w:r w:rsidRPr="00984915">
        <w:rPr>
          <w:rFonts w:asciiTheme="majorBidi" w:hAnsiTheme="majorBidi" w:cstheme="majorBidi"/>
          <w:sz w:val="18"/>
          <w:szCs w:val="18"/>
          <w:lang w:val="es-ES"/>
        </w:rPr>
        <w:t xml:space="preserve">persona. </w:t>
      </w:r>
      <w:r>
        <w:rPr>
          <w:rFonts w:asciiTheme="majorBidi" w:hAnsiTheme="majorBidi" w:cstheme="majorBidi"/>
          <w:sz w:val="18"/>
          <w:szCs w:val="18"/>
          <w:lang w:val="es-ES"/>
        </w:rPr>
        <w:t xml:space="preserve">Puede obtenerse </w:t>
      </w:r>
      <w:r w:rsidRPr="00984915">
        <w:rPr>
          <w:rFonts w:asciiTheme="majorBidi" w:hAnsiTheme="majorBidi" w:cstheme="majorBidi"/>
          <w:sz w:val="18"/>
          <w:szCs w:val="18"/>
          <w:lang w:val="es-ES"/>
        </w:rPr>
        <w:t xml:space="preserve">más información sobre los determinantes ambientales de la salud en el sitio web de la Organización Panamericana de la Salud: </w:t>
      </w:r>
      <w:hyperlink r:id="rId3" w:history="1">
        <w:r w:rsidRPr="00984915">
          <w:rPr>
            <w:rStyle w:val="Hipervnculo"/>
            <w:rFonts w:asciiTheme="majorBidi" w:hAnsiTheme="majorBidi" w:cstheme="majorBidi"/>
            <w:sz w:val="18"/>
            <w:szCs w:val="18"/>
            <w:lang w:val="es-ES"/>
          </w:rPr>
          <w:t>www.paho.org/en</w:t>
        </w:r>
      </w:hyperlink>
      <w:r w:rsidRPr="00984915">
        <w:rPr>
          <w:rStyle w:val="Hipervnculo"/>
          <w:rFonts w:asciiTheme="majorBidi" w:hAnsiTheme="majorBidi" w:cstheme="majorBidi"/>
          <w:sz w:val="18"/>
          <w:szCs w:val="18"/>
          <w:lang w:val="es-ES"/>
        </w:rPr>
        <w:t>.</w:t>
      </w:r>
    </w:p>
  </w:footnote>
  <w:footnote w:id="19">
    <w:p w:rsidR="00C90F14" w:rsidRPr="009A429E" w:rsidRDefault="00C90F14">
      <w:pPr>
        <w:pStyle w:val="Textonotapie"/>
        <w:rPr>
          <w:sz w:val="18"/>
          <w:szCs w:val="18"/>
          <w:lang w:val="en-US"/>
        </w:rPr>
      </w:pPr>
      <w:r w:rsidRPr="009A429E">
        <w:rPr>
          <w:rStyle w:val="Refdenotaalpie"/>
          <w:sz w:val="18"/>
          <w:szCs w:val="18"/>
        </w:rPr>
        <w:footnoteRef/>
      </w:r>
      <w:hyperlink r:id="rId4" w:history="1">
        <w:r w:rsidRPr="009A429E">
          <w:rPr>
            <w:rStyle w:val="Hipervnculo"/>
            <w:sz w:val="18"/>
            <w:szCs w:val="18"/>
          </w:rPr>
          <w:t>CBD/SBSTTA/21/9</w:t>
        </w:r>
      </w:hyperlink>
      <w:r>
        <w:t>.</w:t>
      </w:r>
    </w:p>
  </w:footnote>
  <w:footnote w:id="20">
    <w:p w:rsidR="00C90F14" w:rsidRPr="009A429E" w:rsidRDefault="00C90F14">
      <w:pPr>
        <w:pStyle w:val="Textonotapie"/>
        <w:rPr>
          <w:sz w:val="18"/>
          <w:szCs w:val="18"/>
          <w:lang w:val="en-US"/>
        </w:rPr>
      </w:pPr>
      <w:r w:rsidRPr="009A429E">
        <w:rPr>
          <w:rStyle w:val="Refdenotaalpie"/>
          <w:sz w:val="18"/>
          <w:szCs w:val="18"/>
        </w:rPr>
        <w:footnoteRef/>
      </w:r>
      <w:r w:rsidRPr="009A429E">
        <w:rPr>
          <w:sz w:val="18"/>
          <w:szCs w:val="18"/>
        </w:rPr>
        <w:t xml:space="preserve"> UNEP/CMS/ScC-SC6/Inf.12.4.3.</w:t>
      </w:r>
    </w:p>
  </w:footnote>
  <w:footnote w:id="21">
    <w:p w:rsidR="00C90F14" w:rsidRPr="000058C7" w:rsidRDefault="00C90F14">
      <w:pPr>
        <w:pStyle w:val="Textonotapie"/>
        <w:rPr>
          <w:sz w:val="18"/>
          <w:szCs w:val="18"/>
          <w:lang w:val="es-ES"/>
        </w:rPr>
      </w:pPr>
      <w:r w:rsidRPr="009A429E">
        <w:rPr>
          <w:rStyle w:val="Refdenotaalpie"/>
          <w:sz w:val="18"/>
          <w:szCs w:val="18"/>
        </w:rPr>
        <w:footnoteRef/>
      </w:r>
      <w:r w:rsidRPr="000058C7">
        <w:rPr>
          <w:sz w:val="18"/>
          <w:szCs w:val="18"/>
          <w:lang w:val="es-ES"/>
        </w:rPr>
        <w:t>Resolución</w:t>
      </w:r>
      <w:r w:rsidRPr="000058C7">
        <w:rPr>
          <w:lang w:val="es-ES"/>
        </w:rPr>
        <w:t xml:space="preserve"> </w:t>
      </w:r>
      <w:r w:rsidRPr="000058C7">
        <w:rPr>
          <w:sz w:val="18"/>
          <w:szCs w:val="18"/>
          <w:lang w:val="es-ES"/>
        </w:rPr>
        <w:t>V/1, anexo II de la Conferencia Internacional sobre Gestión de los Productos Químicos.</w:t>
      </w:r>
    </w:p>
  </w:footnote>
  <w:footnote w:id="22">
    <w:p w:rsidR="00C90F14" w:rsidRPr="00E626CF" w:rsidRDefault="00C90F14">
      <w:pPr>
        <w:pStyle w:val="Textonotapie"/>
        <w:rPr>
          <w:sz w:val="18"/>
          <w:szCs w:val="18"/>
          <w:lang w:val="es-ES"/>
        </w:rPr>
      </w:pPr>
      <w:r w:rsidRPr="009A429E">
        <w:rPr>
          <w:rStyle w:val="Refdenotaalpie"/>
          <w:sz w:val="18"/>
          <w:szCs w:val="18"/>
        </w:rPr>
        <w:footnoteRef/>
      </w:r>
      <w:hyperlink r:id="rId5" w:history="1">
        <w:r w:rsidRPr="00E626CF">
          <w:rPr>
            <w:rStyle w:val="Hipervnculo"/>
            <w:sz w:val="18"/>
            <w:szCs w:val="18"/>
            <w:lang w:val="es-ES"/>
          </w:rPr>
          <w:t>E/C.19/2023/5</w:t>
        </w:r>
      </w:hyperlink>
      <w:r w:rsidRPr="00E626CF">
        <w:rPr>
          <w:sz w:val="18"/>
          <w:szCs w:val="18"/>
          <w:lang w:val="es-ES"/>
        </w:rPr>
        <w:t>.</w:t>
      </w:r>
    </w:p>
  </w:footnote>
  <w:footnote w:id="23">
    <w:p w:rsidR="00C90F14" w:rsidRPr="005531DE" w:rsidRDefault="00C90F14" w:rsidP="00050E9A">
      <w:pPr>
        <w:pStyle w:val="Textonotapie"/>
        <w:rPr>
          <w:sz w:val="18"/>
          <w:szCs w:val="18"/>
          <w:lang w:val="es-ES"/>
        </w:rPr>
      </w:pPr>
      <w:r w:rsidRPr="009A429E">
        <w:rPr>
          <w:rStyle w:val="Refdenotaalpie"/>
          <w:sz w:val="18"/>
          <w:szCs w:val="18"/>
        </w:rPr>
        <w:footnoteRef/>
      </w:r>
      <w:r w:rsidRPr="00BC228F">
        <w:rPr>
          <w:sz w:val="18"/>
          <w:szCs w:val="18"/>
          <w:lang w:val="es-ES"/>
        </w:rPr>
        <w:t>La carga</w:t>
      </w:r>
      <w:r>
        <w:rPr>
          <w:sz w:val="18"/>
          <w:szCs w:val="18"/>
          <w:lang w:val="es-ES"/>
        </w:rPr>
        <w:t xml:space="preserve"> de enfermedad por factores ambientales</w:t>
      </w:r>
      <w:r w:rsidRPr="00BC228F">
        <w:rPr>
          <w:sz w:val="18"/>
          <w:szCs w:val="18"/>
          <w:lang w:val="es-ES"/>
        </w:rPr>
        <w:t xml:space="preserve"> es la magnitud de los efectos </w:t>
      </w:r>
      <w:r>
        <w:rPr>
          <w:sz w:val="18"/>
          <w:szCs w:val="18"/>
          <w:lang w:val="es-ES"/>
        </w:rPr>
        <w:t>en</w:t>
      </w:r>
      <w:r w:rsidRPr="00BC228F">
        <w:rPr>
          <w:sz w:val="18"/>
          <w:szCs w:val="18"/>
          <w:lang w:val="es-ES"/>
        </w:rPr>
        <w:t xml:space="preserve"> la salud de los factores ambientales modificables.</w:t>
      </w:r>
    </w:p>
  </w:footnote>
  <w:footnote w:id="24">
    <w:p w:rsidR="00C90F14" w:rsidRPr="005531DE" w:rsidRDefault="00C90F14" w:rsidP="00050E9A">
      <w:pPr>
        <w:pStyle w:val="Textonotapie"/>
        <w:rPr>
          <w:sz w:val="18"/>
          <w:szCs w:val="18"/>
          <w:lang w:val="es-ES"/>
        </w:rPr>
      </w:pPr>
      <w:r w:rsidRPr="009A429E">
        <w:rPr>
          <w:rStyle w:val="Refdenotaalpie"/>
          <w:sz w:val="18"/>
          <w:szCs w:val="18"/>
        </w:rPr>
        <w:footnoteRef/>
      </w:r>
      <w:r w:rsidRPr="005531DE">
        <w:rPr>
          <w:sz w:val="18"/>
          <w:szCs w:val="18"/>
          <w:lang w:val="es-ES"/>
        </w:rPr>
        <w:t xml:space="preserve"> Véase también la decisión 15/22 de la Conferencia d</w:t>
      </w:r>
      <w:r>
        <w:rPr>
          <w:sz w:val="18"/>
          <w:szCs w:val="18"/>
          <w:lang w:val="es-ES"/>
        </w:rPr>
        <w:t>e las Partes en el Convenio</w:t>
      </w:r>
      <w:r w:rsidRPr="005531DE">
        <w:rPr>
          <w:sz w:val="18"/>
          <w:szCs w:val="18"/>
          <w:lang w:val="es-ES"/>
        </w:rPr>
        <w:t>.</w:t>
      </w:r>
    </w:p>
  </w:footnote>
  <w:footnote w:id="25">
    <w:p w:rsidR="00C90F14" w:rsidRPr="00164B5C" w:rsidRDefault="00C90F14" w:rsidP="005A4A0B">
      <w:pPr>
        <w:pStyle w:val="Textonotapie"/>
        <w:rPr>
          <w:sz w:val="18"/>
          <w:szCs w:val="18"/>
          <w:lang w:val="es-ES"/>
        </w:rPr>
      </w:pPr>
      <w:r w:rsidRPr="009A429E">
        <w:rPr>
          <w:rStyle w:val="Refdenotaalpie"/>
          <w:sz w:val="18"/>
          <w:szCs w:val="18"/>
        </w:rPr>
        <w:footnoteRef/>
      </w:r>
      <w:r w:rsidRPr="002C11D3">
        <w:rPr>
          <w:rFonts w:asciiTheme="majorBidi" w:hAnsiTheme="majorBidi" w:cstheme="majorBidi"/>
          <w:sz w:val="18"/>
          <w:szCs w:val="18"/>
          <w:lang w:val="es-ES"/>
        </w:rPr>
        <w:t>Las identidades de apoyo se</w:t>
      </w:r>
      <w:r w:rsidRPr="005531DE">
        <w:rPr>
          <w:rFonts w:asciiTheme="majorBidi" w:hAnsiTheme="majorBidi" w:cstheme="majorBidi"/>
          <w:sz w:val="18"/>
          <w:szCs w:val="18"/>
          <w:lang w:val="es-ES"/>
        </w:rPr>
        <w:t xml:space="preserve"> refieren a la base de las experiencias</w:t>
      </w:r>
      <w:r>
        <w:rPr>
          <w:rFonts w:asciiTheme="majorBidi" w:hAnsiTheme="majorBidi" w:cstheme="majorBidi"/>
          <w:sz w:val="18"/>
          <w:szCs w:val="18"/>
          <w:lang w:val="es-ES"/>
        </w:rPr>
        <w:t xml:space="preserve"> </w:t>
      </w:r>
      <w:r w:rsidRPr="005531DE">
        <w:rPr>
          <w:rFonts w:asciiTheme="majorBidi" w:hAnsiTheme="majorBidi" w:cstheme="majorBidi"/>
          <w:sz w:val="18"/>
          <w:szCs w:val="18"/>
          <w:lang w:val="es-ES"/>
        </w:rPr>
        <w:t>religiosa</w:t>
      </w:r>
      <w:r>
        <w:rPr>
          <w:rFonts w:asciiTheme="majorBidi" w:hAnsiTheme="majorBidi" w:cstheme="majorBidi"/>
          <w:sz w:val="18"/>
          <w:szCs w:val="18"/>
          <w:lang w:val="es-ES"/>
        </w:rPr>
        <w:t>s</w:t>
      </w:r>
      <w:r w:rsidRPr="005531DE">
        <w:rPr>
          <w:rFonts w:asciiTheme="majorBidi" w:hAnsiTheme="majorBidi" w:cstheme="majorBidi"/>
          <w:sz w:val="18"/>
          <w:szCs w:val="18"/>
          <w:lang w:val="es-ES"/>
        </w:rPr>
        <w:t>, espiritual</w:t>
      </w:r>
      <w:r>
        <w:rPr>
          <w:rFonts w:asciiTheme="majorBidi" w:hAnsiTheme="majorBidi" w:cstheme="majorBidi"/>
          <w:sz w:val="18"/>
          <w:szCs w:val="18"/>
          <w:lang w:val="es-ES"/>
        </w:rPr>
        <w:t>es</w:t>
      </w:r>
      <w:r w:rsidRPr="005531DE">
        <w:rPr>
          <w:rFonts w:asciiTheme="majorBidi" w:hAnsiTheme="majorBidi" w:cstheme="majorBidi"/>
          <w:sz w:val="18"/>
          <w:szCs w:val="18"/>
          <w:lang w:val="es-ES"/>
        </w:rPr>
        <w:t xml:space="preserve"> y </w:t>
      </w:r>
      <w:r>
        <w:rPr>
          <w:rFonts w:asciiTheme="majorBidi" w:hAnsiTheme="majorBidi" w:cstheme="majorBidi"/>
          <w:sz w:val="18"/>
          <w:szCs w:val="18"/>
          <w:lang w:val="es-ES"/>
        </w:rPr>
        <w:t>de cohesión s</w:t>
      </w:r>
      <w:r w:rsidRPr="005531DE">
        <w:rPr>
          <w:rFonts w:asciiTheme="majorBidi" w:hAnsiTheme="majorBidi" w:cstheme="majorBidi"/>
          <w:sz w:val="18"/>
          <w:szCs w:val="18"/>
          <w:lang w:val="es-ES"/>
        </w:rPr>
        <w:t xml:space="preserve">ocial; sentido de lugar, propósito, pertenencia, arraigo o </w:t>
      </w:r>
      <w:r>
        <w:rPr>
          <w:rFonts w:asciiTheme="majorBidi" w:hAnsiTheme="majorBidi" w:cstheme="majorBidi"/>
          <w:sz w:val="18"/>
          <w:szCs w:val="18"/>
          <w:lang w:val="es-ES"/>
        </w:rPr>
        <w:t>conexión</w:t>
      </w:r>
      <w:r w:rsidRPr="005531DE">
        <w:rPr>
          <w:rFonts w:asciiTheme="majorBidi" w:hAnsiTheme="majorBidi" w:cstheme="majorBidi"/>
          <w:sz w:val="18"/>
          <w:szCs w:val="18"/>
          <w:lang w:val="es-ES"/>
        </w:rPr>
        <w:t xml:space="preserve">, asociados con diferentes entidades del mundo viviente; narrativas y mitos, rituales y celebraciones; satisfacción derivada de saber que existe un paisaje terrestre, </w:t>
      </w:r>
      <w:r>
        <w:rPr>
          <w:rFonts w:asciiTheme="majorBidi" w:hAnsiTheme="majorBidi" w:cstheme="majorBidi"/>
          <w:sz w:val="18"/>
          <w:szCs w:val="18"/>
          <w:lang w:val="es-ES"/>
        </w:rPr>
        <w:t xml:space="preserve">un paisaje </w:t>
      </w:r>
      <w:r w:rsidRPr="005531DE">
        <w:rPr>
          <w:rFonts w:asciiTheme="majorBidi" w:hAnsiTheme="majorBidi" w:cstheme="majorBidi"/>
          <w:sz w:val="18"/>
          <w:szCs w:val="18"/>
          <w:lang w:val="es-ES"/>
        </w:rPr>
        <w:t xml:space="preserve">marino, </w:t>
      </w:r>
      <w:r>
        <w:rPr>
          <w:rFonts w:asciiTheme="majorBidi" w:hAnsiTheme="majorBidi" w:cstheme="majorBidi"/>
          <w:sz w:val="18"/>
          <w:szCs w:val="18"/>
          <w:lang w:val="es-ES"/>
        </w:rPr>
        <w:t xml:space="preserve">un </w:t>
      </w:r>
      <w:r w:rsidRPr="005531DE">
        <w:rPr>
          <w:rFonts w:asciiTheme="majorBidi" w:hAnsiTheme="majorBidi" w:cstheme="majorBidi"/>
          <w:sz w:val="18"/>
          <w:szCs w:val="18"/>
          <w:lang w:val="es-ES"/>
        </w:rPr>
        <w:t xml:space="preserve">hábitat o </w:t>
      </w:r>
      <w:r>
        <w:rPr>
          <w:rFonts w:asciiTheme="majorBidi" w:hAnsiTheme="majorBidi" w:cstheme="majorBidi"/>
          <w:sz w:val="18"/>
          <w:szCs w:val="18"/>
          <w:lang w:val="es-ES"/>
        </w:rPr>
        <w:t xml:space="preserve">una </w:t>
      </w:r>
      <w:r w:rsidRPr="005531DE">
        <w:rPr>
          <w:rFonts w:asciiTheme="majorBidi" w:hAnsiTheme="majorBidi" w:cstheme="majorBidi"/>
          <w:sz w:val="18"/>
          <w:szCs w:val="18"/>
          <w:lang w:val="es-ES"/>
        </w:rPr>
        <w:t xml:space="preserve">especie en particular (véase Manuela Carneiro da Cunha y otros, eds., </w:t>
      </w:r>
      <w:r w:rsidRPr="00164B5C">
        <w:rPr>
          <w:rFonts w:asciiTheme="majorBidi" w:hAnsiTheme="majorBidi" w:cstheme="majorBidi"/>
          <w:i/>
          <w:sz w:val="18"/>
          <w:szCs w:val="18"/>
          <w:lang w:val="es-ES"/>
        </w:rPr>
        <w:t>The Global Assessment Report on Biodiversity and Ecosystem Services</w:t>
      </w:r>
      <w:r w:rsidRPr="005531DE">
        <w:rPr>
          <w:rFonts w:asciiTheme="majorBidi" w:hAnsiTheme="majorBidi" w:cstheme="majorBidi"/>
          <w:sz w:val="18"/>
          <w:szCs w:val="18"/>
          <w:lang w:val="es-ES"/>
        </w:rPr>
        <w:t xml:space="preserve">, Bonn, Alemania, </w:t>
      </w:r>
      <w:r>
        <w:rPr>
          <w:rFonts w:asciiTheme="majorBidi" w:hAnsiTheme="majorBidi" w:cstheme="majorBidi"/>
          <w:sz w:val="18"/>
          <w:szCs w:val="18"/>
          <w:lang w:val="es-ES"/>
        </w:rPr>
        <w:t xml:space="preserve">Secretaría de la Plataforma </w:t>
      </w:r>
      <w:r w:rsidRPr="005531DE">
        <w:rPr>
          <w:rFonts w:asciiTheme="majorBidi" w:hAnsiTheme="majorBidi" w:cstheme="majorBidi"/>
          <w:sz w:val="18"/>
          <w:szCs w:val="18"/>
          <w:lang w:val="es-ES"/>
        </w:rPr>
        <w:t>Interg</w:t>
      </w:r>
      <w:r>
        <w:rPr>
          <w:rFonts w:asciiTheme="majorBidi" w:hAnsiTheme="majorBidi" w:cstheme="majorBidi"/>
          <w:sz w:val="18"/>
          <w:szCs w:val="18"/>
          <w:lang w:val="es-ES"/>
        </w:rPr>
        <w:t>ubernamental Científico-Normativa sobre Diversidad Biológica y Servicios de los Ecosistemas</w:t>
      </w:r>
      <w:r w:rsidRPr="005531DE">
        <w:rPr>
          <w:rFonts w:asciiTheme="majorBidi" w:hAnsiTheme="majorBidi" w:cstheme="majorBidi"/>
          <w:sz w:val="18"/>
          <w:szCs w:val="18"/>
          <w:lang w:val="es-ES"/>
        </w:rPr>
        <w:t>, 2019).</w:t>
      </w:r>
    </w:p>
  </w:footnote>
  <w:footnote w:id="26">
    <w:p w:rsidR="00C90F14" w:rsidRPr="00422002" w:rsidRDefault="00C90F14" w:rsidP="00050E9A">
      <w:pPr>
        <w:pStyle w:val="Textonotapie"/>
        <w:rPr>
          <w:sz w:val="18"/>
          <w:szCs w:val="18"/>
          <w:lang w:val="es-ES"/>
        </w:rPr>
      </w:pPr>
      <w:r w:rsidRPr="009A429E">
        <w:rPr>
          <w:rStyle w:val="Refdenotaalpie"/>
          <w:sz w:val="18"/>
          <w:szCs w:val="18"/>
        </w:rPr>
        <w:footnoteRef/>
      </w:r>
      <w:r w:rsidRPr="00422002">
        <w:rPr>
          <w:sz w:val="18"/>
          <w:szCs w:val="18"/>
          <w:lang w:val="es-ES"/>
        </w:rPr>
        <w:t xml:space="preserve">Entre las partes interesadas en </w:t>
      </w:r>
      <w:r>
        <w:rPr>
          <w:sz w:val="18"/>
          <w:szCs w:val="18"/>
          <w:lang w:val="es-ES"/>
        </w:rPr>
        <w:t xml:space="preserve">el ámbito de </w:t>
      </w:r>
      <w:r w:rsidRPr="00A8370C">
        <w:rPr>
          <w:sz w:val="18"/>
          <w:szCs w:val="18"/>
          <w:lang w:val="es-ES"/>
        </w:rPr>
        <w:t>la salud se incluyen las relacionadas con la salud humana, animal y vegetal, así como las que tienen conocimientos diversos sobre la salud.</w:t>
      </w:r>
    </w:p>
  </w:footnote>
  <w:footnote w:id="27">
    <w:p w:rsidR="00C90F14" w:rsidRPr="002F351C" w:rsidRDefault="00C90F14" w:rsidP="00050E9A">
      <w:pPr>
        <w:pStyle w:val="Textonotapie"/>
        <w:rPr>
          <w:sz w:val="18"/>
          <w:szCs w:val="18"/>
          <w:lang w:val="es-ES"/>
        </w:rPr>
      </w:pPr>
      <w:r w:rsidRPr="009A429E">
        <w:rPr>
          <w:rStyle w:val="Refdenotaalpie"/>
          <w:sz w:val="18"/>
          <w:szCs w:val="18"/>
        </w:rPr>
        <w:footnoteRef/>
      </w:r>
      <w:r w:rsidRPr="002F351C">
        <w:rPr>
          <w:sz w:val="18"/>
          <w:szCs w:val="18"/>
          <w:lang w:val="es-ES"/>
        </w:rPr>
        <w:t xml:space="preserve"> El cambio medioambiental </w:t>
      </w:r>
      <w:r w:rsidR="00ED724E">
        <w:rPr>
          <w:sz w:val="18"/>
          <w:szCs w:val="18"/>
          <w:lang w:val="es-ES"/>
        </w:rPr>
        <w:t>mundial</w:t>
      </w:r>
      <w:r w:rsidRPr="002F351C">
        <w:rPr>
          <w:sz w:val="18"/>
          <w:szCs w:val="18"/>
          <w:lang w:val="es-ES"/>
        </w:rPr>
        <w:t xml:space="preserve"> se refiere a los cambios en los sistemas naturales de la Tierra, como los nueve límites planetarios identificados por el Centro de Resiliencia de Estocolmo, a saber, las nuevas entidades, la integridad de la biosfera, los flujos biogeoquímicos, el cambio climático, el cambio </w:t>
      </w:r>
      <w:r>
        <w:rPr>
          <w:sz w:val="18"/>
          <w:szCs w:val="18"/>
          <w:lang w:val="es-ES"/>
        </w:rPr>
        <w:t>en el uso de las tierras</w:t>
      </w:r>
      <w:r w:rsidRPr="002F351C">
        <w:rPr>
          <w:sz w:val="18"/>
          <w:szCs w:val="18"/>
          <w:lang w:val="es-ES"/>
        </w:rPr>
        <w:t xml:space="preserve">, el cambio </w:t>
      </w:r>
      <w:r>
        <w:rPr>
          <w:sz w:val="18"/>
          <w:szCs w:val="18"/>
          <w:lang w:val="es-ES"/>
        </w:rPr>
        <w:t>en el uso de</w:t>
      </w:r>
      <w:r w:rsidRPr="002F351C">
        <w:rPr>
          <w:sz w:val="18"/>
          <w:szCs w:val="18"/>
          <w:lang w:val="es-ES"/>
        </w:rPr>
        <w:t xml:space="preserve"> agua dulce, la acidificación de los océanos, el agotamiento del ozono estratosférico y la carga de aerosoles atmosféricos.</w:t>
      </w:r>
    </w:p>
  </w:footnote>
  <w:footnote w:id="28">
    <w:p w:rsidR="00C90F14" w:rsidRPr="00A04352" w:rsidRDefault="00C90F14">
      <w:pPr>
        <w:pStyle w:val="Textonotapie"/>
        <w:rPr>
          <w:lang w:val="es-ES"/>
        </w:rPr>
      </w:pPr>
      <w:r>
        <w:rPr>
          <w:rStyle w:val="Refdenotaalpie"/>
        </w:rPr>
        <w:footnoteRef/>
      </w:r>
      <w:r w:rsidRPr="00A04352">
        <w:rPr>
          <w:sz w:val="18"/>
          <w:szCs w:val="18"/>
          <w:lang w:val="es-ES"/>
        </w:rPr>
        <w:t>Decisión 15/5, anexo I.</w:t>
      </w:r>
    </w:p>
  </w:footnote>
  <w:footnote w:id="29">
    <w:p w:rsidR="00C90F14" w:rsidRPr="002F45D5" w:rsidRDefault="00C90F14">
      <w:pPr>
        <w:pStyle w:val="Textonotapie"/>
        <w:rPr>
          <w:sz w:val="18"/>
          <w:szCs w:val="18"/>
          <w:lang w:val="es-ES"/>
        </w:rPr>
      </w:pPr>
      <w:r w:rsidRPr="00F6490E">
        <w:rPr>
          <w:rStyle w:val="Refdenotaalpie"/>
          <w:sz w:val="18"/>
          <w:szCs w:val="18"/>
          <w:lang w:val="es-ES"/>
        </w:rPr>
        <w:t>*</w:t>
      </w:r>
      <w:r w:rsidRPr="00F6490E">
        <w:rPr>
          <w:color w:val="000000" w:themeColor="text1"/>
          <w:sz w:val="18"/>
          <w:szCs w:val="18"/>
          <w:lang w:val="es-ES"/>
        </w:rPr>
        <w:t xml:space="preserve">La </w:t>
      </w:r>
      <w:r w:rsidRPr="00A04352">
        <w:rPr>
          <w:color w:val="000000" w:themeColor="text1"/>
          <w:sz w:val="18"/>
          <w:szCs w:val="18"/>
          <w:lang w:val="es-ES"/>
        </w:rPr>
        <w:t xml:space="preserve">promoción de la salud y la prevención de enfermedades son una ambición de la salud pública. La promoción de la salud es el proceso que permite a las personas aumentar el control sobre su salud y mejorarla. </w:t>
      </w:r>
      <w:r w:rsidRPr="002F45D5">
        <w:rPr>
          <w:color w:val="000000" w:themeColor="text1"/>
          <w:sz w:val="18"/>
          <w:szCs w:val="18"/>
          <w:lang w:val="es-ES"/>
        </w:rPr>
        <w:t xml:space="preserve">La prevención de enfermedades describe las medidas adoptadas para reducir la aparición de factores de </w:t>
      </w:r>
      <w:r w:rsidRPr="004C11EB">
        <w:rPr>
          <w:sz w:val="18"/>
          <w:szCs w:val="18"/>
          <w:lang w:val="es-ES"/>
        </w:rPr>
        <w:t>riesgo, previniendo la aparición de enfermedades o deteniendo su avance y reduciendo sus consecuencias una vez establecidas. Estos vínculos entre la diversidad</w:t>
      </w:r>
      <w:r>
        <w:rPr>
          <w:color w:val="000000" w:themeColor="text1"/>
          <w:sz w:val="18"/>
          <w:szCs w:val="18"/>
          <w:lang w:val="es-ES"/>
        </w:rPr>
        <w:t xml:space="preserve"> biológica y la </w:t>
      </w:r>
      <w:r w:rsidRPr="002F45D5">
        <w:rPr>
          <w:color w:val="000000" w:themeColor="text1"/>
          <w:sz w:val="18"/>
          <w:szCs w:val="18"/>
          <w:lang w:val="es-ES"/>
        </w:rPr>
        <w:t xml:space="preserve">salud funcionan como determinantes ambientales y ecológicos de la salud y la equidad sanitaria, tal y como se definen en el </w:t>
      </w:r>
      <w:r w:rsidRPr="002F45D5">
        <w:rPr>
          <w:i/>
          <w:color w:val="000000" w:themeColor="text1"/>
          <w:sz w:val="18"/>
          <w:szCs w:val="18"/>
          <w:lang w:val="es-ES"/>
        </w:rPr>
        <w:t xml:space="preserve">Glosario de Términos de Promoción de la Salud 2021 </w:t>
      </w:r>
      <w:r w:rsidRPr="002F45D5">
        <w:rPr>
          <w:color w:val="000000" w:themeColor="text1"/>
          <w:sz w:val="18"/>
          <w:szCs w:val="18"/>
          <w:lang w:val="es-ES"/>
        </w:rPr>
        <w:t xml:space="preserve">publicado por la Organización Mundial de la Salud. </w:t>
      </w:r>
    </w:p>
  </w:footnote>
  <w:footnote w:id="30">
    <w:p w:rsidR="00C90F14" w:rsidRPr="00C90F14" w:rsidRDefault="00C90F14" w:rsidP="008F51E2">
      <w:pPr>
        <w:pStyle w:val="Textonotapie"/>
        <w:rPr>
          <w:color w:val="1D1D1D"/>
          <w:sz w:val="18"/>
          <w:szCs w:val="18"/>
          <w:shd w:val="clear" w:color="auto" w:fill="FFFFFF"/>
          <w:lang w:val="es-ES"/>
        </w:rPr>
      </w:pPr>
      <w:r w:rsidRPr="00890928">
        <w:rPr>
          <w:rStyle w:val="Refdenotaalpie"/>
          <w:rFonts w:eastAsiaTheme="majorEastAsia"/>
          <w:sz w:val="18"/>
          <w:szCs w:val="18"/>
        </w:rPr>
        <w:footnoteRef/>
      </w:r>
      <w:r w:rsidRPr="002550E6">
        <w:rPr>
          <w:color w:val="1D1D1D"/>
          <w:sz w:val="18"/>
          <w:szCs w:val="18"/>
          <w:shd w:val="clear" w:color="auto" w:fill="FFFFFF"/>
          <w:lang w:val="es-ES"/>
        </w:rPr>
        <w:t xml:space="preserve">Por </w:t>
      </w:r>
      <w:r>
        <w:rPr>
          <w:color w:val="1D1D1D"/>
          <w:sz w:val="18"/>
          <w:szCs w:val="18"/>
          <w:shd w:val="clear" w:color="auto" w:fill="FFFFFF"/>
          <w:lang w:val="es-ES"/>
        </w:rPr>
        <w:t>“</w:t>
      </w:r>
      <w:r w:rsidRPr="002550E6">
        <w:rPr>
          <w:color w:val="1D1D1D"/>
          <w:sz w:val="18"/>
          <w:szCs w:val="18"/>
          <w:shd w:val="clear" w:color="auto" w:fill="FFFFFF"/>
          <w:lang w:val="es-ES"/>
        </w:rPr>
        <w:t>diversidad biológica</w:t>
      </w:r>
      <w:r>
        <w:rPr>
          <w:color w:val="1D1D1D"/>
          <w:sz w:val="18"/>
          <w:szCs w:val="18"/>
          <w:shd w:val="clear" w:color="auto" w:fill="FFFFFF"/>
          <w:lang w:val="es-ES"/>
        </w:rPr>
        <w:t>”</w:t>
      </w:r>
      <w:r w:rsidRPr="002550E6">
        <w:rPr>
          <w:color w:val="1D1D1D"/>
          <w:sz w:val="18"/>
          <w:szCs w:val="18"/>
          <w:shd w:val="clear" w:color="auto" w:fill="FFFFFF"/>
          <w:lang w:val="es-ES"/>
        </w:rPr>
        <w:t xml:space="preserve"> se entiende la variabilidad de organismos vivos de cualquier fuente, incluidos, entre otras cosas, los ecosistemas terrestres y marinos y otros ecosistemas acuáticos y los complejos ecológicos de los que forman parte; comprende la diversidad dentro de cada especie, entre las especies y de los ecosistemas. </w:t>
      </w:r>
      <w:r w:rsidRPr="00C90F14">
        <w:rPr>
          <w:color w:val="1D1D1D"/>
          <w:sz w:val="18"/>
          <w:szCs w:val="18"/>
          <w:shd w:val="clear" w:color="auto" w:fill="FFFFFF"/>
          <w:lang w:val="es-ES"/>
        </w:rPr>
        <w:t>(Convenio sobre la Diversidad Biológica, Artículo</w:t>
      </w:r>
      <w:r w:rsidRPr="00C90F14">
        <w:rPr>
          <w:color w:val="1D1D1D"/>
          <w:lang w:val="es-ES"/>
        </w:rPr>
        <w:t xml:space="preserve"> 2</w:t>
      </w:r>
      <w:r w:rsidRPr="00C90F14">
        <w:rPr>
          <w:color w:val="1D1D1D"/>
          <w:sz w:val="18"/>
          <w:szCs w:val="18"/>
          <w:shd w:val="clear" w:color="auto" w:fill="FFFFFF"/>
          <w:lang w:val="es-ES"/>
        </w:rPr>
        <w:t>).</w:t>
      </w:r>
    </w:p>
  </w:footnote>
  <w:footnote w:id="31">
    <w:p w:rsidR="00C90F14" w:rsidRPr="006E31CD" w:rsidRDefault="00C90F14" w:rsidP="00161A2A">
      <w:pPr>
        <w:pStyle w:val="Textonotapie"/>
        <w:rPr>
          <w:sz w:val="18"/>
          <w:szCs w:val="18"/>
          <w:lang w:val="es-ES"/>
        </w:rPr>
      </w:pPr>
      <w:r w:rsidRPr="00890928">
        <w:rPr>
          <w:rStyle w:val="Refdenotaalpie"/>
          <w:rFonts w:eastAsiaTheme="majorEastAsia"/>
          <w:sz w:val="18"/>
          <w:szCs w:val="18"/>
        </w:rPr>
        <w:footnoteRef/>
      </w:r>
      <w:r w:rsidRPr="006E31CD">
        <w:rPr>
          <w:sz w:val="18"/>
          <w:szCs w:val="18"/>
          <w:lang w:val="es-ES"/>
        </w:rPr>
        <w:t xml:space="preserve"> La </w:t>
      </w:r>
      <w:r w:rsidRPr="000B5E3A">
        <w:rPr>
          <w:rFonts w:asciiTheme="majorBidi" w:hAnsiTheme="majorBidi" w:cstheme="majorBidi"/>
          <w:sz w:val="18"/>
          <w:szCs w:val="18"/>
          <w:lang w:val="es-ES"/>
        </w:rPr>
        <w:t xml:space="preserve">salud del planeta </w:t>
      </w:r>
      <w:r w:rsidRPr="00BC228F">
        <w:rPr>
          <w:rFonts w:asciiTheme="majorBidi" w:hAnsiTheme="majorBidi" w:cstheme="majorBidi"/>
          <w:sz w:val="18"/>
          <w:szCs w:val="18"/>
          <w:lang w:val="es-ES"/>
        </w:rPr>
        <w:t xml:space="preserve">se refiere a la salud de la especie humana y al estado del sistema natural del que depende. </w:t>
      </w:r>
      <w:r w:rsidRPr="000B5E3A">
        <w:rPr>
          <w:rFonts w:asciiTheme="majorBidi" w:hAnsiTheme="majorBidi" w:cstheme="majorBidi"/>
          <w:sz w:val="18"/>
          <w:szCs w:val="18"/>
          <w:lang w:val="es-ES"/>
        </w:rPr>
        <w:t>Se basa en el entendimiento de que la salud humana y la civilización humana dependen del florecimiento de los sistemas naturales y de la sabia administración de esos sistemas</w:t>
      </w:r>
      <w:r w:rsidRPr="006E31CD">
        <w:rPr>
          <w:sz w:val="18"/>
          <w:szCs w:val="18"/>
          <w:lang w:val="es-ES"/>
        </w:rPr>
        <w:t xml:space="preserve"> (véase el </w:t>
      </w:r>
      <w:r w:rsidRPr="006E31CD">
        <w:rPr>
          <w:i/>
          <w:iCs/>
          <w:lang w:val="es-ES"/>
        </w:rPr>
        <w:t>Glosario de Términos de Promoción de la Salud 2021</w:t>
      </w:r>
      <w:r w:rsidRPr="006E31CD">
        <w:rPr>
          <w:i/>
          <w:color w:val="000000" w:themeColor="text1"/>
          <w:sz w:val="18"/>
          <w:szCs w:val="18"/>
          <w:lang w:val="es-ES"/>
        </w:rPr>
        <w:t xml:space="preserve"> </w:t>
      </w:r>
      <w:r w:rsidRPr="006E31CD">
        <w:rPr>
          <w:sz w:val="18"/>
          <w:szCs w:val="18"/>
          <w:lang w:val="es-ES"/>
        </w:rPr>
        <w:t>publicado por la Organización Mundial de la Salud)</w:t>
      </w:r>
      <w:r w:rsidRPr="006E31CD">
        <w:rPr>
          <w:rStyle w:val="Hipervnculo"/>
          <w:color w:val="auto"/>
          <w:sz w:val="18"/>
          <w:szCs w:val="18"/>
          <w:u w:val="none"/>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F14" w:rsidRPr="009A429E" w:rsidRDefault="00C90F14" w:rsidP="009A429E">
    <w:pPr>
      <w:pStyle w:val="Encabezado"/>
      <w:pBdr>
        <w:bottom w:val="single" w:sz="4" w:space="1" w:color="auto"/>
      </w:pBdr>
      <w:jc w:val="right"/>
      <w:rPr>
        <w:sz w:val="20"/>
        <w:szCs w:val="20"/>
      </w:rPr>
    </w:pPr>
    <w:r w:rsidRPr="009A429E">
      <w:rPr>
        <w:sz w:val="20"/>
        <w:szCs w:val="20"/>
      </w:rPr>
      <w:t>CBD/SBSTTA/26/8</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F14" w:rsidRPr="009A429E" w:rsidRDefault="00C90F14" w:rsidP="009A429E">
    <w:pPr>
      <w:pStyle w:val="Encabezado"/>
      <w:pBdr>
        <w:bottom w:val="single" w:sz="4" w:space="1" w:color="auto"/>
      </w:pBdr>
      <w:spacing w:after="240"/>
      <w:rPr>
        <w:sz w:val="20"/>
        <w:szCs w:val="20"/>
      </w:rPr>
    </w:pPr>
    <w:r w:rsidRPr="00166AC0">
      <w:rPr>
        <w:sz w:val="20"/>
        <w:szCs w:val="20"/>
      </w:rPr>
      <w:t>CBD/SBSTTA/26/8</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F14" w:rsidRPr="009A429E" w:rsidRDefault="00C90F14" w:rsidP="009A429E">
    <w:pPr>
      <w:pStyle w:val="Encabezado"/>
      <w:pBdr>
        <w:bottom w:val="single" w:sz="4" w:space="1" w:color="auto"/>
      </w:pBdr>
      <w:rPr>
        <w:sz w:val="20"/>
        <w:szCs w:val="20"/>
      </w:rPr>
    </w:pPr>
    <w:r w:rsidRPr="005D3118">
      <w:rPr>
        <w:sz w:val="20"/>
        <w:szCs w:val="20"/>
      </w:rPr>
      <w:t>CBD/SBSTTA/26/8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635B6"/>
    <w:multiLevelType w:val="hybridMultilevel"/>
    <w:tmpl w:val="7BE8DD02"/>
    <w:lvl w:ilvl="0" w:tplc="4B4C3816">
      <w:start w:val="1"/>
      <w:numFmt w:val="lowerLetter"/>
      <w:lvlText w:val="%1)"/>
      <w:lvlJc w:val="left"/>
      <w:pPr>
        <w:ind w:left="1020" w:hanging="360"/>
      </w:pPr>
    </w:lvl>
    <w:lvl w:ilvl="1" w:tplc="30A2FD76">
      <w:start w:val="1"/>
      <w:numFmt w:val="lowerLetter"/>
      <w:lvlText w:val="%2)"/>
      <w:lvlJc w:val="left"/>
      <w:pPr>
        <w:ind w:left="1020" w:hanging="360"/>
      </w:pPr>
    </w:lvl>
    <w:lvl w:ilvl="2" w:tplc="424AA46C">
      <w:start w:val="1"/>
      <w:numFmt w:val="lowerLetter"/>
      <w:lvlText w:val="%3)"/>
      <w:lvlJc w:val="left"/>
      <w:pPr>
        <w:ind w:left="1020" w:hanging="360"/>
      </w:pPr>
    </w:lvl>
    <w:lvl w:ilvl="3" w:tplc="493E4B88">
      <w:start w:val="1"/>
      <w:numFmt w:val="lowerLetter"/>
      <w:lvlText w:val="%4)"/>
      <w:lvlJc w:val="left"/>
      <w:pPr>
        <w:ind w:left="1020" w:hanging="360"/>
      </w:pPr>
    </w:lvl>
    <w:lvl w:ilvl="4" w:tplc="316C879C">
      <w:start w:val="1"/>
      <w:numFmt w:val="lowerLetter"/>
      <w:lvlText w:val="%5)"/>
      <w:lvlJc w:val="left"/>
      <w:pPr>
        <w:ind w:left="1020" w:hanging="360"/>
      </w:pPr>
    </w:lvl>
    <w:lvl w:ilvl="5" w:tplc="D48E0686">
      <w:start w:val="1"/>
      <w:numFmt w:val="lowerLetter"/>
      <w:lvlText w:val="%6)"/>
      <w:lvlJc w:val="left"/>
      <w:pPr>
        <w:ind w:left="1020" w:hanging="360"/>
      </w:pPr>
    </w:lvl>
    <w:lvl w:ilvl="6" w:tplc="B49EB44E">
      <w:start w:val="1"/>
      <w:numFmt w:val="lowerLetter"/>
      <w:lvlText w:val="%7)"/>
      <w:lvlJc w:val="left"/>
      <w:pPr>
        <w:ind w:left="1020" w:hanging="360"/>
      </w:pPr>
    </w:lvl>
    <w:lvl w:ilvl="7" w:tplc="C868BB64">
      <w:start w:val="1"/>
      <w:numFmt w:val="lowerLetter"/>
      <w:lvlText w:val="%8)"/>
      <w:lvlJc w:val="left"/>
      <w:pPr>
        <w:ind w:left="1020" w:hanging="360"/>
      </w:pPr>
    </w:lvl>
    <w:lvl w:ilvl="8" w:tplc="8598AA54">
      <w:start w:val="1"/>
      <w:numFmt w:val="lowerLetter"/>
      <w:lvlText w:val="%9)"/>
      <w:lvlJc w:val="left"/>
      <w:pPr>
        <w:ind w:left="1020" w:hanging="360"/>
      </w:pPr>
    </w:lvl>
  </w:abstractNum>
  <w:abstractNum w:abstractNumId="1">
    <w:nsid w:val="02CA21D6"/>
    <w:multiLevelType w:val="hybridMultilevel"/>
    <w:tmpl w:val="E8B29FD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AA3E56"/>
    <w:multiLevelType w:val="hybridMultilevel"/>
    <w:tmpl w:val="7AA47400"/>
    <w:lvl w:ilvl="0" w:tplc="A2A04BC4">
      <w:start w:val="1"/>
      <w:numFmt w:val="lowerLetter"/>
      <w:lvlText w:val="%1)"/>
      <w:lvlJc w:val="left"/>
      <w:pPr>
        <w:ind w:left="1020" w:hanging="360"/>
      </w:pPr>
    </w:lvl>
    <w:lvl w:ilvl="1" w:tplc="0242E3C0">
      <w:start w:val="1"/>
      <w:numFmt w:val="lowerLetter"/>
      <w:lvlText w:val="%2)"/>
      <w:lvlJc w:val="left"/>
      <w:pPr>
        <w:ind w:left="1020" w:hanging="360"/>
      </w:pPr>
    </w:lvl>
    <w:lvl w:ilvl="2" w:tplc="EC1ED3D4">
      <w:start w:val="1"/>
      <w:numFmt w:val="lowerLetter"/>
      <w:lvlText w:val="%3)"/>
      <w:lvlJc w:val="left"/>
      <w:pPr>
        <w:ind w:left="1020" w:hanging="360"/>
      </w:pPr>
    </w:lvl>
    <w:lvl w:ilvl="3" w:tplc="E7F42116">
      <w:start w:val="1"/>
      <w:numFmt w:val="lowerLetter"/>
      <w:lvlText w:val="%4)"/>
      <w:lvlJc w:val="left"/>
      <w:pPr>
        <w:ind w:left="1020" w:hanging="360"/>
      </w:pPr>
    </w:lvl>
    <w:lvl w:ilvl="4" w:tplc="8D5C747C">
      <w:start w:val="1"/>
      <w:numFmt w:val="lowerLetter"/>
      <w:lvlText w:val="%5)"/>
      <w:lvlJc w:val="left"/>
      <w:pPr>
        <w:ind w:left="1020" w:hanging="360"/>
      </w:pPr>
    </w:lvl>
    <w:lvl w:ilvl="5" w:tplc="4344FD96">
      <w:start w:val="1"/>
      <w:numFmt w:val="lowerLetter"/>
      <w:lvlText w:val="%6)"/>
      <w:lvlJc w:val="left"/>
      <w:pPr>
        <w:ind w:left="1020" w:hanging="360"/>
      </w:pPr>
    </w:lvl>
    <w:lvl w:ilvl="6" w:tplc="1722DA64">
      <w:start w:val="1"/>
      <w:numFmt w:val="lowerLetter"/>
      <w:lvlText w:val="%7)"/>
      <w:lvlJc w:val="left"/>
      <w:pPr>
        <w:ind w:left="1020" w:hanging="360"/>
      </w:pPr>
    </w:lvl>
    <w:lvl w:ilvl="7" w:tplc="D7009634">
      <w:start w:val="1"/>
      <w:numFmt w:val="lowerLetter"/>
      <w:lvlText w:val="%8)"/>
      <w:lvlJc w:val="left"/>
      <w:pPr>
        <w:ind w:left="1020" w:hanging="360"/>
      </w:pPr>
    </w:lvl>
    <w:lvl w:ilvl="8" w:tplc="EF30B9EE">
      <w:start w:val="1"/>
      <w:numFmt w:val="lowerLetter"/>
      <w:lvlText w:val="%9)"/>
      <w:lvlJc w:val="left"/>
      <w:pPr>
        <w:ind w:left="1020" w:hanging="360"/>
      </w:pPr>
    </w:lvl>
  </w:abstractNum>
  <w:abstractNum w:abstractNumId="3">
    <w:nsid w:val="0DBA4EDC"/>
    <w:multiLevelType w:val="hybridMultilevel"/>
    <w:tmpl w:val="1B525FEA"/>
    <w:lvl w:ilvl="0" w:tplc="EB3CF688">
      <w:start w:val="1"/>
      <w:numFmt w:val="decimal"/>
      <w:lvlText w:val="%1)"/>
      <w:lvlJc w:val="left"/>
      <w:pPr>
        <w:ind w:left="1020" w:hanging="360"/>
      </w:pPr>
    </w:lvl>
    <w:lvl w:ilvl="1" w:tplc="7430ECFE">
      <w:start w:val="1"/>
      <w:numFmt w:val="decimal"/>
      <w:lvlText w:val="%2)"/>
      <w:lvlJc w:val="left"/>
      <w:pPr>
        <w:ind w:left="1020" w:hanging="360"/>
      </w:pPr>
    </w:lvl>
    <w:lvl w:ilvl="2" w:tplc="6E4CBF3C">
      <w:start w:val="1"/>
      <w:numFmt w:val="decimal"/>
      <w:lvlText w:val="%3)"/>
      <w:lvlJc w:val="left"/>
      <w:pPr>
        <w:ind w:left="1020" w:hanging="360"/>
      </w:pPr>
    </w:lvl>
    <w:lvl w:ilvl="3" w:tplc="D1F89E16">
      <w:start w:val="1"/>
      <w:numFmt w:val="decimal"/>
      <w:lvlText w:val="%4)"/>
      <w:lvlJc w:val="left"/>
      <w:pPr>
        <w:ind w:left="1020" w:hanging="360"/>
      </w:pPr>
    </w:lvl>
    <w:lvl w:ilvl="4" w:tplc="41AA6AF6">
      <w:start w:val="1"/>
      <w:numFmt w:val="decimal"/>
      <w:lvlText w:val="%5)"/>
      <w:lvlJc w:val="left"/>
      <w:pPr>
        <w:ind w:left="1020" w:hanging="360"/>
      </w:pPr>
    </w:lvl>
    <w:lvl w:ilvl="5" w:tplc="D0DE7F18">
      <w:start w:val="1"/>
      <w:numFmt w:val="decimal"/>
      <w:lvlText w:val="%6)"/>
      <w:lvlJc w:val="left"/>
      <w:pPr>
        <w:ind w:left="1020" w:hanging="360"/>
      </w:pPr>
    </w:lvl>
    <w:lvl w:ilvl="6" w:tplc="5B8C89C6">
      <w:start w:val="1"/>
      <w:numFmt w:val="decimal"/>
      <w:lvlText w:val="%7)"/>
      <w:lvlJc w:val="left"/>
      <w:pPr>
        <w:ind w:left="1020" w:hanging="360"/>
      </w:pPr>
    </w:lvl>
    <w:lvl w:ilvl="7" w:tplc="EE9463EC">
      <w:start w:val="1"/>
      <w:numFmt w:val="decimal"/>
      <w:lvlText w:val="%8)"/>
      <w:lvlJc w:val="left"/>
      <w:pPr>
        <w:ind w:left="1020" w:hanging="360"/>
      </w:pPr>
    </w:lvl>
    <w:lvl w:ilvl="8" w:tplc="AEAA5876">
      <w:start w:val="1"/>
      <w:numFmt w:val="decimal"/>
      <w:lvlText w:val="%9)"/>
      <w:lvlJc w:val="left"/>
      <w:pPr>
        <w:ind w:left="1020" w:hanging="360"/>
      </w:pPr>
    </w:lvl>
  </w:abstractNum>
  <w:abstractNum w:abstractNumId="4">
    <w:nsid w:val="142E6E98"/>
    <w:multiLevelType w:val="hybridMultilevel"/>
    <w:tmpl w:val="B754C608"/>
    <w:lvl w:ilvl="0" w:tplc="A98A99DC">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C1A586A"/>
    <w:multiLevelType w:val="hybridMultilevel"/>
    <w:tmpl w:val="65F2934C"/>
    <w:lvl w:ilvl="0" w:tplc="5A5CE248">
      <w:start w:val="1"/>
      <w:numFmt w:val="lowerLetter"/>
      <w:lvlText w:val="%1)"/>
      <w:lvlJc w:val="left"/>
      <w:pPr>
        <w:ind w:left="1020" w:hanging="360"/>
      </w:pPr>
    </w:lvl>
    <w:lvl w:ilvl="1" w:tplc="8B002950">
      <w:start w:val="1"/>
      <w:numFmt w:val="lowerLetter"/>
      <w:lvlText w:val="%2)"/>
      <w:lvlJc w:val="left"/>
      <w:pPr>
        <w:ind w:left="1020" w:hanging="360"/>
      </w:pPr>
    </w:lvl>
    <w:lvl w:ilvl="2" w:tplc="4AD6404A">
      <w:start w:val="1"/>
      <w:numFmt w:val="lowerLetter"/>
      <w:lvlText w:val="%3)"/>
      <w:lvlJc w:val="left"/>
      <w:pPr>
        <w:ind w:left="1020" w:hanging="360"/>
      </w:pPr>
    </w:lvl>
    <w:lvl w:ilvl="3" w:tplc="D41E040A">
      <w:start w:val="1"/>
      <w:numFmt w:val="lowerLetter"/>
      <w:lvlText w:val="%4)"/>
      <w:lvlJc w:val="left"/>
      <w:pPr>
        <w:ind w:left="1020" w:hanging="360"/>
      </w:pPr>
    </w:lvl>
    <w:lvl w:ilvl="4" w:tplc="325C61D0">
      <w:start w:val="1"/>
      <w:numFmt w:val="lowerLetter"/>
      <w:lvlText w:val="%5)"/>
      <w:lvlJc w:val="left"/>
      <w:pPr>
        <w:ind w:left="1020" w:hanging="360"/>
      </w:pPr>
    </w:lvl>
    <w:lvl w:ilvl="5" w:tplc="E94816A2">
      <w:start w:val="1"/>
      <w:numFmt w:val="lowerLetter"/>
      <w:lvlText w:val="%6)"/>
      <w:lvlJc w:val="left"/>
      <w:pPr>
        <w:ind w:left="1020" w:hanging="360"/>
      </w:pPr>
    </w:lvl>
    <w:lvl w:ilvl="6" w:tplc="A788963E">
      <w:start w:val="1"/>
      <w:numFmt w:val="lowerLetter"/>
      <w:lvlText w:val="%7)"/>
      <w:lvlJc w:val="left"/>
      <w:pPr>
        <w:ind w:left="1020" w:hanging="360"/>
      </w:pPr>
    </w:lvl>
    <w:lvl w:ilvl="7" w:tplc="5AACF76A">
      <w:start w:val="1"/>
      <w:numFmt w:val="lowerLetter"/>
      <w:lvlText w:val="%8)"/>
      <w:lvlJc w:val="left"/>
      <w:pPr>
        <w:ind w:left="1020" w:hanging="360"/>
      </w:pPr>
    </w:lvl>
    <w:lvl w:ilvl="8" w:tplc="23FCD346">
      <w:start w:val="1"/>
      <w:numFmt w:val="lowerLetter"/>
      <w:lvlText w:val="%9)"/>
      <w:lvlJc w:val="left"/>
      <w:pPr>
        <w:ind w:left="1020" w:hanging="360"/>
      </w:pPr>
    </w:lvl>
  </w:abstractNum>
  <w:abstractNum w:abstractNumId="7">
    <w:nsid w:val="2247306A"/>
    <w:multiLevelType w:val="hybridMultilevel"/>
    <w:tmpl w:val="6E60F7DC"/>
    <w:styleLink w:val="CurrentList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8">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9">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28F31E2A"/>
    <w:multiLevelType w:val="hybridMultilevel"/>
    <w:tmpl w:val="28629C36"/>
    <w:styleLink w:val="CurrentList2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nsid w:val="2C3A7AE2"/>
    <w:multiLevelType w:val="hybridMultilevel"/>
    <w:tmpl w:val="23FCDFF0"/>
    <w:lvl w:ilvl="0" w:tplc="B680DA5C">
      <w:start w:val="1"/>
      <w:numFmt w:val="decimal"/>
      <w:lvlText w:val="%1)"/>
      <w:lvlJc w:val="left"/>
      <w:pPr>
        <w:ind w:left="720" w:hanging="360"/>
      </w:pPr>
    </w:lvl>
    <w:lvl w:ilvl="1" w:tplc="9C342852">
      <w:start w:val="1"/>
      <w:numFmt w:val="decimal"/>
      <w:lvlText w:val="%2)"/>
      <w:lvlJc w:val="left"/>
      <w:pPr>
        <w:ind w:left="720" w:hanging="360"/>
      </w:pPr>
    </w:lvl>
    <w:lvl w:ilvl="2" w:tplc="2E1AE036">
      <w:start w:val="1"/>
      <w:numFmt w:val="decimal"/>
      <w:lvlText w:val="%3)"/>
      <w:lvlJc w:val="left"/>
      <w:pPr>
        <w:ind w:left="720" w:hanging="360"/>
      </w:pPr>
    </w:lvl>
    <w:lvl w:ilvl="3" w:tplc="FF66AEB4">
      <w:start w:val="1"/>
      <w:numFmt w:val="decimal"/>
      <w:lvlText w:val="%4)"/>
      <w:lvlJc w:val="left"/>
      <w:pPr>
        <w:ind w:left="720" w:hanging="360"/>
      </w:pPr>
    </w:lvl>
    <w:lvl w:ilvl="4" w:tplc="DC0444F6">
      <w:start w:val="1"/>
      <w:numFmt w:val="decimal"/>
      <w:lvlText w:val="%5)"/>
      <w:lvlJc w:val="left"/>
      <w:pPr>
        <w:ind w:left="720" w:hanging="360"/>
      </w:pPr>
    </w:lvl>
    <w:lvl w:ilvl="5" w:tplc="E9BED39A">
      <w:start w:val="1"/>
      <w:numFmt w:val="decimal"/>
      <w:lvlText w:val="%6)"/>
      <w:lvlJc w:val="left"/>
      <w:pPr>
        <w:ind w:left="720" w:hanging="360"/>
      </w:pPr>
    </w:lvl>
    <w:lvl w:ilvl="6" w:tplc="55109D5C">
      <w:start w:val="1"/>
      <w:numFmt w:val="decimal"/>
      <w:lvlText w:val="%7)"/>
      <w:lvlJc w:val="left"/>
      <w:pPr>
        <w:ind w:left="720" w:hanging="360"/>
      </w:pPr>
    </w:lvl>
    <w:lvl w:ilvl="7" w:tplc="3D86BF7E">
      <w:start w:val="1"/>
      <w:numFmt w:val="decimal"/>
      <w:lvlText w:val="%8)"/>
      <w:lvlJc w:val="left"/>
      <w:pPr>
        <w:ind w:left="720" w:hanging="360"/>
      </w:pPr>
    </w:lvl>
    <w:lvl w:ilvl="8" w:tplc="EE82AECC">
      <w:start w:val="1"/>
      <w:numFmt w:val="decimal"/>
      <w:lvlText w:val="%9)"/>
      <w:lvlJc w:val="left"/>
      <w:pPr>
        <w:ind w:left="720" w:hanging="360"/>
      </w:pPr>
    </w:lvl>
  </w:abstractNum>
  <w:abstractNum w:abstractNumId="12">
    <w:nsid w:val="2DC63855"/>
    <w:multiLevelType w:val="hybridMultilevel"/>
    <w:tmpl w:val="BEF45284"/>
    <w:lvl w:ilvl="0" w:tplc="17BA9552">
      <w:start w:val="1"/>
      <w:numFmt w:val="lowerLetter"/>
      <w:lvlText w:val="%1)"/>
      <w:lvlJc w:val="left"/>
      <w:pPr>
        <w:ind w:left="720" w:hanging="360"/>
      </w:pPr>
    </w:lvl>
    <w:lvl w:ilvl="1" w:tplc="F45C272C">
      <w:start w:val="1"/>
      <w:numFmt w:val="lowerLetter"/>
      <w:lvlText w:val="%2)"/>
      <w:lvlJc w:val="left"/>
      <w:pPr>
        <w:ind w:left="720" w:hanging="360"/>
      </w:pPr>
    </w:lvl>
    <w:lvl w:ilvl="2" w:tplc="3BA0D84A">
      <w:start w:val="1"/>
      <w:numFmt w:val="lowerLetter"/>
      <w:lvlText w:val="%3)"/>
      <w:lvlJc w:val="left"/>
      <w:pPr>
        <w:ind w:left="720" w:hanging="360"/>
      </w:pPr>
    </w:lvl>
    <w:lvl w:ilvl="3" w:tplc="3A2281A6">
      <w:start w:val="1"/>
      <w:numFmt w:val="lowerLetter"/>
      <w:lvlText w:val="%4)"/>
      <w:lvlJc w:val="left"/>
      <w:pPr>
        <w:ind w:left="720" w:hanging="360"/>
      </w:pPr>
    </w:lvl>
    <w:lvl w:ilvl="4" w:tplc="320E887C">
      <w:start w:val="1"/>
      <w:numFmt w:val="lowerLetter"/>
      <w:lvlText w:val="%5)"/>
      <w:lvlJc w:val="left"/>
      <w:pPr>
        <w:ind w:left="720" w:hanging="360"/>
      </w:pPr>
    </w:lvl>
    <w:lvl w:ilvl="5" w:tplc="7736DBCA">
      <w:start w:val="1"/>
      <w:numFmt w:val="lowerLetter"/>
      <w:lvlText w:val="%6)"/>
      <w:lvlJc w:val="left"/>
      <w:pPr>
        <w:ind w:left="720" w:hanging="360"/>
      </w:pPr>
    </w:lvl>
    <w:lvl w:ilvl="6" w:tplc="570A8140">
      <w:start w:val="1"/>
      <w:numFmt w:val="lowerLetter"/>
      <w:lvlText w:val="%7)"/>
      <w:lvlJc w:val="left"/>
      <w:pPr>
        <w:ind w:left="720" w:hanging="360"/>
      </w:pPr>
    </w:lvl>
    <w:lvl w:ilvl="7" w:tplc="1352A5D6">
      <w:start w:val="1"/>
      <w:numFmt w:val="lowerLetter"/>
      <w:lvlText w:val="%8)"/>
      <w:lvlJc w:val="left"/>
      <w:pPr>
        <w:ind w:left="720" w:hanging="360"/>
      </w:pPr>
    </w:lvl>
    <w:lvl w:ilvl="8" w:tplc="A050882C">
      <w:start w:val="1"/>
      <w:numFmt w:val="lowerLetter"/>
      <w:lvlText w:val="%9)"/>
      <w:lvlJc w:val="left"/>
      <w:pPr>
        <w:ind w:left="720" w:hanging="360"/>
      </w:pPr>
    </w:lvl>
  </w:abstractNum>
  <w:abstractNum w:abstractNumId="13">
    <w:nsid w:val="2E9C4227"/>
    <w:multiLevelType w:val="hybridMultilevel"/>
    <w:tmpl w:val="9B26A656"/>
    <w:lvl w:ilvl="0" w:tplc="E2E4D7EE">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EA04BA"/>
    <w:multiLevelType w:val="hybridMultilevel"/>
    <w:tmpl w:val="16341B9C"/>
    <w:lvl w:ilvl="0" w:tplc="94BC852E">
      <w:start w:val="1"/>
      <w:numFmt w:val="decimal"/>
      <w:lvlText w:val="%1)"/>
      <w:lvlJc w:val="left"/>
      <w:pPr>
        <w:ind w:left="1020" w:hanging="360"/>
      </w:pPr>
    </w:lvl>
    <w:lvl w:ilvl="1" w:tplc="C3DC804C">
      <w:start w:val="1"/>
      <w:numFmt w:val="decimal"/>
      <w:lvlText w:val="%2)"/>
      <w:lvlJc w:val="left"/>
      <w:pPr>
        <w:ind w:left="1020" w:hanging="360"/>
      </w:pPr>
    </w:lvl>
    <w:lvl w:ilvl="2" w:tplc="796A326C">
      <w:start w:val="1"/>
      <w:numFmt w:val="decimal"/>
      <w:lvlText w:val="%3)"/>
      <w:lvlJc w:val="left"/>
      <w:pPr>
        <w:ind w:left="1020" w:hanging="360"/>
      </w:pPr>
    </w:lvl>
    <w:lvl w:ilvl="3" w:tplc="B32AE1E0">
      <w:start w:val="1"/>
      <w:numFmt w:val="decimal"/>
      <w:lvlText w:val="%4)"/>
      <w:lvlJc w:val="left"/>
      <w:pPr>
        <w:ind w:left="1020" w:hanging="360"/>
      </w:pPr>
    </w:lvl>
    <w:lvl w:ilvl="4" w:tplc="D5C20F9C">
      <w:start w:val="1"/>
      <w:numFmt w:val="decimal"/>
      <w:lvlText w:val="%5)"/>
      <w:lvlJc w:val="left"/>
      <w:pPr>
        <w:ind w:left="1020" w:hanging="360"/>
      </w:pPr>
    </w:lvl>
    <w:lvl w:ilvl="5" w:tplc="3E8CD7B8">
      <w:start w:val="1"/>
      <w:numFmt w:val="decimal"/>
      <w:lvlText w:val="%6)"/>
      <w:lvlJc w:val="left"/>
      <w:pPr>
        <w:ind w:left="1020" w:hanging="360"/>
      </w:pPr>
    </w:lvl>
    <w:lvl w:ilvl="6" w:tplc="6C4E74AC">
      <w:start w:val="1"/>
      <w:numFmt w:val="decimal"/>
      <w:lvlText w:val="%7)"/>
      <w:lvlJc w:val="left"/>
      <w:pPr>
        <w:ind w:left="1020" w:hanging="360"/>
      </w:pPr>
    </w:lvl>
    <w:lvl w:ilvl="7" w:tplc="6C9AEBC6">
      <w:start w:val="1"/>
      <w:numFmt w:val="decimal"/>
      <w:lvlText w:val="%8)"/>
      <w:lvlJc w:val="left"/>
      <w:pPr>
        <w:ind w:left="1020" w:hanging="360"/>
      </w:pPr>
    </w:lvl>
    <w:lvl w:ilvl="8" w:tplc="A2122224">
      <w:start w:val="1"/>
      <w:numFmt w:val="decimal"/>
      <w:lvlText w:val="%9)"/>
      <w:lvlJc w:val="left"/>
      <w:pPr>
        <w:ind w:left="1020" w:hanging="360"/>
      </w:pPr>
    </w:lvl>
  </w:abstractNum>
  <w:abstractNum w:abstractNumId="15">
    <w:nsid w:val="34920F08"/>
    <w:multiLevelType w:val="hybridMultilevel"/>
    <w:tmpl w:val="FE5CD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C519BD"/>
    <w:multiLevelType w:val="hybridMultilevel"/>
    <w:tmpl w:val="EDECF80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3A28DB47"/>
    <w:multiLevelType w:val="hybridMultilevel"/>
    <w:tmpl w:val="B1D6CF6A"/>
    <w:lvl w:ilvl="0" w:tplc="C15ECE04">
      <w:start w:val="1"/>
      <w:numFmt w:val="lowerRoman"/>
      <w:lvlText w:val="(%1)"/>
      <w:lvlJc w:val="left"/>
      <w:pPr>
        <w:ind w:left="720" w:hanging="360"/>
      </w:pPr>
    </w:lvl>
    <w:lvl w:ilvl="1" w:tplc="0C0A0017">
      <w:start w:val="1"/>
      <w:numFmt w:val="lowerLetter"/>
      <w:lvlText w:val="%2)"/>
      <w:lvlJc w:val="left"/>
      <w:pPr>
        <w:ind w:left="1440" w:hanging="360"/>
      </w:p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19">
    <w:nsid w:val="3C0421AB"/>
    <w:multiLevelType w:val="hybridMultilevel"/>
    <w:tmpl w:val="C5C6EEFA"/>
    <w:lvl w:ilvl="0" w:tplc="AE381872">
      <w:start w:val="1"/>
      <w:numFmt w:val="decimal"/>
      <w:lvlText w:val="%1)"/>
      <w:lvlJc w:val="left"/>
      <w:pPr>
        <w:ind w:left="1020" w:hanging="360"/>
      </w:pPr>
    </w:lvl>
    <w:lvl w:ilvl="1" w:tplc="4FFE4F44">
      <w:start w:val="1"/>
      <w:numFmt w:val="decimal"/>
      <w:lvlText w:val="%2)"/>
      <w:lvlJc w:val="left"/>
      <w:pPr>
        <w:ind w:left="1020" w:hanging="360"/>
      </w:pPr>
    </w:lvl>
    <w:lvl w:ilvl="2" w:tplc="430A4D62">
      <w:start w:val="1"/>
      <w:numFmt w:val="decimal"/>
      <w:lvlText w:val="%3)"/>
      <w:lvlJc w:val="left"/>
      <w:pPr>
        <w:ind w:left="1020" w:hanging="360"/>
      </w:pPr>
    </w:lvl>
    <w:lvl w:ilvl="3" w:tplc="16BA2630">
      <w:start w:val="1"/>
      <w:numFmt w:val="decimal"/>
      <w:lvlText w:val="%4)"/>
      <w:lvlJc w:val="left"/>
      <w:pPr>
        <w:ind w:left="1020" w:hanging="360"/>
      </w:pPr>
    </w:lvl>
    <w:lvl w:ilvl="4" w:tplc="45901FF4">
      <w:start w:val="1"/>
      <w:numFmt w:val="decimal"/>
      <w:lvlText w:val="%5)"/>
      <w:lvlJc w:val="left"/>
      <w:pPr>
        <w:ind w:left="1020" w:hanging="360"/>
      </w:pPr>
    </w:lvl>
    <w:lvl w:ilvl="5" w:tplc="510EFD84">
      <w:start w:val="1"/>
      <w:numFmt w:val="decimal"/>
      <w:lvlText w:val="%6)"/>
      <w:lvlJc w:val="left"/>
      <w:pPr>
        <w:ind w:left="1020" w:hanging="360"/>
      </w:pPr>
    </w:lvl>
    <w:lvl w:ilvl="6" w:tplc="77800672">
      <w:start w:val="1"/>
      <w:numFmt w:val="decimal"/>
      <w:lvlText w:val="%7)"/>
      <w:lvlJc w:val="left"/>
      <w:pPr>
        <w:ind w:left="1020" w:hanging="360"/>
      </w:pPr>
    </w:lvl>
    <w:lvl w:ilvl="7" w:tplc="B2D04AB0">
      <w:start w:val="1"/>
      <w:numFmt w:val="decimal"/>
      <w:lvlText w:val="%8)"/>
      <w:lvlJc w:val="left"/>
      <w:pPr>
        <w:ind w:left="1020" w:hanging="360"/>
      </w:pPr>
    </w:lvl>
    <w:lvl w:ilvl="8" w:tplc="BAD03498">
      <w:start w:val="1"/>
      <w:numFmt w:val="decimal"/>
      <w:lvlText w:val="%9)"/>
      <w:lvlJc w:val="left"/>
      <w:pPr>
        <w:ind w:left="1020" w:hanging="360"/>
      </w:pPr>
    </w:lvl>
  </w:abstractNum>
  <w:abstractNum w:abstractNumId="20">
    <w:nsid w:val="3DB33886"/>
    <w:multiLevelType w:val="hybridMultilevel"/>
    <w:tmpl w:val="E92CBF8E"/>
    <w:lvl w:ilvl="0" w:tplc="24F08720">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nsid w:val="40FD6C92"/>
    <w:multiLevelType w:val="hybridMultilevel"/>
    <w:tmpl w:val="FDCE8AA8"/>
    <w:lvl w:ilvl="0" w:tplc="E3781148">
      <w:start w:val="1"/>
      <w:numFmt w:val="decimal"/>
      <w:lvlText w:val="%1)"/>
      <w:lvlJc w:val="left"/>
      <w:pPr>
        <w:ind w:left="1020" w:hanging="360"/>
      </w:pPr>
    </w:lvl>
    <w:lvl w:ilvl="1" w:tplc="6FBE42D6">
      <w:start w:val="1"/>
      <w:numFmt w:val="decimal"/>
      <w:lvlText w:val="%2)"/>
      <w:lvlJc w:val="left"/>
      <w:pPr>
        <w:ind w:left="1020" w:hanging="360"/>
      </w:pPr>
    </w:lvl>
    <w:lvl w:ilvl="2" w:tplc="635E6E8E">
      <w:start w:val="1"/>
      <w:numFmt w:val="decimal"/>
      <w:lvlText w:val="%3)"/>
      <w:lvlJc w:val="left"/>
      <w:pPr>
        <w:ind w:left="1020" w:hanging="360"/>
      </w:pPr>
    </w:lvl>
    <w:lvl w:ilvl="3" w:tplc="A4FE3568">
      <w:start w:val="1"/>
      <w:numFmt w:val="decimal"/>
      <w:lvlText w:val="%4)"/>
      <w:lvlJc w:val="left"/>
      <w:pPr>
        <w:ind w:left="1020" w:hanging="360"/>
      </w:pPr>
    </w:lvl>
    <w:lvl w:ilvl="4" w:tplc="4AEA52EA">
      <w:start w:val="1"/>
      <w:numFmt w:val="decimal"/>
      <w:lvlText w:val="%5)"/>
      <w:lvlJc w:val="left"/>
      <w:pPr>
        <w:ind w:left="1020" w:hanging="360"/>
      </w:pPr>
    </w:lvl>
    <w:lvl w:ilvl="5" w:tplc="5F547066">
      <w:start w:val="1"/>
      <w:numFmt w:val="decimal"/>
      <w:lvlText w:val="%6)"/>
      <w:lvlJc w:val="left"/>
      <w:pPr>
        <w:ind w:left="1020" w:hanging="360"/>
      </w:pPr>
    </w:lvl>
    <w:lvl w:ilvl="6" w:tplc="65A4D97A">
      <w:start w:val="1"/>
      <w:numFmt w:val="decimal"/>
      <w:lvlText w:val="%7)"/>
      <w:lvlJc w:val="left"/>
      <w:pPr>
        <w:ind w:left="1020" w:hanging="360"/>
      </w:pPr>
    </w:lvl>
    <w:lvl w:ilvl="7" w:tplc="D12642CA">
      <w:start w:val="1"/>
      <w:numFmt w:val="decimal"/>
      <w:lvlText w:val="%8)"/>
      <w:lvlJc w:val="left"/>
      <w:pPr>
        <w:ind w:left="1020" w:hanging="360"/>
      </w:pPr>
    </w:lvl>
    <w:lvl w:ilvl="8" w:tplc="AB149070">
      <w:start w:val="1"/>
      <w:numFmt w:val="decimal"/>
      <w:lvlText w:val="%9)"/>
      <w:lvlJc w:val="left"/>
      <w:pPr>
        <w:ind w:left="1020" w:hanging="360"/>
      </w:pPr>
    </w:lvl>
  </w:abstractNum>
  <w:abstractNum w:abstractNumId="22">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425033A6"/>
    <w:multiLevelType w:val="hybridMultilevel"/>
    <w:tmpl w:val="5928D9AC"/>
    <w:lvl w:ilvl="0" w:tplc="2A1CD46A">
      <w:start w:val="1"/>
      <w:numFmt w:val="decimal"/>
      <w:lvlText w:val="%1)"/>
      <w:lvlJc w:val="left"/>
      <w:pPr>
        <w:ind w:left="720" w:hanging="360"/>
      </w:pPr>
    </w:lvl>
    <w:lvl w:ilvl="1" w:tplc="A5B0D48C">
      <w:start w:val="1"/>
      <w:numFmt w:val="decimal"/>
      <w:lvlText w:val="%2)"/>
      <w:lvlJc w:val="left"/>
      <w:pPr>
        <w:ind w:left="720" w:hanging="360"/>
      </w:pPr>
    </w:lvl>
    <w:lvl w:ilvl="2" w:tplc="B5DEA458">
      <w:start w:val="1"/>
      <w:numFmt w:val="decimal"/>
      <w:lvlText w:val="%3)"/>
      <w:lvlJc w:val="left"/>
      <w:pPr>
        <w:ind w:left="720" w:hanging="360"/>
      </w:pPr>
    </w:lvl>
    <w:lvl w:ilvl="3" w:tplc="57107B9E">
      <w:start w:val="1"/>
      <w:numFmt w:val="decimal"/>
      <w:lvlText w:val="%4)"/>
      <w:lvlJc w:val="left"/>
      <w:pPr>
        <w:ind w:left="720" w:hanging="360"/>
      </w:pPr>
    </w:lvl>
    <w:lvl w:ilvl="4" w:tplc="EC421E42">
      <w:start w:val="1"/>
      <w:numFmt w:val="decimal"/>
      <w:lvlText w:val="%5)"/>
      <w:lvlJc w:val="left"/>
      <w:pPr>
        <w:ind w:left="720" w:hanging="360"/>
      </w:pPr>
    </w:lvl>
    <w:lvl w:ilvl="5" w:tplc="1F102770">
      <w:start w:val="1"/>
      <w:numFmt w:val="decimal"/>
      <w:lvlText w:val="%6)"/>
      <w:lvlJc w:val="left"/>
      <w:pPr>
        <w:ind w:left="720" w:hanging="360"/>
      </w:pPr>
    </w:lvl>
    <w:lvl w:ilvl="6" w:tplc="5E427168">
      <w:start w:val="1"/>
      <w:numFmt w:val="decimal"/>
      <w:lvlText w:val="%7)"/>
      <w:lvlJc w:val="left"/>
      <w:pPr>
        <w:ind w:left="720" w:hanging="360"/>
      </w:pPr>
    </w:lvl>
    <w:lvl w:ilvl="7" w:tplc="FCD4E69A">
      <w:start w:val="1"/>
      <w:numFmt w:val="decimal"/>
      <w:lvlText w:val="%8)"/>
      <w:lvlJc w:val="left"/>
      <w:pPr>
        <w:ind w:left="720" w:hanging="360"/>
      </w:pPr>
    </w:lvl>
    <w:lvl w:ilvl="8" w:tplc="576C3A82">
      <w:start w:val="1"/>
      <w:numFmt w:val="decimal"/>
      <w:lvlText w:val="%9)"/>
      <w:lvlJc w:val="left"/>
      <w:pPr>
        <w:ind w:left="720" w:hanging="360"/>
      </w:pPr>
    </w:lvl>
  </w:abstractNum>
  <w:abstractNum w:abstractNumId="24">
    <w:nsid w:val="43DF7BC4"/>
    <w:multiLevelType w:val="multilevel"/>
    <w:tmpl w:val="955A4BBC"/>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67961CE"/>
    <w:multiLevelType w:val="hybridMultilevel"/>
    <w:tmpl w:val="58B0B97A"/>
    <w:lvl w:ilvl="0" w:tplc="371C7C0E">
      <w:start w:val="1"/>
      <w:numFmt w:val="upperRoman"/>
      <w:pStyle w:val="Ttulo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4E0442B4"/>
    <w:multiLevelType w:val="hybridMultilevel"/>
    <w:tmpl w:val="A0D8FD9A"/>
    <w:lvl w:ilvl="0" w:tplc="788AD2FC">
      <w:start w:val="1"/>
      <w:numFmt w:val="decimal"/>
      <w:pStyle w:val="Para1"/>
      <w:lvlText w:val="%1."/>
      <w:lvlJc w:val="left"/>
      <w:pPr>
        <w:tabs>
          <w:tab w:val="num" w:pos="360"/>
        </w:tabs>
        <w:ind w:left="0" w:firstLine="0"/>
      </w:pPr>
      <w:rPr>
        <w:b w:val="0"/>
        <w:i w:val="0"/>
        <w:strike w:val="0"/>
        <w:sz w:val="22"/>
      </w:rPr>
    </w:lvl>
    <w:lvl w:ilvl="1" w:tplc="31804F8C">
      <w:start w:val="1"/>
      <w:numFmt w:val="lowerLetter"/>
      <w:lvlText w:val="(%2)"/>
      <w:lvlJc w:val="left"/>
      <w:pPr>
        <w:tabs>
          <w:tab w:val="num" w:pos="1440"/>
        </w:tabs>
        <w:ind w:left="0" w:firstLine="720"/>
      </w:pPr>
      <w:rPr>
        <w:rFonts w:hint="default"/>
        <w:b w:val="0"/>
        <w:i w:val="0"/>
      </w:rPr>
    </w:lvl>
    <w:lvl w:ilvl="2" w:tplc="A5C64ADA">
      <w:start w:val="1"/>
      <w:numFmt w:val="lowerRoman"/>
      <w:lvlText w:val="(%3)"/>
      <w:lvlJc w:val="right"/>
      <w:pPr>
        <w:tabs>
          <w:tab w:val="num" w:pos="1440"/>
        </w:tabs>
        <w:ind w:left="1440" w:hanging="360"/>
      </w:pPr>
    </w:lvl>
    <w:lvl w:ilvl="3" w:tplc="18582678">
      <w:start w:val="1"/>
      <w:numFmt w:val="bullet"/>
      <w:lvlText w:val=""/>
      <w:lvlJc w:val="left"/>
      <w:pPr>
        <w:tabs>
          <w:tab w:val="num" w:pos="2160"/>
        </w:tabs>
        <w:ind w:left="2160" w:hanging="720"/>
      </w:pPr>
      <w:rPr>
        <w:rFonts w:ascii="Symbol" w:hAnsi="Symbol" w:hint="default"/>
        <w:color w:val="auto"/>
        <w:sz w:val="28"/>
      </w:rPr>
    </w:lvl>
    <w:lvl w:ilvl="4" w:tplc="41F81DF4">
      <w:start w:val="1"/>
      <w:numFmt w:val="lowerLetter"/>
      <w:lvlText w:val="(%5)"/>
      <w:lvlJc w:val="left"/>
      <w:pPr>
        <w:tabs>
          <w:tab w:val="num" w:pos="1800"/>
        </w:tabs>
        <w:ind w:left="1800" w:hanging="360"/>
      </w:pPr>
    </w:lvl>
    <w:lvl w:ilvl="5" w:tplc="80467A50">
      <w:start w:val="1"/>
      <w:numFmt w:val="lowerRoman"/>
      <w:lvlText w:val="(%6)"/>
      <w:lvlJc w:val="left"/>
      <w:pPr>
        <w:tabs>
          <w:tab w:val="num" w:pos="2160"/>
        </w:tabs>
        <w:ind w:left="2160" w:hanging="360"/>
      </w:pPr>
    </w:lvl>
    <w:lvl w:ilvl="6" w:tplc="E60603C2">
      <w:start w:val="1"/>
      <w:numFmt w:val="decimal"/>
      <w:lvlText w:val="%7."/>
      <w:lvlJc w:val="left"/>
      <w:pPr>
        <w:tabs>
          <w:tab w:val="num" w:pos="2520"/>
        </w:tabs>
        <w:ind w:left="2520" w:hanging="360"/>
      </w:pPr>
    </w:lvl>
    <w:lvl w:ilvl="7" w:tplc="8C76FCBA">
      <w:start w:val="1"/>
      <w:numFmt w:val="lowerLetter"/>
      <w:lvlText w:val="%8."/>
      <w:lvlJc w:val="left"/>
      <w:pPr>
        <w:tabs>
          <w:tab w:val="num" w:pos="2880"/>
        </w:tabs>
        <w:ind w:left="2880" w:hanging="360"/>
      </w:pPr>
    </w:lvl>
    <w:lvl w:ilvl="8" w:tplc="356242D6">
      <w:start w:val="1"/>
      <w:numFmt w:val="lowerRoman"/>
      <w:lvlText w:val="%9."/>
      <w:lvlJc w:val="left"/>
      <w:pPr>
        <w:tabs>
          <w:tab w:val="num" w:pos="3240"/>
        </w:tabs>
        <w:ind w:left="3240" w:hanging="360"/>
      </w:pPr>
    </w:lvl>
  </w:abstractNum>
  <w:abstractNum w:abstractNumId="27">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nsid w:val="540E6049"/>
    <w:multiLevelType w:val="hybridMultilevel"/>
    <w:tmpl w:val="292E1B9E"/>
    <w:lvl w:ilvl="0" w:tplc="F0ACA156">
      <w:start w:val="1"/>
      <w:numFmt w:val="decimal"/>
      <w:lvlText w:val="%1)"/>
      <w:lvlJc w:val="left"/>
      <w:pPr>
        <w:ind w:left="1020" w:hanging="360"/>
      </w:pPr>
    </w:lvl>
    <w:lvl w:ilvl="1" w:tplc="D116B38C">
      <w:start w:val="1"/>
      <w:numFmt w:val="decimal"/>
      <w:lvlText w:val="%2)"/>
      <w:lvlJc w:val="left"/>
      <w:pPr>
        <w:ind w:left="1020" w:hanging="360"/>
      </w:pPr>
    </w:lvl>
    <w:lvl w:ilvl="2" w:tplc="9CC6CB52">
      <w:start w:val="1"/>
      <w:numFmt w:val="decimal"/>
      <w:lvlText w:val="%3)"/>
      <w:lvlJc w:val="left"/>
      <w:pPr>
        <w:ind w:left="1020" w:hanging="360"/>
      </w:pPr>
    </w:lvl>
    <w:lvl w:ilvl="3" w:tplc="C46876DE">
      <w:start w:val="1"/>
      <w:numFmt w:val="decimal"/>
      <w:lvlText w:val="%4)"/>
      <w:lvlJc w:val="left"/>
      <w:pPr>
        <w:ind w:left="1020" w:hanging="360"/>
      </w:pPr>
    </w:lvl>
    <w:lvl w:ilvl="4" w:tplc="B2FCE0F6">
      <w:start w:val="1"/>
      <w:numFmt w:val="decimal"/>
      <w:lvlText w:val="%5)"/>
      <w:lvlJc w:val="left"/>
      <w:pPr>
        <w:ind w:left="1020" w:hanging="360"/>
      </w:pPr>
    </w:lvl>
    <w:lvl w:ilvl="5" w:tplc="D2689B6E">
      <w:start w:val="1"/>
      <w:numFmt w:val="decimal"/>
      <w:lvlText w:val="%6)"/>
      <w:lvlJc w:val="left"/>
      <w:pPr>
        <w:ind w:left="1020" w:hanging="360"/>
      </w:pPr>
    </w:lvl>
    <w:lvl w:ilvl="6" w:tplc="65DAC694">
      <w:start w:val="1"/>
      <w:numFmt w:val="decimal"/>
      <w:lvlText w:val="%7)"/>
      <w:lvlJc w:val="left"/>
      <w:pPr>
        <w:ind w:left="1020" w:hanging="360"/>
      </w:pPr>
    </w:lvl>
    <w:lvl w:ilvl="7" w:tplc="C4A44448">
      <w:start w:val="1"/>
      <w:numFmt w:val="decimal"/>
      <w:lvlText w:val="%8)"/>
      <w:lvlJc w:val="left"/>
      <w:pPr>
        <w:ind w:left="1020" w:hanging="360"/>
      </w:pPr>
    </w:lvl>
    <w:lvl w:ilvl="8" w:tplc="CB74B8C4">
      <w:start w:val="1"/>
      <w:numFmt w:val="decimal"/>
      <w:lvlText w:val="%9)"/>
      <w:lvlJc w:val="left"/>
      <w:pPr>
        <w:ind w:left="1020" w:hanging="360"/>
      </w:pPr>
    </w:lvl>
  </w:abstractNum>
  <w:abstractNum w:abstractNumId="29">
    <w:nsid w:val="57F066CA"/>
    <w:multiLevelType w:val="hybridMultilevel"/>
    <w:tmpl w:val="28FCBFE6"/>
    <w:lvl w:ilvl="0" w:tplc="810C3424">
      <w:start w:val="1"/>
      <w:numFmt w:val="lowerLetter"/>
      <w:lvlText w:val="%1)"/>
      <w:lvlJc w:val="left"/>
      <w:pPr>
        <w:ind w:left="1020" w:hanging="360"/>
      </w:pPr>
    </w:lvl>
    <w:lvl w:ilvl="1" w:tplc="C5503514">
      <w:start w:val="1"/>
      <w:numFmt w:val="lowerLetter"/>
      <w:lvlText w:val="%2)"/>
      <w:lvlJc w:val="left"/>
      <w:pPr>
        <w:ind w:left="1020" w:hanging="360"/>
      </w:pPr>
    </w:lvl>
    <w:lvl w:ilvl="2" w:tplc="BE4E5A76">
      <w:start w:val="1"/>
      <w:numFmt w:val="lowerLetter"/>
      <w:lvlText w:val="%3)"/>
      <w:lvlJc w:val="left"/>
      <w:pPr>
        <w:ind w:left="1020" w:hanging="360"/>
      </w:pPr>
    </w:lvl>
    <w:lvl w:ilvl="3" w:tplc="E75A1980">
      <w:start w:val="1"/>
      <w:numFmt w:val="lowerLetter"/>
      <w:lvlText w:val="%4)"/>
      <w:lvlJc w:val="left"/>
      <w:pPr>
        <w:ind w:left="1020" w:hanging="360"/>
      </w:pPr>
    </w:lvl>
    <w:lvl w:ilvl="4" w:tplc="AE7AEF04">
      <w:start w:val="1"/>
      <w:numFmt w:val="lowerLetter"/>
      <w:lvlText w:val="%5)"/>
      <w:lvlJc w:val="left"/>
      <w:pPr>
        <w:ind w:left="1020" w:hanging="360"/>
      </w:pPr>
    </w:lvl>
    <w:lvl w:ilvl="5" w:tplc="EFE85628">
      <w:start w:val="1"/>
      <w:numFmt w:val="lowerLetter"/>
      <w:lvlText w:val="%6)"/>
      <w:lvlJc w:val="left"/>
      <w:pPr>
        <w:ind w:left="1020" w:hanging="360"/>
      </w:pPr>
    </w:lvl>
    <w:lvl w:ilvl="6" w:tplc="95AA3682">
      <w:start w:val="1"/>
      <w:numFmt w:val="lowerLetter"/>
      <w:lvlText w:val="%7)"/>
      <w:lvlJc w:val="left"/>
      <w:pPr>
        <w:ind w:left="1020" w:hanging="360"/>
      </w:pPr>
    </w:lvl>
    <w:lvl w:ilvl="7" w:tplc="9938615A">
      <w:start w:val="1"/>
      <w:numFmt w:val="lowerLetter"/>
      <w:lvlText w:val="%8)"/>
      <w:lvlJc w:val="left"/>
      <w:pPr>
        <w:ind w:left="1020" w:hanging="360"/>
      </w:pPr>
    </w:lvl>
    <w:lvl w:ilvl="8" w:tplc="2B5CEA74">
      <w:start w:val="1"/>
      <w:numFmt w:val="lowerLetter"/>
      <w:lvlText w:val="%9)"/>
      <w:lvlJc w:val="left"/>
      <w:pPr>
        <w:ind w:left="1020" w:hanging="360"/>
      </w:pPr>
    </w:lvl>
  </w:abstractNum>
  <w:abstractNum w:abstractNumId="30">
    <w:nsid w:val="599F7710"/>
    <w:multiLevelType w:val="hybridMultilevel"/>
    <w:tmpl w:val="1D280138"/>
    <w:lvl w:ilvl="0" w:tplc="3DF4418A">
      <w:start w:val="1"/>
      <w:numFmt w:val="decimal"/>
      <w:pStyle w:val="Ttulo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5DE85D7D"/>
    <w:multiLevelType w:val="hybridMultilevel"/>
    <w:tmpl w:val="623CF7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604F12AC"/>
    <w:multiLevelType w:val="hybridMultilevel"/>
    <w:tmpl w:val="C5FE2DD4"/>
    <w:lvl w:ilvl="0" w:tplc="04090015">
      <w:start w:val="1"/>
      <w:numFmt w:val="upperLetter"/>
      <w:lvlText w:val="%1."/>
      <w:lvlJc w:val="left"/>
      <w:pPr>
        <w:ind w:left="720" w:hanging="360"/>
      </w:pPr>
      <w:rPr>
        <w:rFonts w:hint="default"/>
      </w:rPr>
    </w:lvl>
    <w:lvl w:ilvl="1" w:tplc="A3D0F52A">
      <w:start w:val="1"/>
      <w:numFmt w:val="lowerLetter"/>
      <w:lvlText w:val="(%2)"/>
      <w:lvlJc w:val="left"/>
      <w:pPr>
        <w:ind w:left="1440" w:hanging="360"/>
      </w:pPr>
      <w:rPr>
        <w:rFonts w:asciiTheme="majorBidi" w:eastAsiaTheme="minorHAnsi" w:hAnsiTheme="majorBidi" w:cstheme="majorBidi"/>
      </w:rPr>
    </w:lvl>
    <w:lvl w:ilvl="2" w:tplc="F148E38C">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53730A5"/>
    <w:multiLevelType w:val="hybridMultilevel"/>
    <w:tmpl w:val="EF5A0DAC"/>
    <w:styleLink w:val="CurrentList5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5">
    <w:nsid w:val="65CA4BA0"/>
    <w:multiLevelType w:val="hybridMultilevel"/>
    <w:tmpl w:val="E534B5AE"/>
    <w:lvl w:ilvl="0" w:tplc="86D04DCE">
      <w:start w:val="1"/>
      <w:numFmt w:val="decimal"/>
      <w:lvlText w:val="%1)"/>
      <w:lvlJc w:val="left"/>
      <w:pPr>
        <w:ind w:left="720" w:hanging="360"/>
      </w:pPr>
    </w:lvl>
    <w:lvl w:ilvl="1" w:tplc="6E1A5EDC">
      <w:start w:val="1"/>
      <w:numFmt w:val="decimal"/>
      <w:lvlText w:val="%2)"/>
      <w:lvlJc w:val="left"/>
      <w:pPr>
        <w:ind w:left="720" w:hanging="360"/>
      </w:pPr>
    </w:lvl>
    <w:lvl w:ilvl="2" w:tplc="95046976">
      <w:start w:val="1"/>
      <w:numFmt w:val="decimal"/>
      <w:lvlText w:val="%3)"/>
      <w:lvlJc w:val="left"/>
      <w:pPr>
        <w:ind w:left="720" w:hanging="360"/>
      </w:pPr>
    </w:lvl>
    <w:lvl w:ilvl="3" w:tplc="709A6768">
      <w:start w:val="1"/>
      <w:numFmt w:val="decimal"/>
      <w:lvlText w:val="%4)"/>
      <w:lvlJc w:val="left"/>
      <w:pPr>
        <w:ind w:left="720" w:hanging="360"/>
      </w:pPr>
    </w:lvl>
    <w:lvl w:ilvl="4" w:tplc="5D6A129A">
      <w:start w:val="1"/>
      <w:numFmt w:val="decimal"/>
      <w:lvlText w:val="%5)"/>
      <w:lvlJc w:val="left"/>
      <w:pPr>
        <w:ind w:left="720" w:hanging="360"/>
      </w:pPr>
    </w:lvl>
    <w:lvl w:ilvl="5" w:tplc="F2DECA9C">
      <w:start w:val="1"/>
      <w:numFmt w:val="decimal"/>
      <w:lvlText w:val="%6)"/>
      <w:lvlJc w:val="left"/>
      <w:pPr>
        <w:ind w:left="720" w:hanging="360"/>
      </w:pPr>
    </w:lvl>
    <w:lvl w:ilvl="6" w:tplc="6D5E4BE6">
      <w:start w:val="1"/>
      <w:numFmt w:val="decimal"/>
      <w:lvlText w:val="%7)"/>
      <w:lvlJc w:val="left"/>
      <w:pPr>
        <w:ind w:left="720" w:hanging="360"/>
      </w:pPr>
    </w:lvl>
    <w:lvl w:ilvl="7" w:tplc="16D2CDE6">
      <w:start w:val="1"/>
      <w:numFmt w:val="decimal"/>
      <w:lvlText w:val="%8)"/>
      <w:lvlJc w:val="left"/>
      <w:pPr>
        <w:ind w:left="720" w:hanging="360"/>
      </w:pPr>
    </w:lvl>
    <w:lvl w:ilvl="8" w:tplc="9300D724">
      <w:start w:val="1"/>
      <w:numFmt w:val="decimal"/>
      <w:lvlText w:val="%9)"/>
      <w:lvlJc w:val="left"/>
      <w:pPr>
        <w:ind w:left="720" w:hanging="360"/>
      </w:pPr>
    </w:lvl>
  </w:abstractNum>
  <w:abstractNum w:abstractNumId="36">
    <w:nsid w:val="65D441B4"/>
    <w:multiLevelType w:val="hybridMultilevel"/>
    <w:tmpl w:val="7C10E144"/>
    <w:styleLink w:val="CurrentList4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68B70991"/>
    <w:multiLevelType w:val="hybridMultilevel"/>
    <w:tmpl w:val="5948B550"/>
    <w:lvl w:ilvl="0" w:tplc="5FE4368E">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9">
    <w:nsid w:val="69CF6CCC"/>
    <w:multiLevelType w:val="hybridMultilevel"/>
    <w:tmpl w:val="5C20BD38"/>
    <w:lvl w:ilvl="0" w:tplc="99467CAC">
      <w:start w:val="1"/>
      <w:numFmt w:val="decimal"/>
      <w:lvlText w:val="%1)"/>
      <w:lvlJc w:val="left"/>
      <w:pPr>
        <w:ind w:left="1020" w:hanging="360"/>
      </w:pPr>
    </w:lvl>
    <w:lvl w:ilvl="1" w:tplc="6ACED8F4">
      <w:start w:val="1"/>
      <w:numFmt w:val="decimal"/>
      <w:lvlText w:val="%2)"/>
      <w:lvlJc w:val="left"/>
      <w:pPr>
        <w:ind w:left="1020" w:hanging="360"/>
      </w:pPr>
    </w:lvl>
    <w:lvl w:ilvl="2" w:tplc="A1ACD7B4">
      <w:start w:val="1"/>
      <w:numFmt w:val="decimal"/>
      <w:lvlText w:val="%3)"/>
      <w:lvlJc w:val="left"/>
      <w:pPr>
        <w:ind w:left="1020" w:hanging="360"/>
      </w:pPr>
    </w:lvl>
    <w:lvl w:ilvl="3" w:tplc="B17A29D2">
      <w:start w:val="1"/>
      <w:numFmt w:val="decimal"/>
      <w:lvlText w:val="%4)"/>
      <w:lvlJc w:val="left"/>
      <w:pPr>
        <w:ind w:left="1020" w:hanging="360"/>
      </w:pPr>
    </w:lvl>
    <w:lvl w:ilvl="4" w:tplc="E38616D8">
      <w:start w:val="1"/>
      <w:numFmt w:val="decimal"/>
      <w:lvlText w:val="%5)"/>
      <w:lvlJc w:val="left"/>
      <w:pPr>
        <w:ind w:left="1020" w:hanging="360"/>
      </w:pPr>
    </w:lvl>
    <w:lvl w:ilvl="5" w:tplc="A8D8D430">
      <w:start w:val="1"/>
      <w:numFmt w:val="decimal"/>
      <w:lvlText w:val="%6)"/>
      <w:lvlJc w:val="left"/>
      <w:pPr>
        <w:ind w:left="1020" w:hanging="360"/>
      </w:pPr>
    </w:lvl>
    <w:lvl w:ilvl="6" w:tplc="CF3004D4">
      <w:start w:val="1"/>
      <w:numFmt w:val="decimal"/>
      <w:lvlText w:val="%7)"/>
      <w:lvlJc w:val="left"/>
      <w:pPr>
        <w:ind w:left="1020" w:hanging="360"/>
      </w:pPr>
    </w:lvl>
    <w:lvl w:ilvl="7" w:tplc="A118BAD8">
      <w:start w:val="1"/>
      <w:numFmt w:val="decimal"/>
      <w:lvlText w:val="%8)"/>
      <w:lvlJc w:val="left"/>
      <w:pPr>
        <w:ind w:left="1020" w:hanging="360"/>
      </w:pPr>
    </w:lvl>
    <w:lvl w:ilvl="8" w:tplc="80920520">
      <w:start w:val="1"/>
      <w:numFmt w:val="decimal"/>
      <w:lvlText w:val="%9)"/>
      <w:lvlJc w:val="left"/>
      <w:pPr>
        <w:ind w:left="1020" w:hanging="360"/>
      </w:pPr>
    </w:lvl>
  </w:abstractNum>
  <w:abstractNum w:abstractNumId="40">
    <w:nsid w:val="6F5276E9"/>
    <w:multiLevelType w:val="hybridMultilevel"/>
    <w:tmpl w:val="1CC28978"/>
    <w:lvl w:ilvl="0" w:tplc="31804F8C">
      <w:start w:val="1"/>
      <w:numFmt w:val="lowerLetter"/>
      <w:lvlText w:val="(%1)"/>
      <w:lvlJc w:val="left"/>
      <w:pPr>
        <w:tabs>
          <w:tab w:val="num" w:pos="1440"/>
        </w:tabs>
        <w:ind w:left="0" w:firstLine="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48A25DC"/>
    <w:multiLevelType w:val="hybridMultilevel"/>
    <w:tmpl w:val="447228A4"/>
    <w:lvl w:ilvl="0" w:tplc="91587FB8">
      <w:start w:val="1"/>
      <w:numFmt w:val="decimal"/>
      <w:lvlText w:val="%1)"/>
      <w:lvlJc w:val="left"/>
      <w:pPr>
        <w:ind w:left="720" w:hanging="360"/>
      </w:pPr>
    </w:lvl>
    <w:lvl w:ilvl="1" w:tplc="3B2ED97A">
      <w:start w:val="1"/>
      <w:numFmt w:val="decimal"/>
      <w:lvlText w:val="%2)"/>
      <w:lvlJc w:val="left"/>
      <w:pPr>
        <w:ind w:left="720" w:hanging="360"/>
      </w:pPr>
    </w:lvl>
    <w:lvl w:ilvl="2" w:tplc="C8807674">
      <w:start w:val="1"/>
      <w:numFmt w:val="decimal"/>
      <w:lvlText w:val="%3)"/>
      <w:lvlJc w:val="left"/>
      <w:pPr>
        <w:ind w:left="720" w:hanging="360"/>
      </w:pPr>
    </w:lvl>
    <w:lvl w:ilvl="3" w:tplc="C05AE0E4">
      <w:start w:val="1"/>
      <w:numFmt w:val="decimal"/>
      <w:lvlText w:val="%4)"/>
      <w:lvlJc w:val="left"/>
      <w:pPr>
        <w:ind w:left="720" w:hanging="360"/>
      </w:pPr>
    </w:lvl>
    <w:lvl w:ilvl="4" w:tplc="0B507C14">
      <w:start w:val="1"/>
      <w:numFmt w:val="decimal"/>
      <w:lvlText w:val="%5)"/>
      <w:lvlJc w:val="left"/>
      <w:pPr>
        <w:ind w:left="720" w:hanging="360"/>
      </w:pPr>
    </w:lvl>
    <w:lvl w:ilvl="5" w:tplc="97901AF4">
      <w:start w:val="1"/>
      <w:numFmt w:val="decimal"/>
      <w:lvlText w:val="%6)"/>
      <w:lvlJc w:val="left"/>
      <w:pPr>
        <w:ind w:left="720" w:hanging="360"/>
      </w:pPr>
    </w:lvl>
    <w:lvl w:ilvl="6" w:tplc="471EC81A">
      <w:start w:val="1"/>
      <w:numFmt w:val="decimal"/>
      <w:lvlText w:val="%7)"/>
      <w:lvlJc w:val="left"/>
      <w:pPr>
        <w:ind w:left="720" w:hanging="360"/>
      </w:pPr>
    </w:lvl>
    <w:lvl w:ilvl="7" w:tplc="12E8B3B2">
      <w:start w:val="1"/>
      <w:numFmt w:val="decimal"/>
      <w:lvlText w:val="%8)"/>
      <w:lvlJc w:val="left"/>
      <w:pPr>
        <w:ind w:left="720" w:hanging="360"/>
      </w:pPr>
    </w:lvl>
    <w:lvl w:ilvl="8" w:tplc="5DD66714">
      <w:start w:val="1"/>
      <w:numFmt w:val="decimal"/>
      <w:lvlText w:val="%9)"/>
      <w:lvlJc w:val="left"/>
      <w:pPr>
        <w:ind w:left="720" w:hanging="360"/>
      </w:pPr>
    </w:lvl>
  </w:abstractNum>
  <w:abstractNum w:abstractNumId="42">
    <w:nsid w:val="77C75282"/>
    <w:multiLevelType w:val="hybridMultilevel"/>
    <w:tmpl w:val="A7E0EF86"/>
    <w:lvl w:ilvl="0" w:tplc="8230070A">
      <w:start w:val="1"/>
      <w:numFmt w:val="decimal"/>
      <w:lvlText w:val="[%1]"/>
      <w:lvlJc w:val="left"/>
      <w:pPr>
        <w:ind w:left="214" w:hanging="72"/>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A281BB5"/>
    <w:multiLevelType w:val="hybridMultilevel"/>
    <w:tmpl w:val="2B1AF9A0"/>
    <w:lvl w:ilvl="0" w:tplc="21F62352">
      <w:start w:val="1"/>
      <w:numFmt w:val="lowerLetter"/>
      <w:lvlText w:val="%1)"/>
      <w:lvlJc w:val="left"/>
      <w:pPr>
        <w:ind w:left="720" w:hanging="360"/>
      </w:pPr>
    </w:lvl>
    <w:lvl w:ilvl="1" w:tplc="46106592">
      <w:start w:val="1"/>
      <w:numFmt w:val="lowerLetter"/>
      <w:lvlText w:val="%2)"/>
      <w:lvlJc w:val="left"/>
      <w:pPr>
        <w:ind w:left="720" w:hanging="360"/>
      </w:pPr>
    </w:lvl>
    <w:lvl w:ilvl="2" w:tplc="1828346C">
      <w:start w:val="1"/>
      <w:numFmt w:val="lowerLetter"/>
      <w:lvlText w:val="%3)"/>
      <w:lvlJc w:val="left"/>
      <w:pPr>
        <w:ind w:left="720" w:hanging="360"/>
      </w:pPr>
    </w:lvl>
    <w:lvl w:ilvl="3" w:tplc="6E12210A">
      <w:start w:val="1"/>
      <w:numFmt w:val="lowerLetter"/>
      <w:lvlText w:val="%4)"/>
      <w:lvlJc w:val="left"/>
      <w:pPr>
        <w:ind w:left="720" w:hanging="360"/>
      </w:pPr>
    </w:lvl>
    <w:lvl w:ilvl="4" w:tplc="CEAA0C22">
      <w:start w:val="1"/>
      <w:numFmt w:val="lowerLetter"/>
      <w:lvlText w:val="%5)"/>
      <w:lvlJc w:val="left"/>
      <w:pPr>
        <w:ind w:left="720" w:hanging="360"/>
      </w:pPr>
    </w:lvl>
    <w:lvl w:ilvl="5" w:tplc="E698F13A">
      <w:start w:val="1"/>
      <w:numFmt w:val="lowerLetter"/>
      <w:lvlText w:val="%6)"/>
      <w:lvlJc w:val="left"/>
      <w:pPr>
        <w:ind w:left="720" w:hanging="360"/>
      </w:pPr>
    </w:lvl>
    <w:lvl w:ilvl="6" w:tplc="BF9C6F64">
      <w:start w:val="1"/>
      <w:numFmt w:val="lowerLetter"/>
      <w:lvlText w:val="%7)"/>
      <w:lvlJc w:val="left"/>
      <w:pPr>
        <w:ind w:left="720" w:hanging="360"/>
      </w:pPr>
    </w:lvl>
    <w:lvl w:ilvl="7" w:tplc="BF7690AE">
      <w:start w:val="1"/>
      <w:numFmt w:val="lowerLetter"/>
      <w:lvlText w:val="%8)"/>
      <w:lvlJc w:val="left"/>
      <w:pPr>
        <w:ind w:left="720" w:hanging="360"/>
      </w:pPr>
    </w:lvl>
    <w:lvl w:ilvl="8" w:tplc="05667DA4">
      <w:start w:val="1"/>
      <w:numFmt w:val="lowerLetter"/>
      <w:lvlText w:val="%9)"/>
      <w:lvlJc w:val="left"/>
      <w:pPr>
        <w:ind w:left="720" w:hanging="360"/>
      </w:pPr>
    </w:lvl>
  </w:abstractNum>
  <w:abstractNum w:abstractNumId="44">
    <w:nsid w:val="7B6F2151"/>
    <w:multiLevelType w:val="hybridMultilevel"/>
    <w:tmpl w:val="B442BCF2"/>
    <w:lvl w:ilvl="0" w:tplc="046A9FC6">
      <w:start w:val="1"/>
      <w:numFmt w:val="lowerLetter"/>
      <w:lvlText w:val="%1)"/>
      <w:lvlJc w:val="left"/>
      <w:pPr>
        <w:ind w:left="1020" w:hanging="360"/>
      </w:pPr>
    </w:lvl>
    <w:lvl w:ilvl="1" w:tplc="EA9E3682">
      <w:start w:val="1"/>
      <w:numFmt w:val="lowerLetter"/>
      <w:lvlText w:val="%2)"/>
      <w:lvlJc w:val="left"/>
      <w:pPr>
        <w:ind w:left="1020" w:hanging="360"/>
      </w:pPr>
    </w:lvl>
    <w:lvl w:ilvl="2" w:tplc="7116EF9E">
      <w:start w:val="1"/>
      <w:numFmt w:val="lowerLetter"/>
      <w:lvlText w:val="%3)"/>
      <w:lvlJc w:val="left"/>
      <w:pPr>
        <w:ind w:left="1020" w:hanging="360"/>
      </w:pPr>
    </w:lvl>
    <w:lvl w:ilvl="3" w:tplc="0FEE6AE0">
      <w:start w:val="1"/>
      <w:numFmt w:val="lowerLetter"/>
      <w:lvlText w:val="%4)"/>
      <w:lvlJc w:val="left"/>
      <w:pPr>
        <w:ind w:left="1020" w:hanging="360"/>
      </w:pPr>
    </w:lvl>
    <w:lvl w:ilvl="4" w:tplc="9F6A4012">
      <w:start w:val="1"/>
      <w:numFmt w:val="lowerLetter"/>
      <w:lvlText w:val="%5)"/>
      <w:lvlJc w:val="left"/>
      <w:pPr>
        <w:ind w:left="1020" w:hanging="360"/>
      </w:pPr>
    </w:lvl>
    <w:lvl w:ilvl="5" w:tplc="779C1F74">
      <w:start w:val="1"/>
      <w:numFmt w:val="lowerLetter"/>
      <w:lvlText w:val="%6)"/>
      <w:lvlJc w:val="left"/>
      <w:pPr>
        <w:ind w:left="1020" w:hanging="360"/>
      </w:pPr>
    </w:lvl>
    <w:lvl w:ilvl="6" w:tplc="1EBA4A2C">
      <w:start w:val="1"/>
      <w:numFmt w:val="lowerLetter"/>
      <w:lvlText w:val="%7)"/>
      <w:lvlJc w:val="left"/>
      <w:pPr>
        <w:ind w:left="1020" w:hanging="360"/>
      </w:pPr>
    </w:lvl>
    <w:lvl w:ilvl="7" w:tplc="EF52D0A6">
      <w:start w:val="1"/>
      <w:numFmt w:val="lowerLetter"/>
      <w:lvlText w:val="%8)"/>
      <w:lvlJc w:val="left"/>
      <w:pPr>
        <w:ind w:left="1020" w:hanging="360"/>
      </w:pPr>
    </w:lvl>
    <w:lvl w:ilvl="8" w:tplc="15DABC8E">
      <w:start w:val="1"/>
      <w:numFmt w:val="lowerLetter"/>
      <w:lvlText w:val="%9)"/>
      <w:lvlJc w:val="left"/>
      <w:pPr>
        <w:ind w:left="1020" w:hanging="360"/>
      </w:pPr>
    </w:lvl>
  </w:abstractNum>
  <w:abstractNum w:abstractNumId="45">
    <w:nsid w:val="7EA0064C"/>
    <w:multiLevelType w:val="hybridMultilevel"/>
    <w:tmpl w:val="5F5008A0"/>
    <w:lvl w:ilvl="0" w:tplc="8A06AD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6">
    <w:nsid w:val="7F4264D9"/>
    <w:multiLevelType w:val="hybridMultilevel"/>
    <w:tmpl w:val="DEA27710"/>
    <w:lvl w:ilvl="0" w:tplc="D3DC5560">
      <w:start w:val="3"/>
      <w:numFmt w:val="upp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FE82E7D"/>
    <w:multiLevelType w:val="hybridMultilevel"/>
    <w:tmpl w:val="63EE12FE"/>
    <w:lvl w:ilvl="0" w:tplc="1CB251DC">
      <w:start w:val="1"/>
      <w:numFmt w:val="lowerLetter"/>
      <w:lvlText w:val="%1)"/>
      <w:lvlJc w:val="left"/>
      <w:pPr>
        <w:ind w:left="1020" w:hanging="360"/>
      </w:pPr>
    </w:lvl>
    <w:lvl w:ilvl="1" w:tplc="C974F148">
      <w:start w:val="1"/>
      <w:numFmt w:val="lowerLetter"/>
      <w:lvlText w:val="%2)"/>
      <w:lvlJc w:val="left"/>
      <w:pPr>
        <w:ind w:left="1020" w:hanging="360"/>
      </w:pPr>
    </w:lvl>
    <w:lvl w:ilvl="2" w:tplc="0A78F192">
      <w:start w:val="1"/>
      <w:numFmt w:val="lowerLetter"/>
      <w:lvlText w:val="%3)"/>
      <w:lvlJc w:val="left"/>
      <w:pPr>
        <w:ind w:left="1020" w:hanging="360"/>
      </w:pPr>
    </w:lvl>
    <w:lvl w:ilvl="3" w:tplc="23CEE1CA">
      <w:start w:val="1"/>
      <w:numFmt w:val="lowerLetter"/>
      <w:lvlText w:val="%4)"/>
      <w:lvlJc w:val="left"/>
      <w:pPr>
        <w:ind w:left="1020" w:hanging="360"/>
      </w:pPr>
    </w:lvl>
    <w:lvl w:ilvl="4" w:tplc="85B854BE">
      <w:start w:val="1"/>
      <w:numFmt w:val="lowerLetter"/>
      <w:lvlText w:val="%5)"/>
      <w:lvlJc w:val="left"/>
      <w:pPr>
        <w:ind w:left="1020" w:hanging="360"/>
      </w:pPr>
    </w:lvl>
    <w:lvl w:ilvl="5" w:tplc="912EFA26">
      <w:start w:val="1"/>
      <w:numFmt w:val="lowerLetter"/>
      <w:lvlText w:val="%6)"/>
      <w:lvlJc w:val="left"/>
      <w:pPr>
        <w:ind w:left="1020" w:hanging="360"/>
      </w:pPr>
    </w:lvl>
    <w:lvl w:ilvl="6" w:tplc="47AAA7D2">
      <w:start w:val="1"/>
      <w:numFmt w:val="lowerLetter"/>
      <w:lvlText w:val="%7)"/>
      <w:lvlJc w:val="left"/>
      <w:pPr>
        <w:ind w:left="1020" w:hanging="360"/>
      </w:pPr>
    </w:lvl>
    <w:lvl w:ilvl="7" w:tplc="961ACAF4">
      <w:start w:val="1"/>
      <w:numFmt w:val="lowerLetter"/>
      <w:lvlText w:val="%8)"/>
      <w:lvlJc w:val="left"/>
      <w:pPr>
        <w:ind w:left="1020" w:hanging="360"/>
      </w:pPr>
    </w:lvl>
    <w:lvl w:ilvl="8" w:tplc="6F128EFA">
      <w:start w:val="1"/>
      <w:numFmt w:val="lowerLetter"/>
      <w:lvlText w:val="%9)"/>
      <w:lvlJc w:val="left"/>
      <w:pPr>
        <w:ind w:left="1020" w:hanging="360"/>
      </w:pPr>
    </w:lvl>
  </w:abstractNum>
  <w:num w:numId="1">
    <w:abstractNumId w:val="25"/>
  </w:num>
  <w:num w:numId="2">
    <w:abstractNumId w:val="38"/>
  </w:num>
  <w:num w:numId="3">
    <w:abstractNumId w:val="7"/>
  </w:num>
  <w:num w:numId="4">
    <w:abstractNumId w:val="10"/>
  </w:num>
  <w:num w:numId="5">
    <w:abstractNumId w:val="30"/>
  </w:num>
  <w:num w:numId="6">
    <w:abstractNumId w:val="36"/>
  </w:num>
  <w:num w:numId="7">
    <w:abstractNumId w:val="34"/>
  </w:num>
  <w:num w:numId="8">
    <w:abstractNumId w:val="45"/>
  </w:num>
  <w:num w:numId="9">
    <w:abstractNumId w:val="4"/>
  </w:num>
  <w:num w:numId="10">
    <w:abstractNumId w:val="20"/>
  </w:num>
  <w:num w:numId="11">
    <w:abstractNumId w:val="15"/>
  </w:num>
  <w:num w:numId="12">
    <w:abstractNumId w:val="33"/>
  </w:num>
  <w:num w:numId="13">
    <w:abstractNumId w:val="16"/>
  </w:num>
  <w:num w:numId="14">
    <w:abstractNumId w:val="13"/>
  </w:num>
  <w:num w:numId="15">
    <w:abstractNumId w:val="38"/>
    <w:lvlOverride w:ilvl="0">
      <w:startOverride w:val="1"/>
    </w:lvlOverride>
  </w:num>
  <w:num w:numId="16">
    <w:abstractNumId w:val="22"/>
  </w:num>
  <w:num w:numId="17">
    <w:abstractNumId w:val="26"/>
  </w:num>
  <w:num w:numId="18">
    <w:abstractNumId w:val="42"/>
  </w:num>
  <w:num w:numId="19">
    <w:abstractNumId w:val="24"/>
  </w:num>
  <w:num w:numId="20">
    <w:abstractNumId w:val="37"/>
  </w:num>
  <w:num w:numId="21">
    <w:abstractNumId w:val="5"/>
  </w:num>
  <w:num w:numId="22">
    <w:abstractNumId w:val="9"/>
  </w:num>
  <w:num w:numId="23">
    <w:abstractNumId w:val="27"/>
  </w:num>
  <w:num w:numId="24">
    <w:abstractNumId w:val="18"/>
  </w:num>
  <w:num w:numId="25">
    <w:abstractNumId w:val="46"/>
  </w:num>
  <w:num w:numId="26">
    <w:abstractNumId w:val="31"/>
  </w:num>
  <w:num w:numId="27">
    <w:abstractNumId w:val="17"/>
  </w:num>
  <w:num w:numId="28">
    <w:abstractNumId w:val="32"/>
  </w:num>
  <w:num w:numId="29">
    <w:abstractNumId w:val="8"/>
  </w:num>
  <w:num w:numId="30">
    <w:abstractNumId w:val="26"/>
    <w:lvlOverride w:ilvl="0">
      <w:startOverride w:val="3"/>
    </w:lvlOverride>
  </w:num>
  <w:num w:numId="31">
    <w:abstractNumId w:val="1"/>
  </w:num>
  <w:num w:numId="32">
    <w:abstractNumId w:val="40"/>
  </w:num>
  <w:num w:numId="33">
    <w:abstractNumId w:val="25"/>
  </w:num>
  <w:num w:numId="34">
    <w:abstractNumId w:val="30"/>
  </w:num>
  <w:num w:numId="35">
    <w:abstractNumId w:val="38"/>
  </w:num>
  <w:num w:numId="36">
    <w:abstractNumId w:val="39"/>
  </w:num>
  <w:num w:numId="37">
    <w:abstractNumId w:val="41"/>
  </w:num>
  <w:num w:numId="38">
    <w:abstractNumId w:val="21"/>
  </w:num>
  <w:num w:numId="39">
    <w:abstractNumId w:val="11"/>
  </w:num>
  <w:num w:numId="40">
    <w:abstractNumId w:val="19"/>
  </w:num>
  <w:num w:numId="41">
    <w:abstractNumId w:val="3"/>
  </w:num>
  <w:num w:numId="42">
    <w:abstractNumId w:val="28"/>
  </w:num>
  <w:num w:numId="43">
    <w:abstractNumId w:val="29"/>
  </w:num>
  <w:num w:numId="44">
    <w:abstractNumId w:val="0"/>
  </w:num>
  <w:num w:numId="45">
    <w:abstractNumId w:val="6"/>
  </w:num>
  <w:num w:numId="46">
    <w:abstractNumId w:val="47"/>
  </w:num>
  <w:num w:numId="47">
    <w:abstractNumId w:val="44"/>
  </w:num>
  <w:num w:numId="48">
    <w:abstractNumId w:val="23"/>
  </w:num>
  <w:num w:numId="49">
    <w:abstractNumId w:val="35"/>
  </w:num>
  <w:num w:numId="50">
    <w:abstractNumId w:val="14"/>
  </w:num>
  <w:num w:numId="51">
    <w:abstractNumId w:val="12"/>
  </w:num>
  <w:num w:numId="52">
    <w:abstractNumId w:val="2"/>
  </w:num>
  <w:num w:numId="53">
    <w:abstractNumId w:val="43"/>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0"/>
    <w:footnote w:id="1"/>
    <w:footnote w:id="2"/>
  </w:footnotePr>
  <w:endnotePr>
    <w:pos w:val="sectEnd"/>
    <w:endnote w:id="0"/>
    <w:endnote w:id="1"/>
    <w:endnote w:id="2"/>
  </w:endnotePr>
  <w:compat/>
  <w:rsids>
    <w:rsidRoot w:val="007646E9"/>
    <w:rsid w:val="0000284B"/>
    <w:rsid w:val="00003551"/>
    <w:rsid w:val="0000369B"/>
    <w:rsid w:val="000037D1"/>
    <w:rsid w:val="000038CC"/>
    <w:rsid w:val="00004E21"/>
    <w:rsid w:val="000052C2"/>
    <w:rsid w:val="00005453"/>
    <w:rsid w:val="00005865"/>
    <w:rsid w:val="000058C7"/>
    <w:rsid w:val="000063AB"/>
    <w:rsid w:val="000063BA"/>
    <w:rsid w:val="000067F0"/>
    <w:rsid w:val="00010E98"/>
    <w:rsid w:val="00010FF2"/>
    <w:rsid w:val="000111A5"/>
    <w:rsid w:val="00011462"/>
    <w:rsid w:val="00011D02"/>
    <w:rsid w:val="00011F1A"/>
    <w:rsid w:val="00011FC9"/>
    <w:rsid w:val="0001209E"/>
    <w:rsid w:val="00013AE1"/>
    <w:rsid w:val="00013D5B"/>
    <w:rsid w:val="000143A4"/>
    <w:rsid w:val="00015079"/>
    <w:rsid w:val="00015C14"/>
    <w:rsid w:val="00016978"/>
    <w:rsid w:val="00016F54"/>
    <w:rsid w:val="000175FE"/>
    <w:rsid w:val="00020AAD"/>
    <w:rsid w:val="00020FA6"/>
    <w:rsid w:val="00022B9D"/>
    <w:rsid w:val="00023326"/>
    <w:rsid w:val="000238AB"/>
    <w:rsid w:val="000246C0"/>
    <w:rsid w:val="00026819"/>
    <w:rsid w:val="00027699"/>
    <w:rsid w:val="00031D18"/>
    <w:rsid w:val="00031F47"/>
    <w:rsid w:val="000327FE"/>
    <w:rsid w:val="00032F41"/>
    <w:rsid w:val="000330CC"/>
    <w:rsid w:val="00033FF2"/>
    <w:rsid w:val="00034088"/>
    <w:rsid w:val="00034954"/>
    <w:rsid w:val="0003560C"/>
    <w:rsid w:val="00036AE3"/>
    <w:rsid w:val="00036F69"/>
    <w:rsid w:val="00037255"/>
    <w:rsid w:val="00037BCC"/>
    <w:rsid w:val="00037F94"/>
    <w:rsid w:val="000402D4"/>
    <w:rsid w:val="00040598"/>
    <w:rsid w:val="00040C0F"/>
    <w:rsid w:val="00040F3B"/>
    <w:rsid w:val="00040F4F"/>
    <w:rsid w:val="00040FF3"/>
    <w:rsid w:val="000414C2"/>
    <w:rsid w:val="00042C6E"/>
    <w:rsid w:val="000439C4"/>
    <w:rsid w:val="000453ED"/>
    <w:rsid w:val="000459C7"/>
    <w:rsid w:val="0004633F"/>
    <w:rsid w:val="00046586"/>
    <w:rsid w:val="000467E1"/>
    <w:rsid w:val="000467F0"/>
    <w:rsid w:val="00046EF9"/>
    <w:rsid w:val="00050049"/>
    <w:rsid w:val="000501EE"/>
    <w:rsid w:val="00050E9A"/>
    <w:rsid w:val="000516B0"/>
    <w:rsid w:val="00051ECF"/>
    <w:rsid w:val="0005282B"/>
    <w:rsid w:val="00052D23"/>
    <w:rsid w:val="000536EC"/>
    <w:rsid w:val="00053A27"/>
    <w:rsid w:val="00054A40"/>
    <w:rsid w:val="00055227"/>
    <w:rsid w:val="00055568"/>
    <w:rsid w:val="00056C82"/>
    <w:rsid w:val="000603A4"/>
    <w:rsid w:val="000603DD"/>
    <w:rsid w:val="00060830"/>
    <w:rsid w:val="0006111E"/>
    <w:rsid w:val="0006232D"/>
    <w:rsid w:val="0006288B"/>
    <w:rsid w:val="00062950"/>
    <w:rsid w:val="00062A7D"/>
    <w:rsid w:val="000638F8"/>
    <w:rsid w:val="00063E9B"/>
    <w:rsid w:val="00064766"/>
    <w:rsid w:val="0006553F"/>
    <w:rsid w:val="000663BA"/>
    <w:rsid w:val="0006672C"/>
    <w:rsid w:val="0006793C"/>
    <w:rsid w:val="000679BB"/>
    <w:rsid w:val="00067BFE"/>
    <w:rsid w:val="00067E63"/>
    <w:rsid w:val="000702B8"/>
    <w:rsid w:val="000708C6"/>
    <w:rsid w:val="00071ADB"/>
    <w:rsid w:val="000737BE"/>
    <w:rsid w:val="00073A75"/>
    <w:rsid w:val="00073BD0"/>
    <w:rsid w:val="00074FF7"/>
    <w:rsid w:val="00075F1D"/>
    <w:rsid w:val="00076850"/>
    <w:rsid w:val="00076BB6"/>
    <w:rsid w:val="00080361"/>
    <w:rsid w:val="00080793"/>
    <w:rsid w:val="00080872"/>
    <w:rsid w:val="00080930"/>
    <w:rsid w:val="00080F16"/>
    <w:rsid w:val="000816F8"/>
    <w:rsid w:val="00081E09"/>
    <w:rsid w:val="00082174"/>
    <w:rsid w:val="00083535"/>
    <w:rsid w:val="00085307"/>
    <w:rsid w:val="00085778"/>
    <w:rsid w:val="00086453"/>
    <w:rsid w:val="00086882"/>
    <w:rsid w:val="00086D8D"/>
    <w:rsid w:val="00087613"/>
    <w:rsid w:val="00087725"/>
    <w:rsid w:val="00087BCF"/>
    <w:rsid w:val="000916AB"/>
    <w:rsid w:val="00091C2A"/>
    <w:rsid w:val="0009246D"/>
    <w:rsid w:val="000926C1"/>
    <w:rsid w:val="00092C56"/>
    <w:rsid w:val="00093367"/>
    <w:rsid w:val="00095407"/>
    <w:rsid w:val="000957B7"/>
    <w:rsid w:val="00096BA2"/>
    <w:rsid w:val="0009752C"/>
    <w:rsid w:val="000975F4"/>
    <w:rsid w:val="00097750"/>
    <w:rsid w:val="0009798C"/>
    <w:rsid w:val="000A005D"/>
    <w:rsid w:val="000A08D5"/>
    <w:rsid w:val="000A08E6"/>
    <w:rsid w:val="000A2750"/>
    <w:rsid w:val="000A62E2"/>
    <w:rsid w:val="000A70F9"/>
    <w:rsid w:val="000A720E"/>
    <w:rsid w:val="000A7245"/>
    <w:rsid w:val="000B0331"/>
    <w:rsid w:val="000B0EAE"/>
    <w:rsid w:val="000B1C3F"/>
    <w:rsid w:val="000B1D7D"/>
    <w:rsid w:val="000B2FB2"/>
    <w:rsid w:val="000B36FA"/>
    <w:rsid w:val="000B3707"/>
    <w:rsid w:val="000B3BEF"/>
    <w:rsid w:val="000B402C"/>
    <w:rsid w:val="000B4055"/>
    <w:rsid w:val="000B529E"/>
    <w:rsid w:val="000B5395"/>
    <w:rsid w:val="000B5519"/>
    <w:rsid w:val="000B5E3A"/>
    <w:rsid w:val="000B74E9"/>
    <w:rsid w:val="000B76D1"/>
    <w:rsid w:val="000C0BDA"/>
    <w:rsid w:val="000C0F13"/>
    <w:rsid w:val="000C1513"/>
    <w:rsid w:val="000C264C"/>
    <w:rsid w:val="000C3783"/>
    <w:rsid w:val="000C3D8D"/>
    <w:rsid w:val="000C3E86"/>
    <w:rsid w:val="000C4B32"/>
    <w:rsid w:val="000C519A"/>
    <w:rsid w:val="000C6795"/>
    <w:rsid w:val="000C67D4"/>
    <w:rsid w:val="000C6BB7"/>
    <w:rsid w:val="000C6E03"/>
    <w:rsid w:val="000C710F"/>
    <w:rsid w:val="000C782E"/>
    <w:rsid w:val="000C7AD7"/>
    <w:rsid w:val="000D0846"/>
    <w:rsid w:val="000D0A88"/>
    <w:rsid w:val="000D146F"/>
    <w:rsid w:val="000D39F4"/>
    <w:rsid w:val="000D406B"/>
    <w:rsid w:val="000D4282"/>
    <w:rsid w:val="000D4CA9"/>
    <w:rsid w:val="000D559E"/>
    <w:rsid w:val="000D58F9"/>
    <w:rsid w:val="000D5BAE"/>
    <w:rsid w:val="000D5F32"/>
    <w:rsid w:val="000D779F"/>
    <w:rsid w:val="000D79B5"/>
    <w:rsid w:val="000D7F20"/>
    <w:rsid w:val="000E066D"/>
    <w:rsid w:val="000E0C04"/>
    <w:rsid w:val="000E31E7"/>
    <w:rsid w:val="000E3213"/>
    <w:rsid w:val="000E40CF"/>
    <w:rsid w:val="000E46CC"/>
    <w:rsid w:val="000E5EFC"/>
    <w:rsid w:val="000E69E6"/>
    <w:rsid w:val="000E6AFD"/>
    <w:rsid w:val="000E6E46"/>
    <w:rsid w:val="000E74DA"/>
    <w:rsid w:val="000E7808"/>
    <w:rsid w:val="000E7916"/>
    <w:rsid w:val="000F1DD0"/>
    <w:rsid w:val="000F3DF0"/>
    <w:rsid w:val="000F3E3E"/>
    <w:rsid w:val="000F4BBA"/>
    <w:rsid w:val="000F4F9D"/>
    <w:rsid w:val="000F53AB"/>
    <w:rsid w:val="000F62B9"/>
    <w:rsid w:val="000F6E05"/>
    <w:rsid w:val="000F6F4C"/>
    <w:rsid w:val="000F7D45"/>
    <w:rsid w:val="000F7F02"/>
    <w:rsid w:val="0010064B"/>
    <w:rsid w:val="0010082A"/>
    <w:rsid w:val="00100927"/>
    <w:rsid w:val="00100C0C"/>
    <w:rsid w:val="00100F7A"/>
    <w:rsid w:val="00102618"/>
    <w:rsid w:val="0010482D"/>
    <w:rsid w:val="00104969"/>
    <w:rsid w:val="00106B39"/>
    <w:rsid w:val="00106F5F"/>
    <w:rsid w:val="00107C13"/>
    <w:rsid w:val="00110917"/>
    <w:rsid w:val="001110C0"/>
    <w:rsid w:val="001118BA"/>
    <w:rsid w:val="0011238F"/>
    <w:rsid w:val="00112F1C"/>
    <w:rsid w:val="00113434"/>
    <w:rsid w:val="00113A9E"/>
    <w:rsid w:val="00113BD2"/>
    <w:rsid w:val="00115433"/>
    <w:rsid w:val="001156F6"/>
    <w:rsid w:val="00115D89"/>
    <w:rsid w:val="00116812"/>
    <w:rsid w:val="0011733E"/>
    <w:rsid w:val="00121FDE"/>
    <w:rsid w:val="001220B1"/>
    <w:rsid w:val="00122522"/>
    <w:rsid w:val="001242C7"/>
    <w:rsid w:val="00124C1C"/>
    <w:rsid w:val="00125057"/>
    <w:rsid w:val="0012538E"/>
    <w:rsid w:val="00125633"/>
    <w:rsid w:val="00125EF6"/>
    <w:rsid w:val="001263B1"/>
    <w:rsid w:val="001276F9"/>
    <w:rsid w:val="00127B11"/>
    <w:rsid w:val="001302D8"/>
    <w:rsid w:val="00130494"/>
    <w:rsid w:val="001308B7"/>
    <w:rsid w:val="001309A5"/>
    <w:rsid w:val="00130E64"/>
    <w:rsid w:val="001313B5"/>
    <w:rsid w:val="001319EB"/>
    <w:rsid w:val="00131E14"/>
    <w:rsid w:val="001321F6"/>
    <w:rsid w:val="00132581"/>
    <w:rsid w:val="00132CC8"/>
    <w:rsid w:val="001338B7"/>
    <w:rsid w:val="00133CF1"/>
    <w:rsid w:val="00133F76"/>
    <w:rsid w:val="00135401"/>
    <w:rsid w:val="00135D10"/>
    <w:rsid w:val="00135FA9"/>
    <w:rsid w:val="001364CF"/>
    <w:rsid w:val="001368E2"/>
    <w:rsid w:val="001369F5"/>
    <w:rsid w:val="00137458"/>
    <w:rsid w:val="0013788A"/>
    <w:rsid w:val="00140AB2"/>
    <w:rsid w:val="001418EF"/>
    <w:rsid w:val="00141FA5"/>
    <w:rsid w:val="001425C1"/>
    <w:rsid w:val="00142626"/>
    <w:rsid w:val="00143E34"/>
    <w:rsid w:val="00144E42"/>
    <w:rsid w:val="00145E14"/>
    <w:rsid w:val="00146C37"/>
    <w:rsid w:val="00147312"/>
    <w:rsid w:val="0014772A"/>
    <w:rsid w:val="00150CFA"/>
    <w:rsid w:val="00151DEC"/>
    <w:rsid w:val="00151F04"/>
    <w:rsid w:val="00152206"/>
    <w:rsid w:val="0015230E"/>
    <w:rsid w:val="001538EC"/>
    <w:rsid w:val="001539A7"/>
    <w:rsid w:val="00153AA3"/>
    <w:rsid w:val="00153AE9"/>
    <w:rsid w:val="00153ECE"/>
    <w:rsid w:val="0015458F"/>
    <w:rsid w:val="00155338"/>
    <w:rsid w:val="001563E7"/>
    <w:rsid w:val="001571C0"/>
    <w:rsid w:val="00157E37"/>
    <w:rsid w:val="001601F5"/>
    <w:rsid w:val="00160CAB"/>
    <w:rsid w:val="0016113C"/>
    <w:rsid w:val="00161A2A"/>
    <w:rsid w:val="00162CBA"/>
    <w:rsid w:val="00162E63"/>
    <w:rsid w:val="001636B0"/>
    <w:rsid w:val="00163F77"/>
    <w:rsid w:val="0016425E"/>
    <w:rsid w:val="00164B5C"/>
    <w:rsid w:val="001652EA"/>
    <w:rsid w:val="00165455"/>
    <w:rsid w:val="00165A91"/>
    <w:rsid w:val="001665C3"/>
    <w:rsid w:val="00166DC7"/>
    <w:rsid w:val="001679AA"/>
    <w:rsid w:val="00167C99"/>
    <w:rsid w:val="00167F4C"/>
    <w:rsid w:val="00170717"/>
    <w:rsid w:val="00170858"/>
    <w:rsid w:val="00171BA1"/>
    <w:rsid w:val="00171BB2"/>
    <w:rsid w:val="00172199"/>
    <w:rsid w:val="00172B86"/>
    <w:rsid w:val="00172F9C"/>
    <w:rsid w:val="00174C09"/>
    <w:rsid w:val="00174F2B"/>
    <w:rsid w:val="00175ACD"/>
    <w:rsid w:val="00175B28"/>
    <w:rsid w:val="00176C15"/>
    <w:rsid w:val="00180394"/>
    <w:rsid w:val="0018053E"/>
    <w:rsid w:val="00180A7F"/>
    <w:rsid w:val="0018109E"/>
    <w:rsid w:val="00181512"/>
    <w:rsid w:val="00181951"/>
    <w:rsid w:val="00181B8D"/>
    <w:rsid w:val="001820B5"/>
    <w:rsid w:val="0018288B"/>
    <w:rsid w:val="00183379"/>
    <w:rsid w:val="00183594"/>
    <w:rsid w:val="001837AB"/>
    <w:rsid w:val="001841D2"/>
    <w:rsid w:val="00184909"/>
    <w:rsid w:val="0018569F"/>
    <w:rsid w:val="00185A94"/>
    <w:rsid w:val="00186C6D"/>
    <w:rsid w:val="00187916"/>
    <w:rsid w:val="001900C6"/>
    <w:rsid w:val="0019174E"/>
    <w:rsid w:val="00192528"/>
    <w:rsid w:val="00193151"/>
    <w:rsid w:val="001933BD"/>
    <w:rsid w:val="0019346F"/>
    <w:rsid w:val="001936D3"/>
    <w:rsid w:val="001939A8"/>
    <w:rsid w:val="0019499B"/>
    <w:rsid w:val="00195D86"/>
    <w:rsid w:val="001961A6"/>
    <w:rsid w:val="0019643A"/>
    <w:rsid w:val="00196D2F"/>
    <w:rsid w:val="001A12CE"/>
    <w:rsid w:val="001A22BB"/>
    <w:rsid w:val="001A357B"/>
    <w:rsid w:val="001A403A"/>
    <w:rsid w:val="001A407B"/>
    <w:rsid w:val="001A41E0"/>
    <w:rsid w:val="001A4402"/>
    <w:rsid w:val="001A5354"/>
    <w:rsid w:val="001A55BB"/>
    <w:rsid w:val="001A57D6"/>
    <w:rsid w:val="001A632C"/>
    <w:rsid w:val="001A6B4A"/>
    <w:rsid w:val="001A7D60"/>
    <w:rsid w:val="001A7EEB"/>
    <w:rsid w:val="001B11EF"/>
    <w:rsid w:val="001B1898"/>
    <w:rsid w:val="001B23AA"/>
    <w:rsid w:val="001B2588"/>
    <w:rsid w:val="001B27DF"/>
    <w:rsid w:val="001B35DB"/>
    <w:rsid w:val="001B6B00"/>
    <w:rsid w:val="001B7DD9"/>
    <w:rsid w:val="001C015E"/>
    <w:rsid w:val="001C04E1"/>
    <w:rsid w:val="001C0A52"/>
    <w:rsid w:val="001C0C26"/>
    <w:rsid w:val="001C19A2"/>
    <w:rsid w:val="001C21FF"/>
    <w:rsid w:val="001C4FBB"/>
    <w:rsid w:val="001C5215"/>
    <w:rsid w:val="001C5F88"/>
    <w:rsid w:val="001C6D1E"/>
    <w:rsid w:val="001C7761"/>
    <w:rsid w:val="001D1206"/>
    <w:rsid w:val="001D12C3"/>
    <w:rsid w:val="001D1371"/>
    <w:rsid w:val="001D1499"/>
    <w:rsid w:val="001D25FB"/>
    <w:rsid w:val="001D2663"/>
    <w:rsid w:val="001D3BCF"/>
    <w:rsid w:val="001D3F4B"/>
    <w:rsid w:val="001D6BD7"/>
    <w:rsid w:val="001D7B93"/>
    <w:rsid w:val="001D7D36"/>
    <w:rsid w:val="001D7E76"/>
    <w:rsid w:val="001E01BD"/>
    <w:rsid w:val="001E0767"/>
    <w:rsid w:val="001E134B"/>
    <w:rsid w:val="001E1828"/>
    <w:rsid w:val="001E1BF9"/>
    <w:rsid w:val="001E2187"/>
    <w:rsid w:val="001E2556"/>
    <w:rsid w:val="001E29EA"/>
    <w:rsid w:val="001E2C78"/>
    <w:rsid w:val="001E2F94"/>
    <w:rsid w:val="001E30F9"/>
    <w:rsid w:val="001E3ACB"/>
    <w:rsid w:val="001E3B1C"/>
    <w:rsid w:val="001E5BA7"/>
    <w:rsid w:val="001E5E25"/>
    <w:rsid w:val="001E6130"/>
    <w:rsid w:val="001E6267"/>
    <w:rsid w:val="001E6CC6"/>
    <w:rsid w:val="001E7064"/>
    <w:rsid w:val="001E7190"/>
    <w:rsid w:val="001F0489"/>
    <w:rsid w:val="001F06A4"/>
    <w:rsid w:val="001F17F4"/>
    <w:rsid w:val="001F1B86"/>
    <w:rsid w:val="001F31B3"/>
    <w:rsid w:val="001F343D"/>
    <w:rsid w:val="001F5AA7"/>
    <w:rsid w:val="001F696E"/>
    <w:rsid w:val="001F6CE2"/>
    <w:rsid w:val="001F74C2"/>
    <w:rsid w:val="001F7849"/>
    <w:rsid w:val="001F78E7"/>
    <w:rsid w:val="002002F1"/>
    <w:rsid w:val="002016F0"/>
    <w:rsid w:val="00201D62"/>
    <w:rsid w:val="00202047"/>
    <w:rsid w:val="00202BFD"/>
    <w:rsid w:val="00203177"/>
    <w:rsid w:val="00203FA8"/>
    <w:rsid w:val="002044F8"/>
    <w:rsid w:val="002050C5"/>
    <w:rsid w:val="002052CC"/>
    <w:rsid w:val="002055CA"/>
    <w:rsid w:val="0020578B"/>
    <w:rsid w:val="00205AC0"/>
    <w:rsid w:val="002062DE"/>
    <w:rsid w:val="00206A12"/>
    <w:rsid w:val="00207EF8"/>
    <w:rsid w:val="00211289"/>
    <w:rsid w:val="00211553"/>
    <w:rsid w:val="002123B5"/>
    <w:rsid w:val="00212D4D"/>
    <w:rsid w:val="0021323C"/>
    <w:rsid w:val="0021391F"/>
    <w:rsid w:val="0021401C"/>
    <w:rsid w:val="002143F9"/>
    <w:rsid w:val="00214E56"/>
    <w:rsid w:val="0021669B"/>
    <w:rsid w:val="00216A99"/>
    <w:rsid w:val="00216EF5"/>
    <w:rsid w:val="002201BC"/>
    <w:rsid w:val="00220453"/>
    <w:rsid w:val="00221FD7"/>
    <w:rsid w:val="00222FAA"/>
    <w:rsid w:val="0022392A"/>
    <w:rsid w:val="0022427E"/>
    <w:rsid w:val="00224831"/>
    <w:rsid w:val="00227091"/>
    <w:rsid w:val="002272AB"/>
    <w:rsid w:val="00231A38"/>
    <w:rsid w:val="00231A5C"/>
    <w:rsid w:val="00232C7F"/>
    <w:rsid w:val="002332A6"/>
    <w:rsid w:val="00233C45"/>
    <w:rsid w:val="002342BB"/>
    <w:rsid w:val="00234CAE"/>
    <w:rsid w:val="002361CC"/>
    <w:rsid w:val="00236F42"/>
    <w:rsid w:val="00237C27"/>
    <w:rsid w:val="00237D39"/>
    <w:rsid w:val="00237EBF"/>
    <w:rsid w:val="002407E0"/>
    <w:rsid w:val="00240B85"/>
    <w:rsid w:val="002412D0"/>
    <w:rsid w:val="0024146D"/>
    <w:rsid w:val="002420E0"/>
    <w:rsid w:val="00243DA7"/>
    <w:rsid w:val="00245235"/>
    <w:rsid w:val="00245448"/>
    <w:rsid w:val="00245E92"/>
    <w:rsid w:val="00245F84"/>
    <w:rsid w:val="002467CC"/>
    <w:rsid w:val="00246BF5"/>
    <w:rsid w:val="00246EEA"/>
    <w:rsid w:val="0025012A"/>
    <w:rsid w:val="0025071B"/>
    <w:rsid w:val="002511E6"/>
    <w:rsid w:val="00251266"/>
    <w:rsid w:val="0025267B"/>
    <w:rsid w:val="002550E6"/>
    <w:rsid w:val="00255DC1"/>
    <w:rsid w:val="0026131D"/>
    <w:rsid w:val="00261F41"/>
    <w:rsid w:val="0026217C"/>
    <w:rsid w:val="00262246"/>
    <w:rsid w:val="00262FCE"/>
    <w:rsid w:val="002633D4"/>
    <w:rsid w:val="00264367"/>
    <w:rsid w:val="002643AD"/>
    <w:rsid w:val="002647AD"/>
    <w:rsid w:val="00264FFA"/>
    <w:rsid w:val="002654DC"/>
    <w:rsid w:val="00265C39"/>
    <w:rsid w:val="00265FFA"/>
    <w:rsid w:val="00266E64"/>
    <w:rsid w:val="002675D1"/>
    <w:rsid w:val="0027036C"/>
    <w:rsid w:val="00270462"/>
    <w:rsid w:val="00272C99"/>
    <w:rsid w:val="00272D7B"/>
    <w:rsid w:val="00273F36"/>
    <w:rsid w:val="00274043"/>
    <w:rsid w:val="00275D9D"/>
    <w:rsid w:val="002761EB"/>
    <w:rsid w:val="00276240"/>
    <w:rsid w:val="002762BD"/>
    <w:rsid w:val="0027641C"/>
    <w:rsid w:val="002766AA"/>
    <w:rsid w:val="00277D13"/>
    <w:rsid w:val="00277FE1"/>
    <w:rsid w:val="0028107B"/>
    <w:rsid w:val="00281316"/>
    <w:rsid w:val="00281683"/>
    <w:rsid w:val="00281CD6"/>
    <w:rsid w:val="00282C21"/>
    <w:rsid w:val="002836EE"/>
    <w:rsid w:val="002841E8"/>
    <w:rsid w:val="00284685"/>
    <w:rsid w:val="00285BEE"/>
    <w:rsid w:val="00285F60"/>
    <w:rsid w:val="00286719"/>
    <w:rsid w:val="0028713F"/>
    <w:rsid w:val="00287890"/>
    <w:rsid w:val="0029027C"/>
    <w:rsid w:val="0029072C"/>
    <w:rsid w:val="00290821"/>
    <w:rsid w:val="00290A25"/>
    <w:rsid w:val="0029137B"/>
    <w:rsid w:val="002913BE"/>
    <w:rsid w:val="0029261F"/>
    <w:rsid w:val="00293A6B"/>
    <w:rsid w:val="0029480C"/>
    <w:rsid w:val="00294A59"/>
    <w:rsid w:val="00294B83"/>
    <w:rsid w:val="002952D8"/>
    <w:rsid w:val="00295C17"/>
    <w:rsid w:val="00295D3C"/>
    <w:rsid w:val="00295EA0"/>
    <w:rsid w:val="00295EC5"/>
    <w:rsid w:val="00296DAB"/>
    <w:rsid w:val="00296DBC"/>
    <w:rsid w:val="00296EA0"/>
    <w:rsid w:val="00297611"/>
    <w:rsid w:val="002A0890"/>
    <w:rsid w:val="002A0B12"/>
    <w:rsid w:val="002A0FF7"/>
    <w:rsid w:val="002A558F"/>
    <w:rsid w:val="002A5729"/>
    <w:rsid w:val="002A5CBD"/>
    <w:rsid w:val="002A61BB"/>
    <w:rsid w:val="002A65A4"/>
    <w:rsid w:val="002A678F"/>
    <w:rsid w:val="002A67E6"/>
    <w:rsid w:val="002A6DC0"/>
    <w:rsid w:val="002A722F"/>
    <w:rsid w:val="002A7A88"/>
    <w:rsid w:val="002B00CA"/>
    <w:rsid w:val="002B1392"/>
    <w:rsid w:val="002B17EC"/>
    <w:rsid w:val="002B32EC"/>
    <w:rsid w:val="002B3AC6"/>
    <w:rsid w:val="002B4703"/>
    <w:rsid w:val="002B53C9"/>
    <w:rsid w:val="002B559C"/>
    <w:rsid w:val="002B635B"/>
    <w:rsid w:val="002B6D92"/>
    <w:rsid w:val="002B7352"/>
    <w:rsid w:val="002B745B"/>
    <w:rsid w:val="002C0C1F"/>
    <w:rsid w:val="002C11D3"/>
    <w:rsid w:val="002C151D"/>
    <w:rsid w:val="002C1C5F"/>
    <w:rsid w:val="002C26EA"/>
    <w:rsid w:val="002C2923"/>
    <w:rsid w:val="002C2E14"/>
    <w:rsid w:val="002C31EE"/>
    <w:rsid w:val="002C40BF"/>
    <w:rsid w:val="002C4E5D"/>
    <w:rsid w:val="002C5316"/>
    <w:rsid w:val="002C5DC5"/>
    <w:rsid w:val="002C5E83"/>
    <w:rsid w:val="002C7BF9"/>
    <w:rsid w:val="002C7C42"/>
    <w:rsid w:val="002C7CD0"/>
    <w:rsid w:val="002C7E85"/>
    <w:rsid w:val="002C7FCE"/>
    <w:rsid w:val="002D0034"/>
    <w:rsid w:val="002D11FF"/>
    <w:rsid w:val="002D1BF9"/>
    <w:rsid w:val="002D29FE"/>
    <w:rsid w:val="002D4456"/>
    <w:rsid w:val="002D54EB"/>
    <w:rsid w:val="002D57E1"/>
    <w:rsid w:val="002D6043"/>
    <w:rsid w:val="002D64C7"/>
    <w:rsid w:val="002D6529"/>
    <w:rsid w:val="002D66F8"/>
    <w:rsid w:val="002D728E"/>
    <w:rsid w:val="002D74E2"/>
    <w:rsid w:val="002E0D28"/>
    <w:rsid w:val="002E1174"/>
    <w:rsid w:val="002E1840"/>
    <w:rsid w:val="002E24A0"/>
    <w:rsid w:val="002E260E"/>
    <w:rsid w:val="002E3420"/>
    <w:rsid w:val="002E4BF8"/>
    <w:rsid w:val="002E5A2C"/>
    <w:rsid w:val="002E6C62"/>
    <w:rsid w:val="002E6EE4"/>
    <w:rsid w:val="002F0629"/>
    <w:rsid w:val="002F0A0A"/>
    <w:rsid w:val="002F1278"/>
    <w:rsid w:val="002F2644"/>
    <w:rsid w:val="002F2CD3"/>
    <w:rsid w:val="002F351C"/>
    <w:rsid w:val="002F360E"/>
    <w:rsid w:val="002F45D5"/>
    <w:rsid w:val="002F4770"/>
    <w:rsid w:val="002F4B9C"/>
    <w:rsid w:val="002F5456"/>
    <w:rsid w:val="002F5B2B"/>
    <w:rsid w:val="002F6436"/>
    <w:rsid w:val="00300348"/>
    <w:rsid w:val="00300492"/>
    <w:rsid w:val="003013DE"/>
    <w:rsid w:val="00301DF0"/>
    <w:rsid w:val="003020A4"/>
    <w:rsid w:val="0030276A"/>
    <w:rsid w:val="003041D3"/>
    <w:rsid w:val="00304724"/>
    <w:rsid w:val="00304BBC"/>
    <w:rsid w:val="00304E04"/>
    <w:rsid w:val="003052DF"/>
    <w:rsid w:val="00305761"/>
    <w:rsid w:val="00305945"/>
    <w:rsid w:val="00305DEE"/>
    <w:rsid w:val="003061DA"/>
    <w:rsid w:val="0030692E"/>
    <w:rsid w:val="00307300"/>
    <w:rsid w:val="0030750E"/>
    <w:rsid w:val="00310608"/>
    <w:rsid w:val="00311765"/>
    <w:rsid w:val="003120DF"/>
    <w:rsid w:val="00312A09"/>
    <w:rsid w:val="00312C3D"/>
    <w:rsid w:val="003143FA"/>
    <w:rsid w:val="003146AD"/>
    <w:rsid w:val="00314D0B"/>
    <w:rsid w:val="00315747"/>
    <w:rsid w:val="00316849"/>
    <w:rsid w:val="00317475"/>
    <w:rsid w:val="00317662"/>
    <w:rsid w:val="00317C04"/>
    <w:rsid w:val="0032000B"/>
    <w:rsid w:val="003215CA"/>
    <w:rsid w:val="0032194C"/>
    <w:rsid w:val="00322918"/>
    <w:rsid w:val="00322F4E"/>
    <w:rsid w:val="00323F22"/>
    <w:rsid w:val="003244B3"/>
    <w:rsid w:val="003249EC"/>
    <w:rsid w:val="00326016"/>
    <w:rsid w:val="003262CC"/>
    <w:rsid w:val="00327AD4"/>
    <w:rsid w:val="00327B98"/>
    <w:rsid w:val="00330147"/>
    <w:rsid w:val="00330758"/>
    <w:rsid w:val="003319B3"/>
    <w:rsid w:val="00332354"/>
    <w:rsid w:val="00334A3E"/>
    <w:rsid w:val="00334B78"/>
    <w:rsid w:val="0033656D"/>
    <w:rsid w:val="00336F6A"/>
    <w:rsid w:val="00337042"/>
    <w:rsid w:val="00337378"/>
    <w:rsid w:val="003401A7"/>
    <w:rsid w:val="00340DF0"/>
    <w:rsid w:val="0034151D"/>
    <w:rsid w:val="00341E34"/>
    <w:rsid w:val="00341F5E"/>
    <w:rsid w:val="003430BF"/>
    <w:rsid w:val="0034356F"/>
    <w:rsid w:val="00343BF9"/>
    <w:rsid w:val="0034407E"/>
    <w:rsid w:val="0034412A"/>
    <w:rsid w:val="00344181"/>
    <w:rsid w:val="00344BF0"/>
    <w:rsid w:val="00345297"/>
    <w:rsid w:val="00345AD0"/>
    <w:rsid w:val="00345B3D"/>
    <w:rsid w:val="00345B61"/>
    <w:rsid w:val="003462F0"/>
    <w:rsid w:val="00346E50"/>
    <w:rsid w:val="003476A9"/>
    <w:rsid w:val="003500BF"/>
    <w:rsid w:val="00351777"/>
    <w:rsid w:val="003530B1"/>
    <w:rsid w:val="00353555"/>
    <w:rsid w:val="003543DE"/>
    <w:rsid w:val="00354455"/>
    <w:rsid w:val="00354AD5"/>
    <w:rsid w:val="00354DB4"/>
    <w:rsid w:val="00354FA1"/>
    <w:rsid w:val="00355542"/>
    <w:rsid w:val="00356747"/>
    <w:rsid w:val="00356808"/>
    <w:rsid w:val="00356C70"/>
    <w:rsid w:val="00357326"/>
    <w:rsid w:val="00360AD4"/>
    <w:rsid w:val="00361504"/>
    <w:rsid w:val="00361A99"/>
    <w:rsid w:val="00362F5C"/>
    <w:rsid w:val="003638A2"/>
    <w:rsid w:val="00363B71"/>
    <w:rsid w:val="0036411A"/>
    <w:rsid w:val="003642D6"/>
    <w:rsid w:val="003646EE"/>
    <w:rsid w:val="00364862"/>
    <w:rsid w:val="00364B2F"/>
    <w:rsid w:val="00364D2D"/>
    <w:rsid w:val="00365576"/>
    <w:rsid w:val="0036562B"/>
    <w:rsid w:val="00365E1A"/>
    <w:rsid w:val="0036660E"/>
    <w:rsid w:val="00367531"/>
    <w:rsid w:val="00370F82"/>
    <w:rsid w:val="0037174C"/>
    <w:rsid w:val="00372131"/>
    <w:rsid w:val="003729E0"/>
    <w:rsid w:val="00373147"/>
    <w:rsid w:val="00374676"/>
    <w:rsid w:val="0037547D"/>
    <w:rsid w:val="003754D9"/>
    <w:rsid w:val="00375736"/>
    <w:rsid w:val="00376310"/>
    <w:rsid w:val="003763D1"/>
    <w:rsid w:val="0037677A"/>
    <w:rsid w:val="00377050"/>
    <w:rsid w:val="00377360"/>
    <w:rsid w:val="003801F6"/>
    <w:rsid w:val="00380A22"/>
    <w:rsid w:val="00381850"/>
    <w:rsid w:val="00381B98"/>
    <w:rsid w:val="00381CBA"/>
    <w:rsid w:val="00381EF1"/>
    <w:rsid w:val="00382398"/>
    <w:rsid w:val="0038363A"/>
    <w:rsid w:val="0038420D"/>
    <w:rsid w:val="0038535C"/>
    <w:rsid w:val="00385C0F"/>
    <w:rsid w:val="00385FB5"/>
    <w:rsid w:val="00386EF7"/>
    <w:rsid w:val="003870DD"/>
    <w:rsid w:val="003873A6"/>
    <w:rsid w:val="00387C7C"/>
    <w:rsid w:val="00390505"/>
    <w:rsid w:val="0039079F"/>
    <w:rsid w:val="003909DC"/>
    <w:rsid w:val="00391041"/>
    <w:rsid w:val="003913E2"/>
    <w:rsid w:val="00391A2E"/>
    <w:rsid w:val="00391A9F"/>
    <w:rsid w:val="0039236E"/>
    <w:rsid w:val="003928C8"/>
    <w:rsid w:val="0039403F"/>
    <w:rsid w:val="0039463E"/>
    <w:rsid w:val="0039655F"/>
    <w:rsid w:val="00396D8F"/>
    <w:rsid w:val="00396DE7"/>
    <w:rsid w:val="00397574"/>
    <w:rsid w:val="003975DD"/>
    <w:rsid w:val="003A198F"/>
    <w:rsid w:val="003A19EC"/>
    <w:rsid w:val="003A1E80"/>
    <w:rsid w:val="003A2013"/>
    <w:rsid w:val="003A2A92"/>
    <w:rsid w:val="003A2C0E"/>
    <w:rsid w:val="003A2E92"/>
    <w:rsid w:val="003A370E"/>
    <w:rsid w:val="003A37E5"/>
    <w:rsid w:val="003A3B5C"/>
    <w:rsid w:val="003A44E4"/>
    <w:rsid w:val="003A577C"/>
    <w:rsid w:val="003A5D8F"/>
    <w:rsid w:val="003A5F90"/>
    <w:rsid w:val="003A65F4"/>
    <w:rsid w:val="003A74B7"/>
    <w:rsid w:val="003B0FB7"/>
    <w:rsid w:val="003B180E"/>
    <w:rsid w:val="003B246E"/>
    <w:rsid w:val="003B3933"/>
    <w:rsid w:val="003B39F2"/>
    <w:rsid w:val="003B3C4A"/>
    <w:rsid w:val="003B40D1"/>
    <w:rsid w:val="003B4D95"/>
    <w:rsid w:val="003B50AF"/>
    <w:rsid w:val="003B5131"/>
    <w:rsid w:val="003B57E7"/>
    <w:rsid w:val="003B5ECB"/>
    <w:rsid w:val="003B6A9A"/>
    <w:rsid w:val="003B6CC0"/>
    <w:rsid w:val="003B7D0D"/>
    <w:rsid w:val="003C0F3A"/>
    <w:rsid w:val="003C1950"/>
    <w:rsid w:val="003C1BCB"/>
    <w:rsid w:val="003C23DA"/>
    <w:rsid w:val="003C243C"/>
    <w:rsid w:val="003C30E9"/>
    <w:rsid w:val="003C33D9"/>
    <w:rsid w:val="003C3848"/>
    <w:rsid w:val="003C464C"/>
    <w:rsid w:val="003C57E9"/>
    <w:rsid w:val="003C6414"/>
    <w:rsid w:val="003C66B2"/>
    <w:rsid w:val="003C6F10"/>
    <w:rsid w:val="003C7C02"/>
    <w:rsid w:val="003D05A6"/>
    <w:rsid w:val="003D0AF2"/>
    <w:rsid w:val="003D0C2C"/>
    <w:rsid w:val="003D1041"/>
    <w:rsid w:val="003D30F2"/>
    <w:rsid w:val="003D4CCE"/>
    <w:rsid w:val="003D6AC6"/>
    <w:rsid w:val="003D6C54"/>
    <w:rsid w:val="003D6E8A"/>
    <w:rsid w:val="003E0256"/>
    <w:rsid w:val="003E09F2"/>
    <w:rsid w:val="003E1095"/>
    <w:rsid w:val="003E115F"/>
    <w:rsid w:val="003E267E"/>
    <w:rsid w:val="003E27E3"/>
    <w:rsid w:val="003E35A3"/>
    <w:rsid w:val="003E3B45"/>
    <w:rsid w:val="003E3C94"/>
    <w:rsid w:val="003E4685"/>
    <w:rsid w:val="003E5947"/>
    <w:rsid w:val="003E5D8B"/>
    <w:rsid w:val="003E6257"/>
    <w:rsid w:val="003E64F0"/>
    <w:rsid w:val="003E6801"/>
    <w:rsid w:val="003E6B4C"/>
    <w:rsid w:val="003E6D7C"/>
    <w:rsid w:val="003E6D7D"/>
    <w:rsid w:val="003E6E2B"/>
    <w:rsid w:val="003E6E76"/>
    <w:rsid w:val="003E7157"/>
    <w:rsid w:val="003F067A"/>
    <w:rsid w:val="003F135F"/>
    <w:rsid w:val="003F259B"/>
    <w:rsid w:val="003F4080"/>
    <w:rsid w:val="003F423B"/>
    <w:rsid w:val="003F428E"/>
    <w:rsid w:val="003F4528"/>
    <w:rsid w:val="003F5440"/>
    <w:rsid w:val="003F55FF"/>
    <w:rsid w:val="003F592E"/>
    <w:rsid w:val="003F5D56"/>
    <w:rsid w:val="003F74A4"/>
    <w:rsid w:val="00400A0D"/>
    <w:rsid w:val="00400AE2"/>
    <w:rsid w:val="00401813"/>
    <w:rsid w:val="0040242E"/>
    <w:rsid w:val="0040246E"/>
    <w:rsid w:val="00402B4C"/>
    <w:rsid w:val="00402E44"/>
    <w:rsid w:val="00403CA9"/>
    <w:rsid w:val="00404571"/>
    <w:rsid w:val="00404DDB"/>
    <w:rsid w:val="004060CD"/>
    <w:rsid w:val="004063E7"/>
    <w:rsid w:val="00406631"/>
    <w:rsid w:val="00406AFC"/>
    <w:rsid w:val="00406B08"/>
    <w:rsid w:val="00406C73"/>
    <w:rsid w:val="00406FF2"/>
    <w:rsid w:val="00407525"/>
    <w:rsid w:val="00407951"/>
    <w:rsid w:val="00407B0C"/>
    <w:rsid w:val="00410055"/>
    <w:rsid w:val="00410B1E"/>
    <w:rsid w:val="0041139E"/>
    <w:rsid w:val="00412A0E"/>
    <w:rsid w:val="00412A99"/>
    <w:rsid w:val="00412E81"/>
    <w:rsid w:val="00413753"/>
    <w:rsid w:val="00414B1E"/>
    <w:rsid w:val="00414C84"/>
    <w:rsid w:val="0041503B"/>
    <w:rsid w:val="0041507D"/>
    <w:rsid w:val="00417B6E"/>
    <w:rsid w:val="00420A57"/>
    <w:rsid w:val="0042183D"/>
    <w:rsid w:val="00421DF7"/>
    <w:rsid w:val="00422002"/>
    <w:rsid w:val="00422003"/>
    <w:rsid w:val="0042264E"/>
    <w:rsid w:val="0042273F"/>
    <w:rsid w:val="00423016"/>
    <w:rsid w:val="0042477C"/>
    <w:rsid w:val="004249DF"/>
    <w:rsid w:val="00424A52"/>
    <w:rsid w:val="00424AAE"/>
    <w:rsid w:val="0042595A"/>
    <w:rsid w:val="0042605C"/>
    <w:rsid w:val="0042615F"/>
    <w:rsid w:val="0043060E"/>
    <w:rsid w:val="00431019"/>
    <w:rsid w:val="00432908"/>
    <w:rsid w:val="00432A8C"/>
    <w:rsid w:val="00432E1C"/>
    <w:rsid w:val="00432F08"/>
    <w:rsid w:val="004335E2"/>
    <w:rsid w:val="00433DE3"/>
    <w:rsid w:val="00434559"/>
    <w:rsid w:val="00434B87"/>
    <w:rsid w:val="00434FE1"/>
    <w:rsid w:val="0043592A"/>
    <w:rsid w:val="00435A96"/>
    <w:rsid w:val="00436B8A"/>
    <w:rsid w:val="00436F9D"/>
    <w:rsid w:val="00437270"/>
    <w:rsid w:val="004404AF"/>
    <w:rsid w:val="00442370"/>
    <w:rsid w:val="00442649"/>
    <w:rsid w:val="00442EF8"/>
    <w:rsid w:val="00443385"/>
    <w:rsid w:val="0044521C"/>
    <w:rsid w:val="004459FF"/>
    <w:rsid w:val="00445BF2"/>
    <w:rsid w:val="0045002D"/>
    <w:rsid w:val="00450CAC"/>
    <w:rsid w:val="004516E7"/>
    <w:rsid w:val="004519D5"/>
    <w:rsid w:val="00451B3D"/>
    <w:rsid w:val="004540FA"/>
    <w:rsid w:val="00454725"/>
    <w:rsid w:val="00456864"/>
    <w:rsid w:val="004577F8"/>
    <w:rsid w:val="00457A9B"/>
    <w:rsid w:val="00457D4C"/>
    <w:rsid w:val="00457E4A"/>
    <w:rsid w:val="00462226"/>
    <w:rsid w:val="0046331E"/>
    <w:rsid w:val="004633FF"/>
    <w:rsid w:val="0046341F"/>
    <w:rsid w:val="004651C0"/>
    <w:rsid w:val="00465510"/>
    <w:rsid w:val="00465A1F"/>
    <w:rsid w:val="00465C14"/>
    <w:rsid w:val="004668EB"/>
    <w:rsid w:val="004672AF"/>
    <w:rsid w:val="004673A8"/>
    <w:rsid w:val="00467CF8"/>
    <w:rsid w:val="004701EE"/>
    <w:rsid w:val="00470ECE"/>
    <w:rsid w:val="0047106B"/>
    <w:rsid w:val="00471146"/>
    <w:rsid w:val="004726A0"/>
    <w:rsid w:val="004742CD"/>
    <w:rsid w:val="00474632"/>
    <w:rsid w:val="004749CA"/>
    <w:rsid w:val="00474AE9"/>
    <w:rsid w:val="004752AE"/>
    <w:rsid w:val="0047567E"/>
    <w:rsid w:val="00475F4A"/>
    <w:rsid w:val="00476AC5"/>
    <w:rsid w:val="00476D24"/>
    <w:rsid w:val="004771ED"/>
    <w:rsid w:val="00477AC1"/>
    <w:rsid w:val="00480078"/>
    <w:rsid w:val="0048087D"/>
    <w:rsid w:val="00481E08"/>
    <w:rsid w:val="00482138"/>
    <w:rsid w:val="00482D4D"/>
    <w:rsid w:val="00483737"/>
    <w:rsid w:val="0048473B"/>
    <w:rsid w:val="00485B07"/>
    <w:rsid w:val="00486243"/>
    <w:rsid w:val="004866EF"/>
    <w:rsid w:val="00487640"/>
    <w:rsid w:val="0049108C"/>
    <w:rsid w:val="004917C0"/>
    <w:rsid w:val="00491F9A"/>
    <w:rsid w:val="00492148"/>
    <w:rsid w:val="00493083"/>
    <w:rsid w:val="00493944"/>
    <w:rsid w:val="00493E67"/>
    <w:rsid w:val="00493FA5"/>
    <w:rsid w:val="00494118"/>
    <w:rsid w:val="00494666"/>
    <w:rsid w:val="004970E3"/>
    <w:rsid w:val="004972ED"/>
    <w:rsid w:val="004A021F"/>
    <w:rsid w:val="004A0D53"/>
    <w:rsid w:val="004A0F1F"/>
    <w:rsid w:val="004A1839"/>
    <w:rsid w:val="004A1CC1"/>
    <w:rsid w:val="004A2731"/>
    <w:rsid w:val="004A2A2D"/>
    <w:rsid w:val="004A2A82"/>
    <w:rsid w:val="004A3154"/>
    <w:rsid w:val="004A4009"/>
    <w:rsid w:val="004A402D"/>
    <w:rsid w:val="004A409C"/>
    <w:rsid w:val="004A594D"/>
    <w:rsid w:val="004A5B5C"/>
    <w:rsid w:val="004A5B7E"/>
    <w:rsid w:val="004A6097"/>
    <w:rsid w:val="004A6BE3"/>
    <w:rsid w:val="004A6C45"/>
    <w:rsid w:val="004A6E83"/>
    <w:rsid w:val="004A79DE"/>
    <w:rsid w:val="004B0D5B"/>
    <w:rsid w:val="004B0ECF"/>
    <w:rsid w:val="004B23A6"/>
    <w:rsid w:val="004B28CD"/>
    <w:rsid w:val="004B2D30"/>
    <w:rsid w:val="004B3901"/>
    <w:rsid w:val="004B3A7B"/>
    <w:rsid w:val="004B507B"/>
    <w:rsid w:val="004B514B"/>
    <w:rsid w:val="004B6C22"/>
    <w:rsid w:val="004B6D4D"/>
    <w:rsid w:val="004C0C7B"/>
    <w:rsid w:val="004C11EB"/>
    <w:rsid w:val="004C15FC"/>
    <w:rsid w:val="004C1AF1"/>
    <w:rsid w:val="004C1F99"/>
    <w:rsid w:val="004C283C"/>
    <w:rsid w:val="004C2B61"/>
    <w:rsid w:val="004C2D19"/>
    <w:rsid w:val="004C3002"/>
    <w:rsid w:val="004C3668"/>
    <w:rsid w:val="004C548D"/>
    <w:rsid w:val="004C55A3"/>
    <w:rsid w:val="004C5625"/>
    <w:rsid w:val="004C577F"/>
    <w:rsid w:val="004C58AA"/>
    <w:rsid w:val="004C5B7B"/>
    <w:rsid w:val="004C69BE"/>
    <w:rsid w:val="004C6C1A"/>
    <w:rsid w:val="004C6C92"/>
    <w:rsid w:val="004C73A9"/>
    <w:rsid w:val="004D045C"/>
    <w:rsid w:val="004D05D9"/>
    <w:rsid w:val="004D0662"/>
    <w:rsid w:val="004D091D"/>
    <w:rsid w:val="004D1A08"/>
    <w:rsid w:val="004D28D6"/>
    <w:rsid w:val="004D2B3D"/>
    <w:rsid w:val="004D2C89"/>
    <w:rsid w:val="004D4038"/>
    <w:rsid w:val="004D465F"/>
    <w:rsid w:val="004D47FD"/>
    <w:rsid w:val="004D5415"/>
    <w:rsid w:val="004D5BEF"/>
    <w:rsid w:val="004D5DD4"/>
    <w:rsid w:val="004D6D20"/>
    <w:rsid w:val="004D6F5E"/>
    <w:rsid w:val="004D7252"/>
    <w:rsid w:val="004D7822"/>
    <w:rsid w:val="004D7D9A"/>
    <w:rsid w:val="004E2227"/>
    <w:rsid w:val="004E2E53"/>
    <w:rsid w:val="004E2EC9"/>
    <w:rsid w:val="004E38C6"/>
    <w:rsid w:val="004E494B"/>
    <w:rsid w:val="004E57D5"/>
    <w:rsid w:val="004E6122"/>
    <w:rsid w:val="004E6C8F"/>
    <w:rsid w:val="004E771F"/>
    <w:rsid w:val="004E7915"/>
    <w:rsid w:val="004F0137"/>
    <w:rsid w:val="004F1ECE"/>
    <w:rsid w:val="004F1F7B"/>
    <w:rsid w:val="004F315B"/>
    <w:rsid w:val="004F33F6"/>
    <w:rsid w:val="004F38A1"/>
    <w:rsid w:val="004F4085"/>
    <w:rsid w:val="004F4931"/>
    <w:rsid w:val="004F4B9A"/>
    <w:rsid w:val="004F4E8D"/>
    <w:rsid w:val="004F5127"/>
    <w:rsid w:val="004F56FA"/>
    <w:rsid w:val="004F5890"/>
    <w:rsid w:val="004F5B5A"/>
    <w:rsid w:val="004F5C24"/>
    <w:rsid w:val="004F63A3"/>
    <w:rsid w:val="004F6640"/>
    <w:rsid w:val="004F67BA"/>
    <w:rsid w:val="004F7576"/>
    <w:rsid w:val="0050045C"/>
    <w:rsid w:val="005004E7"/>
    <w:rsid w:val="005021DC"/>
    <w:rsid w:val="005023A4"/>
    <w:rsid w:val="0050242D"/>
    <w:rsid w:val="00502ABF"/>
    <w:rsid w:val="00502F93"/>
    <w:rsid w:val="00503813"/>
    <w:rsid w:val="0050390F"/>
    <w:rsid w:val="00504385"/>
    <w:rsid w:val="00504500"/>
    <w:rsid w:val="00504606"/>
    <w:rsid w:val="005047D5"/>
    <w:rsid w:val="00504985"/>
    <w:rsid w:val="005049DF"/>
    <w:rsid w:val="00504B93"/>
    <w:rsid w:val="00505413"/>
    <w:rsid w:val="0050558F"/>
    <w:rsid w:val="0050601B"/>
    <w:rsid w:val="00511D5C"/>
    <w:rsid w:val="00512F06"/>
    <w:rsid w:val="00514712"/>
    <w:rsid w:val="005148B7"/>
    <w:rsid w:val="00514DE7"/>
    <w:rsid w:val="00515466"/>
    <w:rsid w:val="00515691"/>
    <w:rsid w:val="00515770"/>
    <w:rsid w:val="0051628A"/>
    <w:rsid w:val="0051644E"/>
    <w:rsid w:val="005171D1"/>
    <w:rsid w:val="00517FE0"/>
    <w:rsid w:val="00521C99"/>
    <w:rsid w:val="00521DB7"/>
    <w:rsid w:val="0052292A"/>
    <w:rsid w:val="005230DB"/>
    <w:rsid w:val="00523439"/>
    <w:rsid w:val="0052351A"/>
    <w:rsid w:val="005240BE"/>
    <w:rsid w:val="005274B6"/>
    <w:rsid w:val="0052783C"/>
    <w:rsid w:val="00527889"/>
    <w:rsid w:val="00527E05"/>
    <w:rsid w:val="005302C0"/>
    <w:rsid w:val="00531241"/>
    <w:rsid w:val="005321EF"/>
    <w:rsid w:val="005329B6"/>
    <w:rsid w:val="00532AEC"/>
    <w:rsid w:val="00533867"/>
    <w:rsid w:val="00533D09"/>
    <w:rsid w:val="005365FB"/>
    <w:rsid w:val="00536808"/>
    <w:rsid w:val="00536F2A"/>
    <w:rsid w:val="00537248"/>
    <w:rsid w:val="005379BC"/>
    <w:rsid w:val="00541030"/>
    <w:rsid w:val="0054327D"/>
    <w:rsid w:val="005434BB"/>
    <w:rsid w:val="0054414D"/>
    <w:rsid w:val="00544151"/>
    <w:rsid w:val="00544337"/>
    <w:rsid w:val="005446CA"/>
    <w:rsid w:val="00545EED"/>
    <w:rsid w:val="00545F1B"/>
    <w:rsid w:val="005461D6"/>
    <w:rsid w:val="0054665D"/>
    <w:rsid w:val="00546B0B"/>
    <w:rsid w:val="00546EE8"/>
    <w:rsid w:val="00547023"/>
    <w:rsid w:val="00547D3F"/>
    <w:rsid w:val="005503D2"/>
    <w:rsid w:val="00550F37"/>
    <w:rsid w:val="00551373"/>
    <w:rsid w:val="00551929"/>
    <w:rsid w:val="00552161"/>
    <w:rsid w:val="00552166"/>
    <w:rsid w:val="005522EA"/>
    <w:rsid w:val="00552557"/>
    <w:rsid w:val="00552712"/>
    <w:rsid w:val="005531DE"/>
    <w:rsid w:val="00553A62"/>
    <w:rsid w:val="00553A71"/>
    <w:rsid w:val="0055547D"/>
    <w:rsid w:val="005556A9"/>
    <w:rsid w:val="005561DB"/>
    <w:rsid w:val="00556FEE"/>
    <w:rsid w:val="005578CA"/>
    <w:rsid w:val="00557AE1"/>
    <w:rsid w:val="00557B25"/>
    <w:rsid w:val="00560E25"/>
    <w:rsid w:val="00561E12"/>
    <w:rsid w:val="00562D5D"/>
    <w:rsid w:val="00563356"/>
    <w:rsid w:val="00563B3B"/>
    <w:rsid w:val="00565399"/>
    <w:rsid w:val="00565466"/>
    <w:rsid w:val="00565D01"/>
    <w:rsid w:val="00566208"/>
    <w:rsid w:val="0056768B"/>
    <w:rsid w:val="00567BFB"/>
    <w:rsid w:val="00571556"/>
    <w:rsid w:val="005722D9"/>
    <w:rsid w:val="00574120"/>
    <w:rsid w:val="00574B11"/>
    <w:rsid w:val="00574E27"/>
    <w:rsid w:val="0057560D"/>
    <w:rsid w:val="0057561B"/>
    <w:rsid w:val="005757EE"/>
    <w:rsid w:val="00575887"/>
    <w:rsid w:val="00576EED"/>
    <w:rsid w:val="005809D0"/>
    <w:rsid w:val="00580EBC"/>
    <w:rsid w:val="00581D87"/>
    <w:rsid w:val="00581F8F"/>
    <w:rsid w:val="005833DB"/>
    <w:rsid w:val="005843AC"/>
    <w:rsid w:val="00585FE1"/>
    <w:rsid w:val="0058634B"/>
    <w:rsid w:val="00586837"/>
    <w:rsid w:val="00586B4B"/>
    <w:rsid w:val="00586CD0"/>
    <w:rsid w:val="00586D09"/>
    <w:rsid w:val="005870C7"/>
    <w:rsid w:val="0059061A"/>
    <w:rsid w:val="00590AA2"/>
    <w:rsid w:val="005912DF"/>
    <w:rsid w:val="00592240"/>
    <w:rsid w:val="00592993"/>
    <w:rsid w:val="00592BCA"/>
    <w:rsid w:val="00594FB8"/>
    <w:rsid w:val="005953D1"/>
    <w:rsid w:val="005955A8"/>
    <w:rsid w:val="005957E6"/>
    <w:rsid w:val="00595AC7"/>
    <w:rsid w:val="005961FB"/>
    <w:rsid w:val="00597CBB"/>
    <w:rsid w:val="005A03F8"/>
    <w:rsid w:val="005A08C8"/>
    <w:rsid w:val="005A206E"/>
    <w:rsid w:val="005A220B"/>
    <w:rsid w:val="005A31D5"/>
    <w:rsid w:val="005A4860"/>
    <w:rsid w:val="005A4A0B"/>
    <w:rsid w:val="005A4A7A"/>
    <w:rsid w:val="005A6243"/>
    <w:rsid w:val="005A704B"/>
    <w:rsid w:val="005A71B5"/>
    <w:rsid w:val="005B038A"/>
    <w:rsid w:val="005B055E"/>
    <w:rsid w:val="005B0B0A"/>
    <w:rsid w:val="005B0CCD"/>
    <w:rsid w:val="005B0F89"/>
    <w:rsid w:val="005B15F2"/>
    <w:rsid w:val="005B1ACB"/>
    <w:rsid w:val="005B1DF6"/>
    <w:rsid w:val="005B1E73"/>
    <w:rsid w:val="005B28E7"/>
    <w:rsid w:val="005B292F"/>
    <w:rsid w:val="005B2C65"/>
    <w:rsid w:val="005B3D08"/>
    <w:rsid w:val="005B405A"/>
    <w:rsid w:val="005B4B9D"/>
    <w:rsid w:val="005B5282"/>
    <w:rsid w:val="005B565C"/>
    <w:rsid w:val="005B5970"/>
    <w:rsid w:val="005B695D"/>
    <w:rsid w:val="005B6B9F"/>
    <w:rsid w:val="005B7657"/>
    <w:rsid w:val="005B7790"/>
    <w:rsid w:val="005B7AE5"/>
    <w:rsid w:val="005B7FA2"/>
    <w:rsid w:val="005B7FD8"/>
    <w:rsid w:val="005C0059"/>
    <w:rsid w:val="005C083E"/>
    <w:rsid w:val="005C0A96"/>
    <w:rsid w:val="005C100A"/>
    <w:rsid w:val="005C121B"/>
    <w:rsid w:val="005C1ED9"/>
    <w:rsid w:val="005C2960"/>
    <w:rsid w:val="005C340B"/>
    <w:rsid w:val="005C4D40"/>
    <w:rsid w:val="005C66E2"/>
    <w:rsid w:val="005C76D9"/>
    <w:rsid w:val="005C7735"/>
    <w:rsid w:val="005D09CF"/>
    <w:rsid w:val="005D1120"/>
    <w:rsid w:val="005D2788"/>
    <w:rsid w:val="005D2C4F"/>
    <w:rsid w:val="005D36D3"/>
    <w:rsid w:val="005D3709"/>
    <w:rsid w:val="005D4C3C"/>
    <w:rsid w:val="005D5AFB"/>
    <w:rsid w:val="005D5B80"/>
    <w:rsid w:val="005D6AA7"/>
    <w:rsid w:val="005D6B72"/>
    <w:rsid w:val="005D6CA4"/>
    <w:rsid w:val="005D71C8"/>
    <w:rsid w:val="005E0070"/>
    <w:rsid w:val="005E0078"/>
    <w:rsid w:val="005E1D7A"/>
    <w:rsid w:val="005E2605"/>
    <w:rsid w:val="005E2A11"/>
    <w:rsid w:val="005E3327"/>
    <w:rsid w:val="005E3960"/>
    <w:rsid w:val="005E3DEA"/>
    <w:rsid w:val="005E4110"/>
    <w:rsid w:val="005E4494"/>
    <w:rsid w:val="005E550D"/>
    <w:rsid w:val="005E56E4"/>
    <w:rsid w:val="005E5ECC"/>
    <w:rsid w:val="005E68EF"/>
    <w:rsid w:val="005E6BA4"/>
    <w:rsid w:val="005E6D5D"/>
    <w:rsid w:val="005F01A3"/>
    <w:rsid w:val="005F0614"/>
    <w:rsid w:val="005F1150"/>
    <w:rsid w:val="005F19AF"/>
    <w:rsid w:val="005F1E3B"/>
    <w:rsid w:val="005F226F"/>
    <w:rsid w:val="005F243E"/>
    <w:rsid w:val="005F275C"/>
    <w:rsid w:val="005F3E54"/>
    <w:rsid w:val="005F486C"/>
    <w:rsid w:val="005F50A1"/>
    <w:rsid w:val="005F64C0"/>
    <w:rsid w:val="005F66AD"/>
    <w:rsid w:val="005F6C07"/>
    <w:rsid w:val="005F7F21"/>
    <w:rsid w:val="00600793"/>
    <w:rsid w:val="00601001"/>
    <w:rsid w:val="00601B3F"/>
    <w:rsid w:val="00602037"/>
    <w:rsid w:val="006025FB"/>
    <w:rsid w:val="00602930"/>
    <w:rsid w:val="00602B01"/>
    <w:rsid w:val="00603AF5"/>
    <w:rsid w:val="00603C39"/>
    <w:rsid w:val="006041FC"/>
    <w:rsid w:val="0060459D"/>
    <w:rsid w:val="00604A91"/>
    <w:rsid w:val="00607445"/>
    <w:rsid w:val="00607985"/>
    <w:rsid w:val="00607D4D"/>
    <w:rsid w:val="0061256B"/>
    <w:rsid w:val="00612A0B"/>
    <w:rsid w:val="00613CFA"/>
    <w:rsid w:val="00614324"/>
    <w:rsid w:val="006153AA"/>
    <w:rsid w:val="00615ECA"/>
    <w:rsid w:val="00616A83"/>
    <w:rsid w:val="00617078"/>
    <w:rsid w:val="0061712E"/>
    <w:rsid w:val="006171F9"/>
    <w:rsid w:val="00617394"/>
    <w:rsid w:val="006176AD"/>
    <w:rsid w:val="00617F71"/>
    <w:rsid w:val="006212F1"/>
    <w:rsid w:val="006217BE"/>
    <w:rsid w:val="00622855"/>
    <w:rsid w:val="00623393"/>
    <w:rsid w:val="0062399A"/>
    <w:rsid w:val="00625627"/>
    <w:rsid w:val="006300C8"/>
    <w:rsid w:val="00630151"/>
    <w:rsid w:val="00631314"/>
    <w:rsid w:val="00633565"/>
    <w:rsid w:val="00633ADB"/>
    <w:rsid w:val="00634A0B"/>
    <w:rsid w:val="00634B7C"/>
    <w:rsid w:val="006359A1"/>
    <w:rsid w:val="00636758"/>
    <w:rsid w:val="006400EF"/>
    <w:rsid w:val="006403BE"/>
    <w:rsid w:val="006406A8"/>
    <w:rsid w:val="006419A7"/>
    <w:rsid w:val="00642A69"/>
    <w:rsid w:val="00642CA3"/>
    <w:rsid w:val="00642D06"/>
    <w:rsid w:val="00643EF4"/>
    <w:rsid w:val="00645D98"/>
    <w:rsid w:val="006466FA"/>
    <w:rsid w:val="0064681A"/>
    <w:rsid w:val="00646FAE"/>
    <w:rsid w:val="006471E8"/>
    <w:rsid w:val="0065075A"/>
    <w:rsid w:val="00650A56"/>
    <w:rsid w:val="00651266"/>
    <w:rsid w:val="00651489"/>
    <w:rsid w:val="00651707"/>
    <w:rsid w:val="00651A95"/>
    <w:rsid w:val="006526BB"/>
    <w:rsid w:val="0065273E"/>
    <w:rsid w:val="0065293B"/>
    <w:rsid w:val="006529EB"/>
    <w:rsid w:val="00652A82"/>
    <w:rsid w:val="0065308A"/>
    <w:rsid w:val="00653CFB"/>
    <w:rsid w:val="006543A9"/>
    <w:rsid w:val="0065457E"/>
    <w:rsid w:val="0065584A"/>
    <w:rsid w:val="00657ED6"/>
    <w:rsid w:val="0066032D"/>
    <w:rsid w:val="006604B0"/>
    <w:rsid w:val="00660D28"/>
    <w:rsid w:val="00660E8B"/>
    <w:rsid w:val="006613C5"/>
    <w:rsid w:val="006621BB"/>
    <w:rsid w:val="006639B0"/>
    <w:rsid w:val="006649DE"/>
    <w:rsid w:val="00664E35"/>
    <w:rsid w:val="00664EF0"/>
    <w:rsid w:val="00665378"/>
    <w:rsid w:val="0066629B"/>
    <w:rsid w:val="00666D59"/>
    <w:rsid w:val="00666D8D"/>
    <w:rsid w:val="00666F02"/>
    <w:rsid w:val="00667A3D"/>
    <w:rsid w:val="0067125F"/>
    <w:rsid w:val="006713D7"/>
    <w:rsid w:val="0067189B"/>
    <w:rsid w:val="00671CB6"/>
    <w:rsid w:val="00671CC9"/>
    <w:rsid w:val="00671D20"/>
    <w:rsid w:val="00672770"/>
    <w:rsid w:val="00672ED9"/>
    <w:rsid w:val="00673019"/>
    <w:rsid w:val="0067323D"/>
    <w:rsid w:val="00674158"/>
    <w:rsid w:val="006756EE"/>
    <w:rsid w:val="0067596F"/>
    <w:rsid w:val="00675B7D"/>
    <w:rsid w:val="00675C09"/>
    <w:rsid w:val="00675CAA"/>
    <w:rsid w:val="00676445"/>
    <w:rsid w:val="00677D20"/>
    <w:rsid w:val="00680881"/>
    <w:rsid w:val="00682E59"/>
    <w:rsid w:val="00682E81"/>
    <w:rsid w:val="00683760"/>
    <w:rsid w:val="00683B48"/>
    <w:rsid w:val="00683F91"/>
    <w:rsid w:val="006849B6"/>
    <w:rsid w:val="00684E85"/>
    <w:rsid w:val="00685B5C"/>
    <w:rsid w:val="006861A2"/>
    <w:rsid w:val="00686A0B"/>
    <w:rsid w:val="0068788B"/>
    <w:rsid w:val="00690752"/>
    <w:rsid w:val="00690CBF"/>
    <w:rsid w:val="00690E5F"/>
    <w:rsid w:val="006913A8"/>
    <w:rsid w:val="00692022"/>
    <w:rsid w:val="006927E6"/>
    <w:rsid w:val="00692973"/>
    <w:rsid w:val="00693432"/>
    <w:rsid w:val="0069483E"/>
    <w:rsid w:val="00694E4E"/>
    <w:rsid w:val="006957E0"/>
    <w:rsid w:val="00696538"/>
    <w:rsid w:val="006A02D1"/>
    <w:rsid w:val="006A044F"/>
    <w:rsid w:val="006A1B53"/>
    <w:rsid w:val="006A1FD7"/>
    <w:rsid w:val="006A37D8"/>
    <w:rsid w:val="006A4007"/>
    <w:rsid w:val="006A4970"/>
    <w:rsid w:val="006A505D"/>
    <w:rsid w:val="006A53D5"/>
    <w:rsid w:val="006A5F37"/>
    <w:rsid w:val="006A6FBB"/>
    <w:rsid w:val="006A7591"/>
    <w:rsid w:val="006B083F"/>
    <w:rsid w:val="006B0B99"/>
    <w:rsid w:val="006B142B"/>
    <w:rsid w:val="006B1921"/>
    <w:rsid w:val="006B293D"/>
    <w:rsid w:val="006B3AAE"/>
    <w:rsid w:val="006B4583"/>
    <w:rsid w:val="006B4827"/>
    <w:rsid w:val="006B4958"/>
    <w:rsid w:val="006B50EF"/>
    <w:rsid w:val="006B5713"/>
    <w:rsid w:val="006B5FC1"/>
    <w:rsid w:val="006B6E86"/>
    <w:rsid w:val="006B7067"/>
    <w:rsid w:val="006B7679"/>
    <w:rsid w:val="006B779E"/>
    <w:rsid w:val="006C1088"/>
    <w:rsid w:val="006C1158"/>
    <w:rsid w:val="006C1763"/>
    <w:rsid w:val="006C1FF9"/>
    <w:rsid w:val="006C2A74"/>
    <w:rsid w:val="006C2BAF"/>
    <w:rsid w:val="006C2DA0"/>
    <w:rsid w:val="006C32CC"/>
    <w:rsid w:val="006C4F8D"/>
    <w:rsid w:val="006C5774"/>
    <w:rsid w:val="006D01FD"/>
    <w:rsid w:val="006D043D"/>
    <w:rsid w:val="006D16A1"/>
    <w:rsid w:val="006D1ED8"/>
    <w:rsid w:val="006D3BFF"/>
    <w:rsid w:val="006D3FF8"/>
    <w:rsid w:val="006D442E"/>
    <w:rsid w:val="006D5BD1"/>
    <w:rsid w:val="006D7069"/>
    <w:rsid w:val="006D7A57"/>
    <w:rsid w:val="006D7F9A"/>
    <w:rsid w:val="006E00DD"/>
    <w:rsid w:val="006E0E9C"/>
    <w:rsid w:val="006E1775"/>
    <w:rsid w:val="006E19DB"/>
    <w:rsid w:val="006E1C0A"/>
    <w:rsid w:val="006E1E12"/>
    <w:rsid w:val="006E2B11"/>
    <w:rsid w:val="006E2CF7"/>
    <w:rsid w:val="006E2E62"/>
    <w:rsid w:val="006E31CD"/>
    <w:rsid w:val="006E4294"/>
    <w:rsid w:val="006E477C"/>
    <w:rsid w:val="006E4A24"/>
    <w:rsid w:val="006E4A66"/>
    <w:rsid w:val="006E5486"/>
    <w:rsid w:val="006E606C"/>
    <w:rsid w:val="006E6D58"/>
    <w:rsid w:val="006E6EB9"/>
    <w:rsid w:val="006F053A"/>
    <w:rsid w:val="006F2B98"/>
    <w:rsid w:val="006F2D60"/>
    <w:rsid w:val="006F3257"/>
    <w:rsid w:val="006F3E2B"/>
    <w:rsid w:val="006F471F"/>
    <w:rsid w:val="006F4ED3"/>
    <w:rsid w:val="006F4F46"/>
    <w:rsid w:val="006F5500"/>
    <w:rsid w:val="006F6D00"/>
    <w:rsid w:val="006F71CA"/>
    <w:rsid w:val="007000BF"/>
    <w:rsid w:val="00700948"/>
    <w:rsid w:val="00700F03"/>
    <w:rsid w:val="007010A1"/>
    <w:rsid w:val="00701966"/>
    <w:rsid w:val="007027E0"/>
    <w:rsid w:val="00702812"/>
    <w:rsid w:val="00702AC4"/>
    <w:rsid w:val="00703457"/>
    <w:rsid w:val="007039C2"/>
    <w:rsid w:val="00704B31"/>
    <w:rsid w:val="0070538F"/>
    <w:rsid w:val="007054CB"/>
    <w:rsid w:val="00705FDB"/>
    <w:rsid w:val="007076DD"/>
    <w:rsid w:val="00707900"/>
    <w:rsid w:val="00710295"/>
    <w:rsid w:val="00710462"/>
    <w:rsid w:val="007126C8"/>
    <w:rsid w:val="007129A8"/>
    <w:rsid w:val="00713C0C"/>
    <w:rsid w:val="00713F09"/>
    <w:rsid w:val="00714B5D"/>
    <w:rsid w:val="00716501"/>
    <w:rsid w:val="007167B5"/>
    <w:rsid w:val="007174F5"/>
    <w:rsid w:val="007207E3"/>
    <w:rsid w:val="00721AFB"/>
    <w:rsid w:val="00721FD7"/>
    <w:rsid w:val="007244CF"/>
    <w:rsid w:val="007245FB"/>
    <w:rsid w:val="00724667"/>
    <w:rsid w:val="00724725"/>
    <w:rsid w:val="00724A1B"/>
    <w:rsid w:val="00724A28"/>
    <w:rsid w:val="0072523D"/>
    <w:rsid w:val="007252B3"/>
    <w:rsid w:val="00725A65"/>
    <w:rsid w:val="00725F64"/>
    <w:rsid w:val="00726DF4"/>
    <w:rsid w:val="00726E75"/>
    <w:rsid w:val="00726ED9"/>
    <w:rsid w:val="00727209"/>
    <w:rsid w:val="00727DB5"/>
    <w:rsid w:val="007313D4"/>
    <w:rsid w:val="007314CE"/>
    <w:rsid w:val="00732261"/>
    <w:rsid w:val="007326FE"/>
    <w:rsid w:val="00732841"/>
    <w:rsid w:val="00732860"/>
    <w:rsid w:val="00732961"/>
    <w:rsid w:val="00732C70"/>
    <w:rsid w:val="00732E53"/>
    <w:rsid w:val="00732E5A"/>
    <w:rsid w:val="00733022"/>
    <w:rsid w:val="007340C2"/>
    <w:rsid w:val="0073463C"/>
    <w:rsid w:val="00734650"/>
    <w:rsid w:val="00734C58"/>
    <w:rsid w:val="00734EA6"/>
    <w:rsid w:val="00734F71"/>
    <w:rsid w:val="0073573C"/>
    <w:rsid w:val="007361C2"/>
    <w:rsid w:val="0073637F"/>
    <w:rsid w:val="00736D46"/>
    <w:rsid w:val="007377A3"/>
    <w:rsid w:val="007403AF"/>
    <w:rsid w:val="007407CB"/>
    <w:rsid w:val="007415D3"/>
    <w:rsid w:val="00741E40"/>
    <w:rsid w:val="00742718"/>
    <w:rsid w:val="007428DB"/>
    <w:rsid w:val="00742C98"/>
    <w:rsid w:val="00743FF1"/>
    <w:rsid w:val="007453CF"/>
    <w:rsid w:val="00745D1A"/>
    <w:rsid w:val="007461D8"/>
    <w:rsid w:val="00746D3F"/>
    <w:rsid w:val="00747E8C"/>
    <w:rsid w:val="00750C53"/>
    <w:rsid w:val="007520A4"/>
    <w:rsid w:val="007520FB"/>
    <w:rsid w:val="0075216A"/>
    <w:rsid w:val="0075356B"/>
    <w:rsid w:val="00753893"/>
    <w:rsid w:val="00753A94"/>
    <w:rsid w:val="00754828"/>
    <w:rsid w:val="00754C8C"/>
    <w:rsid w:val="007553A8"/>
    <w:rsid w:val="00755E5D"/>
    <w:rsid w:val="0075683C"/>
    <w:rsid w:val="007568C2"/>
    <w:rsid w:val="00756CF4"/>
    <w:rsid w:val="007616EA"/>
    <w:rsid w:val="00761BC5"/>
    <w:rsid w:val="00761E57"/>
    <w:rsid w:val="007629C6"/>
    <w:rsid w:val="00763902"/>
    <w:rsid w:val="007646E9"/>
    <w:rsid w:val="00764D78"/>
    <w:rsid w:val="007664B1"/>
    <w:rsid w:val="00766C88"/>
    <w:rsid w:val="00770EE7"/>
    <w:rsid w:val="00771C6A"/>
    <w:rsid w:val="00772461"/>
    <w:rsid w:val="00772B6D"/>
    <w:rsid w:val="00772DAD"/>
    <w:rsid w:val="0077354E"/>
    <w:rsid w:val="0077586E"/>
    <w:rsid w:val="00777F33"/>
    <w:rsid w:val="007801BA"/>
    <w:rsid w:val="007803A5"/>
    <w:rsid w:val="007807BB"/>
    <w:rsid w:val="007817C1"/>
    <w:rsid w:val="00782013"/>
    <w:rsid w:val="00782D15"/>
    <w:rsid w:val="007831C6"/>
    <w:rsid w:val="0078326D"/>
    <w:rsid w:val="007835E1"/>
    <w:rsid w:val="007849D6"/>
    <w:rsid w:val="00784B1C"/>
    <w:rsid w:val="00784C41"/>
    <w:rsid w:val="00785727"/>
    <w:rsid w:val="00785C40"/>
    <w:rsid w:val="0078618B"/>
    <w:rsid w:val="00786340"/>
    <w:rsid w:val="00786B33"/>
    <w:rsid w:val="0078730E"/>
    <w:rsid w:val="00787523"/>
    <w:rsid w:val="00787683"/>
    <w:rsid w:val="00787EEB"/>
    <w:rsid w:val="007903F6"/>
    <w:rsid w:val="00790F66"/>
    <w:rsid w:val="00791A08"/>
    <w:rsid w:val="007922B8"/>
    <w:rsid w:val="00792492"/>
    <w:rsid w:val="00793764"/>
    <w:rsid w:val="00793D09"/>
    <w:rsid w:val="007940CD"/>
    <w:rsid w:val="007941F4"/>
    <w:rsid w:val="00795717"/>
    <w:rsid w:val="00795D11"/>
    <w:rsid w:val="007963EB"/>
    <w:rsid w:val="007964DF"/>
    <w:rsid w:val="00796B4D"/>
    <w:rsid w:val="00796C52"/>
    <w:rsid w:val="00797907"/>
    <w:rsid w:val="007A1162"/>
    <w:rsid w:val="007A22E6"/>
    <w:rsid w:val="007A28FF"/>
    <w:rsid w:val="007A2A01"/>
    <w:rsid w:val="007A3364"/>
    <w:rsid w:val="007A40AD"/>
    <w:rsid w:val="007A4AA9"/>
    <w:rsid w:val="007A4F48"/>
    <w:rsid w:val="007A5ABB"/>
    <w:rsid w:val="007A6C39"/>
    <w:rsid w:val="007A7247"/>
    <w:rsid w:val="007A7C65"/>
    <w:rsid w:val="007B05AE"/>
    <w:rsid w:val="007B0DA3"/>
    <w:rsid w:val="007B18AE"/>
    <w:rsid w:val="007B1D4E"/>
    <w:rsid w:val="007B247B"/>
    <w:rsid w:val="007B29DF"/>
    <w:rsid w:val="007B2ED6"/>
    <w:rsid w:val="007B2FE4"/>
    <w:rsid w:val="007B30C0"/>
    <w:rsid w:val="007B350C"/>
    <w:rsid w:val="007B37DE"/>
    <w:rsid w:val="007B382C"/>
    <w:rsid w:val="007B4A80"/>
    <w:rsid w:val="007B50DD"/>
    <w:rsid w:val="007B5716"/>
    <w:rsid w:val="007B65C0"/>
    <w:rsid w:val="007B6D06"/>
    <w:rsid w:val="007B6D17"/>
    <w:rsid w:val="007B6D74"/>
    <w:rsid w:val="007B7F05"/>
    <w:rsid w:val="007C0C8B"/>
    <w:rsid w:val="007C12B8"/>
    <w:rsid w:val="007C175F"/>
    <w:rsid w:val="007C29CE"/>
    <w:rsid w:val="007C40F1"/>
    <w:rsid w:val="007C54CC"/>
    <w:rsid w:val="007C66FA"/>
    <w:rsid w:val="007C6F69"/>
    <w:rsid w:val="007C72EA"/>
    <w:rsid w:val="007C74BA"/>
    <w:rsid w:val="007C75B5"/>
    <w:rsid w:val="007C77AB"/>
    <w:rsid w:val="007C77BC"/>
    <w:rsid w:val="007C7F63"/>
    <w:rsid w:val="007D023B"/>
    <w:rsid w:val="007D0550"/>
    <w:rsid w:val="007D06A5"/>
    <w:rsid w:val="007D0CAE"/>
    <w:rsid w:val="007D0DA0"/>
    <w:rsid w:val="007D1961"/>
    <w:rsid w:val="007D1A5A"/>
    <w:rsid w:val="007D1CB8"/>
    <w:rsid w:val="007D1F1D"/>
    <w:rsid w:val="007D216A"/>
    <w:rsid w:val="007D29BC"/>
    <w:rsid w:val="007D2F3A"/>
    <w:rsid w:val="007D35D8"/>
    <w:rsid w:val="007D3BF8"/>
    <w:rsid w:val="007D4D6B"/>
    <w:rsid w:val="007D60CA"/>
    <w:rsid w:val="007D60E3"/>
    <w:rsid w:val="007D6143"/>
    <w:rsid w:val="007D6A86"/>
    <w:rsid w:val="007D7BB3"/>
    <w:rsid w:val="007E0321"/>
    <w:rsid w:val="007E0594"/>
    <w:rsid w:val="007E0C6A"/>
    <w:rsid w:val="007E1876"/>
    <w:rsid w:val="007E2F8B"/>
    <w:rsid w:val="007E313E"/>
    <w:rsid w:val="007E53C7"/>
    <w:rsid w:val="007E55C8"/>
    <w:rsid w:val="007E5CE0"/>
    <w:rsid w:val="007E795D"/>
    <w:rsid w:val="007F100A"/>
    <w:rsid w:val="007F2DF8"/>
    <w:rsid w:val="007F2F4E"/>
    <w:rsid w:val="007F34F4"/>
    <w:rsid w:val="007F510A"/>
    <w:rsid w:val="007F56DE"/>
    <w:rsid w:val="007F57E8"/>
    <w:rsid w:val="007F62C9"/>
    <w:rsid w:val="007F6A30"/>
    <w:rsid w:val="007F6B09"/>
    <w:rsid w:val="007F7B44"/>
    <w:rsid w:val="007F7F9C"/>
    <w:rsid w:val="008000DF"/>
    <w:rsid w:val="00800D72"/>
    <w:rsid w:val="00801270"/>
    <w:rsid w:val="0080154B"/>
    <w:rsid w:val="00803135"/>
    <w:rsid w:val="00803CE4"/>
    <w:rsid w:val="00805276"/>
    <w:rsid w:val="00805E39"/>
    <w:rsid w:val="00806384"/>
    <w:rsid w:val="00806437"/>
    <w:rsid w:val="008069DB"/>
    <w:rsid w:val="00810EFC"/>
    <w:rsid w:val="008119AE"/>
    <w:rsid w:val="00812C4C"/>
    <w:rsid w:val="00812D00"/>
    <w:rsid w:val="00813162"/>
    <w:rsid w:val="0081329A"/>
    <w:rsid w:val="0081348B"/>
    <w:rsid w:val="008139B8"/>
    <w:rsid w:val="00814138"/>
    <w:rsid w:val="0081415E"/>
    <w:rsid w:val="00815412"/>
    <w:rsid w:val="00817242"/>
    <w:rsid w:val="00817EB3"/>
    <w:rsid w:val="008218F0"/>
    <w:rsid w:val="00822EFA"/>
    <w:rsid w:val="0082323B"/>
    <w:rsid w:val="0082348B"/>
    <w:rsid w:val="008236A4"/>
    <w:rsid w:val="00824F5C"/>
    <w:rsid w:val="008250BB"/>
    <w:rsid w:val="00825204"/>
    <w:rsid w:val="0082582D"/>
    <w:rsid w:val="00825E74"/>
    <w:rsid w:val="00827768"/>
    <w:rsid w:val="00827B08"/>
    <w:rsid w:val="008301C1"/>
    <w:rsid w:val="00830288"/>
    <w:rsid w:val="0083051C"/>
    <w:rsid w:val="008314E9"/>
    <w:rsid w:val="00831984"/>
    <w:rsid w:val="00831A6E"/>
    <w:rsid w:val="008324C6"/>
    <w:rsid w:val="00833815"/>
    <w:rsid w:val="00833823"/>
    <w:rsid w:val="008339D0"/>
    <w:rsid w:val="00833A63"/>
    <w:rsid w:val="0083479D"/>
    <w:rsid w:val="00834BD5"/>
    <w:rsid w:val="00835975"/>
    <w:rsid w:val="0083682A"/>
    <w:rsid w:val="00840113"/>
    <w:rsid w:val="00841A26"/>
    <w:rsid w:val="00842079"/>
    <w:rsid w:val="00843AC5"/>
    <w:rsid w:val="00843F51"/>
    <w:rsid w:val="008440E9"/>
    <w:rsid w:val="00845256"/>
    <w:rsid w:val="00846567"/>
    <w:rsid w:val="00847B32"/>
    <w:rsid w:val="0085055B"/>
    <w:rsid w:val="00850AB9"/>
    <w:rsid w:val="008527EB"/>
    <w:rsid w:val="00852A79"/>
    <w:rsid w:val="0085384C"/>
    <w:rsid w:val="0085432D"/>
    <w:rsid w:val="008549AF"/>
    <w:rsid w:val="00854CCA"/>
    <w:rsid w:val="008550DB"/>
    <w:rsid w:val="00855170"/>
    <w:rsid w:val="00855EE0"/>
    <w:rsid w:val="0085703F"/>
    <w:rsid w:val="00857712"/>
    <w:rsid w:val="008621BB"/>
    <w:rsid w:val="00862C66"/>
    <w:rsid w:val="00863893"/>
    <w:rsid w:val="008639A0"/>
    <w:rsid w:val="008652D4"/>
    <w:rsid w:val="008656D3"/>
    <w:rsid w:val="00865C6A"/>
    <w:rsid w:val="00865CF2"/>
    <w:rsid w:val="00865DF0"/>
    <w:rsid w:val="00865E18"/>
    <w:rsid w:val="00865F35"/>
    <w:rsid w:val="00866351"/>
    <w:rsid w:val="008672B3"/>
    <w:rsid w:val="00867530"/>
    <w:rsid w:val="00867AFA"/>
    <w:rsid w:val="008702B3"/>
    <w:rsid w:val="00871B1C"/>
    <w:rsid w:val="00874541"/>
    <w:rsid w:val="008746E4"/>
    <w:rsid w:val="008756AA"/>
    <w:rsid w:val="008762A2"/>
    <w:rsid w:val="0087643E"/>
    <w:rsid w:val="00877624"/>
    <w:rsid w:val="008776B8"/>
    <w:rsid w:val="00877CB0"/>
    <w:rsid w:val="00880C39"/>
    <w:rsid w:val="00881239"/>
    <w:rsid w:val="00881D6B"/>
    <w:rsid w:val="008828E9"/>
    <w:rsid w:val="008836A4"/>
    <w:rsid w:val="008837D2"/>
    <w:rsid w:val="008839DE"/>
    <w:rsid w:val="00883B5B"/>
    <w:rsid w:val="00885820"/>
    <w:rsid w:val="008869DA"/>
    <w:rsid w:val="00886FEE"/>
    <w:rsid w:val="00887C8C"/>
    <w:rsid w:val="00890393"/>
    <w:rsid w:val="008905E1"/>
    <w:rsid w:val="00890928"/>
    <w:rsid w:val="00893840"/>
    <w:rsid w:val="00893927"/>
    <w:rsid w:val="0089400C"/>
    <w:rsid w:val="00896185"/>
    <w:rsid w:val="008961CC"/>
    <w:rsid w:val="00896396"/>
    <w:rsid w:val="00896D3B"/>
    <w:rsid w:val="00897077"/>
    <w:rsid w:val="00897172"/>
    <w:rsid w:val="00897660"/>
    <w:rsid w:val="0089798D"/>
    <w:rsid w:val="00897BB7"/>
    <w:rsid w:val="00897BCD"/>
    <w:rsid w:val="008A03A1"/>
    <w:rsid w:val="008A0992"/>
    <w:rsid w:val="008A22E8"/>
    <w:rsid w:val="008A2A45"/>
    <w:rsid w:val="008A34F9"/>
    <w:rsid w:val="008A3EF9"/>
    <w:rsid w:val="008A4680"/>
    <w:rsid w:val="008A48CE"/>
    <w:rsid w:val="008A4FDC"/>
    <w:rsid w:val="008A5774"/>
    <w:rsid w:val="008A59A2"/>
    <w:rsid w:val="008A5C5E"/>
    <w:rsid w:val="008A70E2"/>
    <w:rsid w:val="008A737F"/>
    <w:rsid w:val="008B07E6"/>
    <w:rsid w:val="008B1685"/>
    <w:rsid w:val="008B1C61"/>
    <w:rsid w:val="008B1D2C"/>
    <w:rsid w:val="008B27CE"/>
    <w:rsid w:val="008B2A14"/>
    <w:rsid w:val="008B2AE3"/>
    <w:rsid w:val="008B37FB"/>
    <w:rsid w:val="008B418A"/>
    <w:rsid w:val="008B4B8C"/>
    <w:rsid w:val="008B4E5D"/>
    <w:rsid w:val="008B518E"/>
    <w:rsid w:val="008B53DD"/>
    <w:rsid w:val="008B5E83"/>
    <w:rsid w:val="008B6C12"/>
    <w:rsid w:val="008B72B1"/>
    <w:rsid w:val="008B72F2"/>
    <w:rsid w:val="008B78EF"/>
    <w:rsid w:val="008C0017"/>
    <w:rsid w:val="008C01BB"/>
    <w:rsid w:val="008C0527"/>
    <w:rsid w:val="008C143C"/>
    <w:rsid w:val="008C14A4"/>
    <w:rsid w:val="008C159F"/>
    <w:rsid w:val="008C1609"/>
    <w:rsid w:val="008C22F1"/>
    <w:rsid w:val="008C2646"/>
    <w:rsid w:val="008C327C"/>
    <w:rsid w:val="008C3584"/>
    <w:rsid w:val="008C39CD"/>
    <w:rsid w:val="008C3F3D"/>
    <w:rsid w:val="008C5ABC"/>
    <w:rsid w:val="008C5DF8"/>
    <w:rsid w:val="008C7278"/>
    <w:rsid w:val="008C7C9F"/>
    <w:rsid w:val="008C7CF1"/>
    <w:rsid w:val="008D05CB"/>
    <w:rsid w:val="008D118B"/>
    <w:rsid w:val="008D1565"/>
    <w:rsid w:val="008D1D9F"/>
    <w:rsid w:val="008D2120"/>
    <w:rsid w:val="008D341A"/>
    <w:rsid w:val="008D3960"/>
    <w:rsid w:val="008D42A0"/>
    <w:rsid w:val="008D5279"/>
    <w:rsid w:val="008D562B"/>
    <w:rsid w:val="008D56EA"/>
    <w:rsid w:val="008D56F1"/>
    <w:rsid w:val="008D6097"/>
    <w:rsid w:val="008D62F8"/>
    <w:rsid w:val="008D730F"/>
    <w:rsid w:val="008D741A"/>
    <w:rsid w:val="008E0581"/>
    <w:rsid w:val="008E0A19"/>
    <w:rsid w:val="008E0AED"/>
    <w:rsid w:val="008E1024"/>
    <w:rsid w:val="008E11E9"/>
    <w:rsid w:val="008E1351"/>
    <w:rsid w:val="008E179F"/>
    <w:rsid w:val="008E1D68"/>
    <w:rsid w:val="008E21EA"/>
    <w:rsid w:val="008E22D0"/>
    <w:rsid w:val="008E2757"/>
    <w:rsid w:val="008E3573"/>
    <w:rsid w:val="008E53BF"/>
    <w:rsid w:val="008E5E0F"/>
    <w:rsid w:val="008E7E66"/>
    <w:rsid w:val="008F17BB"/>
    <w:rsid w:val="008F1965"/>
    <w:rsid w:val="008F2612"/>
    <w:rsid w:val="008F2DFA"/>
    <w:rsid w:val="008F3671"/>
    <w:rsid w:val="008F3B8E"/>
    <w:rsid w:val="008F42BC"/>
    <w:rsid w:val="008F4BF3"/>
    <w:rsid w:val="008F51E2"/>
    <w:rsid w:val="008F535A"/>
    <w:rsid w:val="008F5E34"/>
    <w:rsid w:val="008F63E9"/>
    <w:rsid w:val="008F6E71"/>
    <w:rsid w:val="008F7100"/>
    <w:rsid w:val="008F75AB"/>
    <w:rsid w:val="008F7632"/>
    <w:rsid w:val="008F7C64"/>
    <w:rsid w:val="00900CE7"/>
    <w:rsid w:val="00901108"/>
    <w:rsid w:val="0090181E"/>
    <w:rsid w:val="009023C5"/>
    <w:rsid w:val="00902568"/>
    <w:rsid w:val="00902BD0"/>
    <w:rsid w:val="009030C6"/>
    <w:rsid w:val="00904C27"/>
    <w:rsid w:val="00904C5D"/>
    <w:rsid w:val="009056B4"/>
    <w:rsid w:val="00906691"/>
    <w:rsid w:val="00906C26"/>
    <w:rsid w:val="00906D3A"/>
    <w:rsid w:val="009105A6"/>
    <w:rsid w:val="009106F9"/>
    <w:rsid w:val="00910CB5"/>
    <w:rsid w:val="00911B5C"/>
    <w:rsid w:val="00912D93"/>
    <w:rsid w:val="0091328A"/>
    <w:rsid w:val="00913C97"/>
    <w:rsid w:val="00914335"/>
    <w:rsid w:val="00914E2A"/>
    <w:rsid w:val="009162CD"/>
    <w:rsid w:val="0091733F"/>
    <w:rsid w:val="00917F40"/>
    <w:rsid w:val="00920EEC"/>
    <w:rsid w:val="00920F1F"/>
    <w:rsid w:val="00921119"/>
    <w:rsid w:val="009228AB"/>
    <w:rsid w:val="00922B9D"/>
    <w:rsid w:val="00922DDE"/>
    <w:rsid w:val="00923101"/>
    <w:rsid w:val="00923561"/>
    <w:rsid w:val="00923B65"/>
    <w:rsid w:val="00923C1D"/>
    <w:rsid w:val="00923E42"/>
    <w:rsid w:val="0092400A"/>
    <w:rsid w:val="00925315"/>
    <w:rsid w:val="00925460"/>
    <w:rsid w:val="00926148"/>
    <w:rsid w:val="009262D9"/>
    <w:rsid w:val="00926D6A"/>
    <w:rsid w:val="009271D3"/>
    <w:rsid w:val="00927E98"/>
    <w:rsid w:val="00930A32"/>
    <w:rsid w:val="00930C14"/>
    <w:rsid w:val="009313D2"/>
    <w:rsid w:val="0093168C"/>
    <w:rsid w:val="00933FF2"/>
    <w:rsid w:val="0093545D"/>
    <w:rsid w:val="00935461"/>
    <w:rsid w:val="009360D9"/>
    <w:rsid w:val="00936C00"/>
    <w:rsid w:val="00936FCB"/>
    <w:rsid w:val="00937281"/>
    <w:rsid w:val="00937312"/>
    <w:rsid w:val="009402EC"/>
    <w:rsid w:val="00940570"/>
    <w:rsid w:val="0094107D"/>
    <w:rsid w:val="00941A14"/>
    <w:rsid w:val="009436DB"/>
    <w:rsid w:val="0094521E"/>
    <w:rsid w:val="00945A65"/>
    <w:rsid w:val="009503C1"/>
    <w:rsid w:val="00950429"/>
    <w:rsid w:val="00951A18"/>
    <w:rsid w:val="00951DDA"/>
    <w:rsid w:val="009520DE"/>
    <w:rsid w:val="00952805"/>
    <w:rsid w:val="00952F59"/>
    <w:rsid w:val="009530F7"/>
    <w:rsid w:val="00954685"/>
    <w:rsid w:val="00955730"/>
    <w:rsid w:val="00955EB5"/>
    <w:rsid w:val="009569D5"/>
    <w:rsid w:val="00957CA5"/>
    <w:rsid w:val="00960C1C"/>
    <w:rsid w:val="00960F6A"/>
    <w:rsid w:val="00960FB3"/>
    <w:rsid w:val="009612E8"/>
    <w:rsid w:val="00962309"/>
    <w:rsid w:val="009627D9"/>
    <w:rsid w:val="00963ABF"/>
    <w:rsid w:val="0096414C"/>
    <w:rsid w:val="009655DE"/>
    <w:rsid w:val="00965B0D"/>
    <w:rsid w:val="00966180"/>
    <w:rsid w:val="00966600"/>
    <w:rsid w:val="00967005"/>
    <w:rsid w:val="00967F2B"/>
    <w:rsid w:val="0097018F"/>
    <w:rsid w:val="00970D6E"/>
    <w:rsid w:val="009714A8"/>
    <w:rsid w:val="00971D38"/>
    <w:rsid w:val="00972105"/>
    <w:rsid w:val="009722AC"/>
    <w:rsid w:val="009724F9"/>
    <w:rsid w:val="00972B32"/>
    <w:rsid w:val="00973B18"/>
    <w:rsid w:val="00973FCF"/>
    <w:rsid w:val="0097441A"/>
    <w:rsid w:val="00974E4C"/>
    <w:rsid w:val="0097552A"/>
    <w:rsid w:val="00975DAE"/>
    <w:rsid w:val="00976019"/>
    <w:rsid w:val="00976738"/>
    <w:rsid w:val="009776B4"/>
    <w:rsid w:val="00980090"/>
    <w:rsid w:val="0098134C"/>
    <w:rsid w:val="00981936"/>
    <w:rsid w:val="0098397F"/>
    <w:rsid w:val="00984160"/>
    <w:rsid w:val="00984915"/>
    <w:rsid w:val="00985229"/>
    <w:rsid w:val="00985548"/>
    <w:rsid w:val="00985949"/>
    <w:rsid w:val="00985FD9"/>
    <w:rsid w:val="00986EBC"/>
    <w:rsid w:val="00987D71"/>
    <w:rsid w:val="00987E20"/>
    <w:rsid w:val="00990956"/>
    <w:rsid w:val="0099096E"/>
    <w:rsid w:val="00990C1C"/>
    <w:rsid w:val="0099172E"/>
    <w:rsid w:val="00991FAE"/>
    <w:rsid w:val="00992D69"/>
    <w:rsid w:val="00992E5B"/>
    <w:rsid w:val="009933E8"/>
    <w:rsid w:val="009936E0"/>
    <w:rsid w:val="009936ED"/>
    <w:rsid w:val="009945CC"/>
    <w:rsid w:val="00994FA9"/>
    <w:rsid w:val="00995DDC"/>
    <w:rsid w:val="00996174"/>
    <w:rsid w:val="00996BA6"/>
    <w:rsid w:val="0099715C"/>
    <w:rsid w:val="009973F6"/>
    <w:rsid w:val="0099763E"/>
    <w:rsid w:val="0099787C"/>
    <w:rsid w:val="00997BFA"/>
    <w:rsid w:val="009A0648"/>
    <w:rsid w:val="009A14C0"/>
    <w:rsid w:val="009A22AA"/>
    <w:rsid w:val="009A33B8"/>
    <w:rsid w:val="009A34F3"/>
    <w:rsid w:val="009A429E"/>
    <w:rsid w:val="009B060E"/>
    <w:rsid w:val="009B17E3"/>
    <w:rsid w:val="009B2C26"/>
    <w:rsid w:val="009B3FDE"/>
    <w:rsid w:val="009B4ABD"/>
    <w:rsid w:val="009B5043"/>
    <w:rsid w:val="009B523A"/>
    <w:rsid w:val="009B5DCE"/>
    <w:rsid w:val="009B6014"/>
    <w:rsid w:val="009B67A3"/>
    <w:rsid w:val="009B75E2"/>
    <w:rsid w:val="009B7AB0"/>
    <w:rsid w:val="009C0120"/>
    <w:rsid w:val="009C042F"/>
    <w:rsid w:val="009C0681"/>
    <w:rsid w:val="009C0793"/>
    <w:rsid w:val="009C0889"/>
    <w:rsid w:val="009C0D0C"/>
    <w:rsid w:val="009C1114"/>
    <w:rsid w:val="009C166F"/>
    <w:rsid w:val="009C184D"/>
    <w:rsid w:val="009C1A36"/>
    <w:rsid w:val="009C1EFF"/>
    <w:rsid w:val="009C1F88"/>
    <w:rsid w:val="009C2C6D"/>
    <w:rsid w:val="009C2DDC"/>
    <w:rsid w:val="009C341F"/>
    <w:rsid w:val="009C3D04"/>
    <w:rsid w:val="009C40E9"/>
    <w:rsid w:val="009C5532"/>
    <w:rsid w:val="009C633C"/>
    <w:rsid w:val="009C7370"/>
    <w:rsid w:val="009D1031"/>
    <w:rsid w:val="009D108C"/>
    <w:rsid w:val="009D1A75"/>
    <w:rsid w:val="009D2187"/>
    <w:rsid w:val="009D2262"/>
    <w:rsid w:val="009D2612"/>
    <w:rsid w:val="009D2BD0"/>
    <w:rsid w:val="009D2FB6"/>
    <w:rsid w:val="009D373F"/>
    <w:rsid w:val="009D38A1"/>
    <w:rsid w:val="009D4784"/>
    <w:rsid w:val="009D483A"/>
    <w:rsid w:val="009D4B4E"/>
    <w:rsid w:val="009D4C6D"/>
    <w:rsid w:val="009D5D7E"/>
    <w:rsid w:val="009D68C8"/>
    <w:rsid w:val="009D6FBB"/>
    <w:rsid w:val="009E0FA9"/>
    <w:rsid w:val="009E1158"/>
    <w:rsid w:val="009E1726"/>
    <w:rsid w:val="009E2208"/>
    <w:rsid w:val="009E2A83"/>
    <w:rsid w:val="009E2C17"/>
    <w:rsid w:val="009E3CDB"/>
    <w:rsid w:val="009E3E63"/>
    <w:rsid w:val="009E5508"/>
    <w:rsid w:val="009E771C"/>
    <w:rsid w:val="009E7EA6"/>
    <w:rsid w:val="009E7EA9"/>
    <w:rsid w:val="009F09C5"/>
    <w:rsid w:val="009F161E"/>
    <w:rsid w:val="009F189F"/>
    <w:rsid w:val="009F2A99"/>
    <w:rsid w:val="009F2B01"/>
    <w:rsid w:val="009F2DEA"/>
    <w:rsid w:val="009F3601"/>
    <w:rsid w:val="009F3F21"/>
    <w:rsid w:val="009F4873"/>
    <w:rsid w:val="009F55CE"/>
    <w:rsid w:val="009F57E1"/>
    <w:rsid w:val="009F5CC6"/>
    <w:rsid w:val="009F635B"/>
    <w:rsid w:val="00A007E8"/>
    <w:rsid w:val="00A00A5F"/>
    <w:rsid w:val="00A010E8"/>
    <w:rsid w:val="00A01163"/>
    <w:rsid w:val="00A014EB"/>
    <w:rsid w:val="00A018C1"/>
    <w:rsid w:val="00A01ACE"/>
    <w:rsid w:val="00A022D0"/>
    <w:rsid w:val="00A02CEB"/>
    <w:rsid w:val="00A04352"/>
    <w:rsid w:val="00A05B2A"/>
    <w:rsid w:val="00A05B92"/>
    <w:rsid w:val="00A07725"/>
    <w:rsid w:val="00A07E85"/>
    <w:rsid w:val="00A1123F"/>
    <w:rsid w:val="00A1167B"/>
    <w:rsid w:val="00A117BA"/>
    <w:rsid w:val="00A1191C"/>
    <w:rsid w:val="00A1194C"/>
    <w:rsid w:val="00A125B6"/>
    <w:rsid w:val="00A153D9"/>
    <w:rsid w:val="00A15C07"/>
    <w:rsid w:val="00A15D93"/>
    <w:rsid w:val="00A15E3F"/>
    <w:rsid w:val="00A163AC"/>
    <w:rsid w:val="00A16E59"/>
    <w:rsid w:val="00A1738B"/>
    <w:rsid w:val="00A17B09"/>
    <w:rsid w:val="00A17D83"/>
    <w:rsid w:val="00A205C2"/>
    <w:rsid w:val="00A20E05"/>
    <w:rsid w:val="00A20F0A"/>
    <w:rsid w:val="00A2139E"/>
    <w:rsid w:val="00A225F3"/>
    <w:rsid w:val="00A234B4"/>
    <w:rsid w:val="00A235B0"/>
    <w:rsid w:val="00A23675"/>
    <w:rsid w:val="00A23F8C"/>
    <w:rsid w:val="00A24EE4"/>
    <w:rsid w:val="00A25284"/>
    <w:rsid w:val="00A26893"/>
    <w:rsid w:val="00A26FE7"/>
    <w:rsid w:val="00A27860"/>
    <w:rsid w:val="00A27D52"/>
    <w:rsid w:val="00A27FBF"/>
    <w:rsid w:val="00A30F89"/>
    <w:rsid w:val="00A31D75"/>
    <w:rsid w:val="00A32846"/>
    <w:rsid w:val="00A32BD0"/>
    <w:rsid w:val="00A32D7F"/>
    <w:rsid w:val="00A33AAA"/>
    <w:rsid w:val="00A33E7B"/>
    <w:rsid w:val="00A34D04"/>
    <w:rsid w:val="00A356AE"/>
    <w:rsid w:val="00A36FE0"/>
    <w:rsid w:val="00A37084"/>
    <w:rsid w:val="00A370F1"/>
    <w:rsid w:val="00A373CB"/>
    <w:rsid w:val="00A40850"/>
    <w:rsid w:val="00A4132E"/>
    <w:rsid w:val="00A41B91"/>
    <w:rsid w:val="00A42497"/>
    <w:rsid w:val="00A435A0"/>
    <w:rsid w:val="00A43B26"/>
    <w:rsid w:val="00A46D8C"/>
    <w:rsid w:val="00A470B3"/>
    <w:rsid w:val="00A47790"/>
    <w:rsid w:val="00A47AD1"/>
    <w:rsid w:val="00A50C22"/>
    <w:rsid w:val="00A512DD"/>
    <w:rsid w:val="00A51AAC"/>
    <w:rsid w:val="00A51C8F"/>
    <w:rsid w:val="00A548BE"/>
    <w:rsid w:val="00A54FA0"/>
    <w:rsid w:val="00A55000"/>
    <w:rsid w:val="00A55A97"/>
    <w:rsid w:val="00A56F2F"/>
    <w:rsid w:val="00A572F5"/>
    <w:rsid w:val="00A57936"/>
    <w:rsid w:val="00A57A49"/>
    <w:rsid w:val="00A60AB8"/>
    <w:rsid w:val="00A60AC9"/>
    <w:rsid w:val="00A60F2B"/>
    <w:rsid w:val="00A617B3"/>
    <w:rsid w:val="00A62C8F"/>
    <w:rsid w:val="00A62EEF"/>
    <w:rsid w:val="00A64644"/>
    <w:rsid w:val="00A6687C"/>
    <w:rsid w:val="00A67174"/>
    <w:rsid w:val="00A67D38"/>
    <w:rsid w:val="00A70103"/>
    <w:rsid w:val="00A703BF"/>
    <w:rsid w:val="00A70753"/>
    <w:rsid w:val="00A70ED2"/>
    <w:rsid w:val="00A70F99"/>
    <w:rsid w:val="00A71CB2"/>
    <w:rsid w:val="00A732F9"/>
    <w:rsid w:val="00A73E5C"/>
    <w:rsid w:val="00A74F44"/>
    <w:rsid w:val="00A758ED"/>
    <w:rsid w:val="00A75F62"/>
    <w:rsid w:val="00A76694"/>
    <w:rsid w:val="00A7675E"/>
    <w:rsid w:val="00A7752B"/>
    <w:rsid w:val="00A807EC"/>
    <w:rsid w:val="00A80C97"/>
    <w:rsid w:val="00A81A0C"/>
    <w:rsid w:val="00A82740"/>
    <w:rsid w:val="00A83148"/>
    <w:rsid w:val="00A8370C"/>
    <w:rsid w:val="00A85441"/>
    <w:rsid w:val="00A86F4C"/>
    <w:rsid w:val="00A870D4"/>
    <w:rsid w:val="00A8714C"/>
    <w:rsid w:val="00A87455"/>
    <w:rsid w:val="00A90969"/>
    <w:rsid w:val="00A912FB"/>
    <w:rsid w:val="00A91F9B"/>
    <w:rsid w:val="00A923C0"/>
    <w:rsid w:val="00A93037"/>
    <w:rsid w:val="00A93A7E"/>
    <w:rsid w:val="00A946C8"/>
    <w:rsid w:val="00A9588D"/>
    <w:rsid w:val="00A95B9C"/>
    <w:rsid w:val="00A96B21"/>
    <w:rsid w:val="00A96F03"/>
    <w:rsid w:val="00A97FD2"/>
    <w:rsid w:val="00AA0719"/>
    <w:rsid w:val="00AA08DD"/>
    <w:rsid w:val="00AA1BD5"/>
    <w:rsid w:val="00AA285D"/>
    <w:rsid w:val="00AA2A82"/>
    <w:rsid w:val="00AA2B67"/>
    <w:rsid w:val="00AA34F9"/>
    <w:rsid w:val="00AA4A8A"/>
    <w:rsid w:val="00AA5131"/>
    <w:rsid w:val="00AA54B5"/>
    <w:rsid w:val="00AA5A8E"/>
    <w:rsid w:val="00AA7046"/>
    <w:rsid w:val="00AB1823"/>
    <w:rsid w:val="00AB1E23"/>
    <w:rsid w:val="00AB2A8D"/>
    <w:rsid w:val="00AB2E71"/>
    <w:rsid w:val="00AB3A0B"/>
    <w:rsid w:val="00AB3A6A"/>
    <w:rsid w:val="00AB3C4C"/>
    <w:rsid w:val="00AB4F7D"/>
    <w:rsid w:val="00AB5439"/>
    <w:rsid w:val="00AB55A9"/>
    <w:rsid w:val="00AB5E3D"/>
    <w:rsid w:val="00AB6157"/>
    <w:rsid w:val="00AB6556"/>
    <w:rsid w:val="00AB689F"/>
    <w:rsid w:val="00AB6EAD"/>
    <w:rsid w:val="00AB71E5"/>
    <w:rsid w:val="00AB7E9D"/>
    <w:rsid w:val="00AC0A71"/>
    <w:rsid w:val="00AC110A"/>
    <w:rsid w:val="00AC233B"/>
    <w:rsid w:val="00AC3625"/>
    <w:rsid w:val="00AC40C2"/>
    <w:rsid w:val="00AC4175"/>
    <w:rsid w:val="00AC480D"/>
    <w:rsid w:val="00AC484A"/>
    <w:rsid w:val="00AC4DBA"/>
    <w:rsid w:val="00AC5C08"/>
    <w:rsid w:val="00AC6480"/>
    <w:rsid w:val="00AC7151"/>
    <w:rsid w:val="00AC7668"/>
    <w:rsid w:val="00AD2266"/>
    <w:rsid w:val="00AD3574"/>
    <w:rsid w:val="00AD6310"/>
    <w:rsid w:val="00AD6674"/>
    <w:rsid w:val="00AD66DE"/>
    <w:rsid w:val="00AD7329"/>
    <w:rsid w:val="00AD766B"/>
    <w:rsid w:val="00AE0630"/>
    <w:rsid w:val="00AE1A95"/>
    <w:rsid w:val="00AE2212"/>
    <w:rsid w:val="00AE291B"/>
    <w:rsid w:val="00AE2E20"/>
    <w:rsid w:val="00AE3AEB"/>
    <w:rsid w:val="00AE4873"/>
    <w:rsid w:val="00AE4F35"/>
    <w:rsid w:val="00AE57B3"/>
    <w:rsid w:val="00AE7860"/>
    <w:rsid w:val="00AE7D86"/>
    <w:rsid w:val="00AF08A5"/>
    <w:rsid w:val="00AF0B90"/>
    <w:rsid w:val="00AF1898"/>
    <w:rsid w:val="00AF1A66"/>
    <w:rsid w:val="00AF1DE2"/>
    <w:rsid w:val="00AF23BD"/>
    <w:rsid w:val="00AF279D"/>
    <w:rsid w:val="00AF284D"/>
    <w:rsid w:val="00AF2EF1"/>
    <w:rsid w:val="00AF3694"/>
    <w:rsid w:val="00AF4863"/>
    <w:rsid w:val="00AF5321"/>
    <w:rsid w:val="00AF5779"/>
    <w:rsid w:val="00AF59AE"/>
    <w:rsid w:val="00AF61AB"/>
    <w:rsid w:val="00AF7065"/>
    <w:rsid w:val="00AF73D9"/>
    <w:rsid w:val="00AF77B5"/>
    <w:rsid w:val="00AF7CB4"/>
    <w:rsid w:val="00AF7ED3"/>
    <w:rsid w:val="00B00533"/>
    <w:rsid w:val="00B01467"/>
    <w:rsid w:val="00B01572"/>
    <w:rsid w:val="00B01962"/>
    <w:rsid w:val="00B01B1A"/>
    <w:rsid w:val="00B03144"/>
    <w:rsid w:val="00B0384D"/>
    <w:rsid w:val="00B03A96"/>
    <w:rsid w:val="00B03BC8"/>
    <w:rsid w:val="00B0489C"/>
    <w:rsid w:val="00B0581C"/>
    <w:rsid w:val="00B05B2A"/>
    <w:rsid w:val="00B05ED9"/>
    <w:rsid w:val="00B063DA"/>
    <w:rsid w:val="00B06C2F"/>
    <w:rsid w:val="00B06D09"/>
    <w:rsid w:val="00B07F27"/>
    <w:rsid w:val="00B102EF"/>
    <w:rsid w:val="00B10404"/>
    <w:rsid w:val="00B12176"/>
    <w:rsid w:val="00B1352E"/>
    <w:rsid w:val="00B14669"/>
    <w:rsid w:val="00B15494"/>
    <w:rsid w:val="00B15928"/>
    <w:rsid w:val="00B171AA"/>
    <w:rsid w:val="00B20372"/>
    <w:rsid w:val="00B20DDD"/>
    <w:rsid w:val="00B21656"/>
    <w:rsid w:val="00B21B36"/>
    <w:rsid w:val="00B22097"/>
    <w:rsid w:val="00B220A7"/>
    <w:rsid w:val="00B22CC6"/>
    <w:rsid w:val="00B22F65"/>
    <w:rsid w:val="00B22FBC"/>
    <w:rsid w:val="00B23635"/>
    <w:rsid w:val="00B247ED"/>
    <w:rsid w:val="00B2530A"/>
    <w:rsid w:val="00B26FE3"/>
    <w:rsid w:val="00B30351"/>
    <w:rsid w:val="00B306F7"/>
    <w:rsid w:val="00B310E9"/>
    <w:rsid w:val="00B3213C"/>
    <w:rsid w:val="00B32D33"/>
    <w:rsid w:val="00B335B9"/>
    <w:rsid w:val="00B33650"/>
    <w:rsid w:val="00B33DFD"/>
    <w:rsid w:val="00B3422C"/>
    <w:rsid w:val="00B34861"/>
    <w:rsid w:val="00B35686"/>
    <w:rsid w:val="00B358D6"/>
    <w:rsid w:val="00B36847"/>
    <w:rsid w:val="00B36EA9"/>
    <w:rsid w:val="00B3710A"/>
    <w:rsid w:val="00B37359"/>
    <w:rsid w:val="00B374F8"/>
    <w:rsid w:val="00B40D99"/>
    <w:rsid w:val="00B410BB"/>
    <w:rsid w:val="00B41BDC"/>
    <w:rsid w:val="00B42C85"/>
    <w:rsid w:val="00B43267"/>
    <w:rsid w:val="00B43FE1"/>
    <w:rsid w:val="00B456C0"/>
    <w:rsid w:val="00B45AA7"/>
    <w:rsid w:val="00B4603C"/>
    <w:rsid w:val="00B46090"/>
    <w:rsid w:val="00B4644C"/>
    <w:rsid w:val="00B464FA"/>
    <w:rsid w:val="00B467CE"/>
    <w:rsid w:val="00B46FE4"/>
    <w:rsid w:val="00B47123"/>
    <w:rsid w:val="00B473D5"/>
    <w:rsid w:val="00B47783"/>
    <w:rsid w:val="00B47DEE"/>
    <w:rsid w:val="00B47E51"/>
    <w:rsid w:val="00B50471"/>
    <w:rsid w:val="00B5047F"/>
    <w:rsid w:val="00B504B8"/>
    <w:rsid w:val="00B50833"/>
    <w:rsid w:val="00B50B84"/>
    <w:rsid w:val="00B5196F"/>
    <w:rsid w:val="00B5315B"/>
    <w:rsid w:val="00B544E1"/>
    <w:rsid w:val="00B54DF9"/>
    <w:rsid w:val="00B550B0"/>
    <w:rsid w:val="00B550CD"/>
    <w:rsid w:val="00B56167"/>
    <w:rsid w:val="00B5624B"/>
    <w:rsid w:val="00B562CE"/>
    <w:rsid w:val="00B56FA3"/>
    <w:rsid w:val="00B57E2A"/>
    <w:rsid w:val="00B60786"/>
    <w:rsid w:val="00B610A8"/>
    <w:rsid w:val="00B6178D"/>
    <w:rsid w:val="00B62A32"/>
    <w:rsid w:val="00B64420"/>
    <w:rsid w:val="00B654B2"/>
    <w:rsid w:val="00B65D79"/>
    <w:rsid w:val="00B65F69"/>
    <w:rsid w:val="00B6604C"/>
    <w:rsid w:val="00B66DBE"/>
    <w:rsid w:val="00B66EDC"/>
    <w:rsid w:val="00B671C2"/>
    <w:rsid w:val="00B6758F"/>
    <w:rsid w:val="00B7042C"/>
    <w:rsid w:val="00B70496"/>
    <w:rsid w:val="00B709B8"/>
    <w:rsid w:val="00B70FA3"/>
    <w:rsid w:val="00B72DF8"/>
    <w:rsid w:val="00B72DFA"/>
    <w:rsid w:val="00B72E8D"/>
    <w:rsid w:val="00B7365B"/>
    <w:rsid w:val="00B74465"/>
    <w:rsid w:val="00B76AD6"/>
    <w:rsid w:val="00B76CA2"/>
    <w:rsid w:val="00B76D0D"/>
    <w:rsid w:val="00B7768A"/>
    <w:rsid w:val="00B802B2"/>
    <w:rsid w:val="00B80BE7"/>
    <w:rsid w:val="00B8214B"/>
    <w:rsid w:val="00B82DCA"/>
    <w:rsid w:val="00B8310F"/>
    <w:rsid w:val="00B838EB"/>
    <w:rsid w:val="00B83A4C"/>
    <w:rsid w:val="00B83A51"/>
    <w:rsid w:val="00B83BBB"/>
    <w:rsid w:val="00B84578"/>
    <w:rsid w:val="00B85B8D"/>
    <w:rsid w:val="00B86236"/>
    <w:rsid w:val="00B86256"/>
    <w:rsid w:val="00B87532"/>
    <w:rsid w:val="00B87D4F"/>
    <w:rsid w:val="00B90451"/>
    <w:rsid w:val="00B90FE2"/>
    <w:rsid w:val="00B9108D"/>
    <w:rsid w:val="00B91E0F"/>
    <w:rsid w:val="00B92795"/>
    <w:rsid w:val="00B93691"/>
    <w:rsid w:val="00B93BA0"/>
    <w:rsid w:val="00B94797"/>
    <w:rsid w:val="00B94ED2"/>
    <w:rsid w:val="00B951F1"/>
    <w:rsid w:val="00B960C6"/>
    <w:rsid w:val="00B974AF"/>
    <w:rsid w:val="00B97DC1"/>
    <w:rsid w:val="00BA1382"/>
    <w:rsid w:val="00BA1B05"/>
    <w:rsid w:val="00BA1FA0"/>
    <w:rsid w:val="00BA1FBD"/>
    <w:rsid w:val="00BA38F4"/>
    <w:rsid w:val="00BA3EBC"/>
    <w:rsid w:val="00BA41BD"/>
    <w:rsid w:val="00BA435E"/>
    <w:rsid w:val="00BA43C9"/>
    <w:rsid w:val="00BA4A65"/>
    <w:rsid w:val="00BA4BE5"/>
    <w:rsid w:val="00BA5789"/>
    <w:rsid w:val="00BA67FC"/>
    <w:rsid w:val="00BA767C"/>
    <w:rsid w:val="00BB00CC"/>
    <w:rsid w:val="00BB0225"/>
    <w:rsid w:val="00BB0A02"/>
    <w:rsid w:val="00BB1483"/>
    <w:rsid w:val="00BB1656"/>
    <w:rsid w:val="00BB4569"/>
    <w:rsid w:val="00BB46D4"/>
    <w:rsid w:val="00BB4DA4"/>
    <w:rsid w:val="00BB4E36"/>
    <w:rsid w:val="00BB6580"/>
    <w:rsid w:val="00BB6B7E"/>
    <w:rsid w:val="00BB6BB8"/>
    <w:rsid w:val="00BB7679"/>
    <w:rsid w:val="00BB7D52"/>
    <w:rsid w:val="00BC03E1"/>
    <w:rsid w:val="00BC08AB"/>
    <w:rsid w:val="00BC1719"/>
    <w:rsid w:val="00BC228F"/>
    <w:rsid w:val="00BC2E4D"/>
    <w:rsid w:val="00BC3052"/>
    <w:rsid w:val="00BC3100"/>
    <w:rsid w:val="00BC355E"/>
    <w:rsid w:val="00BC3598"/>
    <w:rsid w:val="00BC3B22"/>
    <w:rsid w:val="00BC6751"/>
    <w:rsid w:val="00BC67B3"/>
    <w:rsid w:val="00BC7998"/>
    <w:rsid w:val="00BD0141"/>
    <w:rsid w:val="00BD2FDE"/>
    <w:rsid w:val="00BD32A8"/>
    <w:rsid w:val="00BD3A95"/>
    <w:rsid w:val="00BD3D39"/>
    <w:rsid w:val="00BD3DE1"/>
    <w:rsid w:val="00BD3F21"/>
    <w:rsid w:val="00BD46B9"/>
    <w:rsid w:val="00BD4B6A"/>
    <w:rsid w:val="00BD6033"/>
    <w:rsid w:val="00BD63A5"/>
    <w:rsid w:val="00BE0A3E"/>
    <w:rsid w:val="00BE0B84"/>
    <w:rsid w:val="00BE19F6"/>
    <w:rsid w:val="00BE22EB"/>
    <w:rsid w:val="00BE2745"/>
    <w:rsid w:val="00BE76B6"/>
    <w:rsid w:val="00BF0227"/>
    <w:rsid w:val="00BF06D5"/>
    <w:rsid w:val="00BF09CC"/>
    <w:rsid w:val="00BF09D4"/>
    <w:rsid w:val="00BF0B63"/>
    <w:rsid w:val="00BF104D"/>
    <w:rsid w:val="00BF111B"/>
    <w:rsid w:val="00BF21EE"/>
    <w:rsid w:val="00BF24AB"/>
    <w:rsid w:val="00BF3F5D"/>
    <w:rsid w:val="00BF4454"/>
    <w:rsid w:val="00BF5223"/>
    <w:rsid w:val="00BF52FD"/>
    <w:rsid w:val="00BF5A01"/>
    <w:rsid w:val="00BF60B0"/>
    <w:rsid w:val="00BF7251"/>
    <w:rsid w:val="00BF7997"/>
    <w:rsid w:val="00BF7ACF"/>
    <w:rsid w:val="00C0010D"/>
    <w:rsid w:val="00C00BCF"/>
    <w:rsid w:val="00C014CC"/>
    <w:rsid w:val="00C01B07"/>
    <w:rsid w:val="00C03C08"/>
    <w:rsid w:val="00C03FE2"/>
    <w:rsid w:val="00C061BA"/>
    <w:rsid w:val="00C078FF"/>
    <w:rsid w:val="00C07F23"/>
    <w:rsid w:val="00C07F57"/>
    <w:rsid w:val="00C1024D"/>
    <w:rsid w:val="00C10A15"/>
    <w:rsid w:val="00C10E04"/>
    <w:rsid w:val="00C11301"/>
    <w:rsid w:val="00C115B2"/>
    <w:rsid w:val="00C12655"/>
    <w:rsid w:val="00C13997"/>
    <w:rsid w:val="00C14112"/>
    <w:rsid w:val="00C14CDF"/>
    <w:rsid w:val="00C153C0"/>
    <w:rsid w:val="00C1566A"/>
    <w:rsid w:val="00C15731"/>
    <w:rsid w:val="00C15A8C"/>
    <w:rsid w:val="00C15C8E"/>
    <w:rsid w:val="00C15E81"/>
    <w:rsid w:val="00C16611"/>
    <w:rsid w:val="00C16744"/>
    <w:rsid w:val="00C1682F"/>
    <w:rsid w:val="00C16DA2"/>
    <w:rsid w:val="00C175BD"/>
    <w:rsid w:val="00C17F22"/>
    <w:rsid w:val="00C20379"/>
    <w:rsid w:val="00C2093F"/>
    <w:rsid w:val="00C209E7"/>
    <w:rsid w:val="00C210AA"/>
    <w:rsid w:val="00C212F7"/>
    <w:rsid w:val="00C2134A"/>
    <w:rsid w:val="00C2202E"/>
    <w:rsid w:val="00C22041"/>
    <w:rsid w:val="00C22AD8"/>
    <w:rsid w:val="00C2354A"/>
    <w:rsid w:val="00C23792"/>
    <w:rsid w:val="00C241FB"/>
    <w:rsid w:val="00C24F4A"/>
    <w:rsid w:val="00C25BB1"/>
    <w:rsid w:val="00C26BED"/>
    <w:rsid w:val="00C27B96"/>
    <w:rsid w:val="00C30C72"/>
    <w:rsid w:val="00C335DA"/>
    <w:rsid w:val="00C33A75"/>
    <w:rsid w:val="00C3492D"/>
    <w:rsid w:val="00C36AE7"/>
    <w:rsid w:val="00C36B78"/>
    <w:rsid w:val="00C374B4"/>
    <w:rsid w:val="00C37D0A"/>
    <w:rsid w:val="00C4080A"/>
    <w:rsid w:val="00C41175"/>
    <w:rsid w:val="00C41D93"/>
    <w:rsid w:val="00C4249B"/>
    <w:rsid w:val="00C42BE7"/>
    <w:rsid w:val="00C4336D"/>
    <w:rsid w:val="00C43E56"/>
    <w:rsid w:val="00C441FB"/>
    <w:rsid w:val="00C449F1"/>
    <w:rsid w:val="00C449F6"/>
    <w:rsid w:val="00C457C2"/>
    <w:rsid w:val="00C45903"/>
    <w:rsid w:val="00C469E9"/>
    <w:rsid w:val="00C473AC"/>
    <w:rsid w:val="00C47E3B"/>
    <w:rsid w:val="00C47EB2"/>
    <w:rsid w:val="00C5053D"/>
    <w:rsid w:val="00C50625"/>
    <w:rsid w:val="00C50A7C"/>
    <w:rsid w:val="00C50B24"/>
    <w:rsid w:val="00C510CA"/>
    <w:rsid w:val="00C511CA"/>
    <w:rsid w:val="00C517AD"/>
    <w:rsid w:val="00C53FAF"/>
    <w:rsid w:val="00C544D3"/>
    <w:rsid w:val="00C5456A"/>
    <w:rsid w:val="00C549E7"/>
    <w:rsid w:val="00C54DE2"/>
    <w:rsid w:val="00C55772"/>
    <w:rsid w:val="00C563B3"/>
    <w:rsid w:val="00C60A67"/>
    <w:rsid w:val="00C60BDD"/>
    <w:rsid w:val="00C60D72"/>
    <w:rsid w:val="00C61DEA"/>
    <w:rsid w:val="00C61FA7"/>
    <w:rsid w:val="00C62743"/>
    <w:rsid w:val="00C6327A"/>
    <w:rsid w:val="00C64F56"/>
    <w:rsid w:val="00C65D72"/>
    <w:rsid w:val="00C665D6"/>
    <w:rsid w:val="00C66A07"/>
    <w:rsid w:val="00C66B57"/>
    <w:rsid w:val="00C66F36"/>
    <w:rsid w:val="00C673EB"/>
    <w:rsid w:val="00C674C5"/>
    <w:rsid w:val="00C67597"/>
    <w:rsid w:val="00C67E63"/>
    <w:rsid w:val="00C70874"/>
    <w:rsid w:val="00C70FBF"/>
    <w:rsid w:val="00C71945"/>
    <w:rsid w:val="00C7313C"/>
    <w:rsid w:val="00C736B4"/>
    <w:rsid w:val="00C74637"/>
    <w:rsid w:val="00C74F1A"/>
    <w:rsid w:val="00C74F27"/>
    <w:rsid w:val="00C752F9"/>
    <w:rsid w:val="00C765E4"/>
    <w:rsid w:val="00C775AE"/>
    <w:rsid w:val="00C77B3F"/>
    <w:rsid w:val="00C77D24"/>
    <w:rsid w:val="00C8045A"/>
    <w:rsid w:val="00C81F06"/>
    <w:rsid w:val="00C82E99"/>
    <w:rsid w:val="00C82FA7"/>
    <w:rsid w:val="00C83006"/>
    <w:rsid w:val="00C8372F"/>
    <w:rsid w:val="00C838EC"/>
    <w:rsid w:val="00C859D1"/>
    <w:rsid w:val="00C85A54"/>
    <w:rsid w:val="00C8641A"/>
    <w:rsid w:val="00C86D00"/>
    <w:rsid w:val="00C877BD"/>
    <w:rsid w:val="00C87F6A"/>
    <w:rsid w:val="00C90F14"/>
    <w:rsid w:val="00C91D3A"/>
    <w:rsid w:val="00C92DF1"/>
    <w:rsid w:val="00C92F73"/>
    <w:rsid w:val="00C934D0"/>
    <w:rsid w:val="00C94EBF"/>
    <w:rsid w:val="00C955D7"/>
    <w:rsid w:val="00C95954"/>
    <w:rsid w:val="00C96F56"/>
    <w:rsid w:val="00C96F62"/>
    <w:rsid w:val="00C975E0"/>
    <w:rsid w:val="00C976DE"/>
    <w:rsid w:val="00CA037E"/>
    <w:rsid w:val="00CA068B"/>
    <w:rsid w:val="00CA0F36"/>
    <w:rsid w:val="00CA1885"/>
    <w:rsid w:val="00CA1B15"/>
    <w:rsid w:val="00CA1B38"/>
    <w:rsid w:val="00CA3B05"/>
    <w:rsid w:val="00CA3B91"/>
    <w:rsid w:val="00CA4056"/>
    <w:rsid w:val="00CA65BA"/>
    <w:rsid w:val="00CA7090"/>
    <w:rsid w:val="00CA7639"/>
    <w:rsid w:val="00CB0246"/>
    <w:rsid w:val="00CB0BEF"/>
    <w:rsid w:val="00CB1BE3"/>
    <w:rsid w:val="00CB208B"/>
    <w:rsid w:val="00CB25C2"/>
    <w:rsid w:val="00CB34BE"/>
    <w:rsid w:val="00CB3DE6"/>
    <w:rsid w:val="00CB5625"/>
    <w:rsid w:val="00CB6FA7"/>
    <w:rsid w:val="00CC0B36"/>
    <w:rsid w:val="00CC0CCB"/>
    <w:rsid w:val="00CC2192"/>
    <w:rsid w:val="00CC24FA"/>
    <w:rsid w:val="00CC2D14"/>
    <w:rsid w:val="00CC3377"/>
    <w:rsid w:val="00CC3A93"/>
    <w:rsid w:val="00CC4F87"/>
    <w:rsid w:val="00CC6024"/>
    <w:rsid w:val="00CC60D5"/>
    <w:rsid w:val="00CC6EAA"/>
    <w:rsid w:val="00CC72AE"/>
    <w:rsid w:val="00CC77D6"/>
    <w:rsid w:val="00CC7F01"/>
    <w:rsid w:val="00CD0274"/>
    <w:rsid w:val="00CD1033"/>
    <w:rsid w:val="00CD1388"/>
    <w:rsid w:val="00CD22A1"/>
    <w:rsid w:val="00CD2E7D"/>
    <w:rsid w:val="00CD2E9C"/>
    <w:rsid w:val="00CD4367"/>
    <w:rsid w:val="00CD4989"/>
    <w:rsid w:val="00CD5B70"/>
    <w:rsid w:val="00CE01E4"/>
    <w:rsid w:val="00CE14E6"/>
    <w:rsid w:val="00CE18B9"/>
    <w:rsid w:val="00CE318F"/>
    <w:rsid w:val="00CE3213"/>
    <w:rsid w:val="00CE4E74"/>
    <w:rsid w:val="00CE4E9E"/>
    <w:rsid w:val="00CE6FBD"/>
    <w:rsid w:val="00CF0F41"/>
    <w:rsid w:val="00CF106D"/>
    <w:rsid w:val="00CF1916"/>
    <w:rsid w:val="00CF1C6D"/>
    <w:rsid w:val="00CF2A13"/>
    <w:rsid w:val="00CF32FF"/>
    <w:rsid w:val="00CF42E1"/>
    <w:rsid w:val="00CF4AFB"/>
    <w:rsid w:val="00CF6774"/>
    <w:rsid w:val="00CF6910"/>
    <w:rsid w:val="00CF70AB"/>
    <w:rsid w:val="00CF7263"/>
    <w:rsid w:val="00CF73F1"/>
    <w:rsid w:val="00CF79A2"/>
    <w:rsid w:val="00D00025"/>
    <w:rsid w:val="00D002A0"/>
    <w:rsid w:val="00D00DF9"/>
    <w:rsid w:val="00D01087"/>
    <w:rsid w:val="00D0204F"/>
    <w:rsid w:val="00D0271F"/>
    <w:rsid w:val="00D03277"/>
    <w:rsid w:val="00D03405"/>
    <w:rsid w:val="00D0469D"/>
    <w:rsid w:val="00D05779"/>
    <w:rsid w:val="00D05D99"/>
    <w:rsid w:val="00D069B1"/>
    <w:rsid w:val="00D06CDC"/>
    <w:rsid w:val="00D07282"/>
    <w:rsid w:val="00D07638"/>
    <w:rsid w:val="00D07B79"/>
    <w:rsid w:val="00D10913"/>
    <w:rsid w:val="00D10A1C"/>
    <w:rsid w:val="00D112D6"/>
    <w:rsid w:val="00D11741"/>
    <w:rsid w:val="00D12752"/>
    <w:rsid w:val="00D12EE0"/>
    <w:rsid w:val="00D134B2"/>
    <w:rsid w:val="00D13CDB"/>
    <w:rsid w:val="00D163F5"/>
    <w:rsid w:val="00D16644"/>
    <w:rsid w:val="00D2138A"/>
    <w:rsid w:val="00D21697"/>
    <w:rsid w:val="00D2180B"/>
    <w:rsid w:val="00D22775"/>
    <w:rsid w:val="00D22D68"/>
    <w:rsid w:val="00D22E15"/>
    <w:rsid w:val="00D232CA"/>
    <w:rsid w:val="00D2349D"/>
    <w:rsid w:val="00D24F44"/>
    <w:rsid w:val="00D25CF5"/>
    <w:rsid w:val="00D25FF8"/>
    <w:rsid w:val="00D265B3"/>
    <w:rsid w:val="00D2663D"/>
    <w:rsid w:val="00D26644"/>
    <w:rsid w:val="00D279FC"/>
    <w:rsid w:val="00D27CC0"/>
    <w:rsid w:val="00D27F84"/>
    <w:rsid w:val="00D302D3"/>
    <w:rsid w:val="00D3059B"/>
    <w:rsid w:val="00D30E54"/>
    <w:rsid w:val="00D32418"/>
    <w:rsid w:val="00D328E1"/>
    <w:rsid w:val="00D32997"/>
    <w:rsid w:val="00D32E33"/>
    <w:rsid w:val="00D331CC"/>
    <w:rsid w:val="00D33351"/>
    <w:rsid w:val="00D338FB"/>
    <w:rsid w:val="00D3452C"/>
    <w:rsid w:val="00D34768"/>
    <w:rsid w:val="00D34A5E"/>
    <w:rsid w:val="00D3750B"/>
    <w:rsid w:val="00D37D9E"/>
    <w:rsid w:val="00D403F3"/>
    <w:rsid w:val="00D4063B"/>
    <w:rsid w:val="00D40DA5"/>
    <w:rsid w:val="00D4129C"/>
    <w:rsid w:val="00D4130B"/>
    <w:rsid w:val="00D424CE"/>
    <w:rsid w:val="00D426E0"/>
    <w:rsid w:val="00D42F10"/>
    <w:rsid w:val="00D43243"/>
    <w:rsid w:val="00D439A5"/>
    <w:rsid w:val="00D43C0E"/>
    <w:rsid w:val="00D4699C"/>
    <w:rsid w:val="00D469F2"/>
    <w:rsid w:val="00D46B5F"/>
    <w:rsid w:val="00D47558"/>
    <w:rsid w:val="00D47AAC"/>
    <w:rsid w:val="00D47CED"/>
    <w:rsid w:val="00D50936"/>
    <w:rsid w:val="00D50CA3"/>
    <w:rsid w:val="00D5141B"/>
    <w:rsid w:val="00D567BB"/>
    <w:rsid w:val="00D573DD"/>
    <w:rsid w:val="00D574C8"/>
    <w:rsid w:val="00D57AD9"/>
    <w:rsid w:val="00D57BCF"/>
    <w:rsid w:val="00D60046"/>
    <w:rsid w:val="00D6012E"/>
    <w:rsid w:val="00D6165D"/>
    <w:rsid w:val="00D619D6"/>
    <w:rsid w:val="00D61BE1"/>
    <w:rsid w:val="00D61C18"/>
    <w:rsid w:val="00D624DA"/>
    <w:rsid w:val="00D62DF1"/>
    <w:rsid w:val="00D63FA1"/>
    <w:rsid w:val="00D63FEA"/>
    <w:rsid w:val="00D647E5"/>
    <w:rsid w:val="00D6525A"/>
    <w:rsid w:val="00D65330"/>
    <w:rsid w:val="00D65972"/>
    <w:rsid w:val="00D66A67"/>
    <w:rsid w:val="00D67311"/>
    <w:rsid w:val="00D70D49"/>
    <w:rsid w:val="00D710F0"/>
    <w:rsid w:val="00D71880"/>
    <w:rsid w:val="00D71D3B"/>
    <w:rsid w:val="00D71FFB"/>
    <w:rsid w:val="00D74531"/>
    <w:rsid w:val="00D75CC6"/>
    <w:rsid w:val="00D7631E"/>
    <w:rsid w:val="00D76A62"/>
    <w:rsid w:val="00D77006"/>
    <w:rsid w:val="00D80898"/>
    <w:rsid w:val="00D80DC8"/>
    <w:rsid w:val="00D81533"/>
    <w:rsid w:val="00D81A37"/>
    <w:rsid w:val="00D81CC1"/>
    <w:rsid w:val="00D81DD7"/>
    <w:rsid w:val="00D826EC"/>
    <w:rsid w:val="00D834CC"/>
    <w:rsid w:val="00D837C5"/>
    <w:rsid w:val="00D83EE4"/>
    <w:rsid w:val="00D83FA0"/>
    <w:rsid w:val="00D84C45"/>
    <w:rsid w:val="00D8554F"/>
    <w:rsid w:val="00D85CDA"/>
    <w:rsid w:val="00D866AC"/>
    <w:rsid w:val="00D87F46"/>
    <w:rsid w:val="00D906C3"/>
    <w:rsid w:val="00D90797"/>
    <w:rsid w:val="00D909A1"/>
    <w:rsid w:val="00D9180B"/>
    <w:rsid w:val="00D91978"/>
    <w:rsid w:val="00D91A8D"/>
    <w:rsid w:val="00D92B2A"/>
    <w:rsid w:val="00D92DC0"/>
    <w:rsid w:val="00D932F9"/>
    <w:rsid w:val="00D94806"/>
    <w:rsid w:val="00D94CE2"/>
    <w:rsid w:val="00D95097"/>
    <w:rsid w:val="00D95594"/>
    <w:rsid w:val="00D95785"/>
    <w:rsid w:val="00D95BA4"/>
    <w:rsid w:val="00D96DA4"/>
    <w:rsid w:val="00D96FA4"/>
    <w:rsid w:val="00D97153"/>
    <w:rsid w:val="00D97B90"/>
    <w:rsid w:val="00DA0021"/>
    <w:rsid w:val="00DA09D6"/>
    <w:rsid w:val="00DA18F2"/>
    <w:rsid w:val="00DA19C6"/>
    <w:rsid w:val="00DA216D"/>
    <w:rsid w:val="00DA2335"/>
    <w:rsid w:val="00DA25EF"/>
    <w:rsid w:val="00DA3170"/>
    <w:rsid w:val="00DA3367"/>
    <w:rsid w:val="00DA3A75"/>
    <w:rsid w:val="00DA4522"/>
    <w:rsid w:val="00DA57CB"/>
    <w:rsid w:val="00DA5DCE"/>
    <w:rsid w:val="00DA5DF5"/>
    <w:rsid w:val="00DA6373"/>
    <w:rsid w:val="00DA68FE"/>
    <w:rsid w:val="00DA6D38"/>
    <w:rsid w:val="00DA700A"/>
    <w:rsid w:val="00DA746C"/>
    <w:rsid w:val="00DA7A99"/>
    <w:rsid w:val="00DB0D93"/>
    <w:rsid w:val="00DB168A"/>
    <w:rsid w:val="00DB20DF"/>
    <w:rsid w:val="00DB2505"/>
    <w:rsid w:val="00DB2DCA"/>
    <w:rsid w:val="00DB332B"/>
    <w:rsid w:val="00DB3763"/>
    <w:rsid w:val="00DB396C"/>
    <w:rsid w:val="00DB41F3"/>
    <w:rsid w:val="00DB5588"/>
    <w:rsid w:val="00DB5B00"/>
    <w:rsid w:val="00DB62BE"/>
    <w:rsid w:val="00DB7151"/>
    <w:rsid w:val="00DB7658"/>
    <w:rsid w:val="00DB787B"/>
    <w:rsid w:val="00DC11CF"/>
    <w:rsid w:val="00DC1C79"/>
    <w:rsid w:val="00DC2E49"/>
    <w:rsid w:val="00DC34BA"/>
    <w:rsid w:val="00DC450E"/>
    <w:rsid w:val="00DC52BB"/>
    <w:rsid w:val="00DC5B54"/>
    <w:rsid w:val="00DC5E59"/>
    <w:rsid w:val="00DC653B"/>
    <w:rsid w:val="00DD1725"/>
    <w:rsid w:val="00DD1847"/>
    <w:rsid w:val="00DD2642"/>
    <w:rsid w:val="00DD3862"/>
    <w:rsid w:val="00DD3F2E"/>
    <w:rsid w:val="00DD4844"/>
    <w:rsid w:val="00DD58A7"/>
    <w:rsid w:val="00DD70E4"/>
    <w:rsid w:val="00DD7449"/>
    <w:rsid w:val="00DD78FF"/>
    <w:rsid w:val="00DE1DDE"/>
    <w:rsid w:val="00DE2A88"/>
    <w:rsid w:val="00DE43BA"/>
    <w:rsid w:val="00DE4B3D"/>
    <w:rsid w:val="00DE52F3"/>
    <w:rsid w:val="00DE6388"/>
    <w:rsid w:val="00DE6520"/>
    <w:rsid w:val="00DE655A"/>
    <w:rsid w:val="00DE6582"/>
    <w:rsid w:val="00DE7A44"/>
    <w:rsid w:val="00DF0031"/>
    <w:rsid w:val="00DF3F3E"/>
    <w:rsid w:val="00DF45B1"/>
    <w:rsid w:val="00DF4B90"/>
    <w:rsid w:val="00DF51E5"/>
    <w:rsid w:val="00DF769F"/>
    <w:rsid w:val="00E0049A"/>
    <w:rsid w:val="00E010F8"/>
    <w:rsid w:val="00E02071"/>
    <w:rsid w:val="00E02B1C"/>
    <w:rsid w:val="00E03644"/>
    <w:rsid w:val="00E04714"/>
    <w:rsid w:val="00E04A12"/>
    <w:rsid w:val="00E103D6"/>
    <w:rsid w:val="00E10CAB"/>
    <w:rsid w:val="00E1142C"/>
    <w:rsid w:val="00E131F7"/>
    <w:rsid w:val="00E14ABE"/>
    <w:rsid w:val="00E14F28"/>
    <w:rsid w:val="00E15495"/>
    <w:rsid w:val="00E1597C"/>
    <w:rsid w:val="00E162A5"/>
    <w:rsid w:val="00E20A94"/>
    <w:rsid w:val="00E20DC1"/>
    <w:rsid w:val="00E20E73"/>
    <w:rsid w:val="00E21E46"/>
    <w:rsid w:val="00E22855"/>
    <w:rsid w:val="00E22873"/>
    <w:rsid w:val="00E2290F"/>
    <w:rsid w:val="00E235DE"/>
    <w:rsid w:val="00E23E5D"/>
    <w:rsid w:val="00E2421C"/>
    <w:rsid w:val="00E2487F"/>
    <w:rsid w:val="00E25C51"/>
    <w:rsid w:val="00E261B8"/>
    <w:rsid w:val="00E2625A"/>
    <w:rsid w:val="00E279D6"/>
    <w:rsid w:val="00E27F4D"/>
    <w:rsid w:val="00E27FA9"/>
    <w:rsid w:val="00E31A43"/>
    <w:rsid w:val="00E329A9"/>
    <w:rsid w:val="00E33115"/>
    <w:rsid w:val="00E3411E"/>
    <w:rsid w:val="00E349C2"/>
    <w:rsid w:val="00E35A1D"/>
    <w:rsid w:val="00E35E67"/>
    <w:rsid w:val="00E3604C"/>
    <w:rsid w:val="00E36AE0"/>
    <w:rsid w:val="00E371FC"/>
    <w:rsid w:val="00E377E4"/>
    <w:rsid w:val="00E4024D"/>
    <w:rsid w:val="00E40876"/>
    <w:rsid w:val="00E40AA0"/>
    <w:rsid w:val="00E41137"/>
    <w:rsid w:val="00E42E35"/>
    <w:rsid w:val="00E43D13"/>
    <w:rsid w:val="00E44B2F"/>
    <w:rsid w:val="00E44CBD"/>
    <w:rsid w:val="00E44E44"/>
    <w:rsid w:val="00E4539F"/>
    <w:rsid w:val="00E45761"/>
    <w:rsid w:val="00E45A5F"/>
    <w:rsid w:val="00E45B84"/>
    <w:rsid w:val="00E45BF4"/>
    <w:rsid w:val="00E45CBA"/>
    <w:rsid w:val="00E45E0D"/>
    <w:rsid w:val="00E4648F"/>
    <w:rsid w:val="00E467D5"/>
    <w:rsid w:val="00E46C34"/>
    <w:rsid w:val="00E46F6B"/>
    <w:rsid w:val="00E50011"/>
    <w:rsid w:val="00E50977"/>
    <w:rsid w:val="00E50CC9"/>
    <w:rsid w:val="00E510DC"/>
    <w:rsid w:val="00E5346B"/>
    <w:rsid w:val="00E5389E"/>
    <w:rsid w:val="00E54D19"/>
    <w:rsid w:val="00E57008"/>
    <w:rsid w:val="00E57313"/>
    <w:rsid w:val="00E57886"/>
    <w:rsid w:val="00E6059C"/>
    <w:rsid w:val="00E6087A"/>
    <w:rsid w:val="00E60FC8"/>
    <w:rsid w:val="00E618B4"/>
    <w:rsid w:val="00E621AA"/>
    <w:rsid w:val="00E6243F"/>
    <w:rsid w:val="00E625E3"/>
    <w:rsid w:val="00E626CF"/>
    <w:rsid w:val="00E62864"/>
    <w:rsid w:val="00E62DEB"/>
    <w:rsid w:val="00E62FFA"/>
    <w:rsid w:val="00E635AC"/>
    <w:rsid w:val="00E63611"/>
    <w:rsid w:val="00E63C6A"/>
    <w:rsid w:val="00E64077"/>
    <w:rsid w:val="00E64B40"/>
    <w:rsid w:val="00E65A42"/>
    <w:rsid w:val="00E70076"/>
    <w:rsid w:val="00E70C12"/>
    <w:rsid w:val="00E70DA6"/>
    <w:rsid w:val="00E726C3"/>
    <w:rsid w:val="00E72841"/>
    <w:rsid w:val="00E74FB7"/>
    <w:rsid w:val="00E75AB5"/>
    <w:rsid w:val="00E75D3E"/>
    <w:rsid w:val="00E7642A"/>
    <w:rsid w:val="00E7708D"/>
    <w:rsid w:val="00E7768C"/>
    <w:rsid w:val="00E77811"/>
    <w:rsid w:val="00E77F67"/>
    <w:rsid w:val="00E77FFE"/>
    <w:rsid w:val="00E80392"/>
    <w:rsid w:val="00E81C35"/>
    <w:rsid w:val="00E828CC"/>
    <w:rsid w:val="00E83205"/>
    <w:rsid w:val="00E842CC"/>
    <w:rsid w:val="00E844AB"/>
    <w:rsid w:val="00E845D1"/>
    <w:rsid w:val="00E847D4"/>
    <w:rsid w:val="00E8519B"/>
    <w:rsid w:val="00E852B9"/>
    <w:rsid w:val="00E854BD"/>
    <w:rsid w:val="00E85596"/>
    <w:rsid w:val="00E86812"/>
    <w:rsid w:val="00E873A2"/>
    <w:rsid w:val="00E92C6A"/>
    <w:rsid w:val="00E92EA9"/>
    <w:rsid w:val="00E9534F"/>
    <w:rsid w:val="00E9545E"/>
    <w:rsid w:val="00E95993"/>
    <w:rsid w:val="00E96BC1"/>
    <w:rsid w:val="00E96E3C"/>
    <w:rsid w:val="00E96F5A"/>
    <w:rsid w:val="00E96FBB"/>
    <w:rsid w:val="00E97AD1"/>
    <w:rsid w:val="00E97CD2"/>
    <w:rsid w:val="00EA06FB"/>
    <w:rsid w:val="00EA1AF8"/>
    <w:rsid w:val="00EA1DF7"/>
    <w:rsid w:val="00EA2751"/>
    <w:rsid w:val="00EA2BDF"/>
    <w:rsid w:val="00EA417E"/>
    <w:rsid w:val="00EA4611"/>
    <w:rsid w:val="00EA510C"/>
    <w:rsid w:val="00EA57A4"/>
    <w:rsid w:val="00EA5E3D"/>
    <w:rsid w:val="00EA6572"/>
    <w:rsid w:val="00EB15FD"/>
    <w:rsid w:val="00EB17BC"/>
    <w:rsid w:val="00EB18FE"/>
    <w:rsid w:val="00EB3506"/>
    <w:rsid w:val="00EB4726"/>
    <w:rsid w:val="00EB4960"/>
    <w:rsid w:val="00EB4A89"/>
    <w:rsid w:val="00EB5132"/>
    <w:rsid w:val="00EB5383"/>
    <w:rsid w:val="00EB54EE"/>
    <w:rsid w:val="00EB66DE"/>
    <w:rsid w:val="00EB6901"/>
    <w:rsid w:val="00EB7CAC"/>
    <w:rsid w:val="00EC043E"/>
    <w:rsid w:val="00EC0AEF"/>
    <w:rsid w:val="00EC2DC2"/>
    <w:rsid w:val="00EC3B6C"/>
    <w:rsid w:val="00EC52BE"/>
    <w:rsid w:val="00EC5CDA"/>
    <w:rsid w:val="00EC68CF"/>
    <w:rsid w:val="00EC69A7"/>
    <w:rsid w:val="00ED00F8"/>
    <w:rsid w:val="00ED0124"/>
    <w:rsid w:val="00ED1457"/>
    <w:rsid w:val="00ED1C75"/>
    <w:rsid w:val="00ED219A"/>
    <w:rsid w:val="00ED2734"/>
    <w:rsid w:val="00ED3849"/>
    <w:rsid w:val="00ED3A8B"/>
    <w:rsid w:val="00ED4653"/>
    <w:rsid w:val="00ED5615"/>
    <w:rsid w:val="00ED724E"/>
    <w:rsid w:val="00ED7B10"/>
    <w:rsid w:val="00EE124F"/>
    <w:rsid w:val="00EE1D33"/>
    <w:rsid w:val="00EE26B5"/>
    <w:rsid w:val="00EE3A0C"/>
    <w:rsid w:val="00EE3F00"/>
    <w:rsid w:val="00EE4040"/>
    <w:rsid w:val="00EE41FB"/>
    <w:rsid w:val="00EE4477"/>
    <w:rsid w:val="00EE465A"/>
    <w:rsid w:val="00EE5AFC"/>
    <w:rsid w:val="00EE669F"/>
    <w:rsid w:val="00EE79C1"/>
    <w:rsid w:val="00EE79D7"/>
    <w:rsid w:val="00EE7FA3"/>
    <w:rsid w:val="00EF0806"/>
    <w:rsid w:val="00EF153E"/>
    <w:rsid w:val="00EF1B9C"/>
    <w:rsid w:val="00EF1DDF"/>
    <w:rsid w:val="00EF2723"/>
    <w:rsid w:val="00EF3634"/>
    <w:rsid w:val="00EF3A10"/>
    <w:rsid w:val="00EF4B12"/>
    <w:rsid w:val="00EF585C"/>
    <w:rsid w:val="00EF6F78"/>
    <w:rsid w:val="00EF70B9"/>
    <w:rsid w:val="00EF73BB"/>
    <w:rsid w:val="00EF7480"/>
    <w:rsid w:val="00EF7ABF"/>
    <w:rsid w:val="00F01495"/>
    <w:rsid w:val="00F016DA"/>
    <w:rsid w:val="00F02117"/>
    <w:rsid w:val="00F0244D"/>
    <w:rsid w:val="00F02502"/>
    <w:rsid w:val="00F02754"/>
    <w:rsid w:val="00F04073"/>
    <w:rsid w:val="00F04089"/>
    <w:rsid w:val="00F0455A"/>
    <w:rsid w:val="00F05100"/>
    <w:rsid w:val="00F0529B"/>
    <w:rsid w:val="00F05310"/>
    <w:rsid w:val="00F05406"/>
    <w:rsid w:val="00F0632A"/>
    <w:rsid w:val="00F06660"/>
    <w:rsid w:val="00F07161"/>
    <w:rsid w:val="00F07E17"/>
    <w:rsid w:val="00F11032"/>
    <w:rsid w:val="00F11618"/>
    <w:rsid w:val="00F1175E"/>
    <w:rsid w:val="00F12B5B"/>
    <w:rsid w:val="00F13180"/>
    <w:rsid w:val="00F13AE8"/>
    <w:rsid w:val="00F144AB"/>
    <w:rsid w:val="00F14A39"/>
    <w:rsid w:val="00F14F59"/>
    <w:rsid w:val="00F15BF9"/>
    <w:rsid w:val="00F17906"/>
    <w:rsid w:val="00F2272C"/>
    <w:rsid w:val="00F23357"/>
    <w:rsid w:val="00F2370F"/>
    <w:rsid w:val="00F23A1D"/>
    <w:rsid w:val="00F2535D"/>
    <w:rsid w:val="00F258FB"/>
    <w:rsid w:val="00F2639A"/>
    <w:rsid w:val="00F26BB1"/>
    <w:rsid w:val="00F30BF1"/>
    <w:rsid w:val="00F31DC2"/>
    <w:rsid w:val="00F31E52"/>
    <w:rsid w:val="00F33275"/>
    <w:rsid w:val="00F333B8"/>
    <w:rsid w:val="00F33562"/>
    <w:rsid w:val="00F3440B"/>
    <w:rsid w:val="00F34A95"/>
    <w:rsid w:val="00F35DC9"/>
    <w:rsid w:val="00F36411"/>
    <w:rsid w:val="00F37C65"/>
    <w:rsid w:val="00F37F0D"/>
    <w:rsid w:val="00F400AD"/>
    <w:rsid w:val="00F40BA1"/>
    <w:rsid w:val="00F418E7"/>
    <w:rsid w:val="00F4194C"/>
    <w:rsid w:val="00F42CB4"/>
    <w:rsid w:val="00F42FCE"/>
    <w:rsid w:val="00F437E8"/>
    <w:rsid w:val="00F43A5A"/>
    <w:rsid w:val="00F44EB0"/>
    <w:rsid w:val="00F46297"/>
    <w:rsid w:val="00F47048"/>
    <w:rsid w:val="00F47D9A"/>
    <w:rsid w:val="00F47E5B"/>
    <w:rsid w:val="00F500E5"/>
    <w:rsid w:val="00F50D3A"/>
    <w:rsid w:val="00F50DEE"/>
    <w:rsid w:val="00F50EAA"/>
    <w:rsid w:val="00F51813"/>
    <w:rsid w:val="00F51882"/>
    <w:rsid w:val="00F51FFE"/>
    <w:rsid w:val="00F5236C"/>
    <w:rsid w:val="00F53933"/>
    <w:rsid w:val="00F5514A"/>
    <w:rsid w:val="00F5616E"/>
    <w:rsid w:val="00F570BE"/>
    <w:rsid w:val="00F575BF"/>
    <w:rsid w:val="00F6017F"/>
    <w:rsid w:val="00F60A2D"/>
    <w:rsid w:val="00F6178B"/>
    <w:rsid w:val="00F62CA2"/>
    <w:rsid w:val="00F62F70"/>
    <w:rsid w:val="00F639ED"/>
    <w:rsid w:val="00F6490E"/>
    <w:rsid w:val="00F655AF"/>
    <w:rsid w:val="00F66A46"/>
    <w:rsid w:val="00F673A3"/>
    <w:rsid w:val="00F70541"/>
    <w:rsid w:val="00F70F4F"/>
    <w:rsid w:val="00F7107B"/>
    <w:rsid w:val="00F71103"/>
    <w:rsid w:val="00F712F9"/>
    <w:rsid w:val="00F73C45"/>
    <w:rsid w:val="00F73F3E"/>
    <w:rsid w:val="00F741B0"/>
    <w:rsid w:val="00F761F1"/>
    <w:rsid w:val="00F76DBA"/>
    <w:rsid w:val="00F77BA0"/>
    <w:rsid w:val="00F807DD"/>
    <w:rsid w:val="00F81D19"/>
    <w:rsid w:val="00F82261"/>
    <w:rsid w:val="00F82759"/>
    <w:rsid w:val="00F82D63"/>
    <w:rsid w:val="00F8318C"/>
    <w:rsid w:val="00F83360"/>
    <w:rsid w:val="00F8475D"/>
    <w:rsid w:val="00F84CA0"/>
    <w:rsid w:val="00F85107"/>
    <w:rsid w:val="00F855FE"/>
    <w:rsid w:val="00F85EF6"/>
    <w:rsid w:val="00F8644F"/>
    <w:rsid w:val="00F87787"/>
    <w:rsid w:val="00F91707"/>
    <w:rsid w:val="00F92278"/>
    <w:rsid w:val="00F92652"/>
    <w:rsid w:val="00F92D92"/>
    <w:rsid w:val="00F93DC5"/>
    <w:rsid w:val="00F93EC9"/>
    <w:rsid w:val="00F9425F"/>
    <w:rsid w:val="00F95639"/>
    <w:rsid w:val="00F956C6"/>
    <w:rsid w:val="00F96793"/>
    <w:rsid w:val="00F96817"/>
    <w:rsid w:val="00F96B73"/>
    <w:rsid w:val="00FA0398"/>
    <w:rsid w:val="00FA108B"/>
    <w:rsid w:val="00FA147F"/>
    <w:rsid w:val="00FA18C9"/>
    <w:rsid w:val="00FA18F1"/>
    <w:rsid w:val="00FA3719"/>
    <w:rsid w:val="00FA38AD"/>
    <w:rsid w:val="00FA57A6"/>
    <w:rsid w:val="00FA5C57"/>
    <w:rsid w:val="00FA5DF1"/>
    <w:rsid w:val="00FA6378"/>
    <w:rsid w:val="00FA6840"/>
    <w:rsid w:val="00FA6E82"/>
    <w:rsid w:val="00FA7367"/>
    <w:rsid w:val="00FA7ECF"/>
    <w:rsid w:val="00FB00FB"/>
    <w:rsid w:val="00FB01AC"/>
    <w:rsid w:val="00FB07F0"/>
    <w:rsid w:val="00FB174C"/>
    <w:rsid w:val="00FB226D"/>
    <w:rsid w:val="00FB2533"/>
    <w:rsid w:val="00FB2FE4"/>
    <w:rsid w:val="00FB38D6"/>
    <w:rsid w:val="00FB3C74"/>
    <w:rsid w:val="00FB3DDE"/>
    <w:rsid w:val="00FB46FA"/>
    <w:rsid w:val="00FB470C"/>
    <w:rsid w:val="00FB5042"/>
    <w:rsid w:val="00FB5806"/>
    <w:rsid w:val="00FB712E"/>
    <w:rsid w:val="00FB7B08"/>
    <w:rsid w:val="00FC01A8"/>
    <w:rsid w:val="00FC0808"/>
    <w:rsid w:val="00FC0883"/>
    <w:rsid w:val="00FC22B9"/>
    <w:rsid w:val="00FC307E"/>
    <w:rsid w:val="00FC31FE"/>
    <w:rsid w:val="00FC3B1F"/>
    <w:rsid w:val="00FC3E67"/>
    <w:rsid w:val="00FC44E7"/>
    <w:rsid w:val="00FC4524"/>
    <w:rsid w:val="00FC487A"/>
    <w:rsid w:val="00FC5DBC"/>
    <w:rsid w:val="00FC62E7"/>
    <w:rsid w:val="00FC6E90"/>
    <w:rsid w:val="00FD0B30"/>
    <w:rsid w:val="00FD0CED"/>
    <w:rsid w:val="00FD2FFB"/>
    <w:rsid w:val="00FD3188"/>
    <w:rsid w:val="00FD3616"/>
    <w:rsid w:val="00FD3A97"/>
    <w:rsid w:val="00FD3B66"/>
    <w:rsid w:val="00FD3D20"/>
    <w:rsid w:val="00FD4546"/>
    <w:rsid w:val="00FD4EEF"/>
    <w:rsid w:val="00FD4FA3"/>
    <w:rsid w:val="00FD5152"/>
    <w:rsid w:val="00FD5500"/>
    <w:rsid w:val="00FD5540"/>
    <w:rsid w:val="00FD71F8"/>
    <w:rsid w:val="00FD7D8D"/>
    <w:rsid w:val="00FD7E57"/>
    <w:rsid w:val="00FE0364"/>
    <w:rsid w:val="00FE1599"/>
    <w:rsid w:val="00FE16AC"/>
    <w:rsid w:val="00FE1C5B"/>
    <w:rsid w:val="00FE38F2"/>
    <w:rsid w:val="00FE4385"/>
    <w:rsid w:val="00FE4FE2"/>
    <w:rsid w:val="00FE5773"/>
    <w:rsid w:val="00FE5DD9"/>
    <w:rsid w:val="00FE7C25"/>
    <w:rsid w:val="00FF1021"/>
    <w:rsid w:val="00FF146D"/>
    <w:rsid w:val="00FF25AE"/>
    <w:rsid w:val="00FF3224"/>
    <w:rsid w:val="00FF3605"/>
    <w:rsid w:val="00FF43F8"/>
    <w:rsid w:val="00FF4781"/>
    <w:rsid w:val="00FF4BE6"/>
    <w:rsid w:val="00FF559A"/>
    <w:rsid w:val="00FF5A7B"/>
    <w:rsid w:val="00FF5E30"/>
    <w:rsid w:val="00FF5E9A"/>
    <w:rsid w:val="00FF606C"/>
    <w:rsid w:val="00FF6E33"/>
    <w:rsid w:val="00FF71B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32D"/>
    <w:pPr>
      <w:spacing w:after="0" w:line="240" w:lineRule="auto"/>
      <w:jc w:val="both"/>
    </w:pPr>
    <w:rPr>
      <w:rFonts w:ascii="Times New Roman" w:eastAsia="Times New Roman" w:hAnsi="Times New Roman" w:cs="Times New Roman"/>
      <w:kern w:val="0"/>
      <w:lang w:val="en-GB"/>
    </w:rPr>
  </w:style>
  <w:style w:type="paragraph" w:styleId="Ttulo1">
    <w:name w:val="heading 1"/>
    <w:basedOn w:val="Normal"/>
    <w:next w:val="Normal"/>
    <w:link w:val="Ttulo1Car"/>
    <w:uiPriority w:val="9"/>
    <w:qFormat/>
    <w:rsid w:val="00BF21EE"/>
    <w:pPr>
      <w:keepNext/>
      <w:keepLines/>
      <w:numPr>
        <w:numId w:val="33"/>
      </w:numPr>
      <w:spacing w:before="240" w:after="120"/>
      <w:jc w:val="left"/>
      <w:outlineLvl w:val="0"/>
    </w:pPr>
    <w:rPr>
      <w:rFonts w:eastAsiaTheme="majorEastAsia" w:cstheme="majorBidi"/>
      <w:b/>
      <w:bCs/>
      <w:kern w:val="2"/>
      <w:sz w:val="28"/>
      <w:szCs w:val="32"/>
      <w:lang w:val="en-CA"/>
    </w:rPr>
  </w:style>
  <w:style w:type="paragraph" w:styleId="Ttulo2">
    <w:name w:val="heading 2"/>
    <w:basedOn w:val="Normal"/>
    <w:next w:val="Normal"/>
    <w:link w:val="Ttulo2Car"/>
    <w:uiPriority w:val="9"/>
    <w:unhideWhenUsed/>
    <w:qFormat/>
    <w:rsid w:val="00BF21EE"/>
    <w:pPr>
      <w:keepNext/>
      <w:keepLines/>
      <w:spacing w:before="120" w:after="120"/>
      <w:ind w:left="567" w:hanging="567"/>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BF21EE"/>
    <w:pPr>
      <w:keepNext/>
      <w:keepLines/>
      <w:numPr>
        <w:numId w:val="34"/>
      </w:numPr>
      <w:spacing w:before="120" w:after="120"/>
      <w:outlineLvl w:val="2"/>
    </w:pPr>
    <w:rPr>
      <w:rFonts w:eastAsiaTheme="majorEastAsia"/>
      <w:b/>
      <w:bCs/>
    </w:rPr>
  </w:style>
  <w:style w:type="paragraph" w:styleId="Ttulo4">
    <w:name w:val="heading 4"/>
    <w:basedOn w:val="Normal"/>
    <w:next w:val="Normal"/>
    <w:link w:val="Ttulo4Car"/>
    <w:uiPriority w:val="9"/>
    <w:unhideWhenUsed/>
    <w:qFormat/>
    <w:rsid w:val="00BF21EE"/>
    <w:pPr>
      <w:keepNext/>
      <w:spacing w:before="120" w:after="120"/>
      <w:ind w:left="567" w:hanging="567"/>
      <w:outlineLvl w:val="3"/>
    </w:pPr>
    <w:rPr>
      <w:rFonts w:eastAsiaTheme="majorEastAsia"/>
      <w:b/>
      <w:bCs/>
    </w:rPr>
  </w:style>
  <w:style w:type="paragraph" w:styleId="Ttulo5">
    <w:name w:val="heading 5"/>
    <w:basedOn w:val="Normal"/>
    <w:next w:val="Normal"/>
    <w:link w:val="Ttulo5Car"/>
    <w:uiPriority w:val="9"/>
    <w:unhideWhenUsed/>
    <w:qFormat/>
    <w:rsid w:val="00BF21EE"/>
    <w:pPr>
      <w:keepNext/>
      <w:spacing w:before="120" w:after="120"/>
      <w:ind w:left="567" w:hanging="567"/>
      <w:outlineLvl w:val="4"/>
    </w:pPr>
    <w:rPr>
      <w:rFonts w:eastAsiaTheme="majorEastAsia"/>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Textoindependiente"/>
    <w:qFormat/>
    <w:rsid w:val="00BF21EE"/>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Textoindependiente">
    <w:name w:val="Body Text"/>
    <w:basedOn w:val="Normal"/>
    <w:link w:val="TextoindependienteCar"/>
    <w:uiPriority w:val="99"/>
    <w:semiHidden/>
    <w:unhideWhenUsed/>
    <w:rsid w:val="00BF21EE"/>
    <w:pPr>
      <w:spacing w:after="120" w:line="259" w:lineRule="auto"/>
      <w:jc w:val="left"/>
    </w:pPr>
    <w:rPr>
      <w:rFonts w:asciiTheme="minorHAnsi" w:eastAsiaTheme="minorHAnsi" w:hAnsiTheme="minorHAnsi" w:cstheme="minorBidi"/>
      <w:kern w:val="2"/>
      <w:lang w:val="en-CA"/>
    </w:rPr>
  </w:style>
  <w:style w:type="character" w:customStyle="1" w:styleId="TextoindependienteCar">
    <w:name w:val="Texto independiente Car"/>
    <w:basedOn w:val="Fuentedeprrafopredeter"/>
    <w:link w:val="Textoindependiente"/>
    <w:uiPriority w:val="99"/>
    <w:semiHidden/>
    <w:rsid w:val="00BF21EE"/>
  </w:style>
  <w:style w:type="paragraph" w:styleId="Ttulo">
    <w:name w:val="Title"/>
    <w:basedOn w:val="Normal"/>
    <w:next w:val="Normal"/>
    <w:link w:val="TtuloCar"/>
    <w:uiPriority w:val="10"/>
    <w:qFormat/>
    <w:rsid w:val="00BF21EE"/>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BF21EE"/>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BF21EE"/>
    <w:rPr>
      <w:rFonts w:ascii="Times New Roman" w:eastAsiaTheme="majorEastAsia" w:hAnsi="Times New Roman" w:cstheme="majorBidi"/>
      <w:b/>
      <w:bCs/>
      <w:sz w:val="28"/>
      <w:szCs w:val="32"/>
    </w:rPr>
  </w:style>
  <w:style w:type="paragraph" w:customStyle="1" w:styleId="Cornernotation">
    <w:name w:val="Corner notation"/>
    <w:basedOn w:val="Normal"/>
    <w:rsid w:val="00BF21EE"/>
    <w:pPr>
      <w:ind w:left="170" w:right="3119" w:hanging="170"/>
      <w:jc w:val="left"/>
    </w:pPr>
    <w:rPr>
      <w:b/>
      <w:sz w:val="24"/>
    </w:rPr>
  </w:style>
  <w:style w:type="table" w:customStyle="1" w:styleId="TableGrid1">
    <w:name w:val="Table Grid1"/>
    <w:basedOn w:val="Tablanormal"/>
    <w:next w:val="Tablaconcuadrcula"/>
    <w:uiPriority w:val="59"/>
    <w:rsid w:val="00BF21EE"/>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BF21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BF21EE"/>
    <w:rPr>
      <w:b w:val="0"/>
      <w:bCs/>
      <w:sz w:val="22"/>
    </w:rPr>
  </w:style>
  <w:style w:type="paragraph" w:styleId="Textonotapie">
    <w:name w:val="footnote text"/>
    <w:basedOn w:val="Normal"/>
    <w:link w:val="TextonotapieCar"/>
    <w:uiPriority w:val="99"/>
    <w:unhideWhenUsed/>
    <w:rsid w:val="00BF21EE"/>
    <w:rPr>
      <w:sz w:val="20"/>
      <w:szCs w:val="20"/>
    </w:rPr>
  </w:style>
  <w:style w:type="character" w:customStyle="1" w:styleId="TextonotapieCar">
    <w:name w:val="Texto nota pie Car"/>
    <w:basedOn w:val="Fuentedeprrafopredeter"/>
    <w:link w:val="Textonotapie"/>
    <w:uiPriority w:val="99"/>
    <w:rsid w:val="00BF21EE"/>
    <w:rPr>
      <w:rFonts w:ascii="Times New Roman" w:eastAsia="Times New Roman" w:hAnsi="Times New Roman" w:cs="Times New Roman"/>
      <w:kern w:val="0"/>
      <w:sz w:val="20"/>
      <w:szCs w:val="20"/>
      <w:lang w:val="en-GB"/>
    </w:rPr>
  </w:style>
  <w:style w:type="character" w:styleId="Refdenotaalpie">
    <w:name w:val="footnote reference"/>
    <w:basedOn w:val="Fuentedeprrafopredeter"/>
    <w:link w:val="BVIfnrChar"/>
    <w:uiPriority w:val="99"/>
    <w:unhideWhenUsed/>
    <w:rsid w:val="00BF21EE"/>
    <w:rPr>
      <w:vertAlign w:val="superscript"/>
    </w:rPr>
  </w:style>
  <w:style w:type="paragraph" w:customStyle="1" w:styleId="Footnote">
    <w:name w:val="Footnote"/>
    <w:basedOn w:val="Textonotapie"/>
    <w:qFormat/>
    <w:rsid w:val="00BF21EE"/>
    <w:rPr>
      <w:sz w:val="18"/>
      <w:szCs w:val="18"/>
      <w:lang w:val="en-CA"/>
    </w:rPr>
  </w:style>
  <w:style w:type="paragraph" w:customStyle="1" w:styleId="Cornernotation-Item">
    <w:name w:val="Corner notation - Item"/>
    <w:basedOn w:val="Venuedate"/>
    <w:qFormat/>
    <w:rsid w:val="00BF21EE"/>
    <w:rPr>
      <w:b/>
    </w:rPr>
  </w:style>
  <w:style w:type="paragraph" w:styleId="Subttulo">
    <w:name w:val="Subtitle"/>
    <w:basedOn w:val="Normal"/>
    <w:next w:val="Normal"/>
    <w:link w:val="SubttuloCar"/>
    <w:uiPriority w:val="11"/>
    <w:qFormat/>
    <w:rsid w:val="00BF21EE"/>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BF21EE"/>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FF71BC"/>
    <w:pPr>
      <w:numPr>
        <w:numId w:val="35"/>
      </w:numPr>
      <w:tabs>
        <w:tab w:val="left" w:pos="1134"/>
      </w:tabs>
      <w:spacing w:before="120" w:after="120"/>
      <w:ind w:left="567" w:firstLine="0"/>
    </w:pPr>
  </w:style>
  <w:style w:type="character" w:customStyle="1" w:styleId="Ttulo2Car">
    <w:name w:val="Título 2 Car"/>
    <w:basedOn w:val="Fuentedeprrafopredeter"/>
    <w:link w:val="Ttulo2"/>
    <w:uiPriority w:val="9"/>
    <w:rsid w:val="00BF21EE"/>
    <w:rPr>
      <w:rFonts w:ascii="Times New Roman" w:eastAsiaTheme="majorEastAsia" w:hAnsi="Times New Roman" w:cstheme="majorBidi"/>
      <w:b/>
      <w:kern w:val="0"/>
      <w:sz w:val="24"/>
      <w:szCs w:val="26"/>
      <w:lang w:val="en-GB"/>
    </w:rPr>
  </w:style>
  <w:style w:type="character" w:styleId="Textodelmarcadordeposicin">
    <w:name w:val="Placeholder Text"/>
    <w:basedOn w:val="Fuentedeprrafopredeter"/>
    <w:uiPriority w:val="99"/>
    <w:semiHidden/>
    <w:rsid w:val="00BF21EE"/>
    <w:rPr>
      <w:color w:val="808080"/>
    </w:rPr>
  </w:style>
  <w:style w:type="paragraph" w:styleId="Encabezado">
    <w:name w:val="header"/>
    <w:basedOn w:val="Normal"/>
    <w:link w:val="EncabezadoCar"/>
    <w:unhideWhenUsed/>
    <w:rsid w:val="00BF21EE"/>
    <w:pPr>
      <w:tabs>
        <w:tab w:val="center" w:pos="4680"/>
        <w:tab w:val="right" w:pos="9360"/>
      </w:tabs>
    </w:pPr>
    <w:rPr>
      <w:caps/>
    </w:rPr>
  </w:style>
  <w:style w:type="character" w:customStyle="1" w:styleId="EncabezadoCar">
    <w:name w:val="Encabezado Car"/>
    <w:basedOn w:val="Fuentedeprrafopredeter"/>
    <w:link w:val="Encabezado"/>
    <w:rsid w:val="00BF21EE"/>
    <w:rPr>
      <w:rFonts w:ascii="Times New Roman" w:eastAsia="Times New Roman" w:hAnsi="Times New Roman" w:cs="Times New Roman"/>
      <w:caps/>
      <w:kern w:val="0"/>
      <w:szCs w:val="24"/>
      <w:lang w:val="en-GB"/>
    </w:rPr>
  </w:style>
  <w:style w:type="paragraph" w:styleId="Piedepgina">
    <w:name w:val="footer"/>
    <w:basedOn w:val="Normal"/>
    <w:link w:val="PiedepginaCar"/>
    <w:uiPriority w:val="99"/>
    <w:unhideWhenUsed/>
    <w:rsid w:val="00BF21EE"/>
    <w:pPr>
      <w:tabs>
        <w:tab w:val="center" w:pos="4680"/>
        <w:tab w:val="right" w:pos="9360"/>
      </w:tabs>
    </w:pPr>
  </w:style>
  <w:style w:type="character" w:customStyle="1" w:styleId="PiedepginaCar">
    <w:name w:val="Pie de página Car"/>
    <w:basedOn w:val="Fuentedeprrafopredeter"/>
    <w:link w:val="Piedepgina"/>
    <w:uiPriority w:val="99"/>
    <w:rsid w:val="00BF21EE"/>
    <w:rPr>
      <w:rFonts w:ascii="Times New Roman" w:eastAsia="Times New Roman" w:hAnsi="Times New Roman" w:cs="Times New Roman"/>
      <w:kern w:val="0"/>
      <w:szCs w:val="24"/>
      <w:lang w:val="en-GB"/>
    </w:rPr>
  </w:style>
  <w:style w:type="character" w:customStyle="1" w:styleId="Ttulo3Car">
    <w:name w:val="Título 3 Car"/>
    <w:basedOn w:val="Fuentedeprrafopredeter"/>
    <w:link w:val="Ttulo3"/>
    <w:uiPriority w:val="9"/>
    <w:rsid w:val="00BF21EE"/>
    <w:rPr>
      <w:rFonts w:ascii="Times New Roman" w:eastAsiaTheme="majorEastAsia" w:hAnsi="Times New Roman" w:cs="Times New Roman"/>
      <w:b/>
      <w:bCs/>
      <w:kern w:val="0"/>
      <w:lang w:val="en-GB"/>
    </w:rPr>
  </w:style>
  <w:style w:type="paragraph" w:customStyle="1" w:styleId="Para2">
    <w:name w:val="Para 2"/>
    <w:qFormat/>
    <w:rsid w:val="00BF21EE"/>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F21EE"/>
    <w:rPr>
      <w:b/>
      <w:sz w:val="28"/>
    </w:rPr>
  </w:style>
  <w:style w:type="paragraph" w:customStyle="1" w:styleId="Para3">
    <w:name w:val="Para 3"/>
    <w:basedOn w:val="Normal"/>
    <w:qFormat/>
    <w:rsid w:val="00BF21EE"/>
    <w:pPr>
      <w:tabs>
        <w:tab w:val="left" w:pos="1701"/>
      </w:tabs>
      <w:spacing w:before="120" w:after="120"/>
      <w:ind w:left="1134"/>
    </w:pPr>
  </w:style>
  <w:style w:type="character" w:customStyle="1" w:styleId="Ttulo4Car">
    <w:name w:val="Título 4 Car"/>
    <w:basedOn w:val="Fuentedeprrafopredeter"/>
    <w:link w:val="Ttulo4"/>
    <w:uiPriority w:val="9"/>
    <w:rsid w:val="00BF21EE"/>
    <w:rPr>
      <w:rFonts w:ascii="Times New Roman" w:eastAsiaTheme="majorEastAsia" w:hAnsi="Times New Roman" w:cs="Times New Roman"/>
      <w:b/>
      <w:bCs/>
      <w:kern w:val="0"/>
      <w:szCs w:val="24"/>
      <w:lang w:val="en-GB"/>
    </w:rPr>
  </w:style>
  <w:style w:type="character" w:customStyle="1" w:styleId="Ttulo5Car">
    <w:name w:val="Título 5 Car"/>
    <w:basedOn w:val="Fuentedeprrafopredeter"/>
    <w:link w:val="Ttulo5"/>
    <w:uiPriority w:val="9"/>
    <w:rsid w:val="00BF21EE"/>
    <w:rPr>
      <w:rFonts w:ascii="Times New Roman" w:eastAsiaTheme="majorEastAsia" w:hAnsi="Times New Roman" w:cs="Times New Roman"/>
      <w:i/>
      <w:iCs/>
      <w:kern w:val="0"/>
      <w:szCs w:val="24"/>
      <w:lang w:val="en-GB"/>
    </w:rPr>
  </w:style>
  <w:style w:type="character" w:styleId="Refdecomentario">
    <w:name w:val="annotation reference"/>
    <w:basedOn w:val="Fuentedeprrafopredeter"/>
    <w:uiPriority w:val="99"/>
    <w:semiHidden/>
    <w:unhideWhenUsed/>
    <w:rsid w:val="00BF21EE"/>
    <w:rPr>
      <w:sz w:val="16"/>
      <w:szCs w:val="16"/>
    </w:rPr>
  </w:style>
  <w:style w:type="paragraph" w:styleId="Textocomentario">
    <w:name w:val="annotation text"/>
    <w:basedOn w:val="Normal"/>
    <w:link w:val="TextocomentarioCar"/>
    <w:uiPriority w:val="99"/>
    <w:unhideWhenUsed/>
    <w:rsid w:val="00BF21EE"/>
    <w:rPr>
      <w:sz w:val="20"/>
      <w:szCs w:val="20"/>
    </w:rPr>
  </w:style>
  <w:style w:type="character" w:customStyle="1" w:styleId="TextocomentarioCar">
    <w:name w:val="Texto comentario Car"/>
    <w:basedOn w:val="Fuentedeprrafopredeter"/>
    <w:link w:val="Textocomentario"/>
    <w:uiPriority w:val="99"/>
    <w:rsid w:val="00BF21EE"/>
    <w:rPr>
      <w:rFonts w:ascii="Times New Roman" w:eastAsia="Times New Roman" w:hAnsi="Times New Roman" w:cs="Times New Roman"/>
      <w:kern w:val="0"/>
      <w:sz w:val="20"/>
      <w:szCs w:val="20"/>
      <w:lang w:val="en-GB"/>
    </w:rPr>
  </w:style>
  <w:style w:type="paragraph" w:styleId="Asuntodelcomentario">
    <w:name w:val="annotation subject"/>
    <w:basedOn w:val="Textocomentario"/>
    <w:next w:val="Textocomentario"/>
    <w:link w:val="AsuntodelcomentarioCar"/>
    <w:uiPriority w:val="99"/>
    <w:semiHidden/>
    <w:unhideWhenUsed/>
    <w:rsid w:val="00BF21EE"/>
    <w:rPr>
      <w:b/>
      <w:bCs/>
    </w:rPr>
  </w:style>
  <w:style w:type="character" w:customStyle="1" w:styleId="AsuntodelcomentarioCar">
    <w:name w:val="Asunto del comentario Car"/>
    <w:basedOn w:val="TextocomentarioCar"/>
    <w:link w:val="Asuntodelcomentario"/>
    <w:uiPriority w:val="99"/>
    <w:semiHidden/>
    <w:rsid w:val="00BF21EE"/>
    <w:rPr>
      <w:rFonts w:ascii="Times New Roman" w:eastAsia="Times New Roman" w:hAnsi="Times New Roman" w:cs="Times New Roman"/>
      <w:b/>
      <w:bCs/>
      <w:kern w:val="0"/>
      <w:sz w:val="20"/>
      <w:szCs w:val="20"/>
      <w:lang w:val="en-GB"/>
    </w:rPr>
  </w:style>
  <w:style w:type="character" w:styleId="Hipervnculo">
    <w:name w:val="Hyperlink"/>
    <w:basedOn w:val="Fuentedeprrafopredeter"/>
    <w:uiPriority w:val="99"/>
    <w:unhideWhenUsed/>
    <w:rsid w:val="001425C1"/>
    <w:rPr>
      <w:color w:val="0563C1" w:themeColor="hyperlink"/>
      <w:u w:val="single"/>
    </w:rPr>
  </w:style>
  <w:style w:type="character" w:customStyle="1" w:styleId="UnresolvedMention">
    <w:name w:val="Unresolved Mention"/>
    <w:basedOn w:val="Fuentedeprrafopredeter"/>
    <w:uiPriority w:val="99"/>
    <w:semiHidden/>
    <w:unhideWhenUsed/>
    <w:rsid w:val="001425C1"/>
    <w:rPr>
      <w:color w:val="605E5C"/>
      <w:shd w:val="clear" w:color="auto" w:fill="E1DFDD"/>
    </w:rPr>
  </w:style>
  <w:style w:type="paragraph" w:styleId="Revisin">
    <w:name w:val="Revision"/>
    <w:hidden/>
    <w:uiPriority w:val="99"/>
    <w:semiHidden/>
    <w:rsid w:val="005A4A7A"/>
    <w:pPr>
      <w:spacing w:after="0" w:line="240" w:lineRule="auto"/>
    </w:pPr>
    <w:rPr>
      <w:rFonts w:ascii="Times New Roman" w:eastAsia="Times New Roman" w:hAnsi="Times New Roman" w:cs="Times New Roman"/>
      <w:kern w:val="0"/>
      <w:szCs w:val="24"/>
      <w:lang w:val="en-GB"/>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D83EE4"/>
    <w:pPr>
      <w:ind w:left="720"/>
      <w:contextualSpacing/>
    </w:p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8F63E9"/>
    <w:rPr>
      <w:rFonts w:ascii="Times New Roman" w:eastAsia="Times New Roman" w:hAnsi="Times New Roman" w:cs="Times New Roman"/>
      <w:kern w:val="0"/>
      <w:szCs w:val="24"/>
      <w:lang w:val="en-GB"/>
    </w:rPr>
  </w:style>
  <w:style w:type="character" w:styleId="Hipervnculovisitado">
    <w:name w:val="FollowedHyperlink"/>
    <w:basedOn w:val="Fuentedeprrafopredeter"/>
    <w:uiPriority w:val="99"/>
    <w:semiHidden/>
    <w:unhideWhenUsed/>
    <w:rsid w:val="0028713F"/>
    <w:rPr>
      <w:color w:val="954F72" w:themeColor="followedHyperlink"/>
      <w:u w:val="single"/>
    </w:rPr>
  </w:style>
  <w:style w:type="numbering" w:customStyle="1" w:styleId="NoList1">
    <w:name w:val="No List1"/>
    <w:next w:val="Sinlista"/>
    <w:uiPriority w:val="99"/>
    <w:semiHidden/>
    <w:unhideWhenUsed/>
    <w:rsid w:val="00097750"/>
  </w:style>
  <w:style w:type="numbering" w:customStyle="1" w:styleId="Style1">
    <w:name w:val="Style1"/>
    <w:uiPriority w:val="99"/>
    <w:rsid w:val="00097750"/>
    <w:pPr>
      <w:numPr>
        <w:numId w:val="16"/>
      </w:numPr>
    </w:pPr>
  </w:style>
  <w:style w:type="paragraph" w:customStyle="1" w:styleId="Para1">
    <w:name w:val="Para1"/>
    <w:basedOn w:val="Normal"/>
    <w:link w:val="Para1Char"/>
    <w:rsid w:val="00097750"/>
    <w:pPr>
      <w:numPr>
        <w:numId w:val="17"/>
      </w:numPr>
      <w:tabs>
        <w:tab w:val="left" w:pos="1134"/>
      </w:tabs>
      <w:spacing w:before="120" w:after="120"/>
    </w:pPr>
    <w:rPr>
      <w:snapToGrid w:val="0"/>
      <w:szCs w:val="18"/>
    </w:rPr>
  </w:style>
  <w:style w:type="character" w:customStyle="1" w:styleId="Para1Char">
    <w:name w:val="Para1 Char"/>
    <w:link w:val="Para1"/>
    <w:locked/>
    <w:rsid w:val="00097750"/>
    <w:rPr>
      <w:rFonts w:ascii="Times New Roman" w:eastAsia="Times New Roman" w:hAnsi="Times New Roman" w:cs="Times New Roman"/>
      <w:snapToGrid w:val="0"/>
      <w:kern w:val="0"/>
      <w:szCs w:val="18"/>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rsid w:val="00097750"/>
    <w:pPr>
      <w:spacing w:after="160" w:line="240" w:lineRule="exact"/>
    </w:pPr>
    <w:rPr>
      <w:rFonts w:asciiTheme="minorHAnsi" w:eastAsiaTheme="minorHAnsi" w:hAnsiTheme="minorHAnsi" w:cstheme="minorBidi"/>
      <w:kern w:val="2"/>
      <w:vertAlign w:val="superscript"/>
      <w:lang w:val="en-CA"/>
    </w:rPr>
  </w:style>
  <w:style w:type="paragraph" w:customStyle="1" w:styleId="StylePara111ptKernat11pt">
    <w:name w:val="Style Para1 + 11 pt Kern at 11 pt"/>
    <w:basedOn w:val="Para1"/>
    <w:rsid w:val="00097750"/>
    <w:rPr>
      <w:kern w:val="22"/>
    </w:rPr>
  </w:style>
  <w:style w:type="paragraph" w:customStyle="1" w:styleId="Para20">
    <w:name w:val="Para2"/>
    <w:basedOn w:val="Para1"/>
    <w:rsid w:val="00097750"/>
    <w:pPr>
      <w:numPr>
        <w:numId w:val="0"/>
      </w:numPr>
      <w:autoSpaceDE w:val="0"/>
      <w:autoSpaceDN w:val="0"/>
    </w:pPr>
  </w:style>
  <w:style w:type="paragraph" w:customStyle="1" w:styleId="Heading1longmultiline">
    <w:name w:val="Heading 1 (long multiline)"/>
    <w:basedOn w:val="Ttulo1"/>
    <w:rsid w:val="00097750"/>
    <w:pPr>
      <w:keepLines w:val="0"/>
      <w:numPr>
        <w:numId w:val="0"/>
      </w:numPr>
      <w:tabs>
        <w:tab w:val="left" w:pos="720"/>
      </w:tabs>
      <w:ind w:left="1843" w:hanging="1134"/>
    </w:pPr>
    <w:rPr>
      <w:rFonts w:eastAsia="Times New Roman" w:cs="Times New Roman"/>
      <w:bCs w:val="0"/>
      <w:caps/>
      <w:kern w:val="0"/>
      <w:sz w:val="22"/>
      <w:szCs w:val="24"/>
      <w:lang w:val="en-GB"/>
    </w:rPr>
  </w:style>
  <w:style w:type="character" w:styleId="Refdenotaalfinal">
    <w:name w:val="endnote reference"/>
    <w:basedOn w:val="Fuentedeprrafopredeter"/>
    <w:uiPriority w:val="99"/>
    <w:semiHidden/>
    <w:unhideWhenUsed/>
    <w:rsid w:val="00097750"/>
    <w:rPr>
      <w:vertAlign w:val="superscript"/>
    </w:rPr>
  </w:style>
  <w:style w:type="table" w:customStyle="1" w:styleId="TableGrid2">
    <w:name w:val="Table Grid2"/>
    <w:basedOn w:val="Tablanormal"/>
    <w:next w:val="Tablaconcuadrcula"/>
    <w:uiPriority w:val="39"/>
    <w:rsid w:val="00097750"/>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097750"/>
    <w:pPr>
      <w:spacing w:before="100" w:beforeAutospacing="1" w:after="100" w:afterAutospacing="1"/>
      <w:jc w:val="left"/>
    </w:pPr>
    <w:rPr>
      <w:sz w:val="24"/>
      <w:lang w:val="en-US"/>
    </w:rPr>
  </w:style>
  <w:style w:type="character" w:styleId="Nmerodepgina">
    <w:name w:val="page number"/>
    <w:basedOn w:val="Fuentedeprrafopredeter"/>
    <w:uiPriority w:val="99"/>
    <w:semiHidden/>
    <w:unhideWhenUsed/>
    <w:rsid w:val="00097750"/>
  </w:style>
  <w:style w:type="paragraph" w:styleId="Textonotaalfinal">
    <w:name w:val="endnote text"/>
    <w:basedOn w:val="Normal"/>
    <w:link w:val="TextonotaalfinalCar"/>
    <w:uiPriority w:val="99"/>
    <w:unhideWhenUsed/>
    <w:rsid w:val="00097750"/>
    <w:pPr>
      <w:jc w:val="left"/>
    </w:pPr>
    <w:rPr>
      <w:rFonts w:ascii="Arial" w:eastAsia="Arial" w:hAnsi="Arial" w:cs="Arial"/>
      <w:sz w:val="20"/>
      <w:szCs w:val="20"/>
    </w:rPr>
  </w:style>
  <w:style w:type="character" w:customStyle="1" w:styleId="TextonotaalfinalCar">
    <w:name w:val="Texto nota al final Car"/>
    <w:basedOn w:val="Fuentedeprrafopredeter"/>
    <w:link w:val="Textonotaalfinal"/>
    <w:uiPriority w:val="99"/>
    <w:rsid w:val="00097750"/>
    <w:rPr>
      <w:rFonts w:ascii="Arial" w:eastAsia="Arial" w:hAnsi="Arial" w:cs="Arial"/>
      <w:kern w:val="0"/>
      <w:sz w:val="20"/>
      <w:szCs w:val="20"/>
    </w:rPr>
  </w:style>
  <w:style w:type="character" w:customStyle="1" w:styleId="Mention">
    <w:name w:val="Mention"/>
    <w:basedOn w:val="Fuentedeprrafopredeter"/>
    <w:uiPriority w:val="99"/>
    <w:unhideWhenUsed/>
    <w:rsid w:val="00097750"/>
    <w:rPr>
      <w:color w:val="2B579A"/>
      <w:shd w:val="clear" w:color="auto" w:fill="E1DFDD"/>
    </w:rPr>
  </w:style>
  <w:style w:type="character" w:styleId="Nmerodelnea">
    <w:name w:val="line number"/>
    <w:basedOn w:val="Fuentedeprrafopredeter"/>
    <w:uiPriority w:val="99"/>
    <w:semiHidden/>
    <w:unhideWhenUsed/>
    <w:rsid w:val="00097750"/>
  </w:style>
  <w:style w:type="numbering" w:customStyle="1" w:styleId="CurrentList1">
    <w:name w:val="Current List1"/>
    <w:uiPriority w:val="99"/>
    <w:rsid w:val="00097750"/>
    <w:pPr>
      <w:numPr>
        <w:numId w:val="19"/>
      </w:numPr>
    </w:pPr>
  </w:style>
  <w:style w:type="numbering" w:customStyle="1" w:styleId="CurrentList2">
    <w:name w:val="Current List2"/>
    <w:uiPriority w:val="99"/>
    <w:rsid w:val="00097750"/>
    <w:pPr>
      <w:numPr>
        <w:numId w:val="20"/>
      </w:numPr>
    </w:pPr>
  </w:style>
  <w:style w:type="numbering" w:customStyle="1" w:styleId="CurrentList3">
    <w:name w:val="Current List3"/>
    <w:uiPriority w:val="99"/>
    <w:rsid w:val="00097750"/>
    <w:pPr>
      <w:numPr>
        <w:numId w:val="21"/>
      </w:numPr>
    </w:pPr>
  </w:style>
  <w:style w:type="numbering" w:customStyle="1" w:styleId="CurrentList4">
    <w:name w:val="Current List4"/>
    <w:uiPriority w:val="99"/>
    <w:rsid w:val="00097750"/>
    <w:pPr>
      <w:numPr>
        <w:numId w:val="22"/>
      </w:numPr>
    </w:pPr>
  </w:style>
  <w:style w:type="numbering" w:customStyle="1" w:styleId="CurrentList5">
    <w:name w:val="Current List5"/>
    <w:uiPriority w:val="99"/>
    <w:rsid w:val="00097750"/>
    <w:pPr>
      <w:numPr>
        <w:numId w:val="23"/>
      </w:numPr>
    </w:pPr>
  </w:style>
  <w:style w:type="numbering" w:customStyle="1" w:styleId="CurrentList6">
    <w:name w:val="Current List6"/>
    <w:uiPriority w:val="99"/>
    <w:rsid w:val="00097750"/>
    <w:pPr>
      <w:numPr>
        <w:numId w:val="28"/>
      </w:numPr>
    </w:pPr>
  </w:style>
  <w:style w:type="numbering" w:customStyle="1" w:styleId="NoList2">
    <w:name w:val="No List2"/>
    <w:next w:val="Sinlista"/>
    <w:uiPriority w:val="99"/>
    <w:semiHidden/>
    <w:unhideWhenUsed/>
    <w:rsid w:val="00050E9A"/>
  </w:style>
  <w:style w:type="numbering" w:customStyle="1" w:styleId="Style11">
    <w:name w:val="Style11"/>
    <w:uiPriority w:val="99"/>
    <w:rsid w:val="00050E9A"/>
  </w:style>
  <w:style w:type="table" w:customStyle="1" w:styleId="TableGrid3">
    <w:name w:val="Table Grid3"/>
    <w:basedOn w:val="Tablanormal"/>
    <w:next w:val="Tablaconcuadrcula"/>
    <w:uiPriority w:val="39"/>
    <w:rsid w:val="00050E9A"/>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1">
    <w:name w:val="Current List11"/>
    <w:uiPriority w:val="99"/>
    <w:rsid w:val="00050E9A"/>
    <w:pPr>
      <w:numPr>
        <w:numId w:val="3"/>
      </w:numPr>
    </w:pPr>
  </w:style>
  <w:style w:type="numbering" w:customStyle="1" w:styleId="CurrentList21">
    <w:name w:val="Current List21"/>
    <w:uiPriority w:val="99"/>
    <w:rsid w:val="00050E9A"/>
    <w:pPr>
      <w:numPr>
        <w:numId w:val="4"/>
      </w:numPr>
    </w:pPr>
  </w:style>
  <w:style w:type="numbering" w:customStyle="1" w:styleId="CurrentList31">
    <w:name w:val="Current List31"/>
    <w:uiPriority w:val="99"/>
    <w:rsid w:val="00050E9A"/>
  </w:style>
  <w:style w:type="numbering" w:customStyle="1" w:styleId="CurrentList41">
    <w:name w:val="Current List41"/>
    <w:uiPriority w:val="99"/>
    <w:rsid w:val="00050E9A"/>
    <w:pPr>
      <w:numPr>
        <w:numId w:val="6"/>
      </w:numPr>
    </w:pPr>
  </w:style>
  <w:style w:type="numbering" w:customStyle="1" w:styleId="CurrentList51">
    <w:name w:val="Current List51"/>
    <w:uiPriority w:val="99"/>
    <w:rsid w:val="00050E9A"/>
    <w:pPr>
      <w:numPr>
        <w:numId w:val="7"/>
      </w:numPr>
    </w:pPr>
  </w:style>
  <w:style w:type="numbering" w:customStyle="1" w:styleId="CurrentList61">
    <w:name w:val="Current List61"/>
    <w:uiPriority w:val="99"/>
    <w:rsid w:val="00050E9A"/>
  </w:style>
  <w:style w:type="table" w:customStyle="1" w:styleId="TableGrid4">
    <w:name w:val="Table Grid4"/>
    <w:basedOn w:val="Tablanormal"/>
    <w:next w:val="Tablaconcuadrcula"/>
    <w:uiPriority w:val="39"/>
    <w:rsid w:val="00BF7ACF"/>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BD-Para1-Not-numbered">
    <w:name w:val="CBD-Para1-Not-numbered"/>
    <w:basedOn w:val="Normal"/>
    <w:qFormat/>
    <w:rsid w:val="00AF4863"/>
    <w:pPr>
      <w:tabs>
        <w:tab w:val="left" w:pos="1134"/>
      </w:tabs>
      <w:spacing w:before="120" w:after="120"/>
      <w:ind w:left="567"/>
    </w:pPr>
    <w:rPr>
      <w:snapToGrid w:val="0"/>
      <w:szCs w:val="18"/>
    </w:rPr>
  </w:style>
  <w:style w:type="paragraph" w:customStyle="1" w:styleId="CBD-heading1-not-numbered">
    <w:name w:val="CBD-heading 1-not-numbered"/>
    <w:basedOn w:val="Normal"/>
    <w:qFormat/>
    <w:rsid w:val="00CE18B9"/>
    <w:pPr>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B335B9"/>
    <w:pPr>
      <w:spacing w:before="120" w:after="120"/>
      <w:ind w:left="567" w:hanging="567"/>
      <w:outlineLvl w:val="1"/>
    </w:pPr>
    <w:rPr>
      <w:rFonts w:asciiTheme="majorBidi" w:eastAsiaTheme="minorHAnsi" w:hAnsiTheme="majorBidi" w:cstheme="majorBidi"/>
      <w:b/>
      <w:bCs/>
      <w:kern w:val="2"/>
      <w:sz w:val="24"/>
      <w:lang w:val="en-US"/>
    </w:rPr>
  </w:style>
  <w:style w:type="paragraph" w:customStyle="1" w:styleId="CBD-heading3-notnumbered">
    <w:name w:val="CBD-heading3-not numbered"/>
    <w:basedOn w:val="CBD-Heading2-not-numbered"/>
    <w:qFormat/>
    <w:rsid w:val="00770EE7"/>
    <w:pPr>
      <w:outlineLvl w:val="2"/>
    </w:pPr>
    <w:rPr>
      <w:sz w:val="22"/>
    </w:rPr>
  </w:style>
  <w:style w:type="paragraph" w:customStyle="1" w:styleId="CBD-para2-notnumbered">
    <w:name w:val="CBD-para 2-not numbered"/>
    <w:basedOn w:val="Normal"/>
    <w:qFormat/>
    <w:rsid w:val="00A07E85"/>
    <w:pPr>
      <w:tabs>
        <w:tab w:val="left" w:pos="1701"/>
      </w:tabs>
      <w:spacing w:before="120" w:after="120"/>
      <w:ind w:left="567" w:firstLine="567"/>
    </w:pPr>
    <w:rPr>
      <w:rFonts w:asciiTheme="majorBidi" w:eastAsiaTheme="minorHAnsi" w:hAnsiTheme="majorBidi" w:cstheme="majorBidi"/>
      <w:kern w:val="2"/>
      <w:lang w:val="en-US"/>
    </w:rPr>
  </w:style>
  <w:style w:type="character" w:customStyle="1" w:styleId="ui-provider">
    <w:name w:val="ui-provider"/>
    <w:basedOn w:val="Fuentedeprrafopredeter"/>
    <w:rsid w:val="004249DF"/>
  </w:style>
  <w:style w:type="character" w:customStyle="1" w:styleId="cf01">
    <w:name w:val="cf01"/>
    <w:basedOn w:val="Fuentedeprrafopredeter"/>
    <w:rsid w:val="00B03144"/>
    <w:rPr>
      <w:rFonts w:ascii="Segoe UI" w:hAnsi="Segoe UI" w:cs="Segoe UI" w:hint="default"/>
      <w:i/>
      <w:iCs/>
      <w:sz w:val="18"/>
      <w:szCs w:val="18"/>
      <w:shd w:val="clear" w:color="auto" w:fill="FFFFFF"/>
    </w:rPr>
  </w:style>
  <w:style w:type="character" w:customStyle="1" w:styleId="cf11">
    <w:name w:val="cf11"/>
    <w:basedOn w:val="Fuentedeprrafopredeter"/>
    <w:rsid w:val="00B03144"/>
    <w:rPr>
      <w:rFonts w:ascii="Segoe UI" w:hAnsi="Segoe UI" w:cs="Segoe UI" w:hint="default"/>
      <w:i/>
      <w:iCs/>
      <w:sz w:val="18"/>
      <w:szCs w:val="18"/>
    </w:rPr>
  </w:style>
  <w:style w:type="paragraph" w:styleId="Textodeglobo">
    <w:name w:val="Balloon Text"/>
    <w:basedOn w:val="Normal"/>
    <w:link w:val="TextodegloboCar"/>
    <w:uiPriority w:val="99"/>
    <w:semiHidden/>
    <w:unhideWhenUsed/>
    <w:rsid w:val="002643AD"/>
    <w:rPr>
      <w:rFonts w:ascii="Tahoma" w:hAnsi="Tahoma" w:cs="Tahoma"/>
      <w:sz w:val="16"/>
      <w:szCs w:val="16"/>
    </w:rPr>
  </w:style>
  <w:style w:type="character" w:customStyle="1" w:styleId="TextodegloboCar">
    <w:name w:val="Texto de globo Car"/>
    <w:basedOn w:val="Fuentedeprrafopredeter"/>
    <w:link w:val="Textodeglobo"/>
    <w:uiPriority w:val="99"/>
    <w:semiHidden/>
    <w:rsid w:val="002643AD"/>
    <w:rPr>
      <w:rFonts w:ascii="Tahoma" w:eastAsia="Times New Roman" w:hAnsi="Tahoma" w:cs="Tahoma"/>
      <w:kern w:val="0"/>
      <w:sz w:val="16"/>
      <w:szCs w:val="16"/>
      <w:lang w:val="en-GB"/>
    </w:rPr>
  </w:style>
  <w:style w:type="character" w:styleId="nfasis">
    <w:name w:val="Emphasis"/>
    <w:basedOn w:val="Fuentedeprrafopredeter"/>
    <w:uiPriority w:val="20"/>
    <w:qFormat/>
    <w:rsid w:val="00F33275"/>
    <w:rPr>
      <w:i/>
      <w:iCs/>
    </w:rPr>
  </w:style>
  <w:style w:type="character" w:styleId="Textoennegrita">
    <w:name w:val="Strong"/>
    <w:basedOn w:val="Fuentedeprrafopredeter"/>
    <w:uiPriority w:val="22"/>
    <w:qFormat/>
    <w:rsid w:val="00651A95"/>
    <w:rPr>
      <w:b/>
      <w:bCs/>
    </w:rPr>
  </w:style>
</w:styles>
</file>

<file path=word/webSettings.xml><?xml version="1.0" encoding="utf-8"?>
<w:webSettings xmlns:r="http://schemas.openxmlformats.org/officeDocument/2006/relationships" xmlns:w="http://schemas.openxmlformats.org/wordprocessingml/2006/main">
  <w:divs>
    <w:div w:id="435060229">
      <w:bodyDiv w:val="1"/>
      <w:marLeft w:val="0"/>
      <w:marRight w:val="0"/>
      <w:marTop w:val="0"/>
      <w:marBottom w:val="0"/>
      <w:divBdr>
        <w:top w:val="none" w:sz="0" w:space="0" w:color="auto"/>
        <w:left w:val="none" w:sz="0" w:space="0" w:color="auto"/>
        <w:bottom w:val="none" w:sz="0" w:space="0" w:color="auto"/>
        <w:right w:val="none" w:sz="0" w:space="0" w:color="auto"/>
      </w:divBdr>
    </w:div>
    <w:div w:id="1081680353">
      <w:bodyDiv w:val="1"/>
      <w:marLeft w:val="0"/>
      <w:marRight w:val="0"/>
      <w:marTop w:val="0"/>
      <w:marBottom w:val="0"/>
      <w:divBdr>
        <w:top w:val="none" w:sz="0" w:space="0" w:color="auto"/>
        <w:left w:val="none" w:sz="0" w:space="0" w:color="auto"/>
        <w:bottom w:val="none" w:sz="0" w:space="0" w:color="auto"/>
        <w:right w:val="none" w:sz="0" w:space="0" w:color="auto"/>
      </w:divBdr>
    </w:div>
    <w:div w:id="1938100648">
      <w:bodyDiv w:val="1"/>
      <w:marLeft w:val="0"/>
      <w:marRight w:val="0"/>
      <w:marTop w:val="0"/>
      <w:marBottom w:val="0"/>
      <w:divBdr>
        <w:top w:val="none" w:sz="0" w:space="0" w:color="auto"/>
        <w:left w:val="none" w:sz="0" w:space="0" w:color="auto"/>
        <w:bottom w:val="none" w:sz="0" w:space="0" w:color="auto"/>
        <w:right w:val="none" w:sz="0" w:space="0" w:color="auto"/>
      </w:divBdr>
    </w:div>
    <w:div w:id="2106539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2/cop-12-dec-02-es.pdf" TargetMode="External"/><Relationship Id="rId26" Type="http://schemas.openxmlformats.org/officeDocument/2006/relationships/hyperlink" Target="https://www.cbd.int/doc/decisions/cop-14/cop-14-dec-04-es.pdf" TargetMode="External"/><Relationship Id="rId39"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hyperlink" Target="https://www.cbd.int/doc/decisions/cop-15/cop-15-dec-29-es.pdf" TargetMode="External"/><Relationship Id="rId42" Type="http://schemas.openxmlformats.org/officeDocument/2006/relationships/hyperlink" Target="https://www.cbd.int/doc/decisions/cop-15/cop-15-dec-04-es.pdf" TargetMode="External"/><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4/cop-14-dec-04-es.pdf" TargetMode="External"/><Relationship Id="rId25" Type="http://schemas.openxmlformats.org/officeDocument/2006/relationships/hyperlink" Target="https://www.cbd.int/doc/decisions/cop-13/cop-13-dec-06-es.pdf" TargetMode="External"/><Relationship Id="rId33" Type="http://schemas.openxmlformats.org/officeDocument/2006/relationships/hyperlink" Target="https://www.cbd.int/doc/decisions/cop-14/cop-14-dec-04-es.pdf" TargetMode="External"/><Relationship Id="rId38" Type="http://schemas.openxmlformats.org/officeDocument/2006/relationships/hyperlink" Target="https://www.cbd.int/doc/decisions/cop-15/cop-15-dec-29-es.pdf" TargetMode="External"/><Relationship Id="rId46"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5/cop-15-dec-29-en.pdf" TargetMode="External"/><Relationship Id="rId20" Type="http://schemas.openxmlformats.org/officeDocument/2006/relationships/header" Target="header1.xml"/><Relationship Id="rId29" Type="http://schemas.openxmlformats.org/officeDocument/2006/relationships/hyperlink" Target="https://www.cbd.int/doc/decisions/cop-14/cop-14-dec-04-es.pdf"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2/cop-12-dec-21-es.pdf" TargetMode="External"/><Relationship Id="rId32" Type="http://schemas.openxmlformats.org/officeDocument/2006/relationships/hyperlink" Target="https://www.cbd.int/doc/decisions/cop-13/cop-13-dec-06-es.pdf" TargetMode="External"/><Relationship Id="rId37" Type="http://schemas.openxmlformats.org/officeDocument/2006/relationships/hyperlink" Target="https://www.cbd.int/doc/decisions/cop-14/cop-14-dec-04-es.pdf" TargetMode="External"/><Relationship Id="rId40" Type="http://schemas.openxmlformats.org/officeDocument/2006/relationships/footer" Target="footer3.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5/cop-15-dec-29-es.pdf" TargetMode="External"/><Relationship Id="rId23" Type="http://schemas.openxmlformats.org/officeDocument/2006/relationships/footer" Target="footer2.xml"/><Relationship Id="rId28" Type="http://schemas.openxmlformats.org/officeDocument/2006/relationships/hyperlink" Target="https://www.cbd.int/doc/decisions/cop-13/cop-13-dec-06-es.pdf" TargetMode="External"/><Relationship Id="rId36" Type="http://schemas.openxmlformats.org/officeDocument/2006/relationships/hyperlink" Target="https://www.cbd.int/doc/decisions/cop-13/cop-13-dec-06-es.pdf" TargetMode="External"/><Relationship Id="rId10" Type="http://schemas.openxmlformats.org/officeDocument/2006/relationships/endnotes" Target="endnotes.xml"/><Relationship Id="rId19" Type="http://schemas.openxmlformats.org/officeDocument/2006/relationships/hyperlink" Target="https://www.cbd.int/doc/decisions/cop-15/cop-15-dec-29-es.pdf" TargetMode="External"/><Relationship Id="rId31" Type="http://schemas.openxmlformats.org/officeDocument/2006/relationships/hyperlink" Target="https://www.cbd.int/doc/decisions/cop-12/cop-12-dec-21-es.pdf" TargetMode="External"/><Relationship Id="rId44" Type="http://schemas.openxmlformats.org/officeDocument/2006/relationships/hyperlink" Target="https://unitednations.sharepoint.com/sites/MEA-CBD-EditingTeam/Shared%20Documents/Meeting%20documents/SBSTTA/SBSTTA-26/www.ipbes.net/glossar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29-es.pdf" TargetMode="External"/><Relationship Id="rId22" Type="http://schemas.openxmlformats.org/officeDocument/2006/relationships/footer" Target="footer1.xml"/><Relationship Id="rId27" Type="http://schemas.openxmlformats.org/officeDocument/2006/relationships/hyperlink" Target="https://www.cbd.int/doc/decisions/cop-15/cop-15-dec-29-es.pdf" TargetMode="External"/><Relationship Id="rId30" Type="http://schemas.openxmlformats.org/officeDocument/2006/relationships/hyperlink" Target="https://www.cbd.int/doc/decisions/cop-14/cop-14-dec-04-es.pdf" TargetMode="External"/><Relationship Id="rId35" Type="http://schemas.openxmlformats.org/officeDocument/2006/relationships/hyperlink" Target="https://www.cbd.int/doc/decisions/cop-12/cop-12-dec-21-es.pdf" TargetMode="External"/><Relationship Id="rId43" Type="http://schemas.openxmlformats.org/officeDocument/2006/relationships/hyperlink" Target="https://www.cbd.int/decision/cop/default.shtml?id=7197"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paho.org/es" TargetMode="External"/><Relationship Id="rId2" Type="http://schemas.openxmlformats.org/officeDocument/2006/relationships/hyperlink" Target="https://documents.un.org/doc/undoc/gen/n23/029/12/pdf/n2302912.pdf?token=MNVnouNJKmigQFyXDz&amp;fe=true" TargetMode="External"/><Relationship Id="rId1" Type="http://schemas.openxmlformats.org/officeDocument/2006/relationships/hyperlink" Target="https://www.cbd.int/notifications/2024-002" TargetMode="External"/><Relationship Id="rId5" Type="http://schemas.openxmlformats.org/officeDocument/2006/relationships/hyperlink" Target="https://documents.un.org/doc/undoc/gen/n23/029/17/pdf/n2302917.pdf?token=7kd2acxrzj0JmJ9q35&amp;fe=true" TargetMode="External"/><Relationship Id="rId4" Type="http://schemas.openxmlformats.org/officeDocument/2006/relationships/hyperlink" Target="https://www.cbd.int/doc/c/35c7/de1e/73216e7f5fcdf57e394b3e4b/sbstta-21-09-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template-sbstta-26.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F6C86391E5EB44E889FF51F9905FA671"/>
        <w:category>
          <w:name w:val="General"/>
          <w:gallery w:val="placeholder"/>
        </w:category>
        <w:types>
          <w:type w:val="bbPlcHdr"/>
        </w:types>
        <w:behaviors>
          <w:behavior w:val="content"/>
        </w:behaviors>
        <w:guid w:val="{8D5203AC-DAD3-4DB0-9C1D-6FF9B6167D1E}"/>
      </w:docPartPr>
      <w:docPartBody>
        <w:p w:rsidR="00106658" w:rsidRDefault="00F14D7A">
          <w:pPr>
            <w:pStyle w:val="F6C86391E5EB44E889FF51F9905FA671"/>
          </w:pPr>
          <w:r w:rsidRPr="009B5A49">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A34E31"/>
    <w:rsid w:val="000F3BEC"/>
    <w:rsid w:val="00106658"/>
    <w:rsid w:val="00114568"/>
    <w:rsid w:val="00115AF0"/>
    <w:rsid w:val="00152C12"/>
    <w:rsid w:val="00222166"/>
    <w:rsid w:val="00224F14"/>
    <w:rsid w:val="00227003"/>
    <w:rsid w:val="00295ABA"/>
    <w:rsid w:val="002E6311"/>
    <w:rsid w:val="00353B30"/>
    <w:rsid w:val="00376F37"/>
    <w:rsid w:val="003B593B"/>
    <w:rsid w:val="003F1118"/>
    <w:rsid w:val="0040763B"/>
    <w:rsid w:val="004B53B1"/>
    <w:rsid w:val="004B79C7"/>
    <w:rsid w:val="004C57CE"/>
    <w:rsid w:val="004D31C4"/>
    <w:rsid w:val="00583B0E"/>
    <w:rsid w:val="00665DC0"/>
    <w:rsid w:val="007021DF"/>
    <w:rsid w:val="00710BA6"/>
    <w:rsid w:val="007214B2"/>
    <w:rsid w:val="0072596A"/>
    <w:rsid w:val="00756BA6"/>
    <w:rsid w:val="007C1ABB"/>
    <w:rsid w:val="0088482A"/>
    <w:rsid w:val="00931AA9"/>
    <w:rsid w:val="009E2DFC"/>
    <w:rsid w:val="00A00D82"/>
    <w:rsid w:val="00A25D48"/>
    <w:rsid w:val="00A34E31"/>
    <w:rsid w:val="00A80F0A"/>
    <w:rsid w:val="00AA0FC5"/>
    <w:rsid w:val="00AA7149"/>
    <w:rsid w:val="00B40309"/>
    <w:rsid w:val="00B705E2"/>
    <w:rsid w:val="00BC5A79"/>
    <w:rsid w:val="00BE5D36"/>
    <w:rsid w:val="00C24449"/>
    <w:rsid w:val="00C441C9"/>
    <w:rsid w:val="00D17F68"/>
    <w:rsid w:val="00D2339B"/>
    <w:rsid w:val="00D51494"/>
    <w:rsid w:val="00D74609"/>
    <w:rsid w:val="00DA6436"/>
    <w:rsid w:val="00E22F63"/>
    <w:rsid w:val="00E24E0D"/>
    <w:rsid w:val="00E5616C"/>
    <w:rsid w:val="00E90350"/>
    <w:rsid w:val="00EB183D"/>
    <w:rsid w:val="00EF593A"/>
    <w:rsid w:val="00F14D7A"/>
    <w:rsid w:val="00F55D07"/>
    <w:rsid w:val="00F67686"/>
    <w:rsid w:val="00F8649B"/>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FC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A0FC5"/>
    <w:rPr>
      <w:color w:val="808080"/>
    </w:rPr>
  </w:style>
  <w:style w:type="paragraph" w:customStyle="1" w:styleId="F6C86391E5EB44E889FF51F9905FA671">
    <w:name w:val="F6C86391E5EB44E889FF51F9905FA671"/>
    <w:rsid w:val="00AA0FC5"/>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1A9E1749-DB65-43D3-B089-86E40CB2C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464A25-AD9C-4DBE-994F-D38E927C9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template-sbstta-26</Template>
  <TotalTime>0</TotalTime>
  <Pages>26</Pages>
  <Words>11530</Words>
  <Characters>65239</Characters>
  <Application>Microsoft Office Word</Application>
  <DocSecurity>0</DocSecurity>
  <Lines>543</Lines>
  <Paragraphs>153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Diversidad biológica y salud</vt:lpstr>
      <vt:lpstr>Biodiversity and health</vt:lpstr>
    </vt:vector>
  </TitlesOfParts>
  <Company/>
  <LinksUpToDate>false</LinksUpToDate>
  <CharactersWithSpaces>76616</CharactersWithSpaces>
  <SharedDoc>false</SharedDoc>
  <HLinks>
    <vt:vector size="348" baseType="variant">
      <vt:variant>
        <vt:i4>5963787</vt:i4>
      </vt:variant>
      <vt:variant>
        <vt:i4>150</vt:i4>
      </vt:variant>
      <vt:variant>
        <vt:i4>0</vt:i4>
      </vt:variant>
      <vt:variant>
        <vt:i4>5</vt:i4>
      </vt:variant>
      <vt:variant>
        <vt:lpwstr>https://documents-dds-ny.un.org/doc/UNDOC/GEN/N23/029/12/PDF/N2302912.pdf?OpenElement</vt:lpwstr>
      </vt:variant>
      <vt:variant>
        <vt:lpwstr/>
      </vt:variant>
      <vt:variant>
        <vt:i4>3932262</vt:i4>
      </vt:variant>
      <vt:variant>
        <vt:i4>147</vt:i4>
      </vt:variant>
      <vt:variant>
        <vt:i4>0</vt:i4>
      </vt:variant>
      <vt:variant>
        <vt:i4>5</vt:i4>
      </vt:variant>
      <vt:variant>
        <vt:lpwstr>https://www.cbd.int/doc/c/44f2/38b3/cf38b99f5527f600c19e3c09/sbstta-sbi-ss-02-02-en.pdf</vt:lpwstr>
      </vt:variant>
      <vt:variant>
        <vt:lpwstr/>
      </vt:variant>
      <vt:variant>
        <vt:i4>5767183</vt:i4>
      </vt:variant>
      <vt:variant>
        <vt:i4>144</vt:i4>
      </vt:variant>
      <vt:variant>
        <vt:i4>0</vt:i4>
      </vt:variant>
      <vt:variant>
        <vt:i4>5</vt:i4>
      </vt:variant>
      <vt:variant>
        <vt:lpwstr>https://www.ipbes.net/events/ipbes-ipcc-co-sponsored-workshop-biodiversity-and-climate-change</vt:lpwstr>
      </vt:variant>
      <vt:variant>
        <vt:lpwstr/>
      </vt:variant>
      <vt:variant>
        <vt:i4>8061033</vt:i4>
      </vt:variant>
      <vt:variant>
        <vt:i4>141</vt:i4>
      </vt:variant>
      <vt:variant>
        <vt:i4>0</vt:i4>
      </vt:variant>
      <vt:variant>
        <vt:i4>5</vt:i4>
      </vt:variant>
      <vt:variant>
        <vt:lpwstr>https://www.ipcc.ch/report/ar6/wg2/</vt:lpwstr>
      </vt:variant>
      <vt:variant>
        <vt:lpwstr/>
      </vt:variant>
      <vt:variant>
        <vt:i4>3014764</vt:i4>
      </vt:variant>
      <vt:variant>
        <vt:i4>138</vt:i4>
      </vt:variant>
      <vt:variant>
        <vt:i4>0</vt:i4>
      </vt:variant>
      <vt:variant>
        <vt:i4>5</vt:i4>
      </vt:variant>
      <vt:variant>
        <vt:lpwstr>https://www.who.int/tools/compendium-on-health-and-environment</vt:lpwstr>
      </vt:variant>
      <vt:variant>
        <vt:lpwstr/>
      </vt:variant>
      <vt:variant>
        <vt:i4>3014764</vt:i4>
      </vt:variant>
      <vt:variant>
        <vt:i4>135</vt:i4>
      </vt:variant>
      <vt:variant>
        <vt:i4>0</vt:i4>
      </vt:variant>
      <vt:variant>
        <vt:i4>5</vt:i4>
      </vt:variant>
      <vt:variant>
        <vt:lpwstr>https://www.who.int/tools/compendium-on-health-and-environment</vt:lpwstr>
      </vt:variant>
      <vt:variant>
        <vt:lpwstr/>
      </vt:variant>
      <vt:variant>
        <vt:i4>5898240</vt:i4>
      </vt:variant>
      <vt:variant>
        <vt:i4>132</vt:i4>
      </vt:variant>
      <vt:variant>
        <vt:i4>0</vt:i4>
      </vt:variant>
      <vt:variant>
        <vt:i4>5</vt:i4>
      </vt:variant>
      <vt:variant>
        <vt:lpwstr>https://www.cbd.int/gbo/gbo5/publication/lbo-2-summary-en.pdf</vt:lpwstr>
      </vt:variant>
      <vt:variant>
        <vt:lpwstr/>
      </vt:variant>
      <vt:variant>
        <vt:i4>7471168</vt:i4>
      </vt:variant>
      <vt:variant>
        <vt:i4>129</vt:i4>
      </vt:variant>
      <vt:variant>
        <vt:i4>0</vt:i4>
      </vt:variant>
      <vt:variant>
        <vt:i4>5</vt:i4>
      </vt:variant>
      <vt:variant>
        <vt:lpwstr>https://cdn.who.int/media/docs/default-source/traditional-medicine/who_tm_summit_meeting_report_gujarat_declaration.pdf?sfvrsn=4a816abb_1&amp;download=true</vt:lpwstr>
      </vt:variant>
      <vt:variant>
        <vt:lpwstr/>
      </vt:variant>
      <vt:variant>
        <vt:i4>3342377</vt:i4>
      </vt:variant>
      <vt:variant>
        <vt:i4>126</vt:i4>
      </vt:variant>
      <vt:variant>
        <vt:i4>0</vt:i4>
      </vt:variant>
      <vt:variant>
        <vt:i4>5</vt:i4>
      </vt:variant>
      <vt:variant>
        <vt:lpwstr>https://www.thelancet.com/journals/lancet/article/PIIS0140-6736(23)00130-7/fulltext</vt:lpwstr>
      </vt:variant>
      <vt:variant>
        <vt:lpwstr/>
      </vt:variant>
      <vt:variant>
        <vt:i4>5111896</vt:i4>
      </vt:variant>
      <vt:variant>
        <vt:i4>123</vt:i4>
      </vt:variant>
      <vt:variant>
        <vt:i4>0</vt:i4>
      </vt:variant>
      <vt:variant>
        <vt:i4>5</vt:i4>
      </vt:variant>
      <vt:variant>
        <vt:lpwstr>https://www.ipbes.net/document-library-catalogue/summary-policymakers-global-assessment-laid-out</vt:lpwstr>
      </vt:variant>
      <vt:variant>
        <vt:lpwstr/>
      </vt:variant>
      <vt:variant>
        <vt:i4>4259908</vt:i4>
      </vt:variant>
      <vt:variant>
        <vt:i4>120</vt:i4>
      </vt:variant>
      <vt:variant>
        <vt:i4>0</vt:i4>
      </vt:variant>
      <vt:variant>
        <vt:i4>5</vt:i4>
      </vt:variant>
      <vt:variant>
        <vt:lpwstr>https://wedocs.unep.org/handle/20.500.11822/27539</vt:lpwstr>
      </vt:variant>
      <vt:variant>
        <vt:lpwstr/>
      </vt:variant>
      <vt:variant>
        <vt:i4>6881378</vt:i4>
      </vt:variant>
      <vt:variant>
        <vt:i4>117</vt:i4>
      </vt:variant>
      <vt:variant>
        <vt:i4>0</vt:i4>
      </vt:variant>
      <vt:variant>
        <vt:i4>5</vt:i4>
      </vt:variant>
      <vt:variant>
        <vt:lpwstr>https://www.ipbes.net/document-library-catalogue/chapter-23-status-and-trends-natures-contributions-people</vt:lpwstr>
      </vt:variant>
      <vt:variant>
        <vt:lpwstr/>
      </vt:variant>
      <vt:variant>
        <vt:i4>983115</vt:i4>
      </vt:variant>
      <vt:variant>
        <vt:i4>114</vt:i4>
      </vt:variant>
      <vt:variant>
        <vt:i4>0</vt:i4>
      </vt:variant>
      <vt:variant>
        <vt:i4>5</vt:i4>
      </vt:variant>
      <vt:variant>
        <vt:lpwstr>https://www.ohchr.org/sites/default/files/Documents/Issues/Environment/SREnvironment/Healthy_Biosphere_A75161.pdf</vt:lpwstr>
      </vt:variant>
      <vt:variant>
        <vt:lpwstr/>
      </vt:variant>
      <vt:variant>
        <vt:i4>7929901</vt:i4>
      </vt:variant>
      <vt:variant>
        <vt:i4>111</vt:i4>
      </vt:variant>
      <vt:variant>
        <vt:i4>0</vt:i4>
      </vt:variant>
      <vt:variant>
        <vt:i4>5</vt:i4>
      </vt:variant>
      <vt:variant>
        <vt:lpwstr>https://apps.who.int/gb/bd/PDF/bd47/EN/constitution-en.pdf</vt:lpwstr>
      </vt:variant>
      <vt:variant>
        <vt:lpwstr/>
      </vt:variant>
      <vt:variant>
        <vt:i4>7274620</vt:i4>
      </vt:variant>
      <vt:variant>
        <vt:i4>108</vt:i4>
      </vt:variant>
      <vt:variant>
        <vt:i4>0</vt:i4>
      </vt:variant>
      <vt:variant>
        <vt:i4>5</vt:i4>
      </vt:variant>
      <vt:variant>
        <vt:lpwstr>https://www.cbd.int/health/SOK-biodiversity-en.pdf</vt:lpwstr>
      </vt:variant>
      <vt:variant>
        <vt:lpwstr/>
      </vt:variant>
      <vt:variant>
        <vt:i4>7864330</vt:i4>
      </vt:variant>
      <vt:variant>
        <vt:i4>105</vt:i4>
      </vt:variant>
      <vt:variant>
        <vt:i4>0</vt:i4>
      </vt:variant>
      <vt:variant>
        <vt:i4>5</vt:i4>
      </vt:variant>
      <vt:variant>
        <vt:lpwstr>https://www.who.int/europe/health-topics/environmental-health</vt:lpwstr>
      </vt:variant>
      <vt:variant>
        <vt:lpwstr>tab=tab_1</vt:lpwstr>
      </vt:variant>
      <vt:variant>
        <vt:i4>5308489</vt:i4>
      </vt:variant>
      <vt:variant>
        <vt:i4>102</vt:i4>
      </vt:variant>
      <vt:variant>
        <vt:i4>0</vt:i4>
      </vt:variant>
      <vt:variant>
        <vt:i4>5</vt:i4>
      </vt:variant>
      <vt:variant>
        <vt:lpwstr>https://www.paho.org/en/topics/environmental-determinants-health</vt:lpwstr>
      </vt:variant>
      <vt:variant>
        <vt:lpwstr/>
      </vt:variant>
      <vt:variant>
        <vt:i4>3473508</vt:i4>
      </vt:variant>
      <vt:variant>
        <vt:i4>99</vt:i4>
      </vt:variant>
      <vt:variant>
        <vt:i4>0</vt:i4>
      </vt:variant>
      <vt:variant>
        <vt:i4>5</vt:i4>
      </vt:variant>
      <vt:variant>
        <vt:lpwstr>https://www.afro.who.int/media-centre/infographics/environmental-determinants-health-africa</vt:lpwstr>
      </vt:variant>
      <vt:variant>
        <vt:lpwstr/>
      </vt:variant>
      <vt:variant>
        <vt:i4>1114114</vt:i4>
      </vt:variant>
      <vt:variant>
        <vt:i4>96</vt:i4>
      </vt:variant>
      <vt:variant>
        <vt:i4>0</vt:i4>
      </vt:variant>
      <vt:variant>
        <vt:i4>5</vt:i4>
      </vt:variant>
      <vt:variant>
        <vt:lpwstr>https://www.emro.who.int/ceha/health-and-environment/</vt:lpwstr>
      </vt:variant>
      <vt:variant>
        <vt:lpwstr/>
      </vt:variant>
      <vt:variant>
        <vt:i4>655366</vt:i4>
      </vt:variant>
      <vt:variant>
        <vt:i4>93</vt:i4>
      </vt:variant>
      <vt:variant>
        <vt:i4>0</vt:i4>
      </vt:variant>
      <vt:variant>
        <vt:i4>5</vt:i4>
      </vt:variant>
      <vt:variant>
        <vt:lpwstr>https://www.who.int/southeastasia/health-topics/environmental-health</vt:lpwstr>
      </vt:variant>
      <vt:variant>
        <vt:lpwstr/>
      </vt:variant>
      <vt:variant>
        <vt:i4>6750249</vt:i4>
      </vt:variant>
      <vt:variant>
        <vt:i4>90</vt:i4>
      </vt:variant>
      <vt:variant>
        <vt:i4>0</vt:i4>
      </vt:variant>
      <vt:variant>
        <vt:i4>5</vt:i4>
      </vt:variant>
      <vt:variant>
        <vt:lpwstr>https://www.stockholmresilience.org/research/planetary-boundaries.html</vt:lpwstr>
      </vt:variant>
      <vt:variant>
        <vt:lpwstr/>
      </vt:variant>
      <vt:variant>
        <vt:i4>3211308</vt:i4>
      </vt:variant>
      <vt:variant>
        <vt:i4>87</vt:i4>
      </vt:variant>
      <vt:variant>
        <vt:i4>0</vt:i4>
      </vt:variant>
      <vt:variant>
        <vt:i4>5</vt:i4>
      </vt:variant>
      <vt:variant>
        <vt:lpwstr>https://iris.who.int/bitstream/handle/10665/350161/9789240038349-eng.pdf?sequence=1</vt:lpwstr>
      </vt:variant>
      <vt:variant>
        <vt:lpwstr/>
      </vt:variant>
      <vt:variant>
        <vt:i4>2293856</vt:i4>
      </vt:variant>
      <vt:variant>
        <vt:i4>84</vt:i4>
      </vt:variant>
      <vt:variant>
        <vt:i4>0</vt:i4>
      </vt:variant>
      <vt:variant>
        <vt:i4>5</vt:i4>
      </vt:variant>
      <vt:variant>
        <vt:lpwstr>https://www.ipbes.net/glossary/natures-contributions-people</vt:lpwstr>
      </vt:variant>
      <vt:variant>
        <vt:lpwstr/>
      </vt:variant>
      <vt:variant>
        <vt:i4>7077938</vt:i4>
      </vt:variant>
      <vt:variant>
        <vt:i4>81</vt:i4>
      </vt:variant>
      <vt:variant>
        <vt:i4>0</vt:i4>
      </vt:variant>
      <vt:variant>
        <vt:i4>5</vt:i4>
      </vt:variant>
      <vt:variant>
        <vt:lpwstr>https://www.gybn.org/toolkits-publications</vt:lpwstr>
      </vt:variant>
      <vt:variant>
        <vt:lpwstr/>
      </vt:variant>
      <vt:variant>
        <vt:i4>196677</vt:i4>
      </vt:variant>
      <vt:variant>
        <vt:i4>78</vt:i4>
      </vt:variant>
      <vt:variant>
        <vt:i4>0</vt:i4>
      </vt:variant>
      <vt:variant>
        <vt:i4>5</vt:i4>
      </vt:variant>
      <vt:variant>
        <vt:lpwstr>https://www.cgiar.org/research/cgiar-portfolio/environmental-health-biodiversity/</vt:lpwstr>
      </vt:variant>
      <vt:variant>
        <vt:lpwstr/>
      </vt:variant>
      <vt:variant>
        <vt:i4>3407988</vt:i4>
      </vt:variant>
      <vt:variant>
        <vt:i4>75</vt:i4>
      </vt:variant>
      <vt:variant>
        <vt:i4>0</vt:i4>
      </vt:variant>
      <vt:variant>
        <vt:i4>5</vt:i4>
      </vt:variant>
      <vt:variant>
        <vt:lpwstr>https://www.cbd.int/undb/media/factsheets/undb-factsheet-ecoserv-en.pdf</vt:lpwstr>
      </vt:variant>
      <vt:variant>
        <vt:lpwstr/>
      </vt:variant>
      <vt:variant>
        <vt:i4>5963787</vt:i4>
      </vt:variant>
      <vt:variant>
        <vt:i4>72</vt:i4>
      </vt:variant>
      <vt:variant>
        <vt:i4>0</vt:i4>
      </vt:variant>
      <vt:variant>
        <vt:i4>5</vt:i4>
      </vt:variant>
      <vt:variant>
        <vt:lpwstr>https://documents-dds-ny.un.org/doc/UNDOC/GEN/N23/029/12/PDF/N2302912.pdf?OpenElement</vt:lpwstr>
      </vt:variant>
      <vt:variant>
        <vt:lpwstr/>
      </vt:variant>
      <vt:variant>
        <vt:i4>8061033</vt:i4>
      </vt:variant>
      <vt:variant>
        <vt:i4>69</vt:i4>
      </vt:variant>
      <vt:variant>
        <vt:i4>0</vt:i4>
      </vt:variant>
      <vt:variant>
        <vt:i4>5</vt:i4>
      </vt:variant>
      <vt:variant>
        <vt:lpwstr>https://www.ipcc.ch/report/ar6/wg2/</vt:lpwstr>
      </vt:variant>
      <vt:variant>
        <vt:lpwstr/>
      </vt:variant>
      <vt:variant>
        <vt:i4>1572945</vt:i4>
      </vt:variant>
      <vt:variant>
        <vt:i4>66</vt:i4>
      </vt:variant>
      <vt:variant>
        <vt:i4>0</vt:i4>
      </vt:variant>
      <vt:variant>
        <vt:i4>5</vt:i4>
      </vt:variant>
      <vt:variant>
        <vt:lpwstr>https://doc.woah.org/dyn/portal/digidoc.xhtml?statelessToken=R_7D1hk5moTsaRL9ks3giQbbM27GSeSNWBlq_zPpyQE=&amp;actionMethod=dyn%2Fportal%2Fdigidoc.xhtml%3AdownloadAttachment.openStateless</vt:lpwstr>
      </vt:variant>
      <vt:variant>
        <vt:lpwstr/>
      </vt:variant>
      <vt:variant>
        <vt:i4>7929953</vt:i4>
      </vt:variant>
      <vt:variant>
        <vt:i4>63</vt:i4>
      </vt:variant>
      <vt:variant>
        <vt:i4>0</vt:i4>
      </vt:variant>
      <vt:variant>
        <vt:i4>5</vt:i4>
      </vt:variant>
      <vt:variant>
        <vt:lpwstr>https://www.ipbes.net/the-values-assessment</vt:lpwstr>
      </vt:variant>
      <vt:variant>
        <vt:lpwstr/>
      </vt:variant>
      <vt:variant>
        <vt:i4>6291567</vt:i4>
      </vt:variant>
      <vt:variant>
        <vt:i4>60</vt:i4>
      </vt:variant>
      <vt:variant>
        <vt:i4>0</vt:i4>
      </vt:variant>
      <vt:variant>
        <vt:i4>5</vt:i4>
      </vt:variant>
      <vt:variant>
        <vt:lpwstr>https://documents.un.org/doc/undoc/gen/n23/029/12/pdf/n2302912.pdf?token=rxoYeiX3L1aqQ0HvW6&amp;fe=true</vt:lpwstr>
      </vt:variant>
      <vt:variant>
        <vt:lpwstr/>
      </vt:variant>
      <vt:variant>
        <vt:i4>7012384</vt:i4>
      </vt:variant>
      <vt:variant>
        <vt:i4>57</vt:i4>
      </vt:variant>
      <vt:variant>
        <vt:i4>0</vt:i4>
      </vt:variant>
      <vt:variant>
        <vt:i4>5</vt:i4>
      </vt:variant>
      <vt:variant>
        <vt:lpwstr>https://www.unicef.org/media/105376/file/UNICEF-climate-crisis-child-rights-crisis.pdf</vt:lpwstr>
      </vt:variant>
      <vt:variant>
        <vt:lpwstr/>
      </vt:variant>
      <vt:variant>
        <vt:i4>3538980</vt:i4>
      </vt:variant>
      <vt:variant>
        <vt:i4>54</vt:i4>
      </vt:variant>
      <vt:variant>
        <vt:i4>0</vt:i4>
      </vt:variant>
      <vt:variant>
        <vt:i4>5</vt:i4>
      </vt:variant>
      <vt:variant>
        <vt:lpwstr>https://iris.who.int/bitstream/handle/10665/374825/9789240082069-eng.pdf?sequence=1</vt:lpwstr>
      </vt:variant>
      <vt:variant>
        <vt:lpwstr/>
      </vt:variant>
      <vt:variant>
        <vt:i4>1572873</vt:i4>
      </vt:variant>
      <vt:variant>
        <vt:i4>51</vt:i4>
      </vt:variant>
      <vt:variant>
        <vt:i4>0</vt:i4>
      </vt:variant>
      <vt:variant>
        <vt:i4>5</vt:i4>
      </vt:variant>
      <vt:variant>
        <vt:lpwstr>https://www.fao.org/documents/card/en/c/cc2289en</vt:lpwstr>
      </vt:variant>
      <vt:variant>
        <vt:lpwstr/>
      </vt:variant>
      <vt:variant>
        <vt:i4>2490414</vt:i4>
      </vt:variant>
      <vt:variant>
        <vt:i4>48</vt:i4>
      </vt:variant>
      <vt:variant>
        <vt:i4>0</vt:i4>
      </vt:variant>
      <vt:variant>
        <vt:i4>5</vt:i4>
      </vt:variant>
      <vt:variant>
        <vt:lpwstr>https://iris.who.int/bitstream/handle/10665/352844/WHO-HEP-ECH-EHD-22.01-eng.pdf?sequence=1</vt:lpwstr>
      </vt:variant>
      <vt:variant>
        <vt:lpwstr/>
      </vt:variant>
      <vt:variant>
        <vt:i4>7209041</vt:i4>
      </vt:variant>
      <vt:variant>
        <vt:i4>45</vt:i4>
      </vt:variant>
      <vt:variant>
        <vt:i4>0</vt:i4>
      </vt:variant>
      <vt:variant>
        <vt:i4>5</vt:i4>
      </vt:variant>
      <vt:variant>
        <vt:lpwstr>https://www.chemicalsframework.org/sites/default/files/documents/The Global Framework on Chemicals ENG_28022024.pdf</vt:lpwstr>
      </vt:variant>
      <vt:variant>
        <vt:lpwstr/>
      </vt:variant>
      <vt:variant>
        <vt:i4>5373981</vt:i4>
      </vt:variant>
      <vt:variant>
        <vt:i4>42</vt:i4>
      </vt:variant>
      <vt:variant>
        <vt:i4>0</vt:i4>
      </vt:variant>
      <vt:variant>
        <vt:i4>5</vt:i4>
      </vt:variant>
      <vt:variant>
        <vt:lpwstr>https://www.cbd.int/doc/c/501c/4df1/369d06630c901cd02d4f99c7/sbstta-21-09-en.pdf</vt:lpwstr>
      </vt:variant>
      <vt:variant>
        <vt:lpwstr/>
      </vt:variant>
      <vt:variant>
        <vt:i4>3866717</vt:i4>
      </vt:variant>
      <vt:variant>
        <vt:i4>39</vt:i4>
      </vt:variant>
      <vt:variant>
        <vt:i4>0</vt:i4>
      </vt:variant>
      <vt:variant>
        <vt:i4>5</vt:i4>
      </vt:variant>
      <vt:variant>
        <vt:lpwstr>https://iris.who.int/bitstream/handle/10665/174012/9789241508537_eng.pdf?sequence=1</vt:lpwstr>
      </vt:variant>
      <vt:variant>
        <vt:lpwstr/>
      </vt:variant>
      <vt:variant>
        <vt:i4>917581</vt:i4>
      </vt:variant>
      <vt:variant>
        <vt:i4>33</vt:i4>
      </vt:variant>
      <vt:variant>
        <vt:i4>0</vt:i4>
      </vt:variant>
      <vt:variant>
        <vt:i4>5</vt:i4>
      </vt:variant>
      <vt:variant>
        <vt:lpwstr>https://www.cbd.int/doc/decisions/cop-13/cop-13-dec-06-en.pdf</vt:lpwstr>
      </vt:variant>
      <vt:variant>
        <vt:lpwstr/>
      </vt:variant>
      <vt:variant>
        <vt:i4>524366</vt:i4>
      </vt:variant>
      <vt:variant>
        <vt:i4>30</vt:i4>
      </vt:variant>
      <vt:variant>
        <vt:i4>0</vt:i4>
      </vt:variant>
      <vt:variant>
        <vt:i4>5</vt:i4>
      </vt:variant>
      <vt:variant>
        <vt:lpwstr>https://www.cbd.int/doc/decisions/cop-12/cop-12-dec-21-en.pdf</vt:lpwstr>
      </vt:variant>
      <vt:variant>
        <vt:lpwstr/>
      </vt:variant>
      <vt:variant>
        <vt:i4>458825</vt:i4>
      </vt:variant>
      <vt:variant>
        <vt:i4>27</vt:i4>
      </vt:variant>
      <vt:variant>
        <vt:i4>0</vt:i4>
      </vt:variant>
      <vt:variant>
        <vt:i4>5</vt:i4>
      </vt:variant>
      <vt:variant>
        <vt:lpwstr>https://www.cbd.int/doc/decisions/cop-15/cop-15-dec-29-en.pdf</vt:lpwstr>
      </vt:variant>
      <vt:variant>
        <vt:lpwstr/>
      </vt:variant>
      <vt:variant>
        <vt:i4>720970</vt:i4>
      </vt:variant>
      <vt:variant>
        <vt:i4>24</vt:i4>
      </vt:variant>
      <vt:variant>
        <vt:i4>0</vt:i4>
      </vt:variant>
      <vt:variant>
        <vt:i4>5</vt:i4>
      </vt:variant>
      <vt:variant>
        <vt:lpwstr>https://www.cbd.int/doc/decisions/cop-14/cop-14-dec-04-en.pdf</vt:lpwstr>
      </vt:variant>
      <vt:variant>
        <vt:lpwstr/>
      </vt:variant>
      <vt:variant>
        <vt:i4>720970</vt:i4>
      </vt:variant>
      <vt:variant>
        <vt:i4>21</vt:i4>
      </vt:variant>
      <vt:variant>
        <vt:i4>0</vt:i4>
      </vt:variant>
      <vt:variant>
        <vt:i4>5</vt:i4>
      </vt:variant>
      <vt:variant>
        <vt:lpwstr>https://www.cbd.int/doc/decisions/cop-14/cop-14-dec-04-en.pdf</vt:lpwstr>
      </vt:variant>
      <vt:variant>
        <vt:lpwstr/>
      </vt:variant>
      <vt:variant>
        <vt:i4>917581</vt:i4>
      </vt:variant>
      <vt:variant>
        <vt:i4>18</vt:i4>
      </vt:variant>
      <vt:variant>
        <vt:i4>0</vt:i4>
      </vt:variant>
      <vt:variant>
        <vt:i4>5</vt:i4>
      </vt:variant>
      <vt:variant>
        <vt:lpwstr>https://www.cbd.int/doc/decisions/cop-13/cop-13-dec-06-en.pdf</vt:lpwstr>
      </vt:variant>
      <vt:variant>
        <vt:lpwstr/>
      </vt:variant>
      <vt:variant>
        <vt:i4>524366</vt:i4>
      </vt:variant>
      <vt:variant>
        <vt:i4>15</vt:i4>
      </vt:variant>
      <vt:variant>
        <vt:i4>0</vt:i4>
      </vt:variant>
      <vt:variant>
        <vt:i4>5</vt:i4>
      </vt:variant>
      <vt:variant>
        <vt:lpwstr>https://www.cbd.int/doc/decisions/cop-12/cop-12-dec-21-en.pdf</vt:lpwstr>
      </vt:variant>
      <vt:variant>
        <vt:lpwstr/>
      </vt:variant>
      <vt:variant>
        <vt:i4>720972</vt:i4>
      </vt:variant>
      <vt:variant>
        <vt:i4>12</vt:i4>
      </vt:variant>
      <vt:variant>
        <vt:i4>0</vt:i4>
      </vt:variant>
      <vt:variant>
        <vt:i4>5</vt:i4>
      </vt:variant>
      <vt:variant>
        <vt:lpwstr>https://www.cbd.int/doc/decisions/cop-12/cop-12-dec-02-en.pdf</vt:lpwstr>
      </vt:variant>
      <vt:variant>
        <vt:lpwstr/>
      </vt:variant>
      <vt:variant>
        <vt:i4>720970</vt:i4>
      </vt:variant>
      <vt:variant>
        <vt:i4>9</vt:i4>
      </vt:variant>
      <vt:variant>
        <vt:i4>0</vt:i4>
      </vt:variant>
      <vt:variant>
        <vt:i4>5</vt:i4>
      </vt:variant>
      <vt:variant>
        <vt:lpwstr>https://www.cbd.int/doc/decisions/cop-14/cop-14-dec-04-en.pdf</vt:lpwstr>
      </vt:variant>
      <vt:variant>
        <vt:lpwstr/>
      </vt:variant>
      <vt:variant>
        <vt:i4>458825</vt:i4>
      </vt:variant>
      <vt:variant>
        <vt:i4>6</vt:i4>
      </vt:variant>
      <vt:variant>
        <vt:i4>0</vt:i4>
      </vt:variant>
      <vt:variant>
        <vt:i4>5</vt:i4>
      </vt:variant>
      <vt:variant>
        <vt:lpwstr>https://www.cbd.int/doc/decisions/cop-15/cop-15-dec-29-en.pdf</vt:lpwstr>
      </vt:variant>
      <vt:variant>
        <vt:lpwstr/>
      </vt:variant>
      <vt:variant>
        <vt:i4>720970</vt:i4>
      </vt:variant>
      <vt:variant>
        <vt:i4>3</vt:i4>
      </vt:variant>
      <vt:variant>
        <vt:i4>0</vt:i4>
      </vt:variant>
      <vt:variant>
        <vt:i4>5</vt:i4>
      </vt:variant>
      <vt:variant>
        <vt:lpwstr>https://www.cbd.int/doc/decisions/cop-14/cop-14-dec-04-en.pdf</vt:lpwstr>
      </vt:variant>
      <vt:variant>
        <vt:lpwstr/>
      </vt:variant>
      <vt:variant>
        <vt:i4>458825</vt:i4>
      </vt:variant>
      <vt:variant>
        <vt:i4>0</vt:i4>
      </vt:variant>
      <vt:variant>
        <vt:i4>0</vt:i4>
      </vt:variant>
      <vt:variant>
        <vt:i4>5</vt:i4>
      </vt:variant>
      <vt:variant>
        <vt:lpwstr>https://www.cbd.int/doc/decisions/cop-15/cop-15-dec-29-en.pdf</vt:lpwstr>
      </vt:variant>
      <vt:variant>
        <vt:lpwstr/>
      </vt:variant>
      <vt:variant>
        <vt:i4>196633</vt:i4>
      </vt:variant>
      <vt:variant>
        <vt:i4>24</vt:i4>
      </vt:variant>
      <vt:variant>
        <vt:i4>0</vt:i4>
      </vt:variant>
      <vt:variant>
        <vt:i4>5</vt:i4>
      </vt:variant>
      <vt:variant>
        <vt:lpwstr>https://www.jstor.org/stable/resrep39121</vt:lpwstr>
      </vt:variant>
      <vt:variant>
        <vt:lpwstr/>
      </vt:variant>
      <vt:variant>
        <vt:i4>2162750</vt:i4>
      </vt:variant>
      <vt:variant>
        <vt:i4>21</vt:i4>
      </vt:variant>
      <vt:variant>
        <vt:i4>0</vt:i4>
      </vt:variant>
      <vt:variant>
        <vt:i4>5</vt:i4>
      </vt:variant>
      <vt:variant>
        <vt:lpwstr>https://www.ipbes.net/glossary-tag/telecoupling</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2359409</vt:i4>
      </vt:variant>
      <vt:variant>
        <vt:i4>15</vt:i4>
      </vt:variant>
      <vt:variant>
        <vt:i4>0</vt:i4>
      </vt:variant>
      <vt:variant>
        <vt:i4>5</vt:i4>
      </vt:variant>
      <vt:variant>
        <vt:lpwstr>https://www.paho.org/en/topics/environmental-determinants-health</vt:lpwstr>
      </vt:variant>
      <vt:variant>
        <vt:lpwstr>:~:text=As%20the%20intersection%20of%20environment,person%2C%20and%20all%20related%20behaviors.%20These%20can%20be%20both%20positive%20and%20negative,%20for%20instance,%20functional%20integrity%20and%20diversity%20of%20an%20ecosystem%20can%20be%20a%20positive%20determinant%20while%20degradation%20of%20ecosystem%20services%20is%20a%20negative%20determinant%20of%20health</vt:lpwstr>
      </vt:variant>
      <vt:variant>
        <vt:i4>3997821</vt:i4>
      </vt:variant>
      <vt:variant>
        <vt:i4>12</vt:i4>
      </vt:variant>
      <vt:variant>
        <vt:i4>0</vt:i4>
      </vt:variant>
      <vt:variant>
        <vt:i4>5</vt:i4>
      </vt:variant>
      <vt:variant>
        <vt:lpwstr>https://www.who.int/about/general-programme-of-work/fourteenth</vt:lpwstr>
      </vt:variant>
      <vt:variant>
        <vt:lpwstr/>
      </vt:variant>
      <vt:variant>
        <vt:i4>7798901</vt:i4>
      </vt:variant>
      <vt:variant>
        <vt:i4>9</vt:i4>
      </vt:variant>
      <vt:variant>
        <vt:i4>0</vt:i4>
      </vt:variant>
      <vt:variant>
        <vt:i4>5</vt:i4>
      </vt:variant>
      <vt:variant>
        <vt:lpwstr>https://documents.un.org/doc/undoc/gen/n23/029/12/pdf/n2302912.pdf?token=MNVnouNJKmigQFyXDz&amp;fe=true</vt:lpwstr>
      </vt:variant>
      <vt:variant>
        <vt:lpwstr/>
      </vt:variant>
      <vt:variant>
        <vt:i4>2883709</vt:i4>
      </vt:variant>
      <vt:variant>
        <vt:i4>6</vt:i4>
      </vt:variant>
      <vt:variant>
        <vt:i4>0</vt:i4>
      </vt:variant>
      <vt:variant>
        <vt:i4>5</vt:i4>
      </vt:variant>
      <vt:variant>
        <vt:lpwstr>https://unfccc.int/documents/636595</vt:lpwstr>
      </vt:variant>
      <vt:variant>
        <vt:lpwstr/>
      </vt:variant>
      <vt:variant>
        <vt:i4>6619184</vt:i4>
      </vt:variant>
      <vt:variant>
        <vt:i4>0</vt:i4>
      </vt:variant>
      <vt:variant>
        <vt:i4>0</vt:i4>
      </vt:variant>
      <vt:variant>
        <vt:i4>5</vt:i4>
      </vt:variant>
      <vt:variant>
        <vt:lpwstr>https://www.cbd.int/notifications/2024-002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y salud</dc:title>
  <dc:subject>CBD/SBSTTA/25/--</dc:subject>
  <dc:creator>Secretariat of the Convention on Biological Diversity</dc:creator>
  <cp:keywords>Subsidiary Body on Scientific, Technical and Technological Advice</cp:keywords>
  <cp:lastModifiedBy>Carmen Vazquez</cp:lastModifiedBy>
  <cp:revision>2</cp:revision>
  <cp:lastPrinted>2024-03-13T21:16:00Z</cp:lastPrinted>
  <dcterms:created xsi:type="dcterms:W3CDTF">2024-04-05T06:59:00Z</dcterms:created>
  <dcterms:modified xsi:type="dcterms:W3CDTF">2024-04-05T06:59:00Z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