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D5A83" w:rsidTr="00363BEE">
        <w:trPr>
          <w:trHeight w:val="709"/>
        </w:trPr>
        <w:tc>
          <w:tcPr>
            <w:tcW w:w="976" w:type="dxa"/>
            <w:tcBorders>
              <w:bottom w:val="single" w:sz="12" w:space="0" w:color="auto"/>
            </w:tcBorders>
          </w:tcPr>
          <w:p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sidRPr="003D589C">
              <w:rPr>
                <w:noProof/>
                <w:snapToGrid w:val="0"/>
                <w:kern w:val="22"/>
                <w:sz w:val="22"/>
                <w:szCs w:val="22"/>
                <w:lang w:val="en-GB"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0298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Pr>
                <w:noProof/>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769496" cy="329784"/>
                  <wp:effectExtent l="0" t="0" r="5715" b="635"/>
                  <wp:wrapNone/>
                  <wp:docPr id="3"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srcRect b="41057"/>
                          <a:stretch>
                            <a:fillRect/>
                          </a:stretch>
                        </pic:blipFill>
                        <pic:spPr bwMode="auto">
                          <a:xfrm>
                            <a:off x="0" y="0"/>
                            <a:ext cx="769496" cy="329784"/>
                          </a:xfrm>
                          <a:prstGeom prst="rect">
                            <a:avLst/>
                          </a:prstGeom>
                          <a:noFill/>
                          <a:ln w="9525">
                            <a:noFill/>
                            <a:miter lim="800000"/>
                            <a:headEnd/>
                            <a:tailEnd/>
                          </a:ln>
                        </pic:spPr>
                      </pic:pic>
                    </a:graphicData>
                  </a:graphic>
                </wp:anchor>
              </w:drawing>
            </w:r>
          </w:p>
        </w:tc>
        <w:tc>
          <w:tcPr>
            <w:tcW w:w="4090" w:type="dxa"/>
            <w:tcBorders>
              <w:bottom w:val="single" w:sz="12" w:space="0" w:color="auto"/>
            </w:tcBorders>
          </w:tcPr>
          <w:p w:rsidR="00BD5A83" w:rsidRPr="003D589C" w:rsidRDefault="00BD5A83" w:rsidP="00363BEE">
            <w:pPr>
              <w:suppressLineNumbers/>
              <w:suppressAutoHyphens/>
              <w:kinsoku w:val="0"/>
              <w:overflowPunct w:val="0"/>
              <w:autoSpaceDE w:val="0"/>
              <w:autoSpaceDN w:val="0"/>
              <w:jc w:val="right"/>
              <w:rPr>
                <w:rFonts w:ascii="Arial" w:hAnsi="Arial" w:cs="Arial"/>
                <w:b/>
                <w:snapToGrid w:val="0"/>
                <w:kern w:val="22"/>
                <w:sz w:val="32"/>
                <w:szCs w:val="32"/>
                <w:lang w:val="en-GB"/>
              </w:rPr>
            </w:pPr>
            <w:r>
              <w:rPr>
                <w:rFonts w:ascii="Arial" w:eastAsia="Arial" w:hAnsi="Arial" w:cs="Arial"/>
                <w:b/>
                <w:bCs/>
                <w:kern w:val="22"/>
                <w:sz w:val="32"/>
                <w:szCs w:val="32"/>
                <w:lang w:val="ru-RU"/>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BD5A83" w:rsidRPr="007F45E1" w:rsidTr="00363BEE">
        <w:trPr>
          <w:trHeight w:val="1693"/>
        </w:trPr>
        <w:tc>
          <w:tcPr>
            <w:tcW w:w="6227" w:type="dxa"/>
            <w:tcBorders>
              <w:top w:val="nil"/>
              <w:bottom w:val="single" w:sz="36" w:space="0" w:color="000000"/>
            </w:tcBorders>
          </w:tcPr>
          <w:p w:rsidR="00BD5A83" w:rsidRPr="00146101" w:rsidRDefault="00BD5A83" w:rsidP="00363BEE">
            <w:pPr>
              <w:suppressLineNumbers/>
              <w:suppressAutoHyphens/>
              <w:kinsoku w:val="0"/>
              <w:overflowPunct w:val="0"/>
              <w:autoSpaceDE w:val="0"/>
              <w:autoSpaceDN w:val="0"/>
              <w:rPr>
                <w:snapToGrid w:val="0"/>
                <w:kern w:val="22"/>
                <w:sz w:val="22"/>
                <w:szCs w:val="22"/>
                <w:lang w:val="en-GB"/>
              </w:rPr>
            </w:pPr>
          </w:p>
          <w:p w:rsidR="00BD5A83" w:rsidRPr="00146101" w:rsidRDefault="00BD5A83" w:rsidP="00363BEE">
            <w:pPr>
              <w:suppressLineNumbers/>
              <w:suppressAutoHyphens/>
              <w:kinsoku w:val="0"/>
              <w:overflowPunct w:val="0"/>
              <w:autoSpaceDE w:val="0"/>
              <w:autoSpaceDN w:val="0"/>
              <w:rPr>
                <w:snapToGrid w:val="0"/>
                <w:kern w:val="22"/>
                <w:sz w:val="22"/>
                <w:szCs w:val="22"/>
                <w:lang w:val="en-GB"/>
              </w:rPr>
            </w:pPr>
            <w:r>
              <w:rPr>
                <w:noProof/>
                <w:lang w:val="en-GB" w:eastAsia="en-GB"/>
              </w:rPr>
              <w:drawing>
                <wp:inline distT="0" distB="0" distL="0" distR="0">
                  <wp:extent cx="2619375" cy="109537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srcRect/>
                          <a:stretch>
                            <a:fillRect/>
                          </a:stretch>
                        </pic:blipFill>
                        <pic:spPr bwMode="auto">
                          <a:xfrm>
                            <a:off x="0" y="0"/>
                            <a:ext cx="2619375" cy="1095375"/>
                          </a:xfrm>
                          <a:prstGeom prst="rect">
                            <a:avLst/>
                          </a:prstGeom>
                          <a:noFill/>
                          <a:ln w="9525">
                            <a:noFill/>
                            <a:miter lim="800000"/>
                            <a:headEnd/>
                            <a:tailEnd/>
                          </a:ln>
                        </pic:spPr>
                      </pic:pic>
                    </a:graphicData>
                  </a:graphic>
                </wp:inline>
              </w:drawing>
            </w:r>
          </w:p>
        </w:tc>
        <w:tc>
          <w:tcPr>
            <w:tcW w:w="1144" w:type="dxa"/>
            <w:tcBorders>
              <w:top w:val="nil"/>
              <w:bottom w:val="single" w:sz="36" w:space="0" w:color="000000"/>
            </w:tcBorders>
          </w:tcPr>
          <w:p w:rsidR="00BD5A83" w:rsidRPr="00DC7F4A" w:rsidRDefault="00BD5A83" w:rsidP="00363BEE">
            <w:pPr>
              <w:pStyle w:val="Header"/>
              <w:suppressLineNumbers/>
              <w:tabs>
                <w:tab w:val="clear" w:pos="4320"/>
                <w:tab w:val="clear" w:pos="8640"/>
              </w:tabs>
              <w:suppressAutoHyphens/>
              <w:kinsoku w:val="0"/>
              <w:overflowPunct w:val="0"/>
              <w:autoSpaceDE w:val="0"/>
              <w:autoSpaceDN w:val="0"/>
              <w:rPr>
                <w:b/>
                <w:snapToGrid w:val="0"/>
                <w:kern w:val="22"/>
                <w:sz w:val="22"/>
                <w:szCs w:val="22"/>
                <w:lang w:val="en-GB"/>
              </w:rPr>
            </w:pPr>
          </w:p>
        </w:tc>
        <w:tc>
          <w:tcPr>
            <w:tcW w:w="2977" w:type="dxa"/>
            <w:tcBorders>
              <w:top w:val="nil"/>
              <w:bottom w:val="single" w:sz="36" w:space="0" w:color="000000"/>
            </w:tcBorders>
          </w:tcPr>
          <w:p w:rsidR="00BD5A83" w:rsidRPr="007F45E1" w:rsidRDefault="00BD5A83" w:rsidP="00363BEE">
            <w:pPr>
              <w:suppressLineNumbers/>
              <w:suppressAutoHyphens/>
              <w:kinsoku w:val="0"/>
              <w:overflowPunct w:val="0"/>
              <w:autoSpaceDE w:val="0"/>
              <w:autoSpaceDN w:val="0"/>
              <w:ind w:left="63"/>
              <w:rPr>
                <w:snapToGrid w:val="0"/>
                <w:kern w:val="22"/>
                <w:sz w:val="22"/>
                <w:szCs w:val="22"/>
                <w:lang w:val="ru-RU"/>
              </w:rPr>
            </w:pPr>
            <w:proofErr w:type="spellStart"/>
            <w:r w:rsidRPr="004C2665">
              <w:rPr>
                <w:kern w:val="22"/>
                <w:sz w:val="22"/>
                <w:szCs w:val="22"/>
              </w:rPr>
              <w:t>Distr</w:t>
            </w:r>
            <w:proofErr w:type="spellEnd"/>
            <w:r w:rsidRPr="007F45E1">
              <w:rPr>
                <w:kern w:val="22"/>
                <w:sz w:val="22"/>
                <w:szCs w:val="22"/>
                <w:lang w:val="ru-RU"/>
              </w:rPr>
              <w:t>.</w:t>
            </w:r>
          </w:p>
          <w:p w:rsidR="00BD5A83" w:rsidRPr="007F45E1" w:rsidRDefault="00644B4B" w:rsidP="00363BEE">
            <w:pPr>
              <w:suppressLineNumbers/>
              <w:suppressAutoHyphens/>
              <w:ind w:left="62"/>
              <w:rPr>
                <w:caps/>
                <w:kern w:val="22"/>
                <w:sz w:val="22"/>
                <w:szCs w:val="22"/>
                <w:lang w:val="ru-RU"/>
              </w:rPr>
            </w:pPr>
            <w:sdt>
              <w:sdtPr>
                <w:rPr>
                  <w:caps/>
                  <w:kern w:val="22"/>
                  <w:sz w:val="22"/>
                  <w:szCs w:val="22"/>
                </w:rPr>
                <w:alias w:val="Status"/>
                <w:id w:val="307985777"/>
                <w:placeholder>
                  <w:docPart w:val="A0652F920357DE4CA7E5863FB960B4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BD5A83" w:rsidRPr="004C2665">
                  <w:rPr>
                    <w:caps/>
                    <w:kern w:val="22"/>
                    <w:sz w:val="22"/>
                    <w:szCs w:val="22"/>
                  </w:rPr>
                  <w:t>General</w:t>
                </w:r>
              </w:sdtContent>
            </w:sdt>
          </w:p>
          <w:p w:rsidR="00BD5A83" w:rsidRPr="007F45E1" w:rsidRDefault="00BD5A83" w:rsidP="00363BEE">
            <w:pPr>
              <w:suppressLineNumbers/>
              <w:suppressAutoHyphens/>
              <w:kinsoku w:val="0"/>
              <w:overflowPunct w:val="0"/>
              <w:autoSpaceDE w:val="0"/>
              <w:autoSpaceDN w:val="0"/>
              <w:rPr>
                <w:snapToGrid w:val="0"/>
                <w:kern w:val="22"/>
                <w:sz w:val="22"/>
                <w:szCs w:val="22"/>
                <w:lang w:val="ru-RU"/>
              </w:rPr>
            </w:pPr>
          </w:p>
          <w:sdt>
            <w:sdtPr>
              <w:rPr>
                <w:snapToGrid w:val="0"/>
                <w:kern w:val="22"/>
                <w:sz w:val="22"/>
                <w:szCs w:val="22"/>
                <w:lang w:val="ru-RU"/>
              </w:rPr>
              <w:alias w:val="Subject"/>
              <w:id w:val="-344942035"/>
              <w:placeholder>
                <w:docPart w:val="2BC5811E5E5FA1418F52F82E096EBA8F"/>
              </w:placeholder>
              <w:dataBinding w:prefixMappings="xmlns:ns0='http://purl.org/dc/elements/1.1/' xmlns:ns1='http://schemas.openxmlformats.org/package/2006/metadata/core-properties' " w:xpath="/ns1:coreProperties[1]/ns0:subject[1]" w:storeItemID="{6C3C8BC8-F283-45AE-878A-BAB7291924A1}"/>
              <w:text/>
            </w:sdtPr>
            <w:sdtEndPr/>
            <w:sdtContent>
              <w:p w:rsidR="00BD5A83" w:rsidRPr="007F45E1" w:rsidRDefault="00BD5A83" w:rsidP="00363BEE">
                <w:pPr>
                  <w:suppressLineNumbers/>
                  <w:suppressAutoHyphens/>
                  <w:kinsoku w:val="0"/>
                  <w:overflowPunct w:val="0"/>
                  <w:autoSpaceDE w:val="0"/>
                  <w:autoSpaceDN w:val="0"/>
                  <w:ind w:left="63"/>
                  <w:rPr>
                    <w:kern w:val="22"/>
                    <w:sz w:val="22"/>
                    <w:szCs w:val="22"/>
                    <w:lang w:val="ru-RU"/>
                  </w:rPr>
                </w:pPr>
                <w:r w:rsidRPr="007F45E1">
                  <w:rPr>
                    <w:snapToGrid w:val="0"/>
                    <w:kern w:val="22"/>
                    <w:sz w:val="22"/>
                    <w:szCs w:val="22"/>
                    <w:lang w:val="ru-RU"/>
                  </w:rPr>
                  <w:t>CBD/SBSTTA/24/</w:t>
                </w:r>
                <w:r w:rsidR="007F45E1" w:rsidRPr="007F45E1">
                  <w:rPr>
                    <w:snapToGrid w:val="0"/>
                    <w:kern w:val="22"/>
                    <w:sz w:val="22"/>
                    <w:szCs w:val="22"/>
                    <w:lang w:val="ru-RU"/>
                  </w:rPr>
                  <w:t>L.6</w:t>
                </w:r>
              </w:p>
            </w:sdtContent>
          </w:sdt>
          <w:p w:rsidR="00BD5A83" w:rsidRPr="007F45E1" w:rsidRDefault="00644B4B" w:rsidP="00363BEE">
            <w:pPr>
              <w:suppressLineNumbers/>
              <w:suppressAutoHyphens/>
              <w:ind w:left="62"/>
              <w:rPr>
                <w:kern w:val="22"/>
                <w:sz w:val="22"/>
                <w:szCs w:val="22"/>
                <w:lang w:val="ru-RU"/>
              </w:rPr>
            </w:pPr>
            <w:sdt>
              <w:sdtPr>
                <w:rPr>
                  <w:snapToGrid w:val="0"/>
                  <w:kern w:val="22"/>
                  <w:sz w:val="22"/>
                  <w:szCs w:val="22"/>
                  <w:lang w:val="ru-RU"/>
                </w:rPr>
                <w:alias w:val="Publish Date"/>
                <w:id w:val="276757068"/>
                <w:placeholder>
                  <w:docPart w:val="E3672F2DD91DC243A2E758805DE60913"/>
                </w:placeholder>
                <w:dataBinding w:prefixMappings="xmlns:ns0='http://schemas.microsoft.com/office/2006/coverPageProps' " w:xpath="/ns0:CoverPageProperties[1]/ns0:PublishDate[1]" w:storeItemID="{55AF091B-3C7A-41E3-B477-F2FDAA23CFDA}"/>
                <w:date w:fullDate="2021-06-10T00:00:00Z">
                  <w:dateFormat w:val="d MMMM yyyy"/>
                  <w:lid w:val="en-US"/>
                  <w:storeMappedDataAs w:val="dateTime"/>
                  <w:calendar w:val="gregorian"/>
                </w:date>
              </w:sdtPr>
              <w:sdtEndPr/>
              <w:sdtContent>
                <w:r w:rsidR="007F45E1">
                  <w:rPr>
                    <w:snapToGrid w:val="0"/>
                    <w:kern w:val="22"/>
                    <w:sz w:val="22"/>
                    <w:szCs w:val="22"/>
                    <w:lang w:val="ru-RU"/>
                  </w:rPr>
                  <w:t>10</w:t>
                </w:r>
                <w:r w:rsidR="00BD5A83" w:rsidRPr="007F45E1">
                  <w:rPr>
                    <w:snapToGrid w:val="0"/>
                    <w:kern w:val="22"/>
                    <w:sz w:val="22"/>
                    <w:szCs w:val="22"/>
                    <w:lang w:val="ru-RU"/>
                  </w:rPr>
                  <w:t xml:space="preserve"> June 2021</w:t>
                </w:r>
              </w:sdtContent>
            </w:sdt>
          </w:p>
          <w:p w:rsidR="00BD5A83" w:rsidRPr="007F45E1" w:rsidRDefault="00BD5A83" w:rsidP="00363BEE">
            <w:pPr>
              <w:suppressLineNumbers/>
              <w:suppressAutoHyphens/>
              <w:kinsoku w:val="0"/>
              <w:overflowPunct w:val="0"/>
              <w:autoSpaceDE w:val="0"/>
              <w:autoSpaceDN w:val="0"/>
              <w:ind w:left="63"/>
              <w:rPr>
                <w:snapToGrid w:val="0"/>
                <w:kern w:val="22"/>
                <w:sz w:val="22"/>
                <w:szCs w:val="22"/>
                <w:lang w:val="ru-RU"/>
              </w:rPr>
            </w:pPr>
          </w:p>
          <w:p w:rsidR="00BD5A83" w:rsidRPr="007F45E1" w:rsidRDefault="00BD5A83" w:rsidP="00363BEE">
            <w:pPr>
              <w:suppressLineNumbers/>
              <w:suppressAutoHyphens/>
              <w:kinsoku w:val="0"/>
              <w:overflowPunct w:val="0"/>
              <w:autoSpaceDE w:val="0"/>
              <w:autoSpaceDN w:val="0"/>
              <w:ind w:left="63"/>
              <w:rPr>
                <w:kern w:val="22"/>
                <w:sz w:val="22"/>
                <w:szCs w:val="22"/>
                <w:lang w:val="ru-RU"/>
              </w:rPr>
            </w:pPr>
            <w:r w:rsidRPr="00BD5A83">
              <w:rPr>
                <w:kern w:val="22"/>
                <w:sz w:val="22"/>
                <w:szCs w:val="22"/>
              </w:rPr>
              <w:t>RUSSIAN</w:t>
            </w:r>
            <w:r w:rsidRPr="007F45E1">
              <w:rPr>
                <w:lang w:val="ru-RU"/>
              </w:rPr>
              <w:br/>
            </w:r>
            <w:r w:rsidRPr="00BD5A83">
              <w:rPr>
                <w:kern w:val="22"/>
                <w:sz w:val="22"/>
                <w:szCs w:val="22"/>
              </w:rPr>
              <w:t>ORIGINAL</w:t>
            </w:r>
            <w:r w:rsidRPr="007F45E1">
              <w:rPr>
                <w:kern w:val="22"/>
                <w:sz w:val="22"/>
                <w:szCs w:val="22"/>
                <w:lang w:val="ru-RU"/>
              </w:rPr>
              <w:t xml:space="preserve">: </w:t>
            </w:r>
            <w:r w:rsidRPr="00BD5A83">
              <w:rPr>
                <w:kern w:val="22"/>
                <w:sz w:val="22"/>
                <w:szCs w:val="22"/>
              </w:rPr>
              <w:t>ENGLISH</w:t>
            </w:r>
          </w:p>
        </w:tc>
      </w:tr>
    </w:tbl>
    <w:bookmarkStart w:id="0" w:name="Meeting"/>
    <w:p w:rsidR="00BD5A83" w:rsidRPr="004C2665" w:rsidRDefault="00644B4B" w:rsidP="00BD5A83">
      <w:pPr>
        <w:pStyle w:val="meetingname"/>
        <w:suppressLineNumbers/>
        <w:suppressAutoHyphens/>
        <w:kinsoku w:val="0"/>
        <w:overflowPunct w:val="0"/>
        <w:autoSpaceDE w:val="0"/>
        <w:autoSpaceDN w:val="0"/>
        <w:ind w:right="4540"/>
        <w:rPr>
          <w:kern w:val="22"/>
          <w:sz w:val="22"/>
          <w:szCs w:val="22"/>
          <w:lang w:val="ru-RU"/>
        </w:rPr>
      </w:pPr>
      <w:sdt>
        <w:sdtPr>
          <w:rPr>
            <w:kern w:val="22"/>
            <w:sz w:val="22"/>
            <w:szCs w:val="22"/>
            <w:lang w:val="en-GB"/>
          </w:rPr>
          <w:alias w:val="Совещание"/>
          <w:tag w:val="Meeting"/>
          <w:id w:val="1412045910"/>
          <w:placeholder>
            <w:docPart w:val="2757AE17A1704747BF1A6312BB06F882"/>
          </w:placeholder>
          <w:text/>
        </w:sdtPr>
        <w:sdtEndPr/>
        <w:sdtContent>
          <w:r w:rsidR="00BD5A83">
            <w:rPr>
              <w:rFonts w:eastAsia="Times New Roman"/>
              <w:kern w:val="22"/>
              <w:sz w:val="22"/>
              <w:szCs w:val="22"/>
              <w:lang w:val="ru-RU"/>
            </w:rPr>
            <w:t>ВСПОМОГАТЕЛЬНЫЙ ОРГАН ПО НАУЧНЫМ, ТЕХНИЧЕСКИМ И ТЕХНОЛОГИЧЕСКИМ КОНСУЛЬТАЦИЯМ</w:t>
          </w:r>
        </w:sdtContent>
      </w:sdt>
      <w:bookmarkEnd w:id="0"/>
    </w:p>
    <w:p w:rsidR="00BD5A83" w:rsidRPr="004C2665" w:rsidRDefault="00BD5A83" w:rsidP="00BD5A83">
      <w:pPr>
        <w:suppressLineNumbers/>
        <w:suppressAutoHyphens/>
        <w:kinsoku w:val="0"/>
        <w:overflowPunct w:val="0"/>
        <w:autoSpaceDE w:val="0"/>
        <w:autoSpaceDN w:val="0"/>
        <w:rPr>
          <w:snapToGrid w:val="0"/>
          <w:kern w:val="22"/>
          <w:sz w:val="22"/>
          <w:szCs w:val="22"/>
          <w:lang w:val="ru-RU" w:eastAsia="nb-NO"/>
        </w:rPr>
      </w:pPr>
      <w:r>
        <w:rPr>
          <w:kern w:val="22"/>
          <w:sz w:val="22"/>
          <w:szCs w:val="22"/>
          <w:lang w:val="ru-RU" w:eastAsia="nb-NO"/>
        </w:rPr>
        <w:t>Двадцать четвертое совещание</w:t>
      </w:r>
    </w:p>
    <w:p w:rsidR="00BD5A83" w:rsidRPr="00BD5A83" w:rsidRDefault="00BD5A83" w:rsidP="00BD5A83">
      <w:pPr>
        <w:rPr>
          <w:sz w:val="22"/>
          <w:szCs w:val="22"/>
          <w:lang w:val="ru-RU"/>
        </w:rPr>
      </w:pPr>
      <w:r>
        <w:rPr>
          <w:sz w:val="22"/>
          <w:szCs w:val="22"/>
          <w:lang w:val="ru-RU"/>
        </w:rPr>
        <w:t xml:space="preserve">Онлайновый формат, </w:t>
      </w:r>
      <w:r w:rsidRPr="00EC4C15">
        <w:rPr>
          <w:snapToGrid w:val="0"/>
          <w:kern w:val="22"/>
          <w:szCs w:val="22"/>
          <w:lang w:val="ru-RU"/>
        </w:rPr>
        <w:t>3</w:t>
      </w:r>
      <w:r>
        <w:rPr>
          <w:snapToGrid w:val="0"/>
          <w:kern w:val="22"/>
          <w:szCs w:val="22"/>
          <w:lang w:val="ru-RU"/>
        </w:rPr>
        <w:t xml:space="preserve"> мая </w:t>
      </w:r>
      <w:r w:rsidRPr="000445B8">
        <w:rPr>
          <w:snapToGrid w:val="0"/>
          <w:szCs w:val="22"/>
          <w:lang w:val="ru-RU"/>
        </w:rPr>
        <w:t xml:space="preserve">– </w:t>
      </w:r>
      <w:r w:rsidRPr="00EC4C15">
        <w:rPr>
          <w:snapToGrid w:val="0"/>
          <w:szCs w:val="22"/>
          <w:lang w:val="ru-RU"/>
        </w:rPr>
        <w:t>9</w:t>
      </w:r>
      <w:r w:rsidRPr="000445B8">
        <w:rPr>
          <w:snapToGrid w:val="0"/>
          <w:szCs w:val="22"/>
          <w:lang w:val="ru-RU"/>
        </w:rPr>
        <w:t xml:space="preserve"> июня 2021 </w:t>
      </w:r>
      <w:r w:rsidRPr="00EB5B36">
        <w:rPr>
          <w:snapToGrid w:val="0"/>
          <w:szCs w:val="22"/>
          <w:lang w:val="ru-RU"/>
        </w:rPr>
        <w:t>года</w:t>
      </w:r>
    </w:p>
    <w:p w:rsidR="00BD5A83" w:rsidRPr="007D625B" w:rsidRDefault="007F45E1" w:rsidP="00BD5A83">
      <w:pPr>
        <w:suppressLineNumbers/>
        <w:suppressAutoHyphens/>
        <w:kinsoku w:val="0"/>
        <w:overflowPunct w:val="0"/>
        <w:autoSpaceDE w:val="0"/>
        <w:autoSpaceDN w:val="0"/>
        <w:rPr>
          <w:snapToGrid w:val="0"/>
          <w:kern w:val="22"/>
          <w:sz w:val="22"/>
          <w:szCs w:val="22"/>
          <w:lang w:val="ru-RU" w:eastAsia="nb-NO"/>
        </w:rPr>
      </w:pPr>
      <w:r>
        <w:rPr>
          <w:kern w:val="22"/>
          <w:sz w:val="22"/>
          <w:szCs w:val="22"/>
          <w:lang w:val="ru-RU" w:eastAsia="nb-NO"/>
        </w:rPr>
        <w:t>Пункт 5</w:t>
      </w:r>
      <w:r w:rsidR="00BD5A83">
        <w:rPr>
          <w:kern w:val="22"/>
          <w:sz w:val="22"/>
          <w:szCs w:val="22"/>
          <w:lang w:val="ru-RU" w:eastAsia="nb-NO"/>
        </w:rPr>
        <w:t xml:space="preserve"> повестки дня</w:t>
      </w:r>
    </w:p>
    <w:p w:rsidR="00406BC6" w:rsidRPr="00EC4C15" w:rsidRDefault="00644B4B">
      <w:pPr>
        <w:pStyle w:val="Heading1"/>
        <w:suppressLineNumbers/>
        <w:tabs>
          <w:tab w:val="clear" w:pos="720"/>
        </w:tabs>
        <w:suppressAutoHyphens/>
        <w:kinsoku w:val="0"/>
        <w:overflowPunct w:val="0"/>
        <w:autoSpaceDE w:val="0"/>
        <w:autoSpaceDN w:val="0"/>
        <w:rPr>
          <w:b w:val="0"/>
          <w:bCs/>
          <w:snapToGrid w:val="0"/>
          <w:kern w:val="22"/>
          <w:sz w:val="22"/>
          <w:szCs w:val="22"/>
          <w:lang w:val="ru-RU"/>
        </w:rPr>
      </w:pPr>
      <w:sdt>
        <w:sdtPr>
          <w:rPr>
            <w:snapToGrid w:val="0"/>
            <w:kern w:val="22"/>
            <w:sz w:val="22"/>
            <w:szCs w:val="22"/>
            <w:lang w:val="ru-RU"/>
          </w:rPr>
          <w:alias w:val="Title"/>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F21D44">
            <w:rPr>
              <w:snapToGrid w:val="0"/>
              <w:kern w:val="22"/>
              <w:sz w:val="22"/>
              <w:szCs w:val="22"/>
              <w:lang w:val="ru-RU"/>
            </w:rPr>
            <w:t>ОЦЕНКА И РЕГУЛИРОВАНИЕ РИСков</w:t>
          </w:r>
        </w:sdtContent>
      </w:sdt>
    </w:p>
    <w:p w:rsidR="005B7071" w:rsidRPr="00644B4B" w:rsidRDefault="003F3573" w:rsidP="00213E93">
      <w:pPr>
        <w:suppressLineNumbers/>
        <w:suppressAutoHyphens/>
        <w:spacing w:before="120" w:after="120"/>
        <w:jc w:val="center"/>
        <w:rPr>
          <w:b/>
          <w:bCs/>
          <w:i/>
          <w:kern w:val="22"/>
          <w:sz w:val="22"/>
          <w:szCs w:val="22"/>
          <w:lang w:val="ru-RU"/>
        </w:rPr>
      </w:pPr>
      <w:bookmarkStart w:id="1" w:name="_GoBack"/>
      <w:r w:rsidRPr="00644B4B">
        <w:rPr>
          <w:i/>
          <w:sz w:val="22"/>
          <w:szCs w:val="22"/>
          <w:lang w:val="ru-RU"/>
        </w:rPr>
        <w:t>Проект рекомендации, представленный Председателем</w:t>
      </w:r>
    </w:p>
    <w:p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sz w:val="22"/>
          <w:szCs w:val="22"/>
          <w:lang w:val="ru-RU"/>
        </w:rPr>
        <w:t xml:space="preserve">Вспомогательный орган по научным, техническим и технологическим консультациям, </w:t>
      </w:r>
      <w:r w:rsidRPr="00644B4B">
        <w:rPr>
          <w:i/>
          <w:iCs/>
          <w:sz w:val="22"/>
          <w:szCs w:val="22"/>
          <w:lang w:val="ru-RU"/>
        </w:rPr>
        <w:t>рекомендует</w:t>
      </w:r>
      <w:r w:rsidRPr="00644B4B">
        <w:rPr>
          <w:sz w:val="22"/>
          <w:szCs w:val="22"/>
          <w:lang w:val="ru-RU"/>
        </w:rPr>
        <w:t xml:space="preserve"> Конференции Сторон, выступающей в качестве совещания Сторон Картахенского протокола по биобезопасности, на своем 10-м совещании принять решение в соответствии с приводимым ниже текстом:</w:t>
      </w:r>
    </w:p>
    <w:p w:rsidR="003F3573" w:rsidRPr="00644B4B" w:rsidRDefault="003F3573" w:rsidP="003F3573">
      <w:pPr>
        <w:pStyle w:val="Para1"/>
        <w:numPr>
          <w:ilvl w:val="0"/>
          <w:numId w:val="0"/>
        </w:numPr>
        <w:suppressLineNumbers/>
        <w:suppressAutoHyphens/>
        <w:ind w:firstLine="709"/>
        <w:rPr>
          <w:i/>
          <w:iCs/>
          <w:kern w:val="22"/>
          <w:sz w:val="22"/>
          <w:szCs w:val="22"/>
          <w:lang w:val="ru-RU"/>
        </w:rPr>
      </w:pPr>
      <w:r w:rsidRPr="00644B4B">
        <w:rPr>
          <w:i/>
          <w:iCs/>
          <w:sz w:val="22"/>
          <w:szCs w:val="22"/>
          <w:lang w:val="ru-RU"/>
        </w:rPr>
        <w:t>Конференция Сторон, выступающая в качестве совещания Сторон Картахенского протокола по биобезопасности,</w:t>
      </w:r>
    </w:p>
    <w:p w:rsidR="003F3573" w:rsidRPr="00644B4B" w:rsidRDefault="003F3573" w:rsidP="003F3573">
      <w:pPr>
        <w:pStyle w:val="Para1"/>
        <w:numPr>
          <w:ilvl w:val="0"/>
          <w:numId w:val="0"/>
        </w:numPr>
        <w:suppressLineNumbers/>
        <w:suppressAutoHyphens/>
        <w:ind w:firstLine="709"/>
        <w:jc w:val="both"/>
        <w:rPr>
          <w:sz w:val="22"/>
          <w:szCs w:val="22"/>
          <w:lang w:val="ru-RU"/>
        </w:rPr>
      </w:pPr>
      <w:r w:rsidRPr="00644B4B">
        <w:rPr>
          <w:i/>
          <w:iCs/>
          <w:sz w:val="22"/>
          <w:szCs w:val="22"/>
          <w:lang w:val="ru-RU"/>
        </w:rPr>
        <w:t>ссылаясь</w:t>
      </w:r>
      <w:r w:rsidRPr="00644B4B">
        <w:rPr>
          <w:sz w:val="22"/>
          <w:szCs w:val="22"/>
          <w:lang w:val="ru-RU"/>
        </w:rPr>
        <w:t xml:space="preserve"> на пункт 7 решения СР-9/13, в котором она постановила рассмотреть на своем 10-м совещании вопрос о необходимости в дополнительном руководстве по оценке рисков для а) живых измененных организмов, содержащих генный драйв, и </w:t>
      </w:r>
      <w:r w:rsidRPr="00644B4B">
        <w:rPr>
          <w:sz w:val="22"/>
          <w:szCs w:val="22"/>
        </w:rPr>
        <w:t>b</w:t>
      </w:r>
      <w:r w:rsidRPr="00644B4B">
        <w:rPr>
          <w:sz w:val="22"/>
          <w:szCs w:val="22"/>
          <w:lang w:val="ru-RU"/>
        </w:rPr>
        <w:t>) живой измененной рыбы,</w:t>
      </w:r>
    </w:p>
    <w:p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i/>
          <w:iCs/>
          <w:kern w:val="22"/>
          <w:sz w:val="22"/>
          <w:szCs w:val="22"/>
          <w:lang w:val="ru-RU"/>
        </w:rPr>
        <w:t>также ссылаясь</w:t>
      </w:r>
      <w:r w:rsidRPr="00644B4B">
        <w:rPr>
          <w:kern w:val="22"/>
          <w:sz w:val="22"/>
          <w:szCs w:val="22"/>
          <w:lang w:val="ru-RU"/>
        </w:rPr>
        <w:t xml:space="preserve"> на пункт 17 решения </w:t>
      </w:r>
      <w:r w:rsidRPr="00644B4B">
        <w:rPr>
          <w:kern w:val="22"/>
          <w:sz w:val="22"/>
          <w:szCs w:val="22"/>
          <w:lang w:val="en-US"/>
        </w:rPr>
        <w:t>BS</w:t>
      </w:r>
      <w:r w:rsidRPr="00644B4B">
        <w:rPr>
          <w:kern w:val="22"/>
          <w:sz w:val="22"/>
          <w:szCs w:val="22"/>
          <w:lang w:val="ru-RU"/>
        </w:rPr>
        <w:t>-</w:t>
      </w:r>
      <w:r w:rsidRPr="00644B4B">
        <w:rPr>
          <w:kern w:val="22"/>
          <w:sz w:val="22"/>
          <w:szCs w:val="22"/>
          <w:lang w:val="en-US"/>
        </w:rPr>
        <w:t>VII</w:t>
      </w:r>
      <w:r w:rsidRPr="00644B4B">
        <w:rPr>
          <w:kern w:val="22"/>
          <w:sz w:val="22"/>
          <w:szCs w:val="22"/>
          <w:lang w:val="ru-RU"/>
        </w:rPr>
        <w:t>/12, в котором она рекомендовала Конференции Сторон Конвенции о биологическом разнообразии выработать скоординированный подход с Конференцией Сторон, выступающей в качестве Совещания Сторон Картахенского протокола по биобезопасности, к вопросу синтетической биологии, учитывая, что положения Протокола могут также применяться к живым организмам, полученным с помощью методов синтетической биологии,</w:t>
      </w:r>
    </w:p>
    <w:p w:rsidR="007C0EB6" w:rsidRPr="00644B4B" w:rsidRDefault="007C0EB6" w:rsidP="007C0EB6">
      <w:pPr>
        <w:pStyle w:val="Para1"/>
        <w:numPr>
          <w:ilvl w:val="0"/>
          <w:numId w:val="0"/>
        </w:numPr>
        <w:ind w:firstLine="720"/>
        <w:jc w:val="both"/>
        <w:rPr>
          <w:kern w:val="22"/>
          <w:sz w:val="22"/>
          <w:szCs w:val="22"/>
          <w:lang w:val="ru-RU"/>
        </w:rPr>
      </w:pPr>
      <w:r w:rsidRPr="00644B4B">
        <w:rPr>
          <w:strike/>
          <w:kern w:val="22"/>
          <w:sz w:val="22"/>
          <w:szCs w:val="22"/>
          <w:lang w:val="ru-RU"/>
        </w:rPr>
        <w:t>[</w:t>
      </w:r>
      <w:r w:rsidRPr="00644B4B">
        <w:rPr>
          <w:i/>
          <w:iCs/>
          <w:strike/>
          <w:kern w:val="22"/>
          <w:sz w:val="22"/>
          <w:szCs w:val="22"/>
          <w:lang w:val="ru-RU"/>
        </w:rPr>
        <w:t>вновь подтверждая</w:t>
      </w:r>
      <w:r w:rsidRPr="00644B4B">
        <w:rPr>
          <w:strike/>
          <w:kern w:val="22"/>
          <w:sz w:val="22"/>
          <w:szCs w:val="22"/>
          <w:lang w:val="ru-RU"/>
        </w:rPr>
        <w:t>][</w:t>
      </w:r>
      <w:r w:rsidRPr="00644B4B">
        <w:rPr>
          <w:i/>
          <w:iCs/>
          <w:kern w:val="22"/>
          <w:sz w:val="22"/>
          <w:szCs w:val="22"/>
          <w:lang w:val="ru-RU"/>
        </w:rPr>
        <w:t>ссылаясь на</w:t>
      </w:r>
      <w:r w:rsidRPr="00644B4B">
        <w:rPr>
          <w:strike/>
          <w:kern w:val="22"/>
          <w:sz w:val="22"/>
          <w:szCs w:val="22"/>
          <w:lang w:val="ru-RU"/>
        </w:rPr>
        <w:t>]</w:t>
      </w:r>
      <w:r w:rsidRPr="00644B4B">
        <w:rPr>
          <w:kern w:val="22"/>
          <w:sz w:val="22"/>
          <w:szCs w:val="22"/>
          <w:lang w:val="ru-RU"/>
        </w:rPr>
        <w:t xml:space="preserve"> важность осмотрительного подхода, в соответствии с Картахенским протоколом по биоразнообразию,</w:t>
      </w:r>
    </w:p>
    <w:p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i/>
          <w:iCs/>
          <w:kern w:val="22"/>
          <w:sz w:val="22"/>
          <w:szCs w:val="22"/>
          <w:lang w:val="ru-RU"/>
        </w:rPr>
        <w:t>отмечая</w:t>
      </w:r>
      <w:r w:rsidRPr="00644B4B">
        <w:rPr>
          <w:kern w:val="22"/>
          <w:sz w:val="22"/>
          <w:szCs w:val="22"/>
          <w:lang w:val="ru-RU"/>
        </w:rPr>
        <w:t xml:space="preserve"> имеющиеся добровольное руководство по оценке социально-экономических соображений в контексте статьи 26 Картахенского протокола по биобезопасности,</w:t>
      </w:r>
    </w:p>
    <w:p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приветствует</w:t>
      </w:r>
      <w:r w:rsidRPr="00644B4B">
        <w:rPr>
          <w:sz w:val="22"/>
          <w:szCs w:val="22"/>
          <w:lang w:val="ru-RU"/>
        </w:rPr>
        <w:t xml:space="preserve"> итоги дискуссий </w:t>
      </w:r>
      <w:bookmarkStart w:id="2" w:name="_Hlk42864449"/>
      <w:r w:rsidRPr="00644B4B">
        <w:rPr>
          <w:sz w:val="22"/>
          <w:szCs w:val="22"/>
          <w:lang w:val="ru-RU"/>
        </w:rPr>
        <w:t xml:space="preserve">Специальной группы технических экспертов </w:t>
      </w:r>
      <w:bookmarkEnd w:id="2"/>
      <w:r w:rsidRPr="00644B4B">
        <w:rPr>
          <w:sz w:val="22"/>
          <w:szCs w:val="22"/>
          <w:lang w:val="ru-RU"/>
        </w:rPr>
        <w:t>по оценке рисков</w:t>
      </w:r>
      <w:r w:rsidRPr="00644B4B">
        <w:rPr>
          <w:rStyle w:val="FootnoteReference"/>
          <w:kern w:val="22"/>
          <w:szCs w:val="22"/>
        </w:rPr>
        <w:footnoteReference w:id="2"/>
      </w:r>
      <w:r w:rsidRPr="00644B4B">
        <w:rPr>
          <w:sz w:val="22"/>
          <w:szCs w:val="22"/>
          <w:lang w:val="ru-RU"/>
        </w:rPr>
        <w:t>;</w:t>
      </w:r>
    </w:p>
    <w:p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iCs/>
          <w:sz w:val="22"/>
          <w:szCs w:val="22"/>
          <w:lang w:val="ru-RU"/>
        </w:rPr>
        <w:t>принимает к сведению</w:t>
      </w:r>
      <w:r w:rsidRPr="00644B4B">
        <w:rPr>
          <w:sz w:val="22"/>
          <w:szCs w:val="22"/>
          <w:lang w:val="ru-RU"/>
        </w:rPr>
        <w:t xml:space="preserve"> разъяснения, внесенные Специальной технической группой экспертов в приложение </w:t>
      </w:r>
      <w:r w:rsidRPr="00644B4B">
        <w:rPr>
          <w:sz w:val="22"/>
          <w:szCs w:val="22"/>
        </w:rPr>
        <w:t>I</w:t>
      </w:r>
      <w:r w:rsidRPr="00644B4B">
        <w:rPr>
          <w:sz w:val="22"/>
          <w:szCs w:val="22"/>
          <w:lang w:val="ru-RU"/>
        </w:rPr>
        <w:t xml:space="preserve"> к решению СР-9/13 в отношении процесса выявления и установления приоритетности конкретных вопросов оценки рисков в отношении живых измененных организмов, которые могут потребовать рассмотрения</w:t>
      </w:r>
      <w:r w:rsidRPr="00644B4B">
        <w:rPr>
          <w:rStyle w:val="FootnoteReference"/>
          <w:kern w:val="22"/>
          <w:szCs w:val="22"/>
        </w:rPr>
        <w:footnoteReference w:id="3"/>
      </w:r>
      <w:r w:rsidRPr="00644B4B">
        <w:rPr>
          <w:sz w:val="22"/>
          <w:szCs w:val="22"/>
          <w:lang w:val="ru-RU"/>
        </w:rPr>
        <w:t>;</w:t>
      </w:r>
    </w:p>
    <w:p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lastRenderedPageBreak/>
        <w:t>приветствует</w:t>
      </w:r>
      <w:r w:rsidRPr="00644B4B">
        <w:rPr>
          <w:sz w:val="22"/>
          <w:szCs w:val="22"/>
          <w:lang w:val="ru-RU"/>
        </w:rPr>
        <w:t xml:space="preserve"> анализ, проведенный Специальной группой технических экспертов по вопросам, касающимся: а) живых измененных организмов, содержащих генный драйв, и </w:t>
      </w:r>
      <w:r w:rsidRPr="00644B4B">
        <w:rPr>
          <w:sz w:val="22"/>
          <w:szCs w:val="22"/>
        </w:rPr>
        <w:t>b</w:t>
      </w:r>
      <w:r w:rsidRPr="00644B4B">
        <w:rPr>
          <w:sz w:val="22"/>
          <w:szCs w:val="22"/>
          <w:lang w:val="ru-RU"/>
        </w:rPr>
        <w:t xml:space="preserve">) живых измененных рыб в соответствии с приложением </w:t>
      </w:r>
      <w:r w:rsidRPr="00644B4B">
        <w:rPr>
          <w:sz w:val="22"/>
          <w:szCs w:val="22"/>
        </w:rPr>
        <w:t>I</w:t>
      </w:r>
      <w:r w:rsidRPr="00644B4B">
        <w:rPr>
          <w:sz w:val="22"/>
          <w:szCs w:val="22"/>
          <w:lang w:val="ru-RU"/>
        </w:rPr>
        <w:t xml:space="preserve"> решения </w:t>
      </w:r>
      <w:r w:rsidRPr="00644B4B">
        <w:rPr>
          <w:sz w:val="22"/>
          <w:szCs w:val="22"/>
        </w:rPr>
        <w:t>CP</w:t>
      </w:r>
      <w:r w:rsidRPr="00644B4B">
        <w:rPr>
          <w:sz w:val="22"/>
          <w:szCs w:val="22"/>
          <w:lang w:val="ru-RU"/>
        </w:rPr>
        <w:t>-9/13;</w:t>
      </w:r>
    </w:p>
    <w:p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принимает к сведению</w:t>
      </w:r>
      <w:r w:rsidRPr="00644B4B">
        <w:rPr>
          <w:sz w:val="22"/>
          <w:szCs w:val="22"/>
          <w:lang w:val="ru-RU"/>
        </w:rPr>
        <w:t xml:space="preserve"> мнения о необходимости разработки руководства по оценке риска в отношении живой измененной рыбы, </w:t>
      </w:r>
      <w:r w:rsidRPr="00644B4B">
        <w:rPr>
          <w:i/>
          <w:sz w:val="22"/>
          <w:szCs w:val="22"/>
          <w:lang w:val="ru-RU"/>
        </w:rPr>
        <w:t>постановляет</w:t>
      </w:r>
      <w:r w:rsidRPr="00644B4B">
        <w:rPr>
          <w:sz w:val="22"/>
          <w:szCs w:val="22"/>
          <w:lang w:val="ru-RU"/>
        </w:rPr>
        <w:t xml:space="preserve"> на данном этапе не приступать к разработке дополнительных добровольных руководящих материалов по оценке риска в отношении живой измененной рыбы, и призывает Стороны и </w:t>
      </w:r>
      <w:r w:rsidRPr="00644B4B">
        <w:rPr>
          <w:i/>
          <w:iCs/>
          <w:sz w:val="22"/>
          <w:szCs w:val="22"/>
          <w:lang w:val="ru-RU"/>
        </w:rPr>
        <w:t>предлагает</w:t>
      </w:r>
      <w:r w:rsidRPr="00644B4B">
        <w:rPr>
          <w:sz w:val="22"/>
          <w:szCs w:val="22"/>
          <w:lang w:val="ru-RU"/>
        </w:rPr>
        <w:t xml:space="preserve"> другим правительствам и соответствующим организациям содействовать международному сотрудничеству, обмену информацией и созданию потенциала в области оценки рисков, связанных с живой измененной рыбой, и использовать имеющиеся руководящие материалы [с целью рассмотрения возможности создания дальнейшего руководства о живой измененной рыбе на своем 11-м совещании;];</w:t>
      </w:r>
    </w:p>
    <w:p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одобряет</w:t>
      </w:r>
      <w:r w:rsidRPr="00644B4B">
        <w:rPr>
          <w:sz w:val="22"/>
          <w:szCs w:val="22"/>
          <w:lang w:val="ru-RU"/>
        </w:rPr>
        <w:t xml:space="preserve"> рекомендацию Специальной группы технических экспертов о необходимости разработки дополнительных добровольных руководящих материалов по содействию в индивидуальной оценке риска в отношении живых измененных организмов, содержащих генный драйв и </w:t>
      </w:r>
      <w:r w:rsidRPr="00644B4B">
        <w:rPr>
          <w:i/>
          <w:sz w:val="22"/>
          <w:szCs w:val="22"/>
          <w:lang w:val="ru-RU"/>
        </w:rPr>
        <w:t>соглашается</w:t>
      </w:r>
      <w:r w:rsidRPr="00644B4B">
        <w:rPr>
          <w:sz w:val="22"/>
          <w:szCs w:val="22"/>
          <w:lang w:val="ru-RU"/>
        </w:rPr>
        <w:t xml:space="preserve"> разработать такие дополнительные добровольные руководящие указания в соответствии с приложением </w:t>
      </w:r>
      <w:r w:rsidRPr="00644B4B">
        <w:rPr>
          <w:sz w:val="22"/>
          <w:szCs w:val="22"/>
          <w:lang w:val="en-US"/>
        </w:rPr>
        <w:t>I</w:t>
      </w:r>
      <w:r w:rsidRPr="00644B4B">
        <w:rPr>
          <w:sz w:val="22"/>
          <w:szCs w:val="22"/>
          <w:lang w:val="ru-RU"/>
        </w:rPr>
        <w:t>;</w:t>
      </w:r>
    </w:p>
    <w:p w:rsidR="003F3573" w:rsidRPr="00644B4B" w:rsidRDefault="003F3573" w:rsidP="003F3573">
      <w:pPr>
        <w:pStyle w:val="Para1"/>
        <w:numPr>
          <w:ilvl w:val="0"/>
          <w:numId w:val="0"/>
        </w:numPr>
        <w:suppressLineNumbers/>
        <w:suppressAutoHyphens/>
        <w:ind w:firstLine="851"/>
        <w:jc w:val="both"/>
        <w:rPr>
          <w:kern w:val="22"/>
          <w:sz w:val="22"/>
          <w:szCs w:val="22"/>
          <w:lang w:val="ru-RU"/>
        </w:rPr>
      </w:pPr>
      <w:r w:rsidRPr="00644B4B">
        <w:rPr>
          <w:kern w:val="22"/>
          <w:sz w:val="22"/>
          <w:szCs w:val="22"/>
          <w:lang w:val="ru-RU"/>
        </w:rPr>
        <w:t>[6</w:t>
      </w:r>
      <w:r w:rsidRPr="00644B4B">
        <w:rPr>
          <w:i/>
          <w:iCs/>
          <w:kern w:val="22"/>
          <w:sz w:val="22"/>
          <w:szCs w:val="22"/>
          <w:lang w:val="ru-RU"/>
        </w:rPr>
        <w:t>.</w:t>
      </w:r>
      <w:r w:rsidRPr="00644B4B">
        <w:rPr>
          <w:i/>
          <w:iCs/>
          <w:kern w:val="22"/>
          <w:sz w:val="22"/>
          <w:szCs w:val="22"/>
          <w:lang w:val="ru-RU"/>
        </w:rPr>
        <w:tab/>
        <w:t>поручает</w:t>
      </w:r>
      <w:r w:rsidRPr="00644B4B">
        <w:rPr>
          <w:kern w:val="22"/>
          <w:sz w:val="22"/>
          <w:szCs w:val="22"/>
          <w:lang w:val="ru-RU"/>
        </w:rPr>
        <w:t xml:space="preserve"> группе из 3-6 экспертов, отобранных таким образом, чтобы предусмотреть наличие необходимых научных знаний, разработать подробный план и первый проект дополнительных руководящих материалов по оценке риска в отношении живых измененных организмов, содержащих генный драйв, в целях обеспечения быстрого и эффективного процесса подготовки проекта;]</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kern w:val="22"/>
          <w:sz w:val="22"/>
          <w:szCs w:val="22"/>
          <w:lang w:val="ru-RU"/>
        </w:rPr>
        <w:t>решает</w:t>
      </w:r>
      <w:r w:rsidRPr="00644B4B">
        <w:rPr>
          <w:kern w:val="22"/>
          <w:sz w:val="22"/>
          <w:szCs w:val="22"/>
          <w:lang w:val="ru-RU"/>
        </w:rPr>
        <w:t xml:space="preserve"> </w:t>
      </w:r>
      <w:r w:rsidR="00AA32ED" w:rsidRPr="00644B4B">
        <w:rPr>
          <w:kern w:val="22"/>
          <w:sz w:val="22"/>
          <w:szCs w:val="22"/>
          <w:lang w:val="ru-RU"/>
        </w:rPr>
        <w:t>учредить</w:t>
      </w:r>
      <w:r w:rsidRPr="00644B4B">
        <w:rPr>
          <w:kern w:val="22"/>
          <w:sz w:val="22"/>
          <w:szCs w:val="22"/>
          <w:lang w:val="ru-RU"/>
        </w:rPr>
        <w:t xml:space="preserve"> Специальную группу технических экспертов по оценке рисков, которая будет работать в соответствии с кругом полномочий, прилагаемым к настоящему документу;</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 xml:space="preserve">предлагает </w:t>
      </w:r>
      <w:r w:rsidRPr="00644B4B">
        <w:rPr>
          <w:sz w:val="22"/>
          <w:szCs w:val="22"/>
          <w:lang w:val="ru-RU"/>
        </w:rPr>
        <w:t>Сторонам, другим правительствам, коренным народам, местным общинам и соответствующим организациям предоставлять Исполнительному секретарю информацию, относящуюся к работе Специальной группы технических экспертов;</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kern w:val="22"/>
          <w:sz w:val="22"/>
          <w:szCs w:val="22"/>
          <w:lang w:val="ru-RU"/>
        </w:rPr>
        <w:t>предлагает</w:t>
      </w:r>
      <w:r w:rsidRPr="00644B4B">
        <w:rPr>
          <w:kern w:val="22"/>
          <w:sz w:val="22"/>
          <w:szCs w:val="22"/>
          <w:lang w:val="ru-RU"/>
        </w:rPr>
        <w:t xml:space="preserve"> Сторонам также представлять информацию о своих потребностях и приоритетах в отношении дальнейших руководящих материалов по конкретным темам в рамках оценки риска в отношении живых измененных организмов, включая обоснование [, отражающее критерии] [, отвечающее критериям], которые изложены в приложении </w:t>
      </w:r>
      <w:r w:rsidRPr="00644B4B">
        <w:rPr>
          <w:kern w:val="22"/>
          <w:sz w:val="22"/>
          <w:szCs w:val="22"/>
          <w:lang w:val="en-US"/>
        </w:rPr>
        <w:t>I</w:t>
      </w:r>
      <w:r w:rsidRPr="00644B4B">
        <w:rPr>
          <w:kern w:val="22"/>
          <w:sz w:val="22"/>
          <w:szCs w:val="22"/>
          <w:lang w:val="ru-RU"/>
        </w:rPr>
        <w:t xml:space="preserve"> к решению </w:t>
      </w:r>
      <w:r w:rsidRPr="00644B4B">
        <w:rPr>
          <w:kern w:val="22"/>
          <w:sz w:val="22"/>
          <w:szCs w:val="22"/>
          <w:lang w:val="en-US"/>
        </w:rPr>
        <w:t>CP-9/13</w:t>
      </w:r>
      <w:r w:rsidRPr="00644B4B">
        <w:rPr>
          <w:kern w:val="22"/>
          <w:sz w:val="22"/>
          <w:szCs w:val="22"/>
          <w:lang w:val="ru-RU"/>
        </w:rPr>
        <w:t>;</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kern w:val="22"/>
          <w:sz w:val="22"/>
          <w:szCs w:val="22"/>
          <w:lang w:val="ru-RU"/>
        </w:rPr>
        <w:t>призывает</w:t>
      </w:r>
      <w:r w:rsidRPr="00644B4B">
        <w:rPr>
          <w:kern w:val="22"/>
          <w:sz w:val="22"/>
          <w:szCs w:val="22"/>
          <w:lang w:val="ru-RU"/>
        </w:rPr>
        <w:t xml:space="preserve"> Стороны, другие правительства и соответствующие организации продолжать распространять информацию и обмениваться опытом, особенно через Механизм посредничества по биобезопасности, которые могут быть полезны с точки зрения оценки рисков в отношении живых измененных организмов, включая живых измененных рыб и организмы, содержащие генный драйв;</w:t>
      </w:r>
    </w:p>
    <w:p w:rsidR="003F3573" w:rsidRPr="00644B4B" w:rsidRDefault="003F3573" w:rsidP="00A45C51">
      <w:pPr>
        <w:pStyle w:val="Para1"/>
        <w:numPr>
          <w:ilvl w:val="0"/>
          <w:numId w:val="8"/>
        </w:numPr>
        <w:suppressLineNumbers/>
        <w:suppressAutoHyphens/>
        <w:ind w:left="0" w:firstLine="851"/>
        <w:jc w:val="both"/>
        <w:rPr>
          <w:kern w:val="22"/>
          <w:sz w:val="22"/>
          <w:szCs w:val="22"/>
        </w:rPr>
      </w:pPr>
      <w:proofErr w:type="spellStart"/>
      <w:r w:rsidRPr="00644B4B">
        <w:rPr>
          <w:i/>
          <w:sz w:val="22"/>
          <w:szCs w:val="22"/>
        </w:rPr>
        <w:t>поручает</w:t>
      </w:r>
      <w:proofErr w:type="spellEnd"/>
      <w:r w:rsidRPr="00644B4B">
        <w:rPr>
          <w:sz w:val="22"/>
          <w:szCs w:val="22"/>
        </w:rPr>
        <w:t xml:space="preserve"> </w:t>
      </w:r>
      <w:proofErr w:type="spellStart"/>
      <w:r w:rsidRPr="00644B4B">
        <w:rPr>
          <w:sz w:val="22"/>
          <w:szCs w:val="22"/>
        </w:rPr>
        <w:t>Исполнительному</w:t>
      </w:r>
      <w:proofErr w:type="spellEnd"/>
      <w:r w:rsidRPr="00644B4B">
        <w:rPr>
          <w:sz w:val="22"/>
          <w:szCs w:val="22"/>
        </w:rPr>
        <w:t xml:space="preserve"> </w:t>
      </w:r>
      <w:proofErr w:type="spellStart"/>
      <w:r w:rsidRPr="00644B4B">
        <w:rPr>
          <w:sz w:val="22"/>
          <w:szCs w:val="22"/>
        </w:rPr>
        <w:t>секретарю</w:t>
      </w:r>
      <w:proofErr w:type="spellEnd"/>
      <w:r w:rsidRPr="00644B4B">
        <w:rPr>
          <w:sz w:val="22"/>
          <w:szCs w:val="22"/>
        </w:rPr>
        <w:t>:</w:t>
      </w:r>
    </w:p>
    <w:p w:rsidR="003F3573" w:rsidRPr="00644B4B" w:rsidRDefault="003F3573" w:rsidP="003F3573">
      <w:pPr>
        <w:pStyle w:val="Para1"/>
        <w:numPr>
          <w:ilvl w:val="0"/>
          <w:numId w:val="0"/>
        </w:numPr>
        <w:suppressLineNumbers/>
        <w:suppressAutoHyphens/>
        <w:ind w:firstLine="851"/>
        <w:jc w:val="both"/>
        <w:rPr>
          <w:iCs/>
          <w:kern w:val="22"/>
          <w:sz w:val="22"/>
          <w:szCs w:val="22"/>
          <w:lang w:val="ru-RU"/>
        </w:rPr>
      </w:pPr>
      <w:r w:rsidRPr="00644B4B">
        <w:rPr>
          <w:iCs/>
          <w:kern w:val="22"/>
          <w:sz w:val="22"/>
          <w:szCs w:val="22"/>
          <w:lang w:val="ru-RU"/>
        </w:rPr>
        <w:t>[(</w:t>
      </w:r>
      <w:r w:rsidRPr="00644B4B">
        <w:rPr>
          <w:iCs/>
          <w:kern w:val="22"/>
          <w:sz w:val="22"/>
          <w:szCs w:val="22"/>
          <w:lang w:val="en-US"/>
        </w:rPr>
        <w:t>a</w:t>
      </w:r>
      <w:r w:rsidRPr="00644B4B">
        <w:rPr>
          <w:iCs/>
          <w:kern w:val="22"/>
          <w:sz w:val="22"/>
          <w:szCs w:val="22"/>
          <w:lang w:val="ru-RU"/>
        </w:rPr>
        <w:t xml:space="preserve">) </w:t>
      </w:r>
      <w:r w:rsidRPr="00644B4B">
        <w:rPr>
          <w:iCs/>
          <w:kern w:val="22"/>
          <w:sz w:val="22"/>
          <w:szCs w:val="22"/>
          <w:lang w:val="ru-RU"/>
        </w:rPr>
        <w:tab/>
        <w:t>заключить контракт, при условии наличия ресурсов, с группой от трех до шести экспертов, отобранных таким образом, чтобы предусмотреть наличие необходимых научных знаний, на разработку подробного плана и первого проекта дополнительных руководящих материалов по оценке рисков в отношении живых измененных организмов, содержащих генный драйв;]</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провести дискуссии в рамках Онлайнового форума по оценке и регулированию рисков для обзора плана и первого проекта дополнительных добровольных руководящих материалов и для оказания поддержки работе Специальной группы технических экспертов;</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собрать и обобщить соответствующую информацию для оказания содействия работе Онлайнового форума и Специальной группы технических экспертов;</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lastRenderedPageBreak/>
        <w:t>обобщить результаты работы, о которой говорится в пунктах 8 и 9 выше, и дискуссий в рамках Онлайнового форума и довести их до сведения Специальной группы технических экспертов;</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созвать, при условии наличия необходимых ресурсов, два совещания Специальной группы технических экспертов по оценке рисков, из которых как минимум одно совещание должно пройти в очной форме</w:t>
      </w:r>
      <w:r w:rsidRPr="00644B4B">
        <w:rPr>
          <w:rStyle w:val="FootnoteReference"/>
          <w:kern w:val="22"/>
          <w:szCs w:val="22"/>
        </w:rPr>
        <w:footnoteReference w:id="4"/>
      </w:r>
      <w:r w:rsidRPr="00644B4B">
        <w:rPr>
          <w:sz w:val="22"/>
          <w:szCs w:val="22"/>
          <w:lang w:val="ru-RU"/>
        </w:rPr>
        <w:t>;</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 xml:space="preserve">содействовать процессу выявления и определения приоритетности конкретных вопросов оценки риска живых измененных организмов, которые, возможно, потребуется рассмотреть, как предусмотрено в пункте 6 решения </w:t>
      </w:r>
      <w:r w:rsidRPr="00644B4B">
        <w:rPr>
          <w:kern w:val="22"/>
          <w:sz w:val="22"/>
          <w:szCs w:val="22"/>
          <w:lang w:val="en-US"/>
        </w:rPr>
        <w:t>CP</w:t>
      </w:r>
      <w:r w:rsidRPr="00644B4B">
        <w:rPr>
          <w:kern w:val="22"/>
          <w:sz w:val="22"/>
          <w:szCs w:val="22"/>
          <w:lang w:val="ru-RU"/>
        </w:rPr>
        <w:t xml:space="preserve">-9/13, путем предоставления доступа к информации, представленной Сторонами по вопросам, определенным в соответствии с приложением </w:t>
      </w:r>
      <w:r w:rsidRPr="00644B4B">
        <w:rPr>
          <w:kern w:val="22"/>
          <w:sz w:val="22"/>
          <w:szCs w:val="22"/>
          <w:lang w:val="en-US"/>
        </w:rPr>
        <w:t>I</w:t>
      </w:r>
      <w:r w:rsidRPr="00644B4B">
        <w:rPr>
          <w:kern w:val="22"/>
          <w:sz w:val="22"/>
          <w:szCs w:val="22"/>
          <w:lang w:val="ru-RU"/>
        </w:rPr>
        <w:t xml:space="preserve"> к тому же решению, а также информации, полезной с точки зрения оценки рисков по этим темам, на специальной веб-странице в рамках Механизма посредничества по биобезопасности;</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обеспечить полное и эффективное участие коренных народов и местных общин в обсуждениях и работе в отношении оценки рисков в соответствии с Картахенским протоколом;</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изучить способы упрощения и поддержки создания потенциала, обмена знаниями и передачи технологий в отношении оценки и регулирования рисков, связанных с живыми измененными организмами;</w:t>
      </w:r>
    </w:p>
    <w:p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предусмотреть в Механизме посредничества по биобезопасности специальные веб-страницы для упрощения доступа к имеющейся информации, касающейся оценки рисков в отношении живых измененных организмов, включая живых измененных рыб и организмов, содержащих генный драйв, и повышения осведомленности о ней;</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поручает</w:t>
      </w:r>
      <w:r w:rsidRPr="00644B4B">
        <w:rPr>
          <w:sz w:val="22"/>
          <w:szCs w:val="22"/>
          <w:lang w:val="ru-RU"/>
        </w:rPr>
        <w:t xml:space="preserve"> Вспомогательному органу по научным, техническим и технологическим консультациям рассмотреть итоги работы Специальной группы технических экспертов по оценке рисков и подготовить рекомендацию для рассмотрения Конференции Сторон, выступающей в качестве совещания Сторон Нагойского протокола, на ее 11-м совещании;</w:t>
      </w:r>
    </w:p>
    <w:p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постановляет</w:t>
      </w:r>
      <w:r w:rsidRPr="00644B4B">
        <w:rPr>
          <w:sz w:val="22"/>
          <w:szCs w:val="22"/>
          <w:lang w:val="ru-RU"/>
        </w:rPr>
        <w:t xml:space="preserve"> рассмотреть на своем 11-м совещании дополнительные вопросы, по которым могут потребоваться руководящие материалы по оценке рисков, в дополнение к процессу выявления и определения приоритетности конкретных вопросов оценки рисков в отношении живых измененных организмов, определенных в решении СР-9/13, с учетом приоритетов, определенных Сторонами в соответствии с пунктом 9 выше, и доклада Специальной группы технических экспертов согласно пункту 1 (</w:t>
      </w:r>
      <w:r w:rsidRPr="00644B4B">
        <w:rPr>
          <w:sz w:val="22"/>
          <w:szCs w:val="22"/>
          <w:lang w:val="en-US"/>
        </w:rPr>
        <w:t>f</w:t>
      </w:r>
      <w:r w:rsidRPr="00644B4B">
        <w:rPr>
          <w:sz w:val="22"/>
          <w:szCs w:val="22"/>
          <w:lang w:val="ru-RU"/>
        </w:rPr>
        <w:t>) ее круга полномочий.</w:t>
      </w:r>
    </w:p>
    <w:p w:rsidR="003F3573" w:rsidRPr="00644B4B" w:rsidRDefault="003F3573" w:rsidP="003F3573">
      <w:pPr>
        <w:pStyle w:val="Para1"/>
        <w:numPr>
          <w:ilvl w:val="0"/>
          <w:numId w:val="0"/>
        </w:numPr>
        <w:suppressLineNumbers/>
        <w:suppressAutoHyphens/>
        <w:spacing w:before="0"/>
        <w:ind w:left="851"/>
        <w:jc w:val="center"/>
        <w:outlineLvl w:val="0"/>
        <w:rPr>
          <w:kern w:val="22"/>
          <w:sz w:val="22"/>
          <w:szCs w:val="22"/>
          <w:lang w:val="ru-RU"/>
        </w:rPr>
      </w:pPr>
      <w:r w:rsidRPr="00644B4B">
        <w:rPr>
          <w:i/>
          <w:iCs/>
          <w:sz w:val="22"/>
          <w:szCs w:val="22"/>
          <w:lang w:val="ru-RU"/>
        </w:rPr>
        <w:t>Приложение</w:t>
      </w:r>
    </w:p>
    <w:p w:rsidR="003F3573" w:rsidRPr="00644B4B" w:rsidRDefault="003F3573" w:rsidP="003F3573">
      <w:pPr>
        <w:pStyle w:val="Heading1"/>
        <w:keepNext w:val="0"/>
        <w:suppressLineNumbers/>
        <w:tabs>
          <w:tab w:val="clear" w:pos="720"/>
        </w:tabs>
        <w:suppressAutoHyphens/>
        <w:spacing w:before="0"/>
        <w:ind w:left="720"/>
        <w:rPr>
          <w:rFonts w:ascii="Times New Roman Bold" w:hAnsi="Times New Roman Bold"/>
          <w:kern w:val="22"/>
          <w:sz w:val="22"/>
          <w:szCs w:val="22"/>
          <w:lang w:val="ru-RU"/>
        </w:rPr>
      </w:pPr>
      <w:r w:rsidRPr="00644B4B">
        <w:rPr>
          <w:rFonts w:ascii="Times New Roman Bold" w:hAnsi="Times New Roman Bold"/>
          <w:sz w:val="22"/>
          <w:szCs w:val="22"/>
          <w:lang w:val="ru-RU"/>
        </w:rPr>
        <w:t>Круг полномочий Специальной группы технических экспертов по оценке рисков</w:t>
      </w:r>
    </w:p>
    <w:p w:rsidR="003F3573" w:rsidRPr="00644B4B" w:rsidRDefault="003F3573" w:rsidP="003F3573">
      <w:pPr>
        <w:pStyle w:val="Para1"/>
        <w:numPr>
          <w:ilvl w:val="0"/>
          <w:numId w:val="0"/>
        </w:numPr>
        <w:suppressLineNumbers/>
        <w:suppressAutoHyphens/>
        <w:spacing w:before="0"/>
        <w:rPr>
          <w:kern w:val="22"/>
          <w:sz w:val="22"/>
          <w:szCs w:val="22"/>
          <w:lang w:val="ru-RU"/>
        </w:rPr>
      </w:pPr>
      <w:r w:rsidRPr="00644B4B">
        <w:rPr>
          <w:sz w:val="22"/>
          <w:szCs w:val="22"/>
          <w:lang w:val="ru-RU"/>
        </w:rPr>
        <w:t xml:space="preserve">1. </w:t>
      </w:r>
      <w:r w:rsidRPr="00644B4B">
        <w:rPr>
          <w:sz w:val="22"/>
          <w:szCs w:val="22"/>
          <w:lang w:val="ru-RU"/>
        </w:rPr>
        <w:tab/>
        <w:t>Специальная группа технических экспертов по оценке рисков должна:</w:t>
      </w:r>
    </w:p>
    <w:p w:rsidR="003F3573" w:rsidRPr="00644B4B" w:rsidRDefault="003F3573" w:rsidP="00A45C51">
      <w:pPr>
        <w:pStyle w:val="ListParagraph"/>
        <w:numPr>
          <w:ilvl w:val="1"/>
          <w:numId w:val="10"/>
        </w:numPr>
        <w:suppressLineNumbers/>
        <w:suppressAutoHyphens/>
        <w:spacing w:after="120"/>
        <w:ind w:left="0" w:firstLine="851"/>
        <w:contextualSpacing w:val="0"/>
        <w:jc w:val="both"/>
        <w:rPr>
          <w:sz w:val="22"/>
          <w:szCs w:val="22"/>
          <w:lang w:val="ru-RU"/>
        </w:rPr>
      </w:pPr>
      <w:r w:rsidRPr="00644B4B">
        <w:rPr>
          <w:sz w:val="22"/>
          <w:szCs w:val="22"/>
          <w:lang w:val="ru-RU"/>
        </w:rPr>
        <w:t xml:space="preserve">состоять из экспертов, отобранных в соответствии с разделом Н консолидированного modus operandi Вспомогательного органа по научным, техническим и технологическим консультациям, обеспечивая участие [научных] экспертов по вопросам организмов, созданных по технологии генного драйва, и их потенциального воздействия на биоразнообразие, а также по вопросам, имеющим отношение к мандату Группы, </w:t>
      </w:r>
      <w:r w:rsidRPr="00644B4B">
        <w:rPr>
          <w:sz w:val="22"/>
          <w:szCs w:val="22"/>
          <w:lang w:val="ru-RU"/>
        </w:rPr>
        <w:lastRenderedPageBreak/>
        <w:t>включая экспертов из соответствующих международных организаций</w:t>
      </w:r>
      <w:r w:rsidRPr="00644B4B">
        <w:rPr>
          <w:rStyle w:val="FootnoteReference"/>
          <w:kern w:val="22"/>
          <w:szCs w:val="22"/>
          <w:lang w:val="ru-RU"/>
        </w:rPr>
        <w:footnoteReference w:id="5"/>
      </w:r>
      <w:r w:rsidRPr="00644B4B">
        <w:rPr>
          <w:sz w:val="22"/>
          <w:szCs w:val="22"/>
          <w:lang w:val="ru-RU"/>
        </w:rPr>
        <w:t>, а также представителей коренных народов и местных общин, с учетом решения 14/33 о процедуре по предотвращению конфликтов интересов и управлению ими в работе экспертных групп;</w:t>
      </w:r>
    </w:p>
    <w:p w:rsidR="003F3573" w:rsidRPr="00644B4B" w:rsidRDefault="003F3573" w:rsidP="003F3573">
      <w:pPr>
        <w:pStyle w:val="ListParagraph"/>
        <w:suppressLineNumbers/>
        <w:suppressAutoHyphens/>
        <w:spacing w:after="120"/>
        <w:ind w:left="0" w:firstLine="851"/>
        <w:contextualSpacing w:val="0"/>
        <w:jc w:val="both"/>
        <w:rPr>
          <w:kern w:val="22"/>
          <w:sz w:val="22"/>
          <w:szCs w:val="22"/>
          <w:lang w:val="ru-RU"/>
        </w:rPr>
      </w:pPr>
      <w:r w:rsidRPr="00644B4B">
        <w:rPr>
          <w:sz w:val="22"/>
          <w:szCs w:val="22"/>
          <w:lang w:val="ru-RU"/>
        </w:rPr>
        <w:t>[(b)</w:t>
      </w:r>
      <w:r w:rsidRPr="00644B4B">
        <w:rPr>
          <w:sz w:val="22"/>
          <w:szCs w:val="22"/>
          <w:lang w:val="ru-RU"/>
        </w:rPr>
        <w:tab/>
        <w:t>рассмотреть условия работы для обеспечения быстрого и эффективного процесса подготовки проекта, [включая небольшую редакционную группу] на основе первого проекта, рассмотренного, при необходимости, на онлайновом форуме;]</w:t>
      </w:r>
    </w:p>
    <w:p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(с)</w:t>
      </w:r>
      <w:r w:rsidRPr="00644B4B">
        <w:rPr>
          <w:sz w:val="22"/>
          <w:szCs w:val="22"/>
          <w:lang w:val="ru-RU"/>
        </w:rPr>
        <w:tab/>
        <w:t xml:space="preserve">провести два совещания при условии наличия ресурсов до 11-го совещания Конференции Сторон, действующей в качестве совещания Сторон Картахенского протокола по биобезопасности, при этом по меньшей мере одно очное совещание, и выполнять необходимые задачи в период между двумя совещаниями благодаря онлайновым средствам связи и взаимодействия; </w:t>
      </w:r>
    </w:p>
    <w:p w:rsidR="003F3573" w:rsidRPr="00644B4B" w:rsidRDefault="003F3573" w:rsidP="003F3573">
      <w:pPr>
        <w:suppressLineNumbers/>
        <w:suppressAutoHyphens/>
        <w:spacing w:after="120"/>
        <w:ind w:firstLine="851"/>
        <w:jc w:val="both"/>
        <w:rPr>
          <w:sz w:val="22"/>
          <w:szCs w:val="22"/>
          <w:lang w:val="ru-RU"/>
        </w:rPr>
      </w:pPr>
      <w:r w:rsidRPr="00644B4B">
        <w:rPr>
          <w:sz w:val="22"/>
          <w:szCs w:val="22"/>
          <w:lang w:val="ru-RU"/>
        </w:rPr>
        <w:t>[(d)</w:t>
      </w:r>
      <w:r w:rsidRPr="00644B4B">
        <w:rPr>
          <w:sz w:val="22"/>
          <w:szCs w:val="22"/>
          <w:lang w:val="ru-RU"/>
        </w:rPr>
        <w:tab/>
        <w:t>разработать дополнительные добровольные руководящие материалы по проведению оценки рисков в отношении живых измененных организмов, созданных по технологии генного драйва, в соответствии с приложением III к Протоколу. Особое внимание в этих материалах должно уделяться комарам, созданным для целей технологии генного драйва [с учетом общих соображений в отношении живых модифицированных организмов, созданных по технологии генного драйва,] [проблем, определенных Специальной группой технических экспертов по оценке рисков</w:t>
      </w:r>
      <w:r w:rsidRPr="00644B4B">
        <w:rPr>
          <w:rStyle w:val="FootnoteReference"/>
          <w:kern w:val="22"/>
          <w:szCs w:val="22"/>
        </w:rPr>
        <w:footnoteReference w:id="6"/>
      </w:r>
      <w:r w:rsidRPr="00644B4B">
        <w:rPr>
          <w:sz w:val="22"/>
          <w:szCs w:val="22"/>
          <w:lang w:val="ru-RU"/>
        </w:rPr>
        <w:t>, и процесса, обозначенного в приложении 1 к решению CP-9/13] и существующему национальному и региональному опыту оценки риска. [с учетом вопросов здоровья человека, экологических и социально-экономических последствий, а также традиционных знаний и ценности биоразнообразия для коренных народов и местных общин];</w:t>
      </w:r>
    </w:p>
    <w:p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(e)</w:t>
      </w:r>
      <w:r w:rsidRPr="00644B4B">
        <w:rPr>
          <w:sz w:val="22"/>
          <w:szCs w:val="22"/>
          <w:lang w:val="ru-RU"/>
        </w:rPr>
        <w:tab/>
        <w:t>проанализировать информацию, представленную Сторонами в соответствии с пунктом 9, и на ее основе подготовить список приоритетных тем, по которым могут потребоваться дополнительные руководящие материалы по оценке риска в соответствии с критериями, изложенными в приложение I к решению CP-9/13;</w:t>
      </w:r>
    </w:p>
    <w:p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(f)</w:t>
      </w:r>
      <w:r w:rsidRPr="00644B4B">
        <w:rPr>
          <w:sz w:val="22"/>
          <w:szCs w:val="22"/>
          <w:lang w:val="ru-RU"/>
        </w:rPr>
        <w:tab/>
        <w:t>подготовить доклад, включающий проект дополнительных добровольных руководящих материалов по проведению оценки рисков в отношении живых измененных организмов, созданных по технологии генного драйва, и список приоритетных тем в соответствии с пунктом (е) выше, по которым могут потребоваться дополнительные руководящие материалы по оценке риска, для рассмотрения Вспомогательным органом по научным, техническим и технологическим консультациям;</w:t>
      </w:r>
    </w:p>
    <w:p w:rsidR="003F3573" w:rsidRPr="00644B4B" w:rsidRDefault="003F3573" w:rsidP="003F3573">
      <w:pPr>
        <w:pStyle w:val="Para1"/>
        <w:numPr>
          <w:ilvl w:val="0"/>
          <w:numId w:val="0"/>
        </w:numPr>
        <w:suppressLineNumbers/>
        <w:suppressAutoHyphens/>
        <w:spacing w:before="0"/>
        <w:jc w:val="both"/>
        <w:rPr>
          <w:kern w:val="22"/>
          <w:sz w:val="22"/>
          <w:szCs w:val="22"/>
          <w:lang w:val="ru-RU"/>
        </w:rPr>
      </w:pPr>
      <w:r w:rsidRPr="00644B4B">
        <w:rPr>
          <w:sz w:val="22"/>
          <w:szCs w:val="22"/>
          <w:lang w:val="ru-RU"/>
        </w:rPr>
        <w:t xml:space="preserve">2. </w:t>
      </w:r>
      <w:r w:rsidRPr="00644B4B">
        <w:rPr>
          <w:sz w:val="22"/>
          <w:szCs w:val="22"/>
          <w:lang w:val="ru-RU"/>
        </w:rPr>
        <w:tab/>
        <w:t>При проведении своей работы Группа рассмотрит обзор мнений, сделанных на основе представленных материалов и дискуссий онлайнового форума, подготовленный Исполнительным секретарем; существующие ресурсы, в том числе определенные в ходе анализа «исследования по оценке риска: применение приложения I к решению CP-9/13 к живым измененным организмам, созданным по технологии генного драйва»</w:t>
      </w:r>
      <w:r w:rsidRPr="00644B4B">
        <w:rPr>
          <w:rStyle w:val="FootnoteReference"/>
          <w:kern w:val="22"/>
          <w:szCs w:val="22"/>
          <w:lang w:val="ru-RU"/>
        </w:rPr>
        <w:footnoteReference w:id="7"/>
      </w:r>
      <w:r w:rsidRPr="00644B4B">
        <w:rPr>
          <w:sz w:val="22"/>
          <w:szCs w:val="22"/>
          <w:lang w:val="ru-RU"/>
        </w:rPr>
        <w:t>, уже имеющиеся руководящие материалы, соответствующие решения по оценке и регулированию рисками, принятые в рамках Картахенского протокола по биобезопасности, и любую другую соответствующую информацию, собранную Исполнительным секретарем в соответствии с пунктом 11 (с) решения CP-10/-.</w:t>
      </w:r>
    </w:p>
    <w:p w:rsidR="003F3573" w:rsidRPr="00644B4B" w:rsidRDefault="003F3573" w:rsidP="003F3573">
      <w:pPr>
        <w:pStyle w:val="ListParagraph"/>
        <w:jc w:val="center"/>
        <w:rPr>
          <w:b/>
          <w:caps/>
          <w:sz w:val="22"/>
          <w:szCs w:val="22"/>
        </w:rPr>
      </w:pPr>
      <w:r w:rsidRPr="00644B4B">
        <w:rPr>
          <w:sz w:val="22"/>
          <w:szCs w:val="22"/>
        </w:rPr>
        <w:t>_________</w:t>
      </w:r>
    </w:p>
    <w:p w:rsidR="003F3573" w:rsidRPr="00644B4B" w:rsidRDefault="003F3573" w:rsidP="003F3573">
      <w:pPr>
        <w:ind w:firstLine="851"/>
        <w:rPr>
          <w:kern w:val="22"/>
          <w:sz w:val="22"/>
          <w:szCs w:val="22"/>
          <w:lang w:val="ru-RU"/>
        </w:rPr>
      </w:pPr>
    </w:p>
    <w:bookmarkEnd w:id="1"/>
    <w:p w:rsidR="00250913" w:rsidRPr="00F03E0D" w:rsidRDefault="00250913" w:rsidP="003F3573">
      <w:pPr>
        <w:pStyle w:val="ListParagraph"/>
        <w:suppressLineNumbers/>
        <w:suppressAutoHyphens/>
        <w:spacing w:before="120" w:after="120"/>
        <w:ind w:left="0" w:firstLine="720"/>
        <w:contextualSpacing w:val="0"/>
        <w:jc w:val="both"/>
        <w:rPr>
          <w:kern w:val="22"/>
          <w:sz w:val="22"/>
          <w:szCs w:val="22"/>
          <w:lang w:val="ru-RU"/>
        </w:rPr>
      </w:pPr>
    </w:p>
    <w:sectPr w:rsidR="00250913" w:rsidRPr="00F03E0D" w:rsidSect="0092106F">
      <w:headerReference w:type="even" r:id="rId15"/>
      <w:headerReference w:type="default" r:id="rId16"/>
      <w:footerReference w:type="even" r:id="rId17"/>
      <w:footerReference w:type="default" r:id="rId18"/>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C51" w:rsidRDefault="00A45C51">
      <w:r>
        <w:separator/>
      </w:r>
    </w:p>
  </w:endnote>
  <w:endnote w:type="continuationSeparator" w:id="0">
    <w:p w:rsidR="00A45C51" w:rsidRDefault="00A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DF" w:rsidRPr="00213E93" w:rsidRDefault="001F0EDF" w:rsidP="005111CB">
    <w:pPr>
      <w:pStyle w:val="Footer"/>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DF" w:rsidRPr="00213E93" w:rsidRDefault="001F0EDF" w:rsidP="00F54CEE">
    <w:pPr>
      <w:pStyle w:val="Footer"/>
      <w:tabs>
        <w:tab w:val="clear" w:pos="4320"/>
        <w:tab w:val="clear" w:pos="8640"/>
      </w:tabs>
      <w:ind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C51" w:rsidRDefault="00A45C51">
      <w:r>
        <w:separator/>
      </w:r>
    </w:p>
  </w:footnote>
  <w:footnote w:type="continuationSeparator" w:id="0">
    <w:p w:rsidR="00A45C51" w:rsidRDefault="00A45C51">
      <w:r>
        <w:continuationSeparator/>
      </w:r>
    </w:p>
  </w:footnote>
  <w:footnote w:type="continuationNotice" w:id="1">
    <w:p w:rsidR="00A45C51" w:rsidRDefault="00A45C51"/>
  </w:footnote>
  <w:footnote w:id="2">
    <w:p w:rsidR="003F3573" w:rsidRPr="001C0AC1" w:rsidRDefault="003F3573" w:rsidP="003F3573">
      <w:pPr>
        <w:pStyle w:val="FootnoteText"/>
        <w:suppressLineNumbers/>
        <w:suppressAutoHyphens/>
        <w:ind w:firstLine="0"/>
        <w:rPr>
          <w:kern w:val="18"/>
          <w:szCs w:val="18"/>
          <w:lang w:val="en-GB"/>
        </w:rPr>
      </w:pPr>
      <w:r>
        <w:rPr>
          <w:rStyle w:val="FootnoteReference"/>
          <w:kern w:val="18"/>
          <w:szCs w:val="18"/>
        </w:rPr>
        <w:footnoteRef/>
      </w:r>
      <w:r w:rsidRPr="001C0AC1">
        <w:rPr>
          <w:lang w:val="en-GB"/>
        </w:rPr>
        <w:t xml:space="preserve"> CBD/CP/RA/AHTEG/2020/1/5.</w:t>
      </w:r>
    </w:p>
  </w:footnote>
  <w:footnote w:id="3">
    <w:p w:rsidR="003F3573" w:rsidRPr="001C0AC1" w:rsidRDefault="003F3573" w:rsidP="003F3573">
      <w:pPr>
        <w:pStyle w:val="FootnoteText"/>
        <w:suppressLineNumbers/>
        <w:suppressAutoHyphens/>
        <w:ind w:firstLine="0"/>
        <w:rPr>
          <w:kern w:val="18"/>
          <w:szCs w:val="18"/>
          <w:lang w:val="en-GB"/>
        </w:rPr>
      </w:pPr>
      <w:r>
        <w:rPr>
          <w:rStyle w:val="FootnoteReference"/>
          <w:kern w:val="18"/>
          <w:szCs w:val="18"/>
        </w:rPr>
        <w:footnoteRef/>
      </w:r>
      <w:r w:rsidRPr="001C0AC1">
        <w:rPr>
          <w:lang w:val="en-GB"/>
        </w:rPr>
        <w:t xml:space="preserve"> </w:t>
      </w:r>
      <w:proofErr w:type="spellStart"/>
      <w:r>
        <w:t>См</w:t>
      </w:r>
      <w:proofErr w:type="spellEnd"/>
      <w:r w:rsidRPr="001C0AC1">
        <w:rPr>
          <w:lang w:val="en-GB"/>
        </w:rPr>
        <w:t xml:space="preserve">. CBD/CP/RA/AHTEG/2020/1/5, </w:t>
      </w:r>
      <w:proofErr w:type="spellStart"/>
      <w:r>
        <w:t>приложение</w:t>
      </w:r>
      <w:proofErr w:type="spellEnd"/>
      <w:r w:rsidRPr="001C0AC1">
        <w:rPr>
          <w:lang w:val="en-GB"/>
        </w:rPr>
        <w:t xml:space="preserve"> I, </w:t>
      </w:r>
      <w:proofErr w:type="spellStart"/>
      <w:r>
        <w:t>раздел</w:t>
      </w:r>
      <w:proofErr w:type="spellEnd"/>
      <w:r w:rsidRPr="001C0AC1">
        <w:rPr>
          <w:lang w:val="en-GB"/>
        </w:rPr>
        <w:t> III.</w:t>
      </w:r>
    </w:p>
  </w:footnote>
  <w:footnote w:id="4">
    <w:p w:rsidR="003F3573" w:rsidRPr="00A20285" w:rsidRDefault="003F3573" w:rsidP="003F3573">
      <w:pPr>
        <w:pStyle w:val="FootnoteText"/>
        <w:ind w:firstLine="0"/>
        <w:rPr>
          <w:szCs w:val="18"/>
          <w:lang w:val="ru-RU"/>
        </w:rPr>
      </w:pPr>
      <w:r w:rsidRPr="001F2282">
        <w:rPr>
          <w:rStyle w:val="FootnoteReference"/>
          <w:szCs w:val="18"/>
        </w:rPr>
        <w:footnoteRef/>
      </w:r>
      <w:r w:rsidRPr="00A20285">
        <w:rPr>
          <w:szCs w:val="18"/>
          <w:lang w:val="ru-RU"/>
        </w:rPr>
        <w:t xml:space="preserve"> </w:t>
      </w:r>
      <w:r>
        <w:rPr>
          <w:szCs w:val="18"/>
          <w:lang w:val="ru-RU"/>
        </w:rPr>
        <w:t>В зависимости от ограничений в связи с пандемией</w:t>
      </w:r>
      <w:r w:rsidRPr="00A20285">
        <w:rPr>
          <w:szCs w:val="18"/>
          <w:lang w:val="ru-RU"/>
        </w:rPr>
        <w:t>.</w:t>
      </w:r>
    </w:p>
  </w:footnote>
  <w:footnote w:id="5">
    <w:p w:rsidR="003F3573" w:rsidRPr="003F3573" w:rsidRDefault="003F3573" w:rsidP="003F3573">
      <w:pPr>
        <w:pStyle w:val="FootnoteText"/>
        <w:ind w:firstLine="0"/>
        <w:rPr>
          <w:szCs w:val="18"/>
          <w:lang w:val="ru-RU"/>
        </w:rPr>
      </w:pPr>
      <w:r w:rsidRPr="001F2282">
        <w:rPr>
          <w:rStyle w:val="FootnoteReference"/>
          <w:szCs w:val="18"/>
        </w:rPr>
        <w:footnoteRef/>
      </w:r>
      <w:r w:rsidRPr="003F3573">
        <w:rPr>
          <w:szCs w:val="18"/>
          <w:lang w:val="ru-RU"/>
        </w:rPr>
        <w:t xml:space="preserve"> </w:t>
      </w:r>
      <w:r w:rsidRPr="007429C8">
        <w:rPr>
          <w:szCs w:val="18"/>
          <w:lang w:val="ru-RU"/>
        </w:rPr>
        <w:t>Таких как Всемирная торговая организация, Международный союз охраны природы, Межправительственная научно-политическая платформа по биоразнообразию и экосистемным услугам и Продовольственная и сельскохозяйственная организация Объединенных Наций.</w:t>
      </w:r>
    </w:p>
  </w:footnote>
  <w:footnote w:id="6">
    <w:p w:rsidR="003F3573" w:rsidRPr="003F3573" w:rsidRDefault="003F3573" w:rsidP="003F3573">
      <w:pPr>
        <w:suppressLineNumbers/>
        <w:suppressAutoHyphens/>
        <w:spacing w:after="60"/>
        <w:rPr>
          <w:szCs w:val="18"/>
          <w:lang w:val="ru-RU"/>
        </w:rPr>
      </w:pPr>
      <w:r w:rsidRPr="001F2282">
        <w:rPr>
          <w:sz w:val="18"/>
          <w:szCs w:val="18"/>
          <w:vertAlign w:val="superscript"/>
        </w:rPr>
        <w:footnoteRef/>
      </w:r>
      <w:r w:rsidRPr="003F3573">
        <w:rPr>
          <w:sz w:val="18"/>
          <w:szCs w:val="18"/>
          <w:lang w:val="ru-RU"/>
        </w:rPr>
        <w:t xml:space="preserve"> </w:t>
      </w:r>
      <w:r w:rsidRPr="001F2282">
        <w:rPr>
          <w:sz w:val="18"/>
          <w:szCs w:val="18"/>
        </w:rPr>
        <w:t>CBD</w:t>
      </w:r>
      <w:r w:rsidRPr="003F3573">
        <w:rPr>
          <w:sz w:val="18"/>
          <w:szCs w:val="18"/>
          <w:lang w:val="ru-RU"/>
        </w:rPr>
        <w:t>/</w:t>
      </w:r>
      <w:r w:rsidRPr="001F2282">
        <w:rPr>
          <w:sz w:val="18"/>
          <w:szCs w:val="18"/>
        </w:rPr>
        <w:t>SBSTTA</w:t>
      </w:r>
      <w:r w:rsidRPr="003F3573">
        <w:rPr>
          <w:sz w:val="18"/>
          <w:szCs w:val="18"/>
          <w:lang w:val="ru-RU"/>
        </w:rPr>
        <w:t xml:space="preserve">/24/5, </w:t>
      </w:r>
      <w:r>
        <w:rPr>
          <w:sz w:val="18"/>
          <w:szCs w:val="18"/>
          <w:lang w:val="ru-RU"/>
        </w:rPr>
        <w:t>приложение</w:t>
      </w:r>
      <w:r w:rsidRPr="003F3573">
        <w:rPr>
          <w:sz w:val="18"/>
          <w:szCs w:val="18"/>
          <w:lang w:val="ru-RU"/>
        </w:rPr>
        <w:t xml:space="preserve">, </w:t>
      </w:r>
      <w:r>
        <w:rPr>
          <w:sz w:val="18"/>
          <w:szCs w:val="18"/>
          <w:lang w:val="ru-RU"/>
        </w:rPr>
        <w:t>пункты</w:t>
      </w:r>
      <w:r w:rsidRPr="003F3573">
        <w:rPr>
          <w:sz w:val="18"/>
          <w:szCs w:val="18"/>
          <w:lang w:val="ru-RU"/>
        </w:rPr>
        <w:t xml:space="preserve"> 4-41.</w:t>
      </w:r>
    </w:p>
  </w:footnote>
  <w:footnote w:id="7">
    <w:p w:rsidR="003F3573" w:rsidRPr="003F3573" w:rsidRDefault="003F3573" w:rsidP="003F3573">
      <w:pPr>
        <w:pStyle w:val="FootnoteText"/>
        <w:suppressLineNumbers/>
        <w:suppressAutoHyphens/>
        <w:ind w:firstLine="0"/>
        <w:rPr>
          <w:kern w:val="18"/>
          <w:szCs w:val="18"/>
          <w:lang w:val="ru-RU"/>
        </w:rPr>
      </w:pPr>
      <w:r w:rsidRPr="00AF3F86">
        <w:rPr>
          <w:rStyle w:val="FootnoteReference"/>
          <w:kern w:val="18"/>
          <w:szCs w:val="18"/>
        </w:rPr>
        <w:footnoteRef/>
      </w:r>
      <w:r w:rsidRPr="003F3573">
        <w:rPr>
          <w:kern w:val="18"/>
          <w:szCs w:val="18"/>
          <w:lang w:val="ru-RU"/>
        </w:rPr>
        <w:t xml:space="preserve"> </w:t>
      </w:r>
      <w:r w:rsidRPr="00AF3F86">
        <w:rPr>
          <w:kern w:val="18"/>
          <w:szCs w:val="18"/>
        </w:rPr>
        <w:t>CBD</w:t>
      </w:r>
      <w:r w:rsidRPr="003F3573">
        <w:rPr>
          <w:kern w:val="18"/>
          <w:szCs w:val="18"/>
          <w:lang w:val="ru-RU"/>
        </w:rPr>
        <w:t>/</w:t>
      </w:r>
      <w:r w:rsidRPr="00AF3F86">
        <w:rPr>
          <w:kern w:val="18"/>
          <w:szCs w:val="18"/>
        </w:rPr>
        <w:t>CP</w:t>
      </w:r>
      <w:r w:rsidRPr="003F3573">
        <w:rPr>
          <w:kern w:val="18"/>
          <w:szCs w:val="18"/>
          <w:lang w:val="ru-RU"/>
        </w:rPr>
        <w:t>/</w:t>
      </w:r>
      <w:r w:rsidRPr="00AF3F86">
        <w:rPr>
          <w:kern w:val="18"/>
          <w:szCs w:val="18"/>
        </w:rPr>
        <w:t>RA</w:t>
      </w:r>
      <w:r w:rsidRPr="003F3573">
        <w:rPr>
          <w:kern w:val="18"/>
          <w:szCs w:val="18"/>
          <w:lang w:val="ru-RU"/>
        </w:rPr>
        <w:t>/</w:t>
      </w:r>
      <w:r w:rsidRPr="00AF3F86">
        <w:rPr>
          <w:kern w:val="18"/>
          <w:szCs w:val="18"/>
        </w:rPr>
        <w:t>AHTEG</w:t>
      </w:r>
      <w:r w:rsidRPr="003F3573">
        <w:rPr>
          <w:kern w:val="18"/>
          <w:szCs w:val="18"/>
          <w:lang w:val="ru-RU"/>
        </w:rPr>
        <w:t>/2020/1/4.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id w:val="435956939"/>
      <w:dataBinding w:prefixMappings="xmlns:ns0='http://purl.org/dc/elements/1.1/' xmlns:ns1='http://schemas.openxmlformats.org/package/2006/metadata/core-properties' " w:xpath="/ns1:coreProperties[1]/ns0:subject[1]" w:storeItemID="{6C3C8BC8-F283-45AE-878A-BAB7291924A1}"/>
      <w:text/>
    </w:sdtPr>
    <w:sdtEndPr/>
    <w:sdtContent>
      <w:p w:rsidR="001F0EDF" w:rsidRDefault="007F45E1" w:rsidP="00213E93">
        <w:pPr>
          <w:pStyle w:val="Header"/>
          <w:keepLines/>
          <w:suppressLineNumbers/>
          <w:tabs>
            <w:tab w:val="clear" w:pos="4320"/>
            <w:tab w:val="clear" w:pos="8640"/>
          </w:tabs>
          <w:suppressAutoHyphens/>
          <w:rPr>
            <w:noProof/>
            <w:kern w:val="22"/>
            <w:sz w:val="22"/>
            <w:szCs w:val="22"/>
            <w:lang w:val="ru-RU"/>
          </w:rPr>
        </w:pPr>
        <w:r>
          <w:rPr>
            <w:noProof/>
            <w:kern w:val="22"/>
            <w:sz w:val="22"/>
            <w:szCs w:val="22"/>
            <w:lang w:val="en-GB"/>
          </w:rPr>
          <w:t>CBD/SBSTTA/24/L.6</w:t>
        </w:r>
      </w:p>
    </w:sdtContent>
  </w:sdt>
  <w:p w:rsidR="001F0EDF" w:rsidRPr="00213E93" w:rsidRDefault="001F0EDF" w:rsidP="00213E93">
    <w:pPr>
      <w:pStyle w:val="Header"/>
      <w:keepLines/>
      <w:suppressLineNumbers/>
      <w:tabs>
        <w:tab w:val="clear" w:pos="4320"/>
        <w:tab w:val="clear" w:pos="8640"/>
      </w:tabs>
      <w:suppressAutoHyphens/>
      <w:rPr>
        <w:noProof/>
        <w:kern w:val="22"/>
        <w:sz w:val="22"/>
        <w:szCs w:val="22"/>
        <w:lang w:val="en-GB"/>
      </w:rPr>
    </w:pPr>
    <w:r>
      <w:rPr>
        <w:noProof/>
        <w:kern w:val="22"/>
        <w:sz w:val="22"/>
        <w:szCs w:val="22"/>
        <w:lang w:val="ru-RU"/>
      </w:rPr>
      <w:t xml:space="preserve">Страница </w:t>
    </w:r>
    <w:r w:rsidR="00E60A91"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E60A91" w:rsidRPr="00213E93">
      <w:rPr>
        <w:noProof/>
        <w:kern w:val="22"/>
        <w:sz w:val="22"/>
        <w:szCs w:val="22"/>
        <w:lang w:val="en-GB"/>
      </w:rPr>
      <w:fldChar w:fldCharType="separate"/>
    </w:r>
    <w:r w:rsidR="00AA32ED">
      <w:rPr>
        <w:noProof/>
        <w:kern w:val="22"/>
        <w:sz w:val="22"/>
        <w:szCs w:val="22"/>
        <w:lang w:val="en-GB"/>
      </w:rPr>
      <w:t>4</w:t>
    </w:r>
    <w:r w:rsidR="00E60A91" w:rsidRPr="00213E93">
      <w:rPr>
        <w:noProof/>
        <w:kern w:val="22"/>
        <w:sz w:val="22"/>
        <w:szCs w:val="22"/>
        <w:lang w:val="en-GB"/>
      </w:rPr>
      <w:fldChar w:fldCharType="end"/>
    </w:r>
  </w:p>
  <w:p w:rsidR="001F0EDF" w:rsidRPr="00213E93" w:rsidRDefault="001F0EDF" w:rsidP="00213E93">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id w:val="599458323"/>
      <w:dataBinding w:prefixMappings="xmlns:ns0='http://purl.org/dc/elements/1.1/' xmlns:ns1='http://schemas.openxmlformats.org/package/2006/metadata/core-properties' " w:xpath="/ns1:coreProperties[1]/ns0:subject[1]" w:storeItemID="{6C3C8BC8-F283-45AE-878A-BAB7291924A1}"/>
      <w:text/>
    </w:sdtPr>
    <w:sdtEndPr/>
    <w:sdtContent>
      <w:p w:rsidR="001F0EDF" w:rsidRDefault="007F45E1" w:rsidP="005111CB">
        <w:pPr>
          <w:pStyle w:val="Header"/>
          <w:tabs>
            <w:tab w:val="clear" w:pos="4320"/>
            <w:tab w:val="clear" w:pos="8640"/>
          </w:tabs>
          <w:kinsoku w:val="0"/>
          <w:overflowPunct w:val="0"/>
          <w:autoSpaceDE w:val="0"/>
          <w:autoSpaceDN w:val="0"/>
          <w:jc w:val="right"/>
          <w:rPr>
            <w:noProof/>
            <w:kern w:val="22"/>
            <w:sz w:val="22"/>
            <w:szCs w:val="22"/>
            <w:lang w:val="ru-RU"/>
          </w:rPr>
        </w:pPr>
        <w:r>
          <w:rPr>
            <w:noProof/>
            <w:kern w:val="22"/>
            <w:sz w:val="22"/>
            <w:szCs w:val="22"/>
            <w:lang w:val="en-GB"/>
          </w:rPr>
          <w:t>CBD/SBSTTA/24/L.6</w:t>
        </w:r>
      </w:p>
    </w:sdtContent>
  </w:sdt>
  <w:p w:rsidR="001F0EDF" w:rsidRPr="00213E93" w:rsidRDefault="001F0EDF" w:rsidP="005111CB">
    <w:pPr>
      <w:pStyle w:val="Header"/>
      <w:tabs>
        <w:tab w:val="clear" w:pos="4320"/>
        <w:tab w:val="clear" w:pos="8640"/>
      </w:tabs>
      <w:kinsoku w:val="0"/>
      <w:overflowPunct w:val="0"/>
      <w:autoSpaceDE w:val="0"/>
      <w:autoSpaceDN w:val="0"/>
      <w:jc w:val="right"/>
      <w:rPr>
        <w:noProof/>
        <w:kern w:val="22"/>
        <w:sz w:val="22"/>
        <w:szCs w:val="22"/>
        <w:lang w:val="en-GB"/>
      </w:rPr>
    </w:pPr>
    <w:r>
      <w:rPr>
        <w:noProof/>
        <w:kern w:val="22"/>
        <w:sz w:val="22"/>
        <w:szCs w:val="22"/>
        <w:lang w:val="ru-RU"/>
      </w:rPr>
      <w:t xml:space="preserve">Страница </w:t>
    </w:r>
    <w:r w:rsidR="00E60A91"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E60A91" w:rsidRPr="00213E93">
      <w:rPr>
        <w:noProof/>
        <w:kern w:val="22"/>
        <w:sz w:val="22"/>
        <w:szCs w:val="22"/>
        <w:lang w:val="en-GB"/>
      </w:rPr>
      <w:fldChar w:fldCharType="separate"/>
    </w:r>
    <w:r w:rsidR="00AA32ED">
      <w:rPr>
        <w:noProof/>
        <w:kern w:val="22"/>
        <w:sz w:val="22"/>
        <w:szCs w:val="22"/>
        <w:lang w:val="en-GB"/>
      </w:rPr>
      <w:t>5</w:t>
    </w:r>
    <w:r w:rsidR="00E60A91" w:rsidRPr="00213E93">
      <w:rPr>
        <w:noProof/>
        <w:kern w:val="22"/>
        <w:sz w:val="22"/>
        <w:szCs w:val="22"/>
        <w:lang w:val="en-GB"/>
      </w:rPr>
      <w:fldChar w:fldCharType="end"/>
    </w:r>
  </w:p>
  <w:p w:rsidR="001F0EDF" w:rsidRPr="00213E93" w:rsidRDefault="001F0EDF" w:rsidP="005111CB">
    <w:pPr>
      <w:pStyle w:val="Header"/>
      <w:tabs>
        <w:tab w:val="clear" w:pos="4320"/>
        <w:tab w:val="clear" w:pos="8640"/>
      </w:tab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F2360"/>
    <w:multiLevelType w:val="hybridMultilevel"/>
    <w:tmpl w:val="54A246A6"/>
    <w:lvl w:ilvl="0" w:tplc="CA9EB322">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3735513"/>
    <w:multiLevelType w:val="hybridMultilevel"/>
    <w:tmpl w:val="825CA82E"/>
    <w:lvl w:ilvl="0" w:tplc="1B9214F6">
      <w:start w:val="1"/>
      <w:numFmt w:val="lowerLetter"/>
      <w:lvlText w:val="(%1)"/>
      <w:lvlJc w:val="left"/>
      <w:pPr>
        <w:ind w:left="1440" w:hanging="360"/>
      </w:pPr>
      <w:rPr>
        <w:rFonts w:hint="default"/>
      </w:rPr>
    </w:lvl>
    <w:lvl w:ilvl="1" w:tplc="1B9214F6">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4CC7FBB"/>
    <w:multiLevelType w:val="hybridMultilevel"/>
    <w:tmpl w:val="45E4BE68"/>
    <w:lvl w:ilvl="0" w:tplc="8D660706">
      <w:start w:val="1"/>
      <w:numFmt w:val="lowerLetter"/>
      <w:pStyle w:val="Para2"/>
      <w:lvlText w:val="(%1)"/>
      <w:lvlJc w:val="left"/>
      <w:pPr>
        <w:tabs>
          <w:tab w:val="num" w:pos="1080"/>
        </w:tabs>
        <w:ind w:left="1080" w:hanging="360"/>
      </w:pPr>
      <w:rPr>
        <w:rFonts w:hint="default"/>
        <w:b w:val="0"/>
        <w:i w:val="0"/>
      </w:rPr>
    </w:lvl>
    <w:lvl w:ilvl="1" w:tplc="B54487BC" w:tentative="1">
      <w:start w:val="1"/>
      <w:numFmt w:val="lowerLetter"/>
      <w:lvlText w:val="%2."/>
      <w:lvlJc w:val="left"/>
      <w:pPr>
        <w:tabs>
          <w:tab w:val="num" w:pos="2160"/>
        </w:tabs>
        <w:ind w:left="2160" w:hanging="360"/>
      </w:pPr>
    </w:lvl>
    <w:lvl w:ilvl="2" w:tplc="B4385686" w:tentative="1">
      <w:start w:val="1"/>
      <w:numFmt w:val="lowerRoman"/>
      <w:lvlText w:val="%3."/>
      <w:lvlJc w:val="right"/>
      <w:pPr>
        <w:tabs>
          <w:tab w:val="num" w:pos="2880"/>
        </w:tabs>
        <w:ind w:left="2880" w:hanging="180"/>
      </w:pPr>
    </w:lvl>
    <w:lvl w:ilvl="3" w:tplc="E7703588" w:tentative="1">
      <w:start w:val="1"/>
      <w:numFmt w:val="decimal"/>
      <w:lvlText w:val="%4."/>
      <w:lvlJc w:val="left"/>
      <w:pPr>
        <w:tabs>
          <w:tab w:val="num" w:pos="3600"/>
        </w:tabs>
        <w:ind w:left="3600" w:hanging="360"/>
      </w:pPr>
    </w:lvl>
    <w:lvl w:ilvl="4" w:tplc="EBA84AEA" w:tentative="1">
      <w:start w:val="1"/>
      <w:numFmt w:val="lowerLetter"/>
      <w:lvlText w:val="%5."/>
      <w:lvlJc w:val="left"/>
      <w:pPr>
        <w:tabs>
          <w:tab w:val="num" w:pos="4320"/>
        </w:tabs>
        <w:ind w:left="4320" w:hanging="360"/>
      </w:pPr>
    </w:lvl>
    <w:lvl w:ilvl="5" w:tplc="7F229DBC" w:tentative="1">
      <w:start w:val="1"/>
      <w:numFmt w:val="lowerRoman"/>
      <w:lvlText w:val="%6."/>
      <w:lvlJc w:val="right"/>
      <w:pPr>
        <w:tabs>
          <w:tab w:val="num" w:pos="5040"/>
        </w:tabs>
        <w:ind w:left="5040" w:hanging="180"/>
      </w:pPr>
    </w:lvl>
    <w:lvl w:ilvl="6" w:tplc="C616F6D2" w:tentative="1">
      <w:start w:val="1"/>
      <w:numFmt w:val="decimal"/>
      <w:lvlText w:val="%7."/>
      <w:lvlJc w:val="left"/>
      <w:pPr>
        <w:tabs>
          <w:tab w:val="num" w:pos="5760"/>
        </w:tabs>
        <w:ind w:left="5760" w:hanging="360"/>
      </w:pPr>
    </w:lvl>
    <w:lvl w:ilvl="7" w:tplc="7DCED5F2" w:tentative="1">
      <w:start w:val="1"/>
      <w:numFmt w:val="lowerLetter"/>
      <w:lvlText w:val="%8."/>
      <w:lvlJc w:val="left"/>
      <w:pPr>
        <w:tabs>
          <w:tab w:val="num" w:pos="6480"/>
        </w:tabs>
        <w:ind w:left="6480" w:hanging="360"/>
      </w:pPr>
    </w:lvl>
    <w:lvl w:ilvl="8" w:tplc="434C11AE"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592180"/>
    <w:multiLevelType w:val="hybridMultilevel"/>
    <w:tmpl w:val="E17272CE"/>
    <w:lvl w:ilvl="0" w:tplc="007AB1FE">
      <w:start w:val="7"/>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E581A"/>
    <w:multiLevelType w:val="hybridMultilevel"/>
    <w:tmpl w:val="52DAFE16"/>
    <w:lvl w:ilvl="0" w:tplc="007AB1FE">
      <w:start w:val="7"/>
      <w:numFmt w:val="decimal"/>
      <w:lvlText w:val="%1."/>
      <w:lvlJc w:val="left"/>
      <w:pPr>
        <w:ind w:left="720" w:hanging="360"/>
      </w:pPr>
      <w:rPr>
        <w:rFonts w:hint="default"/>
        <w:i w:val="0"/>
        <w:iCs w:val="0"/>
      </w:rPr>
    </w:lvl>
    <w:lvl w:ilvl="1" w:tplc="3A7403D6">
      <w:start w:val="1"/>
      <w:numFmt w:val="lowerLetter"/>
      <w:lvlText w:val="%2)"/>
      <w:lvlJc w:val="left"/>
      <w:pPr>
        <w:ind w:left="2520" w:hanging="1440"/>
      </w:pPr>
      <w:rPr>
        <w:rFonts w:hint="default"/>
      </w:rPr>
    </w:lvl>
    <w:lvl w:ilvl="2" w:tplc="A7B688FE">
      <w:start w:val="2"/>
      <w:numFmt w:val="lowerLetter"/>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B3B"/>
    <w:rsid w:val="0000269E"/>
    <w:rsid w:val="0000339A"/>
    <w:rsid w:val="00003D96"/>
    <w:rsid w:val="000049E9"/>
    <w:rsid w:val="00004E99"/>
    <w:rsid w:val="000056D3"/>
    <w:rsid w:val="00006FD1"/>
    <w:rsid w:val="00011981"/>
    <w:rsid w:val="00011A39"/>
    <w:rsid w:val="0001207D"/>
    <w:rsid w:val="000120C6"/>
    <w:rsid w:val="00012BC7"/>
    <w:rsid w:val="00013D22"/>
    <w:rsid w:val="00014AD9"/>
    <w:rsid w:val="00014CB6"/>
    <w:rsid w:val="00017145"/>
    <w:rsid w:val="000171A9"/>
    <w:rsid w:val="000172DA"/>
    <w:rsid w:val="00020305"/>
    <w:rsid w:val="000219AC"/>
    <w:rsid w:val="000223AD"/>
    <w:rsid w:val="00024FA3"/>
    <w:rsid w:val="0002676B"/>
    <w:rsid w:val="0002793C"/>
    <w:rsid w:val="000308CF"/>
    <w:rsid w:val="000313F0"/>
    <w:rsid w:val="00031D24"/>
    <w:rsid w:val="00032D09"/>
    <w:rsid w:val="00035B32"/>
    <w:rsid w:val="00037873"/>
    <w:rsid w:val="00040209"/>
    <w:rsid w:val="000406B2"/>
    <w:rsid w:val="00041244"/>
    <w:rsid w:val="00041C8C"/>
    <w:rsid w:val="00042748"/>
    <w:rsid w:val="0004283F"/>
    <w:rsid w:val="00043196"/>
    <w:rsid w:val="000501F6"/>
    <w:rsid w:val="00050FA4"/>
    <w:rsid w:val="00051894"/>
    <w:rsid w:val="0005258A"/>
    <w:rsid w:val="00052B3D"/>
    <w:rsid w:val="00054381"/>
    <w:rsid w:val="00056D63"/>
    <w:rsid w:val="0005767C"/>
    <w:rsid w:val="000577C6"/>
    <w:rsid w:val="000578CE"/>
    <w:rsid w:val="00060664"/>
    <w:rsid w:val="00060A1F"/>
    <w:rsid w:val="00061680"/>
    <w:rsid w:val="00061BD6"/>
    <w:rsid w:val="000627F0"/>
    <w:rsid w:val="00063963"/>
    <w:rsid w:val="00063CB6"/>
    <w:rsid w:val="00063FB8"/>
    <w:rsid w:val="00064AFC"/>
    <w:rsid w:val="00065D81"/>
    <w:rsid w:val="0006624E"/>
    <w:rsid w:val="0006627B"/>
    <w:rsid w:val="000664C1"/>
    <w:rsid w:val="00066829"/>
    <w:rsid w:val="000674D6"/>
    <w:rsid w:val="000674F1"/>
    <w:rsid w:val="000711E1"/>
    <w:rsid w:val="0007129D"/>
    <w:rsid w:val="00071556"/>
    <w:rsid w:val="00073708"/>
    <w:rsid w:val="00074322"/>
    <w:rsid w:val="000744DB"/>
    <w:rsid w:val="000775CC"/>
    <w:rsid w:val="000775EC"/>
    <w:rsid w:val="00082752"/>
    <w:rsid w:val="00083A0B"/>
    <w:rsid w:val="000843F6"/>
    <w:rsid w:val="00084903"/>
    <w:rsid w:val="00084DEC"/>
    <w:rsid w:val="00086473"/>
    <w:rsid w:val="000905E5"/>
    <w:rsid w:val="00091AEC"/>
    <w:rsid w:val="00091B47"/>
    <w:rsid w:val="00091D2E"/>
    <w:rsid w:val="00093441"/>
    <w:rsid w:val="000946BE"/>
    <w:rsid w:val="00094AAC"/>
    <w:rsid w:val="00096577"/>
    <w:rsid w:val="0009744C"/>
    <w:rsid w:val="00097F37"/>
    <w:rsid w:val="000A022A"/>
    <w:rsid w:val="000A2AE3"/>
    <w:rsid w:val="000A563E"/>
    <w:rsid w:val="000A5C50"/>
    <w:rsid w:val="000A6D80"/>
    <w:rsid w:val="000A6D81"/>
    <w:rsid w:val="000A6F03"/>
    <w:rsid w:val="000A73AC"/>
    <w:rsid w:val="000B55BE"/>
    <w:rsid w:val="000B5F2C"/>
    <w:rsid w:val="000C1399"/>
    <w:rsid w:val="000C1730"/>
    <w:rsid w:val="000C1E91"/>
    <w:rsid w:val="000C4969"/>
    <w:rsid w:val="000C4E70"/>
    <w:rsid w:val="000C7A4D"/>
    <w:rsid w:val="000C7FB1"/>
    <w:rsid w:val="000D0D6F"/>
    <w:rsid w:val="000D25C2"/>
    <w:rsid w:val="000D2752"/>
    <w:rsid w:val="000D3FA5"/>
    <w:rsid w:val="000D498F"/>
    <w:rsid w:val="000D4D04"/>
    <w:rsid w:val="000D732C"/>
    <w:rsid w:val="000E262F"/>
    <w:rsid w:val="000E31A2"/>
    <w:rsid w:val="000E378B"/>
    <w:rsid w:val="000E3982"/>
    <w:rsid w:val="000E637D"/>
    <w:rsid w:val="000E725B"/>
    <w:rsid w:val="000E7E4C"/>
    <w:rsid w:val="000E7E6A"/>
    <w:rsid w:val="000F11A9"/>
    <w:rsid w:val="000F3033"/>
    <w:rsid w:val="000F5BBB"/>
    <w:rsid w:val="000F63AB"/>
    <w:rsid w:val="00100C50"/>
    <w:rsid w:val="00102BF2"/>
    <w:rsid w:val="00106DF4"/>
    <w:rsid w:val="001071DF"/>
    <w:rsid w:val="001076E8"/>
    <w:rsid w:val="0011199A"/>
    <w:rsid w:val="00114792"/>
    <w:rsid w:val="00117FAB"/>
    <w:rsid w:val="00120804"/>
    <w:rsid w:val="001213A2"/>
    <w:rsid w:val="00121405"/>
    <w:rsid w:val="00121A10"/>
    <w:rsid w:val="0012214B"/>
    <w:rsid w:val="00122D9C"/>
    <w:rsid w:val="00126D86"/>
    <w:rsid w:val="00127512"/>
    <w:rsid w:val="00127F9D"/>
    <w:rsid w:val="0013036D"/>
    <w:rsid w:val="00131343"/>
    <w:rsid w:val="00132193"/>
    <w:rsid w:val="00132FD8"/>
    <w:rsid w:val="00133310"/>
    <w:rsid w:val="00135E77"/>
    <w:rsid w:val="0013611C"/>
    <w:rsid w:val="001371BE"/>
    <w:rsid w:val="00137D04"/>
    <w:rsid w:val="00141A06"/>
    <w:rsid w:val="00141D92"/>
    <w:rsid w:val="00145F6C"/>
    <w:rsid w:val="00146101"/>
    <w:rsid w:val="001478D3"/>
    <w:rsid w:val="00147B17"/>
    <w:rsid w:val="001517A4"/>
    <w:rsid w:val="001531B6"/>
    <w:rsid w:val="001605CB"/>
    <w:rsid w:val="00161C0D"/>
    <w:rsid w:val="00163480"/>
    <w:rsid w:val="00164340"/>
    <w:rsid w:val="00166367"/>
    <w:rsid w:val="00166620"/>
    <w:rsid w:val="00166D58"/>
    <w:rsid w:val="001711A8"/>
    <w:rsid w:val="001716B0"/>
    <w:rsid w:val="00171B87"/>
    <w:rsid w:val="00173DC2"/>
    <w:rsid w:val="001743A1"/>
    <w:rsid w:val="001807A2"/>
    <w:rsid w:val="00180CA7"/>
    <w:rsid w:val="0018199C"/>
    <w:rsid w:val="0018289C"/>
    <w:rsid w:val="001845A8"/>
    <w:rsid w:val="00186D32"/>
    <w:rsid w:val="00186F7F"/>
    <w:rsid w:val="00187EF7"/>
    <w:rsid w:val="00190212"/>
    <w:rsid w:val="00191BCC"/>
    <w:rsid w:val="00192B55"/>
    <w:rsid w:val="00192E06"/>
    <w:rsid w:val="00193969"/>
    <w:rsid w:val="0019493E"/>
    <w:rsid w:val="00197B86"/>
    <w:rsid w:val="001A2FAB"/>
    <w:rsid w:val="001A3A9E"/>
    <w:rsid w:val="001A4748"/>
    <w:rsid w:val="001A5072"/>
    <w:rsid w:val="001A786D"/>
    <w:rsid w:val="001A7B83"/>
    <w:rsid w:val="001B06FB"/>
    <w:rsid w:val="001B2C16"/>
    <w:rsid w:val="001B3F4B"/>
    <w:rsid w:val="001B73F4"/>
    <w:rsid w:val="001B7DCD"/>
    <w:rsid w:val="001C0FFA"/>
    <w:rsid w:val="001C2302"/>
    <w:rsid w:val="001C27AE"/>
    <w:rsid w:val="001C6DA6"/>
    <w:rsid w:val="001D055C"/>
    <w:rsid w:val="001D1071"/>
    <w:rsid w:val="001D1C6B"/>
    <w:rsid w:val="001D27BE"/>
    <w:rsid w:val="001D5465"/>
    <w:rsid w:val="001D7EE8"/>
    <w:rsid w:val="001E0E68"/>
    <w:rsid w:val="001E1A20"/>
    <w:rsid w:val="001E3D8E"/>
    <w:rsid w:val="001E613C"/>
    <w:rsid w:val="001F0672"/>
    <w:rsid w:val="001F0EDF"/>
    <w:rsid w:val="001F2118"/>
    <w:rsid w:val="001F349D"/>
    <w:rsid w:val="001F3732"/>
    <w:rsid w:val="001F6263"/>
    <w:rsid w:val="001F6379"/>
    <w:rsid w:val="001F75EE"/>
    <w:rsid w:val="00200B87"/>
    <w:rsid w:val="0020306C"/>
    <w:rsid w:val="002030C9"/>
    <w:rsid w:val="0020369B"/>
    <w:rsid w:val="00204415"/>
    <w:rsid w:val="00206975"/>
    <w:rsid w:val="00207231"/>
    <w:rsid w:val="00207A6E"/>
    <w:rsid w:val="00211AD6"/>
    <w:rsid w:val="002124F3"/>
    <w:rsid w:val="00212692"/>
    <w:rsid w:val="0021360A"/>
    <w:rsid w:val="00213E93"/>
    <w:rsid w:val="002146DD"/>
    <w:rsid w:val="002159EB"/>
    <w:rsid w:val="00220EA2"/>
    <w:rsid w:val="0022115B"/>
    <w:rsid w:val="00221FFD"/>
    <w:rsid w:val="002228C1"/>
    <w:rsid w:val="00222AD9"/>
    <w:rsid w:val="00223F3E"/>
    <w:rsid w:val="00224B92"/>
    <w:rsid w:val="00225690"/>
    <w:rsid w:val="00225A67"/>
    <w:rsid w:val="00226125"/>
    <w:rsid w:val="00226720"/>
    <w:rsid w:val="002269FB"/>
    <w:rsid w:val="002271FA"/>
    <w:rsid w:val="00227DA0"/>
    <w:rsid w:val="00232C34"/>
    <w:rsid w:val="00232EE8"/>
    <w:rsid w:val="00234FD5"/>
    <w:rsid w:val="00235355"/>
    <w:rsid w:val="002357E1"/>
    <w:rsid w:val="00235DDF"/>
    <w:rsid w:val="00236404"/>
    <w:rsid w:val="002367C9"/>
    <w:rsid w:val="00237476"/>
    <w:rsid w:val="00237EB1"/>
    <w:rsid w:val="0024097A"/>
    <w:rsid w:val="00242081"/>
    <w:rsid w:val="00242A4D"/>
    <w:rsid w:val="00242BEA"/>
    <w:rsid w:val="00242F3D"/>
    <w:rsid w:val="002436C7"/>
    <w:rsid w:val="00243747"/>
    <w:rsid w:val="0024521A"/>
    <w:rsid w:val="00247008"/>
    <w:rsid w:val="002501DE"/>
    <w:rsid w:val="00250913"/>
    <w:rsid w:val="002510FD"/>
    <w:rsid w:val="00251FAF"/>
    <w:rsid w:val="0025231F"/>
    <w:rsid w:val="0025247E"/>
    <w:rsid w:val="00252897"/>
    <w:rsid w:val="00254248"/>
    <w:rsid w:val="00254480"/>
    <w:rsid w:val="002547AE"/>
    <w:rsid w:val="00255B36"/>
    <w:rsid w:val="0026537F"/>
    <w:rsid w:val="002703E7"/>
    <w:rsid w:val="00272C1E"/>
    <w:rsid w:val="002732E0"/>
    <w:rsid w:val="00273BC3"/>
    <w:rsid w:val="00275DA7"/>
    <w:rsid w:val="00276529"/>
    <w:rsid w:val="00277B44"/>
    <w:rsid w:val="00280D16"/>
    <w:rsid w:val="00280F5B"/>
    <w:rsid w:val="00281834"/>
    <w:rsid w:val="00283016"/>
    <w:rsid w:val="0028341D"/>
    <w:rsid w:val="002840E1"/>
    <w:rsid w:val="0028415B"/>
    <w:rsid w:val="002849EC"/>
    <w:rsid w:val="0028598D"/>
    <w:rsid w:val="00286147"/>
    <w:rsid w:val="002872F0"/>
    <w:rsid w:val="00290446"/>
    <w:rsid w:val="0029059D"/>
    <w:rsid w:val="0029066C"/>
    <w:rsid w:val="0029107D"/>
    <w:rsid w:val="00291285"/>
    <w:rsid w:val="002923AD"/>
    <w:rsid w:val="00292F6B"/>
    <w:rsid w:val="00292F88"/>
    <w:rsid w:val="00293A53"/>
    <w:rsid w:val="0029512B"/>
    <w:rsid w:val="0029677E"/>
    <w:rsid w:val="00297FAB"/>
    <w:rsid w:val="002A0832"/>
    <w:rsid w:val="002A0AE5"/>
    <w:rsid w:val="002A0DA9"/>
    <w:rsid w:val="002A1181"/>
    <w:rsid w:val="002A19CC"/>
    <w:rsid w:val="002A264F"/>
    <w:rsid w:val="002A4A5F"/>
    <w:rsid w:val="002A6ADA"/>
    <w:rsid w:val="002B0942"/>
    <w:rsid w:val="002B1724"/>
    <w:rsid w:val="002B2268"/>
    <w:rsid w:val="002B2BA0"/>
    <w:rsid w:val="002B4C21"/>
    <w:rsid w:val="002B7591"/>
    <w:rsid w:val="002C500B"/>
    <w:rsid w:val="002C7907"/>
    <w:rsid w:val="002C7FB5"/>
    <w:rsid w:val="002D1575"/>
    <w:rsid w:val="002D2D1D"/>
    <w:rsid w:val="002D3EBD"/>
    <w:rsid w:val="002D457B"/>
    <w:rsid w:val="002D5872"/>
    <w:rsid w:val="002D5A8F"/>
    <w:rsid w:val="002D6C7D"/>
    <w:rsid w:val="002D7767"/>
    <w:rsid w:val="002E46E7"/>
    <w:rsid w:val="002E4823"/>
    <w:rsid w:val="002E4F2F"/>
    <w:rsid w:val="002E5C58"/>
    <w:rsid w:val="002F084F"/>
    <w:rsid w:val="002F11EC"/>
    <w:rsid w:val="002F16E0"/>
    <w:rsid w:val="002F2653"/>
    <w:rsid w:val="002F3216"/>
    <w:rsid w:val="002F35F6"/>
    <w:rsid w:val="002F52D6"/>
    <w:rsid w:val="002F628A"/>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20A59"/>
    <w:rsid w:val="003210FF"/>
    <w:rsid w:val="003222D0"/>
    <w:rsid w:val="00322A02"/>
    <w:rsid w:val="003233D9"/>
    <w:rsid w:val="00323C66"/>
    <w:rsid w:val="00323FBB"/>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33D"/>
    <w:rsid w:val="00345763"/>
    <w:rsid w:val="00346E3E"/>
    <w:rsid w:val="00351279"/>
    <w:rsid w:val="00351E65"/>
    <w:rsid w:val="00351F86"/>
    <w:rsid w:val="00352B10"/>
    <w:rsid w:val="00353D82"/>
    <w:rsid w:val="00353EF0"/>
    <w:rsid w:val="00354AE8"/>
    <w:rsid w:val="00354D79"/>
    <w:rsid w:val="00355A6E"/>
    <w:rsid w:val="00356304"/>
    <w:rsid w:val="0036068A"/>
    <w:rsid w:val="00361BE6"/>
    <w:rsid w:val="00363601"/>
    <w:rsid w:val="00363716"/>
    <w:rsid w:val="00366627"/>
    <w:rsid w:val="00370CDC"/>
    <w:rsid w:val="00372500"/>
    <w:rsid w:val="00372639"/>
    <w:rsid w:val="0037757D"/>
    <w:rsid w:val="00377E67"/>
    <w:rsid w:val="00381BA2"/>
    <w:rsid w:val="00381E94"/>
    <w:rsid w:val="0038442E"/>
    <w:rsid w:val="00385850"/>
    <w:rsid w:val="00390137"/>
    <w:rsid w:val="003904B6"/>
    <w:rsid w:val="00390623"/>
    <w:rsid w:val="00391647"/>
    <w:rsid w:val="00394AAD"/>
    <w:rsid w:val="00394F47"/>
    <w:rsid w:val="003963BA"/>
    <w:rsid w:val="003966EC"/>
    <w:rsid w:val="00396820"/>
    <w:rsid w:val="00396E25"/>
    <w:rsid w:val="003979C5"/>
    <w:rsid w:val="003A1D78"/>
    <w:rsid w:val="003A33FD"/>
    <w:rsid w:val="003A3DD4"/>
    <w:rsid w:val="003A4FAE"/>
    <w:rsid w:val="003A522C"/>
    <w:rsid w:val="003A5F01"/>
    <w:rsid w:val="003A648E"/>
    <w:rsid w:val="003A6951"/>
    <w:rsid w:val="003A73EB"/>
    <w:rsid w:val="003A76F7"/>
    <w:rsid w:val="003A772F"/>
    <w:rsid w:val="003B041D"/>
    <w:rsid w:val="003B0632"/>
    <w:rsid w:val="003B0D4F"/>
    <w:rsid w:val="003B10B9"/>
    <w:rsid w:val="003B1460"/>
    <w:rsid w:val="003B3116"/>
    <w:rsid w:val="003B3A96"/>
    <w:rsid w:val="003B3D11"/>
    <w:rsid w:val="003B43D7"/>
    <w:rsid w:val="003B5605"/>
    <w:rsid w:val="003B5E7B"/>
    <w:rsid w:val="003B6201"/>
    <w:rsid w:val="003B6847"/>
    <w:rsid w:val="003C113F"/>
    <w:rsid w:val="003C2DD4"/>
    <w:rsid w:val="003C3CFD"/>
    <w:rsid w:val="003C4AB8"/>
    <w:rsid w:val="003C51EE"/>
    <w:rsid w:val="003C5CFE"/>
    <w:rsid w:val="003C634B"/>
    <w:rsid w:val="003C7551"/>
    <w:rsid w:val="003D130C"/>
    <w:rsid w:val="003D1C07"/>
    <w:rsid w:val="003D2DAC"/>
    <w:rsid w:val="003D589C"/>
    <w:rsid w:val="003D6E7D"/>
    <w:rsid w:val="003D6FE1"/>
    <w:rsid w:val="003D73E9"/>
    <w:rsid w:val="003E15DD"/>
    <w:rsid w:val="003E2979"/>
    <w:rsid w:val="003E2DAE"/>
    <w:rsid w:val="003E422F"/>
    <w:rsid w:val="003E56CB"/>
    <w:rsid w:val="003E6030"/>
    <w:rsid w:val="003E767E"/>
    <w:rsid w:val="003F10D0"/>
    <w:rsid w:val="003F1889"/>
    <w:rsid w:val="003F3573"/>
    <w:rsid w:val="003F49A1"/>
    <w:rsid w:val="003F509D"/>
    <w:rsid w:val="003F6E44"/>
    <w:rsid w:val="003F7BB8"/>
    <w:rsid w:val="003F7FBE"/>
    <w:rsid w:val="004000B2"/>
    <w:rsid w:val="004000F7"/>
    <w:rsid w:val="00400D8C"/>
    <w:rsid w:val="00402EEE"/>
    <w:rsid w:val="00403B41"/>
    <w:rsid w:val="00404F65"/>
    <w:rsid w:val="00405812"/>
    <w:rsid w:val="00405F5F"/>
    <w:rsid w:val="00406213"/>
    <w:rsid w:val="00406BC6"/>
    <w:rsid w:val="0041007E"/>
    <w:rsid w:val="004119FD"/>
    <w:rsid w:val="00412ECB"/>
    <w:rsid w:val="004163C6"/>
    <w:rsid w:val="00416FD9"/>
    <w:rsid w:val="00417AA7"/>
    <w:rsid w:val="00417C82"/>
    <w:rsid w:val="00420341"/>
    <w:rsid w:val="00420711"/>
    <w:rsid w:val="00420834"/>
    <w:rsid w:val="00421EAD"/>
    <w:rsid w:val="0042279F"/>
    <w:rsid w:val="00423231"/>
    <w:rsid w:val="00425ED9"/>
    <w:rsid w:val="00430CCB"/>
    <w:rsid w:val="004323A9"/>
    <w:rsid w:val="00432893"/>
    <w:rsid w:val="004330C9"/>
    <w:rsid w:val="00434E77"/>
    <w:rsid w:val="00436C8B"/>
    <w:rsid w:val="0044424E"/>
    <w:rsid w:val="00444AFC"/>
    <w:rsid w:val="00444FA3"/>
    <w:rsid w:val="00450FEF"/>
    <w:rsid w:val="004514A3"/>
    <w:rsid w:val="00453E63"/>
    <w:rsid w:val="004548DE"/>
    <w:rsid w:val="004548E0"/>
    <w:rsid w:val="00455B29"/>
    <w:rsid w:val="00456213"/>
    <w:rsid w:val="004564C8"/>
    <w:rsid w:val="004575A6"/>
    <w:rsid w:val="00457D35"/>
    <w:rsid w:val="00462F4C"/>
    <w:rsid w:val="00464D1E"/>
    <w:rsid w:val="004651C9"/>
    <w:rsid w:val="00465753"/>
    <w:rsid w:val="00465C7F"/>
    <w:rsid w:val="00465FBC"/>
    <w:rsid w:val="004666D2"/>
    <w:rsid w:val="004667DA"/>
    <w:rsid w:val="00466C70"/>
    <w:rsid w:val="00467222"/>
    <w:rsid w:val="00470686"/>
    <w:rsid w:val="004706F0"/>
    <w:rsid w:val="00470765"/>
    <w:rsid w:val="00475598"/>
    <w:rsid w:val="00480B71"/>
    <w:rsid w:val="0048194F"/>
    <w:rsid w:val="00482534"/>
    <w:rsid w:val="00487A43"/>
    <w:rsid w:val="00487A84"/>
    <w:rsid w:val="0049029F"/>
    <w:rsid w:val="00490AE5"/>
    <w:rsid w:val="00491FD6"/>
    <w:rsid w:val="0049228D"/>
    <w:rsid w:val="00492BCB"/>
    <w:rsid w:val="00493039"/>
    <w:rsid w:val="0049310C"/>
    <w:rsid w:val="004933CA"/>
    <w:rsid w:val="00493423"/>
    <w:rsid w:val="00493FFC"/>
    <w:rsid w:val="00494AE5"/>
    <w:rsid w:val="004951A4"/>
    <w:rsid w:val="00495ACD"/>
    <w:rsid w:val="004A2EF8"/>
    <w:rsid w:val="004A3241"/>
    <w:rsid w:val="004A4217"/>
    <w:rsid w:val="004A490F"/>
    <w:rsid w:val="004A69EC"/>
    <w:rsid w:val="004A73D3"/>
    <w:rsid w:val="004A7A37"/>
    <w:rsid w:val="004B369E"/>
    <w:rsid w:val="004B380D"/>
    <w:rsid w:val="004B597A"/>
    <w:rsid w:val="004C0C40"/>
    <w:rsid w:val="004C2215"/>
    <w:rsid w:val="004C2398"/>
    <w:rsid w:val="004C2665"/>
    <w:rsid w:val="004C3DD9"/>
    <w:rsid w:val="004C497D"/>
    <w:rsid w:val="004C507A"/>
    <w:rsid w:val="004C7894"/>
    <w:rsid w:val="004D02E4"/>
    <w:rsid w:val="004D0C65"/>
    <w:rsid w:val="004D2E49"/>
    <w:rsid w:val="004D53E6"/>
    <w:rsid w:val="004D5F39"/>
    <w:rsid w:val="004E2205"/>
    <w:rsid w:val="004E2DFD"/>
    <w:rsid w:val="004E2F11"/>
    <w:rsid w:val="004E2FD7"/>
    <w:rsid w:val="004E44EA"/>
    <w:rsid w:val="004E5A34"/>
    <w:rsid w:val="004E7198"/>
    <w:rsid w:val="004E7F75"/>
    <w:rsid w:val="004F3A7B"/>
    <w:rsid w:val="004F4944"/>
    <w:rsid w:val="004F7850"/>
    <w:rsid w:val="00500530"/>
    <w:rsid w:val="0050121B"/>
    <w:rsid w:val="00501A54"/>
    <w:rsid w:val="00501F9D"/>
    <w:rsid w:val="005032C9"/>
    <w:rsid w:val="00504A88"/>
    <w:rsid w:val="00506426"/>
    <w:rsid w:val="00506D69"/>
    <w:rsid w:val="0050722A"/>
    <w:rsid w:val="0051040A"/>
    <w:rsid w:val="00510B58"/>
    <w:rsid w:val="00510E10"/>
    <w:rsid w:val="00511104"/>
    <w:rsid w:val="005111CB"/>
    <w:rsid w:val="00511344"/>
    <w:rsid w:val="00511456"/>
    <w:rsid w:val="005116D2"/>
    <w:rsid w:val="0051186B"/>
    <w:rsid w:val="00512349"/>
    <w:rsid w:val="00516C26"/>
    <w:rsid w:val="00517D3B"/>
    <w:rsid w:val="0052058C"/>
    <w:rsid w:val="0052064F"/>
    <w:rsid w:val="005207B7"/>
    <w:rsid w:val="00520840"/>
    <w:rsid w:val="0052376D"/>
    <w:rsid w:val="005239B6"/>
    <w:rsid w:val="00524243"/>
    <w:rsid w:val="00525B04"/>
    <w:rsid w:val="00526D16"/>
    <w:rsid w:val="00527102"/>
    <w:rsid w:val="0053035C"/>
    <w:rsid w:val="005312EE"/>
    <w:rsid w:val="00533C84"/>
    <w:rsid w:val="005345BB"/>
    <w:rsid w:val="005355D2"/>
    <w:rsid w:val="005406FE"/>
    <w:rsid w:val="005409E9"/>
    <w:rsid w:val="00541D63"/>
    <w:rsid w:val="00542443"/>
    <w:rsid w:val="00543178"/>
    <w:rsid w:val="005440A6"/>
    <w:rsid w:val="00544D2A"/>
    <w:rsid w:val="0054631B"/>
    <w:rsid w:val="0054648B"/>
    <w:rsid w:val="00546901"/>
    <w:rsid w:val="00547A73"/>
    <w:rsid w:val="0055166C"/>
    <w:rsid w:val="0055237C"/>
    <w:rsid w:val="00553238"/>
    <w:rsid w:val="0055349F"/>
    <w:rsid w:val="00553F33"/>
    <w:rsid w:val="00554315"/>
    <w:rsid w:val="00554FAA"/>
    <w:rsid w:val="005560C5"/>
    <w:rsid w:val="00557D9F"/>
    <w:rsid w:val="00557F26"/>
    <w:rsid w:val="00562F45"/>
    <w:rsid w:val="005641F2"/>
    <w:rsid w:val="00567519"/>
    <w:rsid w:val="00570ADC"/>
    <w:rsid w:val="00572BE7"/>
    <w:rsid w:val="00572D69"/>
    <w:rsid w:val="0057327B"/>
    <w:rsid w:val="00573D5D"/>
    <w:rsid w:val="00574118"/>
    <w:rsid w:val="00575D77"/>
    <w:rsid w:val="0057712F"/>
    <w:rsid w:val="00577648"/>
    <w:rsid w:val="00581EE1"/>
    <w:rsid w:val="00584B54"/>
    <w:rsid w:val="00584DAB"/>
    <w:rsid w:val="0058502C"/>
    <w:rsid w:val="00585638"/>
    <w:rsid w:val="00585B59"/>
    <w:rsid w:val="00587A7B"/>
    <w:rsid w:val="005900C5"/>
    <w:rsid w:val="005921D0"/>
    <w:rsid w:val="005936C4"/>
    <w:rsid w:val="005955D2"/>
    <w:rsid w:val="00596C69"/>
    <w:rsid w:val="005A32AF"/>
    <w:rsid w:val="005A3ADB"/>
    <w:rsid w:val="005A4284"/>
    <w:rsid w:val="005A5A6F"/>
    <w:rsid w:val="005B076F"/>
    <w:rsid w:val="005B0B87"/>
    <w:rsid w:val="005B13A7"/>
    <w:rsid w:val="005B1587"/>
    <w:rsid w:val="005B1F38"/>
    <w:rsid w:val="005B4189"/>
    <w:rsid w:val="005B527A"/>
    <w:rsid w:val="005B7071"/>
    <w:rsid w:val="005B7357"/>
    <w:rsid w:val="005B7D91"/>
    <w:rsid w:val="005C02FB"/>
    <w:rsid w:val="005C0D66"/>
    <w:rsid w:val="005C0DAD"/>
    <w:rsid w:val="005C2E3E"/>
    <w:rsid w:val="005C410E"/>
    <w:rsid w:val="005C5CB3"/>
    <w:rsid w:val="005C6121"/>
    <w:rsid w:val="005C6FCF"/>
    <w:rsid w:val="005C7324"/>
    <w:rsid w:val="005D0205"/>
    <w:rsid w:val="005D139C"/>
    <w:rsid w:val="005D251E"/>
    <w:rsid w:val="005D2724"/>
    <w:rsid w:val="005D4B60"/>
    <w:rsid w:val="005D5A77"/>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1AB9"/>
    <w:rsid w:val="005F226F"/>
    <w:rsid w:val="005F24D6"/>
    <w:rsid w:val="005F4C74"/>
    <w:rsid w:val="005F5228"/>
    <w:rsid w:val="005F6C63"/>
    <w:rsid w:val="005F6C9D"/>
    <w:rsid w:val="005F6F17"/>
    <w:rsid w:val="00600778"/>
    <w:rsid w:val="00600F10"/>
    <w:rsid w:val="006031F8"/>
    <w:rsid w:val="0061112F"/>
    <w:rsid w:val="00611206"/>
    <w:rsid w:val="006116AF"/>
    <w:rsid w:val="00611F16"/>
    <w:rsid w:val="00613252"/>
    <w:rsid w:val="0061450E"/>
    <w:rsid w:val="00614EAC"/>
    <w:rsid w:val="00615702"/>
    <w:rsid w:val="00616554"/>
    <w:rsid w:val="0062016F"/>
    <w:rsid w:val="00620A3A"/>
    <w:rsid w:val="00625878"/>
    <w:rsid w:val="006260D5"/>
    <w:rsid w:val="0062651D"/>
    <w:rsid w:val="00630132"/>
    <w:rsid w:val="00630499"/>
    <w:rsid w:val="00631692"/>
    <w:rsid w:val="00631BD3"/>
    <w:rsid w:val="00632F5C"/>
    <w:rsid w:val="00633FDB"/>
    <w:rsid w:val="00637267"/>
    <w:rsid w:val="00637E0C"/>
    <w:rsid w:val="006410C8"/>
    <w:rsid w:val="00642811"/>
    <w:rsid w:val="0064339F"/>
    <w:rsid w:val="00644B4B"/>
    <w:rsid w:val="006455D3"/>
    <w:rsid w:val="006471AB"/>
    <w:rsid w:val="00647655"/>
    <w:rsid w:val="006507F2"/>
    <w:rsid w:val="00650879"/>
    <w:rsid w:val="0065095E"/>
    <w:rsid w:val="00650CD4"/>
    <w:rsid w:val="0065272D"/>
    <w:rsid w:val="00653F5C"/>
    <w:rsid w:val="0066043B"/>
    <w:rsid w:val="006626AF"/>
    <w:rsid w:val="00664856"/>
    <w:rsid w:val="006650CD"/>
    <w:rsid w:val="006671C9"/>
    <w:rsid w:val="006679CE"/>
    <w:rsid w:val="00674469"/>
    <w:rsid w:val="006759CB"/>
    <w:rsid w:val="00675F11"/>
    <w:rsid w:val="00676A40"/>
    <w:rsid w:val="006773EC"/>
    <w:rsid w:val="00680BF4"/>
    <w:rsid w:val="006819C4"/>
    <w:rsid w:val="00682E5B"/>
    <w:rsid w:val="006831BE"/>
    <w:rsid w:val="006857E5"/>
    <w:rsid w:val="00687651"/>
    <w:rsid w:val="00690847"/>
    <w:rsid w:val="0069238C"/>
    <w:rsid w:val="0069290C"/>
    <w:rsid w:val="00693922"/>
    <w:rsid w:val="006948B3"/>
    <w:rsid w:val="0069520E"/>
    <w:rsid w:val="00695538"/>
    <w:rsid w:val="006A0814"/>
    <w:rsid w:val="006A189E"/>
    <w:rsid w:val="006A1EC4"/>
    <w:rsid w:val="006A4AD9"/>
    <w:rsid w:val="006A58A7"/>
    <w:rsid w:val="006B074E"/>
    <w:rsid w:val="006B0891"/>
    <w:rsid w:val="006B1662"/>
    <w:rsid w:val="006B18ED"/>
    <w:rsid w:val="006B19F1"/>
    <w:rsid w:val="006B2146"/>
    <w:rsid w:val="006B2BD5"/>
    <w:rsid w:val="006B2E99"/>
    <w:rsid w:val="006B334B"/>
    <w:rsid w:val="006B403D"/>
    <w:rsid w:val="006C174B"/>
    <w:rsid w:val="006C1D82"/>
    <w:rsid w:val="006C1F12"/>
    <w:rsid w:val="006C23F3"/>
    <w:rsid w:val="006C2BEE"/>
    <w:rsid w:val="006C2EFB"/>
    <w:rsid w:val="006C3EA7"/>
    <w:rsid w:val="006C4226"/>
    <w:rsid w:val="006C54D3"/>
    <w:rsid w:val="006C6BE3"/>
    <w:rsid w:val="006C7A06"/>
    <w:rsid w:val="006D0E3D"/>
    <w:rsid w:val="006D249C"/>
    <w:rsid w:val="006D30F4"/>
    <w:rsid w:val="006D5CCE"/>
    <w:rsid w:val="006D5FCB"/>
    <w:rsid w:val="006D6F78"/>
    <w:rsid w:val="006E0BBB"/>
    <w:rsid w:val="006E1F1C"/>
    <w:rsid w:val="006E2151"/>
    <w:rsid w:val="006E6058"/>
    <w:rsid w:val="006E6FB2"/>
    <w:rsid w:val="006F0498"/>
    <w:rsid w:val="006F21CA"/>
    <w:rsid w:val="006F284C"/>
    <w:rsid w:val="006F49FB"/>
    <w:rsid w:val="006F5421"/>
    <w:rsid w:val="006F68CF"/>
    <w:rsid w:val="006F7227"/>
    <w:rsid w:val="006F74F0"/>
    <w:rsid w:val="006F77BE"/>
    <w:rsid w:val="00701065"/>
    <w:rsid w:val="00701C17"/>
    <w:rsid w:val="007020A9"/>
    <w:rsid w:val="00702366"/>
    <w:rsid w:val="00702618"/>
    <w:rsid w:val="007036F3"/>
    <w:rsid w:val="00707375"/>
    <w:rsid w:val="00710980"/>
    <w:rsid w:val="00710BD1"/>
    <w:rsid w:val="00712854"/>
    <w:rsid w:val="007145DB"/>
    <w:rsid w:val="00714945"/>
    <w:rsid w:val="007155BE"/>
    <w:rsid w:val="007163BC"/>
    <w:rsid w:val="00720524"/>
    <w:rsid w:val="00722378"/>
    <w:rsid w:val="0072325F"/>
    <w:rsid w:val="00726DE0"/>
    <w:rsid w:val="00727964"/>
    <w:rsid w:val="00727E35"/>
    <w:rsid w:val="00730151"/>
    <w:rsid w:val="00730AE3"/>
    <w:rsid w:val="007329BA"/>
    <w:rsid w:val="00736A02"/>
    <w:rsid w:val="00736BC2"/>
    <w:rsid w:val="00737169"/>
    <w:rsid w:val="0073773D"/>
    <w:rsid w:val="007409A9"/>
    <w:rsid w:val="00741FB9"/>
    <w:rsid w:val="00742BB3"/>
    <w:rsid w:val="00742CCF"/>
    <w:rsid w:val="00743ACE"/>
    <w:rsid w:val="00745534"/>
    <w:rsid w:val="007457A8"/>
    <w:rsid w:val="00746953"/>
    <w:rsid w:val="007472DC"/>
    <w:rsid w:val="0075037C"/>
    <w:rsid w:val="00750A7B"/>
    <w:rsid w:val="00751E07"/>
    <w:rsid w:val="007532D6"/>
    <w:rsid w:val="0075388C"/>
    <w:rsid w:val="00755E81"/>
    <w:rsid w:val="007572AD"/>
    <w:rsid w:val="00760309"/>
    <w:rsid w:val="007607B5"/>
    <w:rsid w:val="00760AE2"/>
    <w:rsid w:val="007616DC"/>
    <w:rsid w:val="00761F0B"/>
    <w:rsid w:val="007651BF"/>
    <w:rsid w:val="007661C7"/>
    <w:rsid w:val="00767BF7"/>
    <w:rsid w:val="0077015F"/>
    <w:rsid w:val="00770A83"/>
    <w:rsid w:val="00770DB1"/>
    <w:rsid w:val="00772695"/>
    <w:rsid w:val="00776225"/>
    <w:rsid w:val="0078024D"/>
    <w:rsid w:val="00780605"/>
    <w:rsid w:val="007806C8"/>
    <w:rsid w:val="00781909"/>
    <w:rsid w:val="00783846"/>
    <w:rsid w:val="00784DAC"/>
    <w:rsid w:val="00785E1C"/>
    <w:rsid w:val="00786930"/>
    <w:rsid w:val="00787EEA"/>
    <w:rsid w:val="00791A15"/>
    <w:rsid w:val="00791B52"/>
    <w:rsid w:val="00791E80"/>
    <w:rsid w:val="007926A6"/>
    <w:rsid w:val="0079325E"/>
    <w:rsid w:val="00793EEE"/>
    <w:rsid w:val="0079546B"/>
    <w:rsid w:val="0079621D"/>
    <w:rsid w:val="007974A1"/>
    <w:rsid w:val="007A012D"/>
    <w:rsid w:val="007A090D"/>
    <w:rsid w:val="007A1E74"/>
    <w:rsid w:val="007A4FC6"/>
    <w:rsid w:val="007A5607"/>
    <w:rsid w:val="007A57F8"/>
    <w:rsid w:val="007A5E82"/>
    <w:rsid w:val="007B0D1B"/>
    <w:rsid w:val="007B1587"/>
    <w:rsid w:val="007B1A0A"/>
    <w:rsid w:val="007B1CCB"/>
    <w:rsid w:val="007B241B"/>
    <w:rsid w:val="007B349C"/>
    <w:rsid w:val="007B421A"/>
    <w:rsid w:val="007B53F5"/>
    <w:rsid w:val="007B6BA9"/>
    <w:rsid w:val="007B7830"/>
    <w:rsid w:val="007C093C"/>
    <w:rsid w:val="007C0EB6"/>
    <w:rsid w:val="007C1309"/>
    <w:rsid w:val="007C47D8"/>
    <w:rsid w:val="007C5285"/>
    <w:rsid w:val="007C5F35"/>
    <w:rsid w:val="007C633B"/>
    <w:rsid w:val="007D1235"/>
    <w:rsid w:val="007D3182"/>
    <w:rsid w:val="007D330A"/>
    <w:rsid w:val="007D3A05"/>
    <w:rsid w:val="007D3DA5"/>
    <w:rsid w:val="007D4BE4"/>
    <w:rsid w:val="007D625B"/>
    <w:rsid w:val="007D766C"/>
    <w:rsid w:val="007D79DA"/>
    <w:rsid w:val="007E02EB"/>
    <w:rsid w:val="007E1804"/>
    <w:rsid w:val="007E3C99"/>
    <w:rsid w:val="007E4106"/>
    <w:rsid w:val="007E501A"/>
    <w:rsid w:val="007E78ED"/>
    <w:rsid w:val="007E7C89"/>
    <w:rsid w:val="007F02BD"/>
    <w:rsid w:val="007F1824"/>
    <w:rsid w:val="007F1AD1"/>
    <w:rsid w:val="007F2742"/>
    <w:rsid w:val="007F45E1"/>
    <w:rsid w:val="007F472E"/>
    <w:rsid w:val="007F486A"/>
    <w:rsid w:val="007F54D0"/>
    <w:rsid w:val="007F6B1D"/>
    <w:rsid w:val="007F6CD7"/>
    <w:rsid w:val="00800EA2"/>
    <w:rsid w:val="00801178"/>
    <w:rsid w:val="00805202"/>
    <w:rsid w:val="008067DE"/>
    <w:rsid w:val="00807057"/>
    <w:rsid w:val="00813305"/>
    <w:rsid w:val="00813407"/>
    <w:rsid w:val="00816E3C"/>
    <w:rsid w:val="0081767C"/>
    <w:rsid w:val="00820237"/>
    <w:rsid w:val="00822043"/>
    <w:rsid w:val="008246F8"/>
    <w:rsid w:val="00824FD0"/>
    <w:rsid w:val="00825524"/>
    <w:rsid w:val="008269A4"/>
    <w:rsid w:val="00827988"/>
    <w:rsid w:val="00827C11"/>
    <w:rsid w:val="0083211E"/>
    <w:rsid w:val="00832D71"/>
    <w:rsid w:val="00833761"/>
    <w:rsid w:val="00836429"/>
    <w:rsid w:val="00836921"/>
    <w:rsid w:val="00837332"/>
    <w:rsid w:val="00841526"/>
    <w:rsid w:val="00841E9F"/>
    <w:rsid w:val="008420D5"/>
    <w:rsid w:val="00843C02"/>
    <w:rsid w:val="00843D36"/>
    <w:rsid w:val="00845138"/>
    <w:rsid w:val="008454B7"/>
    <w:rsid w:val="00846AAF"/>
    <w:rsid w:val="00846B57"/>
    <w:rsid w:val="00850D38"/>
    <w:rsid w:val="00851F8D"/>
    <w:rsid w:val="00853327"/>
    <w:rsid w:val="008533A8"/>
    <w:rsid w:val="0086065C"/>
    <w:rsid w:val="00862269"/>
    <w:rsid w:val="008625A4"/>
    <w:rsid w:val="008630DC"/>
    <w:rsid w:val="00863209"/>
    <w:rsid w:val="00863863"/>
    <w:rsid w:val="00864770"/>
    <w:rsid w:val="0086486F"/>
    <w:rsid w:val="00864CE2"/>
    <w:rsid w:val="00864DD3"/>
    <w:rsid w:val="00867506"/>
    <w:rsid w:val="00867D26"/>
    <w:rsid w:val="00870D40"/>
    <w:rsid w:val="00871F54"/>
    <w:rsid w:val="0087409B"/>
    <w:rsid w:val="00875285"/>
    <w:rsid w:val="008754D7"/>
    <w:rsid w:val="00876F21"/>
    <w:rsid w:val="0087762F"/>
    <w:rsid w:val="008831CE"/>
    <w:rsid w:val="008856CF"/>
    <w:rsid w:val="008869F9"/>
    <w:rsid w:val="00887143"/>
    <w:rsid w:val="00887394"/>
    <w:rsid w:val="00887523"/>
    <w:rsid w:val="008902C0"/>
    <w:rsid w:val="0089077E"/>
    <w:rsid w:val="008910C5"/>
    <w:rsid w:val="008913CF"/>
    <w:rsid w:val="00892194"/>
    <w:rsid w:val="00892DC3"/>
    <w:rsid w:val="00892DED"/>
    <w:rsid w:val="00892E4D"/>
    <w:rsid w:val="00893368"/>
    <w:rsid w:val="00895ACE"/>
    <w:rsid w:val="00897D7D"/>
    <w:rsid w:val="008A031A"/>
    <w:rsid w:val="008A1151"/>
    <w:rsid w:val="008A1F00"/>
    <w:rsid w:val="008A234B"/>
    <w:rsid w:val="008A275A"/>
    <w:rsid w:val="008A578E"/>
    <w:rsid w:val="008A5945"/>
    <w:rsid w:val="008A7BFF"/>
    <w:rsid w:val="008B1014"/>
    <w:rsid w:val="008B25A9"/>
    <w:rsid w:val="008B2990"/>
    <w:rsid w:val="008B3418"/>
    <w:rsid w:val="008B3628"/>
    <w:rsid w:val="008B3A60"/>
    <w:rsid w:val="008B3EE0"/>
    <w:rsid w:val="008B6DA6"/>
    <w:rsid w:val="008B75B2"/>
    <w:rsid w:val="008C013C"/>
    <w:rsid w:val="008C0842"/>
    <w:rsid w:val="008C1E35"/>
    <w:rsid w:val="008C2DF4"/>
    <w:rsid w:val="008C3047"/>
    <w:rsid w:val="008C35C0"/>
    <w:rsid w:val="008C3727"/>
    <w:rsid w:val="008C3735"/>
    <w:rsid w:val="008C5A63"/>
    <w:rsid w:val="008C6B04"/>
    <w:rsid w:val="008C7C3E"/>
    <w:rsid w:val="008D2175"/>
    <w:rsid w:val="008D271D"/>
    <w:rsid w:val="008D2D21"/>
    <w:rsid w:val="008D3133"/>
    <w:rsid w:val="008D3214"/>
    <w:rsid w:val="008D3EB1"/>
    <w:rsid w:val="008D5AA2"/>
    <w:rsid w:val="008D62D4"/>
    <w:rsid w:val="008D7CD7"/>
    <w:rsid w:val="008E078F"/>
    <w:rsid w:val="008E089B"/>
    <w:rsid w:val="008E36D3"/>
    <w:rsid w:val="008E3892"/>
    <w:rsid w:val="008E3D88"/>
    <w:rsid w:val="008E40F8"/>
    <w:rsid w:val="008E47E6"/>
    <w:rsid w:val="008E5F84"/>
    <w:rsid w:val="008E616F"/>
    <w:rsid w:val="008E66A7"/>
    <w:rsid w:val="008E7500"/>
    <w:rsid w:val="008F3455"/>
    <w:rsid w:val="008F4722"/>
    <w:rsid w:val="008F4B2A"/>
    <w:rsid w:val="008F6D3D"/>
    <w:rsid w:val="008F7C91"/>
    <w:rsid w:val="00901817"/>
    <w:rsid w:val="00902BFF"/>
    <w:rsid w:val="009061BB"/>
    <w:rsid w:val="009062BA"/>
    <w:rsid w:val="009067F8"/>
    <w:rsid w:val="009113F4"/>
    <w:rsid w:val="0091178A"/>
    <w:rsid w:val="009117E4"/>
    <w:rsid w:val="00911A01"/>
    <w:rsid w:val="00911C68"/>
    <w:rsid w:val="00911EA3"/>
    <w:rsid w:val="00912D95"/>
    <w:rsid w:val="00913019"/>
    <w:rsid w:val="00913088"/>
    <w:rsid w:val="00913800"/>
    <w:rsid w:val="00915209"/>
    <w:rsid w:val="0091692B"/>
    <w:rsid w:val="00916CDA"/>
    <w:rsid w:val="00916E69"/>
    <w:rsid w:val="009174EE"/>
    <w:rsid w:val="00920018"/>
    <w:rsid w:val="009201F0"/>
    <w:rsid w:val="00920BA8"/>
    <w:rsid w:val="0092106F"/>
    <w:rsid w:val="009213C9"/>
    <w:rsid w:val="00921834"/>
    <w:rsid w:val="00922EAD"/>
    <w:rsid w:val="00923157"/>
    <w:rsid w:val="009237BF"/>
    <w:rsid w:val="00925488"/>
    <w:rsid w:val="009269DD"/>
    <w:rsid w:val="00927206"/>
    <w:rsid w:val="0092794B"/>
    <w:rsid w:val="00927BE5"/>
    <w:rsid w:val="00930BE5"/>
    <w:rsid w:val="00935C2F"/>
    <w:rsid w:val="00940831"/>
    <w:rsid w:val="00941463"/>
    <w:rsid w:val="009418C9"/>
    <w:rsid w:val="00942C1E"/>
    <w:rsid w:val="00942C63"/>
    <w:rsid w:val="00947A1E"/>
    <w:rsid w:val="00947B63"/>
    <w:rsid w:val="009515F7"/>
    <w:rsid w:val="009526B0"/>
    <w:rsid w:val="00953856"/>
    <w:rsid w:val="009544D2"/>
    <w:rsid w:val="009554D5"/>
    <w:rsid w:val="00956C12"/>
    <w:rsid w:val="009616C7"/>
    <w:rsid w:val="009627CC"/>
    <w:rsid w:val="009634BC"/>
    <w:rsid w:val="00963DB4"/>
    <w:rsid w:val="00964BF4"/>
    <w:rsid w:val="00964DE4"/>
    <w:rsid w:val="00966871"/>
    <w:rsid w:val="00970C14"/>
    <w:rsid w:val="00971B9B"/>
    <w:rsid w:val="00971EB2"/>
    <w:rsid w:val="009733B9"/>
    <w:rsid w:val="009752C9"/>
    <w:rsid w:val="00975DF9"/>
    <w:rsid w:val="0097604C"/>
    <w:rsid w:val="009773BA"/>
    <w:rsid w:val="00977CE5"/>
    <w:rsid w:val="00977DAA"/>
    <w:rsid w:val="00980B17"/>
    <w:rsid w:val="00980DA9"/>
    <w:rsid w:val="0098167C"/>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BC2"/>
    <w:rsid w:val="009972E0"/>
    <w:rsid w:val="009A0318"/>
    <w:rsid w:val="009A0E58"/>
    <w:rsid w:val="009A216D"/>
    <w:rsid w:val="009A2CD2"/>
    <w:rsid w:val="009A354F"/>
    <w:rsid w:val="009A3897"/>
    <w:rsid w:val="009A42CE"/>
    <w:rsid w:val="009A7A13"/>
    <w:rsid w:val="009B0313"/>
    <w:rsid w:val="009B3399"/>
    <w:rsid w:val="009B349F"/>
    <w:rsid w:val="009B5E1D"/>
    <w:rsid w:val="009B7134"/>
    <w:rsid w:val="009B7FC8"/>
    <w:rsid w:val="009C01D5"/>
    <w:rsid w:val="009C0974"/>
    <w:rsid w:val="009C4354"/>
    <w:rsid w:val="009C47ED"/>
    <w:rsid w:val="009C5753"/>
    <w:rsid w:val="009C7C61"/>
    <w:rsid w:val="009D2150"/>
    <w:rsid w:val="009D263F"/>
    <w:rsid w:val="009D2F92"/>
    <w:rsid w:val="009D44CD"/>
    <w:rsid w:val="009D7164"/>
    <w:rsid w:val="009D723F"/>
    <w:rsid w:val="009D7F06"/>
    <w:rsid w:val="009E21A1"/>
    <w:rsid w:val="009E2B79"/>
    <w:rsid w:val="009E46A4"/>
    <w:rsid w:val="009E54D8"/>
    <w:rsid w:val="009F00A2"/>
    <w:rsid w:val="009F0F85"/>
    <w:rsid w:val="009F1C24"/>
    <w:rsid w:val="009F37F4"/>
    <w:rsid w:val="009F44C9"/>
    <w:rsid w:val="009F59AB"/>
    <w:rsid w:val="009F5DC8"/>
    <w:rsid w:val="009F7431"/>
    <w:rsid w:val="009F7667"/>
    <w:rsid w:val="00A007D7"/>
    <w:rsid w:val="00A0450B"/>
    <w:rsid w:val="00A049F0"/>
    <w:rsid w:val="00A05456"/>
    <w:rsid w:val="00A05B79"/>
    <w:rsid w:val="00A064CF"/>
    <w:rsid w:val="00A07D6A"/>
    <w:rsid w:val="00A10051"/>
    <w:rsid w:val="00A1097E"/>
    <w:rsid w:val="00A12E47"/>
    <w:rsid w:val="00A14395"/>
    <w:rsid w:val="00A16FE6"/>
    <w:rsid w:val="00A1708B"/>
    <w:rsid w:val="00A17EDC"/>
    <w:rsid w:val="00A20F36"/>
    <w:rsid w:val="00A222D8"/>
    <w:rsid w:val="00A239CA"/>
    <w:rsid w:val="00A24BAB"/>
    <w:rsid w:val="00A269BF"/>
    <w:rsid w:val="00A26E66"/>
    <w:rsid w:val="00A272B5"/>
    <w:rsid w:val="00A27381"/>
    <w:rsid w:val="00A309C0"/>
    <w:rsid w:val="00A30DAD"/>
    <w:rsid w:val="00A30FCD"/>
    <w:rsid w:val="00A31209"/>
    <w:rsid w:val="00A35328"/>
    <w:rsid w:val="00A355B1"/>
    <w:rsid w:val="00A4105B"/>
    <w:rsid w:val="00A42E6B"/>
    <w:rsid w:val="00A43AD7"/>
    <w:rsid w:val="00A45C51"/>
    <w:rsid w:val="00A464B6"/>
    <w:rsid w:val="00A50596"/>
    <w:rsid w:val="00A53265"/>
    <w:rsid w:val="00A5445B"/>
    <w:rsid w:val="00A54F6D"/>
    <w:rsid w:val="00A56666"/>
    <w:rsid w:val="00A6032F"/>
    <w:rsid w:val="00A6250C"/>
    <w:rsid w:val="00A62519"/>
    <w:rsid w:val="00A62C81"/>
    <w:rsid w:val="00A630E5"/>
    <w:rsid w:val="00A64B04"/>
    <w:rsid w:val="00A64E45"/>
    <w:rsid w:val="00A650AF"/>
    <w:rsid w:val="00A650E8"/>
    <w:rsid w:val="00A67BE7"/>
    <w:rsid w:val="00A7090E"/>
    <w:rsid w:val="00A71B8D"/>
    <w:rsid w:val="00A7221C"/>
    <w:rsid w:val="00A72795"/>
    <w:rsid w:val="00A73184"/>
    <w:rsid w:val="00A73408"/>
    <w:rsid w:val="00A76CC9"/>
    <w:rsid w:val="00A77577"/>
    <w:rsid w:val="00A801FB"/>
    <w:rsid w:val="00A80E10"/>
    <w:rsid w:val="00A815B0"/>
    <w:rsid w:val="00A830D6"/>
    <w:rsid w:val="00A84FC2"/>
    <w:rsid w:val="00A854C0"/>
    <w:rsid w:val="00A860A7"/>
    <w:rsid w:val="00A864ED"/>
    <w:rsid w:val="00A86769"/>
    <w:rsid w:val="00A87CA9"/>
    <w:rsid w:val="00A90584"/>
    <w:rsid w:val="00A91DB4"/>
    <w:rsid w:val="00A946C9"/>
    <w:rsid w:val="00A94C2D"/>
    <w:rsid w:val="00A9689F"/>
    <w:rsid w:val="00A97084"/>
    <w:rsid w:val="00A97947"/>
    <w:rsid w:val="00A97D01"/>
    <w:rsid w:val="00A97FC7"/>
    <w:rsid w:val="00AA014E"/>
    <w:rsid w:val="00AA0C6D"/>
    <w:rsid w:val="00AA32ED"/>
    <w:rsid w:val="00AA3CF7"/>
    <w:rsid w:val="00AA5A60"/>
    <w:rsid w:val="00AA69FF"/>
    <w:rsid w:val="00AB12F3"/>
    <w:rsid w:val="00AB1500"/>
    <w:rsid w:val="00AB195B"/>
    <w:rsid w:val="00AB35CB"/>
    <w:rsid w:val="00AB3667"/>
    <w:rsid w:val="00AB59FA"/>
    <w:rsid w:val="00AB60F6"/>
    <w:rsid w:val="00AB62C3"/>
    <w:rsid w:val="00AB7C94"/>
    <w:rsid w:val="00AC0907"/>
    <w:rsid w:val="00AC0BEC"/>
    <w:rsid w:val="00AC190D"/>
    <w:rsid w:val="00AC1E69"/>
    <w:rsid w:val="00AC2284"/>
    <w:rsid w:val="00AC3048"/>
    <w:rsid w:val="00AC4E4F"/>
    <w:rsid w:val="00AC6564"/>
    <w:rsid w:val="00AD033B"/>
    <w:rsid w:val="00AD189F"/>
    <w:rsid w:val="00AD489D"/>
    <w:rsid w:val="00AD738E"/>
    <w:rsid w:val="00AE1540"/>
    <w:rsid w:val="00AE26E4"/>
    <w:rsid w:val="00AE2825"/>
    <w:rsid w:val="00AE3D09"/>
    <w:rsid w:val="00AE4339"/>
    <w:rsid w:val="00AE4A28"/>
    <w:rsid w:val="00AE4EA9"/>
    <w:rsid w:val="00AE600F"/>
    <w:rsid w:val="00AE70D5"/>
    <w:rsid w:val="00AE7AE1"/>
    <w:rsid w:val="00AF0E9A"/>
    <w:rsid w:val="00AF1575"/>
    <w:rsid w:val="00AF2CC2"/>
    <w:rsid w:val="00AF5019"/>
    <w:rsid w:val="00AF54B8"/>
    <w:rsid w:val="00AF6A9E"/>
    <w:rsid w:val="00AF7872"/>
    <w:rsid w:val="00AF788F"/>
    <w:rsid w:val="00B00390"/>
    <w:rsid w:val="00B013D4"/>
    <w:rsid w:val="00B0294E"/>
    <w:rsid w:val="00B04B3D"/>
    <w:rsid w:val="00B06A3B"/>
    <w:rsid w:val="00B072C3"/>
    <w:rsid w:val="00B0765A"/>
    <w:rsid w:val="00B10D02"/>
    <w:rsid w:val="00B10EC9"/>
    <w:rsid w:val="00B11852"/>
    <w:rsid w:val="00B11979"/>
    <w:rsid w:val="00B130E3"/>
    <w:rsid w:val="00B14635"/>
    <w:rsid w:val="00B147B5"/>
    <w:rsid w:val="00B1604E"/>
    <w:rsid w:val="00B1623F"/>
    <w:rsid w:val="00B17FA9"/>
    <w:rsid w:val="00B20C9D"/>
    <w:rsid w:val="00B22292"/>
    <w:rsid w:val="00B22378"/>
    <w:rsid w:val="00B22E91"/>
    <w:rsid w:val="00B24275"/>
    <w:rsid w:val="00B25492"/>
    <w:rsid w:val="00B254E9"/>
    <w:rsid w:val="00B26432"/>
    <w:rsid w:val="00B268BB"/>
    <w:rsid w:val="00B271A0"/>
    <w:rsid w:val="00B2773B"/>
    <w:rsid w:val="00B30A9E"/>
    <w:rsid w:val="00B3299A"/>
    <w:rsid w:val="00B33329"/>
    <w:rsid w:val="00B3367E"/>
    <w:rsid w:val="00B351E8"/>
    <w:rsid w:val="00B3557F"/>
    <w:rsid w:val="00B37812"/>
    <w:rsid w:val="00B40B90"/>
    <w:rsid w:val="00B41E40"/>
    <w:rsid w:val="00B435A2"/>
    <w:rsid w:val="00B45A75"/>
    <w:rsid w:val="00B4711F"/>
    <w:rsid w:val="00B47E45"/>
    <w:rsid w:val="00B5132C"/>
    <w:rsid w:val="00B519D0"/>
    <w:rsid w:val="00B55C54"/>
    <w:rsid w:val="00B55E47"/>
    <w:rsid w:val="00B56383"/>
    <w:rsid w:val="00B5653F"/>
    <w:rsid w:val="00B56B11"/>
    <w:rsid w:val="00B570B5"/>
    <w:rsid w:val="00B57E66"/>
    <w:rsid w:val="00B63EC8"/>
    <w:rsid w:val="00B645F5"/>
    <w:rsid w:val="00B64F1B"/>
    <w:rsid w:val="00B677E6"/>
    <w:rsid w:val="00B73485"/>
    <w:rsid w:val="00B74FA8"/>
    <w:rsid w:val="00B75F71"/>
    <w:rsid w:val="00B76BAF"/>
    <w:rsid w:val="00B77923"/>
    <w:rsid w:val="00B80792"/>
    <w:rsid w:val="00B825ED"/>
    <w:rsid w:val="00B82E08"/>
    <w:rsid w:val="00B83B0C"/>
    <w:rsid w:val="00B84139"/>
    <w:rsid w:val="00B85F9B"/>
    <w:rsid w:val="00B86544"/>
    <w:rsid w:val="00B86805"/>
    <w:rsid w:val="00B86D32"/>
    <w:rsid w:val="00B86F5D"/>
    <w:rsid w:val="00B87B85"/>
    <w:rsid w:val="00B903A7"/>
    <w:rsid w:val="00B903B2"/>
    <w:rsid w:val="00B9067C"/>
    <w:rsid w:val="00B90C30"/>
    <w:rsid w:val="00B924F9"/>
    <w:rsid w:val="00B92F74"/>
    <w:rsid w:val="00B9438C"/>
    <w:rsid w:val="00B94855"/>
    <w:rsid w:val="00B94CBB"/>
    <w:rsid w:val="00B95A27"/>
    <w:rsid w:val="00B9665E"/>
    <w:rsid w:val="00BA009D"/>
    <w:rsid w:val="00BA1166"/>
    <w:rsid w:val="00BA1498"/>
    <w:rsid w:val="00BA16B2"/>
    <w:rsid w:val="00BA1D0D"/>
    <w:rsid w:val="00BA3233"/>
    <w:rsid w:val="00BA4634"/>
    <w:rsid w:val="00BA69F6"/>
    <w:rsid w:val="00BA74B4"/>
    <w:rsid w:val="00BA7BED"/>
    <w:rsid w:val="00BA7DF6"/>
    <w:rsid w:val="00BB0899"/>
    <w:rsid w:val="00BB0B37"/>
    <w:rsid w:val="00BB0D41"/>
    <w:rsid w:val="00BB1060"/>
    <w:rsid w:val="00BB19E9"/>
    <w:rsid w:val="00BB1C70"/>
    <w:rsid w:val="00BB7D8A"/>
    <w:rsid w:val="00BC0D99"/>
    <w:rsid w:val="00BC276A"/>
    <w:rsid w:val="00BC36B0"/>
    <w:rsid w:val="00BC4326"/>
    <w:rsid w:val="00BC7885"/>
    <w:rsid w:val="00BC7D04"/>
    <w:rsid w:val="00BD0C86"/>
    <w:rsid w:val="00BD0E80"/>
    <w:rsid w:val="00BD0F67"/>
    <w:rsid w:val="00BD105E"/>
    <w:rsid w:val="00BD223D"/>
    <w:rsid w:val="00BD2AC7"/>
    <w:rsid w:val="00BD435F"/>
    <w:rsid w:val="00BD5348"/>
    <w:rsid w:val="00BD5A83"/>
    <w:rsid w:val="00BD7BAF"/>
    <w:rsid w:val="00BE0072"/>
    <w:rsid w:val="00BE02DE"/>
    <w:rsid w:val="00BE156B"/>
    <w:rsid w:val="00BE2900"/>
    <w:rsid w:val="00BE37A4"/>
    <w:rsid w:val="00BE38FE"/>
    <w:rsid w:val="00BE45DE"/>
    <w:rsid w:val="00BE4670"/>
    <w:rsid w:val="00BE6974"/>
    <w:rsid w:val="00BE6C3F"/>
    <w:rsid w:val="00BE7CF4"/>
    <w:rsid w:val="00BF053D"/>
    <w:rsid w:val="00BF39B0"/>
    <w:rsid w:val="00BF724C"/>
    <w:rsid w:val="00C02C59"/>
    <w:rsid w:val="00C05456"/>
    <w:rsid w:val="00C076A9"/>
    <w:rsid w:val="00C1289D"/>
    <w:rsid w:val="00C130DE"/>
    <w:rsid w:val="00C13B21"/>
    <w:rsid w:val="00C14DB3"/>
    <w:rsid w:val="00C1588A"/>
    <w:rsid w:val="00C15BBB"/>
    <w:rsid w:val="00C16239"/>
    <w:rsid w:val="00C1625F"/>
    <w:rsid w:val="00C17E9F"/>
    <w:rsid w:val="00C21431"/>
    <w:rsid w:val="00C224FF"/>
    <w:rsid w:val="00C225FA"/>
    <w:rsid w:val="00C22FC0"/>
    <w:rsid w:val="00C23B61"/>
    <w:rsid w:val="00C23DC9"/>
    <w:rsid w:val="00C26AA8"/>
    <w:rsid w:val="00C27715"/>
    <w:rsid w:val="00C3157C"/>
    <w:rsid w:val="00C31FC0"/>
    <w:rsid w:val="00C32026"/>
    <w:rsid w:val="00C3370E"/>
    <w:rsid w:val="00C341C3"/>
    <w:rsid w:val="00C3426C"/>
    <w:rsid w:val="00C357BF"/>
    <w:rsid w:val="00C3589A"/>
    <w:rsid w:val="00C359A1"/>
    <w:rsid w:val="00C35A20"/>
    <w:rsid w:val="00C364FF"/>
    <w:rsid w:val="00C36C29"/>
    <w:rsid w:val="00C37368"/>
    <w:rsid w:val="00C37FF1"/>
    <w:rsid w:val="00C40F57"/>
    <w:rsid w:val="00C422A6"/>
    <w:rsid w:val="00C42829"/>
    <w:rsid w:val="00C4312D"/>
    <w:rsid w:val="00C4324A"/>
    <w:rsid w:val="00C47393"/>
    <w:rsid w:val="00C47589"/>
    <w:rsid w:val="00C507CD"/>
    <w:rsid w:val="00C52085"/>
    <w:rsid w:val="00C54A6A"/>
    <w:rsid w:val="00C5678C"/>
    <w:rsid w:val="00C570B5"/>
    <w:rsid w:val="00C600B1"/>
    <w:rsid w:val="00C62006"/>
    <w:rsid w:val="00C62B38"/>
    <w:rsid w:val="00C638DD"/>
    <w:rsid w:val="00C656B9"/>
    <w:rsid w:val="00C70D80"/>
    <w:rsid w:val="00C74AFF"/>
    <w:rsid w:val="00C7654B"/>
    <w:rsid w:val="00C76856"/>
    <w:rsid w:val="00C76951"/>
    <w:rsid w:val="00C76D59"/>
    <w:rsid w:val="00C82823"/>
    <w:rsid w:val="00C832C4"/>
    <w:rsid w:val="00C853D1"/>
    <w:rsid w:val="00C85EA4"/>
    <w:rsid w:val="00C91093"/>
    <w:rsid w:val="00C912FE"/>
    <w:rsid w:val="00C91932"/>
    <w:rsid w:val="00C925DC"/>
    <w:rsid w:val="00C930AA"/>
    <w:rsid w:val="00C949D8"/>
    <w:rsid w:val="00C94BC7"/>
    <w:rsid w:val="00C95E21"/>
    <w:rsid w:val="00CA0632"/>
    <w:rsid w:val="00CA07CF"/>
    <w:rsid w:val="00CA0DA3"/>
    <w:rsid w:val="00CA1572"/>
    <w:rsid w:val="00CA2D92"/>
    <w:rsid w:val="00CA2D98"/>
    <w:rsid w:val="00CA45A2"/>
    <w:rsid w:val="00CA48A4"/>
    <w:rsid w:val="00CA6B87"/>
    <w:rsid w:val="00CA7006"/>
    <w:rsid w:val="00CB01C6"/>
    <w:rsid w:val="00CB0987"/>
    <w:rsid w:val="00CB1925"/>
    <w:rsid w:val="00CB1F5B"/>
    <w:rsid w:val="00CB2DA4"/>
    <w:rsid w:val="00CB3320"/>
    <w:rsid w:val="00CB3444"/>
    <w:rsid w:val="00CB3510"/>
    <w:rsid w:val="00CB42D4"/>
    <w:rsid w:val="00CB44AC"/>
    <w:rsid w:val="00CB4F4B"/>
    <w:rsid w:val="00CC0AD5"/>
    <w:rsid w:val="00CC134F"/>
    <w:rsid w:val="00CC1E0E"/>
    <w:rsid w:val="00CC2031"/>
    <w:rsid w:val="00CC2483"/>
    <w:rsid w:val="00CC3282"/>
    <w:rsid w:val="00CC5508"/>
    <w:rsid w:val="00CC5C65"/>
    <w:rsid w:val="00CD1F84"/>
    <w:rsid w:val="00CD43C8"/>
    <w:rsid w:val="00CD7517"/>
    <w:rsid w:val="00CE1BC4"/>
    <w:rsid w:val="00CE1C72"/>
    <w:rsid w:val="00CE1FEC"/>
    <w:rsid w:val="00CE2D28"/>
    <w:rsid w:val="00CE3BD7"/>
    <w:rsid w:val="00CE4572"/>
    <w:rsid w:val="00CE51C3"/>
    <w:rsid w:val="00CE75EF"/>
    <w:rsid w:val="00CE7A9B"/>
    <w:rsid w:val="00CE7C42"/>
    <w:rsid w:val="00CF0D3D"/>
    <w:rsid w:val="00CF475D"/>
    <w:rsid w:val="00CF49A8"/>
    <w:rsid w:val="00CF4AE4"/>
    <w:rsid w:val="00CF4F69"/>
    <w:rsid w:val="00CF77D3"/>
    <w:rsid w:val="00D003EF"/>
    <w:rsid w:val="00D021D4"/>
    <w:rsid w:val="00D04266"/>
    <w:rsid w:val="00D0671F"/>
    <w:rsid w:val="00D06A14"/>
    <w:rsid w:val="00D072EB"/>
    <w:rsid w:val="00D10595"/>
    <w:rsid w:val="00D11D6F"/>
    <w:rsid w:val="00D11FA7"/>
    <w:rsid w:val="00D136B4"/>
    <w:rsid w:val="00D13C29"/>
    <w:rsid w:val="00D14602"/>
    <w:rsid w:val="00D1519E"/>
    <w:rsid w:val="00D15589"/>
    <w:rsid w:val="00D155F2"/>
    <w:rsid w:val="00D15898"/>
    <w:rsid w:val="00D1591A"/>
    <w:rsid w:val="00D166B1"/>
    <w:rsid w:val="00D16872"/>
    <w:rsid w:val="00D1746F"/>
    <w:rsid w:val="00D175CD"/>
    <w:rsid w:val="00D20C08"/>
    <w:rsid w:val="00D218DF"/>
    <w:rsid w:val="00D22A78"/>
    <w:rsid w:val="00D22AE8"/>
    <w:rsid w:val="00D22C0F"/>
    <w:rsid w:val="00D24196"/>
    <w:rsid w:val="00D24E05"/>
    <w:rsid w:val="00D24E9B"/>
    <w:rsid w:val="00D25601"/>
    <w:rsid w:val="00D25CDF"/>
    <w:rsid w:val="00D261F7"/>
    <w:rsid w:val="00D262CC"/>
    <w:rsid w:val="00D273F3"/>
    <w:rsid w:val="00D274C1"/>
    <w:rsid w:val="00D27571"/>
    <w:rsid w:val="00D27790"/>
    <w:rsid w:val="00D27FA8"/>
    <w:rsid w:val="00D3239F"/>
    <w:rsid w:val="00D33C1E"/>
    <w:rsid w:val="00D34E66"/>
    <w:rsid w:val="00D370AC"/>
    <w:rsid w:val="00D416E8"/>
    <w:rsid w:val="00D432AD"/>
    <w:rsid w:val="00D43BB3"/>
    <w:rsid w:val="00D44C4A"/>
    <w:rsid w:val="00D4569B"/>
    <w:rsid w:val="00D464D7"/>
    <w:rsid w:val="00D50B9E"/>
    <w:rsid w:val="00D51069"/>
    <w:rsid w:val="00D51E60"/>
    <w:rsid w:val="00D51F62"/>
    <w:rsid w:val="00D528A2"/>
    <w:rsid w:val="00D53030"/>
    <w:rsid w:val="00D5481D"/>
    <w:rsid w:val="00D54972"/>
    <w:rsid w:val="00D55A04"/>
    <w:rsid w:val="00D61C87"/>
    <w:rsid w:val="00D61D5B"/>
    <w:rsid w:val="00D61DA2"/>
    <w:rsid w:val="00D62D2E"/>
    <w:rsid w:val="00D649B0"/>
    <w:rsid w:val="00D66046"/>
    <w:rsid w:val="00D671FD"/>
    <w:rsid w:val="00D6729A"/>
    <w:rsid w:val="00D675DE"/>
    <w:rsid w:val="00D7114A"/>
    <w:rsid w:val="00D72853"/>
    <w:rsid w:val="00D741EC"/>
    <w:rsid w:val="00D766C8"/>
    <w:rsid w:val="00D80167"/>
    <w:rsid w:val="00D81975"/>
    <w:rsid w:val="00D82ECE"/>
    <w:rsid w:val="00D82F79"/>
    <w:rsid w:val="00D83D02"/>
    <w:rsid w:val="00D84C94"/>
    <w:rsid w:val="00D8579E"/>
    <w:rsid w:val="00D87175"/>
    <w:rsid w:val="00D910BC"/>
    <w:rsid w:val="00D920D2"/>
    <w:rsid w:val="00D93C8B"/>
    <w:rsid w:val="00D941B0"/>
    <w:rsid w:val="00D9537D"/>
    <w:rsid w:val="00D95F75"/>
    <w:rsid w:val="00D96CEF"/>
    <w:rsid w:val="00D97254"/>
    <w:rsid w:val="00DA20B0"/>
    <w:rsid w:val="00DA262D"/>
    <w:rsid w:val="00DA280D"/>
    <w:rsid w:val="00DA348C"/>
    <w:rsid w:val="00DA61F2"/>
    <w:rsid w:val="00DB1286"/>
    <w:rsid w:val="00DB148C"/>
    <w:rsid w:val="00DB1601"/>
    <w:rsid w:val="00DB1FD3"/>
    <w:rsid w:val="00DB2E7B"/>
    <w:rsid w:val="00DB36A4"/>
    <w:rsid w:val="00DB38FB"/>
    <w:rsid w:val="00DB594B"/>
    <w:rsid w:val="00DB68E8"/>
    <w:rsid w:val="00DB7282"/>
    <w:rsid w:val="00DC1081"/>
    <w:rsid w:val="00DC12C3"/>
    <w:rsid w:val="00DC13DE"/>
    <w:rsid w:val="00DC17EF"/>
    <w:rsid w:val="00DC25B4"/>
    <w:rsid w:val="00DC2D33"/>
    <w:rsid w:val="00DC4ED7"/>
    <w:rsid w:val="00DC641C"/>
    <w:rsid w:val="00DC6819"/>
    <w:rsid w:val="00DC78B8"/>
    <w:rsid w:val="00DC7F4A"/>
    <w:rsid w:val="00DD0095"/>
    <w:rsid w:val="00DD1177"/>
    <w:rsid w:val="00DD1AA0"/>
    <w:rsid w:val="00DD1B62"/>
    <w:rsid w:val="00DD1E0C"/>
    <w:rsid w:val="00DD30E0"/>
    <w:rsid w:val="00DD346C"/>
    <w:rsid w:val="00DD4635"/>
    <w:rsid w:val="00DD4E5E"/>
    <w:rsid w:val="00DD505B"/>
    <w:rsid w:val="00DD52CC"/>
    <w:rsid w:val="00DE081D"/>
    <w:rsid w:val="00DE308B"/>
    <w:rsid w:val="00DE3589"/>
    <w:rsid w:val="00DE463C"/>
    <w:rsid w:val="00DE5C78"/>
    <w:rsid w:val="00DF0222"/>
    <w:rsid w:val="00DF1DF2"/>
    <w:rsid w:val="00DF3E5F"/>
    <w:rsid w:val="00DF4E63"/>
    <w:rsid w:val="00DF731F"/>
    <w:rsid w:val="00E00006"/>
    <w:rsid w:val="00E02998"/>
    <w:rsid w:val="00E02C39"/>
    <w:rsid w:val="00E0379F"/>
    <w:rsid w:val="00E03BEC"/>
    <w:rsid w:val="00E051AC"/>
    <w:rsid w:val="00E05C6E"/>
    <w:rsid w:val="00E06416"/>
    <w:rsid w:val="00E06E4C"/>
    <w:rsid w:val="00E06F0E"/>
    <w:rsid w:val="00E0741E"/>
    <w:rsid w:val="00E10AE2"/>
    <w:rsid w:val="00E12DA5"/>
    <w:rsid w:val="00E13BA5"/>
    <w:rsid w:val="00E14D61"/>
    <w:rsid w:val="00E14E44"/>
    <w:rsid w:val="00E174AE"/>
    <w:rsid w:val="00E21B8C"/>
    <w:rsid w:val="00E236CB"/>
    <w:rsid w:val="00E246BB"/>
    <w:rsid w:val="00E25D5A"/>
    <w:rsid w:val="00E263AB"/>
    <w:rsid w:val="00E327AC"/>
    <w:rsid w:val="00E33AC4"/>
    <w:rsid w:val="00E35F09"/>
    <w:rsid w:val="00E36DA7"/>
    <w:rsid w:val="00E37939"/>
    <w:rsid w:val="00E37A7A"/>
    <w:rsid w:val="00E37FB3"/>
    <w:rsid w:val="00E4156D"/>
    <w:rsid w:val="00E419CB"/>
    <w:rsid w:val="00E4295D"/>
    <w:rsid w:val="00E432EB"/>
    <w:rsid w:val="00E4410D"/>
    <w:rsid w:val="00E455C6"/>
    <w:rsid w:val="00E460FD"/>
    <w:rsid w:val="00E47630"/>
    <w:rsid w:val="00E5087B"/>
    <w:rsid w:val="00E514FE"/>
    <w:rsid w:val="00E51FD8"/>
    <w:rsid w:val="00E53BC1"/>
    <w:rsid w:val="00E5569D"/>
    <w:rsid w:val="00E55B3B"/>
    <w:rsid w:val="00E55E91"/>
    <w:rsid w:val="00E56768"/>
    <w:rsid w:val="00E5758D"/>
    <w:rsid w:val="00E60A91"/>
    <w:rsid w:val="00E63704"/>
    <w:rsid w:val="00E63891"/>
    <w:rsid w:val="00E64ACD"/>
    <w:rsid w:val="00E6547F"/>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43FF"/>
    <w:rsid w:val="00E86297"/>
    <w:rsid w:val="00E910EC"/>
    <w:rsid w:val="00E92A6C"/>
    <w:rsid w:val="00E92B80"/>
    <w:rsid w:val="00E94FB6"/>
    <w:rsid w:val="00E9632D"/>
    <w:rsid w:val="00EA17D9"/>
    <w:rsid w:val="00EA1CCF"/>
    <w:rsid w:val="00EA2581"/>
    <w:rsid w:val="00EA6628"/>
    <w:rsid w:val="00EA69D7"/>
    <w:rsid w:val="00EA7525"/>
    <w:rsid w:val="00EA79FD"/>
    <w:rsid w:val="00EB0F5D"/>
    <w:rsid w:val="00EB1039"/>
    <w:rsid w:val="00EB2E81"/>
    <w:rsid w:val="00EB3C53"/>
    <w:rsid w:val="00EB3F97"/>
    <w:rsid w:val="00EB5304"/>
    <w:rsid w:val="00EB7834"/>
    <w:rsid w:val="00EC0891"/>
    <w:rsid w:val="00EC3412"/>
    <w:rsid w:val="00EC3777"/>
    <w:rsid w:val="00EC420E"/>
    <w:rsid w:val="00EC4C15"/>
    <w:rsid w:val="00EC6AE6"/>
    <w:rsid w:val="00EC7B61"/>
    <w:rsid w:val="00ED1916"/>
    <w:rsid w:val="00ED2BFE"/>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34C3"/>
    <w:rsid w:val="00EF5E90"/>
    <w:rsid w:val="00F00FB3"/>
    <w:rsid w:val="00F012E4"/>
    <w:rsid w:val="00F013D4"/>
    <w:rsid w:val="00F03E0D"/>
    <w:rsid w:val="00F0460F"/>
    <w:rsid w:val="00F0490E"/>
    <w:rsid w:val="00F04C3A"/>
    <w:rsid w:val="00F04CF2"/>
    <w:rsid w:val="00F04E13"/>
    <w:rsid w:val="00F056AF"/>
    <w:rsid w:val="00F10015"/>
    <w:rsid w:val="00F1035A"/>
    <w:rsid w:val="00F108BB"/>
    <w:rsid w:val="00F13B05"/>
    <w:rsid w:val="00F13BFD"/>
    <w:rsid w:val="00F13DC0"/>
    <w:rsid w:val="00F142FF"/>
    <w:rsid w:val="00F14485"/>
    <w:rsid w:val="00F14AE4"/>
    <w:rsid w:val="00F14CBF"/>
    <w:rsid w:val="00F1660D"/>
    <w:rsid w:val="00F1688A"/>
    <w:rsid w:val="00F16F02"/>
    <w:rsid w:val="00F17504"/>
    <w:rsid w:val="00F21D44"/>
    <w:rsid w:val="00F22ABC"/>
    <w:rsid w:val="00F230C2"/>
    <w:rsid w:val="00F26A60"/>
    <w:rsid w:val="00F315F5"/>
    <w:rsid w:val="00F32817"/>
    <w:rsid w:val="00F368D3"/>
    <w:rsid w:val="00F36E23"/>
    <w:rsid w:val="00F37BC7"/>
    <w:rsid w:val="00F40EB7"/>
    <w:rsid w:val="00F417FE"/>
    <w:rsid w:val="00F423CC"/>
    <w:rsid w:val="00F433DC"/>
    <w:rsid w:val="00F445DD"/>
    <w:rsid w:val="00F45EF8"/>
    <w:rsid w:val="00F4616C"/>
    <w:rsid w:val="00F465B6"/>
    <w:rsid w:val="00F477E1"/>
    <w:rsid w:val="00F47BAD"/>
    <w:rsid w:val="00F5035D"/>
    <w:rsid w:val="00F54CEE"/>
    <w:rsid w:val="00F55805"/>
    <w:rsid w:val="00F5602C"/>
    <w:rsid w:val="00F56199"/>
    <w:rsid w:val="00F5657B"/>
    <w:rsid w:val="00F56760"/>
    <w:rsid w:val="00F61FB1"/>
    <w:rsid w:val="00F6200D"/>
    <w:rsid w:val="00F64CB9"/>
    <w:rsid w:val="00F65766"/>
    <w:rsid w:val="00F6595C"/>
    <w:rsid w:val="00F67181"/>
    <w:rsid w:val="00F672AC"/>
    <w:rsid w:val="00F701BB"/>
    <w:rsid w:val="00F70C0D"/>
    <w:rsid w:val="00F70F3A"/>
    <w:rsid w:val="00F73680"/>
    <w:rsid w:val="00F73854"/>
    <w:rsid w:val="00F75508"/>
    <w:rsid w:val="00F75D75"/>
    <w:rsid w:val="00F75E13"/>
    <w:rsid w:val="00F7660A"/>
    <w:rsid w:val="00F77628"/>
    <w:rsid w:val="00F81368"/>
    <w:rsid w:val="00F81E54"/>
    <w:rsid w:val="00F838DD"/>
    <w:rsid w:val="00F86457"/>
    <w:rsid w:val="00F87835"/>
    <w:rsid w:val="00F87854"/>
    <w:rsid w:val="00F9008A"/>
    <w:rsid w:val="00F94485"/>
    <w:rsid w:val="00F9643A"/>
    <w:rsid w:val="00F971E5"/>
    <w:rsid w:val="00FA1B74"/>
    <w:rsid w:val="00FA3CF6"/>
    <w:rsid w:val="00FA3E24"/>
    <w:rsid w:val="00FA57F2"/>
    <w:rsid w:val="00FA69CB"/>
    <w:rsid w:val="00FB11AD"/>
    <w:rsid w:val="00FB14E5"/>
    <w:rsid w:val="00FB21BE"/>
    <w:rsid w:val="00FB276B"/>
    <w:rsid w:val="00FB309B"/>
    <w:rsid w:val="00FB3B70"/>
    <w:rsid w:val="00FB49E4"/>
    <w:rsid w:val="00FB4CD3"/>
    <w:rsid w:val="00FB5145"/>
    <w:rsid w:val="00FB634E"/>
    <w:rsid w:val="00FB6C8A"/>
    <w:rsid w:val="00FB7D6A"/>
    <w:rsid w:val="00FC1052"/>
    <w:rsid w:val="00FC3EDB"/>
    <w:rsid w:val="00FC3F30"/>
    <w:rsid w:val="00FC562D"/>
    <w:rsid w:val="00FC6159"/>
    <w:rsid w:val="00FC79FB"/>
    <w:rsid w:val="00FC7C3B"/>
    <w:rsid w:val="00FC7F23"/>
    <w:rsid w:val="00FD0467"/>
    <w:rsid w:val="00FD061C"/>
    <w:rsid w:val="00FD45B9"/>
    <w:rsid w:val="00FD4ACD"/>
    <w:rsid w:val="00FD5232"/>
    <w:rsid w:val="00FD6404"/>
    <w:rsid w:val="00FE02F5"/>
    <w:rsid w:val="00FE41F3"/>
    <w:rsid w:val="00FE59EA"/>
    <w:rsid w:val="00FE7E45"/>
    <w:rsid w:val="00FF0662"/>
    <w:rsid w:val="00FF2C4D"/>
    <w:rsid w:val="00FF36CE"/>
    <w:rsid w:val="00FF3FE8"/>
    <w:rsid w:val="00FF54AF"/>
    <w:rsid w:val="00FF54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EE1E28-3727-4CBD-887B-A2843ADA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39" w:unhideWhenUs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Heading1">
    <w:name w:val="heading 1"/>
    <w:basedOn w:val="Normal"/>
    <w:next w:val="Heading2"/>
    <w:qFormat/>
    <w:rsid w:val="00056D63"/>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056D63"/>
    <w:pPr>
      <w:keepNext/>
      <w:tabs>
        <w:tab w:val="left" w:pos="567"/>
      </w:tabs>
      <w:spacing w:before="120" w:after="120"/>
      <w:jc w:val="center"/>
      <w:outlineLvl w:val="2"/>
    </w:pPr>
    <w:rPr>
      <w:i/>
      <w:iCs/>
    </w:rPr>
  </w:style>
  <w:style w:type="paragraph" w:styleId="Heading4">
    <w:name w:val="heading 4"/>
    <w:basedOn w:val="Normal"/>
    <w:qFormat/>
    <w:rsid w:val="00056D6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056D63"/>
    <w:pPr>
      <w:keepNext/>
      <w:numPr>
        <w:ilvl w:val="4"/>
        <w:numId w:val="1"/>
      </w:numPr>
      <w:spacing w:before="120" w:after="120"/>
      <w:outlineLvl w:val="4"/>
    </w:pPr>
    <w:rPr>
      <w:bCs/>
      <w:i/>
      <w:szCs w:val="26"/>
    </w:rPr>
  </w:style>
  <w:style w:type="paragraph" w:styleId="Heading6">
    <w:name w:val="heading 6"/>
    <w:basedOn w:val="Normal"/>
    <w:next w:val="Normal"/>
    <w:qFormat/>
    <w:rsid w:val="00056D63"/>
    <w:pPr>
      <w:keepNext/>
      <w:spacing w:after="240" w:line="240" w:lineRule="exact"/>
      <w:ind w:left="720"/>
      <w:outlineLvl w:val="5"/>
    </w:pPr>
    <w:rPr>
      <w:u w:val="single"/>
    </w:rPr>
  </w:style>
  <w:style w:type="paragraph" w:styleId="Heading7">
    <w:name w:val="heading 7"/>
    <w:basedOn w:val="Normal"/>
    <w:next w:val="Normal"/>
    <w:qFormat/>
    <w:rsid w:val="00056D63"/>
    <w:pPr>
      <w:keepNext/>
      <w:jc w:val="right"/>
      <w:outlineLvl w:val="6"/>
    </w:pPr>
    <w:rPr>
      <w:rFonts w:ascii="Univers" w:hAnsi="Univers"/>
      <w:b/>
      <w:sz w:val="28"/>
    </w:rPr>
  </w:style>
  <w:style w:type="paragraph" w:styleId="Heading8">
    <w:name w:val="heading 8"/>
    <w:basedOn w:val="Normal"/>
    <w:next w:val="Normal"/>
    <w:qFormat/>
    <w:rsid w:val="00056D63"/>
    <w:pPr>
      <w:keepNext/>
      <w:jc w:val="right"/>
      <w:outlineLvl w:val="7"/>
    </w:pPr>
    <w:rPr>
      <w:rFonts w:ascii="Univers" w:hAnsi="Univers"/>
      <w:b/>
      <w:sz w:val="32"/>
    </w:rPr>
  </w:style>
  <w:style w:type="paragraph" w:styleId="Heading9">
    <w:name w:val="heading 9"/>
    <w:basedOn w:val="Normal"/>
    <w:next w:val="Normal"/>
    <w:qFormat/>
    <w:rsid w:val="00056D6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6D63"/>
    <w:pPr>
      <w:tabs>
        <w:tab w:val="center" w:pos="4320"/>
        <w:tab w:val="right" w:pos="8640"/>
      </w:tabs>
    </w:pPr>
  </w:style>
  <w:style w:type="paragraph" w:styleId="Footer">
    <w:name w:val="footer"/>
    <w:basedOn w:val="Normal"/>
    <w:link w:val="FooterChar"/>
    <w:rsid w:val="00056D63"/>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ADB,ADB1,ADB2,Boston 10,FOOTNOTES,FOOTNOTES1,FOOTNOTES2,Font: Geneva 9,Fotnotstext Char,Geneva 9,f,fn,fn1,fn2,fn3,footnote text,footnote text1,footnote text2,footnote text3,ft,ft Char,single space,single space1,single space2"/>
    <w:basedOn w:val="Normal"/>
    <w:link w:val="FootnoteTextChar"/>
    <w:uiPriority w:val="99"/>
    <w:qFormat/>
    <w:rsid w:val="00056D63"/>
    <w:pPr>
      <w:keepLines/>
      <w:spacing w:after="60"/>
      <w:ind w:firstLine="720"/>
    </w:pPr>
    <w:rPr>
      <w:sz w:val="18"/>
    </w:rPr>
  </w:style>
  <w:style w:type="paragraph" w:styleId="BodyText">
    <w:name w:val="Body Text"/>
    <w:basedOn w:val="Normal"/>
    <w:link w:val="BodyTextChar"/>
    <w:rsid w:val="00056D63"/>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056D63"/>
    <w:rPr>
      <w:sz w:val="16"/>
    </w:rPr>
  </w:style>
  <w:style w:type="paragraph" w:styleId="CommentText">
    <w:name w:val="annotation text"/>
    <w:basedOn w:val="Normal"/>
    <w:link w:val="CommentTextChar"/>
    <w:semiHidden/>
    <w:rsid w:val="00056D63"/>
    <w:pPr>
      <w:spacing w:after="120" w:line="240" w:lineRule="exact"/>
    </w:pPr>
  </w:style>
  <w:style w:type="character" w:styleId="FootnoteReference">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676A40"/>
    <w:rPr>
      <w:sz w:val="22"/>
      <w:u w:val="none"/>
      <w:vertAlign w:val="superscript"/>
    </w:rPr>
  </w:style>
  <w:style w:type="paragraph" w:styleId="BodyTextIndent">
    <w:name w:val="Body Text Indent"/>
    <w:basedOn w:val="Normal"/>
    <w:rsid w:val="00056D63"/>
    <w:pPr>
      <w:spacing w:before="120" w:after="120"/>
      <w:ind w:left="1440" w:hanging="720"/>
    </w:pPr>
  </w:style>
  <w:style w:type="character" w:styleId="PageNumber">
    <w:name w:val="page number"/>
    <w:rsid w:val="00056D63"/>
    <w:rPr>
      <w:rFonts w:ascii="Times New Roman" w:hAnsi="Times New Roman"/>
      <w:sz w:val="22"/>
    </w:rPr>
  </w:style>
  <w:style w:type="paragraph" w:customStyle="1" w:styleId="HEADING">
    <w:name w:val="HEADING"/>
    <w:basedOn w:val="Normal"/>
    <w:rsid w:val="00056D63"/>
    <w:pPr>
      <w:keepNext/>
      <w:spacing w:before="240" w:after="120"/>
      <w:jc w:val="center"/>
    </w:pPr>
    <w:rPr>
      <w:b/>
      <w:bCs/>
      <w:caps/>
    </w:rPr>
  </w:style>
  <w:style w:type="paragraph" w:customStyle="1" w:styleId="para4">
    <w:name w:val="para4"/>
    <w:basedOn w:val="Normal"/>
    <w:rsid w:val="00056D63"/>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056D63"/>
    <w:pPr>
      <w:ind w:left="170" w:right="3119" w:hanging="170"/>
    </w:pPr>
  </w:style>
  <w:style w:type="paragraph" w:customStyle="1" w:styleId="Para3">
    <w:name w:val="Para3"/>
    <w:basedOn w:val="Normal"/>
    <w:rsid w:val="00056D63"/>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056D63"/>
    <w:pPr>
      <w:spacing w:before="120"/>
    </w:pPr>
    <w:rPr>
      <w:rFonts w:cs="Arial"/>
      <w:b/>
      <w:bCs/>
    </w:rPr>
  </w:style>
  <w:style w:type="paragraph" w:styleId="TOC9">
    <w:name w:val="toc 9"/>
    <w:basedOn w:val="Normal"/>
    <w:next w:val="Normal"/>
    <w:autoRedefine/>
    <w:semiHidden/>
    <w:rsid w:val="00056D63"/>
    <w:pPr>
      <w:spacing w:before="120" w:after="120"/>
      <w:ind w:left="1760"/>
    </w:pPr>
  </w:style>
  <w:style w:type="paragraph" w:styleId="TOC1">
    <w:name w:val="toc 1"/>
    <w:basedOn w:val="Normal"/>
    <w:next w:val="Normal"/>
    <w:autoRedefine/>
    <w:semiHidden/>
    <w:rsid w:val="00056D63"/>
    <w:pPr>
      <w:ind w:left="720" w:hanging="720"/>
    </w:pPr>
    <w:rPr>
      <w:caps/>
    </w:rPr>
  </w:style>
  <w:style w:type="paragraph" w:styleId="TOC2">
    <w:name w:val="toc 2"/>
    <w:basedOn w:val="Normal"/>
    <w:next w:val="Normal"/>
    <w:autoRedefine/>
    <w:semiHidden/>
    <w:rsid w:val="00056D63"/>
    <w:pPr>
      <w:tabs>
        <w:tab w:val="right" w:leader="dot" w:pos="9356"/>
      </w:tabs>
      <w:ind w:left="1440" w:hanging="720"/>
    </w:pPr>
    <w:rPr>
      <w:noProof/>
      <w:szCs w:val="22"/>
    </w:rPr>
  </w:style>
  <w:style w:type="paragraph" w:styleId="TOC3">
    <w:name w:val="toc 3"/>
    <w:basedOn w:val="Normal"/>
    <w:next w:val="Normal"/>
    <w:autoRedefine/>
    <w:semiHidden/>
    <w:rsid w:val="00056D63"/>
    <w:pPr>
      <w:ind w:left="2160" w:hanging="720"/>
    </w:pPr>
  </w:style>
  <w:style w:type="paragraph" w:styleId="TOC4">
    <w:name w:val="toc 4"/>
    <w:basedOn w:val="Normal"/>
    <w:next w:val="Normal"/>
    <w:autoRedefine/>
    <w:semiHidden/>
    <w:rsid w:val="00056D63"/>
    <w:pPr>
      <w:spacing w:before="120" w:after="120"/>
      <w:ind w:left="660"/>
    </w:pPr>
  </w:style>
  <w:style w:type="paragraph" w:styleId="TOC5">
    <w:name w:val="toc 5"/>
    <w:basedOn w:val="Normal"/>
    <w:next w:val="Normal"/>
    <w:autoRedefine/>
    <w:semiHidden/>
    <w:rsid w:val="00056D63"/>
    <w:pPr>
      <w:spacing w:before="120" w:after="120"/>
      <w:ind w:left="880"/>
    </w:pPr>
  </w:style>
  <w:style w:type="paragraph" w:styleId="TOC6">
    <w:name w:val="toc 6"/>
    <w:basedOn w:val="Normal"/>
    <w:next w:val="Normal"/>
    <w:autoRedefine/>
    <w:semiHidden/>
    <w:rsid w:val="00056D63"/>
    <w:pPr>
      <w:spacing w:before="120" w:after="120"/>
      <w:ind w:left="1100"/>
    </w:pPr>
  </w:style>
  <w:style w:type="paragraph" w:styleId="TOC7">
    <w:name w:val="toc 7"/>
    <w:basedOn w:val="Normal"/>
    <w:next w:val="Normal"/>
    <w:autoRedefine/>
    <w:semiHidden/>
    <w:rsid w:val="00056D63"/>
    <w:pPr>
      <w:spacing w:before="120" w:after="120"/>
      <w:ind w:left="1320"/>
    </w:pPr>
  </w:style>
  <w:style w:type="paragraph" w:styleId="TOC8">
    <w:name w:val="toc 8"/>
    <w:basedOn w:val="Normal"/>
    <w:next w:val="Normal"/>
    <w:autoRedefine/>
    <w:semiHidden/>
    <w:rsid w:val="00056D63"/>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sid w:val="00056D63"/>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056D63"/>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056D63"/>
    <w:rPr>
      <w:vertAlign w:val="superscript"/>
    </w:rPr>
  </w:style>
  <w:style w:type="paragraph" w:styleId="EndnoteText">
    <w:name w:val="endnote text"/>
    <w:basedOn w:val="Normal"/>
    <w:semiHidden/>
    <w:rsid w:val="00056D63"/>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056D63"/>
    <w:pPr>
      <w:ind w:left="1843" w:hanging="1134"/>
      <w:jc w:val="left"/>
    </w:pPr>
  </w:style>
  <w:style w:type="paragraph" w:customStyle="1" w:styleId="Heading1multiline">
    <w:name w:val="Heading 1 (multiline)"/>
    <w:basedOn w:val="Heading1"/>
    <w:rsid w:val="00056D63"/>
    <w:pPr>
      <w:ind w:left="1843" w:right="996" w:hanging="567"/>
      <w:jc w:val="left"/>
    </w:pPr>
  </w:style>
  <w:style w:type="paragraph" w:customStyle="1" w:styleId="Heading2multiline">
    <w:name w:val="Heading 2 (multiline)"/>
    <w:basedOn w:val="Heading1"/>
    <w:next w:val="Para1"/>
    <w:rsid w:val="00056D63"/>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056D63"/>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ADB Char,ADB1 Char,ADB2 Char,Boston 10 Char,FOOTNOTES Char,FOOTNOTES1 Char,FOOTNOTES2 Char,Font: Geneva 9 Char,Fotnotstext Char Char,Geneva 9 Char,f Char,fn Char,fn1 Char,fn2 Char,fn3 Char,footnote text Char,footnote text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4"/>
      <w:szCs w:val="18"/>
    </w:rPr>
  </w:style>
  <w:style w:type="paragraph" w:customStyle="1" w:styleId="Para1-Annex">
    <w:name w:val="Para1-Annex"/>
    <w:basedOn w:val="Normal"/>
    <w:rsid w:val="00D82F79"/>
    <w:pPr>
      <w:numPr>
        <w:numId w:val="6"/>
      </w:numPr>
      <w:spacing w:before="120" w:after="120"/>
    </w:pPr>
  </w:style>
  <w:style w:type="character" w:customStyle="1" w:styleId="BodyTextChar">
    <w:name w:val="Body Text Char"/>
    <w:basedOn w:val="DefaultParagraphFont"/>
    <w:link w:val="BodyText"/>
    <w:rsid w:val="002146DD"/>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588A"/>
    <w:rPr>
      <w:color w:val="605E5C"/>
      <w:shd w:val="clear" w:color="auto" w:fill="E1DFDD"/>
    </w:rPr>
  </w:style>
  <w:style w:type="character" w:customStyle="1" w:styleId="FooterChar">
    <w:name w:val="Footer Char"/>
    <w:basedOn w:val="DefaultParagraphFont"/>
    <w:link w:val="Footer"/>
    <w:rsid w:val="002501DE"/>
    <w:rPr>
      <w:sz w:val="22"/>
      <w:szCs w:val="24"/>
      <w:lang w:val="en-GB"/>
    </w:rPr>
  </w:style>
  <w:style w:type="character" w:customStyle="1" w:styleId="HeaderChar">
    <w:name w:val="Header Char"/>
    <w:basedOn w:val="DefaultParagraphFont"/>
    <w:link w:val="Header"/>
    <w:uiPriority w:val="99"/>
    <w:rsid w:val="002501DE"/>
    <w:rPr>
      <w:sz w:val="22"/>
      <w:szCs w:val="24"/>
      <w:lang w:val="en-GB"/>
    </w:rPr>
  </w:style>
  <w:style w:type="paragraph" w:styleId="NormalWeb">
    <w:name w:val="Normal (Web)"/>
    <w:basedOn w:val="Normal"/>
    <w:uiPriority w:val="99"/>
    <w:semiHidden/>
    <w:unhideWhenUsed/>
    <w:rsid w:val="00727964"/>
  </w:style>
  <w:style w:type="character" w:customStyle="1" w:styleId="A1">
    <w:name w:val="A1"/>
    <w:uiPriority w:val="99"/>
    <w:rsid w:val="00C570B5"/>
    <w:rPr>
      <w:rFonts w:cs="Helvetica Neue"/>
      <w:color w:val="403F41"/>
      <w:sz w:val="18"/>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E02998"/>
    <w:pPr>
      <w:spacing w:after="160" w:line="240" w:lineRule="exact"/>
    </w:pPr>
    <w:rPr>
      <w:sz w:val="22"/>
      <w:szCs w:val="20"/>
      <w:vertAlign w:val="superscript"/>
    </w:rPr>
  </w:style>
  <w:style w:type="character" w:customStyle="1" w:styleId="ListParagraphChar">
    <w:name w:val="List Paragraph Char"/>
    <w:basedOn w:val="DefaultParagraphFont"/>
    <w:link w:val="ListParagraph"/>
    <w:uiPriority w:val="34"/>
    <w:locked/>
    <w:rsid w:val="003F3573"/>
    <w:rPr>
      <w:sz w:val="24"/>
      <w:szCs w:val="24"/>
    </w:rPr>
  </w:style>
  <w:style w:type="character" w:customStyle="1" w:styleId="Para1Char">
    <w:name w:val="Para1 Char"/>
    <w:locked/>
    <w:rsid w:val="007C0EB6"/>
    <w:rPr>
      <w:rFonts w:ascii="Times New Roman" w:eastAsia="Times New Roman" w:hAnsi="Times New Roman" w:cs="Times New Roman"/>
      <w:snapToGrid w:val="0"/>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13692">
      <w:bodyDiv w:val="1"/>
      <w:marLeft w:val="0"/>
      <w:marRight w:val="0"/>
      <w:marTop w:val="0"/>
      <w:marBottom w:val="0"/>
      <w:divBdr>
        <w:top w:val="none" w:sz="0" w:space="0" w:color="auto"/>
        <w:left w:val="none" w:sz="0" w:space="0" w:color="auto"/>
        <w:bottom w:val="none" w:sz="0" w:space="0" w:color="auto"/>
        <w:right w:val="none" w:sz="0" w:space="0" w:color="auto"/>
      </w:divBdr>
    </w:div>
    <w:div w:id="1854879999">
      <w:bodyDiv w:val="1"/>
      <w:marLeft w:val="0"/>
      <w:marRight w:val="0"/>
      <w:marTop w:val="0"/>
      <w:marBottom w:val="0"/>
      <w:divBdr>
        <w:top w:val="none" w:sz="0" w:space="0" w:color="auto"/>
        <w:left w:val="none" w:sz="0" w:space="0" w:color="auto"/>
        <w:bottom w:val="none" w:sz="0" w:space="0" w:color="auto"/>
        <w:right w:val="none" w:sz="0" w:space="0" w:color="auto"/>
      </w:divBdr>
    </w:div>
    <w:div w:id="199459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EC4F20">
          <w:r w:rsidRPr="00B903A7">
            <w:rPr>
              <w:rStyle w:val="PlaceholderText"/>
            </w:rPr>
            <w:t>[Title]</w:t>
          </w:r>
        </w:p>
      </w:docPartBody>
    </w:docPart>
    <w:docPart>
      <w:docPartPr>
        <w:name w:val="A0652F920357DE4CA7E5863FB960B409"/>
        <w:category>
          <w:name w:val="General"/>
          <w:gallery w:val="placeholder"/>
        </w:category>
        <w:types>
          <w:type w:val="bbPlcHdr"/>
        </w:types>
        <w:behaviors>
          <w:behavior w:val="content"/>
        </w:behaviors>
        <w:guid w:val="{C8D0E0BF-9AC0-9245-A2B3-06FE6EB9A1FF}"/>
      </w:docPartPr>
      <w:docPartBody>
        <w:p w:rsidR="007A3046" w:rsidRDefault="001953D0" w:rsidP="001953D0">
          <w:pPr>
            <w:pStyle w:val="A0652F920357DE4CA7E5863FB960B409"/>
          </w:pPr>
          <w:r w:rsidRPr="007E02EB">
            <w:rPr>
              <w:rStyle w:val="PlaceholderText"/>
            </w:rPr>
            <w:t>[Status]</w:t>
          </w:r>
        </w:p>
      </w:docPartBody>
    </w:docPart>
    <w:docPart>
      <w:docPartPr>
        <w:name w:val="2BC5811E5E5FA1418F52F82E096EBA8F"/>
        <w:category>
          <w:name w:val="General"/>
          <w:gallery w:val="placeholder"/>
        </w:category>
        <w:types>
          <w:type w:val="bbPlcHdr"/>
        </w:types>
        <w:behaviors>
          <w:behavior w:val="content"/>
        </w:behaviors>
        <w:guid w:val="{FB6EFA79-2073-344A-AA45-6BCD18339926}"/>
      </w:docPartPr>
      <w:docPartBody>
        <w:p w:rsidR="007A3046" w:rsidRDefault="001953D0" w:rsidP="001953D0">
          <w:pPr>
            <w:pStyle w:val="2BC5811E5E5FA1418F52F82E096EBA8F"/>
          </w:pPr>
          <w:r w:rsidRPr="00B903A7">
            <w:rPr>
              <w:rStyle w:val="PlaceholderText"/>
            </w:rPr>
            <w:t>[Subject]</w:t>
          </w:r>
        </w:p>
      </w:docPartBody>
    </w:docPart>
    <w:docPart>
      <w:docPartPr>
        <w:name w:val="E3672F2DD91DC243A2E758805DE60913"/>
        <w:category>
          <w:name w:val="General"/>
          <w:gallery w:val="placeholder"/>
        </w:category>
        <w:types>
          <w:type w:val="bbPlcHdr"/>
        </w:types>
        <w:behaviors>
          <w:behavior w:val="content"/>
        </w:behaviors>
        <w:guid w:val="{C3EC16F5-8241-6849-9CF8-8C5784A8C642}"/>
      </w:docPartPr>
      <w:docPartBody>
        <w:p w:rsidR="007A3046" w:rsidRDefault="001953D0" w:rsidP="001953D0">
          <w:pPr>
            <w:pStyle w:val="E3672F2DD91DC243A2E758805DE60913"/>
          </w:pPr>
          <w:r w:rsidRPr="007E02EB">
            <w:rPr>
              <w:rStyle w:val="PlaceholderText"/>
            </w:rPr>
            <w:t>[Publish Date]</w:t>
          </w:r>
        </w:p>
      </w:docPartBody>
    </w:docPart>
    <w:docPart>
      <w:docPartPr>
        <w:name w:val="2757AE17A1704747BF1A6312BB06F882"/>
        <w:category>
          <w:name w:val="General"/>
          <w:gallery w:val="placeholder"/>
        </w:category>
        <w:types>
          <w:type w:val="bbPlcHdr"/>
        </w:types>
        <w:behaviors>
          <w:behavior w:val="content"/>
        </w:behaviors>
        <w:guid w:val="{1AFD8AF7-483C-5C4F-A036-A4AC79BFEF3F}"/>
      </w:docPartPr>
      <w:docPartBody>
        <w:p w:rsidR="007A3046" w:rsidRDefault="001953D0" w:rsidP="001953D0">
          <w:pPr>
            <w:pStyle w:val="2757AE17A1704747BF1A6312BB06F882"/>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F0A1E"/>
    <w:rsid w:val="00105961"/>
    <w:rsid w:val="00161E5C"/>
    <w:rsid w:val="001953D0"/>
    <w:rsid w:val="001B29AF"/>
    <w:rsid w:val="001B3030"/>
    <w:rsid w:val="001E711F"/>
    <w:rsid w:val="001F1225"/>
    <w:rsid w:val="002105D3"/>
    <w:rsid w:val="00287707"/>
    <w:rsid w:val="002B5BA7"/>
    <w:rsid w:val="002C2543"/>
    <w:rsid w:val="002D589A"/>
    <w:rsid w:val="002E77A1"/>
    <w:rsid w:val="002F0DB9"/>
    <w:rsid w:val="003020B6"/>
    <w:rsid w:val="00310614"/>
    <w:rsid w:val="003370EB"/>
    <w:rsid w:val="00340DC6"/>
    <w:rsid w:val="0037757D"/>
    <w:rsid w:val="003B52A7"/>
    <w:rsid w:val="0041449F"/>
    <w:rsid w:val="004468F7"/>
    <w:rsid w:val="0045286F"/>
    <w:rsid w:val="004A69EC"/>
    <w:rsid w:val="004C438B"/>
    <w:rsid w:val="004C7207"/>
    <w:rsid w:val="004D41EF"/>
    <w:rsid w:val="004F41B4"/>
    <w:rsid w:val="005122D9"/>
    <w:rsid w:val="00535F34"/>
    <w:rsid w:val="005364EE"/>
    <w:rsid w:val="00564A53"/>
    <w:rsid w:val="00566B0B"/>
    <w:rsid w:val="005777A5"/>
    <w:rsid w:val="00637633"/>
    <w:rsid w:val="0065310D"/>
    <w:rsid w:val="00686653"/>
    <w:rsid w:val="00691381"/>
    <w:rsid w:val="006F68D4"/>
    <w:rsid w:val="0070613C"/>
    <w:rsid w:val="00722C64"/>
    <w:rsid w:val="007305B5"/>
    <w:rsid w:val="00757414"/>
    <w:rsid w:val="007A3046"/>
    <w:rsid w:val="007C6A58"/>
    <w:rsid w:val="007D1F37"/>
    <w:rsid w:val="007D54D0"/>
    <w:rsid w:val="007E501A"/>
    <w:rsid w:val="008152B2"/>
    <w:rsid w:val="0083264A"/>
    <w:rsid w:val="008353A8"/>
    <w:rsid w:val="008465A4"/>
    <w:rsid w:val="008622DB"/>
    <w:rsid w:val="00887523"/>
    <w:rsid w:val="00896FE8"/>
    <w:rsid w:val="008B22A8"/>
    <w:rsid w:val="008E0444"/>
    <w:rsid w:val="008F5D90"/>
    <w:rsid w:val="009367D8"/>
    <w:rsid w:val="00962601"/>
    <w:rsid w:val="0096489A"/>
    <w:rsid w:val="009A2846"/>
    <w:rsid w:val="009B334A"/>
    <w:rsid w:val="009D46D8"/>
    <w:rsid w:val="009D496C"/>
    <w:rsid w:val="00A27574"/>
    <w:rsid w:val="00A640BD"/>
    <w:rsid w:val="00AA0641"/>
    <w:rsid w:val="00B0225B"/>
    <w:rsid w:val="00B076DE"/>
    <w:rsid w:val="00B36C7B"/>
    <w:rsid w:val="00B77C6C"/>
    <w:rsid w:val="00B978E6"/>
    <w:rsid w:val="00BB2CFE"/>
    <w:rsid w:val="00BF2248"/>
    <w:rsid w:val="00C11A87"/>
    <w:rsid w:val="00C26D5B"/>
    <w:rsid w:val="00C37618"/>
    <w:rsid w:val="00CB754D"/>
    <w:rsid w:val="00CB7911"/>
    <w:rsid w:val="00D360AA"/>
    <w:rsid w:val="00D37618"/>
    <w:rsid w:val="00D5481D"/>
    <w:rsid w:val="00D7435B"/>
    <w:rsid w:val="00D948E4"/>
    <w:rsid w:val="00E45ED6"/>
    <w:rsid w:val="00E9283C"/>
    <w:rsid w:val="00EA003A"/>
    <w:rsid w:val="00EC17B5"/>
    <w:rsid w:val="00EC4F20"/>
    <w:rsid w:val="00F46B18"/>
    <w:rsid w:val="00FA3F5A"/>
    <w:rsid w:val="00FA4606"/>
    <w:rsid w:val="00FD7422"/>
    <w:rsid w:val="00FE7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A3046"/>
    <w:rPr>
      <w:color w:val="808080"/>
    </w:rPr>
  </w:style>
  <w:style w:type="paragraph" w:customStyle="1" w:styleId="A0652F920357DE4CA7E5863FB960B409">
    <w:name w:val="A0652F920357DE4CA7E5863FB960B409"/>
    <w:rsid w:val="001953D0"/>
    <w:pPr>
      <w:spacing w:after="0" w:line="240" w:lineRule="auto"/>
    </w:pPr>
    <w:rPr>
      <w:sz w:val="24"/>
      <w:szCs w:val="24"/>
      <w:lang w:val="en-CA"/>
    </w:rPr>
  </w:style>
  <w:style w:type="paragraph" w:customStyle="1" w:styleId="2BC5811E5E5FA1418F52F82E096EBA8F">
    <w:name w:val="2BC5811E5E5FA1418F52F82E096EBA8F"/>
    <w:rsid w:val="001953D0"/>
    <w:pPr>
      <w:spacing w:after="0" w:line="240" w:lineRule="auto"/>
    </w:pPr>
    <w:rPr>
      <w:sz w:val="24"/>
      <w:szCs w:val="24"/>
      <w:lang w:val="en-CA"/>
    </w:rPr>
  </w:style>
  <w:style w:type="paragraph" w:customStyle="1" w:styleId="E3672F2DD91DC243A2E758805DE60913">
    <w:name w:val="E3672F2DD91DC243A2E758805DE60913"/>
    <w:rsid w:val="001953D0"/>
    <w:pPr>
      <w:spacing w:after="0" w:line="240" w:lineRule="auto"/>
    </w:pPr>
    <w:rPr>
      <w:sz w:val="24"/>
      <w:szCs w:val="24"/>
      <w:lang w:val="en-CA"/>
    </w:rPr>
  </w:style>
  <w:style w:type="paragraph" w:customStyle="1" w:styleId="5C68D80C07C67C4D9F492C5A01DDE4AF">
    <w:name w:val="5C68D80C07C67C4D9F492C5A01DDE4AF"/>
    <w:rsid w:val="004C7207"/>
    <w:pPr>
      <w:spacing w:after="0" w:line="240" w:lineRule="auto"/>
    </w:pPr>
    <w:rPr>
      <w:sz w:val="24"/>
      <w:szCs w:val="24"/>
      <w:lang w:val="en-CA"/>
    </w:rPr>
  </w:style>
  <w:style w:type="paragraph" w:customStyle="1" w:styleId="A96DCAEF79464A5A8E8FABAFFB0DF25E">
    <w:name w:val="A96DCAEF79464A5A8E8FABAFFB0DF25E"/>
    <w:rsid w:val="00287707"/>
    <w:pPr>
      <w:spacing w:after="160" w:line="259" w:lineRule="auto"/>
    </w:pPr>
    <w:rPr>
      <w:lang w:eastAsia="zh-CN"/>
    </w:rPr>
  </w:style>
  <w:style w:type="paragraph" w:customStyle="1" w:styleId="2757AE17A1704747BF1A6312BB06F882">
    <w:name w:val="2757AE17A1704747BF1A6312BB06F882"/>
    <w:rsid w:val="001953D0"/>
    <w:pPr>
      <w:spacing w:after="0" w:line="240" w:lineRule="auto"/>
    </w:pPr>
    <w:rPr>
      <w:sz w:val="24"/>
      <w:szCs w:val="24"/>
      <w:lang w:val="en-CA"/>
    </w:rPr>
  </w:style>
  <w:style w:type="paragraph" w:customStyle="1" w:styleId="0DB19138137C465DBB6680C87B863C54">
    <w:name w:val="0DB19138137C465DBB6680C87B863C54"/>
    <w:rsid w:val="007A3046"/>
    <w:pPr>
      <w:spacing w:after="160" w:line="259" w:lineRule="auto"/>
    </w:pPr>
    <w:rPr>
      <w:lang w:val="es-ES_tradnl" w:eastAsia="es-ES_tradnl"/>
    </w:rPr>
  </w:style>
  <w:style w:type="paragraph" w:customStyle="1" w:styleId="1EB8CF690A374CB5B40FE18B2293471A">
    <w:name w:val="1EB8CF690A374CB5B40FE18B2293471A"/>
    <w:rsid w:val="007A3046"/>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3.xml><?xml version="1.0" encoding="utf-8"?>
<ds:datastoreItem xmlns:ds="http://schemas.openxmlformats.org/officeDocument/2006/customXml" ds:itemID="{981729E3-F8E3-44D1-9021-C3DA409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580F05-7936-4ADD-A698-C40E0C13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Программа работы Межправительственной научно-политической платформы по биоразнообразию и экосистемным услугам</vt:lpstr>
      <vt:lpstr>Программа работы Межправительственной научно-политической платформы по биоразнообразию и экосистемным услугам</vt:lpstr>
    </vt:vector>
  </TitlesOfParts>
  <Company>SCBD</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 РЕГУЛИРОВАНИЕ РИСков</dc:title>
  <dc:subject>CBD/SBSTTA/24/L.6</dc:subject>
  <dc:creator>SCBD</dc:creator>
  <cp:keywords>Subsidiary Body on Scientific, Technical and Technological Advice, twenty-fourth meeting, Quebec City, Canada, Convention on Biological Diversity</cp:keywords>
  <cp:lastModifiedBy>Xue He Yan</cp:lastModifiedBy>
  <cp:revision>4</cp:revision>
  <cp:lastPrinted>2018-04-12T14:38:00Z</cp:lastPrinted>
  <dcterms:created xsi:type="dcterms:W3CDTF">2021-06-11T15:31:00Z</dcterms:created>
  <dcterms:modified xsi:type="dcterms:W3CDTF">2021-06-11T17:42:00Z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eting" linkTarget="Meeting">
    <vt:lpwstr>ВСПОМОГАТЕЛЬНЫЙ ОРГАН ПО НАУЧНЫМ, ТЕХНИЧЕСКИМ И ТЕХНОЛОГИЧЕСКИМ КОНСУЛЬТАЦИЯМ</vt:lpwstr>
  </property>
  <property fmtid="{D5CDD505-2E9C-101B-9397-08002B2CF9AE}" pid="4" name="Symbol">
    <vt:lpwstr>CBD/XXX</vt:lpwstr>
  </property>
</Properties>
</file>