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5"/>
        <w:gridCol w:w="4184"/>
        <w:gridCol w:w="5453"/>
      </w:tblGrid>
      <w:tr w:rsidR="00EA69A9" w:rsidRPr="00887992" w14:paraId="1160F29B" w14:textId="77777777" w:rsidTr="007F29F7">
        <w:trPr>
          <w:trHeight w:val="851"/>
        </w:trPr>
        <w:tc>
          <w:tcPr>
            <w:tcW w:w="489" w:type="pct"/>
            <w:tcBorders>
              <w:bottom w:val="single" w:sz="8" w:space="0" w:color="auto"/>
            </w:tcBorders>
            <w:vAlign w:val="bottom"/>
          </w:tcPr>
          <w:p w14:paraId="5E5B0C71" w14:textId="77777777" w:rsidR="00EA69A9" w:rsidRPr="00887992" w:rsidRDefault="00EA69A9" w:rsidP="00186F0A">
            <w:pPr>
              <w:spacing w:after="120"/>
              <w:jc w:val="left"/>
            </w:pPr>
            <w:bookmarkStart w:id="0" w:name="_Hlk137651738"/>
            <w:r w:rsidRPr="00887992">
              <w:rPr>
                <w:noProof/>
                <w:lang w:eastAsia="es-ES"/>
              </w:rPr>
              <w:drawing>
                <wp:inline distT="0" distB="0" distL="0" distR="0" wp14:anchorId="7C432DB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65F934D9" w14:textId="77777777" w:rsidR="00EA69A9" w:rsidRPr="00887992" w:rsidRDefault="00186F0A" w:rsidP="00186F0A">
            <w:pPr>
              <w:spacing w:after="120"/>
              <w:jc w:val="left"/>
            </w:pPr>
            <w:r w:rsidRPr="00887992">
              <w:rPr>
                <w:noProof/>
                <w:lang w:eastAsia="es-ES"/>
              </w:rPr>
              <w:drawing>
                <wp:inline distT="0" distB="0" distL="0" distR="0" wp14:anchorId="383ECD95">
                  <wp:extent cx="677545" cy="388620"/>
                  <wp:effectExtent l="19050" t="0" r="8255" b="0"/>
                  <wp:docPr id="3"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4" cstate="print"/>
                          <a:srcRect/>
                          <a:stretch>
                            <a:fillRect/>
                          </a:stretch>
                        </pic:blipFill>
                        <pic:spPr bwMode="auto">
                          <a:xfrm>
                            <a:off x="0" y="0"/>
                            <a:ext cx="677545" cy="388620"/>
                          </a:xfrm>
                          <a:prstGeom prst="rect">
                            <a:avLst/>
                          </a:prstGeom>
                          <a:noFill/>
                        </pic:spPr>
                      </pic:pic>
                    </a:graphicData>
                  </a:graphic>
                </wp:inline>
              </w:drawing>
            </w:r>
          </w:p>
        </w:tc>
        <w:tc>
          <w:tcPr>
            <w:tcW w:w="2585" w:type="pct"/>
            <w:tcBorders>
              <w:bottom w:val="single" w:sz="8" w:space="0" w:color="auto"/>
            </w:tcBorders>
            <w:vAlign w:val="bottom"/>
          </w:tcPr>
          <w:p w14:paraId="246D54F5" w14:textId="77777777" w:rsidR="00EA69A9" w:rsidRPr="00887992" w:rsidRDefault="00EA69A9" w:rsidP="00366AE3">
            <w:pPr>
              <w:spacing w:after="120"/>
              <w:ind w:left="2021"/>
              <w:jc w:val="right"/>
            </w:pPr>
            <w:r w:rsidRPr="00887992">
              <w:rPr>
                <w:sz w:val="40"/>
                <w:szCs w:val="40"/>
              </w:rPr>
              <w:t>CBD</w:t>
            </w:r>
            <w:r w:rsidRPr="00887992">
              <w:t>/SB</w:t>
            </w:r>
            <w:r w:rsidR="007E6191" w:rsidRPr="00887992">
              <w:t>STTA</w:t>
            </w:r>
            <w:r w:rsidRPr="00887992">
              <w:t>/</w:t>
            </w:r>
            <w:r w:rsidR="007E6191" w:rsidRPr="00887992">
              <w:t>26</w:t>
            </w:r>
            <w:r w:rsidRPr="00887992">
              <w:t>/</w:t>
            </w:r>
            <w:r w:rsidR="00C03C62" w:rsidRPr="00887992">
              <w:t>CRP.</w:t>
            </w:r>
            <w:r w:rsidR="00366AE3" w:rsidRPr="00887992">
              <w:t>9</w:t>
            </w:r>
          </w:p>
        </w:tc>
      </w:tr>
      <w:tr w:rsidR="00EA69A9" w:rsidRPr="00887992" w14:paraId="1DE6AD0D" w14:textId="77777777" w:rsidTr="007F29F7">
        <w:tc>
          <w:tcPr>
            <w:tcW w:w="2415" w:type="pct"/>
            <w:gridSpan w:val="2"/>
            <w:tcBorders>
              <w:top w:val="single" w:sz="8" w:space="0" w:color="auto"/>
              <w:bottom w:val="single" w:sz="12" w:space="0" w:color="auto"/>
            </w:tcBorders>
          </w:tcPr>
          <w:p w14:paraId="4F47CF3E" w14:textId="77777777" w:rsidR="00EA69A9" w:rsidRPr="00887992" w:rsidRDefault="00186F0A" w:rsidP="00186F0A">
            <w:pPr>
              <w:pStyle w:val="Cornernotation"/>
              <w:suppressLineNumbers/>
              <w:suppressAutoHyphens/>
              <w:spacing w:before="120" w:after="120"/>
              <w:ind w:left="0" w:right="0" w:firstLine="0"/>
            </w:pPr>
            <w:r w:rsidRPr="00887992">
              <w:rPr>
                <w:b w:val="0"/>
                <w:noProof/>
                <w:lang w:eastAsia="es-ES"/>
              </w:rPr>
              <w:drawing>
                <wp:inline distT="0" distB="0" distL="0" distR="0" wp14:anchorId="5C6194D5">
                  <wp:extent cx="2900680" cy="1046480"/>
                  <wp:effectExtent l="19050" t="0" r="0" b="0"/>
                  <wp:docPr id="1"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5"/>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585" w:type="pct"/>
            <w:tcBorders>
              <w:top w:val="single" w:sz="8" w:space="0" w:color="auto"/>
              <w:bottom w:val="single" w:sz="12" w:space="0" w:color="auto"/>
            </w:tcBorders>
          </w:tcPr>
          <w:p w14:paraId="10E65A70" w14:textId="77777777" w:rsidR="00EA69A9" w:rsidRPr="00887992" w:rsidRDefault="00EA69A9" w:rsidP="00186F0A">
            <w:pPr>
              <w:ind w:left="2584"/>
            </w:pPr>
            <w:r w:rsidRPr="00887992">
              <w:t xml:space="preserve">Distr.: </w:t>
            </w:r>
            <w:r w:rsidR="00186F0A" w:rsidRPr="00887992">
              <w:t>Limitada</w:t>
            </w:r>
          </w:p>
          <w:p w14:paraId="70283727" w14:textId="77777777" w:rsidR="00EA69A9" w:rsidRPr="00887992" w:rsidRDefault="00AC38E6" w:rsidP="00186F0A">
            <w:pPr>
              <w:ind w:left="2584"/>
            </w:pPr>
            <w:r w:rsidRPr="00887992">
              <w:t>18</w:t>
            </w:r>
            <w:r w:rsidR="00186F0A" w:rsidRPr="00887992">
              <w:t xml:space="preserve"> de mayo de</w:t>
            </w:r>
            <w:r w:rsidR="00EA69A9" w:rsidRPr="00887992">
              <w:t xml:space="preserve"> 2024</w:t>
            </w:r>
          </w:p>
          <w:p w14:paraId="51D8C369" w14:textId="77777777" w:rsidR="00EA69A9" w:rsidRPr="00887992" w:rsidRDefault="00186F0A" w:rsidP="00186F0A">
            <w:pPr>
              <w:ind w:left="2584"/>
            </w:pPr>
            <w:r w:rsidRPr="00887992">
              <w:t>Español</w:t>
            </w:r>
          </w:p>
          <w:p w14:paraId="03CD70E2" w14:textId="77777777" w:rsidR="00EA69A9" w:rsidRPr="00887992" w:rsidRDefault="00186F0A" w:rsidP="00186F0A">
            <w:pPr>
              <w:ind w:left="2584"/>
            </w:pPr>
            <w:r w:rsidRPr="00887992">
              <w:t>Original: Inglés</w:t>
            </w:r>
          </w:p>
          <w:p w14:paraId="7B704A7E" w14:textId="77777777" w:rsidR="00EA69A9" w:rsidRPr="00887992" w:rsidRDefault="00EA69A9" w:rsidP="00186F0A"/>
        </w:tc>
      </w:tr>
    </w:tbl>
    <w:p w14:paraId="35898724" w14:textId="77777777" w:rsidR="00186F0A" w:rsidRPr="00887992" w:rsidRDefault="00186F0A" w:rsidP="00186F0A">
      <w:pPr>
        <w:pStyle w:val="Cornernotation"/>
        <w:rPr>
          <w:bCs/>
        </w:rPr>
      </w:pPr>
      <w:r w:rsidRPr="00887992">
        <w:rPr>
          <w:bCs/>
        </w:rPr>
        <w:t>Órgano Subsidiario de Asesoramiento</w:t>
      </w:r>
    </w:p>
    <w:p w14:paraId="78124B7D" w14:textId="77777777" w:rsidR="007E6191" w:rsidRPr="00887992" w:rsidRDefault="00186F0A" w:rsidP="00186F0A">
      <w:pPr>
        <w:pStyle w:val="Cornernotation"/>
        <w:ind w:left="0" w:right="5861" w:firstLine="0"/>
        <w:rPr>
          <w:bCs/>
        </w:rPr>
      </w:pPr>
      <w:r w:rsidRPr="00887992">
        <w:rPr>
          <w:bCs/>
        </w:rPr>
        <w:t>Científico, Técnico y Tecnológico</w:t>
      </w:r>
    </w:p>
    <w:p w14:paraId="70E6EB53" w14:textId="77777777" w:rsidR="00186F0A" w:rsidRPr="00887992" w:rsidRDefault="00186F0A" w:rsidP="00186F0A">
      <w:pPr>
        <w:pStyle w:val="Cornernotation"/>
        <w:rPr>
          <w:bCs/>
          <w:sz w:val="22"/>
          <w:szCs w:val="22"/>
        </w:rPr>
      </w:pPr>
      <w:r w:rsidRPr="00887992">
        <w:rPr>
          <w:bCs/>
          <w:sz w:val="22"/>
          <w:szCs w:val="22"/>
        </w:rPr>
        <w:t xml:space="preserve">26ª reunión </w:t>
      </w:r>
    </w:p>
    <w:p w14:paraId="65DEC52A" w14:textId="77777777" w:rsidR="007E6191" w:rsidRPr="00887992" w:rsidRDefault="00186F0A" w:rsidP="00186F0A">
      <w:pPr>
        <w:pStyle w:val="Venuedate"/>
      </w:pPr>
      <w:r w:rsidRPr="00887992">
        <w:t>Nairobi, 13 a 18 de mayo de 2024</w:t>
      </w:r>
    </w:p>
    <w:p w14:paraId="2E3EB965" w14:textId="77777777" w:rsidR="007E6191" w:rsidRPr="00887992" w:rsidRDefault="00186F0A" w:rsidP="007E6191">
      <w:pPr>
        <w:pStyle w:val="Cornernotation-Item"/>
        <w:rPr>
          <w:b w:val="0"/>
          <w:bCs w:val="0"/>
        </w:rPr>
      </w:pPr>
      <w:r w:rsidRPr="00887992">
        <w:rPr>
          <w:b w:val="0"/>
          <w:bCs w:val="0"/>
        </w:rPr>
        <w:t>Tema 3 del programa</w:t>
      </w:r>
    </w:p>
    <w:p w14:paraId="375B2910" w14:textId="77777777" w:rsidR="00023FFA" w:rsidRPr="00887992" w:rsidRDefault="007E6191" w:rsidP="00FA3CA7">
      <w:pPr>
        <w:pStyle w:val="Cornernotation-Item"/>
        <w:ind w:left="0" w:right="6286" w:firstLine="0"/>
      </w:pPr>
      <w:r w:rsidRPr="00887992">
        <w:t>M</w:t>
      </w:r>
      <w:r w:rsidR="00186F0A" w:rsidRPr="00887992">
        <w:t>arco de seguimiento para el Marco Mundial de Biodiversidad de</w:t>
      </w:r>
      <w:r w:rsidRPr="00887992">
        <w:t xml:space="preserve"> Kunming-Montreal</w:t>
      </w:r>
      <w:bookmarkEnd w:id="0"/>
    </w:p>
    <w:p w14:paraId="3F432EB1" w14:textId="77777777" w:rsidR="00EA69A9" w:rsidRPr="00887992" w:rsidRDefault="00496FE6" w:rsidP="00EE78DA">
      <w:pPr>
        <w:pStyle w:val="Title"/>
        <w:jc w:val="left"/>
        <w:rPr>
          <w:b w:val="0"/>
        </w:rPr>
      </w:pPr>
      <w:sdt>
        <w:sdtPr>
          <w:rPr>
            <w:b w:val="0"/>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742A24" w:rsidRPr="00887992">
            <w:rPr>
              <w:b w:val="0"/>
            </w:rPr>
            <w:t>M</w:t>
          </w:r>
          <w:r w:rsidR="00186F0A" w:rsidRPr="00887992">
            <w:rPr>
              <w:b w:val="0"/>
            </w:rPr>
            <w:t>arco de seguimiento para el Marco Mundial de Biodiversidad de</w:t>
          </w:r>
          <w:r w:rsidR="00742A24" w:rsidRPr="00887992">
            <w:rPr>
              <w:b w:val="0"/>
            </w:rPr>
            <w:t xml:space="preserve"> Kunming-Montreal</w:t>
          </w:r>
        </w:sdtContent>
      </w:sdt>
    </w:p>
    <w:p w14:paraId="0F631B03" w14:textId="77777777" w:rsidR="00EA69A9" w:rsidRPr="00887992" w:rsidRDefault="00186F0A" w:rsidP="00F26327">
      <w:pPr>
        <w:pStyle w:val="Subtitle"/>
        <w:numPr>
          <w:ilvl w:val="0"/>
          <w:numId w:val="0"/>
        </w:numPr>
        <w:spacing w:before="120" w:after="120"/>
        <w:ind w:left="567"/>
        <w:jc w:val="left"/>
        <w:rPr>
          <w:rFonts w:ascii="Times New Roman" w:hAnsi="Times New Roman"/>
          <w:b w:val="0"/>
          <w:i/>
          <w:color w:val="auto"/>
        </w:rPr>
      </w:pPr>
      <w:r w:rsidRPr="00887992">
        <w:rPr>
          <w:rFonts w:ascii="Times New Roman" w:hAnsi="Times New Roman" w:cs="Times New Roman"/>
          <w:color w:val="auto"/>
        </w:rPr>
        <w:t>Proyecto de recomendación presentado por la Presidenta</w:t>
      </w:r>
    </w:p>
    <w:p w14:paraId="68100C57" w14:textId="77777777" w:rsidR="00BD3273" w:rsidRPr="00887992" w:rsidRDefault="00186F0A" w:rsidP="007F29F7">
      <w:pPr>
        <w:pStyle w:val="Para1"/>
        <w:numPr>
          <w:ilvl w:val="0"/>
          <w:numId w:val="0"/>
        </w:numPr>
        <w:tabs>
          <w:tab w:val="clear" w:pos="1134"/>
          <w:tab w:val="left" w:pos="5954"/>
        </w:tabs>
        <w:ind w:left="567" w:firstLine="567"/>
        <w:rPr>
          <w:rFonts w:asciiTheme="majorBidi" w:hAnsiTheme="majorBidi"/>
          <w:color w:val="000000" w:themeColor="text1"/>
          <w:lang w:val="es-ES"/>
        </w:rPr>
      </w:pPr>
      <w:r w:rsidRPr="00887992">
        <w:rPr>
          <w:rFonts w:asciiTheme="majorBidi" w:hAnsiTheme="majorBidi"/>
          <w:i/>
          <w:color w:val="000000" w:themeColor="text1"/>
          <w:lang w:val="es-ES"/>
        </w:rPr>
        <w:t xml:space="preserve">El </w:t>
      </w:r>
      <w:r w:rsidRPr="00887992">
        <w:rPr>
          <w:i/>
          <w:snapToGrid w:val="0"/>
          <w:lang w:val="es-ES"/>
        </w:rPr>
        <w:t>Órgano Subsidiario de Asesoramiento Científico, Técnico y Tecnológico</w:t>
      </w:r>
      <w:r w:rsidR="00BD3273" w:rsidRPr="00887992">
        <w:rPr>
          <w:rFonts w:asciiTheme="majorBidi" w:hAnsiTheme="majorBidi"/>
          <w:color w:val="000000" w:themeColor="text1"/>
          <w:lang w:val="es-ES"/>
        </w:rPr>
        <w:t>,</w:t>
      </w:r>
    </w:p>
    <w:p w14:paraId="4AB66608" w14:textId="77777777" w:rsidR="00C30641" w:rsidRPr="00887992" w:rsidRDefault="00C30641" w:rsidP="00736020">
      <w:pPr>
        <w:suppressLineNumbers/>
        <w:tabs>
          <w:tab w:val="left" w:pos="2268"/>
        </w:tabs>
        <w:suppressAutoHyphens/>
        <w:kinsoku w:val="0"/>
        <w:overflowPunct w:val="0"/>
        <w:autoSpaceDE w:val="0"/>
        <w:autoSpaceDN w:val="0"/>
        <w:adjustRightInd w:val="0"/>
        <w:snapToGrid w:val="0"/>
        <w:spacing w:before="120" w:after="120"/>
        <w:rPr>
          <w:rFonts w:asciiTheme="majorBidi" w:hAnsiTheme="majorBidi"/>
          <w:kern w:val="22"/>
        </w:rPr>
      </w:pPr>
    </w:p>
    <w:p w14:paraId="5275277B" w14:textId="77777777" w:rsidR="00736020" w:rsidRPr="00887992" w:rsidRDefault="00736020" w:rsidP="00736020">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887992">
        <w:rPr>
          <w:rFonts w:asciiTheme="majorBidi" w:hAnsiTheme="majorBidi" w:cstheme="majorBidi"/>
        </w:rPr>
        <w:t>1.</w:t>
      </w:r>
      <w:r w:rsidRPr="00887992">
        <w:rPr>
          <w:rFonts w:asciiTheme="majorBidi" w:hAnsiTheme="majorBidi" w:cstheme="majorBidi"/>
        </w:rPr>
        <w:tab/>
      </w:r>
      <w:r w:rsidR="009E6908" w:rsidRPr="00887992">
        <w:rPr>
          <w:rFonts w:asciiTheme="majorBidi" w:hAnsiTheme="majorBidi" w:cstheme="majorBidi"/>
          <w:i/>
          <w:iCs/>
        </w:rPr>
        <w:t>Observa</w:t>
      </w:r>
      <w:r w:rsidR="00186F0A" w:rsidRPr="00887992">
        <w:rPr>
          <w:rFonts w:asciiTheme="majorBidi" w:hAnsiTheme="majorBidi" w:cstheme="majorBidi"/>
          <w:i/>
          <w:iCs/>
        </w:rPr>
        <w:t xml:space="preserve"> con reconocimiento </w:t>
      </w:r>
      <w:r w:rsidR="00186F0A" w:rsidRPr="00887992">
        <w:rPr>
          <w:rFonts w:asciiTheme="majorBidi" w:hAnsiTheme="majorBidi" w:cstheme="majorBidi"/>
        </w:rPr>
        <w:t xml:space="preserve">la labor realizada por el </w:t>
      </w:r>
      <w:r w:rsidR="0018277B" w:rsidRPr="00887992">
        <w:rPr>
          <w:rFonts w:asciiTheme="majorBidi" w:hAnsiTheme="majorBidi" w:cstheme="majorBidi"/>
        </w:rPr>
        <w:t xml:space="preserve">Grupo </w:t>
      </w:r>
      <w:r w:rsidR="00887D35" w:rsidRPr="00887992">
        <w:rPr>
          <w:rFonts w:asciiTheme="majorBidi" w:hAnsiTheme="majorBidi" w:cstheme="majorBidi"/>
        </w:rPr>
        <w:t>E</w:t>
      </w:r>
      <w:r w:rsidR="0018277B" w:rsidRPr="00887992">
        <w:rPr>
          <w:rFonts w:asciiTheme="majorBidi" w:hAnsiTheme="majorBidi" w:cstheme="majorBidi"/>
        </w:rPr>
        <w:t xml:space="preserve">special de </w:t>
      </w:r>
      <w:r w:rsidR="00887D35" w:rsidRPr="00887992">
        <w:rPr>
          <w:rFonts w:asciiTheme="majorBidi" w:hAnsiTheme="majorBidi" w:cstheme="majorBidi"/>
        </w:rPr>
        <w:t>Expertos Técnicos sobre I</w:t>
      </w:r>
      <w:r w:rsidR="0018277B" w:rsidRPr="00887992">
        <w:rPr>
          <w:rFonts w:asciiTheme="majorBidi" w:hAnsiTheme="majorBidi" w:cstheme="majorBidi"/>
        </w:rPr>
        <w:t xml:space="preserve">ndicadores para el Marco Mundial de Biodiversidad de Kunming‑Montreal </w:t>
      </w:r>
      <w:r w:rsidR="00186F0A" w:rsidRPr="00887992">
        <w:rPr>
          <w:rFonts w:asciiTheme="majorBidi" w:hAnsiTheme="majorBidi" w:cstheme="majorBidi"/>
        </w:rPr>
        <w:t xml:space="preserve">y la labor realizada por el Grupo de expertos técnicos sobre presentación de informes financieros, el Grupo </w:t>
      </w:r>
      <w:r w:rsidR="0018277B" w:rsidRPr="00887992">
        <w:rPr>
          <w:rFonts w:asciiTheme="majorBidi" w:hAnsiTheme="majorBidi" w:cstheme="majorBidi"/>
        </w:rPr>
        <w:t>asesor</w:t>
      </w:r>
      <w:r w:rsidR="00186F0A" w:rsidRPr="00887992">
        <w:rPr>
          <w:rFonts w:asciiTheme="majorBidi" w:hAnsiTheme="majorBidi" w:cstheme="majorBidi"/>
        </w:rPr>
        <w:t xml:space="preserve"> oficioso sobre cooperación técnica y científica, el examen científico y técnico de los indicadores relativos a los conocimientos tradicionales solicitado por el Grupo de trabajo especial de composición abierta entre períodos de sesiones sobre el artículo 8 j) y disposiciones conexas del Convenio</w:t>
      </w:r>
      <w:r w:rsidR="00EB10E0" w:rsidRPr="00887992">
        <w:rPr>
          <w:rFonts w:asciiTheme="majorBidi" w:hAnsiTheme="majorBidi" w:cstheme="majorBidi"/>
        </w:rPr>
        <w:t xml:space="preserve"> sobre la Diversidad Biológica</w:t>
      </w:r>
      <w:r w:rsidR="00186F0A" w:rsidRPr="00887992">
        <w:rPr>
          <w:rFonts w:asciiTheme="majorBidi" w:hAnsiTheme="majorBidi" w:cstheme="majorBidi"/>
        </w:rPr>
        <w:t xml:space="preserve"> en su </w:t>
      </w:r>
      <w:r w:rsidR="0018277B" w:rsidRPr="00887992">
        <w:rPr>
          <w:rFonts w:asciiTheme="majorBidi" w:hAnsiTheme="majorBidi" w:cstheme="majorBidi"/>
        </w:rPr>
        <w:t>12ª</w:t>
      </w:r>
      <w:r w:rsidR="00186F0A" w:rsidRPr="00887992">
        <w:rPr>
          <w:rFonts w:asciiTheme="majorBidi" w:hAnsiTheme="majorBidi" w:cstheme="majorBidi"/>
        </w:rPr>
        <w:t xml:space="preserve"> reunión y la labor del Grupo de enlace sobre el Protocolo de Cartagena sobre Seguridad</w:t>
      </w:r>
      <w:r w:rsidR="007153AA" w:rsidRPr="00887992">
        <w:rPr>
          <w:rFonts w:asciiTheme="majorBidi" w:hAnsiTheme="majorBidi" w:cstheme="majorBidi"/>
        </w:rPr>
        <w:t xml:space="preserve"> </w:t>
      </w:r>
      <w:r w:rsidR="0018277B" w:rsidRPr="00887992">
        <w:rPr>
          <w:rFonts w:asciiTheme="majorBidi" w:hAnsiTheme="majorBidi" w:cstheme="majorBidi"/>
        </w:rPr>
        <w:t>de la Biotecnología</w:t>
      </w:r>
      <w:r w:rsidRPr="00887992">
        <w:rPr>
          <w:rFonts w:asciiTheme="majorBidi" w:hAnsiTheme="majorBidi" w:cstheme="majorBidi"/>
        </w:rPr>
        <w:t>;</w:t>
      </w:r>
    </w:p>
    <w:p w14:paraId="73788D12" w14:textId="77777777" w:rsidR="00736020" w:rsidRPr="00887992" w:rsidRDefault="0044541C" w:rsidP="00736020">
      <w:pPr>
        <w:suppressLineNumbers/>
        <w:tabs>
          <w:tab w:val="left" w:pos="1701"/>
        </w:tabs>
        <w:suppressAutoHyphens/>
        <w:kinsoku w:val="0"/>
        <w:overflowPunct w:val="0"/>
        <w:autoSpaceDE w:val="0"/>
        <w:autoSpaceDN w:val="0"/>
        <w:adjustRightInd w:val="0"/>
        <w:snapToGrid w:val="0"/>
        <w:spacing w:before="120" w:after="120"/>
        <w:ind w:left="567" w:firstLine="567"/>
      </w:pPr>
      <w:r w:rsidRPr="00887992">
        <w:t>2</w:t>
      </w:r>
      <w:r w:rsidR="00736020" w:rsidRPr="00887992">
        <w:t>.</w:t>
      </w:r>
      <w:r w:rsidR="00736020" w:rsidRPr="00887992">
        <w:tab/>
      </w:r>
      <w:r w:rsidR="0018277B" w:rsidRPr="00887992">
        <w:rPr>
          <w:i/>
          <w:iCs/>
        </w:rPr>
        <w:t>Toma nota</w:t>
      </w:r>
      <w:r w:rsidR="00EB10E0" w:rsidRPr="00887992">
        <w:rPr>
          <w:i/>
          <w:iCs/>
        </w:rPr>
        <w:t xml:space="preserve"> </w:t>
      </w:r>
      <w:r w:rsidR="0018277B" w:rsidRPr="00887992">
        <w:t>de que el Grupo de trabajo especial de composición abierta sobre la participación en los beneficios derivados de la utilización de información digital sobre secuencias de recursos genéticos está estudiando la posibilidad de supervisar el mecanismo multilateral sobre la participación en los beneficios derivados de la utilización de información digital sobre secuencias de recursos genéticos como parte de su labor para seguir desarrollando y haciendo operativo el mecanismo multilateral</w:t>
      </w:r>
      <w:r w:rsidR="00736020" w:rsidRPr="00887992">
        <w:t>;</w:t>
      </w:r>
    </w:p>
    <w:p w14:paraId="72C8E140" w14:textId="77777777" w:rsidR="00616629" w:rsidRPr="00887992" w:rsidRDefault="00616629" w:rsidP="00616629">
      <w:pPr>
        <w:pStyle w:val="Para1"/>
        <w:numPr>
          <w:ilvl w:val="0"/>
          <w:numId w:val="0"/>
        </w:numPr>
        <w:tabs>
          <w:tab w:val="clear" w:pos="1134"/>
          <w:tab w:val="left" w:pos="1701"/>
        </w:tabs>
        <w:ind w:left="567" w:firstLine="567"/>
        <w:rPr>
          <w:rFonts w:asciiTheme="majorBidi" w:hAnsiTheme="majorBidi"/>
          <w:shd w:val="clear" w:color="auto" w:fill="FFFFFF"/>
          <w:lang w:val="es-ES"/>
        </w:rPr>
      </w:pPr>
      <w:r w:rsidRPr="00887992">
        <w:rPr>
          <w:rFonts w:asciiTheme="majorBidi" w:hAnsiTheme="majorBidi"/>
          <w:shd w:val="clear" w:color="auto" w:fill="FFFFFF"/>
          <w:lang w:val="es-ES"/>
        </w:rPr>
        <w:t xml:space="preserve">3. </w:t>
      </w:r>
      <w:r w:rsidR="00F05735" w:rsidRPr="00887992">
        <w:rPr>
          <w:rFonts w:asciiTheme="majorBidi" w:hAnsiTheme="majorBidi"/>
          <w:shd w:val="clear" w:color="auto" w:fill="FFFFFF"/>
          <w:lang w:val="es-ES"/>
        </w:rPr>
        <w:tab/>
      </w:r>
      <w:r w:rsidRPr="00887992">
        <w:rPr>
          <w:rFonts w:asciiTheme="majorBidi" w:hAnsiTheme="majorBidi"/>
          <w:i/>
          <w:iCs/>
          <w:shd w:val="clear" w:color="auto" w:fill="FFFFFF"/>
          <w:lang w:val="es-ES"/>
        </w:rPr>
        <w:t>Invit</w:t>
      </w:r>
      <w:r w:rsidR="00492A94" w:rsidRPr="00887992">
        <w:rPr>
          <w:rFonts w:asciiTheme="majorBidi" w:hAnsiTheme="majorBidi"/>
          <w:i/>
          <w:iCs/>
          <w:shd w:val="clear" w:color="auto" w:fill="FFFFFF"/>
          <w:lang w:val="es-ES"/>
        </w:rPr>
        <w:t>a</w:t>
      </w:r>
      <w:r w:rsidR="00EB10E0" w:rsidRPr="00887992">
        <w:rPr>
          <w:rFonts w:asciiTheme="majorBidi" w:hAnsiTheme="majorBidi"/>
          <w:i/>
          <w:iCs/>
          <w:shd w:val="clear" w:color="auto" w:fill="FFFFFF"/>
          <w:lang w:val="es-ES"/>
        </w:rPr>
        <w:t xml:space="preserve"> </w:t>
      </w:r>
      <w:r w:rsidR="00492A94" w:rsidRPr="00887992">
        <w:rPr>
          <w:rFonts w:asciiTheme="majorBidi" w:hAnsiTheme="majorBidi"/>
          <w:shd w:val="clear" w:color="auto" w:fill="FFFFFF"/>
          <w:lang w:val="es-ES"/>
        </w:rPr>
        <w:t>a los</w:t>
      </w:r>
      <w:r w:rsidR="00492A94" w:rsidRPr="00887992">
        <w:rPr>
          <w:lang w:val="es-ES"/>
        </w:rPr>
        <w:t xml:space="preserve"> copresidentes del </w:t>
      </w:r>
      <w:r w:rsidR="00EB10E0" w:rsidRPr="00887992">
        <w:rPr>
          <w:lang w:val="es-ES"/>
        </w:rPr>
        <w:t xml:space="preserve">Comité Plenario del </w:t>
      </w:r>
      <w:r w:rsidR="00492A94" w:rsidRPr="00887992">
        <w:rPr>
          <w:lang w:val="es-ES"/>
        </w:rPr>
        <w:t xml:space="preserve">Grupo de trabajo especial de composición abierta sobre la participación en los beneficios derivados de la utilización de información digital sobre secuencias de recursos genéticos a que faciliten un debate sobre </w:t>
      </w:r>
      <w:r w:rsidR="00EB10E0" w:rsidRPr="00887992">
        <w:rPr>
          <w:lang w:val="es-ES"/>
        </w:rPr>
        <w:t xml:space="preserve">posibles enfoques </w:t>
      </w:r>
      <w:r w:rsidR="00492A94" w:rsidRPr="00887992">
        <w:rPr>
          <w:lang w:val="es-ES"/>
        </w:rPr>
        <w:t xml:space="preserve">de seguimiento de la distribución de beneficios </w:t>
      </w:r>
      <w:r w:rsidR="00EB10E0" w:rsidRPr="00887992">
        <w:rPr>
          <w:lang w:val="es-ES"/>
        </w:rPr>
        <w:t xml:space="preserve">derivados de la utilización de información digital sobre secuencias de recursos genéticos </w:t>
      </w:r>
      <w:r w:rsidR="00492A94" w:rsidRPr="00887992">
        <w:rPr>
          <w:lang w:val="es-ES"/>
        </w:rPr>
        <w:t>a través del mecanismo multilateral</w:t>
      </w:r>
      <w:r w:rsidR="00B4204A" w:rsidRPr="00887992">
        <w:rPr>
          <w:lang w:val="es-ES"/>
        </w:rPr>
        <w:t xml:space="preserve"> y en el contexto del Objetivo C y la Meta 13 del Marco, y a que informen sobre los resultados del debate al Grupo de trabajo en su segunda reunión;</w:t>
      </w:r>
    </w:p>
    <w:p w14:paraId="1F763BE1" w14:textId="77777777" w:rsidR="00736020" w:rsidRPr="00887992" w:rsidRDefault="00616629" w:rsidP="00616629">
      <w:pPr>
        <w:pStyle w:val="Para1"/>
        <w:numPr>
          <w:ilvl w:val="0"/>
          <w:numId w:val="0"/>
        </w:numPr>
        <w:tabs>
          <w:tab w:val="clear" w:pos="1134"/>
          <w:tab w:val="left" w:pos="1701"/>
        </w:tabs>
        <w:ind w:left="567" w:firstLine="567"/>
        <w:rPr>
          <w:rFonts w:asciiTheme="majorBidi" w:hAnsiTheme="majorBidi"/>
          <w:shd w:val="clear" w:color="auto" w:fill="FFFFFF"/>
          <w:lang w:val="es-ES"/>
        </w:rPr>
      </w:pPr>
      <w:r w:rsidRPr="00887992">
        <w:rPr>
          <w:lang w:val="es-ES"/>
        </w:rPr>
        <w:t xml:space="preserve">4. </w:t>
      </w:r>
      <w:r w:rsidRPr="00887992">
        <w:rPr>
          <w:i/>
          <w:iCs/>
          <w:lang w:val="es-ES"/>
        </w:rPr>
        <w:t>Invit</w:t>
      </w:r>
      <w:r w:rsidR="00492A94" w:rsidRPr="00887992">
        <w:rPr>
          <w:i/>
          <w:iCs/>
          <w:lang w:val="es-ES"/>
        </w:rPr>
        <w:t>a</w:t>
      </w:r>
      <w:r w:rsidR="00EB10E0" w:rsidRPr="00887992">
        <w:rPr>
          <w:i/>
          <w:iCs/>
          <w:lang w:val="es-ES"/>
        </w:rPr>
        <w:t xml:space="preserve"> </w:t>
      </w:r>
      <w:r w:rsidR="00492A94" w:rsidRPr="00887992">
        <w:rPr>
          <w:lang w:val="es-ES"/>
        </w:rPr>
        <w:t>al Grupo de trabajo especial de composición abierta sobre la participación en los beneficios derivados de la utilización de información digital sobre secuencias de recursos genéticos</w:t>
      </w:r>
      <w:r w:rsidR="00B4204A" w:rsidRPr="00887992">
        <w:rPr>
          <w:lang w:val="es-ES"/>
        </w:rPr>
        <w:t>, teniendo en cuenta los resultados de la labor del Órgano Subsidiario de Asesoramiento Científico, Técnico y Tecnológico en su 26ª reunión,</w:t>
      </w:r>
      <w:r w:rsidR="00492A94" w:rsidRPr="00887992">
        <w:rPr>
          <w:lang w:val="es-ES"/>
        </w:rPr>
        <w:t xml:space="preserve"> a que</w:t>
      </w:r>
      <w:r w:rsidR="00B4204A" w:rsidRPr="00887992">
        <w:rPr>
          <w:lang w:val="es-ES"/>
        </w:rPr>
        <w:t xml:space="preserve"> elabore o</w:t>
      </w:r>
      <w:r w:rsidR="00492A94" w:rsidRPr="00887992">
        <w:rPr>
          <w:lang w:val="es-ES"/>
        </w:rPr>
        <w:t xml:space="preserve">pciones para </w:t>
      </w:r>
      <w:r w:rsidR="00B4204A" w:rsidRPr="00887992">
        <w:rPr>
          <w:lang w:val="es-ES"/>
        </w:rPr>
        <w:t xml:space="preserve">los indicadores sobre </w:t>
      </w:r>
      <w:r w:rsidR="00492A94" w:rsidRPr="00887992">
        <w:rPr>
          <w:lang w:val="es-ES"/>
        </w:rPr>
        <w:t xml:space="preserve">la participación en los beneficios </w:t>
      </w:r>
      <w:r w:rsidR="00B4204A" w:rsidRPr="00887992">
        <w:rPr>
          <w:lang w:val="es-ES"/>
        </w:rPr>
        <w:t xml:space="preserve">derivados </w:t>
      </w:r>
      <w:r w:rsidR="00B4204A" w:rsidRPr="00887992">
        <w:rPr>
          <w:lang w:val="es-ES"/>
        </w:rPr>
        <w:lastRenderedPageBreak/>
        <w:t>de la utilización de información digital sobre secuencias para su posible inclusión en el marco de seguimiento del Marco Mundial de Biodiversidad de Kunming-Montreal;</w:t>
      </w:r>
    </w:p>
    <w:p w14:paraId="15E3E24F" w14:textId="77777777" w:rsidR="00736020" w:rsidRPr="00887992" w:rsidRDefault="00C55C32" w:rsidP="00C55C32">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5</w:t>
      </w:r>
      <w:r w:rsidR="00736020" w:rsidRPr="00887992">
        <w:rPr>
          <w:rFonts w:asciiTheme="majorBidi" w:hAnsiTheme="majorBidi"/>
          <w:shd w:val="clear" w:color="auto" w:fill="FFFFFF"/>
          <w:lang w:val="es-ES"/>
        </w:rPr>
        <w:t>.</w:t>
      </w:r>
      <w:r w:rsidR="00736020" w:rsidRPr="00887992">
        <w:rPr>
          <w:rFonts w:asciiTheme="majorBidi" w:hAnsiTheme="majorBidi"/>
          <w:shd w:val="clear" w:color="auto" w:fill="FFFFFF"/>
          <w:lang w:val="es-ES"/>
        </w:rPr>
        <w:tab/>
      </w:r>
      <w:r w:rsidR="00492A94" w:rsidRPr="00887992">
        <w:rPr>
          <w:rFonts w:asciiTheme="majorBidi" w:hAnsiTheme="majorBidi" w:cstheme="majorBidi"/>
          <w:i/>
          <w:iCs/>
          <w:lang w:val="es-ES"/>
        </w:rPr>
        <w:t>Pide</w:t>
      </w:r>
      <w:r w:rsidR="00B4204A" w:rsidRPr="00887992">
        <w:rPr>
          <w:rFonts w:asciiTheme="majorBidi" w:hAnsiTheme="majorBidi" w:cstheme="majorBidi"/>
          <w:i/>
          <w:iCs/>
          <w:lang w:val="es-ES"/>
        </w:rPr>
        <w:t xml:space="preserve"> </w:t>
      </w:r>
      <w:r w:rsidR="00492A94" w:rsidRPr="00887992">
        <w:rPr>
          <w:rFonts w:asciiTheme="majorBidi" w:hAnsiTheme="majorBidi" w:cstheme="majorBidi"/>
          <w:lang w:val="es-ES"/>
        </w:rPr>
        <w:t>al Secretario Ejecutivo que</w:t>
      </w:r>
      <w:r w:rsidR="00736020" w:rsidRPr="00887992">
        <w:rPr>
          <w:rFonts w:asciiTheme="majorBidi" w:hAnsiTheme="majorBidi" w:cstheme="majorBidi"/>
          <w:lang w:val="es-ES"/>
        </w:rPr>
        <w:t xml:space="preserve">, </w:t>
      </w:r>
    </w:p>
    <w:p w14:paraId="626DB3AF" w14:textId="77777777" w:rsidR="00736020" w:rsidRPr="00887992" w:rsidRDefault="00736020" w:rsidP="00736020">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a)</w:t>
      </w:r>
      <w:r w:rsidR="00F05735" w:rsidRPr="00887992">
        <w:rPr>
          <w:rFonts w:asciiTheme="majorBidi" w:hAnsiTheme="majorBidi"/>
          <w:shd w:val="clear" w:color="auto" w:fill="FFFFFF"/>
          <w:lang w:val="es-ES"/>
        </w:rPr>
        <w:tab/>
      </w:r>
      <w:r w:rsidR="00492A94" w:rsidRPr="00887992">
        <w:rPr>
          <w:rFonts w:asciiTheme="majorBidi" w:hAnsiTheme="majorBidi"/>
          <w:shd w:val="clear" w:color="auto" w:fill="FFFFFF"/>
          <w:lang w:val="es-ES"/>
        </w:rPr>
        <w:t xml:space="preserve">Extienda </w:t>
      </w:r>
      <w:r w:rsidR="00492A94" w:rsidRPr="00887992">
        <w:rPr>
          <w:rFonts w:asciiTheme="majorBidi" w:hAnsiTheme="majorBidi" w:cstheme="majorBidi"/>
          <w:lang w:val="es-ES"/>
        </w:rPr>
        <w:t xml:space="preserve">la invitación </w:t>
      </w:r>
      <w:r w:rsidR="005005BC" w:rsidRPr="00887992">
        <w:rPr>
          <w:rFonts w:asciiTheme="majorBidi" w:hAnsiTheme="majorBidi" w:cstheme="majorBidi"/>
          <w:lang w:val="es-ES"/>
        </w:rPr>
        <w:t xml:space="preserve">publicada en las notificaciones n.º 2024-033 y n.º 2024-043 para presentar opiniones sobre los documentos </w:t>
      </w:r>
      <w:r w:rsidR="00492A94" w:rsidRPr="00887992">
        <w:rPr>
          <w:rFonts w:asciiTheme="majorBidi" w:hAnsiTheme="majorBidi" w:cstheme="majorBidi"/>
          <w:lang w:val="es-ES"/>
        </w:rPr>
        <w:t xml:space="preserve">CBD/SBSTTA/26/INF/14 y CBD/SBSTTA/26/INF/20, </w:t>
      </w:r>
      <w:r w:rsidR="005005BC" w:rsidRPr="00887992">
        <w:rPr>
          <w:rFonts w:asciiTheme="majorBidi" w:hAnsiTheme="majorBidi" w:cstheme="majorBidi"/>
          <w:lang w:val="es-ES"/>
        </w:rPr>
        <w:t>respectivamente, e invite a las Partes a presentar opiniones sobre el documento CBD/SBSTTA/26/INF/19;</w:t>
      </w:r>
    </w:p>
    <w:p w14:paraId="25932940" w14:textId="77777777" w:rsidR="00736020" w:rsidRPr="00887992" w:rsidRDefault="00897760" w:rsidP="00736020">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b</w:t>
      </w:r>
      <w:r w:rsidR="00736020" w:rsidRPr="00887992">
        <w:rPr>
          <w:rFonts w:asciiTheme="majorBidi" w:hAnsiTheme="majorBidi"/>
          <w:shd w:val="clear" w:color="auto" w:fill="FFFFFF"/>
          <w:lang w:val="es-ES"/>
        </w:rPr>
        <w:t xml:space="preserve">) </w:t>
      </w:r>
      <w:r w:rsidR="00F05735" w:rsidRPr="00887992">
        <w:rPr>
          <w:rFonts w:asciiTheme="majorBidi" w:hAnsiTheme="majorBidi"/>
          <w:shd w:val="clear" w:color="auto" w:fill="FFFFFF"/>
          <w:lang w:val="es-ES"/>
        </w:rPr>
        <w:tab/>
      </w:r>
      <w:r w:rsidR="00492A94" w:rsidRPr="00887992">
        <w:rPr>
          <w:rFonts w:asciiTheme="majorBidi" w:hAnsiTheme="majorBidi"/>
          <w:shd w:val="clear" w:color="auto" w:fill="FFFFFF"/>
          <w:lang w:val="es-ES"/>
        </w:rPr>
        <w:t xml:space="preserve">En </w:t>
      </w:r>
      <w:r w:rsidR="00492A94" w:rsidRPr="00887992">
        <w:rPr>
          <w:rFonts w:asciiTheme="majorBidi" w:hAnsiTheme="majorBidi" w:cstheme="majorBidi"/>
          <w:lang w:val="es-ES"/>
        </w:rPr>
        <w:t xml:space="preserve">colaboración con el Grupo </w:t>
      </w:r>
      <w:r w:rsidR="005005BC" w:rsidRPr="00887992">
        <w:rPr>
          <w:rFonts w:asciiTheme="majorBidi" w:hAnsiTheme="majorBidi" w:cstheme="majorBidi"/>
          <w:lang w:val="es-ES"/>
        </w:rPr>
        <w:t>E</w:t>
      </w:r>
      <w:r w:rsidR="00492A94" w:rsidRPr="00887992">
        <w:rPr>
          <w:rFonts w:asciiTheme="majorBidi" w:hAnsiTheme="majorBidi" w:cstheme="majorBidi"/>
          <w:lang w:val="es-ES"/>
        </w:rPr>
        <w:t xml:space="preserve">special de </w:t>
      </w:r>
      <w:r w:rsidR="005005BC" w:rsidRPr="00887992">
        <w:rPr>
          <w:rFonts w:asciiTheme="majorBidi" w:hAnsiTheme="majorBidi" w:cstheme="majorBidi"/>
          <w:lang w:val="es-ES"/>
        </w:rPr>
        <w:t>E</w:t>
      </w:r>
      <w:r w:rsidR="00492A94" w:rsidRPr="00887992">
        <w:rPr>
          <w:rFonts w:asciiTheme="majorBidi" w:hAnsiTheme="majorBidi" w:cstheme="majorBidi"/>
          <w:lang w:val="es-ES"/>
        </w:rPr>
        <w:t xml:space="preserve">xpertos </w:t>
      </w:r>
      <w:r w:rsidR="005005BC" w:rsidRPr="00887992">
        <w:rPr>
          <w:rFonts w:asciiTheme="majorBidi" w:hAnsiTheme="majorBidi" w:cstheme="majorBidi"/>
          <w:lang w:val="es-ES"/>
        </w:rPr>
        <w:t>T</w:t>
      </w:r>
      <w:r w:rsidR="00492A94" w:rsidRPr="00887992">
        <w:rPr>
          <w:rFonts w:asciiTheme="majorBidi" w:hAnsiTheme="majorBidi" w:cstheme="majorBidi"/>
          <w:lang w:val="es-ES"/>
        </w:rPr>
        <w:t xml:space="preserve">écnicos sobre </w:t>
      </w:r>
      <w:r w:rsidR="005005BC" w:rsidRPr="00887992">
        <w:rPr>
          <w:rFonts w:asciiTheme="majorBidi" w:hAnsiTheme="majorBidi" w:cstheme="majorBidi"/>
          <w:lang w:val="es-ES"/>
        </w:rPr>
        <w:t>I</w:t>
      </w:r>
      <w:r w:rsidR="00492A94" w:rsidRPr="00887992">
        <w:rPr>
          <w:rFonts w:asciiTheme="majorBidi" w:hAnsiTheme="majorBidi" w:cstheme="majorBidi"/>
          <w:lang w:val="es-ES"/>
        </w:rPr>
        <w:t xml:space="preserve">ndicadores </w:t>
      </w:r>
      <w:r w:rsidR="005005BC" w:rsidRPr="00887992">
        <w:rPr>
          <w:rFonts w:asciiTheme="majorBidi" w:hAnsiTheme="majorBidi" w:cstheme="majorBidi"/>
          <w:lang w:val="es-ES"/>
        </w:rPr>
        <w:t xml:space="preserve">para el Marco Mundial de Biodiversidad de Kumning-Montreal </w:t>
      </w:r>
      <w:r w:rsidR="00492A94" w:rsidRPr="00887992">
        <w:rPr>
          <w:rFonts w:asciiTheme="majorBidi" w:hAnsiTheme="majorBidi" w:cstheme="majorBidi"/>
          <w:lang w:val="es-ES"/>
        </w:rPr>
        <w:t xml:space="preserve">y el Grupo </w:t>
      </w:r>
      <w:r w:rsidR="005005BC" w:rsidRPr="00887992">
        <w:rPr>
          <w:rFonts w:asciiTheme="majorBidi" w:hAnsiTheme="majorBidi" w:cstheme="majorBidi"/>
          <w:lang w:val="es-ES"/>
        </w:rPr>
        <w:t>T</w:t>
      </w:r>
      <w:r w:rsidR="00492A94" w:rsidRPr="00887992">
        <w:rPr>
          <w:rFonts w:asciiTheme="majorBidi" w:hAnsiTheme="majorBidi" w:cstheme="majorBidi"/>
          <w:lang w:val="es-ES"/>
        </w:rPr>
        <w:t xml:space="preserve">écnico sobre </w:t>
      </w:r>
      <w:r w:rsidR="005005BC" w:rsidRPr="00887992">
        <w:rPr>
          <w:rFonts w:asciiTheme="majorBidi" w:hAnsiTheme="majorBidi" w:cstheme="majorBidi"/>
          <w:lang w:val="es-ES"/>
        </w:rPr>
        <w:t>P</w:t>
      </w:r>
      <w:r w:rsidR="00492A94" w:rsidRPr="00887992">
        <w:rPr>
          <w:rFonts w:asciiTheme="majorBidi" w:hAnsiTheme="majorBidi" w:cstheme="majorBidi"/>
          <w:lang w:val="es-ES"/>
        </w:rPr>
        <w:t xml:space="preserve">resentación de </w:t>
      </w:r>
      <w:r w:rsidR="005005BC" w:rsidRPr="00887992">
        <w:rPr>
          <w:rFonts w:asciiTheme="majorBidi" w:hAnsiTheme="majorBidi" w:cstheme="majorBidi"/>
          <w:lang w:val="es-ES"/>
        </w:rPr>
        <w:t>I</w:t>
      </w:r>
      <w:r w:rsidR="00492A94" w:rsidRPr="00887992">
        <w:rPr>
          <w:rFonts w:asciiTheme="majorBidi" w:hAnsiTheme="majorBidi" w:cstheme="majorBidi"/>
          <w:lang w:val="es-ES"/>
        </w:rPr>
        <w:t xml:space="preserve">nformes </w:t>
      </w:r>
      <w:r w:rsidR="005005BC" w:rsidRPr="00887992">
        <w:rPr>
          <w:rFonts w:asciiTheme="majorBidi" w:hAnsiTheme="majorBidi" w:cstheme="majorBidi"/>
          <w:lang w:val="es-ES"/>
        </w:rPr>
        <w:t>F</w:t>
      </w:r>
      <w:r w:rsidR="00492A94" w:rsidRPr="00887992">
        <w:rPr>
          <w:rFonts w:asciiTheme="majorBidi" w:hAnsiTheme="majorBidi" w:cstheme="majorBidi"/>
          <w:lang w:val="es-ES"/>
        </w:rPr>
        <w:t>inancieros , elabor</w:t>
      </w:r>
      <w:r w:rsidR="001B72F8" w:rsidRPr="00887992">
        <w:rPr>
          <w:rFonts w:asciiTheme="majorBidi" w:hAnsiTheme="majorBidi" w:cstheme="majorBidi"/>
          <w:lang w:val="es-ES"/>
        </w:rPr>
        <w:t>e</w:t>
      </w:r>
      <w:r w:rsidR="00492A94" w:rsidRPr="00887992">
        <w:rPr>
          <w:rFonts w:asciiTheme="majorBidi" w:hAnsiTheme="majorBidi" w:cstheme="majorBidi"/>
          <w:lang w:val="es-ES"/>
        </w:rPr>
        <w:t xml:space="preserve">, teniendo en </w:t>
      </w:r>
      <w:r w:rsidR="005005BC" w:rsidRPr="00887992">
        <w:rPr>
          <w:rFonts w:asciiTheme="majorBidi" w:hAnsiTheme="majorBidi" w:cstheme="majorBidi"/>
          <w:lang w:val="es-ES"/>
        </w:rPr>
        <w:t>consideración</w:t>
      </w:r>
      <w:r w:rsidR="00492A94" w:rsidRPr="00887992">
        <w:rPr>
          <w:rFonts w:asciiTheme="majorBidi" w:hAnsiTheme="majorBidi" w:cstheme="majorBidi"/>
          <w:lang w:val="es-ES"/>
        </w:rPr>
        <w:t xml:space="preserve"> los debates </w:t>
      </w:r>
      <w:r w:rsidR="001B72F8" w:rsidRPr="00887992">
        <w:rPr>
          <w:rFonts w:asciiTheme="majorBidi" w:hAnsiTheme="majorBidi" w:cstheme="majorBidi"/>
          <w:lang w:val="es-ES"/>
        </w:rPr>
        <w:t>celebrados en</w:t>
      </w:r>
      <w:r w:rsidR="00492A94" w:rsidRPr="00887992">
        <w:rPr>
          <w:rFonts w:asciiTheme="majorBidi" w:hAnsiTheme="majorBidi" w:cstheme="majorBidi"/>
          <w:lang w:val="es-ES"/>
        </w:rPr>
        <w:t xml:space="preserve"> la 26ª reunión del Órgano Subsidiario de Asesoramiento Científico, Técnico y Tecnológico y las comunicaciones presentadas </w:t>
      </w:r>
      <w:r w:rsidR="005005BC" w:rsidRPr="00887992">
        <w:rPr>
          <w:rFonts w:asciiTheme="majorBidi" w:hAnsiTheme="majorBidi" w:cstheme="majorBidi"/>
          <w:lang w:val="es-ES"/>
        </w:rPr>
        <w:t xml:space="preserve">con arreglo al subpárrafo a), </w:t>
      </w:r>
      <w:r w:rsidR="00492A94" w:rsidRPr="00887992">
        <w:rPr>
          <w:rFonts w:asciiTheme="majorBidi" w:hAnsiTheme="majorBidi" w:cstheme="majorBidi"/>
          <w:lang w:val="es-ES"/>
        </w:rPr>
        <w:t xml:space="preserve">una versión actualizada de los documentos CBD/SBSTTA/26/INF/14, CBD/SBSTTA/26/INF/19 y CBD/SBSSTA/26/INF/20, en particular para alinear el lenguaje con el Marco y </w:t>
      </w:r>
      <w:r w:rsidR="001B72F8" w:rsidRPr="00887992">
        <w:rPr>
          <w:rFonts w:asciiTheme="majorBidi" w:hAnsiTheme="majorBidi" w:cstheme="majorBidi"/>
          <w:lang w:val="es-ES"/>
        </w:rPr>
        <w:t>proporcione</w:t>
      </w:r>
      <w:r w:rsidR="00492A94" w:rsidRPr="00887992">
        <w:rPr>
          <w:rFonts w:asciiTheme="majorBidi" w:hAnsiTheme="majorBidi" w:cstheme="majorBidi"/>
          <w:lang w:val="es-ES"/>
        </w:rPr>
        <w:t xml:space="preserve"> </w:t>
      </w:r>
      <w:r w:rsidR="005005BC" w:rsidRPr="00887992">
        <w:rPr>
          <w:rFonts w:asciiTheme="majorBidi" w:hAnsiTheme="majorBidi" w:cstheme="majorBidi"/>
          <w:lang w:val="es-ES"/>
        </w:rPr>
        <w:t xml:space="preserve">dichas versiones actualizadas </w:t>
      </w:r>
      <w:r w:rsidR="00492A94" w:rsidRPr="00887992">
        <w:rPr>
          <w:rFonts w:asciiTheme="majorBidi" w:hAnsiTheme="majorBidi" w:cstheme="majorBidi"/>
          <w:lang w:val="es-ES"/>
        </w:rPr>
        <w:t xml:space="preserve">como documentos informativos para la </w:t>
      </w:r>
      <w:r w:rsidR="001B72F8" w:rsidRPr="00887992">
        <w:rPr>
          <w:rFonts w:asciiTheme="majorBidi" w:hAnsiTheme="majorBidi" w:cstheme="majorBidi"/>
          <w:lang w:val="es-ES"/>
        </w:rPr>
        <w:t>16ª</w:t>
      </w:r>
      <w:r w:rsidR="00492A94" w:rsidRPr="00887992">
        <w:rPr>
          <w:rFonts w:asciiTheme="majorBidi" w:hAnsiTheme="majorBidi" w:cstheme="majorBidi"/>
          <w:lang w:val="es-ES"/>
        </w:rPr>
        <w:t xml:space="preserve"> reunión de la Conferencia de las Partes</w:t>
      </w:r>
      <w:r w:rsidR="00736020" w:rsidRPr="00887992">
        <w:rPr>
          <w:rFonts w:asciiTheme="majorBidi" w:hAnsiTheme="majorBidi" w:cstheme="majorBidi"/>
          <w:lang w:val="es-ES"/>
        </w:rPr>
        <w:t xml:space="preserve">; </w:t>
      </w:r>
    </w:p>
    <w:p w14:paraId="19A24C93" w14:textId="77777777" w:rsidR="00736020" w:rsidRPr="00887992" w:rsidRDefault="00897760" w:rsidP="00736020">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c</w:t>
      </w:r>
      <w:r w:rsidR="00736020" w:rsidRPr="00887992">
        <w:rPr>
          <w:rFonts w:asciiTheme="majorBidi" w:hAnsiTheme="majorBidi"/>
          <w:shd w:val="clear" w:color="auto" w:fill="FFFFFF"/>
          <w:lang w:val="es-ES"/>
        </w:rPr>
        <w:t>)</w:t>
      </w:r>
      <w:r w:rsidR="00F05735" w:rsidRPr="00887992">
        <w:rPr>
          <w:rFonts w:asciiTheme="majorBidi" w:hAnsiTheme="majorBidi"/>
          <w:shd w:val="clear" w:color="auto" w:fill="FFFFFF"/>
          <w:lang w:val="es-ES"/>
        </w:rPr>
        <w:tab/>
      </w:r>
      <w:r w:rsidR="001B72F8" w:rsidRPr="00887992">
        <w:rPr>
          <w:rFonts w:asciiTheme="majorBidi" w:hAnsiTheme="majorBidi"/>
          <w:shd w:val="clear" w:color="auto" w:fill="FFFFFF"/>
          <w:lang w:val="es-ES"/>
        </w:rPr>
        <w:t xml:space="preserve">Proporcione para el examen de la Conferencia de las Partes </w:t>
      </w:r>
      <w:r w:rsidR="0098441B" w:rsidRPr="00887992">
        <w:rPr>
          <w:rFonts w:asciiTheme="majorBidi" w:hAnsiTheme="majorBidi"/>
          <w:shd w:val="clear" w:color="auto" w:fill="FFFFFF"/>
          <w:lang w:val="es-ES"/>
        </w:rPr>
        <w:t xml:space="preserve">en su 16ª reunión, </w:t>
      </w:r>
      <w:r w:rsidR="001B72F8" w:rsidRPr="00887992">
        <w:rPr>
          <w:rFonts w:asciiTheme="majorBidi" w:hAnsiTheme="majorBidi"/>
          <w:shd w:val="clear" w:color="auto" w:fill="FFFFFF"/>
          <w:lang w:val="es-ES"/>
        </w:rPr>
        <w:t>una lista de los indicadores de componentes y complementarios adoptados en la decisión 15/5</w:t>
      </w:r>
      <w:r w:rsidR="0098441B" w:rsidRPr="00887992">
        <w:rPr>
          <w:rFonts w:asciiTheme="majorBidi" w:hAnsiTheme="majorBidi"/>
          <w:shd w:val="clear" w:color="auto" w:fill="FFFFFF"/>
          <w:lang w:val="es-ES"/>
        </w:rPr>
        <w:t>, del 19 de diciembre de 2022,</w:t>
      </w:r>
      <w:r w:rsidR="001B72F8" w:rsidRPr="00887992">
        <w:rPr>
          <w:rFonts w:asciiTheme="majorBidi" w:hAnsiTheme="majorBidi"/>
          <w:shd w:val="clear" w:color="auto" w:fill="FFFFFF"/>
          <w:lang w:val="es-ES"/>
        </w:rPr>
        <w:t xml:space="preserve"> que </w:t>
      </w:r>
      <w:r w:rsidR="0098441B" w:rsidRPr="00887992">
        <w:rPr>
          <w:rFonts w:asciiTheme="majorBidi" w:hAnsiTheme="majorBidi"/>
          <w:shd w:val="clear" w:color="auto" w:fill="FFFFFF"/>
          <w:lang w:val="es-ES"/>
        </w:rPr>
        <w:t xml:space="preserve">no se incluyeron en </w:t>
      </w:r>
      <w:r w:rsidR="001B72F8" w:rsidRPr="00887992">
        <w:rPr>
          <w:rFonts w:asciiTheme="majorBidi" w:hAnsiTheme="majorBidi"/>
          <w:shd w:val="clear" w:color="auto" w:fill="FFFFFF"/>
          <w:lang w:val="es-ES"/>
        </w:rPr>
        <w:t xml:space="preserve">el anexo </w:t>
      </w:r>
      <w:r w:rsidR="0098441B" w:rsidRPr="00887992">
        <w:rPr>
          <w:rFonts w:asciiTheme="majorBidi" w:hAnsiTheme="majorBidi"/>
          <w:shd w:val="clear" w:color="auto" w:fill="FFFFFF"/>
          <w:lang w:val="es-ES"/>
        </w:rPr>
        <w:t xml:space="preserve">I </w:t>
      </w:r>
      <w:r w:rsidR="001B72F8" w:rsidRPr="00887992">
        <w:rPr>
          <w:rFonts w:asciiTheme="majorBidi" w:hAnsiTheme="majorBidi"/>
          <w:shd w:val="clear" w:color="auto" w:fill="FFFFFF"/>
          <w:lang w:val="es-ES"/>
        </w:rPr>
        <w:t xml:space="preserve">de </w:t>
      </w:r>
      <w:r w:rsidR="0098441B" w:rsidRPr="00887992">
        <w:rPr>
          <w:rFonts w:asciiTheme="majorBidi" w:hAnsiTheme="majorBidi"/>
          <w:shd w:val="clear" w:color="auto" w:fill="FFFFFF"/>
          <w:lang w:val="es-ES"/>
        </w:rPr>
        <w:t xml:space="preserve">la presente </w:t>
      </w:r>
      <w:r w:rsidR="001B72F8" w:rsidRPr="00887992">
        <w:rPr>
          <w:rFonts w:asciiTheme="majorBidi" w:hAnsiTheme="majorBidi"/>
          <w:shd w:val="clear" w:color="auto" w:fill="FFFFFF"/>
          <w:lang w:val="es-ES"/>
        </w:rPr>
        <w:t>recomendación por no cumplir los criterios de los indicadores descritos en el párrafo 2 del anexo I de la decisión 15/5, y que desde entonces han cumplido los criterios</w:t>
      </w:r>
      <w:r w:rsidR="00887D35" w:rsidRPr="00887992">
        <w:rPr>
          <w:rFonts w:asciiTheme="majorBidi" w:hAnsiTheme="majorBidi"/>
          <w:shd w:val="clear" w:color="auto" w:fill="FFFFFF"/>
          <w:lang w:val="es-ES"/>
        </w:rPr>
        <w:t>;</w:t>
      </w:r>
    </w:p>
    <w:p w14:paraId="02607275" w14:textId="77777777" w:rsidR="00186F0A" w:rsidRPr="00887992" w:rsidRDefault="007153AA">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rPr>
      </w:pPr>
      <w:r w:rsidRPr="00887992">
        <w:rPr>
          <w:rFonts w:asciiTheme="majorBidi" w:hAnsiTheme="majorBidi" w:cstheme="majorBidi"/>
          <w:kern w:val="22"/>
          <w:szCs w:val="22"/>
        </w:rPr>
        <w:t>6</w:t>
      </w:r>
      <w:r w:rsidR="00736020" w:rsidRPr="00887992">
        <w:rPr>
          <w:rFonts w:asciiTheme="majorBidi" w:hAnsiTheme="majorBidi" w:cstheme="majorBidi"/>
          <w:kern w:val="22"/>
          <w:szCs w:val="22"/>
        </w:rPr>
        <w:t>.</w:t>
      </w:r>
      <w:r w:rsidR="00736020" w:rsidRPr="00887992">
        <w:rPr>
          <w:rFonts w:asciiTheme="majorBidi" w:hAnsiTheme="majorBidi" w:cstheme="majorBidi"/>
          <w:kern w:val="22"/>
          <w:szCs w:val="22"/>
        </w:rPr>
        <w:tab/>
      </w:r>
      <w:r w:rsidR="00736020" w:rsidRPr="00887992">
        <w:rPr>
          <w:rFonts w:asciiTheme="majorBidi" w:hAnsiTheme="majorBidi" w:cstheme="majorBidi"/>
          <w:i/>
          <w:iCs/>
          <w:kern w:val="22"/>
          <w:szCs w:val="22"/>
        </w:rPr>
        <w:t>Reco</w:t>
      </w:r>
      <w:r w:rsidR="0064779A" w:rsidRPr="00887992">
        <w:rPr>
          <w:rFonts w:asciiTheme="majorBidi" w:hAnsiTheme="majorBidi" w:cstheme="majorBidi"/>
          <w:i/>
          <w:iCs/>
          <w:kern w:val="22"/>
          <w:szCs w:val="22"/>
        </w:rPr>
        <w:t>mienda</w:t>
      </w:r>
      <w:r w:rsidR="00887D35" w:rsidRPr="00887992">
        <w:rPr>
          <w:rFonts w:asciiTheme="majorBidi" w:hAnsiTheme="majorBidi" w:cstheme="majorBidi"/>
          <w:i/>
          <w:iCs/>
          <w:kern w:val="22"/>
          <w:szCs w:val="22"/>
        </w:rPr>
        <w:t xml:space="preserve"> </w:t>
      </w:r>
      <w:r w:rsidR="0064779A" w:rsidRPr="00887992">
        <w:rPr>
          <w:rFonts w:asciiTheme="majorBidi" w:hAnsiTheme="majorBidi" w:cstheme="majorBidi"/>
          <w:kern w:val="22"/>
          <w:szCs w:val="22"/>
        </w:rPr>
        <w:t>que</w:t>
      </w:r>
      <w:r w:rsidR="00887D35" w:rsidRPr="00887992">
        <w:rPr>
          <w:rFonts w:asciiTheme="majorBidi" w:hAnsiTheme="majorBidi" w:cstheme="majorBidi"/>
          <w:kern w:val="22"/>
          <w:szCs w:val="22"/>
        </w:rPr>
        <w:t>, en su 16ª reunión,</w:t>
      </w:r>
      <w:r w:rsidR="0064779A" w:rsidRPr="00887992">
        <w:rPr>
          <w:rFonts w:asciiTheme="majorBidi" w:hAnsiTheme="majorBidi" w:cstheme="majorBidi"/>
          <w:kern w:val="22"/>
          <w:szCs w:val="22"/>
        </w:rPr>
        <w:t xml:space="preserve"> la Conferencia de las Partes adopte una decisión del siguiente tenor</w:t>
      </w:r>
      <w:r w:rsidR="00736020" w:rsidRPr="00887992">
        <w:rPr>
          <w:rFonts w:asciiTheme="majorBidi" w:hAnsiTheme="majorBidi" w:cstheme="majorBidi"/>
          <w:kern w:val="22"/>
          <w:szCs w:val="22"/>
        </w:rPr>
        <w:t>:</w:t>
      </w:r>
    </w:p>
    <w:p w14:paraId="491397D1" w14:textId="77777777" w:rsidR="00736020" w:rsidRPr="00887992" w:rsidRDefault="0064779A" w:rsidP="00736020">
      <w:pPr>
        <w:snapToGrid w:val="0"/>
        <w:spacing w:before="120" w:after="120"/>
        <w:ind w:firstLine="1701"/>
        <w:rPr>
          <w:rFonts w:asciiTheme="majorBidi" w:hAnsiTheme="majorBidi" w:cstheme="majorBidi"/>
          <w:i/>
          <w:snapToGrid w:val="0"/>
          <w:kern w:val="22"/>
          <w:szCs w:val="22"/>
        </w:rPr>
      </w:pPr>
      <w:r w:rsidRPr="00887992">
        <w:rPr>
          <w:rFonts w:asciiTheme="majorBidi" w:hAnsiTheme="majorBidi" w:cstheme="majorBidi"/>
          <w:i/>
          <w:snapToGrid w:val="0"/>
          <w:kern w:val="22"/>
          <w:szCs w:val="22"/>
        </w:rPr>
        <w:t>La</w:t>
      </w:r>
      <w:r w:rsidR="00736020" w:rsidRPr="00887992">
        <w:rPr>
          <w:rFonts w:asciiTheme="majorBidi" w:hAnsiTheme="majorBidi" w:cstheme="majorBidi"/>
          <w:i/>
          <w:snapToGrid w:val="0"/>
          <w:kern w:val="22"/>
          <w:szCs w:val="22"/>
        </w:rPr>
        <w:t xml:space="preserve"> Conferenc</w:t>
      </w:r>
      <w:r w:rsidRPr="00887992">
        <w:rPr>
          <w:rFonts w:asciiTheme="majorBidi" w:hAnsiTheme="majorBidi" w:cstheme="majorBidi"/>
          <w:i/>
          <w:snapToGrid w:val="0"/>
          <w:kern w:val="22"/>
          <w:szCs w:val="22"/>
        </w:rPr>
        <w:t xml:space="preserve">ia de las </w:t>
      </w:r>
      <w:r w:rsidR="00736020" w:rsidRPr="00887992">
        <w:rPr>
          <w:rFonts w:asciiTheme="majorBidi" w:hAnsiTheme="majorBidi" w:cstheme="majorBidi"/>
          <w:i/>
          <w:snapToGrid w:val="0"/>
          <w:kern w:val="22"/>
          <w:szCs w:val="22"/>
        </w:rPr>
        <w:t>Partes</w:t>
      </w:r>
      <w:r w:rsidR="00736020" w:rsidRPr="00887992">
        <w:rPr>
          <w:rFonts w:asciiTheme="majorBidi" w:hAnsiTheme="majorBidi" w:cstheme="majorBidi"/>
          <w:iCs/>
          <w:snapToGrid w:val="0"/>
          <w:kern w:val="22"/>
          <w:szCs w:val="22"/>
        </w:rPr>
        <w:t>,</w:t>
      </w:r>
    </w:p>
    <w:p w14:paraId="0FB4184E" w14:textId="77777777" w:rsidR="00736020" w:rsidRPr="00887992" w:rsidRDefault="00736020" w:rsidP="00736020">
      <w:pPr>
        <w:pStyle w:val="Para1"/>
        <w:numPr>
          <w:ilvl w:val="0"/>
          <w:numId w:val="0"/>
        </w:numPr>
        <w:tabs>
          <w:tab w:val="left" w:pos="2268"/>
          <w:tab w:val="left" w:pos="5954"/>
        </w:tabs>
        <w:ind w:left="1134" w:firstLine="567"/>
        <w:rPr>
          <w:rFonts w:asciiTheme="majorBidi" w:hAnsiTheme="majorBidi"/>
          <w:color w:val="000000" w:themeColor="text1"/>
          <w:lang w:val="es-ES"/>
        </w:rPr>
      </w:pPr>
      <w:bookmarkStart w:id="1" w:name="_Hlk148408208"/>
      <w:r w:rsidRPr="00887992">
        <w:rPr>
          <w:rFonts w:asciiTheme="majorBidi" w:hAnsiTheme="majorBidi"/>
          <w:i/>
          <w:color w:val="000000" w:themeColor="text1"/>
          <w:lang w:val="es-ES"/>
        </w:rPr>
        <w:t>Rec</w:t>
      </w:r>
      <w:r w:rsidR="0064779A" w:rsidRPr="00887992">
        <w:rPr>
          <w:rFonts w:asciiTheme="majorBidi" w:hAnsiTheme="majorBidi"/>
          <w:i/>
          <w:color w:val="000000" w:themeColor="text1"/>
          <w:lang w:val="es-ES"/>
        </w:rPr>
        <w:t>ordando</w:t>
      </w:r>
      <w:r w:rsidR="0064779A" w:rsidRPr="00887992">
        <w:rPr>
          <w:rFonts w:asciiTheme="majorBidi" w:hAnsiTheme="majorBidi"/>
          <w:color w:val="000000" w:themeColor="text1"/>
          <w:lang w:val="es-ES"/>
        </w:rPr>
        <w:t xml:space="preserve"> su decisión 15/5, del 19 de diciembre de 2022, por la que adoptó un marco de seguimiento para el Marco Mundial de Biodiversidad de Kunming-Montreal y estableció el Grupo Especial de Expertos Técnicos sobre Indicadores para el Marco Mundial de Biodiversidad de Kunming-Montreal</w:t>
      </w:r>
      <w:r w:rsidRPr="00887992">
        <w:rPr>
          <w:rFonts w:asciiTheme="majorBidi" w:hAnsiTheme="majorBidi"/>
          <w:color w:val="000000" w:themeColor="text1"/>
          <w:lang w:val="es-ES"/>
        </w:rPr>
        <w:t>,</w:t>
      </w:r>
      <w:bookmarkEnd w:id="1"/>
    </w:p>
    <w:p w14:paraId="0B15179F" w14:textId="77777777" w:rsidR="00736020" w:rsidRPr="00887992" w:rsidRDefault="008F1395" w:rsidP="00736020">
      <w:pPr>
        <w:pStyle w:val="Para1"/>
        <w:numPr>
          <w:ilvl w:val="0"/>
          <w:numId w:val="0"/>
        </w:numPr>
        <w:tabs>
          <w:tab w:val="clear" w:pos="1134"/>
          <w:tab w:val="left" w:pos="2268"/>
          <w:tab w:val="left" w:pos="5954"/>
        </w:tabs>
        <w:ind w:left="1134" w:firstLine="567"/>
        <w:rPr>
          <w:rFonts w:asciiTheme="majorBidi" w:hAnsiTheme="majorBidi"/>
          <w:lang w:val="es-ES"/>
        </w:rPr>
      </w:pPr>
      <w:r w:rsidRPr="00887992">
        <w:rPr>
          <w:rFonts w:asciiTheme="majorBidi" w:hAnsiTheme="majorBidi"/>
          <w:i/>
          <w:lang w:val="es-ES"/>
        </w:rPr>
        <w:t>Rec</w:t>
      </w:r>
      <w:r w:rsidR="0064779A" w:rsidRPr="00887992">
        <w:rPr>
          <w:rFonts w:asciiTheme="majorBidi" w:hAnsiTheme="majorBidi"/>
          <w:i/>
          <w:lang w:val="es-ES"/>
        </w:rPr>
        <w:t xml:space="preserve">ordando también </w:t>
      </w:r>
      <w:r w:rsidR="0064779A" w:rsidRPr="00887992">
        <w:rPr>
          <w:rFonts w:asciiTheme="majorBidi" w:hAnsiTheme="majorBidi"/>
          <w:lang w:val="es-ES"/>
        </w:rPr>
        <w:t>sus</w:t>
      </w:r>
      <w:r w:rsidR="00887D35" w:rsidRPr="00887992">
        <w:rPr>
          <w:rFonts w:asciiTheme="majorBidi" w:hAnsiTheme="majorBidi"/>
          <w:lang w:val="es-ES"/>
        </w:rPr>
        <w:t xml:space="preserve"> </w:t>
      </w:r>
      <w:r w:rsidR="00736020" w:rsidRPr="00887992">
        <w:rPr>
          <w:rFonts w:asciiTheme="majorBidi" w:hAnsiTheme="majorBidi"/>
          <w:lang w:val="es-ES"/>
        </w:rPr>
        <w:t>decision</w:t>
      </w:r>
      <w:r w:rsidR="0064779A" w:rsidRPr="00887992">
        <w:rPr>
          <w:rFonts w:asciiTheme="majorBidi" w:hAnsiTheme="majorBidi"/>
          <w:lang w:val="es-ES"/>
        </w:rPr>
        <w:t>e</w:t>
      </w:r>
      <w:r w:rsidR="00736020" w:rsidRPr="00887992">
        <w:rPr>
          <w:rFonts w:asciiTheme="majorBidi" w:hAnsiTheme="majorBidi"/>
          <w:lang w:val="es-ES"/>
        </w:rPr>
        <w:t>s 15/4, 15/6, 15/7, 15/8, 15/10,15/11, 15/13</w:t>
      </w:r>
      <w:r w:rsidR="00887D35" w:rsidRPr="00887992">
        <w:rPr>
          <w:rFonts w:asciiTheme="majorBidi" w:hAnsiTheme="majorBidi"/>
          <w:lang w:val="es-ES"/>
        </w:rPr>
        <w:t xml:space="preserve">, del 19 de diciembre del 2022, </w:t>
      </w:r>
      <w:r w:rsidR="0064779A" w:rsidRPr="00887992">
        <w:rPr>
          <w:rFonts w:asciiTheme="majorBidi" w:hAnsiTheme="majorBidi"/>
          <w:lang w:val="es-ES"/>
        </w:rPr>
        <w:t xml:space="preserve"> y</w:t>
      </w:r>
      <w:r w:rsidR="00736020" w:rsidRPr="00887992">
        <w:rPr>
          <w:rFonts w:asciiTheme="majorBidi" w:hAnsiTheme="majorBidi"/>
          <w:lang w:val="es-ES"/>
        </w:rPr>
        <w:t xml:space="preserve"> 15/22 </w:t>
      </w:r>
      <w:r w:rsidR="0064779A" w:rsidRPr="00887992">
        <w:rPr>
          <w:rFonts w:asciiTheme="majorBidi" w:hAnsiTheme="majorBidi"/>
          <w:lang w:val="es-ES"/>
        </w:rPr>
        <w:t xml:space="preserve">del </w:t>
      </w:r>
      <w:r w:rsidR="00736020" w:rsidRPr="00887992">
        <w:rPr>
          <w:rFonts w:asciiTheme="majorBidi" w:hAnsiTheme="majorBidi"/>
          <w:lang w:val="es-ES"/>
        </w:rPr>
        <w:t>1</w:t>
      </w:r>
      <w:r w:rsidR="00887D35" w:rsidRPr="00887992">
        <w:rPr>
          <w:rFonts w:asciiTheme="majorBidi" w:hAnsiTheme="majorBidi"/>
          <w:lang w:val="es-ES"/>
        </w:rPr>
        <w:t>0</w:t>
      </w:r>
      <w:r w:rsidR="00736020" w:rsidRPr="00887992">
        <w:rPr>
          <w:rFonts w:asciiTheme="majorBidi" w:hAnsiTheme="majorBidi"/>
          <w:lang w:val="es-ES"/>
        </w:rPr>
        <w:t xml:space="preserve"> </w:t>
      </w:r>
      <w:r w:rsidR="0064779A" w:rsidRPr="00887992">
        <w:rPr>
          <w:rFonts w:asciiTheme="majorBidi" w:hAnsiTheme="majorBidi"/>
          <w:lang w:val="es-ES"/>
        </w:rPr>
        <w:t>de diciembre de</w:t>
      </w:r>
      <w:r w:rsidR="00736020" w:rsidRPr="00887992">
        <w:rPr>
          <w:rFonts w:asciiTheme="majorBidi" w:hAnsiTheme="majorBidi"/>
          <w:lang w:val="es-ES"/>
        </w:rPr>
        <w:t xml:space="preserve"> 2022,</w:t>
      </w:r>
    </w:p>
    <w:p w14:paraId="4337D37A" w14:textId="77777777" w:rsidR="00736020" w:rsidRPr="00887992" w:rsidRDefault="00887D35" w:rsidP="00736020">
      <w:pPr>
        <w:pStyle w:val="Para1"/>
        <w:numPr>
          <w:ilvl w:val="0"/>
          <w:numId w:val="0"/>
        </w:numPr>
        <w:ind w:left="1134" w:firstLine="567"/>
        <w:rPr>
          <w:rFonts w:asciiTheme="majorBidi" w:hAnsiTheme="majorBidi"/>
          <w:color w:val="000000" w:themeColor="text1"/>
          <w:lang w:val="es-ES"/>
        </w:rPr>
      </w:pPr>
      <w:r w:rsidRPr="00887992">
        <w:rPr>
          <w:rFonts w:asciiTheme="majorBidi" w:hAnsiTheme="majorBidi"/>
          <w:i/>
          <w:iCs/>
          <w:color w:val="000000" w:themeColor="text1"/>
          <w:lang w:val="es-ES"/>
        </w:rPr>
        <w:t>Observando</w:t>
      </w:r>
      <w:r w:rsidR="0064779A" w:rsidRPr="00887992">
        <w:rPr>
          <w:rFonts w:asciiTheme="majorBidi" w:hAnsiTheme="majorBidi"/>
          <w:i/>
          <w:iCs/>
          <w:color w:val="000000" w:themeColor="text1"/>
          <w:lang w:val="es-ES"/>
        </w:rPr>
        <w:t xml:space="preserve"> con reconocimiento</w:t>
      </w:r>
      <w:r w:rsidR="0064779A" w:rsidRPr="00887992">
        <w:rPr>
          <w:rFonts w:asciiTheme="majorBidi" w:hAnsiTheme="majorBidi" w:cstheme="majorBidi"/>
          <w:color w:val="000000" w:themeColor="text1"/>
          <w:lang w:val="es-ES"/>
        </w:rPr>
        <w:t xml:space="preserve"> la labor realizada por el Grupo Especial de Expertos Técnicos sobre Indicadores y las aportaciones del Grupo de Expertos Técnicos sobre Presentación de Informes Financieros</w:t>
      </w:r>
      <w:r w:rsidR="00736020" w:rsidRPr="00887992">
        <w:rPr>
          <w:rStyle w:val="FootnoteReference"/>
          <w:rFonts w:asciiTheme="majorBidi" w:hAnsiTheme="majorBidi" w:cstheme="majorBidi"/>
          <w:color w:val="000000" w:themeColor="text1"/>
          <w:lang w:val="es-ES"/>
        </w:rPr>
        <w:footnoteReference w:id="2"/>
      </w:r>
      <w:r w:rsidR="0064779A" w:rsidRPr="00887992">
        <w:rPr>
          <w:rFonts w:asciiTheme="majorBidi" w:hAnsiTheme="majorBidi" w:cstheme="majorBidi"/>
          <w:color w:val="000000" w:themeColor="text1"/>
          <w:lang w:val="es-ES"/>
        </w:rPr>
        <w:t>,</w:t>
      </w:r>
      <w:r w:rsidR="0064779A" w:rsidRPr="00887992">
        <w:rPr>
          <w:rFonts w:asciiTheme="majorBidi" w:hAnsiTheme="majorBidi"/>
          <w:color w:val="000000" w:themeColor="text1"/>
          <w:lang w:val="es-ES"/>
        </w:rPr>
        <w:t>el Grupo Asesor Oficioso sobre Cooperación Técnica y Científica</w:t>
      </w:r>
      <w:r w:rsidR="00736020" w:rsidRPr="00887992">
        <w:rPr>
          <w:rStyle w:val="FootnoteReference"/>
          <w:rFonts w:asciiTheme="majorBidi" w:hAnsiTheme="majorBidi" w:cstheme="majorBidi"/>
          <w:color w:val="000000" w:themeColor="text1"/>
          <w:lang w:val="es-ES"/>
        </w:rPr>
        <w:footnoteReference w:id="3"/>
      </w:r>
      <w:r w:rsidR="0064779A" w:rsidRPr="00887992">
        <w:rPr>
          <w:rFonts w:asciiTheme="majorBidi" w:hAnsiTheme="majorBidi" w:cstheme="majorBidi"/>
          <w:color w:val="000000" w:themeColor="text1"/>
          <w:lang w:val="es-ES"/>
        </w:rPr>
        <w:t>,</w:t>
      </w:r>
      <w:r w:rsidR="0064779A" w:rsidRPr="00887992">
        <w:rPr>
          <w:rFonts w:asciiTheme="majorBidi" w:hAnsiTheme="majorBidi"/>
          <w:color w:val="000000" w:themeColor="text1"/>
          <w:lang w:val="es-ES"/>
        </w:rPr>
        <w:t xml:space="preserve">el examen científico y técnico de los indicadores de los conocimientos tradicionales solicitado por el Grupo de Trabajo Especial de Composición Abierta entre períodos de sesiones sobre el Artículo 8 j) y Disposiciones Conexas del Convenio </w:t>
      </w:r>
      <w:r w:rsidRPr="00887992">
        <w:rPr>
          <w:rFonts w:asciiTheme="majorBidi" w:hAnsiTheme="majorBidi"/>
          <w:color w:val="000000" w:themeColor="text1"/>
          <w:lang w:val="es-ES"/>
        </w:rPr>
        <w:t>sobre Diversidad Biológica</w:t>
      </w:r>
      <w:r w:rsidRPr="00887992">
        <w:rPr>
          <w:rStyle w:val="FootnoteReference"/>
          <w:rFonts w:asciiTheme="majorBidi" w:hAnsiTheme="majorBidi"/>
          <w:color w:val="000000" w:themeColor="text1"/>
          <w:lang w:val="es-ES"/>
        </w:rPr>
        <w:footnoteReference w:id="4"/>
      </w:r>
      <w:r w:rsidRPr="00887992">
        <w:rPr>
          <w:rFonts w:asciiTheme="majorBidi" w:hAnsiTheme="majorBidi" w:cstheme="majorBidi"/>
          <w:color w:val="000000" w:themeColor="text1"/>
          <w:lang w:val="es-ES"/>
        </w:rPr>
        <w:t xml:space="preserve"> </w:t>
      </w:r>
      <w:r w:rsidR="0064779A" w:rsidRPr="00887992">
        <w:rPr>
          <w:rFonts w:asciiTheme="majorBidi" w:hAnsiTheme="majorBidi"/>
          <w:color w:val="000000" w:themeColor="text1"/>
          <w:lang w:val="es-ES"/>
        </w:rPr>
        <w:t>en su 12ª reunión</w:t>
      </w:r>
      <w:r w:rsidR="00736020" w:rsidRPr="00887992">
        <w:rPr>
          <w:rStyle w:val="FootnoteReference"/>
          <w:rFonts w:asciiTheme="majorBidi" w:hAnsiTheme="majorBidi" w:cstheme="majorBidi"/>
          <w:color w:val="000000" w:themeColor="text1"/>
          <w:lang w:val="es-ES"/>
        </w:rPr>
        <w:footnoteReference w:id="5"/>
      </w:r>
      <w:r w:rsidR="0064779A" w:rsidRPr="00887992">
        <w:rPr>
          <w:rFonts w:asciiTheme="majorBidi" w:hAnsiTheme="majorBidi"/>
          <w:color w:val="000000" w:themeColor="text1"/>
          <w:lang w:val="es-ES"/>
        </w:rPr>
        <w:t>,y la labor del Grupo de Enlace sobre el Protocolo de Cartagena sobre Seguridad de la Biotecnología</w:t>
      </w:r>
      <w:r w:rsidR="00736020" w:rsidRPr="00887992">
        <w:rPr>
          <w:rStyle w:val="FootnoteReference"/>
          <w:rFonts w:asciiTheme="majorBidi" w:hAnsiTheme="majorBidi" w:cstheme="majorBidi"/>
          <w:color w:val="000000" w:themeColor="text1"/>
          <w:lang w:val="es-ES"/>
        </w:rPr>
        <w:footnoteReference w:id="6"/>
      </w:r>
      <w:r w:rsidR="0064779A" w:rsidRPr="00887992">
        <w:rPr>
          <w:rFonts w:asciiTheme="majorBidi" w:hAnsiTheme="majorBidi"/>
          <w:color w:val="000000" w:themeColor="text1"/>
          <w:lang w:val="es-ES"/>
        </w:rPr>
        <w:t>,</w:t>
      </w:r>
    </w:p>
    <w:p w14:paraId="4FB8C94F" w14:textId="77777777" w:rsidR="00736020" w:rsidRPr="00887992" w:rsidRDefault="00887D35" w:rsidP="00736020">
      <w:pPr>
        <w:pStyle w:val="Para1"/>
        <w:numPr>
          <w:ilvl w:val="0"/>
          <w:numId w:val="0"/>
        </w:numPr>
        <w:ind w:left="1134" w:firstLine="567"/>
        <w:rPr>
          <w:rFonts w:asciiTheme="majorBidi" w:eastAsia="MS Mincho" w:hAnsiTheme="majorBidi"/>
          <w:lang w:val="es-ES"/>
        </w:rPr>
      </w:pPr>
      <w:r w:rsidRPr="00887992">
        <w:rPr>
          <w:rFonts w:asciiTheme="majorBidi" w:hAnsiTheme="majorBidi"/>
          <w:i/>
          <w:iCs/>
          <w:color w:val="000000" w:themeColor="text1"/>
          <w:lang w:val="es-ES"/>
        </w:rPr>
        <w:t>Observando</w:t>
      </w:r>
      <w:r w:rsidR="00403105" w:rsidRPr="00887992">
        <w:rPr>
          <w:rFonts w:asciiTheme="majorBidi" w:hAnsiTheme="majorBidi"/>
          <w:i/>
          <w:iCs/>
          <w:color w:val="000000" w:themeColor="text1"/>
          <w:lang w:val="es-ES"/>
        </w:rPr>
        <w:t xml:space="preserve"> con reconocimiento asimismo </w:t>
      </w:r>
      <w:r w:rsidR="00403105" w:rsidRPr="00887992">
        <w:rPr>
          <w:rFonts w:asciiTheme="majorBidi" w:eastAsia="MS Mincho" w:hAnsiTheme="majorBidi"/>
          <w:lang w:val="es-ES"/>
        </w:rPr>
        <w:t>las contribuciones de las organizaciones e iniciativas internacionales a la labor del Grupo Especial de Expertos Técnicos sobre Indicadores, así como la labor de las Partes y las instituciones nacionales de mantenimiento de las bases de datos nacionales y la recopilación de datos pertinentes para el seguimiento del Marco Mundial de Biodiversidad de Kunming-Montreal</w:t>
      </w:r>
      <w:r w:rsidRPr="00887992">
        <w:rPr>
          <w:rStyle w:val="FootnoteReference"/>
          <w:shd w:val="clear" w:color="auto" w:fill="FFFFFF"/>
          <w:lang w:val="es-ES"/>
        </w:rPr>
        <w:footnoteReference w:id="7"/>
      </w:r>
      <w:r w:rsidR="00736020" w:rsidRPr="00887992">
        <w:rPr>
          <w:rFonts w:asciiTheme="majorBidi" w:eastAsia="MS Mincho" w:hAnsiTheme="majorBidi"/>
          <w:lang w:val="es-ES"/>
        </w:rPr>
        <w:t>,</w:t>
      </w:r>
    </w:p>
    <w:p w14:paraId="7F0FBB4E" w14:textId="77777777" w:rsidR="00736020" w:rsidRPr="00887992" w:rsidRDefault="00887D35" w:rsidP="00736020">
      <w:pPr>
        <w:pStyle w:val="Para1"/>
        <w:numPr>
          <w:ilvl w:val="0"/>
          <w:numId w:val="0"/>
        </w:numPr>
        <w:ind w:left="1134" w:firstLine="567"/>
        <w:rPr>
          <w:shd w:val="clear" w:color="auto" w:fill="FFFFFF"/>
          <w:lang w:val="es-ES"/>
        </w:rPr>
      </w:pPr>
      <w:r w:rsidRPr="00887992">
        <w:rPr>
          <w:i/>
          <w:shd w:val="clear" w:color="auto" w:fill="FFFFFF"/>
          <w:lang w:val="es-ES"/>
        </w:rPr>
        <w:lastRenderedPageBreak/>
        <w:t>Observando también co</w:t>
      </w:r>
      <w:r w:rsidR="00403105" w:rsidRPr="00887992">
        <w:rPr>
          <w:i/>
          <w:shd w:val="clear" w:color="auto" w:fill="FFFFFF"/>
          <w:lang w:val="es-ES"/>
        </w:rPr>
        <w:t>n satisfacción</w:t>
      </w:r>
      <w:r w:rsidRPr="00887992">
        <w:rPr>
          <w:i/>
          <w:shd w:val="clear" w:color="auto" w:fill="FFFFFF"/>
          <w:lang w:val="es-ES"/>
        </w:rPr>
        <w:t xml:space="preserve"> </w:t>
      </w:r>
      <w:r w:rsidR="00403105" w:rsidRPr="00887992">
        <w:rPr>
          <w:iCs/>
          <w:shd w:val="clear" w:color="auto" w:fill="FFFFFF"/>
          <w:lang w:val="es-ES"/>
        </w:rPr>
        <w:t xml:space="preserve">el </w:t>
      </w:r>
      <w:r w:rsidR="00403105" w:rsidRPr="00887992">
        <w:rPr>
          <w:shd w:val="clear" w:color="auto" w:fill="FFFFFF"/>
          <w:lang w:val="es-ES"/>
        </w:rPr>
        <w:t>trabajo realizado en el marco del proceso de Berna</w:t>
      </w:r>
      <w:r w:rsidR="00736020" w:rsidRPr="00887992">
        <w:rPr>
          <w:rStyle w:val="FootnoteReference"/>
          <w:rFonts w:asciiTheme="majorBidi" w:hAnsiTheme="majorBidi" w:cstheme="majorBidi"/>
          <w:shd w:val="clear" w:color="auto" w:fill="FFFFFF"/>
          <w:lang w:val="es-ES"/>
        </w:rPr>
        <w:footnoteReference w:id="8"/>
      </w:r>
      <w:r w:rsidR="00403105" w:rsidRPr="00887992">
        <w:rPr>
          <w:shd w:val="clear" w:color="auto" w:fill="FFFFFF"/>
          <w:lang w:val="es-ES"/>
        </w:rPr>
        <w:t>para mejorar la colaboración en la elaboración de indicadores relacionados con la diversidad biológica</w:t>
      </w:r>
      <w:r w:rsidR="00736020" w:rsidRPr="00887992">
        <w:rPr>
          <w:shd w:val="clear" w:color="auto" w:fill="FFFFFF"/>
          <w:lang w:val="es-ES"/>
        </w:rPr>
        <w:t>,</w:t>
      </w:r>
    </w:p>
    <w:p w14:paraId="199196D9" w14:textId="77777777" w:rsidR="00736020" w:rsidRPr="00887992" w:rsidRDefault="00403105" w:rsidP="00736020">
      <w:pPr>
        <w:pStyle w:val="Para1"/>
        <w:numPr>
          <w:ilvl w:val="0"/>
          <w:numId w:val="0"/>
        </w:numPr>
        <w:ind w:left="1134" w:firstLine="567"/>
        <w:rPr>
          <w:rFonts w:eastAsia="MS Mincho"/>
          <w:sz w:val="24"/>
          <w:shd w:val="clear" w:color="auto" w:fill="FFFFFF"/>
          <w:lang w:val="es-ES"/>
        </w:rPr>
      </w:pPr>
      <w:r w:rsidRPr="00887992">
        <w:rPr>
          <w:rFonts w:asciiTheme="majorBidi" w:eastAsia="MS Mincho" w:hAnsiTheme="majorBidi"/>
          <w:i/>
          <w:iCs/>
          <w:kern w:val="22"/>
          <w:lang w:val="es-ES"/>
        </w:rPr>
        <w:t xml:space="preserve">Tomando nota </w:t>
      </w:r>
      <w:r w:rsidRPr="00887992">
        <w:rPr>
          <w:rFonts w:asciiTheme="majorBidi" w:eastAsia="MS Mincho" w:hAnsiTheme="majorBidi" w:cstheme="majorBidi"/>
          <w:kern w:val="22"/>
          <w:lang w:val="es-ES"/>
        </w:rPr>
        <w:t>de los procesos para la elaboración de indicadores relacionados con la diversidad biológica y la salud, de conformidad con el párrafo 2 c) de la Decisión 15/29,</w:t>
      </w:r>
      <w:r w:rsidR="00887D35" w:rsidRPr="00887992">
        <w:rPr>
          <w:rFonts w:asciiTheme="majorBidi" w:eastAsia="MS Mincho" w:hAnsiTheme="majorBidi" w:cstheme="majorBidi"/>
          <w:kern w:val="22"/>
          <w:lang w:val="es-ES"/>
        </w:rPr>
        <w:t xml:space="preserve"> del 19 de diciembre de 2022,</w:t>
      </w:r>
      <w:r w:rsidRPr="00887992">
        <w:rPr>
          <w:rFonts w:asciiTheme="majorBidi" w:eastAsia="MS Mincho" w:hAnsiTheme="majorBidi" w:cstheme="majorBidi"/>
          <w:kern w:val="22"/>
          <w:lang w:val="es-ES"/>
        </w:rPr>
        <w:t xml:space="preserve"> y de indicadores para la Estrategia Mundial para la Conservación de las Especies Vegetales, en virtud de las decisiones 15/5 y </w:t>
      </w:r>
      <w:r w:rsidR="00736020" w:rsidRPr="00887992">
        <w:rPr>
          <w:rFonts w:asciiTheme="majorBidi" w:eastAsia="MS Mincho" w:hAnsiTheme="majorBidi"/>
          <w:lang w:val="es-ES"/>
        </w:rPr>
        <w:t>15/13</w:t>
      </w:r>
      <w:r w:rsidR="00887D35" w:rsidRPr="00887992">
        <w:rPr>
          <w:rFonts w:asciiTheme="majorBidi" w:eastAsia="MS Mincho" w:hAnsiTheme="majorBidi"/>
          <w:lang w:val="es-ES"/>
        </w:rPr>
        <w:t xml:space="preserve">, </w:t>
      </w:r>
      <w:r w:rsidR="00887D35" w:rsidRPr="00887992">
        <w:rPr>
          <w:rFonts w:asciiTheme="majorBidi" w:eastAsia="MS Mincho" w:hAnsiTheme="majorBidi"/>
          <w:kern w:val="22"/>
          <w:lang w:val="es-ES"/>
        </w:rPr>
        <w:t>del 19 de diciembre de 2022</w:t>
      </w:r>
      <w:r w:rsidR="00736020" w:rsidRPr="00887992">
        <w:rPr>
          <w:rStyle w:val="FootnoteReference"/>
          <w:rFonts w:asciiTheme="majorBidi" w:eastAsia="MS Mincho" w:hAnsiTheme="majorBidi"/>
          <w:kern w:val="22"/>
          <w:lang w:val="es-ES"/>
        </w:rPr>
        <w:footnoteReference w:id="9"/>
      </w:r>
      <w:r w:rsidRPr="00887992">
        <w:rPr>
          <w:rFonts w:asciiTheme="majorBidi" w:eastAsia="MS Mincho" w:hAnsiTheme="majorBidi"/>
          <w:kern w:val="22"/>
          <w:lang w:val="es-ES"/>
        </w:rPr>
        <w:t>,</w:t>
      </w:r>
      <w:r w:rsidR="00887D35" w:rsidRPr="00887992">
        <w:rPr>
          <w:rFonts w:asciiTheme="majorBidi" w:eastAsia="MS Mincho" w:hAnsiTheme="majorBidi"/>
          <w:kern w:val="22"/>
          <w:lang w:val="es-ES"/>
        </w:rPr>
        <w:t xml:space="preserve"> </w:t>
      </w:r>
      <w:r w:rsidRPr="00887992">
        <w:rPr>
          <w:rFonts w:asciiTheme="majorBidi" w:eastAsia="MS Mincho" w:hAnsiTheme="majorBidi"/>
          <w:kern w:val="22"/>
          <w:lang w:val="es-ES"/>
        </w:rPr>
        <w:t xml:space="preserve"> </w:t>
      </w:r>
    </w:p>
    <w:p w14:paraId="0154D1E3" w14:textId="77777777" w:rsidR="00736020" w:rsidRPr="00887992" w:rsidRDefault="00DC70CA" w:rsidP="00736020">
      <w:pPr>
        <w:pStyle w:val="Para1"/>
        <w:numPr>
          <w:ilvl w:val="0"/>
          <w:numId w:val="0"/>
        </w:numPr>
        <w:ind w:left="1134" w:firstLine="567"/>
        <w:rPr>
          <w:lang w:val="es-ES"/>
        </w:rPr>
      </w:pPr>
      <w:r w:rsidRPr="00887992">
        <w:rPr>
          <w:i/>
          <w:lang w:val="es-ES"/>
        </w:rPr>
        <w:t>Tomando nota con reconocimiento</w:t>
      </w:r>
      <w:r w:rsidRPr="00887992">
        <w:rPr>
          <w:lang w:val="es-ES"/>
        </w:rPr>
        <w:t xml:space="preserve"> de las contribuciones financieras del Gobierno del Reino Unido de Gran Bretaña e Irlanda del Norte y de la Unión Europea, que permitieron la labor de los </w:t>
      </w:r>
      <w:r w:rsidR="00887D35" w:rsidRPr="00887992">
        <w:rPr>
          <w:lang w:val="es-ES"/>
        </w:rPr>
        <w:t>grupos de e</w:t>
      </w:r>
      <w:r w:rsidRPr="00887992">
        <w:rPr>
          <w:lang w:val="es-ES"/>
        </w:rPr>
        <w:t>xpertos, la contribución de la Organización de las Naciones Unidas para la Alimentación y la Agricultura para acoger una reunión de expertos sobre el indicador 7.2 y las contribuciones financieras de los Gobiernos del Reino Unido para los estudios sobre los indicadores de acceso y participación en los beneficios, y financiación del sector privado; y de</w:t>
      </w:r>
      <w:r w:rsidR="00887D35" w:rsidRPr="00887992">
        <w:rPr>
          <w:lang w:val="es-ES"/>
        </w:rPr>
        <w:t>l Gobierno de</w:t>
      </w:r>
      <w:r w:rsidRPr="00887992">
        <w:rPr>
          <w:lang w:val="es-ES"/>
        </w:rPr>
        <w:t xml:space="preserve"> Canadá para la elaboración de la guía explicativa y el análisis de las deficiencias; así como el apoyo en especie del Centro Mundial de Vigilancia de la Conservación del Programa de las Naciones Unidas para el Medio Ambiente en apoyo de la labor del Grupo Especial de Expertos Técnicos sobre Indicadores</w:t>
      </w:r>
      <w:r w:rsidR="00736020" w:rsidRPr="00887992">
        <w:rPr>
          <w:lang w:val="es-ES"/>
        </w:rPr>
        <w:t>,</w:t>
      </w:r>
    </w:p>
    <w:p w14:paraId="2E0496C8" w14:textId="77777777" w:rsidR="00570C5C" w:rsidRPr="00887992" w:rsidRDefault="00570C5C" w:rsidP="00736020">
      <w:pPr>
        <w:pStyle w:val="Para1"/>
        <w:numPr>
          <w:ilvl w:val="0"/>
          <w:numId w:val="0"/>
        </w:numPr>
        <w:ind w:left="1134" w:firstLine="567"/>
        <w:rPr>
          <w:lang w:val="es-ES"/>
        </w:rPr>
      </w:pPr>
      <w:r w:rsidRPr="00887992">
        <w:rPr>
          <w:i/>
          <w:iCs/>
          <w:lang w:val="es-ES"/>
        </w:rPr>
        <w:t>Re</w:t>
      </w:r>
      <w:r w:rsidR="00DC70CA" w:rsidRPr="00887992">
        <w:rPr>
          <w:i/>
          <w:iCs/>
          <w:lang w:val="es-ES"/>
        </w:rPr>
        <w:t xml:space="preserve">cordando </w:t>
      </w:r>
      <w:r w:rsidR="00DC70CA" w:rsidRPr="00887992">
        <w:rPr>
          <w:lang w:val="es-ES"/>
        </w:rPr>
        <w:t>el párrafo 13 de la decisión</w:t>
      </w:r>
      <w:r w:rsidRPr="00887992">
        <w:rPr>
          <w:lang w:val="es-ES"/>
        </w:rPr>
        <w:t xml:space="preserve"> 15/6, </w:t>
      </w:r>
      <w:r w:rsidR="00DC70CA" w:rsidRPr="00887992">
        <w:rPr>
          <w:lang w:val="es-ES"/>
        </w:rPr>
        <w:t>en el que se p</w:t>
      </w:r>
      <w:r w:rsidR="00366AE3" w:rsidRPr="00887992">
        <w:rPr>
          <w:lang w:val="es-ES"/>
        </w:rPr>
        <w:t>edía</w:t>
      </w:r>
      <w:r w:rsidR="00DC70CA" w:rsidRPr="00887992">
        <w:rPr>
          <w:lang w:val="es-ES"/>
        </w:rPr>
        <w:t xml:space="preserve"> a todas las Part</w:t>
      </w:r>
      <w:r w:rsidRPr="00887992">
        <w:rPr>
          <w:lang w:val="es-ES"/>
        </w:rPr>
        <w:t xml:space="preserve">es </w:t>
      </w:r>
      <w:r w:rsidR="00DC70CA" w:rsidRPr="00887992">
        <w:rPr>
          <w:lang w:val="es-ES"/>
        </w:rPr>
        <w:t>que utilicen indicadores de cabecera y respondan las preguntas binarias, tal como se plantea en el marco de seguimiento del Marco Mundial de Bi</w:t>
      </w:r>
      <w:r w:rsidR="00366AE3" w:rsidRPr="00887992">
        <w:rPr>
          <w:lang w:val="es-ES"/>
        </w:rPr>
        <w:t>odiversidad de Kunming-Montreal</w:t>
      </w:r>
      <w:r w:rsidR="00DC70CA" w:rsidRPr="00887992">
        <w:rPr>
          <w:lang w:val="es-ES"/>
        </w:rPr>
        <w:t>, en sus informes nacionales y que los complementen, según proceda, con indicadores opcionales de componentes y complementarios, incluidos también allí, y con otros indicadores nacionales, dando flexibilidad en la aplicación progresiva de</w:t>
      </w:r>
      <w:r w:rsidR="00366AE3" w:rsidRPr="00887992">
        <w:rPr>
          <w:lang w:val="es-ES"/>
        </w:rPr>
        <w:t xml:space="preserve"> dicho</w:t>
      </w:r>
      <w:r w:rsidR="00DC70CA" w:rsidRPr="00887992">
        <w:rPr>
          <w:lang w:val="es-ES"/>
        </w:rPr>
        <w:t xml:space="preserve"> párrafo a los países, en particular a los países en desarrollo, dado que no todos los indicadores están prontos actualmente y dada la necesidad de creación y desarrollo de capacidad con respecto a los indicadores de cabecera</w:t>
      </w:r>
      <w:r w:rsidRPr="00887992">
        <w:rPr>
          <w:lang w:val="es-ES"/>
        </w:rPr>
        <w:t>;</w:t>
      </w:r>
    </w:p>
    <w:p w14:paraId="01193BAC" w14:textId="77777777" w:rsidR="00570C5C" w:rsidRPr="00887992" w:rsidRDefault="00DC70CA" w:rsidP="00736020">
      <w:pPr>
        <w:pStyle w:val="Para1"/>
        <w:numPr>
          <w:ilvl w:val="0"/>
          <w:numId w:val="0"/>
        </w:numPr>
        <w:ind w:left="1134" w:firstLine="567"/>
        <w:rPr>
          <w:lang w:val="es-ES"/>
        </w:rPr>
      </w:pPr>
      <w:r w:rsidRPr="00887992">
        <w:rPr>
          <w:i/>
          <w:iCs/>
          <w:lang w:val="es-ES"/>
        </w:rPr>
        <w:t xml:space="preserve">Tomando nota </w:t>
      </w:r>
      <w:r w:rsidRPr="00887992">
        <w:rPr>
          <w:lang w:val="es-ES"/>
        </w:rPr>
        <w:t xml:space="preserve">de que existe un proceso para desarrollar un indicador para el Plan de Acción sobre Género </w:t>
      </w:r>
      <w:r w:rsidR="00366AE3" w:rsidRPr="00887992">
        <w:rPr>
          <w:lang w:val="es-ES"/>
        </w:rPr>
        <w:t>(2023</w:t>
      </w:r>
      <w:r w:rsidR="00366AE3" w:rsidRPr="00887992">
        <w:rPr>
          <w:lang w:val="es-ES"/>
        </w:rPr>
        <w:sym w:font="Symbol" w:char="F02D"/>
      </w:r>
      <w:r w:rsidR="00366AE3" w:rsidRPr="00887992">
        <w:rPr>
          <w:lang w:val="es-ES"/>
        </w:rPr>
        <w:t>2030)</w:t>
      </w:r>
      <w:r w:rsidR="00366AE3" w:rsidRPr="00887992">
        <w:rPr>
          <w:rStyle w:val="FootnoteReference"/>
          <w:lang w:val="es-ES"/>
        </w:rPr>
        <w:footnoteReference w:id="10"/>
      </w:r>
      <w:r w:rsidRPr="00887992">
        <w:rPr>
          <w:lang w:val="es-ES"/>
        </w:rPr>
        <w:t xml:space="preserve">en respuesta a la </w:t>
      </w:r>
      <w:r w:rsidR="00366AE3" w:rsidRPr="00887992">
        <w:rPr>
          <w:lang w:val="es-ES"/>
        </w:rPr>
        <w:t>adopción del Marco</w:t>
      </w:r>
      <w:r w:rsidR="00570C5C" w:rsidRPr="00887992">
        <w:rPr>
          <w:rStyle w:val="FootnoteReference"/>
          <w:lang w:val="es-ES"/>
        </w:rPr>
        <w:footnoteReference w:id="11"/>
      </w:r>
      <w:r w:rsidRPr="00887992">
        <w:rPr>
          <w:lang w:val="es-ES"/>
        </w:rPr>
        <w:t>,</w:t>
      </w:r>
    </w:p>
    <w:p w14:paraId="4012D943" w14:textId="77777777" w:rsidR="00570C5C" w:rsidRPr="00887992" w:rsidRDefault="00570C5C" w:rsidP="00570C5C">
      <w:pPr>
        <w:pStyle w:val="Para1"/>
        <w:numPr>
          <w:ilvl w:val="0"/>
          <w:numId w:val="0"/>
        </w:numPr>
        <w:ind w:left="1134" w:firstLine="567"/>
        <w:rPr>
          <w:lang w:val="es-ES"/>
        </w:rPr>
      </w:pPr>
      <w:r w:rsidRPr="00887992">
        <w:rPr>
          <w:i/>
          <w:iCs/>
          <w:lang w:val="es-ES"/>
        </w:rPr>
        <w:t>Reco</w:t>
      </w:r>
      <w:r w:rsidR="00BC29C9" w:rsidRPr="00887992">
        <w:rPr>
          <w:i/>
          <w:iCs/>
          <w:lang w:val="es-ES"/>
        </w:rPr>
        <w:t xml:space="preserve">nociendo </w:t>
      </w:r>
      <w:r w:rsidR="00BC29C9" w:rsidRPr="00887992">
        <w:rPr>
          <w:lang w:val="es-ES"/>
        </w:rPr>
        <w:t>que las capacidades para la recopilación</w:t>
      </w:r>
      <w:r w:rsidR="00366AE3" w:rsidRPr="00887992">
        <w:rPr>
          <w:lang w:val="es-ES"/>
        </w:rPr>
        <w:t xml:space="preserve"> y</w:t>
      </w:r>
      <w:r w:rsidR="00BC29C9" w:rsidRPr="00887992">
        <w:rPr>
          <w:lang w:val="es-ES"/>
        </w:rPr>
        <w:t xml:space="preserve"> generación</w:t>
      </w:r>
      <w:r w:rsidR="00366AE3" w:rsidRPr="00887992">
        <w:rPr>
          <w:lang w:val="es-ES"/>
        </w:rPr>
        <w:t xml:space="preserve"> de datos, y el</w:t>
      </w:r>
      <w:r w:rsidR="00BC29C9" w:rsidRPr="00887992">
        <w:rPr>
          <w:lang w:val="es-ES"/>
        </w:rPr>
        <w:t xml:space="preserve"> mantenimiento de bases de datos y </w:t>
      </w:r>
      <w:r w:rsidR="00366AE3" w:rsidRPr="00887992">
        <w:rPr>
          <w:lang w:val="es-ES"/>
        </w:rPr>
        <w:t xml:space="preserve">el </w:t>
      </w:r>
      <w:r w:rsidR="00BC29C9" w:rsidRPr="00887992">
        <w:rPr>
          <w:lang w:val="es-ES"/>
        </w:rPr>
        <w:t xml:space="preserve">tratamiento de datos relevantes para la </w:t>
      </w:r>
      <w:r w:rsidR="00E10B67" w:rsidRPr="00887992">
        <w:rPr>
          <w:lang w:val="es-ES"/>
        </w:rPr>
        <w:t>diversidad biológica</w:t>
      </w:r>
      <w:r w:rsidR="00BC29C9" w:rsidRPr="00887992">
        <w:rPr>
          <w:lang w:val="es-ES"/>
        </w:rPr>
        <w:t xml:space="preserve"> </w:t>
      </w:r>
      <w:r w:rsidR="00366AE3" w:rsidRPr="00887992">
        <w:rPr>
          <w:lang w:val="es-ES"/>
        </w:rPr>
        <w:t>son desiguales</w:t>
      </w:r>
      <w:r w:rsidR="00E10B67" w:rsidRPr="00887992">
        <w:rPr>
          <w:lang w:val="es-ES"/>
        </w:rPr>
        <w:t xml:space="preserve"> </w:t>
      </w:r>
      <w:r w:rsidR="00BC29C9" w:rsidRPr="00887992">
        <w:rPr>
          <w:lang w:val="es-ES"/>
        </w:rPr>
        <w:t xml:space="preserve">y que los países en desarrollo necesitan apoyo </w:t>
      </w:r>
      <w:r w:rsidR="00366AE3" w:rsidRPr="00887992">
        <w:rPr>
          <w:lang w:val="es-ES"/>
        </w:rPr>
        <w:t>en lo que respecta a</w:t>
      </w:r>
      <w:r w:rsidR="00BC29C9" w:rsidRPr="00887992">
        <w:rPr>
          <w:lang w:val="es-ES"/>
        </w:rPr>
        <w:t xml:space="preserve"> los medios de aplicación a este respecto, incluso mediante la cooperación internacional, la movilización de recursos,</w:t>
      </w:r>
      <w:r w:rsidR="007153AA" w:rsidRPr="00887992">
        <w:rPr>
          <w:lang w:val="es-ES"/>
        </w:rPr>
        <w:t xml:space="preserve"> </w:t>
      </w:r>
      <w:r w:rsidR="00BC29C9" w:rsidRPr="00887992">
        <w:rPr>
          <w:lang w:val="es-ES"/>
        </w:rPr>
        <w:t>la infraestructura de información, la creación y el desarrollo de capacidad, la cooperación técnica y científica y la transferencia de tecnología</w:t>
      </w:r>
      <w:r w:rsidRPr="00887992">
        <w:rPr>
          <w:lang w:val="es-ES"/>
        </w:rPr>
        <w:t>,</w:t>
      </w:r>
    </w:p>
    <w:p w14:paraId="2E25C223" w14:textId="77777777" w:rsidR="00624FFC" w:rsidRPr="00887992" w:rsidRDefault="00E10B67" w:rsidP="00624FFC">
      <w:pPr>
        <w:pBdr>
          <w:top w:val="nil"/>
          <w:left w:val="nil"/>
          <w:bottom w:val="nil"/>
          <w:right w:val="nil"/>
          <w:between w:val="nil"/>
        </w:pBdr>
        <w:tabs>
          <w:tab w:val="left" w:pos="1134"/>
        </w:tabs>
        <w:spacing w:before="120" w:after="120"/>
        <w:ind w:left="1134" w:firstLine="567"/>
      </w:pPr>
      <w:r w:rsidRPr="00887992">
        <w:rPr>
          <w:i/>
          <w:iCs/>
        </w:rPr>
        <w:t xml:space="preserve">Reconociendo </w:t>
      </w:r>
      <w:r w:rsidR="00366AE3" w:rsidRPr="00887992">
        <w:rPr>
          <w:i/>
          <w:iCs/>
        </w:rPr>
        <w:t>también</w:t>
      </w:r>
      <w:r w:rsidRPr="00887992">
        <w:t xml:space="preserve"> la importancia de reforzar los sistemas nacionales de seguimiento, presentación de informes, revisión e información, y que dichos sistemas son la principal fuente de información para el seguimiento del Marco, incluidos los ecosistemas, en consonancia con las circunstancias y prioridades nacionales</w:t>
      </w:r>
      <w:r w:rsidR="00736020" w:rsidRPr="00887992">
        <w:t>,</w:t>
      </w:r>
    </w:p>
    <w:p w14:paraId="7995776D"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lang w:val="es-ES"/>
        </w:rPr>
      </w:pPr>
      <w:r w:rsidRPr="00887992">
        <w:rPr>
          <w:rFonts w:asciiTheme="majorBidi" w:hAnsiTheme="majorBidi"/>
          <w:lang w:val="es-ES"/>
        </w:rPr>
        <w:t>1.</w:t>
      </w:r>
      <w:r w:rsidRPr="00887992">
        <w:rPr>
          <w:rFonts w:asciiTheme="majorBidi" w:hAnsiTheme="majorBidi"/>
          <w:i/>
          <w:iCs/>
          <w:lang w:val="es-ES"/>
        </w:rPr>
        <w:tab/>
      </w:r>
      <w:r w:rsidRPr="00887992">
        <w:rPr>
          <w:rFonts w:asciiTheme="majorBidi" w:hAnsiTheme="majorBidi"/>
          <w:lang w:val="es-ES"/>
        </w:rPr>
        <w:t>[</w:t>
      </w:r>
      <w:r w:rsidRPr="00887992">
        <w:rPr>
          <w:rFonts w:asciiTheme="majorBidi" w:hAnsiTheme="majorBidi"/>
          <w:i/>
          <w:lang w:val="es-ES"/>
        </w:rPr>
        <w:t xml:space="preserve">Hace suyas </w:t>
      </w:r>
      <w:r w:rsidRPr="00887992">
        <w:rPr>
          <w:rFonts w:asciiTheme="majorBidi" w:hAnsiTheme="majorBidi"/>
          <w:shd w:val="clear" w:color="auto" w:fill="FFFFFF"/>
          <w:lang w:val="es-ES"/>
        </w:rPr>
        <w:t xml:space="preserve">las actualizaciones </w:t>
      </w:r>
      <w:r w:rsidRPr="00887992">
        <w:rPr>
          <w:rFonts w:asciiTheme="majorBidi" w:hAnsiTheme="majorBidi"/>
          <w:lang w:val="es-ES"/>
        </w:rPr>
        <w:t>técnicas</w:t>
      </w:r>
      <w:r w:rsidR="00887992">
        <w:rPr>
          <w:rFonts w:asciiTheme="majorBidi" w:hAnsiTheme="majorBidi"/>
          <w:lang w:val="es-ES"/>
        </w:rPr>
        <w:t xml:space="preserve"> </w:t>
      </w:r>
      <w:r w:rsidRPr="00887992">
        <w:rPr>
          <w:rFonts w:asciiTheme="majorBidi" w:hAnsiTheme="majorBidi"/>
          <w:shd w:val="clear" w:color="auto" w:fill="FFFFFF"/>
          <w:lang w:val="es-ES"/>
        </w:rPr>
        <w:t xml:space="preserve">del marco de seguimiento para el </w:t>
      </w:r>
      <w:r w:rsidRPr="00887992">
        <w:rPr>
          <w:shd w:val="clear" w:color="auto" w:fill="FFFFFF"/>
          <w:lang w:val="es-ES"/>
        </w:rPr>
        <w:t>Marco Mundial de Biodiversidad de Kunming-Montreal</w:t>
      </w:r>
      <w:r w:rsidRPr="00887992">
        <w:rPr>
          <w:lang w:val="es-ES"/>
        </w:rPr>
        <w:t>,</w:t>
      </w:r>
      <w:r w:rsidRPr="00887992">
        <w:rPr>
          <w:rFonts w:asciiTheme="majorBidi" w:hAnsiTheme="majorBidi"/>
          <w:lang w:val="es-ES"/>
        </w:rPr>
        <w:t xml:space="preserve"> según </w:t>
      </w:r>
      <w:r w:rsidRPr="00887992">
        <w:rPr>
          <w:rFonts w:asciiTheme="majorBidi" w:hAnsiTheme="majorBidi"/>
          <w:shd w:val="clear" w:color="auto" w:fill="FFFFFF"/>
          <w:lang w:val="es-ES"/>
        </w:rPr>
        <w:t xml:space="preserve">figura en el anexo I de la presente decisión, las cuales ayudan </w:t>
      </w:r>
      <w:r w:rsidR="00887992" w:rsidRPr="00887992">
        <w:rPr>
          <w:rFonts w:asciiTheme="majorBidi" w:hAnsiTheme="majorBidi"/>
          <w:shd w:val="clear" w:color="auto" w:fill="FFFFFF"/>
          <w:lang w:val="es-ES"/>
        </w:rPr>
        <w:t>a</w:t>
      </w:r>
      <w:r w:rsidR="00887992" w:rsidRPr="00887992">
        <w:rPr>
          <w:rFonts w:asciiTheme="majorBidi" w:hAnsiTheme="majorBidi"/>
          <w:lang w:val="es-ES"/>
        </w:rPr>
        <w:t xml:space="preserve"> operativizar</w:t>
      </w:r>
      <w:r w:rsidRPr="00887992">
        <w:rPr>
          <w:rFonts w:asciiTheme="majorBidi" w:hAnsiTheme="majorBidi"/>
          <w:lang w:val="es-ES"/>
        </w:rPr>
        <w:t xml:space="preserve"> el marco de seguimiento y </w:t>
      </w:r>
      <w:r w:rsidRPr="00887992">
        <w:rPr>
          <w:rFonts w:asciiTheme="majorBidi" w:hAnsiTheme="majorBidi"/>
          <w:shd w:val="clear" w:color="auto" w:fill="FFFFFF"/>
          <w:lang w:val="es-ES"/>
        </w:rPr>
        <w:t xml:space="preserve">comprenden indicadores de cabecera, binarios, de componentes y complementarios, así como desgloses </w:t>
      </w:r>
      <w:r w:rsidRPr="00887992">
        <w:rPr>
          <w:rFonts w:asciiTheme="majorBidi" w:hAnsiTheme="majorBidi"/>
          <w:lang w:val="es-ES"/>
        </w:rPr>
        <w:t xml:space="preserve"> opcionales</w:t>
      </w:r>
      <w:r w:rsidRPr="00887992">
        <w:rPr>
          <w:rFonts w:asciiTheme="majorBidi" w:hAnsiTheme="majorBidi"/>
          <w:shd w:val="clear" w:color="auto" w:fill="FFFFFF"/>
          <w:lang w:val="es-ES"/>
        </w:rPr>
        <w:t xml:space="preserve"> de los indicadores de cabecera</w:t>
      </w:r>
      <w:r w:rsidR="00DD13F8">
        <w:rPr>
          <w:rFonts w:asciiTheme="majorBidi" w:hAnsiTheme="majorBidi"/>
          <w:shd w:val="clear" w:color="auto" w:fill="FFFFFF"/>
          <w:lang w:val="es-ES"/>
        </w:rPr>
        <w:t>;</w:t>
      </w:r>
      <w:r w:rsidRPr="00887992">
        <w:rPr>
          <w:rFonts w:asciiTheme="majorBidi" w:hAnsiTheme="majorBidi"/>
          <w:shd w:val="clear" w:color="auto" w:fill="FFFFFF"/>
          <w:lang w:val="es-ES"/>
        </w:rPr>
        <w:t>]</w:t>
      </w:r>
      <w:r w:rsidRPr="00887992">
        <w:rPr>
          <w:rFonts w:asciiTheme="majorBidi" w:hAnsiTheme="majorBidi"/>
          <w:lang w:val="es-ES"/>
        </w:rPr>
        <w:t xml:space="preserve"> </w:t>
      </w:r>
    </w:p>
    <w:p w14:paraId="76139212"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iCs/>
          <w:shd w:val="clear" w:color="auto" w:fill="FFFFFF"/>
          <w:lang w:val="es-ES"/>
        </w:rPr>
      </w:pPr>
      <w:r w:rsidRPr="00887992">
        <w:rPr>
          <w:rFonts w:asciiTheme="majorBidi" w:hAnsiTheme="majorBidi"/>
          <w:iCs/>
          <w:shd w:val="clear" w:color="auto" w:fill="FFFFFF"/>
          <w:lang w:val="es-ES"/>
        </w:rPr>
        <w:t>2.</w:t>
      </w:r>
      <w:r w:rsidRPr="00887992">
        <w:rPr>
          <w:rFonts w:asciiTheme="majorBidi" w:hAnsiTheme="majorBidi" w:cstheme="majorBidi"/>
          <w:iCs/>
          <w:shd w:val="clear" w:color="auto" w:fill="FFFFFF"/>
          <w:lang w:val="es-ES"/>
        </w:rPr>
        <w:tab/>
        <w:t>[</w:t>
      </w:r>
      <w:r w:rsidRPr="00887992">
        <w:rPr>
          <w:rFonts w:asciiTheme="majorBidi" w:hAnsiTheme="majorBidi"/>
          <w:i/>
          <w:shd w:val="clear" w:color="auto" w:fill="FFFFFF"/>
          <w:lang w:val="es-ES"/>
        </w:rPr>
        <w:t>Acuerda</w:t>
      </w:r>
      <w:r w:rsidRPr="00887992">
        <w:rPr>
          <w:rFonts w:asciiTheme="majorBidi" w:hAnsiTheme="majorBidi"/>
          <w:shd w:val="clear" w:color="auto" w:fill="FFFFFF"/>
          <w:lang w:val="es-ES"/>
        </w:rPr>
        <w:t xml:space="preserve"> añadir indicadores de cabecera para la meta 22, incluido el 22.1 relativo al cambio de uso de la tierra y tenencia de la tierra en los territorios tradicionales de los pueblos </w:t>
      </w:r>
      <w:r w:rsidRPr="00887992">
        <w:rPr>
          <w:rFonts w:asciiTheme="majorBidi" w:hAnsiTheme="majorBidi"/>
          <w:shd w:val="clear" w:color="auto" w:fill="FFFFFF"/>
          <w:lang w:val="es-ES"/>
        </w:rPr>
        <w:lastRenderedPageBreak/>
        <w:t>indígenas y las comunidades locales, así como un indicador binario para la meta 5 del Marco Mundial de Biodiversidad de Kunming-Montreal, concretamente el indicador 5.b relativo al comercio de especies silvestres</w:t>
      </w:r>
      <w:r w:rsidRPr="00887992">
        <w:rPr>
          <w:rFonts w:asciiTheme="majorBidi" w:hAnsiTheme="majorBidi"/>
          <w:iCs/>
          <w:shd w:val="clear" w:color="auto" w:fill="FFFFFF"/>
          <w:lang w:val="es-ES"/>
        </w:rPr>
        <w:t>;]</w:t>
      </w:r>
    </w:p>
    <w:p w14:paraId="67D7B7F2"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lang w:val="es-ES"/>
        </w:rPr>
      </w:pPr>
      <w:r w:rsidRPr="00887992">
        <w:rPr>
          <w:rFonts w:asciiTheme="majorBidi" w:hAnsiTheme="majorBidi"/>
          <w:lang w:val="es-ES"/>
        </w:rPr>
        <w:t>3.</w:t>
      </w:r>
      <w:r w:rsidRPr="00887992">
        <w:rPr>
          <w:rFonts w:asciiTheme="majorBidi" w:hAnsiTheme="majorBidi"/>
          <w:lang w:val="es-ES"/>
        </w:rPr>
        <w:tab/>
        <w:t>[</w:t>
      </w:r>
      <w:r w:rsidRPr="00887992">
        <w:rPr>
          <w:rFonts w:asciiTheme="majorBidi" w:hAnsiTheme="majorBidi"/>
          <w:i/>
          <w:lang w:val="es-ES"/>
        </w:rPr>
        <w:t>Adopta</w:t>
      </w:r>
      <w:r w:rsidRPr="00887992">
        <w:rPr>
          <w:rFonts w:asciiTheme="majorBidi" w:hAnsiTheme="majorBidi"/>
          <w:lang w:val="es-ES"/>
        </w:rPr>
        <w:t xml:space="preserve"> la lista de preguntas binarias que figura en el anexo II de la presente decisión</w:t>
      </w:r>
      <w:r w:rsidRPr="00887992">
        <w:rPr>
          <w:rFonts w:asciiTheme="majorBidi" w:hAnsiTheme="majorBidi" w:cstheme="majorBidi"/>
          <w:lang w:val="es-ES"/>
        </w:rPr>
        <w:t>;]</w:t>
      </w:r>
    </w:p>
    <w:p w14:paraId="59B89F0C"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lang w:val="es-ES"/>
        </w:rPr>
      </w:pPr>
      <w:r w:rsidRPr="00887992">
        <w:rPr>
          <w:rFonts w:asciiTheme="majorBidi" w:hAnsiTheme="majorBidi"/>
          <w:iCs/>
          <w:shd w:val="clear" w:color="auto" w:fill="FFFFFF"/>
          <w:lang w:val="es-ES"/>
        </w:rPr>
        <w:t>4.</w:t>
      </w:r>
      <w:r w:rsidRPr="00887992">
        <w:rPr>
          <w:rFonts w:asciiTheme="majorBidi" w:hAnsiTheme="majorBidi"/>
          <w:i/>
          <w:shd w:val="clear" w:color="auto" w:fill="FFFFFF"/>
          <w:lang w:val="es-ES"/>
        </w:rPr>
        <w:tab/>
        <w:t xml:space="preserve">[Acoge con satisfacción </w:t>
      </w:r>
      <w:r w:rsidRPr="00887992">
        <w:rPr>
          <w:rFonts w:asciiTheme="majorBidi" w:hAnsiTheme="majorBidi"/>
          <w:shd w:val="clear" w:color="auto" w:fill="FFFFFF"/>
          <w:lang w:val="es-ES"/>
        </w:rPr>
        <w:t xml:space="preserve">la </w:t>
      </w:r>
      <w:r w:rsidRPr="00887992">
        <w:rPr>
          <w:lang w:val="es-ES"/>
        </w:rPr>
        <w:t>orientación sobre el marco de seguimiento</w:t>
      </w:r>
      <w:r w:rsidRPr="00887992">
        <w:rPr>
          <w:color w:val="000000" w:themeColor="text1"/>
          <w:lang w:val="es-ES"/>
        </w:rPr>
        <w:t xml:space="preserve"> </w:t>
      </w:r>
      <w:r w:rsidRPr="00887992">
        <w:rPr>
          <w:rFonts w:asciiTheme="majorBidi" w:hAnsiTheme="majorBidi"/>
          <w:shd w:val="clear" w:color="auto" w:fill="FFFFFF"/>
          <w:lang w:val="es-ES"/>
        </w:rPr>
        <w:t>proporcionada por el Grupo Especial de Expertos Técnicos sobre Indicadores</w:t>
      </w:r>
      <w:r w:rsidRPr="00887992">
        <w:rPr>
          <w:rStyle w:val="FootnoteReference"/>
          <w:rFonts w:asciiTheme="majorBidi" w:hAnsiTheme="majorBidi"/>
          <w:shd w:val="clear" w:color="auto" w:fill="FFFFFF"/>
          <w:lang w:val="es-ES"/>
        </w:rPr>
        <w:footnoteReference w:id="12"/>
      </w:r>
      <w:r w:rsidRPr="00887992">
        <w:rPr>
          <w:rFonts w:asciiTheme="majorBidi" w:hAnsiTheme="majorBidi"/>
          <w:shd w:val="clear" w:color="auto" w:fill="FFFFFF"/>
          <w:lang w:val="es-ES"/>
        </w:rPr>
        <w:t>, e invita a las Partes a hacer uso de la orientación según sea pertinente y apropiado</w:t>
      </w:r>
      <w:r w:rsidRPr="00887992">
        <w:rPr>
          <w:rFonts w:asciiTheme="majorBidi" w:hAnsiTheme="majorBidi"/>
          <w:lang w:val="es-ES"/>
        </w:rPr>
        <w:t>, incluidos los metadatos para los indicadores de cabecera y binarios, los enfoques para tener en cuenta la sección C del Marco al aplicar el marco de seguimiento, y la orientación general sobre la aplicación del marco de seguimiento y sobre las carencias y oportunidades</w:t>
      </w:r>
      <w:r w:rsidRPr="00887992">
        <w:rPr>
          <w:rFonts w:asciiTheme="majorBidi" w:hAnsiTheme="majorBidi" w:cstheme="majorBidi"/>
          <w:szCs w:val="22"/>
          <w:lang w:val="es-ES"/>
        </w:rPr>
        <w:t>;]</w:t>
      </w:r>
    </w:p>
    <w:p w14:paraId="1ABA6AED"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shd w:val="clear" w:color="auto" w:fill="FFFFFF"/>
          <w:lang w:val="es-ES"/>
        </w:rPr>
      </w:pPr>
      <w:r w:rsidRPr="00887992">
        <w:rPr>
          <w:rFonts w:asciiTheme="majorBidi" w:hAnsiTheme="majorBidi"/>
          <w:lang w:val="es-ES"/>
        </w:rPr>
        <w:t>5.</w:t>
      </w:r>
      <w:r w:rsidRPr="00887992">
        <w:rPr>
          <w:rFonts w:asciiTheme="majorBidi" w:hAnsiTheme="majorBidi"/>
          <w:lang w:val="es-ES"/>
        </w:rPr>
        <w:tab/>
      </w:r>
      <w:r w:rsidRPr="00887992">
        <w:rPr>
          <w:rFonts w:asciiTheme="majorBidi" w:hAnsiTheme="majorBidi"/>
          <w:i/>
          <w:shd w:val="clear" w:color="auto" w:fill="FFFFFF"/>
          <w:lang w:val="es-ES"/>
        </w:rPr>
        <w:t>Toma nota</w:t>
      </w:r>
      <w:r w:rsidRPr="00887992">
        <w:rPr>
          <w:rFonts w:asciiTheme="majorBidi" w:hAnsiTheme="majorBidi"/>
          <w:shd w:val="clear" w:color="auto" w:fill="FFFFFF"/>
          <w:lang w:val="es-ES"/>
        </w:rPr>
        <w:t xml:space="preserve"> del estado actual de la elaboración de los indicadores de cabecera y del estado actual de la orientación relacionada con la consideración de la sección C del Marco contenidos en las </w:t>
      </w:r>
      <w:r w:rsidRPr="00887992">
        <w:rPr>
          <w:rFonts w:asciiTheme="majorBidi" w:hAnsiTheme="majorBidi"/>
          <w:lang w:val="es-ES"/>
        </w:rPr>
        <w:t xml:space="preserve">tablas 1 y table 2 del </w:t>
      </w:r>
      <w:r w:rsidRPr="00887992">
        <w:rPr>
          <w:rFonts w:asciiTheme="majorBidi" w:hAnsiTheme="majorBidi"/>
          <w:shd w:val="clear" w:color="auto" w:fill="FFFFFF"/>
          <w:lang w:val="es-ES"/>
        </w:rPr>
        <w:t xml:space="preserve">anexo II del documento CBD/SBSTTA/26/2, preparados por el Grupo </w:t>
      </w:r>
      <w:r w:rsidRPr="00887992">
        <w:rPr>
          <w:rFonts w:asciiTheme="majorBidi" w:hAnsiTheme="majorBidi"/>
          <w:lang w:val="es-ES"/>
        </w:rPr>
        <w:t xml:space="preserve">Especial  </w:t>
      </w:r>
      <w:r w:rsidRPr="00887992">
        <w:rPr>
          <w:rFonts w:asciiTheme="majorBidi" w:hAnsiTheme="majorBidi"/>
          <w:shd w:val="clear" w:color="auto" w:fill="FFFFFF"/>
          <w:lang w:val="es-ES"/>
        </w:rPr>
        <w:t>de Expertos Técnicos sobre Indicadores;</w:t>
      </w:r>
    </w:p>
    <w:p w14:paraId="7CA4B839" w14:textId="77777777" w:rsidR="00624FFC" w:rsidRPr="00887992" w:rsidRDefault="00624FFC" w:rsidP="00624FFC">
      <w:pPr>
        <w:pStyle w:val="Para1"/>
        <w:numPr>
          <w:ilvl w:val="0"/>
          <w:numId w:val="0"/>
        </w:numPr>
        <w:ind w:left="1134" w:firstLine="567"/>
        <w:rPr>
          <w:rFonts w:asciiTheme="majorBidi" w:hAnsiTheme="majorBidi"/>
          <w:shd w:val="clear" w:color="auto" w:fill="FFFFFF"/>
          <w:lang w:val="es-ES"/>
        </w:rPr>
      </w:pPr>
      <w:r w:rsidRPr="00887992">
        <w:rPr>
          <w:rFonts w:asciiTheme="majorBidi" w:hAnsiTheme="majorBidi"/>
          <w:lang w:val="es-ES"/>
        </w:rPr>
        <w:t>6.</w:t>
      </w:r>
      <w:r w:rsidRPr="00887992">
        <w:rPr>
          <w:rFonts w:asciiTheme="majorBidi" w:hAnsiTheme="majorBidi"/>
          <w:lang w:val="es-ES"/>
        </w:rPr>
        <w:tab/>
        <w:t>[</w:t>
      </w:r>
      <w:r w:rsidRPr="00887992">
        <w:rPr>
          <w:rFonts w:asciiTheme="majorBidi" w:hAnsiTheme="majorBidi"/>
          <w:i/>
          <w:shd w:val="clear" w:color="auto" w:fill="FFFFFF"/>
          <w:lang w:val="es-ES"/>
        </w:rPr>
        <w:t xml:space="preserve">Observa </w:t>
      </w:r>
      <w:r w:rsidRPr="00887992">
        <w:rPr>
          <w:rFonts w:asciiTheme="majorBidi" w:hAnsiTheme="majorBidi"/>
          <w:i/>
          <w:lang w:val="es-ES"/>
        </w:rPr>
        <w:t xml:space="preserve">con satisfacción </w:t>
      </w:r>
      <w:r w:rsidRPr="00887992">
        <w:rPr>
          <w:rFonts w:asciiTheme="majorBidi" w:hAnsiTheme="majorBidi"/>
          <w:shd w:val="clear" w:color="auto" w:fill="FFFFFF"/>
          <w:lang w:val="es-ES"/>
        </w:rPr>
        <w:t>que el marco de seguimiento proporciona una buena cobertura en lo relativo al seguimiento del ámbito general del Marco</w:t>
      </w:r>
      <w:r w:rsidRPr="00887992">
        <w:rPr>
          <w:rStyle w:val="FootnoteReference"/>
          <w:rFonts w:asciiTheme="majorBidi" w:hAnsiTheme="majorBidi"/>
          <w:shd w:val="clear" w:color="auto" w:fill="FFFFFF"/>
          <w:lang w:val="es-ES"/>
        </w:rPr>
        <w:footnoteReference w:id="13"/>
      </w:r>
      <w:r w:rsidRPr="00887992">
        <w:rPr>
          <w:rFonts w:asciiTheme="majorBidi" w:hAnsiTheme="majorBidi"/>
          <w:shd w:val="clear" w:color="auto" w:fill="FFFFFF"/>
          <w:lang w:val="es-ES"/>
        </w:rPr>
        <w:t>;]</w:t>
      </w:r>
    </w:p>
    <w:p w14:paraId="563C5067" w14:textId="77777777" w:rsidR="00624FFC" w:rsidRPr="00887992" w:rsidRDefault="00624FFC" w:rsidP="00624FFC">
      <w:pPr>
        <w:pStyle w:val="Para1"/>
        <w:numPr>
          <w:ilvl w:val="0"/>
          <w:numId w:val="0"/>
        </w:numPr>
        <w:ind w:left="1134" w:firstLine="567"/>
        <w:rPr>
          <w:rFonts w:asciiTheme="majorBidi" w:hAnsiTheme="majorBidi"/>
          <w:lang w:val="es-ES"/>
        </w:rPr>
      </w:pPr>
      <w:r w:rsidRPr="00887992">
        <w:rPr>
          <w:rFonts w:asciiTheme="majorBidi" w:hAnsiTheme="majorBidi"/>
          <w:lang w:val="es-ES"/>
        </w:rPr>
        <w:t>7.</w:t>
      </w:r>
      <w:r w:rsidRPr="00887992">
        <w:rPr>
          <w:rFonts w:asciiTheme="majorBidi" w:hAnsiTheme="majorBidi"/>
          <w:i/>
          <w:iCs/>
          <w:lang w:val="es-ES"/>
        </w:rPr>
        <w:tab/>
      </w:r>
      <w:r w:rsidRPr="00887992">
        <w:rPr>
          <w:rFonts w:asciiTheme="majorBidi" w:hAnsiTheme="majorBidi"/>
          <w:i/>
          <w:lang w:val="es-ES"/>
        </w:rPr>
        <w:t>Decide</w:t>
      </w:r>
      <w:r w:rsidRPr="00887992">
        <w:rPr>
          <w:rFonts w:asciiTheme="majorBidi" w:hAnsiTheme="majorBidi"/>
          <w:lang w:val="es-ES"/>
        </w:rPr>
        <w:t xml:space="preserve"> que para seguir elaborando los indicadores de cabecera, de componentes y complementarios hace falta tener en cuenta la carga de la presentación de informes y las restricciones financieras a las que deben hacer frente las Partes, sobre todo los países en desarrollo, para implementar el marco de seguimiento;</w:t>
      </w:r>
    </w:p>
    <w:p w14:paraId="62E55642" w14:textId="77777777" w:rsidR="00624FFC" w:rsidRPr="00887992" w:rsidRDefault="00624FFC" w:rsidP="00624FFC">
      <w:pPr>
        <w:pStyle w:val="Para1"/>
        <w:numPr>
          <w:ilvl w:val="0"/>
          <w:numId w:val="0"/>
        </w:numPr>
        <w:ind w:left="1134" w:firstLine="567"/>
        <w:rPr>
          <w:rFonts w:asciiTheme="majorBidi" w:hAnsiTheme="majorBidi"/>
          <w:lang w:val="es-ES"/>
        </w:rPr>
      </w:pPr>
      <w:r w:rsidRPr="00887992">
        <w:rPr>
          <w:rFonts w:asciiTheme="majorBidi" w:hAnsiTheme="majorBidi"/>
          <w:lang w:val="es-ES"/>
        </w:rPr>
        <w:t>8.</w:t>
      </w:r>
      <w:r w:rsidRPr="00887992">
        <w:rPr>
          <w:rFonts w:asciiTheme="majorBidi" w:hAnsiTheme="majorBidi"/>
          <w:i/>
          <w:iCs/>
          <w:lang w:val="es-ES"/>
        </w:rPr>
        <w:tab/>
      </w:r>
      <w:r w:rsidRPr="00887992">
        <w:rPr>
          <w:rFonts w:asciiTheme="majorBidi" w:hAnsiTheme="majorBidi"/>
          <w:i/>
          <w:lang w:val="es-ES"/>
        </w:rPr>
        <w:t>Pide</w:t>
      </w:r>
      <w:r w:rsidRPr="00887992">
        <w:rPr>
          <w:rFonts w:asciiTheme="majorBidi" w:hAnsiTheme="majorBidi"/>
          <w:lang w:val="es-ES"/>
        </w:rPr>
        <w:t xml:space="preserve"> al Órgano Subsidiario de Asesoramiento Científico, Técnico y Tecnológico que, en una reunión que se celebre antes de la 17ª reunión de la Conferencia de las Partes, examine metadatos actualizados para indicadores de cabecera, así como la lista de indicadores de componentes e indicadores complementarios incluidos en la decisión 15/5 que desde entonces hayan cumplido los criterios para ser incluidos en el marco de seguimiento, para que las Partes los utilicen en su octavo informe nacional;</w:t>
      </w:r>
    </w:p>
    <w:p w14:paraId="132B0FD3" w14:textId="77777777" w:rsidR="00624FFC" w:rsidRPr="00887992" w:rsidRDefault="00624FFC" w:rsidP="00624FFC">
      <w:pPr>
        <w:pStyle w:val="Para1"/>
        <w:numPr>
          <w:ilvl w:val="0"/>
          <w:numId w:val="0"/>
        </w:numPr>
        <w:ind w:left="1134" w:firstLine="567"/>
        <w:rPr>
          <w:rFonts w:asciiTheme="majorBidi" w:hAnsiTheme="majorBidi"/>
          <w:shd w:val="clear" w:color="auto" w:fill="FFFFFF"/>
          <w:lang w:val="es-ES"/>
        </w:rPr>
      </w:pPr>
      <w:r w:rsidRPr="00887992">
        <w:rPr>
          <w:rFonts w:asciiTheme="majorBidi" w:hAnsiTheme="majorBidi"/>
          <w:lang w:val="es-ES"/>
        </w:rPr>
        <w:t>9.</w:t>
      </w:r>
      <w:r w:rsidRPr="00887992">
        <w:rPr>
          <w:rFonts w:asciiTheme="majorBidi" w:hAnsiTheme="majorBidi"/>
          <w:lang w:val="es-ES"/>
        </w:rPr>
        <w:tab/>
      </w:r>
      <w:r w:rsidRPr="00887992">
        <w:rPr>
          <w:rFonts w:asciiTheme="majorBidi" w:hAnsiTheme="majorBidi"/>
          <w:i/>
          <w:lang w:val="es-ES"/>
        </w:rPr>
        <w:t>Invita</w:t>
      </w:r>
      <w:r w:rsidRPr="00887992">
        <w:rPr>
          <w:rFonts w:asciiTheme="majorBidi" w:hAnsiTheme="majorBidi"/>
          <w:lang w:val="es-ES"/>
        </w:rPr>
        <w:t xml:space="preserve"> a las organizaciones internacionales y otras organizaciones pertinentes,</w:t>
      </w:r>
      <w:r w:rsidRPr="00887992">
        <w:rPr>
          <w:rFonts w:asciiTheme="majorBidi" w:hAnsiTheme="majorBidi"/>
          <w:shd w:val="clear" w:color="auto" w:fill="FFFFFF"/>
          <w:lang w:val="es-ES"/>
        </w:rPr>
        <w:t xml:space="preserve"> los pueblos indígenas, las comunidades locales, las mujeres y los jóvenes a apoyar a las Partes en su implementación del marco de seguimiento en el ámbito nacional; </w:t>
      </w:r>
    </w:p>
    <w:p w14:paraId="760AD011" w14:textId="77777777" w:rsidR="00624FFC" w:rsidRPr="00887992" w:rsidRDefault="00624FFC" w:rsidP="00624FFC">
      <w:pPr>
        <w:pStyle w:val="Para1"/>
        <w:numPr>
          <w:ilvl w:val="0"/>
          <w:numId w:val="0"/>
        </w:numPr>
        <w:ind w:left="1134" w:firstLine="567"/>
        <w:rPr>
          <w:rFonts w:asciiTheme="majorBidi" w:hAnsiTheme="majorBidi"/>
          <w:lang w:val="es-ES"/>
        </w:rPr>
      </w:pPr>
      <w:r w:rsidRPr="00887992">
        <w:rPr>
          <w:rFonts w:asciiTheme="majorBidi" w:hAnsiTheme="majorBidi"/>
          <w:lang w:val="es-ES"/>
        </w:rPr>
        <w:t>10.</w:t>
      </w:r>
      <w:r w:rsidRPr="00887992">
        <w:rPr>
          <w:rFonts w:asciiTheme="majorBidi" w:hAnsiTheme="majorBidi"/>
          <w:lang w:val="es-ES"/>
        </w:rPr>
        <w:tab/>
      </w:r>
      <w:r w:rsidRPr="00887992">
        <w:rPr>
          <w:rFonts w:asciiTheme="majorBidi" w:hAnsiTheme="majorBidi"/>
          <w:i/>
          <w:lang w:val="es-ES"/>
        </w:rPr>
        <w:t>Recuerda</w:t>
      </w:r>
      <w:r w:rsidRPr="00887992">
        <w:rPr>
          <w:rFonts w:asciiTheme="majorBidi" w:hAnsiTheme="majorBidi"/>
          <w:lang w:val="es-ES"/>
        </w:rPr>
        <w:t xml:space="preserve"> que la validación nacional de datos que llevan a cabo las Partes forma parte de la plantilla para los informes nacionales en el marco del Convenio;</w:t>
      </w:r>
    </w:p>
    <w:p w14:paraId="17DD01C8"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lang w:val="es-ES" w:eastAsia="zh-CN"/>
        </w:rPr>
      </w:pPr>
      <w:r w:rsidRPr="00887992">
        <w:rPr>
          <w:rFonts w:asciiTheme="majorBidi" w:hAnsiTheme="majorBidi" w:cstheme="majorBidi"/>
          <w:kern w:val="22"/>
          <w:lang w:val="es-ES"/>
        </w:rPr>
        <w:t>11.</w:t>
      </w:r>
      <w:r w:rsidRPr="00887992">
        <w:rPr>
          <w:rFonts w:asciiTheme="majorBidi" w:hAnsiTheme="majorBidi" w:cstheme="majorBidi"/>
          <w:kern w:val="22"/>
          <w:szCs w:val="22"/>
          <w:lang w:val="es-ES"/>
        </w:rPr>
        <w:tab/>
        <w:t>[</w:t>
      </w:r>
      <w:r w:rsidRPr="00887992">
        <w:rPr>
          <w:rFonts w:asciiTheme="majorBidi" w:hAnsiTheme="majorBidi"/>
          <w:i/>
          <w:lang w:val="es-ES"/>
        </w:rPr>
        <w:t>Acoge con satisfacción</w:t>
      </w:r>
      <w:r w:rsidRPr="00887992">
        <w:rPr>
          <w:rFonts w:asciiTheme="majorBidi" w:hAnsiTheme="majorBidi"/>
          <w:lang w:val="es-ES"/>
        </w:rPr>
        <w:t xml:space="preserve"> los trabajos en curso en el marco de los acuerdos ambientales multilaterales</w:t>
      </w:r>
      <w:r w:rsidR="00F82981">
        <w:rPr>
          <w:rFonts w:asciiTheme="majorBidi" w:hAnsiTheme="majorBidi"/>
          <w:lang w:val="es-ES"/>
        </w:rPr>
        <w:t xml:space="preserve"> e iniciativas pertinentes</w:t>
      </w:r>
      <w:r w:rsidRPr="00887992">
        <w:rPr>
          <w:rFonts w:asciiTheme="majorBidi" w:hAnsiTheme="majorBidi"/>
          <w:lang w:val="es-ES"/>
        </w:rPr>
        <w:t xml:space="preserve">, incluidos los de la Convención sobre la Conservación de las Especies Migratorias de Animales Silvestres sobre indicadores de conectividad relacionados con las especies migratorias, el Convenio de Minamata sobre el Mercurio mediante su decisión MC-5/17 sobre indicadores adicionales relacionados con los productos químicos altamente peligrosos y el mercurio, la Convención de las Naciones Unidas de Lucha contra la Desertificación sobre la mejora de la evaluación del grado de degradación de la tierra, y el Acuerdo de París mediante su decisión 2/CMA.5, en la que se establece el programa de trabajo de los Emiratos Árabes Unidos-Belém sobre los indicadores para medir los progresos realizados hacia el logro de las metas acordadas en el Marco de los Emiratos Árabes Unidos para la Resiliencia Climática Mundial en el contexto de la Convención Marco de las Naciones Unidas sobre el Cambio Climático, el programa de trabajo del Marco de los Emiratos Árabes Unidos para la Resiliencia Climática Mundial sobre indicadores relacionados con el </w:t>
      </w:r>
      <w:r w:rsidRPr="00887992">
        <w:rPr>
          <w:rFonts w:asciiTheme="majorBidi" w:hAnsiTheme="majorBidi"/>
          <w:lang w:val="es-ES"/>
        </w:rPr>
        <w:lastRenderedPageBreak/>
        <w:t>cambio climático y la diversidad biológica, y la Convención de Ramsar relativa a los Humedales de Importancia Internacional</w:t>
      </w:r>
      <w:r w:rsidRPr="00887992">
        <w:rPr>
          <w:rFonts w:asciiTheme="majorBidi" w:hAnsiTheme="majorBidi" w:cstheme="majorBidi"/>
          <w:lang w:val="es-ES" w:eastAsia="zh-CN"/>
        </w:rPr>
        <w:t>;]</w:t>
      </w:r>
    </w:p>
    <w:p w14:paraId="149A14D3"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kern w:val="22"/>
          <w:lang w:val="es-ES"/>
        </w:rPr>
      </w:pPr>
      <w:r w:rsidRPr="00887992">
        <w:rPr>
          <w:rFonts w:asciiTheme="majorBidi" w:hAnsiTheme="majorBidi" w:cstheme="majorBidi"/>
          <w:lang w:val="es-ES" w:eastAsia="zh-CN"/>
        </w:rPr>
        <w:t>12.</w:t>
      </w:r>
      <w:r w:rsidRPr="00887992">
        <w:rPr>
          <w:rFonts w:asciiTheme="majorBidi" w:hAnsiTheme="majorBidi" w:cstheme="majorBidi"/>
          <w:lang w:val="es-ES" w:eastAsia="zh-CN"/>
        </w:rPr>
        <w:tab/>
        <w:t>[</w:t>
      </w:r>
      <w:r w:rsidRPr="00887992">
        <w:rPr>
          <w:rFonts w:asciiTheme="majorBidi" w:hAnsiTheme="majorBidi"/>
          <w:i/>
          <w:lang w:val="es-ES"/>
        </w:rPr>
        <w:t>Invita</w:t>
      </w:r>
      <w:r w:rsidRPr="00887992">
        <w:rPr>
          <w:rFonts w:asciiTheme="majorBidi" w:hAnsiTheme="majorBidi"/>
          <w:lang w:val="es-ES"/>
        </w:rPr>
        <w:t xml:space="preserve"> a las Secretarías de los acuerdos multilaterales sobre el medio ambiente y a las iniciativas pertinentes a compartir información sobre iniciativas de seguimiento pertinentes con el Secretario Ejecutivo, al tiempo que hace hincapié en la necesidad de garantizar la coherencia con los mandatos existentes, y pide al Secretario Ejecutivo que ponga esta información a disposición de las Partes</w:t>
      </w:r>
      <w:r w:rsidRPr="00887992">
        <w:rPr>
          <w:rFonts w:asciiTheme="majorBidi" w:hAnsiTheme="majorBidi" w:cstheme="majorBidi"/>
          <w:lang w:val="es-ES"/>
        </w:rPr>
        <w:t>;]</w:t>
      </w:r>
    </w:p>
    <w:p w14:paraId="761D9AD8" w14:textId="77777777" w:rsidR="00624FFC" w:rsidRPr="00887992" w:rsidRDefault="00624FFC" w:rsidP="00624FFC">
      <w:pPr>
        <w:pStyle w:val="Para1"/>
        <w:numPr>
          <w:ilvl w:val="0"/>
          <w:numId w:val="0"/>
        </w:numPr>
        <w:tabs>
          <w:tab w:val="left" w:pos="2268"/>
        </w:tabs>
        <w:ind w:left="1134" w:firstLine="567"/>
        <w:rPr>
          <w:rFonts w:asciiTheme="majorBidi" w:hAnsiTheme="majorBidi" w:cstheme="majorBidi"/>
          <w:szCs w:val="22"/>
          <w:lang w:val="es-ES" w:eastAsia="zh-CN"/>
        </w:rPr>
      </w:pPr>
      <w:r w:rsidRPr="00887992">
        <w:rPr>
          <w:rFonts w:asciiTheme="majorBidi" w:hAnsiTheme="majorBidi"/>
          <w:lang w:val="es-ES"/>
        </w:rPr>
        <w:t>13.</w:t>
      </w:r>
      <w:r w:rsidRPr="00887992">
        <w:rPr>
          <w:rFonts w:asciiTheme="majorBidi" w:hAnsiTheme="majorBidi"/>
          <w:lang w:val="es-ES"/>
        </w:rPr>
        <w:tab/>
        <w:t>[</w:t>
      </w:r>
      <w:r w:rsidRPr="00887992">
        <w:rPr>
          <w:rFonts w:asciiTheme="majorBidi" w:hAnsiTheme="majorBidi"/>
          <w:i/>
          <w:shd w:val="clear" w:color="auto" w:fill="FFFFFF"/>
          <w:lang w:val="es-ES"/>
        </w:rPr>
        <w:t xml:space="preserve">Resalta </w:t>
      </w:r>
      <w:r w:rsidRPr="00887992">
        <w:rPr>
          <w:rFonts w:asciiTheme="majorBidi" w:hAnsiTheme="majorBidi"/>
          <w:shd w:val="clear" w:color="auto" w:fill="FFFFFF"/>
          <w:lang w:val="es-ES"/>
        </w:rPr>
        <w:t xml:space="preserve">la </w:t>
      </w:r>
      <w:r w:rsidRPr="00887992">
        <w:rPr>
          <w:lang w:val="es-ES"/>
        </w:rPr>
        <w:t>importancia</w:t>
      </w:r>
      <w:r w:rsidRPr="00887992">
        <w:rPr>
          <w:rFonts w:asciiTheme="majorBidi" w:hAnsiTheme="majorBidi"/>
          <w:shd w:val="clear" w:color="auto" w:fill="FFFFFF"/>
          <w:lang w:val="es-ES"/>
        </w:rPr>
        <w:t xml:space="preserve"> de integrar los indicadores en todos los procesos pertinentes e </w:t>
      </w:r>
      <w:r w:rsidRPr="00887992">
        <w:rPr>
          <w:rFonts w:asciiTheme="majorBidi" w:hAnsiTheme="majorBidi"/>
          <w:lang w:val="es-ES"/>
        </w:rPr>
        <w:t>invita a los acuerdos multilaterales sobre el medio ambiente y la diversidad biológica, las instituciones financieras y otros procesos a considerar los indicadores contenidos en el anexo I, según proceda</w:t>
      </w:r>
      <w:r w:rsidRPr="00887992">
        <w:rPr>
          <w:rFonts w:asciiTheme="majorBidi" w:hAnsiTheme="majorBidi" w:cstheme="majorBidi"/>
          <w:szCs w:val="22"/>
          <w:lang w:val="es-ES" w:eastAsia="zh-CN"/>
        </w:rPr>
        <w:t>;]</w:t>
      </w:r>
    </w:p>
    <w:p w14:paraId="68CA5983" w14:textId="77777777" w:rsidR="00624FFC" w:rsidRPr="00887992" w:rsidRDefault="00624FFC" w:rsidP="00624FFC">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rPr>
      </w:pPr>
      <w:r w:rsidRPr="00887992">
        <w:rPr>
          <w:rFonts w:asciiTheme="majorBidi" w:hAnsiTheme="majorBidi"/>
        </w:rPr>
        <w:t>14.</w:t>
      </w:r>
      <w:r w:rsidRPr="00887992">
        <w:rPr>
          <w:rFonts w:asciiTheme="majorBidi" w:hAnsiTheme="majorBidi"/>
        </w:rPr>
        <w:tab/>
        <w:t>[</w:t>
      </w:r>
      <w:r w:rsidRPr="00887992">
        <w:rPr>
          <w:rFonts w:asciiTheme="majorBidi" w:hAnsiTheme="majorBidi"/>
          <w:i/>
          <w:shd w:val="clear" w:color="auto" w:fill="FFFFFF"/>
        </w:rPr>
        <w:t>Insta</w:t>
      </w:r>
      <w:r w:rsidRPr="00887992">
        <w:rPr>
          <w:rFonts w:asciiTheme="majorBidi" w:hAnsiTheme="majorBidi"/>
          <w:shd w:val="clear" w:color="auto" w:fill="FFFFFF"/>
        </w:rPr>
        <w:t xml:space="preserve"> a las Partes</w:t>
      </w:r>
      <w:r w:rsidRPr="00887992">
        <w:rPr>
          <w:rFonts w:asciiTheme="majorBidi" w:hAnsiTheme="majorBidi"/>
        </w:rPr>
        <w:t xml:space="preserve"> y a otros Gobiernos, incluidos los gobiernos locales y subnacionales, a que tengan en cuenta la sección C del Marco al implementar el marco de seguimiento, en particular desglosando los indicadores de cabecera por pueblos indígenas y comunidades locales, sexo, edad, personas con discapacidad y otros grupos pertinentes y por tipo de ecosistema, cuando sea apropiado, utilizando los indicadores de componentes, complementarios y nacionales y locales pertinentes para la sección C e indicadores de los conocimientos tradicionales, por ejemplo, fortaleciendo los sistemas de vigilancia basados en la comunidad, y cuando sea pertinente y aplicable</w:t>
      </w:r>
      <w:r w:rsidRPr="00887992">
        <w:rPr>
          <w:rFonts w:asciiTheme="majorBidi" w:hAnsiTheme="majorBidi" w:cstheme="majorBidi"/>
        </w:rPr>
        <w:t>;]</w:t>
      </w:r>
    </w:p>
    <w:p w14:paraId="35D8D8F9"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15.</w:t>
      </w:r>
      <w:r w:rsidRPr="00887992">
        <w:rPr>
          <w:rFonts w:asciiTheme="majorBidi" w:hAnsiTheme="majorBidi"/>
          <w:lang w:val="es-ES"/>
        </w:rPr>
        <w:tab/>
      </w:r>
      <w:r w:rsidRPr="00887992">
        <w:rPr>
          <w:rFonts w:asciiTheme="majorBidi" w:hAnsiTheme="majorBidi"/>
          <w:i/>
          <w:lang w:val="es-ES"/>
        </w:rPr>
        <w:t>Invita</w:t>
      </w:r>
      <w:r w:rsidRPr="00887992">
        <w:rPr>
          <w:rFonts w:asciiTheme="majorBidi" w:hAnsiTheme="majorBidi"/>
          <w:lang w:val="es-ES"/>
        </w:rPr>
        <w:t xml:space="preserve"> a las organizaciones filantrópicas privadas y a otras organizaciones pertinentes a compartir datos sobre financiación relacionada con la diversidad biológica, en consonancia con el marco de seguimiento, siempre que sea posible;</w:t>
      </w:r>
    </w:p>
    <w:p w14:paraId="5B088EE3" w14:textId="77777777" w:rsidR="00624FFC" w:rsidRPr="00887992" w:rsidRDefault="00624FFC" w:rsidP="00624FFC">
      <w:pPr>
        <w:pStyle w:val="Para1"/>
        <w:numPr>
          <w:ilvl w:val="0"/>
          <w:numId w:val="0"/>
        </w:numPr>
        <w:tabs>
          <w:tab w:val="left" w:pos="2268"/>
        </w:tabs>
        <w:ind w:left="1134" w:firstLine="567"/>
        <w:rPr>
          <w:rFonts w:asciiTheme="majorBidi" w:hAnsiTheme="majorBidi"/>
          <w:shd w:val="clear" w:color="auto" w:fill="FFFFFF"/>
          <w:lang w:val="es-ES"/>
        </w:rPr>
      </w:pPr>
      <w:r w:rsidRPr="00887992">
        <w:rPr>
          <w:rFonts w:asciiTheme="majorBidi" w:hAnsiTheme="majorBidi"/>
          <w:shd w:val="clear" w:color="auto" w:fill="FFFFFF"/>
          <w:lang w:val="es-ES"/>
        </w:rPr>
        <w:t>16.</w:t>
      </w:r>
      <w:r w:rsidRPr="00887992">
        <w:rPr>
          <w:rFonts w:asciiTheme="majorBidi" w:hAnsiTheme="majorBidi"/>
          <w:i/>
          <w:iCs/>
          <w:shd w:val="clear" w:color="auto" w:fill="FFFFFF"/>
          <w:lang w:val="es-ES"/>
        </w:rPr>
        <w:tab/>
      </w:r>
      <w:r w:rsidRPr="00887992">
        <w:rPr>
          <w:rFonts w:asciiTheme="majorBidi" w:hAnsiTheme="majorBidi"/>
          <w:i/>
          <w:shd w:val="clear" w:color="auto" w:fill="FFFFFF"/>
          <w:lang w:val="es-ES"/>
        </w:rPr>
        <w:t>Alienta</w:t>
      </w:r>
      <w:r w:rsidRPr="00887992">
        <w:rPr>
          <w:rFonts w:asciiTheme="majorBidi" w:hAnsiTheme="majorBidi"/>
          <w:shd w:val="clear" w:color="auto" w:fill="FFFFFF"/>
          <w:lang w:val="es-ES"/>
        </w:rPr>
        <w:t xml:space="preserve"> a las Partes y a otros Gobiernos, incluidos los gobiernos locales y subnacionales, a que en el ámbito nacional adopten un enfoque coherente para el seguimiento de los ecosistemas y la presentación de datos en relación con los objetivos y metas del Marco basándose en las clasificaciones de los ecosistemas nacionales;</w:t>
      </w:r>
    </w:p>
    <w:p w14:paraId="725E90C6" w14:textId="77777777" w:rsidR="00624FFC" w:rsidRPr="00887992" w:rsidRDefault="00624FFC" w:rsidP="00624FFC">
      <w:pPr>
        <w:pStyle w:val="Para1"/>
        <w:numPr>
          <w:ilvl w:val="0"/>
          <w:numId w:val="0"/>
        </w:numPr>
        <w:tabs>
          <w:tab w:val="left" w:pos="2268"/>
        </w:tabs>
        <w:ind w:left="1134" w:firstLine="567"/>
        <w:rPr>
          <w:rFonts w:asciiTheme="majorBidi" w:hAnsiTheme="majorBidi"/>
          <w:shd w:val="clear" w:color="auto" w:fill="FFFFFF"/>
          <w:lang w:val="es-ES"/>
        </w:rPr>
      </w:pPr>
      <w:r w:rsidRPr="00887992">
        <w:rPr>
          <w:rFonts w:asciiTheme="majorBidi" w:hAnsiTheme="majorBidi"/>
          <w:shd w:val="clear" w:color="auto" w:fill="FFFFFF"/>
          <w:lang w:val="es-ES"/>
        </w:rPr>
        <w:t>17.</w:t>
      </w:r>
      <w:r w:rsidRPr="00887992">
        <w:rPr>
          <w:rFonts w:asciiTheme="majorBidi" w:hAnsiTheme="majorBidi"/>
          <w:shd w:val="clear" w:color="auto" w:fill="FFFFFF"/>
          <w:lang w:val="es-ES"/>
        </w:rPr>
        <w:tab/>
        <w:t>[</w:t>
      </w:r>
      <w:r w:rsidRPr="00887992">
        <w:rPr>
          <w:rFonts w:asciiTheme="majorBidi" w:hAnsiTheme="majorBidi"/>
          <w:i/>
          <w:shd w:val="clear" w:color="auto" w:fill="FFFFFF"/>
          <w:lang w:val="es-ES"/>
        </w:rPr>
        <w:t>Invita</w:t>
      </w:r>
      <w:r w:rsidRPr="00887992">
        <w:rPr>
          <w:rFonts w:asciiTheme="majorBidi" w:hAnsiTheme="majorBidi"/>
          <w:shd w:val="clear" w:color="auto" w:fill="FFFFFF"/>
          <w:lang w:val="es-ES"/>
        </w:rPr>
        <w:t xml:space="preserve"> a las Partes a utilizar los niveles 2 y 3 de la Tipología Global de Ecosistemas y alinear los datos sobre sus ecosistemas nacionales con este tipología, que está reconocida por la Comisión de Estadística de las Naciones Unidas para el seguimiento de los ecosistemas, teniendo en cuenta las circunstancias y capacidades nacionales;]</w:t>
      </w:r>
    </w:p>
    <w:p w14:paraId="30E4F4DD"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18.</w:t>
      </w:r>
      <w:r w:rsidRPr="00887992">
        <w:rPr>
          <w:rFonts w:asciiTheme="majorBidi" w:hAnsiTheme="majorBidi"/>
          <w:lang w:val="es-ES"/>
        </w:rPr>
        <w:tab/>
      </w:r>
      <w:r w:rsidRPr="00887992">
        <w:rPr>
          <w:rFonts w:asciiTheme="majorBidi" w:hAnsiTheme="majorBidi"/>
          <w:i/>
          <w:iCs/>
          <w:shd w:val="clear" w:color="auto" w:fill="FFFFFF"/>
          <w:lang w:val="es-ES"/>
        </w:rPr>
        <w:t>Insta</w:t>
      </w:r>
      <w:r w:rsidRPr="00887992">
        <w:rPr>
          <w:rFonts w:asciiTheme="majorBidi" w:hAnsiTheme="majorBidi"/>
          <w:shd w:val="clear" w:color="auto" w:fill="FFFFFF"/>
          <w:lang w:val="es-ES"/>
        </w:rPr>
        <w:t xml:space="preserve"> a las Partes</w:t>
      </w:r>
      <w:r w:rsidRPr="00887992">
        <w:rPr>
          <w:rFonts w:asciiTheme="majorBidi" w:hAnsiTheme="majorBidi"/>
          <w:lang w:val="es-ES"/>
        </w:rPr>
        <w:t xml:space="preserve"> y  a otros Gobiernos, e invita a los gobiernos locales y subnacionales </w:t>
      </w:r>
      <w:r w:rsidRPr="00887992">
        <w:rPr>
          <w:rFonts w:asciiTheme="majorBidi" w:hAnsiTheme="majorBidi"/>
          <w:shd w:val="clear" w:color="auto" w:fill="FFFFFF"/>
          <w:lang w:val="es-ES"/>
        </w:rPr>
        <w:t>a fortalecer sus sistemas de seguimiento,</w:t>
      </w:r>
      <w:r w:rsidRPr="00887992">
        <w:rPr>
          <w:rFonts w:asciiTheme="majorBidi" w:hAnsiTheme="majorBidi"/>
          <w:lang w:val="es-ES"/>
        </w:rPr>
        <w:t xml:space="preserve"> teniendo en cuenta los medios necesarios para la implementación, </w:t>
      </w:r>
      <w:r w:rsidRPr="00887992">
        <w:rPr>
          <w:rFonts w:asciiTheme="majorBidi" w:hAnsiTheme="majorBidi"/>
          <w:shd w:val="clear" w:color="auto" w:fill="FFFFFF"/>
          <w:lang w:val="es-ES"/>
        </w:rPr>
        <w:t>implicando a todas las instituciones pertinentes</w:t>
      </w:r>
      <w:r w:rsidRPr="00887992">
        <w:rPr>
          <w:rFonts w:asciiTheme="majorBidi" w:hAnsiTheme="majorBidi"/>
          <w:lang w:val="es-ES"/>
        </w:rPr>
        <w:t>, los pueblos indígenas, las comunidades locales, las mujeres, los jóvenes</w:t>
      </w:r>
      <w:r w:rsidRPr="00887992">
        <w:rPr>
          <w:rFonts w:asciiTheme="majorBidi" w:hAnsiTheme="majorBidi"/>
          <w:shd w:val="clear" w:color="auto" w:fill="FFFFFF"/>
          <w:lang w:val="es-ES"/>
        </w:rPr>
        <w:t xml:space="preserve"> y las partes interesadas de una manera participativa, con el apoyo, si procede, de organizaciones e iniciativas internacionales, sobre todo para</w:t>
      </w:r>
      <w:r w:rsidRPr="00887992">
        <w:rPr>
          <w:rFonts w:asciiTheme="majorBidi" w:hAnsiTheme="majorBidi"/>
          <w:lang w:val="es-ES"/>
        </w:rPr>
        <w:t xml:space="preserve"> facilitar la presentación de información sobre los indicadores en su séptimo informe nacional, que deberán presentar en febrero de 2026</w:t>
      </w:r>
      <w:r w:rsidRPr="00887992">
        <w:rPr>
          <w:rFonts w:asciiTheme="majorBidi" w:hAnsiTheme="majorBidi" w:cstheme="majorBidi"/>
          <w:lang w:val="es-ES" w:eastAsia="zh-CN"/>
        </w:rPr>
        <w:t>;</w:t>
      </w:r>
    </w:p>
    <w:p w14:paraId="5A92A2B7" w14:textId="77777777" w:rsidR="00624FFC" w:rsidRPr="00887992" w:rsidRDefault="00624FFC" w:rsidP="00624FFC">
      <w:pPr>
        <w:pStyle w:val="Para1"/>
        <w:numPr>
          <w:ilvl w:val="0"/>
          <w:numId w:val="0"/>
        </w:numPr>
        <w:tabs>
          <w:tab w:val="left" w:pos="2268"/>
        </w:tabs>
        <w:ind w:left="1134" w:firstLine="567"/>
        <w:rPr>
          <w:rFonts w:asciiTheme="majorBidi" w:hAnsiTheme="majorBidi"/>
          <w:iCs/>
          <w:lang w:val="es-ES"/>
        </w:rPr>
      </w:pPr>
      <w:r w:rsidRPr="00887992">
        <w:rPr>
          <w:rFonts w:asciiTheme="majorBidi" w:hAnsiTheme="majorBidi"/>
          <w:iCs/>
          <w:lang w:val="es-ES"/>
        </w:rPr>
        <w:t>19.</w:t>
      </w:r>
      <w:r w:rsidRPr="00887992">
        <w:rPr>
          <w:rFonts w:asciiTheme="majorBidi" w:hAnsiTheme="majorBidi"/>
          <w:i/>
          <w:lang w:val="es-ES"/>
        </w:rPr>
        <w:tab/>
        <w:t xml:space="preserve">Insta </w:t>
      </w:r>
      <w:r w:rsidRPr="00887992">
        <w:rPr>
          <w:rFonts w:asciiTheme="majorBidi" w:hAnsiTheme="majorBidi"/>
          <w:lang w:val="es-ES"/>
        </w:rPr>
        <w:t>a las Partes que son países desarrollados, e invita a las otras Partes que estén en posición de hacerlo, a mejorar la cooperación internacional, por ejemplo, proporcionando recursos financieros adecuados, oportunos y predecibles, cooperación para la creación y el desarrollo de capacidad, cooperación técnica y científica y transferencia de tecnología, para hacer frente a las dificultades técnicas y financieras a las que se enfrentan las Partes que son países en desarrollo a la hora de implementar el marco de seguimiento</w:t>
      </w:r>
      <w:r w:rsidRPr="00887992">
        <w:rPr>
          <w:rFonts w:asciiTheme="majorBidi" w:hAnsiTheme="majorBidi"/>
          <w:iCs/>
          <w:lang w:val="es-ES"/>
        </w:rPr>
        <w:t>;</w:t>
      </w:r>
    </w:p>
    <w:p w14:paraId="46793DEB" w14:textId="77777777" w:rsidR="00624FFC" w:rsidRPr="00887992" w:rsidRDefault="00624FFC" w:rsidP="00624FFC">
      <w:pPr>
        <w:pStyle w:val="Para1"/>
        <w:numPr>
          <w:ilvl w:val="0"/>
          <w:numId w:val="0"/>
        </w:numPr>
        <w:tabs>
          <w:tab w:val="left" w:pos="2268"/>
        </w:tabs>
        <w:ind w:left="1134" w:firstLine="567"/>
        <w:rPr>
          <w:rFonts w:asciiTheme="majorBidi" w:hAnsiTheme="majorBidi"/>
          <w:i/>
          <w:lang w:val="es-ES"/>
        </w:rPr>
      </w:pPr>
      <w:r w:rsidRPr="00887992">
        <w:rPr>
          <w:rFonts w:asciiTheme="majorBidi" w:hAnsiTheme="majorBidi"/>
          <w:i/>
          <w:lang w:val="es-ES"/>
        </w:rPr>
        <w:t>20.</w:t>
      </w:r>
      <w:r w:rsidRPr="00887992">
        <w:rPr>
          <w:rFonts w:asciiTheme="majorBidi" w:hAnsiTheme="majorBidi"/>
          <w:i/>
          <w:lang w:val="es-ES"/>
        </w:rPr>
        <w:tab/>
        <w:t xml:space="preserve">Invita </w:t>
      </w:r>
      <w:r w:rsidRPr="00887992">
        <w:rPr>
          <w:rFonts w:asciiTheme="majorBidi" w:hAnsiTheme="majorBidi"/>
          <w:lang w:val="es-ES"/>
        </w:rPr>
        <w:t>a otros Gobiernos a mejorar la cooperación internacional, por ejemplo, proporcionando recursos financieros adecuados, oportunos y predecibles, cooperación para la creación y el desarrollo de capacidad, cooperación técnica y científica y transferencia de tecnología, para hacer frente a las dificultades técnicas y financieras a las que se enfrentan las Partes que son países en desarrollo a la hora de implementar el marco de seguimiento</w:t>
      </w:r>
      <w:r w:rsidRPr="00887992">
        <w:rPr>
          <w:rFonts w:asciiTheme="majorBidi" w:hAnsiTheme="majorBidi"/>
          <w:iCs/>
          <w:lang w:val="es-ES"/>
        </w:rPr>
        <w:t>;</w:t>
      </w:r>
    </w:p>
    <w:p w14:paraId="34492861"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lastRenderedPageBreak/>
        <w:t>21.</w:t>
      </w:r>
      <w:r w:rsidRPr="00887992">
        <w:rPr>
          <w:rFonts w:asciiTheme="majorBidi" w:hAnsiTheme="majorBidi"/>
          <w:lang w:val="es-ES"/>
        </w:rPr>
        <w:tab/>
        <w:t>[</w:t>
      </w:r>
      <w:r w:rsidRPr="00887992">
        <w:rPr>
          <w:rFonts w:asciiTheme="majorBidi" w:hAnsiTheme="majorBidi" w:cstheme="majorBidi"/>
          <w:i/>
          <w:iCs/>
          <w:szCs w:val="22"/>
          <w:lang w:val="es-ES"/>
        </w:rPr>
        <w:t xml:space="preserve">Pide </w:t>
      </w:r>
      <w:r w:rsidRPr="00887992">
        <w:rPr>
          <w:rFonts w:asciiTheme="majorBidi" w:hAnsiTheme="majorBidi" w:cstheme="majorBidi"/>
          <w:szCs w:val="22"/>
          <w:lang w:val="es-ES"/>
        </w:rPr>
        <w:t>al Fondo para el Medio Ambiente Mundial que, de manera transparente y siguiendo un proceso consultivo, proporcione recursos financieros adecuados, oportunos y predecibles para la elaboración e implementación de sistemas nacionales de seguimiento que ayuden a presentar informes a todas las Partes aptas según sus respectivas prioridades nacionales sin prejuicio [de acuerdo con los criterios del Fondo Para el Medio Ambiente Mundial] de acuerdo con la decisión 15/7];</w:t>
      </w:r>
      <w:r w:rsidRPr="00887992">
        <w:rPr>
          <w:rStyle w:val="FootnoteReference"/>
          <w:rFonts w:asciiTheme="majorBidi" w:hAnsiTheme="majorBidi" w:cstheme="majorBidi"/>
          <w:szCs w:val="22"/>
          <w:lang w:val="es-ES"/>
        </w:rPr>
        <w:footnoteReference w:id="14"/>
      </w:r>
      <w:r w:rsidRPr="00887992">
        <w:rPr>
          <w:rFonts w:asciiTheme="majorBidi" w:hAnsiTheme="majorBidi" w:cstheme="majorBidi"/>
          <w:szCs w:val="22"/>
          <w:lang w:val="es-ES"/>
        </w:rPr>
        <w:t xml:space="preserve"> </w:t>
      </w:r>
    </w:p>
    <w:p w14:paraId="759EDA11" w14:textId="77777777" w:rsidR="00624FFC" w:rsidRPr="00887992" w:rsidRDefault="00624FFC" w:rsidP="00624FFC">
      <w:pPr>
        <w:pStyle w:val="Para1"/>
        <w:numPr>
          <w:ilvl w:val="0"/>
          <w:numId w:val="0"/>
        </w:numPr>
        <w:tabs>
          <w:tab w:val="left" w:pos="2268"/>
        </w:tabs>
        <w:ind w:left="1134" w:firstLine="567"/>
        <w:rPr>
          <w:rFonts w:asciiTheme="majorBidi" w:hAnsiTheme="majorBidi"/>
          <w:shd w:val="clear" w:color="auto" w:fill="FFFFFF"/>
          <w:lang w:val="es-ES"/>
        </w:rPr>
      </w:pPr>
      <w:r w:rsidRPr="00887992">
        <w:rPr>
          <w:rFonts w:asciiTheme="majorBidi" w:hAnsiTheme="majorBidi"/>
          <w:lang w:val="es-ES"/>
        </w:rPr>
        <w:t>22.</w:t>
      </w:r>
      <w:r w:rsidRPr="00887992">
        <w:rPr>
          <w:rFonts w:asciiTheme="majorBidi" w:hAnsiTheme="majorBidi"/>
          <w:lang w:val="es-ES"/>
        </w:rPr>
        <w:tab/>
      </w:r>
      <w:r w:rsidRPr="00887992">
        <w:rPr>
          <w:rFonts w:asciiTheme="majorBidi" w:hAnsiTheme="majorBidi"/>
          <w:i/>
          <w:iCs/>
          <w:lang w:val="es-ES"/>
        </w:rPr>
        <w:t>Invita</w:t>
      </w:r>
      <w:r w:rsidRPr="00887992">
        <w:rPr>
          <w:rFonts w:asciiTheme="majorBidi" w:hAnsiTheme="majorBidi" w:cstheme="majorBidi"/>
          <w:szCs w:val="22"/>
          <w:lang w:val="es-ES" w:eastAsia="zh-CN"/>
        </w:rPr>
        <w:t xml:space="preserve"> a las Partes y a otros Gobiernos a utilizar los indicadores de los Objetivos de Desarrollo Sostenible y otros datos disponibles en todo el mundo, cuando proceda y cuando no haya datos nacionales disponibles, y teniendo en cuenta la actualización regular de los datos nacionales y su validación por las Partes para complementar los datos de sus sistemas de seguimiento nacionales;</w:t>
      </w:r>
    </w:p>
    <w:p w14:paraId="6A20AD4B"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23.</w:t>
      </w:r>
      <w:r w:rsidRPr="00887992">
        <w:rPr>
          <w:rFonts w:asciiTheme="majorBidi" w:hAnsiTheme="majorBidi"/>
          <w:i/>
          <w:lang w:val="es-ES"/>
        </w:rPr>
        <w:tab/>
      </w:r>
      <w:r w:rsidRPr="00887992">
        <w:rPr>
          <w:rFonts w:asciiTheme="majorBidi" w:hAnsiTheme="majorBidi"/>
          <w:i/>
          <w:iCs/>
          <w:lang w:val="es-ES"/>
        </w:rPr>
        <w:t>[Pide</w:t>
      </w:r>
      <w:r w:rsidRPr="00887992">
        <w:rPr>
          <w:rFonts w:asciiTheme="majorBidi" w:hAnsiTheme="majorBidi"/>
          <w:lang w:val="es-ES"/>
        </w:rPr>
        <w:t xml:space="preserve"> al Órgano Subsidiario de Asesoramiento Científico, Técnico y Tecnológico que, en una reunión que se celebre antes de la 17ª reunión de la Conferencia de las Partes, examine las necesidades de las Partes a la hora de implementar el marco de seguimiento y estudie cómo hacer frente a cualquier carencia técnica o de capacidad, por ejemplo, mediante el fortalecimiento de los sistemas nacionales de observación de la diversidad biológica y la conexión de los sistemas nacionales en el ámbito regional y mundial;]</w:t>
      </w:r>
    </w:p>
    <w:p w14:paraId="02A4FE7A" w14:textId="77777777" w:rsidR="00624FFC" w:rsidRPr="00887992" w:rsidRDefault="00624FFC" w:rsidP="00624FFC">
      <w:pPr>
        <w:pStyle w:val="Para1"/>
        <w:numPr>
          <w:ilvl w:val="0"/>
          <w:numId w:val="0"/>
        </w:numPr>
        <w:tabs>
          <w:tab w:val="left" w:pos="2268"/>
        </w:tabs>
        <w:ind w:left="1134" w:firstLine="567"/>
        <w:rPr>
          <w:rFonts w:asciiTheme="majorBidi" w:hAnsiTheme="majorBidi" w:cstheme="majorBidi"/>
          <w:szCs w:val="22"/>
          <w:lang w:val="es-ES"/>
        </w:rPr>
      </w:pPr>
      <w:r w:rsidRPr="00887992">
        <w:rPr>
          <w:rFonts w:asciiTheme="majorBidi" w:hAnsiTheme="majorBidi" w:cstheme="majorBidi"/>
          <w:szCs w:val="22"/>
          <w:lang w:val="es-ES"/>
        </w:rPr>
        <w:t>24.</w:t>
      </w:r>
      <w:r w:rsidRPr="00887992">
        <w:rPr>
          <w:rFonts w:asciiTheme="majorBidi" w:hAnsiTheme="majorBidi" w:cstheme="majorBidi"/>
          <w:szCs w:val="22"/>
          <w:lang w:val="es-ES"/>
        </w:rPr>
        <w:tab/>
      </w:r>
      <w:r w:rsidRPr="00887992">
        <w:rPr>
          <w:rFonts w:asciiTheme="majorBidi" w:hAnsiTheme="majorBidi" w:cstheme="majorBidi"/>
          <w:i/>
          <w:iCs/>
          <w:szCs w:val="22"/>
          <w:lang w:val="es-ES"/>
        </w:rPr>
        <w:t>Alienta</w:t>
      </w:r>
      <w:r w:rsidRPr="00887992">
        <w:rPr>
          <w:rFonts w:asciiTheme="majorBidi" w:hAnsiTheme="majorBidi" w:cstheme="majorBidi"/>
          <w:szCs w:val="22"/>
          <w:lang w:val="es-ES"/>
        </w:rPr>
        <w:t xml:space="preserve"> a las Partes y a las organizaciones pertinentes, incluida la Asociación de Indicadores de Biodiversidad, los pueblos indígenas, las comunidades locales, las mujeres y los jóvenes a intercambiar conocimientos y a crear capacidad en relación con los indicadores de cabecera, de componentes y complementarios, y a considerar la sección C del Marco a la hora de implementar el marco de seguimiento</w:t>
      </w:r>
      <w:r w:rsidRPr="00887992">
        <w:rPr>
          <w:rFonts w:asciiTheme="majorBidi" w:hAnsiTheme="majorBidi"/>
          <w:lang w:val="es-ES"/>
        </w:rPr>
        <w:t>;</w:t>
      </w:r>
    </w:p>
    <w:p w14:paraId="0EC334D6"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shd w:val="clear" w:color="auto" w:fill="FFFFFF"/>
          <w:lang w:val="es-ES"/>
        </w:rPr>
      </w:pPr>
      <w:r w:rsidRPr="00887992">
        <w:rPr>
          <w:rFonts w:asciiTheme="majorBidi" w:hAnsiTheme="majorBidi"/>
          <w:lang w:val="es-ES"/>
        </w:rPr>
        <w:t>25.</w:t>
      </w:r>
      <w:r w:rsidRPr="00887992">
        <w:rPr>
          <w:rFonts w:asciiTheme="majorBidi" w:hAnsiTheme="majorBidi"/>
          <w:lang w:val="es-ES"/>
        </w:rPr>
        <w:tab/>
        <w:t>[</w:t>
      </w:r>
      <w:r w:rsidRPr="00887992">
        <w:rPr>
          <w:i/>
          <w:iCs/>
          <w:lang w:val="es-ES"/>
        </w:rPr>
        <w:t>Alienta</w:t>
      </w:r>
      <w:r w:rsidRPr="00887992">
        <w:rPr>
          <w:lang w:val="es-ES"/>
        </w:rPr>
        <w:t xml:space="preserve"> a las Partes y a otros Gobiernos que estén en condiciones de hacerlo, incluidos los gobiernos locales y subnacionales, así como a las organizaciones pertinentes, a que consideren la posibilidad de proporcionar recursos para contribuir a los sistemas de seguimiento, normas y conjuntos de datos de alcance mundial que apoyan a las Partes</w:t>
      </w:r>
      <w:r w:rsidRPr="00887992">
        <w:rPr>
          <w:rFonts w:asciiTheme="majorBidi" w:hAnsiTheme="majorBidi"/>
          <w:shd w:val="clear" w:color="auto" w:fill="FFFFFF"/>
          <w:lang w:val="es-ES"/>
        </w:rPr>
        <w:t>;]</w:t>
      </w:r>
    </w:p>
    <w:p w14:paraId="71CEB727"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shd w:val="clear" w:color="auto" w:fill="FFFFFF"/>
          <w:lang w:val="es-ES"/>
        </w:rPr>
      </w:pPr>
      <w:r w:rsidRPr="00887992">
        <w:rPr>
          <w:rFonts w:asciiTheme="majorBidi" w:hAnsiTheme="majorBidi"/>
          <w:lang w:val="es-ES"/>
        </w:rPr>
        <w:t>26.</w:t>
      </w:r>
      <w:r w:rsidRPr="00887992">
        <w:rPr>
          <w:rFonts w:asciiTheme="majorBidi" w:hAnsiTheme="majorBidi"/>
          <w:lang w:val="es-ES"/>
        </w:rPr>
        <w:tab/>
        <w:t>[</w:t>
      </w:r>
      <w:r w:rsidRPr="00887992">
        <w:rPr>
          <w:rFonts w:asciiTheme="majorBidi" w:hAnsiTheme="majorBidi"/>
          <w:i/>
          <w:iCs/>
          <w:shd w:val="clear" w:color="auto" w:fill="FFFFFF"/>
          <w:lang w:val="es-ES"/>
        </w:rPr>
        <w:t>Recuerda</w:t>
      </w:r>
      <w:r w:rsidRPr="00887992">
        <w:rPr>
          <w:rFonts w:asciiTheme="majorBidi" w:hAnsiTheme="majorBidi"/>
          <w:i/>
          <w:lang w:val="es-ES"/>
        </w:rPr>
        <w:t xml:space="preserve"> </w:t>
      </w:r>
      <w:r w:rsidRPr="00887992">
        <w:rPr>
          <w:rFonts w:asciiTheme="majorBidi" w:hAnsiTheme="majorBidi" w:cstheme="majorBidi"/>
          <w:shd w:val="clear" w:color="auto" w:fill="FFFFFF"/>
          <w:lang w:val="es-ES"/>
        </w:rPr>
        <w:t xml:space="preserve">la decisión 15/8 </w:t>
      </w:r>
      <w:r w:rsidRPr="00887992">
        <w:rPr>
          <w:lang w:val="es-ES"/>
        </w:rPr>
        <w:t xml:space="preserve">sobre la creación y desarrollo de capacidad y sobre la cooperación técnica y científica, y pide a los centros regionales y subregionales de apoyo a la cooperación técnica y científica, así como a la entidad de </w:t>
      </w:r>
      <w:r w:rsidR="00887992" w:rsidRPr="00887992">
        <w:rPr>
          <w:lang w:val="es-ES"/>
        </w:rPr>
        <w:t>coordinación</w:t>
      </w:r>
      <w:r w:rsidRPr="00887992">
        <w:rPr>
          <w:lang w:val="es-ES"/>
        </w:rPr>
        <w:t xml:space="preserve"> mundial</w:t>
      </w:r>
      <w:r w:rsidRPr="00887992">
        <w:rPr>
          <w:rFonts w:asciiTheme="majorBidi" w:hAnsiTheme="majorBidi" w:cstheme="majorBidi"/>
          <w:lang w:val="es-ES"/>
        </w:rPr>
        <w:t xml:space="preserve">, que </w:t>
      </w:r>
      <w:r w:rsidRPr="00887992">
        <w:rPr>
          <w:lang w:val="es-ES"/>
        </w:rPr>
        <w:t>presten apoyo a la creación y desarrollo de capacidad para la implementación del marco de seguimiento</w:t>
      </w:r>
      <w:r w:rsidRPr="00887992">
        <w:rPr>
          <w:rFonts w:asciiTheme="majorBidi" w:hAnsiTheme="majorBidi" w:cstheme="majorBidi"/>
          <w:lang w:val="es-ES"/>
        </w:rPr>
        <w:t>, sobre todo para las Partes que han identificado esta necesidad como prioritaria</w:t>
      </w:r>
      <w:r w:rsidRPr="00887992">
        <w:rPr>
          <w:rFonts w:asciiTheme="majorBidi" w:hAnsiTheme="majorBidi"/>
          <w:shd w:val="clear" w:color="auto" w:fill="FFFFFF"/>
          <w:lang w:val="es-ES"/>
        </w:rPr>
        <w:t>;]</w:t>
      </w:r>
    </w:p>
    <w:p w14:paraId="225559F7"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strike/>
          <w:kern w:val="22"/>
          <w:szCs w:val="22"/>
          <w:lang w:val="es-ES"/>
        </w:rPr>
      </w:pPr>
      <w:r w:rsidRPr="00887992">
        <w:rPr>
          <w:rFonts w:asciiTheme="majorBidi" w:hAnsiTheme="majorBidi" w:cstheme="majorBidi"/>
          <w:kern w:val="22"/>
          <w:szCs w:val="22"/>
          <w:lang w:val="es-ES"/>
        </w:rPr>
        <w:t>27.</w:t>
      </w:r>
      <w:r w:rsidRPr="00887992">
        <w:rPr>
          <w:rFonts w:asciiTheme="majorBidi" w:hAnsiTheme="majorBidi" w:cstheme="majorBidi"/>
          <w:kern w:val="22"/>
          <w:szCs w:val="22"/>
          <w:lang w:val="es-ES"/>
        </w:rPr>
        <w:tab/>
        <w:t>[</w:t>
      </w:r>
      <w:r w:rsidRPr="00887992">
        <w:rPr>
          <w:i/>
          <w:iCs/>
          <w:lang w:val="es-ES"/>
        </w:rPr>
        <w:t>Invita</w:t>
      </w:r>
      <w:r w:rsidRPr="00887992">
        <w:rPr>
          <w:lang w:val="es-ES"/>
        </w:rPr>
        <w:t xml:space="preserve"> a la Plataforma Intergubernamental Científico-Normativa sobre Diversidad Biológica y Servicios de los Ecosistemas a que tenga en cuenta las necesidades científicas y técnicas de las Partes en su labor centrada en la evaluación metodológica por vía rápida de la vigilancia de la diversidad biológica y las contribuciones de la naturaleza a las personas y la evaluación metodológica por vía rápida sobre la planificación espacial integrada que incluya la diversidad biológica y la conectividad ecológica</w:t>
      </w:r>
      <w:r w:rsidRPr="00887992">
        <w:rPr>
          <w:rFonts w:asciiTheme="majorBidi" w:hAnsiTheme="majorBidi"/>
          <w:shd w:val="clear" w:color="auto" w:fill="FFFFFF"/>
          <w:lang w:val="es-ES"/>
        </w:rPr>
        <w:t>;]</w:t>
      </w:r>
    </w:p>
    <w:p w14:paraId="3F6929E1"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cstheme="majorBidi"/>
          <w:kern w:val="22"/>
          <w:szCs w:val="22"/>
          <w:lang w:val="es-ES" w:eastAsia="zh-CN"/>
        </w:rPr>
        <w:t>28.</w:t>
      </w:r>
      <w:r w:rsidRPr="00887992">
        <w:rPr>
          <w:rFonts w:asciiTheme="majorBidi" w:hAnsiTheme="majorBidi" w:cstheme="majorBidi"/>
          <w:kern w:val="22"/>
          <w:szCs w:val="22"/>
          <w:lang w:val="es-ES" w:eastAsia="zh-CN"/>
        </w:rPr>
        <w:tab/>
        <w:t>[</w:t>
      </w:r>
      <w:r w:rsidRPr="00887992">
        <w:rPr>
          <w:rFonts w:asciiTheme="majorBidi" w:hAnsiTheme="majorBidi" w:cstheme="majorBidi"/>
          <w:i/>
          <w:iCs/>
          <w:szCs w:val="22"/>
          <w:lang w:val="es-ES" w:eastAsia="zh-CN"/>
        </w:rPr>
        <w:t>Decide</w:t>
      </w:r>
      <w:r w:rsidRPr="00887992">
        <w:rPr>
          <w:rFonts w:asciiTheme="majorBidi" w:hAnsiTheme="majorBidi" w:cstheme="majorBidi"/>
          <w:szCs w:val="22"/>
          <w:lang w:val="es-ES" w:eastAsia="zh-CN"/>
        </w:rPr>
        <w:t xml:space="preserve"> examinar la utilización de indicadores del marco de seguimiento, incluidos los indicadores </w:t>
      </w:r>
      <w:r w:rsidRPr="00887992">
        <w:rPr>
          <w:lang w:val="es-ES"/>
        </w:rPr>
        <w:t xml:space="preserve">de cabecera, binarios, de </w:t>
      </w:r>
      <w:r w:rsidR="00887992" w:rsidRPr="00887992">
        <w:rPr>
          <w:lang w:val="es-ES"/>
        </w:rPr>
        <w:t>componentes</w:t>
      </w:r>
      <w:r w:rsidRPr="00887992">
        <w:rPr>
          <w:lang w:val="es-ES"/>
        </w:rPr>
        <w:t xml:space="preserve"> y complementarios, en colaboración con el Grupo Especial de Asesoramiento Científico y Técnico junto con el examen mundial de los progresos colectivos en la implementación del Marco que se llevará a cabo en las reuniones 17ª y 19ª de la Conferencia de las Partes</w:t>
      </w:r>
      <w:r w:rsidRPr="00887992">
        <w:rPr>
          <w:rStyle w:val="FootnoteReference"/>
          <w:rFonts w:asciiTheme="majorBidi" w:hAnsiTheme="majorBidi" w:cstheme="majorBidi"/>
          <w:szCs w:val="22"/>
          <w:lang w:val="es-ES" w:eastAsia="zh-CN"/>
        </w:rPr>
        <w:footnoteReference w:id="15"/>
      </w:r>
      <w:r w:rsidRPr="00887992">
        <w:rPr>
          <w:lang w:val="es-ES"/>
        </w:rPr>
        <w:t>;</w:t>
      </w:r>
      <w:r w:rsidRPr="00887992">
        <w:rPr>
          <w:rFonts w:asciiTheme="majorBidi" w:hAnsiTheme="majorBidi" w:cstheme="majorBidi"/>
          <w:szCs w:val="22"/>
          <w:lang w:val="es-ES" w:eastAsia="zh-CN"/>
        </w:rPr>
        <w:t>]</w:t>
      </w:r>
    </w:p>
    <w:p w14:paraId="40786BB7" w14:textId="77777777" w:rsidR="00624FFC" w:rsidRPr="00887992" w:rsidRDefault="00624FFC" w:rsidP="00624FFC">
      <w:pPr>
        <w:pStyle w:val="Para1"/>
        <w:numPr>
          <w:ilvl w:val="0"/>
          <w:numId w:val="0"/>
        </w:numPr>
        <w:tabs>
          <w:tab w:val="left" w:pos="2268"/>
        </w:tabs>
        <w:ind w:left="1134" w:firstLine="567"/>
        <w:rPr>
          <w:rFonts w:asciiTheme="majorBidi" w:hAnsiTheme="majorBidi"/>
          <w:i/>
          <w:iCs/>
          <w:lang w:val="es-ES"/>
        </w:rPr>
      </w:pPr>
      <w:r w:rsidRPr="00887992">
        <w:rPr>
          <w:rFonts w:asciiTheme="majorBidi" w:hAnsiTheme="majorBidi"/>
          <w:lang w:val="es-ES"/>
        </w:rPr>
        <w:t>29.</w:t>
      </w:r>
      <w:r w:rsidRPr="00887992">
        <w:rPr>
          <w:rFonts w:asciiTheme="majorBidi" w:hAnsiTheme="majorBidi"/>
          <w:lang w:val="es-ES"/>
        </w:rPr>
        <w:tab/>
      </w:r>
      <w:r w:rsidRPr="00887992">
        <w:rPr>
          <w:rFonts w:asciiTheme="majorBidi" w:hAnsiTheme="majorBidi"/>
          <w:i/>
          <w:iCs/>
          <w:lang w:val="es-ES"/>
        </w:rPr>
        <w:t xml:space="preserve">[Decide </w:t>
      </w:r>
      <w:r w:rsidRPr="00887992">
        <w:rPr>
          <w:rFonts w:asciiTheme="majorBidi" w:hAnsiTheme="majorBidi"/>
          <w:lang w:val="es-ES"/>
        </w:rPr>
        <w:t xml:space="preserve">considerar los indicadores de cabecera, de componentes y complementarios adicionales, si procede y si están disponibles, en una reunión del Órgano Subsidiario de Asesoramiento Científico, Técnico y Tecnológico que se celebre antes de la 17ª reunión de la </w:t>
      </w:r>
      <w:r w:rsidRPr="00887992">
        <w:rPr>
          <w:rFonts w:asciiTheme="majorBidi" w:hAnsiTheme="majorBidi"/>
          <w:lang w:val="es-ES"/>
        </w:rPr>
        <w:lastRenderedPageBreak/>
        <w:t>Conferencia de las Partes, para que esta los considere en su 17ª reunión como parte del examen de la implementación del Marco;]</w:t>
      </w:r>
      <w:r w:rsidRPr="00887992">
        <w:rPr>
          <w:rFonts w:asciiTheme="majorBidi" w:hAnsiTheme="majorBidi"/>
          <w:i/>
          <w:iCs/>
          <w:lang w:val="es-ES"/>
        </w:rPr>
        <w:t xml:space="preserve"> </w:t>
      </w:r>
    </w:p>
    <w:p w14:paraId="66C91030"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rPr>
      </w:pPr>
      <w:r w:rsidRPr="00887992">
        <w:rPr>
          <w:rFonts w:asciiTheme="majorBidi" w:hAnsiTheme="majorBidi"/>
        </w:rPr>
        <w:t>30.</w:t>
      </w:r>
      <w:r w:rsidRPr="00887992">
        <w:rPr>
          <w:rFonts w:asciiTheme="majorBidi" w:hAnsiTheme="majorBidi"/>
        </w:rPr>
        <w:tab/>
        <w:t>[</w:t>
      </w:r>
      <w:r w:rsidRPr="00887992">
        <w:rPr>
          <w:rFonts w:asciiTheme="majorBidi" w:hAnsiTheme="majorBidi"/>
          <w:i/>
          <w:iCs/>
        </w:rPr>
        <w:t xml:space="preserve">Pide </w:t>
      </w:r>
      <w:r w:rsidRPr="00887992">
        <w:rPr>
          <w:rFonts w:asciiTheme="majorBidi" w:hAnsiTheme="majorBidi" w:cstheme="majorBidi"/>
        </w:rPr>
        <w:t xml:space="preserve">al Secretario Ejecutivo que, con sujeción a la disponibilidad de recursos, colabore con las Partes, las secretarías de los acuerdos multilaterales sobre medio ambiente, las instituciones académicas y de investigación pertinentes y otras organizaciones pertinentes, incluida la Asociación sobre Indicadores de Biodiversidad y las organizaciones que representan a los pueblos indígenas y las comunidades locales, las mujeres y la juventud, para subsanar las deficiencias del marco de seguimiento, y en particular las que se describen en el anexo III de la presente decisión, como parte de la aplicación del [proyecto de decisión resultante del documento </w:t>
      </w:r>
      <w:r w:rsidRPr="00887992">
        <w:rPr>
          <w:rFonts w:asciiTheme="majorBidi" w:hAnsiTheme="majorBidi"/>
        </w:rPr>
        <w:t>CBD/SBSTTA/26/L.3]</w:t>
      </w:r>
      <w:r w:rsidRPr="00887992">
        <w:rPr>
          <w:rStyle w:val="FootnoteReference"/>
          <w:rFonts w:asciiTheme="majorBidi" w:hAnsiTheme="majorBidi"/>
        </w:rPr>
        <w:footnoteReference w:id="16"/>
      </w:r>
      <w:r w:rsidRPr="00887992">
        <w:rPr>
          <w:rFonts w:asciiTheme="majorBidi" w:hAnsiTheme="majorBidi"/>
        </w:rPr>
        <w:t>,]</w:t>
      </w:r>
    </w:p>
    <w:p w14:paraId="4A7EF0EE"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eastAsia="zh-CN"/>
        </w:rPr>
      </w:pPr>
      <w:r w:rsidRPr="00887992">
        <w:rPr>
          <w:rFonts w:asciiTheme="majorBidi" w:hAnsiTheme="majorBidi"/>
        </w:rPr>
        <w:t>31.</w:t>
      </w:r>
      <w:r w:rsidRPr="00887992">
        <w:rPr>
          <w:rFonts w:asciiTheme="majorBidi" w:hAnsiTheme="majorBidi"/>
        </w:rPr>
        <w:tab/>
      </w:r>
      <w:r w:rsidRPr="00887992">
        <w:rPr>
          <w:rFonts w:asciiTheme="majorBidi" w:hAnsiTheme="majorBidi"/>
          <w:i/>
          <w:iCs/>
        </w:rPr>
        <w:t>Pide asimismo</w:t>
      </w:r>
      <w:r w:rsidRPr="00887992">
        <w:rPr>
          <w:rFonts w:asciiTheme="majorBidi" w:hAnsiTheme="majorBidi"/>
        </w:rPr>
        <w:t xml:space="preserve"> al </w:t>
      </w:r>
      <w:r w:rsidRPr="00887992">
        <w:rPr>
          <w:rFonts w:asciiTheme="majorBidi" w:hAnsiTheme="majorBidi" w:cstheme="majorBidi"/>
          <w:szCs w:val="22"/>
          <w:lang w:eastAsia="zh-CN"/>
        </w:rPr>
        <w:t>Secretario Ejecutivo que apoye los procesos inclusivos y participativos para facilitar la puesta en marcha del marco de seguimiento, incluso utilizando, cuando proceda, los centros de apoyo a la cooperación técnica y científica regional o subregional y el Servicio Mundial de Apoyo en materia de conocimientos para la biodiversidad, mediante lo siguiente:</w:t>
      </w:r>
    </w:p>
    <w:p w14:paraId="02EDBF18"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rPr>
      </w:pPr>
      <w:r w:rsidRPr="00887992">
        <w:rPr>
          <w:rFonts w:asciiTheme="majorBidi" w:hAnsiTheme="majorBidi" w:cstheme="majorBidi"/>
          <w:szCs w:val="22"/>
          <w:lang w:eastAsia="zh-CN"/>
        </w:rPr>
        <w:t>a)</w:t>
      </w:r>
      <w:r w:rsidRPr="00887992">
        <w:rPr>
          <w:rFonts w:asciiTheme="majorBidi" w:hAnsiTheme="majorBidi" w:cstheme="majorBidi"/>
          <w:szCs w:val="22"/>
          <w:lang w:eastAsia="zh-CN"/>
        </w:rPr>
        <w:tab/>
        <w:t>Compartir información actualizada con las Partes sobre la aplicación del marco de seguimiento de forma continua, incluida la información compartida por las organizaciones multilaterales de medio ambiente, los miembros de la Alianza para la Diversidad Biológica y otras organizaciones pertinentes;</w:t>
      </w:r>
    </w:p>
    <w:p w14:paraId="75C8AD05"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887992">
        <w:rPr>
          <w:rFonts w:asciiTheme="majorBidi" w:hAnsiTheme="majorBidi" w:cstheme="majorBidi"/>
          <w:kern w:val="22"/>
        </w:rPr>
        <w:t>b)</w:t>
      </w:r>
      <w:r w:rsidRPr="00887992">
        <w:rPr>
          <w:rFonts w:asciiTheme="majorBidi" w:hAnsiTheme="majorBidi" w:cstheme="majorBidi"/>
          <w:kern w:val="22"/>
        </w:rPr>
        <w:tab/>
        <w:t>Determinar opciones y posibles colaboradores para abordar las deficiencias detectadas por el Grupo especial de expertos técnicos sobre indicadores, en particular para el desarrollo de los indicadores de cabecera 1.1 y 9.1;</w:t>
      </w:r>
    </w:p>
    <w:p w14:paraId="2EA28697"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887992">
        <w:rPr>
          <w:rFonts w:asciiTheme="majorBidi" w:hAnsiTheme="majorBidi" w:cstheme="majorBidi"/>
          <w:kern w:val="22"/>
        </w:rPr>
        <w:t>c)</w:t>
      </w:r>
      <w:r w:rsidRPr="00887992">
        <w:rPr>
          <w:rFonts w:asciiTheme="majorBidi" w:hAnsiTheme="majorBidi" w:cstheme="majorBidi"/>
          <w:kern w:val="22"/>
        </w:rPr>
        <w:tab/>
      </w:r>
      <w:r w:rsidRPr="00887992">
        <w:rPr>
          <w:rFonts w:asciiTheme="majorBidi" w:hAnsiTheme="majorBidi" w:cstheme="majorBidi"/>
        </w:rPr>
        <w:t>Facilitar las actividades de creación y desarrollo de capacidad relacionadas con la aplicación del marco de seguimiento a nivel nacional</w:t>
      </w:r>
      <w:r w:rsidRPr="00887992">
        <w:rPr>
          <w:rFonts w:asciiTheme="majorBidi" w:hAnsiTheme="majorBidi" w:cstheme="majorBidi"/>
          <w:kern w:val="22"/>
        </w:rPr>
        <w:t>;</w:t>
      </w:r>
    </w:p>
    <w:p w14:paraId="2C121D4F"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rPr>
      </w:pPr>
      <w:r w:rsidRPr="00887992">
        <w:rPr>
          <w:rFonts w:asciiTheme="majorBidi" w:hAnsiTheme="majorBidi"/>
          <w:color w:val="000000" w:themeColor="text1"/>
        </w:rPr>
        <w:t>32.</w:t>
      </w:r>
      <w:r w:rsidRPr="00887992">
        <w:rPr>
          <w:rFonts w:asciiTheme="majorBidi" w:hAnsiTheme="majorBidi"/>
          <w:color w:val="000000" w:themeColor="text1"/>
        </w:rPr>
        <w:tab/>
        <w:t>[</w:t>
      </w:r>
      <w:r w:rsidRPr="00887992">
        <w:rPr>
          <w:rFonts w:asciiTheme="majorBidi" w:hAnsiTheme="majorBidi"/>
          <w:i/>
          <w:iCs/>
          <w:color w:val="000000" w:themeColor="text1"/>
        </w:rPr>
        <w:t>Pide asimismo</w:t>
      </w:r>
      <w:r w:rsidRPr="00887992">
        <w:rPr>
          <w:rFonts w:asciiTheme="majorBidi" w:hAnsiTheme="majorBidi"/>
          <w:i/>
          <w:iCs/>
          <w:shd w:val="clear" w:color="auto" w:fill="FFFFFF"/>
        </w:rPr>
        <w:t xml:space="preserve"> </w:t>
      </w:r>
      <w:r w:rsidRPr="00887992">
        <w:rPr>
          <w:rFonts w:asciiTheme="majorBidi" w:hAnsiTheme="majorBidi"/>
        </w:rPr>
        <w:t xml:space="preserve">al </w:t>
      </w:r>
      <w:r w:rsidRPr="00887992">
        <w:rPr>
          <w:rFonts w:asciiTheme="majorBidi" w:hAnsiTheme="majorBidi" w:cstheme="majorBidi"/>
        </w:rPr>
        <w:t>Secretario Ejecutivo que garantice que la orientación sobre el marco de seguimiento sea fácilmente accesible junto con el modelo de informe para apoyar a las Partes en sus procesos nacionales de presentación de informes, y alienta a las Partes a utilizar todas las orientaciones sobre los indicadores</w:t>
      </w:r>
      <w:r w:rsidRPr="00887992">
        <w:rPr>
          <w:rStyle w:val="FootnoteReference"/>
          <w:rFonts w:asciiTheme="majorBidi" w:hAnsiTheme="majorBidi"/>
          <w:shd w:val="clear" w:color="auto" w:fill="FFFFFF"/>
        </w:rPr>
        <w:footnoteReference w:id="17"/>
      </w:r>
      <w:r w:rsidRPr="00887992">
        <w:rPr>
          <w:rFonts w:asciiTheme="majorBidi" w:hAnsiTheme="majorBidi"/>
          <w:shd w:val="clear" w:color="auto" w:fill="FFFFFF"/>
        </w:rPr>
        <w:t xml:space="preserve"> </w:t>
      </w:r>
      <w:r w:rsidRPr="00887992">
        <w:rPr>
          <w:rFonts w:asciiTheme="majorBidi" w:hAnsiTheme="majorBidi" w:cstheme="majorBidi"/>
        </w:rPr>
        <w:t>como referencia para la presentación de informes nacionales, según proceda y de conformidad con la legislación nacional</w:t>
      </w:r>
      <w:r w:rsidRPr="00887992">
        <w:rPr>
          <w:rFonts w:asciiTheme="majorBidi" w:hAnsiTheme="majorBidi"/>
        </w:rPr>
        <w:t>;]</w:t>
      </w:r>
    </w:p>
    <w:p w14:paraId="4DFB19FE"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887992">
        <w:rPr>
          <w:rFonts w:asciiTheme="majorBidi" w:hAnsiTheme="majorBidi" w:cstheme="majorBidi"/>
          <w:kern w:val="22"/>
        </w:rPr>
        <w:t>33.</w:t>
      </w:r>
      <w:r w:rsidRPr="00887992">
        <w:rPr>
          <w:rFonts w:asciiTheme="majorBidi" w:hAnsiTheme="majorBidi" w:cstheme="majorBidi"/>
          <w:kern w:val="22"/>
        </w:rPr>
        <w:tab/>
        <w:t>[</w:t>
      </w:r>
      <w:r w:rsidRPr="00887992">
        <w:rPr>
          <w:rFonts w:asciiTheme="majorBidi" w:hAnsiTheme="majorBidi" w:cstheme="majorBidi"/>
          <w:i/>
          <w:iCs/>
          <w:kern w:val="22"/>
        </w:rPr>
        <w:t>Pide</w:t>
      </w:r>
      <w:r w:rsidRPr="00887992">
        <w:rPr>
          <w:rFonts w:asciiTheme="majorBidi" w:hAnsiTheme="majorBidi" w:cstheme="majorBidi"/>
          <w:kern w:val="22"/>
        </w:rPr>
        <w:t xml:space="preserve"> al Secretario Ejecutivo que prepare un análisis de la utilización de los indicadores de cabecera, binarios, de componentes y complementarios y otros indicadores nacionales en los informes nacionales como aportación al examen de la aplicación del marco de seguimiento y que comparta la información con el Grupo Asesor Especial Científico y Técnico en relación con el párrafo 28 </w:t>
      </w:r>
      <w:r w:rsidRPr="00887992">
        <w:rPr>
          <w:rFonts w:asciiTheme="majorBidi" w:hAnsiTheme="majorBidi" w:cstheme="majorBidi"/>
          <w:i/>
          <w:kern w:val="22"/>
        </w:rPr>
        <w:t>supra</w:t>
      </w:r>
      <w:r w:rsidRPr="00887992">
        <w:rPr>
          <w:rFonts w:asciiTheme="majorBidi" w:hAnsiTheme="majorBidi" w:cstheme="majorBidi"/>
          <w:lang w:eastAsia="zh-CN"/>
        </w:rPr>
        <w:t>;]</w:t>
      </w:r>
    </w:p>
    <w:p w14:paraId="35210B40"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34</w:t>
      </w:r>
      <w:r w:rsidRPr="00887992">
        <w:rPr>
          <w:rFonts w:asciiTheme="majorBidi" w:hAnsiTheme="majorBidi"/>
          <w:i/>
          <w:iCs/>
          <w:lang w:val="es-ES"/>
        </w:rPr>
        <w:t>.</w:t>
      </w:r>
      <w:r w:rsidRPr="00887992">
        <w:rPr>
          <w:rFonts w:asciiTheme="majorBidi" w:hAnsiTheme="majorBidi"/>
          <w:i/>
          <w:iCs/>
          <w:lang w:val="es-ES"/>
        </w:rPr>
        <w:tab/>
        <w:t xml:space="preserve">Pide </w:t>
      </w:r>
      <w:r w:rsidRPr="00887992">
        <w:rPr>
          <w:rFonts w:asciiTheme="majorBidi" w:hAnsiTheme="majorBidi"/>
          <w:lang w:val="es-ES"/>
        </w:rPr>
        <w:t>al Secretario Ejecutivo que trabaje con las organizaciones pertinentes para seguir desarrollando los metadatos de los indicadores de cabecera 1.1. y 9. 1 y que trabaje con las organizaciones identificadas en el cuadro 1 del anexo II del documento CBD/SBSTTA/26/2 y otras organizaciones pertinentes para actualizar los metadatos de los indicadores de cabecera, [especialmente los que se encuentran en un nivel inferior de desarrollo metodológico,] según sea necesario, así como la lista de indicadores de componentes y complementarios que figura en la decisión 15/5 y que desde entonces han cumplido los criterios para su inclusión en el marco de seguimiento, que los presente al Órgano Subsidiario de Asesoramiento Científico, Técnico y Tecnológico para su examen en una reunión que se celebrará antes de la 17ª reunión de la Conferencia de las Partes y que tenga en cuenta el párrafo 7 de la presente decisión al emprender esa labor.</w:t>
      </w:r>
    </w:p>
    <w:p w14:paraId="4FB97841" w14:textId="77777777" w:rsidR="00C05A66" w:rsidRPr="00887992" w:rsidRDefault="00C05A66" w:rsidP="00BB456E">
      <w:pPr>
        <w:ind w:left="567"/>
        <w:jc w:val="left"/>
        <w:outlineLvl w:val="1"/>
        <w:rPr>
          <w:rFonts w:asciiTheme="majorBidi" w:hAnsiTheme="majorBidi" w:cstheme="majorBidi"/>
          <w:b/>
          <w:bCs/>
          <w:snapToGrid w:val="0"/>
          <w:sz w:val="28"/>
          <w:szCs w:val="28"/>
        </w:rPr>
      </w:pPr>
      <w:r w:rsidRPr="00887992">
        <w:rPr>
          <w:rFonts w:asciiTheme="majorBidi" w:hAnsiTheme="majorBidi" w:cstheme="majorBidi"/>
          <w:b/>
          <w:bCs/>
          <w:snapToGrid w:val="0"/>
          <w:sz w:val="28"/>
          <w:szCs w:val="28"/>
        </w:rPr>
        <w:t>An</w:t>
      </w:r>
      <w:r w:rsidR="00E10B67" w:rsidRPr="00887992">
        <w:rPr>
          <w:rFonts w:asciiTheme="majorBidi" w:hAnsiTheme="majorBidi" w:cstheme="majorBidi"/>
          <w:b/>
          <w:bCs/>
          <w:snapToGrid w:val="0"/>
          <w:sz w:val="28"/>
          <w:szCs w:val="28"/>
        </w:rPr>
        <w:t>exo</w:t>
      </w:r>
      <w:r w:rsidRPr="00887992">
        <w:rPr>
          <w:rFonts w:asciiTheme="majorBidi" w:hAnsiTheme="majorBidi" w:cstheme="majorBidi"/>
          <w:b/>
          <w:bCs/>
          <w:snapToGrid w:val="0"/>
          <w:sz w:val="28"/>
          <w:szCs w:val="28"/>
        </w:rPr>
        <w:t xml:space="preserve"> I</w:t>
      </w:r>
    </w:p>
    <w:p w14:paraId="194745EF" w14:textId="77777777" w:rsidR="00C05A66" w:rsidRPr="00887992" w:rsidRDefault="00D3466D" w:rsidP="008D2228">
      <w:pPr>
        <w:spacing w:after="120"/>
        <w:ind w:left="567"/>
        <w:jc w:val="left"/>
        <w:outlineLvl w:val="1"/>
        <w:rPr>
          <w:rFonts w:asciiTheme="majorBidi" w:hAnsiTheme="majorBidi" w:cstheme="majorBidi"/>
          <w:b/>
          <w:bCs/>
          <w:sz w:val="28"/>
          <w:szCs w:val="28"/>
        </w:rPr>
      </w:pPr>
      <w:r w:rsidRPr="00887992">
        <w:rPr>
          <w:rFonts w:asciiTheme="majorBidi" w:hAnsiTheme="majorBidi" w:cstheme="majorBidi"/>
          <w:b/>
          <w:bCs/>
          <w:snapToGrid w:val="0"/>
          <w:sz w:val="28"/>
          <w:szCs w:val="28"/>
        </w:rPr>
        <w:lastRenderedPageBreak/>
        <w:t>I</w:t>
      </w:r>
      <w:r w:rsidR="00C05A66" w:rsidRPr="00887992">
        <w:rPr>
          <w:rFonts w:asciiTheme="majorBidi" w:hAnsiTheme="majorBidi" w:cstheme="majorBidi"/>
          <w:b/>
          <w:bCs/>
          <w:snapToGrid w:val="0"/>
          <w:sz w:val="28"/>
          <w:szCs w:val="28"/>
        </w:rPr>
        <w:t>ndica</w:t>
      </w:r>
      <w:r w:rsidR="00E10B67" w:rsidRPr="00887992">
        <w:rPr>
          <w:rFonts w:asciiTheme="majorBidi" w:hAnsiTheme="majorBidi" w:cstheme="majorBidi"/>
          <w:b/>
          <w:bCs/>
          <w:snapToGrid w:val="0"/>
          <w:sz w:val="28"/>
          <w:szCs w:val="28"/>
        </w:rPr>
        <w:t xml:space="preserve">dores para el Marco Mundial de Biodiversidad de </w:t>
      </w:r>
      <w:r w:rsidR="00C05A66" w:rsidRPr="00887992">
        <w:rPr>
          <w:rFonts w:asciiTheme="majorBidi" w:hAnsiTheme="majorBidi" w:cstheme="majorBidi"/>
          <w:b/>
          <w:bCs/>
          <w:snapToGrid w:val="0"/>
          <w:sz w:val="28"/>
          <w:szCs w:val="28"/>
        </w:rPr>
        <w:t xml:space="preserve">Kunming-Montreal </w:t>
      </w:r>
    </w:p>
    <w:tbl>
      <w:tblPr>
        <w:tblStyle w:val="TableGrid"/>
        <w:tblW w:w="5000" w:type="pct"/>
        <w:shd w:val="clear" w:color="auto" w:fill="FFFFFF" w:themeFill="background1"/>
        <w:tblLayout w:type="fixed"/>
        <w:tblLook w:val="04A0" w:firstRow="1" w:lastRow="0" w:firstColumn="1" w:lastColumn="0" w:noHBand="0" w:noVBand="1"/>
      </w:tblPr>
      <w:tblGrid>
        <w:gridCol w:w="753"/>
        <w:gridCol w:w="1374"/>
        <w:gridCol w:w="2317"/>
        <w:gridCol w:w="2139"/>
        <w:gridCol w:w="3379"/>
      </w:tblGrid>
      <w:tr w:rsidR="00E10B67" w:rsidRPr="00887992" w14:paraId="4DEA18E9" w14:textId="77777777" w:rsidTr="00E10B67">
        <w:trPr>
          <w:trHeight w:val="300"/>
          <w:tblHeader/>
        </w:trPr>
        <w:tc>
          <w:tcPr>
            <w:tcW w:w="766" w:type="dxa"/>
            <w:shd w:val="clear" w:color="auto" w:fill="FFFFFF" w:themeFill="background1"/>
          </w:tcPr>
          <w:p w14:paraId="5E52A003" w14:textId="77777777" w:rsidR="00E10B67" w:rsidRPr="00887992" w:rsidRDefault="00E10B67" w:rsidP="00186F0A">
            <w:pPr>
              <w:rPr>
                <w:rFonts w:asciiTheme="majorBidi" w:hAnsiTheme="majorBidi" w:cstheme="majorBidi"/>
                <w:i/>
                <w:iCs/>
                <w:sz w:val="20"/>
                <w:szCs w:val="20"/>
              </w:rPr>
            </w:pPr>
            <w:r w:rsidRPr="00887992">
              <w:rPr>
                <w:rFonts w:asciiTheme="majorBidi" w:hAnsiTheme="majorBidi" w:cstheme="majorBidi"/>
                <w:i/>
                <w:iCs/>
                <w:sz w:val="20"/>
                <w:szCs w:val="20"/>
              </w:rPr>
              <w:t>Objetivo/ meta</w:t>
            </w:r>
          </w:p>
        </w:tc>
        <w:tc>
          <w:tcPr>
            <w:tcW w:w="1403" w:type="dxa"/>
            <w:shd w:val="clear" w:color="auto" w:fill="FFFFFF" w:themeFill="background1"/>
          </w:tcPr>
          <w:p w14:paraId="22D18A27" w14:textId="77777777" w:rsidR="00E10B67" w:rsidRPr="00887992" w:rsidRDefault="00E10B67" w:rsidP="00186F0A">
            <w:pPr>
              <w:jc w:val="left"/>
              <w:rPr>
                <w:rFonts w:asciiTheme="majorBidi" w:hAnsiTheme="majorBidi" w:cstheme="majorBidi"/>
                <w:i/>
                <w:iCs/>
                <w:sz w:val="20"/>
                <w:szCs w:val="20"/>
              </w:rPr>
            </w:pPr>
            <w:r w:rsidRPr="00887992">
              <w:rPr>
                <w:rFonts w:asciiTheme="majorBidi" w:hAnsiTheme="majorBidi" w:cstheme="majorBidi"/>
                <w:i/>
                <w:iCs/>
                <w:sz w:val="20"/>
                <w:szCs w:val="20"/>
              </w:rPr>
              <w:t>Indicador de cabecera/binario</w:t>
            </w:r>
            <w:r w:rsidRPr="00887992">
              <w:rPr>
                <w:rStyle w:val="FootnoteReference"/>
                <w:rFonts w:asciiTheme="majorBidi" w:hAnsiTheme="majorBidi" w:cstheme="majorBidi"/>
                <w:i/>
                <w:iCs/>
                <w:sz w:val="20"/>
                <w:szCs w:val="20"/>
              </w:rPr>
              <w:footnoteReference w:id="18"/>
            </w:r>
          </w:p>
        </w:tc>
        <w:tc>
          <w:tcPr>
            <w:tcW w:w="2371" w:type="dxa"/>
            <w:shd w:val="clear" w:color="auto" w:fill="FFFFFF" w:themeFill="background1"/>
          </w:tcPr>
          <w:p w14:paraId="5BADC5B2" w14:textId="77777777" w:rsidR="00E10B67" w:rsidRPr="00887992" w:rsidRDefault="00E10B67" w:rsidP="004D73C6">
            <w:pPr>
              <w:jc w:val="left"/>
              <w:rPr>
                <w:rFonts w:asciiTheme="majorBidi" w:hAnsiTheme="majorBidi" w:cstheme="majorBidi"/>
                <w:i/>
                <w:iCs/>
                <w:sz w:val="20"/>
                <w:szCs w:val="20"/>
              </w:rPr>
            </w:pPr>
            <w:r w:rsidRPr="00887992">
              <w:rPr>
                <w:rFonts w:asciiTheme="majorBidi" w:hAnsiTheme="majorBidi" w:cstheme="majorBidi"/>
                <w:i/>
                <w:iCs/>
                <w:sz w:val="20"/>
                <w:szCs w:val="20"/>
              </w:rPr>
              <w:t>Posible desglose</w:t>
            </w:r>
          </w:p>
        </w:tc>
        <w:tc>
          <w:tcPr>
            <w:tcW w:w="2188" w:type="dxa"/>
            <w:shd w:val="clear" w:color="auto" w:fill="FFFFFF" w:themeFill="background1"/>
          </w:tcPr>
          <w:p w14:paraId="34861B1A" w14:textId="77777777" w:rsidR="00E10B67" w:rsidRPr="00887992" w:rsidRDefault="00E10B67" w:rsidP="004D73C6">
            <w:pPr>
              <w:jc w:val="left"/>
              <w:rPr>
                <w:rFonts w:asciiTheme="majorBidi" w:hAnsiTheme="majorBidi" w:cstheme="majorBidi"/>
                <w:i/>
                <w:iCs/>
                <w:sz w:val="20"/>
                <w:szCs w:val="20"/>
              </w:rPr>
            </w:pPr>
            <w:r w:rsidRPr="00887992">
              <w:rPr>
                <w:rFonts w:asciiTheme="majorBidi" w:hAnsiTheme="majorBidi" w:cstheme="majorBidi"/>
                <w:i/>
                <w:iCs/>
                <w:sz w:val="20"/>
                <w:szCs w:val="20"/>
              </w:rPr>
              <w:t>Indicador de componente</w:t>
            </w:r>
          </w:p>
        </w:tc>
        <w:tc>
          <w:tcPr>
            <w:tcW w:w="3460" w:type="dxa"/>
            <w:shd w:val="clear" w:color="auto" w:fill="FFFFFF" w:themeFill="background1"/>
          </w:tcPr>
          <w:p w14:paraId="17CA7B55" w14:textId="77777777" w:rsidR="00E10B67" w:rsidRPr="00887992" w:rsidRDefault="00E10B67" w:rsidP="004D73C6">
            <w:pPr>
              <w:jc w:val="left"/>
              <w:rPr>
                <w:rFonts w:asciiTheme="majorBidi" w:hAnsiTheme="majorBidi" w:cstheme="majorBidi"/>
                <w:i/>
                <w:iCs/>
                <w:sz w:val="20"/>
                <w:szCs w:val="20"/>
              </w:rPr>
            </w:pPr>
            <w:r w:rsidRPr="00887992">
              <w:rPr>
                <w:rFonts w:asciiTheme="majorBidi" w:hAnsiTheme="majorBidi" w:cstheme="majorBidi"/>
                <w:i/>
                <w:iCs/>
                <w:sz w:val="20"/>
                <w:szCs w:val="20"/>
              </w:rPr>
              <w:t>Indicador complementario</w:t>
            </w:r>
          </w:p>
        </w:tc>
      </w:tr>
      <w:tr w:rsidR="00742A24" w:rsidRPr="00887992" w14:paraId="4217D1D9" w14:textId="77777777" w:rsidTr="00E10B67">
        <w:trPr>
          <w:trHeight w:val="2347"/>
        </w:trPr>
        <w:tc>
          <w:tcPr>
            <w:tcW w:w="766" w:type="dxa"/>
            <w:vMerge w:val="restart"/>
            <w:shd w:val="clear" w:color="auto" w:fill="FFFFFF" w:themeFill="background1"/>
          </w:tcPr>
          <w:p w14:paraId="28CA82DB" w14:textId="77777777" w:rsidR="00742A24" w:rsidRPr="00887992" w:rsidRDefault="00742A24" w:rsidP="00186F0A">
            <w:pPr>
              <w:rPr>
                <w:rFonts w:asciiTheme="majorBidi" w:hAnsiTheme="majorBidi" w:cstheme="majorBidi"/>
                <w:sz w:val="20"/>
                <w:szCs w:val="20"/>
              </w:rPr>
            </w:pPr>
            <w:r w:rsidRPr="00887992">
              <w:rPr>
                <w:rFonts w:asciiTheme="majorBidi" w:hAnsiTheme="majorBidi" w:cstheme="majorBidi"/>
                <w:sz w:val="20"/>
                <w:szCs w:val="20"/>
              </w:rPr>
              <w:t>A</w:t>
            </w:r>
          </w:p>
        </w:tc>
        <w:tc>
          <w:tcPr>
            <w:tcW w:w="1403" w:type="dxa"/>
            <w:tcBorders>
              <w:bottom w:val="nil"/>
            </w:tcBorders>
            <w:shd w:val="clear" w:color="auto" w:fill="FFFFFF" w:themeFill="background1"/>
          </w:tcPr>
          <w:p w14:paraId="7C0AC7B9" w14:textId="77777777" w:rsidR="00742A24" w:rsidRPr="00887992" w:rsidRDefault="00742A24"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A.1 </w:t>
            </w:r>
            <w:r w:rsidR="00E10B67" w:rsidRPr="00887992">
              <w:rPr>
                <w:rFonts w:asciiTheme="majorBidi" w:hAnsiTheme="majorBidi" w:cstheme="majorBidi"/>
                <w:sz w:val="20"/>
                <w:szCs w:val="20"/>
              </w:rPr>
              <w:t>Lista Roja de Ecosistemas</w:t>
            </w:r>
          </w:p>
          <w:p w14:paraId="449CFEF1" w14:textId="77777777" w:rsidR="00742A24" w:rsidRPr="00887992" w:rsidRDefault="00742A24" w:rsidP="00186F0A">
            <w:pPr>
              <w:tabs>
                <w:tab w:val="left" w:pos="4813"/>
              </w:tabs>
              <w:spacing w:before="120"/>
              <w:jc w:val="left"/>
              <w:rPr>
                <w:rFonts w:asciiTheme="majorBidi" w:hAnsiTheme="majorBidi" w:cstheme="majorBidi"/>
                <w:sz w:val="20"/>
                <w:szCs w:val="20"/>
              </w:rPr>
            </w:pPr>
          </w:p>
        </w:tc>
        <w:tc>
          <w:tcPr>
            <w:tcW w:w="2371" w:type="dxa"/>
            <w:tcBorders>
              <w:bottom w:val="nil"/>
            </w:tcBorders>
            <w:shd w:val="clear" w:color="auto" w:fill="FFFFFF" w:themeFill="background1"/>
          </w:tcPr>
          <w:p w14:paraId="55ED2B68" w14:textId="77777777" w:rsidR="00742A24" w:rsidRPr="00887992" w:rsidRDefault="00E10B67"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A.1:</w:t>
            </w:r>
          </w:p>
          <w:p w14:paraId="06A7160B" w14:textId="77777777" w:rsidR="00742A24" w:rsidRPr="00887992" w:rsidRDefault="00E10B67" w:rsidP="00186F0A">
            <w:pPr>
              <w:jc w:val="left"/>
              <w:rPr>
                <w:rFonts w:asciiTheme="majorBidi" w:hAnsiTheme="majorBidi" w:cstheme="majorBidi"/>
                <w:sz w:val="20"/>
                <w:szCs w:val="20"/>
              </w:rPr>
            </w:pPr>
            <w:r w:rsidRPr="00887992">
              <w:rPr>
                <w:rFonts w:asciiTheme="majorBidi" w:hAnsiTheme="majorBidi" w:cstheme="majorBidi"/>
                <w:sz w:val="20"/>
                <w:szCs w:val="20"/>
              </w:rPr>
              <w:t>Por reino, bioma y grupo funcional de ecosistemas (Niveles 2 y 3 de la Tipología Global de Ecosistemas</w:t>
            </w:r>
            <w:r w:rsidR="00742A24" w:rsidRPr="00887992">
              <w:rPr>
                <w:rFonts w:asciiTheme="majorBidi" w:hAnsiTheme="majorBidi" w:cstheme="majorBidi"/>
                <w:sz w:val="20"/>
                <w:szCs w:val="20"/>
              </w:rPr>
              <w:t>)</w:t>
            </w:r>
          </w:p>
          <w:p w14:paraId="53054EA1" w14:textId="77777777" w:rsidR="00E10B67" w:rsidRPr="00887992" w:rsidRDefault="00E10B67" w:rsidP="00E10B67">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0DA65DE5" w14:textId="77777777" w:rsidR="00E10B67" w:rsidRPr="00887992" w:rsidRDefault="00E10B67" w:rsidP="00E10B67">
            <w:pPr>
              <w:spacing w:before="60"/>
              <w:jc w:val="left"/>
              <w:rPr>
                <w:rFonts w:asciiTheme="majorBidi" w:hAnsiTheme="majorBidi" w:cstheme="majorBidi"/>
                <w:sz w:val="20"/>
                <w:szCs w:val="20"/>
              </w:rPr>
            </w:pPr>
            <w:r w:rsidRPr="00887992">
              <w:rPr>
                <w:rFonts w:asciiTheme="majorBidi" w:hAnsiTheme="majorBidi" w:cstheme="majorBidi"/>
                <w:sz w:val="20"/>
                <w:szCs w:val="20"/>
              </w:rPr>
              <w:t>Por área protegidas/ otras medidas de conservación eficaces basadas en áreas</w:t>
            </w:r>
          </w:p>
          <w:p w14:paraId="426CC0C8" w14:textId="77777777" w:rsidR="00742A24" w:rsidRPr="00887992" w:rsidRDefault="00E10B67" w:rsidP="00E10B67">
            <w:pPr>
              <w:spacing w:before="60"/>
              <w:jc w:val="left"/>
              <w:rPr>
                <w:rFonts w:asciiTheme="majorBidi" w:hAnsiTheme="majorBidi" w:cstheme="majorBidi"/>
                <w:sz w:val="20"/>
                <w:szCs w:val="20"/>
              </w:rPr>
            </w:pPr>
            <w:r w:rsidRPr="00887992">
              <w:rPr>
                <w:rFonts w:asciiTheme="majorBidi" w:hAnsiTheme="majorBidi" w:cstheme="majorBidi"/>
                <w:sz w:val="20"/>
                <w:szCs w:val="20"/>
              </w:rPr>
              <w:t>Por impulsores (según el sistema de clasificación de amenazas de la Unión Internacional para la Conservación de la Naturaleza)</w:t>
            </w:r>
          </w:p>
          <w:p w14:paraId="612C8109" w14:textId="77777777" w:rsidR="00742A24" w:rsidRPr="00887992" w:rsidRDefault="00742A24" w:rsidP="00186F0A">
            <w:pPr>
              <w:spacing w:before="60"/>
              <w:jc w:val="left"/>
              <w:rPr>
                <w:rFonts w:asciiTheme="majorBidi" w:hAnsiTheme="majorBidi" w:cstheme="majorBidi"/>
                <w:sz w:val="20"/>
                <w:szCs w:val="20"/>
              </w:rPr>
            </w:pPr>
          </w:p>
        </w:tc>
        <w:tc>
          <w:tcPr>
            <w:tcW w:w="2188" w:type="dxa"/>
            <w:shd w:val="clear" w:color="auto" w:fill="FFFFFF" w:themeFill="background1"/>
          </w:tcPr>
          <w:p w14:paraId="035F21F2"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16">
              <w:r w:rsidR="002C42D6" w:rsidRPr="00887992">
                <w:rPr>
                  <w:rStyle w:val="Hyperlink"/>
                  <w:rFonts w:asciiTheme="majorBidi" w:hAnsiTheme="majorBidi" w:cstheme="majorBidi"/>
                  <w:color w:val="auto"/>
                  <w:sz w:val="20"/>
                  <w:szCs w:val="20"/>
                </w:rPr>
                <w:t>Índice del estado intacto de los ecosistemas</w:t>
              </w:r>
            </w:hyperlink>
          </w:p>
          <w:p w14:paraId="73A5F510"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u w:val="none"/>
              </w:rPr>
            </w:pPr>
            <w:hyperlink r:id="rId17">
              <w:r w:rsidR="002C42D6" w:rsidRPr="00887992">
                <w:rPr>
                  <w:rStyle w:val="Hyperlink"/>
                  <w:rFonts w:asciiTheme="majorBidi" w:hAnsiTheme="majorBidi" w:cstheme="majorBidi"/>
                  <w:color w:val="auto"/>
                  <w:sz w:val="20"/>
                  <w:szCs w:val="20"/>
                </w:rPr>
                <w:t>Índice de integridad de los ecosistemas</w:t>
              </w:r>
            </w:hyperlink>
          </w:p>
          <w:p w14:paraId="40B750D6"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18">
              <w:r w:rsidR="002C42D6" w:rsidRPr="00887992">
                <w:rPr>
                  <w:rStyle w:val="Hyperlink"/>
                  <w:rFonts w:asciiTheme="majorBidi" w:hAnsiTheme="majorBidi" w:cstheme="majorBidi"/>
                  <w:color w:val="auto"/>
                  <w:sz w:val="20"/>
                  <w:szCs w:val="20"/>
                </w:rPr>
                <w:t>Índice de especies de los hábitats</w:t>
              </w:r>
            </w:hyperlink>
          </w:p>
          <w:p w14:paraId="53A4FC7B"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19">
              <w:r w:rsidR="002C42D6" w:rsidRPr="00887992">
                <w:rPr>
                  <w:rStyle w:val="Hyperlink"/>
                  <w:rFonts w:asciiTheme="majorBidi" w:hAnsiTheme="majorBidi" w:cstheme="majorBidi"/>
                  <w:color w:val="auto"/>
                  <w:sz w:val="20"/>
                  <w:szCs w:val="20"/>
                </w:rPr>
                <w:t>Índice de biodiversidad de los hábitats</w:t>
              </w:r>
            </w:hyperlink>
          </w:p>
          <w:p w14:paraId="7B76D33F"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20">
              <w:r w:rsidR="002C42D6" w:rsidRPr="00887992">
                <w:rPr>
                  <w:rStyle w:val="Hyperlink"/>
                  <w:rFonts w:asciiTheme="majorBidi" w:hAnsiTheme="majorBidi" w:cstheme="majorBidi"/>
                  <w:color w:val="auto"/>
                  <w:sz w:val="20"/>
                  <w:szCs w:val="20"/>
                </w:rPr>
                <w:t>Índice de integridad de los ecosistemas</w:t>
              </w:r>
            </w:hyperlink>
          </w:p>
          <w:p w14:paraId="18930C8E"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21">
              <w:r w:rsidR="002C42D6" w:rsidRPr="00887992">
                <w:rPr>
                  <w:rStyle w:val="Hyperlink"/>
                  <w:rFonts w:asciiTheme="majorBidi" w:hAnsiTheme="majorBidi" w:cstheme="majorBidi"/>
                  <w:color w:val="auto"/>
                  <w:sz w:val="20"/>
                  <w:szCs w:val="20"/>
                </w:rPr>
                <w:t>Índice de tierras protegidas (ProtConn)</w:t>
              </w:r>
            </w:hyperlink>
          </w:p>
          <w:p w14:paraId="5C555004"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22">
              <w:r w:rsidR="002C42D6" w:rsidRPr="00887992">
                <w:rPr>
                  <w:rStyle w:val="Hyperlink"/>
                  <w:rFonts w:asciiTheme="majorBidi" w:hAnsiTheme="majorBidi" w:cstheme="majorBidi"/>
                  <w:color w:val="auto"/>
                  <w:sz w:val="20"/>
                  <w:szCs w:val="20"/>
                </w:rPr>
                <w:t>Representatividad y conectividad de áreas protegidas (Conectividad PARC)</w:t>
              </w:r>
            </w:hyperlink>
          </w:p>
          <w:p w14:paraId="4FEB9EA4"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w:history="1">
              <w:hyperlink r:id="rId23" w:history="1">
                <w:r w:rsidR="002C42D6" w:rsidRPr="00887992">
                  <w:rPr>
                    <w:rStyle w:val="Hyperlink"/>
                    <w:rFonts w:asciiTheme="majorBidi" w:hAnsiTheme="majorBidi" w:cstheme="majorBidi"/>
                    <w:color w:val="auto"/>
                    <w:sz w:val="20"/>
                    <w:szCs w:val="20"/>
                  </w:rPr>
                  <w:t>Número de extinciones que se han evitado</w:t>
                </w:r>
              </w:hyperlink>
            </w:hyperlink>
          </w:p>
          <w:p w14:paraId="1D31D6B7" w14:textId="77777777" w:rsidR="002C42D6" w:rsidRPr="00887992" w:rsidRDefault="002C42D6" w:rsidP="002C42D6">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Índice de especies evolutivamente distintas y en peligro de extinción mundial</w:t>
            </w:r>
          </w:p>
          <w:p w14:paraId="1C06FBDB" w14:textId="77777777" w:rsidR="002C42D6" w:rsidRPr="00887992" w:rsidRDefault="00496FE6" w:rsidP="002C42D6">
            <w:pPr>
              <w:pStyle w:val="ListParagraph"/>
              <w:numPr>
                <w:ilvl w:val="0"/>
                <w:numId w:val="10"/>
              </w:numPr>
              <w:ind w:left="186" w:hanging="180"/>
              <w:jc w:val="left"/>
              <w:rPr>
                <w:rFonts w:asciiTheme="majorBidi" w:hAnsiTheme="majorBidi" w:cstheme="majorBidi"/>
                <w:sz w:val="20"/>
                <w:szCs w:val="20"/>
              </w:rPr>
            </w:pPr>
            <w:hyperlink r:id="rId24">
              <w:r w:rsidR="002C42D6" w:rsidRPr="00887992">
                <w:rPr>
                  <w:rStyle w:val="Hyperlink"/>
                  <w:rFonts w:asciiTheme="majorBidi" w:hAnsiTheme="majorBidi" w:cstheme="majorBidi"/>
                  <w:color w:val="auto"/>
                  <w:sz w:val="20"/>
                  <w:szCs w:val="20"/>
                </w:rPr>
                <w:t>Índice planeta vivo</w:t>
              </w:r>
            </w:hyperlink>
          </w:p>
          <w:p w14:paraId="52F8BE13" w14:textId="77777777" w:rsidR="00742A24" w:rsidRPr="00887992" w:rsidRDefault="00496FE6" w:rsidP="002C42D6">
            <w:pPr>
              <w:pStyle w:val="ListParagraph"/>
              <w:numPr>
                <w:ilvl w:val="0"/>
                <w:numId w:val="10"/>
              </w:numPr>
              <w:jc w:val="left"/>
              <w:rPr>
                <w:rFonts w:asciiTheme="majorBidi" w:hAnsiTheme="majorBidi" w:cstheme="majorBidi"/>
                <w:sz w:val="20"/>
                <w:szCs w:val="20"/>
              </w:rPr>
            </w:pPr>
            <w:hyperlink r:id="rId25" w:history="1">
              <w:hyperlink r:id="rId26">
                <w:r w:rsidR="002C42D6" w:rsidRPr="00887992">
                  <w:rPr>
                    <w:rStyle w:val="Hyperlink"/>
                    <w:rFonts w:asciiTheme="majorBidi" w:hAnsiTheme="majorBidi" w:cstheme="majorBidi"/>
                    <w:color w:val="auto"/>
                    <w:sz w:val="20"/>
                    <w:szCs w:val="20"/>
                  </w:rPr>
                  <w:t>Índice de aves silvestres</w:t>
                </w:r>
              </w:hyperlink>
            </w:hyperlink>
          </w:p>
          <w:p w14:paraId="2BA0BD9D" w14:textId="77777777" w:rsidR="00742A24" w:rsidRPr="00887992" w:rsidRDefault="00742A24" w:rsidP="002F169C">
            <w:pPr>
              <w:ind w:left="186" w:hanging="180"/>
              <w:jc w:val="left"/>
              <w:rPr>
                <w:rFonts w:asciiTheme="majorBidi" w:hAnsiTheme="majorBidi" w:cstheme="majorBidi"/>
                <w:sz w:val="20"/>
                <w:szCs w:val="20"/>
              </w:rPr>
            </w:pPr>
          </w:p>
        </w:tc>
        <w:tc>
          <w:tcPr>
            <w:tcW w:w="3460" w:type="dxa"/>
            <w:shd w:val="clear" w:color="auto" w:fill="FFFFFF" w:themeFill="background1"/>
          </w:tcPr>
          <w:p w14:paraId="5096FA4A"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27">
              <w:r w:rsidR="002C42D6" w:rsidRPr="00887992">
                <w:rPr>
                  <w:rStyle w:val="Hyperlink"/>
                  <w:rFonts w:asciiTheme="majorBidi" w:hAnsiTheme="majorBidi" w:cstheme="majorBidi"/>
                  <w:color w:val="auto"/>
                  <w:sz w:val="20"/>
                  <w:szCs w:val="20"/>
                </w:rPr>
                <w:t>Superficie forestal en proporción a la superficie total</w:t>
              </w:r>
            </w:hyperlink>
          </w:p>
          <w:p w14:paraId="4B0CC2F2"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28">
              <w:r w:rsidR="002C42D6" w:rsidRPr="00887992">
                <w:rPr>
                  <w:rStyle w:val="Hyperlink"/>
                  <w:rFonts w:asciiTheme="majorBidi" w:hAnsiTheme="majorBidi" w:cstheme="majorBidi"/>
                  <w:color w:val="auto"/>
                  <w:sz w:val="20"/>
                  <w:szCs w:val="20"/>
                </w:rPr>
                <w:t xml:space="preserve">Tasa de pérdida de cubierta forestal </w:t>
              </w:r>
            </w:hyperlink>
          </w:p>
          <w:p w14:paraId="439FA47E"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29">
              <w:r w:rsidR="002C42D6" w:rsidRPr="00887992">
                <w:rPr>
                  <w:rStyle w:val="Hyperlink"/>
                  <w:rFonts w:asciiTheme="majorBidi" w:hAnsiTheme="majorBidi" w:cstheme="majorBidi"/>
                  <w:color w:val="auto"/>
                  <w:sz w:val="20"/>
                  <w:szCs w:val="20"/>
                </w:rPr>
                <w:t xml:space="preserve">Índice de cobertura verde de las montañas </w:t>
              </w:r>
            </w:hyperlink>
          </w:p>
          <w:p w14:paraId="5E7642CC"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0">
              <w:r w:rsidR="002C42D6" w:rsidRPr="00887992">
                <w:rPr>
                  <w:rStyle w:val="Hyperlink"/>
                  <w:rFonts w:asciiTheme="majorBidi" w:hAnsiTheme="majorBidi" w:cstheme="majorBidi"/>
                  <w:color w:val="auto"/>
                  <w:sz w:val="20"/>
                  <w:szCs w:val="20"/>
                </w:rPr>
                <w:t>Cubierta forestal continua de manglares a nivel mundial</w:t>
              </w:r>
            </w:hyperlink>
          </w:p>
          <w:p w14:paraId="79ED81D2"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1" w:anchor="Sec6">
              <w:r w:rsidR="002C42D6" w:rsidRPr="00887992">
                <w:rPr>
                  <w:rStyle w:val="Hyperlink"/>
                  <w:rFonts w:asciiTheme="majorBidi" w:hAnsiTheme="majorBidi" w:cstheme="majorBidi"/>
                  <w:color w:val="auto"/>
                  <w:sz w:val="20"/>
                  <w:szCs w:val="20"/>
                </w:rPr>
                <w:t>Fragmentación de los bosques de manglares</w:t>
              </w:r>
            </w:hyperlink>
          </w:p>
          <w:p w14:paraId="279A3CD7"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2">
              <w:r w:rsidR="002C42D6" w:rsidRPr="00887992">
                <w:rPr>
                  <w:rStyle w:val="Hyperlink"/>
                  <w:rFonts w:asciiTheme="majorBidi" w:hAnsiTheme="majorBidi" w:cstheme="majorBidi"/>
                  <w:color w:val="auto"/>
                  <w:sz w:val="20"/>
                  <w:szCs w:val="20"/>
                </w:rPr>
                <w:t xml:space="preserve">Extensión de los manglares </w:t>
              </w:r>
            </w:hyperlink>
          </w:p>
          <w:p w14:paraId="631CDF24"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3">
              <w:r w:rsidR="002C42D6" w:rsidRPr="00887992">
                <w:rPr>
                  <w:rStyle w:val="Hyperlink"/>
                  <w:rFonts w:asciiTheme="majorBidi" w:hAnsiTheme="majorBidi" w:cstheme="majorBidi"/>
                  <w:color w:val="auto"/>
                  <w:sz w:val="20"/>
                  <w:szCs w:val="20"/>
                </w:rPr>
                <w:t>Extensión mundial de las marismas</w:t>
              </w:r>
            </w:hyperlink>
          </w:p>
          <w:p w14:paraId="65A95C84"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4">
              <w:r w:rsidR="002C42D6" w:rsidRPr="00887992">
                <w:rPr>
                  <w:rStyle w:val="Hyperlink"/>
                  <w:rFonts w:asciiTheme="majorBidi" w:hAnsiTheme="majorBidi" w:cstheme="majorBidi"/>
                  <w:color w:val="auto"/>
                  <w:sz w:val="20"/>
                  <w:szCs w:val="20"/>
                </w:rPr>
                <w:t>Índice de tendencias de la extensión de los humedales</w:t>
              </w:r>
            </w:hyperlink>
          </w:p>
          <w:p w14:paraId="2D4F1822"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5">
              <w:r w:rsidR="002C42D6" w:rsidRPr="00887992">
                <w:rPr>
                  <w:rStyle w:val="Hyperlink"/>
                  <w:rFonts w:asciiTheme="majorBidi" w:hAnsiTheme="majorBidi" w:cstheme="majorBidi"/>
                  <w:color w:val="auto"/>
                  <w:sz w:val="20"/>
                  <w:szCs w:val="20"/>
                </w:rPr>
                <w:t>Índice de fragmentación de los bosques</w:t>
              </w:r>
            </w:hyperlink>
          </w:p>
          <w:p w14:paraId="4E5DA492"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6">
              <w:r w:rsidR="002C42D6" w:rsidRPr="00887992">
                <w:rPr>
                  <w:rStyle w:val="Hyperlink"/>
                  <w:rFonts w:asciiTheme="majorBidi" w:hAnsiTheme="majorBidi" w:cstheme="majorBidi"/>
                  <w:color w:val="auto"/>
                  <w:sz w:val="20"/>
                  <w:szCs w:val="20"/>
                </w:rPr>
                <w:t xml:space="preserve">Índice de integridad de los paisajes forestales </w:t>
              </w:r>
            </w:hyperlink>
          </w:p>
          <w:p w14:paraId="797F552B"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7">
              <w:r w:rsidR="002C42D6" w:rsidRPr="00887992">
                <w:rPr>
                  <w:rStyle w:val="Hyperlink"/>
                  <w:rFonts w:asciiTheme="majorBidi" w:hAnsiTheme="majorBidi" w:cstheme="majorBidi"/>
                  <w:color w:val="auto"/>
                  <w:sz w:val="20"/>
                  <w:szCs w:val="20"/>
                </w:rPr>
                <w:t>Productos mundiales de salud de la vegetación</w:t>
              </w:r>
            </w:hyperlink>
          </w:p>
          <w:p w14:paraId="24F3548C"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8">
              <w:r w:rsidR="002C42D6" w:rsidRPr="00887992">
                <w:rPr>
                  <w:rStyle w:val="Hyperlink"/>
                  <w:rFonts w:asciiTheme="majorBidi" w:hAnsiTheme="majorBidi" w:cstheme="majorBidi"/>
                  <w:color w:val="auto"/>
                  <w:sz w:val="20"/>
                  <w:szCs w:val="20"/>
                </w:rPr>
                <w:t>Índice de resiliencia bioclimática de los ecosistemas</w:t>
              </w:r>
            </w:hyperlink>
          </w:p>
          <w:p w14:paraId="25FF5780" w14:textId="77777777" w:rsidR="002C42D6" w:rsidRPr="00887992" w:rsidRDefault="002C42D6" w:rsidP="002C42D6">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Magnitud relativa de fragmentación</w:t>
            </w:r>
          </w:p>
          <w:p w14:paraId="4FCC9EC5"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9">
              <w:r w:rsidR="002C42D6" w:rsidRPr="00887992">
                <w:rPr>
                  <w:rStyle w:val="Hyperlink"/>
                  <w:rFonts w:asciiTheme="majorBidi" w:hAnsiTheme="majorBidi" w:cstheme="majorBidi"/>
                  <w:color w:val="auto"/>
                  <w:sz w:val="20"/>
                  <w:szCs w:val="20"/>
                </w:rPr>
                <w:t xml:space="preserve">Índice de Salud de los Océanos  </w:t>
              </w:r>
            </w:hyperlink>
          </w:p>
          <w:p w14:paraId="77F3BA2A"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0">
              <w:r w:rsidR="002C42D6" w:rsidRPr="00887992">
                <w:rPr>
                  <w:rStyle w:val="Hyperlink"/>
                  <w:rFonts w:asciiTheme="majorBidi" w:hAnsiTheme="majorBidi" w:cstheme="majorBidi"/>
                  <w:color w:val="auto"/>
                  <w:sz w:val="20"/>
                  <w:szCs w:val="20"/>
                </w:rPr>
                <w:t xml:space="preserve">Indicador de la extensión de los daños físicos a los hábitats predominantes del fondo marino </w:t>
              </w:r>
            </w:hyperlink>
          </w:p>
          <w:p w14:paraId="5C39CBDA"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1">
              <w:r w:rsidR="002C42D6" w:rsidRPr="00887992">
                <w:rPr>
                  <w:rStyle w:val="Hyperlink"/>
                  <w:rFonts w:asciiTheme="majorBidi" w:hAnsiTheme="majorBidi" w:cstheme="majorBidi"/>
                  <w:color w:val="auto"/>
                  <w:sz w:val="20"/>
                  <w:szCs w:val="20"/>
                </w:rPr>
                <w:t>Índice de fragmentación de los ríos</w:t>
              </w:r>
            </w:hyperlink>
          </w:p>
          <w:p w14:paraId="304E47EF" w14:textId="77777777" w:rsidR="002C42D6" w:rsidRPr="00887992" w:rsidRDefault="002C42D6" w:rsidP="002C42D6">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Abundancia media de especies</w:t>
            </w:r>
          </w:p>
          <w:p w14:paraId="462A5837"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2">
              <w:r w:rsidR="002C42D6" w:rsidRPr="00887992">
                <w:rPr>
                  <w:rStyle w:val="Hyperlink"/>
                  <w:rFonts w:asciiTheme="majorBidi" w:hAnsiTheme="majorBidi" w:cstheme="majorBidi"/>
                  <w:color w:val="auto"/>
                  <w:sz w:val="20"/>
                  <w:szCs w:val="20"/>
                </w:rPr>
                <w:t>Índice de protección de especies</w:t>
              </w:r>
            </w:hyperlink>
          </w:p>
          <w:p w14:paraId="61871F41"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3">
              <w:r w:rsidR="002C42D6" w:rsidRPr="00887992">
                <w:rPr>
                  <w:rStyle w:val="Hyperlink"/>
                  <w:rFonts w:asciiTheme="majorBidi" w:hAnsiTheme="majorBidi" w:cstheme="majorBidi"/>
                  <w:color w:val="auto"/>
                  <w:sz w:val="20"/>
                  <w:szCs w:val="20"/>
                </w:rPr>
                <w:t>Cambios en la biomasa y abundancia de plancton</w:t>
              </w:r>
            </w:hyperlink>
          </w:p>
          <w:p w14:paraId="17C6E253"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4">
              <w:r w:rsidR="002C42D6" w:rsidRPr="00887992">
                <w:rPr>
                  <w:rStyle w:val="Hyperlink"/>
                  <w:rFonts w:asciiTheme="majorBidi" w:hAnsiTheme="majorBidi" w:cstheme="majorBidi"/>
                  <w:color w:val="auto"/>
                  <w:sz w:val="20"/>
                  <w:szCs w:val="20"/>
                </w:rPr>
                <w:t>Conservación exhaustiva de especies de valor socioeconómico y cultural</w:t>
              </w:r>
            </w:hyperlink>
          </w:p>
          <w:p w14:paraId="43E5383C"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5">
              <w:r w:rsidR="002C42D6" w:rsidRPr="00887992">
                <w:rPr>
                  <w:rStyle w:val="Hyperlink"/>
                  <w:rFonts w:asciiTheme="majorBidi" w:hAnsiTheme="majorBidi" w:cstheme="majorBidi"/>
                  <w:color w:val="auto"/>
                  <w:sz w:val="20"/>
                  <w:szCs w:val="20"/>
                </w:rPr>
                <w:t>Número de recursos genéticos vegetales y animales para la alimentación y la agricultura preservados en instalaciones de conservación a medio o largo plazo</w:t>
              </w:r>
            </w:hyperlink>
          </w:p>
          <w:p w14:paraId="4BAB2479" w14:textId="77777777" w:rsidR="002C42D6" w:rsidRPr="00887992" w:rsidRDefault="002C42D6" w:rsidP="002C42D6">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Proporción de razas y variedades locales consideradas en riesgo de extinción</w:t>
            </w:r>
          </w:p>
          <w:p w14:paraId="7FA30527"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6">
              <w:r w:rsidR="002C42D6" w:rsidRPr="00887992">
                <w:rPr>
                  <w:rStyle w:val="Hyperlink"/>
                  <w:rFonts w:asciiTheme="majorBidi" w:hAnsiTheme="majorBidi" w:cstheme="majorBidi"/>
                  <w:color w:val="auto"/>
                  <w:sz w:val="20"/>
                  <w:szCs w:val="20"/>
                </w:rPr>
                <w:t>Índice de la Lista Roja (especies silvestres emparentadas con animales domesticados)</w:t>
              </w:r>
            </w:hyperlink>
          </w:p>
          <w:p w14:paraId="2C09A926"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7">
              <w:r w:rsidR="002C42D6" w:rsidRPr="00887992">
                <w:rPr>
                  <w:rStyle w:val="Hyperlink"/>
                  <w:rFonts w:asciiTheme="majorBidi" w:hAnsiTheme="majorBidi" w:cstheme="majorBidi"/>
                  <w:color w:val="auto"/>
                  <w:sz w:val="20"/>
                  <w:szCs w:val="20"/>
                </w:rPr>
                <w:t>Índice de información sobre el estado de las especies</w:t>
              </w:r>
            </w:hyperlink>
          </w:p>
          <w:p w14:paraId="09AAD393" w14:textId="77777777" w:rsidR="002C42D6" w:rsidRPr="00887992" w:rsidRDefault="00496FE6"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8">
              <w:r w:rsidR="002C42D6" w:rsidRPr="00887992">
                <w:rPr>
                  <w:rStyle w:val="Hyperlink"/>
                  <w:rFonts w:asciiTheme="majorBidi" w:hAnsiTheme="majorBidi" w:cstheme="majorBidi"/>
                  <w:color w:val="auto"/>
                  <w:sz w:val="20"/>
                  <w:szCs w:val="20"/>
                </w:rPr>
                <w:t>Pérdida prevista de diversidad filogenética</w:t>
              </w:r>
            </w:hyperlink>
          </w:p>
          <w:p w14:paraId="79836DCA" w14:textId="77777777" w:rsidR="00742A24" w:rsidRPr="00887992" w:rsidRDefault="00496FE6" w:rsidP="002C42D6">
            <w:pPr>
              <w:pStyle w:val="ListParagraph"/>
              <w:numPr>
                <w:ilvl w:val="0"/>
                <w:numId w:val="10"/>
              </w:numPr>
              <w:ind w:left="218" w:hanging="218"/>
              <w:jc w:val="left"/>
              <w:rPr>
                <w:rStyle w:val="Hyperlink"/>
                <w:color w:val="auto"/>
                <w:sz w:val="20"/>
              </w:rPr>
            </w:pPr>
            <w:hyperlink r:id="rId49">
              <w:r w:rsidR="002C42D6" w:rsidRPr="00887992">
                <w:rPr>
                  <w:rStyle w:val="Hyperlink"/>
                  <w:rFonts w:asciiTheme="majorBidi" w:hAnsiTheme="majorBidi" w:cstheme="majorBidi"/>
                  <w:color w:val="auto"/>
                  <w:sz w:val="20"/>
                  <w:szCs w:val="20"/>
                </w:rPr>
                <w:t>Proporción de poblaciones que se mantiene dentro de cada especie</w:t>
              </w:r>
            </w:hyperlink>
          </w:p>
        </w:tc>
      </w:tr>
      <w:tr w:rsidR="00742A24" w:rsidRPr="00887992" w14:paraId="126AF013" w14:textId="77777777" w:rsidTr="00E10B67">
        <w:trPr>
          <w:trHeight w:val="2344"/>
        </w:trPr>
        <w:tc>
          <w:tcPr>
            <w:tcW w:w="766" w:type="dxa"/>
            <w:vMerge/>
            <w:shd w:val="clear" w:color="auto" w:fill="FFFFFF" w:themeFill="background1"/>
          </w:tcPr>
          <w:p w14:paraId="26DA483A" w14:textId="77777777" w:rsidR="00742A24" w:rsidRPr="00887992" w:rsidRDefault="00742A24" w:rsidP="00186F0A">
            <w:pPr>
              <w:rPr>
                <w:rFonts w:asciiTheme="majorBidi" w:hAnsiTheme="majorBidi" w:cstheme="majorBidi"/>
                <w:sz w:val="20"/>
                <w:szCs w:val="20"/>
              </w:rPr>
            </w:pPr>
          </w:p>
        </w:tc>
        <w:tc>
          <w:tcPr>
            <w:tcW w:w="1403" w:type="dxa"/>
            <w:tcBorders>
              <w:top w:val="nil"/>
              <w:bottom w:val="nil"/>
            </w:tcBorders>
            <w:shd w:val="clear" w:color="auto" w:fill="FFFFFF" w:themeFill="background1"/>
          </w:tcPr>
          <w:p w14:paraId="1F119D1C" w14:textId="77777777" w:rsidR="00742A24" w:rsidRPr="00887992" w:rsidRDefault="00742A24" w:rsidP="00186F0A">
            <w:pPr>
              <w:tabs>
                <w:tab w:val="left" w:pos="4813"/>
              </w:tabs>
              <w:spacing w:before="120"/>
              <w:jc w:val="left"/>
              <w:rPr>
                <w:rFonts w:asciiTheme="majorBidi" w:hAnsiTheme="majorBidi" w:cstheme="majorBidi"/>
                <w:sz w:val="20"/>
                <w:szCs w:val="20"/>
              </w:rPr>
            </w:pPr>
            <w:r w:rsidRPr="00887992">
              <w:rPr>
                <w:rFonts w:asciiTheme="majorBidi" w:hAnsiTheme="majorBidi" w:cstheme="majorBidi"/>
                <w:sz w:val="20"/>
                <w:szCs w:val="20"/>
              </w:rPr>
              <w:t xml:space="preserve">A.2 </w:t>
            </w:r>
            <w:r w:rsidR="002C42D6" w:rsidRPr="00887992">
              <w:rPr>
                <w:rFonts w:asciiTheme="majorBidi" w:hAnsiTheme="majorBidi" w:cstheme="majorBidi"/>
                <w:sz w:val="20"/>
                <w:szCs w:val="20"/>
              </w:rPr>
              <w:t>Extensión de los ecosistemas naturales</w:t>
            </w:r>
          </w:p>
          <w:p w14:paraId="01C4EBF4" w14:textId="77777777" w:rsidR="00742A24" w:rsidRPr="00887992" w:rsidRDefault="00742A24" w:rsidP="00186F0A">
            <w:pPr>
              <w:jc w:val="left"/>
              <w:rPr>
                <w:rFonts w:asciiTheme="majorBidi" w:hAnsiTheme="majorBidi" w:cstheme="majorBidi"/>
                <w:sz w:val="20"/>
                <w:szCs w:val="20"/>
              </w:rPr>
            </w:pPr>
          </w:p>
        </w:tc>
        <w:tc>
          <w:tcPr>
            <w:tcW w:w="2371" w:type="dxa"/>
            <w:tcBorders>
              <w:top w:val="nil"/>
              <w:bottom w:val="nil"/>
            </w:tcBorders>
            <w:shd w:val="clear" w:color="auto" w:fill="FFFFFF" w:themeFill="background1"/>
          </w:tcPr>
          <w:p w14:paraId="7A9CACA1"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A.2</w:t>
            </w:r>
          </w:p>
          <w:p w14:paraId="67979725"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Por reino, bioma y grupo funcional de ecosistemas (Niveles 2 y 3 de la Tipología Global de Ecosistemas</w:t>
            </w:r>
            <w:r w:rsidR="00742A24" w:rsidRPr="00887992">
              <w:rPr>
                <w:rFonts w:asciiTheme="majorBidi" w:hAnsiTheme="majorBidi" w:cstheme="majorBidi"/>
                <w:sz w:val="20"/>
                <w:szCs w:val="20"/>
              </w:rPr>
              <w:t>)</w:t>
            </w:r>
          </w:p>
          <w:p w14:paraId="3D8E648C" w14:textId="77777777" w:rsidR="002F6A23"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1AB41D3D" w14:textId="77777777" w:rsidR="00742A24"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ecosistema natural y seminatural, si es factible</w:t>
            </w:r>
          </w:p>
        </w:tc>
        <w:tc>
          <w:tcPr>
            <w:tcW w:w="2188" w:type="dxa"/>
            <w:shd w:val="clear" w:color="auto" w:fill="FFFFFF" w:themeFill="background1"/>
          </w:tcPr>
          <w:p w14:paraId="0AD2607D" w14:textId="77777777" w:rsidR="00742A24" w:rsidRPr="00887992" w:rsidRDefault="00742A24" w:rsidP="002F169C">
            <w:pPr>
              <w:ind w:left="186" w:hanging="180"/>
              <w:jc w:val="left"/>
            </w:pPr>
          </w:p>
        </w:tc>
        <w:tc>
          <w:tcPr>
            <w:tcW w:w="3460" w:type="dxa"/>
            <w:shd w:val="clear" w:color="auto" w:fill="FFFFFF" w:themeFill="background1"/>
          </w:tcPr>
          <w:p w14:paraId="43CC5F25" w14:textId="77777777" w:rsidR="00742A24" w:rsidRPr="00887992" w:rsidRDefault="00742A24" w:rsidP="002F169C">
            <w:pPr>
              <w:ind w:left="186" w:hanging="180"/>
              <w:jc w:val="left"/>
            </w:pPr>
          </w:p>
        </w:tc>
      </w:tr>
      <w:tr w:rsidR="00742A24" w:rsidRPr="00887992" w14:paraId="37E16136" w14:textId="77777777" w:rsidTr="00E10B67">
        <w:trPr>
          <w:trHeight w:val="2344"/>
        </w:trPr>
        <w:tc>
          <w:tcPr>
            <w:tcW w:w="766" w:type="dxa"/>
            <w:vMerge/>
            <w:shd w:val="clear" w:color="auto" w:fill="FFFFFF" w:themeFill="background1"/>
          </w:tcPr>
          <w:p w14:paraId="2B88D661" w14:textId="77777777" w:rsidR="00742A24" w:rsidRPr="00887992" w:rsidRDefault="00742A24" w:rsidP="00186F0A">
            <w:pPr>
              <w:rPr>
                <w:rFonts w:asciiTheme="majorBidi" w:hAnsiTheme="majorBidi" w:cstheme="majorBidi"/>
                <w:sz w:val="20"/>
                <w:szCs w:val="20"/>
              </w:rPr>
            </w:pPr>
          </w:p>
        </w:tc>
        <w:tc>
          <w:tcPr>
            <w:tcW w:w="1403" w:type="dxa"/>
            <w:tcBorders>
              <w:top w:val="nil"/>
              <w:bottom w:val="nil"/>
            </w:tcBorders>
            <w:shd w:val="clear" w:color="auto" w:fill="FFFFFF" w:themeFill="background1"/>
          </w:tcPr>
          <w:p w14:paraId="3B951A09" w14:textId="77777777" w:rsidR="00186F0A" w:rsidRPr="00887992" w:rsidRDefault="00742A24">
            <w:pPr>
              <w:spacing w:before="60"/>
              <w:jc w:val="left"/>
              <w:rPr>
                <w:rFonts w:asciiTheme="majorBidi" w:hAnsiTheme="majorBidi" w:cstheme="majorBidi"/>
                <w:kern w:val="0"/>
                <w:sz w:val="20"/>
                <w:szCs w:val="20"/>
              </w:rPr>
            </w:pPr>
            <w:r w:rsidRPr="00887992">
              <w:rPr>
                <w:rFonts w:asciiTheme="majorBidi" w:hAnsiTheme="majorBidi" w:cstheme="majorBidi"/>
                <w:sz w:val="20"/>
                <w:szCs w:val="20"/>
              </w:rPr>
              <w:t xml:space="preserve">A.3 </w:t>
            </w:r>
            <w:r w:rsidR="0093290B" w:rsidRPr="00887992">
              <w:rPr>
                <w:rFonts w:asciiTheme="majorBidi" w:hAnsiTheme="majorBidi" w:cstheme="majorBidi"/>
                <w:sz w:val="20"/>
                <w:szCs w:val="20"/>
              </w:rPr>
              <w:t>Lista Roja de Ecosistemas</w:t>
            </w:r>
          </w:p>
          <w:p w14:paraId="62149A18" w14:textId="77777777" w:rsidR="00742A24" w:rsidRPr="00887992" w:rsidRDefault="00742A24" w:rsidP="00186F0A">
            <w:pPr>
              <w:jc w:val="left"/>
              <w:rPr>
                <w:rFonts w:asciiTheme="majorBidi" w:hAnsiTheme="majorBidi" w:cstheme="majorBidi"/>
                <w:sz w:val="20"/>
                <w:szCs w:val="20"/>
              </w:rPr>
            </w:pPr>
          </w:p>
        </w:tc>
        <w:tc>
          <w:tcPr>
            <w:tcW w:w="2371" w:type="dxa"/>
            <w:tcBorders>
              <w:top w:val="nil"/>
              <w:bottom w:val="nil"/>
            </w:tcBorders>
            <w:shd w:val="clear" w:color="auto" w:fill="FFFFFF" w:themeFill="background1"/>
          </w:tcPr>
          <w:p w14:paraId="4B6867DB" w14:textId="77777777" w:rsidR="00186F0A" w:rsidRPr="00887992" w:rsidRDefault="002F6A23">
            <w:pPr>
              <w:spacing w:before="60"/>
              <w:jc w:val="left"/>
              <w:rPr>
                <w:rFonts w:asciiTheme="majorBidi" w:hAnsiTheme="majorBidi" w:cstheme="majorBidi"/>
                <w:kern w:val="0"/>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A.3</w:t>
            </w:r>
            <w:r w:rsidR="00742A24" w:rsidRPr="00887992">
              <w:rPr>
                <w:rStyle w:val="FootnoteReference"/>
                <w:rFonts w:asciiTheme="majorBidi" w:hAnsiTheme="majorBidi" w:cstheme="majorBidi"/>
                <w:sz w:val="20"/>
                <w:szCs w:val="20"/>
              </w:rPr>
              <w:footnoteReference w:id="19"/>
            </w:r>
          </w:p>
          <w:p w14:paraId="7F650DED"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Por reino, bioma y grupo funcional de ecosistemas (según la Tipología Global de Ecosistemas</w:t>
            </w:r>
            <w:r w:rsidR="00742A24" w:rsidRPr="00887992">
              <w:rPr>
                <w:rFonts w:asciiTheme="majorBidi" w:hAnsiTheme="majorBidi" w:cstheme="majorBidi"/>
                <w:sz w:val="20"/>
                <w:szCs w:val="20"/>
              </w:rPr>
              <w:t>)</w:t>
            </w:r>
          </w:p>
          <w:p w14:paraId="62D44757" w14:textId="77777777" w:rsidR="002F6A23"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especies migratorias</w:t>
            </w:r>
          </w:p>
          <w:p w14:paraId="04C1B365" w14:textId="77777777" w:rsidR="00742A24"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impulsores (según el sistema de clasificación de amenazas de la Unión Internacional para la Conservación de la Naturaleza</w:t>
            </w:r>
            <w:r w:rsidR="00742A24" w:rsidRPr="00887992">
              <w:rPr>
                <w:rFonts w:asciiTheme="majorBidi" w:hAnsiTheme="majorBidi" w:cstheme="majorBidi"/>
                <w:sz w:val="20"/>
                <w:szCs w:val="20"/>
              </w:rPr>
              <w:t>)</w:t>
            </w:r>
          </w:p>
        </w:tc>
        <w:tc>
          <w:tcPr>
            <w:tcW w:w="2188" w:type="dxa"/>
            <w:shd w:val="clear" w:color="auto" w:fill="FFFFFF" w:themeFill="background1"/>
          </w:tcPr>
          <w:p w14:paraId="160BD48E" w14:textId="77777777" w:rsidR="00742A24" w:rsidRPr="00887992" w:rsidRDefault="00742A24" w:rsidP="002F169C">
            <w:pPr>
              <w:ind w:left="186" w:hanging="180"/>
              <w:jc w:val="left"/>
            </w:pPr>
          </w:p>
        </w:tc>
        <w:tc>
          <w:tcPr>
            <w:tcW w:w="3460" w:type="dxa"/>
            <w:shd w:val="clear" w:color="auto" w:fill="FFFFFF" w:themeFill="background1"/>
          </w:tcPr>
          <w:p w14:paraId="5EE5FB2A" w14:textId="77777777" w:rsidR="00742A24" w:rsidRPr="00887992" w:rsidRDefault="00742A24" w:rsidP="002F169C">
            <w:pPr>
              <w:ind w:left="186" w:hanging="180"/>
              <w:jc w:val="left"/>
            </w:pPr>
          </w:p>
        </w:tc>
      </w:tr>
      <w:tr w:rsidR="00742A24" w:rsidRPr="00887992" w14:paraId="331AC60F" w14:textId="77777777" w:rsidTr="00E10B67">
        <w:trPr>
          <w:trHeight w:val="759"/>
        </w:trPr>
        <w:tc>
          <w:tcPr>
            <w:tcW w:w="766" w:type="dxa"/>
            <w:vMerge/>
            <w:shd w:val="clear" w:color="auto" w:fill="FFFFFF" w:themeFill="background1"/>
          </w:tcPr>
          <w:p w14:paraId="5C5B1E1F" w14:textId="77777777" w:rsidR="00742A24" w:rsidRPr="00887992" w:rsidRDefault="00742A24" w:rsidP="00186F0A">
            <w:pPr>
              <w:rPr>
                <w:rFonts w:asciiTheme="majorBidi" w:hAnsiTheme="majorBidi" w:cstheme="majorBidi"/>
                <w:sz w:val="20"/>
                <w:szCs w:val="20"/>
              </w:rPr>
            </w:pPr>
          </w:p>
        </w:tc>
        <w:tc>
          <w:tcPr>
            <w:tcW w:w="1403" w:type="dxa"/>
            <w:tcBorders>
              <w:top w:val="nil"/>
            </w:tcBorders>
            <w:shd w:val="clear" w:color="auto" w:fill="FFFFFF" w:themeFill="background1"/>
          </w:tcPr>
          <w:p w14:paraId="2E9F6C5F" w14:textId="77777777" w:rsidR="00742A24" w:rsidRPr="00887992" w:rsidRDefault="00742A24" w:rsidP="00186F0A">
            <w:pPr>
              <w:spacing w:before="120"/>
              <w:jc w:val="left"/>
              <w:rPr>
                <w:rFonts w:asciiTheme="majorBidi" w:hAnsiTheme="majorBidi" w:cstheme="majorBidi"/>
                <w:sz w:val="20"/>
                <w:szCs w:val="20"/>
              </w:rPr>
            </w:pPr>
            <w:r w:rsidRPr="00887992">
              <w:rPr>
                <w:rFonts w:asciiTheme="majorBidi" w:hAnsiTheme="majorBidi" w:cstheme="majorBidi"/>
                <w:sz w:val="20"/>
                <w:szCs w:val="20"/>
              </w:rPr>
              <w:t xml:space="preserve">A.4 </w:t>
            </w:r>
            <w:r w:rsidR="002F6A23" w:rsidRPr="00887992">
              <w:rPr>
                <w:rFonts w:asciiTheme="majorBidi" w:hAnsiTheme="majorBidi" w:cstheme="majorBidi"/>
                <w:sz w:val="20"/>
                <w:szCs w:val="20"/>
              </w:rPr>
              <w:t>La proporción de poblaciones con un tamaño de población efectivo dentro de cada especie &gt; 500</w:t>
            </w:r>
          </w:p>
        </w:tc>
        <w:tc>
          <w:tcPr>
            <w:tcW w:w="2371" w:type="dxa"/>
            <w:tcBorders>
              <w:top w:val="nil"/>
            </w:tcBorders>
            <w:shd w:val="clear" w:color="auto" w:fill="FFFFFF" w:themeFill="background1"/>
          </w:tcPr>
          <w:p w14:paraId="350D3B93" w14:textId="77777777" w:rsidR="00742A24" w:rsidRPr="00887992" w:rsidRDefault="00742A24" w:rsidP="00186F0A">
            <w:pPr>
              <w:jc w:val="left"/>
              <w:rPr>
                <w:rFonts w:asciiTheme="majorBidi" w:hAnsiTheme="majorBidi" w:cstheme="majorBidi"/>
                <w:sz w:val="20"/>
                <w:szCs w:val="20"/>
              </w:rPr>
            </w:pPr>
          </w:p>
          <w:p w14:paraId="57B33FAE"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A.4:</w:t>
            </w:r>
          </w:p>
          <w:p w14:paraId="129EE8C8" w14:textId="77777777" w:rsidR="002F6A23" w:rsidRPr="00887992" w:rsidRDefault="002F6A23" w:rsidP="002F6A23">
            <w:pPr>
              <w:jc w:val="left"/>
              <w:rPr>
                <w:rFonts w:asciiTheme="majorBidi" w:hAnsiTheme="majorBidi" w:cstheme="majorBidi"/>
                <w:sz w:val="20"/>
                <w:szCs w:val="20"/>
              </w:rPr>
            </w:pPr>
            <w:r w:rsidRPr="00887992">
              <w:rPr>
                <w:rFonts w:asciiTheme="majorBidi" w:hAnsiTheme="majorBidi" w:cstheme="majorBidi"/>
                <w:sz w:val="20"/>
                <w:szCs w:val="20"/>
              </w:rPr>
              <w:t>Especies</w:t>
            </w:r>
          </w:p>
          <w:p w14:paraId="7554E9B7" w14:textId="77777777" w:rsidR="00742A24"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Grupos taxonómicos</w:t>
            </w:r>
          </w:p>
          <w:p w14:paraId="55970000" w14:textId="77777777" w:rsidR="00742A24" w:rsidRPr="00887992" w:rsidRDefault="00742A24" w:rsidP="00186F0A">
            <w:pPr>
              <w:spacing w:before="60"/>
              <w:jc w:val="left"/>
              <w:rPr>
                <w:rFonts w:asciiTheme="majorBidi" w:hAnsiTheme="majorBidi" w:cstheme="majorBidi"/>
                <w:sz w:val="20"/>
                <w:szCs w:val="20"/>
              </w:rPr>
            </w:pPr>
          </w:p>
        </w:tc>
        <w:tc>
          <w:tcPr>
            <w:tcW w:w="2188" w:type="dxa"/>
            <w:shd w:val="clear" w:color="auto" w:fill="FFFFFF" w:themeFill="background1"/>
          </w:tcPr>
          <w:p w14:paraId="1CE7D6D8" w14:textId="77777777" w:rsidR="00742A24" w:rsidRPr="00887992" w:rsidRDefault="00742A24" w:rsidP="002F169C">
            <w:pPr>
              <w:ind w:left="186" w:hanging="180"/>
              <w:jc w:val="left"/>
            </w:pPr>
          </w:p>
        </w:tc>
        <w:tc>
          <w:tcPr>
            <w:tcW w:w="3460" w:type="dxa"/>
            <w:shd w:val="clear" w:color="auto" w:fill="FFFFFF" w:themeFill="background1"/>
          </w:tcPr>
          <w:p w14:paraId="0529E3F4" w14:textId="77777777" w:rsidR="00742A24" w:rsidRPr="00887992" w:rsidRDefault="00742A24" w:rsidP="002F169C">
            <w:pPr>
              <w:ind w:left="186" w:hanging="180"/>
              <w:jc w:val="left"/>
            </w:pPr>
          </w:p>
        </w:tc>
      </w:tr>
      <w:tr w:rsidR="00582CFC" w:rsidRPr="00887992" w14:paraId="784BF81C" w14:textId="77777777" w:rsidTr="00E10B67">
        <w:trPr>
          <w:trHeight w:val="300"/>
        </w:trPr>
        <w:tc>
          <w:tcPr>
            <w:tcW w:w="766" w:type="dxa"/>
            <w:shd w:val="clear" w:color="auto" w:fill="FFFFFF" w:themeFill="background1"/>
          </w:tcPr>
          <w:p w14:paraId="252CECB1" w14:textId="77777777" w:rsidR="00C05A66" w:rsidRPr="00887992" w:rsidRDefault="00C05A66" w:rsidP="00186F0A">
            <w:pPr>
              <w:rPr>
                <w:rFonts w:asciiTheme="majorBidi" w:hAnsiTheme="majorBidi" w:cstheme="majorBidi"/>
                <w:sz w:val="20"/>
                <w:szCs w:val="20"/>
              </w:rPr>
            </w:pPr>
            <w:r w:rsidRPr="00887992">
              <w:rPr>
                <w:rFonts w:asciiTheme="majorBidi" w:hAnsiTheme="majorBidi" w:cstheme="majorBidi"/>
                <w:sz w:val="20"/>
                <w:szCs w:val="20"/>
              </w:rPr>
              <w:t>B</w:t>
            </w:r>
          </w:p>
        </w:tc>
        <w:tc>
          <w:tcPr>
            <w:tcW w:w="1403" w:type="dxa"/>
            <w:shd w:val="clear" w:color="auto" w:fill="FFFFFF" w:themeFill="background1"/>
          </w:tcPr>
          <w:p w14:paraId="47810177" w14:textId="77777777" w:rsidR="00C05A66" w:rsidRPr="00887992" w:rsidRDefault="00C05A66"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B.1 </w:t>
            </w:r>
            <w:r w:rsidR="002F6A23" w:rsidRPr="00887992">
              <w:rPr>
                <w:rFonts w:asciiTheme="majorBidi" w:hAnsiTheme="majorBidi" w:cstheme="majorBidi"/>
                <w:sz w:val="20"/>
                <w:szCs w:val="20"/>
              </w:rPr>
              <w:t>Servicios proporcionados por los ecosistemas</w:t>
            </w:r>
          </w:p>
          <w:p w14:paraId="3B2210CA" w14:textId="77777777" w:rsidR="00C05A66" w:rsidRPr="00887992" w:rsidRDefault="00C05A66" w:rsidP="00186F0A">
            <w:pPr>
              <w:jc w:val="left"/>
              <w:rPr>
                <w:rFonts w:asciiTheme="majorBidi" w:hAnsiTheme="majorBidi" w:cstheme="majorBidi"/>
                <w:sz w:val="20"/>
                <w:szCs w:val="20"/>
              </w:rPr>
            </w:pPr>
          </w:p>
          <w:p w14:paraId="24EAF811" w14:textId="77777777" w:rsidR="00C05A66" w:rsidRPr="00887992" w:rsidRDefault="00C05A66" w:rsidP="00186F0A">
            <w:pPr>
              <w:jc w:val="left"/>
              <w:rPr>
                <w:rFonts w:asciiTheme="majorBidi" w:hAnsiTheme="majorBidi" w:cstheme="majorBidi"/>
                <w:sz w:val="20"/>
                <w:szCs w:val="20"/>
              </w:rPr>
            </w:pPr>
          </w:p>
          <w:p w14:paraId="653B601E" w14:textId="77777777" w:rsidR="00C05A66" w:rsidRPr="00887992" w:rsidRDefault="00C05A66" w:rsidP="00186F0A">
            <w:pPr>
              <w:jc w:val="left"/>
              <w:rPr>
                <w:rFonts w:asciiTheme="majorBidi" w:hAnsiTheme="majorBidi" w:cstheme="majorBidi"/>
                <w:sz w:val="20"/>
                <w:szCs w:val="20"/>
              </w:rPr>
            </w:pPr>
          </w:p>
          <w:p w14:paraId="31E344BA" w14:textId="77777777" w:rsidR="00C05A66" w:rsidRPr="00887992" w:rsidRDefault="00C05A66" w:rsidP="00186F0A">
            <w:pPr>
              <w:jc w:val="left"/>
              <w:rPr>
                <w:rFonts w:asciiTheme="majorBidi" w:hAnsiTheme="majorBidi" w:cstheme="majorBidi"/>
                <w:sz w:val="20"/>
                <w:szCs w:val="20"/>
              </w:rPr>
            </w:pPr>
          </w:p>
          <w:p w14:paraId="76D067A3" w14:textId="77777777" w:rsidR="00C05A66" w:rsidRPr="00887992" w:rsidRDefault="00C05A66" w:rsidP="00186F0A">
            <w:pPr>
              <w:jc w:val="left"/>
              <w:rPr>
                <w:rFonts w:asciiTheme="majorBidi" w:hAnsiTheme="majorBidi" w:cstheme="majorBidi"/>
                <w:sz w:val="20"/>
                <w:szCs w:val="20"/>
                <w:vertAlign w:val="superscript"/>
              </w:rPr>
            </w:pPr>
            <w:r w:rsidRPr="00887992">
              <w:rPr>
                <w:rFonts w:asciiTheme="majorBidi" w:hAnsiTheme="majorBidi" w:cstheme="majorBidi"/>
                <w:sz w:val="20"/>
                <w:szCs w:val="20"/>
              </w:rPr>
              <w:t>B.b</w:t>
            </w:r>
            <w:r w:rsidR="007153AA" w:rsidRPr="00887992">
              <w:rPr>
                <w:rFonts w:asciiTheme="majorBidi" w:hAnsiTheme="majorBidi" w:cstheme="majorBidi"/>
                <w:sz w:val="20"/>
                <w:szCs w:val="20"/>
              </w:rPr>
              <w:t xml:space="preserve"> </w:t>
            </w:r>
            <w:r w:rsidR="0045687D" w:rsidRPr="00887992">
              <w:rPr>
                <w:rFonts w:asciiTheme="majorBidi" w:hAnsiTheme="majorBidi" w:cstheme="majorBidi"/>
                <w:sz w:val="20"/>
                <w:szCs w:val="20"/>
              </w:rPr>
              <w:t>N</w:t>
            </w:r>
            <w:r w:rsidR="002F6A23" w:rsidRPr="00887992">
              <w:rPr>
                <w:rFonts w:asciiTheme="majorBidi" w:hAnsiTheme="majorBidi" w:cstheme="majorBidi"/>
                <w:sz w:val="20"/>
                <w:szCs w:val="20"/>
              </w:rPr>
              <w:t>úmero de países que cuentan con políticas o acciones para aplicar y supervisar la utilización sostenible de la diversidad biológica y el mantenimiento y la mejora de las contribuciones de la naturaleza a las personas, incluidas las funciones y los servicios de los ecosistemas</w:t>
            </w:r>
            <w:r w:rsidR="0045687D" w:rsidRPr="00887992">
              <w:rPr>
                <w:rFonts w:asciiTheme="majorBidi" w:hAnsiTheme="majorBidi" w:cstheme="majorBidi"/>
                <w:sz w:val="20"/>
                <w:szCs w:val="20"/>
              </w:rPr>
              <w:t>.</w:t>
            </w:r>
          </w:p>
          <w:p w14:paraId="3424D0C7" w14:textId="77777777" w:rsidR="00C05A66" w:rsidRPr="00887992" w:rsidRDefault="00C05A66" w:rsidP="00186F0A">
            <w:pPr>
              <w:jc w:val="left"/>
              <w:rPr>
                <w:rFonts w:asciiTheme="majorBidi" w:hAnsiTheme="majorBidi" w:cstheme="majorBidi"/>
                <w:sz w:val="20"/>
                <w:szCs w:val="20"/>
              </w:rPr>
            </w:pPr>
          </w:p>
        </w:tc>
        <w:tc>
          <w:tcPr>
            <w:tcW w:w="2371" w:type="dxa"/>
            <w:shd w:val="clear" w:color="auto" w:fill="FFFFFF" w:themeFill="background1"/>
          </w:tcPr>
          <w:p w14:paraId="036A1FD0" w14:textId="77777777" w:rsidR="00C05A66" w:rsidRPr="00887992" w:rsidRDefault="002F6A23" w:rsidP="00186F0A">
            <w:pPr>
              <w:jc w:val="left"/>
              <w:rPr>
                <w:rFonts w:asciiTheme="majorBidi" w:eastAsia="Calibri" w:hAnsiTheme="majorBidi" w:cstheme="majorBidi"/>
                <w:sz w:val="20"/>
                <w:szCs w:val="20"/>
              </w:rPr>
            </w:pPr>
            <w:r w:rsidRPr="00887992">
              <w:rPr>
                <w:rFonts w:asciiTheme="majorBidi" w:eastAsia="Calibri" w:hAnsiTheme="majorBidi" w:cstheme="majorBidi"/>
                <w:sz w:val="20"/>
                <w:szCs w:val="20"/>
              </w:rPr>
              <w:lastRenderedPageBreak/>
              <w:t>Para</w:t>
            </w:r>
            <w:r w:rsidR="00C05A66" w:rsidRPr="00887992">
              <w:rPr>
                <w:rFonts w:asciiTheme="majorBidi" w:eastAsia="Calibri" w:hAnsiTheme="majorBidi" w:cstheme="majorBidi"/>
                <w:sz w:val="20"/>
                <w:szCs w:val="20"/>
              </w:rPr>
              <w:t xml:space="preserve"> B.1:</w:t>
            </w:r>
          </w:p>
          <w:p w14:paraId="195326E9" w14:textId="77777777" w:rsidR="00C05A66" w:rsidRPr="00887992" w:rsidRDefault="002F6A23" w:rsidP="00186F0A">
            <w:pPr>
              <w:jc w:val="left"/>
              <w:rPr>
                <w:rFonts w:asciiTheme="majorBidi" w:hAnsiTheme="majorBidi" w:cstheme="majorBidi"/>
                <w:sz w:val="20"/>
                <w:szCs w:val="20"/>
              </w:rPr>
            </w:pPr>
            <w:r w:rsidRPr="00887992">
              <w:rPr>
                <w:rFonts w:asciiTheme="majorBidi" w:eastAsia="Calibri" w:hAnsiTheme="majorBidi" w:cstheme="majorBidi"/>
                <w:sz w:val="20"/>
                <w:szCs w:val="20"/>
              </w:rPr>
              <w:t>Por tipo de servicio de ecosistema</w:t>
            </w:r>
          </w:p>
          <w:p w14:paraId="260882E6" w14:textId="77777777" w:rsidR="002F6A23" w:rsidRPr="00887992" w:rsidRDefault="002F6A23" w:rsidP="002F6A23">
            <w:pPr>
              <w:jc w:val="left"/>
              <w:rPr>
                <w:rFonts w:asciiTheme="majorBidi" w:hAnsiTheme="majorBidi" w:cstheme="majorBidi"/>
                <w:sz w:val="20"/>
                <w:szCs w:val="20"/>
              </w:rPr>
            </w:pPr>
            <w:r w:rsidRPr="00887992">
              <w:rPr>
                <w:rFonts w:asciiTheme="majorBidi" w:eastAsia="Calibri" w:hAnsiTheme="majorBidi" w:cstheme="majorBidi"/>
                <w:sz w:val="20"/>
                <w:szCs w:val="20"/>
              </w:rPr>
              <w:t>Por tipo de servicio de ecosistemas</w:t>
            </w:r>
          </w:p>
          <w:p w14:paraId="2F928B9F" w14:textId="77777777" w:rsidR="00C05A66"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lastRenderedPageBreak/>
              <w:t>Por reino, bioma y grupo funcional de ecosistemas (Niveles 2 y 3 de la Tipología Global de Ecosistemas</w:t>
            </w:r>
            <w:r w:rsidR="00C05A66" w:rsidRPr="00887992">
              <w:rPr>
                <w:rFonts w:asciiTheme="majorBidi" w:hAnsiTheme="majorBidi" w:cstheme="majorBidi"/>
                <w:sz w:val="20"/>
                <w:szCs w:val="20"/>
              </w:rPr>
              <w:t>)</w:t>
            </w:r>
          </w:p>
          <w:p w14:paraId="240312FA" w14:textId="77777777" w:rsidR="00C05A66" w:rsidRPr="00887992" w:rsidRDefault="002F6A23" w:rsidP="00186F0A">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24FBCDD9" w14:textId="77777777" w:rsidR="00C05A66" w:rsidRPr="00887992" w:rsidRDefault="00C05A66" w:rsidP="00186F0A">
            <w:pPr>
              <w:jc w:val="left"/>
              <w:rPr>
                <w:rFonts w:asciiTheme="majorBidi" w:hAnsiTheme="majorBidi" w:cstheme="majorBidi"/>
                <w:sz w:val="20"/>
                <w:szCs w:val="20"/>
              </w:rPr>
            </w:pPr>
          </w:p>
        </w:tc>
        <w:tc>
          <w:tcPr>
            <w:tcW w:w="2188" w:type="dxa"/>
            <w:shd w:val="clear" w:color="auto" w:fill="FFFFFF" w:themeFill="background1"/>
          </w:tcPr>
          <w:p w14:paraId="6B14CD2E" w14:textId="77777777" w:rsidR="002F6A23" w:rsidRPr="00887992" w:rsidRDefault="00496FE6" w:rsidP="002F6A23">
            <w:pPr>
              <w:pStyle w:val="ListParagraph"/>
              <w:numPr>
                <w:ilvl w:val="0"/>
                <w:numId w:val="10"/>
              </w:numPr>
              <w:ind w:left="186" w:hanging="180"/>
              <w:jc w:val="left"/>
              <w:rPr>
                <w:rFonts w:asciiTheme="majorBidi" w:hAnsiTheme="majorBidi" w:cstheme="majorBidi"/>
                <w:sz w:val="20"/>
                <w:szCs w:val="20"/>
              </w:rPr>
            </w:pPr>
            <w:hyperlink r:id="rId50" w:history="1">
              <w:r w:rsidR="002F6A23" w:rsidRPr="00887992">
                <w:rPr>
                  <w:rStyle w:val="Hyperlink"/>
                  <w:rFonts w:asciiTheme="majorBidi" w:hAnsiTheme="majorBidi" w:cstheme="majorBidi"/>
                  <w:color w:val="auto"/>
                  <w:sz w:val="20"/>
                  <w:szCs w:val="20"/>
                </w:rPr>
                <w:t>Índice de la Lista Roja (para especies utilizadas)</w:t>
              </w:r>
            </w:hyperlink>
          </w:p>
          <w:p w14:paraId="18104544"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1">
              <w:r w:rsidR="002F6A23" w:rsidRPr="00887992">
                <w:rPr>
                  <w:rStyle w:val="Hyperlink"/>
                  <w:rFonts w:asciiTheme="majorBidi" w:hAnsiTheme="majorBidi" w:cstheme="majorBidi"/>
                  <w:color w:val="auto"/>
                  <w:sz w:val="20"/>
                  <w:szCs w:val="20"/>
                </w:rPr>
                <w:t>Índice planeta vivo</w:t>
              </w:r>
              <w:r w:rsidR="007153AA" w:rsidRPr="00887992">
                <w:rPr>
                  <w:rStyle w:val="Hyperlink"/>
                  <w:rFonts w:asciiTheme="majorBidi" w:hAnsiTheme="majorBidi" w:cstheme="majorBidi"/>
                  <w:color w:val="auto"/>
                  <w:sz w:val="20"/>
                  <w:szCs w:val="20"/>
                </w:rPr>
                <w:t xml:space="preserve"> </w:t>
              </w:r>
              <w:r w:rsidR="002F6A23" w:rsidRPr="00887992">
                <w:rPr>
                  <w:rStyle w:val="Hyperlink"/>
                  <w:rFonts w:asciiTheme="majorBidi" w:hAnsiTheme="majorBidi" w:cstheme="majorBidi"/>
                  <w:color w:val="auto"/>
                  <w:sz w:val="20"/>
                  <w:szCs w:val="20"/>
                </w:rPr>
                <w:t>para especies utilizadas</w:t>
              </w:r>
            </w:hyperlink>
          </w:p>
          <w:p w14:paraId="433DF661" w14:textId="77777777" w:rsidR="00C05A66" w:rsidRPr="00887992" w:rsidRDefault="00496FE6" w:rsidP="002F6A23">
            <w:pPr>
              <w:pStyle w:val="ListParagraph"/>
              <w:numPr>
                <w:ilvl w:val="0"/>
                <w:numId w:val="10"/>
              </w:numPr>
              <w:ind w:left="138" w:hanging="138"/>
              <w:jc w:val="left"/>
              <w:rPr>
                <w:rFonts w:asciiTheme="majorBidi" w:hAnsiTheme="majorBidi" w:cstheme="majorBidi"/>
                <w:sz w:val="20"/>
                <w:szCs w:val="20"/>
              </w:rPr>
            </w:pPr>
            <w:hyperlink r:id="rId52" w:history="1">
              <w:r w:rsidR="002F6A23" w:rsidRPr="00887992">
                <w:rPr>
                  <w:rStyle w:val="Hyperlink"/>
                  <w:rFonts w:asciiTheme="majorBidi" w:hAnsiTheme="majorBidi" w:cstheme="majorBidi"/>
                  <w:color w:val="auto"/>
                  <w:sz w:val="20"/>
                  <w:szCs w:val="20"/>
                </w:rPr>
                <w:t>Valor total de los   servicios de los ecosistemas en unidades monetarias</w:t>
              </w:r>
            </w:hyperlink>
          </w:p>
        </w:tc>
        <w:tc>
          <w:tcPr>
            <w:tcW w:w="3460" w:type="dxa"/>
            <w:shd w:val="clear" w:color="auto" w:fill="FFFFFF" w:themeFill="background1"/>
          </w:tcPr>
          <w:p w14:paraId="3B21B550"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3">
              <w:r w:rsidR="002F6A23" w:rsidRPr="00887992">
                <w:rPr>
                  <w:rStyle w:val="Hyperlink"/>
                  <w:rFonts w:asciiTheme="majorBidi" w:hAnsiTheme="majorBidi" w:cstheme="majorBidi"/>
                  <w:color w:val="auto"/>
                  <w:sz w:val="20"/>
                  <w:szCs w:val="20"/>
                </w:rPr>
                <w:t>Huella ecológica</w:t>
              </w:r>
            </w:hyperlink>
          </w:p>
          <w:p w14:paraId="1735A23F"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4">
              <w:r w:rsidR="002F6A23" w:rsidRPr="00887992">
                <w:rPr>
                  <w:rStyle w:val="Hyperlink"/>
                  <w:rFonts w:asciiTheme="majorBidi" w:hAnsiTheme="majorBidi" w:cstheme="majorBidi"/>
                  <w:color w:val="auto"/>
                  <w:sz w:val="20"/>
                  <w:szCs w:val="20"/>
                </w:rPr>
                <w:t>Índice de la Lista Roja (especies polinizadoras)</w:t>
              </w:r>
            </w:hyperlink>
          </w:p>
          <w:p w14:paraId="7F9DF8BD" w14:textId="77777777" w:rsidR="002F6A23" w:rsidRPr="00887992" w:rsidRDefault="00496FE6" w:rsidP="002F6A23">
            <w:pPr>
              <w:pStyle w:val="ListParagraph"/>
              <w:numPr>
                <w:ilvl w:val="0"/>
                <w:numId w:val="10"/>
              </w:numPr>
              <w:ind w:left="186" w:hanging="180"/>
              <w:jc w:val="left"/>
              <w:rPr>
                <w:rFonts w:asciiTheme="majorBidi" w:hAnsiTheme="majorBidi" w:cstheme="majorBidi"/>
                <w:sz w:val="20"/>
                <w:szCs w:val="20"/>
              </w:rPr>
            </w:pPr>
            <w:hyperlink r:id="rId55" w:history="1">
              <w:r w:rsidR="002F6A23" w:rsidRPr="00887992">
                <w:rPr>
                  <w:rStyle w:val="Hyperlink"/>
                  <w:rFonts w:asciiTheme="majorBidi" w:hAnsiTheme="majorBidi" w:cstheme="majorBidi"/>
                  <w:color w:val="auto"/>
                  <w:sz w:val="20"/>
                  <w:szCs w:val="20"/>
                </w:rPr>
                <w:t>Estado Verde de las Especies</w:t>
              </w:r>
            </w:hyperlink>
          </w:p>
          <w:p w14:paraId="6A5C7127"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6">
              <w:r w:rsidR="002F6A23" w:rsidRPr="00887992">
                <w:rPr>
                  <w:rStyle w:val="Hyperlink"/>
                  <w:rFonts w:asciiTheme="majorBidi" w:hAnsiTheme="majorBidi" w:cstheme="majorBidi"/>
                  <w:color w:val="auto"/>
                  <w:sz w:val="20"/>
                  <w:szCs w:val="20"/>
                </w:rPr>
                <w:t>Nivel de estrés hídrico: extracción de agua dulce en proporción a los recursos de agua dulce disponibles</w:t>
              </w:r>
            </w:hyperlink>
          </w:p>
          <w:p w14:paraId="776DE72A"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7" w:history="1">
              <w:r w:rsidR="002F6A23" w:rsidRPr="00887992">
                <w:rPr>
                  <w:rStyle w:val="Hyperlink"/>
                  <w:rFonts w:asciiTheme="majorBidi" w:hAnsiTheme="majorBidi" w:cstheme="majorBidi"/>
                  <w:color w:val="auto"/>
                  <w:sz w:val="20"/>
                  <w:szCs w:val="20"/>
                </w:rPr>
                <w:t>Proporción de masas de agua de buena calidad</w:t>
              </w:r>
            </w:hyperlink>
          </w:p>
          <w:p w14:paraId="4E4A3C14"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8" w:anchor="data/FO/metadata">
              <w:r w:rsidR="002F6A23" w:rsidRPr="00887992">
                <w:rPr>
                  <w:rStyle w:val="Hyperlink"/>
                  <w:rFonts w:asciiTheme="majorBidi" w:hAnsiTheme="majorBidi" w:cstheme="majorBidi"/>
                  <w:color w:val="auto"/>
                  <w:sz w:val="20"/>
                  <w:szCs w:val="20"/>
                </w:rPr>
                <w:t>Producción y comercio forestal (leña)</w:t>
              </w:r>
            </w:hyperlink>
          </w:p>
          <w:p w14:paraId="10EFB4FE" w14:textId="77777777" w:rsidR="002F6A23" w:rsidRPr="00887992" w:rsidRDefault="00496FE6" w:rsidP="002F6A23">
            <w:pPr>
              <w:pStyle w:val="ListParagraph"/>
              <w:numPr>
                <w:ilvl w:val="0"/>
                <w:numId w:val="10"/>
              </w:numPr>
              <w:ind w:left="186" w:hanging="180"/>
              <w:jc w:val="left"/>
              <w:rPr>
                <w:rStyle w:val="Hyperlink"/>
                <w:color w:val="auto"/>
                <w:sz w:val="20"/>
              </w:rPr>
            </w:pPr>
            <w:hyperlink r:id="rId59">
              <w:r w:rsidR="002F6A23" w:rsidRPr="00887992">
                <w:rPr>
                  <w:rStyle w:val="Hyperlink"/>
                  <w:rFonts w:asciiTheme="majorBidi" w:hAnsiTheme="majorBidi" w:cstheme="majorBidi"/>
                  <w:color w:val="auto"/>
                  <w:sz w:val="20"/>
                  <w:szCs w:val="20"/>
                </w:rPr>
                <w:t>Índice de diversidad lingüística</w:t>
              </w:r>
            </w:hyperlink>
          </w:p>
          <w:p w14:paraId="56FF3310" w14:textId="77777777" w:rsidR="002F6A23" w:rsidRPr="00887992" w:rsidRDefault="00496FE6" w:rsidP="002F6A23">
            <w:pPr>
              <w:pStyle w:val="ListParagraph"/>
              <w:numPr>
                <w:ilvl w:val="0"/>
                <w:numId w:val="10"/>
              </w:numPr>
              <w:ind w:left="186" w:hanging="180"/>
              <w:jc w:val="left"/>
              <w:rPr>
                <w:rFonts w:asciiTheme="majorBidi" w:hAnsiTheme="majorBidi" w:cstheme="majorBidi"/>
                <w:sz w:val="20"/>
                <w:szCs w:val="20"/>
              </w:rPr>
            </w:pPr>
            <w:hyperlink r:id="rId60">
              <w:r w:rsidR="002F6A23" w:rsidRPr="00887992">
                <w:rPr>
                  <w:rStyle w:val="Hyperlink"/>
                  <w:rFonts w:asciiTheme="majorBidi" w:hAnsiTheme="majorBidi" w:cstheme="majorBidi"/>
                  <w:color w:val="auto"/>
                  <w:sz w:val="20"/>
                  <w:szCs w:val="20"/>
                </w:rPr>
                <w:t>Organización de las Naciones Unidas para la Educación, la Ciencia y la Cultura - indicadores de cultura 2030</w:t>
              </w:r>
            </w:hyperlink>
          </w:p>
          <w:p w14:paraId="1756CEE5" w14:textId="77777777" w:rsidR="00C05A66" w:rsidRPr="00887992" w:rsidRDefault="00C05A66" w:rsidP="00186F0A">
            <w:pPr>
              <w:jc w:val="left"/>
              <w:rPr>
                <w:rFonts w:asciiTheme="majorBidi" w:hAnsiTheme="majorBidi" w:cstheme="majorBidi"/>
                <w:sz w:val="20"/>
                <w:szCs w:val="20"/>
              </w:rPr>
            </w:pPr>
          </w:p>
        </w:tc>
      </w:tr>
      <w:tr w:rsidR="00582CFC" w:rsidRPr="00887992" w14:paraId="47B66D42" w14:textId="77777777" w:rsidTr="00E10B67">
        <w:trPr>
          <w:trHeight w:val="300"/>
        </w:trPr>
        <w:tc>
          <w:tcPr>
            <w:tcW w:w="766" w:type="dxa"/>
            <w:shd w:val="clear" w:color="auto" w:fill="FFFFFF" w:themeFill="background1"/>
          </w:tcPr>
          <w:p w14:paraId="157A50F9" w14:textId="77777777" w:rsidR="00C05A66" w:rsidRPr="00887992" w:rsidRDefault="00C05A66" w:rsidP="00186F0A">
            <w:pPr>
              <w:rPr>
                <w:rFonts w:asciiTheme="majorBidi" w:hAnsiTheme="majorBidi" w:cstheme="majorBidi"/>
                <w:sz w:val="20"/>
                <w:szCs w:val="20"/>
              </w:rPr>
            </w:pPr>
            <w:r w:rsidRPr="00887992">
              <w:rPr>
                <w:rFonts w:asciiTheme="majorBidi" w:hAnsiTheme="majorBidi" w:cstheme="majorBidi"/>
                <w:sz w:val="20"/>
                <w:szCs w:val="20"/>
              </w:rPr>
              <w:lastRenderedPageBreak/>
              <w:t>C</w:t>
            </w:r>
          </w:p>
        </w:tc>
        <w:tc>
          <w:tcPr>
            <w:tcW w:w="1403" w:type="dxa"/>
            <w:shd w:val="clear" w:color="auto" w:fill="FFFFFF" w:themeFill="background1"/>
          </w:tcPr>
          <w:p w14:paraId="10810B3F" w14:textId="77777777" w:rsidR="00C05A66" w:rsidRPr="00887992" w:rsidRDefault="00C05A66"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C.1 </w:t>
            </w:r>
            <w:r w:rsidR="002F6A23" w:rsidRPr="00887992">
              <w:rPr>
                <w:rFonts w:asciiTheme="majorBidi" w:hAnsiTheme="majorBidi" w:cstheme="majorBidi"/>
                <w:sz w:val="20"/>
                <w:szCs w:val="20"/>
              </w:rPr>
              <w:t>Beneficios monetarios recibidos de conformidad con instrumentos aplicables de acceso y participación en los beneficios acordados internacionalmente</w:t>
            </w:r>
          </w:p>
          <w:p w14:paraId="41991880" w14:textId="77777777" w:rsidR="002F6A23" w:rsidRPr="00887992" w:rsidRDefault="00C05A66" w:rsidP="002F6A23">
            <w:pPr>
              <w:spacing w:before="120"/>
              <w:jc w:val="left"/>
              <w:rPr>
                <w:rFonts w:asciiTheme="majorBidi" w:hAnsiTheme="majorBidi" w:cstheme="majorBidi"/>
                <w:sz w:val="20"/>
                <w:szCs w:val="20"/>
              </w:rPr>
            </w:pPr>
            <w:r w:rsidRPr="00887992">
              <w:rPr>
                <w:rFonts w:asciiTheme="majorBidi" w:hAnsiTheme="majorBidi" w:cstheme="majorBidi"/>
                <w:sz w:val="20"/>
                <w:szCs w:val="20"/>
              </w:rPr>
              <w:t xml:space="preserve">C.2 </w:t>
            </w:r>
            <w:r w:rsidR="002F6A23" w:rsidRPr="00887992">
              <w:rPr>
                <w:rFonts w:asciiTheme="majorBidi" w:eastAsia="Arial" w:hAnsiTheme="majorBidi" w:cstheme="majorBidi"/>
                <w:sz w:val="20"/>
                <w:szCs w:val="20"/>
              </w:rPr>
              <w:t>Beneficios no monetarios derivados de los instrumentos internacionales aplicables de acceso y participación en los beneficios</w:t>
            </w:r>
          </w:p>
          <w:p w14:paraId="294DAB36" w14:textId="77777777" w:rsidR="00C05A66" w:rsidRPr="00887992" w:rsidRDefault="002F6A23" w:rsidP="002F6A23">
            <w:pPr>
              <w:spacing w:before="60"/>
              <w:jc w:val="left"/>
              <w:rPr>
                <w:rFonts w:asciiTheme="majorBidi" w:hAnsiTheme="majorBidi" w:cstheme="majorBidi"/>
                <w:i/>
                <w:iCs/>
                <w:sz w:val="20"/>
                <w:szCs w:val="20"/>
                <w:vertAlign w:val="superscript"/>
              </w:rPr>
            </w:pPr>
            <w:r w:rsidRPr="00887992">
              <w:rPr>
                <w:rFonts w:asciiTheme="majorBidi" w:hAnsiTheme="majorBidi" w:cstheme="majorBidi"/>
                <w:i/>
                <w:iCs/>
                <w:sz w:val="20"/>
                <w:szCs w:val="20"/>
              </w:rPr>
              <w:t xml:space="preserve">13.b Se introducirá el </w:t>
            </w:r>
            <w:r w:rsidRPr="00887992">
              <w:rPr>
                <w:rFonts w:asciiTheme="majorBidi" w:hAnsiTheme="majorBidi" w:cstheme="majorBidi"/>
                <w:i/>
                <w:iCs/>
                <w:sz w:val="20"/>
                <w:szCs w:val="20"/>
              </w:rPr>
              <w:lastRenderedPageBreak/>
              <w:t>texto del indicador binario</w:t>
            </w:r>
          </w:p>
        </w:tc>
        <w:tc>
          <w:tcPr>
            <w:tcW w:w="2371" w:type="dxa"/>
            <w:shd w:val="clear" w:color="auto" w:fill="FFFFFF" w:themeFill="background1"/>
          </w:tcPr>
          <w:p w14:paraId="23ADFFC0" w14:textId="77777777" w:rsidR="00C05A66"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Para</w:t>
            </w:r>
            <w:r w:rsidR="00C05A66" w:rsidRPr="00887992">
              <w:rPr>
                <w:rFonts w:asciiTheme="majorBidi" w:hAnsiTheme="majorBidi" w:cstheme="majorBidi"/>
                <w:sz w:val="20"/>
                <w:szCs w:val="20"/>
              </w:rPr>
              <w:t xml:space="preserve"> C.1:</w:t>
            </w:r>
          </w:p>
          <w:p w14:paraId="65392703" w14:textId="77777777" w:rsidR="00C05A66"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Por beneficios monetarios recibidos por los pueblos indígenas y las comunidades locales</w:t>
            </w:r>
          </w:p>
          <w:p w14:paraId="5C9A9C1E" w14:textId="77777777" w:rsidR="00C05A66" w:rsidRPr="00887992" w:rsidRDefault="00C05A66" w:rsidP="00186F0A">
            <w:pPr>
              <w:jc w:val="left"/>
              <w:rPr>
                <w:rFonts w:asciiTheme="majorBidi" w:hAnsiTheme="majorBidi" w:cstheme="majorBidi"/>
                <w:sz w:val="20"/>
                <w:szCs w:val="20"/>
              </w:rPr>
            </w:pPr>
          </w:p>
          <w:p w14:paraId="326418AB" w14:textId="77777777" w:rsidR="00C05A66" w:rsidRPr="00887992" w:rsidRDefault="00C05A66" w:rsidP="00186F0A">
            <w:pPr>
              <w:jc w:val="left"/>
              <w:rPr>
                <w:rFonts w:asciiTheme="majorBidi" w:hAnsiTheme="majorBidi" w:cstheme="majorBidi"/>
                <w:sz w:val="20"/>
                <w:szCs w:val="20"/>
              </w:rPr>
            </w:pPr>
          </w:p>
          <w:p w14:paraId="451335EE" w14:textId="77777777" w:rsidR="00C05A66" w:rsidRPr="00887992" w:rsidRDefault="00C05A66" w:rsidP="00186F0A">
            <w:pPr>
              <w:jc w:val="left"/>
              <w:rPr>
                <w:rFonts w:asciiTheme="majorBidi" w:hAnsiTheme="majorBidi" w:cstheme="majorBidi"/>
                <w:sz w:val="20"/>
                <w:szCs w:val="20"/>
              </w:rPr>
            </w:pPr>
          </w:p>
          <w:p w14:paraId="0D08D530" w14:textId="77777777" w:rsidR="00C05A66" w:rsidRPr="00887992" w:rsidRDefault="00C05A66" w:rsidP="00186F0A">
            <w:pPr>
              <w:jc w:val="left"/>
              <w:rPr>
                <w:rFonts w:asciiTheme="majorBidi" w:hAnsiTheme="majorBidi" w:cstheme="majorBidi"/>
                <w:sz w:val="20"/>
                <w:szCs w:val="20"/>
              </w:rPr>
            </w:pPr>
          </w:p>
          <w:p w14:paraId="26E7513B" w14:textId="77777777" w:rsidR="00C05A66"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C05A66" w:rsidRPr="00887992">
              <w:rPr>
                <w:rFonts w:asciiTheme="majorBidi" w:hAnsiTheme="majorBidi" w:cstheme="majorBidi"/>
                <w:sz w:val="20"/>
                <w:szCs w:val="20"/>
              </w:rPr>
              <w:t xml:space="preserve"> C.2:</w:t>
            </w:r>
          </w:p>
          <w:p w14:paraId="13240028" w14:textId="77777777" w:rsidR="002F6A23" w:rsidRPr="00887992" w:rsidRDefault="002F6A23" w:rsidP="002F6A23">
            <w:pPr>
              <w:jc w:val="left"/>
              <w:rPr>
                <w:rFonts w:asciiTheme="majorBidi" w:hAnsiTheme="majorBidi" w:cstheme="majorBidi"/>
                <w:sz w:val="20"/>
                <w:szCs w:val="20"/>
              </w:rPr>
            </w:pPr>
            <w:r w:rsidRPr="00887992">
              <w:rPr>
                <w:rFonts w:asciiTheme="majorBidi" w:hAnsiTheme="majorBidi" w:cstheme="majorBidi"/>
                <w:sz w:val="20"/>
                <w:szCs w:val="20"/>
              </w:rPr>
              <w:t>Por tipo de beneficio no monetario</w:t>
            </w:r>
          </w:p>
          <w:p w14:paraId="6726A917" w14:textId="77777777" w:rsidR="00C05A66"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beneficios no monetarios recibidos por los pueblos indígenas y las comunidades locales</w:t>
            </w:r>
          </w:p>
          <w:p w14:paraId="5131B7CA" w14:textId="77777777" w:rsidR="00C05A66" w:rsidRPr="00887992" w:rsidRDefault="00C05A66" w:rsidP="00186F0A">
            <w:pPr>
              <w:jc w:val="left"/>
              <w:rPr>
                <w:rFonts w:asciiTheme="majorBidi" w:hAnsiTheme="majorBidi" w:cstheme="majorBidi"/>
                <w:sz w:val="20"/>
                <w:szCs w:val="20"/>
              </w:rPr>
            </w:pPr>
          </w:p>
        </w:tc>
        <w:tc>
          <w:tcPr>
            <w:tcW w:w="2188" w:type="dxa"/>
            <w:shd w:val="clear" w:color="auto" w:fill="FFFFFF" w:themeFill="background1"/>
          </w:tcPr>
          <w:p w14:paraId="7B649174" w14:textId="77777777" w:rsidR="00C05A66" w:rsidRPr="00887992" w:rsidRDefault="00C05A66" w:rsidP="00186F0A">
            <w:pPr>
              <w:rPr>
                <w:rFonts w:asciiTheme="majorBidi" w:hAnsiTheme="majorBidi" w:cstheme="majorBidi"/>
                <w:sz w:val="20"/>
                <w:szCs w:val="20"/>
              </w:rPr>
            </w:pPr>
          </w:p>
        </w:tc>
        <w:tc>
          <w:tcPr>
            <w:tcW w:w="3460" w:type="dxa"/>
            <w:shd w:val="clear" w:color="auto" w:fill="FFFFFF" w:themeFill="background1"/>
          </w:tcPr>
          <w:p w14:paraId="5C2CFD82" w14:textId="77777777" w:rsidR="002F6A23" w:rsidRPr="00887992" w:rsidRDefault="00496FE6" w:rsidP="002F6A23">
            <w:pPr>
              <w:pStyle w:val="ListParagraph"/>
              <w:numPr>
                <w:ilvl w:val="0"/>
                <w:numId w:val="10"/>
              </w:numPr>
              <w:ind w:left="186" w:hanging="180"/>
              <w:jc w:val="left"/>
              <w:rPr>
                <w:rStyle w:val="Hyperlink"/>
                <w:color w:val="auto"/>
                <w:sz w:val="20"/>
              </w:rPr>
            </w:pPr>
            <w:hyperlink r:id="rId61" w:history="1">
              <w:r w:rsidR="002F6A23" w:rsidRPr="00887992">
                <w:rPr>
                  <w:rStyle w:val="Hyperlink"/>
                  <w:rFonts w:asciiTheme="majorBidi" w:hAnsiTheme="majorBidi" w:cstheme="majorBidi"/>
                  <w:color w:val="auto"/>
                  <w:sz w:val="20"/>
                  <w:szCs w:val="20"/>
                </w:rPr>
                <w:t>Número de usuarios que han proporcionado información pertinente relacionada con la utilización de recursos genéticos a los puntos de verificación designados</w:t>
              </w:r>
            </w:hyperlink>
          </w:p>
          <w:p w14:paraId="4506537F" w14:textId="77777777" w:rsidR="002F6A23" w:rsidRPr="00887992" w:rsidRDefault="00496FE6" w:rsidP="002F6A23">
            <w:pPr>
              <w:pStyle w:val="ListParagraph"/>
              <w:numPr>
                <w:ilvl w:val="0"/>
                <w:numId w:val="10"/>
              </w:numPr>
              <w:ind w:left="186" w:hanging="180"/>
              <w:jc w:val="left"/>
              <w:rPr>
                <w:rStyle w:val="Hyperlink"/>
                <w:color w:val="auto"/>
                <w:sz w:val="20"/>
              </w:rPr>
            </w:pPr>
            <w:hyperlink r:id="rId62" w:history="1">
              <w:r w:rsidR="002F6A23"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p w14:paraId="1EBDFEDD" w14:textId="77777777" w:rsidR="002F6A23" w:rsidRPr="00887992" w:rsidRDefault="00496FE6" w:rsidP="002F6A23">
            <w:pPr>
              <w:pStyle w:val="ListParagraph"/>
              <w:numPr>
                <w:ilvl w:val="0"/>
                <w:numId w:val="10"/>
              </w:numPr>
              <w:ind w:left="186" w:hanging="180"/>
              <w:jc w:val="left"/>
              <w:rPr>
                <w:rStyle w:val="Hyperlink"/>
                <w:color w:val="auto"/>
                <w:sz w:val="20"/>
              </w:rPr>
            </w:pPr>
            <w:hyperlink r:id="rId63" w:history="1">
              <w:r w:rsidR="002F6A23" w:rsidRPr="00887992">
                <w:rPr>
                  <w:rStyle w:val="Hyperlink"/>
                  <w:rFonts w:asciiTheme="majorBidi" w:hAnsiTheme="majorBidi" w:cstheme="majorBidi"/>
                  <w:color w:val="auto"/>
                  <w:sz w:val="20"/>
                  <w:szCs w:val="20"/>
                </w:rPr>
                <w:t>Número de comunicados de puntos de verificación publicados en el Centro de Intercambio de Información sobre APB</w:t>
              </w:r>
            </w:hyperlink>
          </w:p>
          <w:p w14:paraId="79E721F3" w14:textId="77777777" w:rsidR="002F6A23" w:rsidRPr="00887992" w:rsidRDefault="00496FE6" w:rsidP="002F6A23">
            <w:pPr>
              <w:pStyle w:val="ListParagraph"/>
              <w:numPr>
                <w:ilvl w:val="0"/>
                <w:numId w:val="10"/>
              </w:numPr>
              <w:ind w:left="186" w:hanging="180"/>
              <w:jc w:val="left"/>
              <w:rPr>
                <w:rStyle w:val="Hyperlink"/>
                <w:color w:val="auto"/>
                <w:sz w:val="20"/>
              </w:rPr>
            </w:pPr>
            <w:hyperlink r:id="rId64" w:history="1">
              <w:r w:rsidR="002F6A23"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p w14:paraId="330E53ED" w14:textId="77777777" w:rsidR="00C05A66" w:rsidRPr="00887992" w:rsidRDefault="00C05A66" w:rsidP="002F169C">
            <w:pPr>
              <w:ind w:left="186" w:hanging="180"/>
              <w:jc w:val="left"/>
              <w:rPr>
                <w:rFonts w:asciiTheme="majorBidi" w:hAnsiTheme="majorBidi" w:cstheme="majorBidi"/>
                <w:sz w:val="20"/>
                <w:szCs w:val="20"/>
                <w:shd w:val="clear" w:color="auto" w:fill="FFFFFF" w:themeFill="background1"/>
              </w:rPr>
            </w:pPr>
          </w:p>
        </w:tc>
      </w:tr>
      <w:tr w:rsidR="0046599D" w:rsidRPr="00887992" w14:paraId="15A73099" w14:textId="77777777" w:rsidTr="00E10B67">
        <w:trPr>
          <w:trHeight w:val="300"/>
        </w:trPr>
        <w:tc>
          <w:tcPr>
            <w:tcW w:w="766" w:type="dxa"/>
            <w:shd w:val="clear" w:color="auto" w:fill="FFFFFF" w:themeFill="background1"/>
          </w:tcPr>
          <w:p w14:paraId="3C8A65BA"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D</w:t>
            </w:r>
          </w:p>
        </w:tc>
        <w:tc>
          <w:tcPr>
            <w:tcW w:w="1403" w:type="dxa"/>
            <w:shd w:val="clear" w:color="auto" w:fill="FFFFFF" w:themeFill="background1"/>
          </w:tcPr>
          <w:p w14:paraId="246D67DD" w14:textId="77777777" w:rsidR="0046599D" w:rsidRPr="00887992" w:rsidRDefault="0046599D" w:rsidP="00186F0A">
            <w:pPr>
              <w:jc w:val="left"/>
              <w:rPr>
                <w:rFonts w:asciiTheme="majorBidi" w:eastAsia="DengXian" w:hAnsiTheme="majorBidi" w:cstheme="majorBidi"/>
                <w:sz w:val="20"/>
                <w:szCs w:val="20"/>
              </w:rPr>
            </w:pPr>
            <w:r w:rsidRPr="00887992">
              <w:rPr>
                <w:rFonts w:asciiTheme="majorBidi" w:eastAsia="DengXian" w:hAnsiTheme="majorBidi" w:cstheme="majorBidi"/>
                <w:sz w:val="20"/>
                <w:szCs w:val="20"/>
              </w:rPr>
              <w:t xml:space="preserve">D.1 </w:t>
            </w:r>
            <w:r w:rsidRPr="00887992">
              <w:rPr>
                <w:rFonts w:asciiTheme="majorBidi" w:hAnsiTheme="majorBidi"/>
                <w:sz w:val="20"/>
              </w:rPr>
              <w:t>Financiación pública internacional, incluida la asistencia oficial para el desarrollo, para la conservación y utilización sostenible de la diversidad biológica y los ecosistemas</w:t>
            </w:r>
          </w:p>
          <w:p w14:paraId="14365437" w14:textId="77777777" w:rsidR="0046599D" w:rsidRPr="00887992" w:rsidRDefault="0046599D" w:rsidP="00186F0A">
            <w:pPr>
              <w:jc w:val="left"/>
              <w:rPr>
                <w:rFonts w:asciiTheme="majorBidi" w:eastAsia="DengXian" w:hAnsiTheme="majorBidi" w:cstheme="majorBidi"/>
                <w:sz w:val="20"/>
                <w:szCs w:val="20"/>
              </w:rPr>
            </w:pPr>
          </w:p>
          <w:p w14:paraId="03498E09" w14:textId="77777777" w:rsidR="0046599D" w:rsidRPr="00887992" w:rsidRDefault="0046599D" w:rsidP="00186F0A">
            <w:pPr>
              <w:jc w:val="left"/>
              <w:rPr>
                <w:rFonts w:asciiTheme="majorBidi" w:eastAsia="DengXian" w:hAnsiTheme="majorBidi" w:cstheme="majorBidi"/>
                <w:sz w:val="20"/>
                <w:szCs w:val="20"/>
              </w:rPr>
            </w:pPr>
            <w:r w:rsidRPr="00887992">
              <w:rPr>
                <w:rFonts w:asciiTheme="majorBidi" w:eastAsia="DengXian" w:hAnsiTheme="majorBidi" w:cstheme="majorBidi"/>
                <w:sz w:val="20"/>
                <w:szCs w:val="20"/>
              </w:rPr>
              <w:t xml:space="preserve">D.2 </w:t>
            </w:r>
            <w:r w:rsidRPr="00887992">
              <w:rPr>
                <w:rFonts w:asciiTheme="majorBidi" w:hAnsiTheme="majorBidi"/>
                <w:sz w:val="20"/>
              </w:rPr>
              <w:t>Financiación pública nacional para la conservación y utilización sostenible de la diversidad biológica y los ecosistemas</w:t>
            </w:r>
          </w:p>
          <w:p w14:paraId="37DAB0C2" w14:textId="77777777" w:rsidR="0046599D" w:rsidRPr="00887992" w:rsidRDefault="0046599D" w:rsidP="00186F0A">
            <w:pPr>
              <w:jc w:val="left"/>
              <w:rPr>
                <w:rFonts w:asciiTheme="majorBidi" w:eastAsia="DengXian" w:hAnsiTheme="majorBidi" w:cstheme="majorBidi"/>
                <w:sz w:val="20"/>
                <w:szCs w:val="20"/>
              </w:rPr>
            </w:pPr>
          </w:p>
          <w:p w14:paraId="5BBBD2E0" w14:textId="77777777" w:rsidR="0046599D" w:rsidRPr="00887992" w:rsidRDefault="0046599D" w:rsidP="00186F0A">
            <w:pPr>
              <w:jc w:val="left"/>
              <w:rPr>
                <w:rFonts w:asciiTheme="majorBidi" w:hAnsiTheme="majorBidi" w:cstheme="majorBidi"/>
                <w:sz w:val="20"/>
                <w:szCs w:val="20"/>
              </w:rPr>
            </w:pPr>
            <w:r w:rsidRPr="00887992">
              <w:rPr>
                <w:rFonts w:asciiTheme="majorBidi" w:eastAsia="DengXian" w:hAnsiTheme="majorBidi" w:cstheme="majorBidi"/>
                <w:sz w:val="20"/>
                <w:szCs w:val="20"/>
              </w:rPr>
              <w:t xml:space="preserve">D.3 </w:t>
            </w:r>
            <w:r w:rsidRPr="00887992">
              <w:rPr>
                <w:rFonts w:asciiTheme="majorBidi" w:hAnsiTheme="majorBidi"/>
                <w:sz w:val="20"/>
              </w:rPr>
              <w:t>Financiación privada (nacional e internacional) para la conservación y utilización sostenible de la diversidad biológica y los ecosistemas</w:t>
            </w:r>
          </w:p>
        </w:tc>
        <w:tc>
          <w:tcPr>
            <w:tcW w:w="2371" w:type="dxa"/>
            <w:shd w:val="clear" w:color="auto" w:fill="FFFFFF" w:themeFill="background1"/>
          </w:tcPr>
          <w:p w14:paraId="4F95C865"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Para D1 y D2:</w:t>
            </w:r>
          </w:p>
          <w:p w14:paraId="4035AF8C"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No se enumeran desgloses específicos.</w:t>
            </w:r>
          </w:p>
          <w:p w14:paraId="669C5411" w14:textId="77777777" w:rsidR="0046599D" w:rsidRPr="00887992" w:rsidRDefault="0046599D" w:rsidP="00186F0A">
            <w:pPr>
              <w:jc w:val="left"/>
              <w:rPr>
                <w:rFonts w:asciiTheme="majorBidi" w:hAnsiTheme="majorBidi" w:cstheme="majorBidi"/>
                <w:sz w:val="20"/>
                <w:szCs w:val="20"/>
              </w:rPr>
            </w:pPr>
          </w:p>
          <w:p w14:paraId="1651F196" w14:textId="77777777" w:rsidR="0046599D" w:rsidRPr="00887992" w:rsidRDefault="0046599D" w:rsidP="00186F0A">
            <w:pPr>
              <w:jc w:val="left"/>
              <w:rPr>
                <w:rFonts w:asciiTheme="majorBidi" w:hAnsiTheme="majorBidi" w:cstheme="majorBidi"/>
                <w:sz w:val="20"/>
                <w:szCs w:val="20"/>
              </w:rPr>
            </w:pPr>
          </w:p>
          <w:p w14:paraId="60ADC010" w14:textId="77777777" w:rsidR="0046599D" w:rsidRPr="00887992" w:rsidRDefault="0046599D" w:rsidP="00186F0A">
            <w:pPr>
              <w:jc w:val="left"/>
              <w:rPr>
                <w:rFonts w:asciiTheme="majorBidi" w:hAnsiTheme="majorBidi" w:cstheme="majorBidi"/>
                <w:sz w:val="20"/>
                <w:szCs w:val="20"/>
              </w:rPr>
            </w:pPr>
          </w:p>
          <w:p w14:paraId="04AE04FA" w14:textId="77777777" w:rsidR="0046599D" w:rsidRPr="00887992" w:rsidRDefault="0046599D" w:rsidP="00186F0A">
            <w:pPr>
              <w:jc w:val="left"/>
              <w:rPr>
                <w:rFonts w:asciiTheme="majorBidi" w:hAnsiTheme="majorBidi" w:cstheme="majorBidi"/>
                <w:sz w:val="20"/>
                <w:szCs w:val="20"/>
              </w:rPr>
            </w:pPr>
          </w:p>
          <w:p w14:paraId="23019229" w14:textId="77777777" w:rsidR="0046599D" w:rsidRPr="00887992" w:rsidRDefault="0046599D" w:rsidP="00186F0A">
            <w:pPr>
              <w:jc w:val="left"/>
              <w:rPr>
                <w:rFonts w:asciiTheme="majorBidi" w:hAnsiTheme="majorBidi" w:cstheme="majorBidi"/>
                <w:sz w:val="20"/>
                <w:szCs w:val="20"/>
              </w:rPr>
            </w:pPr>
          </w:p>
          <w:p w14:paraId="0E50F03C" w14:textId="77777777" w:rsidR="0046599D" w:rsidRPr="00887992" w:rsidRDefault="0046599D" w:rsidP="00186F0A">
            <w:pPr>
              <w:jc w:val="left"/>
              <w:rPr>
                <w:rFonts w:asciiTheme="majorBidi" w:hAnsiTheme="majorBidi" w:cstheme="majorBidi"/>
                <w:sz w:val="20"/>
                <w:szCs w:val="20"/>
              </w:rPr>
            </w:pPr>
          </w:p>
          <w:p w14:paraId="521CF042" w14:textId="77777777" w:rsidR="0046599D" w:rsidRPr="00887992" w:rsidRDefault="0046599D" w:rsidP="00186F0A">
            <w:pPr>
              <w:jc w:val="left"/>
              <w:rPr>
                <w:rFonts w:asciiTheme="majorBidi" w:hAnsiTheme="majorBidi" w:cstheme="majorBidi"/>
                <w:sz w:val="20"/>
                <w:szCs w:val="20"/>
              </w:rPr>
            </w:pPr>
          </w:p>
          <w:p w14:paraId="3B39F23D" w14:textId="77777777" w:rsidR="0046599D" w:rsidRPr="00887992" w:rsidRDefault="0046599D" w:rsidP="00186F0A">
            <w:pPr>
              <w:jc w:val="left"/>
              <w:rPr>
                <w:rFonts w:asciiTheme="majorBidi" w:hAnsiTheme="majorBidi" w:cstheme="majorBidi"/>
                <w:sz w:val="20"/>
                <w:szCs w:val="20"/>
              </w:rPr>
            </w:pPr>
          </w:p>
          <w:p w14:paraId="390ED4F8" w14:textId="77777777" w:rsidR="0046599D" w:rsidRPr="00887992" w:rsidRDefault="0046599D" w:rsidP="00186F0A">
            <w:pPr>
              <w:jc w:val="left"/>
              <w:rPr>
                <w:rFonts w:asciiTheme="majorBidi" w:hAnsiTheme="majorBidi" w:cstheme="majorBidi"/>
                <w:sz w:val="20"/>
                <w:szCs w:val="20"/>
              </w:rPr>
            </w:pPr>
          </w:p>
          <w:p w14:paraId="090CFA86" w14:textId="77777777" w:rsidR="0046599D" w:rsidRPr="00887992" w:rsidRDefault="0046599D" w:rsidP="00186F0A">
            <w:pPr>
              <w:jc w:val="left"/>
              <w:rPr>
                <w:rFonts w:asciiTheme="majorBidi" w:hAnsiTheme="majorBidi" w:cstheme="majorBidi"/>
                <w:sz w:val="20"/>
                <w:szCs w:val="20"/>
              </w:rPr>
            </w:pPr>
          </w:p>
          <w:p w14:paraId="51F3A4A5" w14:textId="77777777" w:rsidR="0046599D" w:rsidRPr="00887992" w:rsidRDefault="0046599D" w:rsidP="00186F0A">
            <w:pPr>
              <w:jc w:val="left"/>
              <w:rPr>
                <w:rFonts w:asciiTheme="majorBidi" w:hAnsiTheme="majorBidi" w:cstheme="majorBidi"/>
                <w:sz w:val="20"/>
                <w:szCs w:val="20"/>
              </w:rPr>
            </w:pPr>
          </w:p>
          <w:p w14:paraId="0B00301A" w14:textId="77777777" w:rsidR="0046599D" w:rsidRPr="00887992" w:rsidRDefault="0046599D" w:rsidP="00186F0A">
            <w:pPr>
              <w:jc w:val="left"/>
              <w:rPr>
                <w:rFonts w:asciiTheme="majorBidi" w:hAnsiTheme="majorBidi" w:cstheme="majorBidi"/>
                <w:sz w:val="20"/>
                <w:szCs w:val="20"/>
              </w:rPr>
            </w:pPr>
          </w:p>
          <w:p w14:paraId="214206FA" w14:textId="77777777" w:rsidR="0046599D" w:rsidRPr="00887992" w:rsidRDefault="0046599D" w:rsidP="00186F0A">
            <w:pPr>
              <w:jc w:val="left"/>
              <w:rPr>
                <w:rFonts w:asciiTheme="majorBidi" w:hAnsiTheme="majorBidi" w:cstheme="majorBidi"/>
                <w:sz w:val="20"/>
                <w:szCs w:val="20"/>
              </w:rPr>
            </w:pPr>
          </w:p>
          <w:p w14:paraId="7D125AC4" w14:textId="77777777" w:rsidR="0046599D" w:rsidRPr="00887992" w:rsidRDefault="0046599D" w:rsidP="00186F0A">
            <w:pPr>
              <w:jc w:val="left"/>
              <w:rPr>
                <w:rFonts w:asciiTheme="majorBidi" w:hAnsiTheme="majorBidi" w:cstheme="majorBidi"/>
                <w:sz w:val="20"/>
                <w:szCs w:val="20"/>
              </w:rPr>
            </w:pPr>
          </w:p>
          <w:p w14:paraId="44310903" w14:textId="77777777" w:rsidR="0046599D" w:rsidRPr="00887992" w:rsidRDefault="0046599D" w:rsidP="00186F0A">
            <w:pPr>
              <w:jc w:val="left"/>
              <w:rPr>
                <w:rFonts w:asciiTheme="majorBidi" w:hAnsiTheme="majorBidi" w:cstheme="majorBidi"/>
                <w:sz w:val="20"/>
                <w:szCs w:val="20"/>
              </w:rPr>
            </w:pPr>
          </w:p>
          <w:p w14:paraId="2833A304"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Para D3:</w:t>
            </w:r>
          </w:p>
          <w:p w14:paraId="60018BA5" w14:textId="77777777" w:rsidR="0046599D" w:rsidRPr="00887992" w:rsidRDefault="0046599D" w:rsidP="0046599D">
            <w:pPr>
              <w:jc w:val="left"/>
              <w:rPr>
                <w:rFonts w:asciiTheme="majorBidi" w:hAnsiTheme="majorBidi" w:cstheme="majorBidi"/>
                <w:sz w:val="20"/>
                <w:szCs w:val="20"/>
              </w:rPr>
            </w:pPr>
            <w:r w:rsidRPr="00887992">
              <w:rPr>
                <w:rFonts w:asciiTheme="majorBidi" w:hAnsiTheme="majorBidi" w:cstheme="majorBidi"/>
                <w:sz w:val="20"/>
                <w:szCs w:val="20"/>
              </w:rPr>
              <w:t xml:space="preserve">Por fuente de financiación </w:t>
            </w:r>
          </w:p>
        </w:tc>
        <w:tc>
          <w:tcPr>
            <w:tcW w:w="2188" w:type="dxa"/>
            <w:shd w:val="clear" w:color="auto" w:fill="FFFFFF" w:themeFill="background1"/>
          </w:tcPr>
          <w:p w14:paraId="365725D0" w14:textId="77777777" w:rsidR="0046599D" w:rsidRPr="00887992" w:rsidRDefault="0046599D" w:rsidP="00186F0A">
            <w:pPr>
              <w:rPr>
                <w:rFonts w:asciiTheme="majorBidi" w:hAnsiTheme="majorBidi" w:cstheme="majorBidi"/>
                <w:sz w:val="20"/>
                <w:szCs w:val="20"/>
              </w:rPr>
            </w:pPr>
          </w:p>
        </w:tc>
        <w:tc>
          <w:tcPr>
            <w:tcW w:w="3460" w:type="dxa"/>
            <w:shd w:val="clear" w:color="auto" w:fill="FFFFFF" w:themeFill="background1"/>
          </w:tcPr>
          <w:p w14:paraId="4852737B" w14:textId="77777777" w:rsidR="0046599D" w:rsidRPr="00887992" w:rsidRDefault="00496FE6" w:rsidP="0046599D">
            <w:pPr>
              <w:pStyle w:val="ListParagraph"/>
              <w:numPr>
                <w:ilvl w:val="0"/>
                <w:numId w:val="10"/>
              </w:numPr>
              <w:ind w:left="186" w:hanging="180"/>
              <w:jc w:val="left"/>
              <w:rPr>
                <w:rStyle w:val="Hyperlink"/>
                <w:color w:val="auto"/>
                <w:sz w:val="20"/>
              </w:rPr>
            </w:pPr>
            <w:hyperlink r:id="rId65" w:history="1">
              <w:r w:rsidR="0046599D" w:rsidRPr="00887992">
                <w:rPr>
                  <w:rStyle w:val="Hyperlink"/>
                  <w:rFonts w:asciiTheme="majorBidi" w:hAnsiTheme="majorBidi" w:cstheme="majorBidi"/>
                  <w:color w:val="auto"/>
                  <w:sz w:val="20"/>
                  <w:szCs w:val="20"/>
                </w:rPr>
                <w:t>Número de investigadores por población</w:t>
              </w:r>
            </w:hyperlink>
          </w:p>
          <w:p w14:paraId="1E250423" w14:textId="77777777" w:rsidR="0046599D" w:rsidRPr="00887992" w:rsidRDefault="00496FE6" w:rsidP="0046599D">
            <w:pPr>
              <w:pStyle w:val="ListParagraph"/>
              <w:numPr>
                <w:ilvl w:val="0"/>
                <w:numId w:val="10"/>
              </w:numPr>
              <w:ind w:left="186" w:hanging="180"/>
              <w:jc w:val="left"/>
              <w:rPr>
                <w:rStyle w:val="Hyperlink"/>
                <w:color w:val="auto"/>
                <w:sz w:val="20"/>
              </w:rPr>
            </w:pPr>
            <w:hyperlink r:id="rId66" w:history="1">
              <w:r w:rsidR="0046599D" w:rsidRPr="00887992">
                <w:rPr>
                  <w:rStyle w:val="Hyperlink"/>
                  <w:rFonts w:asciiTheme="majorBidi" w:hAnsiTheme="majorBidi" w:cstheme="majorBidi"/>
                  <w:color w:val="auto"/>
                  <w:sz w:val="20"/>
                  <w:szCs w:val="20"/>
                </w:rPr>
                <w:t>Documentos científicos conjuntos publicados (en el Sistema de Información sobre la Biodiversidad del Océano [OBIS]), desglosados por sector</w:t>
              </w:r>
            </w:hyperlink>
          </w:p>
          <w:p w14:paraId="0D1C6D03" w14:textId="77777777" w:rsidR="0046599D" w:rsidRPr="00887992" w:rsidRDefault="00496FE6" w:rsidP="0046599D">
            <w:pPr>
              <w:pStyle w:val="ListParagraph"/>
              <w:numPr>
                <w:ilvl w:val="0"/>
                <w:numId w:val="10"/>
              </w:numPr>
              <w:ind w:left="186" w:hanging="180"/>
              <w:jc w:val="left"/>
              <w:rPr>
                <w:rStyle w:val="Hyperlink"/>
                <w:color w:val="auto"/>
                <w:sz w:val="20"/>
              </w:rPr>
            </w:pPr>
            <w:hyperlink r:id="rId67">
              <w:r w:rsidR="0046599D" w:rsidRPr="00887992">
                <w:rPr>
                  <w:rStyle w:val="Hyperlink"/>
                  <w:rFonts w:asciiTheme="majorBidi" w:hAnsiTheme="majorBidi" w:cstheme="majorBidi"/>
                  <w:color w:val="auto"/>
                  <w:sz w:val="20"/>
                  <w:szCs w:val="20"/>
                </w:rPr>
                <w:t>Proporción del presupuesto total de investigación asignada a la investigación en el campo de la tecnología marina</w:t>
              </w:r>
            </w:hyperlink>
          </w:p>
          <w:p w14:paraId="168ECBB5" w14:textId="77777777" w:rsidR="0046599D" w:rsidRPr="00887992" w:rsidRDefault="00496FE6" w:rsidP="0046599D">
            <w:pPr>
              <w:pStyle w:val="ListParagraph"/>
              <w:numPr>
                <w:ilvl w:val="0"/>
                <w:numId w:val="10"/>
              </w:numPr>
              <w:ind w:left="186" w:hanging="180"/>
              <w:jc w:val="left"/>
              <w:rPr>
                <w:rStyle w:val="Hyperlink"/>
                <w:color w:val="auto"/>
                <w:sz w:val="20"/>
              </w:rPr>
            </w:pPr>
            <w:hyperlink r:id="rId68">
              <w:r w:rsidR="0046599D" w:rsidRPr="00887992">
                <w:rPr>
                  <w:rStyle w:val="Hyperlink"/>
                  <w:rFonts w:asciiTheme="majorBidi" w:hAnsiTheme="majorBidi" w:cstheme="majorBidi"/>
                  <w:color w:val="auto"/>
                  <w:sz w:val="20"/>
                  <w:szCs w:val="20"/>
                </w:rPr>
                <w:t>Volumen de la asistencia oficial para el desarrollo destinada a becas, desglosado por sector y tipo de estudio</w:t>
              </w:r>
            </w:hyperlink>
          </w:p>
          <w:p w14:paraId="7F299A65" w14:textId="77777777" w:rsidR="0046599D" w:rsidRPr="00887992" w:rsidRDefault="00496FE6" w:rsidP="0046599D">
            <w:pPr>
              <w:pStyle w:val="ListParagraph"/>
              <w:numPr>
                <w:ilvl w:val="0"/>
                <w:numId w:val="10"/>
              </w:numPr>
              <w:ind w:left="186" w:hanging="180"/>
              <w:jc w:val="left"/>
              <w:rPr>
                <w:rFonts w:asciiTheme="majorBidi" w:hAnsiTheme="majorBidi" w:cstheme="majorBidi"/>
                <w:sz w:val="20"/>
                <w:szCs w:val="20"/>
              </w:rPr>
            </w:pPr>
            <w:hyperlink r:id="rId69">
              <w:r w:rsidR="0046599D" w:rsidRPr="00887992">
                <w:rPr>
                  <w:rStyle w:val="Hyperlink"/>
                  <w:rFonts w:asciiTheme="majorBidi" w:hAnsiTheme="majorBidi" w:cstheme="majorBidi"/>
                  <w:color w:val="auto"/>
                  <w:sz w:val="20"/>
                  <w:szCs w:val="20"/>
                </w:rPr>
                <w:t>Importaciones mundiales de productos de tecnología de la información y las comunicaciones (TIC) según los flujos de comercio bilateral, desglosadas por categorías de productos de TIC</w:t>
              </w:r>
            </w:hyperlink>
          </w:p>
          <w:p w14:paraId="7A150501" w14:textId="77777777" w:rsidR="0046599D" w:rsidRPr="00887992" w:rsidRDefault="00496FE6" w:rsidP="0046599D">
            <w:pPr>
              <w:pStyle w:val="ListParagraph"/>
              <w:numPr>
                <w:ilvl w:val="0"/>
                <w:numId w:val="10"/>
              </w:numPr>
              <w:ind w:left="186" w:hanging="180"/>
              <w:jc w:val="left"/>
              <w:rPr>
                <w:rStyle w:val="Hyperlink"/>
                <w:rFonts w:asciiTheme="majorBidi" w:hAnsiTheme="majorBidi" w:cstheme="majorBidi"/>
                <w:color w:val="auto"/>
                <w:sz w:val="20"/>
                <w:szCs w:val="20"/>
              </w:rPr>
            </w:pPr>
            <w:hyperlink r:id="rId70">
              <w:r w:rsidR="0046599D" w:rsidRPr="00887992">
                <w:rPr>
                  <w:rStyle w:val="Hyperlink"/>
                  <w:rFonts w:asciiTheme="majorBidi" w:hAnsiTheme="majorBidi" w:cstheme="majorBidi"/>
                  <w:color w:val="auto"/>
                  <w:sz w:val="20"/>
                  <w:szCs w:val="20"/>
                </w:rPr>
                <w:t>Total de los fondos destinados a los países en desarrollo a fin de promover el desarrollo, la transferencia y la difusión de tecnologías ecológicamente racionales</w:t>
              </w:r>
            </w:hyperlink>
          </w:p>
          <w:p w14:paraId="136E025C"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internacional destinada a los pueblos indígenas y las comunidades locales en actividades relacionadas con la biodiversidad</w:t>
            </w:r>
          </w:p>
          <w:p w14:paraId="7E5D34CC"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internacional destinada a los jóvenes en actividades relacionadas con la biodiversidad</w:t>
            </w:r>
          </w:p>
          <w:p w14:paraId="58BF6AD9"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internacional destinada a objetivos políticos de igualdad de género y derechos de la mujer en actividades relacionadas con la biodiversidad.</w:t>
            </w:r>
          </w:p>
          <w:p w14:paraId="4272E0AC"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Valor monetario del presupuesto anual para biodiversidad del presupuesto nacional total</w:t>
            </w:r>
          </w:p>
          <w:p w14:paraId="4C21F828"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Porcentaje del gasto anual en biodiversidad del presupuesto total del Gobierno nacional</w:t>
            </w:r>
          </w:p>
          <w:p w14:paraId="4E39EFEC"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nacional destinada a los jóvenes en actividades relacionadas con la biodiversidad</w:t>
            </w:r>
          </w:p>
          <w:p w14:paraId="1FB5FEF6"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 xml:space="preserve">Financiación nacional destinada a objetivos políticos de igualdad de </w:t>
            </w:r>
            <w:r w:rsidRPr="00887992">
              <w:rPr>
                <w:rFonts w:asciiTheme="majorBidi" w:hAnsiTheme="majorBidi" w:cstheme="majorBidi"/>
                <w:sz w:val="20"/>
                <w:szCs w:val="20"/>
              </w:rPr>
              <w:lastRenderedPageBreak/>
              <w:t>género y derechos de la mujer en actividades relacionadas con la biodiversidad</w:t>
            </w:r>
          </w:p>
          <w:p w14:paraId="2402EF1F"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destinada a pueblos indígenas y comunidades locales en actividades relacionadas con la biodiversidad</w:t>
            </w:r>
          </w:p>
          <w:p w14:paraId="1F9C443E"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destinada a los jóvenes en actividades relacionadas con la biodiversidad</w:t>
            </w:r>
          </w:p>
          <w:p w14:paraId="48F2B90B"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destinada a objetivos políticos de igualdad de género y derechos de la mujer en actividades relacionadas con la biodiversidad.</w:t>
            </w:r>
          </w:p>
          <w:p w14:paraId="22B1AF84"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movilizada para pueblos indígenas y comunidades locales, mujeres y jóvenes</w:t>
            </w:r>
          </w:p>
        </w:tc>
      </w:tr>
      <w:tr w:rsidR="0046599D" w:rsidRPr="00887992" w14:paraId="46963C2A" w14:textId="77777777" w:rsidTr="00E10B67">
        <w:trPr>
          <w:trHeight w:val="300"/>
        </w:trPr>
        <w:tc>
          <w:tcPr>
            <w:tcW w:w="766" w:type="dxa"/>
            <w:shd w:val="clear" w:color="auto" w:fill="FFFFFF" w:themeFill="background1"/>
          </w:tcPr>
          <w:p w14:paraId="4A0028A9"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lastRenderedPageBreak/>
              <w:t>1</w:t>
            </w:r>
          </w:p>
        </w:tc>
        <w:tc>
          <w:tcPr>
            <w:tcW w:w="1403" w:type="dxa"/>
            <w:shd w:val="clear" w:color="auto" w:fill="FFFFFF" w:themeFill="background1"/>
          </w:tcPr>
          <w:p w14:paraId="0324B563"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A.1 Lista Roja de Ecosistemas</w:t>
            </w:r>
          </w:p>
          <w:p w14:paraId="324F5036" w14:textId="77777777" w:rsidR="0046599D" w:rsidRPr="00887992" w:rsidRDefault="0046599D" w:rsidP="00186F0A">
            <w:pPr>
              <w:jc w:val="left"/>
              <w:rPr>
                <w:rFonts w:asciiTheme="majorBidi" w:hAnsiTheme="majorBidi" w:cstheme="majorBidi"/>
                <w:sz w:val="20"/>
                <w:szCs w:val="20"/>
              </w:rPr>
            </w:pPr>
          </w:p>
          <w:p w14:paraId="27C4F8C5" w14:textId="77777777" w:rsidR="0046599D" w:rsidRPr="00887992" w:rsidRDefault="0046599D" w:rsidP="00186F0A">
            <w:pPr>
              <w:jc w:val="left"/>
              <w:rPr>
                <w:rFonts w:asciiTheme="majorBidi" w:hAnsiTheme="majorBidi" w:cstheme="majorBidi"/>
                <w:sz w:val="20"/>
                <w:szCs w:val="20"/>
              </w:rPr>
            </w:pPr>
          </w:p>
          <w:p w14:paraId="4A885D2E"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A.2 Extensión de los ecosistemas naturales</w:t>
            </w:r>
          </w:p>
          <w:p w14:paraId="6C6B8FB7" w14:textId="77777777" w:rsidR="0046599D" w:rsidRPr="00887992" w:rsidRDefault="0046599D" w:rsidP="00186F0A">
            <w:pPr>
              <w:jc w:val="left"/>
              <w:rPr>
                <w:rFonts w:asciiTheme="majorBidi" w:hAnsiTheme="majorBidi" w:cstheme="majorBidi"/>
                <w:sz w:val="20"/>
                <w:szCs w:val="20"/>
              </w:rPr>
            </w:pPr>
          </w:p>
          <w:p w14:paraId="75754FCC"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1.1 </w:t>
            </w:r>
            <w:r w:rsidRPr="00887992">
              <w:rPr>
                <w:rFonts w:asciiTheme="majorBidi" w:hAnsiTheme="majorBidi"/>
                <w:sz w:val="20"/>
              </w:rPr>
              <w:t>Porcentaje de tierras y océanos cubiertos por planes espaciales que integran la diversidad biológica</w:t>
            </w:r>
          </w:p>
          <w:p w14:paraId="308329BD" w14:textId="77777777" w:rsidR="0046599D" w:rsidRPr="00887992" w:rsidRDefault="0046599D" w:rsidP="00186F0A">
            <w:pPr>
              <w:jc w:val="left"/>
              <w:rPr>
                <w:rFonts w:asciiTheme="majorBidi" w:hAnsiTheme="majorBidi" w:cstheme="majorBidi"/>
                <w:sz w:val="20"/>
                <w:szCs w:val="20"/>
              </w:rPr>
            </w:pPr>
          </w:p>
          <w:p w14:paraId="32E50F67" w14:textId="77777777" w:rsidR="0046599D" w:rsidRPr="00887992" w:rsidRDefault="0046599D" w:rsidP="0093290B">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1.b N</w:t>
            </w:r>
            <w:r w:rsidR="004D73C6" w:rsidRPr="00887992">
              <w:rPr>
                <w:rFonts w:asciiTheme="majorBidi" w:hAnsiTheme="majorBidi" w:cstheme="majorBidi"/>
                <w:sz w:val="20"/>
                <w:szCs w:val="20"/>
              </w:rPr>
              <w:t xml:space="preserve">úmero de países que utilizan una planificación espacial participativa, integrada y que tenga en cuenta la </w:t>
            </w:r>
            <w:r w:rsidR="0093290B" w:rsidRPr="00887992">
              <w:rPr>
                <w:rFonts w:asciiTheme="majorBidi" w:hAnsiTheme="majorBidi" w:cstheme="majorBidi"/>
                <w:sz w:val="20"/>
                <w:szCs w:val="20"/>
              </w:rPr>
              <w:t xml:space="preserve">diversidad biológica </w:t>
            </w:r>
            <w:r w:rsidR="004D73C6" w:rsidRPr="00887992">
              <w:rPr>
                <w:rFonts w:asciiTheme="majorBidi" w:hAnsiTheme="majorBidi" w:cstheme="majorBidi"/>
                <w:sz w:val="20"/>
                <w:szCs w:val="20"/>
              </w:rPr>
              <w:t xml:space="preserve">y procesos de gestión eficaces que aborden el cambio del </w:t>
            </w:r>
            <w:r w:rsidR="004D73C6" w:rsidRPr="00887992">
              <w:rPr>
                <w:rFonts w:asciiTheme="majorBidi" w:hAnsiTheme="majorBidi" w:cstheme="majorBidi"/>
                <w:sz w:val="20"/>
                <w:szCs w:val="20"/>
              </w:rPr>
              <w:lastRenderedPageBreak/>
              <w:t>uso del suelo y del mar para reducir a cero la pérdida de áreas de gran importancia para la biodiversidad de aquí a 2030</w:t>
            </w:r>
            <w:r w:rsidRPr="00887992">
              <w:rPr>
                <w:rFonts w:asciiTheme="majorBidi" w:hAnsiTheme="majorBidi" w:cstheme="majorBidi"/>
                <w:i/>
                <w:iCs/>
                <w:sz w:val="20"/>
                <w:szCs w:val="20"/>
              </w:rPr>
              <w:t>.</w:t>
            </w:r>
          </w:p>
        </w:tc>
        <w:tc>
          <w:tcPr>
            <w:tcW w:w="2371" w:type="dxa"/>
            <w:shd w:val="clear" w:color="auto" w:fill="FFFFFF" w:themeFill="background1"/>
          </w:tcPr>
          <w:p w14:paraId="188CB0CC" w14:textId="77777777" w:rsidR="0046599D" w:rsidRPr="00887992" w:rsidRDefault="004D73C6"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Descrito en el Objetivo A. Nótese que algunos desgloses</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pueden ser más pertinentes para la meta específica</w:t>
            </w:r>
          </w:p>
          <w:p w14:paraId="6867356F" w14:textId="77777777" w:rsidR="0046599D" w:rsidRPr="00887992" w:rsidRDefault="0046599D" w:rsidP="00186F0A">
            <w:pPr>
              <w:jc w:val="left"/>
              <w:rPr>
                <w:rFonts w:asciiTheme="majorBidi" w:hAnsiTheme="majorBidi" w:cstheme="majorBidi"/>
                <w:sz w:val="20"/>
                <w:szCs w:val="20"/>
              </w:rPr>
            </w:pPr>
          </w:p>
          <w:p w14:paraId="5A79CD6C" w14:textId="77777777" w:rsidR="0046599D" w:rsidRPr="00887992" w:rsidRDefault="0046599D" w:rsidP="00186F0A">
            <w:pPr>
              <w:jc w:val="left"/>
              <w:rPr>
                <w:rFonts w:asciiTheme="majorBidi" w:hAnsiTheme="majorBidi" w:cstheme="majorBidi"/>
                <w:sz w:val="20"/>
                <w:szCs w:val="20"/>
              </w:rPr>
            </w:pPr>
          </w:p>
          <w:p w14:paraId="0DCA89DF" w14:textId="77777777" w:rsidR="0046599D" w:rsidRPr="00887992" w:rsidRDefault="0046599D" w:rsidP="00186F0A">
            <w:pPr>
              <w:jc w:val="left"/>
              <w:rPr>
                <w:rFonts w:asciiTheme="majorBidi" w:hAnsiTheme="majorBidi" w:cstheme="majorBidi"/>
                <w:sz w:val="20"/>
                <w:szCs w:val="20"/>
              </w:rPr>
            </w:pPr>
          </w:p>
          <w:p w14:paraId="2E17D720" w14:textId="77777777" w:rsidR="0046599D" w:rsidRPr="00887992" w:rsidRDefault="0046599D" w:rsidP="00186F0A">
            <w:pPr>
              <w:jc w:val="left"/>
              <w:rPr>
                <w:rFonts w:asciiTheme="majorBidi" w:hAnsiTheme="majorBidi" w:cstheme="majorBidi"/>
                <w:sz w:val="20"/>
                <w:szCs w:val="20"/>
              </w:rPr>
            </w:pPr>
          </w:p>
          <w:p w14:paraId="63A4B96B" w14:textId="77777777" w:rsidR="0046599D" w:rsidRPr="00887992" w:rsidRDefault="004D73C6" w:rsidP="00186F0A">
            <w:pPr>
              <w:jc w:val="left"/>
              <w:rPr>
                <w:rFonts w:asciiTheme="majorBidi" w:hAnsiTheme="majorBidi" w:cstheme="majorBidi"/>
                <w:sz w:val="20"/>
                <w:szCs w:val="20"/>
              </w:rPr>
            </w:pPr>
            <w:r w:rsidRPr="00887992">
              <w:rPr>
                <w:rFonts w:asciiTheme="majorBidi" w:hAnsiTheme="majorBidi" w:cstheme="majorBidi"/>
                <w:sz w:val="20"/>
                <w:szCs w:val="20"/>
              </w:rPr>
              <w:t>No se han propuesto metadatos en la actualidad</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para 1.1</w:t>
            </w:r>
            <w:r w:rsidR="0046599D" w:rsidRPr="00887992">
              <w:rPr>
                <w:rFonts w:asciiTheme="majorBidi" w:hAnsiTheme="majorBidi" w:cstheme="majorBidi"/>
                <w:sz w:val="20"/>
                <w:szCs w:val="20"/>
              </w:rPr>
              <w:t>.</w:t>
            </w:r>
          </w:p>
        </w:tc>
        <w:tc>
          <w:tcPr>
            <w:tcW w:w="2188" w:type="dxa"/>
            <w:shd w:val="clear" w:color="auto" w:fill="FFFFFF" w:themeFill="background1"/>
          </w:tcPr>
          <w:p w14:paraId="416A330F" w14:textId="77777777" w:rsidR="0046599D" w:rsidRPr="00887992" w:rsidRDefault="0046599D" w:rsidP="00186F0A">
            <w:pPr>
              <w:jc w:val="left"/>
              <w:rPr>
                <w:rFonts w:asciiTheme="majorBidi" w:hAnsiTheme="majorBidi" w:cstheme="majorBidi"/>
                <w:sz w:val="20"/>
                <w:szCs w:val="20"/>
              </w:rPr>
            </w:pPr>
          </w:p>
        </w:tc>
        <w:tc>
          <w:tcPr>
            <w:tcW w:w="3460" w:type="dxa"/>
            <w:shd w:val="clear" w:color="auto" w:fill="FFFFFF" w:themeFill="background1"/>
          </w:tcPr>
          <w:p w14:paraId="2235A396" w14:textId="77777777" w:rsidR="004D73C6" w:rsidRPr="00887992" w:rsidRDefault="00496FE6" w:rsidP="004D73C6">
            <w:pPr>
              <w:pStyle w:val="ListParagraph"/>
              <w:numPr>
                <w:ilvl w:val="0"/>
                <w:numId w:val="10"/>
              </w:numPr>
              <w:ind w:left="186" w:hanging="180"/>
              <w:jc w:val="left"/>
              <w:rPr>
                <w:rStyle w:val="Hyperlink"/>
                <w:color w:val="auto"/>
                <w:sz w:val="20"/>
              </w:rPr>
            </w:pPr>
            <w:hyperlink r:id="rId71">
              <w:r w:rsidR="004D73C6" w:rsidRPr="00887992">
                <w:rPr>
                  <w:rStyle w:val="Hyperlink"/>
                  <w:color w:val="auto"/>
                  <w:sz w:val="20"/>
                </w:rPr>
                <w:t xml:space="preserve">Proporción de la superficie de cuencas transfronterizas sujetas a arreglos operacionales para la cooperación en materia de aguas </w:t>
              </w:r>
            </w:hyperlink>
            <w:r w:rsidR="004D73C6" w:rsidRPr="00887992">
              <w:rPr>
                <w:rStyle w:val="Hyperlink"/>
                <w:color w:val="auto"/>
                <w:sz w:val="20"/>
              </w:rPr>
              <w:t>(indicador 6.5.2 de los Objetivos de Desarrollo Sostenible)</w:t>
            </w:r>
          </w:p>
          <w:p w14:paraId="7ED182DC" w14:textId="77777777" w:rsidR="0046599D" w:rsidRPr="00887992" w:rsidRDefault="0046599D" w:rsidP="00186F0A">
            <w:pPr>
              <w:jc w:val="left"/>
              <w:rPr>
                <w:rStyle w:val="Hyperlink"/>
                <w:rFonts w:asciiTheme="majorBidi" w:hAnsiTheme="majorBidi" w:cstheme="majorBidi"/>
                <w:color w:val="auto"/>
                <w:sz w:val="20"/>
                <w:szCs w:val="20"/>
              </w:rPr>
            </w:pPr>
          </w:p>
        </w:tc>
      </w:tr>
      <w:tr w:rsidR="0046599D" w:rsidRPr="00887992" w14:paraId="09E0884C" w14:textId="77777777" w:rsidTr="00E10B67">
        <w:trPr>
          <w:trHeight w:val="300"/>
        </w:trPr>
        <w:tc>
          <w:tcPr>
            <w:tcW w:w="766" w:type="dxa"/>
            <w:shd w:val="clear" w:color="auto" w:fill="FFFFFF" w:themeFill="background1"/>
          </w:tcPr>
          <w:p w14:paraId="0C8EF60C"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2</w:t>
            </w:r>
          </w:p>
        </w:tc>
        <w:tc>
          <w:tcPr>
            <w:tcW w:w="1403" w:type="dxa"/>
            <w:shd w:val="clear" w:color="auto" w:fill="FFFFFF" w:themeFill="background1"/>
          </w:tcPr>
          <w:p w14:paraId="6381D537"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2.1 </w:t>
            </w:r>
            <w:r w:rsidR="004D73C6" w:rsidRPr="00887992">
              <w:rPr>
                <w:rFonts w:asciiTheme="majorBidi" w:hAnsiTheme="majorBidi"/>
                <w:sz w:val="20"/>
              </w:rPr>
              <w:t>Zona en restauración</w:t>
            </w:r>
          </w:p>
        </w:tc>
        <w:tc>
          <w:tcPr>
            <w:tcW w:w="2371" w:type="dxa"/>
            <w:shd w:val="clear" w:color="auto" w:fill="FFFFFF" w:themeFill="background1"/>
          </w:tcPr>
          <w:p w14:paraId="06DD9B4A" w14:textId="77777777" w:rsidR="0046599D" w:rsidRPr="00887992" w:rsidRDefault="004D73C6" w:rsidP="00186F0A">
            <w:pPr>
              <w:jc w:val="left"/>
              <w:rPr>
                <w:rFonts w:asciiTheme="majorBidi" w:hAnsiTheme="majorBidi" w:cstheme="majorBidi"/>
                <w:sz w:val="20"/>
                <w:szCs w:val="20"/>
              </w:rPr>
            </w:pPr>
            <w:r w:rsidRPr="00887992">
              <w:rPr>
                <w:rFonts w:asciiTheme="majorBidi" w:hAnsiTheme="majorBidi" w:cstheme="majorBidi"/>
                <w:sz w:val="20"/>
                <w:szCs w:val="20"/>
              </w:rPr>
              <w:t>Por grupo funcional de ecosistemas (Niveles 2 y 3 de la Tipología Global de Ecosistemas</w:t>
            </w:r>
            <w:r w:rsidR="0046599D" w:rsidRPr="00887992">
              <w:rPr>
                <w:rFonts w:asciiTheme="majorBidi" w:hAnsiTheme="majorBidi" w:cstheme="majorBidi"/>
                <w:sz w:val="20"/>
                <w:szCs w:val="20"/>
              </w:rPr>
              <w:t>)</w:t>
            </w:r>
          </w:p>
          <w:p w14:paraId="7E9B2678" w14:textId="77777777" w:rsidR="0046599D" w:rsidRPr="00887992" w:rsidRDefault="004D73C6" w:rsidP="00186F0A">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211FB977"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 xml:space="preserve">Por área protegidas/ otras medidas de conservación eficaces basadas en áreas </w:t>
            </w:r>
          </w:p>
          <w:p w14:paraId="591AC50C" w14:textId="77777777" w:rsidR="0046599D"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tipo de actividad de restauración</w:t>
            </w:r>
          </w:p>
        </w:tc>
        <w:tc>
          <w:tcPr>
            <w:tcW w:w="2188" w:type="dxa"/>
            <w:shd w:val="clear" w:color="auto" w:fill="FFFFFF" w:themeFill="background1"/>
          </w:tcPr>
          <w:p w14:paraId="73064DC0" w14:textId="77777777" w:rsidR="004D73C6" w:rsidRPr="00887992" w:rsidRDefault="00496FE6" w:rsidP="004D73C6">
            <w:pPr>
              <w:pStyle w:val="ListParagraph"/>
              <w:numPr>
                <w:ilvl w:val="0"/>
                <w:numId w:val="10"/>
              </w:numPr>
              <w:ind w:left="186" w:hanging="180"/>
              <w:jc w:val="left"/>
              <w:rPr>
                <w:rFonts w:asciiTheme="majorBidi" w:hAnsiTheme="majorBidi" w:cstheme="majorBidi"/>
                <w:sz w:val="20"/>
                <w:szCs w:val="20"/>
              </w:rPr>
            </w:pPr>
            <w:hyperlink r:id="rId72" w:anchor="sub-indicators" w:history="1">
              <w:r w:rsidR="004D73C6" w:rsidRPr="00887992">
                <w:rPr>
                  <w:rStyle w:val="Hyperlink"/>
                  <w:rFonts w:asciiTheme="majorBidi" w:hAnsiTheme="majorBidi" w:cstheme="majorBidi"/>
                  <w:color w:val="auto"/>
                  <w:sz w:val="20"/>
                  <w:szCs w:val="20"/>
                </w:rPr>
                <w:t>Degradación del suelo (indicador 15.3.1 de los Objetivos de Desarrollo Sostenible)</w:t>
              </w:r>
            </w:hyperlink>
          </w:p>
          <w:p w14:paraId="53E1AA45" w14:textId="77777777" w:rsidR="0046599D" w:rsidRPr="00887992" w:rsidRDefault="0046599D" w:rsidP="00186F0A">
            <w:pPr>
              <w:jc w:val="left"/>
              <w:rPr>
                <w:rFonts w:asciiTheme="majorBidi" w:hAnsiTheme="majorBidi" w:cstheme="majorBidi"/>
                <w:sz w:val="20"/>
                <w:szCs w:val="20"/>
              </w:rPr>
            </w:pPr>
          </w:p>
        </w:tc>
        <w:tc>
          <w:tcPr>
            <w:tcW w:w="3460" w:type="dxa"/>
            <w:shd w:val="clear" w:color="auto" w:fill="FFFFFF" w:themeFill="background1"/>
          </w:tcPr>
          <w:p w14:paraId="134E0C16" w14:textId="77777777" w:rsidR="004D73C6" w:rsidRPr="00887992" w:rsidRDefault="00496FE6" w:rsidP="004D73C6">
            <w:pPr>
              <w:pStyle w:val="ListParagraph"/>
              <w:numPr>
                <w:ilvl w:val="0"/>
                <w:numId w:val="10"/>
              </w:numPr>
              <w:ind w:left="186" w:hanging="180"/>
              <w:jc w:val="left"/>
              <w:rPr>
                <w:rStyle w:val="Hyperlink"/>
                <w:color w:val="auto"/>
                <w:sz w:val="20"/>
              </w:rPr>
            </w:pPr>
            <w:hyperlink r:id="rId73">
              <w:r w:rsidR="004D73C6" w:rsidRPr="00887992">
                <w:rPr>
                  <w:rStyle w:val="Hyperlink"/>
                  <w:color w:val="auto"/>
                  <w:sz w:val="20"/>
                </w:rPr>
                <w:t>Índice mundial de restauración de los ecosistemas</w:t>
              </w:r>
            </w:hyperlink>
          </w:p>
          <w:p w14:paraId="34325480" w14:textId="77777777" w:rsidR="0046599D" w:rsidRPr="00887992" w:rsidRDefault="00496FE6" w:rsidP="004D73C6">
            <w:pPr>
              <w:pStyle w:val="ListParagraph"/>
              <w:numPr>
                <w:ilvl w:val="0"/>
                <w:numId w:val="10"/>
              </w:numPr>
              <w:ind w:left="218" w:hanging="218"/>
              <w:jc w:val="left"/>
              <w:rPr>
                <w:rFonts w:asciiTheme="majorBidi" w:hAnsiTheme="majorBidi" w:cstheme="majorBidi"/>
                <w:sz w:val="20"/>
                <w:szCs w:val="20"/>
              </w:rPr>
            </w:pPr>
            <w:hyperlink r:id="rId74">
              <w:r w:rsidR="004D73C6" w:rsidRPr="00887992">
                <w:rPr>
                  <w:rStyle w:val="Hyperlink"/>
                  <w:color w:val="auto"/>
                  <w:sz w:val="20"/>
                </w:rPr>
                <w:t>Proporción de áreas clave para la biodiversidad en condiciones favorables</w:t>
              </w:r>
            </w:hyperlink>
          </w:p>
        </w:tc>
      </w:tr>
      <w:tr w:rsidR="0046599D" w:rsidRPr="00887992" w14:paraId="59FC3037" w14:textId="77777777" w:rsidTr="00E10B67">
        <w:trPr>
          <w:trHeight w:val="300"/>
        </w:trPr>
        <w:tc>
          <w:tcPr>
            <w:tcW w:w="766" w:type="dxa"/>
            <w:shd w:val="clear" w:color="auto" w:fill="FFFFFF" w:themeFill="background1"/>
          </w:tcPr>
          <w:p w14:paraId="05D97E44"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3</w:t>
            </w:r>
          </w:p>
        </w:tc>
        <w:tc>
          <w:tcPr>
            <w:tcW w:w="1403" w:type="dxa"/>
            <w:shd w:val="clear" w:color="auto" w:fill="FFFFFF" w:themeFill="background1"/>
          </w:tcPr>
          <w:p w14:paraId="03CDA217"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3.1 </w:t>
            </w:r>
            <w:r w:rsidR="004D73C6" w:rsidRPr="00887992">
              <w:rPr>
                <w:rFonts w:asciiTheme="majorBidi" w:hAnsiTheme="majorBidi"/>
                <w:sz w:val="20"/>
              </w:rPr>
              <w:t>Cobertura de las áreas protegidas y otras medidas de conservación eficaces basadas en áreas</w:t>
            </w:r>
          </w:p>
        </w:tc>
        <w:tc>
          <w:tcPr>
            <w:tcW w:w="2371" w:type="dxa"/>
            <w:shd w:val="clear" w:color="auto" w:fill="FFFFFF" w:themeFill="background1"/>
          </w:tcPr>
          <w:p w14:paraId="02D0065B" w14:textId="77777777" w:rsidR="004D73C6" w:rsidRPr="00887992" w:rsidRDefault="004D73C6" w:rsidP="004D73C6">
            <w:pPr>
              <w:jc w:val="left"/>
              <w:rPr>
                <w:rFonts w:asciiTheme="majorBidi" w:hAnsiTheme="majorBidi" w:cstheme="majorBidi"/>
                <w:sz w:val="20"/>
                <w:szCs w:val="20"/>
              </w:rPr>
            </w:pPr>
            <w:r w:rsidRPr="00887992">
              <w:rPr>
                <w:rFonts w:asciiTheme="majorBidi" w:hAnsiTheme="majorBidi" w:cstheme="majorBidi"/>
                <w:sz w:val="20"/>
                <w:szCs w:val="20"/>
              </w:rPr>
              <w:t xml:space="preserve">Por área protegidas y otras medidas de conservación eficaces basadas en áreas; </w:t>
            </w:r>
          </w:p>
          <w:p w14:paraId="019074CE" w14:textId="77777777" w:rsidR="0046599D"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reino, bioma y grupo funcional de ecosistemas (Niveles 2 y 3 de la Tipología Global de Ecosistemas)</w:t>
            </w:r>
          </w:p>
          <w:p w14:paraId="1DDDA89B"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áreas de importancia para la diversidad biológica (</w:t>
            </w:r>
            <w:bookmarkStart w:id="2" w:name="_Hlk163471908"/>
            <w:r w:rsidRPr="00887992">
              <w:rPr>
                <w:rFonts w:asciiTheme="majorBidi" w:hAnsiTheme="majorBidi" w:cstheme="majorBidi"/>
                <w:sz w:val="20"/>
                <w:szCs w:val="20"/>
              </w:rPr>
              <w:t>indicadores existentes 4.5.1, 15.1.2, 15.4.1 de los Objetivos de Desarrollo</w:t>
            </w:r>
            <w:bookmarkEnd w:id="2"/>
            <w:r w:rsidRPr="00887992">
              <w:rPr>
                <w:rFonts w:asciiTheme="majorBidi" w:hAnsiTheme="majorBidi" w:cstheme="majorBidi"/>
                <w:sz w:val="20"/>
                <w:szCs w:val="20"/>
              </w:rPr>
              <w:t>)</w:t>
            </w:r>
          </w:p>
          <w:p w14:paraId="5B99FB66"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eficacia (eficacia del manejo de áreas protegidas)</w:t>
            </w:r>
          </w:p>
          <w:p w14:paraId="3D4E4E7C"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tipo de gobernanza</w:t>
            </w:r>
          </w:p>
          <w:p w14:paraId="0025C5B7" w14:textId="77777777" w:rsidR="0046599D"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tc>
        <w:tc>
          <w:tcPr>
            <w:tcW w:w="2188" w:type="dxa"/>
            <w:shd w:val="clear" w:color="auto" w:fill="FFFFFF" w:themeFill="background1"/>
          </w:tcPr>
          <w:p w14:paraId="441EA8B7" w14:textId="77777777" w:rsidR="004D73C6" w:rsidRPr="00887992" w:rsidRDefault="00496FE6" w:rsidP="004D73C6">
            <w:pPr>
              <w:pStyle w:val="ListParagraph"/>
              <w:numPr>
                <w:ilvl w:val="0"/>
                <w:numId w:val="10"/>
              </w:numPr>
              <w:ind w:left="186" w:hanging="180"/>
              <w:jc w:val="left"/>
              <w:rPr>
                <w:rStyle w:val="Hyperlink"/>
                <w:color w:val="auto"/>
                <w:sz w:val="20"/>
              </w:rPr>
            </w:pPr>
            <w:hyperlink r:id="rId75">
              <w:r w:rsidR="004D73C6" w:rsidRPr="00887992">
                <w:rPr>
                  <w:rStyle w:val="Hyperlink"/>
                  <w:rFonts w:asciiTheme="majorBidi" w:hAnsiTheme="majorBidi" w:cstheme="majorBidi"/>
                  <w:color w:val="auto"/>
                  <w:sz w:val="20"/>
                  <w:szCs w:val="20"/>
                </w:rPr>
                <w:t>Índice de tierras protegidas (ProtConn)</w:t>
              </w:r>
            </w:hyperlink>
          </w:p>
          <w:p w14:paraId="673B46E7" w14:textId="77777777" w:rsidR="004D73C6" w:rsidRPr="00887992" w:rsidRDefault="00496FE6" w:rsidP="004D73C6">
            <w:pPr>
              <w:pStyle w:val="ListParagraph"/>
              <w:numPr>
                <w:ilvl w:val="0"/>
                <w:numId w:val="10"/>
              </w:numPr>
              <w:ind w:left="186" w:hanging="180"/>
              <w:jc w:val="left"/>
              <w:rPr>
                <w:rStyle w:val="Hyperlink"/>
                <w:color w:val="auto"/>
                <w:sz w:val="20"/>
              </w:rPr>
            </w:pPr>
            <w:hyperlink r:id="rId76">
              <w:r w:rsidR="004D73C6" w:rsidRPr="00887992">
                <w:rPr>
                  <w:rStyle w:val="Hyperlink"/>
                  <w:rFonts w:asciiTheme="majorBidi" w:hAnsiTheme="majorBidi" w:cstheme="majorBidi"/>
                  <w:color w:val="auto"/>
                  <w:sz w:val="20"/>
                  <w:szCs w:val="20"/>
                </w:rPr>
                <w:t xml:space="preserve">Conectividad de áreas protegidas (Conectividad PARC) </w:t>
              </w:r>
            </w:hyperlink>
          </w:p>
          <w:p w14:paraId="681BECA6" w14:textId="77777777" w:rsidR="004D73C6" w:rsidRPr="00887992" w:rsidRDefault="00496FE6" w:rsidP="004D73C6">
            <w:pPr>
              <w:pStyle w:val="ListParagraph"/>
              <w:numPr>
                <w:ilvl w:val="0"/>
                <w:numId w:val="10"/>
              </w:numPr>
              <w:ind w:left="186" w:hanging="180"/>
              <w:jc w:val="left"/>
              <w:rPr>
                <w:rStyle w:val="Hyperlink"/>
                <w:color w:val="auto"/>
                <w:sz w:val="20"/>
              </w:rPr>
            </w:pPr>
            <w:hyperlink r:id="rId77">
              <w:r w:rsidR="004D73C6" w:rsidRPr="00887992">
                <w:rPr>
                  <w:rStyle w:val="Hyperlink"/>
                  <w:rFonts w:asciiTheme="majorBidi" w:hAnsiTheme="majorBidi" w:cstheme="majorBidi"/>
                  <w:color w:val="auto"/>
                  <w:sz w:val="20"/>
                  <w:szCs w:val="20"/>
                </w:rPr>
                <w:t>Índice de protección de especies</w:t>
              </w:r>
            </w:hyperlink>
          </w:p>
          <w:p w14:paraId="12528941" w14:textId="77777777" w:rsidR="0046599D" w:rsidRPr="00887992" w:rsidRDefault="0046599D" w:rsidP="00186F0A">
            <w:pPr>
              <w:jc w:val="left"/>
              <w:rPr>
                <w:rFonts w:asciiTheme="majorBidi" w:hAnsiTheme="majorBidi" w:cstheme="majorBidi"/>
                <w:sz w:val="20"/>
                <w:szCs w:val="20"/>
              </w:rPr>
            </w:pPr>
          </w:p>
          <w:p w14:paraId="03683A24" w14:textId="77777777" w:rsidR="0046599D" w:rsidRPr="00887992" w:rsidRDefault="0046599D" w:rsidP="00186F0A">
            <w:pPr>
              <w:jc w:val="left"/>
              <w:rPr>
                <w:rFonts w:asciiTheme="majorBidi" w:hAnsiTheme="majorBidi" w:cstheme="majorBidi"/>
                <w:sz w:val="20"/>
                <w:szCs w:val="20"/>
              </w:rPr>
            </w:pPr>
          </w:p>
        </w:tc>
        <w:tc>
          <w:tcPr>
            <w:tcW w:w="3460" w:type="dxa"/>
            <w:shd w:val="clear" w:color="auto" w:fill="FFFFFF" w:themeFill="background1"/>
          </w:tcPr>
          <w:p w14:paraId="508B1B0B" w14:textId="77777777" w:rsidR="004D73C6" w:rsidRPr="00887992" w:rsidRDefault="004D73C6" w:rsidP="004D73C6">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R</w:t>
            </w:r>
            <w:hyperlink r:id="rId78">
              <w:r w:rsidRPr="00887992">
                <w:rPr>
                  <w:rStyle w:val="Hyperlink"/>
                  <w:rFonts w:asciiTheme="majorBidi" w:hAnsiTheme="majorBidi" w:cstheme="majorBidi"/>
                  <w:color w:val="auto"/>
                  <w:sz w:val="20"/>
                  <w:szCs w:val="20"/>
                </w:rPr>
                <w:t>ebaja de categoría, reducción y desprotección jurídica de áreas protegidas</w:t>
              </w:r>
            </w:hyperlink>
          </w:p>
          <w:p w14:paraId="03995608" w14:textId="77777777" w:rsidR="004D73C6" w:rsidRPr="00887992" w:rsidRDefault="00496FE6" w:rsidP="004D73C6">
            <w:pPr>
              <w:pStyle w:val="ListParagraph"/>
              <w:numPr>
                <w:ilvl w:val="0"/>
                <w:numId w:val="10"/>
              </w:numPr>
              <w:ind w:left="186" w:hanging="180"/>
              <w:jc w:val="left"/>
              <w:rPr>
                <w:rStyle w:val="Hyperlink"/>
                <w:color w:val="auto"/>
                <w:sz w:val="20"/>
              </w:rPr>
            </w:pPr>
            <w:hyperlink r:id="rId79" w:history="1">
              <w:r w:rsidR="001A6150" w:rsidRPr="00887992">
                <w:rPr>
                  <w:rStyle w:val="Hyperlink"/>
                  <w:rFonts w:asciiTheme="majorBidi" w:hAnsiTheme="majorBidi" w:cstheme="majorBidi"/>
                  <w:color w:val="auto"/>
                  <w:sz w:val="20"/>
                  <w:szCs w:val="20"/>
                </w:rPr>
                <w:t>Estándar de la L</w:t>
              </w:r>
              <w:r w:rsidR="004D73C6" w:rsidRPr="00887992">
                <w:rPr>
                  <w:rStyle w:val="Hyperlink"/>
                  <w:rFonts w:asciiTheme="majorBidi" w:hAnsiTheme="majorBidi" w:cstheme="majorBidi"/>
                  <w:color w:val="auto"/>
                  <w:sz w:val="20"/>
                  <w:szCs w:val="20"/>
                </w:rPr>
                <w:t>ista Verde de Áreas Protegidas y Conservadas de la</w:t>
              </w:r>
            </w:hyperlink>
            <w:r w:rsidR="007153AA" w:rsidRPr="00887992">
              <w:t xml:space="preserve"> </w:t>
            </w:r>
            <w:r w:rsidR="004D73C6" w:rsidRPr="00887992">
              <w:rPr>
                <w:rStyle w:val="Hyperlink"/>
                <w:color w:val="auto"/>
                <w:sz w:val="20"/>
              </w:rPr>
              <w:t>Comisión de Gestión de Ecosistemas de la UICN</w:t>
            </w:r>
          </w:p>
          <w:p w14:paraId="2C862D00" w14:textId="77777777" w:rsidR="004D73C6" w:rsidRPr="00887992" w:rsidRDefault="00496FE6" w:rsidP="004D73C6">
            <w:pPr>
              <w:pStyle w:val="ListParagraph"/>
              <w:numPr>
                <w:ilvl w:val="0"/>
                <w:numId w:val="10"/>
              </w:numPr>
              <w:ind w:left="186" w:hanging="180"/>
              <w:jc w:val="left"/>
              <w:rPr>
                <w:rStyle w:val="Hyperlink"/>
                <w:color w:val="auto"/>
                <w:sz w:val="20"/>
              </w:rPr>
            </w:pPr>
            <w:hyperlink r:id="rId80">
              <w:r w:rsidR="004D73C6" w:rsidRPr="00887992">
                <w:rPr>
                  <w:rStyle w:val="Hyperlink"/>
                  <w:rFonts w:asciiTheme="majorBidi" w:hAnsiTheme="majorBidi" w:cstheme="majorBidi"/>
                  <w:color w:val="auto"/>
                  <w:sz w:val="20"/>
                  <w:szCs w:val="20"/>
                </w:rPr>
                <w:t>Proporción de áreas clave para la biodiversidad en condiciones favorables</w:t>
              </w:r>
            </w:hyperlink>
          </w:p>
          <w:p w14:paraId="32792667" w14:textId="77777777" w:rsidR="004D73C6" w:rsidRPr="00887992" w:rsidRDefault="00496FE6" w:rsidP="004D73C6">
            <w:pPr>
              <w:pStyle w:val="ListParagraph"/>
              <w:numPr>
                <w:ilvl w:val="0"/>
                <w:numId w:val="10"/>
              </w:numPr>
              <w:ind w:left="186" w:hanging="180"/>
              <w:jc w:val="left"/>
              <w:rPr>
                <w:rStyle w:val="Hyperlink"/>
                <w:color w:val="auto"/>
                <w:sz w:val="20"/>
              </w:rPr>
            </w:pPr>
            <w:hyperlink r:id="rId81">
              <w:r w:rsidR="004D73C6" w:rsidRPr="00887992">
                <w:rPr>
                  <w:rStyle w:val="Hyperlink"/>
                  <w:rFonts w:asciiTheme="majorBidi" w:hAnsiTheme="majorBidi" w:cstheme="majorBidi"/>
                  <w:color w:val="auto"/>
                  <w:sz w:val="20"/>
                  <w:szCs w:val="20"/>
                </w:rPr>
                <w:t>Índice de aislamiento de áreas protegidas</w:t>
              </w:r>
            </w:hyperlink>
          </w:p>
          <w:p w14:paraId="6CC3093E" w14:textId="77777777" w:rsidR="004D73C6" w:rsidRPr="00887992" w:rsidRDefault="00496FE6" w:rsidP="004D73C6">
            <w:pPr>
              <w:pStyle w:val="ListParagraph"/>
              <w:numPr>
                <w:ilvl w:val="0"/>
                <w:numId w:val="10"/>
              </w:numPr>
              <w:ind w:left="186" w:hanging="180"/>
              <w:jc w:val="left"/>
              <w:rPr>
                <w:rStyle w:val="Hyperlink"/>
                <w:color w:val="auto"/>
                <w:sz w:val="20"/>
              </w:rPr>
            </w:pPr>
            <w:hyperlink r:id="rId82">
              <w:r w:rsidR="004D73C6" w:rsidRPr="00887992">
                <w:rPr>
                  <w:rStyle w:val="Hyperlink"/>
                  <w:rFonts w:asciiTheme="majorBidi" w:hAnsiTheme="majorBidi" w:cstheme="majorBidi"/>
                  <w:color w:val="auto"/>
                  <w:sz w:val="20"/>
                  <w:szCs w:val="20"/>
                </w:rPr>
                <w:t>Parámetro de conectividad de redes de áreas protegidas (ProNet)</w:t>
              </w:r>
            </w:hyperlink>
          </w:p>
          <w:p w14:paraId="114688D6" w14:textId="77777777" w:rsidR="0046599D" w:rsidRPr="00887992" w:rsidRDefault="00496FE6" w:rsidP="004D73C6">
            <w:pPr>
              <w:pStyle w:val="ListParagraph"/>
              <w:numPr>
                <w:ilvl w:val="0"/>
                <w:numId w:val="10"/>
              </w:numPr>
              <w:ind w:left="218" w:hanging="218"/>
              <w:jc w:val="left"/>
              <w:rPr>
                <w:rFonts w:asciiTheme="majorBidi" w:hAnsiTheme="majorBidi" w:cstheme="majorBidi"/>
                <w:sz w:val="20"/>
                <w:szCs w:val="20"/>
              </w:rPr>
            </w:pPr>
            <w:hyperlink r:id="rId83" w:history="1">
              <w:r w:rsidR="004D73C6" w:rsidRPr="00887992">
                <w:rPr>
                  <w:rStyle w:val="Hyperlink"/>
                  <w:rFonts w:asciiTheme="majorBidi" w:hAnsiTheme="majorBidi" w:cstheme="majorBidi"/>
                  <w:color w:val="auto"/>
                  <w:sz w:val="20"/>
                  <w:szCs w:val="20"/>
                </w:rPr>
                <w:t>Número de áreas protegidas que han llevado a cabo una evaluación de la gobernanza y la equidad en cada área</w:t>
              </w:r>
            </w:hyperlink>
          </w:p>
        </w:tc>
      </w:tr>
      <w:tr w:rsidR="0046599D" w:rsidRPr="00887992" w14:paraId="2B9AE5AC" w14:textId="77777777" w:rsidTr="00E10B67">
        <w:trPr>
          <w:trHeight w:val="300"/>
        </w:trPr>
        <w:tc>
          <w:tcPr>
            <w:tcW w:w="766" w:type="dxa"/>
            <w:shd w:val="clear" w:color="auto" w:fill="FFFFFF" w:themeFill="background1"/>
          </w:tcPr>
          <w:p w14:paraId="3AD289D8"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4</w:t>
            </w:r>
          </w:p>
        </w:tc>
        <w:tc>
          <w:tcPr>
            <w:tcW w:w="1403" w:type="dxa"/>
            <w:shd w:val="clear" w:color="auto" w:fill="FFFFFF" w:themeFill="background1"/>
          </w:tcPr>
          <w:p w14:paraId="39FEF178" w14:textId="77777777" w:rsidR="001A6150" w:rsidRPr="00887992" w:rsidRDefault="0046599D"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A.3 </w:t>
            </w:r>
            <w:r w:rsidR="001A6150" w:rsidRPr="00887992">
              <w:rPr>
                <w:rFonts w:asciiTheme="majorBidi" w:hAnsiTheme="majorBidi" w:cstheme="majorBidi"/>
                <w:sz w:val="20"/>
                <w:szCs w:val="20"/>
              </w:rPr>
              <w:t>Índice de la Lista Roja</w:t>
            </w:r>
          </w:p>
          <w:p w14:paraId="048265CF" w14:textId="77777777" w:rsidR="001A6150" w:rsidRPr="00887992" w:rsidRDefault="001A6150" w:rsidP="001A6150">
            <w:pPr>
              <w:jc w:val="left"/>
              <w:rPr>
                <w:rFonts w:asciiTheme="majorBidi" w:hAnsiTheme="majorBidi" w:cstheme="majorBidi"/>
                <w:sz w:val="20"/>
                <w:szCs w:val="20"/>
              </w:rPr>
            </w:pPr>
          </w:p>
          <w:p w14:paraId="1988682E" w14:textId="77777777" w:rsidR="0046599D"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A.4 La proporción de poblaciones con un tamaño de población efectivo </w:t>
            </w:r>
            <w:r w:rsidRPr="00887992">
              <w:rPr>
                <w:rFonts w:asciiTheme="majorBidi" w:hAnsiTheme="majorBidi" w:cstheme="majorBidi"/>
                <w:sz w:val="20"/>
                <w:szCs w:val="20"/>
              </w:rPr>
              <w:lastRenderedPageBreak/>
              <w:t>dentro de cada especie &gt; 500</w:t>
            </w:r>
          </w:p>
        </w:tc>
        <w:tc>
          <w:tcPr>
            <w:tcW w:w="2371" w:type="dxa"/>
            <w:shd w:val="clear" w:color="auto" w:fill="FFFFFF" w:themeFill="background1"/>
          </w:tcPr>
          <w:p w14:paraId="2111661C" w14:textId="77777777" w:rsidR="0046599D"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 xml:space="preserve">Descrito en el Objetivo A. Nótese que algunos desgloses pueden ser más pertinentes para la meta específica </w:t>
            </w:r>
          </w:p>
        </w:tc>
        <w:tc>
          <w:tcPr>
            <w:tcW w:w="2188" w:type="dxa"/>
            <w:shd w:val="clear" w:color="auto" w:fill="FFFFFF" w:themeFill="background1"/>
          </w:tcPr>
          <w:p w14:paraId="3386F8E5" w14:textId="77777777" w:rsidR="001A6150" w:rsidRPr="00887992" w:rsidRDefault="00496FE6" w:rsidP="001A6150">
            <w:pPr>
              <w:pStyle w:val="ListParagraph"/>
              <w:numPr>
                <w:ilvl w:val="0"/>
                <w:numId w:val="10"/>
              </w:numPr>
              <w:ind w:left="186" w:hanging="180"/>
              <w:jc w:val="left"/>
              <w:rPr>
                <w:rStyle w:val="Hyperlink"/>
                <w:color w:val="auto"/>
                <w:sz w:val="20"/>
              </w:rPr>
            </w:pPr>
            <w:hyperlink r:id="rId84" w:history="1">
              <w:r w:rsidR="001A6150" w:rsidRPr="00887992">
                <w:rPr>
                  <w:rStyle w:val="Hyperlink"/>
                  <w:rFonts w:asciiTheme="majorBidi" w:hAnsiTheme="majorBidi" w:cstheme="majorBidi"/>
                  <w:color w:val="auto"/>
                  <w:sz w:val="20"/>
                  <w:szCs w:val="20"/>
                </w:rPr>
                <w:t>Índice planeta vivo</w:t>
              </w:r>
            </w:hyperlink>
          </w:p>
          <w:p w14:paraId="5C072FEC" w14:textId="77777777" w:rsidR="001A6150" w:rsidRPr="00887992" w:rsidRDefault="001A6150" w:rsidP="001A6150">
            <w:pPr>
              <w:pStyle w:val="ListParagraph"/>
              <w:numPr>
                <w:ilvl w:val="0"/>
                <w:numId w:val="10"/>
              </w:numPr>
              <w:ind w:left="186" w:hanging="180"/>
              <w:jc w:val="left"/>
              <w:rPr>
                <w:rStyle w:val="Hyperlink"/>
                <w:color w:val="auto"/>
                <w:sz w:val="20"/>
              </w:rPr>
            </w:pPr>
            <w:r w:rsidRPr="00887992">
              <w:rPr>
                <w:rStyle w:val="Hyperlink"/>
                <w:color w:val="auto"/>
                <w:sz w:val="20"/>
              </w:rPr>
              <w:t>Número de recursos genéticos vegetales para la alimentación y la agricultura preservados en instalaciones de conservación a medio y largo plazo</w:t>
            </w:r>
          </w:p>
          <w:p w14:paraId="1AC65C8F" w14:textId="77777777" w:rsidR="001A6150" w:rsidRPr="00887992" w:rsidRDefault="00496FE6" w:rsidP="001A6150">
            <w:pPr>
              <w:pStyle w:val="ListParagraph"/>
              <w:numPr>
                <w:ilvl w:val="0"/>
                <w:numId w:val="10"/>
              </w:numPr>
              <w:ind w:left="186" w:hanging="180"/>
              <w:jc w:val="left"/>
              <w:rPr>
                <w:rStyle w:val="Hyperlink"/>
                <w:color w:val="auto"/>
                <w:sz w:val="20"/>
              </w:rPr>
            </w:pPr>
            <w:hyperlink r:id="rId85" w:history="1">
              <w:r w:rsidR="001A6150" w:rsidRPr="00887992">
                <w:rPr>
                  <w:rStyle w:val="Hyperlink"/>
                  <w:rFonts w:asciiTheme="majorBidi" w:hAnsiTheme="majorBidi" w:cstheme="majorBidi"/>
                  <w:color w:val="auto"/>
                  <w:sz w:val="20"/>
                  <w:szCs w:val="20"/>
                </w:rPr>
                <w:t>Estado Verde de las Especies</w:t>
              </w:r>
            </w:hyperlink>
          </w:p>
          <w:p w14:paraId="46D99C09" w14:textId="77777777" w:rsidR="0046599D" w:rsidRPr="00887992" w:rsidRDefault="0046599D" w:rsidP="002F169C">
            <w:pPr>
              <w:ind w:left="186" w:hanging="180"/>
              <w:jc w:val="left"/>
              <w:rPr>
                <w:rStyle w:val="Hyperlink"/>
                <w:color w:val="auto"/>
                <w:sz w:val="20"/>
              </w:rPr>
            </w:pPr>
            <w:r w:rsidRPr="00887992">
              <w:rPr>
                <w:rFonts w:ascii="Symbol" w:hAnsi="Symbol"/>
                <w:sz w:val="20"/>
              </w:rPr>
              <w:t></w:t>
            </w:r>
            <w:r w:rsidRPr="00887992">
              <w:rPr>
                <w:rFonts w:ascii="Symbol" w:hAnsi="Symbol"/>
                <w:sz w:val="20"/>
              </w:rPr>
              <w:tab/>
            </w:r>
            <w:hyperlink r:id="rId86" w:history="1">
              <w:r w:rsidR="001A6150" w:rsidRPr="00887992">
                <w:rPr>
                  <w:rStyle w:val="Hyperlink"/>
                  <w:sz w:val="20"/>
                </w:rPr>
                <w:t xml:space="preserve">Indicador de </w:t>
              </w:r>
              <w:r w:rsidRPr="00887992">
                <w:rPr>
                  <w:rStyle w:val="Hyperlink"/>
                  <w:sz w:val="20"/>
                </w:rPr>
                <w:t>conflict</w:t>
              </w:r>
              <w:r w:rsidR="001A6150" w:rsidRPr="00887992">
                <w:rPr>
                  <w:rStyle w:val="Hyperlink"/>
                  <w:sz w:val="20"/>
                </w:rPr>
                <w:t>os humano-vida silves</w:t>
              </w:r>
              <w:r w:rsidRPr="00887992">
                <w:rPr>
                  <w:rStyle w:val="Hyperlink"/>
                  <w:sz w:val="20"/>
                </w:rPr>
                <w:t>t</w:t>
              </w:r>
              <w:r w:rsidR="001A6150" w:rsidRPr="00887992">
                <w:rPr>
                  <w:rStyle w:val="Hyperlink"/>
                  <w:sz w:val="20"/>
                </w:rPr>
                <w:t>re</w:t>
              </w:r>
            </w:hyperlink>
          </w:p>
          <w:p w14:paraId="2543E70E" w14:textId="77777777" w:rsidR="0046599D" w:rsidRPr="00887992" w:rsidRDefault="0046599D" w:rsidP="001A12F5">
            <w:pPr>
              <w:ind w:left="186" w:hanging="180"/>
              <w:jc w:val="left"/>
              <w:rPr>
                <w:sz w:val="20"/>
                <w:u w:val="single"/>
              </w:rPr>
            </w:pPr>
            <w:r w:rsidRPr="00887992">
              <w:rPr>
                <w:rFonts w:ascii="Symbol" w:hAnsi="Symbol"/>
                <w:sz w:val="20"/>
              </w:rPr>
              <w:t></w:t>
            </w:r>
            <w:r w:rsidRPr="00887992">
              <w:rPr>
                <w:rFonts w:ascii="Symbol" w:hAnsi="Symbol"/>
                <w:sz w:val="20"/>
              </w:rPr>
              <w:tab/>
            </w:r>
            <w:r w:rsidR="001A6150" w:rsidRPr="00887992">
              <w:rPr>
                <w:rStyle w:val="Hyperlink"/>
                <w:rFonts w:asciiTheme="majorBidi" w:hAnsiTheme="majorBidi" w:cstheme="majorBidi"/>
                <w:color w:val="auto"/>
                <w:sz w:val="20"/>
                <w:szCs w:val="20"/>
              </w:rPr>
              <w:t>Proporción de razas y variedades locales consideradas en riesgo de extinción</w:t>
            </w:r>
          </w:p>
        </w:tc>
        <w:tc>
          <w:tcPr>
            <w:tcW w:w="3460" w:type="dxa"/>
            <w:shd w:val="clear" w:color="auto" w:fill="FFFFFF" w:themeFill="background1"/>
          </w:tcPr>
          <w:p w14:paraId="3903B923" w14:textId="77777777" w:rsidR="001A6150" w:rsidRPr="00887992" w:rsidRDefault="00496FE6" w:rsidP="001A6150">
            <w:pPr>
              <w:pStyle w:val="ListParagraph"/>
              <w:numPr>
                <w:ilvl w:val="0"/>
                <w:numId w:val="10"/>
              </w:numPr>
              <w:ind w:left="186" w:hanging="180"/>
              <w:jc w:val="left"/>
              <w:rPr>
                <w:rStyle w:val="Hyperlink"/>
                <w:color w:val="auto"/>
                <w:sz w:val="20"/>
              </w:rPr>
            </w:pPr>
            <w:hyperlink r:id="rId87">
              <w:r w:rsidR="001A6150" w:rsidRPr="00887992">
                <w:rPr>
                  <w:rStyle w:val="Hyperlink"/>
                  <w:rFonts w:asciiTheme="majorBidi" w:hAnsiTheme="majorBidi" w:cstheme="majorBidi"/>
                  <w:color w:val="auto"/>
                  <w:sz w:val="20"/>
                  <w:szCs w:val="20"/>
                </w:rPr>
                <w:t>Parámetro de reducción de las amenazas para las especies y restauración de estas</w:t>
              </w:r>
            </w:hyperlink>
          </w:p>
          <w:p w14:paraId="5EE23E44" w14:textId="77777777" w:rsidR="001A6150" w:rsidRPr="00887992" w:rsidRDefault="00496FE6" w:rsidP="001A6150">
            <w:pPr>
              <w:pStyle w:val="ListParagraph"/>
              <w:numPr>
                <w:ilvl w:val="0"/>
                <w:numId w:val="10"/>
              </w:numPr>
              <w:ind w:left="186" w:hanging="180"/>
              <w:jc w:val="left"/>
              <w:rPr>
                <w:rStyle w:val="Hyperlink"/>
                <w:color w:val="auto"/>
                <w:sz w:val="20"/>
              </w:rPr>
            </w:pPr>
            <w:hyperlink r:id="rId88">
              <w:r w:rsidR="001A6150" w:rsidRPr="00887992">
                <w:rPr>
                  <w:rStyle w:val="Hyperlink"/>
                  <w:rFonts w:asciiTheme="majorBidi" w:hAnsiTheme="majorBidi" w:cstheme="majorBidi"/>
                  <w:color w:val="auto"/>
                  <w:sz w:val="20"/>
                  <w:szCs w:val="20"/>
                </w:rPr>
                <w:t>Índice de la Lista Roja (especies silvestres emparentadas con animales domesticados)</w:t>
              </w:r>
            </w:hyperlink>
          </w:p>
          <w:p w14:paraId="287BACA4" w14:textId="77777777" w:rsidR="0046599D" w:rsidRPr="00887992" w:rsidRDefault="00496FE6" w:rsidP="001A6150">
            <w:pPr>
              <w:pStyle w:val="ListParagraph"/>
              <w:numPr>
                <w:ilvl w:val="0"/>
                <w:numId w:val="10"/>
              </w:numPr>
              <w:ind w:left="218" w:hanging="218"/>
              <w:jc w:val="left"/>
              <w:rPr>
                <w:rFonts w:asciiTheme="majorBidi" w:hAnsiTheme="majorBidi" w:cstheme="majorBidi"/>
                <w:sz w:val="20"/>
                <w:szCs w:val="20"/>
              </w:rPr>
            </w:pPr>
            <w:hyperlink r:id="rId89" w:anchor=":~:text=The%20Database%20of%20Island%20Invasive%20Species%20Eradications%20(DIISE)%20attempts%20to,vertebrate%20eradication%20projects%20on%20islands.">
              <w:r w:rsidR="001A6150" w:rsidRPr="00887992">
                <w:rPr>
                  <w:rStyle w:val="Hyperlink"/>
                  <w:rFonts w:asciiTheme="majorBidi" w:hAnsiTheme="majorBidi" w:cstheme="majorBidi"/>
                  <w:color w:val="auto"/>
                  <w:sz w:val="20"/>
                  <w:szCs w:val="20"/>
                </w:rPr>
                <w:t>Número de erradicaciones de especies exóticas invasoras de las islas</w:t>
              </w:r>
            </w:hyperlink>
          </w:p>
        </w:tc>
      </w:tr>
      <w:tr w:rsidR="001A6150" w:rsidRPr="00887992" w14:paraId="277E55F1" w14:textId="77777777" w:rsidTr="00E10B67">
        <w:trPr>
          <w:trHeight w:val="300"/>
        </w:trPr>
        <w:tc>
          <w:tcPr>
            <w:tcW w:w="766" w:type="dxa"/>
            <w:shd w:val="clear" w:color="auto" w:fill="FFFFFF" w:themeFill="background1"/>
          </w:tcPr>
          <w:p w14:paraId="7069C602"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5</w:t>
            </w:r>
          </w:p>
        </w:tc>
        <w:tc>
          <w:tcPr>
            <w:tcW w:w="1403" w:type="dxa"/>
            <w:shd w:val="clear" w:color="auto" w:fill="FFFFFF" w:themeFill="background1"/>
          </w:tcPr>
          <w:p w14:paraId="24DE225B" w14:textId="77777777" w:rsidR="001A6150"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5.1 </w:t>
            </w:r>
            <w:r w:rsidRPr="00887992">
              <w:rPr>
                <w:rFonts w:asciiTheme="majorBidi" w:hAnsiTheme="majorBidi"/>
                <w:sz w:val="20"/>
              </w:rPr>
              <w:t>Proporción de poblaciones de peces cuyos niveles son biológicamente sostenibles</w:t>
            </w:r>
          </w:p>
          <w:p w14:paraId="78D8B8A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[5.b se añadirá]</w:t>
            </w:r>
          </w:p>
        </w:tc>
        <w:tc>
          <w:tcPr>
            <w:tcW w:w="2371" w:type="dxa"/>
            <w:shd w:val="clear" w:color="auto" w:fill="FFFFFF" w:themeFill="background1"/>
          </w:tcPr>
          <w:p w14:paraId="2D2FBB7A" w14:textId="77777777" w:rsidR="001A6150" w:rsidRPr="00887992" w:rsidRDefault="001A6150" w:rsidP="00186F0A">
            <w:pPr>
              <w:pStyle w:val="ListParagraph"/>
              <w:ind w:left="0"/>
              <w:contextualSpacing w:val="0"/>
              <w:jc w:val="left"/>
              <w:rPr>
                <w:rFonts w:asciiTheme="majorBidi" w:hAnsiTheme="majorBidi" w:cstheme="majorBidi"/>
                <w:sz w:val="20"/>
                <w:szCs w:val="20"/>
              </w:rPr>
            </w:pPr>
            <w:r w:rsidRPr="00887992">
              <w:rPr>
                <w:rFonts w:asciiTheme="majorBidi" w:eastAsia="Arial" w:hAnsiTheme="majorBidi" w:cstheme="majorBidi"/>
                <w:sz w:val="20"/>
                <w:szCs w:val="20"/>
              </w:rPr>
              <w:t>Por las principales zonas de pesca marina de la Organización de las Naciones Unidas para la Alimentación y la Agricultura</w:t>
            </w:r>
          </w:p>
          <w:p w14:paraId="1B37F9C9" w14:textId="77777777" w:rsidR="001A6150" w:rsidRPr="00887992" w:rsidRDefault="001A6150" w:rsidP="00186F0A">
            <w:pPr>
              <w:jc w:val="left"/>
              <w:rPr>
                <w:rFonts w:asciiTheme="majorBidi" w:hAnsiTheme="majorBidi" w:cstheme="majorBidi"/>
                <w:sz w:val="20"/>
                <w:szCs w:val="20"/>
              </w:rPr>
            </w:pPr>
          </w:p>
          <w:p w14:paraId="4D764BEA" w14:textId="77777777" w:rsidR="001A6150" w:rsidRPr="00887992" w:rsidRDefault="001A6150" w:rsidP="00186F0A">
            <w:pPr>
              <w:jc w:val="left"/>
              <w:rPr>
                <w:rFonts w:asciiTheme="majorBidi" w:hAnsiTheme="majorBidi" w:cstheme="majorBidi"/>
                <w:sz w:val="20"/>
                <w:szCs w:val="20"/>
              </w:rPr>
            </w:pPr>
          </w:p>
        </w:tc>
        <w:tc>
          <w:tcPr>
            <w:tcW w:w="2188" w:type="dxa"/>
            <w:shd w:val="clear" w:color="auto" w:fill="FFFFFF" w:themeFill="background1"/>
          </w:tcPr>
          <w:p w14:paraId="4E4B3D2E"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0">
              <w:r w:rsidR="001A6150" w:rsidRPr="00887992">
                <w:rPr>
                  <w:rStyle w:val="Hyperlink"/>
                  <w:rFonts w:asciiTheme="majorBidi" w:hAnsiTheme="majorBidi" w:cstheme="majorBidi"/>
                  <w:color w:val="auto"/>
                  <w:sz w:val="20"/>
                  <w:szCs w:val="20"/>
                </w:rPr>
                <w:t>Índice de la Lista Roja (impactos de utilización)</w:t>
              </w:r>
            </w:hyperlink>
            <w:r w:rsidR="001A6150" w:rsidRPr="00887992">
              <w:rPr>
                <w:rStyle w:val="Hyperlink"/>
                <w:color w:val="auto"/>
                <w:sz w:val="20"/>
              </w:rPr>
              <w:t xml:space="preserve"> para especies utilizadas </w:t>
            </w:r>
          </w:p>
          <w:p w14:paraId="3776DA23" w14:textId="77777777" w:rsidR="001A6150" w:rsidRPr="00887992" w:rsidRDefault="00496FE6" w:rsidP="001A6150">
            <w:pPr>
              <w:pStyle w:val="ListParagraph"/>
              <w:numPr>
                <w:ilvl w:val="0"/>
                <w:numId w:val="10"/>
              </w:numPr>
              <w:ind w:left="186" w:hanging="180"/>
              <w:jc w:val="left"/>
              <w:rPr>
                <w:rStyle w:val="Hyperlink"/>
                <w:rFonts w:asciiTheme="majorBidi" w:hAnsiTheme="majorBidi" w:cstheme="majorBidi"/>
                <w:color w:val="auto"/>
                <w:sz w:val="20"/>
                <w:szCs w:val="20"/>
              </w:rPr>
            </w:pPr>
            <w:hyperlink r:id="rId91">
              <w:r w:rsidR="001A6150" w:rsidRPr="00887992">
                <w:rPr>
                  <w:rStyle w:val="Hyperlink"/>
                  <w:rFonts w:asciiTheme="majorBidi" w:hAnsiTheme="majorBidi" w:cstheme="majorBidi"/>
                  <w:color w:val="auto"/>
                  <w:sz w:val="20"/>
                  <w:szCs w:val="20"/>
                </w:rPr>
                <w:t>Índice planeta vivo</w:t>
              </w:r>
              <w:r w:rsidR="007153AA" w:rsidRPr="00887992">
                <w:rPr>
                  <w:rStyle w:val="Hyperlink"/>
                  <w:rFonts w:asciiTheme="majorBidi" w:hAnsiTheme="majorBidi" w:cstheme="majorBidi"/>
                  <w:color w:val="auto"/>
                  <w:sz w:val="20"/>
                  <w:szCs w:val="20"/>
                </w:rPr>
                <w:t xml:space="preserve"> </w:t>
              </w:r>
              <w:r w:rsidR="001A6150" w:rsidRPr="00887992">
                <w:rPr>
                  <w:rStyle w:val="Hyperlink"/>
                  <w:rFonts w:asciiTheme="majorBidi" w:hAnsiTheme="majorBidi" w:cstheme="majorBidi"/>
                  <w:color w:val="auto"/>
                  <w:sz w:val="20"/>
                  <w:szCs w:val="20"/>
                </w:rPr>
                <w:t>para especies utilizadas</w:t>
              </w:r>
            </w:hyperlink>
          </w:p>
          <w:p w14:paraId="659B550B"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2">
              <w:r w:rsidR="001A6150" w:rsidRPr="00887992">
                <w:rPr>
                  <w:rStyle w:val="Hyperlink"/>
                  <w:rFonts w:asciiTheme="majorBidi" w:hAnsiTheme="majorBidi" w:cstheme="majorBidi"/>
                  <w:color w:val="auto"/>
                  <w:sz w:val="20"/>
                  <w:szCs w:val="20"/>
                </w:rPr>
                <w:t>Grado de aplicación de instrumentos internacionales cuyo objetivo es combatir la pesca ilegal, no declarada y no reglamentada</w:t>
              </w:r>
            </w:hyperlink>
          </w:p>
          <w:p w14:paraId="131A6928" w14:textId="77777777" w:rsidR="001A6150" w:rsidRPr="00887992" w:rsidRDefault="001A6150" w:rsidP="00186F0A">
            <w:pPr>
              <w:jc w:val="left"/>
              <w:rPr>
                <w:rFonts w:asciiTheme="majorBidi" w:hAnsiTheme="majorBidi" w:cstheme="majorBidi"/>
                <w:sz w:val="20"/>
                <w:szCs w:val="20"/>
              </w:rPr>
            </w:pPr>
          </w:p>
        </w:tc>
        <w:tc>
          <w:tcPr>
            <w:tcW w:w="3460" w:type="dxa"/>
            <w:shd w:val="clear" w:color="auto" w:fill="FFFFFF" w:themeFill="background1"/>
          </w:tcPr>
          <w:p w14:paraId="7740D50E"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3">
              <w:r w:rsidR="001A6150" w:rsidRPr="00887992">
                <w:rPr>
                  <w:rStyle w:val="Hyperlink"/>
                  <w:rFonts w:asciiTheme="majorBidi" w:hAnsiTheme="majorBidi" w:cstheme="majorBidi"/>
                  <w:color w:val="auto"/>
                  <w:sz w:val="20"/>
                  <w:szCs w:val="20"/>
                </w:rPr>
                <w:t>Indicador de las amenazas para la pesca en aguas continentales</w:t>
              </w:r>
            </w:hyperlink>
          </w:p>
          <w:p w14:paraId="0D3A7CC4"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4" w:history="1">
              <w:r w:rsidR="001A6150" w:rsidRPr="00887992">
                <w:rPr>
                  <w:rStyle w:val="Hyperlink"/>
                  <w:rFonts w:asciiTheme="majorBidi" w:hAnsiTheme="majorBidi" w:cstheme="majorBidi"/>
                  <w:color w:val="auto"/>
                  <w:sz w:val="20"/>
                  <w:szCs w:val="20"/>
                </w:rPr>
                <w:t>Índice de la Lista Roja(para las especies comercializadas internacionalmente)</w:t>
              </w:r>
            </w:hyperlink>
          </w:p>
          <w:p w14:paraId="17D1164A"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5">
              <w:r w:rsidR="001A6150" w:rsidRPr="00887992">
                <w:rPr>
                  <w:rStyle w:val="Hyperlink"/>
                  <w:rFonts w:asciiTheme="majorBidi" w:hAnsiTheme="majorBidi" w:cstheme="majorBidi"/>
                  <w:color w:val="auto"/>
                  <w:sz w:val="20"/>
                  <w:szCs w:val="20"/>
                </w:rPr>
                <w:t>Índice de la Lista Roja (impactos de la pesca)</w:t>
              </w:r>
            </w:hyperlink>
            <w:r w:rsidR="001A6150" w:rsidRPr="00887992">
              <w:rPr>
                <w:rStyle w:val="Hyperlink"/>
                <w:color w:val="auto"/>
                <w:sz w:val="20"/>
              </w:rPr>
              <w:t xml:space="preserve"> [Desglose de A3]</w:t>
            </w:r>
          </w:p>
          <w:p w14:paraId="4B50D95E"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6">
              <w:r w:rsidR="001A6150" w:rsidRPr="00887992">
                <w:rPr>
                  <w:rStyle w:val="Hyperlink"/>
                  <w:rFonts w:asciiTheme="majorBidi" w:hAnsiTheme="majorBidi" w:cstheme="majorBidi"/>
                  <w:color w:val="auto"/>
                  <w:sz w:val="20"/>
                  <w:szCs w:val="20"/>
                </w:rPr>
                <w:t>Capturas certificadas por el Marine Stewardship Council</w:t>
              </w:r>
            </w:hyperlink>
          </w:p>
          <w:p w14:paraId="77AFC5BC"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7">
              <w:r w:rsidR="001A6150" w:rsidRPr="00887992">
                <w:rPr>
                  <w:rStyle w:val="Hyperlink"/>
                  <w:rFonts w:asciiTheme="majorBidi" w:hAnsiTheme="majorBidi" w:cstheme="majorBidi"/>
                  <w:color w:val="auto"/>
                  <w:sz w:val="20"/>
                  <w:szCs w:val="20"/>
                </w:rPr>
                <w:t>Captura total de cetáceos conforme al Convenio Internacional para la Regulación de la Pesca de la Ballena</w:t>
              </w:r>
            </w:hyperlink>
          </w:p>
          <w:p w14:paraId="2D41AE4A"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8">
              <w:r w:rsidR="001A6150" w:rsidRPr="00887992">
                <w:rPr>
                  <w:rStyle w:val="Hyperlink"/>
                  <w:rFonts w:asciiTheme="majorBidi" w:hAnsiTheme="majorBidi" w:cstheme="majorBidi"/>
                  <w:color w:val="auto"/>
                  <w:sz w:val="20"/>
                  <w:szCs w:val="20"/>
                </w:rPr>
                <w:t>Capturas incidentales de especies vulnerables y no buscadas</w:t>
              </w:r>
            </w:hyperlink>
          </w:p>
          <w:p w14:paraId="4BC8236D" w14:textId="77777777" w:rsidR="001A6150" w:rsidRPr="00887992" w:rsidRDefault="00496FE6" w:rsidP="001A6150">
            <w:pPr>
              <w:pStyle w:val="ListParagraph"/>
              <w:numPr>
                <w:ilvl w:val="0"/>
                <w:numId w:val="10"/>
              </w:numPr>
              <w:ind w:left="186" w:hanging="180"/>
              <w:jc w:val="left"/>
              <w:rPr>
                <w:rStyle w:val="Hyperlink"/>
                <w:color w:val="auto"/>
                <w:sz w:val="20"/>
              </w:rPr>
            </w:pPr>
            <w:hyperlink r:id="rId99">
              <w:r w:rsidR="001A6150" w:rsidRPr="00887992">
                <w:rPr>
                  <w:rStyle w:val="Hyperlink"/>
                  <w:rFonts w:asciiTheme="majorBidi" w:hAnsiTheme="majorBidi" w:cstheme="majorBidi"/>
                  <w:color w:val="auto"/>
                  <w:sz w:val="20"/>
                  <w:szCs w:val="20"/>
                </w:rPr>
                <w:t>Número de titulares de la certificación de cadena de custodia del Marine Stewardship Council, desglosado por país de distribución</w:t>
              </w:r>
            </w:hyperlink>
          </w:p>
          <w:p w14:paraId="5803DE91" w14:textId="77777777" w:rsidR="001A6150" w:rsidRPr="00887992" w:rsidRDefault="00496FE6" w:rsidP="001A6150">
            <w:pPr>
              <w:pStyle w:val="ListParagraph"/>
              <w:numPr>
                <w:ilvl w:val="0"/>
                <w:numId w:val="10"/>
              </w:numPr>
              <w:ind w:left="186" w:hanging="180"/>
              <w:jc w:val="left"/>
              <w:rPr>
                <w:rFonts w:asciiTheme="majorBidi" w:eastAsia="Calibri" w:hAnsiTheme="majorBidi" w:cstheme="majorBidi"/>
                <w:sz w:val="20"/>
                <w:szCs w:val="20"/>
              </w:rPr>
            </w:pPr>
            <w:hyperlink r:id="rId100">
              <w:r w:rsidR="001A6150" w:rsidRPr="00887992">
                <w:rPr>
                  <w:rStyle w:val="Hyperlink"/>
                  <w:rFonts w:asciiTheme="majorBidi" w:hAnsiTheme="majorBidi" w:cstheme="majorBidi"/>
                  <w:color w:val="auto"/>
                  <w:sz w:val="20"/>
                  <w:szCs w:val="20"/>
                </w:rPr>
                <w:t>Comercio basado en la biodiversidad, tasas de crecimiento</w:t>
              </w:r>
            </w:hyperlink>
          </w:p>
        </w:tc>
      </w:tr>
      <w:tr w:rsidR="001A6150" w:rsidRPr="00887992" w14:paraId="40CC111C" w14:textId="77777777" w:rsidTr="00E10B67">
        <w:trPr>
          <w:trHeight w:val="300"/>
        </w:trPr>
        <w:tc>
          <w:tcPr>
            <w:tcW w:w="766" w:type="dxa"/>
            <w:shd w:val="clear" w:color="auto" w:fill="FFFFFF" w:themeFill="background1"/>
          </w:tcPr>
          <w:p w14:paraId="34B3BC4B"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6</w:t>
            </w:r>
          </w:p>
        </w:tc>
        <w:tc>
          <w:tcPr>
            <w:tcW w:w="1403" w:type="dxa"/>
            <w:shd w:val="clear" w:color="auto" w:fill="FFFFFF" w:themeFill="background1"/>
          </w:tcPr>
          <w:p w14:paraId="6E4B567F" w14:textId="77777777" w:rsidR="001A6150"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6.1 Tasa de establecimiento de especies exóticas invasoras</w:t>
            </w:r>
          </w:p>
          <w:p w14:paraId="5B422A64" w14:textId="77777777" w:rsidR="001A6150" w:rsidRPr="00887992" w:rsidRDefault="001A6150" w:rsidP="00186F0A">
            <w:pPr>
              <w:jc w:val="left"/>
              <w:rPr>
                <w:rFonts w:asciiTheme="majorBidi" w:hAnsiTheme="majorBidi" w:cstheme="majorBidi"/>
                <w:sz w:val="20"/>
                <w:szCs w:val="20"/>
              </w:rPr>
            </w:pPr>
          </w:p>
          <w:p w14:paraId="146119AB" w14:textId="77777777" w:rsidR="001A6150" w:rsidRPr="00887992" w:rsidRDefault="001A6150" w:rsidP="001A6150">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6.b Número de países que adoptan normativas, procesos y medidas pertinentes para reducir el impacto de las especies exóticas invasoras</w:t>
            </w:r>
            <w:r w:rsidRPr="00887992">
              <w:rPr>
                <w:rFonts w:asciiTheme="majorBidi" w:hAnsiTheme="majorBidi" w:cstheme="majorBidi"/>
                <w:i/>
                <w:iCs/>
                <w:sz w:val="20"/>
                <w:szCs w:val="20"/>
              </w:rPr>
              <w:t>.</w:t>
            </w:r>
          </w:p>
        </w:tc>
        <w:tc>
          <w:tcPr>
            <w:tcW w:w="2371" w:type="dxa"/>
            <w:shd w:val="clear" w:color="auto" w:fill="FFFFFF" w:themeFill="background1"/>
          </w:tcPr>
          <w:p w14:paraId="6C2278B4"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grupo taxonómico</w:t>
            </w:r>
          </w:p>
          <w:p w14:paraId="017D8B74"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Por vía de introducción</w:t>
            </w:r>
          </w:p>
          <w:p w14:paraId="485B9092" w14:textId="77777777" w:rsidR="001A6150" w:rsidRPr="00887992" w:rsidRDefault="001A6150" w:rsidP="00186F0A">
            <w:pPr>
              <w:jc w:val="left"/>
              <w:rPr>
                <w:rFonts w:asciiTheme="majorBidi" w:hAnsiTheme="majorBidi" w:cstheme="majorBidi"/>
                <w:sz w:val="20"/>
                <w:szCs w:val="20"/>
              </w:rPr>
            </w:pPr>
          </w:p>
        </w:tc>
        <w:tc>
          <w:tcPr>
            <w:tcW w:w="2188" w:type="dxa"/>
            <w:shd w:val="clear" w:color="auto" w:fill="FFFFFF" w:themeFill="background1"/>
          </w:tcPr>
          <w:p w14:paraId="7BC60A0D" w14:textId="77777777" w:rsidR="001A6150" w:rsidRPr="00887992" w:rsidRDefault="001A6150" w:rsidP="00186F0A">
            <w:pPr>
              <w:jc w:val="left"/>
              <w:rPr>
                <w:rFonts w:asciiTheme="majorBidi" w:hAnsiTheme="majorBidi" w:cstheme="majorBidi"/>
                <w:sz w:val="20"/>
                <w:szCs w:val="20"/>
              </w:rPr>
            </w:pPr>
          </w:p>
        </w:tc>
        <w:tc>
          <w:tcPr>
            <w:tcW w:w="3460" w:type="dxa"/>
            <w:shd w:val="clear" w:color="auto" w:fill="FFFFFF" w:themeFill="background1"/>
          </w:tcPr>
          <w:p w14:paraId="777C984B" w14:textId="77777777" w:rsidR="001A6150" w:rsidRPr="00887992" w:rsidRDefault="00496FE6" w:rsidP="001A6150">
            <w:pPr>
              <w:pStyle w:val="ListParagraph"/>
              <w:numPr>
                <w:ilvl w:val="0"/>
                <w:numId w:val="10"/>
              </w:numPr>
              <w:ind w:left="186" w:hanging="180"/>
              <w:jc w:val="left"/>
              <w:rPr>
                <w:rFonts w:asciiTheme="majorBidi" w:hAnsiTheme="majorBidi" w:cstheme="majorBidi"/>
                <w:sz w:val="20"/>
                <w:szCs w:val="20"/>
              </w:rPr>
            </w:pPr>
            <w:hyperlink r:id="rId101">
              <w:r w:rsidR="001A6150" w:rsidRPr="00887992">
                <w:rPr>
                  <w:rStyle w:val="Hyperlink"/>
                  <w:rFonts w:asciiTheme="majorBidi" w:hAnsiTheme="majorBidi" w:cstheme="majorBidi"/>
                  <w:color w:val="auto"/>
                  <w:sz w:val="20"/>
                  <w:szCs w:val="20"/>
                </w:rPr>
                <w:t>Índice de la Lista Roja (impactos de especies invasoras exóticas)</w:t>
              </w:r>
            </w:hyperlink>
          </w:p>
          <w:p w14:paraId="01EB73F4" w14:textId="77777777" w:rsidR="001A6150" w:rsidRPr="00887992" w:rsidRDefault="001A6150" w:rsidP="00186F0A">
            <w:pPr>
              <w:jc w:val="left"/>
              <w:rPr>
                <w:rFonts w:asciiTheme="majorBidi" w:hAnsiTheme="majorBidi" w:cstheme="majorBidi"/>
                <w:sz w:val="20"/>
                <w:szCs w:val="20"/>
              </w:rPr>
            </w:pPr>
          </w:p>
        </w:tc>
      </w:tr>
      <w:tr w:rsidR="001A6150" w:rsidRPr="00887992" w14:paraId="3AD73F90" w14:textId="77777777" w:rsidTr="00E10B67">
        <w:trPr>
          <w:trHeight w:val="300"/>
        </w:trPr>
        <w:tc>
          <w:tcPr>
            <w:tcW w:w="766" w:type="dxa"/>
            <w:shd w:val="clear" w:color="auto" w:fill="FFFFFF" w:themeFill="background1"/>
          </w:tcPr>
          <w:p w14:paraId="6FB94539"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7</w:t>
            </w:r>
          </w:p>
        </w:tc>
        <w:tc>
          <w:tcPr>
            <w:tcW w:w="1403" w:type="dxa"/>
            <w:shd w:val="clear" w:color="auto" w:fill="FFFFFF" w:themeFill="background1"/>
          </w:tcPr>
          <w:p w14:paraId="31A19BB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7.1 </w:t>
            </w:r>
            <w:r w:rsidRPr="00887992">
              <w:rPr>
                <w:rFonts w:asciiTheme="majorBidi" w:hAnsiTheme="majorBidi"/>
                <w:sz w:val="20"/>
              </w:rPr>
              <w:t>Índice del potencial de eutrofización costera</w:t>
            </w:r>
          </w:p>
          <w:p w14:paraId="1FDE6BB5" w14:textId="77777777" w:rsidR="001A6150" w:rsidRPr="00887992" w:rsidRDefault="001A6150" w:rsidP="001A6150">
            <w:pPr>
              <w:jc w:val="left"/>
              <w:rPr>
                <w:rFonts w:asciiTheme="majorBidi" w:hAnsiTheme="majorBidi" w:cstheme="majorBidi"/>
                <w:sz w:val="20"/>
                <w:szCs w:val="20"/>
              </w:rPr>
            </w:pPr>
          </w:p>
          <w:p w14:paraId="32D6BE25"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lastRenderedPageBreak/>
              <w:t>7.2 Toxicidad total aplicada sin desglosar</w:t>
            </w:r>
          </w:p>
        </w:tc>
        <w:tc>
          <w:tcPr>
            <w:tcW w:w="2371" w:type="dxa"/>
            <w:shd w:val="clear" w:color="auto" w:fill="FFFFFF" w:themeFill="background1"/>
          </w:tcPr>
          <w:p w14:paraId="73495E8A"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lastRenderedPageBreak/>
              <w:t>Para 7.1:</w:t>
            </w:r>
          </w:p>
          <w:p w14:paraId="60BCD0D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tipo de nutriente</w:t>
            </w:r>
          </w:p>
          <w:p w14:paraId="46A39EFE"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Por subcuenca </w:t>
            </w:r>
          </w:p>
          <w:p w14:paraId="0E17518A" w14:textId="77777777" w:rsidR="001A6150" w:rsidRPr="00887992" w:rsidRDefault="001A6150" w:rsidP="001A6150">
            <w:pPr>
              <w:jc w:val="left"/>
              <w:rPr>
                <w:rFonts w:asciiTheme="majorBidi" w:hAnsiTheme="majorBidi" w:cstheme="majorBidi"/>
                <w:sz w:val="20"/>
                <w:szCs w:val="20"/>
              </w:rPr>
            </w:pPr>
          </w:p>
          <w:p w14:paraId="2F9FD7C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Para 7.2:</w:t>
            </w:r>
          </w:p>
          <w:p w14:paraId="2224B891"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tipo de plaguicida</w:t>
            </w:r>
          </w:p>
          <w:p w14:paraId="75C96804"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lastRenderedPageBreak/>
              <w:t>Por uso del sector de los productos plaguicidas.</w:t>
            </w:r>
          </w:p>
        </w:tc>
        <w:tc>
          <w:tcPr>
            <w:tcW w:w="2188" w:type="dxa"/>
            <w:shd w:val="clear" w:color="auto" w:fill="FFFFFF" w:themeFill="background1"/>
          </w:tcPr>
          <w:p w14:paraId="4AA85D62" w14:textId="77777777" w:rsidR="001A6150" w:rsidRPr="00887992" w:rsidRDefault="00496FE6" w:rsidP="001A6150">
            <w:pPr>
              <w:pStyle w:val="ListParagraph"/>
              <w:numPr>
                <w:ilvl w:val="0"/>
                <w:numId w:val="10"/>
              </w:numPr>
              <w:ind w:left="186" w:hanging="180"/>
              <w:jc w:val="left"/>
              <w:rPr>
                <w:rStyle w:val="Hyperlink"/>
                <w:color w:val="auto"/>
                <w:sz w:val="20"/>
                <w:szCs w:val="20"/>
              </w:rPr>
            </w:pPr>
            <w:hyperlink r:id="rId102" w:anchor="data/ESB/metadata">
              <w:r w:rsidR="001A6150" w:rsidRPr="00887992">
                <w:rPr>
                  <w:rStyle w:val="Hyperlink"/>
                  <w:rFonts w:asciiTheme="majorBidi" w:hAnsiTheme="majorBidi" w:cstheme="majorBidi"/>
                  <w:color w:val="auto"/>
                  <w:sz w:val="20"/>
                  <w:szCs w:val="20"/>
                </w:rPr>
                <w:t>Presupuesto de nutrientes de las tierras de cultivo</w:t>
              </w:r>
            </w:hyperlink>
          </w:p>
          <w:p w14:paraId="3813633A" w14:textId="77777777" w:rsidR="001A6150" w:rsidRPr="00887992" w:rsidRDefault="00496FE6" w:rsidP="001A6150">
            <w:pPr>
              <w:pStyle w:val="ListParagraph"/>
              <w:numPr>
                <w:ilvl w:val="0"/>
                <w:numId w:val="10"/>
              </w:numPr>
              <w:ind w:left="186" w:hanging="180"/>
              <w:jc w:val="left"/>
              <w:rPr>
                <w:rStyle w:val="Hyperlink"/>
                <w:color w:val="auto"/>
                <w:sz w:val="20"/>
                <w:szCs w:val="20"/>
              </w:rPr>
            </w:pPr>
            <w:hyperlink r:id="rId103">
              <w:r w:rsidR="001A6150" w:rsidRPr="00887992">
                <w:rPr>
                  <w:rStyle w:val="Hyperlink"/>
                  <w:rFonts w:asciiTheme="majorBidi" w:hAnsiTheme="majorBidi" w:cstheme="majorBidi"/>
                  <w:color w:val="auto"/>
                  <w:sz w:val="20"/>
                  <w:szCs w:val="20"/>
                </w:rPr>
                <w:t xml:space="preserve">Proporción de los flujos de aguas domésticas e </w:t>
              </w:r>
              <w:r w:rsidR="001A6150" w:rsidRPr="00887992">
                <w:rPr>
                  <w:rStyle w:val="Hyperlink"/>
                  <w:rFonts w:asciiTheme="majorBidi" w:hAnsiTheme="majorBidi" w:cstheme="majorBidi"/>
                  <w:color w:val="auto"/>
                  <w:sz w:val="20"/>
                  <w:szCs w:val="20"/>
                </w:rPr>
                <w:lastRenderedPageBreak/>
                <w:t>industriales tratados de manera adecuada</w:t>
              </w:r>
            </w:hyperlink>
          </w:p>
          <w:p w14:paraId="5AD26DC1" w14:textId="77777777" w:rsidR="001A6150" w:rsidRPr="00887992" w:rsidRDefault="00496FE6" w:rsidP="001A6150">
            <w:pPr>
              <w:pStyle w:val="ListParagraph"/>
              <w:numPr>
                <w:ilvl w:val="0"/>
                <w:numId w:val="10"/>
              </w:numPr>
              <w:ind w:left="186" w:hanging="180"/>
              <w:jc w:val="left"/>
              <w:rPr>
                <w:rStyle w:val="Hyperlink"/>
                <w:color w:val="auto"/>
                <w:sz w:val="20"/>
                <w:szCs w:val="20"/>
              </w:rPr>
            </w:pPr>
            <w:hyperlink r:id="rId104">
              <w:r w:rsidR="001A6150" w:rsidRPr="00887992">
                <w:rPr>
                  <w:rStyle w:val="Hyperlink"/>
                  <w:rFonts w:asciiTheme="majorBidi" w:hAnsiTheme="majorBidi" w:cstheme="majorBidi"/>
                  <w:color w:val="auto"/>
                  <w:sz w:val="20"/>
                  <w:szCs w:val="20"/>
                </w:rPr>
                <w:t>Densidad de detritos plásticos (desglosados en micro y macroplásticos (indicador 14.1.1 b) de los Objetivos de Desarrollo Sostenible</w:t>
              </w:r>
            </w:hyperlink>
            <w:r w:rsidR="001A6150" w:rsidRPr="00887992">
              <w:rPr>
                <w:rStyle w:val="Hyperlink"/>
                <w:color w:val="auto"/>
                <w:sz w:val="20"/>
                <w:szCs w:val="20"/>
              </w:rPr>
              <w:t>)</w:t>
            </w:r>
          </w:p>
          <w:p w14:paraId="55C95C1B" w14:textId="77777777" w:rsidR="001A6150" w:rsidRPr="00887992" w:rsidRDefault="00496FE6" w:rsidP="001A6150">
            <w:pPr>
              <w:pStyle w:val="ListParagraph"/>
              <w:numPr>
                <w:ilvl w:val="0"/>
                <w:numId w:val="10"/>
              </w:numPr>
              <w:ind w:left="186" w:hanging="180"/>
              <w:jc w:val="left"/>
              <w:rPr>
                <w:rFonts w:asciiTheme="majorBidi" w:hAnsiTheme="majorBidi" w:cstheme="majorBidi"/>
                <w:sz w:val="20"/>
                <w:szCs w:val="20"/>
              </w:rPr>
            </w:pPr>
            <w:hyperlink r:id="rId105">
              <w:r w:rsidR="001A6150" w:rsidRPr="00887992">
                <w:rPr>
                  <w:rStyle w:val="Hyperlink"/>
                  <w:rFonts w:asciiTheme="majorBidi" w:hAnsiTheme="majorBidi" w:cstheme="majorBidi"/>
                  <w:color w:val="auto"/>
                  <w:sz w:val="20"/>
                  <w:szCs w:val="20"/>
                </w:rPr>
                <w:t>Índice de la Lista Roja (impacto de la contaminación)</w:t>
              </w:r>
            </w:hyperlink>
          </w:p>
        </w:tc>
        <w:tc>
          <w:tcPr>
            <w:tcW w:w="3460" w:type="dxa"/>
            <w:shd w:val="clear" w:color="auto" w:fill="FFFFFF" w:themeFill="background1"/>
          </w:tcPr>
          <w:p w14:paraId="28DF4D3B"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06">
              <w:r w:rsidR="001A6150" w:rsidRPr="00887992">
                <w:rPr>
                  <w:rStyle w:val="Hyperlink"/>
                  <w:rFonts w:asciiTheme="majorBidi" w:hAnsiTheme="majorBidi" w:cstheme="majorBidi"/>
                  <w:color w:val="auto"/>
                  <w:sz w:val="20"/>
                  <w:szCs w:val="20"/>
                </w:rPr>
                <w:t>Tendencias de la pérdida de nitrógeno reactivo en el medio ambiente</w:t>
              </w:r>
            </w:hyperlink>
          </w:p>
          <w:p w14:paraId="19A2869C"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07">
              <w:r w:rsidR="001A6150" w:rsidRPr="00887992">
                <w:rPr>
                  <w:rStyle w:val="Hyperlink"/>
                  <w:rFonts w:asciiTheme="majorBidi" w:hAnsiTheme="majorBidi" w:cstheme="majorBidi"/>
                  <w:color w:val="auto"/>
                  <w:sz w:val="20"/>
                  <w:szCs w:val="20"/>
                </w:rPr>
                <w:t>Tendencias de la deposición atmosférica de nitrógeno</w:t>
              </w:r>
            </w:hyperlink>
          </w:p>
          <w:p w14:paraId="0B12CEAA"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08" w:history="1">
              <w:r w:rsidR="001A6150" w:rsidRPr="00887992">
                <w:rPr>
                  <w:rStyle w:val="Hyperlink"/>
                  <w:rFonts w:asciiTheme="majorBidi" w:hAnsiTheme="majorBidi" w:cstheme="majorBidi"/>
                  <w:color w:val="auto"/>
                  <w:sz w:val="20"/>
                  <w:szCs w:val="20"/>
                </w:rPr>
                <w:t>Residuos sólidos municipales recogidos y administrados</w:t>
              </w:r>
            </w:hyperlink>
          </w:p>
          <w:p w14:paraId="6B8F07E0"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09">
              <w:r w:rsidR="001A6150" w:rsidRPr="00887992">
                <w:rPr>
                  <w:rStyle w:val="Hyperlink"/>
                  <w:rFonts w:asciiTheme="majorBidi" w:hAnsiTheme="majorBidi" w:cstheme="majorBidi"/>
                  <w:color w:val="auto"/>
                  <w:sz w:val="20"/>
                  <w:szCs w:val="20"/>
                </w:rPr>
                <w:t>Generación de desechos peligrosos</w:t>
              </w:r>
            </w:hyperlink>
          </w:p>
          <w:p w14:paraId="692E1E73"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0">
              <w:r w:rsidR="001A6150" w:rsidRPr="00887992">
                <w:rPr>
                  <w:rStyle w:val="Hyperlink"/>
                  <w:rFonts w:asciiTheme="majorBidi" w:hAnsiTheme="majorBidi" w:cstheme="majorBidi"/>
                  <w:color w:val="auto"/>
                  <w:sz w:val="20"/>
                  <w:szCs w:val="20"/>
                </w:rPr>
                <w:t>Tendencias de la cantidad de basura, incluidos microplásticos, en la columna de agua y en el fondo marino</w:t>
              </w:r>
            </w:hyperlink>
          </w:p>
          <w:p w14:paraId="29530835"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1">
              <w:r w:rsidR="001A6150" w:rsidRPr="00887992">
                <w:rPr>
                  <w:rStyle w:val="Hyperlink"/>
                  <w:rFonts w:asciiTheme="majorBidi" w:hAnsiTheme="majorBidi" w:cstheme="majorBidi"/>
                  <w:color w:val="auto"/>
                  <w:sz w:val="20"/>
                  <w:szCs w:val="20"/>
                </w:rPr>
                <w:t>Densidad de los detritos plásticos</w:t>
              </w:r>
            </w:hyperlink>
          </w:p>
          <w:p w14:paraId="716E9857"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2" w:anchor="data/RP">
              <w:r w:rsidR="001A6150" w:rsidRPr="00887992">
                <w:rPr>
                  <w:rStyle w:val="Hyperlink"/>
                  <w:rFonts w:asciiTheme="majorBidi" w:hAnsiTheme="majorBidi" w:cstheme="majorBidi"/>
                  <w:color w:val="auto"/>
                  <w:sz w:val="20"/>
                  <w:szCs w:val="20"/>
                </w:rPr>
                <w:t>Uso de plaguicidas por superficie cultivada</w:t>
              </w:r>
            </w:hyperlink>
          </w:p>
        </w:tc>
      </w:tr>
      <w:tr w:rsidR="001A6150" w:rsidRPr="00887992" w14:paraId="0D7E78F5" w14:textId="77777777" w:rsidTr="00E10B67">
        <w:trPr>
          <w:trHeight w:val="300"/>
        </w:trPr>
        <w:tc>
          <w:tcPr>
            <w:tcW w:w="766" w:type="dxa"/>
            <w:shd w:val="clear" w:color="auto" w:fill="FFFFFF" w:themeFill="background1"/>
          </w:tcPr>
          <w:p w14:paraId="6EAE37D3"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lastRenderedPageBreak/>
              <w:t>8</w:t>
            </w:r>
          </w:p>
        </w:tc>
        <w:tc>
          <w:tcPr>
            <w:tcW w:w="1403" w:type="dxa"/>
            <w:shd w:val="clear" w:color="auto" w:fill="FFFFFF" w:themeFill="background1"/>
          </w:tcPr>
          <w:p w14:paraId="2CA0828E" w14:textId="77777777" w:rsidR="001A6150"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8.b Número de países con políticas para minimizar el impacto del cambio climático y la acidificación de los océanos sobre la diversidad biológica y para minimizar los impactos negativos y fomentar los positivos de la acción climática sobre la diversidad biológica.</w:t>
            </w:r>
          </w:p>
          <w:p w14:paraId="24BD4074" w14:textId="77777777" w:rsidR="001A6150" w:rsidRPr="00887992" w:rsidRDefault="001A6150" w:rsidP="00186F0A">
            <w:pPr>
              <w:jc w:val="left"/>
              <w:rPr>
                <w:rFonts w:asciiTheme="majorBidi" w:hAnsiTheme="majorBidi" w:cstheme="majorBidi"/>
                <w:sz w:val="20"/>
                <w:szCs w:val="20"/>
              </w:rPr>
            </w:pPr>
          </w:p>
        </w:tc>
        <w:tc>
          <w:tcPr>
            <w:tcW w:w="2371" w:type="dxa"/>
            <w:shd w:val="clear" w:color="auto" w:fill="FFFFFF" w:themeFill="background1"/>
          </w:tcPr>
          <w:p w14:paraId="0B5E64D5"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Desgloses de B1: </w:t>
            </w:r>
          </w:p>
          <w:p w14:paraId="3F4EE5D1"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Los servicios totales de regulación del clima proporcionados por los ecosistemas y por tipo de ecosistema</w:t>
            </w:r>
          </w:p>
          <w:p w14:paraId="50D363BC" w14:textId="77777777" w:rsidR="001A6150" w:rsidRPr="00887992" w:rsidRDefault="001A6150" w:rsidP="00186F0A">
            <w:pPr>
              <w:jc w:val="left"/>
              <w:rPr>
                <w:rFonts w:asciiTheme="majorBidi" w:hAnsiTheme="majorBidi" w:cstheme="majorBidi"/>
                <w:sz w:val="20"/>
                <w:szCs w:val="20"/>
              </w:rPr>
            </w:pPr>
          </w:p>
          <w:p w14:paraId="58A5F0D9" w14:textId="77777777" w:rsidR="001A6150" w:rsidRPr="00887992" w:rsidRDefault="001A6150" w:rsidP="00186F0A">
            <w:pPr>
              <w:jc w:val="left"/>
              <w:rPr>
                <w:rFonts w:asciiTheme="majorBidi" w:hAnsiTheme="majorBidi" w:cstheme="majorBidi"/>
                <w:sz w:val="20"/>
                <w:szCs w:val="20"/>
              </w:rPr>
            </w:pPr>
          </w:p>
        </w:tc>
        <w:tc>
          <w:tcPr>
            <w:tcW w:w="2188" w:type="dxa"/>
            <w:shd w:val="clear" w:color="auto" w:fill="FFFFFF" w:themeFill="background1"/>
          </w:tcPr>
          <w:p w14:paraId="71158E98"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3">
              <w:r w:rsidR="001A6150" w:rsidRPr="00887992">
                <w:rPr>
                  <w:rStyle w:val="Hyperlink"/>
                  <w:rFonts w:asciiTheme="majorBidi" w:hAnsiTheme="majorBidi" w:cstheme="majorBidi"/>
                  <w:color w:val="auto"/>
                  <w:sz w:val="20"/>
                  <w:szCs w:val="20"/>
                </w:rPr>
                <w:t>Número de países que adoptan y aplican estrategias nacionales de reducción del riesgo de desastres en consonancia con el Marco de Sendai para la Reducción del Riesgo de Desastres 2015-2030 que incluyen la diversidad biológica</w:t>
              </w:r>
            </w:hyperlink>
          </w:p>
          <w:p w14:paraId="630C4E49" w14:textId="77777777" w:rsidR="001A6150" w:rsidRPr="00887992" w:rsidRDefault="001A6150" w:rsidP="001A6150">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Índice de resiliencia bioclimática de los ecosistemas</w:t>
            </w:r>
          </w:p>
        </w:tc>
        <w:tc>
          <w:tcPr>
            <w:tcW w:w="3460" w:type="dxa"/>
            <w:shd w:val="clear" w:color="auto" w:fill="FFFFFF" w:themeFill="background1"/>
          </w:tcPr>
          <w:p w14:paraId="6A24241A"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4">
              <w:r w:rsidR="001A6150" w:rsidRPr="00887992">
                <w:rPr>
                  <w:rStyle w:val="Hyperlink"/>
                  <w:rFonts w:asciiTheme="majorBidi" w:hAnsiTheme="majorBidi" w:cstheme="majorBidi"/>
                  <w:color w:val="auto"/>
                  <w:sz w:val="20"/>
                  <w:szCs w:val="20"/>
                </w:rPr>
                <w:t>Existencias de biomasa por encima del suelo en los bosques (toneladas/hectárea)</w:t>
              </w:r>
            </w:hyperlink>
          </w:p>
          <w:p w14:paraId="0789F4A2"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5">
              <w:r w:rsidR="001A6150" w:rsidRPr="00887992">
                <w:rPr>
                  <w:rStyle w:val="Hyperlink"/>
                  <w:rFonts w:asciiTheme="majorBidi" w:hAnsiTheme="majorBidi" w:cstheme="majorBidi"/>
                  <w:color w:val="auto"/>
                  <w:sz w:val="20"/>
                  <w:szCs w:val="20"/>
                </w:rPr>
                <w:t>Inventarios nacionales de gases de efecto invernadero procedentes del uso de la tierra, el cambio de uso de la tierra y la silvicultura</w:t>
              </w:r>
            </w:hyperlink>
          </w:p>
          <w:p w14:paraId="527A8FA4"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6">
              <w:r w:rsidR="001A6150" w:rsidRPr="00887992">
                <w:rPr>
                  <w:rStyle w:val="Hyperlink"/>
                  <w:rFonts w:asciiTheme="majorBidi" w:hAnsiTheme="majorBidi" w:cstheme="majorBidi"/>
                  <w:color w:val="auto"/>
                  <w:sz w:val="20"/>
                  <w:szCs w:val="20"/>
                </w:rPr>
                <w:t xml:space="preserve">Proporción de gobiernos locales que adoptan y aplican estrategias locales de reducción del riesgo de desastres en consonancia con las estrategias nacionales de reducción </w:t>
              </w:r>
            </w:hyperlink>
          </w:p>
          <w:p w14:paraId="42E56789"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7">
              <w:r w:rsidR="001A6150" w:rsidRPr="00887992">
                <w:rPr>
                  <w:rStyle w:val="Hyperlink"/>
                  <w:rFonts w:asciiTheme="majorBidi" w:hAnsiTheme="majorBidi" w:cstheme="majorBidi"/>
                  <w:color w:val="auto"/>
                  <w:sz w:val="20"/>
                  <w:szCs w:val="20"/>
                </w:rPr>
                <w:t xml:space="preserve">Proporción de gobiernos locales que adoptan y aplican estrategias locales de reducción del riesgo de desastres en consonancia con las estrategias nacionales de reducción </w:t>
              </w:r>
            </w:hyperlink>
          </w:p>
          <w:p w14:paraId="75C1CE41"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8">
              <w:r w:rsidR="001A6150" w:rsidRPr="00887992">
                <w:rPr>
                  <w:rStyle w:val="Hyperlink"/>
                  <w:rFonts w:asciiTheme="majorBidi" w:hAnsiTheme="majorBidi" w:cstheme="majorBidi"/>
                  <w:color w:val="auto"/>
                  <w:sz w:val="20"/>
                  <w:szCs w:val="20"/>
                </w:rPr>
                <w:t>Índice de eutrofización costera</w:t>
              </w:r>
            </w:hyperlink>
          </w:p>
          <w:p w14:paraId="27128B80"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19" w:history="1">
              <w:r w:rsidR="001A6150" w:rsidRPr="00887992">
                <w:rPr>
                  <w:rStyle w:val="Hyperlink"/>
                  <w:color w:val="auto"/>
                  <w:sz w:val="20"/>
                </w:rPr>
                <w:t>Indicador 14.3.1 de los Objetivos de Desarrollo Sostenible (Acidez marina)</w:t>
              </w:r>
            </w:hyperlink>
          </w:p>
        </w:tc>
      </w:tr>
      <w:tr w:rsidR="001A6150" w:rsidRPr="00887992" w14:paraId="5242DB7F" w14:textId="77777777" w:rsidTr="00E10B67">
        <w:trPr>
          <w:trHeight w:val="300"/>
        </w:trPr>
        <w:tc>
          <w:tcPr>
            <w:tcW w:w="766" w:type="dxa"/>
            <w:shd w:val="clear" w:color="auto" w:fill="FFFFFF" w:themeFill="background1"/>
          </w:tcPr>
          <w:p w14:paraId="47F2FF1C"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9</w:t>
            </w:r>
          </w:p>
        </w:tc>
        <w:tc>
          <w:tcPr>
            <w:tcW w:w="1403" w:type="dxa"/>
            <w:shd w:val="clear" w:color="auto" w:fill="FFFFFF" w:themeFill="background1"/>
          </w:tcPr>
          <w:p w14:paraId="5031A02D"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sz w:val="20"/>
              </w:rPr>
              <w:t>Beneficios del uso sostenible de las especies silvestres</w:t>
            </w:r>
          </w:p>
          <w:p w14:paraId="1ADAB15F" w14:textId="77777777" w:rsidR="001A6150" w:rsidRPr="00887992" w:rsidRDefault="001A6150" w:rsidP="001A6150">
            <w:pPr>
              <w:jc w:val="left"/>
              <w:rPr>
                <w:rFonts w:asciiTheme="majorBidi" w:hAnsiTheme="majorBidi" w:cstheme="majorBidi"/>
                <w:sz w:val="20"/>
                <w:szCs w:val="20"/>
              </w:rPr>
            </w:pPr>
          </w:p>
          <w:p w14:paraId="52D346E1"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9.2 </w:t>
            </w:r>
            <w:r w:rsidRPr="00887992">
              <w:rPr>
                <w:rFonts w:asciiTheme="majorBidi" w:hAnsiTheme="majorBidi"/>
                <w:sz w:val="20"/>
              </w:rPr>
              <w:t>Porcentaje de la población que trabaja en ocupaciones tradicionales</w:t>
            </w:r>
          </w:p>
          <w:p w14:paraId="0E52F684" w14:textId="77777777" w:rsidR="001A6150" w:rsidRPr="00887992" w:rsidRDefault="001A6150" w:rsidP="00186F0A">
            <w:pPr>
              <w:jc w:val="left"/>
              <w:rPr>
                <w:rFonts w:asciiTheme="majorBidi" w:hAnsiTheme="majorBidi" w:cstheme="majorBidi"/>
                <w:sz w:val="20"/>
                <w:szCs w:val="20"/>
              </w:rPr>
            </w:pPr>
          </w:p>
          <w:p w14:paraId="1FC7D217" w14:textId="77777777" w:rsidR="001A6150" w:rsidRPr="00887992" w:rsidRDefault="001A6150" w:rsidP="00186F0A">
            <w:pPr>
              <w:jc w:val="left"/>
              <w:rPr>
                <w:rFonts w:asciiTheme="majorBidi" w:hAnsiTheme="majorBidi" w:cstheme="majorBidi"/>
                <w:sz w:val="20"/>
                <w:szCs w:val="20"/>
              </w:rPr>
            </w:pPr>
          </w:p>
          <w:p w14:paraId="4FD36F4E" w14:textId="77777777" w:rsidR="001A6150" w:rsidRPr="00887992" w:rsidRDefault="001A6150" w:rsidP="001A6150">
            <w:pPr>
              <w:jc w:val="left"/>
              <w:rPr>
                <w:rFonts w:asciiTheme="majorBidi" w:hAnsiTheme="majorBidi" w:cstheme="majorBidi"/>
                <w:sz w:val="20"/>
                <w:szCs w:val="20"/>
                <w:vertAlign w:val="superscript"/>
              </w:rPr>
            </w:pPr>
            <w:r w:rsidRPr="00887992">
              <w:rPr>
                <w:rFonts w:asciiTheme="majorBidi" w:hAnsiTheme="majorBidi" w:cstheme="majorBidi"/>
                <w:sz w:val="20"/>
                <w:szCs w:val="20"/>
              </w:rPr>
              <w:t xml:space="preserve">9.b Número o países con </w:t>
            </w:r>
            <w:r w:rsidRPr="00887992">
              <w:rPr>
                <w:rFonts w:asciiTheme="majorBidi" w:hAnsiTheme="majorBidi" w:cstheme="majorBidi"/>
                <w:sz w:val="20"/>
                <w:szCs w:val="20"/>
              </w:rPr>
              <w:lastRenderedPageBreak/>
              <w:t>políticas para gestionar de forma sostenible el uso de especies silvestres, proporcionando beneficios sociales, económicos y medioambientales a las personas, y para proteger y fomentar el uso sostenible consuetudinario por parte de los pueblos indígenas y las comunidades locales.</w:t>
            </w:r>
          </w:p>
        </w:tc>
        <w:tc>
          <w:tcPr>
            <w:tcW w:w="2371" w:type="dxa"/>
            <w:shd w:val="clear" w:color="auto" w:fill="FFFFFF" w:themeFill="background1"/>
          </w:tcPr>
          <w:p w14:paraId="7D61F0F4"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lastRenderedPageBreak/>
              <w:t>Para 9.1:</w:t>
            </w:r>
          </w:p>
          <w:p w14:paraId="3165B6E1"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No se han propuesto metadatos en la actualidad</w:t>
            </w:r>
          </w:p>
          <w:p w14:paraId="2625A17E"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Los desgloses de B1 figuran en el Objetivo B</w:t>
            </w:r>
          </w:p>
          <w:p w14:paraId="0CB12AC1" w14:textId="77777777" w:rsidR="001A6150" w:rsidRPr="00887992" w:rsidRDefault="001A6150" w:rsidP="001A6150">
            <w:pPr>
              <w:jc w:val="left"/>
              <w:rPr>
                <w:rFonts w:asciiTheme="majorBidi" w:hAnsiTheme="majorBidi" w:cstheme="majorBidi"/>
                <w:sz w:val="20"/>
                <w:szCs w:val="20"/>
              </w:rPr>
            </w:pPr>
          </w:p>
          <w:p w14:paraId="03C1E8A3"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Para 9.2:</w:t>
            </w:r>
          </w:p>
          <w:p w14:paraId="4106635F"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tipo de ocupación</w:t>
            </w:r>
          </w:p>
          <w:p w14:paraId="2D1F0928"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 xml:space="preserve">Por pueblos indígenas y comunidades locales </w:t>
            </w:r>
          </w:p>
          <w:p w14:paraId="1AAF0E9D"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Por género</w:t>
            </w:r>
          </w:p>
          <w:p w14:paraId="48D050A9"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Por categoría de edad</w:t>
            </w:r>
          </w:p>
          <w:p w14:paraId="7AB3430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zona rural /urbana</w:t>
            </w:r>
          </w:p>
        </w:tc>
        <w:tc>
          <w:tcPr>
            <w:tcW w:w="2188" w:type="dxa"/>
            <w:shd w:val="clear" w:color="auto" w:fill="FFFFFF" w:themeFill="background1"/>
          </w:tcPr>
          <w:p w14:paraId="4A1E4E83"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0">
              <w:r w:rsidR="001A6150" w:rsidRPr="00887992">
                <w:rPr>
                  <w:rStyle w:val="Hyperlink"/>
                  <w:rFonts w:asciiTheme="majorBidi" w:hAnsiTheme="majorBidi" w:cstheme="majorBidi"/>
                  <w:color w:val="auto"/>
                  <w:sz w:val="20"/>
                  <w:szCs w:val="20"/>
                </w:rPr>
                <w:t>Índice de la Lista Roja (especies utilizadas para alimentos y medicamentos)</w:t>
              </w:r>
            </w:hyperlink>
          </w:p>
          <w:p w14:paraId="07B6C6A5" w14:textId="77777777" w:rsidR="001A6150" w:rsidRPr="00887992" w:rsidRDefault="001A6150" w:rsidP="001A6150">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Índice planeta vivo</w:t>
            </w:r>
            <w:r w:rsidR="007153AA" w:rsidRPr="00887992">
              <w:rPr>
                <w:rStyle w:val="Hyperlink"/>
                <w:rFonts w:asciiTheme="majorBidi" w:hAnsiTheme="majorBidi" w:cstheme="majorBidi"/>
                <w:color w:val="auto"/>
                <w:sz w:val="20"/>
                <w:szCs w:val="20"/>
              </w:rPr>
              <w:t xml:space="preserve"> </w:t>
            </w:r>
            <w:r w:rsidRPr="00887992">
              <w:rPr>
                <w:rStyle w:val="Hyperlink"/>
                <w:rFonts w:asciiTheme="majorBidi" w:hAnsiTheme="majorBidi" w:cstheme="majorBidi"/>
                <w:color w:val="auto"/>
                <w:sz w:val="20"/>
                <w:szCs w:val="20"/>
              </w:rPr>
              <w:t>para especies utilizadas</w:t>
            </w:r>
          </w:p>
        </w:tc>
        <w:tc>
          <w:tcPr>
            <w:tcW w:w="3460" w:type="dxa"/>
            <w:shd w:val="clear" w:color="auto" w:fill="FFFFFF" w:themeFill="background1"/>
          </w:tcPr>
          <w:p w14:paraId="09EF4D42"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1">
              <w:r w:rsidR="001A6150" w:rsidRPr="00887992">
                <w:rPr>
                  <w:rStyle w:val="Hyperlink"/>
                  <w:rFonts w:asciiTheme="majorBidi" w:hAnsiTheme="majorBidi" w:cstheme="majorBidi"/>
                  <w:color w:val="auto"/>
                  <w:sz w:val="20"/>
                  <w:szCs w:val="20"/>
                </w:rPr>
                <w:t>Grado de aplicación de instrumentos internacionales cuyo objetivo es combatir la pesca ilegal, no declarada y no reglamentada</w:t>
              </w:r>
            </w:hyperlink>
          </w:p>
          <w:p w14:paraId="3C73A1FC"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2">
              <w:r w:rsidR="001A6150" w:rsidRPr="00887992">
                <w:rPr>
                  <w:rStyle w:val="Hyperlink"/>
                  <w:rFonts w:asciiTheme="majorBidi" w:hAnsiTheme="majorBidi" w:cstheme="majorBidi"/>
                  <w:color w:val="auto"/>
                  <w:sz w:val="20"/>
                  <w:szCs w:val="20"/>
                </w:rPr>
                <w:t>Número de titulares de la certificación de cadena de custodia del Marine Stewardship Council, desglosado por país de distribución</w:t>
              </w:r>
            </w:hyperlink>
          </w:p>
          <w:p w14:paraId="3B1A258D"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3">
              <w:r w:rsidR="001A6150" w:rsidRPr="00887992">
                <w:rPr>
                  <w:rStyle w:val="Hyperlink"/>
                  <w:rFonts w:asciiTheme="majorBidi" w:hAnsiTheme="majorBidi" w:cstheme="majorBidi"/>
                  <w:color w:val="auto"/>
                  <w:sz w:val="20"/>
                  <w:szCs w:val="20"/>
                </w:rPr>
                <w:t>Biomasa de la población reproductora (en relación con las especies explotadas comercialmente)</w:t>
              </w:r>
            </w:hyperlink>
          </w:p>
          <w:p w14:paraId="751F665D"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4">
              <w:r w:rsidR="001A6150" w:rsidRPr="00887992">
                <w:rPr>
                  <w:rStyle w:val="Hyperlink"/>
                  <w:rFonts w:asciiTheme="majorBidi" w:hAnsiTheme="majorBidi" w:cstheme="majorBidi"/>
                  <w:color w:val="auto"/>
                  <w:sz w:val="20"/>
                  <w:szCs w:val="20"/>
                </w:rPr>
                <w:t xml:space="preserve">Número de recursos genéticos vegetales para la alimentación y la agricultura preservados en </w:t>
              </w:r>
              <w:r w:rsidR="001A6150" w:rsidRPr="00887992">
                <w:rPr>
                  <w:rStyle w:val="Hyperlink"/>
                  <w:rFonts w:asciiTheme="majorBidi" w:hAnsiTheme="majorBidi" w:cstheme="majorBidi"/>
                  <w:color w:val="auto"/>
                  <w:sz w:val="20"/>
                  <w:szCs w:val="20"/>
                </w:rPr>
                <w:lastRenderedPageBreak/>
                <w:t>instalaciones de conservación a medio y largo plazos</w:t>
              </w:r>
            </w:hyperlink>
          </w:p>
          <w:p w14:paraId="50A6FD50"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5">
              <w:r w:rsidR="001A6150" w:rsidRPr="00887992">
                <w:rPr>
                  <w:rStyle w:val="Hyperlink"/>
                  <w:rFonts w:asciiTheme="majorBidi" w:hAnsiTheme="majorBidi" w:cstheme="majorBidi"/>
                  <w:color w:val="auto"/>
                  <w:sz w:val="20"/>
                  <w:szCs w:val="20"/>
                </w:rPr>
                <w:t>Volumen de producción por unidad de trabajo desglosado por tamaño y tipo de explotación (agropecuaria/ganadera/forestal)</w:t>
              </w:r>
            </w:hyperlink>
          </w:p>
          <w:p w14:paraId="3150C5E6"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6">
              <w:r w:rsidR="001A6150" w:rsidRPr="00887992">
                <w:rPr>
                  <w:rStyle w:val="Hyperlink"/>
                  <w:rFonts w:asciiTheme="majorBidi" w:hAnsiTheme="majorBidi" w:cstheme="majorBidi"/>
                  <w:color w:val="auto"/>
                  <w:sz w:val="20"/>
                  <w:szCs w:val="20"/>
                </w:rPr>
                <w:t>Índice de la Lista Roja (impactos de la pesca)</w:t>
              </w:r>
            </w:hyperlink>
          </w:p>
          <w:p w14:paraId="02C4C83F" w14:textId="77777777" w:rsidR="001A6150" w:rsidRPr="00887992" w:rsidRDefault="00496FE6" w:rsidP="001A6150">
            <w:pPr>
              <w:pStyle w:val="ListParagraph"/>
              <w:numPr>
                <w:ilvl w:val="0"/>
                <w:numId w:val="10"/>
              </w:numPr>
              <w:ind w:left="186" w:hanging="180"/>
              <w:jc w:val="left"/>
              <w:rPr>
                <w:rStyle w:val="Hyperlink"/>
                <w:color w:val="auto"/>
                <w:sz w:val="20"/>
              </w:rPr>
            </w:pPr>
            <w:hyperlink r:id="rId127">
              <w:r w:rsidR="001A6150" w:rsidRPr="00887992">
                <w:rPr>
                  <w:rStyle w:val="Hyperlink"/>
                  <w:rFonts w:asciiTheme="majorBidi" w:hAnsiTheme="majorBidi" w:cstheme="majorBidi"/>
                  <w:color w:val="auto"/>
                  <w:sz w:val="20"/>
                  <w:szCs w:val="20"/>
                </w:rPr>
                <w:t>Índice de la Lista Roja (impacto de la utilización)</w:t>
              </w:r>
            </w:hyperlink>
          </w:p>
        </w:tc>
      </w:tr>
      <w:tr w:rsidR="00B256B7" w:rsidRPr="00887992" w14:paraId="3D134D65" w14:textId="77777777" w:rsidTr="00E10B67">
        <w:trPr>
          <w:trHeight w:val="300"/>
        </w:trPr>
        <w:tc>
          <w:tcPr>
            <w:tcW w:w="766" w:type="dxa"/>
            <w:shd w:val="clear" w:color="auto" w:fill="FFFFFF" w:themeFill="background1"/>
          </w:tcPr>
          <w:p w14:paraId="69EB8355"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lastRenderedPageBreak/>
              <w:t>10</w:t>
            </w:r>
          </w:p>
        </w:tc>
        <w:tc>
          <w:tcPr>
            <w:tcW w:w="1403" w:type="dxa"/>
            <w:shd w:val="clear" w:color="auto" w:fill="FFFFFF" w:themeFill="background1"/>
          </w:tcPr>
          <w:p w14:paraId="0B1A4FD0"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10.1 </w:t>
            </w:r>
            <w:r w:rsidRPr="00887992">
              <w:rPr>
                <w:rFonts w:asciiTheme="majorBidi" w:hAnsiTheme="majorBidi"/>
                <w:sz w:val="20"/>
              </w:rPr>
              <w:t>Proporción de la superficie agrícola en que se practica una agricultura productiva y sostenible</w:t>
            </w:r>
          </w:p>
          <w:p w14:paraId="0B74A2AD" w14:textId="77777777" w:rsidR="00B256B7" w:rsidRPr="00887992" w:rsidRDefault="00B256B7" w:rsidP="00B256B7">
            <w:pPr>
              <w:jc w:val="left"/>
              <w:rPr>
                <w:rFonts w:asciiTheme="majorBidi" w:hAnsiTheme="majorBidi" w:cstheme="majorBidi"/>
                <w:sz w:val="20"/>
                <w:szCs w:val="20"/>
              </w:rPr>
            </w:pPr>
          </w:p>
          <w:p w14:paraId="14917E99"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10.2 </w:t>
            </w:r>
            <w:r w:rsidRPr="00887992">
              <w:rPr>
                <w:rFonts w:asciiTheme="majorBidi" w:hAnsiTheme="majorBidi"/>
                <w:sz w:val="20"/>
              </w:rPr>
              <w:t>Avances hacia la gestión forestal sostenible</w:t>
            </w:r>
          </w:p>
        </w:tc>
        <w:tc>
          <w:tcPr>
            <w:tcW w:w="2371" w:type="dxa"/>
            <w:shd w:val="clear" w:color="auto" w:fill="FFFFFF" w:themeFill="background1"/>
          </w:tcPr>
          <w:p w14:paraId="2CB26C74"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Para 10.1:</w:t>
            </w:r>
          </w:p>
          <w:p w14:paraId="53F772CF"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Por explotaciones agrícolas del sector familiar y no familiar </w:t>
            </w:r>
          </w:p>
          <w:p w14:paraId="56FC52C7"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Por cultivo, ganado</w:t>
            </w:r>
          </w:p>
          <w:p w14:paraId="2900857E" w14:textId="77777777" w:rsidR="00B256B7" w:rsidRPr="00887992" w:rsidRDefault="00B256B7" w:rsidP="00B256B7">
            <w:pPr>
              <w:jc w:val="left"/>
              <w:rPr>
                <w:rFonts w:asciiTheme="majorBidi" w:hAnsiTheme="majorBidi" w:cstheme="majorBidi"/>
                <w:sz w:val="20"/>
                <w:szCs w:val="20"/>
              </w:rPr>
            </w:pPr>
          </w:p>
          <w:p w14:paraId="140E0D84" w14:textId="77777777" w:rsidR="00B256B7" w:rsidRPr="00887992" w:rsidRDefault="00B256B7" w:rsidP="00B256B7">
            <w:pPr>
              <w:jc w:val="left"/>
              <w:rPr>
                <w:rFonts w:asciiTheme="majorBidi" w:hAnsiTheme="majorBidi" w:cstheme="majorBidi"/>
                <w:sz w:val="20"/>
                <w:szCs w:val="20"/>
              </w:rPr>
            </w:pPr>
          </w:p>
          <w:p w14:paraId="7A293327"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Para 10.2:</w:t>
            </w:r>
          </w:p>
          <w:p w14:paraId="199C53D6"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Por territorios indígenas y tradicionales </w:t>
            </w:r>
          </w:p>
        </w:tc>
        <w:tc>
          <w:tcPr>
            <w:tcW w:w="2188" w:type="dxa"/>
            <w:shd w:val="clear" w:color="auto" w:fill="FFFFFF" w:themeFill="background1"/>
          </w:tcPr>
          <w:p w14:paraId="1D48E52D" w14:textId="77777777" w:rsidR="00B256B7" w:rsidRPr="00887992" w:rsidRDefault="00B256B7" w:rsidP="00B256B7">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bookmarkStart w:id="3" w:name="_Hlk163462766"/>
            <w:r w:rsidR="00226D6C" w:rsidRPr="00887992">
              <w:rPr>
                <w:szCs w:val="24"/>
              </w:rPr>
              <w:fldChar w:fldCharType="begin"/>
            </w:r>
            <w:r w:rsidRPr="00887992">
              <w:instrText>HYPERLINK "https://unstats.un.org/sdgs/metadata/files/Metadata-02-03-02.pdf" \h</w:instrText>
            </w:r>
            <w:r w:rsidR="00226D6C" w:rsidRPr="00887992">
              <w:rPr>
                <w:szCs w:val="24"/>
              </w:rPr>
              <w:fldChar w:fldCharType="separate"/>
            </w:r>
            <w:r w:rsidRPr="00887992">
              <w:rPr>
                <w:rStyle w:val="Hyperlink"/>
                <w:rFonts w:asciiTheme="majorBidi" w:hAnsiTheme="majorBidi" w:cstheme="majorBidi"/>
                <w:color w:val="auto"/>
                <w:sz w:val="20"/>
                <w:szCs w:val="20"/>
              </w:rPr>
              <w:t>Media de ingresos de los productores de alimentos en pequeña escala, desglosada por sexo y condición indígena</w:t>
            </w:r>
            <w:r w:rsidR="00226D6C" w:rsidRPr="00887992">
              <w:rPr>
                <w:rStyle w:val="Hyperlink"/>
                <w:rFonts w:asciiTheme="majorBidi" w:hAnsiTheme="majorBidi" w:cstheme="majorBidi"/>
                <w:color w:val="auto"/>
                <w:sz w:val="20"/>
                <w:szCs w:val="20"/>
              </w:rPr>
              <w:fldChar w:fldCharType="end"/>
            </w:r>
            <w:bookmarkEnd w:id="3"/>
          </w:p>
        </w:tc>
        <w:tc>
          <w:tcPr>
            <w:tcW w:w="3460" w:type="dxa"/>
            <w:shd w:val="clear" w:color="auto" w:fill="FFFFFF" w:themeFill="background1"/>
          </w:tcPr>
          <w:p w14:paraId="108CBE2D"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28">
              <w:r w:rsidR="00B256B7" w:rsidRPr="00887992">
                <w:rPr>
                  <w:rStyle w:val="Hyperlink"/>
                  <w:rFonts w:asciiTheme="majorBidi" w:hAnsiTheme="majorBidi" w:cstheme="majorBidi"/>
                  <w:color w:val="auto"/>
                  <w:sz w:val="20"/>
                  <w:szCs w:val="20"/>
                </w:rPr>
                <w:t>Índice de agrobiodiversidad</w:t>
              </w:r>
            </w:hyperlink>
          </w:p>
          <w:p w14:paraId="02687B20"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29" w:history="1">
              <w:r w:rsidR="00B256B7" w:rsidRPr="00887992">
                <w:rPr>
                  <w:rStyle w:val="Hyperlink"/>
                  <w:rFonts w:asciiTheme="majorBidi" w:hAnsiTheme="majorBidi" w:cstheme="majorBidi"/>
                  <w:color w:val="auto"/>
                  <w:sz w:val="20"/>
                  <w:szCs w:val="20"/>
                </w:rPr>
                <w:t>Reservas de carbono orgánico del suelo (indicador 15.3.1 de los Objetivos de Desarrollo Sostenible)</w:t>
              </w:r>
            </w:hyperlink>
          </w:p>
          <w:p w14:paraId="7D4825A1"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0">
              <w:r w:rsidR="00B256B7" w:rsidRPr="00887992">
                <w:rPr>
                  <w:rStyle w:val="Hyperlink"/>
                  <w:rFonts w:asciiTheme="majorBidi" w:hAnsiTheme="majorBidi" w:cstheme="majorBidi"/>
                  <w:color w:val="auto"/>
                  <w:sz w:val="20"/>
                  <w:szCs w:val="20"/>
                </w:rPr>
                <w:t>Índice de la Lista Roja (especies silvestres emparentadas con animales domesticados)</w:t>
              </w:r>
            </w:hyperlink>
          </w:p>
          <w:p w14:paraId="53D89BBC"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1">
              <w:r w:rsidR="00B256B7" w:rsidRPr="00887992">
                <w:rPr>
                  <w:rStyle w:val="Hyperlink"/>
                  <w:rFonts w:asciiTheme="majorBidi" w:hAnsiTheme="majorBidi" w:cstheme="majorBidi"/>
                  <w:color w:val="auto"/>
                  <w:sz w:val="20"/>
                  <w:szCs w:val="20"/>
                </w:rPr>
                <w:t>Índice de la Lista Roja (especies polinizadoras)</w:t>
              </w:r>
            </w:hyperlink>
          </w:p>
          <w:p w14:paraId="37DB4AA6"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2">
              <w:r w:rsidR="00B256B7" w:rsidRPr="00887992">
                <w:rPr>
                  <w:rStyle w:val="Hyperlink"/>
                  <w:rFonts w:asciiTheme="majorBidi" w:hAnsiTheme="majorBidi" w:cstheme="majorBidi"/>
                  <w:color w:val="auto"/>
                  <w:sz w:val="20"/>
                  <w:szCs w:val="20"/>
                </w:rPr>
                <w:t>Índice de la Lista Roja (especies forestales especialistas)</w:t>
              </w:r>
            </w:hyperlink>
          </w:p>
          <w:p w14:paraId="72CB837D"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3">
              <w:r w:rsidR="00B256B7" w:rsidRPr="00887992">
                <w:rPr>
                  <w:rStyle w:val="Hyperlink"/>
                  <w:rFonts w:asciiTheme="majorBidi" w:hAnsiTheme="majorBidi" w:cstheme="majorBidi"/>
                  <w:color w:val="auto"/>
                  <w:sz w:val="20"/>
                  <w:szCs w:val="20"/>
                </w:rPr>
                <w:t>Índice de la Lista Roja (impactos de la pesca)</w:t>
              </w:r>
            </w:hyperlink>
          </w:p>
          <w:p w14:paraId="048053AA"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4">
              <w:r w:rsidR="00B256B7" w:rsidRPr="00887992">
                <w:rPr>
                  <w:rStyle w:val="Hyperlink"/>
                  <w:rFonts w:asciiTheme="majorBidi" w:hAnsiTheme="majorBidi" w:cstheme="majorBidi"/>
                  <w:color w:val="auto"/>
                  <w:sz w:val="20"/>
                  <w:szCs w:val="20"/>
                </w:rPr>
                <w:t>Proporción de razas y variedades locales consideradas en riesgo de extinción</w:t>
              </w:r>
            </w:hyperlink>
          </w:p>
          <w:p w14:paraId="4A1660F9" w14:textId="77777777" w:rsidR="00B256B7" w:rsidRPr="00887992" w:rsidRDefault="00496FE6" w:rsidP="00B256B7">
            <w:pPr>
              <w:pStyle w:val="ListParagraph"/>
              <w:numPr>
                <w:ilvl w:val="0"/>
                <w:numId w:val="10"/>
              </w:numPr>
              <w:ind w:left="186" w:hanging="180"/>
              <w:jc w:val="left"/>
              <w:rPr>
                <w:sz w:val="20"/>
                <w:u w:val="single"/>
              </w:rPr>
            </w:pPr>
            <w:hyperlink r:id="rId135">
              <w:r w:rsidR="00B256B7" w:rsidRPr="00887992">
                <w:rPr>
                  <w:rStyle w:val="Hyperlink"/>
                  <w:rFonts w:asciiTheme="majorBidi" w:hAnsiTheme="majorBidi" w:cstheme="majorBidi"/>
                  <w:color w:val="auto"/>
                  <w:sz w:val="20"/>
                  <w:szCs w:val="20"/>
                </w:rPr>
                <w:t>Proporción de tierras degradadas en comparación con la superficie total</w:t>
              </w:r>
            </w:hyperlink>
          </w:p>
          <w:p w14:paraId="5792FD7B"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6">
              <w:r w:rsidR="00B256B7" w:rsidRPr="00887992">
                <w:rPr>
                  <w:rStyle w:val="Hyperlink"/>
                  <w:rFonts w:asciiTheme="majorBidi" w:hAnsiTheme="majorBidi" w:cstheme="majorBidi"/>
                  <w:color w:val="auto"/>
                  <w:sz w:val="20"/>
                  <w:szCs w:val="20"/>
                </w:rPr>
                <w:t>Superficie forestal sujeta a gestión sostenible: total de certificaciones de gestión forestal emitidas por el Forest Stewardship Council y el Programa de Reconocimiento de Sistemas de Certificación Forestal</w:t>
              </w:r>
            </w:hyperlink>
          </w:p>
        </w:tc>
      </w:tr>
      <w:tr w:rsidR="00B256B7" w:rsidRPr="00887992" w14:paraId="1F07713C" w14:textId="77777777" w:rsidTr="00E10B67">
        <w:trPr>
          <w:trHeight w:val="300"/>
        </w:trPr>
        <w:tc>
          <w:tcPr>
            <w:tcW w:w="766" w:type="dxa"/>
            <w:shd w:val="clear" w:color="auto" w:fill="FFFFFF" w:themeFill="background1"/>
          </w:tcPr>
          <w:p w14:paraId="288D033E"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11</w:t>
            </w:r>
          </w:p>
        </w:tc>
        <w:tc>
          <w:tcPr>
            <w:tcW w:w="1403" w:type="dxa"/>
            <w:shd w:val="clear" w:color="auto" w:fill="FFFFFF" w:themeFill="background1"/>
          </w:tcPr>
          <w:p w14:paraId="44C23C69" w14:textId="77777777" w:rsidR="00B256B7" w:rsidRPr="00887992" w:rsidRDefault="00B256B7" w:rsidP="00186F0A">
            <w:pPr>
              <w:jc w:val="left"/>
              <w:rPr>
                <w:rFonts w:asciiTheme="majorBidi" w:hAnsiTheme="majorBidi" w:cstheme="majorBidi"/>
                <w:sz w:val="20"/>
                <w:szCs w:val="20"/>
              </w:rPr>
            </w:pPr>
            <w:r w:rsidRPr="00887992">
              <w:rPr>
                <w:rFonts w:asciiTheme="majorBidi" w:hAnsiTheme="majorBidi" w:cstheme="majorBidi"/>
                <w:sz w:val="20"/>
                <w:szCs w:val="20"/>
              </w:rPr>
              <w:t>B.1 Servicios proporcionados por los ecosistemas</w:t>
            </w:r>
          </w:p>
        </w:tc>
        <w:tc>
          <w:tcPr>
            <w:tcW w:w="2371" w:type="dxa"/>
            <w:shd w:val="clear" w:color="auto" w:fill="FFFFFF" w:themeFill="background1"/>
          </w:tcPr>
          <w:p w14:paraId="6A946EA5"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Los desgloses</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de B1 se presentan en el Objetivo B</w:t>
            </w:r>
          </w:p>
          <w:p w14:paraId="5B659C5C"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642C6F41"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7">
              <w:r w:rsidR="00B256B7" w:rsidRPr="00887992">
                <w:rPr>
                  <w:rStyle w:val="Hyperlink"/>
                  <w:rFonts w:asciiTheme="majorBidi" w:hAnsiTheme="majorBidi" w:cstheme="majorBidi"/>
                  <w:color w:val="auto"/>
                  <w:sz w:val="20"/>
                  <w:szCs w:val="20"/>
                </w:rPr>
                <w:t>Niveles medios anuales de partículas finas en suspensión (por ejemplo, PM2.5 y PM10) en las ciudades</w:t>
              </w:r>
            </w:hyperlink>
          </w:p>
          <w:p w14:paraId="17B4F7CB"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8">
              <w:r w:rsidR="00B256B7" w:rsidRPr="00887992">
                <w:rPr>
                  <w:rStyle w:val="Hyperlink"/>
                  <w:rFonts w:asciiTheme="majorBidi" w:hAnsiTheme="majorBidi" w:cstheme="majorBidi"/>
                  <w:color w:val="auto"/>
                  <w:sz w:val="20"/>
                  <w:szCs w:val="20"/>
                </w:rPr>
                <w:t>Proporción de masas de agua de buena calidad</w:t>
              </w:r>
            </w:hyperlink>
          </w:p>
          <w:p w14:paraId="1492DECC"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39">
              <w:r w:rsidR="00B256B7" w:rsidRPr="00887992">
                <w:rPr>
                  <w:rStyle w:val="Hyperlink"/>
                  <w:rFonts w:asciiTheme="majorBidi" w:hAnsiTheme="majorBidi" w:cstheme="majorBidi"/>
                  <w:color w:val="auto"/>
                  <w:sz w:val="20"/>
                  <w:szCs w:val="20"/>
                </w:rPr>
                <w:t>Nivel de estrés hídrico</w:t>
              </w:r>
            </w:hyperlink>
          </w:p>
        </w:tc>
        <w:tc>
          <w:tcPr>
            <w:tcW w:w="3460" w:type="dxa"/>
            <w:shd w:val="clear" w:color="auto" w:fill="FFFFFF" w:themeFill="background1"/>
          </w:tcPr>
          <w:p w14:paraId="6179E67D"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0">
              <w:r w:rsidR="00B256B7" w:rsidRPr="00887992">
                <w:rPr>
                  <w:rStyle w:val="Hyperlink"/>
                  <w:rFonts w:asciiTheme="majorBidi" w:hAnsiTheme="majorBidi" w:cstheme="majorBidi"/>
                  <w:color w:val="auto"/>
                  <w:sz w:val="20"/>
                  <w:szCs w:val="20"/>
                </w:rPr>
                <w:t>Cuentas de emisiones atmosféricas</w:t>
              </w:r>
            </w:hyperlink>
          </w:p>
          <w:p w14:paraId="1C8C33F6"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1">
              <w:r w:rsidR="00B256B7" w:rsidRPr="00887992">
                <w:rPr>
                  <w:rStyle w:val="Hyperlink"/>
                  <w:rFonts w:asciiTheme="majorBidi" w:hAnsiTheme="majorBidi" w:cstheme="majorBidi"/>
                  <w:color w:val="auto"/>
                  <w:sz w:val="20"/>
                  <w:szCs w:val="20"/>
                </w:rPr>
                <w:t xml:space="preserve">Proporción de dependencias administrativas locales que han establecido políticas y procedimientos operacionales para la participación de las comunidades </w:t>
              </w:r>
              <w:r w:rsidR="00B256B7" w:rsidRPr="00887992">
                <w:rPr>
                  <w:rStyle w:val="Hyperlink"/>
                  <w:rFonts w:asciiTheme="majorBidi" w:hAnsiTheme="majorBidi" w:cstheme="majorBidi"/>
                  <w:color w:val="auto"/>
                  <w:sz w:val="20"/>
                  <w:szCs w:val="20"/>
                </w:rPr>
                <w:lastRenderedPageBreak/>
                <w:t xml:space="preserve">locales en la gestión del agua y el saneamiento </w:t>
              </w:r>
            </w:hyperlink>
          </w:p>
          <w:p w14:paraId="49B22315"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2">
              <w:r w:rsidR="00B256B7" w:rsidRPr="00887992">
                <w:rPr>
                  <w:rStyle w:val="Hyperlink"/>
                  <w:rFonts w:asciiTheme="majorBidi" w:hAnsiTheme="majorBidi" w:cstheme="majorBidi"/>
                  <w:color w:val="auto"/>
                  <w:sz w:val="20"/>
                  <w:szCs w:val="20"/>
                </w:rPr>
                <w:t>Porcentaje de la población que utiliza servicios de suministro de agua potable gestionados sin riesgos</w:t>
              </w:r>
            </w:hyperlink>
          </w:p>
          <w:p w14:paraId="51F8B7BE"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3">
              <w:r w:rsidR="00B256B7" w:rsidRPr="00887992">
                <w:rPr>
                  <w:rStyle w:val="Hyperlink"/>
                  <w:rFonts w:asciiTheme="majorBidi" w:hAnsiTheme="majorBidi" w:cstheme="majorBidi"/>
                  <w:color w:val="auto"/>
                  <w:sz w:val="20"/>
                  <w:szCs w:val="20"/>
                </w:rPr>
                <w:t>Tasa de mortalidad atribuida al agua insalubre, el saneamiento deficiente y la falta de higiene (exposición a servicios insalubres de agua, saneamiento e higiene para todos (WASH))</w:t>
              </w:r>
            </w:hyperlink>
          </w:p>
          <w:p w14:paraId="4DADC911"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4" w:history="1">
              <w:r w:rsidR="00B256B7" w:rsidRPr="00887992">
                <w:rPr>
                  <w:rStyle w:val="Hyperlink"/>
                  <w:rFonts w:asciiTheme="majorBidi" w:hAnsiTheme="majorBidi" w:cstheme="majorBidi"/>
                  <w:color w:val="auto"/>
                  <w:sz w:val="20"/>
                  <w:szCs w:val="20"/>
                </w:rPr>
                <w:t>Número de personas muertas, desaparecidas y afectadas directamente atribuido a desastres por cada 100.000 habitantes</w:t>
              </w:r>
            </w:hyperlink>
          </w:p>
        </w:tc>
      </w:tr>
      <w:tr w:rsidR="00B256B7" w:rsidRPr="00887992" w14:paraId="1CBA20F6" w14:textId="77777777" w:rsidTr="00E10B67">
        <w:trPr>
          <w:trHeight w:val="300"/>
        </w:trPr>
        <w:tc>
          <w:tcPr>
            <w:tcW w:w="766" w:type="dxa"/>
            <w:shd w:val="clear" w:color="auto" w:fill="FFFFFF" w:themeFill="background1"/>
          </w:tcPr>
          <w:p w14:paraId="7B8FDF63"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lastRenderedPageBreak/>
              <w:t>12</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5979DBF0" w14:textId="77777777" w:rsidR="00B256B7" w:rsidRPr="00887992" w:rsidRDefault="00B256B7"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12.1 </w:t>
            </w:r>
            <w:r w:rsidRPr="00887992">
              <w:rPr>
                <w:rFonts w:asciiTheme="majorBidi" w:hAnsiTheme="majorBidi"/>
                <w:sz w:val="20"/>
              </w:rPr>
              <w:t>Proporción media de la superficie edificada de las ciudades que se dedica a espacios verdes/azules para uso público de todos</w:t>
            </w:r>
          </w:p>
          <w:p w14:paraId="32F77382" w14:textId="77777777" w:rsidR="00B256B7" w:rsidRPr="00887992" w:rsidRDefault="00B256B7" w:rsidP="00186F0A">
            <w:pPr>
              <w:jc w:val="left"/>
              <w:rPr>
                <w:rFonts w:asciiTheme="majorBidi" w:hAnsiTheme="majorBidi" w:cstheme="majorBidi"/>
                <w:sz w:val="20"/>
                <w:szCs w:val="20"/>
              </w:rPr>
            </w:pPr>
          </w:p>
          <w:p w14:paraId="5A171C97" w14:textId="77777777" w:rsidR="00B256B7" w:rsidRPr="00887992" w:rsidRDefault="00B256B7" w:rsidP="00B256B7">
            <w:pPr>
              <w:jc w:val="left"/>
              <w:rPr>
                <w:rFonts w:asciiTheme="majorBidi" w:hAnsiTheme="majorBidi"/>
                <w:sz w:val="20"/>
                <w:vertAlign w:val="superscript"/>
              </w:rPr>
            </w:pPr>
            <w:r w:rsidRPr="00887992">
              <w:rPr>
                <w:rFonts w:asciiTheme="majorBidi" w:hAnsiTheme="majorBidi" w:cstheme="majorBidi"/>
                <w:sz w:val="20"/>
                <w:szCs w:val="20"/>
              </w:rPr>
              <w:t>12.b Número de países con planificación urbana que incluye la diversidad biológica y se refiere a espacios urbanos verdes o azules.</w:t>
            </w:r>
          </w:p>
        </w:tc>
        <w:tc>
          <w:tcPr>
            <w:tcW w:w="2371" w:type="dxa"/>
            <w:shd w:val="clear" w:color="auto" w:fill="FFFFFF" w:themeFill="background1"/>
          </w:tcPr>
          <w:p w14:paraId="43B0A8F1"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Por tipo de espacio: Por reino, bioma y grupo funcional de ecosistemas (Niveles 2 y 3 de la Tipología Global de Ecosistemas)</w:t>
            </w:r>
          </w:p>
          <w:p w14:paraId="6B4E0874"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2BA7415A" w14:textId="77777777" w:rsidR="00B256B7" w:rsidRPr="00887992" w:rsidRDefault="00B256B7" w:rsidP="002F169C">
            <w:pPr>
              <w:ind w:left="186" w:hanging="180"/>
              <w:jc w:val="left"/>
              <w:rPr>
                <w:rStyle w:val="Hyperlink"/>
                <w:rFonts w:asciiTheme="majorBidi" w:hAnsiTheme="majorBidi" w:cstheme="majorBidi"/>
                <w:color w:val="auto"/>
                <w:sz w:val="20"/>
                <w:szCs w:val="20"/>
              </w:rPr>
            </w:pPr>
            <w:r w:rsidRPr="00887992">
              <w:rPr>
                <w:rStyle w:val="Hyperlink"/>
                <w:rFonts w:ascii="Symbol" w:hAnsi="Symbol" w:cstheme="majorBidi"/>
                <w:color w:val="auto"/>
                <w:sz w:val="20"/>
                <w:szCs w:val="20"/>
                <w:u w:val="none"/>
              </w:rPr>
              <w:t></w:t>
            </w:r>
            <w:r w:rsidRPr="00887992">
              <w:rPr>
                <w:rStyle w:val="Hyperlink"/>
                <w:rFonts w:ascii="Symbol" w:hAnsi="Symbol" w:cstheme="majorBidi"/>
                <w:color w:val="auto"/>
                <w:sz w:val="20"/>
                <w:szCs w:val="20"/>
                <w:u w:val="none"/>
              </w:rPr>
              <w:tab/>
            </w:r>
            <w:hyperlink r:id="rId145" w:history="1">
              <w:r w:rsidRPr="00887992">
                <w:rPr>
                  <w:rStyle w:val="Hyperlink"/>
                  <w:rFonts w:asciiTheme="majorBidi" w:hAnsiTheme="majorBidi" w:cstheme="majorBidi"/>
                  <w:color w:val="auto"/>
                  <w:sz w:val="20"/>
                  <w:szCs w:val="20"/>
                </w:rPr>
                <w:t>Índice de la Diversidad Biológica Urbana de Singapur</w:t>
              </w:r>
            </w:hyperlink>
          </w:p>
        </w:tc>
        <w:tc>
          <w:tcPr>
            <w:tcW w:w="3460" w:type="dxa"/>
            <w:shd w:val="clear" w:color="auto" w:fill="FFFFFF" w:themeFill="background1"/>
          </w:tcPr>
          <w:p w14:paraId="4A82F33C" w14:textId="77777777" w:rsidR="00B256B7" w:rsidRPr="00887992" w:rsidRDefault="00B256B7" w:rsidP="00186F0A">
            <w:pPr>
              <w:jc w:val="left"/>
              <w:rPr>
                <w:rStyle w:val="Hyperlink"/>
                <w:color w:val="auto"/>
                <w:sz w:val="20"/>
              </w:rPr>
            </w:pPr>
          </w:p>
        </w:tc>
      </w:tr>
      <w:tr w:rsidR="00B256B7" w:rsidRPr="00887992" w14:paraId="0F178339" w14:textId="77777777" w:rsidTr="00E10B67">
        <w:trPr>
          <w:trHeight w:val="300"/>
        </w:trPr>
        <w:tc>
          <w:tcPr>
            <w:tcW w:w="766" w:type="dxa"/>
            <w:shd w:val="clear" w:color="auto" w:fill="FFFFFF" w:themeFill="background1"/>
          </w:tcPr>
          <w:p w14:paraId="2B8F40E1"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13</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31B8C477"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C.1 Beneficios monetarios recibidos de conformidad con los instrumentos de acceso y participación en los beneficios acordados internacionalmente</w:t>
            </w:r>
          </w:p>
          <w:p w14:paraId="1855E312" w14:textId="77777777" w:rsidR="00B256B7" w:rsidRPr="00887992" w:rsidRDefault="00B256B7" w:rsidP="00B256B7">
            <w:pPr>
              <w:jc w:val="left"/>
              <w:rPr>
                <w:rFonts w:asciiTheme="majorBidi" w:hAnsiTheme="majorBidi" w:cstheme="majorBidi"/>
                <w:sz w:val="20"/>
                <w:szCs w:val="20"/>
              </w:rPr>
            </w:pPr>
          </w:p>
          <w:p w14:paraId="31F4FB36"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C.2 </w:t>
            </w:r>
            <w:r w:rsidRPr="00887992">
              <w:rPr>
                <w:rFonts w:asciiTheme="majorBidi" w:eastAsia="Arial" w:hAnsiTheme="majorBidi" w:cstheme="majorBidi"/>
                <w:sz w:val="20"/>
                <w:szCs w:val="20"/>
              </w:rPr>
              <w:t>Beneficios no monetarios derivados de los instrumentos internacionales aplicables de acceso y participación en los beneficios</w:t>
            </w:r>
          </w:p>
          <w:p w14:paraId="1E562002" w14:textId="77777777" w:rsidR="00B256B7" w:rsidRPr="00887992" w:rsidRDefault="00B256B7" w:rsidP="00B256B7">
            <w:pPr>
              <w:jc w:val="left"/>
              <w:rPr>
                <w:rFonts w:asciiTheme="majorBidi" w:hAnsiTheme="majorBidi" w:cstheme="majorBidi"/>
                <w:sz w:val="20"/>
                <w:szCs w:val="20"/>
              </w:rPr>
            </w:pPr>
          </w:p>
          <w:p w14:paraId="6916BAF3" w14:textId="77777777" w:rsidR="00B256B7" w:rsidRPr="00887992" w:rsidRDefault="00B256B7" w:rsidP="00B256B7">
            <w:pPr>
              <w:jc w:val="left"/>
              <w:rPr>
                <w:rFonts w:asciiTheme="majorBidi" w:hAnsiTheme="majorBidi" w:cstheme="majorBidi"/>
                <w:i/>
                <w:iCs/>
                <w:sz w:val="20"/>
                <w:szCs w:val="20"/>
                <w:vertAlign w:val="superscript"/>
              </w:rPr>
            </w:pPr>
            <w:r w:rsidRPr="00887992">
              <w:rPr>
                <w:rFonts w:asciiTheme="majorBidi" w:hAnsiTheme="majorBidi" w:cstheme="majorBidi"/>
                <w:i/>
                <w:iCs/>
                <w:sz w:val="20"/>
                <w:szCs w:val="20"/>
              </w:rPr>
              <w:t>13.b Se introducirá el texto del indicador binario</w:t>
            </w:r>
          </w:p>
        </w:tc>
        <w:tc>
          <w:tcPr>
            <w:tcW w:w="2371" w:type="dxa"/>
            <w:shd w:val="clear" w:color="auto" w:fill="FFFFFF" w:themeFill="background1"/>
          </w:tcPr>
          <w:p w14:paraId="280EEE65" w14:textId="77777777" w:rsidR="00B256B7" w:rsidRPr="00887992" w:rsidRDefault="00B256B7"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Descrito en el Objetivo C</w:t>
            </w:r>
          </w:p>
        </w:tc>
        <w:tc>
          <w:tcPr>
            <w:tcW w:w="2188" w:type="dxa"/>
            <w:shd w:val="clear" w:color="auto" w:fill="FFFFFF" w:themeFill="background1"/>
          </w:tcPr>
          <w:p w14:paraId="5FDC64AB"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6" w:history="1">
              <w:r w:rsidR="00B256B7"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tc>
        <w:tc>
          <w:tcPr>
            <w:tcW w:w="3460" w:type="dxa"/>
            <w:shd w:val="clear" w:color="auto" w:fill="FFFFFF" w:themeFill="background1"/>
          </w:tcPr>
          <w:p w14:paraId="250ED501" w14:textId="77777777" w:rsidR="00B256B7" w:rsidRPr="00887992" w:rsidRDefault="00496FE6" w:rsidP="00B256B7">
            <w:pPr>
              <w:pStyle w:val="ListParagraph"/>
              <w:numPr>
                <w:ilvl w:val="0"/>
                <w:numId w:val="10"/>
              </w:numPr>
              <w:ind w:left="186" w:hanging="180"/>
              <w:jc w:val="left"/>
              <w:rPr>
                <w:rStyle w:val="Hyperlink"/>
                <w:rFonts w:asciiTheme="majorBidi" w:hAnsiTheme="majorBidi" w:cstheme="majorBidi"/>
                <w:color w:val="auto"/>
                <w:sz w:val="20"/>
                <w:szCs w:val="20"/>
              </w:rPr>
            </w:pPr>
            <w:hyperlink r:id="rId147">
              <w:r w:rsidR="00B256B7" w:rsidRPr="00887992">
                <w:rPr>
                  <w:rStyle w:val="Hyperlink"/>
                  <w:rFonts w:asciiTheme="majorBidi" w:hAnsiTheme="majorBidi" w:cstheme="majorBidi"/>
                  <w:color w:val="auto"/>
                  <w:sz w:val="20"/>
                  <w:szCs w:val="20"/>
                </w:rPr>
                <w:t>Número total de transferencias de material vegetal del Sistema Multilateral del Tratado Internacional sobre los Recursos Fitogenéticos para la Alimentación y la Agricultura recibidas en un país</w:t>
              </w:r>
            </w:hyperlink>
          </w:p>
          <w:p w14:paraId="450E5BE2"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8" w:history="1">
              <w:r w:rsidR="00B256B7" w:rsidRPr="00887992">
                <w:rPr>
                  <w:rStyle w:val="Hyperlink"/>
                  <w:rFonts w:asciiTheme="majorBidi" w:hAnsiTheme="majorBidi" w:cstheme="majorBidi"/>
                  <w:color w:val="auto"/>
                  <w:sz w:val="20"/>
                  <w:szCs w:val="20"/>
                </w:rPr>
                <w:t>Número de usuarios que han proporcionado información pertinente relacionada con la utilización de recursos genéticos a los puntos de verificación designados</w:t>
              </w:r>
            </w:hyperlink>
          </w:p>
          <w:p w14:paraId="52E7C2BE"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49" w:history="1">
              <w:r w:rsidR="00B256B7" w:rsidRPr="00887992">
                <w:rPr>
                  <w:rStyle w:val="Hyperlink"/>
                  <w:rFonts w:asciiTheme="majorBidi" w:hAnsiTheme="majorBidi" w:cstheme="majorBidi"/>
                  <w:color w:val="auto"/>
                  <w:sz w:val="20"/>
                  <w:szCs w:val="20"/>
                </w:rPr>
                <w:t>Número de comunicados de puntos de verificación publicados en el Centro de Intercambio de Información sobre APB</w:t>
              </w:r>
            </w:hyperlink>
          </w:p>
          <w:p w14:paraId="2026E478" w14:textId="77777777" w:rsidR="00B256B7" w:rsidRPr="00887992" w:rsidRDefault="00496FE6" w:rsidP="00B256B7">
            <w:pPr>
              <w:pStyle w:val="ListParagraph"/>
              <w:numPr>
                <w:ilvl w:val="0"/>
                <w:numId w:val="10"/>
              </w:numPr>
              <w:ind w:left="186" w:hanging="180"/>
              <w:jc w:val="left"/>
              <w:rPr>
                <w:rStyle w:val="Hyperlink"/>
                <w:color w:val="auto"/>
                <w:sz w:val="20"/>
              </w:rPr>
            </w:pPr>
            <w:hyperlink r:id="rId150" w:history="1">
              <w:r w:rsidR="00B256B7"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tc>
      </w:tr>
      <w:tr w:rsidR="00B256B7" w:rsidRPr="00887992" w14:paraId="2620F550" w14:textId="77777777" w:rsidTr="00E10B67">
        <w:trPr>
          <w:trHeight w:val="300"/>
        </w:trPr>
        <w:tc>
          <w:tcPr>
            <w:tcW w:w="766" w:type="dxa"/>
            <w:shd w:val="clear" w:color="auto" w:fill="FFFFFF" w:themeFill="background1"/>
          </w:tcPr>
          <w:p w14:paraId="1411DAF5"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lastRenderedPageBreak/>
              <w:t>14</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0C0993CB" w14:textId="77777777" w:rsidR="00B256B7" w:rsidRPr="00887992" w:rsidRDefault="00B256B7" w:rsidP="007D4B61">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14.b </w:t>
            </w:r>
            <w:r w:rsidRPr="00887992">
              <w:rPr>
                <w:rFonts w:asciiTheme="majorBidi" w:hAnsiTheme="majorBidi" w:cstheme="majorBidi"/>
                <w:color w:val="000000" w:themeColor="text1"/>
                <w:kern w:val="22"/>
                <w:sz w:val="20"/>
                <w:szCs w:val="20"/>
              </w:rPr>
              <w:t>Número de países que integran la biodiversidad y sus múltiples valores en las políticas, normativas, planificación, procesos de desarrollo, estrategias de erradicación de la pobreza y, según proceda, en las cuentas nacionales, a todos los niveles y en todos los sectores, y que alinean progresivamente todas las actividades públicas y privadas pertinentes y l</w:t>
            </w:r>
            <w:r w:rsidR="007D4B61" w:rsidRPr="00887992">
              <w:rPr>
                <w:rFonts w:asciiTheme="majorBidi" w:hAnsiTheme="majorBidi" w:cstheme="majorBidi"/>
                <w:color w:val="000000" w:themeColor="text1"/>
                <w:kern w:val="22"/>
                <w:sz w:val="20"/>
                <w:szCs w:val="20"/>
              </w:rPr>
              <w:t>as corrientes</w:t>
            </w:r>
            <w:r w:rsidRPr="00887992">
              <w:rPr>
                <w:rFonts w:asciiTheme="majorBidi" w:hAnsiTheme="majorBidi" w:cstheme="majorBidi"/>
                <w:color w:val="000000" w:themeColor="text1"/>
                <w:kern w:val="22"/>
                <w:sz w:val="20"/>
                <w:szCs w:val="20"/>
              </w:rPr>
              <w:t xml:space="preserve"> fiscales y financier</w:t>
            </w:r>
            <w:r w:rsidR="007D4B61" w:rsidRPr="00887992">
              <w:rPr>
                <w:rFonts w:asciiTheme="majorBidi" w:hAnsiTheme="majorBidi" w:cstheme="majorBidi"/>
                <w:color w:val="000000" w:themeColor="text1"/>
                <w:kern w:val="22"/>
                <w:sz w:val="20"/>
                <w:szCs w:val="20"/>
              </w:rPr>
              <w:t>a</w:t>
            </w:r>
            <w:r w:rsidRPr="00887992">
              <w:rPr>
                <w:rFonts w:asciiTheme="majorBidi" w:hAnsiTheme="majorBidi" w:cstheme="majorBidi"/>
                <w:color w:val="000000" w:themeColor="text1"/>
                <w:kern w:val="22"/>
                <w:sz w:val="20"/>
                <w:szCs w:val="20"/>
              </w:rPr>
              <w:t xml:space="preserve">s con los objetivos y </w:t>
            </w:r>
            <w:r w:rsidRPr="00887992">
              <w:rPr>
                <w:rFonts w:asciiTheme="majorBidi" w:hAnsiTheme="majorBidi" w:cstheme="majorBidi"/>
                <w:color w:val="000000" w:themeColor="text1"/>
                <w:kern w:val="22"/>
                <w:sz w:val="20"/>
                <w:szCs w:val="20"/>
              </w:rPr>
              <w:lastRenderedPageBreak/>
              <w:t>metas de este Marco.</w:t>
            </w:r>
          </w:p>
        </w:tc>
        <w:tc>
          <w:tcPr>
            <w:tcW w:w="2371" w:type="dxa"/>
            <w:shd w:val="clear" w:color="auto" w:fill="FFFFFF" w:themeFill="background1"/>
          </w:tcPr>
          <w:p w14:paraId="66777B5B"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10C43D22" w14:textId="77777777" w:rsidR="00B256B7" w:rsidRPr="00887992" w:rsidRDefault="00B256B7"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bookmarkStart w:id="4" w:name="_Hlk163464812"/>
            <w:r w:rsidR="00226D6C" w:rsidRPr="00887992">
              <w:rPr>
                <w:szCs w:val="24"/>
              </w:rPr>
              <w:fldChar w:fldCharType="begin"/>
            </w:r>
            <w:r w:rsidR="007D4B61" w:rsidRPr="00887992">
              <w:instrText>HYPERLINK "https://unstats.un.org/sdgs/metadata/files/Metadata-15-09-01.pdf"</w:instrText>
            </w:r>
            <w:r w:rsidR="00226D6C" w:rsidRPr="00887992">
              <w:rPr>
                <w:szCs w:val="24"/>
              </w:rPr>
              <w:fldChar w:fldCharType="separate"/>
            </w:r>
            <w:r w:rsidR="007D4B61" w:rsidRPr="00887992">
              <w:rPr>
                <w:rStyle w:val="Hyperlink"/>
                <w:rFonts w:asciiTheme="majorBidi" w:hAnsiTheme="majorBidi" w:cstheme="majorBidi"/>
                <w:color w:val="auto"/>
                <w:sz w:val="20"/>
                <w:szCs w:val="20"/>
              </w:rPr>
              <w:t>Integración de la diversidad biológica en los sistemas nacionales de contabilidad y presentación de informes, definida como aplicación del Sistema de Contabilidad Ambiental y Económica (indicador 15.9.1b de los Objetivos de Desarrollo Sostenible).</w:t>
            </w:r>
            <w:r w:rsidR="00226D6C" w:rsidRPr="00887992">
              <w:rPr>
                <w:rStyle w:val="Hyperlink"/>
                <w:rFonts w:asciiTheme="majorBidi" w:hAnsiTheme="majorBidi" w:cstheme="majorBidi"/>
                <w:color w:val="auto"/>
                <w:sz w:val="20"/>
                <w:szCs w:val="20"/>
              </w:rPr>
              <w:fldChar w:fldCharType="end"/>
            </w:r>
            <w:bookmarkEnd w:id="4"/>
          </w:p>
        </w:tc>
        <w:tc>
          <w:tcPr>
            <w:tcW w:w="3460" w:type="dxa"/>
            <w:shd w:val="clear" w:color="auto" w:fill="FFFFFF" w:themeFill="background1"/>
          </w:tcPr>
          <w:p w14:paraId="536A0A7B" w14:textId="77777777" w:rsidR="00B256B7" w:rsidRPr="00887992" w:rsidRDefault="00B256B7" w:rsidP="00186F0A">
            <w:pPr>
              <w:jc w:val="left"/>
              <w:rPr>
                <w:rStyle w:val="Hyperlink"/>
                <w:color w:val="auto"/>
                <w:sz w:val="20"/>
              </w:rPr>
            </w:pPr>
          </w:p>
        </w:tc>
      </w:tr>
      <w:tr w:rsidR="00B256B7" w:rsidRPr="00887992" w14:paraId="3F9EB654" w14:textId="77777777" w:rsidTr="00E10B67">
        <w:trPr>
          <w:trHeight w:val="300"/>
        </w:trPr>
        <w:tc>
          <w:tcPr>
            <w:tcW w:w="766" w:type="dxa"/>
            <w:shd w:val="clear" w:color="auto" w:fill="FFFFFF" w:themeFill="background1"/>
          </w:tcPr>
          <w:p w14:paraId="596FD5BA"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15</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32672E57" w14:textId="77777777" w:rsidR="00B256B7" w:rsidRPr="00887992" w:rsidRDefault="00B256B7" w:rsidP="00186F0A">
            <w:pPr>
              <w:jc w:val="left"/>
              <w:rPr>
                <w:rFonts w:asciiTheme="majorBidi" w:hAnsiTheme="majorBidi" w:cstheme="majorBidi"/>
                <w:strike/>
                <w:sz w:val="20"/>
                <w:szCs w:val="20"/>
              </w:rPr>
            </w:pPr>
            <w:r w:rsidRPr="00887992">
              <w:rPr>
                <w:rFonts w:asciiTheme="majorBidi" w:hAnsiTheme="majorBidi" w:cstheme="majorBidi"/>
                <w:sz w:val="20"/>
                <w:szCs w:val="20"/>
              </w:rPr>
              <w:t xml:space="preserve">15.1 </w:t>
            </w:r>
            <w:r w:rsidR="007D4B61" w:rsidRPr="00887992">
              <w:rPr>
                <w:rFonts w:asciiTheme="majorBidi" w:hAnsiTheme="majorBidi"/>
                <w:sz w:val="20"/>
              </w:rPr>
              <w:t>Número de empresas que divulgan información sobre sus riesgos, dependencias e impactos con respecto a la biodiversidad</w:t>
            </w:r>
          </w:p>
          <w:p w14:paraId="3B699D6B" w14:textId="77777777" w:rsidR="00B256B7" w:rsidRPr="00887992" w:rsidRDefault="00B256B7" w:rsidP="00186F0A">
            <w:pPr>
              <w:jc w:val="left"/>
              <w:rPr>
                <w:rFonts w:asciiTheme="majorBidi" w:hAnsiTheme="majorBidi" w:cstheme="majorBidi"/>
                <w:sz w:val="20"/>
                <w:szCs w:val="20"/>
              </w:rPr>
            </w:pPr>
          </w:p>
          <w:p w14:paraId="5DC8D53B" w14:textId="77777777" w:rsidR="00B256B7" w:rsidRPr="00887992" w:rsidRDefault="00B256B7" w:rsidP="007D4B61">
            <w:pPr>
              <w:jc w:val="left"/>
              <w:rPr>
                <w:rFonts w:asciiTheme="majorBidi" w:hAnsiTheme="majorBidi" w:cstheme="majorBidi"/>
                <w:i/>
                <w:iCs/>
                <w:sz w:val="20"/>
                <w:szCs w:val="20"/>
              </w:rPr>
            </w:pPr>
            <w:r w:rsidRPr="00887992">
              <w:rPr>
                <w:rFonts w:asciiTheme="majorBidi" w:hAnsiTheme="majorBidi" w:cstheme="majorBidi"/>
                <w:sz w:val="20"/>
                <w:szCs w:val="20"/>
              </w:rPr>
              <w:t xml:space="preserve">15.b </w:t>
            </w:r>
            <w:r w:rsidRPr="00887992">
              <w:rPr>
                <w:rFonts w:asciiTheme="majorBidi" w:hAnsiTheme="majorBidi" w:cstheme="majorBidi"/>
                <w:color w:val="000000" w:themeColor="text1"/>
                <w:kern w:val="22"/>
                <w:sz w:val="20"/>
                <w:szCs w:val="20"/>
              </w:rPr>
              <w:t>N</w:t>
            </w:r>
            <w:r w:rsidR="007D4B61" w:rsidRPr="00887992">
              <w:rPr>
                <w:rFonts w:asciiTheme="majorBidi" w:hAnsiTheme="majorBidi" w:cstheme="majorBidi"/>
                <w:color w:val="000000" w:themeColor="text1"/>
                <w:kern w:val="22"/>
                <w:sz w:val="20"/>
                <w:szCs w:val="20"/>
              </w:rPr>
              <w:t xml:space="preserve">úmero de países que cuentan con medidas legales, administrativas o políticas destinadas a alentar y capacitar a las empresas e instituciones financieras y, en particular, a garantizar que las empresas grandes y transnacionales y las instituciones financieras reduzcan progresivamente sus impactos negativos sobre la biodiversidad, aumenten sus impactos positivos, reduzcan sus riesgos relacionados con la biodiversidad y promuevan acciones para garantizar </w:t>
            </w:r>
            <w:r w:rsidR="007D4B61" w:rsidRPr="00887992">
              <w:rPr>
                <w:rFonts w:asciiTheme="majorBidi" w:hAnsiTheme="majorBidi" w:cstheme="majorBidi"/>
                <w:color w:val="000000" w:themeColor="text1"/>
                <w:kern w:val="22"/>
                <w:sz w:val="20"/>
                <w:szCs w:val="20"/>
              </w:rPr>
              <w:lastRenderedPageBreak/>
              <w:t>modelos de producción sostenibles</w:t>
            </w:r>
            <w:r w:rsidRPr="00887992">
              <w:rPr>
                <w:rFonts w:asciiTheme="majorBidi" w:hAnsiTheme="majorBidi" w:cstheme="majorBidi"/>
                <w:color w:val="000000" w:themeColor="text1"/>
                <w:sz w:val="20"/>
                <w:szCs w:val="20"/>
              </w:rPr>
              <w:t>.</w:t>
            </w:r>
          </w:p>
        </w:tc>
        <w:tc>
          <w:tcPr>
            <w:tcW w:w="2371" w:type="dxa"/>
            <w:shd w:val="clear" w:color="auto" w:fill="FFFFFF" w:themeFill="background1"/>
          </w:tcPr>
          <w:p w14:paraId="7CA91D95" w14:textId="77777777" w:rsidR="00B256B7" w:rsidRPr="00887992" w:rsidRDefault="007D4B61" w:rsidP="007D4B61">
            <w:pPr>
              <w:jc w:val="left"/>
              <w:rPr>
                <w:rFonts w:asciiTheme="majorBidi" w:hAnsiTheme="majorBidi" w:cstheme="majorBidi"/>
                <w:sz w:val="20"/>
                <w:szCs w:val="20"/>
              </w:rPr>
            </w:pPr>
            <w:r w:rsidRPr="00887992">
              <w:rPr>
                <w:rFonts w:asciiTheme="majorBidi" w:hAnsiTheme="majorBidi" w:cstheme="majorBidi"/>
                <w:sz w:val="20"/>
                <w:szCs w:val="20"/>
              </w:rPr>
              <w:lastRenderedPageBreak/>
              <w:t>Por s</w:t>
            </w:r>
            <w:r w:rsidR="00B256B7" w:rsidRPr="00887992">
              <w:rPr>
                <w:rFonts w:asciiTheme="majorBidi" w:hAnsiTheme="majorBidi" w:cstheme="majorBidi"/>
                <w:sz w:val="20"/>
                <w:szCs w:val="20"/>
              </w:rPr>
              <w:t>ector</w:t>
            </w:r>
          </w:p>
        </w:tc>
        <w:tc>
          <w:tcPr>
            <w:tcW w:w="2188" w:type="dxa"/>
            <w:shd w:val="clear" w:color="auto" w:fill="FFFFFF" w:themeFill="background1"/>
          </w:tcPr>
          <w:p w14:paraId="7EE0E592" w14:textId="77777777" w:rsidR="00B256B7" w:rsidRPr="00887992" w:rsidRDefault="00B256B7" w:rsidP="002F169C">
            <w:pPr>
              <w:ind w:left="186" w:hanging="180"/>
              <w:jc w:val="left"/>
              <w:rPr>
                <w:rStyle w:val="Hyperlink"/>
                <w:rFonts w:ascii="Symbol" w:hAnsi="Symbol"/>
                <w:color w:val="auto"/>
                <w:sz w:val="20"/>
                <w:u w:val="none"/>
              </w:rPr>
            </w:pPr>
            <w:r w:rsidRPr="00887992">
              <w:rPr>
                <w:rStyle w:val="Hyperlink"/>
                <w:rFonts w:ascii="Symbol" w:hAnsi="Symbol"/>
                <w:color w:val="auto"/>
                <w:sz w:val="20"/>
                <w:u w:val="none"/>
              </w:rPr>
              <w:t></w:t>
            </w:r>
            <w:hyperlink r:id="rId151">
              <w:r w:rsidR="007D4B61" w:rsidRPr="00887992">
                <w:rPr>
                  <w:rStyle w:val="Hyperlink"/>
                  <w:rFonts w:asciiTheme="majorBidi" w:hAnsiTheme="majorBidi" w:cstheme="majorBidi"/>
                  <w:color w:val="auto"/>
                  <w:sz w:val="20"/>
                  <w:szCs w:val="20"/>
                </w:rPr>
                <w:t xml:space="preserve">Número de empresas que publican informes sobre sostenibilidad (indicador 12.6.1 de los Objetivos de Desarrollo Sostenible) </w:t>
              </w:r>
            </w:hyperlink>
          </w:p>
          <w:p w14:paraId="14D40967" w14:textId="77777777" w:rsidR="00B256B7" w:rsidRPr="00887992" w:rsidRDefault="00B256B7" w:rsidP="002F169C">
            <w:pPr>
              <w:ind w:left="186" w:hanging="180"/>
              <w:jc w:val="left"/>
              <w:rPr>
                <w:rStyle w:val="Hyperlink"/>
                <w:color w:val="auto"/>
                <w:sz w:val="20"/>
              </w:rPr>
            </w:pPr>
            <w:r w:rsidRPr="00887992">
              <w:rPr>
                <w:rStyle w:val="Hyperlink"/>
                <w:rFonts w:ascii="Symbol" w:hAnsi="Symbol"/>
                <w:color w:val="auto"/>
                <w:sz w:val="20"/>
                <w:u w:val="none"/>
              </w:rPr>
              <w:tab/>
            </w:r>
          </w:p>
        </w:tc>
        <w:tc>
          <w:tcPr>
            <w:tcW w:w="3460" w:type="dxa"/>
            <w:shd w:val="clear" w:color="auto" w:fill="FFFFFF" w:themeFill="background1"/>
          </w:tcPr>
          <w:p w14:paraId="25797588" w14:textId="77777777" w:rsidR="00B256B7" w:rsidRPr="00887992" w:rsidRDefault="00B256B7"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hyperlink r:id="rId152" w:history="1">
              <w:r w:rsidR="007D4B61" w:rsidRPr="00887992">
                <w:rPr>
                  <w:rStyle w:val="Hyperlink"/>
                  <w:rFonts w:asciiTheme="majorBidi" w:hAnsiTheme="majorBidi" w:cstheme="majorBidi"/>
                  <w:color w:val="auto"/>
                  <w:sz w:val="20"/>
                  <w:szCs w:val="20"/>
                </w:rPr>
                <w:t>Número de organizaciones del país que han manifestado su intención de empezar a adoptar las recomendaciones del Grupo de trabajo sobre divulgación de información financiera relacionada con la naturaleza.</w:t>
              </w:r>
            </w:hyperlink>
          </w:p>
        </w:tc>
      </w:tr>
      <w:tr w:rsidR="007D4B61" w:rsidRPr="00887992" w14:paraId="1DD064CB" w14:textId="77777777" w:rsidTr="00E10B67">
        <w:trPr>
          <w:trHeight w:val="2942"/>
        </w:trPr>
        <w:tc>
          <w:tcPr>
            <w:tcW w:w="766" w:type="dxa"/>
            <w:shd w:val="clear" w:color="auto" w:fill="FFFFFF" w:themeFill="background1"/>
          </w:tcPr>
          <w:p w14:paraId="46C578C6" w14:textId="77777777" w:rsidR="007D4B61" w:rsidRPr="00887992" w:rsidRDefault="007D4B61" w:rsidP="00186F0A">
            <w:pPr>
              <w:rPr>
                <w:rFonts w:asciiTheme="majorBidi" w:hAnsiTheme="majorBidi" w:cstheme="majorBidi"/>
                <w:sz w:val="20"/>
                <w:szCs w:val="20"/>
              </w:rPr>
            </w:pPr>
            <w:r w:rsidRPr="00887992">
              <w:rPr>
                <w:rFonts w:asciiTheme="majorBidi" w:hAnsiTheme="majorBidi" w:cstheme="majorBidi"/>
                <w:sz w:val="20"/>
                <w:szCs w:val="20"/>
              </w:rPr>
              <w:t>16</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20B72FFB" w14:textId="77777777" w:rsidR="007D4B61" w:rsidRPr="00887992" w:rsidRDefault="007D4B61" w:rsidP="007D4B61">
            <w:pPr>
              <w:jc w:val="left"/>
              <w:rPr>
                <w:rFonts w:asciiTheme="majorBidi" w:hAnsiTheme="majorBidi" w:cstheme="majorBidi"/>
                <w:i/>
                <w:iCs/>
                <w:sz w:val="20"/>
                <w:szCs w:val="20"/>
              </w:rPr>
            </w:pPr>
            <w:r w:rsidRPr="00887992">
              <w:rPr>
                <w:rFonts w:asciiTheme="majorBidi" w:hAnsiTheme="majorBidi" w:cstheme="majorBidi"/>
                <w:sz w:val="20"/>
                <w:szCs w:val="20"/>
              </w:rPr>
              <w:t xml:space="preserve">16.b </w:t>
            </w:r>
            <w:r w:rsidRPr="00887992">
              <w:rPr>
                <w:rFonts w:asciiTheme="majorBidi" w:hAnsiTheme="majorBidi" w:cstheme="majorBidi"/>
                <w:color w:val="000000" w:themeColor="text1"/>
                <w:sz w:val="20"/>
                <w:szCs w:val="20"/>
              </w:rPr>
              <w:t>Número de países que desarrollan, adoptan o aplican instrumentos políticos destinados a alentar y permitir a las personas elegir opciones de consumo sostenibles.</w:t>
            </w:r>
          </w:p>
        </w:tc>
        <w:tc>
          <w:tcPr>
            <w:tcW w:w="2371" w:type="dxa"/>
            <w:shd w:val="clear" w:color="auto" w:fill="FFFFFF" w:themeFill="background1"/>
          </w:tcPr>
          <w:p w14:paraId="2EB860D0" w14:textId="77777777" w:rsidR="007D4B61" w:rsidRPr="00887992" w:rsidRDefault="007D4B61" w:rsidP="00186F0A">
            <w:pPr>
              <w:jc w:val="left"/>
              <w:rPr>
                <w:rFonts w:asciiTheme="majorBidi" w:hAnsiTheme="majorBidi" w:cstheme="majorBidi"/>
                <w:sz w:val="20"/>
                <w:szCs w:val="20"/>
              </w:rPr>
            </w:pPr>
          </w:p>
        </w:tc>
        <w:tc>
          <w:tcPr>
            <w:tcW w:w="2188" w:type="dxa"/>
            <w:shd w:val="clear" w:color="auto" w:fill="FFFFFF" w:themeFill="background1"/>
          </w:tcPr>
          <w:p w14:paraId="7266E0FA" w14:textId="77777777" w:rsidR="007D4B61" w:rsidRPr="00887992" w:rsidRDefault="00496FE6" w:rsidP="007D4B61">
            <w:pPr>
              <w:pStyle w:val="ListParagraph"/>
              <w:numPr>
                <w:ilvl w:val="0"/>
                <w:numId w:val="10"/>
              </w:numPr>
              <w:ind w:left="186" w:hanging="180"/>
              <w:jc w:val="left"/>
              <w:rPr>
                <w:rStyle w:val="Hyperlink"/>
                <w:rFonts w:asciiTheme="majorBidi" w:hAnsiTheme="majorBidi" w:cstheme="majorBidi"/>
                <w:color w:val="auto"/>
                <w:sz w:val="20"/>
                <w:szCs w:val="20"/>
              </w:rPr>
            </w:pPr>
            <w:hyperlink r:id="rId153">
              <w:r w:rsidR="007D4B61" w:rsidRPr="00887992">
                <w:rPr>
                  <w:rStyle w:val="Hyperlink"/>
                  <w:rFonts w:asciiTheme="majorBidi" w:hAnsiTheme="majorBidi" w:cstheme="majorBidi"/>
                  <w:color w:val="auto"/>
                  <w:sz w:val="20"/>
                  <w:szCs w:val="20"/>
                </w:rPr>
                <w:t>Índice de desperdicio de alimentos</w:t>
              </w:r>
            </w:hyperlink>
          </w:p>
          <w:p w14:paraId="6FD1D9B8"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54">
              <w:r w:rsidR="007D4B61" w:rsidRPr="00887992">
                <w:rPr>
                  <w:rStyle w:val="Hyperlink"/>
                  <w:rFonts w:asciiTheme="majorBidi" w:hAnsiTheme="majorBidi" w:cstheme="majorBidi"/>
                  <w:color w:val="auto"/>
                  <w:sz w:val="20"/>
                  <w:szCs w:val="20"/>
                </w:rPr>
                <w:t>Huella material per cápita</w:t>
              </w:r>
            </w:hyperlink>
          </w:p>
          <w:p w14:paraId="609A4E45"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55">
              <w:r w:rsidR="007D4B61" w:rsidRPr="00887992">
                <w:rPr>
                  <w:rStyle w:val="Hyperlink"/>
                  <w:rFonts w:asciiTheme="majorBidi" w:hAnsiTheme="majorBidi" w:cstheme="majorBidi"/>
                  <w:color w:val="auto"/>
                  <w:sz w:val="20"/>
                  <w:szCs w:val="20"/>
                </w:rPr>
                <w:t>Impactos ambientales mundiales del consumo</w:t>
              </w:r>
            </w:hyperlink>
          </w:p>
          <w:p w14:paraId="1AB99299"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56">
              <w:r w:rsidR="007D4B61" w:rsidRPr="00887992">
                <w:rPr>
                  <w:rStyle w:val="Hyperlink"/>
                  <w:rFonts w:asciiTheme="majorBidi" w:hAnsiTheme="majorBidi" w:cstheme="majorBidi"/>
                  <w:color w:val="auto"/>
                  <w:sz w:val="20"/>
                  <w:szCs w:val="20"/>
                </w:rPr>
                <w:t>Huella ecológica</w:t>
              </w:r>
            </w:hyperlink>
          </w:p>
        </w:tc>
        <w:tc>
          <w:tcPr>
            <w:tcW w:w="3460" w:type="dxa"/>
            <w:shd w:val="clear" w:color="auto" w:fill="FFFFFF" w:themeFill="background1"/>
          </w:tcPr>
          <w:p w14:paraId="5C39AFC7"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57">
              <w:r w:rsidR="007D4B61" w:rsidRPr="00887992">
                <w:rPr>
                  <w:rStyle w:val="Hyperlink"/>
                  <w:rFonts w:asciiTheme="majorBidi" w:hAnsiTheme="majorBidi" w:cstheme="majorBidi"/>
                  <w:color w:val="auto"/>
                  <w:sz w:val="20"/>
                  <w:szCs w:val="20"/>
                </w:rPr>
                <w:t>Grado en que a) la educación para la ciudadanía mundial y b) la educación para el desarrollo sostenible, incluidos la igualdad de género y los derechos humanos, se incorporan en todos los niveles de: i) las políticas nacionales de educación, ii) los</w:t>
              </w:r>
              <w:r w:rsidR="007153AA" w:rsidRPr="00887992">
                <w:rPr>
                  <w:rStyle w:val="Hyperlink"/>
                  <w:rFonts w:asciiTheme="majorBidi" w:hAnsiTheme="majorBidi" w:cstheme="majorBidi"/>
                  <w:color w:val="auto"/>
                  <w:sz w:val="20"/>
                  <w:szCs w:val="20"/>
                </w:rPr>
                <w:t xml:space="preserve"> </w:t>
              </w:r>
              <w:r w:rsidR="007D4B61" w:rsidRPr="00887992">
                <w:rPr>
                  <w:rStyle w:val="Hyperlink"/>
                  <w:rFonts w:asciiTheme="majorBidi" w:hAnsiTheme="majorBidi" w:cstheme="majorBidi"/>
                  <w:color w:val="auto"/>
                  <w:sz w:val="20"/>
                  <w:szCs w:val="20"/>
                </w:rPr>
                <w:t>planes de estudio, iii) la formación de docentes y iv) la evaluación de los estudiantes</w:t>
              </w:r>
            </w:hyperlink>
          </w:p>
          <w:p w14:paraId="2C1947FA" w14:textId="77777777" w:rsidR="007D4B61" w:rsidRPr="00887992" w:rsidRDefault="00496FE6" w:rsidP="007D4B61">
            <w:pPr>
              <w:pStyle w:val="ListParagraph"/>
              <w:numPr>
                <w:ilvl w:val="0"/>
                <w:numId w:val="10"/>
              </w:numPr>
              <w:ind w:left="186" w:hanging="180"/>
              <w:jc w:val="left"/>
              <w:rPr>
                <w:rStyle w:val="Hyperlink"/>
                <w:rFonts w:asciiTheme="majorBidi" w:hAnsiTheme="majorBidi" w:cstheme="majorBidi"/>
                <w:color w:val="auto"/>
                <w:sz w:val="20"/>
                <w:szCs w:val="20"/>
              </w:rPr>
            </w:pPr>
            <w:hyperlink r:id="rId158">
              <w:r w:rsidR="007D4B61" w:rsidRPr="00887992">
                <w:rPr>
                  <w:rStyle w:val="Hyperlink"/>
                  <w:rFonts w:asciiTheme="majorBidi" w:hAnsiTheme="majorBidi" w:cstheme="majorBidi"/>
                  <w:color w:val="auto"/>
                  <w:sz w:val="20"/>
                  <w:szCs w:val="20"/>
                </w:rPr>
                <w:t>Tasa de reciclado</w:t>
              </w:r>
            </w:hyperlink>
          </w:p>
          <w:p w14:paraId="60EAFDC3" w14:textId="77777777" w:rsidR="007D4B61" w:rsidRPr="00887992" w:rsidRDefault="00496FE6" w:rsidP="007D4B61">
            <w:pPr>
              <w:pStyle w:val="ListParagraph"/>
              <w:numPr>
                <w:ilvl w:val="0"/>
                <w:numId w:val="10"/>
              </w:numPr>
              <w:ind w:left="186" w:hanging="180"/>
              <w:jc w:val="left"/>
              <w:rPr>
                <w:rStyle w:val="Hyperlink"/>
                <w:rFonts w:asciiTheme="majorBidi" w:hAnsiTheme="majorBidi" w:cstheme="majorBidi"/>
                <w:color w:val="auto"/>
                <w:sz w:val="20"/>
                <w:szCs w:val="20"/>
              </w:rPr>
            </w:pPr>
            <w:hyperlink r:id="rId159" w:history="1">
              <w:r w:rsidR="007D4B61" w:rsidRPr="00887992">
                <w:rPr>
                  <w:rStyle w:val="Hyperlink"/>
                  <w:rFonts w:asciiTheme="majorBidi" w:hAnsiTheme="majorBidi" w:cstheme="majorBidi"/>
                  <w:color w:val="auto"/>
                  <w:sz w:val="20"/>
                  <w:szCs w:val="20"/>
                </w:rPr>
                <w:t>Apropiación humana de la producción primaria neta</w:t>
              </w:r>
            </w:hyperlink>
          </w:p>
          <w:p w14:paraId="321607AB"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60">
              <w:r w:rsidR="007D4B61" w:rsidRPr="00887992">
                <w:rPr>
                  <w:rStyle w:val="Hyperlink"/>
                  <w:rFonts w:asciiTheme="majorBidi" w:hAnsiTheme="majorBidi" w:cstheme="majorBidi"/>
                  <w:color w:val="auto"/>
                  <w:sz w:val="20"/>
                  <w:szCs w:val="20"/>
                </w:rPr>
                <w:t>Emisiones de dióxido de carbono por unidad de valor añadido</w:t>
              </w:r>
            </w:hyperlink>
          </w:p>
          <w:p w14:paraId="1230FF32"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61">
              <w:r w:rsidR="007D4B61" w:rsidRPr="00887992">
                <w:rPr>
                  <w:rStyle w:val="Hyperlink"/>
                  <w:rFonts w:asciiTheme="majorBidi" w:hAnsiTheme="majorBidi" w:cstheme="majorBidi"/>
                  <w:color w:val="auto"/>
                  <w:sz w:val="20"/>
                  <w:szCs w:val="20"/>
                </w:rPr>
                <w:t>Cambio en el uso eficiente de los recursos hídricos con el paso del tiempo</w:t>
              </w:r>
            </w:hyperlink>
          </w:p>
          <w:p w14:paraId="7CBACCFE" w14:textId="77777777" w:rsidR="007D4B61" w:rsidRPr="00887992" w:rsidRDefault="007D4B61" w:rsidP="007D4B61">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Indicadores de la evaluación del impacto del ciclo de vida</w:t>
            </w:r>
          </w:p>
          <w:p w14:paraId="25573671" w14:textId="77777777" w:rsidR="007D4B61" w:rsidRPr="00887992" w:rsidRDefault="00496FE6" w:rsidP="007D4B61">
            <w:pPr>
              <w:pStyle w:val="ListParagraph"/>
              <w:numPr>
                <w:ilvl w:val="0"/>
                <w:numId w:val="10"/>
              </w:numPr>
              <w:ind w:left="186" w:hanging="180"/>
              <w:jc w:val="left"/>
              <w:rPr>
                <w:rStyle w:val="Hyperlink"/>
                <w:color w:val="auto"/>
                <w:sz w:val="20"/>
              </w:rPr>
            </w:pPr>
            <w:hyperlink r:id="rId162">
              <w:r w:rsidR="007D4B61" w:rsidRPr="00887992">
                <w:rPr>
                  <w:rStyle w:val="Hyperlink"/>
                  <w:rFonts w:asciiTheme="majorBidi" w:hAnsiTheme="majorBidi" w:cstheme="majorBidi"/>
                  <w:color w:val="auto"/>
                  <w:sz w:val="20"/>
                  <w:szCs w:val="20"/>
                </w:rPr>
                <w:t>Nivel de pobreza</w:t>
              </w:r>
            </w:hyperlink>
          </w:p>
        </w:tc>
      </w:tr>
      <w:tr w:rsidR="00B256B7" w:rsidRPr="00887992" w14:paraId="5C121043" w14:textId="77777777" w:rsidTr="00E10B67">
        <w:trPr>
          <w:trHeight w:val="300"/>
        </w:trPr>
        <w:tc>
          <w:tcPr>
            <w:tcW w:w="766" w:type="dxa"/>
            <w:shd w:val="clear" w:color="auto" w:fill="FFFFFF" w:themeFill="background1"/>
          </w:tcPr>
          <w:p w14:paraId="5EB78E1F"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17</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42D414F3" w14:textId="77777777" w:rsidR="00B256B7" w:rsidRPr="00887992" w:rsidRDefault="00B256B7" w:rsidP="007D4B61">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17.b </w:t>
            </w:r>
            <w:r w:rsidRPr="00887992">
              <w:rPr>
                <w:rFonts w:asciiTheme="majorBidi" w:hAnsiTheme="majorBidi" w:cstheme="majorBidi"/>
                <w:color w:val="000000" w:themeColor="text1"/>
                <w:kern w:val="22"/>
                <w:sz w:val="20"/>
                <w:szCs w:val="20"/>
              </w:rPr>
              <w:t>N</w:t>
            </w:r>
            <w:r w:rsidR="007D4B61" w:rsidRPr="00887992">
              <w:rPr>
                <w:rFonts w:asciiTheme="majorBidi" w:hAnsiTheme="majorBidi" w:cstheme="majorBidi"/>
                <w:color w:val="000000" w:themeColor="text1"/>
                <w:kern w:val="22"/>
                <w:sz w:val="20"/>
                <w:szCs w:val="20"/>
              </w:rPr>
              <w:t>úmero de países que han emprendido acciones para aplicar medidas de bioseguridad según lo establecido en el artículo 8 g) del Convenio y medidas para la gestión de la biotecnología y la distribución de sus beneficios según lo establecido en el artículo 19</w:t>
            </w:r>
            <w:r w:rsidRPr="00887992">
              <w:rPr>
                <w:rFonts w:asciiTheme="majorBidi" w:hAnsiTheme="majorBidi" w:cstheme="majorBidi"/>
                <w:color w:val="000000" w:themeColor="text1"/>
                <w:sz w:val="20"/>
                <w:szCs w:val="20"/>
              </w:rPr>
              <w:t>.</w:t>
            </w:r>
          </w:p>
        </w:tc>
        <w:tc>
          <w:tcPr>
            <w:tcW w:w="2371" w:type="dxa"/>
            <w:shd w:val="clear" w:color="auto" w:fill="FFFFFF" w:themeFill="background1"/>
          </w:tcPr>
          <w:p w14:paraId="5D349860"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45C67C82" w14:textId="77777777" w:rsidR="00B256B7" w:rsidRPr="00887992" w:rsidRDefault="00B256B7" w:rsidP="00186F0A">
            <w:pPr>
              <w:pStyle w:val="ListParagraph"/>
              <w:ind w:left="186"/>
              <w:jc w:val="left"/>
              <w:rPr>
                <w:rStyle w:val="Hyperlink"/>
                <w:color w:val="auto"/>
                <w:sz w:val="20"/>
              </w:rPr>
            </w:pPr>
          </w:p>
        </w:tc>
        <w:tc>
          <w:tcPr>
            <w:tcW w:w="3460" w:type="dxa"/>
            <w:shd w:val="clear" w:color="auto" w:fill="FFFFFF" w:themeFill="background1"/>
          </w:tcPr>
          <w:p w14:paraId="6AA354B3" w14:textId="77777777" w:rsidR="00B256B7" w:rsidRPr="00887992" w:rsidRDefault="00B256B7" w:rsidP="002F169C">
            <w:pPr>
              <w:ind w:left="186" w:hanging="180"/>
              <w:jc w:val="left"/>
              <w:rPr>
                <w:rStyle w:val="Hyperlink"/>
                <w:rFonts w:asciiTheme="majorBidi" w:hAnsiTheme="majorBidi" w:cstheme="majorBidi"/>
                <w:color w:val="auto"/>
                <w:sz w:val="20"/>
                <w:szCs w:val="20"/>
              </w:rPr>
            </w:pPr>
            <w:r w:rsidRPr="00887992">
              <w:rPr>
                <w:rStyle w:val="Hyperlink"/>
                <w:rFonts w:ascii="Symbol" w:hAnsi="Symbol" w:cstheme="majorBidi"/>
                <w:color w:val="auto"/>
                <w:sz w:val="20"/>
                <w:szCs w:val="20"/>
                <w:u w:val="none"/>
              </w:rPr>
              <w:t></w:t>
            </w:r>
            <w:r w:rsidRPr="00887992">
              <w:rPr>
                <w:rStyle w:val="Hyperlink"/>
                <w:rFonts w:ascii="Symbol" w:hAnsi="Symbol" w:cstheme="majorBidi"/>
                <w:color w:val="auto"/>
                <w:sz w:val="20"/>
                <w:szCs w:val="20"/>
                <w:u w:val="none"/>
              </w:rPr>
              <w:tab/>
            </w:r>
            <w:r w:rsidR="007D4B61" w:rsidRPr="00887992">
              <w:rPr>
                <w:rStyle w:val="Hyperlink"/>
                <w:rFonts w:asciiTheme="majorBidi" w:hAnsiTheme="majorBidi" w:cstheme="majorBidi"/>
                <w:color w:val="auto"/>
                <w:sz w:val="20"/>
                <w:szCs w:val="20"/>
              </w:rPr>
              <w:t>Indicadores relacionados con el Protocolo de Cartagena sobre Seguridad de la Biotecnología</w:t>
            </w:r>
          </w:p>
          <w:p w14:paraId="16F55030" w14:textId="77777777" w:rsidR="00B256B7" w:rsidRPr="00887992" w:rsidRDefault="00B256B7" w:rsidP="00186F0A">
            <w:pPr>
              <w:pStyle w:val="ListParagraph"/>
              <w:ind w:left="186"/>
              <w:jc w:val="left"/>
              <w:rPr>
                <w:rStyle w:val="Hyperlink"/>
                <w:color w:val="auto"/>
                <w:sz w:val="20"/>
              </w:rPr>
            </w:pPr>
          </w:p>
        </w:tc>
      </w:tr>
      <w:tr w:rsidR="007D4B61" w:rsidRPr="00887992" w14:paraId="22B80C28" w14:textId="77777777" w:rsidTr="00E10B67">
        <w:trPr>
          <w:trHeight w:val="300"/>
        </w:trPr>
        <w:tc>
          <w:tcPr>
            <w:tcW w:w="766" w:type="dxa"/>
            <w:shd w:val="clear" w:color="auto" w:fill="FFFFFF" w:themeFill="background1"/>
          </w:tcPr>
          <w:p w14:paraId="3C06B77A" w14:textId="77777777" w:rsidR="007D4B61" w:rsidRPr="00887992" w:rsidRDefault="007D4B61" w:rsidP="00186F0A">
            <w:pPr>
              <w:rPr>
                <w:rFonts w:asciiTheme="majorBidi" w:hAnsiTheme="majorBidi" w:cstheme="majorBidi"/>
                <w:sz w:val="20"/>
                <w:szCs w:val="20"/>
              </w:rPr>
            </w:pPr>
            <w:r w:rsidRPr="00887992">
              <w:rPr>
                <w:rFonts w:asciiTheme="majorBidi" w:hAnsiTheme="majorBidi" w:cstheme="majorBidi"/>
                <w:sz w:val="20"/>
                <w:szCs w:val="20"/>
              </w:rPr>
              <w:t>18</w:t>
            </w:r>
          </w:p>
        </w:tc>
        <w:tc>
          <w:tcPr>
            <w:tcW w:w="1403" w:type="dxa"/>
            <w:shd w:val="clear" w:color="auto" w:fill="FFFFFF" w:themeFill="background1"/>
          </w:tcPr>
          <w:p w14:paraId="68B994B1"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18.1 </w:t>
            </w:r>
            <w:r w:rsidRPr="00887992">
              <w:rPr>
                <w:rFonts w:asciiTheme="majorBidi" w:hAnsiTheme="majorBidi"/>
                <w:sz w:val="20"/>
              </w:rPr>
              <w:t xml:space="preserve">Incentivos positivos establecidos para promover la </w:t>
            </w:r>
            <w:r w:rsidRPr="00887992">
              <w:rPr>
                <w:rFonts w:asciiTheme="majorBidi" w:hAnsiTheme="majorBidi"/>
                <w:sz w:val="20"/>
              </w:rPr>
              <w:lastRenderedPageBreak/>
              <w:t>conservación y la utilización sostenible de la diversidad biológica</w:t>
            </w:r>
          </w:p>
          <w:p w14:paraId="328A2E2E" w14:textId="77777777" w:rsidR="007D4B61" w:rsidRPr="00887992" w:rsidRDefault="007D4B61" w:rsidP="00186F0A">
            <w:pPr>
              <w:jc w:val="left"/>
              <w:rPr>
                <w:rFonts w:asciiTheme="majorBidi" w:hAnsiTheme="majorBidi" w:cstheme="majorBidi"/>
                <w:sz w:val="20"/>
                <w:szCs w:val="20"/>
              </w:rPr>
            </w:pPr>
          </w:p>
          <w:p w14:paraId="7A1A796B"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18.2 </w:t>
            </w:r>
            <w:r w:rsidRPr="00887992">
              <w:rPr>
                <w:rFonts w:asciiTheme="majorBidi" w:hAnsiTheme="majorBidi"/>
                <w:sz w:val="20"/>
              </w:rPr>
              <w:t>Valor de los subsidios y otros incentivos perjudiciales para la diversidad biológica</w:t>
            </w:r>
          </w:p>
        </w:tc>
        <w:tc>
          <w:tcPr>
            <w:tcW w:w="2371" w:type="dxa"/>
            <w:shd w:val="clear" w:color="auto" w:fill="FFFFFF" w:themeFill="background1"/>
          </w:tcPr>
          <w:p w14:paraId="64B0EE7D" w14:textId="77777777" w:rsidR="007D4B61" w:rsidRPr="00887992" w:rsidRDefault="007D4B61" w:rsidP="007D4B61">
            <w:pPr>
              <w:jc w:val="left"/>
              <w:rPr>
                <w:rFonts w:asciiTheme="majorBidi" w:hAnsiTheme="majorBidi" w:cstheme="majorBidi"/>
                <w:sz w:val="20"/>
                <w:szCs w:val="20"/>
              </w:rPr>
            </w:pPr>
            <w:r w:rsidRPr="00887992">
              <w:rPr>
                <w:rFonts w:asciiTheme="majorBidi" w:hAnsiTheme="majorBidi" w:cstheme="majorBidi"/>
                <w:sz w:val="20"/>
                <w:szCs w:val="20"/>
              </w:rPr>
              <w:lastRenderedPageBreak/>
              <w:t xml:space="preserve">Para 18.1 </w:t>
            </w:r>
          </w:p>
          <w:p w14:paraId="72BA0B8C" w14:textId="77777777" w:rsidR="007D4B61" w:rsidRPr="00887992" w:rsidRDefault="007D4B61" w:rsidP="007D4B61">
            <w:pPr>
              <w:jc w:val="left"/>
              <w:rPr>
                <w:rFonts w:asciiTheme="majorBidi" w:hAnsiTheme="majorBidi" w:cstheme="majorBidi"/>
                <w:sz w:val="20"/>
                <w:szCs w:val="20"/>
              </w:rPr>
            </w:pPr>
            <w:r w:rsidRPr="00887992">
              <w:rPr>
                <w:rFonts w:asciiTheme="majorBidi" w:hAnsiTheme="majorBidi" w:cstheme="majorBidi"/>
                <w:sz w:val="20"/>
                <w:szCs w:val="20"/>
              </w:rPr>
              <w:t xml:space="preserve">Por tipo de incentivo (impuestos, tasas y cánones, subvenciones, permisos negociables, programas de pago por </w:t>
            </w:r>
            <w:r w:rsidRPr="00887992">
              <w:rPr>
                <w:rFonts w:asciiTheme="majorBidi" w:hAnsiTheme="majorBidi" w:cstheme="majorBidi"/>
                <w:sz w:val="20"/>
                <w:szCs w:val="20"/>
              </w:rPr>
              <w:lastRenderedPageBreak/>
              <w:t>servicios ecosistémicos y sistemas de compensación)</w:t>
            </w:r>
          </w:p>
          <w:p w14:paraId="6659E767" w14:textId="77777777" w:rsidR="007D4B61" w:rsidRPr="00887992" w:rsidRDefault="007D4B61" w:rsidP="00186F0A">
            <w:pPr>
              <w:jc w:val="left"/>
              <w:rPr>
                <w:rFonts w:asciiTheme="majorBidi" w:hAnsiTheme="majorBidi" w:cstheme="majorBidi"/>
                <w:sz w:val="20"/>
                <w:szCs w:val="20"/>
              </w:rPr>
            </w:pPr>
          </w:p>
          <w:p w14:paraId="220F49D7"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Para 18.2</w:t>
            </w:r>
          </w:p>
          <w:p w14:paraId="3F907467"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Por sector </w:t>
            </w:r>
          </w:p>
          <w:p w14:paraId="23CE6F35" w14:textId="77777777" w:rsidR="007D4B61" w:rsidRPr="00887992" w:rsidRDefault="007D4B61" w:rsidP="00186F0A">
            <w:pPr>
              <w:jc w:val="left"/>
              <w:rPr>
                <w:rFonts w:asciiTheme="majorBidi" w:hAnsiTheme="majorBidi" w:cstheme="majorBidi"/>
                <w:sz w:val="20"/>
                <w:szCs w:val="20"/>
              </w:rPr>
            </w:pPr>
          </w:p>
        </w:tc>
        <w:tc>
          <w:tcPr>
            <w:tcW w:w="2188" w:type="dxa"/>
            <w:shd w:val="clear" w:color="auto" w:fill="FFFFFF" w:themeFill="background1"/>
          </w:tcPr>
          <w:p w14:paraId="418D0B49" w14:textId="77777777" w:rsidR="007D4B61" w:rsidRPr="00887992" w:rsidRDefault="00226D6C"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color w:val="auto"/>
                <w:sz w:val="20"/>
              </w:rPr>
              <w:lastRenderedPageBreak/>
              <w:fldChar w:fldCharType="begin"/>
            </w:r>
            <w:r w:rsidR="007D4B61" w:rsidRPr="00887992">
              <w:rPr>
                <w:rStyle w:val="Hyperlink"/>
                <w:color w:val="auto"/>
                <w:sz w:val="20"/>
              </w:rPr>
              <w:instrText>HYPERLINK "https://www.oecd.org/environment/indicators-modelling-outlooks/policy-instruments-for-environment-database/"</w:instrText>
            </w:r>
            <w:r w:rsidRPr="00887992">
              <w:rPr>
                <w:rStyle w:val="Hyperlink"/>
                <w:color w:val="auto"/>
                <w:sz w:val="20"/>
              </w:rPr>
            </w:r>
            <w:r w:rsidRPr="00887992">
              <w:rPr>
                <w:rStyle w:val="Hyperlink"/>
                <w:color w:val="auto"/>
                <w:sz w:val="20"/>
              </w:rPr>
              <w:fldChar w:fldCharType="separate"/>
            </w:r>
            <w:r w:rsidR="007D4B61" w:rsidRPr="00887992">
              <w:rPr>
                <w:rStyle w:val="Hyperlink"/>
                <w:rFonts w:asciiTheme="majorBidi" w:hAnsiTheme="majorBidi" w:cstheme="majorBidi"/>
                <w:color w:val="auto"/>
                <w:sz w:val="20"/>
                <w:szCs w:val="20"/>
              </w:rPr>
              <w:t>Ingresos generados por impuestos, tasas y cánones relacionados con la biodiversidad</w:t>
            </w:r>
          </w:p>
          <w:p w14:paraId="5AF6D0DA"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lastRenderedPageBreak/>
              <w:t>Valor monetario de las subvenciones positivas para la biodiversidad</w:t>
            </w:r>
          </w:p>
          <w:p w14:paraId="49B71329"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Ingresos generados por permisos negociables relacionados con la biodiversidad (si se subastan)</w:t>
            </w:r>
          </w:p>
          <w:p w14:paraId="0F66EF2E"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Valor monetario de los pagos por servicios ecosistémicos</w:t>
            </w:r>
          </w:p>
          <w:p w14:paraId="7AF25EAC"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Valor monetario de las compensaciones por biodiversidad</w:t>
            </w:r>
          </w:p>
          <w:p w14:paraId="3F26D7B5"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Número de otros incentivos positivos para la biodiversidad (por tipo)</w:t>
            </w:r>
          </w:p>
          <w:p w14:paraId="502E11E5" w14:textId="77777777" w:rsidR="007D4B61" w:rsidRPr="00887992" w:rsidRDefault="007D4B61" w:rsidP="007D4B61">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Valor monetario de otros incentivos positivos para la biodiversidad</w:t>
            </w:r>
            <w:r w:rsidR="00226D6C" w:rsidRPr="00887992">
              <w:rPr>
                <w:rStyle w:val="Hyperlink"/>
                <w:color w:val="auto"/>
                <w:sz w:val="20"/>
              </w:rPr>
              <w:fldChar w:fldCharType="end"/>
            </w:r>
          </w:p>
        </w:tc>
        <w:tc>
          <w:tcPr>
            <w:tcW w:w="3460" w:type="dxa"/>
            <w:shd w:val="clear" w:color="auto" w:fill="FFFFFF" w:themeFill="background1"/>
          </w:tcPr>
          <w:p w14:paraId="1271618D" w14:textId="77777777" w:rsidR="007D4B61" w:rsidRPr="00887992" w:rsidRDefault="007D4B61" w:rsidP="002F169C">
            <w:pPr>
              <w:ind w:left="186" w:hanging="180"/>
              <w:jc w:val="left"/>
              <w:rPr>
                <w:rStyle w:val="Hyperlink"/>
                <w:color w:val="auto"/>
                <w:sz w:val="20"/>
              </w:rPr>
            </w:pPr>
          </w:p>
        </w:tc>
      </w:tr>
      <w:tr w:rsidR="00B256B7" w:rsidRPr="00887992" w14:paraId="602DA74B" w14:textId="77777777" w:rsidTr="00E10B67">
        <w:trPr>
          <w:trHeight w:val="300"/>
        </w:trPr>
        <w:tc>
          <w:tcPr>
            <w:tcW w:w="766" w:type="dxa"/>
            <w:shd w:val="clear" w:color="auto" w:fill="FFFFFF" w:themeFill="background1"/>
          </w:tcPr>
          <w:p w14:paraId="09B71B46"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19</w:t>
            </w:r>
          </w:p>
        </w:tc>
        <w:tc>
          <w:tcPr>
            <w:tcW w:w="1403" w:type="dxa"/>
            <w:shd w:val="clear" w:color="auto" w:fill="FFFFFF" w:themeFill="background1"/>
          </w:tcPr>
          <w:p w14:paraId="509DFD82" w14:textId="77777777" w:rsidR="00B256B7" w:rsidRPr="00887992" w:rsidRDefault="007D4B61" w:rsidP="00186F0A">
            <w:pPr>
              <w:jc w:val="left"/>
              <w:rPr>
                <w:rFonts w:asciiTheme="majorBidi" w:hAnsiTheme="majorBidi" w:cstheme="majorBidi"/>
                <w:sz w:val="20"/>
                <w:szCs w:val="20"/>
              </w:rPr>
            </w:pPr>
            <w:r w:rsidRPr="00887992">
              <w:rPr>
                <w:rFonts w:asciiTheme="majorBidi" w:eastAsia="DengXian" w:hAnsiTheme="majorBidi" w:cstheme="majorBidi"/>
                <w:sz w:val="20"/>
                <w:szCs w:val="20"/>
              </w:rPr>
              <w:t>Véanse los indicadores del Objetivo D</w:t>
            </w:r>
          </w:p>
        </w:tc>
        <w:tc>
          <w:tcPr>
            <w:tcW w:w="2371" w:type="dxa"/>
            <w:shd w:val="clear" w:color="auto" w:fill="FFFFFF" w:themeFill="background1"/>
          </w:tcPr>
          <w:p w14:paraId="58133D17" w14:textId="77777777" w:rsidR="00B256B7"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Descrito en el Objetivo D</w:t>
            </w:r>
          </w:p>
        </w:tc>
        <w:tc>
          <w:tcPr>
            <w:tcW w:w="2188" w:type="dxa"/>
            <w:shd w:val="clear" w:color="auto" w:fill="FFFFFF" w:themeFill="background1"/>
          </w:tcPr>
          <w:p w14:paraId="751B8587" w14:textId="77777777" w:rsidR="00B256B7" w:rsidRPr="00887992" w:rsidRDefault="00B256B7" w:rsidP="00186F0A">
            <w:pPr>
              <w:rPr>
                <w:rFonts w:asciiTheme="majorBidi" w:hAnsiTheme="majorBidi" w:cstheme="majorBidi"/>
                <w:sz w:val="20"/>
                <w:szCs w:val="20"/>
              </w:rPr>
            </w:pPr>
          </w:p>
        </w:tc>
        <w:tc>
          <w:tcPr>
            <w:tcW w:w="3460" w:type="dxa"/>
            <w:shd w:val="clear" w:color="auto" w:fill="FFFFFF" w:themeFill="background1"/>
          </w:tcPr>
          <w:p w14:paraId="3BDE74A5" w14:textId="77777777" w:rsidR="00B256B7" w:rsidRPr="00887992" w:rsidRDefault="007D4B61" w:rsidP="00186F0A">
            <w:pPr>
              <w:pStyle w:val="ListParagraph"/>
              <w:ind w:left="186"/>
              <w:jc w:val="left"/>
              <w:rPr>
                <w:rStyle w:val="Hyperlink"/>
                <w:color w:val="auto"/>
                <w:sz w:val="20"/>
              </w:rPr>
            </w:pPr>
            <w:r w:rsidRPr="00887992">
              <w:rPr>
                <w:rFonts w:asciiTheme="majorBidi" w:eastAsia="DengXian" w:hAnsiTheme="majorBidi" w:cstheme="majorBidi"/>
                <w:sz w:val="20"/>
                <w:szCs w:val="20"/>
              </w:rPr>
              <w:t>Véanse los indicadores del Objetivo D</w:t>
            </w:r>
          </w:p>
        </w:tc>
      </w:tr>
      <w:tr w:rsidR="0077199B" w:rsidRPr="00887992" w14:paraId="6400B3E3" w14:textId="77777777" w:rsidTr="00E10B67">
        <w:trPr>
          <w:trHeight w:val="300"/>
        </w:trPr>
        <w:tc>
          <w:tcPr>
            <w:tcW w:w="766" w:type="dxa"/>
            <w:shd w:val="clear" w:color="auto" w:fill="FFFFFF" w:themeFill="background1"/>
          </w:tcPr>
          <w:p w14:paraId="5277E1C7" w14:textId="77777777" w:rsidR="0077199B" w:rsidRPr="00887992" w:rsidRDefault="0077199B" w:rsidP="00186F0A">
            <w:pPr>
              <w:rPr>
                <w:rFonts w:asciiTheme="majorBidi" w:hAnsiTheme="majorBidi" w:cstheme="majorBidi"/>
                <w:sz w:val="20"/>
                <w:szCs w:val="20"/>
              </w:rPr>
            </w:pPr>
            <w:r w:rsidRPr="00887992">
              <w:rPr>
                <w:rFonts w:asciiTheme="majorBidi" w:hAnsiTheme="majorBidi" w:cstheme="majorBidi"/>
                <w:sz w:val="20"/>
                <w:szCs w:val="20"/>
              </w:rPr>
              <w:t>20</w:t>
            </w:r>
          </w:p>
        </w:tc>
        <w:tc>
          <w:tcPr>
            <w:tcW w:w="1403" w:type="dxa"/>
            <w:shd w:val="clear" w:color="auto" w:fill="FFFFFF" w:themeFill="background1"/>
          </w:tcPr>
          <w:p w14:paraId="5C1D80F5" w14:textId="77777777" w:rsidR="0077199B" w:rsidRPr="00887992" w:rsidRDefault="0077199B" w:rsidP="0077199B">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20.b </w:t>
            </w:r>
            <w:r w:rsidRPr="00887992">
              <w:rPr>
                <w:rFonts w:asciiTheme="majorBidi" w:hAnsiTheme="majorBidi" w:cstheme="majorBidi"/>
                <w:color w:val="000000" w:themeColor="text1"/>
                <w:sz w:val="20"/>
                <w:szCs w:val="20"/>
              </w:rPr>
              <w:t>Número de países que han tomado medidas significativas para reforzar la creación y el desarrollo de capacidad, y el acceso a la tecnología y su transferencia, y para promover el desarrollo de la innovación y la cooperación técnica y científica, así como el acceso a las mismas.</w:t>
            </w:r>
          </w:p>
        </w:tc>
        <w:tc>
          <w:tcPr>
            <w:tcW w:w="2371" w:type="dxa"/>
            <w:shd w:val="clear" w:color="auto" w:fill="FFFFFF" w:themeFill="background1"/>
          </w:tcPr>
          <w:p w14:paraId="72E925E5" w14:textId="77777777" w:rsidR="0077199B" w:rsidRPr="00887992" w:rsidRDefault="0077199B" w:rsidP="00186F0A">
            <w:pPr>
              <w:jc w:val="left"/>
              <w:rPr>
                <w:rFonts w:asciiTheme="majorBidi" w:hAnsiTheme="majorBidi" w:cstheme="majorBidi"/>
                <w:sz w:val="20"/>
                <w:szCs w:val="20"/>
              </w:rPr>
            </w:pPr>
          </w:p>
        </w:tc>
        <w:tc>
          <w:tcPr>
            <w:tcW w:w="2188" w:type="dxa"/>
            <w:shd w:val="clear" w:color="auto" w:fill="FFFFFF" w:themeFill="background1"/>
          </w:tcPr>
          <w:p w14:paraId="755FBBCC" w14:textId="77777777" w:rsidR="0077199B" w:rsidRPr="00887992" w:rsidRDefault="0077199B" w:rsidP="0077199B">
            <w:pPr>
              <w:jc w:val="left"/>
              <w:rPr>
                <w:rFonts w:asciiTheme="majorBidi" w:hAnsiTheme="majorBidi" w:cstheme="majorBidi"/>
                <w:kern w:val="0"/>
                <w:sz w:val="20"/>
                <w:szCs w:val="20"/>
              </w:rPr>
            </w:pPr>
            <w:r w:rsidRPr="00887992">
              <w:rPr>
                <w:rStyle w:val="Hyperlink"/>
                <w:rFonts w:ascii="Symbol" w:hAnsi="Symbol"/>
                <w:color w:val="auto"/>
                <w:sz w:val="20"/>
                <w:szCs w:val="20"/>
                <w:u w:val="none"/>
              </w:rPr>
              <w:t></w:t>
            </w:r>
            <w:hyperlink r:id="rId163" w:history="1">
              <w:r w:rsidRPr="00887992">
                <w:rPr>
                  <w:rStyle w:val="Hyperlink"/>
                  <w:rFonts w:asciiTheme="majorBidi" w:hAnsiTheme="majorBidi" w:cstheme="majorBidi"/>
                  <w:sz w:val="20"/>
                  <w:szCs w:val="20"/>
                </w:rPr>
                <w:t>Importe total de la financiación destinada a los países en desarrollo para promover el desarrollo, la transferencia, la difusión y la divulgación de tecnologías respetuosas con el medio ambiente</w:t>
              </w:r>
            </w:hyperlink>
          </w:p>
        </w:tc>
        <w:tc>
          <w:tcPr>
            <w:tcW w:w="3460" w:type="dxa"/>
            <w:shd w:val="clear" w:color="auto" w:fill="FFFFFF" w:themeFill="background1"/>
          </w:tcPr>
          <w:p w14:paraId="74B479D1"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64" w:history="1">
              <w:r w:rsidR="0077199B" w:rsidRPr="00887992">
                <w:rPr>
                  <w:rStyle w:val="Hyperlink"/>
                  <w:rFonts w:asciiTheme="majorBidi" w:hAnsiTheme="majorBidi" w:cstheme="majorBidi"/>
                  <w:color w:val="auto"/>
                  <w:sz w:val="20"/>
                  <w:szCs w:val="20"/>
                </w:rPr>
                <w:t>Número de investigadores por población</w:t>
              </w:r>
            </w:hyperlink>
          </w:p>
          <w:p w14:paraId="4AB238BE"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65" w:history="1">
              <w:r w:rsidR="0077199B" w:rsidRPr="00887992">
                <w:rPr>
                  <w:rStyle w:val="Hyperlink"/>
                  <w:rFonts w:asciiTheme="majorBidi" w:hAnsiTheme="majorBidi" w:cstheme="majorBidi"/>
                  <w:color w:val="auto"/>
                  <w:sz w:val="20"/>
                  <w:szCs w:val="20"/>
                </w:rPr>
                <w:t>Documentos científicos conjuntos publicados (en el Sistema de Información sobre la Biodiversidad del Océano [OBIS]), desglosados por sector</w:t>
              </w:r>
            </w:hyperlink>
          </w:p>
          <w:p w14:paraId="3237A791"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66">
              <w:r w:rsidR="0077199B" w:rsidRPr="00887992">
                <w:rPr>
                  <w:rStyle w:val="Hyperlink"/>
                  <w:rFonts w:asciiTheme="majorBidi" w:hAnsiTheme="majorBidi" w:cstheme="majorBidi"/>
                  <w:color w:val="auto"/>
                  <w:sz w:val="20"/>
                  <w:szCs w:val="20"/>
                </w:rPr>
                <w:t>Proporción del presupuesto total de investigación asignada a la investigación en el campo de la tecnología marina</w:t>
              </w:r>
            </w:hyperlink>
          </w:p>
          <w:p w14:paraId="1C2437A6"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67">
              <w:r w:rsidR="0077199B" w:rsidRPr="00887992">
                <w:rPr>
                  <w:rStyle w:val="Hyperlink"/>
                  <w:rFonts w:asciiTheme="majorBidi" w:hAnsiTheme="majorBidi" w:cstheme="majorBidi"/>
                  <w:color w:val="auto"/>
                  <w:sz w:val="20"/>
                  <w:szCs w:val="20"/>
                </w:rPr>
                <w:t>Volumen de la asistencia oficial para el desarrollo destinada a becas, desglosado por sector y tipo de estudio</w:t>
              </w:r>
            </w:hyperlink>
          </w:p>
          <w:p w14:paraId="3477AA35"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68">
              <w:r w:rsidR="0077199B" w:rsidRPr="00887992">
                <w:rPr>
                  <w:rStyle w:val="Hyperlink"/>
                  <w:rFonts w:asciiTheme="majorBidi" w:hAnsiTheme="majorBidi" w:cstheme="majorBidi"/>
                  <w:color w:val="auto"/>
                  <w:sz w:val="20"/>
                  <w:szCs w:val="20"/>
                </w:rPr>
                <w:t>Importaciones mundiales de bienes de tecnología de la información y la comunicación presentadas por los flujos comerciales bilaterales por categorías de bienes de tecnología de la información y la comunicación</w:t>
              </w:r>
            </w:hyperlink>
          </w:p>
          <w:p w14:paraId="6DC970FE"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69">
              <w:r w:rsidR="0077199B" w:rsidRPr="00887992">
                <w:rPr>
                  <w:rStyle w:val="Hyperlink"/>
                  <w:rFonts w:asciiTheme="majorBidi" w:hAnsiTheme="majorBidi" w:cstheme="majorBidi"/>
                  <w:color w:val="auto"/>
                  <w:sz w:val="20"/>
                  <w:szCs w:val="20"/>
                </w:rPr>
                <w:t xml:space="preserve">Total de los fondos destinados a los países en desarrollo a fin de promover el desarrollo, la </w:t>
              </w:r>
              <w:r w:rsidR="0077199B" w:rsidRPr="00887992">
                <w:rPr>
                  <w:rStyle w:val="Hyperlink"/>
                  <w:rFonts w:asciiTheme="majorBidi" w:hAnsiTheme="majorBidi" w:cstheme="majorBidi"/>
                  <w:color w:val="auto"/>
                  <w:sz w:val="20"/>
                  <w:szCs w:val="20"/>
                </w:rPr>
                <w:lastRenderedPageBreak/>
                <w:t>transferencia y la difusión de tecnologías ecológicamente racionales</w:t>
              </w:r>
            </w:hyperlink>
          </w:p>
        </w:tc>
      </w:tr>
      <w:tr w:rsidR="0077199B" w:rsidRPr="00887992" w14:paraId="2D80D868" w14:textId="77777777" w:rsidTr="00E10B67">
        <w:trPr>
          <w:trHeight w:val="300"/>
        </w:trPr>
        <w:tc>
          <w:tcPr>
            <w:tcW w:w="766" w:type="dxa"/>
            <w:shd w:val="clear" w:color="auto" w:fill="FFFFFF" w:themeFill="background1"/>
          </w:tcPr>
          <w:p w14:paraId="0A01EFCC" w14:textId="77777777" w:rsidR="0077199B" w:rsidRPr="00887992" w:rsidRDefault="0077199B" w:rsidP="00186F0A">
            <w:pPr>
              <w:rPr>
                <w:rFonts w:asciiTheme="majorBidi" w:hAnsiTheme="majorBidi" w:cstheme="majorBidi"/>
                <w:sz w:val="20"/>
                <w:szCs w:val="20"/>
              </w:rPr>
            </w:pPr>
            <w:r w:rsidRPr="00887992">
              <w:rPr>
                <w:rFonts w:asciiTheme="majorBidi" w:hAnsiTheme="majorBidi" w:cstheme="majorBidi"/>
                <w:sz w:val="20"/>
                <w:szCs w:val="20"/>
              </w:rPr>
              <w:lastRenderedPageBreak/>
              <w:t>21</w:t>
            </w:r>
          </w:p>
        </w:tc>
        <w:tc>
          <w:tcPr>
            <w:tcW w:w="1403" w:type="dxa"/>
            <w:shd w:val="clear" w:color="auto" w:fill="FFFFFF" w:themeFill="background1"/>
          </w:tcPr>
          <w:p w14:paraId="075920E8" w14:textId="77777777" w:rsidR="0077199B" w:rsidRPr="00887992" w:rsidRDefault="0077199B"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21.1 </w:t>
            </w:r>
            <w:r w:rsidRPr="00887992">
              <w:rPr>
                <w:rFonts w:asciiTheme="majorBidi" w:hAnsiTheme="majorBidi"/>
                <w:sz w:val="20"/>
              </w:rPr>
              <w:t>Indicador sobre información relativa a la biodiversidad para el seguimiento del Marco Mundial de Biodiversidad de Kunming-Montreal</w:t>
            </w:r>
          </w:p>
        </w:tc>
        <w:tc>
          <w:tcPr>
            <w:tcW w:w="2371" w:type="dxa"/>
            <w:shd w:val="clear" w:color="auto" w:fill="FFFFFF" w:themeFill="background1"/>
          </w:tcPr>
          <w:p w14:paraId="015015D0" w14:textId="77777777" w:rsidR="0077199B" w:rsidRPr="00887992" w:rsidRDefault="0077199B" w:rsidP="00186F0A">
            <w:pPr>
              <w:jc w:val="left"/>
              <w:rPr>
                <w:rFonts w:asciiTheme="majorBidi" w:hAnsiTheme="majorBidi" w:cstheme="majorBidi"/>
                <w:sz w:val="20"/>
                <w:szCs w:val="20"/>
              </w:rPr>
            </w:pPr>
            <w:r w:rsidRPr="00887992">
              <w:rPr>
                <w:rFonts w:asciiTheme="majorBidi" w:hAnsiTheme="majorBidi" w:cstheme="majorBidi"/>
                <w:sz w:val="20"/>
                <w:szCs w:val="20"/>
              </w:rPr>
              <w:t>Por tipo de información</w:t>
            </w:r>
          </w:p>
        </w:tc>
        <w:tc>
          <w:tcPr>
            <w:tcW w:w="2188" w:type="dxa"/>
            <w:shd w:val="clear" w:color="auto" w:fill="FFFFFF" w:themeFill="background1"/>
          </w:tcPr>
          <w:p w14:paraId="78618282"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0">
              <w:r w:rsidR="0077199B" w:rsidRPr="00887992">
                <w:rPr>
                  <w:rStyle w:val="Hyperlink"/>
                  <w:rFonts w:asciiTheme="majorBidi" w:hAnsiTheme="majorBidi" w:cstheme="majorBidi"/>
                  <w:color w:val="auto"/>
                  <w:sz w:val="20"/>
                  <w:szCs w:val="20"/>
                </w:rPr>
                <w:t>Índice de información sobre especies</w:t>
              </w:r>
            </w:hyperlink>
          </w:p>
          <w:p w14:paraId="4FD8AD0A"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1">
              <w:r w:rsidR="0077199B" w:rsidRPr="00887992">
                <w:rPr>
                  <w:rStyle w:val="Hyperlink"/>
                  <w:rFonts w:asciiTheme="majorBidi" w:hAnsiTheme="majorBidi" w:cstheme="majorBidi"/>
                  <w:color w:val="auto"/>
                  <w:sz w:val="20"/>
                  <w:szCs w:val="20"/>
                </w:rPr>
                <w:t>Participación en la adopción de decisiones de los pueblos indígenas y las comunidades locales en la aplicación del Convenio a todos los niveles</w:t>
              </w:r>
            </w:hyperlink>
          </w:p>
          <w:p w14:paraId="467328BB" w14:textId="77777777" w:rsidR="0077199B" w:rsidRPr="00887992" w:rsidRDefault="00496FE6" w:rsidP="0077199B">
            <w:pPr>
              <w:pStyle w:val="ListParagraph"/>
              <w:numPr>
                <w:ilvl w:val="0"/>
                <w:numId w:val="10"/>
              </w:numPr>
              <w:ind w:left="186" w:hanging="180"/>
              <w:jc w:val="left"/>
              <w:rPr>
                <w:rFonts w:asciiTheme="majorBidi" w:hAnsiTheme="majorBidi" w:cstheme="majorBidi"/>
                <w:sz w:val="20"/>
                <w:szCs w:val="20"/>
              </w:rPr>
            </w:pPr>
            <w:hyperlink r:id="rId172">
              <w:r w:rsidR="0077199B" w:rsidRPr="00887992">
                <w:rPr>
                  <w:rStyle w:val="Hyperlink"/>
                  <w:rFonts w:asciiTheme="majorBidi" w:hAnsiTheme="majorBidi" w:cstheme="majorBidi"/>
                  <w:color w:val="auto"/>
                  <w:sz w:val="20"/>
                  <w:szCs w:val="20"/>
                </w:rPr>
                <w:t>Índice de diversidad lingüística</w:t>
              </w:r>
            </w:hyperlink>
          </w:p>
        </w:tc>
        <w:tc>
          <w:tcPr>
            <w:tcW w:w="3460" w:type="dxa"/>
            <w:shd w:val="clear" w:color="auto" w:fill="FFFFFF" w:themeFill="background1"/>
          </w:tcPr>
          <w:p w14:paraId="4AEE6E71" w14:textId="77777777" w:rsidR="0077199B" w:rsidRPr="00887992" w:rsidRDefault="00496FE6" w:rsidP="0077199B">
            <w:pPr>
              <w:pStyle w:val="ListParagraph"/>
              <w:numPr>
                <w:ilvl w:val="0"/>
                <w:numId w:val="10"/>
              </w:numPr>
              <w:ind w:left="195" w:hanging="141"/>
              <w:jc w:val="left"/>
              <w:rPr>
                <w:rStyle w:val="Hyperlink"/>
                <w:color w:val="auto"/>
                <w:sz w:val="20"/>
              </w:rPr>
            </w:pPr>
            <w:hyperlink r:id="rId173">
              <w:r w:rsidR="0077199B" w:rsidRPr="00887992">
                <w:rPr>
                  <w:rStyle w:val="Hyperlink"/>
                  <w:rFonts w:asciiTheme="majorBidi" w:hAnsiTheme="majorBidi" w:cstheme="majorBidi"/>
                  <w:color w:val="auto"/>
                  <w:sz w:val="20"/>
                  <w:szCs w:val="20"/>
                </w:rPr>
                <w:t xml:space="preserve">Crecimiento del número de registros y especies en la base de datos del Índice Planeta Vivo </w:t>
              </w:r>
            </w:hyperlink>
          </w:p>
          <w:p w14:paraId="380FBD18"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4">
              <w:r w:rsidR="0077199B" w:rsidRPr="00887992">
                <w:rPr>
                  <w:rStyle w:val="Hyperlink"/>
                  <w:rFonts w:asciiTheme="majorBidi" w:hAnsiTheme="majorBidi" w:cstheme="majorBidi"/>
                  <w:color w:val="auto"/>
                  <w:sz w:val="20"/>
                  <w:szCs w:val="20"/>
                </w:rPr>
                <w:t>Crecimiento de registros de presencia de especies en la Infraestructura Mundial de Información sobre Biodiversidad</w:t>
              </w:r>
            </w:hyperlink>
          </w:p>
          <w:p w14:paraId="4ED6059A"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5">
              <w:r w:rsidR="0077199B" w:rsidRPr="00887992">
                <w:rPr>
                  <w:rStyle w:val="Hyperlink"/>
                  <w:rFonts w:asciiTheme="majorBidi" w:hAnsiTheme="majorBidi" w:cstheme="majorBidi"/>
                  <w:color w:val="auto"/>
                  <w:sz w:val="20"/>
                  <w:szCs w:val="20"/>
                </w:rPr>
                <w:t>Crecimiento de registros de presencia de especies marinas en el Sistema de Información sobre la Biodiversidad del Océano</w:t>
              </w:r>
            </w:hyperlink>
          </w:p>
          <w:p w14:paraId="03A1D484"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6">
              <w:r w:rsidR="0077199B" w:rsidRPr="00887992">
                <w:rPr>
                  <w:rStyle w:val="Hyperlink"/>
                  <w:rFonts w:asciiTheme="majorBidi" w:hAnsiTheme="majorBidi" w:cstheme="majorBidi"/>
                  <w:color w:val="auto"/>
                  <w:sz w:val="20"/>
                  <w:szCs w:val="20"/>
                </w:rPr>
                <w:t>Proporción de especies conocidas evaluadas en la Lista Roja de Especies Amenazadas de la UICN™</w:t>
              </w:r>
            </w:hyperlink>
          </w:p>
          <w:p w14:paraId="7262912F"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7">
              <w:r w:rsidR="0077199B" w:rsidRPr="00887992">
                <w:rPr>
                  <w:rStyle w:val="Hyperlink"/>
                  <w:rFonts w:asciiTheme="majorBidi" w:hAnsiTheme="majorBidi" w:cstheme="majorBidi"/>
                  <w:color w:val="auto"/>
                  <w:sz w:val="20"/>
                  <w:szCs w:val="20"/>
                </w:rPr>
                <w:t>Número de evaluaciones de la Lista Roja de Especies Amenazadas de la UICN™</w:t>
              </w:r>
            </w:hyperlink>
          </w:p>
          <w:p w14:paraId="4A68B1FB"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78">
              <w:r w:rsidR="0077199B" w:rsidRPr="00887992">
                <w:rPr>
                  <w:rStyle w:val="Hyperlink"/>
                  <w:rFonts w:asciiTheme="majorBidi" w:hAnsiTheme="majorBidi" w:cstheme="majorBidi"/>
                  <w:color w:val="auto"/>
                  <w:sz w:val="20"/>
                  <w:szCs w:val="20"/>
                </w:rPr>
                <w:t>Encuesta de bioalfabetización de la Asociación Mundial de Zoológicos y Acuarios (conocimientos sobre biodiversidad de los visitantes mundiales a zoológicos y acuarios)</w:t>
              </w:r>
            </w:hyperlink>
          </w:p>
        </w:tc>
      </w:tr>
      <w:tr w:rsidR="0077199B" w:rsidRPr="00887992" w14:paraId="438E6061" w14:textId="77777777" w:rsidTr="00E10B67">
        <w:trPr>
          <w:trHeight w:val="300"/>
        </w:trPr>
        <w:tc>
          <w:tcPr>
            <w:tcW w:w="766" w:type="dxa"/>
            <w:shd w:val="clear" w:color="auto" w:fill="FFFFFF" w:themeFill="background1"/>
          </w:tcPr>
          <w:p w14:paraId="42FAC8AD" w14:textId="77777777" w:rsidR="0077199B" w:rsidRPr="00887992" w:rsidRDefault="0077199B" w:rsidP="00186F0A">
            <w:pPr>
              <w:rPr>
                <w:rFonts w:asciiTheme="majorBidi" w:hAnsiTheme="majorBidi" w:cstheme="majorBidi"/>
                <w:sz w:val="20"/>
                <w:szCs w:val="20"/>
              </w:rPr>
            </w:pPr>
            <w:r w:rsidRPr="00887992">
              <w:rPr>
                <w:rFonts w:asciiTheme="majorBidi" w:hAnsiTheme="majorBidi" w:cstheme="majorBidi"/>
                <w:sz w:val="20"/>
                <w:szCs w:val="20"/>
              </w:rPr>
              <w:t>22</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29F165D9" w14:textId="77777777" w:rsidR="0077199B" w:rsidRPr="00887992" w:rsidRDefault="0077199B" w:rsidP="00746CFA">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w:t>
            </w:r>
            <w:r w:rsidRPr="00887992">
              <w:rPr>
                <w:rStyle w:val="Hyperlink"/>
                <w:rFonts w:ascii="Symbol" w:hAnsi="Symbol"/>
                <w:color w:val="auto"/>
                <w:sz w:val="20"/>
                <w:u w:val="none"/>
              </w:rPr>
              <w:t></w:t>
            </w:r>
            <w:r w:rsidRPr="00887992">
              <w:rPr>
                <w:rStyle w:val="Hyperlink"/>
                <w:rFonts w:ascii="Symbol" w:hAnsi="Symbol"/>
                <w:color w:val="auto"/>
                <w:sz w:val="20"/>
                <w:u w:val="none"/>
              </w:rPr>
              <w:t></w:t>
            </w:r>
            <w:r w:rsidRPr="00887992">
              <w:rPr>
                <w:rStyle w:val="Hyperlink"/>
                <w:rFonts w:ascii="Symbol" w:hAnsi="Symbol"/>
                <w:color w:val="auto"/>
                <w:sz w:val="20"/>
                <w:u w:val="none"/>
              </w:rPr>
              <w:t></w:t>
            </w:r>
            <w:hyperlink r:id="rId179">
              <w:r w:rsidRPr="00887992">
                <w:rPr>
                  <w:rStyle w:val="Hyperlink"/>
                  <w:rFonts w:asciiTheme="majorBidi" w:hAnsiTheme="majorBidi" w:cstheme="majorBidi"/>
                  <w:color w:val="auto"/>
                  <w:sz w:val="20"/>
                  <w:szCs w:val="20"/>
                </w:rPr>
                <w:t>Ca</w:t>
              </w:r>
              <w:r w:rsidR="000C6433" w:rsidRPr="00887992">
                <w:rPr>
                  <w:rStyle w:val="Hyperlink"/>
                  <w:rFonts w:asciiTheme="majorBidi" w:hAnsiTheme="majorBidi" w:cstheme="majorBidi"/>
                  <w:color w:val="auto"/>
                  <w:sz w:val="20"/>
                  <w:szCs w:val="20"/>
                </w:rPr>
                <w:t>mbio d</w:t>
              </w:r>
              <w:r w:rsidRPr="00887992">
                <w:rPr>
                  <w:rStyle w:val="Hyperlink"/>
                  <w:rFonts w:asciiTheme="majorBidi" w:hAnsiTheme="majorBidi" w:cstheme="majorBidi"/>
                  <w:color w:val="auto"/>
                  <w:sz w:val="20"/>
                  <w:szCs w:val="20"/>
                </w:rPr>
                <w:t>e uso de la tierra y tenencia de la tierra en los territorios tradicionales de los pueblos indígenas y las comunidades locales</w:t>
              </w:r>
            </w:hyperlink>
          </w:p>
          <w:p w14:paraId="2CDCF6DF" w14:textId="77777777" w:rsidR="0077199B" w:rsidRPr="00887992" w:rsidRDefault="0077199B" w:rsidP="0077199B">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22.b </w:t>
            </w:r>
            <w:r w:rsidRPr="00887992">
              <w:rPr>
                <w:rFonts w:asciiTheme="majorBidi" w:hAnsiTheme="majorBidi" w:cstheme="majorBidi"/>
                <w:color w:val="000000" w:themeColor="text1"/>
                <w:sz w:val="20"/>
                <w:szCs w:val="20"/>
              </w:rPr>
              <w:t xml:space="preserve">Número de países que adoptan medidas para que los pueblos indígenas y las comunidades locales, respetando sus culturas y sus derechos sobre las tierras, los territorios, los </w:t>
            </w:r>
            <w:r w:rsidRPr="00887992">
              <w:rPr>
                <w:rFonts w:asciiTheme="majorBidi" w:hAnsiTheme="majorBidi" w:cstheme="majorBidi"/>
                <w:color w:val="000000" w:themeColor="text1"/>
                <w:sz w:val="20"/>
                <w:szCs w:val="20"/>
              </w:rPr>
              <w:lastRenderedPageBreak/>
              <w:t>recursos y los conocimientos tradicionales, así como las mujeres, las niñas, los niños, los jóvenes y las personas con discapacidad, tengan una representación y una participación plenas, equitativas, inclusivas, efectivas y sensibles a las cuestiones de género en la toma de decisiones y tengan acceso a la justicia y a la información relacionada con la biodiversidad, y para que los defensores de los derechos humanos medioambientales estén plenamente protegidos.</w:t>
            </w:r>
          </w:p>
        </w:tc>
        <w:tc>
          <w:tcPr>
            <w:tcW w:w="2371" w:type="dxa"/>
            <w:shd w:val="clear" w:color="auto" w:fill="FFFFFF" w:themeFill="background1"/>
          </w:tcPr>
          <w:p w14:paraId="33F795F7" w14:textId="77777777" w:rsidR="0077199B" w:rsidRPr="00887992" w:rsidRDefault="0077199B" w:rsidP="0077199B">
            <w:pPr>
              <w:jc w:val="left"/>
              <w:rPr>
                <w:rFonts w:asciiTheme="majorBidi" w:hAnsiTheme="majorBidi" w:cstheme="majorBidi"/>
                <w:sz w:val="20"/>
                <w:szCs w:val="20"/>
              </w:rPr>
            </w:pPr>
            <w:r w:rsidRPr="00887992">
              <w:rPr>
                <w:rFonts w:asciiTheme="majorBidi" w:hAnsiTheme="majorBidi" w:cstheme="majorBidi"/>
                <w:sz w:val="20"/>
                <w:szCs w:val="20"/>
              </w:rPr>
              <w:lastRenderedPageBreak/>
              <w:t>9.2 es muy pertinente para la Meta 22</w:t>
            </w:r>
          </w:p>
          <w:p w14:paraId="3C40ED1D" w14:textId="77777777" w:rsidR="0077199B" w:rsidRPr="00887992" w:rsidRDefault="0077199B" w:rsidP="0077199B">
            <w:pPr>
              <w:jc w:val="left"/>
              <w:rPr>
                <w:rFonts w:asciiTheme="majorBidi" w:hAnsiTheme="majorBidi" w:cstheme="majorBidi"/>
                <w:sz w:val="20"/>
                <w:szCs w:val="20"/>
              </w:rPr>
            </w:pPr>
            <w:r w:rsidRPr="00887992">
              <w:rPr>
                <w:rFonts w:asciiTheme="majorBidi" w:hAnsiTheme="majorBidi" w:cstheme="majorBidi"/>
                <w:sz w:val="20"/>
                <w:szCs w:val="20"/>
              </w:rPr>
              <w:t>Los desgloses por territorios indígenas y tradicionales</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y la gobernanza de todos los indicadores son pertinentes para la Meta 22</w:t>
            </w:r>
          </w:p>
          <w:p w14:paraId="21D536D9" w14:textId="77777777" w:rsidR="0077199B" w:rsidRPr="00887992" w:rsidRDefault="0077199B" w:rsidP="00186F0A">
            <w:pPr>
              <w:jc w:val="left"/>
              <w:rPr>
                <w:rFonts w:asciiTheme="majorBidi" w:hAnsiTheme="majorBidi" w:cstheme="majorBidi"/>
                <w:sz w:val="20"/>
                <w:szCs w:val="20"/>
              </w:rPr>
            </w:pPr>
          </w:p>
        </w:tc>
        <w:tc>
          <w:tcPr>
            <w:tcW w:w="2188" w:type="dxa"/>
            <w:shd w:val="clear" w:color="auto" w:fill="FFFFFF" w:themeFill="background1"/>
          </w:tcPr>
          <w:p w14:paraId="0BA5D6FC"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0">
              <w:r w:rsidR="0077199B" w:rsidRPr="00887992">
                <w:rPr>
                  <w:rStyle w:val="Hyperlink"/>
                  <w:rFonts w:asciiTheme="majorBidi" w:hAnsiTheme="majorBidi" w:cstheme="majorBidi"/>
                  <w:color w:val="auto"/>
                  <w:sz w:val="20"/>
                  <w:szCs w:val="20"/>
                </w:rPr>
                <w:t>Participación en la adopción de decisiones de los pueblos indígenas y las comunidades locales en la aplicación del Convenio a todos los niveles</w:t>
              </w:r>
            </w:hyperlink>
          </w:p>
          <w:p w14:paraId="74354534"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1">
              <w:r w:rsidR="0077199B" w:rsidRPr="00887992">
                <w:rPr>
                  <w:rStyle w:val="Hyperlink"/>
                  <w:rFonts w:asciiTheme="majorBidi" w:hAnsiTheme="majorBidi" w:cstheme="majorBidi"/>
                  <w:color w:val="auto"/>
                  <w:sz w:val="20"/>
                  <w:szCs w:val="20"/>
                </w:rPr>
                <w:t>Índice de diversidad lingüística</w:t>
              </w:r>
            </w:hyperlink>
          </w:p>
          <w:p w14:paraId="3AACDCEB"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2">
              <w:r w:rsidR="0077199B" w:rsidRPr="00887992">
                <w:rPr>
                  <w:rStyle w:val="Hyperlink"/>
                  <w:rFonts w:asciiTheme="majorBidi" w:hAnsiTheme="majorBidi" w:cstheme="majorBidi"/>
                  <w:color w:val="auto"/>
                  <w:sz w:val="20"/>
                  <w:szCs w:val="20"/>
                </w:rPr>
                <w:t>Proporción del total de la población adulta con derechos seguros de tenencia de la tierra que a) posee documentación reconocida legalmente al respecto y b) considera seguros sus derechos, desglosada por sexo y tipo de tenencia</w:t>
              </w:r>
            </w:hyperlink>
          </w:p>
          <w:p w14:paraId="14A3F51F"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3">
              <w:r w:rsidR="0077199B" w:rsidRPr="00887992">
                <w:rPr>
                  <w:rStyle w:val="Hyperlink"/>
                  <w:rFonts w:asciiTheme="majorBidi" w:hAnsiTheme="majorBidi" w:cstheme="majorBidi"/>
                  <w:color w:val="auto"/>
                  <w:sz w:val="20"/>
                  <w:szCs w:val="20"/>
                </w:rPr>
                <w:t xml:space="preserve">Número de casos verificados de asesinatos y otros ataques contra defensores de los </w:t>
              </w:r>
              <w:r w:rsidR="0077199B" w:rsidRPr="00887992">
                <w:rPr>
                  <w:rStyle w:val="Hyperlink"/>
                  <w:rFonts w:asciiTheme="majorBidi" w:hAnsiTheme="majorBidi" w:cstheme="majorBidi"/>
                  <w:color w:val="auto"/>
                  <w:sz w:val="20"/>
                  <w:szCs w:val="20"/>
                </w:rPr>
                <w:lastRenderedPageBreak/>
                <w:t>derechos humanos medioambientales en los 12 meses anteriores</w:t>
              </w:r>
            </w:hyperlink>
          </w:p>
        </w:tc>
        <w:tc>
          <w:tcPr>
            <w:tcW w:w="3460" w:type="dxa"/>
            <w:shd w:val="clear" w:color="auto" w:fill="FFFFFF" w:themeFill="background1"/>
          </w:tcPr>
          <w:p w14:paraId="70FF6041"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4">
              <w:r w:rsidR="0077199B" w:rsidRPr="00887992">
                <w:rPr>
                  <w:rStyle w:val="Hyperlink"/>
                  <w:rFonts w:asciiTheme="majorBidi" w:hAnsiTheme="majorBidi" w:cstheme="majorBidi"/>
                  <w:color w:val="auto"/>
                  <w:sz w:val="20"/>
                  <w:szCs w:val="20"/>
                </w:rPr>
                <w:t>Porcentaje de plazas en las instituciones nacionales y locales, entre ellas: a) las asambleas legislativas, b) la administración pública y c) el poder judicial, en comparación con la distribución nacional, desglosadas por sexo, edad, personas con discapac</w:t>
              </w:r>
            </w:hyperlink>
            <w:r w:rsidR="0077199B" w:rsidRPr="00887992">
              <w:rPr>
                <w:rStyle w:val="Hyperlink"/>
                <w:rFonts w:asciiTheme="majorBidi" w:hAnsiTheme="majorBidi" w:cstheme="majorBidi"/>
                <w:color w:val="auto"/>
                <w:sz w:val="20"/>
                <w:szCs w:val="20"/>
              </w:rPr>
              <w:t>idad</w:t>
            </w:r>
          </w:p>
          <w:p w14:paraId="101C8E15"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5">
              <w:r w:rsidR="0077199B" w:rsidRPr="00887992">
                <w:rPr>
                  <w:rStyle w:val="Hyperlink"/>
                  <w:rFonts w:asciiTheme="majorBidi" w:hAnsiTheme="majorBidi" w:cstheme="majorBidi"/>
                  <w:color w:val="auto"/>
                  <w:sz w:val="20"/>
                  <w:szCs w:val="20"/>
                </w:rPr>
                <w:t xml:space="preserve">Número de países con sistemas para el seguimiento de la igualdad de género y el empoderamiento de las mujeres y la asignación de fondos públicos para ese fin </w:t>
              </w:r>
            </w:hyperlink>
          </w:p>
          <w:p w14:paraId="328387D5"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6">
              <w:r w:rsidR="0077199B" w:rsidRPr="00887992">
                <w:rPr>
                  <w:rStyle w:val="Hyperlink"/>
                  <w:rFonts w:asciiTheme="majorBidi" w:hAnsiTheme="majorBidi" w:cstheme="majorBidi"/>
                  <w:color w:val="auto"/>
                  <w:sz w:val="20"/>
                  <w:szCs w:val="20"/>
                </w:rPr>
                <w:t>Proporción del total de la población adulta con derechos seguros de tenencia de la tierra que a) posee documentación reconocida legalmente al respecto y b) considera seguros sus derechos, desglosada por sexo y tipo de tenencia</w:t>
              </w:r>
            </w:hyperlink>
          </w:p>
          <w:p w14:paraId="7AFEC5CD"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7">
              <w:r w:rsidR="0077199B" w:rsidRPr="00887992">
                <w:rPr>
                  <w:rStyle w:val="Hyperlink"/>
                  <w:rFonts w:asciiTheme="majorBidi" w:hAnsiTheme="majorBidi" w:cstheme="majorBidi"/>
                  <w:color w:val="auto"/>
                  <w:sz w:val="20"/>
                  <w:szCs w:val="20"/>
                </w:rPr>
                <w:t xml:space="preserve">Proporción de países cuyo ordenamiento jurídico (incluido el derecho consuetudinario) garantiza la igualdad de derechos de la mujer a la propiedad o el control de las tierras </w:t>
              </w:r>
            </w:hyperlink>
          </w:p>
          <w:p w14:paraId="1AF737FF"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8">
              <w:r w:rsidR="0077199B" w:rsidRPr="00887992">
                <w:rPr>
                  <w:rStyle w:val="Hyperlink"/>
                  <w:rFonts w:asciiTheme="majorBidi" w:hAnsiTheme="majorBidi" w:cstheme="majorBidi"/>
                  <w:color w:val="auto"/>
                  <w:sz w:val="20"/>
                  <w:szCs w:val="20"/>
                </w:rPr>
                <w:t xml:space="preserve">Porcentaje de la población que considera que la adopción de decisiones es inclusiva y responde a </w:t>
              </w:r>
              <w:r w:rsidR="0077199B" w:rsidRPr="00887992">
                <w:rPr>
                  <w:rStyle w:val="Hyperlink"/>
                  <w:rFonts w:asciiTheme="majorBidi" w:hAnsiTheme="majorBidi" w:cstheme="majorBidi"/>
                  <w:color w:val="auto"/>
                  <w:sz w:val="20"/>
                  <w:szCs w:val="20"/>
                </w:rPr>
                <w:lastRenderedPageBreak/>
                <w:t>sus necesidades, desglosada por sexo, edad, discapacidad y grupo de población</w:t>
              </w:r>
            </w:hyperlink>
          </w:p>
          <w:p w14:paraId="192BE21E" w14:textId="77777777" w:rsidR="0077199B" w:rsidRPr="00887992" w:rsidRDefault="00496FE6" w:rsidP="0077199B">
            <w:pPr>
              <w:pStyle w:val="ListParagraph"/>
              <w:numPr>
                <w:ilvl w:val="0"/>
                <w:numId w:val="10"/>
              </w:numPr>
              <w:ind w:left="186" w:hanging="180"/>
              <w:jc w:val="left"/>
              <w:rPr>
                <w:rStyle w:val="Hyperlink"/>
                <w:color w:val="auto"/>
                <w:sz w:val="20"/>
              </w:rPr>
            </w:pPr>
            <w:hyperlink r:id="rId189">
              <w:r w:rsidR="0077199B" w:rsidRPr="00887992">
                <w:rPr>
                  <w:rStyle w:val="Hyperlink"/>
                  <w:rFonts w:asciiTheme="majorBidi" w:hAnsiTheme="majorBidi" w:cstheme="majorBidi"/>
                  <w:color w:val="auto"/>
                  <w:sz w:val="20"/>
                  <w:szCs w:val="20"/>
                </w:rPr>
                <w:t>Superficie cubierta por los territorios y áreas declarados gobernados, gestionados y conservados por pueblos indígenas y comunidades locales custodios (TICCA – territorios de vida).</w:t>
              </w:r>
            </w:hyperlink>
          </w:p>
        </w:tc>
      </w:tr>
      <w:tr w:rsidR="000C6433" w:rsidRPr="00887992" w14:paraId="2713DD37" w14:textId="77777777" w:rsidTr="00E10B67">
        <w:trPr>
          <w:trHeight w:val="300"/>
        </w:trPr>
        <w:tc>
          <w:tcPr>
            <w:tcW w:w="766" w:type="dxa"/>
            <w:shd w:val="clear" w:color="auto" w:fill="FFFFFF" w:themeFill="background1"/>
          </w:tcPr>
          <w:p w14:paraId="48144E04" w14:textId="77777777" w:rsidR="000C6433" w:rsidRPr="00887992" w:rsidRDefault="000C6433" w:rsidP="00186F0A">
            <w:pPr>
              <w:rPr>
                <w:rFonts w:asciiTheme="majorBidi" w:hAnsiTheme="majorBidi" w:cstheme="majorBidi"/>
                <w:sz w:val="20"/>
                <w:szCs w:val="20"/>
              </w:rPr>
            </w:pPr>
            <w:r w:rsidRPr="00887992">
              <w:rPr>
                <w:rFonts w:asciiTheme="majorBidi" w:hAnsiTheme="majorBidi" w:cstheme="majorBidi"/>
                <w:sz w:val="20"/>
                <w:szCs w:val="20"/>
              </w:rPr>
              <w:lastRenderedPageBreak/>
              <w:t>23</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4E01D50E" w14:textId="77777777" w:rsidR="000C6433" w:rsidRPr="00887992" w:rsidRDefault="000C6433" w:rsidP="000C6433">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23.b </w:t>
            </w:r>
            <w:r w:rsidRPr="00887992">
              <w:rPr>
                <w:rFonts w:asciiTheme="majorBidi" w:hAnsiTheme="majorBidi" w:cstheme="majorBidi"/>
                <w:color w:val="000000" w:themeColor="text1"/>
                <w:sz w:val="20"/>
                <w:szCs w:val="20"/>
              </w:rPr>
              <w:t xml:space="preserve">Número de países que cuentan con marcos jurídicos, administrativos o políticos, entre otros, el Plan de Acción sobre Género, para garantizar que todas las mujeres y las niñas tengan </w:t>
            </w:r>
            <w:r w:rsidRPr="00887992">
              <w:rPr>
                <w:rFonts w:asciiTheme="majorBidi" w:hAnsiTheme="majorBidi" w:cstheme="majorBidi"/>
                <w:color w:val="000000" w:themeColor="text1"/>
                <w:sz w:val="20"/>
                <w:szCs w:val="20"/>
              </w:rPr>
              <w:lastRenderedPageBreak/>
              <w:t>las mismas oportunidades y la misma capacidad para contribuir a los tres objetivos del Convenio, incluso garantizando la igualdad de derechos y acceso de las mujeres a la tierra y los recursos naturales.</w:t>
            </w:r>
          </w:p>
        </w:tc>
        <w:tc>
          <w:tcPr>
            <w:tcW w:w="2371" w:type="dxa"/>
            <w:shd w:val="clear" w:color="auto" w:fill="FFFFFF" w:themeFill="background1"/>
          </w:tcPr>
          <w:p w14:paraId="37575F9D" w14:textId="77777777" w:rsidR="000C6433" w:rsidRPr="00887992" w:rsidRDefault="000C6433"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Los desgloses por género, edad y gobernanza para otros indicadores son pertinentes</w:t>
            </w:r>
          </w:p>
        </w:tc>
        <w:tc>
          <w:tcPr>
            <w:tcW w:w="2188" w:type="dxa"/>
            <w:shd w:val="clear" w:color="auto" w:fill="FFFFFF" w:themeFill="background1"/>
          </w:tcPr>
          <w:p w14:paraId="2DFBE899" w14:textId="77777777" w:rsidR="000C6433" w:rsidRPr="00887992" w:rsidRDefault="000C6433"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hyperlink r:id="rId190">
              <w:r w:rsidRPr="00887992">
                <w:rPr>
                  <w:rStyle w:val="Hyperlink"/>
                  <w:rFonts w:asciiTheme="majorBidi" w:hAnsiTheme="majorBidi" w:cstheme="majorBidi"/>
                  <w:color w:val="auto"/>
                  <w:sz w:val="20"/>
                  <w:szCs w:val="20"/>
                </w:rPr>
                <w:t>Proporción de escaños ocupados por mujeres en a) parlamentos nacionales y b) gobiernos locales</w:t>
              </w:r>
            </w:hyperlink>
          </w:p>
          <w:p w14:paraId="3416F1E6" w14:textId="77777777" w:rsidR="000C6433" w:rsidRPr="00887992" w:rsidRDefault="000C6433"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hyperlink r:id="rId191" w:history="1">
              <w:r w:rsidRPr="00887992">
                <w:rPr>
                  <w:rStyle w:val="Hyperlink"/>
                  <w:sz w:val="20"/>
                </w:rPr>
                <w:t>Indicador sobre la aplicación nacional del Plan de Acción sobre Género</w:t>
              </w:r>
            </w:hyperlink>
          </w:p>
          <w:p w14:paraId="6F4AE6DC" w14:textId="77777777" w:rsidR="000C6433" w:rsidRPr="00887992" w:rsidRDefault="000C6433"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w:t>
            </w:r>
            <w:hyperlink r:id="rId192">
              <w:r w:rsidRPr="00887992">
                <w:rPr>
                  <w:rStyle w:val="Hyperlink"/>
                  <w:rFonts w:asciiTheme="majorBidi" w:hAnsiTheme="majorBidi" w:cstheme="majorBidi"/>
                  <w:color w:val="auto"/>
                  <w:sz w:val="20"/>
                  <w:szCs w:val="20"/>
                </w:rPr>
                <w:t xml:space="preserve">Proporción del total de la población adulta con derechos seguros de tenencia de la tierra que a) </w:t>
              </w:r>
              <w:r w:rsidRPr="00887992">
                <w:rPr>
                  <w:rStyle w:val="Hyperlink"/>
                  <w:rFonts w:asciiTheme="majorBidi" w:hAnsiTheme="majorBidi" w:cstheme="majorBidi"/>
                  <w:color w:val="auto"/>
                  <w:sz w:val="20"/>
                  <w:szCs w:val="20"/>
                </w:rPr>
                <w:lastRenderedPageBreak/>
                <w:t>posee documentación reconocida legalmente al respecto y b) considera seguros sus derechos, desglosada por sexo y tipo de tenencia</w:t>
              </w:r>
            </w:hyperlink>
          </w:p>
        </w:tc>
        <w:tc>
          <w:tcPr>
            <w:tcW w:w="3460" w:type="dxa"/>
            <w:shd w:val="clear" w:color="auto" w:fill="FFFFFF" w:themeFill="background1"/>
          </w:tcPr>
          <w:p w14:paraId="27876BC0" w14:textId="77777777" w:rsidR="000C6433" w:rsidRPr="00887992" w:rsidRDefault="00496FE6" w:rsidP="000C6433">
            <w:pPr>
              <w:pStyle w:val="ListParagraph"/>
              <w:numPr>
                <w:ilvl w:val="0"/>
                <w:numId w:val="10"/>
              </w:numPr>
              <w:ind w:left="186" w:hanging="180"/>
              <w:jc w:val="left"/>
              <w:rPr>
                <w:rStyle w:val="Hyperlink"/>
                <w:color w:val="auto"/>
                <w:sz w:val="20"/>
              </w:rPr>
            </w:pPr>
            <w:hyperlink r:id="rId193">
              <w:r w:rsidR="000C6433" w:rsidRPr="00887992">
                <w:rPr>
                  <w:rStyle w:val="Hyperlink"/>
                  <w:rFonts w:asciiTheme="majorBidi" w:hAnsiTheme="majorBidi" w:cstheme="majorBidi"/>
                  <w:color w:val="auto"/>
                  <w:sz w:val="20"/>
                  <w:szCs w:val="20"/>
                </w:rPr>
                <w:t>Porcentaje de plazas en las instituciones nacionales y locales, entre ellas: a) las asambleas legislativas, b) la administración pública y c) el poder judicial, en comparación con la distribución nacional, desglosadas por sexo, edad, personas con discapac</w:t>
              </w:r>
            </w:hyperlink>
            <w:r w:rsidR="000C6433" w:rsidRPr="00887992">
              <w:rPr>
                <w:rStyle w:val="Hyperlink"/>
                <w:rFonts w:asciiTheme="majorBidi" w:hAnsiTheme="majorBidi" w:cstheme="majorBidi"/>
                <w:color w:val="auto"/>
                <w:sz w:val="20"/>
                <w:szCs w:val="20"/>
              </w:rPr>
              <w:t>idad</w:t>
            </w:r>
          </w:p>
          <w:p w14:paraId="113D78E6" w14:textId="77777777" w:rsidR="000C6433" w:rsidRPr="00887992" w:rsidRDefault="00496FE6" w:rsidP="000C6433">
            <w:pPr>
              <w:pStyle w:val="ListParagraph"/>
              <w:numPr>
                <w:ilvl w:val="0"/>
                <w:numId w:val="10"/>
              </w:numPr>
              <w:ind w:left="186" w:hanging="180"/>
              <w:jc w:val="left"/>
              <w:rPr>
                <w:rStyle w:val="Hyperlink"/>
                <w:color w:val="auto"/>
                <w:sz w:val="20"/>
              </w:rPr>
            </w:pPr>
            <w:hyperlink r:id="rId194">
              <w:r w:rsidR="000C6433" w:rsidRPr="00887992">
                <w:rPr>
                  <w:rStyle w:val="Hyperlink"/>
                  <w:rFonts w:asciiTheme="majorBidi" w:hAnsiTheme="majorBidi" w:cstheme="majorBidi"/>
                  <w:color w:val="auto"/>
                  <w:sz w:val="20"/>
                  <w:szCs w:val="20"/>
                </w:rPr>
                <w:t xml:space="preserve">Proporción del total de la población agrícola con derechos de propiedad o derechos seguros sobre tierras agrícolas, desglosada por sexo; y proporción de mujeres entre los propietarios o los titulares de </w:t>
              </w:r>
              <w:r w:rsidR="000C6433" w:rsidRPr="00887992">
                <w:rPr>
                  <w:rStyle w:val="Hyperlink"/>
                  <w:rFonts w:asciiTheme="majorBidi" w:hAnsiTheme="majorBidi" w:cstheme="majorBidi"/>
                  <w:color w:val="auto"/>
                  <w:sz w:val="20"/>
                  <w:szCs w:val="20"/>
                </w:rPr>
                <w:lastRenderedPageBreak/>
                <w:t>derechos sobre tierras agrícolas, desglosada por tip</w:t>
              </w:r>
            </w:hyperlink>
            <w:r w:rsidR="000C6433" w:rsidRPr="00887992">
              <w:rPr>
                <w:rStyle w:val="Hyperlink"/>
                <w:color w:val="auto"/>
                <w:sz w:val="20"/>
              </w:rPr>
              <w:t>o</w:t>
            </w:r>
          </w:p>
          <w:p w14:paraId="7E53C25A" w14:textId="77777777" w:rsidR="000C6433" w:rsidRPr="00887992" w:rsidRDefault="00496FE6" w:rsidP="000C6433">
            <w:pPr>
              <w:pStyle w:val="ListParagraph"/>
              <w:numPr>
                <w:ilvl w:val="0"/>
                <w:numId w:val="10"/>
              </w:numPr>
              <w:ind w:left="186" w:hanging="180"/>
              <w:jc w:val="left"/>
              <w:rPr>
                <w:rStyle w:val="Hyperlink"/>
                <w:color w:val="auto"/>
                <w:sz w:val="20"/>
              </w:rPr>
            </w:pPr>
            <w:hyperlink r:id="rId195">
              <w:r w:rsidR="000C6433" w:rsidRPr="00887992">
                <w:rPr>
                  <w:rStyle w:val="Hyperlink"/>
                  <w:rFonts w:asciiTheme="majorBidi" w:hAnsiTheme="majorBidi" w:cstheme="majorBidi"/>
                  <w:color w:val="auto"/>
                  <w:sz w:val="20"/>
                  <w:szCs w:val="20"/>
                </w:rPr>
                <w:t>Porcentaje de la población que considera que la adopción de decisiones es inclusiva y responde a sus necesidades, desglosada por sexo, edad, discapacidad y grupo de población (indicador 16.7.2 de los Objetivos de Desarrollo Sostenible)</w:t>
              </w:r>
            </w:hyperlink>
          </w:p>
          <w:p w14:paraId="6E53FCBD" w14:textId="77777777" w:rsidR="000C6433" w:rsidRPr="00887992" w:rsidRDefault="00496FE6" w:rsidP="000C6433">
            <w:pPr>
              <w:pStyle w:val="ListParagraph"/>
              <w:numPr>
                <w:ilvl w:val="0"/>
                <w:numId w:val="10"/>
              </w:numPr>
              <w:ind w:left="186" w:hanging="180"/>
              <w:jc w:val="left"/>
              <w:rPr>
                <w:rStyle w:val="Hyperlink"/>
                <w:color w:val="auto"/>
                <w:sz w:val="20"/>
              </w:rPr>
            </w:pPr>
            <w:hyperlink r:id="rId196">
              <w:r w:rsidR="000C6433" w:rsidRPr="00887992">
                <w:rPr>
                  <w:rStyle w:val="Hyperlink"/>
                  <w:rFonts w:asciiTheme="majorBidi" w:hAnsiTheme="majorBidi" w:cstheme="majorBidi"/>
                  <w:color w:val="auto"/>
                  <w:sz w:val="20"/>
                  <w:szCs w:val="20"/>
                </w:rPr>
                <w:t>Proporción de países cuyo ordenamiento jurídico (incluido el derecho consuetudinario) garantiza la igualdad de derechos de la mujer a la propiedad o el control de las tierras</w:t>
              </w:r>
            </w:hyperlink>
          </w:p>
        </w:tc>
      </w:tr>
    </w:tbl>
    <w:p w14:paraId="401A58E1" w14:textId="77777777" w:rsidR="00C05A66" w:rsidRPr="00887992" w:rsidRDefault="00C05A66" w:rsidP="00186F0A">
      <w:pPr>
        <w:rPr>
          <w:rFonts w:asciiTheme="majorBidi" w:eastAsia="DengXian" w:hAnsiTheme="majorBidi" w:cstheme="majorBidi"/>
          <w:sz w:val="20"/>
          <w:szCs w:val="20"/>
        </w:rPr>
      </w:pPr>
    </w:p>
    <w:p w14:paraId="4DD077AB" w14:textId="77777777" w:rsidR="00C05A66" w:rsidRPr="00887992" w:rsidRDefault="00C05A66" w:rsidP="00186F0A">
      <w:pPr>
        <w:jc w:val="left"/>
        <w:rPr>
          <w:rFonts w:asciiTheme="majorBidi" w:eastAsia="DengXian" w:hAnsiTheme="majorBidi" w:cstheme="majorBidi"/>
          <w:sz w:val="20"/>
          <w:szCs w:val="20"/>
        </w:rPr>
      </w:pPr>
    </w:p>
    <w:p w14:paraId="518BC358" w14:textId="77777777" w:rsidR="00B814A2" w:rsidRPr="00887992" w:rsidRDefault="00B814A2" w:rsidP="00186F0A">
      <w:pPr>
        <w:jc w:val="left"/>
        <w:rPr>
          <w:rFonts w:asciiTheme="majorBidi" w:eastAsia="DengXian" w:hAnsiTheme="majorBidi" w:cstheme="majorBidi"/>
          <w:sz w:val="20"/>
          <w:szCs w:val="20"/>
        </w:rPr>
      </w:pPr>
    </w:p>
    <w:p w14:paraId="79D1FA35" w14:textId="77777777" w:rsidR="003230EE" w:rsidRPr="00887992" w:rsidRDefault="008F1395" w:rsidP="003230EE">
      <w:pPr>
        <w:pStyle w:val="Annex"/>
        <w:ind w:left="567"/>
      </w:pPr>
      <w:r w:rsidRPr="00887992">
        <w:t>Anex</w:t>
      </w:r>
      <w:r w:rsidR="000C6433" w:rsidRPr="00887992">
        <w:t>o</w:t>
      </w:r>
      <w:r w:rsidR="003230EE" w:rsidRPr="00887992">
        <w:rPr>
          <w:rStyle w:val="FootnoteReference"/>
        </w:rPr>
        <w:footnoteReference w:id="20"/>
      </w:r>
      <w:r w:rsidR="003230EE" w:rsidRPr="00887992">
        <w:t xml:space="preserve"> II</w:t>
      </w:r>
    </w:p>
    <w:p w14:paraId="0778AB09" w14:textId="77777777" w:rsidR="00186F0A" w:rsidRPr="00887992" w:rsidRDefault="003230EE">
      <w:pPr>
        <w:pStyle w:val="Annex"/>
        <w:spacing w:before="120"/>
        <w:ind w:left="567"/>
        <w:rPr>
          <w:szCs w:val="28"/>
        </w:rPr>
      </w:pPr>
      <w:r w:rsidRPr="00887992">
        <w:rPr>
          <w:szCs w:val="28"/>
        </w:rPr>
        <w:t>List</w:t>
      </w:r>
      <w:r w:rsidR="000C6433" w:rsidRPr="00887992">
        <w:rPr>
          <w:szCs w:val="28"/>
        </w:rPr>
        <w:t>a de preguntas de indicadores binario</w:t>
      </w:r>
      <w:r w:rsidRPr="00887992">
        <w:rPr>
          <w:szCs w:val="28"/>
        </w:rPr>
        <w:t>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230EE" w:rsidRPr="00887992" w14:paraId="0B966C41" w14:textId="77777777" w:rsidTr="00186F0A">
        <w:trPr>
          <w:cantSplit/>
          <w:trHeight w:val="685"/>
        </w:trPr>
        <w:tc>
          <w:tcPr>
            <w:tcW w:w="9934" w:type="dxa"/>
            <w:gridSpan w:val="2"/>
            <w:shd w:val="clear" w:color="auto" w:fill="F2F2F2" w:themeFill="background1" w:themeFillShade="F2"/>
            <w:vAlign w:val="center"/>
          </w:tcPr>
          <w:p w14:paraId="3B461B69" w14:textId="77777777" w:rsidR="003230EE" w:rsidRPr="00887992" w:rsidRDefault="000C6433" w:rsidP="000C6433">
            <w:pPr>
              <w:keepNext/>
              <w:jc w:val="left"/>
              <w:rPr>
                <w:rStyle w:val="normaltextrun"/>
                <w:rFonts w:asciiTheme="majorBidi" w:hAnsiTheme="majorBidi" w:cstheme="majorBidi"/>
                <w:b/>
                <w:sz w:val="20"/>
                <w:szCs w:val="20"/>
              </w:rPr>
            </w:pPr>
            <w:r w:rsidRPr="00887992">
              <w:rPr>
                <w:rStyle w:val="normaltextrun"/>
                <w:rFonts w:asciiTheme="majorBidi" w:hAnsiTheme="majorBidi"/>
                <w:b/>
                <w:sz w:val="20"/>
                <w:szCs w:val="20"/>
              </w:rPr>
              <w:t xml:space="preserve">Objetivo B: </w:t>
            </w:r>
            <w:r w:rsidRPr="00887992">
              <w:rPr>
                <w:rFonts w:asciiTheme="majorBidi" w:hAnsiTheme="majorBidi"/>
                <w:b/>
                <w:sz w:val="20"/>
                <w:szCs w:val="20"/>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r w:rsidR="003230EE" w:rsidRPr="00887992">
              <w:rPr>
                <w:rFonts w:asciiTheme="majorBidi" w:hAnsiTheme="majorBidi" w:cstheme="majorBidi"/>
                <w:b/>
                <w:sz w:val="20"/>
                <w:szCs w:val="20"/>
              </w:rPr>
              <w:t>.</w:t>
            </w:r>
          </w:p>
        </w:tc>
      </w:tr>
      <w:tr w:rsidR="003230EE" w:rsidRPr="00887992" w14:paraId="042A0222" w14:textId="77777777" w:rsidTr="00186F0A">
        <w:trPr>
          <w:cantSplit/>
          <w:trHeight w:val="537"/>
        </w:trPr>
        <w:tc>
          <w:tcPr>
            <w:tcW w:w="9934" w:type="dxa"/>
            <w:gridSpan w:val="2"/>
            <w:tcBorders>
              <w:bottom w:val="single" w:sz="4" w:space="0" w:color="auto"/>
            </w:tcBorders>
            <w:shd w:val="clear" w:color="auto" w:fill="FFFFFF" w:themeFill="background1"/>
            <w:vAlign w:val="center"/>
          </w:tcPr>
          <w:p w14:paraId="24C3BCAD" w14:textId="77777777" w:rsidR="003230EE" w:rsidRPr="00887992" w:rsidRDefault="000C6433" w:rsidP="003D1CD5">
            <w:pPr>
              <w:keepNext/>
              <w:jc w:val="left"/>
              <w:rPr>
                <w:rStyle w:val="normaltextrun"/>
                <w:rFonts w:asciiTheme="majorBidi" w:hAnsiTheme="majorBidi" w:cstheme="majorBidi"/>
                <w:b/>
                <w:bCs/>
                <w:color w:val="000000" w:themeColor="text1"/>
                <w:sz w:val="20"/>
                <w:szCs w:val="20"/>
              </w:rPr>
            </w:pPr>
            <w:r w:rsidRPr="00887992">
              <w:rPr>
                <w:rStyle w:val="normaltextrun"/>
                <w:rFonts w:asciiTheme="majorBidi" w:hAnsiTheme="majorBidi" w:cstheme="majorBidi"/>
                <w:b/>
                <w:bCs/>
                <w:color w:val="000000" w:themeColor="text1"/>
                <w:sz w:val="20"/>
                <w:szCs w:val="20"/>
              </w:rPr>
              <w:t>Texto del i</w:t>
            </w:r>
            <w:r w:rsidR="003230EE" w:rsidRPr="00887992">
              <w:rPr>
                <w:rStyle w:val="normaltextrun"/>
                <w:rFonts w:asciiTheme="majorBidi" w:hAnsiTheme="majorBidi" w:cstheme="majorBidi"/>
                <w:b/>
                <w:bCs/>
                <w:color w:val="000000" w:themeColor="text1"/>
                <w:sz w:val="20"/>
                <w:szCs w:val="20"/>
              </w:rPr>
              <w:t>ndica</w:t>
            </w:r>
            <w:r w:rsidRPr="00887992">
              <w:rPr>
                <w:rStyle w:val="normaltextrun"/>
                <w:rFonts w:asciiTheme="majorBidi" w:hAnsiTheme="majorBidi" w:cstheme="majorBidi"/>
                <w:b/>
                <w:bCs/>
                <w:color w:val="000000" w:themeColor="text1"/>
                <w:sz w:val="20"/>
                <w:szCs w:val="20"/>
              </w:rPr>
              <w:t>d</w:t>
            </w:r>
            <w:r w:rsidR="003230EE" w:rsidRPr="00887992">
              <w:rPr>
                <w:rStyle w:val="normaltextrun"/>
                <w:rFonts w:asciiTheme="majorBidi" w:hAnsiTheme="majorBidi" w:cstheme="majorBidi"/>
                <w:b/>
                <w:bCs/>
                <w:color w:val="000000" w:themeColor="text1"/>
                <w:sz w:val="20"/>
                <w:szCs w:val="20"/>
              </w:rPr>
              <w:t xml:space="preserve">or: </w:t>
            </w:r>
            <w:r w:rsidRPr="00887992">
              <w:rPr>
                <w:rFonts w:asciiTheme="majorBidi" w:hAnsiTheme="majorBidi" w:cstheme="majorBidi"/>
                <w:b/>
                <w:bCs/>
                <w:color w:val="000000" w:themeColor="text1"/>
                <w:sz w:val="20"/>
                <w:szCs w:val="20"/>
              </w:rPr>
              <w:t xml:space="preserve">Número de países con políticas o planes de acción para </w:t>
            </w:r>
            <w:r w:rsidR="003D1CD5" w:rsidRPr="00887992">
              <w:rPr>
                <w:rFonts w:asciiTheme="majorBidi" w:hAnsiTheme="majorBidi" w:cstheme="majorBidi"/>
                <w:b/>
                <w:bCs/>
                <w:color w:val="000000" w:themeColor="text1"/>
                <w:sz w:val="20"/>
                <w:szCs w:val="20"/>
              </w:rPr>
              <w:t>poner en práctica</w:t>
            </w:r>
            <w:r w:rsidRPr="00887992">
              <w:rPr>
                <w:rFonts w:asciiTheme="majorBidi" w:hAnsiTheme="majorBidi" w:cstheme="majorBidi"/>
                <w:b/>
                <w:bCs/>
                <w:color w:val="000000" w:themeColor="text1"/>
                <w:sz w:val="20"/>
                <w:szCs w:val="20"/>
              </w:rPr>
              <w:t xml:space="preserve"> y </w:t>
            </w:r>
            <w:r w:rsidR="003D1CD5" w:rsidRPr="00887992">
              <w:rPr>
                <w:rFonts w:asciiTheme="majorBidi" w:hAnsiTheme="majorBidi" w:cstheme="majorBidi"/>
                <w:b/>
                <w:bCs/>
                <w:color w:val="000000" w:themeColor="text1"/>
                <w:sz w:val="20"/>
                <w:szCs w:val="20"/>
              </w:rPr>
              <w:t xml:space="preserve">hacer un seguimiento de la utilización </w:t>
            </w:r>
            <w:r w:rsidRPr="00887992">
              <w:rPr>
                <w:rFonts w:asciiTheme="majorBidi" w:hAnsiTheme="majorBidi" w:cstheme="majorBidi"/>
                <w:b/>
                <w:bCs/>
                <w:color w:val="000000" w:themeColor="text1"/>
                <w:sz w:val="20"/>
                <w:szCs w:val="20"/>
              </w:rPr>
              <w:t xml:space="preserve">sostenible de la </w:t>
            </w:r>
            <w:r w:rsidR="003D1CD5" w:rsidRPr="00887992">
              <w:rPr>
                <w:rFonts w:asciiTheme="majorBidi" w:hAnsiTheme="majorBidi" w:cstheme="majorBidi"/>
                <w:b/>
                <w:bCs/>
                <w:color w:val="000000" w:themeColor="text1"/>
                <w:sz w:val="20"/>
                <w:szCs w:val="20"/>
              </w:rPr>
              <w:t>diversidad biológica</w:t>
            </w:r>
            <w:r w:rsidRPr="00887992">
              <w:rPr>
                <w:rFonts w:asciiTheme="majorBidi" w:hAnsiTheme="majorBidi" w:cstheme="majorBidi"/>
                <w:b/>
                <w:bCs/>
                <w:color w:val="000000" w:themeColor="text1"/>
                <w:sz w:val="20"/>
                <w:szCs w:val="20"/>
              </w:rPr>
              <w:t xml:space="preserve"> y el mantenimiento y la mejora de las contribuciones de la naturaleza a las personas, incluidas las funciones y l</w:t>
            </w:r>
            <w:r w:rsidR="003D1CD5" w:rsidRPr="00887992">
              <w:rPr>
                <w:rFonts w:asciiTheme="majorBidi" w:hAnsiTheme="majorBidi" w:cstheme="majorBidi"/>
                <w:b/>
                <w:bCs/>
                <w:color w:val="000000" w:themeColor="text1"/>
                <w:sz w:val="20"/>
                <w:szCs w:val="20"/>
              </w:rPr>
              <w:t>os servicios de los ecosistemas</w:t>
            </w:r>
            <w:r w:rsidR="003230EE" w:rsidRPr="00887992">
              <w:rPr>
                <w:rFonts w:asciiTheme="majorBidi" w:hAnsiTheme="majorBidi" w:cstheme="majorBidi"/>
                <w:b/>
                <w:bCs/>
                <w:color w:val="000000" w:themeColor="text1"/>
                <w:sz w:val="20"/>
                <w:szCs w:val="20"/>
              </w:rPr>
              <w:t>.</w:t>
            </w:r>
          </w:p>
        </w:tc>
      </w:tr>
      <w:tr w:rsidR="003230EE" w:rsidRPr="00887992" w14:paraId="689FBDD6" w14:textId="77777777" w:rsidTr="00186F0A">
        <w:trPr>
          <w:cantSplit/>
          <w:trHeight w:val="1063"/>
        </w:trPr>
        <w:tc>
          <w:tcPr>
            <w:tcW w:w="7545" w:type="dxa"/>
            <w:tcBorders>
              <w:top w:val="single" w:sz="4" w:space="0" w:color="auto"/>
            </w:tcBorders>
          </w:tcPr>
          <w:p w14:paraId="5AA07830" w14:textId="77777777" w:rsidR="00186F0A" w:rsidRPr="00887992" w:rsidRDefault="003230EE">
            <w:pPr>
              <w:tabs>
                <w:tab w:val="left" w:pos="576"/>
              </w:tabs>
              <w:jc w:val="left"/>
              <w:rPr>
                <w:rStyle w:val="normaltextrun"/>
                <w:color w:val="000000"/>
              </w:rPr>
            </w:pPr>
            <w:r w:rsidRPr="00887992">
              <w:rPr>
                <w:rStyle w:val="normaltextrun"/>
                <w:rFonts w:asciiTheme="majorBidi" w:hAnsiTheme="majorBidi" w:cstheme="majorBidi"/>
                <w:b/>
                <w:sz w:val="20"/>
                <w:szCs w:val="20"/>
              </w:rPr>
              <w:t>B.1</w:t>
            </w:r>
            <w:r w:rsidRPr="00887992">
              <w:rPr>
                <w:rStyle w:val="normaltextrun"/>
                <w:rFonts w:asciiTheme="majorBidi" w:hAnsiTheme="majorBidi" w:cstheme="majorBidi"/>
                <w:b/>
                <w:i/>
                <w:sz w:val="20"/>
                <w:szCs w:val="20"/>
              </w:rPr>
              <w:tab/>
            </w:r>
            <w:r w:rsidR="003D1CD5" w:rsidRPr="00887992">
              <w:rPr>
                <w:rFonts w:asciiTheme="majorBidi" w:hAnsiTheme="majorBidi"/>
                <w:color w:val="000000"/>
                <w:sz w:val="20"/>
                <w:szCs w:val="20"/>
                <w:shd w:val="clear" w:color="auto" w:fill="FFFFFF"/>
              </w:rPr>
              <w:t>¿</w:t>
            </w:r>
            <w:r w:rsidR="003D1CD5" w:rsidRPr="00887992">
              <w:rPr>
                <w:rStyle w:val="normaltextrun"/>
                <w:rFonts w:asciiTheme="majorBidi" w:hAnsiTheme="majorBidi"/>
                <w:color w:val="000000"/>
                <w:sz w:val="20"/>
                <w:szCs w:val="20"/>
                <w:shd w:val="clear" w:color="auto" w:fill="FFFFFF"/>
              </w:rPr>
              <w:t xml:space="preserve">Dispone su país de políticas o planes de acción dirigidos a garantizar </w:t>
            </w:r>
            <w:r w:rsidR="003D1CD5" w:rsidRPr="00887992">
              <w:rPr>
                <w:rFonts w:asciiTheme="majorBidi" w:hAnsiTheme="majorBidi"/>
                <w:sz w:val="20"/>
                <w:szCs w:val="20"/>
              </w:rPr>
              <w:t>el mantenimiento, la mejora y la restauración de las contribuciones de la naturaleza a las personas, entre ellas las funciones y los servicios de los ecosistemas</w:t>
            </w:r>
            <w:r w:rsidRPr="00887992">
              <w:rPr>
                <w:rStyle w:val="normaltextrun"/>
                <w:rFonts w:asciiTheme="majorBidi" w:hAnsiTheme="majorBidi" w:cstheme="majorBidi"/>
                <w:color w:val="000000"/>
                <w:sz w:val="20"/>
                <w:szCs w:val="20"/>
                <w:shd w:val="clear" w:color="auto" w:fill="FFFFFF"/>
              </w:rPr>
              <w:t>?</w:t>
            </w:r>
          </w:p>
          <w:p w14:paraId="592FBF39" w14:textId="77777777" w:rsidR="003230EE" w:rsidRPr="00887992" w:rsidRDefault="003230EE" w:rsidP="00186F0A">
            <w:pPr>
              <w:jc w:val="left"/>
              <w:rPr>
                <w:rStyle w:val="normaltextrun"/>
                <w:rFonts w:asciiTheme="majorBidi" w:hAnsiTheme="majorBidi" w:cstheme="majorBidi"/>
                <w:b/>
                <w:i/>
                <w:sz w:val="20"/>
                <w:szCs w:val="20"/>
              </w:rPr>
            </w:pPr>
          </w:p>
        </w:tc>
        <w:tc>
          <w:tcPr>
            <w:tcW w:w="2389" w:type="dxa"/>
            <w:tcBorders>
              <w:top w:val="single" w:sz="4" w:space="0" w:color="auto"/>
            </w:tcBorders>
          </w:tcPr>
          <w:p w14:paraId="17C7DC3B" w14:textId="77777777" w:rsidR="003230EE" w:rsidRPr="00887992" w:rsidRDefault="003230EE" w:rsidP="00186F0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695873D6" w14:textId="77777777" w:rsidR="003230EE" w:rsidRPr="00887992" w:rsidRDefault="003230EE" w:rsidP="00186F0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b)</w:t>
            </w:r>
            <w:r w:rsidRPr="00887992">
              <w:rPr>
                <w:rFonts w:asciiTheme="majorBidi" w:hAnsiTheme="majorBidi" w:cstheme="majorBidi"/>
                <w:bCs/>
                <w:sz w:val="20"/>
                <w:szCs w:val="20"/>
              </w:rPr>
              <w:tab/>
            </w:r>
            <w:r w:rsidR="003D1CD5" w:rsidRPr="00887992">
              <w:rPr>
                <w:rFonts w:asciiTheme="majorBidi" w:hAnsiTheme="majorBidi" w:cstheme="majorBidi"/>
                <w:bCs/>
                <w:sz w:val="20"/>
                <w:szCs w:val="20"/>
              </w:rPr>
              <w:t>En proceso</w:t>
            </w:r>
          </w:p>
          <w:p w14:paraId="0160BF9F" w14:textId="77777777" w:rsidR="003230EE" w:rsidRPr="00887992" w:rsidRDefault="003230EE" w:rsidP="00186F0A">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w:t>
            </w:r>
            <w:r w:rsidR="003D1CD5" w:rsidRPr="00887992">
              <w:rPr>
                <w:rStyle w:val="normaltextrun"/>
                <w:rFonts w:asciiTheme="majorBidi" w:hAnsiTheme="majorBidi" w:cstheme="majorBidi"/>
                <w:color w:val="222222"/>
                <w:sz w:val="20"/>
                <w:szCs w:val="20"/>
                <w:shd w:val="clear" w:color="auto" w:fill="FFFFFF"/>
              </w:rPr>
              <w:t>rcialmente</w:t>
            </w:r>
          </w:p>
          <w:p w14:paraId="77A3F94C" w14:textId="77777777" w:rsidR="003230EE" w:rsidRPr="00887992" w:rsidRDefault="003230EE" w:rsidP="00186F0A">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d)</w:t>
            </w:r>
            <w:r w:rsidRPr="00887992">
              <w:rPr>
                <w:rFonts w:asciiTheme="majorBidi" w:hAnsiTheme="majorBidi" w:cstheme="majorBidi"/>
                <w:bCs/>
                <w:sz w:val="20"/>
                <w:szCs w:val="20"/>
              </w:rPr>
              <w:tab/>
            </w:r>
            <w:r w:rsidR="003D1CD5" w:rsidRPr="00887992">
              <w:rPr>
                <w:rStyle w:val="normaltextrun"/>
                <w:color w:val="222222"/>
                <w:shd w:val="clear" w:color="auto" w:fill="FFFFFF"/>
              </w:rPr>
              <w:t>Totalmente</w:t>
            </w:r>
          </w:p>
        </w:tc>
      </w:tr>
      <w:tr w:rsidR="003D1CD5" w:rsidRPr="00887992" w14:paraId="59AC2B19" w14:textId="77777777" w:rsidTr="00186F0A">
        <w:trPr>
          <w:cantSplit/>
          <w:trHeight w:val="892"/>
        </w:trPr>
        <w:tc>
          <w:tcPr>
            <w:tcW w:w="7545" w:type="dxa"/>
          </w:tcPr>
          <w:p w14:paraId="5342AF68" w14:textId="77777777" w:rsidR="003D1CD5" w:rsidRPr="00887992" w:rsidRDefault="003D1CD5">
            <w:pPr>
              <w:tabs>
                <w:tab w:val="left" w:pos="594"/>
              </w:tabs>
              <w:jc w:val="left"/>
              <w:rPr>
                <w:rStyle w:val="normaltextrun"/>
                <w:rFonts w:asciiTheme="majorBidi" w:hAnsiTheme="majorBidi" w:cstheme="majorBidi"/>
                <w:color w:val="000000" w:themeColor="text1"/>
                <w:sz w:val="20"/>
                <w:szCs w:val="20"/>
              </w:rPr>
            </w:pPr>
            <w:r w:rsidRPr="00887992">
              <w:rPr>
                <w:rStyle w:val="normaltextrun"/>
                <w:rFonts w:asciiTheme="majorBidi" w:hAnsiTheme="majorBidi" w:cstheme="majorBidi"/>
                <w:b/>
                <w:bCs/>
                <w:sz w:val="20"/>
                <w:szCs w:val="20"/>
              </w:rPr>
              <w:t>B.2</w:t>
            </w:r>
            <w:r w:rsidRPr="00887992">
              <w:rPr>
                <w:rStyle w:val="normaltextrun"/>
                <w:rFonts w:asciiTheme="majorBidi" w:hAnsiTheme="majorBidi" w:cstheme="majorBidi"/>
                <w:b/>
                <w:bCs/>
                <w:sz w:val="20"/>
                <w:szCs w:val="20"/>
              </w:rPr>
              <w:tab/>
            </w:r>
            <w:r w:rsidRPr="00887992">
              <w:rPr>
                <w:rFonts w:asciiTheme="majorBidi" w:hAnsiTheme="majorBidi"/>
                <w:color w:val="000000"/>
                <w:sz w:val="20"/>
                <w:szCs w:val="20"/>
                <w:shd w:val="clear" w:color="auto" w:fill="FFFFFF"/>
              </w:rPr>
              <w:t>¿</w:t>
            </w:r>
            <w:r w:rsidRPr="00887992">
              <w:rPr>
                <w:rStyle w:val="normaltextrun"/>
                <w:rFonts w:asciiTheme="majorBidi" w:hAnsiTheme="majorBidi"/>
                <w:color w:val="000000"/>
                <w:sz w:val="20"/>
                <w:szCs w:val="20"/>
                <w:shd w:val="clear" w:color="auto" w:fill="FFFFFF"/>
              </w:rPr>
              <w:t>Dispone su país de políticas o planes de acción dirigidos a garantizar la utilización sostenible de la diversidad biológica</w:t>
            </w:r>
            <w:r w:rsidRPr="00887992">
              <w:rPr>
                <w:rStyle w:val="normaltextrun"/>
                <w:rFonts w:asciiTheme="majorBidi" w:hAnsiTheme="majorBidi" w:cstheme="majorBidi"/>
                <w:color w:val="000000"/>
                <w:sz w:val="20"/>
                <w:szCs w:val="20"/>
                <w:shd w:val="clear" w:color="auto" w:fill="FFFFFF"/>
              </w:rPr>
              <w:t>?</w:t>
            </w:r>
          </w:p>
          <w:p w14:paraId="404FFB81" w14:textId="77777777" w:rsidR="003D1CD5" w:rsidRPr="00887992" w:rsidRDefault="003D1CD5" w:rsidP="00186F0A">
            <w:pPr>
              <w:jc w:val="left"/>
              <w:rPr>
                <w:rStyle w:val="normaltextrun"/>
                <w:rFonts w:asciiTheme="majorBidi" w:hAnsiTheme="majorBidi" w:cstheme="majorBidi"/>
                <w:color w:val="000000" w:themeColor="text1"/>
                <w:sz w:val="20"/>
                <w:szCs w:val="20"/>
              </w:rPr>
            </w:pPr>
          </w:p>
          <w:p w14:paraId="57704BB8" w14:textId="77777777" w:rsidR="003D1CD5" w:rsidRPr="00887992" w:rsidRDefault="003D1CD5" w:rsidP="00186F0A">
            <w:pPr>
              <w:jc w:val="left"/>
              <w:rPr>
                <w:rStyle w:val="normaltextrun"/>
                <w:rFonts w:asciiTheme="majorBidi" w:hAnsiTheme="majorBidi" w:cstheme="majorBidi"/>
                <w:sz w:val="20"/>
                <w:szCs w:val="20"/>
              </w:rPr>
            </w:pPr>
          </w:p>
        </w:tc>
        <w:tc>
          <w:tcPr>
            <w:tcW w:w="2389" w:type="dxa"/>
          </w:tcPr>
          <w:p w14:paraId="0A15B31B"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7D84BD70"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68647F73" w14:textId="77777777" w:rsidR="003D1CD5" w:rsidRPr="00887992" w:rsidRDefault="003D1CD5"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727A5217" w14:textId="77777777" w:rsidR="003D1CD5" w:rsidRPr="00887992" w:rsidRDefault="003D1CD5"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3D1CD5" w:rsidRPr="00887992" w14:paraId="6D975FDE" w14:textId="77777777" w:rsidTr="00186F0A">
        <w:trPr>
          <w:cantSplit/>
          <w:trHeight w:val="1117"/>
        </w:trPr>
        <w:tc>
          <w:tcPr>
            <w:tcW w:w="7545" w:type="dxa"/>
          </w:tcPr>
          <w:p w14:paraId="3CFE49E8" w14:textId="77777777" w:rsidR="003D1CD5" w:rsidRPr="00887992" w:rsidRDefault="003D1CD5" w:rsidP="00186F0A">
            <w:pPr>
              <w:tabs>
                <w:tab w:val="left" w:pos="588"/>
              </w:tabs>
              <w:jc w:val="left"/>
              <w:rPr>
                <w:rStyle w:val="normaltextrun"/>
                <w:rFonts w:asciiTheme="majorBidi" w:hAnsiTheme="majorBidi"/>
                <w:color w:val="222222"/>
                <w:sz w:val="20"/>
              </w:rPr>
            </w:pPr>
            <w:r w:rsidRPr="00887992">
              <w:rPr>
                <w:rStyle w:val="normaltextrun"/>
                <w:rFonts w:asciiTheme="majorBidi" w:hAnsiTheme="majorBidi"/>
                <w:b/>
                <w:bCs/>
                <w:color w:val="222222"/>
                <w:sz w:val="20"/>
              </w:rPr>
              <w:t>B.3</w:t>
            </w:r>
            <w:r w:rsidRPr="00887992">
              <w:rPr>
                <w:rStyle w:val="normaltextrun"/>
                <w:rFonts w:asciiTheme="majorBidi" w:hAnsiTheme="majorBidi"/>
                <w:b/>
                <w:bCs/>
                <w:color w:val="222222"/>
                <w:sz w:val="20"/>
              </w:rPr>
              <w:tab/>
            </w:r>
            <w:r w:rsidRPr="00887992">
              <w:rPr>
                <w:rStyle w:val="normaltextrun"/>
                <w:rFonts w:asciiTheme="majorBidi" w:hAnsiTheme="majorBidi"/>
                <w:bCs/>
                <w:color w:val="222222"/>
                <w:sz w:val="20"/>
              </w:rPr>
              <w:t>¿Hace seguimiento su país de la utilización sostenible de la diversidad biológica</w:t>
            </w:r>
            <w:r w:rsidRPr="00887992">
              <w:rPr>
                <w:rStyle w:val="normaltextrun"/>
                <w:rFonts w:asciiTheme="majorBidi" w:hAnsiTheme="majorBidi"/>
                <w:color w:val="222222"/>
                <w:sz w:val="20"/>
              </w:rPr>
              <w:t>?</w:t>
            </w:r>
          </w:p>
          <w:p w14:paraId="02660B5F" w14:textId="77777777" w:rsidR="003D1CD5" w:rsidRPr="00887992" w:rsidRDefault="003D1CD5" w:rsidP="00186F0A">
            <w:pPr>
              <w:tabs>
                <w:tab w:val="left" w:pos="588"/>
              </w:tabs>
              <w:jc w:val="left"/>
              <w:rPr>
                <w:rStyle w:val="normaltextrun"/>
                <w:rFonts w:asciiTheme="majorBidi" w:hAnsiTheme="majorBidi"/>
                <w:color w:val="222222"/>
                <w:sz w:val="20"/>
              </w:rPr>
            </w:pPr>
          </w:p>
        </w:tc>
        <w:tc>
          <w:tcPr>
            <w:tcW w:w="2389" w:type="dxa"/>
          </w:tcPr>
          <w:p w14:paraId="1FCEF6EF"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61E3E3E0"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7EA9E9EE" w14:textId="77777777" w:rsidR="003D1CD5" w:rsidRPr="00887992" w:rsidRDefault="003D1CD5"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57803C55" w14:textId="77777777" w:rsidR="003D1CD5" w:rsidRPr="00887992" w:rsidRDefault="003D1CD5"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3D1CD5" w:rsidRPr="00887992" w14:paraId="0454A659" w14:textId="77777777" w:rsidTr="00186F0A">
        <w:trPr>
          <w:cantSplit/>
          <w:trHeight w:val="1117"/>
        </w:trPr>
        <w:tc>
          <w:tcPr>
            <w:tcW w:w="7545" w:type="dxa"/>
          </w:tcPr>
          <w:p w14:paraId="6345C36E" w14:textId="77777777" w:rsidR="003D1CD5" w:rsidRPr="00887992" w:rsidRDefault="003D1CD5" w:rsidP="008B2B3B">
            <w:pPr>
              <w:tabs>
                <w:tab w:val="left" w:pos="588"/>
              </w:tabs>
              <w:jc w:val="left"/>
              <w:rPr>
                <w:rStyle w:val="normaltextrun"/>
                <w:rFonts w:asciiTheme="majorBidi" w:hAnsiTheme="majorBidi"/>
                <w:b/>
                <w:color w:val="222222"/>
                <w:sz w:val="20"/>
              </w:rPr>
            </w:pPr>
            <w:r w:rsidRPr="00887992">
              <w:rPr>
                <w:rStyle w:val="normaltextrun"/>
                <w:rFonts w:asciiTheme="majorBidi" w:hAnsiTheme="majorBidi"/>
                <w:b/>
                <w:bCs/>
                <w:color w:val="222222"/>
                <w:sz w:val="20"/>
              </w:rPr>
              <w:lastRenderedPageBreak/>
              <w:t>B.4</w:t>
            </w:r>
            <w:r w:rsidRPr="00887992">
              <w:rPr>
                <w:rStyle w:val="normaltextrun"/>
                <w:rFonts w:asciiTheme="majorBidi" w:hAnsiTheme="majorBidi"/>
                <w:b/>
                <w:bCs/>
                <w:color w:val="222222"/>
                <w:sz w:val="20"/>
              </w:rPr>
              <w:tab/>
            </w:r>
            <w:r w:rsidR="008B2B3B" w:rsidRPr="00887992">
              <w:rPr>
                <w:rStyle w:val="normaltextrun"/>
                <w:rFonts w:asciiTheme="majorBidi" w:hAnsiTheme="majorBidi"/>
                <w:color w:val="222222"/>
                <w:sz w:val="20"/>
              </w:rPr>
              <w:t>¿Hace seguimiento su país del mantenimiento, la restauración y la mejora de las contribuciones de la naturaleza a las personas, incluidas las funciones y los servicios de los ecosistemas en beneficio de las generaciones presentes y futuras</w:t>
            </w:r>
            <w:r w:rsidRPr="00887992">
              <w:rPr>
                <w:rStyle w:val="normaltextrun"/>
                <w:rFonts w:asciiTheme="majorBidi" w:hAnsiTheme="majorBidi"/>
                <w:color w:val="222222"/>
                <w:sz w:val="20"/>
              </w:rPr>
              <w:t>?</w:t>
            </w:r>
          </w:p>
        </w:tc>
        <w:tc>
          <w:tcPr>
            <w:tcW w:w="2389" w:type="dxa"/>
          </w:tcPr>
          <w:p w14:paraId="06672F80"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3F96017D"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78C3F6E4" w14:textId="77777777" w:rsidR="003D1CD5" w:rsidRPr="00887992" w:rsidRDefault="003D1CD5"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10E38AE8" w14:textId="77777777" w:rsidR="003D1CD5" w:rsidRPr="00887992" w:rsidRDefault="003D1CD5"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1708BA" w:rsidRPr="00887992" w14:paraId="11B8FDD4" w14:textId="77777777" w:rsidTr="00186F0A">
        <w:trPr>
          <w:cantSplit/>
          <w:trHeight w:val="895"/>
        </w:trPr>
        <w:tc>
          <w:tcPr>
            <w:tcW w:w="9934" w:type="dxa"/>
            <w:gridSpan w:val="2"/>
            <w:shd w:val="clear" w:color="auto" w:fill="F2F2F2" w:themeFill="background1" w:themeFillShade="F2"/>
          </w:tcPr>
          <w:p w14:paraId="3E7E636C" w14:textId="77777777" w:rsidR="001708BA" w:rsidRPr="00887992" w:rsidRDefault="008B2B3B" w:rsidP="001708BA">
            <w:pPr>
              <w:jc w:val="left"/>
              <w:rPr>
                <w:rFonts w:asciiTheme="majorBidi" w:hAnsiTheme="majorBidi" w:cstheme="majorBidi"/>
                <w:b/>
                <w:sz w:val="20"/>
                <w:szCs w:val="20"/>
              </w:rPr>
            </w:pPr>
            <w:r w:rsidRPr="00887992">
              <w:rPr>
                <w:rFonts w:asciiTheme="majorBidi" w:hAnsiTheme="majorBidi"/>
                <w:b/>
                <w:sz w:val="20"/>
                <w:szCs w:val="20"/>
              </w:rPr>
              <w:t>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r w:rsidR="001708BA" w:rsidRPr="00887992">
              <w:rPr>
                <w:rFonts w:asciiTheme="majorBidi" w:hAnsiTheme="majorBidi" w:cstheme="majorBidi"/>
                <w:b/>
                <w:sz w:val="20"/>
                <w:szCs w:val="20"/>
              </w:rPr>
              <w:t xml:space="preserve">. </w:t>
            </w:r>
          </w:p>
        </w:tc>
      </w:tr>
      <w:tr w:rsidR="001708BA" w:rsidRPr="00887992" w14:paraId="56103A12" w14:textId="77777777" w:rsidTr="00186F0A">
        <w:trPr>
          <w:cantSplit/>
          <w:trHeight w:val="300"/>
        </w:trPr>
        <w:tc>
          <w:tcPr>
            <w:tcW w:w="9934" w:type="dxa"/>
            <w:gridSpan w:val="2"/>
            <w:shd w:val="clear" w:color="auto" w:fill="FFFFFF" w:themeFill="background1"/>
          </w:tcPr>
          <w:p w14:paraId="00EE6E75" w14:textId="77777777" w:rsidR="001708BA" w:rsidRPr="00887992" w:rsidRDefault="008B2B3B" w:rsidP="008B2B3B">
            <w:pPr>
              <w:keepNext/>
              <w:jc w:val="left"/>
              <w:rPr>
                <w:rFonts w:asciiTheme="majorBidi" w:hAnsiTheme="majorBidi" w:cstheme="majorBidi"/>
                <w:b/>
                <w:bCs/>
                <w:sz w:val="20"/>
                <w:szCs w:val="20"/>
              </w:rPr>
            </w:pPr>
            <w:r w:rsidRPr="00887992">
              <w:rPr>
                <w:rFonts w:asciiTheme="majorBidi" w:hAnsiTheme="majorBidi" w:cstheme="majorBidi"/>
                <w:b/>
                <w:bCs/>
                <w:sz w:val="20"/>
                <w:szCs w:val="20"/>
              </w:rPr>
              <w:t>Texto del indicador</w:t>
            </w:r>
            <w:r w:rsidR="001708BA" w:rsidRPr="00887992">
              <w:rPr>
                <w:rFonts w:asciiTheme="majorBidi" w:hAnsiTheme="majorBidi" w:cstheme="majorBidi"/>
                <w:b/>
                <w:bCs/>
                <w:sz w:val="20"/>
                <w:szCs w:val="20"/>
              </w:rPr>
              <w:t>: N</w:t>
            </w:r>
            <w:r w:rsidRPr="00887992">
              <w:rPr>
                <w:rFonts w:asciiTheme="majorBidi" w:hAnsiTheme="majorBidi" w:cstheme="majorBidi"/>
                <w:b/>
                <w:bCs/>
                <w:sz w:val="20"/>
                <w:szCs w:val="20"/>
              </w:rPr>
              <w:t>úmero de países que utilizan una planificación espacial participativa, integrada y que  tiene en cuenta la diversidad biológica o procesos de gestión eficaces que abordan el cambio en el uso de la tierra y los océanos para reducir a cero la pérdida de áreas de gran importancia para la diversidad biológica de aquí a 2030</w:t>
            </w:r>
            <w:r w:rsidR="001708BA" w:rsidRPr="00887992">
              <w:rPr>
                <w:rFonts w:asciiTheme="majorBidi" w:hAnsiTheme="majorBidi" w:cstheme="majorBidi"/>
                <w:b/>
                <w:bCs/>
                <w:sz w:val="20"/>
                <w:szCs w:val="20"/>
              </w:rPr>
              <w:t>.</w:t>
            </w:r>
          </w:p>
        </w:tc>
      </w:tr>
      <w:tr w:rsidR="001708BA" w:rsidRPr="00887992" w14:paraId="0754EF9E" w14:textId="77777777" w:rsidTr="00186F0A">
        <w:trPr>
          <w:cantSplit/>
          <w:trHeight w:val="560"/>
        </w:trPr>
        <w:tc>
          <w:tcPr>
            <w:tcW w:w="7545" w:type="dxa"/>
            <w:shd w:val="clear" w:color="auto" w:fill="auto"/>
          </w:tcPr>
          <w:p w14:paraId="4790ADE4" w14:textId="77777777" w:rsidR="00186F0A" w:rsidRPr="00887992" w:rsidRDefault="001708BA" w:rsidP="008B2B3B">
            <w:pPr>
              <w:tabs>
                <w:tab w:val="left" w:pos="588"/>
              </w:tabs>
              <w:jc w:val="left"/>
              <w:rPr>
                <w:rFonts w:asciiTheme="majorBidi" w:hAnsiTheme="majorBidi" w:cstheme="majorBidi"/>
                <w:b/>
                <w:bCs/>
                <w:kern w:val="0"/>
                <w:sz w:val="20"/>
                <w:szCs w:val="20"/>
              </w:rPr>
            </w:pPr>
            <w:r w:rsidRPr="00887992">
              <w:rPr>
                <w:rFonts w:asciiTheme="majorBidi" w:hAnsiTheme="majorBidi" w:cstheme="majorBidi"/>
                <w:b/>
                <w:bCs/>
                <w:sz w:val="20"/>
                <w:szCs w:val="20"/>
              </w:rPr>
              <w:t>1.1</w:t>
            </w:r>
            <w:r w:rsidRPr="00887992">
              <w:tab/>
            </w:r>
            <w:r w:rsidR="008B2B3B" w:rsidRPr="00887992">
              <w:rPr>
                <w:sz w:val="20"/>
                <w:szCs w:val="20"/>
              </w:rPr>
              <w:t>¿Están todas las zonas de su país sujetas a una planificación espacial integrada y que tenga en cuenta la diversidad biológica o a procesos de gestión eficaces que</w:t>
            </w:r>
            <w:r w:rsidRPr="00887992">
              <w:rPr>
                <w:rFonts w:asciiTheme="majorBidi" w:hAnsiTheme="majorBidi" w:cstheme="majorBidi"/>
                <w:sz w:val="20"/>
                <w:szCs w:val="20"/>
              </w:rPr>
              <w:t>:</w:t>
            </w:r>
          </w:p>
        </w:tc>
        <w:tc>
          <w:tcPr>
            <w:tcW w:w="2389" w:type="dxa"/>
            <w:shd w:val="clear" w:color="auto" w:fill="auto"/>
          </w:tcPr>
          <w:p w14:paraId="146BD19B" w14:textId="77777777" w:rsidR="001708BA" w:rsidRPr="00887992" w:rsidRDefault="001708BA" w:rsidP="001708BA">
            <w:pPr>
              <w:jc w:val="left"/>
            </w:pPr>
          </w:p>
        </w:tc>
      </w:tr>
      <w:tr w:rsidR="008B2B3B" w:rsidRPr="00887992" w14:paraId="3BEFEF84" w14:textId="77777777" w:rsidTr="00186F0A">
        <w:trPr>
          <w:cantSplit/>
          <w:trHeight w:val="1244"/>
        </w:trPr>
        <w:tc>
          <w:tcPr>
            <w:tcW w:w="7545" w:type="dxa"/>
            <w:shd w:val="clear" w:color="auto" w:fill="auto"/>
          </w:tcPr>
          <w:p w14:paraId="60793EBD" w14:textId="77777777" w:rsidR="008B2B3B" w:rsidRPr="00887992" w:rsidRDefault="008B2B3B">
            <w:pPr>
              <w:tabs>
                <w:tab w:val="left" w:pos="576"/>
              </w:tabs>
              <w:jc w:val="left"/>
              <w:rPr>
                <w:rFonts w:asciiTheme="majorBidi" w:hAnsiTheme="majorBidi" w:cstheme="majorBidi"/>
                <w:b/>
                <w:bCs/>
                <w:kern w:val="0"/>
                <w:sz w:val="20"/>
                <w:szCs w:val="20"/>
              </w:rPr>
            </w:pPr>
            <w:r w:rsidRPr="00887992">
              <w:rPr>
                <w:rFonts w:asciiTheme="majorBidi" w:hAnsiTheme="majorBidi" w:cstheme="majorBidi"/>
                <w:sz w:val="20"/>
                <w:szCs w:val="20"/>
              </w:rPr>
              <w:t xml:space="preserve"> a)</w:t>
            </w:r>
            <w:r w:rsidRPr="00887992">
              <w:tab/>
            </w:r>
            <w:r w:rsidRPr="00887992">
              <w:rPr>
                <w:sz w:val="20"/>
                <w:szCs w:val="20"/>
              </w:rPr>
              <w:t>aborden el cambio en el uso de la tierra (zonas terrestres)?</w:t>
            </w:r>
          </w:p>
          <w:p w14:paraId="2668B74C" w14:textId="77777777" w:rsidR="008B2B3B" w:rsidRPr="00887992" w:rsidRDefault="008B2B3B" w:rsidP="001708BA">
            <w:pPr>
              <w:spacing w:after="160" w:line="257" w:lineRule="auto"/>
              <w:jc w:val="left"/>
              <w:rPr>
                <w:rFonts w:asciiTheme="majorBidi" w:hAnsiTheme="majorBidi"/>
                <w:sz w:val="20"/>
              </w:rPr>
            </w:pPr>
          </w:p>
        </w:tc>
        <w:tc>
          <w:tcPr>
            <w:tcW w:w="2389" w:type="dxa"/>
            <w:shd w:val="clear" w:color="auto" w:fill="auto"/>
          </w:tcPr>
          <w:p w14:paraId="1A4CA1E6"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08EBAC61"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5440C514" w14:textId="77777777" w:rsidR="008B2B3B" w:rsidRPr="00887992" w:rsidRDefault="008B2B3B"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53D560D0" w14:textId="77777777" w:rsidR="008B2B3B" w:rsidRPr="00887992" w:rsidRDefault="008B2B3B"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8B2B3B" w:rsidRPr="00887992" w14:paraId="142CF87A" w14:textId="77777777" w:rsidTr="00186F0A">
        <w:trPr>
          <w:cantSplit/>
          <w:trHeight w:val="1244"/>
        </w:trPr>
        <w:tc>
          <w:tcPr>
            <w:tcW w:w="7545" w:type="dxa"/>
            <w:shd w:val="clear" w:color="auto" w:fill="auto"/>
          </w:tcPr>
          <w:p w14:paraId="7EC480A1" w14:textId="77777777" w:rsidR="008B2B3B" w:rsidRPr="00887992" w:rsidRDefault="008B2B3B">
            <w:pPr>
              <w:tabs>
                <w:tab w:val="left" w:pos="576"/>
              </w:tabs>
              <w:jc w:val="left"/>
              <w:rPr>
                <w:rFonts w:ascii="Calibri" w:eastAsia="Calibri" w:hAnsi="Calibri" w:cs="Calibri"/>
                <w:kern w:val="0"/>
                <w:szCs w:val="24"/>
              </w:rPr>
            </w:pPr>
            <w:r w:rsidRPr="00887992">
              <w:rPr>
                <w:rFonts w:asciiTheme="majorBidi" w:hAnsiTheme="majorBidi" w:cstheme="majorBidi"/>
                <w:sz w:val="20"/>
                <w:szCs w:val="20"/>
              </w:rPr>
              <w:t xml:space="preserve"> b)</w:t>
            </w:r>
            <w:r w:rsidRPr="00887992">
              <w:tab/>
            </w:r>
            <w:r w:rsidRPr="00887992">
              <w:rPr>
                <w:rFonts w:asciiTheme="majorBidi" w:hAnsiTheme="majorBidi"/>
                <w:sz w:val="20"/>
                <w:szCs w:val="20"/>
              </w:rPr>
              <w:t>aborden el cambio en el uso de la tierra (aguas continentales)?</w:t>
            </w:r>
          </w:p>
          <w:p w14:paraId="53878CFC" w14:textId="77777777" w:rsidR="008B2B3B" w:rsidRPr="00887992" w:rsidRDefault="008B2B3B" w:rsidP="001708BA">
            <w:pPr>
              <w:jc w:val="left"/>
              <w:rPr>
                <w:rFonts w:asciiTheme="majorBidi" w:hAnsiTheme="majorBidi"/>
                <w:sz w:val="20"/>
              </w:rPr>
            </w:pPr>
          </w:p>
        </w:tc>
        <w:tc>
          <w:tcPr>
            <w:tcW w:w="2389" w:type="dxa"/>
            <w:shd w:val="clear" w:color="auto" w:fill="auto"/>
          </w:tcPr>
          <w:p w14:paraId="123879FD"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1BAC9B9B"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47DA41BB" w14:textId="77777777" w:rsidR="008B2B3B" w:rsidRPr="00887992" w:rsidRDefault="008B2B3B"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1B187429" w14:textId="77777777" w:rsidR="008B2B3B" w:rsidRPr="00887992" w:rsidRDefault="008B2B3B"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8B2B3B" w:rsidRPr="00887992" w14:paraId="0AD8D1F1" w14:textId="77777777" w:rsidTr="00186F0A">
        <w:trPr>
          <w:cantSplit/>
          <w:trHeight w:val="1262"/>
        </w:trPr>
        <w:tc>
          <w:tcPr>
            <w:tcW w:w="7545" w:type="dxa"/>
            <w:shd w:val="clear" w:color="auto" w:fill="auto"/>
          </w:tcPr>
          <w:p w14:paraId="1C4520E9" w14:textId="77777777" w:rsidR="008B2B3B" w:rsidRPr="00887992" w:rsidRDefault="008B2B3B" w:rsidP="001708BA">
            <w:pPr>
              <w:tabs>
                <w:tab w:val="left" w:pos="575"/>
              </w:tabs>
              <w:jc w:val="left"/>
              <w:rPr>
                <w:rFonts w:asciiTheme="majorBidi" w:hAnsiTheme="majorBidi" w:cstheme="majorBidi"/>
                <w:b/>
                <w:bCs/>
                <w:sz w:val="20"/>
                <w:szCs w:val="20"/>
              </w:rPr>
            </w:pPr>
            <w:r w:rsidRPr="00887992">
              <w:rPr>
                <w:rFonts w:asciiTheme="majorBidi" w:hAnsiTheme="majorBidi" w:cstheme="majorBidi"/>
                <w:sz w:val="20"/>
                <w:szCs w:val="20"/>
              </w:rPr>
              <w:t xml:space="preserve"> c)</w:t>
            </w:r>
            <w:r w:rsidRPr="00887992">
              <w:tab/>
            </w:r>
            <w:r w:rsidRPr="00887992">
              <w:rPr>
                <w:sz w:val="20"/>
                <w:szCs w:val="20"/>
              </w:rPr>
              <w:t>aborden el uso de los océanos (zonas costeras y marinas)?</w:t>
            </w:r>
            <w:r w:rsidRPr="00887992">
              <w:rPr>
                <w:rFonts w:asciiTheme="majorBidi" w:hAnsiTheme="majorBidi"/>
                <w:sz w:val="20"/>
                <w:szCs w:val="20"/>
              </w:rPr>
              <w:t xml:space="preserve"> (Se considerará que no se aplica a los Estados sin litoral)</w:t>
            </w:r>
          </w:p>
          <w:p w14:paraId="230C5427" w14:textId="77777777" w:rsidR="008B2B3B" w:rsidRPr="00887992" w:rsidRDefault="008B2B3B" w:rsidP="001708BA">
            <w:pPr>
              <w:spacing w:after="160" w:line="257" w:lineRule="auto"/>
              <w:jc w:val="left"/>
              <w:rPr>
                <w:rFonts w:asciiTheme="majorBidi" w:hAnsiTheme="majorBidi"/>
                <w:sz w:val="20"/>
              </w:rPr>
            </w:pPr>
          </w:p>
        </w:tc>
        <w:tc>
          <w:tcPr>
            <w:tcW w:w="2389" w:type="dxa"/>
            <w:shd w:val="clear" w:color="auto" w:fill="auto"/>
          </w:tcPr>
          <w:p w14:paraId="2B0516EA"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7D4CD211"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0723C5D3" w14:textId="77777777" w:rsidR="008B2B3B" w:rsidRPr="00887992" w:rsidRDefault="008B2B3B"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0268D5A5" w14:textId="77777777" w:rsidR="008B2B3B" w:rsidRPr="00887992" w:rsidRDefault="008B2B3B"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1708BA" w:rsidRPr="00887992" w14:paraId="2F298C87" w14:textId="77777777" w:rsidTr="00186F0A">
        <w:trPr>
          <w:cantSplit/>
          <w:trHeight w:val="846"/>
        </w:trPr>
        <w:tc>
          <w:tcPr>
            <w:tcW w:w="7545" w:type="dxa"/>
            <w:shd w:val="clear" w:color="auto" w:fill="auto"/>
          </w:tcPr>
          <w:p w14:paraId="3AFACA78" w14:textId="77777777" w:rsidR="00186F0A" w:rsidRPr="00887992" w:rsidRDefault="001708BA">
            <w:pPr>
              <w:tabs>
                <w:tab w:val="left" w:pos="588"/>
              </w:tabs>
              <w:jc w:val="left"/>
              <w:rPr>
                <w:rFonts w:asciiTheme="majorBidi" w:hAnsiTheme="majorBidi" w:cstheme="majorBidi"/>
                <w:kern w:val="0"/>
                <w:sz w:val="20"/>
                <w:szCs w:val="20"/>
              </w:rPr>
            </w:pPr>
            <w:r w:rsidRPr="00887992">
              <w:rPr>
                <w:rFonts w:asciiTheme="majorBidi" w:hAnsiTheme="majorBidi" w:cstheme="majorBidi"/>
                <w:b/>
                <w:bCs/>
                <w:sz w:val="20"/>
                <w:szCs w:val="20"/>
              </w:rPr>
              <w:t>1.2</w:t>
            </w:r>
            <w:r w:rsidRPr="00887992">
              <w:tab/>
            </w:r>
            <w:r w:rsidR="008B2B3B" w:rsidRPr="00887992">
              <w:t xml:space="preserve">Si </w:t>
            </w:r>
            <w:r w:rsidR="008B2B3B" w:rsidRPr="00887992">
              <w:rPr>
                <w:rFonts w:asciiTheme="majorBidi" w:hAnsiTheme="majorBidi"/>
                <w:sz w:val="20"/>
                <w:szCs w:val="20"/>
              </w:rPr>
              <w:t xml:space="preserve">se respondió “Sí” a cualquiera de las preguntas del punto 1.1, ¿se crearon los planes siguiendo un proceso participativo? (Seleccione todas las respuestas que se apliquen, teniendo en cuenta que, si su país es un Estado sin litoral, la planificación espacial marina no se considerará pertinente) </w:t>
            </w:r>
          </w:p>
          <w:p w14:paraId="423625BE" w14:textId="77777777" w:rsidR="001708BA" w:rsidRPr="00887992" w:rsidRDefault="001708BA" w:rsidP="001708BA">
            <w:pPr>
              <w:jc w:val="left"/>
              <w:rPr>
                <w:rFonts w:asciiTheme="majorBidi" w:hAnsiTheme="majorBidi"/>
                <w:sz w:val="20"/>
              </w:rPr>
            </w:pPr>
          </w:p>
        </w:tc>
        <w:tc>
          <w:tcPr>
            <w:tcW w:w="2389" w:type="dxa"/>
            <w:shd w:val="clear" w:color="auto" w:fill="auto"/>
          </w:tcPr>
          <w:p w14:paraId="3252B182"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a)</w:t>
            </w:r>
            <w:r w:rsidRPr="00887992">
              <w:rPr>
                <w:rFonts w:asciiTheme="majorBidi" w:hAnsiTheme="majorBidi" w:cstheme="majorBidi"/>
                <w:bCs/>
                <w:sz w:val="20"/>
                <w:szCs w:val="20"/>
              </w:rPr>
              <w:tab/>
            </w:r>
            <w:r w:rsidR="008B2B3B" w:rsidRPr="00887992">
              <w:rPr>
                <w:rFonts w:asciiTheme="majorBidi" w:hAnsiTheme="majorBidi"/>
                <w:sz w:val="20"/>
                <w:szCs w:val="20"/>
              </w:rPr>
              <w:t>Para la planificación espacial terrestre</w:t>
            </w:r>
          </w:p>
          <w:p w14:paraId="297086A5"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b)</w:t>
            </w:r>
            <w:r w:rsidRPr="00887992">
              <w:rPr>
                <w:rFonts w:asciiTheme="majorBidi" w:hAnsiTheme="majorBidi" w:cstheme="majorBidi"/>
                <w:bCs/>
                <w:sz w:val="20"/>
                <w:szCs w:val="20"/>
              </w:rPr>
              <w:tab/>
            </w:r>
            <w:r w:rsidR="008B2B3B" w:rsidRPr="00887992">
              <w:rPr>
                <w:rFonts w:asciiTheme="majorBidi" w:hAnsiTheme="majorBidi" w:cstheme="majorBidi"/>
                <w:bCs/>
                <w:sz w:val="20"/>
                <w:szCs w:val="20"/>
              </w:rPr>
              <w:t>Para la planificación de aguas continentales</w:t>
            </w:r>
          </w:p>
          <w:p w14:paraId="5CEA272E"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sz w:val="20"/>
                <w:szCs w:val="20"/>
              </w:rPr>
              <w:t>c)</w:t>
            </w:r>
            <w:r w:rsidRPr="00887992">
              <w:rPr>
                <w:rFonts w:asciiTheme="majorBidi" w:hAnsiTheme="majorBidi" w:cstheme="majorBidi"/>
                <w:sz w:val="20"/>
                <w:szCs w:val="20"/>
              </w:rPr>
              <w:tab/>
            </w:r>
            <w:r w:rsidR="008B2B3B" w:rsidRPr="00887992">
              <w:rPr>
                <w:rFonts w:asciiTheme="majorBidi" w:hAnsiTheme="majorBidi"/>
                <w:sz w:val="20"/>
                <w:szCs w:val="20"/>
              </w:rPr>
              <w:t>Para la planificación espacial marina</w:t>
            </w:r>
            <w:r w:rsidR="008B2B3B" w:rsidRPr="00887992">
              <w:rPr>
                <w:rFonts w:asciiTheme="majorBidi" w:hAnsiTheme="majorBidi" w:cstheme="majorBidi"/>
                <w:sz w:val="20"/>
                <w:szCs w:val="20"/>
              </w:rPr>
              <w:t xml:space="preserve"> y costera</w:t>
            </w:r>
          </w:p>
          <w:p w14:paraId="1DEDF53E"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sz w:val="20"/>
                <w:szCs w:val="20"/>
              </w:rPr>
              <w:t>d)  N</w:t>
            </w:r>
            <w:r w:rsidR="00C86637" w:rsidRPr="00887992">
              <w:rPr>
                <w:rFonts w:asciiTheme="majorBidi" w:hAnsiTheme="majorBidi" w:cstheme="majorBidi"/>
                <w:sz w:val="20"/>
                <w:szCs w:val="20"/>
              </w:rPr>
              <w:t>inguna de las opciones anteriores es participativa</w:t>
            </w:r>
          </w:p>
          <w:p w14:paraId="4CE603B8" w14:textId="77777777" w:rsidR="00186F0A" w:rsidRPr="00887992" w:rsidRDefault="00186F0A">
            <w:pPr>
              <w:jc w:val="left"/>
              <w:rPr>
                <w:rFonts w:asciiTheme="majorBidi" w:hAnsiTheme="majorBidi" w:cstheme="majorBidi"/>
                <w:kern w:val="0"/>
                <w:sz w:val="20"/>
                <w:szCs w:val="20"/>
              </w:rPr>
            </w:pPr>
          </w:p>
        </w:tc>
      </w:tr>
      <w:tr w:rsidR="001708BA" w:rsidRPr="00887992" w14:paraId="02AAF361" w14:textId="77777777" w:rsidTr="00186F0A">
        <w:trPr>
          <w:cantSplit/>
          <w:trHeight w:val="300"/>
        </w:trPr>
        <w:tc>
          <w:tcPr>
            <w:tcW w:w="9934" w:type="dxa"/>
            <w:gridSpan w:val="2"/>
            <w:shd w:val="clear" w:color="auto" w:fill="F2F2F2" w:themeFill="background1" w:themeFillShade="F2"/>
          </w:tcPr>
          <w:p w14:paraId="6800D2FC" w14:textId="77777777" w:rsidR="001708BA" w:rsidRPr="00887992" w:rsidRDefault="00C86637" w:rsidP="001708BA">
            <w:pPr>
              <w:pStyle w:val="paragraph"/>
              <w:keepNext/>
              <w:spacing w:before="0" w:beforeAutospacing="0" w:after="0" w:afterAutospacing="0"/>
              <w:textAlignment w:val="baseline"/>
              <w:rPr>
                <w:rStyle w:val="normaltextrun"/>
                <w:rFonts w:asciiTheme="majorBidi" w:hAnsiTheme="majorBidi" w:cstheme="majorBidi"/>
                <w:b/>
                <w:sz w:val="20"/>
                <w:szCs w:val="20"/>
                <w:lang w:val="es-ES"/>
              </w:rPr>
            </w:pPr>
            <w:r w:rsidRPr="00887992">
              <w:rPr>
                <w:rStyle w:val="normaltextrun"/>
                <w:rFonts w:asciiTheme="majorBidi" w:hAnsiTheme="majorBidi"/>
                <w:b/>
                <w:sz w:val="20"/>
                <w:szCs w:val="20"/>
                <w:lang w:val="es-ES"/>
              </w:rPr>
              <w:t xml:space="preserve">Meta 6: </w:t>
            </w:r>
            <w:r w:rsidRPr="00887992">
              <w:rPr>
                <w:rFonts w:asciiTheme="majorBidi" w:hAnsiTheme="majorBidi"/>
                <w:b/>
                <w:sz w:val="20"/>
                <w:szCs w:val="20"/>
                <w:lang w:val="es-ES"/>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1708BA" w:rsidRPr="00887992" w14:paraId="18B77F1E" w14:textId="77777777" w:rsidTr="00186F0A">
        <w:trPr>
          <w:cantSplit/>
          <w:trHeight w:val="244"/>
        </w:trPr>
        <w:tc>
          <w:tcPr>
            <w:tcW w:w="9934" w:type="dxa"/>
            <w:gridSpan w:val="2"/>
            <w:shd w:val="clear" w:color="auto" w:fill="FFFFFF" w:themeFill="background1"/>
          </w:tcPr>
          <w:p w14:paraId="73477DF1" w14:textId="77777777" w:rsidR="001708BA" w:rsidRPr="00887992" w:rsidRDefault="00C86637" w:rsidP="00C86637">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s-ES"/>
              </w:rPr>
            </w:pPr>
            <w:r w:rsidRPr="00887992">
              <w:rPr>
                <w:rFonts w:asciiTheme="majorBidi" w:hAnsiTheme="majorBidi" w:cstheme="majorBidi"/>
                <w:b/>
                <w:bCs/>
                <w:color w:val="000000" w:themeColor="text1"/>
                <w:sz w:val="20"/>
                <w:szCs w:val="20"/>
                <w:lang w:val="es-ES"/>
              </w:rPr>
              <w:t>Texto del indicador</w:t>
            </w:r>
            <w:r w:rsidR="001708BA" w:rsidRPr="00887992">
              <w:rPr>
                <w:rStyle w:val="normaltextrun"/>
                <w:rFonts w:asciiTheme="majorBidi" w:hAnsiTheme="majorBidi" w:cstheme="majorBidi"/>
                <w:b/>
                <w:bCs/>
                <w:color w:val="000000" w:themeColor="text1"/>
                <w:sz w:val="20"/>
                <w:szCs w:val="20"/>
                <w:lang w:val="es-ES"/>
              </w:rPr>
              <w:t xml:space="preserve">: </w:t>
            </w:r>
            <w:r w:rsidRPr="00887992">
              <w:rPr>
                <w:rFonts w:asciiTheme="majorBidi" w:hAnsiTheme="majorBidi"/>
                <w:b/>
                <w:color w:val="000000" w:themeColor="text1"/>
                <w:sz w:val="20"/>
                <w:szCs w:val="20"/>
                <w:lang w:val="es-ES"/>
              </w:rPr>
              <w:t>Número de países que adoptan reglamentos, procesos y medidas pertinentes para reducir el impacto de las especies exóticas invasoras</w:t>
            </w:r>
            <w:r w:rsidR="001708BA" w:rsidRPr="00887992">
              <w:rPr>
                <w:rFonts w:asciiTheme="majorBidi" w:hAnsiTheme="majorBidi" w:cstheme="majorBidi"/>
                <w:b/>
                <w:bCs/>
                <w:color w:val="000000" w:themeColor="text1"/>
                <w:sz w:val="20"/>
                <w:szCs w:val="20"/>
                <w:lang w:val="es-ES"/>
              </w:rPr>
              <w:t xml:space="preserve">. </w:t>
            </w:r>
          </w:p>
        </w:tc>
      </w:tr>
      <w:tr w:rsidR="00C86637" w:rsidRPr="00887992" w14:paraId="49DEAD9E" w14:textId="77777777" w:rsidTr="00186F0A">
        <w:trPr>
          <w:cantSplit/>
          <w:trHeight w:val="983"/>
        </w:trPr>
        <w:tc>
          <w:tcPr>
            <w:tcW w:w="7545" w:type="dxa"/>
          </w:tcPr>
          <w:p w14:paraId="52944FFB" w14:textId="77777777" w:rsidR="00C86637" w:rsidRPr="00887992" w:rsidRDefault="00C86637">
            <w:pPr>
              <w:pStyle w:val="paragraph"/>
              <w:tabs>
                <w:tab w:val="left" w:pos="565"/>
              </w:tabs>
              <w:spacing w:before="0" w:beforeAutospacing="0" w:after="0" w:afterAutospacing="0"/>
              <w:textAlignment w:val="baseline"/>
              <w:rPr>
                <w:rFonts w:asciiTheme="majorBidi" w:hAnsiTheme="majorBidi" w:cstheme="majorBidi"/>
                <w:kern w:val="0"/>
                <w:sz w:val="20"/>
                <w:szCs w:val="20"/>
                <w:lang w:val="es-ES"/>
              </w:rPr>
            </w:pPr>
            <w:r w:rsidRPr="00887992">
              <w:rPr>
                <w:rStyle w:val="normaltextrun"/>
                <w:rFonts w:asciiTheme="majorBidi" w:hAnsiTheme="majorBidi" w:cstheme="majorBidi"/>
                <w:b/>
                <w:sz w:val="20"/>
                <w:szCs w:val="20"/>
                <w:lang w:val="es-ES"/>
              </w:rPr>
              <w:lastRenderedPageBreak/>
              <w:t>6.1</w:t>
            </w:r>
            <w:r w:rsidRPr="00887992">
              <w:rPr>
                <w:rStyle w:val="normaltextrun"/>
                <w:rFonts w:asciiTheme="majorBidi" w:hAnsiTheme="majorBidi" w:cstheme="majorBidi"/>
                <w:sz w:val="20"/>
                <w:szCs w:val="20"/>
                <w:lang w:val="es-ES"/>
              </w:rPr>
              <w:tab/>
            </w:r>
            <w:r w:rsidRPr="00887992">
              <w:rPr>
                <w:rStyle w:val="normaltextrun"/>
                <w:rFonts w:asciiTheme="majorBidi" w:hAnsiTheme="majorBidi"/>
                <w:sz w:val="20"/>
                <w:szCs w:val="20"/>
                <w:lang w:val="es-ES"/>
              </w:rPr>
              <w:t>¿Dispone su país de reglamentos y procesos que faculten a las instituciones pertinentes para aplicar las medidas necesarias a fin de lograr una reducción de la introducción y el impacto de las especies exóticas invasoras?</w:t>
            </w:r>
          </w:p>
        </w:tc>
        <w:tc>
          <w:tcPr>
            <w:tcW w:w="2389" w:type="dxa"/>
          </w:tcPr>
          <w:p w14:paraId="1ECD1EDC"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3E25AD1F"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466F57E0" w14:textId="77777777" w:rsidR="00C86637" w:rsidRPr="00887992" w:rsidRDefault="00C86637"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388B0F82" w14:textId="77777777" w:rsidR="00C86637" w:rsidRPr="00887992" w:rsidRDefault="00C86637"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C86637" w:rsidRPr="00887992" w14:paraId="466337BA" w14:textId="77777777" w:rsidTr="00186F0A">
        <w:trPr>
          <w:cantSplit/>
          <w:trHeight w:val="983"/>
        </w:trPr>
        <w:tc>
          <w:tcPr>
            <w:tcW w:w="7545" w:type="dxa"/>
          </w:tcPr>
          <w:p w14:paraId="7EB7537F" w14:textId="77777777" w:rsidR="00C86637" w:rsidRPr="00887992" w:rsidRDefault="00C86637" w:rsidP="001708BA">
            <w:pPr>
              <w:pStyle w:val="paragraph"/>
              <w:tabs>
                <w:tab w:val="left" w:pos="576"/>
              </w:tabs>
              <w:spacing w:before="0" w:beforeAutospacing="0" w:after="0" w:afterAutospacing="0"/>
              <w:textAlignment w:val="baseline"/>
              <w:rPr>
                <w:rStyle w:val="normaltextrun"/>
                <w:rFonts w:asciiTheme="majorBidi" w:hAnsiTheme="majorBidi" w:cstheme="majorBidi"/>
                <w:sz w:val="20"/>
                <w:szCs w:val="20"/>
                <w:lang w:val="es-ES"/>
              </w:rPr>
            </w:pPr>
            <w:r w:rsidRPr="00887992">
              <w:rPr>
                <w:b/>
                <w:bCs/>
                <w:sz w:val="20"/>
                <w:szCs w:val="20"/>
                <w:lang w:val="es-ES"/>
              </w:rPr>
              <w:t>6.2</w:t>
            </w:r>
            <w:r w:rsidRPr="00887992">
              <w:rPr>
                <w:sz w:val="20"/>
                <w:szCs w:val="20"/>
                <w:lang w:val="es-ES"/>
              </w:rPr>
              <w:tab/>
            </w:r>
            <w:r w:rsidRPr="00887992">
              <w:rPr>
                <w:rStyle w:val="normaltextrun"/>
                <w:rFonts w:asciiTheme="majorBidi" w:hAnsiTheme="majorBidi"/>
                <w:sz w:val="20"/>
                <w:szCs w:val="20"/>
                <w:lang w:val="es-ES"/>
              </w:rPr>
              <w:t>¿Dispone su país de medidas vigentes para prevenir la introducción y el establecimiento de especies exóticas invasoras</w:t>
            </w:r>
            <w:r w:rsidRPr="00887992">
              <w:rPr>
                <w:rStyle w:val="normaltextrun"/>
                <w:rFonts w:asciiTheme="majorBidi" w:hAnsiTheme="majorBidi" w:cstheme="majorBidi"/>
                <w:sz w:val="20"/>
                <w:szCs w:val="20"/>
                <w:lang w:val="es-ES"/>
              </w:rPr>
              <w:t>?</w:t>
            </w:r>
          </w:p>
          <w:p w14:paraId="5A0B2BD1" w14:textId="77777777" w:rsidR="00C86637" w:rsidRPr="00887992" w:rsidRDefault="00C86637">
            <w:pPr>
              <w:pStyle w:val="paragraph"/>
              <w:tabs>
                <w:tab w:val="left" w:pos="576"/>
              </w:tabs>
              <w:spacing w:before="0" w:beforeAutospacing="0" w:after="0" w:afterAutospacing="0"/>
              <w:textAlignment w:val="baseline"/>
              <w:rPr>
                <w:rStyle w:val="normaltextrun"/>
                <w:rFonts w:asciiTheme="majorBidi" w:hAnsiTheme="majorBidi"/>
                <w:b/>
                <w:sz w:val="20"/>
                <w:lang w:val="es-ES"/>
              </w:rPr>
            </w:pPr>
          </w:p>
        </w:tc>
        <w:tc>
          <w:tcPr>
            <w:tcW w:w="2389" w:type="dxa"/>
          </w:tcPr>
          <w:p w14:paraId="799CD45A"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108B8253"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531366EB" w14:textId="77777777" w:rsidR="00C86637" w:rsidRPr="00887992" w:rsidRDefault="00C86637"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2A602B20" w14:textId="77777777" w:rsidR="00C86637" w:rsidRPr="00887992" w:rsidRDefault="00C86637"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C86637" w:rsidRPr="00887992" w14:paraId="5D30CD9C" w14:textId="77777777" w:rsidTr="00186F0A">
        <w:trPr>
          <w:cantSplit/>
          <w:trHeight w:val="983"/>
        </w:trPr>
        <w:tc>
          <w:tcPr>
            <w:tcW w:w="7545" w:type="dxa"/>
          </w:tcPr>
          <w:p w14:paraId="675DB0E3" w14:textId="77777777" w:rsidR="00C86637" w:rsidRPr="00887992" w:rsidRDefault="00C86637" w:rsidP="00C86637">
            <w:pPr>
              <w:pStyle w:val="paragraph"/>
              <w:tabs>
                <w:tab w:val="left" w:pos="576"/>
              </w:tabs>
              <w:spacing w:before="0" w:beforeAutospacing="0" w:after="0" w:afterAutospacing="0"/>
              <w:textAlignment w:val="baseline"/>
              <w:rPr>
                <w:b/>
                <w:bCs/>
                <w:sz w:val="20"/>
                <w:szCs w:val="20"/>
                <w:lang w:val="es-ES"/>
              </w:rPr>
            </w:pPr>
            <w:r w:rsidRPr="00887992">
              <w:rPr>
                <w:b/>
                <w:bCs/>
                <w:sz w:val="20"/>
                <w:szCs w:val="20"/>
                <w:lang w:val="es-ES"/>
              </w:rPr>
              <w:t>6.3</w:t>
            </w:r>
            <w:r w:rsidRPr="00887992">
              <w:rPr>
                <w:sz w:val="20"/>
                <w:szCs w:val="20"/>
                <w:lang w:val="es-ES"/>
              </w:rPr>
              <w:tab/>
            </w:r>
            <w:r w:rsidRPr="00887992">
              <w:rPr>
                <w:rStyle w:val="normaltextrun"/>
                <w:rFonts w:asciiTheme="majorBidi" w:hAnsiTheme="majorBidi"/>
                <w:sz w:val="20"/>
                <w:szCs w:val="20"/>
                <w:lang w:val="es-ES"/>
              </w:rPr>
              <w:t xml:space="preserve">¿Dispone su país de medidas vigentes para erradicar o controlar las </w:t>
            </w:r>
            <w:r w:rsidR="0093290B" w:rsidRPr="00887992">
              <w:rPr>
                <w:rStyle w:val="normaltextrun"/>
                <w:rFonts w:asciiTheme="majorBidi" w:hAnsiTheme="majorBidi"/>
                <w:sz w:val="20"/>
                <w:szCs w:val="20"/>
                <w:lang w:val="es-ES"/>
              </w:rPr>
              <w:t>e</w:t>
            </w:r>
            <w:r w:rsidRPr="00887992">
              <w:rPr>
                <w:rStyle w:val="normaltextrun"/>
                <w:rFonts w:asciiTheme="majorBidi" w:hAnsiTheme="majorBidi"/>
                <w:sz w:val="20"/>
                <w:szCs w:val="20"/>
                <w:lang w:val="es-ES"/>
              </w:rPr>
              <w:t>species exóticas invasoras</w:t>
            </w:r>
            <w:r w:rsidRPr="00887992">
              <w:rPr>
                <w:rStyle w:val="normaltextrun"/>
                <w:rFonts w:asciiTheme="majorBidi" w:hAnsiTheme="majorBidi" w:cstheme="majorBidi"/>
                <w:sz w:val="20"/>
                <w:szCs w:val="20"/>
                <w:lang w:val="es-ES"/>
              </w:rPr>
              <w:t>?</w:t>
            </w:r>
          </w:p>
        </w:tc>
        <w:tc>
          <w:tcPr>
            <w:tcW w:w="2389" w:type="dxa"/>
          </w:tcPr>
          <w:p w14:paraId="1057D7E6"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15024775"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137C1020" w14:textId="77777777" w:rsidR="00C86637" w:rsidRPr="00887992" w:rsidRDefault="00C86637"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19834D15" w14:textId="77777777" w:rsidR="00C86637" w:rsidRPr="00887992" w:rsidRDefault="00C86637"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BE1682" w:rsidRPr="00887992" w14:paraId="7CEBA1A1" w14:textId="77777777" w:rsidTr="00186F0A">
        <w:trPr>
          <w:cantSplit/>
          <w:trHeight w:val="300"/>
        </w:trPr>
        <w:tc>
          <w:tcPr>
            <w:tcW w:w="9934" w:type="dxa"/>
            <w:gridSpan w:val="2"/>
            <w:shd w:val="clear" w:color="auto" w:fill="F2F2F2" w:themeFill="background1" w:themeFillShade="F2"/>
          </w:tcPr>
          <w:p w14:paraId="344CAF3E" w14:textId="77777777" w:rsidR="00BE1682" w:rsidRPr="00887992" w:rsidRDefault="00BE1682" w:rsidP="00BE1682">
            <w:pPr>
              <w:jc w:val="left"/>
              <w:rPr>
                <w:rFonts w:asciiTheme="majorBidi" w:hAnsiTheme="majorBidi" w:cstheme="majorBidi"/>
                <w:b/>
                <w:sz w:val="20"/>
                <w:szCs w:val="20"/>
              </w:rPr>
            </w:pPr>
            <w:r w:rsidRPr="00887992">
              <w:rPr>
                <w:rFonts w:asciiTheme="majorBidi" w:hAnsiTheme="majorBidi"/>
                <w:b/>
                <w:sz w:val="20"/>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BE1682" w:rsidRPr="00887992" w14:paraId="24E6399A" w14:textId="77777777" w:rsidTr="00186F0A">
        <w:trPr>
          <w:cantSplit/>
          <w:trHeight w:val="300"/>
        </w:trPr>
        <w:tc>
          <w:tcPr>
            <w:tcW w:w="9934" w:type="dxa"/>
            <w:gridSpan w:val="2"/>
            <w:shd w:val="clear" w:color="auto" w:fill="FFFFFF" w:themeFill="background1"/>
          </w:tcPr>
          <w:p w14:paraId="76A4A1F5" w14:textId="77777777" w:rsidR="00BE1682" w:rsidRPr="00887992" w:rsidRDefault="00BE1682" w:rsidP="00BE1682">
            <w:pPr>
              <w:pStyle w:val="paragraph"/>
              <w:textAlignment w:val="baseline"/>
              <w:rPr>
                <w:rFonts w:asciiTheme="majorBidi" w:hAnsiTheme="majorBidi" w:cstheme="majorBidi"/>
                <w:b/>
                <w:bCs/>
                <w:color w:val="000000" w:themeColor="text1"/>
                <w:sz w:val="20"/>
                <w:szCs w:val="20"/>
                <w:lang w:val="es-ES"/>
              </w:rPr>
            </w:pPr>
            <w:r w:rsidRPr="00887992">
              <w:rPr>
                <w:rFonts w:asciiTheme="majorBidi" w:hAnsiTheme="majorBidi"/>
                <w:b/>
                <w:color w:val="000000" w:themeColor="text1"/>
                <w:sz w:val="20"/>
                <w:lang w:val="es-ES"/>
              </w:rPr>
              <w:t>Texto del indicador: Número de países que cuentan con políticas para minimizar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el</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impacto del cambio</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climático y la acidificación de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océanos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 la biodiversidad y para minimizar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impactos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negativos y fomentar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impactos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positivos de la acción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por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el</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clima</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 la biodiversidad</w:t>
            </w:r>
          </w:p>
        </w:tc>
      </w:tr>
      <w:tr w:rsidR="00BE1682" w:rsidRPr="00887992" w14:paraId="693ADEB4" w14:textId="77777777" w:rsidTr="00186F0A">
        <w:trPr>
          <w:cantSplit/>
          <w:trHeight w:val="340"/>
        </w:trPr>
        <w:tc>
          <w:tcPr>
            <w:tcW w:w="7545" w:type="dxa"/>
          </w:tcPr>
          <w:p w14:paraId="2F3C9DB1" w14:textId="77777777" w:rsidR="00BE1682" w:rsidRPr="00887992" w:rsidRDefault="00BE1682" w:rsidP="00BE1682">
            <w:pPr>
              <w:pStyle w:val="paragraph"/>
              <w:tabs>
                <w:tab w:val="left" w:pos="588"/>
              </w:tabs>
              <w:spacing w:before="0" w:beforeAutospacing="0" w:after="0" w:afterAutospacing="0"/>
              <w:textAlignment w:val="baseline"/>
              <w:rPr>
                <w:rFonts w:asciiTheme="majorBidi" w:hAnsiTheme="majorBidi" w:cstheme="majorBidi"/>
                <w:kern w:val="0"/>
                <w:sz w:val="20"/>
                <w:szCs w:val="20"/>
                <w:lang w:val="es-ES"/>
              </w:rPr>
            </w:pPr>
            <w:r w:rsidRPr="00887992">
              <w:rPr>
                <w:rStyle w:val="normaltextrun"/>
                <w:rFonts w:asciiTheme="majorBidi" w:hAnsiTheme="majorBidi"/>
                <w:b/>
                <w:sz w:val="20"/>
                <w:lang w:val="es-ES"/>
              </w:rPr>
              <w:t>8.1</w:t>
            </w:r>
            <w:r w:rsidRPr="00887992">
              <w:rPr>
                <w:rStyle w:val="normaltextrun"/>
                <w:rFonts w:asciiTheme="majorBidi" w:hAnsiTheme="majorBidi"/>
                <w:b/>
                <w:i/>
                <w:sz w:val="20"/>
                <w:lang w:val="es-ES"/>
              </w:rPr>
              <w:tab/>
            </w:r>
            <w:r w:rsidRPr="00887992">
              <w:rPr>
                <w:rStyle w:val="normaltextrun"/>
                <w:rFonts w:asciiTheme="majorBidi" w:hAnsiTheme="majorBidi"/>
                <w:sz w:val="20"/>
                <w:lang w:val="es-ES"/>
              </w:rPr>
              <w:t>¿La estrategia y plan de acción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nacional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materia de biodiversidad de 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incluye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para prevenir o minimizar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impactos de lo siguiente?  (Seleccione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todas las respuestas que se apliquen) </w:t>
            </w:r>
          </w:p>
        </w:tc>
        <w:tc>
          <w:tcPr>
            <w:tcW w:w="2389" w:type="dxa"/>
          </w:tcPr>
          <w:p w14:paraId="437A537C"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w:t>
            </w:r>
            <w:r w:rsidRPr="00887992">
              <w:rPr>
                <w:rFonts w:asciiTheme="majorBidi" w:hAnsiTheme="majorBidi"/>
                <w:sz w:val="20"/>
              </w:rPr>
              <w:tab/>
              <w:t>Cambio climático</w:t>
            </w:r>
          </w:p>
          <w:p w14:paraId="46E1A120"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lang w:val="es-ES"/>
              </w:rPr>
              <w:tab/>
            </w:r>
            <w:r w:rsidRPr="00887992">
              <w:rPr>
                <w:rFonts w:asciiTheme="majorBidi" w:hAnsiTheme="majorBidi"/>
                <w:sz w:val="20"/>
                <w:lang w:val="es-ES"/>
              </w:rPr>
              <w:t>Acidificación de los</w:t>
            </w:r>
            <w:r w:rsidR="007153AA" w:rsidRPr="00887992">
              <w:rPr>
                <w:rFonts w:asciiTheme="majorBidi" w:hAnsiTheme="majorBidi"/>
                <w:sz w:val="20"/>
                <w:lang w:val="es-ES"/>
              </w:rPr>
              <w:t xml:space="preserve"> </w:t>
            </w:r>
            <w:r w:rsidRPr="00887992">
              <w:rPr>
                <w:rFonts w:asciiTheme="majorBidi" w:hAnsiTheme="majorBidi"/>
                <w:sz w:val="20"/>
                <w:lang w:val="es-ES"/>
              </w:rPr>
              <w:t>océanos</w:t>
            </w:r>
          </w:p>
          <w:p w14:paraId="58EF23BD"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 Ninguno de los</w:t>
            </w:r>
            <w:r w:rsidR="007153AA" w:rsidRPr="00887992">
              <w:rPr>
                <w:rFonts w:asciiTheme="majorBidi" w:hAnsiTheme="majorBidi"/>
                <w:sz w:val="20"/>
                <w:lang w:val="es-ES"/>
              </w:rPr>
              <w:t xml:space="preserve"> </w:t>
            </w:r>
            <w:r w:rsidRPr="00887992">
              <w:rPr>
                <w:rFonts w:asciiTheme="majorBidi" w:hAnsiTheme="majorBidi"/>
                <w:sz w:val="20"/>
                <w:lang w:val="es-ES"/>
              </w:rPr>
              <w:t>anteriores</w:t>
            </w:r>
          </w:p>
        </w:tc>
      </w:tr>
      <w:tr w:rsidR="00BE1682" w:rsidRPr="00887992" w14:paraId="37BB35DC" w14:textId="77777777" w:rsidTr="00742A24">
        <w:trPr>
          <w:cantSplit/>
          <w:trHeight w:val="700"/>
        </w:trPr>
        <w:tc>
          <w:tcPr>
            <w:tcW w:w="7545" w:type="dxa"/>
          </w:tcPr>
          <w:p w14:paraId="127E7F74" w14:textId="77777777" w:rsidR="00BE1682" w:rsidRPr="00887992" w:rsidRDefault="00BE1682" w:rsidP="00BE1682">
            <w:pPr>
              <w:pStyle w:val="paragraph"/>
              <w:spacing w:before="0" w:beforeAutospacing="0" w:after="0" w:afterAutospacing="0"/>
              <w:textAlignment w:val="baseline"/>
              <w:rPr>
                <w:color w:val="000000" w:themeColor="text1"/>
                <w:lang w:val="es-ES"/>
              </w:rPr>
            </w:pPr>
            <w:r w:rsidRPr="00887992">
              <w:rPr>
                <w:color w:val="000000" w:themeColor="text1"/>
                <w:lang w:val="es-ES"/>
              </w:rPr>
              <w:t>8.2</w:t>
            </w:r>
            <w:r w:rsidRPr="00887992">
              <w:rPr>
                <w:b/>
                <w:color w:val="000000" w:themeColor="text1"/>
                <w:lang w:val="es-ES"/>
              </w:rPr>
              <w:tab/>
            </w:r>
            <w:r w:rsidRPr="00887992">
              <w:rPr>
                <w:color w:val="000000" w:themeColor="text1"/>
                <w:sz w:val="20"/>
                <w:lang w:val="es-ES"/>
              </w:rPr>
              <w:t>¿Las políticas de cambio</w:t>
            </w:r>
            <w:r w:rsidR="007153AA" w:rsidRPr="00887992">
              <w:rPr>
                <w:color w:val="000000" w:themeColor="text1"/>
                <w:sz w:val="20"/>
                <w:lang w:val="es-ES"/>
              </w:rPr>
              <w:t xml:space="preserve"> </w:t>
            </w:r>
            <w:r w:rsidRPr="00887992">
              <w:rPr>
                <w:color w:val="000000" w:themeColor="text1"/>
                <w:sz w:val="20"/>
                <w:lang w:val="es-ES"/>
              </w:rPr>
              <w:t>climático de su</w:t>
            </w:r>
            <w:r w:rsidR="007153AA" w:rsidRPr="00887992">
              <w:rPr>
                <w:color w:val="000000" w:themeColor="text1"/>
                <w:sz w:val="20"/>
                <w:lang w:val="es-ES"/>
              </w:rPr>
              <w:t xml:space="preserve"> </w:t>
            </w:r>
            <w:r w:rsidRPr="00887992">
              <w:rPr>
                <w:color w:val="000000" w:themeColor="text1"/>
                <w:sz w:val="20"/>
                <w:lang w:val="es-ES"/>
              </w:rPr>
              <w:t>país</w:t>
            </w:r>
            <w:r w:rsidR="007153AA" w:rsidRPr="00887992">
              <w:rPr>
                <w:color w:val="000000" w:themeColor="text1"/>
                <w:sz w:val="20"/>
                <w:lang w:val="es-ES"/>
              </w:rPr>
              <w:t xml:space="preserve"> </w:t>
            </w:r>
            <w:r w:rsidRPr="00887992">
              <w:rPr>
                <w:color w:val="000000" w:themeColor="text1"/>
                <w:sz w:val="20"/>
                <w:lang w:val="es-ES"/>
              </w:rPr>
              <w:t>abordan</w:t>
            </w:r>
            <w:r w:rsidR="007153AA" w:rsidRPr="00887992">
              <w:rPr>
                <w:color w:val="000000" w:themeColor="text1"/>
                <w:sz w:val="20"/>
                <w:lang w:val="es-ES"/>
              </w:rPr>
              <w:t xml:space="preserve"> </w:t>
            </w:r>
            <w:r w:rsidRPr="00887992">
              <w:rPr>
                <w:color w:val="000000" w:themeColor="text1"/>
                <w:sz w:val="20"/>
                <w:lang w:val="es-ES"/>
              </w:rPr>
              <w:t>los</w:t>
            </w:r>
            <w:r w:rsidR="007153AA" w:rsidRPr="00887992">
              <w:rPr>
                <w:color w:val="000000" w:themeColor="text1"/>
                <w:sz w:val="20"/>
                <w:lang w:val="es-ES"/>
              </w:rPr>
              <w:t xml:space="preserve"> </w:t>
            </w:r>
            <w:r w:rsidRPr="00887992">
              <w:rPr>
                <w:color w:val="000000" w:themeColor="text1"/>
                <w:sz w:val="20"/>
                <w:lang w:val="es-ES"/>
              </w:rPr>
              <w:t>impactos de este</w:t>
            </w:r>
            <w:r w:rsidR="007153AA" w:rsidRPr="00887992">
              <w:rPr>
                <w:color w:val="000000" w:themeColor="text1"/>
                <w:sz w:val="20"/>
                <w:lang w:val="es-ES"/>
              </w:rPr>
              <w:t xml:space="preserve"> </w:t>
            </w:r>
            <w:r w:rsidRPr="00887992">
              <w:rPr>
                <w:color w:val="000000" w:themeColor="text1"/>
                <w:sz w:val="20"/>
                <w:lang w:val="es-ES"/>
              </w:rPr>
              <w:t>en la biodiversidad?</w:t>
            </w:r>
          </w:p>
        </w:tc>
        <w:tc>
          <w:tcPr>
            <w:tcW w:w="2389" w:type="dxa"/>
          </w:tcPr>
          <w:p w14:paraId="19EC336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57BA020"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42BAB295"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0F61D87F"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sz w:val="20"/>
                <w:lang w:val="es-ES"/>
              </w:rPr>
            </w:pPr>
            <w:r w:rsidRPr="00887992">
              <w:rPr>
                <w:rFonts w:asciiTheme="majorBidi" w:hAnsiTheme="majorBidi"/>
                <w:sz w:val="20"/>
                <w:lang w:val="es-ES"/>
              </w:rPr>
              <w:t>d)</w:t>
            </w:r>
            <w:r w:rsidRPr="00887992">
              <w:rPr>
                <w:lang w:val="es-ES"/>
              </w:rPr>
              <w:tab/>
            </w:r>
            <w:r w:rsidRPr="00887992">
              <w:rPr>
                <w:rStyle w:val="normaltextrun"/>
                <w:rFonts w:asciiTheme="majorBidi" w:hAnsiTheme="majorBidi"/>
                <w:sz w:val="20"/>
                <w:lang w:val="es-ES"/>
              </w:rPr>
              <w:t>Totalmente</w:t>
            </w:r>
          </w:p>
        </w:tc>
      </w:tr>
      <w:tr w:rsidR="00BE1682" w:rsidRPr="00887992" w14:paraId="5ED589DE" w14:textId="77777777" w:rsidTr="00742A24">
        <w:trPr>
          <w:cantSplit/>
          <w:trHeight w:val="898"/>
        </w:trPr>
        <w:tc>
          <w:tcPr>
            <w:tcW w:w="7545" w:type="dxa"/>
          </w:tcPr>
          <w:p w14:paraId="240E1BD4" w14:textId="77777777" w:rsidR="00BE1682" w:rsidRPr="00887992" w:rsidRDefault="00BE1682" w:rsidP="00BE1682">
            <w:pPr>
              <w:tabs>
                <w:tab w:val="left" w:pos="542"/>
              </w:tabs>
              <w:textAlignment w:val="baseline"/>
              <w:rPr>
                <w:color w:val="000000" w:themeColor="text1"/>
                <w:sz w:val="20"/>
                <w:szCs w:val="20"/>
              </w:rPr>
            </w:pPr>
            <w:r w:rsidRPr="00887992">
              <w:rPr>
                <w:color w:val="000000" w:themeColor="text1"/>
              </w:rPr>
              <w:t>8.3</w:t>
            </w:r>
            <w:r w:rsidRPr="00887992">
              <w:rPr>
                <w:b/>
                <w:color w:val="000000" w:themeColor="text1"/>
                <w:sz w:val="20"/>
              </w:rPr>
              <w:tab/>
            </w:r>
            <w:r w:rsidRPr="00887992">
              <w:rPr>
                <w:color w:val="000000" w:themeColor="text1"/>
                <w:sz w:val="20"/>
              </w:rPr>
              <w:t xml:space="preserve">¿Las otras políticas de su país abordan los impactos del cambio climático en la biodiversidad? </w:t>
            </w:r>
          </w:p>
          <w:p w14:paraId="4C4E64DD"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s-ES"/>
              </w:rPr>
            </w:pPr>
          </w:p>
        </w:tc>
        <w:tc>
          <w:tcPr>
            <w:tcW w:w="2389" w:type="dxa"/>
          </w:tcPr>
          <w:p w14:paraId="76804BBF" w14:textId="77777777" w:rsidR="00BE1682" w:rsidRPr="00887992" w:rsidRDefault="00BE1682" w:rsidP="00BE1682">
            <w:pPr>
              <w:ind w:left="360" w:hanging="360"/>
              <w:jc w:val="left"/>
              <w:rPr>
                <w:rStyle w:val="normaltextrun"/>
              </w:rPr>
            </w:pPr>
            <w:r w:rsidRPr="00887992">
              <w:rPr>
                <w:rFonts w:asciiTheme="majorBidi" w:hAnsiTheme="majorBidi"/>
                <w:sz w:val="20"/>
              </w:rPr>
              <w:t>a)</w:t>
            </w:r>
            <w:r w:rsidRPr="00887992">
              <w:rPr>
                <w:rFonts w:asciiTheme="majorBidi" w:hAnsiTheme="majorBidi"/>
                <w:sz w:val="20"/>
              </w:rPr>
              <w:tab/>
            </w:r>
            <w:r w:rsidRPr="00887992">
              <w:rPr>
                <w:rStyle w:val="normaltextrun"/>
              </w:rPr>
              <w:t>No</w:t>
            </w:r>
          </w:p>
          <w:p w14:paraId="32E6D9F2" w14:textId="77777777" w:rsidR="00BE1682" w:rsidRPr="00887992" w:rsidRDefault="00BE1682" w:rsidP="00BE1682">
            <w:pPr>
              <w:pStyle w:val="paragraph"/>
              <w:spacing w:before="0" w:beforeAutospacing="0" w:after="0" w:afterAutospacing="0"/>
              <w:ind w:left="360" w:hanging="360"/>
              <w:textAlignment w:val="baseline"/>
              <w:rPr>
                <w:rStyle w:val="normaltextrun"/>
                <w:lang w:val="es-ES"/>
              </w:rPr>
            </w:pPr>
            <w:r w:rsidRPr="00887992">
              <w:rPr>
                <w:rStyle w:val="normaltextrun"/>
                <w:lang w:val="es-ES"/>
              </w:rPr>
              <w:t>b)</w:t>
            </w:r>
            <w:r w:rsidRPr="00887992">
              <w:rPr>
                <w:rStyle w:val="normaltextrun"/>
                <w:lang w:val="es-ES"/>
              </w:rPr>
              <w:tab/>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proceso</w:t>
            </w:r>
          </w:p>
          <w:p w14:paraId="5D43E09E"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sz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100D0716" w14:textId="77777777" w:rsidR="00BE1682" w:rsidRPr="00887992" w:rsidRDefault="00BE1682" w:rsidP="00BE1682">
            <w:pPr>
              <w:pStyle w:val="paragraph"/>
              <w:spacing w:before="0" w:beforeAutospacing="0" w:after="0" w:afterAutospacing="0"/>
              <w:ind w:left="360" w:hanging="360"/>
              <w:textAlignment w:val="baseline"/>
              <w:rPr>
                <w:rStyle w:val="normaltextrun"/>
                <w:lang w:val="es-ES"/>
              </w:rPr>
            </w:pPr>
            <w:r w:rsidRPr="00887992">
              <w:rPr>
                <w:rFonts w:asciiTheme="majorBidi" w:hAnsiTheme="majorBidi"/>
                <w:sz w:val="20"/>
                <w:lang w:val="es-ES"/>
              </w:rPr>
              <w:t>d)</w:t>
            </w:r>
            <w:r w:rsidRPr="00887992">
              <w:rPr>
                <w:lang w:val="es-ES"/>
              </w:rPr>
              <w:tab/>
            </w:r>
            <w:r w:rsidRPr="00887992">
              <w:rPr>
                <w:rStyle w:val="normaltextrun"/>
                <w:rFonts w:asciiTheme="majorBidi" w:hAnsiTheme="majorBidi"/>
                <w:sz w:val="20"/>
                <w:lang w:val="es-ES"/>
              </w:rPr>
              <w:t>Totalmente</w:t>
            </w:r>
          </w:p>
        </w:tc>
      </w:tr>
      <w:tr w:rsidR="00BE1682" w:rsidRPr="00887992" w14:paraId="22B229DE" w14:textId="77777777" w:rsidTr="00186F0A">
        <w:trPr>
          <w:cantSplit/>
          <w:trHeight w:val="902"/>
        </w:trPr>
        <w:tc>
          <w:tcPr>
            <w:tcW w:w="7545" w:type="dxa"/>
          </w:tcPr>
          <w:p w14:paraId="4116F04D" w14:textId="77777777" w:rsidR="00BE1682" w:rsidRPr="00887992" w:rsidRDefault="00BE1682" w:rsidP="00BE1682">
            <w:pPr>
              <w:tabs>
                <w:tab w:val="left" w:pos="542"/>
              </w:tabs>
              <w:textAlignment w:val="baseline"/>
              <w:rPr>
                <w:rFonts w:ascii="Segoe UI" w:hAnsi="Segoe UI" w:cs="Segoe UI"/>
              </w:rPr>
            </w:pPr>
            <w:r w:rsidRPr="00887992">
              <w:rPr>
                <w:color w:val="000000" w:themeColor="text1"/>
              </w:rPr>
              <w:t>8.4</w:t>
            </w:r>
            <w:r w:rsidRPr="00887992">
              <w:rPr>
                <w:color w:val="000000" w:themeColor="text1"/>
                <w:sz w:val="20"/>
              </w:rPr>
              <w:t xml:space="preserve"> ¿Las otras políticas de su país abordan los impactos de la acidificación de los océanos en la biodiversidad? </w:t>
            </w:r>
          </w:p>
          <w:p w14:paraId="280D8DF8" w14:textId="77777777" w:rsidR="00BE1682" w:rsidRPr="00887992" w:rsidRDefault="00BE1682" w:rsidP="00BE1682">
            <w:pPr>
              <w:pStyle w:val="paragraph"/>
              <w:keepNext/>
              <w:keepLines/>
              <w:numPr>
                <w:ilvl w:val="0"/>
                <w:numId w:val="6"/>
              </w:numPr>
              <w:spacing w:before="0" w:beforeAutospacing="0" w:after="0" w:afterAutospacing="0"/>
              <w:textAlignment w:val="baseline"/>
              <w:outlineLvl w:val="2"/>
              <w:rPr>
                <w:lang w:val="es-ES"/>
              </w:rPr>
            </w:pPr>
          </w:p>
        </w:tc>
        <w:tc>
          <w:tcPr>
            <w:tcW w:w="2389" w:type="dxa"/>
          </w:tcPr>
          <w:p w14:paraId="2B0C2E5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0D59E7B8"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sz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4D1B2ED9"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26E10CBB"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d)</w:t>
            </w:r>
            <w:r w:rsidRPr="00887992">
              <w:tab/>
            </w:r>
            <w:r w:rsidRPr="00887992">
              <w:rPr>
                <w:rStyle w:val="normaltextrun"/>
                <w:rFonts w:asciiTheme="majorBidi" w:hAnsiTheme="majorBidi"/>
                <w:sz w:val="20"/>
              </w:rPr>
              <w:t>Totalmente</w:t>
            </w:r>
          </w:p>
        </w:tc>
      </w:tr>
      <w:tr w:rsidR="00BE1682" w:rsidRPr="00887992" w14:paraId="74712EBB" w14:textId="77777777" w:rsidTr="00186F0A">
        <w:trPr>
          <w:cantSplit/>
          <w:trHeight w:val="300"/>
        </w:trPr>
        <w:tc>
          <w:tcPr>
            <w:tcW w:w="7545" w:type="dxa"/>
          </w:tcPr>
          <w:p w14:paraId="27FCEB83"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lang w:val="es-ES"/>
              </w:rPr>
            </w:pPr>
            <w:r w:rsidRPr="00887992">
              <w:rPr>
                <w:rStyle w:val="normaltextrun"/>
                <w:rFonts w:asciiTheme="majorBidi" w:hAnsiTheme="majorBidi"/>
                <w:b/>
                <w:color w:val="000000"/>
                <w:sz w:val="20"/>
                <w:shd w:val="clear" w:color="auto" w:fill="FFFFFF"/>
                <w:lang w:val="es-ES"/>
              </w:rPr>
              <w:t>8.5</w:t>
            </w:r>
            <w:r w:rsidRPr="00887992">
              <w:rPr>
                <w:rStyle w:val="normaltextrun"/>
                <w:rFonts w:asciiTheme="majorBidi" w:hAnsiTheme="majorBidi"/>
                <w:color w:val="000000"/>
                <w:sz w:val="20"/>
                <w:shd w:val="clear" w:color="auto" w:fill="FFFFFF"/>
                <w:lang w:val="es-ES"/>
              </w:rPr>
              <w:t>¿Se hace un seguimiento de los</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impactos del cambio</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climático</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en la biodiversidad y se informa al respecto?</w:t>
            </w:r>
          </w:p>
          <w:p w14:paraId="2CE3CD78"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s-ES"/>
              </w:rPr>
            </w:pPr>
          </w:p>
          <w:p w14:paraId="3A4E3602"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s-ES"/>
              </w:rPr>
            </w:pPr>
          </w:p>
          <w:p w14:paraId="657AB428"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s-ES"/>
              </w:rPr>
            </w:pPr>
          </w:p>
        </w:tc>
        <w:tc>
          <w:tcPr>
            <w:tcW w:w="2389" w:type="dxa"/>
          </w:tcPr>
          <w:p w14:paraId="2F5E3CA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tab/>
            </w:r>
            <w:r w:rsidRPr="00887992">
              <w:rPr>
                <w:rFonts w:asciiTheme="majorBidi" w:hAnsiTheme="majorBidi"/>
                <w:sz w:val="20"/>
              </w:rPr>
              <w:t>No</w:t>
            </w:r>
          </w:p>
          <w:p w14:paraId="4D4A59A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385EBE07"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Parcialmente</w:t>
            </w:r>
          </w:p>
          <w:p w14:paraId="25ACE24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tab/>
            </w:r>
            <w:r w:rsidRPr="00887992">
              <w:rPr>
                <w:rFonts w:asciiTheme="majorBidi" w:hAnsiTheme="majorBidi"/>
                <w:sz w:val="20"/>
              </w:rPr>
              <w:t>Totalmente</w:t>
            </w:r>
          </w:p>
        </w:tc>
      </w:tr>
      <w:tr w:rsidR="00BE1682" w:rsidRPr="00887992" w14:paraId="290F4D91" w14:textId="77777777" w:rsidTr="00186F0A">
        <w:trPr>
          <w:cantSplit/>
          <w:trHeight w:val="300"/>
        </w:trPr>
        <w:tc>
          <w:tcPr>
            <w:tcW w:w="7545" w:type="dxa"/>
          </w:tcPr>
          <w:p w14:paraId="351AA895"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s-ES"/>
              </w:rPr>
            </w:pPr>
            <w:r w:rsidRPr="00887992">
              <w:rPr>
                <w:rStyle w:val="normaltextrun"/>
                <w:rFonts w:asciiTheme="majorBidi" w:hAnsiTheme="majorBidi"/>
                <w:b/>
                <w:color w:val="000000" w:themeColor="text1"/>
                <w:sz w:val="20"/>
                <w:lang w:val="es-ES"/>
              </w:rPr>
              <w:t xml:space="preserve">8.6 </w:t>
            </w:r>
            <w:r w:rsidRPr="00887992">
              <w:rPr>
                <w:rStyle w:val="normaltextrun"/>
                <w:rFonts w:asciiTheme="majorBidi" w:hAnsiTheme="majorBidi"/>
                <w:color w:val="000000" w:themeColor="text1"/>
                <w:sz w:val="20"/>
                <w:lang w:val="es-ES"/>
              </w:rPr>
              <w:t xml:space="preserve"> ¿Se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sz w:val="20"/>
                <w:shd w:val="clear" w:color="auto" w:fill="FFFFFF"/>
                <w:lang w:val="es-ES"/>
              </w:rPr>
              <w:t xml:space="preserve">hace un seguimiento de </w:t>
            </w:r>
            <w:r w:rsidR="007153AA" w:rsidRPr="00887992">
              <w:rPr>
                <w:rStyle w:val="normaltextrun"/>
                <w:rFonts w:asciiTheme="majorBidi" w:hAnsiTheme="majorBidi"/>
                <w:color w:val="000000"/>
                <w:sz w:val="20"/>
                <w:shd w:val="clear" w:color="auto" w:fill="FFFFFF"/>
                <w:lang w:val="es-ES"/>
              </w:rPr>
              <w:t>los impactos</w:t>
            </w:r>
            <w:r w:rsidRPr="00887992">
              <w:rPr>
                <w:rStyle w:val="normaltextrun"/>
                <w:rFonts w:asciiTheme="majorBidi" w:hAnsiTheme="majorBidi"/>
                <w:color w:val="000000"/>
                <w:sz w:val="20"/>
                <w:shd w:val="clear" w:color="auto" w:fill="FFFFFF"/>
                <w:lang w:val="es-ES"/>
              </w:rPr>
              <w:t xml:space="preserve"> de la acidificación de los</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océanos</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en la biodiversidad y se informa al respecto?</w:t>
            </w:r>
          </w:p>
        </w:tc>
        <w:tc>
          <w:tcPr>
            <w:tcW w:w="2389" w:type="dxa"/>
          </w:tcPr>
          <w:p w14:paraId="5AC21E4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tab/>
            </w:r>
            <w:r w:rsidRPr="00887992">
              <w:rPr>
                <w:rFonts w:asciiTheme="majorBidi" w:hAnsiTheme="majorBidi"/>
                <w:sz w:val="20"/>
              </w:rPr>
              <w:t>No</w:t>
            </w:r>
          </w:p>
          <w:p w14:paraId="6410E5A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7464F24"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Parcialmente</w:t>
            </w:r>
          </w:p>
          <w:p w14:paraId="5F57095E"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tab/>
            </w:r>
            <w:r w:rsidRPr="00887992">
              <w:rPr>
                <w:rFonts w:asciiTheme="majorBidi" w:hAnsiTheme="majorBidi"/>
                <w:sz w:val="20"/>
              </w:rPr>
              <w:t>Totalmente</w:t>
            </w:r>
          </w:p>
        </w:tc>
      </w:tr>
    </w:tbl>
    <w:p w14:paraId="4B1F752A" w14:textId="77777777" w:rsidR="003230EE" w:rsidRPr="00887992" w:rsidRDefault="003230EE" w:rsidP="003230EE">
      <w:r w:rsidRPr="00887992">
        <w:br w:type="page"/>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BE1682" w:rsidRPr="00887992" w14:paraId="2E2E379F" w14:textId="77777777" w:rsidTr="00186F0A">
        <w:trPr>
          <w:cantSplit/>
          <w:trHeight w:val="300"/>
        </w:trPr>
        <w:tc>
          <w:tcPr>
            <w:tcW w:w="7545" w:type="dxa"/>
          </w:tcPr>
          <w:p w14:paraId="10DE9CA9" w14:textId="77777777" w:rsidR="00BE1682" w:rsidRPr="00887992" w:rsidRDefault="00BE1682" w:rsidP="007153AA">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lang w:val="es-ES"/>
              </w:rPr>
            </w:pPr>
            <w:r w:rsidRPr="00887992">
              <w:rPr>
                <w:rStyle w:val="normaltextrun"/>
                <w:rFonts w:asciiTheme="majorBidi" w:hAnsiTheme="majorBidi"/>
                <w:b/>
                <w:color w:val="000000"/>
                <w:sz w:val="20"/>
                <w:lang w:val="es-ES"/>
              </w:rPr>
              <w:lastRenderedPageBreak/>
              <w:t>8.7</w:t>
            </w:r>
            <w:r w:rsidRPr="00887992">
              <w:rPr>
                <w:rStyle w:val="normaltextrun"/>
                <w:rFonts w:asciiTheme="majorBidi" w:hAnsiTheme="majorBidi"/>
                <w:b/>
                <w:i/>
                <w:color w:val="000000"/>
                <w:sz w:val="20"/>
                <w:shd w:val="clear" w:color="auto" w:fill="FFFFFF"/>
                <w:lang w:val="es-ES"/>
              </w:rPr>
              <w:tab/>
            </w:r>
            <w:r w:rsidRPr="00887992">
              <w:rPr>
                <w:rStyle w:val="normaltextrun"/>
                <w:rFonts w:asciiTheme="majorBidi" w:hAnsiTheme="majorBidi"/>
                <w:sz w:val="20"/>
                <w:lang w:val="es-ES"/>
              </w:rPr>
              <w:t>¿Las políticas o los planes de acción de 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color w:val="000000" w:themeColor="text1"/>
                <w:sz w:val="20"/>
                <w:lang w:val="es-ES"/>
              </w:rPr>
              <w:t>sobre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el</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 xml:space="preserve">impacto del </w:t>
            </w:r>
            <w:r w:rsidR="007153AA" w:rsidRPr="00887992">
              <w:rPr>
                <w:rStyle w:val="normaltextrun"/>
                <w:rFonts w:asciiTheme="majorBidi" w:hAnsiTheme="majorBidi"/>
                <w:color w:val="000000" w:themeColor="text1"/>
                <w:sz w:val="20"/>
                <w:lang w:val="es-ES"/>
              </w:rPr>
              <w:t>cambio climático</w:t>
            </w:r>
            <w:r w:rsidRPr="00887992">
              <w:rPr>
                <w:rStyle w:val="normaltextrun"/>
                <w:rFonts w:asciiTheme="majorBidi" w:hAnsiTheme="majorBidi"/>
                <w:color w:val="000000" w:themeColor="text1"/>
                <w:sz w:val="20"/>
                <w:lang w:val="es-ES"/>
              </w:rPr>
              <w:t xml:space="preserve"> y la acidificación de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océanos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sz w:val="20"/>
                <w:lang w:val="es-ES"/>
              </w:rPr>
              <w:t>contienen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siguientes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tipos de medidas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dirigidas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aumentar la resiliencia de la biodiversidad o reducir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impactos? (S</w:t>
            </w:r>
            <w:r w:rsidRPr="00887992">
              <w:rPr>
                <w:rStyle w:val="normaltextrun"/>
                <w:rFonts w:asciiTheme="majorBidi" w:hAnsiTheme="majorBidi"/>
                <w:color w:val="000000"/>
                <w:sz w:val="20"/>
                <w:shd w:val="clear" w:color="auto" w:fill="FFFFFF"/>
                <w:lang w:val="es-ES"/>
              </w:rPr>
              <w:t>eleccione</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 xml:space="preserve">todas las respuestas que se apliquen) </w:t>
            </w:r>
          </w:p>
        </w:tc>
        <w:tc>
          <w:tcPr>
            <w:tcW w:w="2389" w:type="dxa"/>
          </w:tcPr>
          <w:p w14:paraId="472CAF0C"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w:t>
            </w:r>
            <w:r w:rsidRPr="00887992">
              <w:rPr>
                <w:rFonts w:asciiTheme="majorBidi" w:hAnsiTheme="majorBidi"/>
                <w:sz w:val="20"/>
              </w:rPr>
              <w:tab/>
              <w:t>Mitigación</w:t>
            </w:r>
          </w:p>
          <w:p w14:paraId="18444D48"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w:t>
            </w:r>
            <w:r w:rsidRPr="00887992">
              <w:rPr>
                <w:rFonts w:asciiTheme="majorBidi" w:hAnsiTheme="majorBidi"/>
                <w:sz w:val="20"/>
              </w:rPr>
              <w:tab/>
              <w:t>Adaptación</w:t>
            </w:r>
          </w:p>
          <w:p w14:paraId="0F55888B"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Reducción del riesgo de desastres</w:t>
            </w:r>
          </w:p>
          <w:p w14:paraId="5F63F79D" w14:textId="77777777" w:rsidR="00BE1682" w:rsidRPr="00887992" w:rsidRDefault="00BE1682" w:rsidP="00BE1682">
            <w:pPr>
              <w:jc w:val="left"/>
              <w:rPr>
                <w:sz w:val="20"/>
                <w:szCs w:val="20"/>
              </w:rPr>
            </w:pPr>
            <w:r w:rsidRPr="00887992">
              <w:rPr>
                <w:rFonts w:asciiTheme="majorBidi" w:hAnsiTheme="majorBidi"/>
                <w:sz w:val="20"/>
              </w:rPr>
              <w:t xml:space="preserve">d) </w:t>
            </w:r>
            <w:r w:rsidRPr="00887992">
              <w:rPr>
                <w:sz w:val="20"/>
              </w:rPr>
              <w:t>Soluciones basadas en la naturaleza y/o enfoques basados en los ecosistemas</w:t>
            </w:r>
          </w:p>
          <w:p w14:paraId="191F27F1" w14:textId="77777777" w:rsidR="00BE1682" w:rsidRPr="00887992" w:rsidRDefault="00BE1682" w:rsidP="00BE1682">
            <w:pPr>
              <w:jc w:val="left"/>
              <w:rPr>
                <w:sz w:val="20"/>
                <w:szCs w:val="20"/>
              </w:rPr>
            </w:pPr>
            <w:r w:rsidRPr="00887992">
              <w:rPr>
                <w:sz w:val="20"/>
              </w:rPr>
              <w:t>e) Políticas para minimizar los impactos negativos y fomentar los impactos positivos de la acción por el clima en la biodiversidad</w:t>
            </w:r>
          </w:p>
          <w:p w14:paraId="5B4BFD39"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f) Otros</w:t>
            </w:r>
          </w:p>
          <w:p w14:paraId="0D3E6826" w14:textId="77777777" w:rsidR="00BE1682" w:rsidRPr="00887992" w:rsidRDefault="00BE1682" w:rsidP="00BE1682">
            <w:pPr>
              <w:ind w:left="360" w:hanging="360"/>
              <w:jc w:val="left"/>
              <w:rPr>
                <w:rFonts w:asciiTheme="majorBidi" w:hAnsiTheme="majorBidi" w:cstheme="majorBidi"/>
                <w:b/>
                <w:sz w:val="20"/>
                <w:szCs w:val="20"/>
              </w:rPr>
            </w:pPr>
            <w:r w:rsidRPr="00887992">
              <w:rPr>
                <w:rFonts w:asciiTheme="majorBidi" w:hAnsiTheme="majorBidi"/>
                <w:sz w:val="20"/>
              </w:rPr>
              <w:t>g) Ningun</w:t>
            </w:r>
            <w:r w:rsidR="007E42BF" w:rsidRPr="00887992">
              <w:rPr>
                <w:rFonts w:asciiTheme="majorBidi" w:hAnsiTheme="majorBidi"/>
                <w:sz w:val="20"/>
              </w:rPr>
              <w:t>o</w:t>
            </w:r>
            <w:r w:rsidRPr="00887992">
              <w:rPr>
                <w:rFonts w:asciiTheme="majorBidi" w:hAnsiTheme="majorBidi"/>
                <w:sz w:val="20"/>
              </w:rPr>
              <w:t xml:space="preserve"> de los anteriores</w:t>
            </w:r>
          </w:p>
        </w:tc>
      </w:tr>
      <w:tr w:rsidR="00BE1682" w:rsidRPr="00887992" w14:paraId="72B78997" w14:textId="77777777" w:rsidTr="00186F0A">
        <w:trPr>
          <w:cantSplit/>
          <w:trHeight w:val="300"/>
        </w:trPr>
        <w:tc>
          <w:tcPr>
            <w:tcW w:w="7545" w:type="dxa"/>
          </w:tcPr>
          <w:p w14:paraId="3E18A2FB" w14:textId="77777777" w:rsidR="00BE1682" w:rsidRPr="00887992" w:rsidRDefault="00BE1682" w:rsidP="00BE1682">
            <w:pPr>
              <w:pStyle w:val="paragraph"/>
              <w:tabs>
                <w:tab w:val="left" w:pos="576"/>
              </w:tabs>
              <w:spacing w:before="0" w:after="0"/>
              <w:rPr>
                <w:rStyle w:val="normaltextrun"/>
                <w:rFonts w:asciiTheme="majorBidi" w:hAnsiTheme="majorBidi" w:cstheme="majorBidi"/>
                <w:color w:val="000000" w:themeColor="text1"/>
                <w:sz w:val="20"/>
                <w:szCs w:val="20"/>
                <w:lang w:val="es-ES"/>
              </w:rPr>
            </w:pPr>
            <w:r w:rsidRPr="00887992">
              <w:rPr>
                <w:rStyle w:val="normaltextrun"/>
                <w:rFonts w:asciiTheme="majorBidi" w:hAnsiTheme="majorBidi"/>
                <w:b/>
                <w:color w:val="000000"/>
                <w:sz w:val="20"/>
                <w:lang w:val="es-ES"/>
              </w:rPr>
              <w:t>8.8</w:t>
            </w:r>
            <w:r w:rsidRPr="00887992">
              <w:rPr>
                <w:rStyle w:val="normaltextrun"/>
                <w:rFonts w:asciiTheme="majorBidi" w:hAnsiTheme="majorBidi"/>
                <w:b/>
                <w:color w:val="000000"/>
                <w:sz w:val="20"/>
                <w:lang w:val="es-ES"/>
              </w:rPr>
              <w:tab/>
            </w:r>
            <w:r w:rsidRPr="00887992">
              <w:rPr>
                <w:rStyle w:val="normaltextrun"/>
                <w:rFonts w:asciiTheme="majorBidi" w:hAnsiTheme="majorBidi"/>
                <w:color w:val="000000" w:themeColor="text1"/>
                <w:sz w:val="20"/>
                <w:lang w:val="es-ES"/>
              </w:rPr>
              <w:t>¿Las políticas o planes de acción de 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incluyen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medidas para minimizar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impactos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negativos de la acción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por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el</w:t>
            </w:r>
            <w:r w:rsidR="007153AA" w:rsidRPr="00887992">
              <w:rPr>
                <w:rStyle w:val="normaltextrun"/>
                <w:rFonts w:asciiTheme="majorBidi" w:hAnsiTheme="majorBidi"/>
                <w:color w:val="000000" w:themeColor="text1"/>
                <w:sz w:val="20"/>
                <w:lang w:val="es-ES"/>
              </w:rPr>
              <w:t xml:space="preserve"> clima en</w:t>
            </w:r>
            <w:r w:rsidRPr="00887992">
              <w:rPr>
                <w:rStyle w:val="normaltextrun"/>
                <w:rFonts w:asciiTheme="majorBidi" w:hAnsiTheme="majorBidi"/>
                <w:color w:val="000000" w:themeColor="text1"/>
                <w:sz w:val="20"/>
                <w:lang w:val="es-ES"/>
              </w:rPr>
              <w:t xml:space="preserve"> la biodiversidad?</w:t>
            </w:r>
          </w:p>
        </w:tc>
        <w:tc>
          <w:tcPr>
            <w:tcW w:w="2389" w:type="dxa"/>
          </w:tcPr>
          <w:p w14:paraId="5231575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tab/>
            </w:r>
            <w:r w:rsidRPr="00887992">
              <w:rPr>
                <w:rFonts w:asciiTheme="majorBidi" w:hAnsiTheme="majorBidi"/>
                <w:sz w:val="20"/>
              </w:rPr>
              <w:t>No</w:t>
            </w:r>
          </w:p>
          <w:p w14:paraId="49EF99F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7F35767"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Parcialmente</w:t>
            </w:r>
          </w:p>
          <w:p w14:paraId="1D6CD1C1"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tab/>
            </w:r>
            <w:r w:rsidRPr="00887992">
              <w:rPr>
                <w:rFonts w:asciiTheme="majorBidi" w:hAnsiTheme="majorBidi"/>
                <w:sz w:val="20"/>
              </w:rPr>
              <w:t>Totalmente</w:t>
            </w:r>
          </w:p>
        </w:tc>
      </w:tr>
      <w:tr w:rsidR="00BE1682" w:rsidRPr="00887992" w14:paraId="43410FA8" w14:textId="77777777" w:rsidTr="00186F0A">
        <w:trPr>
          <w:cantSplit/>
          <w:trHeight w:val="300"/>
        </w:trPr>
        <w:tc>
          <w:tcPr>
            <w:tcW w:w="7545" w:type="dxa"/>
          </w:tcPr>
          <w:p w14:paraId="062653B4" w14:textId="77777777" w:rsidR="00BE1682" w:rsidRPr="00887992" w:rsidRDefault="00BE1682" w:rsidP="00BE1682">
            <w:pPr>
              <w:tabs>
                <w:tab w:val="left" w:pos="565"/>
              </w:tabs>
              <w:jc w:val="left"/>
              <w:rPr>
                <w:rStyle w:val="normaltextrun"/>
                <w:rFonts w:asciiTheme="majorBidi" w:hAnsiTheme="majorBidi" w:cstheme="majorBidi"/>
                <w:color w:val="000000" w:themeColor="text1"/>
                <w:sz w:val="20"/>
                <w:szCs w:val="20"/>
              </w:rPr>
            </w:pPr>
            <w:r w:rsidRPr="00887992">
              <w:rPr>
                <w:rStyle w:val="normaltextrun"/>
                <w:rFonts w:asciiTheme="majorBidi" w:hAnsiTheme="majorBidi"/>
                <w:b/>
                <w:color w:val="000000"/>
                <w:sz w:val="20"/>
              </w:rPr>
              <w:t>8.9</w:t>
            </w:r>
            <w:r w:rsidRPr="00887992">
              <w:rPr>
                <w:rStyle w:val="normaltextrun"/>
                <w:rFonts w:asciiTheme="majorBidi" w:hAnsiTheme="majorBidi"/>
                <w:b/>
                <w:color w:val="000000"/>
                <w:sz w:val="20"/>
              </w:rPr>
              <w:tab/>
            </w:r>
            <w:r w:rsidRPr="00887992">
              <w:rPr>
                <w:rStyle w:val="normaltextrun"/>
                <w:rFonts w:asciiTheme="majorBidi" w:hAnsiTheme="majorBidi"/>
                <w:color w:val="000000" w:themeColor="text1"/>
                <w:sz w:val="20"/>
              </w:rPr>
              <w:t>¿Las políticas o planes de acción de su país incluyen medidas para fomentar los impactos positivos de la acción por el clima en la biodiversidad?</w:t>
            </w:r>
          </w:p>
          <w:p w14:paraId="0765DEF6"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b/>
                <w:color w:val="000000"/>
                <w:sz w:val="20"/>
                <w:szCs w:val="20"/>
                <w:lang w:val="es-ES"/>
              </w:rPr>
            </w:pPr>
          </w:p>
          <w:p w14:paraId="6A272A2E"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b/>
                <w:color w:val="000000"/>
                <w:sz w:val="20"/>
                <w:szCs w:val="20"/>
                <w:lang w:val="es-ES"/>
              </w:rPr>
            </w:pPr>
          </w:p>
        </w:tc>
        <w:tc>
          <w:tcPr>
            <w:tcW w:w="2389" w:type="dxa"/>
          </w:tcPr>
          <w:p w14:paraId="7B8A03FE"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Fonts w:asciiTheme="majorBidi" w:hAnsiTheme="majorBidi"/>
                <w:sz w:val="20"/>
              </w:rPr>
              <w:t>No</w:t>
            </w:r>
          </w:p>
          <w:p w14:paraId="78C82CF1"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Style w:val="normaltextrun"/>
                <w:rFonts w:asciiTheme="majorBidi" w:hAnsiTheme="majorBidi"/>
                <w:color w:val="222222"/>
                <w:sz w:val="20"/>
                <w:shd w:val="clear" w:color="auto" w:fill="FFFFFF"/>
              </w:rPr>
              <w:t>En proceso</w:t>
            </w:r>
          </w:p>
          <w:p w14:paraId="32711B8D"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Fonts w:asciiTheme="majorBidi" w:hAnsiTheme="majorBidi"/>
                <w:sz w:val="20"/>
              </w:rPr>
              <w:t>Parcialmente</w:t>
            </w:r>
          </w:p>
          <w:p w14:paraId="383ACFC2"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Fonts w:asciiTheme="majorBidi" w:hAnsiTheme="majorBidi"/>
                <w:sz w:val="20"/>
              </w:rPr>
              <w:t>Totalmente</w:t>
            </w:r>
          </w:p>
        </w:tc>
      </w:tr>
      <w:tr w:rsidR="00BE1682" w:rsidRPr="00887992" w14:paraId="23077D53" w14:textId="77777777" w:rsidTr="00186F0A">
        <w:trPr>
          <w:cantSplit/>
          <w:trHeight w:val="300"/>
        </w:trPr>
        <w:tc>
          <w:tcPr>
            <w:tcW w:w="9934" w:type="dxa"/>
            <w:gridSpan w:val="2"/>
            <w:shd w:val="clear" w:color="auto" w:fill="F2F2F2" w:themeFill="background1" w:themeFillShade="F2"/>
          </w:tcPr>
          <w:p w14:paraId="32027321"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 </w:t>
            </w:r>
          </w:p>
        </w:tc>
      </w:tr>
      <w:tr w:rsidR="00BE1682" w:rsidRPr="00887992" w14:paraId="7D68A2B4" w14:textId="77777777" w:rsidTr="00186F0A">
        <w:trPr>
          <w:cantSplit/>
          <w:trHeight w:val="300"/>
        </w:trPr>
        <w:tc>
          <w:tcPr>
            <w:tcW w:w="9934" w:type="dxa"/>
            <w:gridSpan w:val="2"/>
            <w:shd w:val="clear" w:color="auto" w:fill="FFFFFF" w:themeFill="background1"/>
          </w:tcPr>
          <w:p w14:paraId="715FA5CD"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 xml:space="preserve">Texto del indicador: Número de países con políticas para gestionar de manera sostenible la utilización de especies silvestres, aportando beneficios sociales, económicos y ambientales para las personas, y para proteger y promover la utilización consuetudinaria sostenible por parte de los pueblos indígenas y las comunidades locales </w:t>
            </w:r>
          </w:p>
        </w:tc>
      </w:tr>
      <w:tr w:rsidR="00BE1682" w:rsidRPr="00887992" w14:paraId="35398CE4" w14:textId="77777777" w:rsidTr="00186F0A">
        <w:trPr>
          <w:cantSplit/>
          <w:trHeight w:val="487"/>
        </w:trPr>
        <w:tc>
          <w:tcPr>
            <w:tcW w:w="7545" w:type="dxa"/>
          </w:tcPr>
          <w:p w14:paraId="3236CFB3" w14:textId="77777777" w:rsidR="00BE1682" w:rsidRPr="00887992" w:rsidRDefault="00BE1682" w:rsidP="00BE1682">
            <w:pPr>
              <w:tabs>
                <w:tab w:val="left" w:pos="588"/>
              </w:tabs>
              <w:jc w:val="left"/>
              <w:rPr>
                <w:rFonts w:asciiTheme="majorBidi" w:hAnsiTheme="majorBidi" w:cstheme="majorBidi"/>
                <w:kern w:val="0"/>
                <w:sz w:val="20"/>
                <w:szCs w:val="20"/>
                <w:shd w:val="clear" w:color="auto" w:fill="FFFFFF"/>
              </w:rPr>
            </w:pPr>
            <w:r w:rsidRPr="00887992">
              <w:rPr>
                <w:rStyle w:val="normaltextrun"/>
                <w:rFonts w:asciiTheme="majorBidi" w:hAnsiTheme="majorBidi"/>
                <w:b/>
                <w:sz w:val="20"/>
              </w:rPr>
              <w:t>9.1</w:t>
            </w:r>
            <w:r w:rsidRPr="00887992">
              <w:rPr>
                <w:rStyle w:val="normaltextrun"/>
                <w:rFonts w:asciiTheme="majorBidi" w:hAnsiTheme="majorBidi"/>
                <w:b/>
                <w:i/>
                <w:sz w:val="20"/>
              </w:rPr>
              <w:tab/>
            </w:r>
            <w:r w:rsidRPr="00887992">
              <w:rPr>
                <w:rStyle w:val="normaltextrun"/>
                <w:rFonts w:asciiTheme="majorBidi" w:hAnsiTheme="majorBidi"/>
                <w:sz w:val="20"/>
                <w:shd w:val="clear" w:color="auto" w:fill="FFFFFF"/>
              </w:rPr>
              <w:t xml:space="preserve">¿Dispone su país de instrumentos jurídicos u otros marcos de políticas o medidas administrativas para la gestión y utilización sostenible de las especies silvestres? (Seleccione todas las respuestas que se apliquen). </w:t>
            </w:r>
          </w:p>
        </w:tc>
        <w:tc>
          <w:tcPr>
            <w:tcW w:w="2389" w:type="dxa"/>
          </w:tcPr>
          <w:p w14:paraId="7BCAC6B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2D3544C6"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6F9C3D10" w14:textId="77777777" w:rsidR="00BE1682" w:rsidRPr="00887992" w:rsidRDefault="00BE1682" w:rsidP="00BE1682">
            <w:pPr>
              <w:pStyle w:val="paragraph"/>
              <w:spacing w:before="0" w:beforeAutospacing="0" w:after="0" w:afterAutospacing="0"/>
              <w:ind w:left="360" w:hanging="360"/>
              <w:textAlignment w:val="baseline"/>
              <w:rPr>
                <w:rStyle w:val="normaltextrun"/>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57DF868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rPr>
              <w:t>Totalmente</w:t>
            </w:r>
          </w:p>
        </w:tc>
      </w:tr>
      <w:tr w:rsidR="00BE1682" w:rsidRPr="00887992" w14:paraId="09F3A0F0" w14:textId="77777777" w:rsidTr="00186F0A">
        <w:trPr>
          <w:cantSplit/>
          <w:trHeight w:val="300"/>
        </w:trPr>
        <w:tc>
          <w:tcPr>
            <w:tcW w:w="7545" w:type="dxa"/>
          </w:tcPr>
          <w:p w14:paraId="7BDECD1C" w14:textId="77777777" w:rsidR="00BE1682" w:rsidRPr="00887992" w:rsidRDefault="00BE1682" w:rsidP="00BE1682">
            <w:pPr>
              <w:tabs>
                <w:tab w:val="left" w:pos="588"/>
              </w:tabs>
              <w:jc w:val="left"/>
              <w:rPr>
                <w:rFonts w:asciiTheme="majorBidi" w:hAnsiTheme="majorBidi" w:cstheme="majorBidi"/>
                <w:kern w:val="0"/>
                <w:sz w:val="20"/>
                <w:szCs w:val="20"/>
              </w:rPr>
            </w:pPr>
            <w:r w:rsidRPr="00887992">
              <w:rPr>
                <w:rFonts w:asciiTheme="majorBidi" w:hAnsiTheme="majorBidi"/>
                <w:b/>
                <w:sz w:val="20"/>
              </w:rPr>
              <w:t>9.2</w:t>
            </w:r>
            <w:r w:rsidRPr="00887992">
              <w:tab/>
            </w:r>
            <w:r w:rsidRPr="00887992">
              <w:rPr>
                <w:rFonts w:asciiTheme="majorBidi" w:hAnsiTheme="majorBidi"/>
                <w:sz w:val="20"/>
              </w:rPr>
              <w:t>¿Hace su país un seguimiento de la gestión y utilización sostenibles de las especies silvestres?</w:t>
            </w:r>
          </w:p>
        </w:tc>
        <w:tc>
          <w:tcPr>
            <w:tcW w:w="2389" w:type="dxa"/>
          </w:tcPr>
          <w:p w14:paraId="2D6F938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2C7C3CC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353351E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0CD95DE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22B53902" w14:textId="77777777" w:rsidTr="00186F0A">
        <w:trPr>
          <w:cantSplit/>
          <w:trHeight w:val="1262"/>
        </w:trPr>
        <w:tc>
          <w:tcPr>
            <w:tcW w:w="7545" w:type="dxa"/>
          </w:tcPr>
          <w:p w14:paraId="6271D800" w14:textId="77777777" w:rsidR="00BE1682" w:rsidRPr="00887992" w:rsidRDefault="00BE1682" w:rsidP="00BE1682">
            <w:pPr>
              <w:tabs>
                <w:tab w:val="left" w:pos="588"/>
              </w:tabs>
              <w:rPr>
                <w:rStyle w:val="normaltextrun"/>
                <w:rFonts w:asciiTheme="majorBidi" w:hAnsiTheme="majorBidi" w:cstheme="majorBidi"/>
                <w:color w:val="000000"/>
                <w:kern w:val="0"/>
                <w:sz w:val="20"/>
                <w:szCs w:val="20"/>
                <w:shd w:val="clear" w:color="auto" w:fill="FFFFFF"/>
              </w:rPr>
            </w:pPr>
            <w:r w:rsidRPr="00887992">
              <w:rPr>
                <w:rStyle w:val="normaltextrun"/>
                <w:rFonts w:asciiTheme="majorBidi" w:hAnsiTheme="majorBidi"/>
                <w:b/>
                <w:color w:val="000000"/>
                <w:sz w:val="20"/>
              </w:rPr>
              <w:lastRenderedPageBreak/>
              <w:t>[9.3</w:t>
            </w:r>
            <w:r w:rsidRPr="00887992">
              <w:rPr>
                <w:rStyle w:val="normaltextrun"/>
                <w:rFonts w:asciiTheme="majorBidi" w:hAnsiTheme="majorBidi"/>
                <w:color w:val="000000"/>
                <w:sz w:val="20"/>
                <w:shd w:val="clear" w:color="auto" w:fill="FFFFFF"/>
              </w:rPr>
              <w:t xml:space="preserve">¿Dispone su país de instrumentos jurídicos u otros marcos de políticas para regular el comercio de especies silvestres? (Seleccione todas las respuestas que se apliquen). </w:t>
            </w:r>
          </w:p>
          <w:p w14:paraId="44785669" w14:textId="77777777" w:rsidR="00BE1682" w:rsidRPr="00887992" w:rsidRDefault="00BE1682" w:rsidP="00BE1682">
            <w:pPr>
              <w:tabs>
                <w:tab w:val="left" w:pos="588"/>
              </w:tabs>
              <w:rPr>
                <w:rStyle w:val="normaltextrun"/>
                <w:rFonts w:asciiTheme="majorBidi" w:hAnsiTheme="majorBidi" w:cstheme="majorBidi"/>
                <w:color w:val="000000"/>
                <w:kern w:val="0"/>
                <w:sz w:val="20"/>
                <w:szCs w:val="20"/>
                <w:shd w:val="clear" w:color="auto" w:fill="FFFFFF"/>
              </w:rPr>
            </w:pPr>
          </w:p>
          <w:p w14:paraId="5797CEE3"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75E8C503"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7DDAE92A"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522FF1CF"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145C6E4A" w14:textId="77777777" w:rsidR="00BE1682" w:rsidRPr="00887992" w:rsidRDefault="00BE1682" w:rsidP="00BE1682">
            <w:pPr>
              <w:tabs>
                <w:tab w:val="left" w:pos="588"/>
              </w:tabs>
              <w:rPr>
                <w:rStyle w:val="normaltextrun"/>
                <w:rFonts w:asciiTheme="majorBidi" w:hAnsiTheme="majorBidi"/>
                <w:color w:val="000000"/>
                <w:sz w:val="20"/>
                <w:shd w:val="clear" w:color="auto" w:fill="FFFFFF"/>
              </w:rPr>
            </w:pPr>
            <w:r w:rsidRPr="00887992">
              <w:rPr>
                <w:rStyle w:val="normaltextrun"/>
                <w:rFonts w:asciiTheme="majorBidi" w:hAnsiTheme="majorBidi"/>
                <w:color w:val="000000"/>
                <w:sz w:val="20"/>
                <w:shd w:val="clear" w:color="auto" w:fill="FFFFFF"/>
              </w:rPr>
              <w:t>[9.3 bis ¿Dispone su país de instrumentos jurídicos u otros marcos de políticas para trazar un mapa de actividades, productos y servicios sostenibles basados en la biodiversidad que la fortalezcan?</w:t>
            </w:r>
          </w:p>
          <w:p w14:paraId="38FFC96D" w14:textId="77777777" w:rsidR="00BE1682" w:rsidRPr="00887992" w:rsidRDefault="00BE1682" w:rsidP="00BE1682">
            <w:pPr>
              <w:rPr>
                <w:rFonts w:asciiTheme="majorBidi" w:hAnsiTheme="majorBidi" w:cstheme="majorBidi"/>
                <w:sz w:val="20"/>
                <w:szCs w:val="20"/>
              </w:rPr>
            </w:pPr>
          </w:p>
        </w:tc>
        <w:tc>
          <w:tcPr>
            <w:tcW w:w="2389" w:type="dxa"/>
          </w:tcPr>
          <w:p w14:paraId="47DF2B72" w14:textId="77777777" w:rsidR="00BE1682" w:rsidRPr="00887992" w:rsidRDefault="00BE1682" w:rsidP="00BE1682">
            <w:pPr>
              <w:tabs>
                <w:tab w:val="left" w:pos="357"/>
              </w:tabs>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Para las especies terrestres</w:t>
            </w:r>
          </w:p>
          <w:p w14:paraId="57928DE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Para las especies de agua dulce</w:t>
            </w:r>
          </w:p>
          <w:p w14:paraId="2C59C5E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Para las especies marinas</w:t>
            </w:r>
          </w:p>
          <w:p w14:paraId="0B0B297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Para el comercio internacional</w:t>
            </w:r>
          </w:p>
          <w:p w14:paraId="464239DB" w14:textId="77777777" w:rsidR="00BE1682" w:rsidRPr="00887992" w:rsidRDefault="00BE1682" w:rsidP="00BE1682">
            <w:pPr>
              <w:pStyle w:val="ListParagraph"/>
              <w:numPr>
                <w:ilvl w:val="0"/>
                <w:numId w:val="8"/>
              </w:numPr>
              <w:jc w:val="left"/>
              <w:rPr>
                <w:rFonts w:asciiTheme="majorBidi" w:hAnsiTheme="majorBidi" w:cstheme="majorBidi"/>
                <w:sz w:val="20"/>
                <w:szCs w:val="20"/>
              </w:rPr>
            </w:pPr>
            <w:r w:rsidRPr="00887992">
              <w:rPr>
                <w:rFonts w:asciiTheme="majorBidi" w:hAnsiTheme="majorBidi"/>
                <w:sz w:val="20"/>
              </w:rPr>
              <w:t>Ningun</w:t>
            </w:r>
            <w:r w:rsidR="007E42BF" w:rsidRPr="00887992">
              <w:rPr>
                <w:rFonts w:asciiTheme="majorBidi" w:hAnsiTheme="majorBidi"/>
                <w:sz w:val="20"/>
              </w:rPr>
              <w:t>o</w:t>
            </w:r>
            <w:r w:rsidRPr="00887992">
              <w:rPr>
                <w:rFonts w:asciiTheme="majorBidi" w:hAnsiTheme="majorBidi"/>
                <w:sz w:val="20"/>
              </w:rPr>
              <w:t xml:space="preserve"> de los anteriores]</w:t>
            </w:r>
          </w:p>
          <w:p w14:paraId="75B263EB" w14:textId="77777777" w:rsidR="00BE1682" w:rsidRPr="00887992" w:rsidRDefault="00BE1682" w:rsidP="00BE1682">
            <w:pPr>
              <w:jc w:val="left"/>
              <w:rPr>
                <w:rFonts w:asciiTheme="majorBidi" w:hAnsiTheme="majorBidi" w:cstheme="majorBidi"/>
                <w:sz w:val="20"/>
                <w:szCs w:val="20"/>
              </w:rPr>
            </w:pPr>
          </w:p>
          <w:p w14:paraId="57B014A6" w14:textId="77777777" w:rsidR="00BE1682" w:rsidRPr="00887992" w:rsidRDefault="00BE1682" w:rsidP="00BE1682">
            <w:pPr>
              <w:jc w:val="left"/>
              <w:rPr>
                <w:rFonts w:asciiTheme="majorBidi" w:hAnsiTheme="majorBidi" w:cstheme="majorBidi"/>
                <w:sz w:val="20"/>
                <w:szCs w:val="20"/>
              </w:rPr>
            </w:pPr>
          </w:p>
          <w:p w14:paraId="1914FBE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551066F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14C0034"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0BB0B43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14FF70FD" w14:textId="77777777" w:rsidR="00BE1682" w:rsidRPr="00887992" w:rsidRDefault="00BE1682" w:rsidP="00BE1682">
            <w:pPr>
              <w:tabs>
                <w:tab w:val="left" w:pos="345"/>
              </w:tabs>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p w14:paraId="269E51CF" w14:textId="77777777" w:rsidR="00BE1682" w:rsidRPr="00887992" w:rsidRDefault="00BE1682" w:rsidP="00BE1682">
            <w:pPr>
              <w:jc w:val="left"/>
              <w:rPr>
                <w:rFonts w:asciiTheme="majorBidi" w:hAnsiTheme="majorBidi" w:cstheme="majorBidi"/>
                <w:kern w:val="0"/>
                <w:sz w:val="20"/>
                <w:szCs w:val="20"/>
              </w:rPr>
            </w:pPr>
          </w:p>
        </w:tc>
      </w:tr>
      <w:tr w:rsidR="00BE1682" w:rsidRPr="00887992" w14:paraId="048970AA" w14:textId="77777777" w:rsidTr="00186F0A">
        <w:trPr>
          <w:cantSplit/>
          <w:trHeight w:val="1370"/>
        </w:trPr>
        <w:tc>
          <w:tcPr>
            <w:tcW w:w="7545" w:type="dxa"/>
          </w:tcPr>
          <w:p w14:paraId="1D58CE28" w14:textId="77777777" w:rsidR="00BE1682" w:rsidRPr="00887992" w:rsidRDefault="00BE1682" w:rsidP="00BE1682">
            <w:pPr>
              <w:tabs>
                <w:tab w:val="left" w:pos="542"/>
              </w:tabs>
              <w:rPr>
                <w:sz w:val="20"/>
                <w:szCs w:val="20"/>
              </w:rPr>
            </w:pPr>
            <w:r w:rsidRPr="00887992">
              <w:rPr>
                <w:rStyle w:val="normaltextrun"/>
                <w:rFonts w:asciiTheme="majorBidi" w:hAnsiTheme="majorBidi"/>
                <w:b/>
                <w:color w:val="000000"/>
                <w:sz w:val="20"/>
                <w:shd w:val="clear" w:color="auto" w:fill="FFFFFF"/>
              </w:rPr>
              <w:t>9.4</w:t>
            </w:r>
            <w:r w:rsidRPr="00887992">
              <w:rPr>
                <w:rStyle w:val="normaltextrun"/>
                <w:rFonts w:asciiTheme="majorBidi" w:hAnsiTheme="majorBidi"/>
                <w:b/>
                <w:color w:val="000000"/>
                <w:sz w:val="20"/>
                <w:shd w:val="clear" w:color="auto" w:fill="FFFFFF"/>
              </w:rPr>
              <w:tab/>
            </w:r>
            <w:r w:rsidRPr="00887992">
              <w:rPr>
                <w:sz w:val="20"/>
              </w:rPr>
              <w:t>¿Hace su país un seguimiento de los beneficios sociales, económicos y ambientales que se derivan de la utilización de especies silvestres para las personas, sobre todo los grupos en situaciones de vulnerabilidad y aquellos que más dependen de la biodiversidad? [(Seleccione todas las respuestas que se apliquen).]</w:t>
            </w:r>
          </w:p>
          <w:p w14:paraId="72E9927F" w14:textId="77777777" w:rsidR="00BE1682" w:rsidRPr="00887992" w:rsidDel="00EC7A5C" w:rsidRDefault="00BE1682" w:rsidP="00BE1682">
            <w:pPr>
              <w:rPr>
                <w:rStyle w:val="normaltextrun"/>
                <w:rFonts w:asciiTheme="majorBidi" w:hAnsiTheme="majorBidi" w:cstheme="majorBidi"/>
                <w:bCs/>
                <w:color w:val="000000"/>
                <w:sz w:val="20"/>
                <w:szCs w:val="20"/>
              </w:rPr>
            </w:pPr>
          </w:p>
        </w:tc>
        <w:tc>
          <w:tcPr>
            <w:tcW w:w="2389" w:type="dxa"/>
          </w:tcPr>
          <w:p w14:paraId="05A5F44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A99B94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6660FC6"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1477C1C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51518E2A" w14:textId="77777777" w:rsidR="00BE1682" w:rsidRPr="00887992" w:rsidRDefault="00BE1682" w:rsidP="00BE1682">
            <w:pPr>
              <w:ind w:left="360" w:hanging="360"/>
              <w:jc w:val="left"/>
              <w:rPr>
                <w:rFonts w:asciiTheme="majorBidi" w:hAnsiTheme="majorBidi" w:cstheme="majorBidi"/>
                <w:sz w:val="20"/>
                <w:szCs w:val="20"/>
              </w:rPr>
            </w:pPr>
          </w:p>
          <w:p w14:paraId="40C7B4C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[Para:</w:t>
            </w:r>
          </w:p>
          <w:p w14:paraId="48700A9E"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 Mujeres y niñas</w:t>
            </w:r>
          </w:p>
          <w:p w14:paraId="0D5429B1"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 Niños y jóvenes</w:t>
            </w:r>
          </w:p>
          <w:p w14:paraId="70D01A0E"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 Personas con discapacidad</w:t>
            </w:r>
          </w:p>
          <w:p w14:paraId="7A84721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 Pueblos indígenas y comunidades locales</w:t>
            </w:r>
          </w:p>
          <w:p w14:paraId="461A9315" w14:textId="77777777" w:rsidR="00BE1682" w:rsidRPr="00887992" w:rsidDel="00EC7A5C" w:rsidRDefault="00BE1682" w:rsidP="00BE1682">
            <w:pPr>
              <w:jc w:val="left"/>
              <w:rPr>
                <w:rFonts w:asciiTheme="majorBidi" w:hAnsiTheme="majorBidi" w:cstheme="majorBidi"/>
                <w:bCs/>
                <w:sz w:val="20"/>
                <w:szCs w:val="20"/>
              </w:rPr>
            </w:pPr>
          </w:p>
        </w:tc>
      </w:tr>
      <w:tr w:rsidR="00BE1682" w:rsidRPr="00887992" w14:paraId="2C885E55" w14:textId="77777777" w:rsidTr="00186F0A">
        <w:trPr>
          <w:cantSplit/>
          <w:trHeight w:val="1253"/>
        </w:trPr>
        <w:tc>
          <w:tcPr>
            <w:tcW w:w="7545" w:type="dxa"/>
          </w:tcPr>
          <w:p w14:paraId="27B3C9AE" w14:textId="77777777" w:rsidR="00BE1682" w:rsidRPr="00887992" w:rsidRDefault="00BE1682" w:rsidP="00BE1682">
            <w:pPr>
              <w:tabs>
                <w:tab w:val="left" w:pos="576"/>
              </w:tabs>
              <w:rPr>
                <w:rStyle w:val="normaltextrun"/>
                <w:rFonts w:asciiTheme="majorBidi" w:hAnsiTheme="majorBidi" w:cstheme="majorBidi"/>
                <w:color w:val="000000"/>
                <w:kern w:val="0"/>
                <w:sz w:val="20"/>
                <w:szCs w:val="20"/>
                <w:shd w:val="clear" w:color="auto" w:fill="FFFFFF"/>
              </w:rPr>
            </w:pPr>
            <w:r w:rsidRPr="00887992">
              <w:rPr>
                <w:rStyle w:val="normaltextrun"/>
                <w:rFonts w:asciiTheme="majorBidi" w:hAnsiTheme="majorBidi"/>
                <w:b/>
                <w:color w:val="000000"/>
                <w:sz w:val="20"/>
                <w:shd w:val="clear" w:color="auto" w:fill="FFFFFF"/>
              </w:rPr>
              <w:t>9.5</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¿Su país tiene instrumentos jurídicos u otros marcos de políticas para proteger y alentar la utilización consuetudinaria sostenible de la diversidad biológica por los pueblos indígenas y comunidades locales, por ejemplo, el Plan de Acción Sobre Utilización Consuetudinaria Sostenible de la Diversidad Biológica u otras iniciativas pertinentes?</w:t>
            </w:r>
          </w:p>
          <w:p w14:paraId="374CDA39" w14:textId="77777777" w:rsidR="00BE1682" w:rsidRPr="00887992" w:rsidRDefault="00BE1682" w:rsidP="00BE1682">
            <w:pPr>
              <w:tabs>
                <w:tab w:val="left" w:pos="576"/>
              </w:tabs>
              <w:rPr>
                <w:rFonts w:asciiTheme="majorBidi" w:hAnsiTheme="majorBidi" w:cstheme="majorBidi"/>
                <w:b/>
                <w:bCs/>
                <w:kern w:val="0"/>
                <w:sz w:val="20"/>
                <w:szCs w:val="20"/>
              </w:rPr>
            </w:pPr>
          </w:p>
        </w:tc>
        <w:tc>
          <w:tcPr>
            <w:tcW w:w="2389" w:type="dxa"/>
          </w:tcPr>
          <w:p w14:paraId="1A5C978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6D2DA8D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BB37D61"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7FDD9F1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742E3A8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019AE549" w14:textId="77777777" w:rsidTr="00186F0A">
        <w:trPr>
          <w:cantSplit/>
          <w:trHeight w:val="300"/>
        </w:trPr>
        <w:tc>
          <w:tcPr>
            <w:tcW w:w="9934" w:type="dxa"/>
            <w:gridSpan w:val="2"/>
            <w:shd w:val="clear" w:color="auto" w:fill="F2F2F2" w:themeFill="background1" w:themeFillShade="F2"/>
          </w:tcPr>
          <w:p w14:paraId="06979E27"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BE1682" w:rsidRPr="00887992" w14:paraId="6C9BD877" w14:textId="77777777" w:rsidTr="00186F0A">
        <w:trPr>
          <w:cantSplit/>
          <w:trHeight w:val="300"/>
        </w:trPr>
        <w:tc>
          <w:tcPr>
            <w:tcW w:w="9934" w:type="dxa"/>
            <w:gridSpan w:val="2"/>
            <w:shd w:val="clear" w:color="auto" w:fill="FFFFFF" w:themeFill="background1"/>
          </w:tcPr>
          <w:p w14:paraId="2E5ACDF4"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 xml:space="preserve">Texto del indicador: Número de países con una planificación urbana que tiene en cuenta la diversidad biológica y hace referencia a espacios urbanos verdes o azules. </w:t>
            </w:r>
          </w:p>
        </w:tc>
      </w:tr>
      <w:tr w:rsidR="00BE1682" w:rsidRPr="00887992" w14:paraId="6C91B20A" w14:textId="77777777" w:rsidTr="00186F0A">
        <w:trPr>
          <w:cantSplit/>
          <w:trHeight w:val="300"/>
        </w:trPr>
        <w:tc>
          <w:tcPr>
            <w:tcW w:w="7545" w:type="dxa"/>
            <w:shd w:val="clear" w:color="auto" w:fill="auto"/>
          </w:tcPr>
          <w:p w14:paraId="31CC35DE" w14:textId="77777777" w:rsidR="00BE1682" w:rsidRPr="00887992" w:rsidRDefault="00BE1682" w:rsidP="00BE1682">
            <w:pPr>
              <w:tabs>
                <w:tab w:val="left" w:pos="553"/>
              </w:tabs>
              <w:jc w:val="left"/>
              <w:rPr>
                <w:rStyle w:val="normaltextrun"/>
                <w:rFonts w:asciiTheme="majorBidi" w:hAnsiTheme="majorBidi" w:cstheme="majorBidi"/>
                <w:sz w:val="20"/>
                <w:szCs w:val="20"/>
              </w:rPr>
            </w:pPr>
            <w:r w:rsidRPr="00887992">
              <w:rPr>
                <w:rStyle w:val="normaltextrun"/>
                <w:rFonts w:asciiTheme="majorBidi" w:hAnsiTheme="majorBidi"/>
                <w:b/>
                <w:sz w:val="20"/>
              </w:rPr>
              <w:t>12.1</w:t>
            </w:r>
            <w:r w:rsidRPr="00887992">
              <w:tab/>
              <w:t xml:space="preserve">¿Hay </w:t>
            </w:r>
            <w:r w:rsidRPr="00887992">
              <w:rPr>
                <w:rStyle w:val="normaltextrun"/>
                <w:rFonts w:asciiTheme="majorBidi" w:hAnsiTheme="majorBidi"/>
                <w:sz w:val="20"/>
              </w:rPr>
              <w:t xml:space="preserve">en su país zonas urbanas sujetas una planificación urbana que tengan en cuenta la diversidad biológica e incorporen la gestión de espacios verdes o azules en pro de la conservación y la utilización sostenible de la diversidad biológica?  </w:t>
            </w:r>
          </w:p>
        </w:tc>
        <w:tc>
          <w:tcPr>
            <w:tcW w:w="2389" w:type="dxa"/>
            <w:shd w:val="clear" w:color="auto" w:fill="auto"/>
          </w:tcPr>
          <w:p w14:paraId="023B65C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3BBC8538"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4A4F8DD6"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6901291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rPr>
              <w:t>Totalmente</w:t>
            </w:r>
          </w:p>
        </w:tc>
      </w:tr>
      <w:tr w:rsidR="00BE1682" w:rsidRPr="00887992" w14:paraId="2F99B3E9" w14:textId="77777777" w:rsidTr="00186F0A">
        <w:trPr>
          <w:cantSplit/>
          <w:trHeight w:val="1010"/>
        </w:trPr>
        <w:tc>
          <w:tcPr>
            <w:tcW w:w="7545" w:type="dxa"/>
            <w:shd w:val="clear" w:color="auto" w:fill="auto"/>
          </w:tcPr>
          <w:p w14:paraId="2C68184E" w14:textId="77777777" w:rsidR="00BE1682" w:rsidRPr="00887992" w:rsidRDefault="00BE1682" w:rsidP="00BE1682">
            <w:pPr>
              <w:tabs>
                <w:tab w:val="left" w:pos="565"/>
              </w:tabs>
              <w:jc w:val="left"/>
              <w:rPr>
                <w:rStyle w:val="eop"/>
              </w:rPr>
            </w:pPr>
            <w:r w:rsidRPr="00887992">
              <w:rPr>
                <w:rStyle w:val="normaltextrun"/>
                <w:rFonts w:asciiTheme="majorBidi" w:hAnsiTheme="majorBidi"/>
                <w:b/>
                <w:sz w:val="20"/>
              </w:rPr>
              <w:t>12.2</w:t>
            </w:r>
            <w:r w:rsidRPr="00887992">
              <w:rPr>
                <w:rStyle w:val="normaltextrun"/>
                <w:rFonts w:asciiTheme="majorBidi" w:hAnsiTheme="majorBidi"/>
                <w:b/>
                <w:sz w:val="20"/>
              </w:rPr>
              <w:tab/>
            </w:r>
            <w:r w:rsidRPr="00887992">
              <w:rPr>
                <w:rStyle w:val="normaltextrun"/>
                <w:rFonts w:asciiTheme="majorBidi" w:hAnsiTheme="majorBidi"/>
                <w:sz w:val="20"/>
              </w:rPr>
              <w:t>¿Hay en su país zonas urbanas sujetas a una planificación urbana que tenga en cuenta la diversidad biológica e incorpore la gestión de espacios verdes o azules en pro de los servicios de los ecosistemas y las contribuciones de la naturaleza a las personas</w:t>
            </w:r>
            <w:r w:rsidRPr="00887992">
              <w:rPr>
                <w:rStyle w:val="eop"/>
                <w:rFonts w:asciiTheme="majorBidi" w:hAnsiTheme="majorBidi"/>
                <w:sz w:val="20"/>
              </w:rPr>
              <w:t>?</w:t>
            </w:r>
          </w:p>
          <w:p w14:paraId="307926C1" w14:textId="77777777" w:rsidR="00BE1682" w:rsidRPr="00887992" w:rsidRDefault="00BE1682" w:rsidP="00BE1682">
            <w:pPr>
              <w:spacing w:line="276" w:lineRule="auto"/>
              <w:jc w:val="left"/>
              <w:rPr>
                <w:rStyle w:val="eop"/>
              </w:rPr>
            </w:pPr>
          </w:p>
        </w:tc>
        <w:tc>
          <w:tcPr>
            <w:tcW w:w="2389" w:type="dxa"/>
            <w:shd w:val="clear" w:color="auto" w:fill="auto"/>
          </w:tcPr>
          <w:p w14:paraId="32D0795B"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w:t>
            </w:r>
            <w:r w:rsidRPr="00887992">
              <w:rPr>
                <w:rFonts w:asciiTheme="majorBidi" w:hAnsiTheme="majorBidi"/>
                <w:sz w:val="20"/>
              </w:rPr>
              <w:tab/>
              <w:t>No</w:t>
            </w:r>
          </w:p>
          <w:p w14:paraId="02CC573A"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Cs/>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743B044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Cs/>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171F8764" w14:textId="77777777" w:rsidR="00BE1682" w:rsidRPr="00887992" w:rsidRDefault="00BE1682" w:rsidP="00BE1682">
            <w:pPr>
              <w:ind w:left="360" w:hanging="360"/>
              <w:jc w:val="left"/>
              <w:rPr>
                <w:rFonts w:ascii="Calibri" w:eastAsia="Calibri" w:hAnsi="Calibri"/>
                <w:bCs/>
                <w:sz w:val="24"/>
              </w:rPr>
            </w:pPr>
            <w:r w:rsidRPr="00887992">
              <w:rPr>
                <w:rFonts w:asciiTheme="majorBidi" w:hAnsiTheme="majorBidi"/>
                <w:sz w:val="20"/>
              </w:rPr>
              <w:t>d)</w:t>
            </w:r>
            <w:r w:rsidRPr="00887992">
              <w:tab/>
            </w:r>
            <w:r w:rsidRPr="00887992">
              <w:rPr>
                <w:rStyle w:val="normaltextrun"/>
                <w:rFonts w:asciiTheme="majorBidi" w:hAnsiTheme="majorBidi"/>
                <w:sz w:val="20"/>
              </w:rPr>
              <w:t>Totalmente</w:t>
            </w:r>
          </w:p>
        </w:tc>
      </w:tr>
      <w:tr w:rsidR="00BE1682" w:rsidRPr="00887992" w14:paraId="78D640AC" w14:textId="77777777" w:rsidTr="00186F0A">
        <w:trPr>
          <w:cantSplit/>
          <w:trHeight w:val="300"/>
        </w:trPr>
        <w:tc>
          <w:tcPr>
            <w:tcW w:w="9934" w:type="dxa"/>
            <w:gridSpan w:val="2"/>
            <w:shd w:val="clear" w:color="auto" w:fill="F2F2F2" w:themeFill="background1" w:themeFillShade="F2"/>
          </w:tcPr>
          <w:p w14:paraId="3697CE68" w14:textId="77777777" w:rsidR="00BE1682" w:rsidRPr="00887992" w:rsidRDefault="00BE1682" w:rsidP="00BE1682">
            <w:pPr>
              <w:pStyle w:val="paragraph"/>
              <w:keepNext/>
              <w:spacing w:before="0" w:beforeAutospacing="0" w:after="0" w:afterAutospacing="0"/>
              <w:textAlignment w:val="baseline"/>
              <w:rPr>
                <w:rStyle w:val="normaltextrun"/>
                <w:rFonts w:asciiTheme="majorBidi" w:hAnsiTheme="majorBidi" w:cstheme="majorBidi"/>
                <w:b/>
                <w:bCs/>
                <w:sz w:val="20"/>
                <w:szCs w:val="20"/>
                <w:lang w:val="es-ES"/>
              </w:rPr>
            </w:pPr>
            <w:r w:rsidRPr="00887992">
              <w:rPr>
                <w:lang w:val="es-ES"/>
              </w:rPr>
              <w:lastRenderedPageBreak/>
              <w:br w:type="page"/>
            </w:r>
            <w:r w:rsidRPr="00887992">
              <w:rPr>
                <w:rStyle w:val="normaltextrun"/>
                <w:rFonts w:asciiTheme="majorBidi" w:hAnsiTheme="majorBidi"/>
                <w:b/>
                <w:sz w:val="20"/>
                <w:lang w:val="es-ES"/>
              </w:rPr>
              <w:t xml:space="preserve">Meta 13: </w:t>
            </w:r>
            <w:r w:rsidRPr="00887992">
              <w:rPr>
                <w:rFonts w:asciiTheme="majorBidi" w:hAnsiTheme="majorBidi"/>
                <w:b/>
                <w:sz w:val="20"/>
                <w:lang w:val="es-ES"/>
              </w:rPr>
              <w:t>Tomar medidas</w:t>
            </w:r>
            <w:r w:rsidR="007153AA" w:rsidRPr="00887992">
              <w:rPr>
                <w:rFonts w:asciiTheme="majorBidi" w:hAnsiTheme="majorBidi"/>
                <w:b/>
                <w:sz w:val="20"/>
                <w:lang w:val="es-ES"/>
              </w:rPr>
              <w:t xml:space="preserve"> </w:t>
            </w:r>
            <w:r w:rsidRPr="00887992">
              <w:rPr>
                <w:rFonts w:asciiTheme="majorBidi" w:hAnsiTheme="majorBidi"/>
                <w:b/>
                <w:sz w:val="20"/>
                <w:lang w:val="es-ES"/>
              </w:rPr>
              <w:t>jurídicas, de política, administrativas y de creación de capacidad a todos</w:t>
            </w:r>
            <w:r w:rsidR="007153AA" w:rsidRPr="00887992">
              <w:rPr>
                <w:rFonts w:asciiTheme="majorBidi" w:hAnsiTheme="majorBidi"/>
                <w:b/>
                <w:sz w:val="20"/>
                <w:lang w:val="es-ES"/>
              </w:rPr>
              <w:t xml:space="preserve"> </w:t>
            </w:r>
            <w:r w:rsidRPr="00887992">
              <w:rPr>
                <w:rFonts w:asciiTheme="majorBidi" w:hAnsiTheme="majorBidi"/>
                <w:b/>
                <w:sz w:val="20"/>
                <w:lang w:val="es-ES"/>
              </w:rPr>
              <w:t>los</w:t>
            </w:r>
            <w:r w:rsidR="007153AA" w:rsidRPr="00887992">
              <w:rPr>
                <w:rFonts w:asciiTheme="majorBidi" w:hAnsiTheme="majorBidi"/>
                <w:b/>
                <w:sz w:val="20"/>
                <w:lang w:val="es-ES"/>
              </w:rPr>
              <w:t xml:space="preserve"> </w:t>
            </w:r>
            <w:r w:rsidRPr="00887992">
              <w:rPr>
                <w:rFonts w:asciiTheme="majorBidi" w:hAnsiTheme="majorBidi"/>
                <w:b/>
                <w:sz w:val="20"/>
                <w:lang w:val="es-ES"/>
              </w:rPr>
              <w:t>niveles, según</w:t>
            </w:r>
            <w:r w:rsidR="007153AA" w:rsidRPr="00887992">
              <w:rPr>
                <w:rFonts w:asciiTheme="majorBidi" w:hAnsiTheme="majorBidi"/>
                <w:b/>
                <w:sz w:val="20"/>
                <w:lang w:val="es-ES"/>
              </w:rPr>
              <w:t xml:space="preserve"> </w:t>
            </w:r>
            <w:r w:rsidRPr="00887992">
              <w:rPr>
                <w:rFonts w:asciiTheme="majorBidi" w:hAnsiTheme="majorBidi"/>
                <w:b/>
                <w:sz w:val="20"/>
                <w:lang w:val="es-ES"/>
              </w:rPr>
              <w:t>proceda, con miras a lograr la participación</w:t>
            </w:r>
            <w:r w:rsidR="007153AA" w:rsidRPr="00887992">
              <w:rPr>
                <w:rFonts w:asciiTheme="majorBidi" w:hAnsiTheme="majorBidi"/>
                <w:b/>
                <w:sz w:val="20"/>
                <w:lang w:val="es-ES"/>
              </w:rPr>
              <w:t xml:space="preserve"> </w:t>
            </w:r>
            <w:r w:rsidRPr="00887992">
              <w:rPr>
                <w:rFonts w:asciiTheme="majorBidi" w:hAnsiTheme="majorBidi"/>
                <w:b/>
                <w:sz w:val="20"/>
                <w:lang w:val="es-ES"/>
              </w:rPr>
              <w:t>justa y equitativa</w:t>
            </w:r>
            <w:r w:rsidR="007153AA" w:rsidRPr="00887992">
              <w:rPr>
                <w:rFonts w:asciiTheme="majorBidi" w:hAnsiTheme="majorBidi"/>
                <w:b/>
                <w:sz w:val="20"/>
                <w:lang w:val="es-ES"/>
              </w:rPr>
              <w:t xml:space="preserve"> </w:t>
            </w:r>
            <w:r w:rsidRPr="00887992">
              <w:rPr>
                <w:rFonts w:asciiTheme="majorBidi" w:hAnsiTheme="majorBidi"/>
                <w:b/>
                <w:sz w:val="20"/>
                <w:lang w:val="es-ES"/>
              </w:rPr>
              <w:t>en</w:t>
            </w:r>
            <w:r w:rsidR="007153AA" w:rsidRPr="00887992">
              <w:rPr>
                <w:rFonts w:asciiTheme="majorBidi" w:hAnsiTheme="majorBidi"/>
                <w:b/>
                <w:sz w:val="20"/>
                <w:lang w:val="es-ES"/>
              </w:rPr>
              <w:t xml:space="preserve"> </w:t>
            </w:r>
            <w:r w:rsidRPr="00887992">
              <w:rPr>
                <w:rFonts w:asciiTheme="majorBidi" w:hAnsiTheme="majorBidi"/>
                <w:b/>
                <w:sz w:val="20"/>
                <w:lang w:val="es-ES"/>
              </w:rPr>
              <w:t>los</w:t>
            </w:r>
            <w:r w:rsidR="007153AA" w:rsidRPr="00887992">
              <w:rPr>
                <w:rFonts w:asciiTheme="majorBidi" w:hAnsiTheme="majorBidi"/>
                <w:b/>
                <w:sz w:val="20"/>
                <w:lang w:val="es-ES"/>
              </w:rPr>
              <w:t xml:space="preserve"> </w:t>
            </w:r>
            <w:r w:rsidRPr="00887992">
              <w:rPr>
                <w:rFonts w:asciiTheme="majorBidi" w:hAnsiTheme="majorBidi"/>
                <w:b/>
                <w:sz w:val="20"/>
                <w:lang w:val="es-ES"/>
              </w:rPr>
              <w:t>beneficios que se deriven de la utilización de los</w:t>
            </w:r>
            <w:r w:rsidR="007153AA" w:rsidRPr="00887992">
              <w:rPr>
                <w:rFonts w:asciiTheme="majorBidi" w:hAnsiTheme="majorBidi"/>
                <w:b/>
                <w:sz w:val="20"/>
                <w:lang w:val="es-ES"/>
              </w:rPr>
              <w:t xml:space="preserve"> </w:t>
            </w:r>
            <w:r w:rsidRPr="00887992">
              <w:rPr>
                <w:rFonts w:asciiTheme="majorBidi" w:hAnsiTheme="majorBidi"/>
                <w:b/>
                <w:sz w:val="20"/>
                <w:lang w:val="es-ES"/>
              </w:rPr>
              <w:t>recursos</w:t>
            </w:r>
            <w:r w:rsidR="007153AA" w:rsidRPr="00887992">
              <w:rPr>
                <w:rFonts w:asciiTheme="majorBidi" w:hAnsiTheme="majorBidi"/>
                <w:b/>
                <w:sz w:val="20"/>
                <w:lang w:val="es-ES"/>
              </w:rPr>
              <w:t xml:space="preserve"> </w:t>
            </w:r>
            <w:r w:rsidRPr="00887992">
              <w:rPr>
                <w:rFonts w:asciiTheme="majorBidi" w:hAnsiTheme="majorBidi"/>
                <w:b/>
                <w:sz w:val="20"/>
                <w:lang w:val="es-ES"/>
              </w:rPr>
              <w:t>genéticos y de la información digital sobre</w:t>
            </w:r>
            <w:r w:rsidR="007153AA" w:rsidRPr="00887992">
              <w:rPr>
                <w:rFonts w:asciiTheme="majorBidi" w:hAnsiTheme="majorBidi"/>
                <w:b/>
                <w:sz w:val="20"/>
                <w:lang w:val="es-ES"/>
              </w:rPr>
              <w:t xml:space="preserve"> </w:t>
            </w:r>
            <w:r w:rsidRPr="00887992">
              <w:rPr>
                <w:rFonts w:asciiTheme="majorBidi" w:hAnsiTheme="majorBidi"/>
                <w:b/>
                <w:sz w:val="20"/>
                <w:lang w:val="es-ES"/>
              </w:rPr>
              <w:t>secuencias de recursos</w:t>
            </w:r>
            <w:r w:rsidR="007153AA" w:rsidRPr="00887992">
              <w:rPr>
                <w:rFonts w:asciiTheme="majorBidi" w:hAnsiTheme="majorBidi"/>
                <w:b/>
                <w:sz w:val="20"/>
                <w:lang w:val="es-ES"/>
              </w:rPr>
              <w:t xml:space="preserve"> </w:t>
            </w:r>
            <w:r w:rsidRPr="00887992">
              <w:rPr>
                <w:rFonts w:asciiTheme="majorBidi" w:hAnsiTheme="majorBidi"/>
                <w:b/>
                <w:sz w:val="20"/>
                <w:lang w:val="es-ES"/>
              </w:rPr>
              <w:t>genéticos, así</w:t>
            </w:r>
            <w:r w:rsidR="007153AA" w:rsidRPr="00887992">
              <w:rPr>
                <w:rFonts w:asciiTheme="majorBidi" w:hAnsiTheme="majorBidi"/>
                <w:b/>
                <w:sz w:val="20"/>
                <w:lang w:val="es-ES"/>
              </w:rPr>
              <w:t xml:space="preserve"> </w:t>
            </w:r>
            <w:r w:rsidRPr="00887992">
              <w:rPr>
                <w:rFonts w:asciiTheme="majorBidi" w:hAnsiTheme="majorBidi"/>
                <w:b/>
                <w:sz w:val="20"/>
                <w:lang w:val="es-ES"/>
              </w:rPr>
              <w:t>como de los</w:t>
            </w:r>
            <w:r w:rsidR="007153AA" w:rsidRPr="00887992">
              <w:rPr>
                <w:rFonts w:asciiTheme="majorBidi" w:hAnsiTheme="majorBidi"/>
                <w:b/>
                <w:sz w:val="20"/>
                <w:lang w:val="es-ES"/>
              </w:rPr>
              <w:t xml:space="preserve"> </w:t>
            </w:r>
            <w:r w:rsidRPr="00887992">
              <w:rPr>
                <w:rFonts w:asciiTheme="majorBidi" w:hAnsiTheme="majorBidi"/>
                <w:b/>
                <w:sz w:val="20"/>
                <w:lang w:val="es-ES"/>
              </w:rPr>
              <w:t>conocimientos</w:t>
            </w:r>
            <w:r w:rsidR="007153AA" w:rsidRPr="00887992">
              <w:rPr>
                <w:rFonts w:asciiTheme="majorBidi" w:hAnsiTheme="majorBidi"/>
                <w:b/>
                <w:sz w:val="20"/>
                <w:lang w:val="es-ES"/>
              </w:rPr>
              <w:t xml:space="preserve"> </w:t>
            </w:r>
            <w:r w:rsidRPr="00887992">
              <w:rPr>
                <w:rFonts w:asciiTheme="majorBidi" w:hAnsiTheme="majorBidi"/>
                <w:b/>
                <w:sz w:val="20"/>
                <w:lang w:val="es-ES"/>
              </w:rPr>
              <w:t>tradicionales</w:t>
            </w:r>
            <w:r w:rsidR="007153AA" w:rsidRPr="00887992">
              <w:rPr>
                <w:rFonts w:asciiTheme="majorBidi" w:hAnsiTheme="majorBidi"/>
                <w:b/>
                <w:sz w:val="20"/>
                <w:lang w:val="es-ES"/>
              </w:rPr>
              <w:t xml:space="preserve"> </w:t>
            </w:r>
            <w:r w:rsidRPr="00887992">
              <w:rPr>
                <w:rFonts w:asciiTheme="majorBidi" w:hAnsiTheme="majorBidi"/>
                <w:b/>
                <w:sz w:val="20"/>
                <w:lang w:val="es-ES"/>
              </w:rPr>
              <w:t>asociados a los</w:t>
            </w:r>
            <w:r w:rsidR="007153AA" w:rsidRPr="00887992">
              <w:rPr>
                <w:rFonts w:asciiTheme="majorBidi" w:hAnsiTheme="majorBidi"/>
                <w:b/>
                <w:sz w:val="20"/>
                <w:lang w:val="es-ES"/>
              </w:rPr>
              <w:t xml:space="preserve"> </w:t>
            </w:r>
            <w:r w:rsidRPr="00887992">
              <w:rPr>
                <w:rFonts w:asciiTheme="majorBidi" w:hAnsiTheme="majorBidi"/>
                <w:b/>
                <w:sz w:val="20"/>
                <w:lang w:val="es-ES"/>
              </w:rPr>
              <w:t>recursos</w:t>
            </w:r>
            <w:r w:rsidR="007153AA" w:rsidRPr="00887992">
              <w:rPr>
                <w:rFonts w:asciiTheme="majorBidi" w:hAnsiTheme="majorBidi"/>
                <w:b/>
                <w:sz w:val="20"/>
                <w:lang w:val="es-ES"/>
              </w:rPr>
              <w:t xml:space="preserve"> </w:t>
            </w:r>
            <w:r w:rsidRPr="00887992">
              <w:rPr>
                <w:rFonts w:asciiTheme="majorBidi" w:hAnsiTheme="majorBidi"/>
                <w:b/>
                <w:sz w:val="20"/>
                <w:lang w:val="es-ES"/>
              </w:rPr>
              <w:t>genéticos, y a lograr que para 2030 se haya</w:t>
            </w:r>
            <w:r w:rsidR="007153AA" w:rsidRPr="00887992">
              <w:rPr>
                <w:rFonts w:asciiTheme="majorBidi" w:hAnsiTheme="majorBidi"/>
                <w:b/>
                <w:sz w:val="20"/>
                <w:lang w:val="es-ES"/>
              </w:rPr>
              <w:t xml:space="preserve"> </w:t>
            </w:r>
            <w:r w:rsidRPr="00887992">
              <w:rPr>
                <w:rFonts w:asciiTheme="majorBidi" w:hAnsiTheme="majorBidi"/>
                <w:b/>
                <w:sz w:val="20"/>
                <w:lang w:val="es-ES"/>
              </w:rPr>
              <w:t>propiciado un aumento</w:t>
            </w:r>
            <w:r w:rsidR="007153AA" w:rsidRPr="00887992">
              <w:rPr>
                <w:rFonts w:asciiTheme="majorBidi" w:hAnsiTheme="majorBidi"/>
                <w:b/>
                <w:sz w:val="20"/>
                <w:lang w:val="es-ES"/>
              </w:rPr>
              <w:t xml:space="preserve"> </w:t>
            </w:r>
            <w:r w:rsidRPr="00887992">
              <w:rPr>
                <w:rFonts w:asciiTheme="majorBidi" w:hAnsiTheme="majorBidi"/>
                <w:b/>
                <w:sz w:val="20"/>
                <w:lang w:val="es-ES"/>
              </w:rPr>
              <w:t>significativo de los</w:t>
            </w:r>
            <w:r w:rsidR="007153AA" w:rsidRPr="00887992">
              <w:rPr>
                <w:rFonts w:asciiTheme="majorBidi" w:hAnsiTheme="majorBidi"/>
                <w:b/>
                <w:sz w:val="20"/>
                <w:lang w:val="es-ES"/>
              </w:rPr>
              <w:t xml:space="preserve"> </w:t>
            </w:r>
            <w:r w:rsidRPr="00887992">
              <w:rPr>
                <w:rFonts w:asciiTheme="majorBidi" w:hAnsiTheme="majorBidi"/>
                <w:b/>
                <w:sz w:val="20"/>
                <w:lang w:val="es-ES"/>
              </w:rPr>
              <w:t>beneficios</w:t>
            </w:r>
            <w:r w:rsidR="007153AA" w:rsidRPr="00887992">
              <w:rPr>
                <w:rFonts w:asciiTheme="majorBidi" w:hAnsiTheme="majorBidi"/>
                <w:b/>
                <w:sz w:val="20"/>
                <w:lang w:val="es-ES"/>
              </w:rPr>
              <w:t xml:space="preserve"> </w:t>
            </w:r>
            <w:r w:rsidRPr="00887992">
              <w:rPr>
                <w:rFonts w:asciiTheme="majorBidi" w:hAnsiTheme="majorBidi"/>
                <w:b/>
                <w:sz w:val="20"/>
                <w:lang w:val="es-ES"/>
              </w:rPr>
              <w:t>compartidos, de conformidad con los</w:t>
            </w:r>
            <w:r w:rsidR="007153AA" w:rsidRPr="00887992">
              <w:rPr>
                <w:rFonts w:asciiTheme="majorBidi" w:hAnsiTheme="majorBidi"/>
                <w:b/>
                <w:sz w:val="20"/>
                <w:lang w:val="es-ES"/>
              </w:rPr>
              <w:t xml:space="preserve"> </w:t>
            </w:r>
            <w:r w:rsidRPr="00887992">
              <w:rPr>
                <w:rFonts w:asciiTheme="majorBidi" w:hAnsiTheme="majorBidi"/>
                <w:b/>
                <w:sz w:val="20"/>
                <w:lang w:val="es-ES"/>
              </w:rPr>
              <w:t>instrumentos</w:t>
            </w:r>
            <w:r w:rsidR="007153AA" w:rsidRPr="00887992">
              <w:rPr>
                <w:rFonts w:asciiTheme="majorBidi" w:hAnsiTheme="majorBidi"/>
                <w:b/>
                <w:sz w:val="20"/>
                <w:lang w:val="es-ES"/>
              </w:rPr>
              <w:t xml:space="preserve"> </w:t>
            </w:r>
            <w:r w:rsidRPr="00887992">
              <w:rPr>
                <w:rFonts w:asciiTheme="majorBidi" w:hAnsiTheme="majorBidi"/>
                <w:b/>
                <w:sz w:val="20"/>
                <w:lang w:val="es-ES"/>
              </w:rPr>
              <w:t>internacionales de acceso y participación</w:t>
            </w:r>
            <w:r w:rsidR="007153AA" w:rsidRPr="00887992">
              <w:rPr>
                <w:rFonts w:asciiTheme="majorBidi" w:hAnsiTheme="majorBidi"/>
                <w:b/>
                <w:sz w:val="20"/>
                <w:lang w:val="es-ES"/>
              </w:rPr>
              <w:t xml:space="preserve"> </w:t>
            </w:r>
            <w:r w:rsidRPr="00887992">
              <w:rPr>
                <w:rFonts w:asciiTheme="majorBidi" w:hAnsiTheme="majorBidi"/>
                <w:b/>
                <w:sz w:val="20"/>
                <w:lang w:val="es-ES"/>
              </w:rPr>
              <w:t>en</w:t>
            </w:r>
            <w:r w:rsidR="007153AA" w:rsidRPr="00887992">
              <w:rPr>
                <w:rFonts w:asciiTheme="majorBidi" w:hAnsiTheme="majorBidi"/>
                <w:b/>
                <w:sz w:val="20"/>
                <w:lang w:val="es-ES"/>
              </w:rPr>
              <w:t xml:space="preserve"> </w:t>
            </w:r>
            <w:r w:rsidRPr="00887992">
              <w:rPr>
                <w:rFonts w:asciiTheme="majorBidi" w:hAnsiTheme="majorBidi"/>
                <w:b/>
                <w:sz w:val="20"/>
                <w:lang w:val="es-ES"/>
              </w:rPr>
              <w:t>los</w:t>
            </w:r>
            <w:r w:rsidR="007153AA" w:rsidRPr="00887992">
              <w:rPr>
                <w:rFonts w:asciiTheme="majorBidi" w:hAnsiTheme="majorBidi"/>
                <w:b/>
                <w:sz w:val="20"/>
                <w:lang w:val="es-ES"/>
              </w:rPr>
              <w:t xml:space="preserve"> </w:t>
            </w:r>
            <w:r w:rsidRPr="00887992">
              <w:rPr>
                <w:rFonts w:asciiTheme="majorBidi" w:hAnsiTheme="majorBidi"/>
                <w:b/>
                <w:sz w:val="20"/>
                <w:lang w:val="es-ES"/>
              </w:rPr>
              <w:t>beneficios</w:t>
            </w:r>
            <w:r w:rsidR="007153AA" w:rsidRPr="00887992">
              <w:rPr>
                <w:rFonts w:asciiTheme="majorBidi" w:hAnsiTheme="majorBidi"/>
                <w:b/>
                <w:sz w:val="20"/>
                <w:lang w:val="es-ES"/>
              </w:rPr>
              <w:t xml:space="preserve"> </w:t>
            </w:r>
            <w:r w:rsidRPr="00887992">
              <w:rPr>
                <w:rFonts w:asciiTheme="majorBidi" w:hAnsiTheme="majorBidi"/>
                <w:b/>
                <w:sz w:val="20"/>
                <w:lang w:val="es-ES"/>
              </w:rPr>
              <w:t xml:space="preserve">aplicables. </w:t>
            </w:r>
          </w:p>
        </w:tc>
      </w:tr>
      <w:tr w:rsidR="00BE1682" w:rsidRPr="00887992" w14:paraId="05F14CEF" w14:textId="77777777" w:rsidTr="00186F0A">
        <w:trPr>
          <w:cantSplit/>
          <w:trHeight w:val="300"/>
        </w:trPr>
        <w:tc>
          <w:tcPr>
            <w:tcW w:w="9934" w:type="dxa"/>
            <w:gridSpan w:val="2"/>
            <w:shd w:val="clear" w:color="auto" w:fill="FFFFFF" w:themeFill="background1"/>
          </w:tcPr>
          <w:p w14:paraId="4E7BFEF8" w14:textId="77777777" w:rsidR="00BE1682" w:rsidRPr="00887992" w:rsidRDefault="00BE1682" w:rsidP="00BE1682">
            <w:pPr>
              <w:pStyle w:val="paragraph"/>
              <w:textAlignment w:val="baseline"/>
              <w:rPr>
                <w:rStyle w:val="normaltextrun"/>
                <w:rFonts w:asciiTheme="majorBidi" w:hAnsiTheme="majorBidi" w:cstheme="majorBidi"/>
                <w:b/>
                <w:bCs/>
                <w:color w:val="000000" w:themeColor="text1"/>
                <w:sz w:val="20"/>
                <w:szCs w:val="20"/>
                <w:lang w:val="es-ES"/>
              </w:rPr>
            </w:pPr>
            <w:r w:rsidRPr="00887992">
              <w:rPr>
                <w:rFonts w:asciiTheme="majorBidi" w:hAnsiTheme="majorBidi"/>
                <w:b/>
                <w:color w:val="000000" w:themeColor="text1"/>
                <w:sz w:val="20"/>
                <w:lang w:val="es-ES"/>
              </w:rPr>
              <w:t xml:space="preserve">[ </w:t>
            </w:r>
            <w:r w:rsidRPr="00887992">
              <w:rPr>
                <w:rStyle w:val="normaltextrun"/>
                <w:rFonts w:asciiTheme="majorBidi" w:hAnsiTheme="majorBidi"/>
                <w:b/>
                <w:color w:val="000000" w:themeColor="text1"/>
                <w:sz w:val="20"/>
                <w:lang w:val="es-ES"/>
              </w:rPr>
              <w:t>Texto</w:t>
            </w:r>
            <w:r w:rsidR="007153AA" w:rsidRPr="00887992">
              <w:rPr>
                <w:rStyle w:val="normaltextrun"/>
                <w:rFonts w:asciiTheme="majorBidi" w:hAnsiTheme="majorBidi"/>
                <w:b/>
                <w:color w:val="000000" w:themeColor="text1"/>
                <w:sz w:val="20"/>
                <w:lang w:val="es-ES"/>
              </w:rPr>
              <w:t xml:space="preserve"> </w:t>
            </w:r>
            <w:r w:rsidRPr="00887992">
              <w:rPr>
                <w:rStyle w:val="normaltextrun"/>
                <w:rFonts w:asciiTheme="majorBidi" w:hAnsiTheme="majorBidi"/>
                <w:b/>
                <w:color w:val="000000" w:themeColor="text1"/>
                <w:sz w:val="20"/>
                <w:lang w:val="es-ES"/>
              </w:rPr>
              <w:t>propuesto para el</w:t>
            </w:r>
            <w:r w:rsidR="007153AA" w:rsidRPr="00887992">
              <w:rPr>
                <w:rStyle w:val="normaltextrun"/>
                <w:rFonts w:asciiTheme="majorBidi" w:hAnsiTheme="majorBidi"/>
                <w:b/>
                <w:color w:val="000000" w:themeColor="text1"/>
                <w:sz w:val="20"/>
                <w:lang w:val="es-ES"/>
              </w:rPr>
              <w:t xml:space="preserve"> </w:t>
            </w:r>
            <w:r w:rsidRPr="00887992">
              <w:rPr>
                <w:rStyle w:val="normaltextrun"/>
                <w:rFonts w:asciiTheme="majorBidi" w:hAnsiTheme="majorBidi"/>
                <w:b/>
                <w:color w:val="000000" w:themeColor="text1"/>
                <w:sz w:val="20"/>
                <w:lang w:val="es-ES"/>
              </w:rPr>
              <w:t xml:space="preserve">indicador: </w:t>
            </w:r>
            <w:r w:rsidRPr="00887992">
              <w:rPr>
                <w:rFonts w:asciiTheme="majorBidi" w:hAnsiTheme="majorBidi"/>
                <w:b/>
                <w:color w:val="000000" w:themeColor="text1"/>
                <w:sz w:val="20"/>
                <w:lang w:val="es-ES"/>
              </w:rPr>
              <w:t>Número de países que han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adoptado</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medidas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jurídicas, de política, administrativas y de creación de capacidad</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eficaces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todos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niveles, según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proceda, para garantizar la participación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justa y equitativa</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beneficios que se deriven de la utilización de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recursos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genéticos y de la información digital sobre</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secuencias de recursos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genéticos, así</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como de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conocimientos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tradicionales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asociados a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recursos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 xml:space="preserve">genéticos. </w:t>
            </w:r>
          </w:p>
        </w:tc>
      </w:tr>
      <w:tr w:rsidR="00BE1682" w:rsidRPr="00887992" w14:paraId="34C6D3A6" w14:textId="77777777" w:rsidTr="00186F0A">
        <w:trPr>
          <w:cantSplit/>
          <w:trHeight w:val="1235"/>
        </w:trPr>
        <w:tc>
          <w:tcPr>
            <w:tcW w:w="7545" w:type="dxa"/>
          </w:tcPr>
          <w:p w14:paraId="15212253" w14:textId="77777777" w:rsidR="00BE1682" w:rsidRPr="00887992" w:rsidRDefault="00BE1682" w:rsidP="00BE1682">
            <w:pPr>
              <w:pStyle w:val="paragraph"/>
              <w:tabs>
                <w:tab w:val="left" w:pos="576"/>
              </w:tabs>
              <w:spacing w:before="0" w:after="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b/>
                <w:sz w:val="20"/>
                <w:lang w:val="es-ES"/>
              </w:rPr>
              <w:t>13.1</w:t>
            </w:r>
            <w:r w:rsidRPr="00887992">
              <w:rPr>
                <w:rStyle w:val="normaltextrun"/>
                <w:rFonts w:asciiTheme="majorBidi" w:hAnsiTheme="majorBidi"/>
                <w:sz w:val="20"/>
                <w:lang w:val="es-ES"/>
              </w:rPr>
              <w:tab/>
              <w:t xml:space="preserve">¿Dispone </w:t>
            </w:r>
            <w:r w:rsidR="007153AA" w:rsidRPr="00887992">
              <w:rPr>
                <w:rStyle w:val="normaltextrun"/>
                <w:rFonts w:asciiTheme="majorBidi" w:hAnsiTheme="majorBidi"/>
                <w:sz w:val="20"/>
                <w:lang w:val="es-ES"/>
              </w:rPr>
              <w:t>su país</w:t>
            </w:r>
            <w:r w:rsidRPr="00887992">
              <w:rPr>
                <w:rStyle w:val="normaltextrun"/>
                <w:rFonts w:asciiTheme="majorBidi" w:hAnsiTheme="majorBidi"/>
                <w:sz w:val="20"/>
                <w:lang w:val="es-ES"/>
              </w:rPr>
              <w:t xml:space="preserve"> de </w:t>
            </w:r>
            <w:r w:rsidR="007153AA" w:rsidRPr="00887992">
              <w:rPr>
                <w:rStyle w:val="normaltextrun"/>
                <w:rFonts w:asciiTheme="majorBidi" w:hAnsiTheme="majorBidi"/>
                <w:sz w:val="20"/>
                <w:lang w:val="es-ES"/>
              </w:rPr>
              <w:t>medidas legislativas</w:t>
            </w:r>
            <w:r w:rsidRPr="00887992">
              <w:rPr>
                <w:rStyle w:val="normaltextrun"/>
                <w:rFonts w:asciiTheme="majorBidi" w:hAnsiTheme="majorBidi"/>
                <w:sz w:val="20"/>
                <w:lang w:val="es-ES"/>
              </w:rPr>
              <w:t>, administrativas y de políticas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funcionamiento para garantizar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justa y </w:t>
            </w:r>
            <w:r w:rsidR="007153AA" w:rsidRPr="00887992">
              <w:rPr>
                <w:rStyle w:val="normaltextrun"/>
                <w:rFonts w:asciiTheme="majorBidi" w:hAnsiTheme="majorBidi"/>
                <w:sz w:val="20"/>
                <w:lang w:val="es-ES"/>
              </w:rPr>
              <w:t xml:space="preserve">equitativa en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p w14:paraId="332E9827" w14:textId="77777777" w:rsidR="00BE1682" w:rsidRPr="00887992" w:rsidRDefault="00BE1682" w:rsidP="00BE1682">
            <w:pPr>
              <w:tabs>
                <w:tab w:val="left" w:pos="1304"/>
              </w:tabs>
              <w:rPr>
                <w:rFonts w:ascii="Calibri" w:hAnsi="Calibri" w:cs="Calibri"/>
                <w:color w:val="000000"/>
              </w:rPr>
            </w:pPr>
          </w:p>
        </w:tc>
        <w:tc>
          <w:tcPr>
            <w:tcW w:w="2389" w:type="dxa"/>
          </w:tcPr>
          <w:p w14:paraId="1D8FED62"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35927A9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r w:rsidRPr="00887992">
              <w:rPr>
                <w:rStyle w:val="eop"/>
                <w:rFonts w:asciiTheme="majorBidi" w:hAnsiTheme="majorBidi"/>
                <w:sz w:val="20"/>
                <w:lang w:val="es-ES"/>
              </w:rPr>
              <w:t> </w:t>
            </w:r>
          </w:p>
          <w:p w14:paraId="4F755F86"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c)</w:t>
            </w:r>
            <w:r w:rsidRPr="00887992">
              <w:rPr>
                <w:rFonts w:asciiTheme="majorBidi" w:hAnsiTheme="majorBidi"/>
                <w:sz w:val="20"/>
              </w:rPr>
              <w:tab/>
              <w:t xml:space="preserve">Parcialmente </w:t>
            </w:r>
          </w:p>
          <w:p w14:paraId="64DE76C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457F03E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71B3A3E5" w14:textId="77777777" w:rsidTr="00186F0A">
        <w:trPr>
          <w:cantSplit/>
          <w:trHeight w:val="1235"/>
        </w:trPr>
        <w:tc>
          <w:tcPr>
            <w:tcW w:w="7545" w:type="dxa"/>
          </w:tcPr>
          <w:p w14:paraId="4AB24964" w14:textId="77777777" w:rsidR="00BE1682" w:rsidRPr="00887992" w:rsidRDefault="00BE1682" w:rsidP="00BE1682">
            <w:pPr>
              <w:pStyle w:val="paragraph"/>
              <w:tabs>
                <w:tab w:val="left" w:pos="576"/>
              </w:tabs>
              <w:spacing w:before="0" w:after="0"/>
              <w:textAlignment w:val="baseline"/>
              <w:rPr>
                <w:rStyle w:val="normaltextrun"/>
                <w:rFonts w:asciiTheme="majorBidi" w:hAnsiTheme="majorBidi" w:cstheme="majorBidi"/>
                <w:b/>
                <w:sz w:val="20"/>
                <w:szCs w:val="20"/>
                <w:lang w:val="es-ES"/>
              </w:rPr>
            </w:pPr>
            <w:r w:rsidRPr="00887992">
              <w:rPr>
                <w:rStyle w:val="normaltextrun"/>
                <w:rFonts w:asciiTheme="majorBidi" w:hAnsiTheme="majorBidi"/>
                <w:b/>
                <w:sz w:val="20"/>
                <w:lang w:val="es-ES"/>
              </w:rPr>
              <w:t xml:space="preserve">13.2 </w:t>
            </w:r>
            <w:r w:rsidRPr="00887992">
              <w:rPr>
                <w:rStyle w:val="normaltextrun"/>
                <w:rFonts w:asciiTheme="majorBidi" w:hAnsiTheme="majorBidi"/>
                <w:sz w:val="20"/>
                <w:lang w:val="es-ES"/>
              </w:rPr>
              <w:t xml:space="preserve">¿Dispone </w:t>
            </w:r>
            <w:r w:rsidR="007153AA" w:rsidRPr="00887992">
              <w:rPr>
                <w:rStyle w:val="normaltextrun"/>
                <w:rFonts w:asciiTheme="majorBidi" w:hAnsiTheme="majorBidi"/>
                <w:sz w:val="20"/>
                <w:lang w:val="es-ES"/>
              </w:rPr>
              <w:t>su país</w:t>
            </w:r>
            <w:r w:rsidRPr="00887992">
              <w:rPr>
                <w:rStyle w:val="normaltextrun"/>
                <w:rFonts w:asciiTheme="majorBidi" w:hAnsiTheme="majorBidi"/>
                <w:sz w:val="20"/>
                <w:lang w:val="es-ES"/>
              </w:rPr>
              <w:t xml:space="preserve"> de medidas de creación de capacidad para garantizar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una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justa y </w:t>
            </w:r>
            <w:r w:rsidR="007153AA" w:rsidRPr="00887992">
              <w:rPr>
                <w:rStyle w:val="normaltextrun"/>
                <w:rFonts w:asciiTheme="majorBidi" w:hAnsiTheme="majorBidi"/>
                <w:sz w:val="20"/>
                <w:lang w:val="es-ES"/>
              </w:rPr>
              <w:t xml:space="preserve">equitativa en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tc>
        <w:tc>
          <w:tcPr>
            <w:tcW w:w="2389" w:type="dxa"/>
          </w:tcPr>
          <w:p w14:paraId="34B6631C"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54050495"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r w:rsidRPr="00887992">
              <w:rPr>
                <w:rStyle w:val="eop"/>
                <w:rFonts w:asciiTheme="majorBidi" w:hAnsiTheme="majorBidi"/>
                <w:sz w:val="20"/>
                <w:lang w:val="es-ES"/>
              </w:rPr>
              <w:t> </w:t>
            </w:r>
          </w:p>
          <w:p w14:paraId="5F8DB90B"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c)</w:t>
            </w:r>
            <w:r w:rsidRPr="00887992">
              <w:rPr>
                <w:rFonts w:asciiTheme="majorBidi" w:hAnsiTheme="majorBidi"/>
                <w:sz w:val="20"/>
              </w:rPr>
              <w:tab/>
              <w:t xml:space="preserve">Parcialmente </w:t>
            </w:r>
          </w:p>
          <w:p w14:paraId="5B00D0E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495C36EB"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Cs/>
                <w:sz w:val="20"/>
                <w:szCs w:val="20"/>
                <w:lang w:val="es-ES"/>
              </w:rPr>
            </w:pPr>
            <w:r w:rsidRPr="00887992">
              <w:rPr>
                <w:rFonts w:asciiTheme="majorBidi" w:hAnsiTheme="majorBidi"/>
                <w:sz w:val="20"/>
                <w:lang w:val="es-ES"/>
              </w:rPr>
              <w:t>e)</w:t>
            </w:r>
            <w:r w:rsidRPr="00887992">
              <w:rPr>
                <w:rFonts w:asciiTheme="majorBidi" w:hAnsiTheme="majorBidi"/>
                <w:sz w:val="20"/>
                <w:lang w:val="es-ES"/>
              </w:rPr>
              <w:tab/>
              <w:t>No se aplica</w:t>
            </w:r>
          </w:p>
        </w:tc>
      </w:tr>
      <w:tr w:rsidR="00BE1682" w:rsidRPr="00887992" w14:paraId="2CDC428F" w14:textId="77777777" w:rsidTr="00186F0A">
        <w:trPr>
          <w:cantSplit/>
          <w:trHeight w:val="1079"/>
        </w:trPr>
        <w:tc>
          <w:tcPr>
            <w:tcW w:w="7545" w:type="dxa"/>
          </w:tcPr>
          <w:p w14:paraId="13A36FD2" w14:textId="77777777" w:rsidR="00BE1682" w:rsidRPr="00887992" w:rsidRDefault="00BE1682" w:rsidP="00BE1682">
            <w:pPr>
              <w:pStyle w:val="paragraph"/>
              <w:tabs>
                <w:tab w:val="left" w:pos="542"/>
              </w:tabs>
              <w:spacing w:before="0" w:beforeAutospacing="0" w:after="120" w:afterAutospacing="0"/>
              <w:textAlignment w:val="baseline"/>
              <w:rPr>
                <w:sz w:val="20"/>
                <w:szCs w:val="20"/>
                <w:lang w:val="es-ES"/>
              </w:rPr>
            </w:pPr>
            <w:r w:rsidRPr="00887992">
              <w:rPr>
                <w:rStyle w:val="normaltextrun"/>
                <w:rFonts w:asciiTheme="majorBidi" w:hAnsiTheme="majorBidi"/>
                <w:b/>
                <w:sz w:val="20"/>
                <w:lang w:val="es-ES"/>
              </w:rPr>
              <w:t>[13.2</w:t>
            </w:r>
            <w:r w:rsidRPr="00887992">
              <w:rPr>
                <w:lang w:val="es-ES"/>
              </w:rPr>
              <w:tab/>
              <w:t xml:space="preserve">¿Dispone </w:t>
            </w:r>
            <w:r w:rsidR="007153AA" w:rsidRPr="00887992">
              <w:rPr>
                <w:lang w:val="es-ES"/>
              </w:rPr>
              <w:t>su país</w:t>
            </w:r>
            <w:r w:rsidRPr="00887992">
              <w:rPr>
                <w:lang w:val="es-ES"/>
              </w:rPr>
              <w:t xml:space="preserve"> de </w:t>
            </w:r>
            <w:r w:rsidR="007153AA" w:rsidRPr="00887992">
              <w:rPr>
                <w:lang w:val="es-ES"/>
              </w:rPr>
              <w:t>instrumentos jurídicos</w:t>
            </w:r>
            <w:r w:rsidRPr="00887992">
              <w:rPr>
                <w:lang w:val="es-ES"/>
              </w:rPr>
              <w:t xml:space="preserve">, un marco o </w:t>
            </w:r>
            <w:r w:rsidR="007153AA" w:rsidRPr="00887992">
              <w:rPr>
                <w:lang w:val="es-ES"/>
              </w:rPr>
              <w:t>medidas legislativos</w:t>
            </w:r>
            <w:r w:rsidRPr="00887992">
              <w:rPr>
                <w:lang w:val="es-ES"/>
              </w:rPr>
              <w:t xml:space="preserve">, administrativos y de políticas para garantizar la </w:t>
            </w:r>
            <w:r w:rsidR="007153AA" w:rsidRPr="00887992">
              <w:rPr>
                <w:lang w:val="es-ES"/>
              </w:rPr>
              <w:t>participación justa</w:t>
            </w:r>
            <w:r w:rsidRPr="00887992">
              <w:rPr>
                <w:lang w:val="es-ES"/>
              </w:rPr>
              <w:t xml:space="preserve"> y equitativa</w:t>
            </w:r>
            <w:r w:rsidR="007153AA" w:rsidRPr="00887992">
              <w:rPr>
                <w:lang w:val="es-ES"/>
              </w:rPr>
              <w:t xml:space="preserve"> </w:t>
            </w:r>
            <w:r w:rsidRPr="00887992">
              <w:rPr>
                <w:lang w:val="es-ES"/>
              </w:rPr>
              <w:t>en</w:t>
            </w:r>
            <w:r w:rsidR="007153AA" w:rsidRPr="00887992">
              <w:rPr>
                <w:lang w:val="es-ES"/>
              </w:rPr>
              <w:t xml:space="preserve"> </w:t>
            </w:r>
            <w:r w:rsidRPr="00887992">
              <w:rPr>
                <w:lang w:val="es-ES"/>
              </w:rPr>
              <w:t>los</w:t>
            </w:r>
            <w:r w:rsidR="007153AA" w:rsidRPr="00887992">
              <w:rPr>
                <w:lang w:val="es-ES"/>
              </w:rPr>
              <w:t xml:space="preserve"> </w:t>
            </w:r>
            <w:r w:rsidRPr="00887992">
              <w:rPr>
                <w:lang w:val="es-ES"/>
              </w:rPr>
              <w:t>beneficios que se deriven de la información digital sobre</w:t>
            </w:r>
            <w:r w:rsidR="007153AA" w:rsidRPr="00887992">
              <w:rPr>
                <w:lang w:val="es-ES"/>
              </w:rPr>
              <w:t xml:space="preserve"> </w:t>
            </w:r>
            <w:r w:rsidRPr="00887992">
              <w:rPr>
                <w:lang w:val="es-ES"/>
              </w:rPr>
              <w:t>secuencias de recursos</w:t>
            </w:r>
            <w:r w:rsidR="007153AA" w:rsidRPr="00887992">
              <w:rPr>
                <w:lang w:val="es-ES"/>
              </w:rPr>
              <w:t xml:space="preserve"> </w:t>
            </w:r>
            <w:r w:rsidRPr="00887992">
              <w:rPr>
                <w:lang w:val="es-ES"/>
              </w:rPr>
              <w:t>genéticos?</w:t>
            </w:r>
            <w:r w:rsidRPr="00887992">
              <w:rPr>
                <w:sz w:val="20"/>
                <w:lang w:val="es-ES"/>
              </w:rPr>
              <w:t>]</w:t>
            </w:r>
          </w:p>
          <w:p w14:paraId="000586DC"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[Alt:13.2a ¿Recibe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monetarios de la utilización de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p w14:paraId="6F1368E8"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13.2b ¿Recibe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beneficios no monetarios de la utilización de </w:t>
            </w:r>
            <w:r w:rsidRPr="00887992">
              <w:rPr>
                <w:sz w:val="20"/>
                <w:lang w:val="es-ES"/>
              </w:rPr>
              <w:t>información digital sobre</w:t>
            </w:r>
            <w:r w:rsidR="007153AA" w:rsidRPr="00887992">
              <w:rPr>
                <w:sz w:val="20"/>
                <w:lang w:val="es-ES"/>
              </w:rPr>
              <w:t xml:space="preserve"> </w:t>
            </w:r>
            <w:r w:rsidRPr="00887992">
              <w:rPr>
                <w:sz w:val="20"/>
                <w:lang w:val="es-ES"/>
              </w:rPr>
              <w:t>secuencias de recursos</w:t>
            </w:r>
            <w:r w:rsidR="007153AA" w:rsidRPr="00887992">
              <w:rPr>
                <w:sz w:val="20"/>
                <w:lang w:val="es-ES"/>
              </w:rPr>
              <w:t xml:space="preserve"> </w:t>
            </w:r>
            <w:r w:rsidRPr="00887992">
              <w:rPr>
                <w:sz w:val="20"/>
                <w:lang w:val="es-ES"/>
              </w:rPr>
              <w:t>genéticos</w:t>
            </w:r>
            <w:r w:rsidRPr="00887992">
              <w:rPr>
                <w:rStyle w:val="normaltextrun"/>
                <w:rFonts w:asciiTheme="majorBidi" w:hAnsiTheme="majorBidi"/>
                <w:sz w:val="20"/>
                <w:lang w:val="es-ES"/>
              </w:rPr>
              <w:t>?]</w:t>
            </w:r>
          </w:p>
          <w:p w14:paraId="56AC74F5"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p>
          <w:p w14:paraId="310FB931"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 xml:space="preserve">[13,2 </w:t>
            </w:r>
            <w:r w:rsidRPr="00887992">
              <w:rPr>
                <w:rStyle w:val="normaltextrun"/>
                <w:rFonts w:asciiTheme="majorBidi" w:hAnsiTheme="majorBidi"/>
                <w:i/>
                <w:sz w:val="20"/>
                <w:lang w:val="es-ES"/>
              </w:rPr>
              <w:t>bis</w:t>
            </w:r>
            <w:r w:rsidR="007153AA" w:rsidRPr="00887992">
              <w:rPr>
                <w:rStyle w:val="normaltextrun"/>
                <w:rFonts w:asciiTheme="majorBidi" w:hAnsiTheme="majorBidi"/>
                <w:i/>
                <w:sz w:val="20"/>
                <w:lang w:val="es-ES"/>
              </w:rPr>
              <w:t xml:space="preserve"> </w:t>
            </w:r>
            <w:r w:rsidRPr="00887992">
              <w:rPr>
                <w:rStyle w:val="normaltextrun"/>
                <w:rFonts w:asciiTheme="majorBidi" w:hAnsiTheme="majorBidi"/>
                <w:sz w:val="20"/>
                <w:lang w:val="es-ES"/>
              </w:rPr>
              <w:t>Seguimiento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por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parte del país del mecanismo multilateral sobre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r w:rsidRPr="00887992">
              <w:rPr>
                <w:rStyle w:val="FootnoteReference"/>
                <w:rFonts w:asciiTheme="majorBidi" w:hAnsiTheme="majorBidi" w:cstheme="majorBidi"/>
                <w:sz w:val="20"/>
                <w:szCs w:val="20"/>
                <w:lang w:val="es-ES"/>
              </w:rPr>
              <w:footnoteReference w:id="21"/>
            </w:r>
            <w:r w:rsidRPr="00887992">
              <w:rPr>
                <w:rStyle w:val="normaltextrun"/>
                <w:rFonts w:asciiTheme="majorBidi" w:hAnsiTheme="majorBidi"/>
                <w:sz w:val="20"/>
                <w:lang w:val="es-ES"/>
              </w:rPr>
              <w:t>]</w:t>
            </w:r>
          </w:p>
          <w:p w14:paraId="43404CA4"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p>
          <w:p w14:paraId="14C90021" w14:textId="77777777" w:rsidR="00BE1682" w:rsidRPr="00887992" w:rsidRDefault="00BE1682" w:rsidP="00BE1682">
            <w:pPr>
              <w:pStyle w:val="paragraph"/>
              <w:tabs>
                <w:tab w:val="left" w:pos="542"/>
              </w:tabs>
              <w:spacing w:before="0" w:beforeAutospacing="0" w:after="120" w:afterAutospacing="0"/>
              <w:textAlignment w:val="baseline"/>
              <w:rPr>
                <w:rStyle w:val="normaltextrun"/>
                <w:b/>
                <w:lang w:val="es-ES"/>
              </w:rPr>
            </w:pPr>
            <w:r w:rsidRPr="00887992">
              <w:rPr>
                <w:rStyle w:val="normaltextrun"/>
                <w:rFonts w:asciiTheme="majorBidi" w:hAnsiTheme="majorBidi"/>
                <w:sz w:val="20"/>
                <w:lang w:val="es-ES"/>
              </w:rPr>
              <w:t xml:space="preserve">[13.2 </w:t>
            </w:r>
            <w:r w:rsidRPr="00887992">
              <w:rPr>
                <w:rStyle w:val="normaltextrun"/>
                <w:rFonts w:asciiTheme="majorBidi" w:hAnsiTheme="majorBidi"/>
                <w:i/>
                <w:sz w:val="20"/>
                <w:lang w:val="es-ES"/>
              </w:rPr>
              <w:t>alt</w:t>
            </w:r>
            <w:r w:rsidRPr="00887992">
              <w:rPr>
                <w:rStyle w:val="normaltextrun"/>
                <w:rFonts w:asciiTheme="majorBidi" w:hAnsiTheme="majorBidi"/>
                <w:sz w:val="20"/>
                <w:lang w:val="es-ES"/>
              </w:rPr>
              <w:t xml:space="preserve"> Se formulará</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una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pregunta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relativa a la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teniendo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cuenta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proceso en </w:t>
            </w:r>
            <w:r w:rsidRPr="00887992">
              <w:rPr>
                <w:rStyle w:val="normaltextrun"/>
                <w:rFonts w:asciiTheme="majorBidi" w:hAnsiTheme="majorBidi"/>
                <w:sz w:val="20"/>
                <w:lang w:val="es-ES"/>
              </w:rPr>
              <w:t>curso de elaboración de un mecanismo multilateral sobre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tc>
        <w:tc>
          <w:tcPr>
            <w:tcW w:w="2389" w:type="dxa"/>
          </w:tcPr>
          <w:p w14:paraId="7E16AF93"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475AA671" w14:textId="77777777" w:rsidR="00BE1682" w:rsidRPr="00887992" w:rsidRDefault="00BE1682" w:rsidP="00BE1682">
            <w:pPr>
              <w:ind w:left="360" w:hanging="360"/>
              <w:jc w:val="left"/>
              <w:rPr>
                <w:rFonts w:asciiTheme="majorBidi" w:hAnsiTheme="majorBidi"/>
                <w:b/>
                <w:sz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BB0299E" w14:textId="77777777" w:rsidR="00BE1682" w:rsidRPr="00887992" w:rsidRDefault="00BE1682" w:rsidP="00BE1682">
            <w:pPr>
              <w:ind w:left="360" w:hanging="360"/>
              <w:jc w:val="left"/>
              <w:rPr>
                <w:rFonts w:asciiTheme="majorBidi" w:hAnsiTheme="majorBidi"/>
                <w:b/>
                <w:sz w:val="20"/>
                <w:u w:val="single"/>
              </w:rPr>
            </w:pPr>
            <w:r w:rsidRPr="00887992">
              <w:rPr>
                <w:rFonts w:asciiTheme="majorBidi" w:hAnsiTheme="majorBidi"/>
                <w:sz w:val="20"/>
              </w:rPr>
              <w:t>c)</w:t>
            </w:r>
            <w:r w:rsidRPr="00887992">
              <w:rPr>
                <w:rFonts w:asciiTheme="majorBidi" w:hAnsiTheme="majorBidi"/>
                <w:sz w:val="20"/>
              </w:rPr>
              <w:tab/>
              <w:t>Parcialmente</w:t>
            </w:r>
          </w:p>
          <w:p w14:paraId="30399A2B" w14:textId="77777777" w:rsidR="00BE1682" w:rsidRPr="00887992" w:rsidRDefault="00BE1682" w:rsidP="00BE1682">
            <w:pPr>
              <w:ind w:left="360" w:hanging="360"/>
              <w:jc w:val="left"/>
            </w:pPr>
            <w:r w:rsidRPr="00887992">
              <w:rPr>
                <w:rFonts w:asciiTheme="majorBidi" w:hAnsiTheme="majorBidi"/>
                <w:sz w:val="20"/>
              </w:rPr>
              <w:t>d)</w:t>
            </w:r>
            <w:r w:rsidRPr="00887992">
              <w:rPr>
                <w:rFonts w:asciiTheme="majorBidi" w:hAnsiTheme="majorBidi"/>
                <w:sz w:val="20"/>
              </w:rPr>
              <w:tab/>
              <w:t>Totalmente</w:t>
            </w:r>
          </w:p>
        </w:tc>
      </w:tr>
      <w:tr w:rsidR="00BE1682" w:rsidRPr="00887992" w14:paraId="2715F346" w14:textId="77777777" w:rsidTr="00186F0A">
        <w:trPr>
          <w:cantSplit/>
          <w:trHeight w:val="871"/>
        </w:trPr>
        <w:tc>
          <w:tcPr>
            <w:tcW w:w="7545" w:type="dxa"/>
          </w:tcPr>
          <w:p w14:paraId="18F220BF" w14:textId="77777777" w:rsidR="00BE1682" w:rsidRPr="00887992" w:rsidRDefault="00BE1682" w:rsidP="00BE1682">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b/>
                <w:sz w:val="20"/>
                <w:lang w:val="es-ES"/>
              </w:rPr>
              <w:t>13.3</w:t>
            </w:r>
            <w:r w:rsidRPr="00887992">
              <w:rPr>
                <w:lang w:val="es-ES"/>
              </w:rPr>
              <w:tab/>
            </w:r>
            <w:r w:rsidRPr="00887992">
              <w:rPr>
                <w:rStyle w:val="normaltextrun"/>
                <w:rFonts w:asciiTheme="majorBidi" w:hAnsiTheme="majorBidi"/>
                <w:sz w:val="20"/>
                <w:lang w:val="es-ES"/>
              </w:rPr>
              <w:t>¿Incluyen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marco o las medidas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mencionadas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 las preguntas 13.1 [y 13.3] la utilización de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conocimientos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tradicionales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asociados a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p w14:paraId="1BDF0D17"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sz w:val="20"/>
                <w:szCs w:val="20"/>
                <w:lang w:val="es-ES"/>
              </w:rPr>
            </w:pPr>
          </w:p>
        </w:tc>
        <w:tc>
          <w:tcPr>
            <w:tcW w:w="2389" w:type="dxa"/>
          </w:tcPr>
          <w:p w14:paraId="5705ECB1"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19562B21"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t>Sí</w:t>
            </w:r>
          </w:p>
          <w:p w14:paraId="19C148E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No se aplica</w:t>
            </w:r>
          </w:p>
        </w:tc>
      </w:tr>
      <w:tr w:rsidR="00BE1682" w:rsidRPr="00887992" w14:paraId="40C34F68" w14:textId="77777777" w:rsidTr="00186F0A">
        <w:trPr>
          <w:cantSplit/>
          <w:trHeight w:val="1141"/>
        </w:trPr>
        <w:tc>
          <w:tcPr>
            <w:tcW w:w="7545" w:type="dxa"/>
          </w:tcPr>
          <w:p w14:paraId="102290DC" w14:textId="77777777" w:rsidR="00BE1682" w:rsidRPr="00887992" w:rsidRDefault="00BE1682" w:rsidP="00BE1682">
            <w:pPr>
              <w:pStyle w:val="paragraph"/>
              <w:tabs>
                <w:tab w:val="left" w:pos="576"/>
              </w:tabs>
              <w:spacing w:before="60" w:beforeAutospacing="0" w:after="60" w:afterAutospacing="0"/>
              <w:textAlignment w:val="baseline"/>
              <w:rPr>
                <w:rStyle w:val="normaltextrun"/>
                <w:rFonts w:asciiTheme="majorBidi" w:hAnsiTheme="majorBidi" w:cstheme="majorBidi"/>
                <w:kern w:val="0"/>
                <w:sz w:val="20"/>
                <w:szCs w:val="20"/>
                <w:lang w:val="es-ES"/>
              </w:rPr>
            </w:pPr>
            <w:r w:rsidRPr="00887992">
              <w:rPr>
                <w:rStyle w:val="normaltextrun"/>
                <w:rFonts w:asciiTheme="majorBidi" w:hAnsiTheme="majorBidi"/>
                <w:b/>
                <w:sz w:val="20"/>
                <w:lang w:val="es-ES"/>
              </w:rPr>
              <w:lastRenderedPageBreak/>
              <w:t>13.4a</w:t>
            </w:r>
            <w:r w:rsidRPr="00887992">
              <w:rPr>
                <w:rStyle w:val="normaltextrun"/>
                <w:rFonts w:asciiTheme="majorBidi" w:hAnsiTheme="majorBidi"/>
                <w:sz w:val="20"/>
                <w:lang w:val="es-ES"/>
              </w:rPr>
              <w:tab/>
              <w:t>¿Hace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 un seguimiento de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justa y </w:t>
            </w:r>
            <w:r w:rsidR="007153AA" w:rsidRPr="00887992">
              <w:rPr>
                <w:rStyle w:val="normaltextrun"/>
                <w:rFonts w:asciiTheme="majorBidi" w:hAnsiTheme="majorBidi"/>
                <w:sz w:val="20"/>
                <w:lang w:val="es-ES"/>
              </w:rPr>
              <w:t xml:space="preserve">equitativa en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w:t>
            </w:r>
            <w:r w:rsidR="007153AA" w:rsidRPr="00887992">
              <w:rPr>
                <w:rStyle w:val="normaltextrun"/>
                <w:rFonts w:asciiTheme="majorBidi" w:hAnsiTheme="majorBidi"/>
                <w:sz w:val="20"/>
                <w:lang w:val="es-ES"/>
              </w:rPr>
              <w:t>los beneficios</w:t>
            </w:r>
            <w:r w:rsidRPr="00887992">
              <w:rPr>
                <w:rStyle w:val="normaltextrun"/>
                <w:rFonts w:asciiTheme="majorBidi" w:hAnsiTheme="majorBidi"/>
                <w:sz w:val="20"/>
                <w:lang w:val="es-ES"/>
              </w:rPr>
              <w:t>] monetarios [que se deriven] [que se reciban]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y/o de conocimientos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tradicionales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asociados a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[a los que se accedió</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p>
          <w:p w14:paraId="191C05E4" w14:textId="77777777" w:rsidR="00BE1682" w:rsidRPr="00887992" w:rsidRDefault="00BE1682" w:rsidP="00BE1682">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es-ES"/>
              </w:rPr>
            </w:pPr>
          </w:p>
          <w:p w14:paraId="631AB79E" w14:textId="77777777" w:rsidR="00BE1682" w:rsidRPr="00887992" w:rsidRDefault="00BE1682" w:rsidP="00BE1682">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13.4 b ¿Hace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 un seguimiento de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justa y </w:t>
            </w:r>
            <w:r w:rsidR="007153AA" w:rsidRPr="00887992">
              <w:rPr>
                <w:rStyle w:val="normaltextrun"/>
                <w:rFonts w:asciiTheme="majorBidi" w:hAnsiTheme="majorBidi"/>
                <w:sz w:val="20"/>
                <w:lang w:val="es-ES"/>
              </w:rPr>
              <w:t xml:space="preserve">equitativa en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no monetarios [que se deriven] [que se reciban]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y/o de conocimientos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tradicionales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asociados a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[a los que se accedió</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p>
          <w:p w14:paraId="130326A8" w14:textId="77777777" w:rsidR="00BE1682" w:rsidRPr="00887992" w:rsidRDefault="00BE1682" w:rsidP="00BE1682">
            <w:pPr>
              <w:pStyle w:val="paragraph"/>
              <w:tabs>
                <w:tab w:val="left" w:pos="576"/>
              </w:tabs>
              <w:spacing w:before="60" w:beforeAutospacing="0" w:after="60" w:afterAutospacing="0"/>
              <w:textAlignment w:val="baseline"/>
              <w:rPr>
                <w:lang w:val="es-ES"/>
              </w:rPr>
            </w:pPr>
          </w:p>
          <w:p w14:paraId="7AEEB0FA" w14:textId="77777777" w:rsidR="00BE1682" w:rsidRPr="00887992" w:rsidRDefault="00BE1682" w:rsidP="00BE1682">
            <w:pPr>
              <w:pStyle w:val="paragraph"/>
              <w:spacing w:before="60" w:beforeAutospacing="0" w:after="60" w:afterAutospacing="0"/>
              <w:textAlignment w:val="baseline"/>
              <w:rPr>
                <w:rStyle w:val="normaltextrun"/>
                <w:rFonts w:asciiTheme="majorBidi" w:hAnsiTheme="majorBidi" w:cstheme="majorBidi"/>
                <w:b/>
                <w:sz w:val="20"/>
                <w:szCs w:val="20"/>
                <w:lang w:val="es-ES"/>
              </w:rPr>
            </w:pPr>
          </w:p>
        </w:tc>
        <w:tc>
          <w:tcPr>
            <w:tcW w:w="2389" w:type="dxa"/>
          </w:tcPr>
          <w:p w14:paraId="32085EA2"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0623316A"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F2B6AB4"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0FA941E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6B51EB7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No se aplica</w:t>
            </w:r>
          </w:p>
        </w:tc>
      </w:tr>
      <w:tr w:rsidR="00BE1682" w:rsidRPr="00887992" w14:paraId="1344679F" w14:textId="77777777" w:rsidTr="00186F0A">
        <w:trPr>
          <w:cantSplit/>
          <w:trHeight w:val="1141"/>
        </w:trPr>
        <w:tc>
          <w:tcPr>
            <w:tcW w:w="7545" w:type="dxa"/>
          </w:tcPr>
          <w:p w14:paraId="1FCA2984" w14:textId="77777777" w:rsidR="00BE1682" w:rsidRPr="00887992" w:rsidRDefault="00BE1682" w:rsidP="00BE1682">
            <w:pPr>
              <w:pStyle w:val="paragraph"/>
              <w:tabs>
                <w:tab w:val="left" w:pos="565"/>
              </w:tabs>
              <w:spacing w:before="60" w:beforeAutospacing="0" w:after="60" w:afterAutospacing="0"/>
              <w:textAlignment w:val="baseline"/>
              <w:rPr>
                <w:rStyle w:val="normaltextrun"/>
                <w:rFonts w:asciiTheme="majorBidi" w:hAnsiTheme="majorBidi"/>
                <w:lang w:val="es-ES"/>
              </w:rPr>
            </w:pPr>
            <w:r w:rsidRPr="00887992">
              <w:rPr>
                <w:rStyle w:val="normaltextrun"/>
                <w:rFonts w:asciiTheme="majorBidi" w:hAnsiTheme="majorBidi"/>
                <w:b/>
                <w:sz w:val="20"/>
                <w:lang w:val="es-ES"/>
              </w:rPr>
              <w:t>[13.5</w:t>
            </w:r>
            <w:r w:rsidRPr="00887992">
              <w:rPr>
                <w:rStyle w:val="normaltextrun"/>
                <w:rFonts w:asciiTheme="majorBidi" w:hAnsiTheme="majorBidi"/>
                <w:sz w:val="20"/>
                <w:lang w:val="es-ES"/>
              </w:rPr>
              <w:tab/>
              <w:t>¿Ha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establecido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para garantizar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cumplimiento de la legislación del país de origen de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acceso y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w:t>
            </w:r>
            <w:r w:rsidRPr="00887992">
              <w:rPr>
                <w:rStyle w:val="normaltextrun"/>
                <w:rFonts w:asciiTheme="majorBidi" w:hAnsiTheme="majorBidi"/>
                <w:lang w:val="es-ES"/>
              </w:rPr>
              <w:t>?]</w:t>
            </w:r>
          </w:p>
          <w:p w14:paraId="29A7738A" w14:textId="77777777" w:rsidR="00BE1682" w:rsidRPr="00887992" w:rsidRDefault="00BE1682" w:rsidP="00BE1682">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 xml:space="preserve">[13.5 alt. ¿Dispone </w:t>
            </w:r>
            <w:r w:rsidR="007153AA" w:rsidRPr="00887992">
              <w:rPr>
                <w:rStyle w:val="normaltextrun"/>
                <w:rFonts w:asciiTheme="majorBidi" w:hAnsiTheme="majorBidi"/>
                <w:sz w:val="20"/>
                <w:lang w:val="es-ES"/>
              </w:rPr>
              <w:t>su país</w:t>
            </w:r>
            <w:r w:rsidRPr="00887992">
              <w:rPr>
                <w:rStyle w:val="normaltextrun"/>
                <w:rFonts w:asciiTheme="majorBidi" w:hAnsiTheme="majorBidi"/>
                <w:sz w:val="20"/>
                <w:lang w:val="es-ES"/>
              </w:rPr>
              <w:t xml:space="preserve"> de medidas para garantizar la </w:t>
            </w:r>
            <w:r w:rsidR="007153AA" w:rsidRPr="00887992">
              <w:rPr>
                <w:rStyle w:val="normaltextrun"/>
                <w:rFonts w:asciiTheme="majorBidi" w:hAnsiTheme="majorBidi"/>
                <w:sz w:val="20"/>
                <w:lang w:val="es-ES"/>
              </w:rPr>
              <w:t>participación justa</w:t>
            </w:r>
            <w:r w:rsidRPr="00887992">
              <w:rPr>
                <w:rStyle w:val="normaltextrun"/>
                <w:rFonts w:asciiTheme="majorBidi" w:hAnsiTheme="majorBidi"/>
                <w:sz w:val="20"/>
                <w:lang w:val="es-ES"/>
              </w:rPr>
              <w:t xml:space="preserve"> y equitativa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y/o conocimientos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tradicionales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asociados a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a los que se accedió</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otro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p>
          <w:p w14:paraId="18082CA8" w14:textId="77777777" w:rsidR="00BE1682" w:rsidRPr="00887992" w:rsidRDefault="00BE1682" w:rsidP="00BE1682">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es-ES"/>
              </w:rPr>
            </w:pPr>
          </w:p>
          <w:p w14:paraId="0CA5F35D" w14:textId="77777777" w:rsidR="00BE1682" w:rsidRPr="00887992" w:rsidRDefault="00BE1682" w:rsidP="00BE1682">
            <w:pPr>
              <w:pStyle w:val="paragraph"/>
              <w:spacing w:before="60" w:beforeAutospacing="0" w:after="60" w:afterAutospacing="0"/>
              <w:textAlignment w:val="baseline"/>
              <w:rPr>
                <w:rStyle w:val="normaltextrun"/>
                <w:rFonts w:asciiTheme="majorBidi" w:hAnsiTheme="majorBidi" w:cstheme="majorBidi"/>
                <w:b/>
                <w:kern w:val="0"/>
                <w:sz w:val="20"/>
                <w:szCs w:val="20"/>
                <w:lang w:val="es-ES"/>
              </w:rPr>
            </w:pPr>
          </w:p>
        </w:tc>
        <w:tc>
          <w:tcPr>
            <w:tcW w:w="2389" w:type="dxa"/>
          </w:tcPr>
          <w:p w14:paraId="5575F17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28BCD199"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6EC1A7FB"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16563A6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050A47D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No se aplica]</w:t>
            </w:r>
          </w:p>
          <w:p w14:paraId="7672200C" w14:textId="77777777" w:rsidR="00BE1682" w:rsidRPr="00887992" w:rsidRDefault="00BE1682" w:rsidP="00BE1682">
            <w:pPr>
              <w:pStyle w:val="paragraph"/>
              <w:spacing w:before="0" w:beforeAutospacing="0" w:after="0" w:afterAutospacing="0"/>
              <w:ind w:left="360" w:hanging="360"/>
              <w:textAlignment w:val="baseline"/>
              <w:rPr>
                <w:lang w:val="es-ES"/>
              </w:rPr>
            </w:pPr>
          </w:p>
        </w:tc>
      </w:tr>
      <w:tr w:rsidR="00BE1682" w:rsidRPr="00887992" w14:paraId="5BFFAD06" w14:textId="77777777" w:rsidTr="00186F0A">
        <w:trPr>
          <w:cantSplit/>
          <w:trHeight w:val="300"/>
        </w:trPr>
        <w:tc>
          <w:tcPr>
            <w:tcW w:w="9934" w:type="dxa"/>
            <w:gridSpan w:val="2"/>
            <w:shd w:val="clear" w:color="auto" w:fill="F2F2F2" w:themeFill="background1" w:themeFillShade="F2"/>
          </w:tcPr>
          <w:p w14:paraId="4247EA98"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 </w:t>
            </w:r>
          </w:p>
        </w:tc>
      </w:tr>
      <w:tr w:rsidR="00BE1682" w:rsidRPr="00887992" w14:paraId="0AB3AA1D" w14:textId="77777777" w:rsidTr="00186F0A">
        <w:trPr>
          <w:cantSplit/>
          <w:trHeight w:val="300"/>
        </w:trPr>
        <w:tc>
          <w:tcPr>
            <w:tcW w:w="9934" w:type="dxa"/>
            <w:gridSpan w:val="2"/>
            <w:shd w:val="clear" w:color="auto" w:fill="FFFFFF" w:themeFill="background1"/>
          </w:tcPr>
          <w:p w14:paraId="7A9D96EB"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Texto del indicador: Número de países que integran la biodiversidad y sus múltiples valores en las políticas, los reglamentos, la planificación, los procesos de desarrollo, las estrategias de erradicación de la pobreza y, según proceda, las cuentas nacionales, en todos los niveles y en todos los sectores, y que están armonizando progresivamente todas las actividades públicas y privadas así como todas las corrientes fiscales y financieras con los objetivos y metas de este marco.</w:t>
            </w:r>
          </w:p>
        </w:tc>
      </w:tr>
      <w:tr w:rsidR="00BE1682" w:rsidRPr="00887992" w14:paraId="35ABE1DC" w14:textId="77777777" w:rsidTr="00186F0A">
        <w:trPr>
          <w:cantSplit/>
          <w:trHeight w:val="1025"/>
        </w:trPr>
        <w:tc>
          <w:tcPr>
            <w:tcW w:w="7545" w:type="dxa"/>
          </w:tcPr>
          <w:p w14:paraId="2991CE03" w14:textId="77777777" w:rsidR="00BE1682" w:rsidRPr="00887992" w:rsidRDefault="00BE1682" w:rsidP="00BE1682">
            <w:pPr>
              <w:tabs>
                <w:tab w:val="left" w:pos="542"/>
              </w:tabs>
              <w:jc w:val="left"/>
              <w:rPr>
                <w:rFonts w:asciiTheme="majorBidi" w:hAnsiTheme="majorBidi" w:cstheme="majorBidi"/>
                <w:kern w:val="0"/>
                <w:sz w:val="20"/>
                <w:szCs w:val="20"/>
              </w:rPr>
            </w:pPr>
            <w:r w:rsidRPr="00887992">
              <w:rPr>
                <w:rStyle w:val="normaltextrun"/>
                <w:rFonts w:asciiTheme="majorBidi" w:hAnsiTheme="majorBidi"/>
                <w:b/>
                <w:sz w:val="20"/>
              </w:rPr>
              <w:t>14.1</w:t>
            </w:r>
            <w:r w:rsidRPr="00887992">
              <w:rPr>
                <w:rStyle w:val="normaltextrun"/>
                <w:rFonts w:asciiTheme="majorBidi" w:hAnsiTheme="majorBidi"/>
                <w:b/>
                <w:sz w:val="20"/>
              </w:rPr>
              <w:tab/>
            </w:r>
            <w:r w:rsidRPr="00887992">
              <w:rPr>
                <w:rFonts w:asciiTheme="majorBidi" w:hAnsiTheme="majorBidi"/>
                <w:sz w:val="20"/>
              </w:rPr>
              <w:t>¿Su país integra la biodiversidad y sus múltiples valore en las políticas, los reglamentos, la planificación, los procesos de desarrollo y las estrategias de erradicación de la pobreza a todos los niveles de gobierno?</w:t>
            </w:r>
          </w:p>
        </w:tc>
        <w:tc>
          <w:tcPr>
            <w:tcW w:w="2389" w:type="dxa"/>
          </w:tcPr>
          <w:p w14:paraId="59991AC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61A4843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7F7199A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4420B42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222262F1" w14:textId="77777777" w:rsidTr="00186F0A">
        <w:trPr>
          <w:cantSplit/>
          <w:trHeight w:val="977"/>
        </w:trPr>
        <w:tc>
          <w:tcPr>
            <w:tcW w:w="7545" w:type="dxa"/>
          </w:tcPr>
          <w:p w14:paraId="1E047669" w14:textId="77777777" w:rsidR="00BE1682" w:rsidRPr="00887992" w:rsidRDefault="00BE1682" w:rsidP="00BE1682">
            <w:pPr>
              <w:tabs>
                <w:tab w:val="left" w:pos="565"/>
              </w:tabs>
              <w:jc w:val="left"/>
              <w:rPr>
                <w:rStyle w:val="normaltextrun"/>
                <w:rFonts w:asciiTheme="majorBidi" w:hAnsiTheme="majorBidi" w:cstheme="majorBidi"/>
                <w:sz w:val="20"/>
                <w:szCs w:val="20"/>
              </w:rPr>
            </w:pPr>
            <w:r w:rsidRPr="00887992">
              <w:rPr>
                <w:rFonts w:asciiTheme="majorBidi" w:hAnsiTheme="majorBidi"/>
                <w:b/>
                <w:sz w:val="20"/>
              </w:rPr>
              <w:t>14.2</w:t>
            </w:r>
            <w:r w:rsidRPr="00887992">
              <w:tab/>
              <w:t>¿Su país utiliza una contabilidad económica ambiental sistemática para cuantificar los valores monetarios y no monetarios de la biodiversidad?</w:t>
            </w:r>
          </w:p>
        </w:tc>
        <w:tc>
          <w:tcPr>
            <w:tcW w:w="2389" w:type="dxa"/>
          </w:tcPr>
          <w:p w14:paraId="2C3F6A8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7E72C8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1AA38B83" w14:textId="77777777" w:rsidR="00BE1682" w:rsidRPr="00887992" w:rsidRDefault="00BE1682" w:rsidP="00BE1682">
            <w:pPr>
              <w:ind w:left="360" w:hanging="360"/>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 xml:space="preserve">Parcialmente </w:t>
            </w:r>
          </w:p>
          <w:p w14:paraId="0F2BE5FA" w14:textId="77777777" w:rsidR="00BE1682" w:rsidRPr="00887992" w:rsidRDefault="00BE1682" w:rsidP="00BE1682">
            <w:pPr>
              <w:ind w:left="360" w:hanging="360"/>
              <w:rPr>
                <w:rFonts w:asciiTheme="majorBidi" w:hAnsiTheme="majorBidi"/>
                <w:kern w:val="0"/>
                <w:sz w:val="20"/>
                <w:szCs w:val="24"/>
                <w:u w:val="single"/>
              </w:rPr>
            </w:pPr>
            <w:r w:rsidRPr="00887992">
              <w:rPr>
                <w:rFonts w:asciiTheme="majorBidi" w:hAnsiTheme="majorBidi"/>
                <w:sz w:val="20"/>
              </w:rPr>
              <w:t>d)</w:t>
            </w:r>
            <w:r w:rsidRPr="00887992">
              <w:rPr>
                <w:rFonts w:asciiTheme="majorBidi" w:hAnsiTheme="majorBidi"/>
                <w:sz w:val="20"/>
              </w:rPr>
              <w:tab/>
              <w:t xml:space="preserve">Totalmente </w:t>
            </w:r>
          </w:p>
        </w:tc>
      </w:tr>
      <w:tr w:rsidR="00BE1682" w:rsidRPr="00887992" w14:paraId="6A681C86" w14:textId="77777777" w:rsidTr="00186F0A">
        <w:trPr>
          <w:cantSplit/>
          <w:trHeight w:val="992"/>
        </w:trPr>
        <w:tc>
          <w:tcPr>
            <w:tcW w:w="7545" w:type="dxa"/>
          </w:tcPr>
          <w:p w14:paraId="1C3A7718" w14:textId="77777777" w:rsidR="00BE1682" w:rsidRPr="00887992" w:rsidRDefault="00BE1682" w:rsidP="00BE1682">
            <w:pPr>
              <w:tabs>
                <w:tab w:val="left" w:pos="576"/>
              </w:tabs>
              <w:jc w:val="left"/>
              <w:rPr>
                <w:sz w:val="20"/>
              </w:rPr>
            </w:pPr>
            <w:r w:rsidRPr="00887992">
              <w:rPr>
                <w:rFonts w:asciiTheme="majorBidi" w:hAnsiTheme="majorBidi"/>
                <w:b/>
                <w:color w:val="000000" w:themeColor="text1"/>
                <w:sz w:val="20"/>
              </w:rPr>
              <w:lastRenderedPageBreak/>
              <w:t>14.3</w:t>
            </w:r>
            <w:r w:rsidRPr="00887992">
              <w:rPr>
                <w:rFonts w:asciiTheme="majorBidi" w:hAnsiTheme="majorBidi"/>
                <w:b/>
                <w:color w:val="000000" w:themeColor="text1"/>
                <w:sz w:val="20"/>
              </w:rPr>
              <w:tab/>
            </w:r>
            <w:r w:rsidRPr="00887992">
              <w:rPr>
                <w:sz w:val="20"/>
              </w:rPr>
              <w:t xml:space="preserve">¿Su país integra la biodiversidad y sus múltiples valores en las políticas, reglamentos, planes y estrategias de todos los sectores para garantizar la integración de esta? </w:t>
            </w:r>
          </w:p>
          <w:p w14:paraId="09F78866" w14:textId="77777777" w:rsidR="00BE1682" w:rsidRPr="00887992" w:rsidRDefault="00BE1682" w:rsidP="00BE1682">
            <w:pPr>
              <w:jc w:val="left"/>
              <w:rPr>
                <w:rStyle w:val="normaltextrun"/>
                <w:rFonts w:asciiTheme="majorBidi" w:hAnsiTheme="majorBidi" w:cstheme="majorBidi"/>
                <w:b/>
                <w:color w:val="000000" w:themeColor="text1"/>
                <w:sz w:val="20"/>
                <w:szCs w:val="20"/>
                <w:u w:val="single"/>
                <w:shd w:val="clear" w:color="auto" w:fill="FFFFFF"/>
              </w:rPr>
            </w:pPr>
          </w:p>
        </w:tc>
        <w:tc>
          <w:tcPr>
            <w:tcW w:w="2389" w:type="dxa"/>
          </w:tcPr>
          <w:p w14:paraId="783858C3"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a)</w:t>
            </w:r>
            <w:r w:rsidRPr="00887992">
              <w:rPr>
                <w:rFonts w:asciiTheme="majorBidi" w:hAnsiTheme="majorBidi"/>
                <w:color w:val="000000" w:themeColor="text1"/>
                <w:sz w:val="20"/>
              </w:rPr>
              <w:tab/>
              <w:t>No</w:t>
            </w:r>
          </w:p>
          <w:p w14:paraId="24B23B62"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b)</w:t>
            </w:r>
            <w:r w:rsidRPr="00887992">
              <w:rPr>
                <w:rFonts w:asciiTheme="majorBidi" w:hAnsiTheme="majorBidi"/>
                <w:color w:val="000000" w:themeColor="text1"/>
                <w:sz w:val="20"/>
              </w:rPr>
              <w:tab/>
              <w:t xml:space="preserve">En proceso </w:t>
            </w:r>
          </w:p>
          <w:p w14:paraId="649CF2E5"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c)</w:t>
            </w:r>
            <w:r w:rsidRPr="00887992">
              <w:rPr>
                <w:rFonts w:asciiTheme="majorBidi" w:hAnsiTheme="majorBidi"/>
                <w:color w:val="000000" w:themeColor="text1"/>
                <w:sz w:val="20"/>
              </w:rPr>
              <w:tab/>
              <w:t>Parcialmente</w:t>
            </w:r>
          </w:p>
          <w:p w14:paraId="741F224A"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d)</w:t>
            </w:r>
            <w:r w:rsidRPr="00887992">
              <w:rPr>
                <w:rFonts w:asciiTheme="majorBidi" w:hAnsiTheme="majorBidi"/>
                <w:color w:val="000000" w:themeColor="text1"/>
                <w:sz w:val="20"/>
              </w:rPr>
              <w:tab/>
              <w:t>Totalmente</w:t>
            </w:r>
          </w:p>
          <w:p w14:paraId="69736EAF" w14:textId="77777777" w:rsidR="00BE1682" w:rsidRPr="00887992" w:rsidRDefault="00BE1682" w:rsidP="00BE1682">
            <w:pPr>
              <w:ind w:left="360" w:hanging="360"/>
              <w:jc w:val="left"/>
              <w:rPr>
                <w:rFonts w:asciiTheme="majorBidi" w:hAnsiTheme="majorBidi" w:cstheme="majorBidi"/>
                <w:color w:val="000000" w:themeColor="text1"/>
                <w:sz w:val="20"/>
                <w:szCs w:val="20"/>
              </w:rPr>
            </w:pPr>
          </w:p>
          <w:p w14:paraId="0C6A2EE1"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[En caso afirmativo o parcial, enumere todos los sectores que aplican. Opcional. ]</w:t>
            </w:r>
          </w:p>
          <w:p w14:paraId="60953884" w14:textId="77777777" w:rsidR="00BE1682" w:rsidRPr="00887992" w:rsidRDefault="00BE1682" w:rsidP="00BE1682">
            <w:pPr>
              <w:ind w:left="360" w:hanging="360"/>
              <w:jc w:val="left"/>
              <w:rPr>
                <w:rFonts w:asciiTheme="majorBidi" w:hAnsiTheme="majorBidi" w:cstheme="majorBidi"/>
                <w:color w:val="000000" w:themeColor="text1"/>
                <w:sz w:val="20"/>
                <w:szCs w:val="20"/>
              </w:rPr>
            </w:pPr>
          </w:p>
          <w:p w14:paraId="57A6046E" w14:textId="77777777" w:rsidR="00BE1682" w:rsidRPr="00887992" w:rsidRDefault="00BE1682" w:rsidP="00BE1682">
            <w:pPr>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[En caso afirmativo o parcial, enumere todos los sectores que se aplican:</w:t>
            </w:r>
          </w:p>
          <w:p w14:paraId="1704E00E" w14:textId="77777777" w:rsidR="00BE1682" w:rsidRPr="00887992" w:rsidRDefault="00BE1682" w:rsidP="00BE1682">
            <w:pPr>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[Opcional]</w:t>
            </w:r>
          </w:p>
          <w:p w14:paraId="311448BC"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Agricultura</w:t>
            </w:r>
          </w:p>
          <w:p w14:paraId="7237315B"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Pesca</w:t>
            </w:r>
          </w:p>
          <w:p w14:paraId="4A6D60D3"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Silvicultura</w:t>
            </w:r>
          </w:p>
          <w:p w14:paraId="612866BA"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Acuicultura</w:t>
            </w:r>
          </w:p>
          <w:p w14:paraId="65F9D2DF"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Finanzas</w:t>
            </w:r>
          </w:p>
          <w:p w14:paraId="3C1BA508"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Turismo</w:t>
            </w:r>
          </w:p>
          <w:p w14:paraId="0B96EC97"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Salud</w:t>
            </w:r>
          </w:p>
          <w:p w14:paraId="37FF17AD"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Infraestructura</w:t>
            </w:r>
          </w:p>
          <w:p w14:paraId="503C11E0"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Energía</w:t>
            </w:r>
          </w:p>
          <w:p w14:paraId="2B86A9E6"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Minería</w:t>
            </w:r>
          </w:p>
          <w:p w14:paraId="6830A921"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Industria y producción</w:t>
            </w:r>
          </w:p>
          <w:p w14:paraId="2DD54941" w14:textId="77777777" w:rsidR="00BE1682" w:rsidRPr="00887992" w:rsidRDefault="00BE1682" w:rsidP="00BE1682">
            <w:pPr>
              <w:ind w:left="360" w:hanging="360"/>
              <w:jc w:val="left"/>
              <w:rPr>
                <w:rFonts w:asciiTheme="majorBidi" w:hAnsiTheme="majorBidi" w:cstheme="majorBidi"/>
                <w:b/>
                <w:color w:val="000000" w:themeColor="text1"/>
                <w:sz w:val="20"/>
                <w:szCs w:val="20"/>
                <w:u w:val="single"/>
              </w:rPr>
            </w:pPr>
            <w:r w:rsidRPr="00887992">
              <w:rPr>
                <w:rFonts w:asciiTheme="majorBidi" w:hAnsiTheme="majorBidi"/>
                <w:color w:val="000000" w:themeColor="text1"/>
                <w:sz w:val="20"/>
              </w:rPr>
              <w:t>- otros]</w:t>
            </w:r>
          </w:p>
        </w:tc>
      </w:tr>
      <w:tr w:rsidR="00BE1682" w:rsidRPr="00887992" w14:paraId="4E51FBD8" w14:textId="77777777" w:rsidTr="00186F0A">
        <w:trPr>
          <w:cantSplit/>
          <w:trHeight w:val="1040"/>
        </w:trPr>
        <w:tc>
          <w:tcPr>
            <w:tcW w:w="7545" w:type="dxa"/>
          </w:tcPr>
          <w:p w14:paraId="371B3FAF" w14:textId="77777777" w:rsidR="00BE1682" w:rsidRPr="00887992" w:rsidRDefault="00BE1682" w:rsidP="00BE1682">
            <w:pPr>
              <w:tabs>
                <w:tab w:val="left" w:pos="565"/>
              </w:tabs>
              <w:jc w:val="left"/>
              <w:rPr>
                <w:rFonts w:asciiTheme="majorBidi" w:hAnsiTheme="majorBidi" w:cstheme="majorBidi"/>
                <w:sz w:val="20"/>
                <w:szCs w:val="20"/>
              </w:rPr>
            </w:pPr>
            <w:r w:rsidRPr="00887992">
              <w:rPr>
                <w:rFonts w:asciiTheme="majorBidi" w:hAnsiTheme="majorBidi"/>
                <w:b/>
                <w:sz w:val="20"/>
              </w:rPr>
              <w:t>14.4</w:t>
            </w:r>
            <w:r w:rsidRPr="00887992">
              <w:tab/>
            </w:r>
            <w:r w:rsidRPr="00887992">
              <w:rPr>
                <w:rFonts w:asciiTheme="majorBidi" w:hAnsiTheme="majorBidi"/>
                <w:sz w:val="20"/>
              </w:rPr>
              <w:t>¿Su país cuenta con políticas, reglamentos, estrategias o planes para armonizar progresivamente todas las actividades públicas y privadas pertinentes con los objetivos y metas del Marco?</w:t>
            </w:r>
          </w:p>
          <w:p w14:paraId="2B66F1D8" w14:textId="77777777" w:rsidR="00BE1682" w:rsidRPr="00887992" w:rsidRDefault="00BE1682" w:rsidP="00BE1682">
            <w:pPr>
              <w:jc w:val="left"/>
            </w:pPr>
          </w:p>
        </w:tc>
        <w:tc>
          <w:tcPr>
            <w:tcW w:w="2389" w:type="dxa"/>
          </w:tcPr>
          <w:p w14:paraId="2758BA1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1E70CC6"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67E1BF4D" w14:textId="77777777" w:rsidR="00BE1682" w:rsidRPr="00887992" w:rsidRDefault="00BE1682" w:rsidP="00BE1682">
            <w:pPr>
              <w:ind w:left="360" w:hanging="360"/>
              <w:jc w:val="left"/>
              <w:rPr>
                <w:rFonts w:asciiTheme="majorBidi" w:hAnsiTheme="majorBidi" w:cstheme="majorBidi"/>
                <w:b/>
                <w:bCs/>
                <w:sz w:val="20"/>
                <w:szCs w:val="20"/>
                <w:u w:val="single"/>
              </w:rPr>
            </w:pPr>
            <w:r w:rsidRPr="00887992">
              <w:rPr>
                <w:rFonts w:asciiTheme="majorBidi" w:hAnsiTheme="majorBidi"/>
                <w:sz w:val="20"/>
              </w:rPr>
              <w:t>c)</w:t>
            </w:r>
            <w:r w:rsidRPr="00887992">
              <w:tab/>
            </w:r>
            <w:r w:rsidRPr="00887992">
              <w:rPr>
                <w:rFonts w:asciiTheme="majorBidi" w:hAnsiTheme="majorBidi"/>
                <w:sz w:val="20"/>
              </w:rPr>
              <w:t>Parcialmente</w:t>
            </w:r>
          </w:p>
          <w:p w14:paraId="5A74CFB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47B4E240" w14:textId="77777777" w:rsidTr="00186F0A">
        <w:trPr>
          <w:cantSplit/>
          <w:trHeight w:val="1118"/>
        </w:trPr>
        <w:tc>
          <w:tcPr>
            <w:tcW w:w="7545" w:type="dxa"/>
          </w:tcPr>
          <w:p w14:paraId="3A376F2D" w14:textId="77777777" w:rsidR="00BE1682" w:rsidRPr="00887992" w:rsidRDefault="00BE1682" w:rsidP="00BE1682">
            <w:pPr>
              <w:pStyle w:val="paragraph"/>
              <w:tabs>
                <w:tab w:val="left" w:pos="594"/>
              </w:tabs>
              <w:spacing w:before="120" w:beforeAutospacing="0" w:after="120" w:afterAutospacing="0"/>
              <w:textAlignment w:val="baseline"/>
              <w:rPr>
                <w:rFonts w:asciiTheme="majorBidi" w:hAnsiTheme="majorBidi" w:cstheme="majorBidi"/>
                <w:kern w:val="0"/>
                <w:sz w:val="20"/>
                <w:szCs w:val="20"/>
                <w:lang w:val="es-ES"/>
              </w:rPr>
            </w:pPr>
            <w:r w:rsidRPr="00887992">
              <w:rPr>
                <w:rFonts w:asciiTheme="majorBidi" w:hAnsiTheme="majorBidi"/>
                <w:b/>
                <w:sz w:val="20"/>
                <w:lang w:val="es-ES"/>
              </w:rPr>
              <w:t>14.5</w:t>
            </w:r>
            <w:r w:rsidRPr="00887992">
              <w:rPr>
                <w:rFonts w:asciiTheme="majorBidi" w:hAnsiTheme="majorBidi"/>
                <w:sz w:val="20"/>
                <w:lang w:val="es-ES"/>
              </w:rPr>
              <w:tab/>
              <w:t>¿Se han</w:t>
            </w:r>
            <w:r w:rsidR="007153AA" w:rsidRPr="00887992">
              <w:rPr>
                <w:rFonts w:asciiTheme="majorBidi" w:hAnsiTheme="majorBidi"/>
                <w:sz w:val="20"/>
                <w:lang w:val="es-ES"/>
              </w:rPr>
              <w:t xml:space="preserve"> </w:t>
            </w:r>
            <w:r w:rsidRPr="00887992">
              <w:rPr>
                <w:rFonts w:asciiTheme="majorBidi" w:hAnsiTheme="majorBidi"/>
                <w:sz w:val="20"/>
                <w:lang w:val="es-ES"/>
              </w:rPr>
              <w:t>establecido</w:t>
            </w:r>
            <w:r w:rsidR="007153AA" w:rsidRPr="00887992">
              <w:rPr>
                <w:rFonts w:asciiTheme="majorBidi" w:hAnsiTheme="majorBidi"/>
                <w:sz w:val="20"/>
                <w:lang w:val="es-ES"/>
              </w:rPr>
              <w:t xml:space="preserve"> </w:t>
            </w:r>
            <w:r w:rsidRPr="00887992">
              <w:rPr>
                <w:rFonts w:asciiTheme="majorBidi" w:hAnsiTheme="majorBidi"/>
                <w:sz w:val="20"/>
                <w:lang w:val="es-ES"/>
              </w:rPr>
              <w:t>políticas, reglamentos, estrategias o planes para armonizar</w:t>
            </w:r>
            <w:r w:rsidR="007153AA" w:rsidRPr="00887992">
              <w:rPr>
                <w:rFonts w:asciiTheme="majorBidi" w:hAnsiTheme="majorBidi"/>
                <w:sz w:val="20"/>
                <w:lang w:val="es-ES"/>
              </w:rPr>
              <w:t xml:space="preserve"> </w:t>
            </w:r>
            <w:r w:rsidRPr="00887992">
              <w:rPr>
                <w:rFonts w:asciiTheme="majorBidi" w:hAnsiTheme="majorBidi"/>
                <w:sz w:val="20"/>
                <w:lang w:val="es-ES"/>
              </w:rPr>
              <w:t>progresivamente las corrientes</w:t>
            </w:r>
            <w:r w:rsidR="007153AA" w:rsidRPr="00887992">
              <w:rPr>
                <w:rFonts w:asciiTheme="majorBidi" w:hAnsiTheme="majorBidi"/>
                <w:sz w:val="20"/>
                <w:lang w:val="es-ES"/>
              </w:rPr>
              <w:t xml:space="preserve"> </w:t>
            </w:r>
            <w:r w:rsidRPr="00887992">
              <w:rPr>
                <w:rFonts w:asciiTheme="majorBidi" w:hAnsiTheme="majorBidi"/>
                <w:sz w:val="20"/>
                <w:lang w:val="es-ES"/>
              </w:rPr>
              <w:t>fiscales y financieras con los</w:t>
            </w:r>
            <w:r w:rsidR="007153AA" w:rsidRPr="00887992">
              <w:rPr>
                <w:rFonts w:asciiTheme="majorBidi" w:hAnsiTheme="majorBidi"/>
                <w:sz w:val="20"/>
                <w:lang w:val="es-ES"/>
              </w:rPr>
              <w:t xml:space="preserve"> </w:t>
            </w:r>
            <w:r w:rsidRPr="00887992">
              <w:rPr>
                <w:rFonts w:asciiTheme="majorBidi" w:hAnsiTheme="majorBidi"/>
                <w:sz w:val="20"/>
                <w:lang w:val="es-ES"/>
              </w:rPr>
              <w:t>objetivos y las metas del Marco?</w:t>
            </w:r>
          </w:p>
        </w:tc>
        <w:tc>
          <w:tcPr>
            <w:tcW w:w="2389" w:type="dxa"/>
          </w:tcPr>
          <w:p w14:paraId="7BB0E5C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C6C6B6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661DD95" w14:textId="77777777" w:rsidR="00BE1682" w:rsidRPr="00887992" w:rsidRDefault="00BE1682" w:rsidP="00BE1682">
            <w:pPr>
              <w:ind w:left="360" w:hanging="360"/>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 xml:space="preserve">Parcialmente </w:t>
            </w:r>
          </w:p>
          <w:p w14:paraId="237E84AF" w14:textId="77777777" w:rsidR="00BE1682" w:rsidRPr="00887992" w:rsidRDefault="00BE1682" w:rsidP="00BE1682">
            <w:pPr>
              <w:ind w:left="360" w:hanging="360"/>
              <w:rPr>
                <w:rFonts w:asciiTheme="majorBidi" w:hAnsiTheme="majorBidi" w:cstheme="majorBidi"/>
                <w:bCs/>
                <w:kern w:val="0"/>
                <w:sz w:val="20"/>
                <w:szCs w:val="20"/>
              </w:rPr>
            </w:pPr>
            <w:r w:rsidRPr="00887992">
              <w:rPr>
                <w:rFonts w:asciiTheme="majorBidi" w:hAnsiTheme="majorBidi"/>
                <w:sz w:val="20"/>
              </w:rPr>
              <w:t>d)</w:t>
            </w:r>
            <w:r w:rsidRPr="00887992">
              <w:rPr>
                <w:rFonts w:asciiTheme="majorBidi" w:hAnsiTheme="majorBidi"/>
                <w:sz w:val="20"/>
              </w:rPr>
              <w:tab/>
              <w:t xml:space="preserve">Totalmente </w:t>
            </w:r>
          </w:p>
        </w:tc>
      </w:tr>
      <w:tr w:rsidR="003230EE" w:rsidRPr="00887992" w14:paraId="0479DE43" w14:textId="77777777" w:rsidTr="00186F0A">
        <w:trPr>
          <w:cantSplit/>
          <w:trHeight w:val="300"/>
        </w:trPr>
        <w:tc>
          <w:tcPr>
            <w:tcW w:w="9934" w:type="dxa"/>
            <w:gridSpan w:val="2"/>
            <w:shd w:val="clear" w:color="auto" w:fill="F2F2F2" w:themeFill="background1" w:themeFillShade="F2"/>
          </w:tcPr>
          <w:p w14:paraId="01587F54" w14:textId="77777777" w:rsidR="00BE1682" w:rsidRPr="00887992" w:rsidRDefault="003230EE" w:rsidP="00BE1682">
            <w:pPr>
              <w:keepNext/>
              <w:jc w:val="left"/>
              <w:rPr>
                <w:rFonts w:asciiTheme="majorBidi" w:hAnsiTheme="majorBidi" w:cstheme="majorBidi"/>
                <w:b/>
                <w:bCs/>
                <w:sz w:val="20"/>
                <w:szCs w:val="20"/>
              </w:rPr>
            </w:pPr>
            <w:r w:rsidRPr="00887992">
              <w:rPr>
                <w:rFonts w:asciiTheme="majorBidi" w:hAnsiTheme="majorBidi" w:cstheme="majorBidi"/>
                <w:b/>
                <w:bCs/>
                <w:sz w:val="20"/>
                <w:szCs w:val="20"/>
              </w:rPr>
              <w:lastRenderedPageBreak/>
              <w:br w:type="page"/>
            </w:r>
            <w:r w:rsidR="00BE1682" w:rsidRPr="00887992">
              <w:rPr>
                <w:rFonts w:asciiTheme="majorBidi" w:hAnsiTheme="majorBidi"/>
                <w:b/>
                <w:sz w:val="20"/>
              </w:rPr>
              <w:t xml:space="preserve">Meta 15: Tomar medidas jurídicas, administrativas o de políticas para alentar y habilitar a las empresas para que, y en particular, en el caso de las empresas transnacionales y las instituciones financieras, garantizar que: </w:t>
            </w:r>
          </w:p>
          <w:p w14:paraId="3B197755" w14:textId="77777777" w:rsidR="00BE1682" w:rsidRPr="00887992" w:rsidRDefault="00BE1682" w:rsidP="00BE1682">
            <w:pPr>
              <w:keepNext/>
              <w:tabs>
                <w:tab w:val="left" w:pos="370"/>
              </w:tabs>
              <w:jc w:val="left"/>
              <w:rPr>
                <w:rFonts w:asciiTheme="majorBidi" w:hAnsiTheme="majorBidi" w:cstheme="majorBidi"/>
                <w:b/>
                <w:bCs/>
                <w:sz w:val="20"/>
                <w:szCs w:val="20"/>
              </w:rPr>
            </w:pPr>
            <w:r w:rsidRPr="00887992">
              <w:rPr>
                <w:rFonts w:asciiTheme="majorBidi" w:hAnsiTheme="majorBidi"/>
                <w:b/>
                <w:sz w:val="20"/>
              </w:rPr>
              <w:t>a)</w:t>
            </w:r>
            <w:r w:rsidRPr="00887992">
              <w:rPr>
                <w:rFonts w:asciiTheme="majorBidi" w:hAnsiTheme="majorBidi"/>
                <w:b/>
                <w:sz w:val="20"/>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5B03CC19" w14:textId="77777777" w:rsidR="00BE1682" w:rsidRPr="00887992" w:rsidRDefault="00BE1682" w:rsidP="00BE1682">
            <w:pPr>
              <w:keepNext/>
              <w:tabs>
                <w:tab w:val="left" w:pos="370"/>
              </w:tabs>
              <w:jc w:val="left"/>
              <w:rPr>
                <w:rFonts w:asciiTheme="majorBidi" w:hAnsiTheme="majorBidi" w:cstheme="majorBidi"/>
                <w:b/>
                <w:bCs/>
                <w:sz w:val="20"/>
                <w:szCs w:val="20"/>
              </w:rPr>
            </w:pPr>
            <w:r w:rsidRPr="00887992">
              <w:rPr>
                <w:rFonts w:asciiTheme="majorBidi" w:hAnsiTheme="majorBidi"/>
                <w:b/>
                <w:sz w:val="20"/>
              </w:rPr>
              <w:t>b)</w:t>
            </w:r>
            <w:r w:rsidRPr="00887992">
              <w:rPr>
                <w:rFonts w:asciiTheme="majorBidi" w:hAnsiTheme="majorBidi"/>
                <w:b/>
                <w:sz w:val="20"/>
              </w:rPr>
              <w:tab/>
              <w:t xml:space="preserve">Proporcionen la información necesaria a los consumidores a fin de promover modalidades de consumo sostenibles; </w:t>
            </w:r>
          </w:p>
          <w:p w14:paraId="3BB9C6AE" w14:textId="77777777" w:rsidR="00BE1682" w:rsidRPr="00887992" w:rsidRDefault="00BE1682" w:rsidP="00BE1682">
            <w:pPr>
              <w:keepNext/>
              <w:tabs>
                <w:tab w:val="left" w:pos="370"/>
              </w:tabs>
              <w:jc w:val="left"/>
              <w:rPr>
                <w:rFonts w:asciiTheme="majorBidi" w:hAnsiTheme="majorBidi" w:cstheme="majorBidi"/>
                <w:b/>
                <w:bCs/>
                <w:sz w:val="20"/>
                <w:szCs w:val="20"/>
              </w:rPr>
            </w:pPr>
            <w:r w:rsidRPr="00887992">
              <w:rPr>
                <w:rFonts w:asciiTheme="majorBidi" w:hAnsiTheme="majorBidi"/>
                <w:b/>
                <w:sz w:val="20"/>
              </w:rPr>
              <w:t>c)</w:t>
            </w:r>
            <w:r w:rsidRPr="00887992">
              <w:rPr>
                <w:rFonts w:asciiTheme="majorBidi" w:hAnsiTheme="majorBidi"/>
                <w:b/>
                <w:sz w:val="20"/>
              </w:rPr>
              <w:tab/>
              <w:t xml:space="preserve">Informen sobre el cumplimiento de los reglamentos y medidas de acceso y participación en los beneficios, según proceda; </w:t>
            </w:r>
          </w:p>
          <w:p w14:paraId="6107D4C1" w14:textId="77777777" w:rsidR="003230EE" w:rsidRPr="00887992" w:rsidRDefault="00BE1682" w:rsidP="00BE1682">
            <w:pPr>
              <w:keepNext/>
              <w:jc w:val="left"/>
              <w:rPr>
                <w:rFonts w:asciiTheme="majorBidi" w:hAnsiTheme="majorBidi" w:cstheme="majorBidi"/>
                <w:b/>
                <w:bCs/>
                <w:sz w:val="20"/>
                <w:szCs w:val="20"/>
              </w:rPr>
            </w:pPr>
            <w:r w:rsidRPr="00887992">
              <w:rPr>
                <w:rFonts w:asciiTheme="majorBidi" w:hAnsiTheme="majorBidi"/>
                <w:b/>
                <w:sz w:val="20"/>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3230EE" w:rsidRPr="00887992" w14:paraId="712359D2" w14:textId="77777777" w:rsidTr="00186F0A">
        <w:trPr>
          <w:cantSplit/>
          <w:trHeight w:val="300"/>
        </w:trPr>
        <w:tc>
          <w:tcPr>
            <w:tcW w:w="9934" w:type="dxa"/>
            <w:gridSpan w:val="2"/>
            <w:shd w:val="clear" w:color="auto" w:fill="FFFFFF" w:themeFill="background1"/>
          </w:tcPr>
          <w:p w14:paraId="52506444" w14:textId="77777777" w:rsidR="003230EE" w:rsidRPr="00887992" w:rsidRDefault="00BE1682" w:rsidP="00186F0A">
            <w:pPr>
              <w:keepNex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Texto del indicador: Número de países que tienen medidas jurídicas, administrativas o de políticas dirigidas a alentar y permitir que las empresas y las instituciones financieras, y en particular, a garantizar que las grandes empresas transnacionales y las instituciones financieras reduzcan progresivamente sus impactos negativos en la biodiversidad, aumenten sus impactos positivos, reduzcan sus riesgos relacionados con la biodiversidad y promuevan acciones encaminadas a lograr modalidades de producción sostenibles.</w:t>
            </w:r>
          </w:p>
        </w:tc>
      </w:tr>
      <w:tr w:rsidR="00BE1682" w:rsidRPr="00887992" w14:paraId="172111AA" w14:textId="77777777" w:rsidTr="00186F0A">
        <w:trPr>
          <w:cantSplit/>
          <w:trHeight w:val="992"/>
        </w:trPr>
        <w:tc>
          <w:tcPr>
            <w:tcW w:w="7545" w:type="dxa"/>
          </w:tcPr>
          <w:p w14:paraId="7439B450" w14:textId="77777777" w:rsidR="00BE1682" w:rsidRPr="00887992" w:rsidRDefault="00BE1682" w:rsidP="007153AA">
            <w:pPr>
              <w:pStyle w:val="paragraph"/>
              <w:tabs>
                <w:tab w:val="left" w:pos="542"/>
              </w:tabs>
              <w:spacing w:before="0" w:beforeAutospacing="0" w:after="0" w:afterAutospacing="0"/>
              <w:textAlignment w:val="baseline"/>
              <w:rPr>
                <w:rStyle w:val="normaltextrun"/>
                <w:rFonts w:asciiTheme="majorBidi" w:hAnsiTheme="majorBidi"/>
                <w:color w:val="000000" w:themeColor="text1"/>
                <w:sz w:val="20"/>
                <w:szCs w:val="20"/>
                <w:lang w:val="es-ES"/>
              </w:rPr>
            </w:pPr>
            <w:r w:rsidRPr="00887992">
              <w:rPr>
                <w:rStyle w:val="normaltextrun"/>
                <w:rFonts w:asciiTheme="majorBidi" w:hAnsiTheme="majorBidi"/>
                <w:b/>
                <w:color w:val="000000" w:themeColor="text1"/>
                <w:sz w:val="20"/>
                <w:lang w:val="es-ES"/>
              </w:rPr>
              <w:t>15.1</w:t>
            </w:r>
            <w:r w:rsidRPr="00887992">
              <w:rPr>
                <w:color w:val="000000" w:themeColor="text1"/>
                <w:sz w:val="20"/>
                <w:lang w:val="es-ES"/>
              </w:rPr>
              <w:tab/>
            </w:r>
            <w:r w:rsidRPr="00887992">
              <w:rPr>
                <w:rStyle w:val="normaltextrun"/>
                <w:color w:val="000000"/>
                <w:sz w:val="20"/>
                <w:bdr w:val="none" w:sz="0" w:space="0" w:color="auto" w:frame="1"/>
                <w:lang w:val="es-ES"/>
              </w:rPr>
              <w:t xml:space="preserve">¿Ha </w:t>
            </w:r>
            <w:r w:rsidRPr="00887992">
              <w:rPr>
                <w:rStyle w:val="normaltextrun"/>
                <w:rFonts w:asciiTheme="majorBidi" w:hAnsiTheme="majorBidi"/>
                <w:color w:val="000000" w:themeColor="text1"/>
                <w:sz w:val="20"/>
                <w:lang w:val="es-ES"/>
              </w:rPr>
              <w:t>adoptado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medidas de car</w:t>
            </w:r>
            <w:r w:rsidR="007153AA" w:rsidRPr="00887992">
              <w:rPr>
                <w:rStyle w:val="normaltextrun"/>
                <w:rFonts w:asciiTheme="majorBidi" w:hAnsiTheme="majorBidi"/>
                <w:color w:val="000000" w:themeColor="text1"/>
                <w:sz w:val="20"/>
                <w:lang w:val="es-ES"/>
              </w:rPr>
              <w:t>ác</w:t>
            </w:r>
            <w:r w:rsidRPr="00887992">
              <w:rPr>
                <w:rStyle w:val="normaltextrun"/>
                <w:rFonts w:asciiTheme="majorBidi" w:hAnsiTheme="majorBidi"/>
                <w:color w:val="000000" w:themeColor="text1"/>
                <w:sz w:val="20"/>
                <w:lang w:val="es-ES"/>
              </w:rPr>
              <w:t>ter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administrativo o político para garantizar que las grandes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empresas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transnacionales y las instituciones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financieras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hagan un seguimiento, evalúen y comuniquen de manera</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transparente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riesgos, las dependencias y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impactos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en la biodiversidad a lo largo de sus operaciones, cadenas de suministro y de valor y carteras?</w:t>
            </w:r>
          </w:p>
        </w:tc>
        <w:tc>
          <w:tcPr>
            <w:tcW w:w="2389" w:type="dxa"/>
          </w:tcPr>
          <w:p w14:paraId="64C757F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sz w:val="20"/>
              </w:rPr>
              <w:tab/>
            </w:r>
            <w:r w:rsidRPr="00887992">
              <w:rPr>
                <w:rFonts w:asciiTheme="majorBidi" w:hAnsiTheme="majorBidi"/>
                <w:sz w:val="20"/>
              </w:rPr>
              <w:t>No</w:t>
            </w:r>
          </w:p>
          <w:p w14:paraId="4E86CF7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24D2B4B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426AD2A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771A6B70" w14:textId="77777777" w:rsidTr="00186F0A">
        <w:trPr>
          <w:cantSplit/>
          <w:trHeight w:val="974"/>
        </w:trPr>
        <w:tc>
          <w:tcPr>
            <w:tcW w:w="7545" w:type="dxa"/>
          </w:tcPr>
          <w:p w14:paraId="6AAF5FED"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es-ES"/>
              </w:rPr>
            </w:pPr>
            <w:r w:rsidRPr="00887992">
              <w:rPr>
                <w:rStyle w:val="normaltextrun"/>
                <w:rFonts w:asciiTheme="majorBidi" w:hAnsiTheme="majorBidi"/>
                <w:b/>
                <w:color w:val="000000" w:themeColor="text1"/>
                <w:sz w:val="20"/>
                <w:lang w:val="es-ES"/>
              </w:rPr>
              <w:t>15.2</w:t>
            </w:r>
            <w:r w:rsidRPr="00887992">
              <w:rPr>
                <w:color w:val="000000" w:themeColor="text1"/>
                <w:sz w:val="20"/>
                <w:lang w:val="es-ES"/>
              </w:rPr>
              <w:tab/>
            </w:r>
            <w:r w:rsidRPr="00887992">
              <w:rPr>
                <w:rStyle w:val="normaltextrun"/>
                <w:rFonts w:asciiTheme="majorBidi" w:hAnsiTheme="majorBidi"/>
                <w:color w:val="000000" w:themeColor="text1"/>
                <w:sz w:val="20"/>
                <w:lang w:val="es-ES"/>
              </w:rPr>
              <w:t>¿Ha adoptado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 xml:space="preserve">medidas para garantizar que </w:t>
            </w:r>
            <w:r w:rsidRPr="00887992">
              <w:rPr>
                <w:color w:val="000000" w:themeColor="text1"/>
                <w:sz w:val="20"/>
                <w:lang w:val="es-ES"/>
              </w:rPr>
              <w:t>las grandes</w:t>
            </w:r>
            <w:r w:rsidR="007153AA" w:rsidRPr="00887992">
              <w:rPr>
                <w:color w:val="000000" w:themeColor="text1"/>
                <w:sz w:val="20"/>
                <w:lang w:val="es-ES"/>
              </w:rPr>
              <w:t xml:space="preserve"> </w:t>
            </w:r>
            <w:r w:rsidRPr="00887992">
              <w:rPr>
                <w:color w:val="000000" w:themeColor="text1"/>
                <w:sz w:val="20"/>
                <w:lang w:val="es-ES"/>
              </w:rPr>
              <w:t>empresas</w:t>
            </w:r>
            <w:r w:rsidR="007153AA" w:rsidRPr="00887992">
              <w:rPr>
                <w:color w:val="000000" w:themeColor="text1"/>
                <w:sz w:val="20"/>
                <w:lang w:val="es-ES"/>
              </w:rPr>
              <w:t xml:space="preserve"> </w:t>
            </w:r>
            <w:r w:rsidRPr="00887992">
              <w:rPr>
                <w:color w:val="000000" w:themeColor="text1"/>
                <w:sz w:val="20"/>
                <w:lang w:val="es-ES"/>
              </w:rPr>
              <w:t>transnacionales y las instituciones</w:t>
            </w:r>
            <w:r w:rsidR="007153AA" w:rsidRPr="00887992">
              <w:rPr>
                <w:color w:val="000000" w:themeColor="text1"/>
                <w:sz w:val="20"/>
                <w:lang w:val="es-ES"/>
              </w:rPr>
              <w:t xml:space="preserve"> </w:t>
            </w:r>
            <w:r w:rsidRPr="00887992">
              <w:rPr>
                <w:color w:val="000000" w:themeColor="text1"/>
                <w:sz w:val="20"/>
                <w:lang w:val="es-ES"/>
              </w:rPr>
              <w:t>financieras</w:t>
            </w:r>
            <w:r w:rsidR="007153AA" w:rsidRPr="00887992">
              <w:rPr>
                <w:color w:val="000000" w:themeColor="text1"/>
                <w:sz w:val="20"/>
                <w:lang w:val="es-ES"/>
              </w:rPr>
              <w:t xml:space="preserve"> </w:t>
            </w:r>
            <w:r w:rsidRPr="00887992">
              <w:rPr>
                <w:rStyle w:val="normaltextrun"/>
                <w:rFonts w:asciiTheme="majorBidi" w:hAnsiTheme="majorBidi"/>
                <w:color w:val="000000" w:themeColor="text1"/>
                <w:sz w:val="20"/>
                <w:lang w:val="es-ES"/>
              </w:rPr>
              <w:t>proporcionen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información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pertinente a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consumidores para promover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modalidades de consumo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sostenibles?</w:t>
            </w:r>
          </w:p>
        </w:tc>
        <w:tc>
          <w:tcPr>
            <w:tcW w:w="2389" w:type="dxa"/>
          </w:tcPr>
          <w:p w14:paraId="64FFF7A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ACC21A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1434AE2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440B0DB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Totalmente</w:t>
            </w:r>
          </w:p>
        </w:tc>
      </w:tr>
      <w:tr w:rsidR="00BE1682" w:rsidRPr="00887992" w14:paraId="37018D81" w14:textId="77777777" w:rsidTr="00186F0A">
        <w:trPr>
          <w:cantSplit/>
          <w:trHeight w:val="974"/>
        </w:trPr>
        <w:tc>
          <w:tcPr>
            <w:tcW w:w="7545" w:type="dxa"/>
          </w:tcPr>
          <w:p w14:paraId="4B98A3D8" w14:textId="77777777" w:rsidR="00BE1682" w:rsidRPr="00887992" w:rsidRDefault="00BE1682" w:rsidP="00BE1682">
            <w:pPr>
              <w:pStyle w:val="paragraph"/>
              <w:tabs>
                <w:tab w:val="left" w:pos="565"/>
              </w:tabs>
              <w:spacing w:before="0" w:beforeAutospacing="0" w:after="0" w:afterAutospacing="0"/>
              <w:textAlignment w:val="baseline"/>
              <w:rPr>
                <w:rStyle w:val="normaltextrun"/>
                <w:rFonts w:asciiTheme="majorBidi" w:hAnsiTheme="majorBidi"/>
                <w:color w:val="000000" w:themeColor="text1"/>
                <w:kern w:val="0"/>
                <w:sz w:val="20"/>
                <w:szCs w:val="20"/>
                <w:lang w:val="es-ES"/>
              </w:rPr>
            </w:pPr>
            <w:r w:rsidRPr="00887992">
              <w:rPr>
                <w:rStyle w:val="normaltextrun"/>
                <w:rFonts w:asciiTheme="majorBidi" w:hAnsiTheme="majorBidi"/>
                <w:b/>
                <w:color w:val="000000" w:themeColor="text1"/>
                <w:sz w:val="20"/>
                <w:lang w:val="es-ES"/>
              </w:rPr>
              <w:t>15.3</w:t>
            </w:r>
            <w:r w:rsidRPr="00887992">
              <w:rPr>
                <w:sz w:val="20"/>
                <w:lang w:val="es-ES"/>
              </w:rPr>
              <w:tab/>
            </w:r>
            <w:r w:rsidRPr="00887992">
              <w:rPr>
                <w:rStyle w:val="normaltextrun"/>
                <w:rFonts w:asciiTheme="majorBidi" w:hAnsiTheme="majorBidi"/>
                <w:color w:val="000000" w:themeColor="text1"/>
                <w:sz w:val="20"/>
                <w:lang w:val="es-ES"/>
              </w:rPr>
              <w:t>¿Ha adoptado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medidas para garantizar que las empresas y las instituciones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financieras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grandes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así</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como las transnacionales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informen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sobre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el</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cumplimiento de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reglamentos de acceso y participación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beneficios?</w:t>
            </w:r>
          </w:p>
        </w:tc>
        <w:tc>
          <w:tcPr>
            <w:tcW w:w="2389" w:type="dxa"/>
          </w:tcPr>
          <w:p w14:paraId="39D26E8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58E83CA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606C21F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2F60FE1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10792999" w14:textId="77777777" w:rsidTr="00186F0A">
        <w:trPr>
          <w:cantSplit/>
          <w:trHeight w:val="974"/>
        </w:trPr>
        <w:tc>
          <w:tcPr>
            <w:tcW w:w="7545" w:type="dxa"/>
          </w:tcPr>
          <w:p w14:paraId="519E6814" w14:textId="77777777" w:rsidR="00BE1682" w:rsidRPr="00887992" w:rsidRDefault="00BE1682" w:rsidP="00BE1682">
            <w:pPr>
              <w:tabs>
                <w:tab w:val="left" w:pos="553"/>
              </w:tabs>
              <w:jc w:val="left"/>
              <w:rPr>
                <w:rFonts w:eastAsia="Raleway"/>
                <w:sz w:val="20"/>
                <w:szCs w:val="20"/>
              </w:rPr>
            </w:pPr>
            <w:r w:rsidRPr="00887992">
              <w:rPr>
                <w:b/>
              </w:rPr>
              <w:t>15.4</w:t>
            </w:r>
            <w:r w:rsidRPr="00887992">
              <w:tab/>
            </w:r>
            <w:r w:rsidRPr="00887992">
              <w:rPr>
                <w:sz w:val="20"/>
              </w:rPr>
              <w:t>¿Ha adoptado su país medidas para garantizar que las empresas y las instituciones financieras grandes así como las transnacionales reduzcan progresivamente sus impactos negativos en la biodiversidad y aumenten sus impactos positivos?</w:t>
            </w:r>
          </w:p>
          <w:p w14:paraId="450B956A" w14:textId="77777777" w:rsidR="00BE1682" w:rsidRPr="00887992" w:rsidRDefault="00BE1682" w:rsidP="00BE1682">
            <w:pPr>
              <w:tabs>
                <w:tab w:val="left" w:pos="553"/>
              </w:tabs>
              <w:jc w:val="left"/>
              <w:rPr>
                <w:rStyle w:val="normaltextrun"/>
                <w:rFonts w:asciiTheme="majorBidi" w:hAnsiTheme="majorBidi"/>
                <w:b/>
                <w:color w:val="000000" w:themeColor="text1"/>
                <w:kern w:val="0"/>
                <w:sz w:val="20"/>
                <w:szCs w:val="20"/>
              </w:rPr>
            </w:pPr>
          </w:p>
        </w:tc>
        <w:tc>
          <w:tcPr>
            <w:tcW w:w="2389" w:type="dxa"/>
          </w:tcPr>
          <w:p w14:paraId="686FEEA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2923732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5004997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5B81752D"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110DFC82" w14:textId="77777777" w:rsidTr="00186F0A">
        <w:trPr>
          <w:cantSplit/>
          <w:trHeight w:val="974"/>
        </w:trPr>
        <w:tc>
          <w:tcPr>
            <w:tcW w:w="7545" w:type="dxa"/>
          </w:tcPr>
          <w:p w14:paraId="133D9BCA" w14:textId="77777777" w:rsidR="00BE1682" w:rsidRPr="00887992" w:rsidRDefault="00BE1682" w:rsidP="00BE1682">
            <w:pPr>
              <w:tabs>
                <w:tab w:val="left" w:pos="553"/>
              </w:tabs>
              <w:jc w:val="left"/>
              <w:rPr>
                <w:sz w:val="20"/>
                <w:szCs w:val="20"/>
              </w:rPr>
            </w:pPr>
            <w:r w:rsidRPr="00887992">
              <w:rPr>
                <w:b/>
              </w:rPr>
              <w:t xml:space="preserve">15.5 </w:t>
            </w:r>
            <w:r w:rsidRPr="00887992">
              <w:rPr>
                <w:sz w:val="20"/>
              </w:rPr>
              <w:t>¿Hace su país un seguimiento para saber si los impactos negativos de las empresas en la biodiversidad han disminuido progresivamente?</w:t>
            </w:r>
          </w:p>
          <w:p w14:paraId="3D8E599E" w14:textId="77777777" w:rsidR="00BE1682" w:rsidRPr="00887992" w:rsidRDefault="00BE1682" w:rsidP="00BE1682">
            <w:pPr>
              <w:tabs>
                <w:tab w:val="left" w:pos="553"/>
              </w:tabs>
              <w:jc w:val="left"/>
              <w:rPr>
                <w:b/>
                <w:bCs/>
                <w:szCs w:val="20"/>
              </w:rPr>
            </w:pPr>
          </w:p>
        </w:tc>
        <w:tc>
          <w:tcPr>
            <w:tcW w:w="2389" w:type="dxa"/>
          </w:tcPr>
          <w:p w14:paraId="1910D5F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35EC6CB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4A12C2F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4CCDDFC2"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764C0D3A" w14:textId="77777777" w:rsidTr="00186F0A">
        <w:trPr>
          <w:cantSplit/>
          <w:trHeight w:val="300"/>
        </w:trPr>
        <w:tc>
          <w:tcPr>
            <w:tcW w:w="9934" w:type="dxa"/>
            <w:gridSpan w:val="2"/>
            <w:shd w:val="clear" w:color="auto" w:fill="F2F2F2" w:themeFill="background1" w:themeFillShade="F2"/>
          </w:tcPr>
          <w:p w14:paraId="609CB156" w14:textId="77777777" w:rsidR="00BE1682" w:rsidRPr="00887992" w:rsidRDefault="00BE1682" w:rsidP="00BE1682">
            <w:pPr>
              <w:jc w:val="left"/>
              <w:rPr>
                <w:rStyle w:val="normaltextrun"/>
                <w:rFonts w:asciiTheme="majorBidi" w:hAnsiTheme="majorBidi" w:cstheme="majorBidi"/>
                <w:b/>
                <w:bCs/>
                <w:color w:val="000000"/>
                <w:sz w:val="20"/>
                <w:szCs w:val="20"/>
              </w:rPr>
            </w:pPr>
            <w:r w:rsidRPr="00887992">
              <w:br w:type="page"/>
            </w:r>
            <w:r w:rsidRPr="00887992">
              <w:rPr>
                <w:rStyle w:val="normaltextrun"/>
                <w:rFonts w:asciiTheme="majorBidi" w:hAnsiTheme="majorBidi"/>
                <w:b/>
                <w:color w:val="000000"/>
                <w:sz w:val="20"/>
              </w:rPr>
              <w:t xml:space="preserve">Meta 16: </w:t>
            </w:r>
            <w:r w:rsidRPr="00887992">
              <w:rPr>
                <w:rFonts w:asciiTheme="majorBidi" w:hAnsiTheme="majorBidi"/>
                <w:b/>
                <w:sz w:val="20"/>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BE1682" w:rsidRPr="00887992" w14:paraId="613257C5" w14:textId="77777777" w:rsidTr="00186F0A">
        <w:trPr>
          <w:cantSplit/>
          <w:trHeight w:val="524"/>
        </w:trPr>
        <w:tc>
          <w:tcPr>
            <w:tcW w:w="9934" w:type="dxa"/>
            <w:gridSpan w:val="2"/>
            <w:shd w:val="clear" w:color="auto" w:fill="FFFFFF" w:themeFill="background1"/>
          </w:tcPr>
          <w:p w14:paraId="5EA453DE" w14:textId="77777777" w:rsidR="00BE1682" w:rsidRPr="00887992" w:rsidRDefault="00BE1682" w:rsidP="00BE1682">
            <w:pPr>
              <w:jc w:val="left"/>
              <w:rPr>
                <w:rStyle w:val="normaltextrun"/>
                <w:rFonts w:asciiTheme="majorBidi" w:hAnsiTheme="majorBidi" w:cstheme="majorBidi"/>
                <w:b/>
                <w:bCs/>
                <w:color w:val="000000" w:themeColor="text1"/>
                <w:sz w:val="20"/>
                <w:szCs w:val="20"/>
              </w:rPr>
            </w:pPr>
            <w:r w:rsidRPr="00887992">
              <w:rPr>
                <w:rFonts w:asciiTheme="majorBidi" w:hAnsiTheme="majorBidi"/>
                <w:b/>
                <w:color w:val="000000" w:themeColor="text1"/>
                <w:sz w:val="20"/>
              </w:rPr>
              <w:t>T</w:t>
            </w:r>
            <w:r w:rsidRPr="00887992">
              <w:rPr>
                <w:rStyle w:val="normaltextrun"/>
                <w:rFonts w:asciiTheme="majorBidi" w:hAnsiTheme="majorBidi"/>
                <w:b/>
                <w:color w:val="000000" w:themeColor="text1"/>
                <w:sz w:val="20"/>
              </w:rPr>
              <w:t xml:space="preserve">exto del indicador: </w:t>
            </w:r>
            <w:r w:rsidRPr="00887992">
              <w:rPr>
                <w:rFonts w:asciiTheme="majorBidi" w:hAnsiTheme="majorBidi"/>
                <w:b/>
                <w:color w:val="000000" w:themeColor="text1"/>
                <w:sz w:val="20"/>
              </w:rPr>
              <w:t>Número de países que elaboran, adoptan o aplican instrumentos de política dirigidos a alentar y apoyar a las personas para que elijan opciones de consumo sostenibles.</w:t>
            </w:r>
          </w:p>
        </w:tc>
      </w:tr>
      <w:tr w:rsidR="00BE1682" w:rsidRPr="00887992" w14:paraId="07E98725" w14:textId="77777777" w:rsidTr="00186F0A">
        <w:trPr>
          <w:cantSplit/>
          <w:trHeight w:val="1063"/>
        </w:trPr>
        <w:tc>
          <w:tcPr>
            <w:tcW w:w="7545" w:type="dxa"/>
          </w:tcPr>
          <w:p w14:paraId="635DFE86" w14:textId="77777777" w:rsidR="00BE1682" w:rsidRPr="00887992" w:rsidRDefault="00BE1682" w:rsidP="00BE1682">
            <w:pPr>
              <w:tabs>
                <w:tab w:val="left" w:pos="565"/>
              </w:tabs>
              <w:jc w:val="left"/>
              <w:rPr>
                <w:rStyle w:val="normaltextrun"/>
                <w:rFonts w:asciiTheme="majorBidi" w:hAnsiTheme="majorBidi" w:cstheme="majorBidi"/>
                <w:color w:val="000000"/>
                <w:sz w:val="20"/>
                <w:szCs w:val="20"/>
                <w:shd w:val="clear" w:color="auto" w:fill="FFFFFF"/>
              </w:rPr>
            </w:pPr>
            <w:r w:rsidRPr="00887992">
              <w:rPr>
                <w:rStyle w:val="normaltextrun"/>
                <w:rFonts w:asciiTheme="majorBidi" w:hAnsiTheme="majorBidi"/>
                <w:b/>
                <w:color w:val="000000"/>
                <w:sz w:val="20"/>
                <w:shd w:val="clear" w:color="auto" w:fill="FFFFFF"/>
              </w:rPr>
              <w:t>16.1</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¿Ha establecido su país mecanismos, políticas o marcos legislativos o normativos dirigidos a apoyar el consumo sostenible?</w:t>
            </w:r>
          </w:p>
        </w:tc>
        <w:tc>
          <w:tcPr>
            <w:tcW w:w="2389" w:type="dxa"/>
          </w:tcPr>
          <w:p w14:paraId="27FA5258"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s-ES"/>
              </w:rPr>
            </w:pPr>
            <w:r w:rsidRPr="00887992">
              <w:rPr>
                <w:rFonts w:asciiTheme="majorBidi" w:hAnsiTheme="majorBidi"/>
                <w:color w:val="000000" w:themeColor="text1"/>
                <w:sz w:val="20"/>
                <w:lang w:val="es-ES"/>
              </w:rPr>
              <w:t>a)</w:t>
            </w:r>
            <w:r w:rsidRPr="00887992">
              <w:rPr>
                <w:lang w:val="es-ES"/>
              </w:rPr>
              <w:tab/>
            </w:r>
            <w:r w:rsidRPr="00887992">
              <w:rPr>
                <w:rStyle w:val="normaltextrun"/>
                <w:rFonts w:asciiTheme="majorBidi" w:hAnsiTheme="majorBidi"/>
                <w:sz w:val="20"/>
                <w:lang w:val="es-ES"/>
              </w:rPr>
              <w:t>No</w:t>
            </w:r>
          </w:p>
          <w:p w14:paraId="4935B08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2BC19AC9"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3D5BDAE6" w14:textId="77777777" w:rsidR="00BE1682" w:rsidRPr="00887992" w:rsidRDefault="00BE1682" w:rsidP="00BE1682">
            <w:pPr>
              <w:ind w:left="360" w:hanging="360"/>
              <w:jc w:val="left"/>
              <w:rPr>
                <w:rStyle w:val="normaltextrun"/>
              </w:rPr>
            </w:pPr>
            <w:r w:rsidRPr="00887992">
              <w:rPr>
                <w:rFonts w:asciiTheme="majorBidi" w:hAnsiTheme="majorBidi"/>
                <w:color w:val="000000" w:themeColor="text1"/>
                <w:sz w:val="20"/>
              </w:rPr>
              <w:t>d)</w:t>
            </w:r>
            <w:r w:rsidRPr="00887992">
              <w:tab/>
            </w:r>
            <w:r w:rsidRPr="00887992">
              <w:rPr>
                <w:rStyle w:val="normaltextrun"/>
                <w:rFonts w:asciiTheme="majorBidi" w:hAnsiTheme="majorBidi"/>
                <w:sz w:val="20"/>
              </w:rPr>
              <w:t>Totalmente</w:t>
            </w:r>
          </w:p>
        </w:tc>
      </w:tr>
      <w:tr w:rsidR="00BE1682" w:rsidRPr="00887992" w14:paraId="527648C3" w14:textId="77777777" w:rsidTr="00186F0A">
        <w:trPr>
          <w:cantSplit/>
          <w:trHeight w:val="1019"/>
        </w:trPr>
        <w:tc>
          <w:tcPr>
            <w:tcW w:w="7545" w:type="dxa"/>
          </w:tcPr>
          <w:p w14:paraId="24F244E6" w14:textId="77777777" w:rsidR="00BE1682" w:rsidRPr="00887992" w:rsidRDefault="00BE1682" w:rsidP="00BE1682">
            <w:pPr>
              <w:tabs>
                <w:tab w:val="left" w:pos="553"/>
              </w:tabs>
              <w:jc w:val="left"/>
              <w:rPr>
                <w:rStyle w:val="normaltextrun"/>
                <w:rFonts w:asciiTheme="majorBidi" w:hAnsiTheme="majorBidi" w:cstheme="majorBidi"/>
                <w:b/>
                <w:i/>
                <w:color w:val="000000"/>
                <w:sz w:val="20"/>
                <w:szCs w:val="20"/>
                <w:shd w:val="clear" w:color="auto" w:fill="FFFFFF"/>
              </w:rPr>
            </w:pPr>
            <w:r w:rsidRPr="00887992">
              <w:rPr>
                <w:rStyle w:val="normaltextrun"/>
                <w:rFonts w:asciiTheme="majorBidi" w:hAnsiTheme="majorBidi"/>
                <w:b/>
                <w:color w:val="000000"/>
                <w:sz w:val="20"/>
                <w:shd w:val="clear" w:color="auto" w:fill="FFFFFF"/>
              </w:rPr>
              <w:lastRenderedPageBreak/>
              <w:t>16.2</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¿Ha adoptado su país mecanismos para mejorar la sensibilización o la educación con respecto a los impactos del consumo en la biodiversidad y el acceso a información pertinente y precisa o alternativas que apoyen el consumo sostenible?</w:t>
            </w:r>
          </w:p>
        </w:tc>
        <w:tc>
          <w:tcPr>
            <w:tcW w:w="2389" w:type="dxa"/>
          </w:tcPr>
          <w:p w14:paraId="7D49F6B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r>
            <w:r w:rsidRPr="00887992">
              <w:rPr>
                <w:rStyle w:val="normaltextrun"/>
                <w:rFonts w:asciiTheme="majorBidi" w:hAnsiTheme="majorBidi"/>
                <w:sz w:val="20"/>
                <w:lang w:val="es-ES"/>
              </w:rPr>
              <w:t>No</w:t>
            </w:r>
          </w:p>
          <w:p w14:paraId="198A5EB7"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6C6047C1" w14:textId="77777777" w:rsidR="00BE1682" w:rsidRPr="00887992" w:rsidRDefault="00BE1682" w:rsidP="00BE1682">
            <w:pPr>
              <w:pStyle w:val="paragraph"/>
              <w:spacing w:before="0" w:beforeAutospacing="0" w:after="0" w:afterAutospacing="0"/>
              <w:ind w:left="360" w:hanging="360"/>
              <w:textAlignment w:val="baseline"/>
              <w:rPr>
                <w:rStyle w:val="eop"/>
                <w:rFonts w:asciiTheme="majorBidi" w:hAnsiTheme="majorBidi" w:cstheme="majorBidi"/>
                <w:sz w:val="20"/>
                <w:szCs w:val="20"/>
                <w:lang w:val="es-ES"/>
              </w:rPr>
            </w:pPr>
            <w:r w:rsidRPr="00887992">
              <w:rPr>
                <w:rStyle w:val="eop"/>
                <w:rFonts w:asciiTheme="majorBidi" w:hAnsiTheme="majorBidi"/>
                <w:sz w:val="20"/>
                <w:lang w:val="es-ES"/>
              </w:rPr>
              <w:t>c)</w:t>
            </w:r>
            <w:r w:rsidRPr="00887992">
              <w:rPr>
                <w:rStyle w:val="eop"/>
                <w:rFonts w:asciiTheme="majorBidi" w:hAnsiTheme="majorBidi"/>
                <w:sz w:val="20"/>
                <w:lang w:val="es-ES"/>
              </w:rPr>
              <w:tab/>
            </w:r>
            <w:r w:rsidRPr="00887992">
              <w:rPr>
                <w:rStyle w:val="normaltextrun"/>
                <w:rFonts w:asciiTheme="majorBidi" w:hAnsiTheme="majorBidi"/>
                <w:sz w:val="20"/>
                <w:lang w:val="es-ES"/>
              </w:rPr>
              <w:t>Parcialmente</w:t>
            </w:r>
          </w:p>
          <w:p w14:paraId="44AD9692"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d)</w:t>
            </w:r>
            <w:r w:rsidRPr="00887992">
              <w:rPr>
                <w:rFonts w:asciiTheme="majorBidi" w:hAnsiTheme="majorBidi"/>
                <w:sz w:val="20"/>
                <w:lang w:val="es-ES"/>
              </w:rPr>
              <w:tab/>
            </w:r>
            <w:r w:rsidRPr="00887992">
              <w:rPr>
                <w:rStyle w:val="normaltextrun"/>
                <w:rFonts w:asciiTheme="majorBidi" w:hAnsiTheme="majorBidi"/>
                <w:sz w:val="20"/>
                <w:lang w:val="es-ES"/>
              </w:rPr>
              <w:t>Totalmente</w:t>
            </w:r>
          </w:p>
        </w:tc>
      </w:tr>
      <w:tr w:rsidR="00BE1682" w:rsidRPr="00887992" w14:paraId="0DAC66D6" w14:textId="77777777" w:rsidTr="00186F0A">
        <w:trPr>
          <w:cantSplit/>
          <w:trHeight w:val="752"/>
        </w:trPr>
        <w:tc>
          <w:tcPr>
            <w:tcW w:w="7545" w:type="dxa"/>
          </w:tcPr>
          <w:p w14:paraId="1ED245FF" w14:textId="77777777" w:rsidR="00BE1682" w:rsidRPr="00887992" w:rsidRDefault="00BE1682" w:rsidP="00BE1682">
            <w:pPr>
              <w:tabs>
                <w:tab w:val="left" w:pos="576"/>
              </w:tabs>
              <w:jc w:val="left"/>
              <w:rPr>
                <w:rStyle w:val="normaltextrun"/>
                <w:rFonts w:asciiTheme="majorBidi" w:hAnsiTheme="majorBidi" w:cstheme="majorBidi"/>
                <w:b/>
                <w:color w:val="000000"/>
                <w:sz w:val="20"/>
                <w:szCs w:val="20"/>
                <w:shd w:val="clear" w:color="auto" w:fill="FFFFFF"/>
              </w:rPr>
            </w:pPr>
            <w:r w:rsidRPr="00887992">
              <w:rPr>
                <w:rStyle w:val="normaltextrun"/>
                <w:rFonts w:asciiTheme="majorBidi" w:hAnsiTheme="majorBidi"/>
                <w:b/>
                <w:color w:val="000000"/>
                <w:sz w:val="20"/>
                <w:shd w:val="clear" w:color="auto" w:fill="FFFFFF"/>
              </w:rPr>
              <w:t>16.3</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¿Ha adoptado o aplicado su país instrumentos de política destinados a alentar y permitir que la población haga elecciones de consumo sostenible, en particular mediante la reducción del desperdicio de alimentos, el consumo excesivo y la generación de desechos?</w:t>
            </w:r>
          </w:p>
        </w:tc>
        <w:tc>
          <w:tcPr>
            <w:tcW w:w="2389" w:type="dxa"/>
          </w:tcPr>
          <w:p w14:paraId="03D4035C"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a)</w:t>
            </w:r>
            <w:r w:rsidRPr="00887992">
              <w:rPr>
                <w:rStyle w:val="normaltextrun"/>
                <w:rFonts w:asciiTheme="majorBidi" w:hAnsiTheme="majorBidi"/>
                <w:sz w:val="20"/>
                <w:lang w:val="es-ES"/>
              </w:rPr>
              <w:tab/>
              <w:t>No</w:t>
            </w:r>
          </w:p>
          <w:p w14:paraId="77918AFA"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b)</w:t>
            </w:r>
            <w:r w:rsidRPr="00887992">
              <w:rPr>
                <w:rStyle w:val="normaltextrun"/>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258D9F9E"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c)</w:t>
            </w:r>
            <w:r w:rsidRPr="00887992">
              <w:rPr>
                <w:rStyle w:val="normaltextrun"/>
                <w:rFonts w:asciiTheme="majorBidi" w:hAnsiTheme="majorBidi"/>
                <w:sz w:val="20"/>
                <w:lang w:val="es-ES"/>
              </w:rPr>
              <w:tab/>
              <w:t>Parcialmente</w:t>
            </w:r>
          </w:p>
          <w:p w14:paraId="4531418C"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d)</w:t>
            </w:r>
            <w:r w:rsidRPr="00887992">
              <w:rPr>
                <w:rStyle w:val="normaltextrun"/>
                <w:rFonts w:asciiTheme="majorBidi" w:hAnsiTheme="majorBidi"/>
                <w:sz w:val="20"/>
                <w:lang w:val="es-ES"/>
              </w:rPr>
              <w:tab/>
              <w:t>Totalmente</w:t>
            </w:r>
          </w:p>
        </w:tc>
      </w:tr>
      <w:tr w:rsidR="00BE1682" w:rsidRPr="00887992" w14:paraId="3FD5FF45" w14:textId="77777777" w:rsidTr="00186F0A">
        <w:trPr>
          <w:cantSplit/>
          <w:trHeight w:val="300"/>
        </w:trPr>
        <w:tc>
          <w:tcPr>
            <w:tcW w:w="9934" w:type="dxa"/>
            <w:gridSpan w:val="2"/>
            <w:shd w:val="clear" w:color="auto" w:fill="F2F2F2" w:themeFill="background1" w:themeFillShade="F2"/>
          </w:tcPr>
          <w:p w14:paraId="29F1E474" w14:textId="77777777" w:rsidR="00BE1682" w:rsidRPr="00887992" w:rsidRDefault="00BE1682" w:rsidP="00BE1682">
            <w:pPr>
              <w:keepNext/>
              <w:jc w:val="left"/>
              <w:rPr>
                <w:rFonts w:asciiTheme="majorBidi" w:hAnsiTheme="majorBidi" w:cstheme="majorBidi"/>
                <w:b/>
                <w:bCs/>
                <w:sz w:val="20"/>
                <w:szCs w:val="20"/>
              </w:rPr>
            </w:pPr>
            <w:r w:rsidRPr="00887992">
              <w:br w:type="page"/>
            </w:r>
            <w:r w:rsidRPr="00887992">
              <w:rPr>
                <w:rStyle w:val="normaltextrun"/>
                <w:rFonts w:asciiTheme="majorBidi" w:hAnsiTheme="majorBidi"/>
                <w:b/>
                <w:sz w:val="20"/>
              </w:rPr>
              <w:t xml:space="preserve">Meta 17: </w:t>
            </w:r>
            <w:r w:rsidRPr="00887992">
              <w:rPr>
                <w:rFonts w:asciiTheme="majorBidi" w:hAnsiTheme="majorBidi"/>
                <w:b/>
                <w:sz w:val="20"/>
              </w:rPr>
              <w:t xml:space="preserve">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BE1682" w:rsidRPr="00887992" w14:paraId="42A22A55" w14:textId="77777777" w:rsidTr="00186F0A">
        <w:trPr>
          <w:cantSplit/>
          <w:trHeight w:val="300"/>
        </w:trPr>
        <w:tc>
          <w:tcPr>
            <w:tcW w:w="9934" w:type="dxa"/>
            <w:gridSpan w:val="2"/>
            <w:shd w:val="clear" w:color="auto" w:fill="FFFFFF" w:themeFill="background1"/>
          </w:tcPr>
          <w:p w14:paraId="0FAEDEB3" w14:textId="77777777" w:rsidR="00BE1682" w:rsidRPr="00887992" w:rsidRDefault="00BE1682" w:rsidP="00BE1682">
            <w:pPr>
              <w:keepNext/>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w:t>
            </w:r>
            <w:r w:rsidRPr="00887992">
              <w:rPr>
                <w:rStyle w:val="normaltextrun"/>
                <w:rFonts w:asciiTheme="majorBidi" w:hAnsiTheme="majorBidi"/>
                <w:b/>
                <w:color w:val="000000" w:themeColor="text1"/>
                <w:sz w:val="20"/>
              </w:rPr>
              <w:t xml:space="preserve">exto del indicador: </w:t>
            </w:r>
            <w:r w:rsidRPr="00887992">
              <w:rPr>
                <w:rFonts w:asciiTheme="majorBidi" w:hAnsiTheme="majorBidi"/>
                <w:b/>
                <w:color w:val="000000" w:themeColor="text1"/>
                <w:sz w:val="20"/>
              </w:rPr>
              <w:t>Número de países que han emprendido acciones para aplicar medidas de seguridad de la biotecnología, tal como se establece en el artículo 8 g) del Convenio, y medidas para la gestión de la biotecnología y la distribución de sus beneficios, tal como se establece en el artículo 19 del Convenio.</w:t>
            </w:r>
          </w:p>
        </w:tc>
      </w:tr>
      <w:tr w:rsidR="00BE1682" w:rsidRPr="00887992" w14:paraId="6B7D6C70" w14:textId="77777777" w:rsidTr="00186F0A">
        <w:trPr>
          <w:cantSplit/>
          <w:trHeight w:val="972"/>
        </w:trPr>
        <w:tc>
          <w:tcPr>
            <w:tcW w:w="7545" w:type="dxa"/>
            <w:shd w:val="clear" w:color="auto" w:fill="auto"/>
          </w:tcPr>
          <w:p w14:paraId="623EC649" w14:textId="77777777" w:rsidR="00BE1682" w:rsidRPr="00887992" w:rsidRDefault="00BE1682" w:rsidP="00BE1682">
            <w:pPr>
              <w:pStyle w:val="paragraph"/>
              <w:tabs>
                <w:tab w:val="left" w:pos="542"/>
              </w:tabs>
              <w:spacing w:before="0" w:beforeAutospacing="0" w:after="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b/>
                <w:sz w:val="20"/>
                <w:lang w:val="es-ES"/>
              </w:rPr>
              <w:t>17.1</w:t>
            </w:r>
            <w:r w:rsidRPr="00887992">
              <w:rPr>
                <w:rStyle w:val="normaltextrun"/>
                <w:rFonts w:asciiTheme="majorBidi" w:hAnsiTheme="majorBidi"/>
                <w:sz w:val="20"/>
                <w:lang w:val="es-ES"/>
              </w:rPr>
              <w:tab/>
              <w:t>¿Ha establecido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de política, jurídicas, administrativas y de otra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índole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relacionadas con la seguridad de la biotecnología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tal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como se establece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artículo 8 g) del Convenio?</w:t>
            </w:r>
          </w:p>
        </w:tc>
        <w:tc>
          <w:tcPr>
            <w:tcW w:w="2389" w:type="dxa"/>
            <w:shd w:val="clear" w:color="auto" w:fill="auto"/>
          </w:tcPr>
          <w:p w14:paraId="1D49BC5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sz w:val="20"/>
                <w:shd w:val="clear" w:color="auto" w:fill="FFFFFF"/>
              </w:rPr>
              <w:t>No</w:t>
            </w:r>
          </w:p>
          <w:p w14:paraId="30CACC3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6F0A255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sz w:val="20"/>
                <w:shd w:val="clear" w:color="auto" w:fill="FFFFFF"/>
              </w:rPr>
              <w:t>Parcialmente</w:t>
            </w:r>
          </w:p>
          <w:p w14:paraId="73465024" w14:textId="77777777" w:rsidR="00BE1682" w:rsidRPr="00887992" w:rsidRDefault="00BE1682" w:rsidP="00BE1682">
            <w:pPr>
              <w:ind w:left="360" w:hanging="360"/>
              <w:jc w:val="left"/>
              <w:rPr>
                <w:rStyle w:val="normaltextrun"/>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shd w:val="clear" w:color="auto" w:fill="FFFFFF"/>
              </w:rPr>
              <w:t>Totalmente</w:t>
            </w:r>
          </w:p>
        </w:tc>
      </w:tr>
      <w:tr w:rsidR="00BE1682" w:rsidRPr="00887992" w14:paraId="7C3C8453" w14:textId="77777777" w:rsidTr="00186F0A">
        <w:trPr>
          <w:cantSplit/>
          <w:trHeight w:val="254"/>
        </w:trPr>
        <w:tc>
          <w:tcPr>
            <w:tcW w:w="7545" w:type="dxa"/>
            <w:shd w:val="clear" w:color="auto" w:fill="auto"/>
          </w:tcPr>
          <w:p w14:paraId="45B5EC2A" w14:textId="77777777" w:rsidR="00BE1682" w:rsidRPr="00887992" w:rsidRDefault="00BE1682" w:rsidP="00BE1682">
            <w:pPr>
              <w:pStyle w:val="paragraph"/>
              <w:tabs>
                <w:tab w:val="left" w:pos="576"/>
              </w:tabs>
              <w:spacing w:before="0" w:beforeAutospacing="0" w:after="0" w:afterAutospacing="0"/>
              <w:textAlignment w:val="baseline"/>
              <w:rPr>
                <w:lang w:val="es-ES"/>
              </w:rPr>
            </w:pPr>
            <w:r w:rsidRPr="00887992">
              <w:rPr>
                <w:rStyle w:val="normaltextrun"/>
                <w:rFonts w:asciiTheme="majorBidi" w:hAnsiTheme="majorBidi"/>
                <w:b/>
                <w:sz w:val="20"/>
                <w:lang w:val="es-ES"/>
              </w:rPr>
              <w:t>17.2</w:t>
            </w:r>
            <w:r w:rsidRPr="00887992">
              <w:rPr>
                <w:rStyle w:val="normaltextrun"/>
                <w:rFonts w:asciiTheme="majorBidi" w:hAnsiTheme="majorBidi"/>
                <w:b/>
                <w:sz w:val="20"/>
                <w:lang w:val="es-ES"/>
              </w:rPr>
              <w:tab/>
            </w:r>
            <w:r w:rsidRPr="00887992">
              <w:rPr>
                <w:rStyle w:val="normaltextrun"/>
                <w:rFonts w:asciiTheme="majorBidi" w:hAnsiTheme="majorBidi"/>
                <w:sz w:val="20"/>
                <w:lang w:val="es-ES"/>
              </w:rPr>
              <w:t>¿Aplica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de seguridad de la biotecnología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tal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como se establece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artículo 8 g) del Convenio?</w:t>
            </w:r>
          </w:p>
        </w:tc>
        <w:tc>
          <w:tcPr>
            <w:tcW w:w="2389" w:type="dxa"/>
            <w:shd w:val="clear" w:color="auto" w:fill="auto"/>
          </w:tcPr>
          <w:p w14:paraId="6F31DB40" w14:textId="77777777" w:rsidR="00BE1682" w:rsidRPr="00887992" w:rsidRDefault="00BE1682" w:rsidP="00BE1682">
            <w:pPr>
              <w:ind w:left="360" w:hanging="360"/>
              <w:jc w:val="left"/>
              <w:rPr>
                <w:rStyle w:val="normaltextrun"/>
                <w:rFonts w:asciiTheme="majorBidi" w:hAnsiTheme="majorBidi"/>
                <w:sz w:val="20"/>
                <w:shd w:val="clear" w:color="auto" w:fill="FFFFFF"/>
              </w:rPr>
            </w:pPr>
            <w:r w:rsidRPr="00887992">
              <w:rPr>
                <w:rStyle w:val="normaltextrun"/>
                <w:rFonts w:asciiTheme="majorBidi" w:hAnsiTheme="majorBidi"/>
                <w:sz w:val="20"/>
              </w:rPr>
              <w:t>a)</w:t>
            </w:r>
            <w:r w:rsidRPr="00887992">
              <w:rPr>
                <w:rStyle w:val="normaltextrun"/>
                <w:rFonts w:asciiTheme="majorBidi" w:hAnsiTheme="majorBidi"/>
                <w:sz w:val="20"/>
              </w:rPr>
              <w:tab/>
            </w:r>
            <w:r w:rsidRPr="00887992">
              <w:rPr>
                <w:rStyle w:val="normaltextrun"/>
                <w:rFonts w:asciiTheme="majorBidi" w:hAnsiTheme="majorBidi"/>
                <w:sz w:val="20"/>
                <w:shd w:val="clear" w:color="auto" w:fill="FFFFFF"/>
              </w:rPr>
              <w:t>No</w:t>
            </w:r>
          </w:p>
          <w:p w14:paraId="66B517D7" w14:textId="77777777" w:rsidR="00BE1682" w:rsidRPr="00887992" w:rsidRDefault="00BE1682" w:rsidP="00BE1682">
            <w:pPr>
              <w:ind w:left="360" w:hanging="360"/>
              <w:jc w:val="left"/>
              <w:rPr>
                <w:rStyle w:val="normaltextrun"/>
                <w:rFonts w:asciiTheme="majorBidi" w:hAnsiTheme="majorBidi"/>
                <w:sz w:val="20"/>
                <w:shd w:val="clear" w:color="auto" w:fill="FFFFFF"/>
              </w:rPr>
            </w:pPr>
            <w:r w:rsidRPr="00887992">
              <w:rPr>
                <w:rStyle w:val="normaltextrun"/>
                <w:rFonts w:asciiTheme="majorBidi" w:hAnsiTheme="majorBidi"/>
                <w:sz w:val="20"/>
              </w:rPr>
              <w:t>b)</w:t>
            </w:r>
            <w:r w:rsidRPr="00887992">
              <w:rPr>
                <w:rStyle w:val="normaltextrun"/>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4C607B08" w14:textId="77777777" w:rsidR="00BE1682" w:rsidRPr="00887992" w:rsidRDefault="00BE1682" w:rsidP="00BE1682">
            <w:pPr>
              <w:ind w:left="360" w:hanging="360"/>
              <w:jc w:val="left"/>
              <w:rPr>
                <w:rStyle w:val="normaltextrun"/>
                <w:rFonts w:asciiTheme="majorBidi" w:hAnsiTheme="majorBidi"/>
                <w:sz w:val="20"/>
                <w:shd w:val="clear" w:color="auto" w:fill="FFFFFF"/>
              </w:rPr>
            </w:pPr>
            <w:r w:rsidRPr="00887992">
              <w:rPr>
                <w:rStyle w:val="normaltextrun"/>
                <w:rFonts w:asciiTheme="majorBidi" w:hAnsiTheme="majorBidi"/>
                <w:sz w:val="20"/>
              </w:rPr>
              <w:t>c)</w:t>
            </w:r>
            <w:r w:rsidRPr="00887992">
              <w:rPr>
                <w:rStyle w:val="normaltextrun"/>
                <w:rFonts w:asciiTheme="majorBidi" w:hAnsiTheme="majorBidi"/>
                <w:sz w:val="20"/>
              </w:rPr>
              <w:tab/>
            </w:r>
            <w:r w:rsidRPr="00887992">
              <w:rPr>
                <w:rStyle w:val="normaltextrun"/>
                <w:rFonts w:asciiTheme="majorBidi" w:hAnsiTheme="majorBidi"/>
                <w:sz w:val="20"/>
                <w:shd w:val="clear" w:color="auto" w:fill="FFFFFF"/>
              </w:rPr>
              <w:t>Parcialmente</w:t>
            </w:r>
          </w:p>
          <w:p w14:paraId="2C5CB946" w14:textId="77777777" w:rsidR="00BE1682" w:rsidRPr="00887992" w:rsidRDefault="00BE1682" w:rsidP="00BE1682">
            <w:pPr>
              <w:ind w:left="360" w:hanging="360"/>
              <w:jc w:val="left"/>
              <w:rPr>
                <w:u w:val="single"/>
              </w:rPr>
            </w:pPr>
            <w:r w:rsidRPr="00887992">
              <w:rPr>
                <w:rStyle w:val="normaltextrun"/>
                <w:rFonts w:asciiTheme="majorBidi" w:hAnsiTheme="majorBidi"/>
                <w:sz w:val="20"/>
              </w:rPr>
              <w:t>d)</w:t>
            </w:r>
            <w:r w:rsidRPr="00887992">
              <w:rPr>
                <w:rStyle w:val="normaltextrun"/>
                <w:rFonts w:asciiTheme="majorBidi" w:hAnsiTheme="majorBidi"/>
                <w:sz w:val="20"/>
              </w:rPr>
              <w:tab/>
            </w:r>
            <w:r w:rsidRPr="00887992">
              <w:rPr>
                <w:rStyle w:val="normaltextrun"/>
                <w:rFonts w:asciiTheme="majorBidi" w:hAnsiTheme="majorBidi"/>
                <w:sz w:val="20"/>
                <w:shd w:val="clear" w:color="auto" w:fill="FFFFFF"/>
              </w:rPr>
              <w:t>Totalmente</w:t>
            </w:r>
          </w:p>
        </w:tc>
      </w:tr>
      <w:tr w:rsidR="00BE1682" w:rsidRPr="00887992" w14:paraId="41830E65" w14:textId="77777777" w:rsidTr="00186F0A">
        <w:trPr>
          <w:trHeight w:val="429"/>
        </w:trPr>
        <w:tc>
          <w:tcPr>
            <w:tcW w:w="7545" w:type="dxa"/>
            <w:shd w:val="clear" w:color="auto" w:fill="auto"/>
          </w:tcPr>
          <w:p w14:paraId="38AD5273" w14:textId="77777777" w:rsidR="00BE1682" w:rsidRPr="00887992" w:rsidRDefault="00BE1682" w:rsidP="00BE1682">
            <w:pPr>
              <w:tabs>
                <w:tab w:val="left" w:pos="553"/>
              </w:tabs>
              <w:rPr>
                <w:rStyle w:val="normaltextrun"/>
                <w:rFonts w:asciiTheme="majorBidi" w:hAnsiTheme="majorBidi"/>
                <w:sz w:val="20"/>
              </w:rPr>
            </w:pPr>
            <w:r w:rsidRPr="00887992">
              <w:rPr>
                <w:rStyle w:val="normaltextrun"/>
                <w:rFonts w:asciiTheme="majorBidi" w:hAnsiTheme="majorBidi"/>
                <w:b/>
                <w:sz w:val="20"/>
              </w:rPr>
              <w:t>17.3</w:t>
            </w:r>
            <w:r w:rsidRPr="00887992">
              <w:rPr>
                <w:rStyle w:val="normaltextrun"/>
                <w:rFonts w:asciiTheme="majorBidi" w:hAnsiTheme="majorBidi"/>
                <w:sz w:val="20"/>
              </w:rPr>
              <w:tab/>
              <w:t>¿Ha adoptado su país medidas legislativas, administrativas o políticas, según proceda, para asegurar la participación efectiva de las Partes que aportan recursos genéticos para actividades de investigación sobre biotecnología, en particular los países en desarrollo, en tales investigaciones tal como se establece en el párrafo 2 del artículo 19 del Convenio?</w:t>
            </w:r>
          </w:p>
        </w:tc>
        <w:tc>
          <w:tcPr>
            <w:tcW w:w="2389" w:type="dxa"/>
            <w:shd w:val="clear" w:color="auto" w:fill="auto"/>
          </w:tcPr>
          <w:p w14:paraId="6C40C7A3" w14:textId="77777777" w:rsidR="00BE1682" w:rsidRPr="00887992" w:rsidRDefault="00BE1682" w:rsidP="00BE1682">
            <w:pPr>
              <w:ind w:left="360" w:hanging="360"/>
              <w:jc w:val="left"/>
            </w:pPr>
            <w:r w:rsidRPr="00887992">
              <w:t>a)</w:t>
            </w:r>
            <w:r w:rsidRPr="00887992">
              <w:tab/>
            </w:r>
            <w:r w:rsidRPr="00887992">
              <w:rPr>
                <w:rStyle w:val="normaltextrun"/>
                <w:rFonts w:asciiTheme="majorBidi" w:hAnsiTheme="majorBidi"/>
                <w:sz w:val="20"/>
                <w:shd w:val="clear" w:color="auto" w:fill="FFFFFF"/>
              </w:rPr>
              <w:t>No</w:t>
            </w:r>
          </w:p>
          <w:p w14:paraId="0C37AB75" w14:textId="77777777" w:rsidR="00BE1682" w:rsidRPr="00887992" w:rsidRDefault="00BE1682" w:rsidP="00BE1682">
            <w:pPr>
              <w:ind w:left="360" w:hanging="360"/>
              <w:jc w:val="left"/>
            </w:pPr>
            <w:r w:rsidRPr="00887992">
              <w:t>b)</w:t>
            </w:r>
            <w:r w:rsidRPr="00887992">
              <w:tab/>
            </w:r>
            <w:r w:rsidRPr="00887992">
              <w:rPr>
                <w:rStyle w:val="normaltextrun"/>
                <w:rFonts w:asciiTheme="majorBidi" w:hAnsiTheme="majorBidi"/>
                <w:color w:val="222222"/>
                <w:sz w:val="20"/>
                <w:shd w:val="clear" w:color="auto" w:fill="FFFFFF"/>
              </w:rPr>
              <w:t>En proceso</w:t>
            </w:r>
          </w:p>
          <w:p w14:paraId="4EB96911" w14:textId="77777777" w:rsidR="00BE1682" w:rsidRPr="00887992" w:rsidRDefault="00BE1682" w:rsidP="00BE1682">
            <w:pPr>
              <w:ind w:left="360" w:hanging="360"/>
              <w:jc w:val="left"/>
            </w:pPr>
            <w:r w:rsidRPr="00887992">
              <w:t>c)</w:t>
            </w:r>
            <w:r w:rsidRPr="00887992">
              <w:tab/>
            </w:r>
            <w:r w:rsidRPr="00887992">
              <w:rPr>
                <w:rStyle w:val="normaltextrun"/>
                <w:rFonts w:asciiTheme="majorBidi" w:hAnsiTheme="majorBidi"/>
                <w:sz w:val="20"/>
                <w:shd w:val="clear" w:color="auto" w:fill="FFFFFF"/>
              </w:rPr>
              <w:t>Parcialmente</w:t>
            </w:r>
          </w:p>
          <w:p w14:paraId="3A00888B" w14:textId="77777777" w:rsidR="00BE1682" w:rsidRPr="00887992" w:rsidRDefault="00BE1682" w:rsidP="00BE1682">
            <w:pPr>
              <w:ind w:left="360" w:hanging="360"/>
              <w:jc w:val="left"/>
              <w:rPr>
                <w:rFonts w:asciiTheme="majorBidi" w:hAnsiTheme="majorBidi"/>
                <w:sz w:val="20"/>
              </w:rPr>
            </w:pPr>
            <w:r w:rsidRPr="00887992">
              <w:t>d)</w:t>
            </w:r>
            <w:r w:rsidRPr="00887992">
              <w:tab/>
            </w:r>
            <w:r w:rsidRPr="00887992">
              <w:rPr>
                <w:rStyle w:val="normaltextrun"/>
                <w:rFonts w:asciiTheme="majorBidi" w:hAnsiTheme="majorBidi"/>
                <w:sz w:val="20"/>
                <w:shd w:val="clear" w:color="auto" w:fill="FFFFFF"/>
              </w:rPr>
              <w:t>Totalmente</w:t>
            </w:r>
          </w:p>
        </w:tc>
      </w:tr>
      <w:tr w:rsidR="00BE1682" w:rsidRPr="00887992" w14:paraId="3FDC8646" w14:textId="77777777" w:rsidTr="00186F0A">
        <w:trPr>
          <w:trHeight w:val="429"/>
        </w:trPr>
        <w:tc>
          <w:tcPr>
            <w:tcW w:w="7545" w:type="dxa"/>
            <w:shd w:val="clear" w:color="auto" w:fill="auto"/>
          </w:tcPr>
          <w:p w14:paraId="5BCC009F" w14:textId="77777777" w:rsidR="00BE1682" w:rsidRPr="00887992" w:rsidRDefault="00BE1682" w:rsidP="00BE1682">
            <w:pPr>
              <w:tabs>
                <w:tab w:val="left" w:pos="588"/>
              </w:tabs>
              <w:rPr>
                <w:rStyle w:val="normaltextrun"/>
                <w:rFonts w:asciiTheme="majorBidi" w:hAnsiTheme="majorBidi"/>
                <w:b/>
                <w:sz w:val="20"/>
              </w:rPr>
            </w:pPr>
            <w:r w:rsidRPr="00887992">
              <w:rPr>
                <w:rFonts w:ascii="Times" w:hAnsi="Times"/>
                <w:color w:val="000000" w:themeColor="text1"/>
              </w:rPr>
              <w:t>17.</w:t>
            </w:r>
            <w:r w:rsidRPr="00887992">
              <w:rPr>
                <w:rFonts w:ascii="Times" w:hAnsi="Times"/>
                <w:b/>
                <w:color w:val="000000" w:themeColor="text1"/>
                <w:sz w:val="20"/>
              </w:rPr>
              <w:t>4</w:t>
            </w:r>
            <w:r w:rsidRPr="00887992">
              <w:rPr>
                <w:rFonts w:ascii="Times" w:hAnsi="Times"/>
                <w:b/>
                <w:color w:val="000000" w:themeColor="text1"/>
                <w:sz w:val="20"/>
              </w:rPr>
              <w:tab/>
            </w:r>
            <w:r w:rsidRPr="00887992">
              <w:rPr>
                <w:rFonts w:ascii="Times" w:hAnsi="Times"/>
                <w:color w:val="000000" w:themeColor="text1"/>
                <w:sz w:val="20"/>
              </w:rPr>
              <w:t>¿Ha adoptado su país medidas practicables para promover e impulsar en condiciones justas y equitativas el acceso prioritario de las Partes, en particular los países en desarrollo, a los resultados y beneficios derivados de las biotecnologías basadas en los recursos genéticos aportados por esas Partes</w:t>
            </w:r>
            <w:r w:rsidRPr="00887992">
              <w:rPr>
                <w:color w:val="1D1D1D"/>
                <w:sz w:val="20"/>
              </w:rPr>
              <w:t xml:space="preserve"> tal como se establece en el párrafo 2 del artículo 19 del Convenio?</w:t>
            </w:r>
          </w:p>
        </w:tc>
        <w:tc>
          <w:tcPr>
            <w:tcW w:w="2389" w:type="dxa"/>
            <w:shd w:val="clear" w:color="auto" w:fill="auto"/>
          </w:tcPr>
          <w:p w14:paraId="3C40BBF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sz w:val="20"/>
                <w:shd w:val="clear" w:color="auto" w:fill="FFFFFF"/>
              </w:rPr>
              <w:t>No</w:t>
            </w:r>
          </w:p>
          <w:p w14:paraId="1A78A5C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217CF7C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sz w:val="20"/>
                <w:shd w:val="clear" w:color="auto" w:fill="FFFFFF"/>
              </w:rPr>
              <w:t>Parcialmente</w:t>
            </w:r>
          </w:p>
          <w:p w14:paraId="523B168A"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shd w:val="clear" w:color="auto" w:fill="FFFFFF"/>
              </w:rPr>
              <w:t>Totalmente</w:t>
            </w:r>
          </w:p>
        </w:tc>
      </w:tr>
      <w:tr w:rsidR="00BE1682" w:rsidRPr="00887992" w14:paraId="07E66E2F" w14:textId="77777777" w:rsidTr="00186F0A">
        <w:trPr>
          <w:cantSplit/>
          <w:trHeight w:val="1134"/>
        </w:trPr>
        <w:tc>
          <w:tcPr>
            <w:tcW w:w="7545" w:type="dxa"/>
            <w:shd w:val="clear" w:color="auto" w:fill="auto"/>
          </w:tcPr>
          <w:p w14:paraId="0A17F29D" w14:textId="77777777" w:rsidR="00BE1682" w:rsidRPr="00887992" w:rsidRDefault="00BE1682" w:rsidP="00BE1682">
            <w:pPr>
              <w:pStyle w:val="paragraph"/>
              <w:tabs>
                <w:tab w:val="left" w:pos="553"/>
              </w:tabs>
              <w:spacing w:before="60" w:beforeAutospacing="0" w:after="120" w:afterAutospacing="0"/>
              <w:textAlignment w:val="baseline"/>
              <w:rPr>
                <w:rStyle w:val="normaltextrun"/>
                <w:rFonts w:asciiTheme="majorBidi" w:hAnsiTheme="majorBidi" w:cstheme="majorBidi"/>
                <w:kern w:val="0"/>
                <w:sz w:val="20"/>
                <w:szCs w:val="20"/>
                <w:lang w:val="es-ES"/>
              </w:rPr>
            </w:pPr>
            <w:r w:rsidRPr="00887992">
              <w:rPr>
                <w:rStyle w:val="eop"/>
                <w:rFonts w:asciiTheme="majorBidi" w:hAnsiTheme="majorBidi"/>
                <w:b/>
                <w:sz w:val="20"/>
                <w:lang w:val="es-ES"/>
              </w:rPr>
              <w:t>17.5</w:t>
            </w:r>
            <w:r w:rsidRPr="00887992">
              <w:rPr>
                <w:rStyle w:val="eop"/>
                <w:rFonts w:asciiTheme="majorBidi" w:hAnsiTheme="majorBidi"/>
                <w:sz w:val="20"/>
                <w:lang w:val="es-ES"/>
              </w:rPr>
              <w:tab/>
            </w:r>
            <w:r w:rsidRPr="00887992">
              <w:rPr>
                <w:rStyle w:val="normaltextrun"/>
                <w:rFonts w:asciiTheme="majorBidi" w:hAnsiTheme="majorBidi"/>
                <w:sz w:val="20"/>
                <w:lang w:val="es-ES"/>
              </w:rPr>
              <w:t xml:space="preserve">¿Su </w:t>
            </w:r>
            <w:r w:rsidR="007153AA" w:rsidRPr="00887992">
              <w:rPr>
                <w:rStyle w:val="normaltextrun"/>
                <w:rFonts w:asciiTheme="majorBidi" w:hAnsiTheme="majorBidi"/>
                <w:sz w:val="20"/>
                <w:lang w:val="es-ES"/>
              </w:rPr>
              <w:t>país lleva</w:t>
            </w:r>
            <w:r w:rsidRPr="00887992">
              <w:rPr>
                <w:rStyle w:val="normaltextrun"/>
                <w:rFonts w:asciiTheme="majorBidi" w:hAnsiTheme="majorBidi"/>
                <w:sz w:val="20"/>
                <w:lang w:val="es-ES"/>
              </w:rPr>
              <w:t xml:space="preserve"> a </w:t>
            </w:r>
            <w:r w:rsidR="007153AA" w:rsidRPr="00887992">
              <w:rPr>
                <w:rStyle w:val="normaltextrun"/>
                <w:rFonts w:asciiTheme="majorBidi" w:hAnsiTheme="majorBidi"/>
                <w:sz w:val="20"/>
                <w:lang w:val="es-ES"/>
              </w:rPr>
              <w:t>cabo evaluaciones</w:t>
            </w:r>
            <w:r w:rsidRPr="00887992">
              <w:rPr>
                <w:rStyle w:val="normaltextrun"/>
                <w:rFonts w:asciiTheme="majorBidi" w:hAnsiTheme="majorBidi"/>
                <w:sz w:val="20"/>
                <w:lang w:val="es-ES"/>
              </w:rPr>
              <w:t xml:space="preserve"> del riesgo del uso y la liberación de organismos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vivos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modificados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 las que sigue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procedimientos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científicos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sólidos?</w:t>
            </w:r>
          </w:p>
        </w:tc>
        <w:tc>
          <w:tcPr>
            <w:tcW w:w="2389" w:type="dxa"/>
            <w:shd w:val="clear" w:color="auto" w:fill="auto"/>
          </w:tcPr>
          <w:p w14:paraId="53C339F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0392A24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2B683B7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58BDE42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BE1682" w:rsidRPr="00887992" w14:paraId="117B0D54" w14:textId="77777777" w:rsidTr="00186F0A">
        <w:trPr>
          <w:cantSplit/>
          <w:trHeight w:val="744"/>
        </w:trPr>
        <w:tc>
          <w:tcPr>
            <w:tcW w:w="7545" w:type="dxa"/>
            <w:shd w:val="clear" w:color="auto" w:fill="auto"/>
          </w:tcPr>
          <w:p w14:paraId="2E1DB587" w14:textId="77777777" w:rsidR="00BE1682" w:rsidRPr="00887992" w:rsidRDefault="00BE1682" w:rsidP="00BE1682">
            <w:pPr>
              <w:pStyle w:val="paragraph"/>
              <w:tabs>
                <w:tab w:val="left" w:pos="588"/>
              </w:tabs>
              <w:spacing w:before="120" w:beforeAutospacing="0" w:after="120" w:afterAutospacing="0"/>
              <w:textAlignment w:val="baseline"/>
              <w:rPr>
                <w:rStyle w:val="normaltextrun"/>
                <w:rFonts w:asciiTheme="majorBidi" w:hAnsiTheme="majorBidi" w:cstheme="majorBidi"/>
                <w:kern w:val="0"/>
                <w:sz w:val="20"/>
                <w:szCs w:val="20"/>
                <w:lang w:val="es-ES"/>
              </w:rPr>
            </w:pPr>
            <w:r w:rsidRPr="00887992">
              <w:rPr>
                <w:rStyle w:val="normaltextrun"/>
                <w:rFonts w:asciiTheme="majorBidi" w:hAnsiTheme="majorBidi"/>
                <w:b/>
                <w:sz w:val="20"/>
                <w:lang w:val="es-ES"/>
              </w:rPr>
              <w:t>17.6</w:t>
            </w:r>
            <w:r w:rsidRPr="00887992">
              <w:rPr>
                <w:rStyle w:val="normaltextrun"/>
                <w:rFonts w:asciiTheme="majorBidi" w:hAnsiTheme="majorBidi"/>
                <w:sz w:val="20"/>
                <w:lang w:val="es-ES"/>
              </w:rPr>
              <w:tab/>
              <w:t>¿Proporciona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acceso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información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relacionada con la seguridad de la biotecnología para la transferencia, manipulación y utilización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seguras de organismos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vivos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modificados?</w:t>
            </w:r>
          </w:p>
        </w:tc>
        <w:tc>
          <w:tcPr>
            <w:tcW w:w="2389" w:type="dxa"/>
            <w:shd w:val="clear" w:color="auto" w:fill="auto"/>
          </w:tcPr>
          <w:p w14:paraId="44C9B537" w14:textId="77777777" w:rsidR="00BE1682" w:rsidRPr="00887992" w:rsidRDefault="00BE1682" w:rsidP="00BE1682">
            <w:pPr>
              <w:ind w:left="360" w:hanging="360"/>
              <w:jc w:val="left"/>
              <w:rPr>
                <w:rStyle w:val="normaltextrun"/>
                <w:color w:val="222222"/>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rPr>
              <w:t>No</w:t>
            </w:r>
          </w:p>
          <w:p w14:paraId="0939C92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 xml:space="preserve">b)  </w:t>
            </w:r>
            <w:r w:rsidRPr="00887992">
              <w:rPr>
                <w:rStyle w:val="normaltextrun"/>
                <w:rFonts w:asciiTheme="majorBidi" w:hAnsiTheme="majorBidi"/>
                <w:color w:val="222222"/>
                <w:sz w:val="20"/>
                <w:shd w:val="clear" w:color="auto" w:fill="FFFFFF"/>
              </w:rPr>
              <w:t>En proceso</w:t>
            </w:r>
          </w:p>
          <w:p w14:paraId="08E6FCF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rPr>
              <w:t>Parcialmente</w:t>
            </w:r>
          </w:p>
          <w:p w14:paraId="2084609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rPr>
              <w:t>Totalmente</w:t>
            </w:r>
          </w:p>
        </w:tc>
      </w:tr>
      <w:tr w:rsidR="00BE1682" w:rsidRPr="00887992" w14:paraId="786347F8" w14:textId="77777777" w:rsidTr="00186F0A">
        <w:trPr>
          <w:cantSplit/>
          <w:trHeight w:val="300"/>
        </w:trPr>
        <w:tc>
          <w:tcPr>
            <w:tcW w:w="9934" w:type="dxa"/>
            <w:gridSpan w:val="2"/>
            <w:shd w:val="clear" w:color="auto" w:fill="F2F2F2" w:themeFill="background1" w:themeFillShade="F2"/>
          </w:tcPr>
          <w:p w14:paraId="38BAFC06" w14:textId="77777777" w:rsidR="00BE1682" w:rsidRPr="00887992" w:rsidRDefault="00BE1682" w:rsidP="00BE1682">
            <w:pPr>
              <w:keepNext/>
              <w:jc w:val="left"/>
              <w:rPr>
                <w:rFonts w:asciiTheme="majorBidi" w:hAnsiTheme="majorBidi" w:cstheme="majorBidi"/>
                <w:b/>
                <w:sz w:val="20"/>
                <w:szCs w:val="20"/>
              </w:rPr>
            </w:pPr>
            <w:r w:rsidRPr="00887992">
              <w:rPr>
                <w:rFonts w:asciiTheme="majorBidi" w:hAnsiTheme="majorBidi"/>
                <w:b/>
                <w:color w:val="1D2228"/>
                <w:sz w:val="20"/>
              </w:rPr>
              <w:t xml:space="preserve">Meta 20: </w:t>
            </w:r>
            <w:r w:rsidRPr="00887992">
              <w:rPr>
                <w:rFonts w:asciiTheme="majorBidi" w:hAnsiTheme="majorBidi"/>
                <w:b/>
                <w:sz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r>
      <w:tr w:rsidR="00BE1682" w:rsidRPr="00887992" w14:paraId="38CB97B4" w14:textId="77777777" w:rsidTr="00186F0A">
        <w:trPr>
          <w:cantSplit/>
          <w:trHeight w:val="300"/>
        </w:trPr>
        <w:tc>
          <w:tcPr>
            <w:tcW w:w="9934" w:type="dxa"/>
            <w:gridSpan w:val="2"/>
            <w:shd w:val="clear" w:color="auto" w:fill="FFFFFF" w:themeFill="background1"/>
          </w:tcPr>
          <w:p w14:paraId="13CCF47A"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Texto del indicador: Número de países que han adoptado medidas significativas para fortalecer la creación y el desarrollo de capacidad, el acceso a tecnología y la transferencia de tecnología y para promover el desarrollo y el acceso a la innovación y la cooperación científica y técnica.</w:t>
            </w:r>
          </w:p>
        </w:tc>
      </w:tr>
      <w:tr w:rsidR="00BE1682" w:rsidRPr="00887992" w14:paraId="4A447104" w14:textId="77777777" w:rsidTr="00186F0A">
        <w:trPr>
          <w:cantSplit/>
          <w:trHeight w:val="992"/>
        </w:trPr>
        <w:tc>
          <w:tcPr>
            <w:tcW w:w="7545" w:type="dxa"/>
            <w:shd w:val="clear" w:color="auto" w:fill="auto"/>
          </w:tcPr>
          <w:p w14:paraId="7587B4BF" w14:textId="77777777" w:rsidR="00BE1682" w:rsidRPr="00887992" w:rsidRDefault="00BE1682" w:rsidP="00BE1682">
            <w:pPr>
              <w:shd w:val="clear" w:color="auto" w:fill="FFFFFF" w:themeFill="background1"/>
              <w:tabs>
                <w:tab w:val="left" w:pos="553"/>
              </w:tabs>
              <w:spacing w:line="233" w:lineRule="atLeast"/>
              <w:ind w:left="-36"/>
              <w:rPr>
                <w:rFonts w:asciiTheme="majorBidi" w:hAnsiTheme="majorBidi" w:cstheme="majorBidi"/>
                <w:color w:val="1D2228"/>
                <w:sz w:val="20"/>
                <w:szCs w:val="20"/>
              </w:rPr>
            </w:pPr>
            <w:r w:rsidRPr="00887992">
              <w:rPr>
                <w:rFonts w:asciiTheme="majorBidi" w:hAnsiTheme="majorBidi"/>
                <w:b/>
                <w:color w:val="1D2228"/>
                <w:sz w:val="20"/>
              </w:rPr>
              <w:lastRenderedPageBreak/>
              <w:t>[20.1</w:t>
            </w:r>
            <w:r w:rsidRPr="00887992">
              <w:rPr>
                <w:sz w:val="24"/>
              </w:rPr>
              <w:tab/>
            </w:r>
            <w:r w:rsidRPr="00887992">
              <w:rPr>
                <w:rFonts w:asciiTheme="majorBidi" w:hAnsiTheme="majorBidi"/>
                <w:color w:val="1D2228"/>
                <w:sz w:val="20"/>
              </w:rPr>
              <w:t>¿Cuenta su país con [uno o más planes de acción nacional de creación y desarrollo de capacidad u otros] planes, políticas instrumentos para hacer frente a las necesidades de creación y desarrollo de capacidad en materia de biodiversidad?]</w:t>
            </w:r>
          </w:p>
          <w:p w14:paraId="722DF3DA" w14:textId="77777777" w:rsidR="00BE1682" w:rsidRPr="00887992" w:rsidRDefault="00BE1682" w:rsidP="00BE1682">
            <w:pPr>
              <w:shd w:val="clear" w:color="auto" w:fill="FFFFFF" w:themeFill="background1"/>
              <w:spacing w:beforeAutospacing="1" w:afterAutospacing="1" w:line="233" w:lineRule="atLeast"/>
              <w:ind w:left="-36"/>
              <w:rPr>
                <w:rFonts w:asciiTheme="majorBidi" w:hAnsiTheme="majorBidi" w:cstheme="majorBidi"/>
                <w:color w:val="1D2228"/>
                <w:sz w:val="20"/>
                <w:szCs w:val="20"/>
              </w:rPr>
            </w:pPr>
          </w:p>
        </w:tc>
        <w:tc>
          <w:tcPr>
            <w:tcW w:w="2389" w:type="dxa"/>
            <w:shd w:val="clear" w:color="auto" w:fill="auto"/>
          </w:tcPr>
          <w:p w14:paraId="67F0E4C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1F84DC5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4705C4B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43590C9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BE1682" w:rsidRPr="00887992" w14:paraId="45EFDEB7" w14:textId="77777777" w:rsidTr="00186F0A">
        <w:trPr>
          <w:cantSplit/>
          <w:trHeight w:val="992"/>
        </w:trPr>
        <w:tc>
          <w:tcPr>
            <w:tcW w:w="7545" w:type="dxa"/>
            <w:shd w:val="clear" w:color="auto" w:fill="auto"/>
          </w:tcPr>
          <w:p w14:paraId="3EB08BD5" w14:textId="77777777" w:rsidR="00BE1682" w:rsidRPr="00887992" w:rsidRDefault="00BE1682" w:rsidP="00BE1682">
            <w:pPr>
              <w:pStyle w:val="paragraph"/>
              <w:tabs>
                <w:tab w:val="left" w:pos="565"/>
              </w:tabs>
              <w:spacing w:before="0" w:beforeAutospacing="0" w:after="0" w:afterAutospacing="0"/>
              <w:jc w:val="both"/>
              <w:textAlignment w:val="baseline"/>
              <w:rPr>
                <w:rFonts w:ascii="Segoe UI" w:hAnsi="Segoe UI" w:cs="Segoe UI"/>
                <w:color w:val="000000" w:themeColor="text1"/>
                <w:sz w:val="18"/>
                <w:szCs w:val="18"/>
                <w:lang w:val="es-ES"/>
              </w:rPr>
            </w:pPr>
            <w:r w:rsidRPr="00887992">
              <w:rPr>
                <w:rStyle w:val="normaltextrun"/>
                <w:b/>
                <w:color w:val="000000" w:themeColor="text1"/>
                <w:sz w:val="20"/>
                <w:lang w:val="es-ES"/>
              </w:rPr>
              <w:t>20.2</w:t>
            </w:r>
            <w:r w:rsidRPr="00887992">
              <w:rPr>
                <w:lang w:val="es-ES"/>
              </w:rPr>
              <w:tab/>
            </w:r>
            <w:r w:rsidRPr="00887992">
              <w:rPr>
                <w:rStyle w:val="normaltextrun"/>
                <w:color w:val="000000" w:themeColor="text1"/>
                <w:sz w:val="20"/>
                <w:lang w:val="es-ES"/>
              </w:rPr>
              <w:t>¿Está</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tomando</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su</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país</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medidas para garantizar la participación plena y efectiva de los pueblos indígenas y las comunidades locales, de las mujeres y las niñas, de los</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niños y los</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jóvenes y de las personas con discapacidad</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en la creación y desarrollo de capacidad para la conservación y la utilización</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sostenible de la diversidad</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biológica?  (Seleccione</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todas las respuestas que se apliquen).</w:t>
            </w:r>
          </w:p>
          <w:p w14:paraId="15F13B01" w14:textId="77777777" w:rsidR="00BE1682" w:rsidRPr="00887992" w:rsidRDefault="00BE1682" w:rsidP="00BE1682">
            <w:pPr>
              <w:shd w:val="clear" w:color="auto" w:fill="FFFFFF" w:themeFill="background1"/>
              <w:spacing w:line="233" w:lineRule="atLeast"/>
              <w:ind w:left="-36"/>
              <w:rPr>
                <w:rFonts w:asciiTheme="majorBidi" w:hAnsiTheme="majorBidi" w:cstheme="majorBidi"/>
                <w:color w:val="1D2228"/>
                <w:kern w:val="0"/>
                <w:sz w:val="20"/>
                <w:szCs w:val="20"/>
              </w:rPr>
            </w:pPr>
          </w:p>
        </w:tc>
        <w:tc>
          <w:tcPr>
            <w:tcW w:w="2389" w:type="dxa"/>
            <w:shd w:val="clear" w:color="auto" w:fill="auto"/>
          </w:tcPr>
          <w:p w14:paraId="627159EC" w14:textId="77777777" w:rsidR="00BE1682" w:rsidRPr="00887992" w:rsidRDefault="00BE1682" w:rsidP="00BE1682">
            <w:pPr>
              <w:jc w:val="left"/>
              <w:rPr>
                <w:rFonts w:asciiTheme="majorBidi" w:hAnsiTheme="majorBidi" w:cstheme="majorBidi"/>
                <w:bCs/>
                <w:sz w:val="20"/>
                <w:szCs w:val="20"/>
              </w:rPr>
            </w:pPr>
            <w:r w:rsidRPr="00887992">
              <w:rPr>
                <w:rFonts w:asciiTheme="majorBidi" w:hAnsiTheme="majorBidi"/>
                <w:sz w:val="20"/>
              </w:rPr>
              <w:t>a) Mujeres y niñas</w:t>
            </w:r>
          </w:p>
          <w:p w14:paraId="3193944B"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 Niños y jóvenes</w:t>
            </w:r>
          </w:p>
          <w:p w14:paraId="05ACC7C2"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 Personas con discapacidad</w:t>
            </w:r>
          </w:p>
          <w:p w14:paraId="50780E08"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 Pueblos indígenas y comunidades locales</w:t>
            </w:r>
          </w:p>
          <w:p w14:paraId="28BF175C"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e) Otros</w:t>
            </w:r>
          </w:p>
        </w:tc>
      </w:tr>
      <w:tr w:rsidR="00BE1682" w:rsidRPr="00887992" w14:paraId="128E0B82" w14:textId="77777777" w:rsidTr="00186F0A">
        <w:trPr>
          <w:cantSplit/>
          <w:trHeight w:val="992"/>
        </w:trPr>
        <w:tc>
          <w:tcPr>
            <w:tcW w:w="7545" w:type="dxa"/>
            <w:shd w:val="clear" w:color="auto" w:fill="auto"/>
          </w:tcPr>
          <w:p w14:paraId="1E3FF876" w14:textId="77777777" w:rsidR="00BE1682" w:rsidRPr="00887992" w:rsidRDefault="00BE1682" w:rsidP="00BE1682">
            <w:pPr>
              <w:shd w:val="clear" w:color="auto" w:fill="FFFFFF" w:themeFill="background1"/>
              <w:tabs>
                <w:tab w:val="left" w:pos="565"/>
              </w:tabs>
              <w:spacing w:line="233" w:lineRule="atLeast"/>
              <w:rPr>
                <w:rFonts w:asciiTheme="majorBidi" w:hAnsiTheme="majorBidi"/>
                <w:color w:val="1D2228"/>
                <w:sz w:val="20"/>
              </w:rPr>
            </w:pPr>
            <w:r w:rsidRPr="00887992">
              <w:rPr>
                <w:rFonts w:asciiTheme="majorBidi" w:hAnsiTheme="majorBidi"/>
                <w:b/>
                <w:color w:val="1D2228"/>
                <w:sz w:val="20"/>
              </w:rPr>
              <w:t>20.3</w:t>
            </w:r>
            <w:r w:rsidRPr="00887992">
              <w:rPr>
                <w:rFonts w:asciiTheme="majorBidi" w:hAnsiTheme="majorBidi"/>
                <w:color w:val="1D2228"/>
                <w:sz w:val="20"/>
              </w:rPr>
              <w:tab/>
              <w:t xml:space="preserve">¿Ha emprendido su país una autoevaluación nacional de las necesidades de creación y desarrollo de capacidad u otros procesos con el fin de evaluar las necesidades de capacidad para la conservación y la utilización sostenible de la diversidad biológica? </w:t>
            </w:r>
          </w:p>
        </w:tc>
        <w:tc>
          <w:tcPr>
            <w:tcW w:w="2389" w:type="dxa"/>
            <w:shd w:val="clear" w:color="auto" w:fill="auto"/>
          </w:tcPr>
          <w:p w14:paraId="172B828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7B3AA58A" w14:textId="77777777" w:rsidR="00BE1682" w:rsidRPr="00887992" w:rsidRDefault="00BE1682" w:rsidP="00BE1682">
            <w:pPr>
              <w:ind w:left="360" w:hanging="360"/>
              <w:jc w:val="left"/>
              <w:rPr>
                <w:rStyle w:val="normaltextrun"/>
                <w:color w:val="222222"/>
                <w:shd w:val="clear" w:color="auto" w:fill="FFFFFF"/>
              </w:rPr>
            </w:pPr>
            <w:r w:rsidRPr="00887992">
              <w:rPr>
                <w:rStyle w:val="normaltextrun"/>
                <w:color w:val="222222"/>
              </w:rPr>
              <w:t>b)</w:t>
            </w:r>
            <w:r w:rsidRPr="00887992">
              <w:rPr>
                <w:rStyle w:val="normaltextrun"/>
                <w:color w:val="222222"/>
              </w:rPr>
              <w:tab/>
            </w:r>
            <w:r w:rsidRPr="00887992">
              <w:rPr>
                <w:rStyle w:val="normaltextrun"/>
                <w:rFonts w:asciiTheme="majorBidi" w:hAnsiTheme="majorBidi"/>
                <w:color w:val="222222"/>
                <w:sz w:val="20"/>
                <w:shd w:val="clear" w:color="auto" w:fill="FFFFFF"/>
              </w:rPr>
              <w:t>En proceso</w:t>
            </w:r>
          </w:p>
          <w:p w14:paraId="13EDAA0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1FA18593" w14:textId="77777777" w:rsidR="00BE1682" w:rsidRPr="00887992" w:rsidRDefault="00BE1682" w:rsidP="00BE1682">
            <w:pPr>
              <w:ind w:left="360" w:hanging="360"/>
              <w:jc w:val="left"/>
              <w:rPr>
                <w:rStyle w:val="normaltextrun"/>
                <w:color w:val="222222"/>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BE1682" w:rsidRPr="00887992" w14:paraId="14000908" w14:textId="77777777" w:rsidTr="00186F0A">
        <w:trPr>
          <w:cantSplit/>
          <w:trHeight w:val="1070"/>
        </w:trPr>
        <w:tc>
          <w:tcPr>
            <w:tcW w:w="7545" w:type="dxa"/>
            <w:shd w:val="clear" w:color="auto" w:fill="auto"/>
          </w:tcPr>
          <w:p w14:paraId="6E5C290E" w14:textId="77777777" w:rsidR="00BE1682" w:rsidRPr="00887992" w:rsidRDefault="00BE1682" w:rsidP="00BE1682">
            <w:pPr>
              <w:shd w:val="clear" w:color="auto" w:fill="FFFFFF" w:themeFill="background1"/>
              <w:tabs>
                <w:tab w:val="left" w:pos="576"/>
              </w:tabs>
              <w:spacing w:line="233" w:lineRule="atLeast"/>
              <w:rPr>
                <w:rFonts w:asciiTheme="majorBidi" w:eastAsiaTheme="majorEastAsia" w:hAnsiTheme="majorBidi" w:cstheme="majorBidi"/>
                <w:b/>
                <w:bCs/>
                <w:color w:val="1D2228"/>
                <w:kern w:val="0"/>
                <w:sz w:val="20"/>
                <w:szCs w:val="20"/>
              </w:rPr>
            </w:pPr>
            <w:r w:rsidRPr="00887992">
              <w:rPr>
                <w:rFonts w:asciiTheme="majorBidi" w:hAnsiTheme="majorBidi"/>
                <w:b/>
                <w:color w:val="1D2228"/>
                <w:sz w:val="20"/>
              </w:rPr>
              <w:t>20.4</w:t>
            </w:r>
            <w:r w:rsidRPr="00887992">
              <w:rPr>
                <w:rFonts w:asciiTheme="majorBidi" w:hAnsiTheme="majorBidi"/>
                <w:color w:val="1D2228"/>
                <w:sz w:val="20"/>
              </w:rPr>
              <w:tab/>
              <w:t>¿Ha realizado su país una evaluación nacional de las necesidades de creación y desarrollo de capacidad de los pueblos indígenas y las comunidades locales, de las mujeres y las niñas, de los ni</w:t>
            </w:r>
            <w:r w:rsidR="00E37D97" w:rsidRPr="00887992">
              <w:rPr>
                <w:rFonts w:asciiTheme="majorBidi" w:hAnsiTheme="majorBidi"/>
                <w:color w:val="1D2228"/>
                <w:sz w:val="20"/>
              </w:rPr>
              <w:t xml:space="preserve">ños </w:t>
            </w:r>
            <w:r w:rsidRPr="00887992">
              <w:rPr>
                <w:rFonts w:asciiTheme="majorBidi" w:hAnsiTheme="majorBidi"/>
                <w:color w:val="1D2228"/>
                <w:sz w:val="20"/>
              </w:rPr>
              <w:t xml:space="preserve">y los jóvenes y de las personas con </w:t>
            </w:r>
            <w:r w:rsidR="007153AA" w:rsidRPr="00887992">
              <w:rPr>
                <w:rFonts w:asciiTheme="majorBidi" w:hAnsiTheme="majorBidi"/>
                <w:color w:val="1D2228"/>
                <w:sz w:val="20"/>
              </w:rPr>
              <w:t>discapacidad para</w:t>
            </w:r>
            <w:r w:rsidRPr="00887992">
              <w:rPr>
                <w:rFonts w:asciiTheme="majorBidi" w:hAnsiTheme="majorBidi"/>
                <w:color w:val="1D2228"/>
                <w:sz w:val="20"/>
              </w:rPr>
              <w:t xml:space="preserve"> la conservación y el uso sostenible de la diversidad biológica? (Seleccione todas las respuestas que se apliquen).</w:t>
            </w:r>
          </w:p>
        </w:tc>
        <w:tc>
          <w:tcPr>
            <w:tcW w:w="2389" w:type="dxa"/>
            <w:shd w:val="clear" w:color="auto" w:fill="auto"/>
          </w:tcPr>
          <w:p w14:paraId="609FEC14"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 Mujeres y niñas</w:t>
            </w:r>
          </w:p>
          <w:p w14:paraId="7230ADFA"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 Niños y jóvenes</w:t>
            </w:r>
          </w:p>
          <w:p w14:paraId="508F538B"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 Personas con discapacidad</w:t>
            </w:r>
          </w:p>
          <w:p w14:paraId="2584E1ED"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 xml:space="preserve">d) Pueblos indígenas y comunidades locales </w:t>
            </w:r>
          </w:p>
          <w:p w14:paraId="75DC002F" w14:textId="77777777" w:rsidR="00BE1682" w:rsidRPr="00887992" w:rsidRDefault="00BE1682" w:rsidP="00BE1682">
            <w:pPr>
              <w:ind w:left="360" w:hanging="360"/>
              <w:jc w:val="left"/>
            </w:pPr>
            <w:r w:rsidRPr="00887992">
              <w:t>e)</w:t>
            </w:r>
            <w:r w:rsidRPr="00887992">
              <w:rPr>
                <w:rFonts w:asciiTheme="majorBidi" w:hAnsiTheme="majorBidi"/>
                <w:sz w:val="20"/>
              </w:rPr>
              <w:t xml:space="preserve"> Otros</w:t>
            </w:r>
          </w:p>
        </w:tc>
      </w:tr>
      <w:tr w:rsidR="00BE1682" w:rsidRPr="00887992" w14:paraId="5C15562E" w14:textId="77777777" w:rsidTr="00186F0A">
        <w:trPr>
          <w:cantSplit/>
          <w:trHeight w:val="1037"/>
        </w:trPr>
        <w:tc>
          <w:tcPr>
            <w:tcW w:w="7545" w:type="dxa"/>
            <w:shd w:val="clear" w:color="auto" w:fill="auto"/>
          </w:tcPr>
          <w:p w14:paraId="6067386B" w14:textId="77777777" w:rsidR="00BE1682" w:rsidRPr="00887992" w:rsidRDefault="00BE1682" w:rsidP="00BE1682">
            <w:pPr>
              <w:shd w:val="clear" w:color="auto" w:fill="FFFFFF" w:themeFill="background1"/>
              <w:tabs>
                <w:tab w:val="left" w:pos="576"/>
              </w:tabs>
              <w:jc w:val="left"/>
              <w:rPr>
                <w:rFonts w:eastAsiaTheme="majorEastAsia"/>
                <w:sz w:val="20"/>
                <w:szCs w:val="20"/>
              </w:rPr>
            </w:pPr>
            <w:r w:rsidRPr="00887992">
              <w:rPr>
                <w:b/>
                <w:sz w:val="20"/>
              </w:rPr>
              <w:t>20.5</w:t>
            </w:r>
            <w:r w:rsidRPr="00887992">
              <w:rPr>
                <w:b/>
                <w:sz w:val="20"/>
              </w:rPr>
              <w:tab/>
            </w:r>
            <w:r w:rsidRPr="00887992">
              <w:rPr>
                <w:sz w:val="20"/>
              </w:rPr>
              <w:t>¿Ha establecido su país asociaciones para fomentar el desarrollo conjunto de tecnología y programas conjuntos de investigación científica para la conservación y la utilización sostenible de la diversidad biológica y el fortalecimiento de las capacidades para la investigación científica y el seguimiento, entre ellas asociaciones de cooperación Sur-Sur, Norte-Sur y triangular?</w:t>
            </w:r>
          </w:p>
          <w:p w14:paraId="72EC49C5" w14:textId="77777777" w:rsidR="00BE1682" w:rsidRPr="00887992" w:rsidRDefault="00BE1682" w:rsidP="00BE1682">
            <w:pPr>
              <w:shd w:val="clear" w:color="auto" w:fill="FFFFFF" w:themeFill="background1"/>
              <w:tabs>
                <w:tab w:val="left" w:pos="576"/>
              </w:tabs>
              <w:jc w:val="left"/>
              <w:rPr>
                <w:rFonts w:eastAsiaTheme="majorEastAsia"/>
                <w:sz w:val="20"/>
                <w:szCs w:val="20"/>
              </w:rPr>
            </w:pPr>
          </w:p>
          <w:p w14:paraId="6DD6EFCB" w14:textId="77777777" w:rsidR="00BE1682" w:rsidRPr="00887992" w:rsidRDefault="00BE1682" w:rsidP="00BE1682">
            <w:pPr>
              <w:shd w:val="clear" w:color="auto" w:fill="FFFFFF" w:themeFill="background1"/>
              <w:tabs>
                <w:tab w:val="left" w:pos="576"/>
              </w:tabs>
              <w:jc w:val="left"/>
              <w:rPr>
                <w:rFonts w:asciiTheme="majorBidi" w:hAnsiTheme="majorBidi" w:cstheme="majorBidi"/>
                <w:color w:val="1D2228"/>
                <w:kern w:val="0"/>
                <w:sz w:val="20"/>
                <w:szCs w:val="20"/>
              </w:rPr>
            </w:pPr>
          </w:p>
        </w:tc>
        <w:tc>
          <w:tcPr>
            <w:tcW w:w="2389" w:type="dxa"/>
            <w:shd w:val="clear" w:color="auto" w:fill="auto"/>
          </w:tcPr>
          <w:p w14:paraId="69BA27D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259869DC" w14:textId="77777777" w:rsidR="00BE1682" w:rsidRPr="00887992" w:rsidRDefault="00BE1682" w:rsidP="00BE1682">
            <w:pPr>
              <w:ind w:left="360" w:hanging="360"/>
              <w:jc w:val="left"/>
              <w:rPr>
                <w:rStyle w:val="normaltextrun"/>
                <w:rFonts w:asciiTheme="majorBidi" w:hAnsiTheme="majorBidi"/>
                <w:color w:val="222222"/>
                <w:sz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6321DA36" w14:textId="77777777" w:rsidR="00BE1682" w:rsidRPr="00887992" w:rsidRDefault="00BE1682" w:rsidP="00BE1682">
            <w:pPr>
              <w:ind w:left="360" w:hanging="360"/>
              <w:jc w:val="left"/>
              <w:rPr>
                <w:rStyle w:val="normaltextrun"/>
                <w:color w:val="222222"/>
              </w:rPr>
            </w:pPr>
            <w:r w:rsidRPr="00887992">
              <w:rPr>
                <w:rFonts w:asciiTheme="majorBidi" w:hAnsiTheme="majorBidi"/>
                <w:sz w:val="20"/>
              </w:rPr>
              <w:t>c)   Parcialmente</w:t>
            </w:r>
          </w:p>
          <w:p w14:paraId="24BD39C9" w14:textId="77777777" w:rsidR="00BE1682" w:rsidRPr="00887992" w:rsidRDefault="00BE1682" w:rsidP="00BE1682">
            <w:pPr>
              <w:ind w:left="360" w:hanging="360"/>
              <w:jc w:val="left"/>
              <w:rPr>
                <w:rStyle w:val="normaltextrun"/>
                <w:rFonts w:asciiTheme="majorBidi" w:hAnsiTheme="majorBidi" w:cstheme="majorBidi"/>
                <w:color w:val="222222"/>
                <w:sz w:val="20"/>
                <w:szCs w:val="20"/>
                <w:shd w:val="clear" w:color="auto" w:fill="FFFFFF"/>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p w14:paraId="0A5EAAA4" w14:textId="77777777" w:rsidR="00BE1682" w:rsidRPr="00887992" w:rsidRDefault="00BE1682" w:rsidP="00BE1682">
            <w:pPr>
              <w:ind w:left="360" w:hanging="360"/>
              <w:jc w:val="left"/>
              <w:rPr>
                <w:rStyle w:val="normaltextrun"/>
                <w:rFonts w:asciiTheme="majorBidi" w:hAnsiTheme="majorBidi" w:cstheme="majorBidi"/>
                <w:color w:val="222222"/>
                <w:sz w:val="20"/>
                <w:szCs w:val="20"/>
                <w:shd w:val="clear" w:color="auto" w:fill="FFFFFF"/>
              </w:rPr>
            </w:pPr>
            <w:r w:rsidRPr="00887992">
              <w:rPr>
                <w:rFonts w:asciiTheme="majorBidi" w:hAnsiTheme="majorBidi"/>
                <w:sz w:val="20"/>
              </w:rPr>
              <w:t>(Opcional: Especifique las asociaciones de cada tipo:)</w:t>
            </w:r>
          </w:p>
          <w:p w14:paraId="6CC50827" w14:textId="77777777" w:rsidR="00BE1682" w:rsidRPr="00887992" w:rsidRDefault="00BE1682" w:rsidP="00BE1682">
            <w:pPr>
              <w:jc w:val="left"/>
              <w:rPr>
                <w:rFonts w:asciiTheme="majorBidi" w:hAnsiTheme="majorBidi" w:cstheme="majorBidi"/>
                <w:bCs/>
                <w:sz w:val="20"/>
                <w:szCs w:val="20"/>
              </w:rPr>
            </w:pPr>
          </w:p>
          <w:p w14:paraId="5DD6B14F" w14:textId="77777777" w:rsidR="00BE1682" w:rsidRPr="00887992" w:rsidRDefault="00BE1682" w:rsidP="00BE1682">
            <w:pPr>
              <w:jc w:val="left"/>
              <w:rPr>
                <w:rFonts w:asciiTheme="majorBidi" w:hAnsiTheme="majorBidi" w:cstheme="majorBidi"/>
                <w:bCs/>
                <w:sz w:val="20"/>
                <w:szCs w:val="20"/>
              </w:rPr>
            </w:pPr>
          </w:p>
          <w:p w14:paraId="105D0855" w14:textId="77777777" w:rsidR="00BE1682" w:rsidRPr="00887992" w:rsidRDefault="00BE1682" w:rsidP="00BE1682">
            <w:pPr>
              <w:jc w:val="left"/>
              <w:rPr>
                <w:rFonts w:asciiTheme="majorBidi" w:hAnsiTheme="majorBidi" w:cstheme="majorBidi"/>
                <w:kern w:val="0"/>
                <w:sz w:val="20"/>
                <w:szCs w:val="20"/>
              </w:rPr>
            </w:pPr>
          </w:p>
        </w:tc>
      </w:tr>
      <w:tr w:rsidR="00BE1682" w:rsidRPr="00887992" w14:paraId="19BD1C7F" w14:textId="77777777" w:rsidTr="00186F0A">
        <w:trPr>
          <w:cantSplit/>
          <w:trHeight w:val="300"/>
        </w:trPr>
        <w:tc>
          <w:tcPr>
            <w:tcW w:w="9934" w:type="dxa"/>
            <w:gridSpan w:val="2"/>
            <w:shd w:val="clear" w:color="auto" w:fill="F2F2F2" w:themeFill="background1" w:themeFillShade="F2"/>
          </w:tcPr>
          <w:p w14:paraId="3998107B"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BE1682" w:rsidRPr="00887992" w14:paraId="64F5A84A" w14:textId="77777777" w:rsidTr="00186F0A">
        <w:trPr>
          <w:cantSplit/>
          <w:trHeight w:val="300"/>
        </w:trPr>
        <w:tc>
          <w:tcPr>
            <w:tcW w:w="9934" w:type="dxa"/>
            <w:gridSpan w:val="2"/>
            <w:shd w:val="clear" w:color="auto" w:fill="FFFFFF" w:themeFill="background1"/>
          </w:tcPr>
          <w:p w14:paraId="06FAF780" w14:textId="77777777" w:rsidR="00BE1682" w:rsidRPr="00887992" w:rsidRDefault="00BE1682" w:rsidP="00BE1682">
            <w:pPr>
              <w:jc w:val="left"/>
              <w:rPr>
                <w:sz w:val="20"/>
              </w:rPr>
            </w:pPr>
            <w:r w:rsidRPr="00887992">
              <w:rPr>
                <w:rFonts w:asciiTheme="majorBidi" w:hAnsiTheme="majorBidi"/>
                <w:b/>
                <w:color w:val="000000" w:themeColor="text1"/>
                <w:sz w:val="20"/>
              </w:rPr>
              <w:t xml:space="preserve">Texto del indicador: </w:t>
            </w:r>
            <w:r w:rsidRPr="00887992">
              <w:rPr>
                <w:rFonts w:asciiTheme="majorBidi" w:hAnsiTheme="majorBidi"/>
                <w:b/>
                <w:sz w:val="20"/>
              </w:rPr>
              <w:t>Número de países que toman medidas a favor de la representación y participación plena, equitativa, inclusiva, efectiva y con perspectiva de género de los pueblos indígenas y las comunidades locales, respetando sus culturas y sus derechos sobre las tierras, los territorios, los recursos y los conocimientos tradicionales, y de las mujeres y las niñas, de los niños y l</w:t>
            </w:r>
            <w:r w:rsidR="00E37D97" w:rsidRPr="00887992">
              <w:rPr>
                <w:rFonts w:asciiTheme="majorBidi" w:hAnsiTheme="majorBidi"/>
                <w:b/>
                <w:sz w:val="20"/>
              </w:rPr>
              <w:t>os jóvenes</w:t>
            </w:r>
            <w:r w:rsidRPr="00887992">
              <w:rPr>
                <w:rFonts w:asciiTheme="majorBidi" w:hAnsiTheme="majorBidi"/>
                <w:b/>
                <w:sz w:val="20"/>
              </w:rPr>
              <w:t xml:space="preserve"> y de las personas con discapacidad en la toma de decisiones y el acceso a la justicia y a la información en relación con la biodiversidad, así como a favor de la plena protección de los defensores y las defensoras de los derechos humanos en relación con el medio ambiente.</w:t>
            </w:r>
          </w:p>
        </w:tc>
      </w:tr>
      <w:tr w:rsidR="00BE1682" w:rsidRPr="00887992" w14:paraId="3DADEB1A" w14:textId="77777777" w:rsidTr="00186F0A">
        <w:trPr>
          <w:cantSplit/>
          <w:trHeight w:val="300"/>
        </w:trPr>
        <w:tc>
          <w:tcPr>
            <w:tcW w:w="7545" w:type="dxa"/>
          </w:tcPr>
          <w:p w14:paraId="3F4600F7" w14:textId="77777777" w:rsidR="00BE1682" w:rsidRPr="00887992" w:rsidRDefault="00BE1682" w:rsidP="00BE1682">
            <w:pPr>
              <w:tabs>
                <w:tab w:val="left" w:pos="565"/>
              </w:tabs>
              <w:jc w:val="left"/>
              <w:rPr>
                <w:rFonts w:asciiTheme="majorBidi" w:hAnsiTheme="majorBidi" w:cstheme="majorBidi"/>
                <w:kern w:val="0"/>
                <w:sz w:val="20"/>
                <w:szCs w:val="20"/>
              </w:rPr>
            </w:pPr>
            <w:r w:rsidRPr="00887992">
              <w:rPr>
                <w:rFonts w:asciiTheme="majorBidi" w:hAnsiTheme="majorBidi"/>
                <w:b/>
                <w:sz w:val="20"/>
              </w:rPr>
              <w:t>22.1</w:t>
            </w:r>
            <w:r w:rsidRPr="00887992">
              <w:rPr>
                <w:rFonts w:asciiTheme="majorBidi" w:hAnsiTheme="majorBidi"/>
                <w:sz w:val="20"/>
              </w:rPr>
              <w:tab/>
              <w:t>¿Cuenta su país con marcos administrativos, legislativos y de política a nivel nacional y subnacional que:</w:t>
            </w:r>
          </w:p>
        </w:tc>
        <w:tc>
          <w:tcPr>
            <w:tcW w:w="2389" w:type="dxa"/>
          </w:tcPr>
          <w:p w14:paraId="7B9FD4A6" w14:textId="77777777" w:rsidR="00BE1682" w:rsidRPr="00887992" w:rsidRDefault="00BE1682" w:rsidP="00BE1682">
            <w:pPr>
              <w:jc w:val="left"/>
              <w:rPr>
                <w:rFonts w:asciiTheme="majorBidi" w:hAnsiTheme="majorBidi" w:cstheme="majorBidi"/>
                <w:sz w:val="20"/>
                <w:szCs w:val="20"/>
              </w:rPr>
            </w:pPr>
          </w:p>
        </w:tc>
      </w:tr>
      <w:tr w:rsidR="00BE1682" w:rsidRPr="00887992" w14:paraId="6E303B74" w14:textId="77777777" w:rsidTr="00186F0A">
        <w:trPr>
          <w:cantSplit/>
          <w:trHeight w:val="1180"/>
        </w:trPr>
        <w:tc>
          <w:tcPr>
            <w:tcW w:w="7545" w:type="dxa"/>
          </w:tcPr>
          <w:p w14:paraId="54211597" w14:textId="77777777" w:rsidR="00BE1682" w:rsidRPr="00887992" w:rsidRDefault="00BE1682" w:rsidP="00BE1682">
            <w:pPr>
              <w:tabs>
                <w:tab w:val="left" w:pos="360"/>
              </w:tabs>
              <w:ind w:hanging="720"/>
              <w:jc w:val="left"/>
              <w:rPr>
                <w:rFonts w:asciiTheme="majorBidi" w:hAnsiTheme="majorBidi" w:cstheme="majorBidi"/>
                <w:sz w:val="20"/>
                <w:szCs w:val="20"/>
              </w:rPr>
            </w:pPr>
            <w:r w:rsidRPr="00887992">
              <w:rPr>
                <w:rFonts w:asciiTheme="majorBidi" w:hAnsiTheme="majorBidi"/>
                <w:sz w:val="20"/>
              </w:rPr>
              <w:t>1.</w:t>
            </w:r>
            <w:r w:rsidRPr="00887992">
              <w:tab/>
            </w:r>
            <w:r w:rsidRPr="00887992">
              <w:rPr>
                <w:rFonts w:asciiTheme="majorBidi" w:hAnsiTheme="majorBidi"/>
                <w:sz w:val="20"/>
              </w:rPr>
              <w:t>a)</w:t>
            </w:r>
            <w:r w:rsidRPr="00887992">
              <w:tab/>
              <w:t>garanticen la representación y participación plena, equitativa, inclusiva, efectiva y con perspectiva de género en la toma de decisiones en materia de biodiversidad de los grupos indicados a continuación?</w:t>
            </w:r>
            <w:r w:rsidRPr="00887992">
              <w:rPr>
                <w:rFonts w:asciiTheme="majorBidi" w:hAnsiTheme="majorBidi"/>
                <w:sz w:val="20"/>
              </w:rPr>
              <w:t xml:space="preserve"> (Seleccione todas las respuestas que se apliquen).</w:t>
            </w:r>
          </w:p>
        </w:tc>
        <w:tc>
          <w:tcPr>
            <w:tcW w:w="2389" w:type="dxa"/>
          </w:tcPr>
          <w:p w14:paraId="1446373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Pueblos indígenas y comunidades locales</w:t>
            </w:r>
          </w:p>
          <w:p w14:paraId="64C03DD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Mujeres y niñas</w:t>
            </w:r>
          </w:p>
          <w:p w14:paraId="3E12838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Niños y jóvenes</w:t>
            </w:r>
          </w:p>
          <w:p w14:paraId="674BD07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628A497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 xml:space="preserve">e) Otros </w:t>
            </w:r>
          </w:p>
        </w:tc>
      </w:tr>
      <w:tr w:rsidR="00BE1682" w:rsidRPr="00887992" w14:paraId="0F262BEB" w14:textId="77777777" w:rsidTr="00186F0A">
        <w:trPr>
          <w:cantSplit/>
          <w:trHeight w:val="300"/>
        </w:trPr>
        <w:tc>
          <w:tcPr>
            <w:tcW w:w="7545" w:type="dxa"/>
          </w:tcPr>
          <w:p w14:paraId="4B65D550"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lastRenderedPageBreak/>
              <w:t>b)</w:t>
            </w:r>
            <w:r w:rsidRPr="00887992">
              <w:tab/>
              <w:t>respeten los siguientes derechos y culturas de los pueblos indígenas y las comunidades locales?</w:t>
            </w:r>
            <w:r w:rsidRPr="00887992">
              <w:rPr>
                <w:rFonts w:asciiTheme="majorBidi" w:hAnsiTheme="majorBidi"/>
                <w:sz w:val="20"/>
              </w:rPr>
              <w:t xml:space="preserve"> (Seleccione todas las respuestas que se apliquen).</w:t>
            </w:r>
          </w:p>
        </w:tc>
        <w:tc>
          <w:tcPr>
            <w:tcW w:w="2389" w:type="dxa"/>
          </w:tcPr>
          <w:p w14:paraId="1CB547C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Cultura y prácticas </w:t>
            </w:r>
          </w:p>
          <w:p w14:paraId="718FCF2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Derechos sobre las tierras y territorios</w:t>
            </w:r>
          </w:p>
          <w:p w14:paraId="350BAD1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Derechos sobre los recursos</w:t>
            </w:r>
          </w:p>
          <w:p w14:paraId="1BFB362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Derechos sobre los conocimientos tradicionales</w:t>
            </w:r>
          </w:p>
          <w:p w14:paraId="0F5A1D6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3AC4DFCF" w14:textId="77777777" w:rsidTr="00186F0A">
        <w:trPr>
          <w:cantSplit/>
          <w:trHeight w:val="300"/>
        </w:trPr>
        <w:tc>
          <w:tcPr>
            <w:tcW w:w="7545" w:type="dxa"/>
          </w:tcPr>
          <w:p w14:paraId="466F9EC0"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b/>
                <w:sz w:val="20"/>
              </w:rPr>
              <w:tab/>
            </w:r>
            <w:r w:rsidRPr="00887992">
              <w:rPr>
                <w:rFonts w:asciiTheme="majorBidi" w:hAnsiTheme="majorBidi"/>
                <w:sz w:val="20"/>
              </w:rPr>
              <w:t>garanticen la protección plena de los defensores y las defensoras de los derechos humanos relacionados con el medio ambiente?</w:t>
            </w:r>
          </w:p>
        </w:tc>
        <w:tc>
          <w:tcPr>
            <w:tcW w:w="2389" w:type="dxa"/>
          </w:tcPr>
          <w:p w14:paraId="432A176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0D164B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Sí</w:t>
            </w:r>
          </w:p>
          <w:p w14:paraId="3C12DD69" w14:textId="77777777" w:rsidR="00BE1682" w:rsidRPr="00887992" w:rsidRDefault="00BE1682" w:rsidP="00BE1682">
            <w:pPr>
              <w:jc w:val="left"/>
              <w:rPr>
                <w:rFonts w:asciiTheme="majorBidi" w:hAnsiTheme="majorBidi" w:cstheme="majorBidi"/>
                <w:kern w:val="0"/>
                <w:sz w:val="20"/>
                <w:szCs w:val="20"/>
              </w:rPr>
            </w:pPr>
          </w:p>
        </w:tc>
      </w:tr>
      <w:tr w:rsidR="00BE1682" w:rsidRPr="00887992" w14:paraId="15998C27" w14:textId="77777777" w:rsidTr="00186F0A">
        <w:trPr>
          <w:cantSplit/>
          <w:trHeight w:val="300"/>
        </w:trPr>
        <w:tc>
          <w:tcPr>
            <w:tcW w:w="7545" w:type="dxa"/>
          </w:tcPr>
          <w:p w14:paraId="2DCAD9CC"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d)</w:t>
            </w:r>
            <w:r w:rsidRPr="00887992">
              <w:tab/>
              <w:t>garanticen el acceso público a información relacionada con la biodiversidad por parte de los siguientes grupos?</w:t>
            </w:r>
            <w:r w:rsidRPr="00887992">
              <w:rPr>
                <w:sz w:val="20"/>
              </w:rPr>
              <w:t>(Seleccione todas las respuestas que se apliquen).</w:t>
            </w:r>
          </w:p>
          <w:p w14:paraId="5A123987"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p>
        </w:tc>
        <w:tc>
          <w:tcPr>
            <w:tcW w:w="2389" w:type="dxa"/>
          </w:tcPr>
          <w:p w14:paraId="0835E8C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Pueblos indígenas y comunidades locales </w:t>
            </w:r>
          </w:p>
          <w:p w14:paraId="172EFF7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 xml:space="preserve">Mujeres y niñas </w:t>
            </w:r>
          </w:p>
          <w:p w14:paraId="010C544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 xml:space="preserve">Niños y jóvenes </w:t>
            </w:r>
          </w:p>
          <w:p w14:paraId="5109D08E" w14:textId="77777777" w:rsidR="00BE1682" w:rsidRPr="00887992" w:rsidRDefault="00BE1682" w:rsidP="00BE1682">
            <w:pPr>
              <w:tabs>
                <w:tab w:val="left" w:pos="417"/>
              </w:tabs>
              <w:ind w:left="417" w:hanging="417"/>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0092AA3D" w14:textId="77777777" w:rsidR="00BE1682" w:rsidRPr="00887992" w:rsidRDefault="00BE1682" w:rsidP="00BE1682">
            <w:pPr>
              <w:tabs>
                <w:tab w:val="left" w:pos="417"/>
              </w:tabs>
              <w:ind w:left="417" w:hanging="417"/>
              <w:jc w:val="left"/>
              <w:rPr>
                <w:rFonts w:asciiTheme="majorBidi" w:hAnsiTheme="majorBidi" w:cstheme="majorBidi"/>
                <w:sz w:val="20"/>
                <w:szCs w:val="20"/>
              </w:rPr>
            </w:pPr>
            <w:r w:rsidRPr="00887992">
              <w:rPr>
                <w:rFonts w:asciiTheme="majorBidi" w:hAnsiTheme="majorBidi"/>
                <w:sz w:val="20"/>
              </w:rPr>
              <w:t>e) Otros</w:t>
            </w:r>
          </w:p>
        </w:tc>
      </w:tr>
      <w:tr w:rsidR="00BE1682" w:rsidRPr="00887992" w14:paraId="180F0872" w14:textId="77777777" w:rsidTr="00186F0A">
        <w:trPr>
          <w:cantSplit/>
          <w:trHeight w:val="300"/>
        </w:trPr>
        <w:tc>
          <w:tcPr>
            <w:tcW w:w="7545" w:type="dxa"/>
          </w:tcPr>
          <w:p w14:paraId="3EA26B2B"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e)</w:t>
            </w:r>
            <w:r w:rsidRPr="00887992">
              <w:tab/>
              <w:t>brinden acceso a la justicia para una o más de las siguientes categorías?</w:t>
            </w:r>
            <w:r w:rsidRPr="00887992">
              <w:rPr>
                <w:rFonts w:asciiTheme="majorBidi" w:hAnsiTheme="majorBidi"/>
                <w:sz w:val="20"/>
              </w:rPr>
              <w:t xml:space="preserve"> (Seleccione todas las respuestas que se apliquen).</w:t>
            </w:r>
          </w:p>
        </w:tc>
        <w:tc>
          <w:tcPr>
            <w:tcW w:w="2389" w:type="dxa"/>
          </w:tcPr>
          <w:p w14:paraId="77F61C0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Pueblos indígenas y comunidades locales</w:t>
            </w:r>
          </w:p>
          <w:p w14:paraId="379E6B7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Mujeres y niñas</w:t>
            </w:r>
          </w:p>
          <w:p w14:paraId="538DD18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Niños y jóvenes</w:t>
            </w:r>
          </w:p>
          <w:p w14:paraId="02AB25D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7AD6A89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Otros</w:t>
            </w:r>
          </w:p>
        </w:tc>
      </w:tr>
      <w:tr w:rsidR="00BE1682" w:rsidRPr="00887992" w14:paraId="5CA0BE84" w14:textId="77777777" w:rsidTr="00186F0A">
        <w:trPr>
          <w:cantSplit/>
          <w:trHeight w:val="300"/>
        </w:trPr>
        <w:tc>
          <w:tcPr>
            <w:tcW w:w="7545" w:type="dxa"/>
          </w:tcPr>
          <w:p w14:paraId="13C3C892" w14:textId="77777777" w:rsidR="00BE1682" w:rsidRPr="00887992" w:rsidRDefault="00BE1682" w:rsidP="00BE1682">
            <w:pPr>
              <w:tabs>
                <w:tab w:val="left" w:pos="588"/>
              </w:tabs>
              <w:jc w:val="left"/>
              <w:rPr>
                <w:rFonts w:asciiTheme="majorBidi" w:hAnsiTheme="majorBidi" w:cstheme="majorBidi"/>
                <w:kern w:val="0"/>
                <w:sz w:val="20"/>
                <w:szCs w:val="20"/>
              </w:rPr>
            </w:pPr>
            <w:r w:rsidRPr="00887992">
              <w:rPr>
                <w:rFonts w:asciiTheme="majorBidi" w:hAnsiTheme="majorBidi"/>
                <w:b/>
                <w:sz w:val="20"/>
              </w:rPr>
              <w:t>22.2</w:t>
            </w:r>
            <w:r w:rsidRPr="00887992">
              <w:rPr>
                <w:rFonts w:asciiTheme="majorBidi" w:hAnsiTheme="majorBidi"/>
                <w:b/>
                <w:sz w:val="20"/>
              </w:rPr>
              <w:tab/>
            </w:r>
            <w:r w:rsidRPr="00887992">
              <w:rPr>
                <w:rFonts w:asciiTheme="majorBidi" w:hAnsiTheme="majorBidi"/>
                <w:sz w:val="20"/>
              </w:rPr>
              <w:t>¿Cuenta su país con marcos y mecanismos en funcionamiento relacionados con los marcos administrativos, legislativos y de política enumerados en la pregunta 22.1?</w:t>
            </w:r>
          </w:p>
        </w:tc>
        <w:tc>
          <w:tcPr>
            <w:tcW w:w="2389" w:type="dxa"/>
          </w:tcPr>
          <w:p w14:paraId="58F243A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No </w:t>
            </w:r>
          </w:p>
          <w:p w14:paraId="6119795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2950D02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1C4D4D7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274D0BEE" w14:textId="77777777" w:rsidTr="00186F0A">
        <w:trPr>
          <w:cantSplit/>
          <w:trHeight w:val="380"/>
        </w:trPr>
        <w:tc>
          <w:tcPr>
            <w:tcW w:w="7545" w:type="dxa"/>
            <w:vAlign w:val="center"/>
          </w:tcPr>
          <w:p w14:paraId="1DB9BF52" w14:textId="77777777" w:rsidR="00BE1682" w:rsidRPr="00887992" w:rsidRDefault="00BE1682" w:rsidP="00BE1682">
            <w:pPr>
              <w:keepNext/>
              <w:tabs>
                <w:tab w:val="left" w:pos="576"/>
              </w:tabs>
              <w:jc w:val="left"/>
              <w:rPr>
                <w:rFonts w:asciiTheme="majorBidi" w:hAnsiTheme="majorBidi" w:cstheme="majorBidi"/>
                <w:kern w:val="0"/>
                <w:sz w:val="20"/>
                <w:szCs w:val="20"/>
              </w:rPr>
            </w:pPr>
            <w:r w:rsidRPr="00887992">
              <w:rPr>
                <w:rFonts w:asciiTheme="majorBidi" w:hAnsiTheme="majorBidi"/>
                <w:b/>
                <w:sz w:val="20"/>
              </w:rPr>
              <w:t>22.3</w:t>
            </w:r>
            <w:r w:rsidRPr="00887992">
              <w:rPr>
                <w:rFonts w:asciiTheme="majorBidi" w:hAnsiTheme="majorBidi"/>
                <w:sz w:val="20"/>
              </w:rPr>
              <w:tab/>
              <w:t>Indique si su país hace un seguimiento de lo que se enumera a continuación:</w:t>
            </w:r>
          </w:p>
        </w:tc>
        <w:tc>
          <w:tcPr>
            <w:tcW w:w="2389" w:type="dxa"/>
            <w:vAlign w:val="center"/>
          </w:tcPr>
          <w:p w14:paraId="79ED7FCE" w14:textId="77777777" w:rsidR="00BE1682" w:rsidRPr="00887992" w:rsidRDefault="00BE1682" w:rsidP="00BE1682">
            <w:pPr>
              <w:jc w:val="left"/>
              <w:rPr>
                <w:rFonts w:asciiTheme="majorBidi" w:hAnsiTheme="majorBidi" w:cstheme="majorBidi"/>
                <w:sz w:val="20"/>
                <w:szCs w:val="20"/>
              </w:rPr>
            </w:pPr>
          </w:p>
        </w:tc>
      </w:tr>
      <w:tr w:rsidR="00BE1682" w:rsidRPr="00887992" w14:paraId="250C583B" w14:textId="77777777" w:rsidTr="00186F0A">
        <w:trPr>
          <w:cantSplit/>
          <w:trHeight w:val="300"/>
        </w:trPr>
        <w:tc>
          <w:tcPr>
            <w:tcW w:w="7545" w:type="dxa"/>
          </w:tcPr>
          <w:p w14:paraId="51CF7A4F" w14:textId="77777777" w:rsidR="00BE1682" w:rsidRPr="00887992" w:rsidRDefault="00BE1682" w:rsidP="00BE1682">
            <w:pPr>
              <w:pStyle w:val="ListParagraph"/>
              <w:tabs>
                <w:tab w:val="left" w:pos="339"/>
              </w:tabs>
              <w:ind w:left="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b/>
                <w:sz w:val="20"/>
              </w:rPr>
              <w:tab/>
            </w:r>
            <w:r w:rsidRPr="00887992">
              <w:rPr>
                <w:rFonts w:asciiTheme="majorBidi" w:hAnsiTheme="majorBidi"/>
                <w:sz w:val="20"/>
              </w:rPr>
              <w:t>La representación y participación plena, equitativa, inclusiva, efectiva y con perspectiva de género en la toma de decisiones en materia de biodiversidad de los grupos enumerados a continuación: (Seleccione todas las respuestas que se apliquen).</w:t>
            </w:r>
          </w:p>
        </w:tc>
        <w:tc>
          <w:tcPr>
            <w:tcW w:w="2389" w:type="dxa"/>
          </w:tcPr>
          <w:p w14:paraId="1F94022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Pueblos indígenas y comunidades locales</w:t>
            </w:r>
          </w:p>
          <w:p w14:paraId="0C23DA7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Mujeres y niñas</w:t>
            </w:r>
          </w:p>
          <w:p w14:paraId="56805BC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Niños y jóvenes</w:t>
            </w:r>
          </w:p>
          <w:p w14:paraId="154D874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5A4BB28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Otros</w:t>
            </w:r>
          </w:p>
        </w:tc>
      </w:tr>
      <w:tr w:rsidR="00BE1682" w:rsidRPr="00887992" w14:paraId="44002B4B" w14:textId="77777777" w:rsidTr="00186F0A">
        <w:trPr>
          <w:cantSplit/>
          <w:trHeight w:val="1262"/>
        </w:trPr>
        <w:tc>
          <w:tcPr>
            <w:tcW w:w="7545" w:type="dxa"/>
          </w:tcPr>
          <w:p w14:paraId="65A1A6F3"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b/>
                <w:sz w:val="20"/>
              </w:rPr>
              <w:tab/>
            </w:r>
            <w:r w:rsidRPr="00887992">
              <w:rPr>
                <w:rFonts w:asciiTheme="majorBidi" w:hAnsiTheme="majorBidi"/>
                <w:sz w:val="20"/>
              </w:rPr>
              <w:t>La cultura y los derechos siguientes de los pueblos indígenas y las comunidades locales (Seleccione todas las respuestas que se apliquen).</w:t>
            </w:r>
          </w:p>
        </w:tc>
        <w:tc>
          <w:tcPr>
            <w:tcW w:w="2389" w:type="dxa"/>
          </w:tcPr>
          <w:p w14:paraId="058E981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Cultura y prácticas </w:t>
            </w:r>
          </w:p>
          <w:p w14:paraId="4A6E503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Derechos sobre las tierras y territorios</w:t>
            </w:r>
          </w:p>
          <w:p w14:paraId="050883A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tab/>
            </w:r>
            <w:r w:rsidRPr="00887992">
              <w:rPr>
                <w:rFonts w:asciiTheme="majorBidi" w:hAnsiTheme="majorBidi"/>
                <w:sz w:val="20"/>
              </w:rPr>
              <w:t>Derechos sobre los recursos naturales</w:t>
            </w:r>
          </w:p>
          <w:p w14:paraId="32B0966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Derechos sobre los conocimientos tradicionales</w:t>
            </w:r>
          </w:p>
          <w:p w14:paraId="3B86F8B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4BF7635B" w14:textId="77777777" w:rsidTr="00186F0A">
        <w:trPr>
          <w:cantSplit/>
          <w:trHeight w:val="300"/>
        </w:trPr>
        <w:tc>
          <w:tcPr>
            <w:tcW w:w="7545" w:type="dxa"/>
          </w:tcPr>
          <w:p w14:paraId="5589B988"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b/>
                <w:sz w:val="20"/>
              </w:rPr>
              <w:tab/>
            </w:r>
            <w:r w:rsidRPr="00887992">
              <w:rPr>
                <w:rFonts w:asciiTheme="majorBidi" w:hAnsiTheme="majorBidi"/>
                <w:sz w:val="20"/>
              </w:rPr>
              <w:t>La protección plena de los defensores y las defensoras de los derechos humanos relacionados con el medio ambiente</w:t>
            </w:r>
          </w:p>
        </w:tc>
        <w:tc>
          <w:tcPr>
            <w:tcW w:w="2389" w:type="dxa"/>
          </w:tcPr>
          <w:p w14:paraId="1F9F75B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373C91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Sí</w:t>
            </w:r>
          </w:p>
        </w:tc>
      </w:tr>
      <w:tr w:rsidR="00BE1682" w:rsidRPr="00887992" w14:paraId="0AE5B512" w14:textId="77777777" w:rsidTr="00186F0A">
        <w:trPr>
          <w:cantSplit/>
          <w:trHeight w:val="300"/>
        </w:trPr>
        <w:tc>
          <w:tcPr>
            <w:tcW w:w="9934" w:type="dxa"/>
            <w:gridSpan w:val="2"/>
            <w:shd w:val="clear" w:color="auto" w:fill="F2F2F2" w:themeFill="background1" w:themeFillShade="F2"/>
          </w:tcPr>
          <w:p w14:paraId="6CAB83A1" w14:textId="77777777" w:rsidR="00BE1682" w:rsidRPr="00887992" w:rsidRDefault="00BE1682" w:rsidP="00BE1682">
            <w:pPr>
              <w:keepNext/>
              <w:jc w:val="left"/>
              <w:rPr>
                <w:rFonts w:asciiTheme="majorBidi" w:hAnsiTheme="majorBidi" w:cstheme="majorBidi"/>
                <w:b/>
                <w:bCs/>
                <w:sz w:val="20"/>
                <w:szCs w:val="20"/>
              </w:rPr>
            </w:pPr>
            <w:r w:rsidRPr="00887992">
              <w:rPr>
                <w:rFonts w:asciiTheme="majorBidi" w:hAnsiTheme="majorBidi"/>
                <w:b/>
                <w:sz w:val="20"/>
              </w:rPr>
              <w:lastRenderedPageBreak/>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BE1682" w:rsidRPr="00887992" w14:paraId="43A022F6" w14:textId="77777777" w:rsidTr="00186F0A">
        <w:trPr>
          <w:cantSplit/>
          <w:trHeight w:val="300"/>
        </w:trPr>
        <w:tc>
          <w:tcPr>
            <w:tcW w:w="9934" w:type="dxa"/>
            <w:gridSpan w:val="2"/>
            <w:shd w:val="clear" w:color="auto" w:fill="FFFFFF" w:themeFill="background1"/>
          </w:tcPr>
          <w:p w14:paraId="29603780" w14:textId="77777777" w:rsidR="00BE1682" w:rsidRPr="00887992" w:rsidRDefault="00BE1682" w:rsidP="00BE1682">
            <w:pPr>
              <w:keepNext/>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 xml:space="preserve">Texto del indicador: Número de países que cuentan con marcos jurídicos, administrativos o de política, entre ellos el Plan de Acción sobre Género, para garantizar que todas las mujeres y las niñas tengan igualdad de oportunidades y capacidad para contribuir a los tres objetivos del Convenio, entre otras cosas, garantizando la igualdad de derechos y acceso de las mujeres a la tierra y los recursos naturales. </w:t>
            </w:r>
          </w:p>
          <w:p w14:paraId="6B3DF9AC" w14:textId="77777777" w:rsidR="00BE1682" w:rsidRPr="00887992" w:rsidRDefault="00BE1682" w:rsidP="00BE1682">
            <w:pPr>
              <w:keepNext/>
              <w:jc w:val="left"/>
              <w:rPr>
                <w:rFonts w:asciiTheme="majorBidi" w:hAnsiTheme="majorBidi" w:cstheme="majorBidi"/>
                <w:b/>
                <w:bCs/>
                <w:color w:val="000000" w:themeColor="text1"/>
                <w:sz w:val="20"/>
                <w:szCs w:val="20"/>
              </w:rPr>
            </w:pPr>
          </w:p>
        </w:tc>
      </w:tr>
      <w:tr w:rsidR="007E42BF" w:rsidRPr="00887992" w14:paraId="59142C1C" w14:textId="77777777" w:rsidTr="00186F0A">
        <w:trPr>
          <w:cantSplit/>
          <w:trHeight w:val="947"/>
        </w:trPr>
        <w:tc>
          <w:tcPr>
            <w:tcW w:w="7545" w:type="dxa"/>
          </w:tcPr>
          <w:p w14:paraId="716A0B5C" w14:textId="77777777" w:rsidR="007E42BF" w:rsidRPr="00887992" w:rsidRDefault="007E42BF" w:rsidP="007E42BF">
            <w:pPr>
              <w:tabs>
                <w:tab w:val="left" w:pos="565"/>
              </w:tabs>
              <w:jc w:val="left"/>
              <w:rPr>
                <w:rFonts w:asciiTheme="majorBidi" w:hAnsiTheme="majorBidi" w:cstheme="majorBidi"/>
                <w:kern w:val="0"/>
                <w:sz w:val="20"/>
                <w:szCs w:val="20"/>
              </w:rPr>
            </w:pPr>
            <w:r w:rsidRPr="00887992">
              <w:rPr>
                <w:rFonts w:asciiTheme="majorBidi" w:hAnsiTheme="majorBidi"/>
                <w:b/>
                <w:sz w:val="20"/>
              </w:rPr>
              <w:t>23.1</w:t>
            </w:r>
            <w:r w:rsidRPr="00887992">
              <w:tab/>
              <w:t>¿Dispone su país de mecanismos para facilitar la participación y el liderazgo plenos, equitativos, significativos e informados de todas las mujeres y las niñas en todos los niveles de acción, participación, formulación de políticas y toma de decisiones relacionados con la biodiversidad</w:t>
            </w:r>
            <w:r w:rsidRPr="00887992">
              <w:rPr>
                <w:rFonts w:asciiTheme="majorBidi" w:hAnsiTheme="majorBidi"/>
                <w:sz w:val="20"/>
              </w:rPr>
              <w:t>?</w:t>
            </w:r>
          </w:p>
        </w:tc>
        <w:tc>
          <w:tcPr>
            <w:tcW w:w="2389" w:type="dxa"/>
          </w:tcPr>
          <w:p w14:paraId="0C42BA04"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76E6ED03"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141F89D3"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18F70F57"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7E42BF" w:rsidRPr="00887992" w14:paraId="017A021D" w14:textId="77777777" w:rsidTr="00186F0A">
        <w:trPr>
          <w:cantSplit/>
          <w:trHeight w:val="992"/>
        </w:trPr>
        <w:tc>
          <w:tcPr>
            <w:tcW w:w="7545" w:type="dxa"/>
          </w:tcPr>
          <w:p w14:paraId="75ED0E27" w14:textId="77777777" w:rsidR="007E42BF" w:rsidRPr="00887992" w:rsidRDefault="007E42BF" w:rsidP="007E42BF">
            <w:pPr>
              <w:tabs>
                <w:tab w:val="left" w:pos="565"/>
              </w:tabs>
              <w:jc w:val="left"/>
              <w:rPr>
                <w:rFonts w:asciiTheme="majorBidi" w:hAnsiTheme="majorBidi" w:cstheme="majorBidi"/>
                <w:kern w:val="0"/>
                <w:sz w:val="20"/>
                <w:szCs w:val="20"/>
              </w:rPr>
            </w:pPr>
            <w:r w:rsidRPr="00887992">
              <w:rPr>
                <w:rFonts w:asciiTheme="majorBidi" w:hAnsiTheme="majorBidi"/>
                <w:b/>
                <w:sz w:val="20"/>
              </w:rPr>
              <w:t>23.2</w:t>
            </w:r>
            <w:r w:rsidRPr="00887992">
              <w:tab/>
            </w:r>
            <w:r w:rsidRPr="00887992">
              <w:rPr>
                <w:rFonts w:asciiTheme="majorBidi" w:hAnsiTheme="majorBidi"/>
                <w:sz w:val="20"/>
              </w:rPr>
              <w:t>¿Ha adoptado su país medidas jurídicas, administrativas o de política que reconozcan y protejan explícitamente los derechos y el acceso de todas las mujeres y las niñas a la tierra y a los recursos naturales?</w:t>
            </w:r>
          </w:p>
        </w:tc>
        <w:tc>
          <w:tcPr>
            <w:tcW w:w="2389" w:type="dxa"/>
          </w:tcPr>
          <w:p w14:paraId="2244E229"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47A4F943"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1EFB6C4A"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2E760A68"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7E42BF" w:rsidRPr="00887992" w14:paraId="4D7F7FD3" w14:textId="77777777" w:rsidTr="00186F0A">
        <w:trPr>
          <w:cantSplit/>
          <w:trHeight w:val="911"/>
        </w:trPr>
        <w:tc>
          <w:tcPr>
            <w:tcW w:w="7545" w:type="dxa"/>
          </w:tcPr>
          <w:p w14:paraId="40AFCD34" w14:textId="77777777" w:rsidR="007E42BF" w:rsidRPr="00887992" w:rsidRDefault="007E42BF" w:rsidP="007153AA">
            <w:pPr>
              <w:tabs>
                <w:tab w:val="left" w:pos="565"/>
              </w:tabs>
              <w:jc w:val="left"/>
              <w:rPr>
                <w:rFonts w:asciiTheme="majorBidi" w:hAnsiTheme="majorBidi" w:cstheme="majorBidi"/>
                <w:kern w:val="0"/>
                <w:sz w:val="20"/>
                <w:szCs w:val="20"/>
              </w:rPr>
            </w:pPr>
            <w:r w:rsidRPr="00887992">
              <w:rPr>
                <w:rFonts w:asciiTheme="majorBidi" w:hAnsiTheme="majorBidi"/>
                <w:b/>
                <w:sz w:val="20"/>
              </w:rPr>
              <w:t>23.3</w:t>
            </w:r>
            <w:r w:rsidRPr="00887992">
              <w:rPr>
                <w:rFonts w:asciiTheme="majorBidi" w:hAnsiTheme="majorBidi"/>
                <w:sz w:val="20"/>
              </w:rPr>
              <w:tab/>
              <w:t>¿</w:t>
            </w:r>
            <w:r w:rsidRPr="00887992">
              <w:rPr>
                <w:rStyle w:val="normaltextrun"/>
                <w:color w:val="000000" w:themeColor="text1"/>
                <w:sz w:val="20"/>
              </w:rPr>
              <w:t>Aplica</w:t>
            </w:r>
            <w:r w:rsidRPr="00887992">
              <w:rPr>
                <w:rStyle w:val="normaltextrun"/>
                <w:color w:val="000000" w:themeColor="text1"/>
              </w:rPr>
              <w:t xml:space="preserve"> explícitamente su país un enfoque con perspectiva de género </w:t>
            </w:r>
            <w:r w:rsidRPr="00887992">
              <w:rPr>
                <w:rStyle w:val="normaltextrun"/>
                <w:color w:val="000000" w:themeColor="text1"/>
                <w:sz w:val="20"/>
              </w:rPr>
              <w:t xml:space="preserve">y reconoce </w:t>
            </w:r>
            <w:r w:rsidRPr="00887992">
              <w:rPr>
                <w:rStyle w:val="normaltextrun"/>
                <w:color w:val="000000" w:themeColor="text1"/>
              </w:rPr>
              <w:t xml:space="preserve">las </w:t>
            </w:r>
            <w:r w:rsidRPr="00887992">
              <w:rPr>
                <w:rStyle w:val="normaltextrun"/>
                <w:color w:val="000000" w:themeColor="text1"/>
                <w:sz w:val="20"/>
              </w:rPr>
              <w:t>contribuciones y funciones de las mujeres y las niñas</w:t>
            </w:r>
            <w:r w:rsidRPr="00887992">
              <w:rPr>
                <w:rFonts w:asciiTheme="majorBidi" w:hAnsiTheme="majorBidi"/>
                <w:sz w:val="20"/>
              </w:rPr>
              <w:t xml:space="preserve"> en su implementación del Marco a través de sus informes nacionales sobre su estrategia y plan de acción nacional en materia de diversidad biológica?</w:t>
            </w:r>
          </w:p>
        </w:tc>
        <w:tc>
          <w:tcPr>
            <w:tcW w:w="2389" w:type="dxa"/>
          </w:tcPr>
          <w:p w14:paraId="33602659"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0AABFD33"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31D5157"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16C638D8"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7E42BF" w:rsidRPr="00887992" w14:paraId="5C606A41" w14:textId="77777777" w:rsidTr="00186F0A">
        <w:trPr>
          <w:cantSplit/>
          <w:trHeight w:val="979"/>
        </w:trPr>
        <w:tc>
          <w:tcPr>
            <w:tcW w:w="7545" w:type="dxa"/>
          </w:tcPr>
          <w:p w14:paraId="2F57ABD4" w14:textId="77777777" w:rsidR="007E42BF" w:rsidRPr="00887992" w:rsidRDefault="007E42BF" w:rsidP="007E42BF">
            <w:pPr>
              <w:tabs>
                <w:tab w:val="left" w:pos="565"/>
              </w:tabs>
              <w:jc w:val="left"/>
              <w:rPr>
                <w:rFonts w:asciiTheme="majorBidi" w:hAnsiTheme="majorBidi" w:cstheme="majorBidi"/>
                <w:kern w:val="0"/>
                <w:sz w:val="20"/>
                <w:szCs w:val="20"/>
              </w:rPr>
            </w:pPr>
            <w:r w:rsidRPr="00887992">
              <w:rPr>
                <w:rFonts w:asciiTheme="majorBidi" w:hAnsiTheme="majorBidi"/>
                <w:b/>
                <w:sz w:val="20"/>
              </w:rPr>
              <w:t>23.4</w:t>
            </w:r>
            <w:r w:rsidRPr="00887992">
              <w:tab/>
            </w:r>
            <w:r w:rsidRPr="00887992">
              <w:rPr>
                <w:rFonts w:asciiTheme="majorBidi" w:hAnsiTheme="majorBidi"/>
                <w:sz w:val="20"/>
              </w:rPr>
              <w:t>¿Realiza su país recopilaciones y análisis de datos desglosados por sexo para evaluar los efectos diferenciados de políticas y programas en materia de biodiversidad?</w:t>
            </w:r>
          </w:p>
        </w:tc>
        <w:tc>
          <w:tcPr>
            <w:tcW w:w="2389" w:type="dxa"/>
          </w:tcPr>
          <w:p w14:paraId="5167A640"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1061D4F9"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 xml:space="preserve">En proceso </w:t>
            </w:r>
          </w:p>
          <w:p w14:paraId="14340144"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2A215902"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bl>
    <w:p w14:paraId="79D93938" w14:textId="77777777" w:rsidR="003230EE" w:rsidRPr="00887992" w:rsidRDefault="003230EE" w:rsidP="003230EE"/>
    <w:p w14:paraId="1D7511FB" w14:textId="77777777" w:rsidR="003230EE" w:rsidRPr="00887992" w:rsidRDefault="003230EE" w:rsidP="003230EE"/>
    <w:p w14:paraId="2F3F8EBF" w14:textId="77777777" w:rsidR="00186F0A" w:rsidRPr="00887992" w:rsidRDefault="00186F0A">
      <w:pPr>
        <w:ind w:left="567"/>
        <w:jc w:val="left"/>
        <w:outlineLvl w:val="1"/>
        <w:rPr>
          <w:rFonts w:asciiTheme="majorBidi" w:hAnsiTheme="majorBidi"/>
          <w:b/>
          <w:sz w:val="28"/>
        </w:rPr>
        <w:sectPr w:rsidR="00186F0A" w:rsidRPr="00887992" w:rsidSect="00496FE6">
          <w:headerReference w:type="even" r:id="rId197"/>
          <w:headerReference w:type="default" r:id="rId198"/>
          <w:footerReference w:type="even" r:id="rId199"/>
          <w:footerReference w:type="default" r:id="rId200"/>
          <w:headerReference w:type="first" r:id="rId201"/>
          <w:footerReference w:type="first" r:id="rId202"/>
          <w:pgSz w:w="12240" w:h="15840"/>
          <w:pgMar w:top="561" w:right="1134" w:bottom="1140" w:left="1134" w:header="709" w:footer="709" w:gutter="0"/>
          <w:cols w:space="708"/>
          <w:titlePg/>
          <w:docGrid w:linePitch="360"/>
        </w:sectPr>
      </w:pPr>
    </w:p>
    <w:p w14:paraId="3453F095" w14:textId="77777777" w:rsidR="00093A7A" w:rsidRPr="00887992" w:rsidRDefault="00093A7A" w:rsidP="00093A7A">
      <w:pPr>
        <w:jc w:val="left"/>
        <w:outlineLvl w:val="1"/>
        <w:rPr>
          <w:rFonts w:asciiTheme="majorBidi" w:hAnsiTheme="majorBidi" w:cstheme="majorBidi"/>
          <w:b/>
          <w:bCs/>
          <w:snapToGrid w:val="0"/>
          <w:sz w:val="28"/>
          <w:szCs w:val="28"/>
        </w:rPr>
      </w:pPr>
      <w:r w:rsidRPr="00887992">
        <w:rPr>
          <w:rFonts w:asciiTheme="majorBidi" w:hAnsiTheme="majorBidi"/>
          <w:b/>
          <w:snapToGrid w:val="0"/>
          <w:sz w:val="28"/>
        </w:rPr>
        <w:lastRenderedPageBreak/>
        <w:t>Anexo III</w:t>
      </w:r>
    </w:p>
    <w:p w14:paraId="13414AA4" w14:textId="77777777" w:rsidR="00093A7A" w:rsidRPr="00887992" w:rsidRDefault="00093A7A" w:rsidP="00093A7A">
      <w:pPr>
        <w:spacing w:before="120" w:after="120"/>
        <w:ind w:left="567"/>
        <w:jc w:val="left"/>
        <w:outlineLvl w:val="1"/>
        <w:rPr>
          <w:rFonts w:asciiTheme="majorBidi" w:hAnsiTheme="majorBidi" w:cstheme="majorBidi"/>
          <w:b/>
          <w:bCs/>
          <w:snapToGrid w:val="0"/>
          <w:sz w:val="28"/>
          <w:szCs w:val="28"/>
        </w:rPr>
      </w:pPr>
      <w:r w:rsidRPr="00887992">
        <w:rPr>
          <w:rFonts w:asciiTheme="majorBidi" w:hAnsiTheme="majorBidi"/>
          <w:b/>
          <w:snapToGrid w:val="0"/>
          <w:sz w:val="28"/>
        </w:rPr>
        <w:t xml:space="preserve">Análisis de carencias: necesidades de investigación </w:t>
      </w:r>
      <w:r w:rsidRPr="00887992">
        <w:rPr>
          <w:rFonts w:asciiTheme="majorBidi" w:hAnsiTheme="majorBidi"/>
          <w:b/>
          <w:sz w:val="28"/>
        </w:rPr>
        <w:t xml:space="preserve">y desarrollo de indicadores </w:t>
      </w:r>
      <w:r w:rsidRPr="00887992">
        <w:rPr>
          <w:rFonts w:asciiTheme="majorBidi" w:hAnsiTheme="majorBidi"/>
          <w:b/>
          <w:snapToGrid w:val="0"/>
          <w:sz w:val="28"/>
        </w:rPr>
        <w:t>para mejorar el seguimiento del Marco Mundial de Biodiversidad de Kunming-Montreal</w:t>
      </w:r>
    </w:p>
    <w:p w14:paraId="4AD92622" w14:textId="77777777" w:rsidR="00093A7A" w:rsidRPr="00887992" w:rsidRDefault="00093A7A" w:rsidP="00093A7A">
      <w:pPr>
        <w:spacing w:after="120"/>
        <w:ind w:left="567"/>
        <w:outlineLvl w:val="1"/>
        <w:rPr>
          <w:rFonts w:asciiTheme="majorBidi" w:hAnsiTheme="majorBidi" w:cstheme="majorBidi"/>
          <w:sz w:val="20"/>
          <w:szCs w:val="20"/>
        </w:rPr>
      </w:pPr>
      <w:r w:rsidRPr="00887992">
        <w:rPr>
          <w:rFonts w:asciiTheme="majorBidi" w:hAnsiTheme="majorBidi"/>
          <w:snapToGrid w:val="0"/>
          <w:sz w:val="20"/>
        </w:rPr>
        <w:t>En general, el marco de seguimiento cubre razonablemente bien los objetivos y metas del Marco en su conjunto. Sin embargo, si se consideran en detalle todos los elementos de cada uno de los objetivos y metas, es inevitable que haya algunas carencias. El Grupo de Expertos detectó estas carencias mediante un análisis de la cobertura de cada elemento de la Sección C y de cada objetivo indicadores y meta mediante los de cabecera, binarios, de componentes y complementarios pertinentes (CBD/SBSTTA/26/INF/19). En el cuadro que figura a continuación se destacan las carencias más importantes que subsisten en relación con cada objetivo o meta. La lista no es exhaustiva y no cubre todas las posibles carencias del marco de seguimiento.</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418"/>
        <w:gridCol w:w="7371"/>
      </w:tblGrid>
      <w:tr w:rsidR="00093A7A" w:rsidRPr="00887992" w14:paraId="7267C0F7" w14:textId="77777777" w:rsidTr="00EB10E0">
        <w:trPr>
          <w:trHeight w:val="300"/>
          <w:tblHeader/>
        </w:trPr>
        <w:tc>
          <w:tcPr>
            <w:tcW w:w="1418" w:type="dxa"/>
            <w:shd w:val="clear" w:color="auto" w:fill="FFFFFF" w:themeFill="background1"/>
          </w:tcPr>
          <w:p w14:paraId="0798B4CE" w14:textId="77777777" w:rsidR="00093A7A" w:rsidRPr="00887992" w:rsidRDefault="00093A7A" w:rsidP="00EB10E0">
            <w:pPr>
              <w:spacing w:before="60" w:after="60"/>
              <w:jc w:val="left"/>
              <w:rPr>
                <w:rFonts w:asciiTheme="majorBidi" w:hAnsiTheme="majorBidi" w:cstheme="majorBidi"/>
                <w:i/>
                <w:iCs/>
                <w:sz w:val="20"/>
                <w:szCs w:val="20"/>
              </w:rPr>
            </w:pPr>
            <w:r w:rsidRPr="00887992">
              <w:rPr>
                <w:rFonts w:asciiTheme="majorBidi" w:hAnsiTheme="majorBidi"/>
                <w:i/>
                <w:sz w:val="20"/>
              </w:rPr>
              <w:t>Objetivo/Meta</w:t>
            </w:r>
          </w:p>
        </w:tc>
        <w:tc>
          <w:tcPr>
            <w:tcW w:w="7371" w:type="dxa"/>
            <w:shd w:val="clear" w:color="auto" w:fill="FFFFFF" w:themeFill="background1"/>
          </w:tcPr>
          <w:p w14:paraId="085CFD22" w14:textId="77777777" w:rsidR="00093A7A" w:rsidRPr="00887992" w:rsidRDefault="00093A7A" w:rsidP="00EB10E0">
            <w:pPr>
              <w:spacing w:before="60" w:after="60"/>
              <w:rPr>
                <w:rFonts w:asciiTheme="majorBidi" w:hAnsiTheme="majorBidi" w:cstheme="majorBidi"/>
                <w:i/>
                <w:iCs/>
                <w:sz w:val="20"/>
                <w:szCs w:val="20"/>
              </w:rPr>
            </w:pPr>
            <w:r w:rsidRPr="00887992">
              <w:rPr>
                <w:rFonts w:asciiTheme="majorBidi" w:hAnsiTheme="majorBidi"/>
                <w:i/>
                <w:sz w:val="20"/>
              </w:rPr>
              <w:t>Principales carencias de los indicadores del marco de seguimiento para abarcar elementos específicos de los objetivos o la meta</w:t>
            </w:r>
          </w:p>
        </w:tc>
      </w:tr>
      <w:tr w:rsidR="00093A7A" w:rsidRPr="00887992" w14:paraId="28802497" w14:textId="77777777" w:rsidTr="00EB10E0">
        <w:trPr>
          <w:trHeight w:val="300"/>
        </w:trPr>
        <w:tc>
          <w:tcPr>
            <w:tcW w:w="1418" w:type="dxa"/>
            <w:shd w:val="clear" w:color="auto" w:fill="FFFFFF" w:themeFill="background1"/>
          </w:tcPr>
          <w:p w14:paraId="1162A5BD"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Sección C</w:t>
            </w:r>
          </w:p>
        </w:tc>
        <w:tc>
          <w:tcPr>
            <w:tcW w:w="7371" w:type="dxa"/>
            <w:shd w:val="clear" w:color="auto" w:fill="FFFFFF" w:themeFill="background1"/>
          </w:tcPr>
          <w:p w14:paraId="107D0D9E" w14:textId="77777777" w:rsidR="00093A7A" w:rsidRPr="00887992" w:rsidRDefault="00093A7A" w:rsidP="00EB10E0">
            <w:pPr>
              <w:spacing w:before="60" w:after="60"/>
              <w:jc w:val="left"/>
              <w:outlineLvl w:val="1"/>
              <w:rPr>
                <w:rFonts w:asciiTheme="majorBidi" w:hAnsiTheme="majorBidi" w:cstheme="majorBidi"/>
                <w:sz w:val="20"/>
                <w:szCs w:val="20"/>
              </w:rPr>
            </w:pPr>
            <w:r w:rsidRPr="00887992">
              <w:rPr>
                <w:rFonts w:asciiTheme="majorBidi" w:hAnsiTheme="majorBidi"/>
                <w:sz w:val="20"/>
              </w:rPr>
              <w:t>Algunos elementos fundamentales de la Sección C no están adecuadamente cubiertos en el marco de seguimiento. El marco de seguimiento no lleva un registro eficaz de la manera en que están representados e incluidos los diversos sistemas de valores en todo el Marco. Además, actualmente no se tiene en cuenta la equidad intergeneracional, un elemento importante para medir la sostenibilidad. Podría/debería hacerse un mejor seguimiento del papel de la juventud en el Marco. Además, todavía no es posible evaluar la ciencia y la innovación en materia de biodiversidad. Por último, aún no se ha incluido el papel de la educación formal e informal respecto de la biodiversidad.</w:t>
            </w:r>
          </w:p>
        </w:tc>
      </w:tr>
      <w:tr w:rsidR="00093A7A" w:rsidRPr="00887992" w14:paraId="602589F8" w14:textId="77777777" w:rsidTr="00EB10E0">
        <w:trPr>
          <w:trHeight w:val="233"/>
        </w:trPr>
        <w:tc>
          <w:tcPr>
            <w:tcW w:w="1418" w:type="dxa"/>
            <w:shd w:val="clear" w:color="auto" w:fill="FFFFFF" w:themeFill="background1"/>
          </w:tcPr>
          <w:p w14:paraId="5708858D"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A</w:t>
            </w:r>
          </w:p>
        </w:tc>
        <w:tc>
          <w:tcPr>
            <w:tcW w:w="7371" w:type="dxa"/>
            <w:shd w:val="clear" w:color="auto" w:fill="FFFFFF" w:themeFill="background1"/>
          </w:tcPr>
          <w:p w14:paraId="7CF8641C"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Objetivo A está adecuadamente cubierto en general por los indicadores de cabecera del Marco. Solo se detectó una deficiencia importante: los datos sobre la abundancia de especies silvestres autóctonas. Sin embargo, otros aspectos, como la tasa de extinción, la conectividad y la integridad, requieren pasos adicionales para ser representados de manera adecuada por el indicador de cabecera.</w:t>
            </w:r>
          </w:p>
        </w:tc>
      </w:tr>
      <w:tr w:rsidR="00093A7A" w:rsidRPr="00887992" w14:paraId="55994F19" w14:textId="77777777" w:rsidTr="00EB10E0">
        <w:trPr>
          <w:trHeight w:val="188"/>
        </w:trPr>
        <w:tc>
          <w:tcPr>
            <w:tcW w:w="1418" w:type="dxa"/>
            <w:shd w:val="clear" w:color="auto" w:fill="FFFFFF" w:themeFill="background1"/>
          </w:tcPr>
          <w:p w14:paraId="1B2ADC6B" w14:textId="77777777" w:rsidR="00093A7A" w:rsidRPr="00887992" w:rsidRDefault="00093A7A" w:rsidP="00EB10E0">
            <w:pPr>
              <w:tabs>
                <w:tab w:val="left" w:pos="4813"/>
              </w:tabs>
              <w:spacing w:before="60" w:after="60"/>
              <w:rPr>
                <w:rFonts w:asciiTheme="majorBidi" w:hAnsiTheme="majorBidi" w:cstheme="majorBidi"/>
                <w:sz w:val="20"/>
                <w:szCs w:val="20"/>
              </w:rPr>
            </w:pPr>
            <w:r w:rsidRPr="00887992">
              <w:rPr>
                <w:rFonts w:asciiTheme="majorBidi" w:hAnsiTheme="majorBidi"/>
                <w:sz w:val="20"/>
              </w:rPr>
              <w:t>B</w:t>
            </w:r>
          </w:p>
        </w:tc>
        <w:tc>
          <w:tcPr>
            <w:tcW w:w="7371" w:type="dxa"/>
            <w:shd w:val="clear" w:color="auto" w:fill="FFFFFF" w:themeFill="background1"/>
          </w:tcPr>
          <w:p w14:paraId="5656A8DF" w14:textId="77777777" w:rsidR="00093A7A" w:rsidRPr="00887992" w:rsidRDefault="00093A7A" w:rsidP="00EB10E0">
            <w:pPr>
              <w:tabs>
                <w:tab w:val="left" w:pos="4813"/>
              </w:tabs>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para el Objetivo B. El seguimiento del valor de la contribución de la naturaleza a las personas y su restauración no puede lograrse con el indicador de cabecera actual. Además, el indicador de cabecera actual no aborda adecuadamente la sostenibilidad.</w:t>
            </w:r>
          </w:p>
        </w:tc>
      </w:tr>
      <w:tr w:rsidR="00093A7A" w:rsidRPr="00887992" w14:paraId="38D57204" w14:textId="77777777" w:rsidTr="00EB10E0">
        <w:trPr>
          <w:trHeight w:val="134"/>
        </w:trPr>
        <w:tc>
          <w:tcPr>
            <w:tcW w:w="1418" w:type="dxa"/>
            <w:shd w:val="clear" w:color="auto" w:fill="FFFFFF" w:themeFill="background1"/>
          </w:tcPr>
          <w:p w14:paraId="757C54FC"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C</w:t>
            </w:r>
          </w:p>
        </w:tc>
        <w:tc>
          <w:tcPr>
            <w:tcW w:w="7371" w:type="dxa"/>
            <w:shd w:val="clear" w:color="auto" w:fill="FFFFFF" w:themeFill="background1"/>
          </w:tcPr>
          <w:p w14:paraId="3DD53EC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 metodología para los indicadores de cabecera del Objetivo C aún se está desarrollando, pero se prevé que cubra la mayoría de los aspectos del objetivo. Las cuestiones relativas a la información digital sobre secuencias deberán resolverse una vez concluidas las negociaciones al respecto.</w:t>
            </w:r>
          </w:p>
        </w:tc>
      </w:tr>
      <w:tr w:rsidR="00093A7A" w:rsidRPr="00887992" w14:paraId="2B397E73" w14:textId="77777777" w:rsidTr="00EB10E0">
        <w:trPr>
          <w:trHeight w:val="179"/>
        </w:trPr>
        <w:tc>
          <w:tcPr>
            <w:tcW w:w="1418" w:type="dxa"/>
            <w:shd w:val="clear" w:color="auto" w:fill="FFFFFF" w:themeFill="background1"/>
          </w:tcPr>
          <w:p w14:paraId="6F83DF9D"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D</w:t>
            </w:r>
          </w:p>
        </w:tc>
        <w:tc>
          <w:tcPr>
            <w:tcW w:w="7371" w:type="dxa"/>
            <w:shd w:val="clear" w:color="auto" w:fill="FFFFFF" w:themeFill="background1"/>
          </w:tcPr>
          <w:p w14:paraId="312673E9" w14:textId="77777777" w:rsidR="00093A7A" w:rsidRPr="00887992" w:rsidRDefault="00093A7A" w:rsidP="00EB10E0">
            <w:pPr>
              <w:spacing w:before="60" w:after="60"/>
              <w:jc w:val="left"/>
              <w:outlineLvl w:val="1"/>
              <w:rPr>
                <w:rFonts w:asciiTheme="majorBidi" w:hAnsiTheme="majorBidi" w:cstheme="majorBidi"/>
                <w:sz w:val="20"/>
                <w:szCs w:val="20"/>
              </w:rPr>
            </w:pPr>
            <w:r w:rsidRPr="00887992">
              <w:rPr>
                <w:rFonts w:asciiTheme="majorBidi" w:hAnsiTheme="majorBidi"/>
                <w:sz w:val="20"/>
              </w:rPr>
              <w:t>Los elementos del Objetivo D centrados en los recursos están bien cubiertos por los indicadores de cabecera. Sin embargo, la cooperación científica y técnica y la transferencia de tecnología no están contempladas.</w:t>
            </w:r>
          </w:p>
        </w:tc>
      </w:tr>
      <w:tr w:rsidR="00093A7A" w:rsidRPr="00887992" w14:paraId="2C9B51BE" w14:textId="77777777" w:rsidTr="00EB10E0">
        <w:trPr>
          <w:trHeight w:val="300"/>
        </w:trPr>
        <w:tc>
          <w:tcPr>
            <w:tcW w:w="1418" w:type="dxa"/>
            <w:shd w:val="clear" w:color="auto" w:fill="FFFFFF" w:themeFill="background1"/>
          </w:tcPr>
          <w:p w14:paraId="57B4BC38"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w:t>
            </w:r>
          </w:p>
        </w:tc>
        <w:tc>
          <w:tcPr>
            <w:tcW w:w="7371" w:type="dxa"/>
            <w:shd w:val="clear" w:color="auto" w:fill="FFFFFF" w:themeFill="background1"/>
          </w:tcPr>
          <w:p w14:paraId="4BA5A44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de la Meta 1 ofrece una buena cobertura general de los objetivos. Sin embargo, no proporciona una medida de la cobertura espacial de la planificación espacial que tiene en cuenta la biodiversidad. El indicador binario no aborda las zonas de suma importancia para la biodiversidad, una carencia clave en esta meta.</w:t>
            </w:r>
          </w:p>
        </w:tc>
      </w:tr>
      <w:tr w:rsidR="00093A7A" w:rsidRPr="00887992" w14:paraId="4517CC7B" w14:textId="77777777" w:rsidTr="00EB10E0">
        <w:trPr>
          <w:trHeight w:val="170"/>
        </w:trPr>
        <w:tc>
          <w:tcPr>
            <w:tcW w:w="1418" w:type="dxa"/>
            <w:shd w:val="clear" w:color="auto" w:fill="FFFFFF" w:themeFill="background1"/>
          </w:tcPr>
          <w:p w14:paraId="5D9BB0BA"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w:t>
            </w:r>
          </w:p>
        </w:tc>
        <w:tc>
          <w:tcPr>
            <w:tcW w:w="7371" w:type="dxa"/>
            <w:shd w:val="clear" w:color="auto" w:fill="FFFFFF" w:themeFill="background1"/>
          </w:tcPr>
          <w:p w14:paraId="38D7AD1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no hace un seguimiento de la eficacia de las medidas de restauración. Por lo tanto, existen carencias en la capacidad para medir las mejoras en cuanto a la biodiversidad, las funciones y servicios de los ecosistemas, la integridad y la conectividad.</w:t>
            </w:r>
          </w:p>
        </w:tc>
      </w:tr>
      <w:tr w:rsidR="00093A7A" w:rsidRPr="00887992" w14:paraId="075DB5A2" w14:textId="77777777" w:rsidTr="00EB10E0">
        <w:trPr>
          <w:trHeight w:val="206"/>
        </w:trPr>
        <w:tc>
          <w:tcPr>
            <w:tcW w:w="1418" w:type="dxa"/>
            <w:shd w:val="clear" w:color="auto" w:fill="FFFFFF" w:themeFill="background1"/>
          </w:tcPr>
          <w:p w14:paraId="3D0C59F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3</w:t>
            </w:r>
          </w:p>
        </w:tc>
        <w:tc>
          <w:tcPr>
            <w:tcW w:w="7371" w:type="dxa"/>
            <w:shd w:val="clear" w:color="auto" w:fill="FFFFFF" w:themeFill="background1"/>
          </w:tcPr>
          <w:p w14:paraId="1DE3EC97"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para la Meta 3: la cobertura de zonas de particular importancia para las funciones y servicios de los ecosistemas por medio de áreas protegidas y otras medidas eficaces de conservación basadas en áreas y la conectividad de estas áreas.</w:t>
            </w:r>
          </w:p>
          <w:p w14:paraId="4BF8158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Otra carencia es la falta de orientaciones para la identificación y el reconocimiento de los territorios indígenas y tradicionales</w:t>
            </w:r>
          </w:p>
        </w:tc>
      </w:tr>
      <w:tr w:rsidR="00093A7A" w:rsidRPr="00887992" w14:paraId="6AE5E38D" w14:textId="77777777" w:rsidTr="00EB10E0">
        <w:trPr>
          <w:trHeight w:val="260"/>
        </w:trPr>
        <w:tc>
          <w:tcPr>
            <w:tcW w:w="1418" w:type="dxa"/>
            <w:shd w:val="clear" w:color="auto" w:fill="FFFFFF" w:themeFill="background1"/>
          </w:tcPr>
          <w:p w14:paraId="310DAB12"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lastRenderedPageBreak/>
              <w:t>4</w:t>
            </w:r>
          </w:p>
        </w:tc>
        <w:tc>
          <w:tcPr>
            <w:tcW w:w="7371" w:type="dxa"/>
            <w:shd w:val="clear" w:color="auto" w:fill="FFFFFF" w:themeFill="background1"/>
          </w:tcPr>
          <w:p w14:paraId="7468934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para la Meta 4 no informa suficientemente sobre la recuperación de las especies o sobre las medidas de gestión adoptadas para apoyarla. Además, el indicador no aborda la reducción al mínimo de los conflictos entre el ser humano y la fauna y flora silvestres.</w:t>
            </w:r>
          </w:p>
        </w:tc>
      </w:tr>
      <w:tr w:rsidR="00093A7A" w:rsidRPr="00887992" w14:paraId="25103AF2" w14:textId="77777777" w:rsidTr="00EB10E0">
        <w:trPr>
          <w:trHeight w:val="300"/>
        </w:trPr>
        <w:tc>
          <w:tcPr>
            <w:tcW w:w="1418" w:type="dxa"/>
            <w:shd w:val="clear" w:color="auto" w:fill="FFFFFF" w:themeFill="background1"/>
          </w:tcPr>
          <w:p w14:paraId="1057883E"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5</w:t>
            </w:r>
          </w:p>
        </w:tc>
        <w:tc>
          <w:tcPr>
            <w:tcW w:w="7371" w:type="dxa"/>
            <w:shd w:val="clear" w:color="auto" w:fill="FFFFFF" w:themeFill="background1"/>
          </w:tcPr>
          <w:p w14:paraId="09127B48"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aborda solo parcialmente el uso sostenible y la explotación de las poblaciones silvestres, ya que se centra en los peces. Los demás aspectos de la meta no están actualmente cubiertos de manera adecuada.</w:t>
            </w:r>
          </w:p>
        </w:tc>
      </w:tr>
      <w:tr w:rsidR="00093A7A" w:rsidRPr="00887992" w14:paraId="09D2817F" w14:textId="77777777" w:rsidTr="00EB10E0">
        <w:trPr>
          <w:trHeight w:val="300"/>
        </w:trPr>
        <w:tc>
          <w:tcPr>
            <w:tcW w:w="1418" w:type="dxa"/>
            <w:shd w:val="clear" w:color="auto" w:fill="FFFFFF" w:themeFill="background1"/>
          </w:tcPr>
          <w:p w14:paraId="7AB21BD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6</w:t>
            </w:r>
          </w:p>
        </w:tc>
        <w:tc>
          <w:tcPr>
            <w:tcW w:w="7371" w:type="dxa"/>
            <w:shd w:val="clear" w:color="auto" w:fill="FFFFFF" w:themeFill="background1"/>
          </w:tcPr>
          <w:p w14:paraId="1DE2333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en el indicador de cabecera para la Meta 6: actualmente no aborda los impactos de las especies exóticas invasoras en los servicios de los ecosistemas ni la erradicación y el control de las especies exóticas invasoras en lugares prioritarios como las islas.</w:t>
            </w:r>
          </w:p>
        </w:tc>
      </w:tr>
      <w:tr w:rsidR="00093A7A" w:rsidRPr="00887992" w14:paraId="0B5061A5" w14:textId="77777777" w:rsidTr="00EB10E0">
        <w:trPr>
          <w:trHeight w:val="300"/>
        </w:trPr>
        <w:tc>
          <w:tcPr>
            <w:tcW w:w="1418" w:type="dxa"/>
            <w:shd w:val="clear" w:color="auto" w:fill="FFFFFF" w:themeFill="background1"/>
          </w:tcPr>
          <w:p w14:paraId="6BBE9C6E"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7</w:t>
            </w:r>
          </w:p>
        </w:tc>
        <w:tc>
          <w:tcPr>
            <w:tcW w:w="7371" w:type="dxa"/>
            <w:shd w:val="clear" w:color="auto" w:fill="FFFFFF" w:themeFill="background1"/>
          </w:tcPr>
          <w:p w14:paraId="0A842A1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en los indicadores de cabecera para la Meta 7: actualmente no aborda la contaminación por plásticos ni los impactos generales de la contaminación.</w:t>
            </w:r>
          </w:p>
        </w:tc>
      </w:tr>
      <w:tr w:rsidR="00093A7A" w:rsidRPr="00887992" w14:paraId="1C442EC9" w14:textId="77777777" w:rsidTr="00EB10E0">
        <w:trPr>
          <w:trHeight w:val="368"/>
        </w:trPr>
        <w:tc>
          <w:tcPr>
            <w:tcW w:w="1418" w:type="dxa"/>
            <w:shd w:val="clear" w:color="auto" w:fill="FFFFFF" w:themeFill="background1"/>
          </w:tcPr>
          <w:p w14:paraId="25BEB8E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8</w:t>
            </w:r>
          </w:p>
        </w:tc>
        <w:tc>
          <w:tcPr>
            <w:tcW w:w="7371" w:type="dxa"/>
            <w:shd w:val="clear" w:color="auto" w:fill="FFFFFF" w:themeFill="background1"/>
          </w:tcPr>
          <w:p w14:paraId="20C7639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8 se centra en las medidas y procesos establecidos, pero no aborda los efectos de la acción por el clima, el cambio climático y la acidificación de los océanos sobre la biodiversidad.</w:t>
            </w:r>
          </w:p>
        </w:tc>
      </w:tr>
      <w:tr w:rsidR="00093A7A" w:rsidRPr="00887992" w14:paraId="68D8BF01" w14:textId="77777777" w:rsidTr="00EB10E0">
        <w:trPr>
          <w:trHeight w:val="80"/>
        </w:trPr>
        <w:tc>
          <w:tcPr>
            <w:tcW w:w="1418" w:type="dxa"/>
            <w:shd w:val="clear" w:color="auto" w:fill="FFFFFF" w:themeFill="background1"/>
          </w:tcPr>
          <w:p w14:paraId="7EC39ED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9</w:t>
            </w:r>
          </w:p>
        </w:tc>
        <w:tc>
          <w:tcPr>
            <w:tcW w:w="7371" w:type="dxa"/>
            <w:shd w:val="clear" w:color="auto" w:fill="FFFFFF" w:themeFill="background1"/>
          </w:tcPr>
          <w:p w14:paraId="31B0DB4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En la actualidad no existe ningún método para evaluar el uso sostenible de las especies silvestres, por lo que ningún indicador recoge los beneficios (sociales, económicos, ambientales) derivados de este.</w:t>
            </w:r>
          </w:p>
        </w:tc>
      </w:tr>
      <w:tr w:rsidR="00093A7A" w:rsidRPr="00887992" w14:paraId="1CFA78B3" w14:textId="77777777" w:rsidTr="00EB10E0">
        <w:trPr>
          <w:trHeight w:val="300"/>
        </w:trPr>
        <w:tc>
          <w:tcPr>
            <w:tcW w:w="1418" w:type="dxa"/>
            <w:shd w:val="clear" w:color="auto" w:fill="FFFFFF" w:themeFill="background1"/>
          </w:tcPr>
          <w:p w14:paraId="5E247A8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10</w:t>
            </w:r>
          </w:p>
        </w:tc>
        <w:tc>
          <w:tcPr>
            <w:tcW w:w="7371" w:type="dxa"/>
            <w:shd w:val="clear" w:color="auto" w:fill="FFFFFF" w:themeFill="background1"/>
          </w:tcPr>
          <w:p w14:paraId="387C8B58"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Las carencias detectadas para la Meta 10 se centran en la pesca. En concreto, el indicador no aborda la pesca continental y no hace un seguimiento de las prácticas acuícolas.</w:t>
            </w:r>
          </w:p>
        </w:tc>
      </w:tr>
      <w:tr w:rsidR="00093A7A" w:rsidRPr="00887992" w14:paraId="5379440C" w14:textId="77777777" w:rsidTr="00EB10E0">
        <w:trPr>
          <w:trHeight w:val="260"/>
        </w:trPr>
        <w:tc>
          <w:tcPr>
            <w:tcW w:w="1418" w:type="dxa"/>
            <w:shd w:val="clear" w:color="auto" w:fill="FFFFFF" w:themeFill="background1"/>
          </w:tcPr>
          <w:p w14:paraId="4FF53AA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11</w:t>
            </w:r>
          </w:p>
        </w:tc>
        <w:tc>
          <w:tcPr>
            <w:tcW w:w="7371" w:type="dxa"/>
            <w:shd w:val="clear" w:color="auto" w:fill="FFFFFF" w:themeFill="background1"/>
          </w:tcPr>
          <w:p w14:paraId="0DD8DBE9"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 Meta 11 está adecuadamente cubierta por su indicador de cabecera. Sin embargo, no se abordan las contribuciones específicas de los enfoques basados en los ecosistemas o las soluciones basadas en la naturaleza a la restauración, el mantenimiento y la mejora de la contribución de la naturaleza a las personas.</w:t>
            </w:r>
          </w:p>
        </w:tc>
      </w:tr>
      <w:tr w:rsidR="00093A7A" w:rsidRPr="00887992" w14:paraId="38903354" w14:textId="77777777" w:rsidTr="00EB10E0">
        <w:trPr>
          <w:trHeight w:val="386"/>
        </w:trPr>
        <w:tc>
          <w:tcPr>
            <w:tcW w:w="1418" w:type="dxa"/>
            <w:shd w:val="clear" w:color="auto" w:fill="FFFFFF" w:themeFill="background1"/>
          </w:tcPr>
          <w:p w14:paraId="6E34685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12</w:t>
            </w:r>
          </w:p>
        </w:tc>
        <w:tc>
          <w:tcPr>
            <w:tcW w:w="7371" w:type="dxa"/>
            <w:shd w:val="clear" w:color="auto" w:fill="FFFFFF" w:themeFill="background1"/>
          </w:tcPr>
          <w:p w14:paraId="6B946FC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Existen importantes carencias en la cobertura del indicador de cabecera para la Meta 12. Solo se abordará la superficie y el acceso a espacios verdes. No se abordará ninguno de los siguientes aspectos: bienestar, integración, beneficios, conectividad o calidad.</w:t>
            </w:r>
          </w:p>
        </w:tc>
      </w:tr>
      <w:tr w:rsidR="00093A7A" w:rsidRPr="00887992" w14:paraId="7CCD09A0" w14:textId="77777777" w:rsidTr="00EB10E0">
        <w:trPr>
          <w:trHeight w:val="359"/>
        </w:trPr>
        <w:tc>
          <w:tcPr>
            <w:tcW w:w="1418" w:type="dxa"/>
            <w:shd w:val="clear" w:color="auto" w:fill="FFFFFF" w:themeFill="background1"/>
          </w:tcPr>
          <w:p w14:paraId="0F0DECDE"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13</w:t>
            </w:r>
          </w:p>
        </w:tc>
        <w:tc>
          <w:tcPr>
            <w:tcW w:w="7371" w:type="dxa"/>
            <w:shd w:val="clear" w:color="auto" w:fill="FFFFFF" w:themeFill="background1"/>
          </w:tcPr>
          <w:p w14:paraId="2444C1D7"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principales para la Meta 13. Sigue sin haber una definición de la información digital sobre secuencias, y no se han alcanzado acuerdos al respecto, por lo que su seguimiento resulta inviable. Además, los indicadores actuales no abordan el acceso a los recursos genéticos.</w:t>
            </w:r>
          </w:p>
        </w:tc>
      </w:tr>
      <w:tr w:rsidR="00093A7A" w:rsidRPr="00887992" w14:paraId="31DE315A" w14:textId="77777777" w:rsidTr="00EB10E0">
        <w:trPr>
          <w:trHeight w:val="300"/>
        </w:trPr>
        <w:tc>
          <w:tcPr>
            <w:tcW w:w="1418" w:type="dxa"/>
            <w:shd w:val="clear" w:color="auto" w:fill="FFFFFF" w:themeFill="background1"/>
          </w:tcPr>
          <w:p w14:paraId="60F74BF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14</w:t>
            </w:r>
          </w:p>
        </w:tc>
        <w:tc>
          <w:tcPr>
            <w:tcW w:w="7371" w:type="dxa"/>
            <w:shd w:val="clear" w:color="auto" w:fill="FFFFFF" w:themeFill="background1"/>
          </w:tcPr>
          <w:p w14:paraId="0A2B155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14 aborda los cambios estructurales y los procesos necesarios para aplicar todos los aspectos de la meta. Sin embargo, no permite hacer un seguimiento de los resultados de estos esfuerzos en todos los niveles de gobierno y en todos los sectores. Además, se carece de información sobre la forma en que se utilizan los indicadores en otros planes.</w:t>
            </w:r>
          </w:p>
        </w:tc>
      </w:tr>
      <w:tr w:rsidR="00093A7A" w:rsidRPr="00887992" w14:paraId="5F5D70F5" w14:textId="77777777" w:rsidTr="00EB10E0">
        <w:trPr>
          <w:trHeight w:val="300"/>
        </w:trPr>
        <w:tc>
          <w:tcPr>
            <w:tcW w:w="1418" w:type="dxa"/>
            <w:shd w:val="clear" w:color="auto" w:fill="FFFFFF" w:themeFill="background1"/>
          </w:tcPr>
          <w:p w14:paraId="34180A8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15</w:t>
            </w:r>
          </w:p>
        </w:tc>
        <w:tc>
          <w:tcPr>
            <w:tcW w:w="7371" w:type="dxa"/>
            <w:shd w:val="clear" w:color="auto" w:fill="FFFFFF" w:themeFill="background1"/>
          </w:tcPr>
          <w:p w14:paraId="1957FBA4"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 Meta 15 está adecuadamente cubierta por su indicador de cabecera y sus indicadores binarios. Sin embargo, se podría profundizar la labor para medir la eficacia de las normas de certificación y hacer un seguimiento de la lista de requisitos y mecanismos jurídicos para regular las empresas y las instituciones financieras.</w:t>
            </w:r>
          </w:p>
        </w:tc>
      </w:tr>
      <w:tr w:rsidR="00093A7A" w:rsidRPr="00887992" w14:paraId="4C802C16" w14:textId="77777777" w:rsidTr="00EB10E0">
        <w:trPr>
          <w:trHeight w:val="300"/>
        </w:trPr>
        <w:tc>
          <w:tcPr>
            <w:tcW w:w="1418" w:type="dxa"/>
            <w:shd w:val="clear" w:color="auto" w:fill="FFFFFF" w:themeFill="background1"/>
          </w:tcPr>
          <w:p w14:paraId="1EC3518E"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16</w:t>
            </w:r>
          </w:p>
        </w:tc>
        <w:tc>
          <w:tcPr>
            <w:tcW w:w="7371" w:type="dxa"/>
            <w:shd w:val="clear" w:color="auto" w:fill="FFFFFF" w:themeFill="background1"/>
          </w:tcPr>
          <w:p w14:paraId="461C734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Actualmente, el indicador binario para la Meta 16 no aborda la reducción de la huella mundial del consumo ni la reducción a la mitad del desperdicio mundial de alimentos. Además, este indicador no permite cuantificar los resultados de los esfuerzos vinculados a la Meta 16.</w:t>
            </w:r>
          </w:p>
        </w:tc>
      </w:tr>
      <w:tr w:rsidR="00093A7A" w:rsidRPr="00887992" w14:paraId="37A1E543" w14:textId="77777777" w:rsidTr="00EB10E0">
        <w:trPr>
          <w:trHeight w:val="300"/>
        </w:trPr>
        <w:tc>
          <w:tcPr>
            <w:tcW w:w="1418" w:type="dxa"/>
            <w:shd w:val="clear" w:color="auto" w:fill="FFFFFF" w:themeFill="background1"/>
          </w:tcPr>
          <w:p w14:paraId="6C281D09"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lastRenderedPageBreak/>
              <w:t>17</w:t>
            </w:r>
          </w:p>
        </w:tc>
        <w:tc>
          <w:tcPr>
            <w:tcW w:w="7371" w:type="dxa"/>
            <w:shd w:val="clear" w:color="auto" w:fill="FFFFFF" w:themeFill="background1"/>
          </w:tcPr>
          <w:p w14:paraId="59EEC254"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17 no aborda el fortalecimiento de la capacidad en cuanto a las medidas de seguridad de la biotecnología o la gestión de la biotecnología y la distribución de sus beneficios. Además, este indicador no mide los resultados ambientales de la aplicación de los artículos 8 g) y 19.</w:t>
            </w:r>
          </w:p>
        </w:tc>
      </w:tr>
      <w:tr w:rsidR="00093A7A" w:rsidRPr="00887992" w14:paraId="78299996" w14:textId="77777777" w:rsidTr="00EB10E0">
        <w:trPr>
          <w:trHeight w:val="300"/>
        </w:trPr>
        <w:tc>
          <w:tcPr>
            <w:tcW w:w="1418" w:type="dxa"/>
            <w:shd w:val="clear" w:color="auto" w:fill="FFFFFF" w:themeFill="background1"/>
          </w:tcPr>
          <w:p w14:paraId="58E4FF8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18</w:t>
            </w:r>
          </w:p>
        </w:tc>
        <w:tc>
          <w:tcPr>
            <w:tcW w:w="7371" w:type="dxa"/>
            <w:shd w:val="clear" w:color="auto" w:fill="FFFFFF" w:themeFill="background1"/>
          </w:tcPr>
          <w:p w14:paraId="642B9CC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identificó una deficiencia importante para la Meta 18: la identificación de incentivos, incluidos los subsidios, perjudiciales para la biodiversidad. Ninguno de los indicadores de cabecera permite actualmente informar sobre estos esfuerzos.</w:t>
            </w:r>
          </w:p>
        </w:tc>
      </w:tr>
      <w:tr w:rsidR="00093A7A" w:rsidRPr="00887992" w14:paraId="3CD3B093" w14:textId="77777777" w:rsidTr="00EB10E0">
        <w:trPr>
          <w:trHeight w:val="300"/>
        </w:trPr>
        <w:tc>
          <w:tcPr>
            <w:tcW w:w="1418" w:type="dxa"/>
            <w:shd w:val="clear" w:color="auto" w:fill="FFFFFF" w:themeFill="background1"/>
          </w:tcPr>
          <w:p w14:paraId="6EF60AE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19</w:t>
            </w:r>
          </w:p>
        </w:tc>
        <w:tc>
          <w:tcPr>
            <w:tcW w:w="7371" w:type="dxa"/>
            <w:shd w:val="clear" w:color="auto" w:fill="FFFFFF" w:themeFill="background1"/>
          </w:tcPr>
          <w:p w14:paraId="700CF9AF" w14:textId="77777777" w:rsidR="00093A7A" w:rsidRPr="00887992" w:rsidRDefault="00093A7A" w:rsidP="00EB10E0">
            <w:pPr>
              <w:spacing w:before="60" w:after="60"/>
              <w:jc w:val="left"/>
              <w:outlineLvl w:val="1"/>
              <w:rPr>
                <w:rFonts w:asciiTheme="majorBidi" w:hAnsiTheme="majorBidi" w:cstheme="majorBidi"/>
                <w:sz w:val="20"/>
                <w:szCs w:val="20"/>
              </w:rPr>
            </w:pPr>
            <w:r w:rsidRPr="00887992">
              <w:rPr>
                <w:rFonts w:asciiTheme="majorBidi" w:hAnsiTheme="majorBidi"/>
                <w:sz w:val="20"/>
              </w:rPr>
              <w:t>En general, la Meta 19 está adecuadamente abordada en sus indicadores. Sin embargo, la optimización de los beneficios secundarios y las sinergias de la financiación para el clima y la biodiversidad no están bien cubiertos, como tampoco lo está el papel de los enfoques no relacionados con el mercado.</w:t>
            </w:r>
          </w:p>
        </w:tc>
      </w:tr>
      <w:tr w:rsidR="00093A7A" w:rsidRPr="00887992" w14:paraId="064E0C3F" w14:textId="77777777" w:rsidTr="00EB10E0">
        <w:trPr>
          <w:trHeight w:val="300"/>
        </w:trPr>
        <w:tc>
          <w:tcPr>
            <w:tcW w:w="1418" w:type="dxa"/>
            <w:shd w:val="clear" w:color="auto" w:fill="FFFFFF" w:themeFill="background1"/>
          </w:tcPr>
          <w:p w14:paraId="2029D6F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20</w:t>
            </w:r>
          </w:p>
        </w:tc>
        <w:tc>
          <w:tcPr>
            <w:tcW w:w="7371" w:type="dxa"/>
            <w:shd w:val="clear" w:color="auto" w:fill="FFFFFF" w:themeFill="background1"/>
          </w:tcPr>
          <w:p w14:paraId="00277F5F"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20 hace un seguimiento del establecimiento de las condiciones necesarias para cumplir la Meta 20, pero no aborda si estas conducen a la obtención de resultados. Además, no aborda el fortalecimiento de la capacidad de investigación y seguimiento.</w:t>
            </w:r>
          </w:p>
        </w:tc>
      </w:tr>
      <w:tr w:rsidR="00093A7A" w:rsidRPr="00887992" w14:paraId="50636D85" w14:textId="77777777" w:rsidTr="00EB10E0">
        <w:trPr>
          <w:trHeight w:val="300"/>
        </w:trPr>
        <w:tc>
          <w:tcPr>
            <w:tcW w:w="1418" w:type="dxa"/>
            <w:shd w:val="clear" w:color="auto" w:fill="FFFFFF" w:themeFill="background1"/>
          </w:tcPr>
          <w:p w14:paraId="7B389138"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21</w:t>
            </w:r>
          </w:p>
        </w:tc>
        <w:tc>
          <w:tcPr>
            <w:tcW w:w="7371" w:type="dxa"/>
            <w:shd w:val="clear" w:color="auto" w:fill="FFFFFF" w:themeFill="background1"/>
          </w:tcPr>
          <w:p w14:paraId="442812B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de la Meta 21 no aborda dos aspectos importantes: la inclusión de datos no relativos a la biodiversidad para orientar una gobernanza eficaz y equitativa, y una gestión integrada y participativa de la biodiversidad, así como aspectos relacionados con la comunicación, la educación y la sensibilización.</w:t>
            </w:r>
          </w:p>
        </w:tc>
      </w:tr>
      <w:tr w:rsidR="00093A7A" w:rsidRPr="00887992" w14:paraId="2DDAA69B" w14:textId="77777777" w:rsidTr="00EB10E0">
        <w:trPr>
          <w:trHeight w:val="300"/>
        </w:trPr>
        <w:tc>
          <w:tcPr>
            <w:tcW w:w="1418" w:type="dxa"/>
            <w:shd w:val="clear" w:color="auto" w:fill="FFFFFF" w:themeFill="background1"/>
          </w:tcPr>
          <w:p w14:paraId="116D5C23"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22</w:t>
            </w:r>
          </w:p>
        </w:tc>
        <w:tc>
          <w:tcPr>
            <w:tcW w:w="7371" w:type="dxa"/>
            <w:shd w:val="clear" w:color="auto" w:fill="FFFFFF" w:themeFill="background1"/>
          </w:tcPr>
          <w:p w14:paraId="2B7475DF"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22 aborda los cambios estructurales y los procesos necesarios para aplicar todos los aspectos de la meta. Sin embargo, no permite hacer un seguimiento de los resultados de estos esfuerzos para garantizar la participación y el acceso a la justicia y a la información por la infancia y la juventud, las personas con discapacidad, las mujeres y las niñas y los pueblos indígenas y las comunidades locales.</w:t>
            </w:r>
          </w:p>
        </w:tc>
      </w:tr>
      <w:tr w:rsidR="00093A7A" w:rsidRPr="00887992" w14:paraId="1164C44F" w14:textId="77777777" w:rsidTr="00EB10E0">
        <w:trPr>
          <w:trHeight w:val="300"/>
        </w:trPr>
        <w:tc>
          <w:tcPr>
            <w:tcW w:w="1418" w:type="dxa"/>
            <w:shd w:val="clear" w:color="auto" w:fill="FFFFFF" w:themeFill="background1"/>
          </w:tcPr>
          <w:p w14:paraId="383663CC"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23</w:t>
            </w:r>
          </w:p>
        </w:tc>
        <w:tc>
          <w:tcPr>
            <w:tcW w:w="7371" w:type="dxa"/>
            <w:shd w:val="clear" w:color="auto" w:fill="FFFFFF" w:themeFill="background1"/>
          </w:tcPr>
          <w:p w14:paraId="199F5AA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23 aborda los cambios estructurales y los procesos necesarios para aplicar todos los aspectos de la meta. Sin embargo, no permite hacer un seguimiento de los resultados de estos esfuerzos en la medida en que se aplica un enfoque con perspectiva de género o se mejora la participación y el liderazgo de las mujeres, o se reconoce el acceso y la igualdad de derechos a la tierra y los recursos naturales.</w:t>
            </w:r>
          </w:p>
        </w:tc>
      </w:tr>
    </w:tbl>
    <w:p w14:paraId="61CBBACD" w14:textId="77777777" w:rsidR="00093A7A" w:rsidRPr="00887992" w:rsidRDefault="00093A7A" w:rsidP="00093A7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p>
    <w:p w14:paraId="5FCA3BD6" w14:textId="77777777" w:rsidR="00093A7A" w:rsidRPr="00887992" w:rsidRDefault="00093A7A" w:rsidP="00093A7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887992">
        <w:rPr>
          <w:rFonts w:asciiTheme="majorBidi" w:hAnsiTheme="majorBidi"/>
          <w:snapToGrid w:val="0"/>
          <w:sz w:val="20"/>
        </w:rPr>
        <w:t>__________</w:t>
      </w:r>
    </w:p>
    <w:p w14:paraId="6C667A20" w14:textId="77777777" w:rsidR="00093A7A" w:rsidRPr="00887992" w:rsidRDefault="00093A7A" w:rsidP="00093A7A">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p w14:paraId="3268015B" w14:textId="77777777" w:rsidR="00093A7A" w:rsidRPr="00887992" w:rsidRDefault="00093A7A" w:rsidP="00093A7A">
      <w:pPr>
        <w:jc w:val="left"/>
        <w:rPr>
          <w:rFonts w:asciiTheme="majorBidi" w:eastAsia="DengXian" w:hAnsiTheme="majorBidi" w:cstheme="majorBidi"/>
          <w:sz w:val="20"/>
          <w:szCs w:val="20"/>
        </w:rPr>
      </w:pPr>
    </w:p>
    <w:p w14:paraId="5B08D0E8" w14:textId="77777777" w:rsidR="00C05A66" w:rsidRPr="00887992" w:rsidRDefault="00C05A66"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sectPr w:rsidR="00C05A66" w:rsidRPr="00887992" w:rsidSect="00093A7A">
      <w:headerReference w:type="even" r:id="rId203"/>
      <w:headerReference w:type="default" r:id="rId204"/>
      <w:footerReference w:type="even" r:id="rId205"/>
      <w:footerReference w:type="default" r:id="rId206"/>
      <w:headerReference w:type="first" r:id="rId207"/>
      <w:pgSz w:w="12240" w:h="15840"/>
      <w:pgMar w:top="561" w:right="1134" w:bottom="11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BCCB51" w14:textId="77777777" w:rsidR="00EE7CA6" w:rsidRDefault="00EE7CA6" w:rsidP="00CF1848">
      <w:r>
        <w:separator/>
      </w:r>
    </w:p>
  </w:endnote>
  <w:endnote w:type="continuationSeparator" w:id="0">
    <w:p w14:paraId="4EE40B12" w14:textId="77777777" w:rsidR="00EE7CA6" w:rsidRDefault="00EE7CA6" w:rsidP="00CF1848">
      <w:r>
        <w:continuationSeparator/>
      </w:r>
    </w:p>
  </w:endnote>
  <w:endnote w:type="continuationNotice" w:id="1">
    <w:p w14:paraId="3EC67028" w14:textId="77777777" w:rsidR="00EE7CA6" w:rsidRDefault="00EE7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647090"/>
      <w:docPartObj>
        <w:docPartGallery w:val="Page Numbers (Top of Page)"/>
        <w:docPartUnique/>
      </w:docPartObj>
    </w:sdtPr>
    <w:sdtEndPr/>
    <w:sdtContent>
      <w:p w14:paraId="704645E5" w14:textId="77777777" w:rsidR="007153AA" w:rsidRDefault="00226D6C" w:rsidP="006B35A7">
        <w:pPr>
          <w:pStyle w:val="Footer"/>
          <w:jc w:val="lef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4</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450389"/>
      <w:docPartObj>
        <w:docPartGallery w:val="Page Numbers (Top of Page)"/>
        <w:docPartUnique/>
      </w:docPartObj>
    </w:sdtPr>
    <w:sdtEndPr/>
    <w:sdtContent>
      <w:p w14:paraId="03335CAB" w14:textId="77777777" w:rsidR="007153AA" w:rsidRDefault="00226D6C" w:rsidP="007F29F7">
        <w:pPr>
          <w:pStyle w:val="Footer"/>
          <w:jc w:val="righ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5</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8BFAE" w14:textId="77777777" w:rsidR="00496FE6" w:rsidRDefault="00496F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29DC6" w14:textId="77777777" w:rsidR="007153AA" w:rsidRDefault="00226D6C" w:rsidP="006B35A7">
    <w:pPr>
      <w:pStyle w:val="Footer"/>
      <w:jc w:val="lef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34</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99973" w14:textId="77777777" w:rsidR="007153AA" w:rsidRDefault="00226D6C" w:rsidP="007F29F7">
    <w:pPr>
      <w:pStyle w:val="Footer"/>
      <w:jc w:val="righ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33</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DA40E" w14:textId="77777777" w:rsidR="00EE7CA6" w:rsidRDefault="00EE7CA6" w:rsidP="00CF1848">
      <w:r>
        <w:separator/>
      </w:r>
    </w:p>
  </w:footnote>
  <w:footnote w:type="continuationSeparator" w:id="0">
    <w:p w14:paraId="2D2FCFDF" w14:textId="77777777" w:rsidR="00EE7CA6" w:rsidRDefault="00EE7CA6" w:rsidP="00CF1848">
      <w:r>
        <w:continuationSeparator/>
      </w:r>
    </w:p>
  </w:footnote>
  <w:footnote w:type="continuationNotice" w:id="1">
    <w:p w14:paraId="0E403117" w14:textId="77777777" w:rsidR="00EE7CA6" w:rsidRDefault="00EE7CA6"/>
  </w:footnote>
  <w:footnote w:id="2">
    <w:p w14:paraId="427EF658" w14:textId="77777777" w:rsidR="007153AA" w:rsidRPr="00B438C3" w:rsidRDefault="007153AA" w:rsidP="00736020">
      <w:pPr>
        <w:pStyle w:val="FootnoteText"/>
        <w:rPr>
          <w:sz w:val="18"/>
          <w:szCs w:val="18"/>
        </w:rPr>
      </w:pPr>
      <w:r w:rsidRPr="00B438C3">
        <w:rPr>
          <w:rStyle w:val="FootnoteReference"/>
          <w:sz w:val="18"/>
          <w:szCs w:val="18"/>
        </w:rPr>
        <w:footnoteRef/>
      </w:r>
      <w:r w:rsidRPr="00B438C3">
        <w:rPr>
          <w:sz w:val="18"/>
          <w:szCs w:val="18"/>
        </w:rPr>
        <w:t xml:space="preserve"> Véase el documento CBD/FM/TEG/2024/1/2.</w:t>
      </w:r>
    </w:p>
  </w:footnote>
  <w:footnote w:id="3">
    <w:p w14:paraId="1BBD700D" w14:textId="77777777" w:rsidR="007153AA" w:rsidRPr="00B438C3" w:rsidRDefault="007153AA" w:rsidP="00736020">
      <w:pPr>
        <w:pStyle w:val="FootnoteText"/>
        <w:rPr>
          <w:sz w:val="18"/>
          <w:szCs w:val="18"/>
        </w:rPr>
      </w:pPr>
      <w:r w:rsidRPr="00B438C3">
        <w:rPr>
          <w:rStyle w:val="FootnoteReference"/>
          <w:sz w:val="18"/>
          <w:szCs w:val="18"/>
        </w:rPr>
        <w:footnoteRef/>
      </w:r>
      <w:r w:rsidRPr="00B438C3">
        <w:rPr>
          <w:sz w:val="18"/>
          <w:szCs w:val="18"/>
        </w:rPr>
        <w:t xml:space="preserve"> Véase el documento CBD/TSC/IAG/2024/1/2</w:t>
      </w:r>
      <w:r w:rsidRPr="00B438C3">
        <w:rPr>
          <w:szCs w:val="18"/>
        </w:rPr>
        <w:t>.</w:t>
      </w:r>
    </w:p>
  </w:footnote>
  <w:footnote w:id="4">
    <w:p w14:paraId="4D8073A5" w14:textId="77777777" w:rsidR="007153AA" w:rsidRPr="00B438C3" w:rsidRDefault="007153AA" w:rsidP="00887D35">
      <w:pPr>
        <w:pStyle w:val="FootnoteText"/>
        <w:rPr>
          <w:sz w:val="18"/>
          <w:szCs w:val="18"/>
        </w:rPr>
      </w:pPr>
      <w:r w:rsidRPr="00B438C3">
        <w:rPr>
          <w:rStyle w:val="FootnoteReference"/>
          <w:sz w:val="18"/>
          <w:szCs w:val="18"/>
        </w:rPr>
        <w:footnoteRef/>
      </w:r>
      <w:r w:rsidRPr="00B438C3">
        <w:rPr>
          <w:color w:val="000000"/>
          <w:sz w:val="18"/>
          <w:szCs w:val="18"/>
        </w:rPr>
        <w:t xml:space="preserve"> Naciones Unidas, </w:t>
      </w:r>
      <w:r w:rsidRPr="00B438C3">
        <w:rPr>
          <w:i/>
          <w:iCs/>
          <w:color w:val="000000"/>
          <w:sz w:val="18"/>
          <w:szCs w:val="18"/>
        </w:rPr>
        <w:t>Treaty Series</w:t>
      </w:r>
      <w:r w:rsidRPr="00B438C3">
        <w:rPr>
          <w:iCs/>
          <w:color w:val="000000"/>
          <w:sz w:val="18"/>
          <w:szCs w:val="18"/>
        </w:rPr>
        <w:t xml:space="preserve">, </w:t>
      </w:r>
      <w:r w:rsidRPr="00B438C3">
        <w:rPr>
          <w:color w:val="000000"/>
          <w:sz w:val="18"/>
          <w:szCs w:val="18"/>
        </w:rPr>
        <w:t>vol. 1760, núm. 30619.</w:t>
      </w:r>
    </w:p>
  </w:footnote>
  <w:footnote w:id="5">
    <w:p w14:paraId="53E16160" w14:textId="77777777" w:rsidR="007153AA" w:rsidRPr="00B438C3" w:rsidRDefault="007153AA" w:rsidP="00736020">
      <w:pPr>
        <w:pStyle w:val="FootnoteText"/>
        <w:rPr>
          <w:sz w:val="18"/>
        </w:rPr>
      </w:pPr>
      <w:r w:rsidRPr="00B438C3">
        <w:rPr>
          <w:rStyle w:val="FootnoteReference"/>
          <w:sz w:val="18"/>
        </w:rPr>
        <w:footnoteRef/>
      </w:r>
      <w:r w:rsidRPr="00B438C3">
        <w:rPr>
          <w:sz w:val="18"/>
        </w:rPr>
        <w:t xml:space="preserve"> Véase el documento CBD/</w:t>
      </w:r>
      <w:r w:rsidRPr="00B438C3">
        <w:rPr>
          <w:sz w:val="18"/>
          <w:szCs w:val="18"/>
        </w:rPr>
        <w:t>SBSTTA</w:t>
      </w:r>
      <w:r w:rsidRPr="00B438C3">
        <w:rPr>
          <w:sz w:val="18"/>
        </w:rPr>
        <w:t>/26/INF/11</w:t>
      </w:r>
      <w:r w:rsidRPr="00B438C3">
        <w:rPr>
          <w:szCs w:val="18"/>
        </w:rPr>
        <w:t>.</w:t>
      </w:r>
    </w:p>
  </w:footnote>
  <w:footnote w:id="6">
    <w:p w14:paraId="086170F3" w14:textId="77777777" w:rsidR="007153AA" w:rsidRPr="00B438C3" w:rsidRDefault="007153AA" w:rsidP="00736020">
      <w:pPr>
        <w:pStyle w:val="FootnoteText"/>
      </w:pPr>
      <w:r w:rsidRPr="00B438C3">
        <w:rPr>
          <w:rStyle w:val="FootnoteReference"/>
          <w:sz w:val="18"/>
        </w:rPr>
        <w:footnoteRef/>
      </w:r>
      <w:r w:rsidRPr="00B438C3">
        <w:rPr>
          <w:sz w:val="18"/>
        </w:rPr>
        <w:t xml:space="preserve"> Véase el documento CBD/SBSTTA/26/INF/13</w:t>
      </w:r>
      <w:r w:rsidRPr="00B438C3">
        <w:rPr>
          <w:szCs w:val="18"/>
        </w:rPr>
        <w:t>.</w:t>
      </w:r>
    </w:p>
  </w:footnote>
  <w:footnote w:id="7">
    <w:p w14:paraId="1D36E249" w14:textId="77777777" w:rsidR="007153AA" w:rsidRPr="00B438C3" w:rsidRDefault="007153AA" w:rsidP="00887D35">
      <w:pPr>
        <w:pStyle w:val="FootnoteText"/>
        <w:rPr>
          <w:sz w:val="18"/>
          <w:szCs w:val="18"/>
        </w:rPr>
      </w:pPr>
      <w:r w:rsidRPr="00B438C3">
        <w:rPr>
          <w:rStyle w:val="FootnoteReference"/>
          <w:sz w:val="18"/>
          <w:szCs w:val="18"/>
        </w:rPr>
        <w:footnoteRef/>
      </w:r>
      <w:r w:rsidRPr="00B438C3">
        <w:rPr>
          <w:sz w:val="18"/>
          <w:szCs w:val="18"/>
        </w:rPr>
        <w:t xml:space="preserve"> Decisión 15/4, anexo.</w:t>
      </w:r>
    </w:p>
  </w:footnote>
  <w:footnote w:id="8">
    <w:p w14:paraId="5D93D359" w14:textId="77777777" w:rsidR="007153AA" w:rsidRPr="00B438C3" w:rsidRDefault="007153AA" w:rsidP="00736020">
      <w:pPr>
        <w:pStyle w:val="FootnoteText"/>
        <w:jc w:val="left"/>
      </w:pPr>
      <w:r w:rsidRPr="00B438C3">
        <w:rPr>
          <w:rStyle w:val="FootnoteReference"/>
        </w:rPr>
        <w:footnoteRef/>
      </w:r>
      <w:r w:rsidRPr="00B438C3">
        <w:t xml:space="preserve"> Véase </w:t>
      </w:r>
      <w:hyperlink r:id="rId1" w:history="1">
        <w:r w:rsidRPr="00B438C3">
          <w:rPr>
            <w:rStyle w:val="Hyperlink"/>
          </w:rPr>
          <w:t>www.unep.org/events/conference/bern-iii-conference-cooperation-among-biodiversity-related-conventions</w:t>
        </w:r>
      </w:hyperlink>
      <w:r w:rsidRPr="00B438C3">
        <w:t xml:space="preserve">. </w:t>
      </w:r>
    </w:p>
  </w:footnote>
  <w:footnote w:id="9">
    <w:p w14:paraId="0B1FEC74" w14:textId="77777777" w:rsidR="007153AA" w:rsidRPr="00B438C3" w:rsidRDefault="007153AA" w:rsidP="00736020">
      <w:pPr>
        <w:pStyle w:val="FootnoteText"/>
      </w:pPr>
      <w:r w:rsidRPr="00B438C3">
        <w:rPr>
          <w:rStyle w:val="FootnoteReference"/>
        </w:rPr>
        <w:footnoteRef/>
      </w:r>
      <w:r w:rsidRPr="00B438C3">
        <w:rPr>
          <w:sz w:val="18"/>
          <w:szCs w:val="18"/>
        </w:rPr>
        <w:t xml:space="preserve">Véase también la recomendación </w:t>
      </w:r>
      <w:r w:rsidRPr="00B438C3">
        <w:rPr>
          <w:rFonts w:asciiTheme="majorBidi" w:eastAsia="MS Mincho" w:hAnsiTheme="majorBidi"/>
          <w:sz w:val="18"/>
          <w:szCs w:val="18"/>
        </w:rPr>
        <w:t>25/4 del Órgano Subsidiario de Asesoramiento Científico, Técnico y Tecnológico.</w:t>
      </w:r>
    </w:p>
  </w:footnote>
  <w:footnote w:id="10">
    <w:p w14:paraId="62BEDFED" w14:textId="77777777" w:rsidR="007153AA" w:rsidRPr="00B438C3" w:rsidRDefault="007153AA" w:rsidP="00366AE3">
      <w:pPr>
        <w:pStyle w:val="FootnoteText"/>
        <w:rPr>
          <w:sz w:val="18"/>
          <w:szCs w:val="18"/>
        </w:rPr>
      </w:pPr>
      <w:r w:rsidRPr="00B438C3">
        <w:rPr>
          <w:rStyle w:val="FootnoteReference"/>
          <w:sz w:val="18"/>
          <w:szCs w:val="18"/>
        </w:rPr>
        <w:footnoteRef/>
      </w:r>
      <w:r w:rsidRPr="00B438C3">
        <w:rPr>
          <w:sz w:val="18"/>
          <w:szCs w:val="18"/>
        </w:rPr>
        <w:t xml:space="preserve"> Decisión 15/11, anexo.</w:t>
      </w:r>
    </w:p>
  </w:footnote>
  <w:footnote w:id="11">
    <w:p w14:paraId="4FA1735E" w14:textId="77777777" w:rsidR="007153AA" w:rsidRPr="00B438C3" w:rsidRDefault="007153AA" w:rsidP="00570C5C">
      <w:pPr>
        <w:pStyle w:val="FootnoteText"/>
      </w:pPr>
      <w:r w:rsidRPr="00B438C3">
        <w:rPr>
          <w:rStyle w:val="FootnoteReference"/>
        </w:rPr>
        <w:footnoteRef/>
      </w:r>
      <w:r w:rsidRPr="00B438C3">
        <w:t xml:space="preserve"> Véase </w:t>
      </w:r>
      <w:hyperlink r:id="rId2" w:history="1">
        <w:r w:rsidRPr="00B438C3">
          <w:rPr>
            <w:rStyle w:val="Hyperlink"/>
            <w:sz w:val="20"/>
          </w:rPr>
          <w:t>https://www.women4biodiversity.org/information-session-on-indicator-methodology-of-target23-of-the-global-biodiversity-framework/</w:t>
        </w:r>
      </w:hyperlink>
    </w:p>
  </w:footnote>
  <w:footnote w:id="12">
    <w:p w14:paraId="7FD3C90B"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rPr>
        <w:t xml:space="preserve"> </w:t>
      </w:r>
      <w:r w:rsidRPr="00B438C3">
        <w:rPr>
          <w:rFonts w:asciiTheme="majorBidi" w:hAnsiTheme="majorBidi"/>
          <w:sz w:val="18"/>
          <w:shd w:val="clear" w:color="auto" w:fill="FFFFFF"/>
        </w:rPr>
        <w:t>CBD/SBSTTA/26/INF/14.</w:t>
      </w:r>
    </w:p>
  </w:footnote>
  <w:footnote w:id="13">
    <w:p w14:paraId="7AD49A69"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w:t>
      </w:r>
      <w:r w:rsidRPr="00B438C3">
        <w:rPr>
          <w:sz w:val="18"/>
        </w:rPr>
        <w:t>Muchas de las carencias en materia de seguimiento corresponden a la necesidad de herramientas científicas y técnicas y de orientación para apoyar la aplicación de los objetivos del Marco, tal como se describe en el documento CBD/SBSTTA/26/3 y sus documentos de información correspondientes, que se examinan en el tema 4 del programa</w:t>
      </w:r>
      <w:r w:rsidRPr="00B438C3">
        <w:rPr>
          <w:sz w:val="18"/>
          <w:szCs w:val="18"/>
        </w:rPr>
        <w:t>.</w:t>
      </w:r>
    </w:p>
  </w:footnote>
  <w:footnote w:id="14">
    <w:p w14:paraId="4934B23E"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Esto se considerará en el contexto de los temas pertinentes </w:t>
      </w:r>
      <w:r w:rsidRPr="00B438C3">
        <w:rPr>
          <w:rFonts w:asciiTheme="majorBidi" w:hAnsiTheme="majorBidi" w:cstheme="majorBidi"/>
          <w:szCs w:val="22"/>
          <w:lang w:eastAsia="zh-CN"/>
        </w:rPr>
        <w:t xml:space="preserve">del programa de la cuarta reunión del Órgano Subsidiario sobre la </w:t>
      </w:r>
      <w:r w:rsidRPr="00B438C3">
        <w:rPr>
          <w:sz w:val="18"/>
          <w:szCs w:val="18"/>
        </w:rPr>
        <w:t>Aplicación.</w:t>
      </w:r>
    </w:p>
  </w:footnote>
  <w:footnote w:id="15">
    <w:p w14:paraId="05A6D75C"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Los procedimientos para la revisión global de los avances colectivos en la aplicación del Marco se debatirán en el tema 3 del programa de la cuarta reunión del Órgano Subsidiario sobre la Aplicación. El párrafo 28 debe considerarse en ese contexto</w:t>
      </w:r>
      <w:r w:rsidRPr="00B438C3">
        <w:rPr>
          <w:rFonts w:asciiTheme="majorBidi" w:hAnsiTheme="majorBidi" w:cstheme="majorBidi"/>
          <w:sz w:val="18"/>
          <w:szCs w:val="18"/>
          <w:lang w:eastAsia="zh-CN"/>
        </w:rPr>
        <w:t xml:space="preserve">. </w:t>
      </w:r>
    </w:p>
  </w:footnote>
  <w:footnote w:id="16">
    <w:p w14:paraId="6CA087EF"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Se sustituirá por el número de decisión correcto en la 16ª reunión de la Conferencia de las Partes.</w:t>
      </w:r>
    </w:p>
  </w:footnote>
  <w:footnote w:id="17">
    <w:p w14:paraId="658BDFC5"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Tal como figura en los documentos CBD/SBSTTA/26/INF/14 y CBD/SBSTTA/26/INF/19, pero tendrá una nueva signatura si se revisa para la 16ª reunión de la Conferencia de las Partes.</w:t>
      </w:r>
    </w:p>
  </w:footnote>
  <w:footnote w:id="18">
    <w:p w14:paraId="421483D3" w14:textId="77777777" w:rsidR="007153AA" w:rsidRPr="00B438C3" w:rsidRDefault="007153AA" w:rsidP="00186F0A">
      <w:pPr>
        <w:pStyle w:val="FootnoteText"/>
        <w:rPr>
          <w:sz w:val="18"/>
          <w:szCs w:val="18"/>
        </w:rPr>
      </w:pPr>
      <w:r w:rsidRPr="00B438C3">
        <w:rPr>
          <w:rStyle w:val="FootnoteReference"/>
        </w:rPr>
        <w:footnoteRef/>
      </w:r>
      <w:r w:rsidRPr="00B438C3">
        <w:rPr>
          <w:sz w:val="18"/>
          <w:szCs w:val="18"/>
        </w:rPr>
        <w:t>Los títulos de los indicadores figuran en la recomendación 25/1 del Órgano Subsidiario de Asesoramiento Científico, Técnico y Tecnológico. Una vez que se llegue a un acuerdo sobre el texto, se incluirán en el presente cuadro.</w:t>
      </w:r>
    </w:p>
  </w:footnote>
  <w:footnote w:id="19">
    <w:p w14:paraId="281207C7" w14:textId="77777777" w:rsidR="007153AA" w:rsidRPr="00B438C3" w:rsidRDefault="007153AA" w:rsidP="00186F0A">
      <w:pPr>
        <w:pStyle w:val="FootnoteText"/>
      </w:pPr>
      <w:r w:rsidRPr="00B438C3">
        <w:rPr>
          <w:rStyle w:val="FootnoteReference"/>
        </w:rPr>
        <w:footnoteRef/>
      </w:r>
      <w:r w:rsidRPr="00B438C3">
        <w:t xml:space="preserve"> Los desgloses específicos de la Lista Roja también se incluyen en los objetivos pertinentes como indicadores complementarios.</w:t>
      </w:r>
    </w:p>
  </w:footnote>
  <w:footnote w:id="20">
    <w:p w14:paraId="56C113C4" w14:textId="77777777" w:rsidR="007153AA" w:rsidRPr="00B438C3" w:rsidRDefault="007153AA" w:rsidP="003230EE">
      <w:pPr>
        <w:pStyle w:val="FootnoteText"/>
      </w:pPr>
      <w:r w:rsidRPr="00B438C3">
        <w:rPr>
          <w:rStyle w:val="FootnoteReference"/>
        </w:rPr>
        <w:footnoteRef/>
      </w:r>
      <w:r w:rsidRPr="00B438C3">
        <w:t xml:space="preserve"> Este texto representa una versión consolidada basada en las intervenciones de la 26ª reunión del Órgano Subsidiario. En el Grupo de Contacto, las Partes pueden iniciar la negociación con esta versión consolidada o pueden utilizar el anexo a la recomendación 25/1 del Órgano Subsidiario como base para el trabajo.</w:t>
      </w:r>
    </w:p>
  </w:footnote>
  <w:footnote w:id="21">
    <w:p w14:paraId="48202211" w14:textId="77777777" w:rsidR="007153AA" w:rsidRPr="00B438C3" w:rsidRDefault="007153AA" w:rsidP="003230EE">
      <w:pPr>
        <w:pStyle w:val="FootnoteText"/>
        <w:rPr>
          <w:sz w:val="18"/>
          <w:szCs w:val="18"/>
        </w:rPr>
      </w:pPr>
      <w:r w:rsidRPr="00B438C3">
        <w:rPr>
          <w:rStyle w:val="FootnoteReference"/>
          <w:sz w:val="18"/>
          <w:szCs w:val="18"/>
        </w:rPr>
        <w:footnoteRef/>
      </w:r>
      <w:r w:rsidRPr="00B438C3">
        <w:rPr>
          <w:sz w:val="18"/>
        </w:rPr>
        <w:t xml:space="preserve"> La formulación de la pregunta se decidirá teniendo en cuenta las conclusiones del Grupo de Trabajo Especial de Composición Abierta sobre Acceso y Participación en los Beneficios que se deriven de la utilización de información digital sobre secuencias de recursos genéticos.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DD99F" w14:textId="77777777" w:rsidR="007153AA" w:rsidRPr="00B27766" w:rsidRDefault="007153AA" w:rsidP="00B27766">
    <w:pPr>
      <w:pStyle w:val="Header"/>
      <w:pBdr>
        <w:bottom w:val="single" w:sz="4" w:space="1" w:color="auto"/>
      </w:pBdr>
      <w:spacing w:after="240"/>
      <w:rPr>
        <w:sz w:val="20"/>
        <w:szCs w:val="20"/>
      </w:rPr>
    </w:pPr>
    <w:r w:rsidRPr="0039244D">
      <w:rPr>
        <w:sz w:val="20"/>
        <w:szCs w:val="20"/>
      </w:rPr>
      <w:t>CBD/SBSTTA/26/</w:t>
    </w:r>
    <w:r>
      <w:rPr>
        <w:sz w:val="20"/>
        <w:szCs w:val="20"/>
      </w:rPr>
      <w:t>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F5BFD" w14:textId="77777777" w:rsidR="00496FE6" w:rsidRPr="00B27766" w:rsidRDefault="00496FE6" w:rsidP="00496FE6">
    <w:pPr>
      <w:pStyle w:val="Header"/>
      <w:pBdr>
        <w:bottom w:val="single" w:sz="4" w:space="1" w:color="auto"/>
      </w:pBdr>
      <w:spacing w:after="240"/>
      <w:rPr>
        <w:sz w:val="20"/>
        <w:szCs w:val="20"/>
      </w:rPr>
    </w:pPr>
    <w:r w:rsidRPr="0039244D">
      <w:rPr>
        <w:sz w:val="20"/>
        <w:szCs w:val="20"/>
      </w:rPr>
      <w:t>CBD/SBSTTA/26/</w:t>
    </w:r>
    <w:r>
      <w:rPr>
        <w:sz w:val="20"/>
        <w:szCs w:val="20"/>
      </w:rPr>
      <w:t>CRP.9</w:t>
    </w:r>
  </w:p>
  <w:p w14:paraId="64E9C082" w14:textId="77777777" w:rsidR="00496FE6" w:rsidRDefault="00496FE6" w:rsidP="00496FE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D032A" w14:textId="77777777" w:rsidR="007153AA" w:rsidRPr="00ED1415" w:rsidRDefault="007153AA" w:rsidP="00ED1415">
    <w:pPr>
      <w:pStyle w:val="Header"/>
      <w:jc w:val="center"/>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9891C" w14:textId="77777777" w:rsidR="00496FE6" w:rsidRPr="00B27766" w:rsidRDefault="00496FE6" w:rsidP="00496FE6">
    <w:pPr>
      <w:pStyle w:val="Header"/>
      <w:pBdr>
        <w:bottom w:val="single" w:sz="4" w:space="1" w:color="auto"/>
      </w:pBdr>
      <w:spacing w:after="240"/>
      <w:rPr>
        <w:sz w:val="20"/>
        <w:szCs w:val="20"/>
      </w:rPr>
    </w:pPr>
    <w:r w:rsidRPr="0039244D">
      <w:rPr>
        <w:sz w:val="20"/>
        <w:szCs w:val="20"/>
      </w:rPr>
      <w:t>CBD/SBSTTA/26/</w:t>
    </w:r>
    <w:r>
      <w:rPr>
        <w:sz w:val="20"/>
        <w:szCs w:val="20"/>
      </w:rPr>
      <w:t>CRP.9</w:t>
    </w:r>
  </w:p>
  <w:p w14:paraId="15A5C878" w14:textId="596E0102" w:rsidR="007153AA" w:rsidRPr="00496FE6" w:rsidRDefault="007153AA" w:rsidP="00496F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60B8E" w14:textId="1290D5FD" w:rsidR="007153AA" w:rsidRPr="007F29F7" w:rsidRDefault="007153AA" w:rsidP="007F29F7">
    <w:pPr>
      <w:pStyle w:val="Header"/>
      <w:pBdr>
        <w:bottom w:val="single" w:sz="4" w:space="1" w:color="auto"/>
      </w:pBdr>
      <w:jc w:val="right"/>
      <w:rPr>
        <w:lang w:val="en-US"/>
      </w:rPr>
    </w:pPr>
    <w:r>
      <w:rPr>
        <w:sz w:val="20"/>
        <w:szCs w:val="20"/>
      </w:rPr>
      <w:t>CBD/SBSTTA/26/CRP</w:t>
    </w:r>
    <w:r w:rsidR="00496FE6">
      <w:rPr>
        <w:sz w:val="20"/>
        <w:szCs w:val="20"/>
      </w:rPr>
      <w:t>.9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7153AA" w:rsidRPr="00AB3A92" w14:paraId="71AC3677" w14:textId="77777777" w:rsidTr="00544260">
      <w:tc>
        <w:tcPr>
          <w:tcW w:w="2269" w:type="dxa"/>
          <w:shd w:val="clear" w:color="auto" w:fill="auto"/>
        </w:tcPr>
        <w:p w14:paraId="4C3D88A1" w14:textId="77777777" w:rsidR="007153AA" w:rsidRPr="00AB3A92" w:rsidRDefault="007153AA" w:rsidP="00FF09FF">
          <w:pPr>
            <w:pStyle w:val="Cornernotation"/>
            <w:ind w:left="0" w:right="4" w:firstLine="0"/>
            <w:rPr>
              <w:szCs w:val="22"/>
            </w:rPr>
          </w:pPr>
          <w:r>
            <w:rPr>
              <w:szCs w:val="22"/>
            </w:rPr>
            <w:t>COP-15-WG1</w:t>
          </w:r>
        </w:p>
      </w:tc>
      <w:tc>
        <w:tcPr>
          <w:tcW w:w="3118" w:type="dxa"/>
          <w:shd w:val="clear" w:color="auto" w:fill="auto"/>
        </w:tcPr>
        <w:p w14:paraId="6FAF5643" w14:textId="77777777" w:rsidR="007153AA" w:rsidRPr="00AB3A92" w:rsidRDefault="007153AA" w:rsidP="00FF09FF">
          <w:pPr>
            <w:pStyle w:val="Cornernotation"/>
            <w:ind w:left="0" w:right="4" w:firstLine="0"/>
            <w:rPr>
              <w:szCs w:val="22"/>
            </w:rPr>
          </w:pPr>
          <w:r>
            <w:rPr>
              <w:szCs w:val="22"/>
            </w:rPr>
            <w:t>CBD/SBSTTA/26/CRP</w:t>
          </w:r>
        </w:p>
      </w:tc>
      <w:tc>
        <w:tcPr>
          <w:tcW w:w="3403" w:type="dxa"/>
          <w:shd w:val="clear" w:color="auto" w:fill="auto"/>
        </w:tcPr>
        <w:p w14:paraId="348D3703" w14:textId="77777777" w:rsidR="007153AA" w:rsidRPr="00AB3A92" w:rsidRDefault="007153AA" w:rsidP="00FF09FF">
          <w:pPr>
            <w:pStyle w:val="Cornernotation"/>
            <w:ind w:left="0" w:right="4" w:firstLine="0"/>
            <w:rPr>
              <w:szCs w:val="22"/>
            </w:rPr>
          </w:pPr>
          <w:r w:rsidRPr="00AB3A92">
            <w:rPr>
              <w:szCs w:val="22"/>
            </w:rPr>
            <w:t>Date</w:t>
          </w:r>
          <w:r>
            <w:rPr>
              <w:szCs w:val="22"/>
            </w:rPr>
            <w:t>: 8-12-2022 – 5 pm</w:t>
          </w:r>
        </w:p>
      </w:tc>
      <w:tc>
        <w:tcPr>
          <w:tcW w:w="1700" w:type="dxa"/>
        </w:tcPr>
        <w:p w14:paraId="28842C82" w14:textId="77777777" w:rsidR="007153AA" w:rsidRPr="00AB3A92" w:rsidRDefault="007153AA" w:rsidP="00FF09FF">
          <w:pPr>
            <w:pStyle w:val="Cornernotation"/>
            <w:ind w:left="0" w:right="4" w:firstLine="0"/>
            <w:rPr>
              <w:szCs w:val="22"/>
            </w:rPr>
          </w:pPr>
          <w:proofErr w:type="spellStart"/>
          <w:r>
            <w:rPr>
              <w:szCs w:val="22"/>
            </w:rPr>
            <w:t>Version</w:t>
          </w:r>
          <w:proofErr w:type="spellEnd"/>
          <w:r>
            <w:rPr>
              <w:szCs w:val="22"/>
            </w:rPr>
            <w:t xml:space="preserve"> 1</w:t>
          </w:r>
        </w:p>
      </w:tc>
    </w:tr>
  </w:tbl>
  <w:p w14:paraId="76B258C1" w14:textId="77777777" w:rsidR="007153AA" w:rsidRPr="007F29F7" w:rsidRDefault="007153AA" w:rsidP="007F29F7">
    <w:pPr>
      <w:pStyle w:val="Header"/>
      <w:spacing w:after="120"/>
      <w:rPr>
        <w:lang w:val="fr-FR"/>
      </w:rPr>
    </w:pPr>
    <w:r>
      <w:rPr>
        <w:lang w:val="fr-FR"/>
      </w:rPr>
      <w:t xml:space="preserve">Page </w:t>
    </w:r>
    <w:r w:rsidR="00226D6C" w:rsidRPr="005278EF">
      <w:rPr>
        <w:lang w:val="fr-FR"/>
      </w:rPr>
      <w:fldChar w:fldCharType="begin"/>
    </w:r>
    <w:r w:rsidRPr="005278EF">
      <w:rPr>
        <w:lang w:val="fr-FR"/>
      </w:rPr>
      <w:instrText xml:space="preserve"> PAGE   \* MERGEFORMAT </w:instrText>
    </w:r>
    <w:r w:rsidR="00226D6C" w:rsidRPr="005278EF">
      <w:rPr>
        <w:lang w:val="fr-FR"/>
      </w:rPr>
      <w:fldChar w:fldCharType="separate"/>
    </w:r>
    <w:r>
      <w:rPr>
        <w:lang w:val="fr-FR"/>
      </w:rPr>
      <w:t>1</w:t>
    </w:r>
    <w:r w:rsidR="00226D6C"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959DE"/>
    <w:multiLevelType w:val="hybridMultilevel"/>
    <w:tmpl w:val="1646F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73932142"/>
    <w:multiLevelType w:val="hybridMultilevel"/>
    <w:tmpl w:val="E81AF084"/>
    <w:lvl w:ilvl="0" w:tplc="0C0A0017">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457916423">
    <w:abstractNumId w:val="2"/>
  </w:num>
  <w:num w:numId="2" w16cid:durableId="1961957755">
    <w:abstractNumId w:val="0"/>
  </w:num>
  <w:num w:numId="3" w16cid:durableId="1505852068">
    <w:abstractNumId w:val="1"/>
  </w:num>
  <w:num w:numId="4" w16cid:durableId="25109359">
    <w:abstractNumId w:val="9"/>
  </w:num>
  <w:num w:numId="5" w16cid:durableId="263658990">
    <w:abstractNumId w:val="6"/>
  </w:num>
  <w:num w:numId="6" w16cid:durableId="1351760211">
    <w:abstractNumId w:val="5"/>
  </w:num>
  <w:num w:numId="7" w16cid:durableId="681592670">
    <w:abstractNumId w:val="7"/>
  </w:num>
  <w:num w:numId="8" w16cid:durableId="1310943028">
    <w:abstractNumId w:val="8"/>
  </w:num>
  <w:num w:numId="9" w16cid:durableId="2050258292">
    <w:abstractNumId w:val="4"/>
  </w:num>
  <w:num w:numId="10" w16cid:durableId="14346844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3359"/>
    <w:rsid w:val="00033798"/>
    <w:rsid w:val="000341EA"/>
    <w:rsid w:val="0003567A"/>
    <w:rsid w:val="0003665C"/>
    <w:rsid w:val="00036A73"/>
    <w:rsid w:val="0003721D"/>
    <w:rsid w:val="00037610"/>
    <w:rsid w:val="00040305"/>
    <w:rsid w:val="00040CA7"/>
    <w:rsid w:val="00041790"/>
    <w:rsid w:val="000421B1"/>
    <w:rsid w:val="0004226B"/>
    <w:rsid w:val="00043B76"/>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3F32"/>
    <w:rsid w:val="00084DCA"/>
    <w:rsid w:val="00085EC8"/>
    <w:rsid w:val="00090273"/>
    <w:rsid w:val="00090986"/>
    <w:rsid w:val="00093A7A"/>
    <w:rsid w:val="00093CAF"/>
    <w:rsid w:val="0009419E"/>
    <w:rsid w:val="000947E2"/>
    <w:rsid w:val="00095B2E"/>
    <w:rsid w:val="00095F81"/>
    <w:rsid w:val="00096CAB"/>
    <w:rsid w:val="00097177"/>
    <w:rsid w:val="0009772A"/>
    <w:rsid w:val="000A05A6"/>
    <w:rsid w:val="000A143C"/>
    <w:rsid w:val="000A152C"/>
    <w:rsid w:val="000A3265"/>
    <w:rsid w:val="000A3C3B"/>
    <w:rsid w:val="000A3D72"/>
    <w:rsid w:val="000A42C1"/>
    <w:rsid w:val="000A4C62"/>
    <w:rsid w:val="000A4F05"/>
    <w:rsid w:val="000A65DF"/>
    <w:rsid w:val="000A708D"/>
    <w:rsid w:val="000A77E9"/>
    <w:rsid w:val="000A7C6D"/>
    <w:rsid w:val="000B0E06"/>
    <w:rsid w:val="000B0FE4"/>
    <w:rsid w:val="000B12AD"/>
    <w:rsid w:val="000B1A06"/>
    <w:rsid w:val="000B1FAC"/>
    <w:rsid w:val="000B42EC"/>
    <w:rsid w:val="000B582D"/>
    <w:rsid w:val="000B7F39"/>
    <w:rsid w:val="000C17E3"/>
    <w:rsid w:val="000C1DAC"/>
    <w:rsid w:val="000C4FC8"/>
    <w:rsid w:val="000C6433"/>
    <w:rsid w:val="000C687A"/>
    <w:rsid w:val="000C7CAF"/>
    <w:rsid w:val="000D0A58"/>
    <w:rsid w:val="000D0F57"/>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6F9C"/>
    <w:rsid w:val="000E791A"/>
    <w:rsid w:val="000F04E2"/>
    <w:rsid w:val="000F089A"/>
    <w:rsid w:val="000F0FD8"/>
    <w:rsid w:val="000F16BF"/>
    <w:rsid w:val="000F207D"/>
    <w:rsid w:val="000F2516"/>
    <w:rsid w:val="000F2E15"/>
    <w:rsid w:val="000F4D67"/>
    <w:rsid w:val="000F633C"/>
    <w:rsid w:val="000F74F5"/>
    <w:rsid w:val="00100926"/>
    <w:rsid w:val="00100DE6"/>
    <w:rsid w:val="0010148D"/>
    <w:rsid w:val="001017A2"/>
    <w:rsid w:val="001022AD"/>
    <w:rsid w:val="0010261A"/>
    <w:rsid w:val="00105372"/>
    <w:rsid w:val="00105926"/>
    <w:rsid w:val="00106CC3"/>
    <w:rsid w:val="00106F1A"/>
    <w:rsid w:val="00107347"/>
    <w:rsid w:val="0010740F"/>
    <w:rsid w:val="001102BE"/>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DEA"/>
    <w:rsid w:val="00136E0A"/>
    <w:rsid w:val="001370DA"/>
    <w:rsid w:val="0013750A"/>
    <w:rsid w:val="001377B4"/>
    <w:rsid w:val="0014088E"/>
    <w:rsid w:val="00140C24"/>
    <w:rsid w:val="00141459"/>
    <w:rsid w:val="001421A9"/>
    <w:rsid w:val="001433E8"/>
    <w:rsid w:val="001446D6"/>
    <w:rsid w:val="00144D9B"/>
    <w:rsid w:val="00145996"/>
    <w:rsid w:val="00146D11"/>
    <w:rsid w:val="00150F09"/>
    <w:rsid w:val="00151B21"/>
    <w:rsid w:val="00154EBA"/>
    <w:rsid w:val="00155468"/>
    <w:rsid w:val="00155E50"/>
    <w:rsid w:val="00156D0F"/>
    <w:rsid w:val="00157D98"/>
    <w:rsid w:val="00162139"/>
    <w:rsid w:val="0016260A"/>
    <w:rsid w:val="00162FDA"/>
    <w:rsid w:val="00164676"/>
    <w:rsid w:val="00167363"/>
    <w:rsid w:val="001675EB"/>
    <w:rsid w:val="001676B8"/>
    <w:rsid w:val="00167865"/>
    <w:rsid w:val="001708BA"/>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77B"/>
    <w:rsid w:val="0018289A"/>
    <w:rsid w:val="00182DB8"/>
    <w:rsid w:val="00182EE7"/>
    <w:rsid w:val="001836DE"/>
    <w:rsid w:val="001842A6"/>
    <w:rsid w:val="00184B68"/>
    <w:rsid w:val="001850F5"/>
    <w:rsid w:val="00185885"/>
    <w:rsid w:val="00185B28"/>
    <w:rsid w:val="00186A43"/>
    <w:rsid w:val="00186CA7"/>
    <w:rsid w:val="00186DD8"/>
    <w:rsid w:val="00186F0A"/>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2F5"/>
    <w:rsid w:val="001A1E7A"/>
    <w:rsid w:val="001A2B2D"/>
    <w:rsid w:val="001A3B62"/>
    <w:rsid w:val="001A4917"/>
    <w:rsid w:val="001A587C"/>
    <w:rsid w:val="001A5A92"/>
    <w:rsid w:val="001A6150"/>
    <w:rsid w:val="001A61E7"/>
    <w:rsid w:val="001A72AE"/>
    <w:rsid w:val="001A77DC"/>
    <w:rsid w:val="001A7FEB"/>
    <w:rsid w:val="001B05B1"/>
    <w:rsid w:val="001B13FE"/>
    <w:rsid w:val="001B2125"/>
    <w:rsid w:val="001B351B"/>
    <w:rsid w:val="001B3AA8"/>
    <w:rsid w:val="001B47B8"/>
    <w:rsid w:val="001B720A"/>
    <w:rsid w:val="001B72F8"/>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033B"/>
    <w:rsid w:val="001E2128"/>
    <w:rsid w:val="001E25EC"/>
    <w:rsid w:val="001E2E53"/>
    <w:rsid w:val="001E3986"/>
    <w:rsid w:val="001E4A0F"/>
    <w:rsid w:val="001E5751"/>
    <w:rsid w:val="001E5EBB"/>
    <w:rsid w:val="001E6821"/>
    <w:rsid w:val="001F2F73"/>
    <w:rsid w:val="001F41BA"/>
    <w:rsid w:val="001F4C84"/>
    <w:rsid w:val="001F6490"/>
    <w:rsid w:val="001F6F9E"/>
    <w:rsid w:val="00200CFB"/>
    <w:rsid w:val="00200E4C"/>
    <w:rsid w:val="002026EB"/>
    <w:rsid w:val="002027BF"/>
    <w:rsid w:val="0020335B"/>
    <w:rsid w:val="00204CB4"/>
    <w:rsid w:val="002052D2"/>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6D6C"/>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24E8"/>
    <w:rsid w:val="0025412F"/>
    <w:rsid w:val="00254F93"/>
    <w:rsid w:val="0025585B"/>
    <w:rsid w:val="00256ED2"/>
    <w:rsid w:val="0025791A"/>
    <w:rsid w:val="002604BE"/>
    <w:rsid w:val="00261377"/>
    <w:rsid w:val="0026230F"/>
    <w:rsid w:val="00262428"/>
    <w:rsid w:val="00263785"/>
    <w:rsid w:val="00263D63"/>
    <w:rsid w:val="00264380"/>
    <w:rsid w:val="00265459"/>
    <w:rsid w:val="00265D1A"/>
    <w:rsid w:val="00265E42"/>
    <w:rsid w:val="00267228"/>
    <w:rsid w:val="002675A4"/>
    <w:rsid w:val="002700DD"/>
    <w:rsid w:val="0027039A"/>
    <w:rsid w:val="00271CDF"/>
    <w:rsid w:val="00272BC9"/>
    <w:rsid w:val="00272FF5"/>
    <w:rsid w:val="0027311B"/>
    <w:rsid w:val="00273A8F"/>
    <w:rsid w:val="002749E4"/>
    <w:rsid w:val="00274A28"/>
    <w:rsid w:val="0028127E"/>
    <w:rsid w:val="002827D4"/>
    <w:rsid w:val="002851AF"/>
    <w:rsid w:val="0028572A"/>
    <w:rsid w:val="002858F9"/>
    <w:rsid w:val="00285ECC"/>
    <w:rsid w:val="002865C6"/>
    <w:rsid w:val="00286941"/>
    <w:rsid w:val="00286B33"/>
    <w:rsid w:val="00286DF1"/>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B5FFF"/>
    <w:rsid w:val="002C11FA"/>
    <w:rsid w:val="002C12D3"/>
    <w:rsid w:val="002C1ACD"/>
    <w:rsid w:val="002C2CAF"/>
    <w:rsid w:val="002C36D3"/>
    <w:rsid w:val="002C3E18"/>
    <w:rsid w:val="002C42D6"/>
    <w:rsid w:val="002C5554"/>
    <w:rsid w:val="002C722A"/>
    <w:rsid w:val="002C77C9"/>
    <w:rsid w:val="002C79D7"/>
    <w:rsid w:val="002C7D15"/>
    <w:rsid w:val="002D13A5"/>
    <w:rsid w:val="002D2DF6"/>
    <w:rsid w:val="002D2E32"/>
    <w:rsid w:val="002D3BE6"/>
    <w:rsid w:val="002D6E80"/>
    <w:rsid w:val="002D710D"/>
    <w:rsid w:val="002E0FB9"/>
    <w:rsid w:val="002E3855"/>
    <w:rsid w:val="002E49D7"/>
    <w:rsid w:val="002E5245"/>
    <w:rsid w:val="002E6038"/>
    <w:rsid w:val="002E6547"/>
    <w:rsid w:val="002E6BD0"/>
    <w:rsid w:val="002F0F9D"/>
    <w:rsid w:val="002F11B9"/>
    <w:rsid w:val="002F1652"/>
    <w:rsid w:val="002F169C"/>
    <w:rsid w:val="002F2F35"/>
    <w:rsid w:val="002F3188"/>
    <w:rsid w:val="002F323D"/>
    <w:rsid w:val="002F3445"/>
    <w:rsid w:val="002F35C9"/>
    <w:rsid w:val="002F4A11"/>
    <w:rsid w:val="002F5176"/>
    <w:rsid w:val="002F61D0"/>
    <w:rsid w:val="002F6A23"/>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4FA4"/>
    <w:rsid w:val="003153EB"/>
    <w:rsid w:val="00315AFD"/>
    <w:rsid w:val="0031746D"/>
    <w:rsid w:val="00320C29"/>
    <w:rsid w:val="00321334"/>
    <w:rsid w:val="00321985"/>
    <w:rsid w:val="003229BE"/>
    <w:rsid w:val="003230EE"/>
    <w:rsid w:val="00323E8C"/>
    <w:rsid w:val="00324E97"/>
    <w:rsid w:val="0032567F"/>
    <w:rsid w:val="003258E2"/>
    <w:rsid w:val="0032662E"/>
    <w:rsid w:val="0032765D"/>
    <w:rsid w:val="00330A54"/>
    <w:rsid w:val="003311D5"/>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298B"/>
    <w:rsid w:val="00353B75"/>
    <w:rsid w:val="003542C8"/>
    <w:rsid w:val="0036026F"/>
    <w:rsid w:val="00360CED"/>
    <w:rsid w:val="00361105"/>
    <w:rsid w:val="00361162"/>
    <w:rsid w:val="00361269"/>
    <w:rsid w:val="003626E1"/>
    <w:rsid w:val="0036343D"/>
    <w:rsid w:val="0036480E"/>
    <w:rsid w:val="00364A05"/>
    <w:rsid w:val="00365B4D"/>
    <w:rsid w:val="0036676E"/>
    <w:rsid w:val="00366AE3"/>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225E"/>
    <w:rsid w:val="00383E3C"/>
    <w:rsid w:val="003840F6"/>
    <w:rsid w:val="00384239"/>
    <w:rsid w:val="00384E54"/>
    <w:rsid w:val="00384F99"/>
    <w:rsid w:val="00385499"/>
    <w:rsid w:val="00386599"/>
    <w:rsid w:val="00386E80"/>
    <w:rsid w:val="00391188"/>
    <w:rsid w:val="00392094"/>
    <w:rsid w:val="00393224"/>
    <w:rsid w:val="003935F2"/>
    <w:rsid w:val="00393907"/>
    <w:rsid w:val="00393BB2"/>
    <w:rsid w:val="00393D72"/>
    <w:rsid w:val="0039425C"/>
    <w:rsid w:val="00395BA4"/>
    <w:rsid w:val="003A139D"/>
    <w:rsid w:val="003A14A9"/>
    <w:rsid w:val="003A15A6"/>
    <w:rsid w:val="003A5405"/>
    <w:rsid w:val="003A6917"/>
    <w:rsid w:val="003A7F37"/>
    <w:rsid w:val="003B02C0"/>
    <w:rsid w:val="003B0D84"/>
    <w:rsid w:val="003B0E89"/>
    <w:rsid w:val="003B0F6C"/>
    <w:rsid w:val="003B1C6D"/>
    <w:rsid w:val="003B32A9"/>
    <w:rsid w:val="003B3E5E"/>
    <w:rsid w:val="003B547B"/>
    <w:rsid w:val="003B5B6C"/>
    <w:rsid w:val="003B5FAB"/>
    <w:rsid w:val="003B6478"/>
    <w:rsid w:val="003C02ED"/>
    <w:rsid w:val="003C0378"/>
    <w:rsid w:val="003C1C8E"/>
    <w:rsid w:val="003C2953"/>
    <w:rsid w:val="003C2EBC"/>
    <w:rsid w:val="003C4A4E"/>
    <w:rsid w:val="003C4AFA"/>
    <w:rsid w:val="003C6219"/>
    <w:rsid w:val="003C7522"/>
    <w:rsid w:val="003C7702"/>
    <w:rsid w:val="003C77D5"/>
    <w:rsid w:val="003D018A"/>
    <w:rsid w:val="003D1CD5"/>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3105"/>
    <w:rsid w:val="004047D1"/>
    <w:rsid w:val="00406E30"/>
    <w:rsid w:val="00412AAF"/>
    <w:rsid w:val="00412CF6"/>
    <w:rsid w:val="00412E3E"/>
    <w:rsid w:val="00414373"/>
    <w:rsid w:val="004144C2"/>
    <w:rsid w:val="00414BF1"/>
    <w:rsid w:val="00415199"/>
    <w:rsid w:val="004154D2"/>
    <w:rsid w:val="00416347"/>
    <w:rsid w:val="004163EF"/>
    <w:rsid w:val="0041683C"/>
    <w:rsid w:val="00417547"/>
    <w:rsid w:val="0041784D"/>
    <w:rsid w:val="00417867"/>
    <w:rsid w:val="00417F99"/>
    <w:rsid w:val="0042054D"/>
    <w:rsid w:val="004209DC"/>
    <w:rsid w:val="00423638"/>
    <w:rsid w:val="00425D9D"/>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DE8"/>
    <w:rsid w:val="0044541C"/>
    <w:rsid w:val="00445725"/>
    <w:rsid w:val="004457D9"/>
    <w:rsid w:val="00445BEB"/>
    <w:rsid w:val="00445EE0"/>
    <w:rsid w:val="004465BE"/>
    <w:rsid w:val="00446B4F"/>
    <w:rsid w:val="00447EA3"/>
    <w:rsid w:val="004520A0"/>
    <w:rsid w:val="00453B60"/>
    <w:rsid w:val="00454033"/>
    <w:rsid w:val="004548F9"/>
    <w:rsid w:val="00454DFD"/>
    <w:rsid w:val="00454E5D"/>
    <w:rsid w:val="004552BD"/>
    <w:rsid w:val="004553CB"/>
    <w:rsid w:val="004555CB"/>
    <w:rsid w:val="0045687D"/>
    <w:rsid w:val="00456E1C"/>
    <w:rsid w:val="00456FF5"/>
    <w:rsid w:val="004576F5"/>
    <w:rsid w:val="0046304A"/>
    <w:rsid w:val="004644C2"/>
    <w:rsid w:val="0046599D"/>
    <w:rsid w:val="00466162"/>
    <w:rsid w:val="00466608"/>
    <w:rsid w:val="0046781C"/>
    <w:rsid w:val="004679F9"/>
    <w:rsid w:val="00467F9C"/>
    <w:rsid w:val="0047052A"/>
    <w:rsid w:val="00472FF0"/>
    <w:rsid w:val="00473DC7"/>
    <w:rsid w:val="0047604A"/>
    <w:rsid w:val="00476819"/>
    <w:rsid w:val="00476E8D"/>
    <w:rsid w:val="0047731D"/>
    <w:rsid w:val="00477EC9"/>
    <w:rsid w:val="00477EFB"/>
    <w:rsid w:val="0048020C"/>
    <w:rsid w:val="004807C6"/>
    <w:rsid w:val="00482336"/>
    <w:rsid w:val="00483CA3"/>
    <w:rsid w:val="00485EB6"/>
    <w:rsid w:val="00487668"/>
    <w:rsid w:val="0048790B"/>
    <w:rsid w:val="00492703"/>
    <w:rsid w:val="00492A7A"/>
    <w:rsid w:val="00492A94"/>
    <w:rsid w:val="00494BDE"/>
    <w:rsid w:val="00496316"/>
    <w:rsid w:val="00496FE6"/>
    <w:rsid w:val="0049725E"/>
    <w:rsid w:val="00497F5F"/>
    <w:rsid w:val="004A03D6"/>
    <w:rsid w:val="004A0A8E"/>
    <w:rsid w:val="004A17A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478"/>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D97"/>
    <w:rsid w:val="004C5E58"/>
    <w:rsid w:val="004C67CA"/>
    <w:rsid w:val="004C75B0"/>
    <w:rsid w:val="004D20CA"/>
    <w:rsid w:val="004D2209"/>
    <w:rsid w:val="004D3620"/>
    <w:rsid w:val="004D3A45"/>
    <w:rsid w:val="004D41FA"/>
    <w:rsid w:val="004D440A"/>
    <w:rsid w:val="004D4E46"/>
    <w:rsid w:val="004D58CA"/>
    <w:rsid w:val="004D604B"/>
    <w:rsid w:val="004D6679"/>
    <w:rsid w:val="004D6744"/>
    <w:rsid w:val="004D6C3B"/>
    <w:rsid w:val="004D73C6"/>
    <w:rsid w:val="004D7595"/>
    <w:rsid w:val="004E0984"/>
    <w:rsid w:val="004E0B68"/>
    <w:rsid w:val="004E0B6E"/>
    <w:rsid w:val="004E16D2"/>
    <w:rsid w:val="004E7B88"/>
    <w:rsid w:val="004F0170"/>
    <w:rsid w:val="004F098D"/>
    <w:rsid w:val="004F0CE0"/>
    <w:rsid w:val="004F415D"/>
    <w:rsid w:val="004F4DD3"/>
    <w:rsid w:val="004F64E5"/>
    <w:rsid w:val="004F6CBC"/>
    <w:rsid w:val="0050003A"/>
    <w:rsid w:val="0050028C"/>
    <w:rsid w:val="005005BC"/>
    <w:rsid w:val="005007CA"/>
    <w:rsid w:val="00502ACE"/>
    <w:rsid w:val="00502BBF"/>
    <w:rsid w:val="00502E0D"/>
    <w:rsid w:val="00504C15"/>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4042"/>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5E39"/>
    <w:rsid w:val="0054660A"/>
    <w:rsid w:val="00546782"/>
    <w:rsid w:val="005470CC"/>
    <w:rsid w:val="00547846"/>
    <w:rsid w:val="005478CA"/>
    <w:rsid w:val="00550B15"/>
    <w:rsid w:val="00550B5E"/>
    <w:rsid w:val="005522DF"/>
    <w:rsid w:val="00552328"/>
    <w:rsid w:val="00552EDF"/>
    <w:rsid w:val="00554D9B"/>
    <w:rsid w:val="00554E84"/>
    <w:rsid w:val="0055526A"/>
    <w:rsid w:val="0055542E"/>
    <w:rsid w:val="00556E12"/>
    <w:rsid w:val="00560465"/>
    <w:rsid w:val="00561357"/>
    <w:rsid w:val="00561E19"/>
    <w:rsid w:val="0056259D"/>
    <w:rsid w:val="0056313C"/>
    <w:rsid w:val="00563442"/>
    <w:rsid w:val="00563BFA"/>
    <w:rsid w:val="00564448"/>
    <w:rsid w:val="00565B42"/>
    <w:rsid w:val="005663D1"/>
    <w:rsid w:val="00566E9D"/>
    <w:rsid w:val="00567575"/>
    <w:rsid w:val="00570C5C"/>
    <w:rsid w:val="005746F5"/>
    <w:rsid w:val="00576BFF"/>
    <w:rsid w:val="005820A2"/>
    <w:rsid w:val="00582CE0"/>
    <w:rsid w:val="00582CFC"/>
    <w:rsid w:val="00582E16"/>
    <w:rsid w:val="00583793"/>
    <w:rsid w:val="00583944"/>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3C20"/>
    <w:rsid w:val="005A4663"/>
    <w:rsid w:val="005A64DD"/>
    <w:rsid w:val="005A6D93"/>
    <w:rsid w:val="005A7663"/>
    <w:rsid w:val="005A7B40"/>
    <w:rsid w:val="005A7E06"/>
    <w:rsid w:val="005B0FA5"/>
    <w:rsid w:val="005B12F0"/>
    <w:rsid w:val="005B2D02"/>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1664"/>
    <w:rsid w:val="005E3324"/>
    <w:rsid w:val="005E407F"/>
    <w:rsid w:val="005E79C3"/>
    <w:rsid w:val="005E7F3E"/>
    <w:rsid w:val="005F2959"/>
    <w:rsid w:val="005F4777"/>
    <w:rsid w:val="005F4C2E"/>
    <w:rsid w:val="005F5B8E"/>
    <w:rsid w:val="005F5EB5"/>
    <w:rsid w:val="005F6035"/>
    <w:rsid w:val="005F6ADD"/>
    <w:rsid w:val="005F6F60"/>
    <w:rsid w:val="005F7874"/>
    <w:rsid w:val="00601527"/>
    <w:rsid w:val="00601E6C"/>
    <w:rsid w:val="00603AB3"/>
    <w:rsid w:val="0060480B"/>
    <w:rsid w:val="006101DF"/>
    <w:rsid w:val="00611F55"/>
    <w:rsid w:val="006122BA"/>
    <w:rsid w:val="0061429C"/>
    <w:rsid w:val="00616541"/>
    <w:rsid w:val="0061655E"/>
    <w:rsid w:val="00616629"/>
    <w:rsid w:val="0061713B"/>
    <w:rsid w:val="006174A9"/>
    <w:rsid w:val="00620E58"/>
    <w:rsid w:val="00621030"/>
    <w:rsid w:val="0062290E"/>
    <w:rsid w:val="00622F6B"/>
    <w:rsid w:val="00623E82"/>
    <w:rsid w:val="00623F09"/>
    <w:rsid w:val="00623F7A"/>
    <w:rsid w:val="006240A0"/>
    <w:rsid w:val="0062456F"/>
    <w:rsid w:val="006247DF"/>
    <w:rsid w:val="00624800"/>
    <w:rsid w:val="00624FFC"/>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46B9B"/>
    <w:rsid w:val="0064779A"/>
    <w:rsid w:val="006500DD"/>
    <w:rsid w:val="0065034D"/>
    <w:rsid w:val="006526DA"/>
    <w:rsid w:val="006543E1"/>
    <w:rsid w:val="00654899"/>
    <w:rsid w:val="006567B8"/>
    <w:rsid w:val="00656E3B"/>
    <w:rsid w:val="00656E53"/>
    <w:rsid w:val="0065706C"/>
    <w:rsid w:val="00657691"/>
    <w:rsid w:val="00657CD8"/>
    <w:rsid w:val="0066011A"/>
    <w:rsid w:val="00660816"/>
    <w:rsid w:val="00660D01"/>
    <w:rsid w:val="00661066"/>
    <w:rsid w:val="00661EAC"/>
    <w:rsid w:val="00662269"/>
    <w:rsid w:val="006622B6"/>
    <w:rsid w:val="00662E72"/>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768"/>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5651"/>
    <w:rsid w:val="006A6114"/>
    <w:rsid w:val="006A6267"/>
    <w:rsid w:val="006A6A47"/>
    <w:rsid w:val="006B1467"/>
    <w:rsid w:val="006B2290"/>
    <w:rsid w:val="006B35A7"/>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442F"/>
    <w:rsid w:val="006D7773"/>
    <w:rsid w:val="006D7C43"/>
    <w:rsid w:val="006E0994"/>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A28"/>
    <w:rsid w:val="006F7B51"/>
    <w:rsid w:val="00701926"/>
    <w:rsid w:val="0070421D"/>
    <w:rsid w:val="00704679"/>
    <w:rsid w:val="00705FE9"/>
    <w:rsid w:val="00706530"/>
    <w:rsid w:val="00706CF7"/>
    <w:rsid w:val="00707F32"/>
    <w:rsid w:val="0071005E"/>
    <w:rsid w:val="00713A49"/>
    <w:rsid w:val="00713AC1"/>
    <w:rsid w:val="0071416B"/>
    <w:rsid w:val="007153AA"/>
    <w:rsid w:val="00715BF7"/>
    <w:rsid w:val="00715FCD"/>
    <w:rsid w:val="007165E9"/>
    <w:rsid w:val="00717478"/>
    <w:rsid w:val="00717D88"/>
    <w:rsid w:val="0072211A"/>
    <w:rsid w:val="00722764"/>
    <w:rsid w:val="00723EC7"/>
    <w:rsid w:val="0072483E"/>
    <w:rsid w:val="0072612A"/>
    <w:rsid w:val="007265EB"/>
    <w:rsid w:val="00726F9E"/>
    <w:rsid w:val="0073002D"/>
    <w:rsid w:val="0073091D"/>
    <w:rsid w:val="00730BC6"/>
    <w:rsid w:val="00731C25"/>
    <w:rsid w:val="0073224E"/>
    <w:rsid w:val="00732568"/>
    <w:rsid w:val="00733749"/>
    <w:rsid w:val="0073538F"/>
    <w:rsid w:val="00736020"/>
    <w:rsid w:val="00736368"/>
    <w:rsid w:val="00737513"/>
    <w:rsid w:val="00737A22"/>
    <w:rsid w:val="00737BFD"/>
    <w:rsid w:val="00740192"/>
    <w:rsid w:val="00740647"/>
    <w:rsid w:val="00742A24"/>
    <w:rsid w:val="00742EC2"/>
    <w:rsid w:val="00744257"/>
    <w:rsid w:val="007442B9"/>
    <w:rsid w:val="00745517"/>
    <w:rsid w:val="0074563E"/>
    <w:rsid w:val="00746124"/>
    <w:rsid w:val="00746CFA"/>
    <w:rsid w:val="00747190"/>
    <w:rsid w:val="00750328"/>
    <w:rsid w:val="00752310"/>
    <w:rsid w:val="0075417A"/>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199B"/>
    <w:rsid w:val="0077217B"/>
    <w:rsid w:val="0077227C"/>
    <w:rsid w:val="00772994"/>
    <w:rsid w:val="00772C4E"/>
    <w:rsid w:val="00772EAE"/>
    <w:rsid w:val="00773B57"/>
    <w:rsid w:val="00776A99"/>
    <w:rsid w:val="00777AC1"/>
    <w:rsid w:val="00781384"/>
    <w:rsid w:val="00782B3D"/>
    <w:rsid w:val="00783A58"/>
    <w:rsid w:val="00784A7C"/>
    <w:rsid w:val="00784DCF"/>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3810"/>
    <w:rsid w:val="007B4F4B"/>
    <w:rsid w:val="007B538D"/>
    <w:rsid w:val="007B6243"/>
    <w:rsid w:val="007B6C09"/>
    <w:rsid w:val="007B7741"/>
    <w:rsid w:val="007B78E4"/>
    <w:rsid w:val="007B7D25"/>
    <w:rsid w:val="007C4614"/>
    <w:rsid w:val="007C4E61"/>
    <w:rsid w:val="007C6362"/>
    <w:rsid w:val="007C7574"/>
    <w:rsid w:val="007D0C75"/>
    <w:rsid w:val="007D2DE1"/>
    <w:rsid w:val="007D3D3B"/>
    <w:rsid w:val="007D4B61"/>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2BF"/>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5C11"/>
    <w:rsid w:val="007F5D63"/>
    <w:rsid w:val="007F6641"/>
    <w:rsid w:val="007F6777"/>
    <w:rsid w:val="007F7403"/>
    <w:rsid w:val="007F740A"/>
    <w:rsid w:val="007F7DF4"/>
    <w:rsid w:val="00800C68"/>
    <w:rsid w:val="00802E4A"/>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6F7"/>
    <w:rsid w:val="00822C16"/>
    <w:rsid w:val="00822DBE"/>
    <w:rsid w:val="00822F30"/>
    <w:rsid w:val="00823A4D"/>
    <w:rsid w:val="0082499E"/>
    <w:rsid w:val="00824F5C"/>
    <w:rsid w:val="00825673"/>
    <w:rsid w:val="00826479"/>
    <w:rsid w:val="008269D7"/>
    <w:rsid w:val="00827FA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5B8"/>
    <w:rsid w:val="00863DD6"/>
    <w:rsid w:val="008647EE"/>
    <w:rsid w:val="00864B86"/>
    <w:rsid w:val="008655E0"/>
    <w:rsid w:val="0086573B"/>
    <w:rsid w:val="00865B74"/>
    <w:rsid w:val="00866B55"/>
    <w:rsid w:val="00867303"/>
    <w:rsid w:val="00870680"/>
    <w:rsid w:val="00870993"/>
    <w:rsid w:val="00870F0E"/>
    <w:rsid w:val="00871A6E"/>
    <w:rsid w:val="00872341"/>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992"/>
    <w:rsid w:val="00887D35"/>
    <w:rsid w:val="00887E43"/>
    <w:rsid w:val="00890491"/>
    <w:rsid w:val="00890C31"/>
    <w:rsid w:val="00891E4B"/>
    <w:rsid w:val="00892427"/>
    <w:rsid w:val="008926F0"/>
    <w:rsid w:val="0089283B"/>
    <w:rsid w:val="00893589"/>
    <w:rsid w:val="00893B89"/>
    <w:rsid w:val="00894AB6"/>
    <w:rsid w:val="008957DD"/>
    <w:rsid w:val="00895864"/>
    <w:rsid w:val="008974F0"/>
    <w:rsid w:val="00897760"/>
    <w:rsid w:val="008977DC"/>
    <w:rsid w:val="00897A00"/>
    <w:rsid w:val="008A110D"/>
    <w:rsid w:val="008A1657"/>
    <w:rsid w:val="008A2BC4"/>
    <w:rsid w:val="008A3ADB"/>
    <w:rsid w:val="008A62EC"/>
    <w:rsid w:val="008A65AA"/>
    <w:rsid w:val="008A6F7C"/>
    <w:rsid w:val="008A777A"/>
    <w:rsid w:val="008A79B4"/>
    <w:rsid w:val="008B012A"/>
    <w:rsid w:val="008B11F5"/>
    <w:rsid w:val="008B2090"/>
    <w:rsid w:val="008B2B3B"/>
    <w:rsid w:val="008B3641"/>
    <w:rsid w:val="008B3915"/>
    <w:rsid w:val="008B51BF"/>
    <w:rsid w:val="008B55DC"/>
    <w:rsid w:val="008B5679"/>
    <w:rsid w:val="008B5AE7"/>
    <w:rsid w:val="008B5E40"/>
    <w:rsid w:val="008B72ED"/>
    <w:rsid w:val="008C164A"/>
    <w:rsid w:val="008C198A"/>
    <w:rsid w:val="008C27A5"/>
    <w:rsid w:val="008C2F2C"/>
    <w:rsid w:val="008C31CB"/>
    <w:rsid w:val="008C3E48"/>
    <w:rsid w:val="008C3EC4"/>
    <w:rsid w:val="008C3F4C"/>
    <w:rsid w:val="008C40EA"/>
    <w:rsid w:val="008C4300"/>
    <w:rsid w:val="008C551D"/>
    <w:rsid w:val="008C7BAE"/>
    <w:rsid w:val="008D00FF"/>
    <w:rsid w:val="008D099D"/>
    <w:rsid w:val="008D0DA2"/>
    <w:rsid w:val="008D0DF4"/>
    <w:rsid w:val="008D1B42"/>
    <w:rsid w:val="008D2228"/>
    <w:rsid w:val="008D260D"/>
    <w:rsid w:val="008D3FDB"/>
    <w:rsid w:val="008D6209"/>
    <w:rsid w:val="008D66D8"/>
    <w:rsid w:val="008D6D5E"/>
    <w:rsid w:val="008D7DE9"/>
    <w:rsid w:val="008E0491"/>
    <w:rsid w:val="008E249B"/>
    <w:rsid w:val="008E3825"/>
    <w:rsid w:val="008E3A20"/>
    <w:rsid w:val="008E507E"/>
    <w:rsid w:val="008E7131"/>
    <w:rsid w:val="008E7440"/>
    <w:rsid w:val="008F08F8"/>
    <w:rsid w:val="008F0A55"/>
    <w:rsid w:val="008F1348"/>
    <w:rsid w:val="008F1395"/>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32D9"/>
    <w:rsid w:val="009250BE"/>
    <w:rsid w:val="00925109"/>
    <w:rsid w:val="00925458"/>
    <w:rsid w:val="009255E5"/>
    <w:rsid w:val="00925E3B"/>
    <w:rsid w:val="00926FE4"/>
    <w:rsid w:val="00927615"/>
    <w:rsid w:val="00927A64"/>
    <w:rsid w:val="0093018C"/>
    <w:rsid w:val="00930BA1"/>
    <w:rsid w:val="00930F3F"/>
    <w:rsid w:val="0093169E"/>
    <w:rsid w:val="00931EE3"/>
    <w:rsid w:val="0093290B"/>
    <w:rsid w:val="00932AA8"/>
    <w:rsid w:val="009339A6"/>
    <w:rsid w:val="00933DDD"/>
    <w:rsid w:val="00934DF7"/>
    <w:rsid w:val="00935D1A"/>
    <w:rsid w:val="00937E57"/>
    <w:rsid w:val="009400B5"/>
    <w:rsid w:val="0094029E"/>
    <w:rsid w:val="0094054C"/>
    <w:rsid w:val="00941CFB"/>
    <w:rsid w:val="0094215B"/>
    <w:rsid w:val="009431E0"/>
    <w:rsid w:val="00943515"/>
    <w:rsid w:val="0094363F"/>
    <w:rsid w:val="009438E2"/>
    <w:rsid w:val="00946461"/>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3821"/>
    <w:rsid w:val="0096584B"/>
    <w:rsid w:val="009658BA"/>
    <w:rsid w:val="00966424"/>
    <w:rsid w:val="00967EE7"/>
    <w:rsid w:val="0097096E"/>
    <w:rsid w:val="009726EF"/>
    <w:rsid w:val="00972C9C"/>
    <w:rsid w:val="009734C5"/>
    <w:rsid w:val="00973B27"/>
    <w:rsid w:val="00974C18"/>
    <w:rsid w:val="00981466"/>
    <w:rsid w:val="009816A9"/>
    <w:rsid w:val="00981E99"/>
    <w:rsid w:val="00983C0F"/>
    <w:rsid w:val="0098441B"/>
    <w:rsid w:val="00984AD5"/>
    <w:rsid w:val="009853BA"/>
    <w:rsid w:val="00985A95"/>
    <w:rsid w:val="00986CD6"/>
    <w:rsid w:val="00987704"/>
    <w:rsid w:val="009900CE"/>
    <w:rsid w:val="00990D4A"/>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A6C9C"/>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E6908"/>
    <w:rsid w:val="009E74AA"/>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DF7"/>
    <w:rsid w:val="00A1263D"/>
    <w:rsid w:val="00A13E6D"/>
    <w:rsid w:val="00A14EAE"/>
    <w:rsid w:val="00A1506D"/>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46FF5"/>
    <w:rsid w:val="00A50239"/>
    <w:rsid w:val="00A50CB4"/>
    <w:rsid w:val="00A51514"/>
    <w:rsid w:val="00A523E0"/>
    <w:rsid w:val="00A5320C"/>
    <w:rsid w:val="00A53D5A"/>
    <w:rsid w:val="00A54E85"/>
    <w:rsid w:val="00A554C2"/>
    <w:rsid w:val="00A560F8"/>
    <w:rsid w:val="00A56849"/>
    <w:rsid w:val="00A56A78"/>
    <w:rsid w:val="00A574AB"/>
    <w:rsid w:val="00A612F8"/>
    <w:rsid w:val="00A613A0"/>
    <w:rsid w:val="00A6318B"/>
    <w:rsid w:val="00A637C2"/>
    <w:rsid w:val="00A66CD6"/>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3C7F"/>
    <w:rsid w:val="00A855D5"/>
    <w:rsid w:val="00A86D30"/>
    <w:rsid w:val="00A901FB"/>
    <w:rsid w:val="00A9086B"/>
    <w:rsid w:val="00A92052"/>
    <w:rsid w:val="00A9359D"/>
    <w:rsid w:val="00A94BBB"/>
    <w:rsid w:val="00A94D59"/>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9CF"/>
    <w:rsid w:val="00AB1C86"/>
    <w:rsid w:val="00AB2888"/>
    <w:rsid w:val="00AB28A6"/>
    <w:rsid w:val="00AB2FC2"/>
    <w:rsid w:val="00AB4BAD"/>
    <w:rsid w:val="00AB602E"/>
    <w:rsid w:val="00AB6934"/>
    <w:rsid w:val="00AB7686"/>
    <w:rsid w:val="00AB7B06"/>
    <w:rsid w:val="00AC052F"/>
    <w:rsid w:val="00AC09D2"/>
    <w:rsid w:val="00AC1915"/>
    <w:rsid w:val="00AC20AD"/>
    <w:rsid w:val="00AC256D"/>
    <w:rsid w:val="00AC280F"/>
    <w:rsid w:val="00AC3238"/>
    <w:rsid w:val="00AC3330"/>
    <w:rsid w:val="00AC38E6"/>
    <w:rsid w:val="00AC4819"/>
    <w:rsid w:val="00AC48AF"/>
    <w:rsid w:val="00AC4D5D"/>
    <w:rsid w:val="00AC5C00"/>
    <w:rsid w:val="00AC6995"/>
    <w:rsid w:val="00AC6A71"/>
    <w:rsid w:val="00AC6C3B"/>
    <w:rsid w:val="00AC735A"/>
    <w:rsid w:val="00AC77AC"/>
    <w:rsid w:val="00AC7A08"/>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254E"/>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1AB0"/>
    <w:rsid w:val="00B02E6D"/>
    <w:rsid w:val="00B0697E"/>
    <w:rsid w:val="00B102E3"/>
    <w:rsid w:val="00B10537"/>
    <w:rsid w:val="00B10C60"/>
    <w:rsid w:val="00B10F12"/>
    <w:rsid w:val="00B119D4"/>
    <w:rsid w:val="00B12494"/>
    <w:rsid w:val="00B132A2"/>
    <w:rsid w:val="00B1399E"/>
    <w:rsid w:val="00B14396"/>
    <w:rsid w:val="00B16CC1"/>
    <w:rsid w:val="00B21F7F"/>
    <w:rsid w:val="00B23815"/>
    <w:rsid w:val="00B240C7"/>
    <w:rsid w:val="00B25083"/>
    <w:rsid w:val="00B250C7"/>
    <w:rsid w:val="00B256B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204A"/>
    <w:rsid w:val="00B43712"/>
    <w:rsid w:val="00B438C3"/>
    <w:rsid w:val="00B43E82"/>
    <w:rsid w:val="00B44CB9"/>
    <w:rsid w:val="00B451CE"/>
    <w:rsid w:val="00B45B01"/>
    <w:rsid w:val="00B51207"/>
    <w:rsid w:val="00B527AB"/>
    <w:rsid w:val="00B52883"/>
    <w:rsid w:val="00B52F06"/>
    <w:rsid w:val="00B5364C"/>
    <w:rsid w:val="00B56695"/>
    <w:rsid w:val="00B567E6"/>
    <w:rsid w:val="00B56ADC"/>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14A2"/>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6F56"/>
    <w:rsid w:val="00BA796D"/>
    <w:rsid w:val="00BB279D"/>
    <w:rsid w:val="00BB3485"/>
    <w:rsid w:val="00BB34B4"/>
    <w:rsid w:val="00BB3D51"/>
    <w:rsid w:val="00BB456E"/>
    <w:rsid w:val="00BB4606"/>
    <w:rsid w:val="00BB5178"/>
    <w:rsid w:val="00BB612A"/>
    <w:rsid w:val="00BB6F90"/>
    <w:rsid w:val="00BB741E"/>
    <w:rsid w:val="00BB7C95"/>
    <w:rsid w:val="00BC131B"/>
    <w:rsid w:val="00BC1344"/>
    <w:rsid w:val="00BC1C51"/>
    <w:rsid w:val="00BC29C9"/>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E0D2D"/>
    <w:rsid w:val="00BE1682"/>
    <w:rsid w:val="00BE379C"/>
    <w:rsid w:val="00BE4632"/>
    <w:rsid w:val="00BE5509"/>
    <w:rsid w:val="00BE5826"/>
    <w:rsid w:val="00BE6616"/>
    <w:rsid w:val="00BE6710"/>
    <w:rsid w:val="00BE6B33"/>
    <w:rsid w:val="00BE764F"/>
    <w:rsid w:val="00BF01F8"/>
    <w:rsid w:val="00BF0AB9"/>
    <w:rsid w:val="00BF0C3B"/>
    <w:rsid w:val="00BF106A"/>
    <w:rsid w:val="00BF1499"/>
    <w:rsid w:val="00BF2D2A"/>
    <w:rsid w:val="00BF3CA0"/>
    <w:rsid w:val="00BF3E78"/>
    <w:rsid w:val="00BF78EA"/>
    <w:rsid w:val="00C00514"/>
    <w:rsid w:val="00C008CC"/>
    <w:rsid w:val="00C01A34"/>
    <w:rsid w:val="00C01A9B"/>
    <w:rsid w:val="00C01D1D"/>
    <w:rsid w:val="00C03C62"/>
    <w:rsid w:val="00C04D35"/>
    <w:rsid w:val="00C057AA"/>
    <w:rsid w:val="00C05A66"/>
    <w:rsid w:val="00C10977"/>
    <w:rsid w:val="00C10D46"/>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291F"/>
    <w:rsid w:val="00C33E27"/>
    <w:rsid w:val="00C36F16"/>
    <w:rsid w:val="00C37652"/>
    <w:rsid w:val="00C37E6B"/>
    <w:rsid w:val="00C40427"/>
    <w:rsid w:val="00C40860"/>
    <w:rsid w:val="00C41EC5"/>
    <w:rsid w:val="00C42622"/>
    <w:rsid w:val="00C42D9D"/>
    <w:rsid w:val="00C443BD"/>
    <w:rsid w:val="00C44B2C"/>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5C32"/>
    <w:rsid w:val="00C560C6"/>
    <w:rsid w:val="00C56329"/>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637"/>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0AC"/>
    <w:rsid w:val="00C961BE"/>
    <w:rsid w:val="00C96456"/>
    <w:rsid w:val="00C9671F"/>
    <w:rsid w:val="00C967E2"/>
    <w:rsid w:val="00C96D48"/>
    <w:rsid w:val="00C96F94"/>
    <w:rsid w:val="00CA0626"/>
    <w:rsid w:val="00CA07DA"/>
    <w:rsid w:val="00CA0C1D"/>
    <w:rsid w:val="00CA10C0"/>
    <w:rsid w:val="00CA169A"/>
    <w:rsid w:val="00CA2CCB"/>
    <w:rsid w:val="00CA2F04"/>
    <w:rsid w:val="00CA52ED"/>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88B"/>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E5CAD"/>
    <w:rsid w:val="00CE601A"/>
    <w:rsid w:val="00CF0026"/>
    <w:rsid w:val="00CF05FD"/>
    <w:rsid w:val="00CF1848"/>
    <w:rsid w:val="00CF1B7A"/>
    <w:rsid w:val="00CF3AEF"/>
    <w:rsid w:val="00CF479A"/>
    <w:rsid w:val="00CF6B03"/>
    <w:rsid w:val="00D00030"/>
    <w:rsid w:val="00D00768"/>
    <w:rsid w:val="00D00B6B"/>
    <w:rsid w:val="00D018AD"/>
    <w:rsid w:val="00D035EB"/>
    <w:rsid w:val="00D04800"/>
    <w:rsid w:val="00D06173"/>
    <w:rsid w:val="00D062BF"/>
    <w:rsid w:val="00D0672F"/>
    <w:rsid w:val="00D071D4"/>
    <w:rsid w:val="00D111A2"/>
    <w:rsid w:val="00D11230"/>
    <w:rsid w:val="00D11444"/>
    <w:rsid w:val="00D12044"/>
    <w:rsid w:val="00D14B73"/>
    <w:rsid w:val="00D202D8"/>
    <w:rsid w:val="00D226B3"/>
    <w:rsid w:val="00D2316D"/>
    <w:rsid w:val="00D237D3"/>
    <w:rsid w:val="00D255EF"/>
    <w:rsid w:val="00D2608E"/>
    <w:rsid w:val="00D308E6"/>
    <w:rsid w:val="00D31055"/>
    <w:rsid w:val="00D31937"/>
    <w:rsid w:val="00D32C2D"/>
    <w:rsid w:val="00D33EFC"/>
    <w:rsid w:val="00D3466D"/>
    <w:rsid w:val="00D34C1C"/>
    <w:rsid w:val="00D369BE"/>
    <w:rsid w:val="00D40DBC"/>
    <w:rsid w:val="00D40F4F"/>
    <w:rsid w:val="00D4169E"/>
    <w:rsid w:val="00D42703"/>
    <w:rsid w:val="00D42985"/>
    <w:rsid w:val="00D42A31"/>
    <w:rsid w:val="00D42BF9"/>
    <w:rsid w:val="00D431C9"/>
    <w:rsid w:val="00D45504"/>
    <w:rsid w:val="00D46069"/>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C88"/>
    <w:rsid w:val="00D941D7"/>
    <w:rsid w:val="00D94354"/>
    <w:rsid w:val="00D958A7"/>
    <w:rsid w:val="00D96015"/>
    <w:rsid w:val="00D972C5"/>
    <w:rsid w:val="00D973DE"/>
    <w:rsid w:val="00D97605"/>
    <w:rsid w:val="00DA05F4"/>
    <w:rsid w:val="00DA0834"/>
    <w:rsid w:val="00DA0FD0"/>
    <w:rsid w:val="00DA3CC2"/>
    <w:rsid w:val="00DA3DB5"/>
    <w:rsid w:val="00DA4027"/>
    <w:rsid w:val="00DA4A37"/>
    <w:rsid w:val="00DA55A8"/>
    <w:rsid w:val="00DA5C13"/>
    <w:rsid w:val="00DA63FC"/>
    <w:rsid w:val="00DA6C91"/>
    <w:rsid w:val="00DB0062"/>
    <w:rsid w:val="00DB0A74"/>
    <w:rsid w:val="00DB11DF"/>
    <w:rsid w:val="00DB21A7"/>
    <w:rsid w:val="00DB2805"/>
    <w:rsid w:val="00DB31C5"/>
    <w:rsid w:val="00DB33D7"/>
    <w:rsid w:val="00DB3AB9"/>
    <w:rsid w:val="00DB42BC"/>
    <w:rsid w:val="00DB5173"/>
    <w:rsid w:val="00DB6D10"/>
    <w:rsid w:val="00DB700D"/>
    <w:rsid w:val="00DC0184"/>
    <w:rsid w:val="00DC08B3"/>
    <w:rsid w:val="00DC1DE8"/>
    <w:rsid w:val="00DC3946"/>
    <w:rsid w:val="00DC4308"/>
    <w:rsid w:val="00DC4E09"/>
    <w:rsid w:val="00DC67B0"/>
    <w:rsid w:val="00DC70CA"/>
    <w:rsid w:val="00DD118C"/>
    <w:rsid w:val="00DD13F8"/>
    <w:rsid w:val="00DD1BFC"/>
    <w:rsid w:val="00DD25F6"/>
    <w:rsid w:val="00DD2AC2"/>
    <w:rsid w:val="00DD3D16"/>
    <w:rsid w:val="00DD3E78"/>
    <w:rsid w:val="00DD4D32"/>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0B67"/>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37D97"/>
    <w:rsid w:val="00E40798"/>
    <w:rsid w:val="00E408F3"/>
    <w:rsid w:val="00E419F4"/>
    <w:rsid w:val="00E41E7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1A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904EC"/>
    <w:rsid w:val="00E90BC5"/>
    <w:rsid w:val="00E91C66"/>
    <w:rsid w:val="00E9209E"/>
    <w:rsid w:val="00E92A3D"/>
    <w:rsid w:val="00E9318D"/>
    <w:rsid w:val="00E932E7"/>
    <w:rsid w:val="00E939B7"/>
    <w:rsid w:val="00E9487F"/>
    <w:rsid w:val="00E9617A"/>
    <w:rsid w:val="00E9650C"/>
    <w:rsid w:val="00E96E72"/>
    <w:rsid w:val="00E9783A"/>
    <w:rsid w:val="00EA053D"/>
    <w:rsid w:val="00EA1658"/>
    <w:rsid w:val="00EA355C"/>
    <w:rsid w:val="00EA441C"/>
    <w:rsid w:val="00EA46C1"/>
    <w:rsid w:val="00EA6035"/>
    <w:rsid w:val="00EA69A9"/>
    <w:rsid w:val="00EA7C68"/>
    <w:rsid w:val="00EB10E0"/>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794"/>
    <w:rsid w:val="00EC4877"/>
    <w:rsid w:val="00EC4C9F"/>
    <w:rsid w:val="00EC4E3C"/>
    <w:rsid w:val="00EC4EB3"/>
    <w:rsid w:val="00EC598A"/>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8DA"/>
    <w:rsid w:val="00EE7A3C"/>
    <w:rsid w:val="00EE7CA6"/>
    <w:rsid w:val="00EF1FCB"/>
    <w:rsid w:val="00EF4931"/>
    <w:rsid w:val="00EF5167"/>
    <w:rsid w:val="00EF5DAC"/>
    <w:rsid w:val="00F0038B"/>
    <w:rsid w:val="00F013C3"/>
    <w:rsid w:val="00F01D66"/>
    <w:rsid w:val="00F02668"/>
    <w:rsid w:val="00F02A56"/>
    <w:rsid w:val="00F04E59"/>
    <w:rsid w:val="00F05679"/>
    <w:rsid w:val="00F05735"/>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363"/>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30B"/>
    <w:rsid w:val="00F70F69"/>
    <w:rsid w:val="00F721A0"/>
    <w:rsid w:val="00F72736"/>
    <w:rsid w:val="00F72A6C"/>
    <w:rsid w:val="00F73DBE"/>
    <w:rsid w:val="00F809E2"/>
    <w:rsid w:val="00F80A00"/>
    <w:rsid w:val="00F81963"/>
    <w:rsid w:val="00F81E6A"/>
    <w:rsid w:val="00F825CB"/>
    <w:rsid w:val="00F82921"/>
    <w:rsid w:val="00F82981"/>
    <w:rsid w:val="00F83C25"/>
    <w:rsid w:val="00F8432D"/>
    <w:rsid w:val="00F843BC"/>
    <w:rsid w:val="00F84487"/>
    <w:rsid w:val="00F852D9"/>
    <w:rsid w:val="00F85361"/>
    <w:rsid w:val="00F85EEE"/>
    <w:rsid w:val="00F90B39"/>
    <w:rsid w:val="00F91BC3"/>
    <w:rsid w:val="00F93264"/>
    <w:rsid w:val="00F93435"/>
    <w:rsid w:val="00F94774"/>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C44"/>
    <w:rsid w:val="00FD7BDF"/>
    <w:rsid w:val="00FE2B3B"/>
    <w:rsid w:val="00FE2F86"/>
    <w:rsid w:val="00FE4644"/>
    <w:rsid w:val="00FE54BF"/>
    <w:rsid w:val="00FE64BF"/>
    <w:rsid w:val="00FE7556"/>
    <w:rsid w:val="00FF003E"/>
    <w:rsid w:val="00FF09FF"/>
    <w:rsid w:val="00FF0E39"/>
    <w:rsid w:val="00FF3528"/>
    <w:rsid w:val="00FF3636"/>
    <w:rsid w:val="00FF448C"/>
    <w:rsid w:val="00FF449D"/>
    <w:rsid w:val="00FF5F54"/>
    <w:rsid w:val="00FF6F7E"/>
    <w:rsid w:val="00FF7BC6"/>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F3E94B"/>
  <w15:docId w15:val="{FD60F3BE-3A90-4FAD-89CE-BB5CC597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s-ES"/>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rsid w:val="00784A7C"/>
    <w:rPr>
      <w:rFonts w:eastAsiaTheme="minorHAnsi"/>
      <w:kern w:val="2"/>
      <w:sz w:val="22"/>
      <w:szCs w:val="22"/>
      <w:lang w:val="en-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color w:val="0000FF"/>
      <w:sz w:val="20"/>
      <w:szCs w:val="20"/>
      <w:u w:val="single" w:color="0000FF"/>
    </w:rPr>
  </w:style>
  <w:style w:type="character" w:customStyle="1" w:styleId="Hyperlink4">
    <w:name w:val="Hyperlink.4"/>
    <w:basedOn w:val="Hyperlink0"/>
    <w:rsid w:val="00046106"/>
    <w:rPr>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customStyle="1" w:styleId="Mencinsinresolver1">
    <w:name w:val="Mención sin resolver1"/>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1-0b-02.pdf" TargetMode="External"/><Relationship Id="rId21" Type="http://schemas.openxmlformats.org/officeDocument/2006/relationships/hyperlink" Target="https://www.bipindicators.net/indicators/protected-connected" TargetMode="External"/><Relationship Id="rId42" Type="http://schemas.openxmlformats.org/officeDocument/2006/relationships/hyperlink" Target="https://geobon.org/ebvs/indicators/species-protection-index/" TargetMode="External"/><Relationship Id="rId63" Type="http://schemas.openxmlformats.org/officeDocument/2006/relationships/hyperlink" Target="https://absch.cbd.int/en/" TargetMode="External"/><Relationship Id="rId84" Type="http://schemas.openxmlformats.org/officeDocument/2006/relationships/hyperlink" Target="https://www.livingplanetindex.org/" TargetMode="External"/><Relationship Id="rId138" Type="http://schemas.openxmlformats.org/officeDocument/2006/relationships/hyperlink" Target="https://unstats.un.org/sdgs/metadata/files/Metadata-06-03-02.pdf" TargetMode="External"/><Relationship Id="rId159" Type="http://schemas.openxmlformats.org/officeDocument/2006/relationships/hyperlink" Target="https://www.bipindicators.net/indicators/human-appropriation-of-net-primary-production-hanpp" TargetMode="External"/><Relationship Id="rId170" Type="http://schemas.openxmlformats.org/officeDocument/2006/relationships/hyperlink" Target="https://geobon.org/ebvs/indicators/species-status-information-index/" TargetMode="External"/><Relationship Id="rId191" Type="http://schemas.openxmlformats.org/officeDocument/2006/relationships/hyperlink" Target="https://gbf-indicators.org/metadata/other/23-1-C" TargetMode="External"/><Relationship Id="rId205" Type="http://schemas.openxmlformats.org/officeDocument/2006/relationships/footer" Target="footer4.xml"/><Relationship Id="rId107" Type="http://schemas.openxmlformats.org/officeDocument/2006/relationships/hyperlink" Target="https://www.bipindicators.net/indicators/trends-in-nitrogen-deposition" TargetMode="External"/><Relationship Id="rId11" Type="http://schemas.openxmlformats.org/officeDocument/2006/relationships/footnotes" Target="footnotes.xml"/><Relationship Id="rId32" Type="http://schemas.openxmlformats.org/officeDocument/2006/relationships/hyperlink" Target="https://www.globalmangrovewatch.org/" TargetMode="External"/><Relationship Id="rId53" Type="http://schemas.openxmlformats.org/officeDocument/2006/relationships/hyperlink" Target="https://www.footprintnetwork.org/resources/data/" TargetMode="External"/><Relationship Id="rId7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28" Type="http://schemas.openxmlformats.org/officeDocument/2006/relationships/hyperlink" Target="https://alliancebioversityciat.org/tools-innovations/agrobiodiversity-index" TargetMode="External"/><Relationship Id="rId149" Type="http://schemas.openxmlformats.org/officeDocument/2006/relationships/hyperlink" Target="https://absch.cbd.int/en/" TargetMode="External"/><Relationship Id="rId5" Type="http://schemas.openxmlformats.org/officeDocument/2006/relationships/customXml" Target="../customXml/item5.xml"/><Relationship Id="rId95" Type="http://schemas.openxmlformats.org/officeDocument/2006/relationships/hyperlink" Target="https://www.bipindicators.net/indicators/red-list-index/red-list-index-impacts-of-fisheries" TargetMode="External"/><Relationship Id="rId160" Type="http://schemas.openxmlformats.org/officeDocument/2006/relationships/hyperlink" Target="https://unstats.un.org/sdgs/metadata/files/Metadata-09-04-01.pdf" TargetMode="External"/><Relationship Id="rId181" Type="http://schemas.openxmlformats.org/officeDocument/2006/relationships/hyperlink" Target="https://terralingua.org/wp-content/uploads/2018/05/Harmon-Loh_Index-of-Linguistic-Diversity-Abridged1.pdf" TargetMode="External"/><Relationship Id="rId22" Type="http://schemas.openxmlformats.org/officeDocument/2006/relationships/hyperlink" Target="https://www.bipindicators.net/indicators/protected-area-connectedness-index-parc-connectedness" TargetMode="External"/><Relationship Id="rId43" Type="http://schemas.openxmlformats.org/officeDocument/2006/relationships/hyperlink" Target="https://oap.ospar.org/en/ospar-assessments/quality-status-reports/qsr-2023/indicator-assessments/changes-plankton-biomass-abundance/" TargetMode="External"/><Relationship Id="rId64" Type="http://schemas.openxmlformats.org/officeDocument/2006/relationships/hyperlink" Target="https://absch.cbd.int/en/" TargetMode="External"/><Relationship Id="rId118" Type="http://schemas.openxmlformats.org/officeDocument/2006/relationships/hyperlink" Target="https://unstats.un.org/sdgs/metadata/files/Metadata-14-01-01.pdf" TargetMode="External"/><Relationship Id="rId139" Type="http://schemas.openxmlformats.org/officeDocument/2006/relationships/hyperlink" Target="https://unstats.un.org/sdgs/metadata/files/Metadata-06-04-02.pdf" TargetMode="External"/><Relationship Id="rId85" Type="http://schemas.openxmlformats.org/officeDocument/2006/relationships/hyperlink" Target="https://www.iucnredlist.org/about/green-status-species" TargetMode="External"/><Relationship Id="rId150" Type="http://schemas.openxmlformats.org/officeDocument/2006/relationships/hyperlink" Target="https://absch.cbd.int/en/" TargetMode="External"/><Relationship Id="rId171" Type="http://schemas.openxmlformats.org/officeDocument/2006/relationships/hyperlink" Target="https://indigenousnavigator.org/" TargetMode="External"/><Relationship Id="rId192" Type="http://schemas.openxmlformats.org/officeDocument/2006/relationships/hyperlink" Target="https://unstats.un.org/sdgs/metadata/files/Metadata-01-04-02.pdf" TargetMode="External"/><Relationship Id="rId206" Type="http://schemas.openxmlformats.org/officeDocument/2006/relationships/footer" Target="footer5.xml"/><Relationship Id="rId12" Type="http://schemas.openxmlformats.org/officeDocument/2006/relationships/endnotes" Target="endnotes.xml"/><Relationship Id="rId33" Type="http://schemas.openxmlformats.org/officeDocument/2006/relationships/hyperlink" Target="https://data.unep-wcmc.org/pdfs/43/WCMC_027_Global_Distribution_of_Saltmarsh.pdf?1617122640" TargetMode="External"/><Relationship Id="rId108" Type="http://schemas.openxmlformats.org/officeDocument/2006/relationships/hyperlink" Target="https://unstats.un.org/sdgs/metadata/files/Metadata-11-06-01.pdf" TargetMode="External"/><Relationship Id="rId129" Type="http://schemas.openxmlformats.org/officeDocument/2006/relationships/hyperlink" Target="https://unstats.un.org/sdgs/metadata/files/Metadata-15-03-01.pdf" TargetMode="External"/><Relationship Id="rId54" Type="http://schemas.openxmlformats.org/officeDocument/2006/relationships/hyperlink" Target="https://www.bipindicators.net/indicators/red-list-index/red-list-index-for-pollinating-species" TargetMode="External"/><Relationship Id="rId75" Type="http://schemas.openxmlformats.org/officeDocument/2006/relationships/hyperlink" Target="https://www.bipindicators.net/indicators/protected-connected" TargetMode="External"/><Relationship Id="rId96" Type="http://schemas.openxmlformats.org/officeDocument/2006/relationships/hyperlink" Target="https://www.bipindicators.net/indicators/msc-certified-catch" TargetMode="External"/><Relationship Id="rId140" Type="http://schemas.openxmlformats.org/officeDocument/2006/relationships/hyperlink" Target="https://stats.oecd.org/Index.aspx?DataSetCode=AEA" TargetMode="External"/><Relationship Id="rId161" Type="http://schemas.openxmlformats.org/officeDocument/2006/relationships/hyperlink" Target="https://unstats.un.org/sdgs/metadata/files/Metadata-06-04-01.pdf" TargetMode="External"/><Relationship Id="rId182" Type="http://schemas.openxmlformats.org/officeDocument/2006/relationships/hyperlink" Target="https://unstats.un.org/sdgs/metadata/files/Metadata-01-04-02.pdf" TargetMode="External"/><Relationship Id="rId6" Type="http://schemas.openxmlformats.org/officeDocument/2006/relationships/customXml" Target="../customXml/item6.xml"/><Relationship Id="rId23" Type="http://schemas.openxmlformats.org/officeDocument/2006/relationships/hyperlink" Target="https://conbio.onlinelibrary.wiley.com/doi/10.1111/conl.12762" TargetMode="External"/><Relationship Id="rId119" Type="http://schemas.openxmlformats.org/officeDocument/2006/relationships/hyperlink" Target="https://sdgs.un.org/partnerships/measure-and-report-ocean-acidification-sustainable-development-goal-1431-indicator" TargetMode="External"/><Relationship Id="rId44" Type="http://schemas.openxmlformats.org/officeDocument/2006/relationships/hyperlink" Target="https://www.bipindicators.net/indicators/comprehensiveness-of-conservation-of-socioeconomically-as-well-as-culturally-valuable-species" TargetMode="External"/><Relationship Id="rId65" Type="http://schemas.openxmlformats.org/officeDocument/2006/relationships/hyperlink" Target="http://data.uis.unesco.org/index.aspx?queryid=3685" TargetMode="External"/><Relationship Id="rId86" Type="http://schemas.openxmlformats.org/officeDocument/2006/relationships/hyperlink" Target="https://www.hwctf.org/hwcindicatordevelopment" TargetMode="External"/><Relationship Id="rId130" Type="http://schemas.openxmlformats.org/officeDocument/2006/relationships/hyperlink" Target="https://www.bipindicators.net/indicators/red-list-index/red-list-index-wild-relatives-of-domesticated-animals" TargetMode="External"/><Relationship Id="rId151" Type="http://schemas.openxmlformats.org/officeDocument/2006/relationships/hyperlink" Target="https://unstats.un.org/sdgs/metadata/files/Metadata-12-06-01.pdf" TargetMode="External"/><Relationship Id="rId172" Type="http://schemas.openxmlformats.org/officeDocument/2006/relationships/hyperlink" Target="https://terralingua.org/wp-content/uploads/2018/05/Harmon-Loh_Index-of-Linguistic-Diversity-Abridged1.pdf" TargetMode="External"/><Relationship Id="rId193" Type="http://schemas.openxmlformats.org/officeDocument/2006/relationships/hyperlink" Target="https://unstats.un.org/sdgs/metadata/files/Metadata-16-07-01A.pdf" TargetMode="External"/><Relationship Id="rId207" Type="http://schemas.openxmlformats.org/officeDocument/2006/relationships/header" Target="header6.xml"/><Relationship Id="rId13" Type="http://schemas.openxmlformats.org/officeDocument/2006/relationships/image" Target="media/image1.emf"/><Relationship Id="rId109" Type="http://schemas.openxmlformats.org/officeDocument/2006/relationships/hyperlink" Target="https://unstats.un.org/sdgs/metadata/files/Metadata-12-04-02.pdf" TargetMode="External"/><Relationship Id="rId34" Type="http://schemas.openxmlformats.org/officeDocument/2006/relationships/hyperlink" Target="https://www.bipindicators.net/indicators/wetland-extent-trends-index" TargetMode="External"/><Relationship Id="rId55" Type="http://schemas.openxmlformats.org/officeDocument/2006/relationships/hyperlink" Target="https://www.iucnredlist.org/about/green-status-species" TargetMode="External"/><Relationship Id="rId76" Type="http://schemas.openxmlformats.org/officeDocument/2006/relationships/hyperlink" Target="https://www.bipindicators.net/indicators/protected-area-connectedness-index-parc-connectedness" TargetMode="External"/><Relationship Id="rId97" Type="http://schemas.openxmlformats.org/officeDocument/2006/relationships/hyperlink" Target="https://iwc.int/total-catches" TargetMode="External"/><Relationship Id="rId120" Type="http://schemas.openxmlformats.org/officeDocument/2006/relationships/hyperlink" Target="https://www.bipindicators.net/indicators/red-list-index/red-list-index-species-used-for-food-and-medicine" TargetMode="External"/><Relationship Id="rId141" Type="http://schemas.openxmlformats.org/officeDocument/2006/relationships/hyperlink" Target="https://unstats.un.org/sdgs/metadata/files/Metadata-06-0B-01.pdf" TargetMode="External"/><Relationship Id="rId7" Type="http://schemas.openxmlformats.org/officeDocument/2006/relationships/numbering" Target="numbering.xml"/><Relationship Id="rId162" Type="http://schemas.openxmlformats.org/officeDocument/2006/relationships/hyperlink" Target="https://www.worldbank.org/en/topic/poverty/overview" TargetMode="External"/><Relationship Id="rId183" Type="http://schemas.openxmlformats.org/officeDocument/2006/relationships/hyperlink" Target="https://www.ohchr.org/en/instruments-and-mechanisms/human-rights-indicators/sdg-indicators-under-ohchrs-custodianship" TargetMode="External"/><Relationship Id="rId24" Type="http://schemas.openxmlformats.org/officeDocument/2006/relationships/hyperlink" Target="https://www.livingplanetindex.org/" TargetMode="External"/><Relationship Id="rId45" Type="http://schemas.openxmlformats.org/officeDocument/2006/relationships/hyperlink" Target="https://unstats.un.org/sdgs/metadata/files/Metadata-02-05-01b.pdf" TargetMode="External"/><Relationship Id="rId66" Type="http://schemas.openxmlformats.org/officeDocument/2006/relationships/hyperlink" Target="https://obis.org/" TargetMode="External"/><Relationship Id="rId87" Type="http://schemas.openxmlformats.org/officeDocument/2006/relationships/hyperlink" Target="https://www.iucn.org/resources/conservation-tool/species-threat-abatement-and-restoration-star-metric" TargetMode="External"/><Relationship Id="rId110" Type="http://schemas.openxmlformats.org/officeDocument/2006/relationships/hyperlink" Target="https://www.medqsr.org/common-indicator-23-trends-amount-litter-water-column-including-microplastics-and-seafloor/" TargetMode="External"/><Relationship Id="rId131" Type="http://schemas.openxmlformats.org/officeDocument/2006/relationships/hyperlink" Target="https://www.bipindicators.net/indicators/red-list-index/red-list-index-for-pollinating-species" TargetMode="External"/><Relationship Id="rId61" Type="http://schemas.openxmlformats.org/officeDocument/2006/relationships/hyperlink" Target="https://absch.cbd.int/en/" TargetMode="External"/><Relationship Id="rId82" Type="http://schemas.openxmlformats.org/officeDocument/2006/relationships/hyperlink" Target="https://conbio.onlinelibrary.wiley.com/doi/10.1111/csp2.12823" TargetMode="External"/><Relationship Id="rId152" Type="http://schemas.openxmlformats.org/officeDocument/2006/relationships/hyperlink" Target="https://tnfd.global/engage/inaugural-tnfd-early-adopters/" TargetMode="External"/><Relationship Id="rId173" Type="http://schemas.openxmlformats.org/officeDocument/2006/relationships/hyperlink" Target="https://livingplanetindex.org/stats" TargetMode="External"/><Relationship Id="rId194" Type="http://schemas.openxmlformats.org/officeDocument/2006/relationships/hyperlink" Target="https://unstats.un.org/sdgs/metadata/files/Metadata-05-0a-01.pdf" TargetMode="External"/><Relationship Id="rId199" Type="http://schemas.openxmlformats.org/officeDocument/2006/relationships/footer" Target="footer1.xml"/><Relationship Id="rId203" Type="http://schemas.openxmlformats.org/officeDocument/2006/relationships/header" Target="header4.xml"/><Relationship Id="rId208" Type="http://schemas.openxmlformats.org/officeDocument/2006/relationships/fontTable" Target="fontTable.xml"/><Relationship Id="rId19" Type="http://schemas.openxmlformats.org/officeDocument/2006/relationships/hyperlink" Target="https://www.bipindicators.net/indicators/biodiversity-habitat-index" TargetMode="External"/><Relationship Id="rId14" Type="http://schemas.openxmlformats.org/officeDocument/2006/relationships/image" Target="media/image2.png"/><Relationship Id="rId30" Type="http://schemas.openxmlformats.org/officeDocument/2006/relationships/hyperlink" Target="https://www.bipindicators.net/indicators/cgmfc-21-continuous-global-mangrove-forest-cover-for-the-21st-century" TargetMode="External"/><Relationship Id="rId35" Type="http://schemas.openxmlformats.org/officeDocument/2006/relationships/hyperlink" Target="https://www.eea.europa.eu/data-and-maps/figures/forest-fragmentation-in-eu-member-states" TargetMode="External"/><Relationship Id="rId56" Type="http://schemas.openxmlformats.org/officeDocument/2006/relationships/hyperlink" Target="https://unstats.un.org/sdgs/metadata/files/Metadata-06-04-02.pdf" TargetMode="External"/><Relationship Id="rId77" Type="http://schemas.openxmlformats.org/officeDocument/2006/relationships/hyperlink" Target="https://geobon.org/ebvs/indicators/species-protection-index/" TargetMode="External"/><Relationship Id="rId100" Type="http://schemas.openxmlformats.org/officeDocument/2006/relationships/hyperlink" Target="https://unctadstat.unctad.org/UnctadStatMetadata/Documentation/Biotrade_MethodologicalNote.pdf" TargetMode="External"/><Relationship Id="rId105" Type="http://schemas.openxmlformats.org/officeDocument/2006/relationships/hyperlink" Target="https://www.bipindicators.net/indicators/red-list-index/red-list-index-for-pollinating-species" TargetMode="External"/><Relationship Id="rId126" Type="http://schemas.openxmlformats.org/officeDocument/2006/relationships/hyperlink" Target="https://www.bipindicators.net/indicators/red-list-index/red-list-index-impacts-of-fisheries" TargetMode="External"/><Relationship Id="rId147" Type="http://schemas.openxmlformats.org/officeDocument/2006/relationships/hyperlink" Target="https://unstats.un.org/sdgs/metadata/files/Metadata-15-06-01.pdf" TargetMode="External"/><Relationship Id="rId168" Type="http://schemas.openxmlformats.org/officeDocument/2006/relationships/hyperlink" Target="https://unctadstat.unctad.org/datacentre/dataviewer/US.IctGoodsValue" TargetMode="External"/><Relationship Id="rId8" Type="http://schemas.openxmlformats.org/officeDocument/2006/relationships/styles" Target="styles.xml"/><Relationship Id="rId51" Type="http://schemas.openxmlformats.org/officeDocument/2006/relationships/hyperlink" Target="https://www.livingplanetindex.org/utilised_index" TargetMode="External"/><Relationship Id="rId72" Type="http://schemas.openxmlformats.org/officeDocument/2006/relationships/hyperlink" Target="https://docs.trends.earth/en/latest/for_users/features/unccdreporting.html" TargetMode="External"/><Relationship Id="rId93" Type="http://schemas.openxmlformats.org/officeDocument/2006/relationships/hyperlink" Target="https://portals.iucn.org/library/sites/library/files/resrecrepattach/BriefingDoc_InlandWaters_InlandFisheriesIndicator_300dpi_print.pdf" TargetMode="External"/><Relationship Id="rId98" Type="http://schemas.openxmlformats.org/officeDocument/2006/relationships/hyperlink" Target="https://www.rac-spa.org/meetings/nfp15/nfp_docs/appendixes/16/21wg502_16_appendix_b_eng.pdf" TargetMode="External"/><Relationship Id="rId121" Type="http://schemas.openxmlformats.org/officeDocument/2006/relationships/hyperlink" Target="https://unstats.un.org/sdgs/metadata/files/Metadata-14-06-01.pdf" TargetMode="External"/><Relationship Id="rId142" Type="http://schemas.openxmlformats.org/officeDocument/2006/relationships/hyperlink" Target="https://unstats.un.org/sdgs/metadata/files/Metadata-06-01-01.pdf" TargetMode="External"/><Relationship Id="rId163" Type="http://schemas.openxmlformats.org/officeDocument/2006/relationships/hyperlink" Target="https://unstats.un.org/sdgs/metadata/files/Metadata-17-07-01.pdf" TargetMode="External"/><Relationship Id="rId184" Type="http://schemas.openxmlformats.org/officeDocument/2006/relationships/hyperlink" Target="https://unstats.un.org/sdgs/metadata/files/Metadata-16-07-01A.pdf" TargetMode="External"/><Relationship Id="rId189" Type="http://schemas.openxmlformats.org/officeDocument/2006/relationships/hyperlink" Target="https://www.iccaregistry.org/en/data-summary" TargetMode="External"/><Relationship Id="rId3" Type="http://schemas.openxmlformats.org/officeDocument/2006/relationships/customXml" Target="../customXml/item3.xml"/><Relationship Id="rId25" Type="http://schemas.openxmlformats.org/officeDocument/2006/relationships/hyperlink" Target="https://www.bipindicators.net/indicators/wild-bird-index" TargetMode="External"/><Relationship Id="rId46" Type="http://schemas.openxmlformats.org/officeDocument/2006/relationships/hyperlink" Target="https://www.bipindicators.net/indicators/red-list-index/red-list-index-wild-relatives-of-domesticated-animals" TargetMode="External"/><Relationship Id="rId67" Type="http://schemas.openxmlformats.org/officeDocument/2006/relationships/hyperlink" Target="https://unstats.un.org/sdgs/metadata/files/Metadata-14-0a-01.pdf" TargetMode="External"/><Relationship Id="rId116" Type="http://schemas.openxmlformats.org/officeDocument/2006/relationships/hyperlink" Target="https://unfccc.int/topics/land-use/workstreams/land-use--land-use-change-and-forestry-lulucf" TargetMode="External"/><Relationship Id="rId137" Type="http://schemas.openxmlformats.org/officeDocument/2006/relationships/hyperlink" Target="https://unstats.un.org/sdgs/metadata/files/Metadata-11-06-02.pdf" TargetMode="External"/><Relationship Id="rId158" Type="http://schemas.openxmlformats.org/officeDocument/2006/relationships/hyperlink" Target="https://unstats.un.org/sdgs/metadata/files/Metadata-12-05-01.pdf" TargetMode="External"/><Relationship Id="rId20" Type="http://schemas.openxmlformats.org/officeDocument/2006/relationships/hyperlink" Target="https://www.bipindicators.net/indicators/biodiversity-intactness-index" TargetMode="External"/><Relationship Id="rId41" Type="http://schemas.openxmlformats.org/officeDocument/2006/relationships/hyperlink" Target="https://iopscience.iop.org/article/10.1088/1748-9326/10/1/015001" TargetMode="External"/><Relationship Id="rId62" Type="http://schemas.openxmlformats.org/officeDocument/2006/relationships/hyperlink" Target="https://absch.cbd.int/en/" TargetMode="External"/><Relationship Id="rId83" Type="http://schemas.openxmlformats.org/officeDocument/2006/relationships/hyperlink" Target="https://www.iied.org/iied-launches-sage-version-20-tool-for-improving-governance-equity-nature-conservation" TargetMode="External"/><Relationship Id="rId88" Type="http://schemas.openxmlformats.org/officeDocument/2006/relationships/hyperlink" Target="https://www.bipindicators.net/indicators/red-list-index/red-list-index-wild-relatives-of-domesticated-animals" TargetMode="External"/><Relationship Id="rId111" Type="http://schemas.openxmlformats.org/officeDocument/2006/relationships/hyperlink" Target="https://unstats.un.org/sdgs/metadata/files/Metadata-14-01-01.pdf" TargetMode="External"/><Relationship Id="rId132" Type="http://schemas.openxmlformats.org/officeDocument/2006/relationships/hyperlink" Target="https://www.bipindicators.net/indicators/red-list-index/red-list-index-forest-specialist-species" TargetMode="External"/><Relationship Id="rId153" Type="http://schemas.openxmlformats.org/officeDocument/2006/relationships/hyperlink" Target="https://unstats.un.org/sdgs/metadata/files/Metadata-12-03-01B.pdf" TargetMode="External"/><Relationship Id="rId174" Type="http://schemas.openxmlformats.org/officeDocument/2006/relationships/hyperlink" Target="https://www.gbif.org/occurrence/charts" TargetMode="External"/><Relationship Id="rId179" Type="http://schemas.openxmlformats.org/officeDocument/2006/relationships/hyperlink" Target="https://www.landexglobal.org/en/news/ip-lc-land-use-tenure/" TargetMode="External"/><Relationship Id="rId195" Type="http://schemas.openxmlformats.org/officeDocument/2006/relationships/hyperlink" Target="https://unstats.un.org/sdgs/metadata/files/Metadata-16-07-02.pdf" TargetMode="External"/><Relationship Id="rId209" Type="http://schemas.openxmlformats.org/officeDocument/2006/relationships/glossaryDocument" Target="glossary/document.xml"/><Relationship Id="rId190" Type="http://schemas.openxmlformats.org/officeDocument/2006/relationships/hyperlink" Target="https://www.ipu.org/women-in-parliament-2020" TargetMode="External"/><Relationship Id="rId204" Type="http://schemas.openxmlformats.org/officeDocument/2006/relationships/header" Target="header5.xml"/><Relationship Id="rId15" Type="http://schemas.openxmlformats.org/officeDocument/2006/relationships/image" Target="media/image3.png"/><Relationship Id="rId36" Type="http://schemas.openxmlformats.org/officeDocument/2006/relationships/hyperlink" Target="https://www.nature.com/articles/s41467-020-19493-3" TargetMode="External"/><Relationship Id="rId57" Type="http://schemas.openxmlformats.org/officeDocument/2006/relationships/hyperlink" Target="https://www.unep.org/explore-topics/sustainable-development-goals/why-do-sustainable-development-goals-matter/goal-6-0" TargetMode="External"/><Relationship Id="rId106" Type="http://schemas.openxmlformats.org/officeDocument/2006/relationships/hyperlink" Target="https://www.bipindicators.net/indicators/trends-in-loss-of-reactive-nitrogen-to-the-environment" TargetMode="External"/><Relationship Id="rId127" Type="http://schemas.openxmlformats.org/officeDocument/2006/relationships/hyperlink" Target="https://www.bipindicators.net/indicators/red-list-index/red-list-index-impacts-of-utilisation" TargetMode="External"/><Relationship Id="rId10" Type="http://schemas.openxmlformats.org/officeDocument/2006/relationships/webSettings" Target="webSettings.xml"/><Relationship Id="rId31" Type="http://schemas.openxmlformats.org/officeDocument/2006/relationships/hyperlink" Target="https://www.nature.com/articles/s41598-020-63880-1" TargetMode="External"/><Relationship Id="rId52" Type="http://schemas.openxmlformats.org/officeDocument/2006/relationships/hyperlink" Target="https://seea.un.org/ecosystem-accounting" TargetMode="External"/><Relationship Id="rId73" Type="http://schemas.openxmlformats.org/officeDocument/2006/relationships/hyperlink" Target="https://geobon.org/ebvs/indicators/global-ecosystem-restoration-index/" TargetMode="External"/><Relationship Id="rId78" Type="http://schemas.openxmlformats.org/officeDocument/2006/relationships/hyperlink" Target="https://www.conservation.org/projects/paddd-protected-area-downgrading-downsizing-and-degazettement" TargetMode="External"/><Relationship Id="rId94" Type="http://schemas.openxmlformats.org/officeDocument/2006/relationships/hyperlink" Target="https://www.iucnredlist.org/resources/classification-schemes" TargetMode="External"/><Relationship Id="rId99" Type="http://schemas.openxmlformats.org/officeDocument/2006/relationships/hyperlink" Target="https://www.bipindicators.net/indicators/number-of-msc-chain-of-custody-certification-holders-by-distribution-country" TargetMode="External"/><Relationship Id="rId101" Type="http://schemas.openxmlformats.org/officeDocument/2006/relationships/hyperlink" Target="https://www.bipindicators.net/indicators/red-list-index/red-list-index-impacts-of-utilisation" TargetMode="External"/><Relationship Id="rId122" Type="http://schemas.openxmlformats.org/officeDocument/2006/relationships/hyperlink" Target="https://www.bipindicators.net/indicators/number-of-msc-chain-of-custody-certification-holders-by-distribution-country" TargetMode="External"/><Relationship Id="rId143" Type="http://schemas.openxmlformats.org/officeDocument/2006/relationships/hyperlink" Target="https://unstats.un.org/sdgs/metadata/files/Metadata-03-09-02.pdf" TargetMode="External"/><Relationship Id="rId148" Type="http://schemas.openxmlformats.org/officeDocument/2006/relationships/hyperlink" Target="https://absch.cbd.int/en/" TargetMode="External"/><Relationship Id="rId164" Type="http://schemas.openxmlformats.org/officeDocument/2006/relationships/hyperlink" Target="http://data.uis.unesco.org/index.aspx?queryid=3685" TargetMode="External"/><Relationship Id="rId169" Type="http://schemas.openxmlformats.org/officeDocument/2006/relationships/hyperlink" Target="https://unstats.un.org/sdgs/metadata/files/Metadata-17-07-01.pdf" TargetMode="External"/><Relationship Id="rId185" Type="http://schemas.openxmlformats.org/officeDocument/2006/relationships/hyperlink" Target="https://unstats.un.org/sdgs/metadata/files/Metadata-05-0c-01.pdf"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s://indigenousnavigator.org/" TargetMode="External"/><Relationship Id="rId210" Type="http://schemas.openxmlformats.org/officeDocument/2006/relationships/theme" Target="theme/theme1.xml"/><Relationship Id="rId26" Type="http://schemas.openxmlformats.org/officeDocument/2006/relationships/hyperlink" Target="https://www.bipindicators.net/indicators/wild-bird-index" TargetMode="External"/><Relationship Id="rId47" Type="http://schemas.openxmlformats.org/officeDocument/2006/relationships/hyperlink" Target="https://geobon.org/ebvs/indicators/species-status-information-index/" TargetMode="External"/><Relationship Id="rId68" Type="http://schemas.openxmlformats.org/officeDocument/2006/relationships/hyperlink" Target="https://unstats.un.org/sdgs/metadata/files/Metadata-04-0B-01.pdf" TargetMode="External"/><Relationship Id="rId89" Type="http://schemas.openxmlformats.org/officeDocument/2006/relationships/hyperlink" Target="http://diise.islandconservation.org/" TargetMode="External"/><Relationship Id="rId112" Type="http://schemas.openxmlformats.org/officeDocument/2006/relationships/hyperlink" Target="https://www.fao.org/faostat/en/" TargetMode="External"/><Relationship Id="rId133" Type="http://schemas.openxmlformats.org/officeDocument/2006/relationships/hyperlink" Target="https://www.bipindicators.net/indicators/red-list-index/red-list-index-impacts-of-fisheries" TargetMode="External"/><Relationship Id="rId154" Type="http://schemas.openxmlformats.org/officeDocument/2006/relationships/hyperlink" Target="https://unstats.un.org/sdgs/metadata/files/Metadata-08-04-01.pdf" TargetMode="External"/><Relationship Id="rId175" Type="http://schemas.openxmlformats.org/officeDocument/2006/relationships/hyperlink" Target="https://obis.org/" TargetMode="External"/><Relationship Id="rId196" Type="http://schemas.openxmlformats.org/officeDocument/2006/relationships/hyperlink" Target="https://unstats.un.org/sdgs/metadata/files/Metadata-05-0A-02.pdf" TargetMode="External"/><Relationship Id="rId200" Type="http://schemas.openxmlformats.org/officeDocument/2006/relationships/footer" Target="footer2.xml"/><Relationship Id="rId16" Type="http://schemas.openxmlformats.org/officeDocument/2006/relationships/hyperlink" Target="https://conbio.onlinelibrary.wiley.com/doi/pdf/10.1111/conl.12692" TargetMode="External"/><Relationship Id="rId37" Type="http://schemas.openxmlformats.org/officeDocument/2006/relationships/hyperlink" Target="https://www.un-spider.org/links-and-resources/data-sources/star-global-vegetation-health-products-noaa" TargetMode="External"/><Relationship Id="rId58" Type="http://schemas.openxmlformats.org/officeDocument/2006/relationships/hyperlink" Target="https://www.fao.org/faostat/en/" TargetMode="External"/><Relationship Id="rId79" Type="http://schemas.openxmlformats.org/officeDocument/2006/relationships/hyperlink" Target="https://www.iucn.org/resources/conservation-tool/iucn-green-list-protected-and-conserved-areas" TargetMode="External"/><Relationship Id="rId102" Type="http://schemas.openxmlformats.org/officeDocument/2006/relationships/hyperlink" Target="https://www.fao.org/faostat/en/" TargetMode="External"/><Relationship Id="rId123" Type="http://schemas.openxmlformats.org/officeDocument/2006/relationships/hyperlink" Target="https://www.medqsr.org/common-indicator-7-spawning-stock-biomass/" TargetMode="External"/><Relationship Id="rId144" Type="http://schemas.openxmlformats.org/officeDocument/2006/relationships/hyperlink" Target="https://unstats.un.org/sdgs/metadata/files/Metadata-01-05-01.pdf" TargetMode="External"/><Relationship Id="rId90" Type="http://schemas.openxmlformats.org/officeDocument/2006/relationships/hyperlink" Target="https://www.bipindicators.net/indicators/red-list-index/red-list-index-impacts-of-utilisation" TargetMode="External"/><Relationship Id="rId165" Type="http://schemas.openxmlformats.org/officeDocument/2006/relationships/hyperlink" Target="https://obis.org/" TargetMode="External"/><Relationship Id="rId186" Type="http://schemas.openxmlformats.org/officeDocument/2006/relationships/hyperlink" Target="https://unstats.un.org/sdgs/metadata/files/Metadata-05-0a-01.pdf" TargetMode="External"/><Relationship Id="rId27" Type="http://schemas.openxmlformats.org/officeDocument/2006/relationships/hyperlink" Target="https://unstats.un.org/sdgs/metadata/files/Metadata-15-01-01.pdf" TargetMode="External"/><Relationship Id="rId48" Type="http://schemas.openxmlformats.org/officeDocument/2006/relationships/hyperlink" Target="https://conbio.onlinelibrary.wiley.com/doi/full/10.1111/cobi.14138" TargetMode="External"/><Relationship Id="rId69" Type="http://schemas.openxmlformats.org/officeDocument/2006/relationships/hyperlink" Target="https://unctadstat.unctad.org/datacentre/dataviewer/US.IctGoodsValue" TargetMode="External"/><Relationship Id="rId113" Type="http://schemas.openxmlformats.org/officeDocument/2006/relationships/hyperlink" Target="https://unstats.un.org/sdgs/metadata/files/Metadata-13-01-02.pdf" TargetMode="External"/><Relationship Id="rId134" Type="http://schemas.openxmlformats.org/officeDocument/2006/relationships/hyperlink" Target="https://unstats.un.org/sdgs/metadata/files/Metadata-02-05-02.pdf" TargetMode="External"/><Relationship Id="rId80"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5" Type="http://schemas.openxmlformats.org/officeDocument/2006/relationships/hyperlink" Target="https://commodityfootprints.earth/" TargetMode="External"/><Relationship Id="rId176" Type="http://schemas.openxmlformats.org/officeDocument/2006/relationships/hyperlink" Target="https://www.bipindicators.net/indicators/red-list-index/proportion-of-known-species-assessed-through-the-iucn-red-list" TargetMode="External"/><Relationship Id="rId197" Type="http://schemas.openxmlformats.org/officeDocument/2006/relationships/header" Target="header1.xml"/><Relationship Id="rId201" Type="http://schemas.openxmlformats.org/officeDocument/2006/relationships/header" Target="header3.xml"/><Relationship Id="rId17" Type="http://schemas.openxmlformats.org/officeDocument/2006/relationships/hyperlink" Target="https://www.biorxiv.org/content/10.1101/2022.08.21.504707v1" TargetMode="External"/><Relationship Id="rId38" Type="http://schemas.openxmlformats.org/officeDocument/2006/relationships/hyperlink" Target="https://www.bipindicators.net/indicators/bioclimatic-ecosystem-resilience-index-beri" TargetMode="External"/><Relationship Id="rId59" Type="http://schemas.openxmlformats.org/officeDocument/2006/relationships/hyperlink" Target="https://www.bipindicators.net/indicators/index-of-linguistic-diversity" TargetMode="External"/><Relationship Id="rId103" Type="http://schemas.openxmlformats.org/officeDocument/2006/relationships/hyperlink" Target="https://unstats.un.org/sdgs/metadata/files/Metadata-06-03-01.pdf" TargetMode="External"/><Relationship Id="rId124" Type="http://schemas.openxmlformats.org/officeDocument/2006/relationships/hyperlink" Target="https://unstats.un.org/sdgs/metadata/files/Metadata-02-05-01b.pdf" TargetMode="External"/><Relationship Id="rId70" Type="http://schemas.openxmlformats.org/officeDocument/2006/relationships/hyperlink" Target="https://unstats.un.org/sdgs/metadata/files/Metadata-17-07-01.pdf" TargetMode="External"/><Relationship Id="rId91" Type="http://schemas.openxmlformats.org/officeDocument/2006/relationships/hyperlink" Target="https://www.livingplanetindex.org/utilised_index" TargetMode="External"/><Relationship Id="rId145" Type="http://schemas.openxmlformats.org/officeDocument/2006/relationships/hyperlink" Target="https://www.cbd.int/article/2021-singapore-index" TargetMode="External"/><Relationship Id="rId166" Type="http://schemas.openxmlformats.org/officeDocument/2006/relationships/hyperlink" Target="https://unstats.un.org/sdgs/metadata/files/Metadata-14-0a-01.pdf" TargetMode="External"/><Relationship Id="rId187" Type="http://schemas.openxmlformats.org/officeDocument/2006/relationships/hyperlink" Target="https://unstats.un.org/sdgs/metadata/files/Metadata-05-0A-02.pdf" TargetMode="External"/><Relationship Id="rId1" Type="http://schemas.openxmlformats.org/officeDocument/2006/relationships/customXml" Target="../customXml/item1.xml"/><Relationship Id="rId28" Type="http://schemas.openxmlformats.org/officeDocument/2006/relationships/hyperlink" Target="https://data.globalforestwatch.org/maps/gfw::tree-cover-loss-1/about" TargetMode="External"/><Relationship Id="rId49" Type="http://schemas.openxmlformats.org/officeDocument/2006/relationships/hyperlink" Target="https://www.sciencedirect.com/science/article/pii/S0006320720307126" TargetMode="External"/><Relationship Id="rId114" Type="http://schemas.openxmlformats.org/officeDocument/2006/relationships/hyperlink" Target="https://unstats.un.org/sdgs/metadata/files/Metadata-15-02-01.pdf" TargetMode="External"/><Relationship Id="rId60" Type="http://schemas.openxmlformats.org/officeDocument/2006/relationships/hyperlink" Target="https://uis.unesco.org/sites/default/files/documents/publication_culture_2020_indicators_en.pdf" TargetMode="External"/><Relationship Id="rId81" Type="http://schemas.openxmlformats.org/officeDocument/2006/relationships/hyperlink" Target="https://www.biorxiv.org/content/10.1101/2021.08.16.456503v2.full" TargetMode="External"/><Relationship Id="rId135" Type="http://schemas.openxmlformats.org/officeDocument/2006/relationships/hyperlink" Target="https://landportal.org/book/sdgs/153/indicator-1531" TargetMode="External"/><Relationship Id="rId156" Type="http://schemas.openxmlformats.org/officeDocument/2006/relationships/hyperlink" Target="https://www.footprintnetwork.org/resources/data/" TargetMode="External"/><Relationship Id="rId177" Type="http://schemas.openxmlformats.org/officeDocument/2006/relationships/hyperlink" Target="https://www.iucnredlist.org/resources/summary-statistics" TargetMode="External"/><Relationship Id="rId198" Type="http://schemas.openxmlformats.org/officeDocument/2006/relationships/header" Target="header2.xml"/><Relationship Id="rId202" Type="http://schemas.openxmlformats.org/officeDocument/2006/relationships/footer" Target="footer3.xml"/><Relationship Id="rId18" Type="http://schemas.openxmlformats.org/officeDocument/2006/relationships/hyperlink" Target="https://mol.org/indicators/habitat/background" TargetMode="External"/><Relationship Id="rId39" Type="http://schemas.openxmlformats.org/officeDocument/2006/relationships/hyperlink" Target="https://oceanhealthindex.org/methodology/" TargetMode="External"/><Relationship Id="rId50" Type="http://schemas.openxmlformats.org/officeDocument/2006/relationships/hyperlink" Target="https://www.iucnredlist.org/resources/classification-schemes" TargetMode="External"/><Relationship Id="rId104" Type="http://schemas.openxmlformats.org/officeDocument/2006/relationships/hyperlink" Target="https://www.unep.org/explore-topics/sustainable-development-goals/why-do-sustainable-development-goals-matter/goal-14-0" TargetMode="External"/><Relationship Id="rId125" Type="http://schemas.openxmlformats.org/officeDocument/2006/relationships/hyperlink" Target="https://unstats.un.org/sdgs/metadata/files/Metadata-02-03-01.pdf" TargetMode="External"/><Relationship Id="rId146" Type="http://schemas.openxmlformats.org/officeDocument/2006/relationships/hyperlink" Target="https://absch.cbd.int/en/" TargetMode="External"/><Relationship Id="rId167" Type="http://schemas.openxmlformats.org/officeDocument/2006/relationships/hyperlink" Target="https://unstats.un.org/sdgs/metadata/files/Metadata-04-0B-01.pdf" TargetMode="External"/><Relationship Id="rId188" Type="http://schemas.openxmlformats.org/officeDocument/2006/relationships/hyperlink" Target="https://unstats.un.org/sdgs/metadata/files/Metadata-16-07-02.pdf" TargetMode="External"/><Relationship Id="rId71" Type="http://schemas.openxmlformats.org/officeDocument/2006/relationships/hyperlink" Target="https://sdg6data.org/en/indicator/6.5.2" TargetMode="External"/><Relationship Id="rId92" Type="http://schemas.openxmlformats.org/officeDocument/2006/relationships/hyperlink" Target="https://unstats.un.org/sdgs/metadata/files/Metadata-14-06-01.pdf" TargetMode="External"/><Relationship Id="rId2" Type="http://schemas.openxmlformats.org/officeDocument/2006/relationships/customXml" Target="../customXml/item2.xml"/><Relationship Id="rId29" Type="http://schemas.openxmlformats.org/officeDocument/2006/relationships/hyperlink" Target="https://unstats.un.org/sdgs/metadata/files/Metadata-15-04-02.pdf"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115" Type="http://schemas.openxmlformats.org/officeDocument/2006/relationships/hyperlink" Target="https://unfccc.int/topics/land-use/workstreams/land-use--land-use-change-and-forestry-lulucf" TargetMode="External"/><Relationship Id="rId136" Type="http://schemas.openxmlformats.org/officeDocument/2006/relationships/hyperlink" Target="https://www.bipindicators.net/indicators/area-of-forest-under-sustainable-management-certification" TargetMode="External"/><Relationship Id="rId157" Type="http://schemas.openxmlformats.org/officeDocument/2006/relationships/hyperlink" Target="https://unstats.un.org/sdgs/metadata/files/Metadata-04-07-01.pdf" TargetMode="External"/><Relationship Id="rId178" Type="http://schemas.openxmlformats.org/officeDocument/2006/relationships/hyperlink" Target="https://www.bipindicators.net/indicators/waza-bio-literacy-survey-biodiversity-literacy-in-global-zoo-and-aquarium-visitor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0890"/>
    <w:rsid w:val="0003174A"/>
    <w:rsid w:val="00047427"/>
    <w:rsid w:val="000564FF"/>
    <w:rsid w:val="0006481E"/>
    <w:rsid w:val="00096CAB"/>
    <w:rsid w:val="000A1387"/>
    <w:rsid w:val="000A3265"/>
    <w:rsid w:val="000A5EDF"/>
    <w:rsid w:val="001035D5"/>
    <w:rsid w:val="00131E5C"/>
    <w:rsid w:val="00140FC1"/>
    <w:rsid w:val="00152F1C"/>
    <w:rsid w:val="001570B4"/>
    <w:rsid w:val="001932FE"/>
    <w:rsid w:val="001A2C7F"/>
    <w:rsid w:val="00263BF3"/>
    <w:rsid w:val="002E5FD8"/>
    <w:rsid w:val="003159BC"/>
    <w:rsid w:val="00334A34"/>
    <w:rsid w:val="003606FB"/>
    <w:rsid w:val="00392F7B"/>
    <w:rsid w:val="003A2A61"/>
    <w:rsid w:val="003B7FB5"/>
    <w:rsid w:val="003C344A"/>
    <w:rsid w:val="003D23E5"/>
    <w:rsid w:val="003E5A0E"/>
    <w:rsid w:val="00403CEF"/>
    <w:rsid w:val="00406E77"/>
    <w:rsid w:val="00471DC8"/>
    <w:rsid w:val="00490D60"/>
    <w:rsid w:val="004C6765"/>
    <w:rsid w:val="004E71D1"/>
    <w:rsid w:val="00515377"/>
    <w:rsid w:val="005400BA"/>
    <w:rsid w:val="00545E39"/>
    <w:rsid w:val="0058106F"/>
    <w:rsid w:val="00585524"/>
    <w:rsid w:val="005B4027"/>
    <w:rsid w:val="005E1664"/>
    <w:rsid w:val="005F3428"/>
    <w:rsid w:val="0060708E"/>
    <w:rsid w:val="00611506"/>
    <w:rsid w:val="0062042C"/>
    <w:rsid w:val="006524AB"/>
    <w:rsid w:val="0066528B"/>
    <w:rsid w:val="00681440"/>
    <w:rsid w:val="00693C4F"/>
    <w:rsid w:val="006B0394"/>
    <w:rsid w:val="006C25B9"/>
    <w:rsid w:val="006C4E7C"/>
    <w:rsid w:val="006D0039"/>
    <w:rsid w:val="006D2673"/>
    <w:rsid w:val="006D3743"/>
    <w:rsid w:val="006E6B1B"/>
    <w:rsid w:val="00740071"/>
    <w:rsid w:val="00763A10"/>
    <w:rsid w:val="007C4614"/>
    <w:rsid w:val="007C7D84"/>
    <w:rsid w:val="007E2D65"/>
    <w:rsid w:val="007F1EB9"/>
    <w:rsid w:val="00800648"/>
    <w:rsid w:val="008109FD"/>
    <w:rsid w:val="008414D7"/>
    <w:rsid w:val="0084769E"/>
    <w:rsid w:val="00850F86"/>
    <w:rsid w:val="00854BF9"/>
    <w:rsid w:val="00861276"/>
    <w:rsid w:val="008A796B"/>
    <w:rsid w:val="008D075C"/>
    <w:rsid w:val="008D3877"/>
    <w:rsid w:val="00904BC3"/>
    <w:rsid w:val="009149CF"/>
    <w:rsid w:val="00917E44"/>
    <w:rsid w:val="00963821"/>
    <w:rsid w:val="009A09AB"/>
    <w:rsid w:val="009B4621"/>
    <w:rsid w:val="00A27BE2"/>
    <w:rsid w:val="00A55939"/>
    <w:rsid w:val="00A6551D"/>
    <w:rsid w:val="00A67CC9"/>
    <w:rsid w:val="00A867E5"/>
    <w:rsid w:val="00A86DB4"/>
    <w:rsid w:val="00AB72FA"/>
    <w:rsid w:val="00AD744C"/>
    <w:rsid w:val="00AF1FD9"/>
    <w:rsid w:val="00B04E52"/>
    <w:rsid w:val="00B0607F"/>
    <w:rsid w:val="00B10AF6"/>
    <w:rsid w:val="00B33A01"/>
    <w:rsid w:val="00B52F06"/>
    <w:rsid w:val="00B56ADC"/>
    <w:rsid w:val="00B63BEB"/>
    <w:rsid w:val="00B8762B"/>
    <w:rsid w:val="00B93068"/>
    <w:rsid w:val="00BA0C04"/>
    <w:rsid w:val="00BC3A6D"/>
    <w:rsid w:val="00BE7CC1"/>
    <w:rsid w:val="00BF6F88"/>
    <w:rsid w:val="00C000A0"/>
    <w:rsid w:val="00C04B8C"/>
    <w:rsid w:val="00C457AB"/>
    <w:rsid w:val="00C54315"/>
    <w:rsid w:val="00C56329"/>
    <w:rsid w:val="00C60459"/>
    <w:rsid w:val="00C74F88"/>
    <w:rsid w:val="00C75B7D"/>
    <w:rsid w:val="00CA670B"/>
    <w:rsid w:val="00D03561"/>
    <w:rsid w:val="00D36602"/>
    <w:rsid w:val="00D40D76"/>
    <w:rsid w:val="00D547CF"/>
    <w:rsid w:val="00D6088E"/>
    <w:rsid w:val="00D87439"/>
    <w:rsid w:val="00DC147E"/>
    <w:rsid w:val="00DD25EC"/>
    <w:rsid w:val="00DF1DD4"/>
    <w:rsid w:val="00DF619B"/>
    <w:rsid w:val="00E23DFF"/>
    <w:rsid w:val="00E31FC4"/>
    <w:rsid w:val="00E7228A"/>
    <w:rsid w:val="00E742DD"/>
    <w:rsid w:val="00EC1235"/>
    <w:rsid w:val="00EC7A44"/>
    <w:rsid w:val="00ED0BC8"/>
    <w:rsid w:val="00ED69FA"/>
    <w:rsid w:val="00F12983"/>
    <w:rsid w:val="00F442D8"/>
    <w:rsid w:val="00F46C8B"/>
    <w:rsid w:val="00F60C9F"/>
    <w:rsid w:val="00F93435"/>
    <w:rsid w:val="00FA7F36"/>
    <w:rsid w:val="00FB4158"/>
    <w:rsid w:val="00FD56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2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8" ma:contentTypeDescription="Create a new document." ma:contentTypeScope="" ma:versionID="c994a20652d5ad8c94885e484529ce07">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c3bf5698004faec18020f2a2aad569ef"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3B88C1-16DC-4A3D-B0C2-AE610778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4.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18</TotalTime>
  <Pages>39</Pages>
  <Words>17509</Words>
  <Characters>99802</Characters>
  <Application>Microsoft Office Word</Application>
  <DocSecurity>0</DocSecurity>
  <Lines>831</Lines>
  <Paragraphs>234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Marco de seguimiento para el Marco Mundial de Biodiversidad de Kunming-Montreal</vt:lpstr>
      <vt:lpstr>Monitoring framework for the Kunming-Montreal Global Biodiversity Framework</vt:lpstr>
    </vt:vector>
  </TitlesOfParts>
  <Company>SCBD</Company>
  <LinksUpToDate>false</LinksUpToDate>
  <CharactersWithSpaces>117077</CharactersWithSpaces>
  <SharedDoc>false</SharedDoc>
  <HLinks>
    <vt:vector size="1218" baseType="variant">
      <vt:variant>
        <vt:i4>6750244</vt:i4>
      </vt:variant>
      <vt:variant>
        <vt:i4>603</vt:i4>
      </vt:variant>
      <vt:variant>
        <vt:i4>0</vt:i4>
      </vt:variant>
      <vt:variant>
        <vt:i4>5</vt:i4>
      </vt:variant>
      <vt:variant>
        <vt:lpwstr>https://s3.amazonaws.com/cbddocumentspublic-imagebucket-15w2zyxk3prl8/c79fd8314a0266a1d4fe2a4556a63717</vt:lpwstr>
      </vt:variant>
      <vt:variant>
        <vt:lpwstr/>
      </vt:variant>
      <vt:variant>
        <vt:i4>6750244</vt:i4>
      </vt:variant>
      <vt:variant>
        <vt:i4>600</vt:i4>
      </vt:variant>
      <vt:variant>
        <vt:i4>0</vt:i4>
      </vt:variant>
      <vt:variant>
        <vt:i4>5</vt:i4>
      </vt:variant>
      <vt:variant>
        <vt:lpwstr>https://s3.amazonaws.com/cbddocumentspublic-imagebucket-15w2zyxk3prl8/c79fd8314a0266a1d4fe2a4556a63717</vt:lpwstr>
      </vt:variant>
      <vt:variant>
        <vt:lpwstr/>
      </vt:variant>
      <vt:variant>
        <vt:i4>65626</vt:i4>
      </vt:variant>
      <vt:variant>
        <vt:i4>597</vt:i4>
      </vt:variant>
      <vt:variant>
        <vt:i4>0</vt:i4>
      </vt:variant>
      <vt:variant>
        <vt:i4>5</vt:i4>
      </vt:variant>
      <vt:variant>
        <vt:lpwstr>https://www.un.org/peacebuilding/sites/www.un.org.peacebuilding/files/documents/yps_programming_handbook.pdf</vt:lpwstr>
      </vt:variant>
      <vt:variant>
        <vt:lpwstr/>
      </vt:variant>
      <vt:variant>
        <vt:i4>262153</vt:i4>
      </vt:variant>
      <vt:variant>
        <vt:i4>594</vt:i4>
      </vt:variant>
      <vt:variant>
        <vt:i4>0</vt:i4>
      </vt:variant>
      <vt:variant>
        <vt:i4>5</vt:i4>
      </vt:variant>
      <vt:variant>
        <vt:lpwstr>https://www.un.org/sites/un2.un.org/files/our-common-agenda-policy-brief-youth-engagement-en.pdf</vt:lpwstr>
      </vt:variant>
      <vt:variant>
        <vt:lpwstr/>
      </vt:variant>
      <vt:variant>
        <vt:i4>7798892</vt:i4>
      </vt:variant>
      <vt:variant>
        <vt:i4>591</vt:i4>
      </vt:variant>
      <vt:variant>
        <vt:i4>0</vt:i4>
      </vt:variant>
      <vt:variant>
        <vt:i4>5</vt:i4>
      </vt:variant>
      <vt:variant>
        <vt:lpwstr>https://www.unesco.org/en/open-science</vt:lpwstr>
      </vt:variant>
      <vt:variant>
        <vt:lpwstr/>
      </vt:variant>
      <vt:variant>
        <vt:i4>4849773</vt:i4>
      </vt:variant>
      <vt:variant>
        <vt:i4>588</vt:i4>
      </vt:variant>
      <vt:variant>
        <vt:i4>0</vt:i4>
      </vt:variant>
      <vt:variant>
        <vt:i4>5</vt:i4>
      </vt:variant>
      <vt:variant>
        <vt:lpwstr>https://www.ohchr.org/sites/default/files/Documents/Publications/Human_rights_indicators_en.pdf</vt:lpwstr>
      </vt:variant>
      <vt:variant>
        <vt:lpwstr/>
      </vt:variant>
      <vt:variant>
        <vt:i4>1376343</vt:i4>
      </vt:variant>
      <vt:variant>
        <vt:i4>585</vt:i4>
      </vt:variant>
      <vt:variant>
        <vt:i4>0</vt:i4>
      </vt:variant>
      <vt:variant>
        <vt:i4>5</vt:i4>
      </vt:variant>
      <vt:variant>
        <vt:lpwstr>https://unemg.org/wp-content/uploads/2022/12/NBSAP-guidance-final.pdf</vt:lpwstr>
      </vt:variant>
      <vt:variant>
        <vt:lpwstr/>
      </vt:variant>
      <vt:variant>
        <vt:i4>917569</vt:i4>
      </vt:variant>
      <vt:variant>
        <vt:i4>582</vt:i4>
      </vt:variant>
      <vt:variant>
        <vt:i4>0</vt:i4>
      </vt:variant>
      <vt:variant>
        <vt:i4>5</vt:i4>
      </vt:variant>
      <vt:variant>
        <vt:lpwstr>https://www.forestpeoples.org/sites/fpp/files/publication/2015/11/fpp-2015-cbmis-and-cbd.pdf</vt:lpwstr>
      </vt:variant>
      <vt:variant>
        <vt:lpwstr/>
      </vt:variant>
      <vt:variant>
        <vt:i4>6160405</vt:i4>
      </vt:variant>
      <vt:variant>
        <vt:i4>579</vt:i4>
      </vt:variant>
      <vt:variant>
        <vt:i4>0</vt:i4>
      </vt:variant>
      <vt:variant>
        <vt:i4>5</vt:i4>
      </vt:variant>
      <vt:variant>
        <vt:lpwstr>https://www.gida-global.org/care</vt:lpwstr>
      </vt:variant>
      <vt:variant>
        <vt:lpwstr/>
      </vt:variant>
      <vt:variant>
        <vt:i4>720971</vt:i4>
      </vt:variant>
      <vt:variant>
        <vt:i4>576</vt:i4>
      </vt:variant>
      <vt:variant>
        <vt:i4>0</vt:i4>
      </vt:variant>
      <vt:variant>
        <vt:i4>5</vt:i4>
      </vt:variant>
      <vt:variant>
        <vt:lpwstr>https://www.cbd.int/doc/decisions/cop-15/cop-15-dec-05-en.pdf</vt:lpwstr>
      </vt:variant>
      <vt:variant>
        <vt:lpwstr/>
      </vt:variant>
      <vt:variant>
        <vt:i4>524363</vt:i4>
      </vt:variant>
      <vt:variant>
        <vt:i4>573</vt:i4>
      </vt:variant>
      <vt:variant>
        <vt:i4>0</vt:i4>
      </vt:variant>
      <vt:variant>
        <vt:i4>5</vt:i4>
      </vt:variant>
      <vt:variant>
        <vt:lpwstr>https://www.cbd.int/doc/decisions/cop-15/cop-15-dec-06-en.pdf</vt:lpwstr>
      </vt:variant>
      <vt:variant>
        <vt:lpwstr/>
      </vt:variant>
      <vt:variant>
        <vt:i4>720971</vt:i4>
      </vt:variant>
      <vt:variant>
        <vt:i4>570</vt:i4>
      </vt:variant>
      <vt:variant>
        <vt:i4>0</vt:i4>
      </vt:variant>
      <vt:variant>
        <vt:i4>5</vt:i4>
      </vt:variant>
      <vt:variant>
        <vt:lpwstr>https://www.cbd.int/doc/decisions/cop-15/cop-15-dec-05-en.pdf</vt:lpwstr>
      </vt:variant>
      <vt:variant>
        <vt:lpwstr/>
      </vt:variant>
      <vt:variant>
        <vt:i4>5832770</vt:i4>
      </vt:variant>
      <vt:variant>
        <vt:i4>567</vt:i4>
      </vt:variant>
      <vt:variant>
        <vt:i4>0</vt:i4>
      </vt:variant>
      <vt:variant>
        <vt:i4>5</vt:i4>
      </vt:variant>
      <vt:variant>
        <vt:lpwstr>https://unstats.un.org/sdgs/metadata/files/Metadata-05-0A-02.pdf</vt:lpwstr>
      </vt:variant>
      <vt:variant>
        <vt:lpwstr/>
      </vt:variant>
      <vt:variant>
        <vt:i4>5898261</vt:i4>
      </vt:variant>
      <vt:variant>
        <vt:i4>564</vt:i4>
      </vt:variant>
      <vt:variant>
        <vt:i4>0</vt:i4>
      </vt:variant>
      <vt:variant>
        <vt:i4>5</vt:i4>
      </vt:variant>
      <vt:variant>
        <vt:lpwstr>https://unstats.un.org/sdgs/metadata/files/Metadata-16-07-02.pdf</vt:lpwstr>
      </vt:variant>
      <vt:variant>
        <vt:lpwstr/>
      </vt:variant>
      <vt:variant>
        <vt:i4>5898306</vt:i4>
      </vt:variant>
      <vt:variant>
        <vt:i4>561</vt:i4>
      </vt:variant>
      <vt:variant>
        <vt:i4>0</vt:i4>
      </vt:variant>
      <vt:variant>
        <vt:i4>5</vt:i4>
      </vt:variant>
      <vt:variant>
        <vt:lpwstr>https://unstats.un.org/sdgs/metadata/files/Metadata-05-0a-01.pdf</vt:lpwstr>
      </vt:variant>
      <vt:variant>
        <vt:lpwstr/>
      </vt:variant>
      <vt:variant>
        <vt:i4>327758</vt:i4>
      </vt:variant>
      <vt:variant>
        <vt:i4>558</vt:i4>
      </vt:variant>
      <vt:variant>
        <vt:i4>0</vt:i4>
      </vt:variant>
      <vt:variant>
        <vt:i4>5</vt:i4>
      </vt:variant>
      <vt:variant>
        <vt:lpwstr>https://unstats.un.org/sdgs/metadata/files/Metadata-16-07-01A.pdf</vt:lpwstr>
      </vt:variant>
      <vt:variant>
        <vt:lpwstr/>
      </vt:variant>
      <vt:variant>
        <vt:i4>6094871</vt:i4>
      </vt:variant>
      <vt:variant>
        <vt:i4>555</vt:i4>
      </vt:variant>
      <vt:variant>
        <vt:i4>0</vt:i4>
      </vt:variant>
      <vt:variant>
        <vt:i4>5</vt:i4>
      </vt:variant>
      <vt:variant>
        <vt:lpwstr>https://unstats.un.org/sdgs/metadata/files/Metadata-01-04-02.pdf</vt:lpwstr>
      </vt:variant>
      <vt:variant>
        <vt:lpwstr/>
      </vt:variant>
      <vt:variant>
        <vt:i4>2097193</vt:i4>
      </vt:variant>
      <vt:variant>
        <vt:i4>552</vt:i4>
      </vt:variant>
      <vt:variant>
        <vt:i4>0</vt:i4>
      </vt:variant>
      <vt:variant>
        <vt:i4>5</vt:i4>
      </vt:variant>
      <vt:variant>
        <vt:lpwstr>https://www.landexglobal.org/en/news/ip-lc-land-use-tenure/</vt:lpwstr>
      </vt:variant>
      <vt:variant>
        <vt:lpwstr/>
      </vt:variant>
      <vt:variant>
        <vt:i4>4653081</vt:i4>
      </vt:variant>
      <vt:variant>
        <vt:i4>549</vt:i4>
      </vt:variant>
      <vt:variant>
        <vt:i4>0</vt:i4>
      </vt:variant>
      <vt:variant>
        <vt:i4>5</vt:i4>
      </vt:variant>
      <vt:variant>
        <vt:lpwstr>https://www.ipu.org/women-in-parliament-2020</vt:lpwstr>
      </vt:variant>
      <vt:variant>
        <vt:lpwstr/>
      </vt:variant>
      <vt:variant>
        <vt:i4>983060</vt:i4>
      </vt:variant>
      <vt:variant>
        <vt:i4>546</vt:i4>
      </vt:variant>
      <vt:variant>
        <vt:i4>0</vt:i4>
      </vt:variant>
      <vt:variant>
        <vt:i4>5</vt:i4>
      </vt:variant>
      <vt:variant>
        <vt:lpwstr>https://www.iccaregistry.org/en/data-summary</vt:lpwstr>
      </vt:variant>
      <vt:variant>
        <vt:lpwstr/>
      </vt:variant>
      <vt:variant>
        <vt:i4>5898261</vt:i4>
      </vt:variant>
      <vt:variant>
        <vt:i4>543</vt:i4>
      </vt:variant>
      <vt:variant>
        <vt:i4>0</vt:i4>
      </vt:variant>
      <vt:variant>
        <vt:i4>5</vt:i4>
      </vt:variant>
      <vt:variant>
        <vt:lpwstr>https://unstats.un.org/sdgs/metadata/files/Metadata-16-07-02.pdf</vt:lpwstr>
      </vt:variant>
      <vt:variant>
        <vt:lpwstr/>
      </vt:variant>
      <vt:variant>
        <vt:i4>5832770</vt:i4>
      </vt:variant>
      <vt:variant>
        <vt:i4>540</vt:i4>
      </vt:variant>
      <vt:variant>
        <vt:i4>0</vt:i4>
      </vt:variant>
      <vt:variant>
        <vt:i4>5</vt:i4>
      </vt:variant>
      <vt:variant>
        <vt:lpwstr>https://unstats.un.org/sdgs/metadata/files/Metadata-05-0A-02.pdf</vt:lpwstr>
      </vt:variant>
      <vt:variant>
        <vt:lpwstr/>
      </vt:variant>
      <vt:variant>
        <vt:i4>5898306</vt:i4>
      </vt:variant>
      <vt:variant>
        <vt:i4>537</vt:i4>
      </vt:variant>
      <vt:variant>
        <vt:i4>0</vt:i4>
      </vt:variant>
      <vt:variant>
        <vt:i4>5</vt:i4>
      </vt:variant>
      <vt:variant>
        <vt:lpwstr>https://unstats.un.org/sdgs/metadata/files/Metadata-05-0a-01.pdf</vt:lpwstr>
      </vt:variant>
      <vt:variant>
        <vt:lpwstr/>
      </vt:variant>
      <vt:variant>
        <vt:i4>5898304</vt:i4>
      </vt:variant>
      <vt:variant>
        <vt:i4>534</vt:i4>
      </vt:variant>
      <vt:variant>
        <vt:i4>0</vt:i4>
      </vt:variant>
      <vt:variant>
        <vt:i4>5</vt:i4>
      </vt:variant>
      <vt:variant>
        <vt:lpwstr>https://unstats.un.org/sdgs/metadata/files/Metadata-05-0c-01.pdf</vt:lpwstr>
      </vt:variant>
      <vt:variant>
        <vt:lpwstr/>
      </vt:variant>
      <vt:variant>
        <vt:i4>327758</vt:i4>
      </vt:variant>
      <vt:variant>
        <vt:i4>531</vt:i4>
      </vt:variant>
      <vt:variant>
        <vt:i4>0</vt:i4>
      </vt:variant>
      <vt:variant>
        <vt:i4>5</vt:i4>
      </vt:variant>
      <vt:variant>
        <vt:lpwstr>https://unstats.un.org/sdgs/metadata/files/Metadata-16-07-01A.pdf</vt:lpwstr>
      </vt:variant>
      <vt:variant>
        <vt:lpwstr/>
      </vt:variant>
      <vt:variant>
        <vt:i4>1900614</vt:i4>
      </vt:variant>
      <vt:variant>
        <vt:i4>528</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525</vt:i4>
      </vt:variant>
      <vt:variant>
        <vt:i4>0</vt:i4>
      </vt:variant>
      <vt:variant>
        <vt:i4>5</vt:i4>
      </vt:variant>
      <vt:variant>
        <vt:lpwstr>https://unstats.un.org/sdgs/metadata/files/Metadata-01-04-02.pdf</vt:lpwstr>
      </vt:variant>
      <vt:variant>
        <vt:lpwstr/>
      </vt:variant>
      <vt:variant>
        <vt:i4>7340033</vt:i4>
      </vt:variant>
      <vt:variant>
        <vt:i4>522</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519</vt:i4>
      </vt:variant>
      <vt:variant>
        <vt:i4>0</vt:i4>
      </vt:variant>
      <vt:variant>
        <vt:i4>5</vt:i4>
      </vt:variant>
      <vt:variant>
        <vt:lpwstr>https://indigenousnavigator.org/</vt:lpwstr>
      </vt:variant>
      <vt:variant>
        <vt:lpwstr/>
      </vt:variant>
      <vt:variant>
        <vt:i4>7274622</vt:i4>
      </vt:variant>
      <vt:variant>
        <vt:i4>516</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513</vt:i4>
      </vt:variant>
      <vt:variant>
        <vt:i4>0</vt:i4>
      </vt:variant>
      <vt:variant>
        <vt:i4>5</vt:i4>
      </vt:variant>
      <vt:variant>
        <vt:lpwstr>https://www.iucnredlist.org/resources/summary-statistics</vt:lpwstr>
      </vt:variant>
      <vt:variant>
        <vt:lpwstr/>
      </vt:variant>
      <vt:variant>
        <vt:i4>7602208</vt:i4>
      </vt:variant>
      <vt:variant>
        <vt:i4>510</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507</vt:i4>
      </vt:variant>
      <vt:variant>
        <vt:i4>0</vt:i4>
      </vt:variant>
      <vt:variant>
        <vt:i4>5</vt:i4>
      </vt:variant>
      <vt:variant>
        <vt:lpwstr>https://obis.org/</vt:lpwstr>
      </vt:variant>
      <vt:variant>
        <vt:lpwstr/>
      </vt:variant>
      <vt:variant>
        <vt:i4>7995428</vt:i4>
      </vt:variant>
      <vt:variant>
        <vt:i4>504</vt:i4>
      </vt:variant>
      <vt:variant>
        <vt:i4>0</vt:i4>
      </vt:variant>
      <vt:variant>
        <vt:i4>5</vt:i4>
      </vt:variant>
      <vt:variant>
        <vt:lpwstr>https://www.gbif.org/occurrence/charts</vt:lpwstr>
      </vt:variant>
      <vt:variant>
        <vt:lpwstr/>
      </vt:variant>
      <vt:variant>
        <vt:i4>7864367</vt:i4>
      </vt:variant>
      <vt:variant>
        <vt:i4>501</vt:i4>
      </vt:variant>
      <vt:variant>
        <vt:i4>0</vt:i4>
      </vt:variant>
      <vt:variant>
        <vt:i4>5</vt:i4>
      </vt:variant>
      <vt:variant>
        <vt:lpwstr>https://livingplanetindex.org/stats</vt:lpwstr>
      </vt:variant>
      <vt:variant>
        <vt:lpwstr/>
      </vt:variant>
      <vt:variant>
        <vt:i4>7340033</vt:i4>
      </vt:variant>
      <vt:variant>
        <vt:i4>498</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495</vt:i4>
      </vt:variant>
      <vt:variant>
        <vt:i4>0</vt:i4>
      </vt:variant>
      <vt:variant>
        <vt:i4>5</vt:i4>
      </vt:variant>
      <vt:variant>
        <vt:lpwstr>https://indigenousnavigator.org/</vt:lpwstr>
      </vt:variant>
      <vt:variant>
        <vt:lpwstr/>
      </vt:variant>
      <vt:variant>
        <vt:i4>917572</vt:i4>
      </vt:variant>
      <vt:variant>
        <vt:i4>492</vt:i4>
      </vt:variant>
      <vt:variant>
        <vt:i4>0</vt:i4>
      </vt:variant>
      <vt:variant>
        <vt:i4>5</vt:i4>
      </vt:variant>
      <vt:variant>
        <vt:lpwstr>https://geobon.org/ebvs/indicators/species-status-information-index/</vt:lpwstr>
      </vt:variant>
      <vt:variant>
        <vt:lpwstr/>
      </vt:variant>
      <vt:variant>
        <vt:i4>5767189</vt:i4>
      </vt:variant>
      <vt:variant>
        <vt:i4>489</vt:i4>
      </vt:variant>
      <vt:variant>
        <vt:i4>0</vt:i4>
      </vt:variant>
      <vt:variant>
        <vt:i4>5</vt:i4>
      </vt:variant>
      <vt:variant>
        <vt:lpwstr>https://unstats.un.org/sdgs/metadata/files/Metadata-17-07-01.pdf</vt:lpwstr>
      </vt:variant>
      <vt:variant>
        <vt:lpwstr/>
      </vt:variant>
      <vt:variant>
        <vt:i4>4980742</vt:i4>
      </vt:variant>
      <vt:variant>
        <vt:i4>486</vt:i4>
      </vt:variant>
      <vt:variant>
        <vt:i4>0</vt:i4>
      </vt:variant>
      <vt:variant>
        <vt:i4>5</vt:i4>
      </vt:variant>
      <vt:variant>
        <vt:lpwstr>https://unctadstat.unctad.org/datacentre/dataviewer/US.IctGoodsValue</vt:lpwstr>
      </vt:variant>
      <vt:variant>
        <vt:lpwstr/>
      </vt:variant>
      <vt:variant>
        <vt:i4>5963841</vt:i4>
      </vt:variant>
      <vt:variant>
        <vt:i4>483</vt:i4>
      </vt:variant>
      <vt:variant>
        <vt:i4>0</vt:i4>
      </vt:variant>
      <vt:variant>
        <vt:i4>5</vt:i4>
      </vt:variant>
      <vt:variant>
        <vt:lpwstr>https://unstats.un.org/sdgs/metadata/files/Metadata-04-0B-01.pdf</vt:lpwstr>
      </vt:variant>
      <vt:variant>
        <vt:lpwstr/>
      </vt:variant>
      <vt:variant>
        <vt:i4>5963843</vt:i4>
      </vt:variant>
      <vt:variant>
        <vt:i4>480</vt:i4>
      </vt:variant>
      <vt:variant>
        <vt:i4>0</vt:i4>
      </vt:variant>
      <vt:variant>
        <vt:i4>5</vt:i4>
      </vt:variant>
      <vt:variant>
        <vt:lpwstr>https://unstats.un.org/sdgs/metadata/files/Metadata-14-0a-01.pdf</vt:lpwstr>
      </vt:variant>
      <vt:variant>
        <vt:lpwstr/>
      </vt:variant>
      <vt:variant>
        <vt:i4>524314</vt:i4>
      </vt:variant>
      <vt:variant>
        <vt:i4>477</vt:i4>
      </vt:variant>
      <vt:variant>
        <vt:i4>0</vt:i4>
      </vt:variant>
      <vt:variant>
        <vt:i4>5</vt:i4>
      </vt:variant>
      <vt:variant>
        <vt:lpwstr>https://obis.org/</vt:lpwstr>
      </vt:variant>
      <vt:variant>
        <vt:lpwstr/>
      </vt:variant>
      <vt:variant>
        <vt:i4>2293795</vt:i4>
      </vt:variant>
      <vt:variant>
        <vt:i4>474</vt:i4>
      </vt:variant>
      <vt:variant>
        <vt:i4>0</vt:i4>
      </vt:variant>
      <vt:variant>
        <vt:i4>5</vt:i4>
      </vt:variant>
      <vt:variant>
        <vt:lpwstr>http://data.uis.unesco.org/index.aspx?queryid=3685</vt:lpwstr>
      </vt:variant>
      <vt:variant>
        <vt:lpwstr/>
      </vt:variant>
      <vt:variant>
        <vt:i4>6094913</vt:i4>
      </vt:variant>
      <vt:variant>
        <vt:i4>471</vt:i4>
      </vt:variant>
      <vt:variant>
        <vt:i4>0</vt:i4>
      </vt:variant>
      <vt:variant>
        <vt:i4>5</vt:i4>
      </vt:variant>
      <vt:variant>
        <vt:lpwstr>https://unstats.un.org/sdgs/metadata/files/Metadata-12-0c-01.pdf</vt:lpwstr>
      </vt:variant>
      <vt:variant>
        <vt:lpwstr/>
      </vt:variant>
      <vt:variant>
        <vt:i4>2359346</vt:i4>
      </vt:variant>
      <vt:variant>
        <vt:i4>468</vt:i4>
      </vt:variant>
      <vt:variant>
        <vt:i4>0</vt:i4>
      </vt:variant>
      <vt:variant>
        <vt:i4>5</vt:i4>
      </vt:variant>
      <vt:variant>
        <vt:lpwstr>https://www.bipindicators.net/indicators/trends-in-potentially-environmentally-harmful-elements-of-government-support-to-agriculture-producer-support-estimate</vt:lpwstr>
      </vt:variant>
      <vt:variant>
        <vt:lpwstr/>
      </vt:variant>
      <vt:variant>
        <vt:i4>2752617</vt:i4>
      </vt:variant>
      <vt:variant>
        <vt:i4>465</vt:i4>
      </vt:variant>
      <vt:variant>
        <vt:i4>0</vt:i4>
      </vt:variant>
      <vt:variant>
        <vt:i4>5</vt:i4>
      </vt:variant>
      <vt:variant>
        <vt:lpwstr>https://www.bipindicators.net/indicators/number-of-countries-with-biodiversity-relevant-tradable-permit-schemes</vt:lpwstr>
      </vt:variant>
      <vt:variant>
        <vt:lpwstr/>
      </vt:variant>
      <vt:variant>
        <vt:i4>1638470</vt:i4>
      </vt:variant>
      <vt:variant>
        <vt:i4>462</vt:i4>
      </vt:variant>
      <vt:variant>
        <vt:i4>0</vt:i4>
      </vt:variant>
      <vt:variant>
        <vt:i4>5</vt:i4>
      </vt:variant>
      <vt:variant>
        <vt:lpwstr>https://www.bipindicators.net/indicators/number-of-countries-with-biodiversity-relevant-charges-and-fees</vt:lpwstr>
      </vt:variant>
      <vt:variant>
        <vt:lpwstr/>
      </vt:variant>
      <vt:variant>
        <vt:i4>1704026</vt:i4>
      </vt:variant>
      <vt:variant>
        <vt:i4>459</vt:i4>
      </vt:variant>
      <vt:variant>
        <vt:i4>0</vt:i4>
      </vt:variant>
      <vt:variant>
        <vt:i4>5</vt:i4>
      </vt:variant>
      <vt:variant>
        <vt:lpwstr>https://www.bipindicators.net/indicators/number-of-countries-with-biodiversity-relevant-taxes</vt:lpwstr>
      </vt:variant>
      <vt:variant>
        <vt:lpwstr/>
      </vt:variant>
      <vt:variant>
        <vt:i4>3866678</vt:i4>
      </vt:variant>
      <vt:variant>
        <vt:i4>456</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453</vt:i4>
      </vt:variant>
      <vt:variant>
        <vt:i4>0</vt:i4>
      </vt:variant>
      <vt:variant>
        <vt:i4>5</vt:i4>
      </vt:variant>
      <vt:variant>
        <vt:lpwstr>https://www.worldbank.org/en/topic/poverty/overview</vt:lpwstr>
      </vt:variant>
      <vt:variant>
        <vt:lpwstr/>
      </vt:variant>
      <vt:variant>
        <vt:i4>5832727</vt:i4>
      </vt:variant>
      <vt:variant>
        <vt:i4>450</vt:i4>
      </vt:variant>
      <vt:variant>
        <vt:i4>0</vt:i4>
      </vt:variant>
      <vt:variant>
        <vt:i4>5</vt:i4>
      </vt:variant>
      <vt:variant>
        <vt:lpwstr>https://unstats.un.org/sdgs/metadata/files/Metadata-06-04-01.pdf</vt:lpwstr>
      </vt:variant>
      <vt:variant>
        <vt:lpwstr/>
      </vt:variant>
      <vt:variant>
        <vt:i4>5636119</vt:i4>
      </vt:variant>
      <vt:variant>
        <vt:i4>447</vt:i4>
      </vt:variant>
      <vt:variant>
        <vt:i4>0</vt:i4>
      </vt:variant>
      <vt:variant>
        <vt:i4>5</vt:i4>
      </vt:variant>
      <vt:variant>
        <vt:lpwstr>https://unstats.un.org/sdgs/metadata/files/Metadata-09-04-01.pdf</vt:lpwstr>
      </vt:variant>
      <vt:variant>
        <vt:lpwstr/>
      </vt:variant>
      <vt:variant>
        <vt:i4>1572945</vt:i4>
      </vt:variant>
      <vt:variant>
        <vt:i4>444</vt:i4>
      </vt:variant>
      <vt:variant>
        <vt:i4>0</vt:i4>
      </vt:variant>
      <vt:variant>
        <vt:i4>5</vt:i4>
      </vt:variant>
      <vt:variant>
        <vt:lpwstr>https://www.bipindicators.net/indicators/human-appropriation-of-net-primary-production-hanpp</vt:lpwstr>
      </vt:variant>
      <vt:variant>
        <vt:lpwstr/>
      </vt:variant>
      <vt:variant>
        <vt:i4>6094871</vt:i4>
      </vt:variant>
      <vt:variant>
        <vt:i4>441</vt:i4>
      </vt:variant>
      <vt:variant>
        <vt:i4>0</vt:i4>
      </vt:variant>
      <vt:variant>
        <vt:i4>5</vt:i4>
      </vt:variant>
      <vt:variant>
        <vt:lpwstr>https://unstats.un.org/sdgs/metadata/files/Metadata-12-05-01.pdf</vt:lpwstr>
      </vt:variant>
      <vt:variant>
        <vt:lpwstr/>
      </vt:variant>
      <vt:variant>
        <vt:i4>5963796</vt:i4>
      </vt:variant>
      <vt:variant>
        <vt:i4>438</vt:i4>
      </vt:variant>
      <vt:variant>
        <vt:i4>0</vt:i4>
      </vt:variant>
      <vt:variant>
        <vt:i4>5</vt:i4>
      </vt:variant>
      <vt:variant>
        <vt:lpwstr>https://unstats.un.org/sdgs/metadata/files/Metadata-04-07-01.pdf</vt:lpwstr>
      </vt:variant>
      <vt:variant>
        <vt:lpwstr/>
      </vt:variant>
      <vt:variant>
        <vt:i4>131077</vt:i4>
      </vt:variant>
      <vt:variant>
        <vt:i4>435</vt:i4>
      </vt:variant>
      <vt:variant>
        <vt:i4>0</vt:i4>
      </vt:variant>
      <vt:variant>
        <vt:i4>5</vt:i4>
      </vt:variant>
      <vt:variant>
        <vt:lpwstr>https://www.footprintnetwork.org/resources/data/</vt:lpwstr>
      </vt:variant>
      <vt:variant>
        <vt:lpwstr/>
      </vt:variant>
      <vt:variant>
        <vt:i4>7536698</vt:i4>
      </vt:variant>
      <vt:variant>
        <vt:i4>432</vt:i4>
      </vt:variant>
      <vt:variant>
        <vt:i4>0</vt:i4>
      </vt:variant>
      <vt:variant>
        <vt:i4>5</vt:i4>
      </vt:variant>
      <vt:variant>
        <vt:lpwstr>https://commodityfootprints.earth/</vt:lpwstr>
      </vt:variant>
      <vt:variant>
        <vt:lpwstr/>
      </vt:variant>
      <vt:variant>
        <vt:i4>5701655</vt:i4>
      </vt:variant>
      <vt:variant>
        <vt:i4>429</vt:i4>
      </vt:variant>
      <vt:variant>
        <vt:i4>0</vt:i4>
      </vt:variant>
      <vt:variant>
        <vt:i4>5</vt:i4>
      </vt:variant>
      <vt:variant>
        <vt:lpwstr>https://unstats.un.org/sdgs/metadata/files/Metadata-08-04-01.pdf</vt:lpwstr>
      </vt:variant>
      <vt:variant>
        <vt:lpwstr/>
      </vt:variant>
      <vt:variant>
        <vt:i4>65609</vt:i4>
      </vt:variant>
      <vt:variant>
        <vt:i4>426</vt:i4>
      </vt:variant>
      <vt:variant>
        <vt:i4>0</vt:i4>
      </vt:variant>
      <vt:variant>
        <vt:i4>5</vt:i4>
      </vt:variant>
      <vt:variant>
        <vt:lpwstr>https://unstats.un.org/sdgs/metadata/files/Metadata-12-03-01B.pdf</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5963802</vt:i4>
      </vt:variant>
      <vt:variant>
        <vt:i4>420</vt:i4>
      </vt:variant>
      <vt:variant>
        <vt:i4>0</vt:i4>
      </vt:variant>
      <vt:variant>
        <vt:i4>5</vt:i4>
      </vt:variant>
      <vt:variant>
        <vt:lpwstr>https://tnfd.global/engage/inaugural-tnfd-early-adopters/</vt:lpwstr>
      </vt:variant>
      <vt:variant>
        <vt:lpwstr/>
      </vt:variant>
      <vt:variant>
        <vt:i4>5898267</vt:i4>
      </vt:variant>
      <vt:variant>
        <vt:i4>417</vt:i4>
      </vt:variant>
      <vt:variant>
        <vt:i4>0</vt:i4>
      </vt:variant>
      <vt:variant>
        <vt:i4>5</vt:i4>
      </vt:variant>
      <vt:variant>
        <vt:lpwstr>https://unstats.un.org/sdgs/metadata/files/Metadata-15-09-01.pdf</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6094917</vt:i4>
      </vt:variant>
      <vt:variant>
        <vt:i4>408</vt:i4>
      </vt:variant>
      <vt:variant>
        <vt:i4>0</vt:i4>
      </vt:variant>
      <vt:variant>
        <vt:i4>5</vt:i4>
      </vt:variant>
      <vt:variant>
        <vt:lpwstr>https://absch.cbd.int/en/</vt:lpwstr>
      </vt:variant>
      <vt:variant>
        <vt:lpwstr/>
      </vt:variant>
      <vt:variant>
        <vt:i4>5898260</vt:i4>
      </vt:variant>
      <vt:variant>
        <vt:i4>405</vt:i4>
      </vt:variant>
      <vt:variant>
        <vt:i4>0</vt:i4>
      </vt:variant>
      <vt:variant>
        <vt:i4>5</vt:i4>
      </vt:variant>
      <vt:variant>
        <vt:lpwstr>https://unstats.un.org/sdgs/metadata/files/Metadata-15-06-01.pdf</vt:lpwstr>
      </vt:variant>
      <vt:variant>
        <vt:lpwstr/>
      </vt:variant>
      <vt:variant>
        <vt:i4>6094917</vt:i4>
      </vt:variant>
      <vt:variant>
        <vt:i4>402</vt:i4>
      </vt:variant>
      <vt:variant>
        <vt:i4>0</vt:i4>
      </vt:variant>
      <vt:variant>
        <vt:i4>5</vt:i4>
      </vt:variant>
      <vt:variant>
        <vt:lpwstr>https://absch.cbd.int/en/</vt:lpwstr>
      </vt:variant>
      <vt:variant>
        <vt:lpwstr/>
      </vt:variant>
      <vt:variant>
        <vt:i4>2031694</vt:i4>
      </vt:variant>
      <vt:variant>
        <vt:i4>399</vt:i4>
      </vt:variant>
      <vt:variant>
        <vt:i4>0</vt:i4>
      </vt:variant>
      <vt:variant>
        <vt:i4>5</vt:i4>
      </vt:variant>
      <vt:variant>
        <vt:lpwstr>https://www.cbd.int/article/2021-singapore-index</vt:lpwstr>
      </vt:variant>
      <vt:variant>
        <vt:lpwstr/>
      </vt:variant>
      <vt:variant>
        <vt:i4>6160406</vt:i4>
      </vt:variant>
      <vt:variant>
        <vt:i4>396</vt:i4>
      </vt:variant>
      <vt:variant>
        <vt:i4>0</vt:i4>
      </vt:variant>
      <vt:variant>
        <vt:i4>5</vt:i4>
      </vt:variant>
      <vt:variant>
        <vt:lpwstr>https://unstats.un.org/sdgs/metadata/files/Metadata-01-05-01.pdf</vt:lpwstr>
      </vt:variant>
      <vt:variant>
        <vt:lpwstr/>
      </vt:variant>
      <vt:variant>
        <vt:i4>6225946</vt:i4>
      </vt:variant>
      <vt:variant>
        <vt:i4>393</vt:i4>
      </vt:variant>
      <vt:variant>
        <vt:i4>0</vt:i4>
      </vt:variant>
      <vt:variant>
        <vt:i4>5</vt:i4>
      </vt:variant>
      <vt:variant>
        <vt:lpwstr>https://unstats.un.org/sdgs/metadata/files/Metadata-03-09-02.pdf</vt:lpwstr>
      </vt:variant>
      <vt:variant>
        <vt:lpwstr/>
      </vt:variant>
      <vt:variant>
        <vt:i4>5832722</vt:i4>
      </vt:variant>
      <vt:variant>
        <vt:i4>390</vt:i4>
      </vt:variant>
      <vt:variant>
        <vt:i4>0</vt:i4>
      </vt:variant>
      <vt:variant>
        <vt:i4>5</vt:i4>
      </vt:variant>
      <vt:variant>
        <vt:lpwstr>https://unstats.un.org/sdgs/metadata/files/Metadata-06-01-01.pdf</vt:lpwstr>
      </vt:variant>
      <vt:variant>
        <vt:lpwstr/>
      </vt:variant>
      <vt:variant>
        <vt:i4>5832769</vt:i4>
      </vt:variant>
      <vt:variant>
        <vt:i4>387</vt:i4>
      </vt:variant>
      <vt:variant>
        <vt:i4>0</vt:i4>
      </vt:variant>
      <vt:variant>
        <vt:i4>5</vt:i4>
      </vt:variant>
      <vt:variant>
        <vt:lpwstr>https://unstats.un.org/sdgs/metadata/files/Metadata-06-0B-01.pdf</vt:lpwstr>
      </vt:variant>
      <vt:variant>
        <vt:lpwstr/>
      </vt:variant>
      <vt:variant>
        <vt:i4>5701644</vt:i4>
      </vt:variant>
      <vt:variant>
        <vt:i4>384</vt:i4>
      </vt:variant>
      <vt:variant>
        <vt:i4>0</vt:i4>
      </vt:variant>
      <vt:variant>
        <vt:i4>5</vt:i4>
      </vt:variant>
      <vt:variant>
        <vt:lpwstr>https://stats.oecd.org/Index.aspx?DataSetCode=AEA</vt:lpwstr>
      </vt:variant>
      <vt:variant>
        <vt:lpwstr/>
      </vt:variant>
      <vt:variant>
        <vt:i4>5898263</vt:i4>
      </vt:variant>
      <vt:variant>
        <vt:i4>381</vt:i4>
      </vt:variant>
      <vt:variant>
        <vt:i4>0</vt:i4>
      </vt:variant>
      <vt:variant>
        <vt:i4>5</vt:i4>
      </vt:variant>
      <vt:variant>
        <vt:lpwstr>https://unstats.un.org/sdgs/metadata/files/Metadata-06-04-02.pdf</vt:lpwstr>
      </vt:variant>
      <vt:variant>
        <vt:lpwstr/>
      </vt:variant>
      <vt:variant>
        <vt:i4>5898256</vt:i4>
      </vt:variant>
      <vt:variant>
        <vt:i4>378</vt:i4>
      </vt:variant>
      <vt:variant>
        <vt:i4>0</vt:i4>
      </vt:variant>
      <vt:variant>
        <vt:i4>5</vt:i4>
      </vt:variant>
      <vt:variant>
        <vt:lpwstr>https://unstats.un.org/sdgs/metadata/files/Metadata-06-03-02.pdf</vt:lpwstr>
      </vt:variant>
      <vt:variant>
        <vt:lpwstr/>
      </vt:variant>
      <vt:variant>
        <vt:i4>6094868</vt:i4>
      </vt:variant>
      <vt:variant>
        <vt:i4>375</vt:i4>
      </vt:variant>
      <vt:variant>
        <vt:i4>0</vt:i4>
      </vt:variant>
      <vt:variant>
        <vt:i4>5</vt:i4>
      </vt:variant>
      <vt:variant>
        <vt:lpwstr>https://unstats.un.org/sdgs/metadata/files/Metadata-11-06-02.pdf</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4128884</vt:i4>
      </vt:variant>
      <vt:variant>
        <vt:i4>345</vt:i4>
      </vt:variant>
      <vt:variant>
        <vt:i4>0</vt:i4>
      </vt:variant>
      <vt:variant>
        <vt:i4>5</vt:i4>
      </vt:variant>
      <vt:variant>
        <vt:lpwstr>https://www.bipindicators.net/indicators/area-of-forest-under-sustainable-management-certification</vt:lpwstr>
      </vt:variant>
      <vt:variant>
        <vt:lpwstr/>
      </vt:variant>
      <vt:variant>
        <vt:i4>4980761</vt:i4>
      </vt:variant>
      <vt:variant>
        <vt:i4>342</vt:i4>
      </vt:variant>
      <vt:variant>
        <vt:i4>0</vt:i4>
      </vt:variant>
      <vt:variant>
        <vt:i4>5</vt:i4>
      </vt:variant>
      <vt:variant>
        <vt:lpwstr>https://www.bipindicators.net/indicators/red-list-index/red-list-index-impacts-of-utilisation</vt:lpwstr>
      </vt:variant>
      <vt:variant>
        <vt:lpwstr/>
      </vt:variant>
      <vt:variant>
        <vt:i4>2752637</vt:i4>
      </vt:variant>
      <vt:variant>
        <vt:i4>339</vt:i4>
      </vt:variant>
      <vt:variant>
        <vt:i4>0</vt:i4>
      </vt:variant>
      <vt:variant>
        <vt:i4>5</vt:i4>
      </vt:variant>
      <vt:variant>
        <vt:lpwstr>https://www.bipindicators.net/indicators/red-list-index/red-list-index-impacts-of-fisheries</vt:lpwstr>
      </vt:variant>
      <vt:variant>
        <vt:lpwstr/>
      </vt:variant>
      <vt:variant>
        <vt:i4>6094864</vt:i4>
      </vt:variant>
      <vt:variant>
        <vt:i4>336</vt:i4>
      </vt:variant>
      <vt:variant>
        <vt:i4>0</vt:i4>
      </vt:variant>
      <vt:variant>
        <vt:i4>5</vt:i4>
      </vt:variant>
      <vt:variant>
        <vt:lpwstr>https://unstats.un.org/sdgs/metadata/files/Metadata-02-03-01.pdf</vt:lpwstr>
      </vt:variant>
      <vt:variant>
        <vt:lpwstr/>
      </vt:variant>
      <vt:variant>
        <vt:i4>65614</vt:i4>
      </vt:variant>
      <vt:variant>
        <vt:i4>333</vt:i4>
      </vt:variant>
      <vt:variant>
        <vt:i4>0</vt:i4>
      </vt:variant>
      <vt:variant>
        <vt:i4>5</vt:i4>
      </vt:variant>
      <vt:variant>
        <vt:lpwstr>https://unstats.un.org/sdgs/metadata/files/Metadata-02-05-01b.pdf</vt:lpwstr>
      </vt:variant>
      <vt:variant>
        <vt:lpwstr/>
      </vt:variant>
      <vt:variant>
        <vt:i4>131080</vt:i4>
      </vt:variant>
      <vt:variant>
        <vt:i4>330</vt:i4>
      </vt:variant>
      <vt:variant>
        <vt:i4>0</vt:i4>
      </vt:variant>
      <vt:variant>
        <vt:i4>5</vt:i4>
      </vt:variant>
      <vt:variant>
        <vt:lpwstr>https://www.medqsr.org/common-indicator-7-spawning-stock-biomass/</vt:lpwstr>
      </vt:variant>
      <vt:variant>
        <vt:lpwstr/>
      </vt:variant>
      <vt:variant>
        <vt:i4>6225934</vt:i4>
      </vt:variant>
      <vt:variant>
        <vt:i4>327</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324</vt:i4>
      </vt:variant>
      <vt:variant>
        <vt:i4>0</vt:i4>
      </vt:variant>
      <vt:variant>
        <vt:i4>5</vt:i4>
      </vt:variant>
      <vt:variant>
        <vt:lpwstr>https://unstats.un.org/sdgs/metadata/files/Metadata-14-06-01.pdf</vt:lpwstr>
      </vt:variant>
      <vt:variant>
        <vt:lpwstr/>
      </vt:variant>
      <vt:variant>
        <vt:i4>917517</vt:i4>
      </vt:variant>
      <vt:variant>
        <vt:i4>321</vt:i4>
      </vt:variant>
      <vt:variant>
        <vt:i4>0</vt:i4>
      </vt:variant>
      <vt:variant>
        <vt:i4>5</vt:i4>
      </vt:variant>
      <vt:variant>
        <vt:lpwstr>https://www.bipindicators.net/indicators/red-list-index/red-list-index-species-used-for-food-and-medicine</vt:lpwstr>
      </vt:variant>
      <vt:variant>
        <vt:lpwstr/>
      </vt:variant>
      <vt:variant>
        <vt:i4>6946920</vt:i4>
      </vt:variant>
      <vt:variant>
        <vt:i4>318</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315</vt:i4>
      </vt:variant>
      <vt:variant>
        <vt:i4>0</vt:i4>
      </vt:variant>
      <vt:variant>
        <vt:i4>5</vt:i4>
      </vt:variant>
      <vt:variant>
        <vt:lpwstr>https://unstats.un.org/sdgs/metadata/files/Metadata-14-01-01.pdf</vt:lpwstr>
      </vt:variant>
      <vt:variant>
        <vt:lpwstr/>
      </vt:variant>
      <vt:variant>
        <vt:i4>6094912</vt:i4>
      </vt:variant>
      <vt:variant>
        <vt:i4>312</vt:i4>
      </vt:variant>
      <vt:variant>
        <vt:i4>0</vt:i4>
      </vt:variant>
      <vt:variant>
        <vt:i4>5</vt:i4>
      </vt:variant>
      <vt:variant>
        <vt:lpwstr>https://unstats.un.org/sdgs/metadata/files/Metadata-11-0b-02.pdf</vt:lpwstr>
      </vt:variant>
      <vt:variant>
        <vt:lpwstr/>
      </vt:variant>
      <vt:variant>
        <vt:i4>1114188</vt:i4>
      </vt:variant>
      <vt:variant>
        <vt:i4>309</vt:i4>
      </vt:variant>
      <vt:variant>
        <vt:i4>0</vt:i4>
      </vt:variant>
      <vt:variant>
        <vt:i4>5</vt:i4>
      </vt:variant>
      <vt:variant>
        <vt:lpwstr>https://unfccc.int/topics/land-use/workstreams/land-use--land-use-change-and-forestry-lulucf</vt:lpwstr>
      </vt:variant>
      <vt:variant>
        <vt:lpwstr/>
      </vt:variant>
      <vt:variant>
        <vt:i4>5898256</vt:i4>
      </vt:variant>
      <vt:variant>
        <vt:i4>306</vt:i4>
      </vt:variant>
      <vt:variant>
        <vt:i4>0</vt:i4>
      </vt:variant>
      <vt:variant>
        <vt:i4>5</vt:i4>
      </vt:variant>
      <vt:variant>
        <vt:lpwstr>https://unstats.un.org/sdgs/metadata/files/Metadata-15-02-01.pdf</vt:lpwstr>
      </vt:variant>
      <vt:variant>
        <vt:lpwstr/>
      </vt:variant>
      <vt:variant>
        <vt:i4>6225939</vt:i4>
      </vt:variant>
      <vt:variant>
        <vt:i4>303</vt:i4>
      </vt:variant>
      <vt:variant>
        <vt:i4>0</vt:i4>
      </vt:variant>
      <vt:variant>
        <vt:i4>5</vt:i4>
      </vt:variant>
      <vt:variant>
        <vt:lpwstr>https://unstats.un.org/sdgs/metadata/files/Metadata-13-01-02.pdf</vt:lpwstr>
      </vt:variant>
      <vt:variant>
        <vt:lpwstr/>
      </vt:variant>
      <vt:variant>
        <vt:i4>1703954</vt:i4>
      </vt:variant>
      <vt:variant>
        <vt:i4>300</vt:i4>
      </vt:variant>
      <vt:variant>
        <vt:i4>0</vt:i4>
      </vt:variant>
      <vt:variant>
        <vt:i4>5</vt:i4>
      </vt:variant>
      <vt:variant>
        <vt:lpwstr>https://www.fao.org/faostat/en/</vt:lpwstr>
      </vt:variant>
      <vt:variant>
        <vt:lpwstr>data/RP</vt:lpwstr>
      </vt:variant>
      <vt:variant>
        <vt:i4>5963795</vt:i4>
      </vt:variant>
      <vt:variant>
        <vt:i4>297</vt:i4>
      </vt:variant>
      <vt:variant>
        <vt:i4>0</vt:i4>
      </vt:variant>
      <vt:variant>
        <vt:i4>5</vt:i4>
      </vt:variant>
      <vt:variant>
        <vt:lpwstr>https://unstats.un.org/sdgs/metadata/files/Metadata-14-01-01.pdf</vt:lpwstr>
      </vt:variant>
      <vt:variant>
        <vt:lpwstr/>
      </vt:variant>
      <vt:variant>
        <vt:i4>6946921</vt:i4>
      </vt:variant>
      <vt:variant>
        <vt:i4>294</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291</vt:i4>
      </vt:variant>
      <vt:variant>
        <vt:i4>0</vt:i4>
      </vt:variant>
      <vt:variant>
        <vt:i4>5</vt:i4>
      </vt:variant>
      <vt:variant>
        <vt:lpwstr>https://unstats.un.org/sdgs/metadata/files/Metadata-12-04-02.pdf</vt:lpwstr>
      </vt:variant>
      <vt:variant>
        <vt:lpwstr/>
      </vt:variant>
      <vt:variant>
        <vt:i4>6160404</vt:i4>
      </vt:variant>
      <vt:variant>
        <vt:i4>288</vt:i4>
      </vt:variant>
      <vt:variant>
        <vt:i4>0</vt:i4>
      </vt:variant>
      <vt:variant>
        <vt:i4>5</vt:i4>
      </vt:variant>
      <vt:variant>
        <vt:lpwstr>https://unstats.un.org/sdgs/metadata/files/Metadata-11-06-01.pdf</vt:lpwstr>
      </vt:variant>
      <vt:variant>
        <vt:lpwstr/>
      </vt:variant>
      <vt:variant>
        <vt:i4>3670064</vt:i4>
      </vt:variant>
      <vt:variant>
        <vt:i4>285</vt:i4>
      </vt:variant>
      <vt:variant>
        <vt:i4>0</vt:i4>
      </vt:variant>
      <vt:variant>
        <vt:i4>5</vt:i4>
      </vt:variant>
      <vt:variant>
        <vt:lpwstr>https://www.bipindicators.net/indicators/trends-in-nitrogen-deposition</vt:lpwstr>
      </vt:variant>
      <vt:variant>
        <vt:lpwstr/>
      </vt:variant>
      <vt:variant>
        <vt:i4>7077923</vt:i4>
      </vt:variant>
      <vt:variant>
        <vt:i4>282</vt:i4>
      </vt:variant>
      <vt:variant>
        <vt:i4>0</vt:i4>
      </vt:variant>
      <vt:variant>
        <vt:i4>5</vt:i4>
      </vt:variant>
      <vt:variant>
        <vt:lpwstr>https://www.bipindicators.net/indicators/trends-in-loss-of-reactive-nitrogen-to-the-environment</vt:lpwstr>
      </vt:variant>
      <vt:variant>
        <vt:lpwstr/>
      </vt:variant>
      <vt:variant>
        <vt:i4>7667769</vt:i4>
      </vt:variant>
      <vt:variant>
        <vt:i4>279</vt:i4>
      </vt:variant>
      <vt:variant>
        <vt:i4>0</vt:i4>
      </vt:variant>
      <vt:variant>
        <vt:i4>5</vt:i4>
      </vt:variant>
      <vt:variant>
        <vt:lpwstr>https://www.bipindicators.net/indicators/red-list-index/red-list-index-for-pollinating-species</vt:lpwstr>
      </vt:variant>
      <vt:variant>
        <vt:lpwstr/>
      </vt:variant>
      <vt:variant>
        <vt:i4>2621543</vt:i4>
      </vt:variant>
      <vt:variant>
        <vt:i4>276</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273</vt:i4>
      </vt:variant>
      <vt:variant>
        <vt:i4>0</vt:i4>
      </vt:variant>
      <vt:variant>
        <vt:i4>5</vt:i4>
      </vt:variant>
      <vt:variant>
        <vt:lpwstr>https://unstats.un.org/sdgs/metadata/files/Metadata-06-03-01.pdf</vt:lpwstr>
      </vt:variant>
      <vt:variant>
        <vt:lpwstr/>
      </vt:variant>
      <vt:variant>
        <vt:i4>6684715</vt:i4>
      </vt:variant>
      <vt:variant>
        <vt:i4>270</vt:i4>
      </vt:variant>
      <vt:variant>
        <vt:i4>0</vt:i4>
      </vt:variant>
      <vt:variant>
        <vt:i4>5</vt:i4>
      </vt:variant>
      <vt:variant>
        <vt:lpwstr>https://www.fao.org/faostat/en/</vt:lpwstr>
      </vt:variant>
      <vt:variant>
        <vt:lpwstr>data/ESB/metadata</vt:lpwstr>
      </vt:variant>
      <vt:variant>
        <vt:i4>4980761</vt:i4>
      </vt:variant>
      <vt:variant>
        <vt:i4>267</vt:i4>
      </vt:variant>
      <vt:variant>
        <vt:i4>0</vt:i4>
      </vt:variant>
      <vt:variant>
        <vt:i4>5</vt:i4>
      </vt:variant>
      <vt:variant>
        <vt:lpwstr>https://www.bipindicators.net/indicators/red-list-index/red-list-index-impacts-of-utilisation</vt:lpwstr>
      </vt:variant>
      <vt:variant>
        <vt:lpwstr/>
      </vt:variant>
      <vt:variant>
        <vt:i4>4587574</vt:i4>
      </vt:variant>
      <vt:variant>
        <vt:i4>264</vt:i4>
      </vt:variant>
      <vt:variant>
        <vt:i4>0</vt:i4>
      </vt:variant>
      <vt:variant>
        <vt:i4>5</vt:i4>
      </vt:variant>
      <vt:variant>
        <vt:lpwstr>https://unctadstat.unctad.org/UnctadStatMetadata/Documentation/Biotrade_MethodologicalNote.pdf</vt:lpwstr>
      </vt:variant>
      <vt:variant>
        <vt:lpwstr/>
      </vt:variant>
      <vt:variant>
        <vt:i4>6225934</vt:i4>
      </vt:variant>
      <vt:variant>
        <vt:i4>261</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258</vt:i4>
      </vt:variant>
      <vt:variant>
        <vt:i4>0</vt:i4>
      </vt:variant>
      <vt:variant>
        <vt:i4>5</vt:i4>
      </vt:variant>
      <vt:variant>
        <vt:lpwstr>https://www.rac-spa.org/meetings/nfp15/nfp_docs/appendixes/16/21wg502_16_appendix_b_eng.pdf</vt:lpwstr>
      </vt:variant>
      <vt:variant>
        <vt:lpwstr/>
      </vt:variant>
      <vt:variant>
        <vt:i4>5046340</vt:i4>
      </vt:variant>
      <vt:variant>
        <vt:i4>255</vt:i4>
      </vt:variant>
      <vt:variant>
        <vt:i4>0</vt:i4>
      </vt:variant>
      <vt:variant>
        <vt:i4>5</vt:i4>
      </vt:variant>
      <vt:variant>
        <vt:lpwstr>https://iwc.int/total-catches</vt:lpwstr>
      </vt:variant>
      <vt:variant>
        <vt:lpwstr/>
      </vt:variant>
      <vt:variant>
        <vt:i4>5439510</vt:i4>
      </vt:variant>
      <vt:variant>
        <vt:i4>252</vt:i4>
      </vt:variant>
      <vt:variant>
        <vt:i4>0</vt:i4>
      </vt:variant>
      <vt:variant>
        <vt:i4>5</vt:i4>
      </vt:variant>
      <vt:variant>
        <vt:lpwstr>https://www.bipindicators.net/indicators/msc-certified-catch</vt:lpwstr>
      </vt:variant>
      <vt:variant>
        <vt:lpwstr/>
      </vt:variant>
      <vt:variant>
        <vt:i4>2752637</vt:i4>
      </vt:variant>
      <vt:variant>
        <vt:i4>249</vt:i4>
      </vt:variant>
      <vt:variant>
        <vt:i4>0</vt:i4>
      </vt:variant>
      <vt:variant>
        <vt:i4>5</vt:i4>
      </vt:variant>
      <vt:variant>
        <vt:lpwstr>https://www.bipindicators.net/indicators/red-list-index/red-list-index-impacts-of-fisheries</vt:lpwstr>
      </vt:variant>
      <vt:variant>
        <vt:lpwstr/>
      </vt:variant>
      <vt:variant>
        <vt:i4>1310732</vt:i4>
      </vt:variant>
      <vt:variant>
        <vt:i4>246</vt:i4>
      </vt:variant>
      <vt:variant>
        <vt:i4>0</vt:i4>
      </vt:variant>
      <vt:variant>
        <vt:i4>5</vt:i4>
      </vt:variant>
      <vt:variant>
        <vt:lpwstr>https://www.iucnredlist.org/resources/classification-schemes</vt:lpwstr>
      </vt:variant>
      <vt:variant>
        <vt:lpwstr/>
      </vt:variant>
      <vt:variant>
        <vt:i4>6488099</vt:i4>
      </vt:variant>
      <vt:variant>
        <vt:i4>243</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240</vt:i4>
      </vt:variant>
      <vt:variant>
        <vt:i4>0</vt:i4>
      </vt:variant>
      <vt:variant>
        <vt:i4>5</vt:i4>
      </vt:variant>
      <vt:variant>
        <vt:lpwstr>https://unstats.un.org/sdgs/metadata/files/Metadata-14-06-01.pdf</vt:lpwstr>
      </vt:variant>
      <vt:variant>
        <vt:lpwstr/>
      </vt:variant>
      <vt:variant>
        <vt:i4>5963897</vt:i4>
      </vt:variant>
      <vt:variant>
        <vt:i4>237</vt:i4>
      </vt:variant>
      <vt:variant>
        <vt:i4>0</vt:i4>
      </vt:variant>
      <vt:variant>
        <vt:i4>5</vt:i4>
      </vt:variant>
      <vt:variant>
        <vt:lpwstr>https://www.livingplanetindex.org/utilised_index</vt:lpwstr>
      </vt:variant>
      <vt:variant>
        <vt:lpwstr/>
      </vt:variant>
      <vt:variant>
        <vt:i4>4980761</vt:i4>
      </vt:variant>
      <vt:variant>
        <vt:i4>234</vt:i4>
      </vt:variant>
      <vt:variant>
        <vt:i4>0</vt:i4>
      </vt:variant>
      <vt:variant>
        <vt:i4>5</vt:i4>
      </vt:variant>
      <vt:variant>
        <vt:lpwstr>https://www.bipindicators.net/indicators/red-list-index/red-list-index-impacts-of-utilisation</vt:lpwstr>
      </vt:variant>
      <vt:variant>
        <vt:lpwstr/>
      </vt:variant>
      <vt:variant>
        <vt:i4>6881392</vt:i4>
      </vt:variant>
      <vt:variant>
        <vt:i4>231</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228</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225</vt:i4>
      </vt:variant>
      <vt:variant>
        <vt:i4>0</vt:i4>
      </vt:variant>
      <vt:variant>
        <vt:i4>5</vt:i4>
      </vt:variant>
      <vt:variant>
        <vt:lpwstr>https://www.iucn.org/resources/conservation-tool/species-threat-abatement-and-restoration-star-metric</vt:lpwstr>
      </vt:variant>
      <vt:variant>
        <vt:lpwstr/>
      </vt:variant>
      <vt:variant>
        <vt:i4>6160406</vt:i4>
      </vt:variant>
      <vt:variant>
        <vt:i4>222</vt:i4>
      </vt:variant>
      <vt:variant>
        <vt:i4>0</vt:i4>
      </vt:variant>
      <vt:variant>
        <vt:i4>5</vt:i4>
      </vt:variant>
      <vt:variant>
        <vt:lpwstr>https://unstats.un.org/sdgs/metadata/files/Metadata-02-05-02.pdf</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720971</vt:i4>
      </vt:variant>
      <vt:variant>
        <vt:i4>3</vt:i4>
      </vt:variant>
      <vt:variant>
        <vt:i4>0</vt:i4>
      </vt:variant>
      <vt:variant>
        <vt:i4>5</vt:i4>
      </vt:variant>
      <vt:variant>
        <vt:lpwstr>https://www.cbd.int/doc/decisions/cop-15/cop-15-dec-05-en.pdf</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para el Marco Mundial de Biodiversidad de Kunming-Montreal</dc:title>
  <dc:subject>CBD/SBSTTA/26/CRP</dc:subject>
  <dc:creator>Secretariat of the Convention on Biological Diversity</dc:creator>
  <cp:keywords>Subsidiary Body on Scientific, Technical and Technological Advice</cp:keywords>
  <cp:lastModifiedBy>Tatiana Zavarzina</cp:lastModifiedBy>
  <cp:revision>7</cp:revision>
  <cp:lastPrinted>2024-04-01T21:17:00Z</cp:lastPrinted>
  <dcterms:created xsi:type="dcterms:W3CDTF">2024-05-18T17:41:00Z</dcterms:created>
  <dcterms:modified xsi:type="dcterms:W3CDTF">2024-05-18T18:05:00Z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