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E2B29" w14:paraId="3902C6D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42D1EAFF" w14:textId="59B86832" w:rsidR="008A1499" w:rsidRPr="009E2B29" w:rsidRDefault="008A498B" w:rsidP="008A1499">
            <w:pPr>
              <w:pStyle w:val="AASmallLogo"/>
            </w:pPr>
            <w:r w:rsidRPr="009E2B29">
              <w:t>1</w:t>
            </w:r>
            <w:r w:rsidRPr="00177E5D">
              <w:rPr>
                <w:noProof/>
                <w:lang w:val="ru-RU" w:eastAsia="ru-RU"/>
              </w:rPr>
              <w:drawing>
                <wp:inline distT="0" distB="0" distL="0" distR="0" wp14:anchorId="6B2BEBE4" wp14:editId="0F056D4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2B29">
              <w:t xml:space="preserve"> </w:t>
            </w:r>
          </w:p>
          <w:p w14:paraId="0A310597" w14:textId="77777777" w:rsidR="008A1499" w:rsidRPr="009E2B2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5B03A3D" w14:textId="77777777" w:rsidR="008A1499" w:rsidRPr="009E2B29" w:rsidRDefault="008A1499" w:rsidP="008A1499">
            <w:pPr>
              <w:pStyle w:val="AASmallLogo"/>
            </w:pPr>
            <w:r w:rsidRPr="00177E5D">
              <w:rPr>
                <w:noProof/>
                <w:lang w:val="ru-RU" w:eastAsia="ru-RU"/>
              </w:rPr>
              <w:drawing>
                <wp:inline distT="0" distB="0" distL="0" distR="0" wp14:anchorId="5E3D5850" wp14:editId="7271DF02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2B29">
              <w:t xml:space="preserve"> </w:t>
            </w:r>
          </w:p>
          <w:p w14:paraId="24B6FB79" w14:textId="77777777" w:rsidR="008A1499" w:rsidRPr="009E2B2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ADA051C" w14:textId="72598ECF" w:rsidR="008A1499" w:rsidRPr="009E2B29" w:rsidRDefault="008A1499" w:rsidP="00BF74F4">
            <w:pPr>
              <w:pStyle w:val="ABSymbol"/>
            </w:pPr>
            <w:r w:rsidRPr="009E2B29">
              <w:rPr>
                <w:sz w:val="40"/>
              </w:rPr>
              <w:t>CBD</w:t>
            </w:r>
            <w:r w:rsidRPr="009E2B29">
              <w:t>/SBI/7/</w:t>
            </w:r>
            <w:r w:rsidR="00CF0AA7" w:rsidRPr="009E2B29">
              <w:t>5/Add.</w:t>
            </w:r>
            <w:r w:rsidR="00872C5A" w:rsidRPr="009E2B29">
              <w:t>2</w:t>
            </w:r>
          </w:p>
        </w:tc>
      </w:tr>
    </w:tbl>
    <w:p w14:paraId="3A92B40B" w14:textId="77777777" w:rsidR="008A1499" w:rsidRPr="009E2B29" w:rsidRDefault="008A1499" w:rsidP="008A1499">
      <w:pPr>
        <w:pStyle w:val="AISpacer"/>
        <w:rPr>
          <w:lang w:val="en-CA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9E2B29" w14:paraId="3AF39728" w14:textId="77777777" w:rsidTr="008A1499">
        <w:trPr>
          <w:trHeight w:val="1814"/>
        </w:trPr>
        <w:tc>
          <w:tcPr>
            <w:tcW w:w="7370" w:type="dxa"/>
          </w:tcPr>
          <w:p w14:paraId="2911DB98" w14:textId="77777777" w:rsidR="008A1499" w:rsidRPr="009E2B29" w:rsidRDefault="008A1499" w:rsidP="008A1499">
            <w:pPr>
              <w:pStyle w:val="ACLargeLogo"/>
            </w:pPr>
            <w:r w:rsidRPr="00177E5D">
              <w:rPr>
                <w:noProof/>
                <w:lang w:val="ru-RU" w:eastAsia="ru-RU"/>
              </w:rPr>
              <w:drawing>
                <wp:inline distT="0" distB="0" distL="0" distR="0" wp14:anchorId="158549CA" wp14:editId="356C79D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2B29">
              <w:t xml:space="preserve"> </w:t>
            </w:r>
          </w:p>
          <w:p w14:paraId="2D2228A4" w14:textId="77777777" w:rsidR="008A1499" w:rsidRPr="009E2B2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127DEDED" w14:textId="77777777" w:rsidR="008A1499" w:rsidRPr="009E2B29" w:rsidRDefault="008A1499" w:rsidP="00BF74F4">
            <w:pPr>
              <w:pStyle w:val="AEDistrNormal"/>
              <w:ind w:left="738"/>
            </w:pPr>
            <w:r w:rsidRPr="009E2B29">
              <w:t xml:space="preserve">Distr.: General </w:t>
            </w:r>
          </w:p>
          <w:p w14:paraId="041D687B" w14:textId="699BE436" w:rsidR="008A1499" w:rsidRPr="009E2B29" w:rsidRDefault="00412878" w:rsidP="00BF74F4">
            <w:pPr>
              <w:pStyle w:val="AEDistrNormal"/>
              <w:ind w:left="738"/>
            </w:pPr>
            <w:r>
              <w:t>16 June 2026</w:t>
            </w:r>
          </w:p>
          <w:p w14:paraId="773DDFD1" w14:textId="77777777" w:rsidR="008A1499" w:rsidRPr="009E2B29" w:rsidRDefault="008A1499" w:rsidP="00BF74F4">
            <w:pPr>
              <w:pStyle w:val="AEDistrNormal6pt"/>
              <w:ind w:left="738"/>
            </w:pPr>
            <w:r w:rsidRPr="009E2B29">
              <w:t xml:space="preserve">Original: English </w:t>
            </w:r>
          </w:p>
          <w:p w14:paraId="1BC04A6A" w14:textId="77777777" w:rsidR="008A1499" w:rsidRPr="009E2B29" w:rsidRDefault="008A1499" w:rsidP="008A1499">
            <w:pPr>
              <w:pStyle w:val="AEDistrNormal6pt"/>
            </w:pPr>
          </w:p>
        </w:tc>
      </w:tr>
    </w:tbl>
    <w:p w14:paraId="2DFA9A6C" w14:textId="77777777" w:rsidR="008A1499" w:rsidRPr="009E2B29" w:rsidRDefault="008A1499" w:rsidP="008A1499">
      <w:pPr>
        <w:pStyle w:val="AISpacer"/>
        <w:rPr>
          <w:lang w:val="en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9E2B29" w14:paraId="347B740E" w14:textId="77777777" w:rsidTr="008A1499">
        <w:trPr>
          <w:trHeight w:val="57"/>
        </w:trPr>
        <w:tc>
          <w:tcPr>
            <w:tcW w:w="6094" w:type="dxa"/>
          </w:tcPr>
          <w:p w14:paraId="0202E041" w14:textId="1CFC6D3E" w:rsidR="008A1499" w:rsidRPr="009E2B29" w:rsidRDefault="00892DAD" w:rsidP="008A1499">
            <w:pPr>
              <w:pStyle w:val="AFCorN12Bold"/>
            </w:pPr>
            <w:r w:rsidRPr="00892DAD">
              <w:t>Вспомогательный орган по осуществлению</w:t>
            </w:r>
            <w:r w:rsidR="00C4348A" w:rsidRPr="009E2B29">
              <w:t xml:space="preserve"> </w:t>
            </w:r>
          </w:p>
          <w:p w14:paraId="4361C7DF" w14:textId="407057CE" w:rsidR="008A1499" w:rsidRPr="009E2B29" w:rsidRDefault="00892DAD" w:rsidP="008A1499">
            <w:pPr>
              <w:pStyle w:val="AFCorNBold"/>
            </w:pPr>
            <w:r>
              <w:t>C</w:t>
            </w:r>
            <w:r>
              <w:rPr>
                <w:lang w:val="ru-RU"/>
              </w:rPr>
              <w:t>едьмое совещание</w:t>
            </w:r>
            <w:r w:rsidR="00FB6391" w:rsidRPr="009E2B29">
              <w:t xml:space="preserve"> </w:t>
            </w:r>
          </w:p>
          <w:p w14:paraId="193DA0F0" w14:textId="5D151D13" w:rsidR="008A1499" w:rsidRPr="00892DAD" w:rsidRDefault="00892DAD" w:rsidP="008A1499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Найроби</w:t>
            </w:r>
            <w:r w:rsidR="00FB6391" w:rsidRPr="009E2B29">
              <w:t xml:space="preserve">, </w:t>
            </w:r>
            <w:r w:rsidR="00FB6391" w:rsidRPr="009E2B29">
              <w:rPr>
                <w:snapToGrid w:val="0"/>
                <w:kern w:val="22"/>
              </w:rPr>
              <w:t xml:space="preserve">4–12 </w:t>
            </w:r>
            <w:r>
              <w:rPr>
                <w:snapToGrid w:val="0"/>
                <w:kern w:val="22"/>
                <w:lang w:val="ru-RU"/>
              </w:rPr>
              <w:t xml:space="preserve">августа </w:t>
            </w:r>
            <w:r w:rsidR="00FB6391" w:rsidRPr="009E2B29">
              <w:rPr>
                <w:snapToGrid w:val="0"/>
                <w:kern w:val="22"/>
              </w:rPr>
              <w:t>2026</w:t>
            </w:r>
            <w:r>
              <w:rPr>
                <w:snapToGrid w:val="0"/>
                <w:kern w:val="22"/>
                <w:lang w:val="ru-RU"/>
              </w:rPr>
              <w:t xml:space="preserve"> года</w:t>
            </w:r>
          </w:p>
          <w:p w14:paraId="6C53E962" w14:textId="11619F49" w:rsidR="008A1499" w:rsidRPr="009E2B29" w:rsidRDefault="00892DAD" w:rsidP="008A1499">
            <w:pPr>
              <w:pStyle w:val="AFCorNNormal"/>
            </w:pPr>
            <w:r>
              <w:rPr>
                <w:lang w:val="ru-RU"/>
              </w:rPr>
              <w:t xml:space="preserve">Пункт </w:t>
            </w:r>
            <w:r>
              <w:t xml:space="preserve">5 </w:t>
            </w:r>
            <w:r>
              <w:rPr>
                <w:lang w:val="ru-RU"/>
              </w:rPr>
              <w:t>предварительной повестки дня</w:t>
            </w:r>
            <w:r w:rsidR="008A1499" w:rsidRPr="009E2B29">
              <w:rPr>
                <w:rStyle w:val="af7"/>
                <w:lang w:val="en-CA"/>
              </w:rPr>
              <w:footnoteReference w:customMarkFollows="1" w:id="1"/>
              <w:t>*</w:t>
            </w:r>
            <w:r w:rsidR="008A1499" w:rsidRPr="009E2B29">
              <w:t xml:space="preserve"> </w:t>
            </w:r>
          </w:p>
          <w:p w14:paraId="6A2D3867" w14:textId="2F163807" w:rsidR="008A1499" w:rsidRPr="009E2B29" w:rsidRDefault="005157A7" w:rsidP="005157A7">
            <w:pPr>
              <w:pStyle w:val="AFCorNBold"/>
            </w:pPr>
            <w:r w:rsidRPr="005157A7">
              <w:t xml:space="preserve">Цифровая информация о последовательностях </w:t>
            </w:r>
            <w:r>
              <w:t xml:space="preserve">                              </w:t>
            </w:r>
            <w:r w:rsidRPr="005157A7">
              <w:t>в отношении генетических ресурсов</w:t>
            </w:r>
          </w:p>
        </w:tc>
        <w:tc>
          <w:tcPr>
            <w:tcW w:w="4388" w:type="dxa"/>
          </w:tcPr>
          <w:p w14:paraId="63D9C585" w14:textId="77777777" w:rsidR="008A1499" w:rsidRPr="009E2B29" w:rsidRDefault="008A1499" w:rsidP="008A1499">
            <w:pPr>
              <w:pStyle w:val="CBDNormal"/>
              <w:jc w:val="left"/>
              <w:rPr>
                <w:lang w:val="en-CA"/>
              </w:rPr>
            </w:pPr>
          </w:p>
        </w:tc>
      </w:tr>
    </w:tbl>
    <w:p w14:paraId="7F2016C6" w14:textId="613AF0BE" w:rsidR="00C9161D" w:rsidRPr="009E2B29" w:rsidRDefault="00977DE6" w:rsidP="00A111D1">
      <w:pPr>
        <w:pStyle w:val="CBDTitle"/>
        <w:rPr>
          <w:caps/>
          <w:lang w:val="en-CA"/>
        </w:rPr>
      </w:pPr>
      <w:sdt>
        <w:sdtPr>
          <w:rPr>
            <w:lang w:val="en-CA"/>
          </w:rPr>
          <w:alias w:val="Title"/>
          <w:tag w:val=""/>
          <w:id w:val="772832786"/>
          <w:placeholder>
            <w:docPart w:val="AEDD7F33A1744F7193AA0FF04826916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76E24">
            <w:rPr>
              <w:lang w:val="ru-RU"/>
            </w:rPr>
            <w:t>Метод</w:t>
          </w:r>
          <w:r w:rsidR="00811051">
            <w:rPr>
              <w:lang w:val="ru-RU"/>
            </w:rPr>
            <w:t xml:space="preserve">ология </w:t>
          </w:r>
          <w:r w:rsidR="00076E24">
            <w:rPr>
              <w:lang w:val="ru-RU"/>
            </w:rPr>
            <w:t xml:space="preserve">обзора эффективности </w:t>
          </w:r>
          <w:r w:rsidR="00394238" w:rsidRPr="00394238">
            <w:rPr>
              <w:lang w:val="en-CA"/>
            </w:rPr>
            <w:t>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Калийский фонд</w:t>
          </w:r>
        </w:sdtContent>
      </w:sdt>
      <w:r w:rsidR="00CC38B0">
        <w:rPr>
          <w:rStyle w:val="af7"/>
        </w:rPr>
        <w:footnoteReference w:customMarkFollows="1" w:id="2"/>
        <w:t>**</w:t>
      </w:r>
    </w:p>
    <w:p w14:paraId="0D169408" w14:textId="1F17E767" w:rsidR="00F6586C" w:rsidRPr="009E2B29" w:rsidRDefault="00E22392" w:rsidP="00E12038">
      <w:pPr>
        <w:pStyle w:val="CBDSubTitle"/>
        <w:rPr>
          <w:lang w:val="en-CA"/>
        </w:rPr>
      </w:pPr>
      <w:r>
        <w:rPr>
          <w:lang w:val="en-CA"/>
        </w:rPr>
        <w:t xml:space="preserve">Записка </w:t>
      </w:r>
      <w:r>
        <w:rPr>
          <w:lang w:val="ru-RU"/>
        </w:rPr>
        <w:t>с</w:t>
      </w:r>
      <w:r w:rsidRPr="00E22392">
        <w:rPr>
          <w:lang w:val="en-CA"/>
        </w:rPr>
        <w:t>екретариата, выполняющего ф</w:t>
      </w:r>
      <w:r>
        <w:rPr>
          <w:lang w:val="en-CA"/>
        </w:rPr>
        <w:t xml:space="preserve">ункции временного секретариата </w:t>
      </w:r>
      <w:r>
        <w:rPr>
          <w:lang w:val="ru-RU"/>
        </w:rPr>
        <w:t>м</w:t>
      </w:r>
      <w:r w:rsidRPr="00E22392">
        <w:rPr>
          <w:lang w:val="en-CA"/>
        </w:rPr>
        <w:t>ногостороннего механизма</w:t>
      </w:r>
      <w:r>
        <w:rPr>
          <w:lang w:val="ru-RU"/>
        </w:rPr>
        <w:t>, включая Калийский фонд</w:t>
      </w:r>
      <w:r w:rsidR="00E12038">
        <w:rPr>
          <w:rStyle w:val="af7"/>
        </w:rPr>
        <w:footnoteReference w:customMarkFollows="1" w:id="3"/>
        <w:t>***</w:t>
      </w:r>
    </w:p>
    <w:p w14:paraId="3639B22D" w14:textId="0B568151" w:rsidR="00C9161D" w:rsidRPr="00E22392" w:rsidRDefault="00002DBA" w:rsidP="00BF74F4">
      <w:pPr>
        <w:pStyle w:val="CBDH1"/>
        <w:rPr>
          <w:lang w:val="ru-RU"/>
        </w:rPr>
      </w:pPr>
      <w:r>
        <w:t>I.</w:t>
      </w:r>
      <w:r>
        <w:tab/>
      </w:r>
      <w:r w:rsidR="00E22392">
        <w:rPr>
          <w:lang w:val="ru-RU"/>
        </w:rPr>
        <w:t>Введение</w:t>
      </w:r>
    </w:p>
    <w:p w14:paraId="60E63098" w14:textId="333AEA34" w:rsidR="003F7138" w:rsidRPr="009E2B29" w:rsidRDefault="009D42C6" w:rsidP="0014166D">
      <w:pPr>
        <w:pStyle w:val="CBDNormalNumber"/>
        <w:rPr>
          <w:lang w:val="en-CA"/>
        </w:rPr>
      </w:pPr>
      <w:r>
        <w:rPr>
          <w:lang w:val="ru-RU"/>
        </w:rPr>
        <w:t xml:space="preserve">В решении </w:t>
      </w:r>
      <w:hyperlink r:id="rId16" w:history="1">
        <w:r w:rsidRPr="00B60527">
          <w:rPr>
            <w:rStyle w:val="afc"/>
            <w:lang w:val="en-CA"/>
          </w:rPr>
          <w:t>16/2</w:t>
        </w:r>
      </w:hyperlink>
      <w:r>
        <w:rPr>
          <w:lang w:val="en-CA"/>
        </w:rPr>
        <w:t xml:space="preserve"> </w:t>
      </w:r>
      <w:r>
        <w:rPr>
          <w:lang w:val="ru-RU"/>
        </w:rPr>
        <w:t xml:space="preserve">Конференция Сторон </w:t>
      </w:r>
      <w:r w:rsidR="0014166D">
        <w:rPr>
          <w:lang w:val="ru-RU"/>
        </w:rPr>
        <w:t xml:space="preserve">приняла </w:t>
      </w:r>
      <w:r w:rsidR="0014166D" w:rsidRPr="0014166D">
        <w:rPr>
          <w:lang w:val="en-CA"/>
        </w:rPr>
        <w:t xml:space="preserve">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</w:t>
      </w:r>
      <w:r w:rsidR="0014166D">
        <w:rPr>
          <w:lang w:val="ru-RU"/>
        </w:rPr>
        <w:t xml:space="preserve">Калийский </w:t>
      </w:r>
      <w:r w:rsidR="0014166D" w:rsidRPr="0014166D">
        <w:rPr>
          <w:lang w:val="en-CA"/>
        </w:rPr>
        <w:t>фонд</w:t>
      </w:r>
      <w:r w:rsidR="0014166D">
        <w:rPr>
          <w:lang w:val="ru-RU"/>
        </w:rPr>
        <w:t xml:space="preserve">. </w:t>
      </w:r>
      <w:r w:rsidR="003F7138" w:rsidRPr="009E2B29">
        <w:rPr>
          <w:lang w:val="en-CA"/>
        </w:rPr>
        <w:t xml:space="preserve">  </w:t>
      </w:r>
    </w:p>
    <w:p w14:paraId="79E32762" w14:textId="49F2034D" w:rsidR="00432876" w:rsidRPr="009E2B29" w:rsidRDefault="0014166D" w:rsidP="00550D64">
      <w:pPr>
        <w:pStyle w:val="CBDNormalNumber"/>
        <w:rPr>
          <w:lang w:val="en-CA"/>
        </w:rPr>
      </w:pPr>
      <w:r>
        <w:t xml:space="preserve">В пункте 29 решения </w:t>
      </w:r>
      <w:hyperlink r:id="rId17" w:history="1">
        <w:r w:rsidR="00134BAD" w:rsidRPr="00B60527">
          <w:rPr>
            <w:rStyle w:val="afc"/>
            <w:lang w:val="en-CA"/>
          </w:rPr>
          <w:t>16/2</w:t>
        </w:r>
      </w:hyperlink>
      <w:r>
        <w:rPr>
          <w:lang w:val="en-CA"/>
        </w:rPr>
        <w:t xml:space="preserve"> </w:t>
      </w:r>
      <w:r>
        <w:t xml:space="preserve">предусмотрено проведение обзора эффективности </w:t>
      </w:r>
      <w:r w:rsidRPr="0014166D">
        <w:rPr>
          <w:lang w:val="en-CA"/>
        </w:rPr>
        <w:t>многостороннего механизма</w:t>
      </w:r>
      <w:r>
        <w:t xml:space="preserve"> на восемнадцатом совещании Конференции Сторон и на ее каждом втором последующем совещании</w:t>
      </w:r>
      <w:r>
        <w:rPr>
          <w:lang w:val="en-CA"/>
        </w:rPr>
        <w:t xml:space="preserve">. </w:t>
      </w:r>
      <w:r w:rsidR="00550D64" w:rsidRPr="00550D64">
        <w:rPr>
          <w:lang w:val="en-CA"/>
        </w:rPr>
        <w:t>При этом предусматривалось, что Руководящий комитет разработает методологию проведения обзора, Вспомогательный орган по осуществлению рассмотрит ее, а Конференция Сторон примет ее на своем семнадцатом совещании</w:t>
      </w:r>
      <w:r w:rsidR="00134BAD" w:rsidRPr="747D46A4">
        <w:rPr>
          <w:lang w:val="en-CA"/>
        </w:rPr>
        <w:t>.</w:t>
      </w:r>
    </w:p>
    <w:p w14:paraId="057E14FA" w14:textId="328A1D9C" w:rsidR="00432876" w:rsidRPr="009E2B29" w:rsidRDefault="00550D64">
      <w:pPr>
        <w:pStyle w:val="CBDNormalNumber"/>
        <w:rPr>
          <w:lang w:val="en-CA"/>
        </w:rPr>
      </w:pPr>
      <w:r w:rsidRPr="00550D64">
        <w:rPr>
          <w:lang w:val="en-CA"/>
        </w:rPr>
        <w:t xml:space="preserve">Настоящий документ содержит проект методологии обзора для рассмотрения Вспомогательным органом по осуществлению. Соответствующий проект рекомендации содержится в документе </w:t>
      </w:r>
      <w:r w:rsidR="00BB763B" w:rsidRPr="009E2B29">
        <w:rPr>
          <w:lang w:val="en-CA"/>
        </w:rPr>
        <w:t>CBD/SBI/7/5.</w:t>
      </w:r>
    </w:p>
    <w:p w14:paraId="2099C04D" w14:textId="56849C1C" w:rsidR="00264168" w:rsidRPr="009E2B29" w:rsidRDefault="00002DBA" w:rsidP="00BF74F4">
      <w:pPr>
        <w:pStyle w:val="CBDH1"/>
      </w:pPr>
      <w:r>
        <w:t>II.</w:t>
      </w:r>
      <w:r>
        <w:tab/>
      </w:r>
      <w:r w:rsidR="001F63B4" w:rsidRPr="009E2B29">
        <w:t>Co</w:t>
      </w:r>
      <w:r w:rsidR="00550D64">
        <w:rPr>
          <w:lang w:val="ru-RU"/>
        </w:rPr>
        <w:t xml:space="preserve">ображения по разработке методологии обзора </w:t>
      </w:r>
      <w:r w:rsidR="008A498B" w:rsidRPr="009E2B29">
        <w:t xml:space="preserve"> </w:t>
      </w:r>
    </w:p>
    <w:p w14:paraId="01C2BE22" w14:textId="3D5AC8AA" w:rsidR="00064A90" w:rsidRPr="009E2B29" w:rsidRDefault="00550D64" w:rsidP="00550D64">
      <w:pPr>
        <w:pStyle w:val="CBDNormalNumber"/>
      </w:pPr>
      <w:r w:rsidRPr="00550D64">
        <w:rPr>
          <w:lang w:val="en-CA"/>
        </w:rPr>
        <w:t>При подготовке настоящей методологии Руководящий комитет уделил особое внимание ряду вопросов</w:t>
      </w:r>
      <w:r w:rsidR="00CA71AC" w:rsidRPr="009E2B29">
        <w:t>:</w:t>
      </w:r>
    </w:p>
    <w:p w14:paraId="73479113" w14:textId="0C0E035C" w:rsidR="00432876" w:rsidRPr="009E2B29" w:rsidRDefault="0014166D" w:rsidP="00A45378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 xml:space="preserve">В пункте </w:t>
      </w:r>
      <w:r w:rsidR="00550D64">
        <w:rPr>
          <w:lang w:val="en-CA"/>
        </w:rPr>
        <w:t xml:space="preserve">9 </w:t>
      </w:r>
      <w:r w:rsidR="00550D64">
        <w:rPr>
          <w:lang w:val="ru-RU"/>
        </w:rPr>
        <w:t>решения</w:t>
      </w:r>
      <w:r w:rsidR="00134BAD" w:rsidRPr="009E2B29">
        <w:rPr>
          <w:lang w:val="en-CA"/>
        </w:rPr>
        <w:t xml:space="preserve"> 15/9 </w:t>
      </w:r>
      <w:r w:rsidR="00A45378" w:rsidRPr="00A45378">
        <w:rPr>
          <w:lang w:val="en-CA"/>
        </w:rPr>
        <w:t xml:space="preserve">установлены факторы, которые </w:t>
      </w:r>
      <w:r w:rsidR="00A45378">
        <w:rPr>
          <w:lang w:val="ru-RU"/>
        </w:rPr>
        <w:t xml:space="preserve">должны </w:t>
      </w:r>
      <w:r w:rsidR="00A45378" w:rsidRPr="00A45378">
        <w:rPr>
          <w:lang w:val="en-CA"/>
        </w:rPr>
        <w:t>отражать</w:t>
      </w:r>
      <w:r w:rsidR="00A45378">
        <w:rPr>
          <w:lang w:val="ru-RU"/>
        </w:rPr>
        <w:t>ся в</w:t>
      </w:r>
      <w:r w:rsidR="00A45378" w:rsidRPr="00A45378">
        <w:rPr>
          <w:lang w:val="en-CA"/>
        </w:rPr>
        <w:t xml:space="preserve"> любо</w:t>
      </w:r>
      <w:r w:rsidR="00A45378">
        <w:rPr>
          <w:lang w:val="ru-RU"/>
        </w:rPr>
        <w:t>м</w:t>
      </w:r>
      <w:r w:rsidR="00A45378" w:rsidRPr="00A45378">
        <w:rPr>
          <w:lang w:val="en-CA"/>
        </w:rPr>
        <w:t xml:space="preserve"> решени</w:t>
      </w:r>
      <w:r w:rsidR="00A45378">
        <w:rPr>
          <w:lang w:val="ru-RU"/>
        </w:rPr>
        <w:t>и</w:t>
      </w:r>
      <w:r w:rsidR="00A45378" w:rsidRPr="00A45378">
        <w:rPr>
          <w:lang w:val="en-CA"/>
        </w:rPr>
        <w:t xml:space="preserve"> в области распределения выгод от применения цифровой информации о </w:t>
      </w:r>
      <w:r w:rsidR="00A45378" w:rsidRPr="00A45378">
        <w:rPr>
          <w:lang w:val="en-CA"/>
        </w:rPr>
        <w:lastRenderedPageBreak/>
        <w:t>последовательностях</w:t>
      </w:r>
      <w:r w:rsidR="00214724">
        <w:rPr>
          <w:lang w:val="ru-RU"/>
        </w:rPr>
        <w:t xml:space="preserve"> (ЦИП)</w:t>
      </w:r>
      <w:r w:rsidR="00A45378" w:rsidRPr="00A45378">
        <w:rPr>
          <w:lang w:val="en-CA"/>
        </w:rPr>
        <w:t xml:space="preserve"> в отношении генетических ресурсов. В рамках обзора эти факторы рассматриваются наряду с восемнадцатью факторами, содержащимися в до</w:t>
      </w:r>
      <w:r w:rsidR="00A45378">
        <w:rPr>
          <w:lang w:val="ru-RU"/>
        </w:rPr>
        <w:t xml:space="preserve">бавлении </w:t>
      </w:r>
      <w:r w:rsidR="00A45378" w:rsidRPr="00A45378">
        <w:rPr>
          <w:lang w:val="en-CA"/>
        </w:rPr>
        <w:t>VI к решению</w:t>
      </w:r>
      <w:r w:rsidR="00134BAD" w:rsidRPr="009E2B29">
        <w:rPr>
          <w:lang w:val="en-CA"/>
        </w:rPr>
        <w:t xml:space="preserve"> </w:t>
      </w:r>
      <w:hyperlink r:id="rId18" w:history="1">
        <w:r w:rsidR="00134BAD" w:rsidRPr="000C3C39">
          <w:rPr>
            <w:rStyle w:val="afc"/>
            <w:lang w:val="en-CA"/>
          </w:rPr>
          <w:t>16/2</w:t>
        </w:r>
      </w:hyperlink>
      <w:r w:rsidR="00A45378">
        <w:rPr>
          <w:lang w:val="ru-RU"/>
        </w:rPr>
        <w:t>.</w:t>
      </w:r>
    </w:p>
    <w:p w14:paraId="2F79F80D" w14:textId="419FFBDD" w:rsidR="007D4D6A" w:rsidRPr="007D4D6A" w:rsidRDefault="00DE568B" w:rsidP="00DE568B">
      <w:pPr>
        <w:pStyle w:val="CBDNormalNumber"/>
        <w:numPr>
          <w:ilvl w:val="1"/>
          <w:numId w:val="7"/>
        </w:numPr>
        <w:rPr>
          <w:lang w:val="en-US"/>
        </w:rPr>
      </w:pPr>
      <w:r w:rsidRPr="00DE568B">
        <w:rPr>
          <w:lang w:val="en-US"/>
        </w:rPr>
        <w:t>Пункты 18 и 20 приложения к решению</w:t>
      </w:r>
      <w:r w:rsidR="007D4D6A">
        <w:rPr>
          <w:lang w:val="en-US"/>
        </w:rPr>
        <w:t xml:space="preserve"> </w:t>
      </w:r>
      <w:hyperlink r:id="rId19" w:history="1">
        <w:r w:rsidR="007D4D6A" w:rsidRPr="000C3C39">
          <w:rPr>
            <w:rStyle w:val="afc"/>
            <w:lang w:val="en-US"/>
          </w:rPr>
          <w:t>16/2</w:t>
        </w:r>
      </w:hyperlink>
      <w:r>
        <w:rPr>
          <w:lang w:val="en-US"/>
        </w:rPr>
        <w:t xml:space="preserve"> </w:t>
      </w:r>
      <w:r w:rsidRPr="00DE568B">
        <w:rPr>
          <w:lang w:val="en-US"/>
        </w:rPr>
        <w:t>предусматривают увязку деятельности, финансируемой за счет Калийского фонда, с осуществлением национальных стратегий и планов действий по сохранению биоразнообразия, а также соответствующих целей и задач Куньминско-Монреальской глобальной рамочной программы в области биоразнообразия, что, в свою очередь, способствует улучшению глобальных результатов в области биоразнообразия.</w:t>
      </w:r>
      <w:r>
        <w:rPr>
          <w:lang w:val="ru-RU"/>
        </w:rPr>
        <w:t xml:space="preserve">   </w:t>
      </w:r>
    </w:p>
    <w:p w14:paraId="336C83E3" w14:textId="2638A9AB" w:rsidR="00432876" w:rsidRPr="009E2B29" w:rsidRDefault="00DE568B" w:rsidP="00DE568B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Согласно п</w:t>
      </w:r>
      <w:r>
        <w:rPr>
          <w:lang w:val="en-CA"/>
        </w:rPr>
        <w:t>ункт</w:t>
      </w:r>
      <w:r>
        <w:rPr>
          <w:lang w:val="ru-RU"/>
        </w:rPr>
        <w:t xml:space="preserve">у </w:t>
      </w:r>
      <w:r w:rsidR="00A45378" w:rsidRPr="00A45378">
        <w:rPr>
          <w:lang w:val="en-CA"/>
        </w:rPr>
        <w:t>30 приложения к решению</w:t>
      </w:r>
      <w:r w:rsidR="00A45378">
        <w:rPr>
          <w:lang w:val="ru-RU"/>
        </w:rPr>
        <w:t xml:space="preserve"> </w:t>
      </w:r>
      <w:hyperlink r:id="rId20" w:history="1">
        <w:r w:rsidR="00A45378" w:rsidRPr="000C3C39">
          <w:rPr>
            <w:rStyle w:val="afc"/>
            <w:lang w:val="en-CA"/>
          </w:rPr>
          <w:t>16/2</w:t>
        </w:r>
      </w:hyperlink>
      <w:r w:rsidR="00A45378" w:rsidRPr="009E2B29">
        <w:rPr>
          <w:lang w:val="en-CA"/>
        </w:rPr>
        <w:t xml:space="preserve"> </w:t>
      </w:r>
      <w:r>
        <w:rPr>
          <w:lang w:val="ru-RU"/>
        </w:rPr>
        <w:t xml:space="preserve">обзор </w:t>
      </w:r>
      <w:r w:rsidRPr="00DE568B">
        <w:rPr>
          <w:lang w:val="ru-RU"/>
        </w:rPr>
        <w:t>эффективности</w:t>
      </w:r>
      <w:r>
        <w:rPr>
          <w:lang w:val="ru-RU"/>
        </w:rPr>
        <w:t xml:space="preserve"> следует проводить на основе </w:t>
      </w:r>
      <w:r w:rsidRPr="00DE568B">
        <w:rPr>
          <w:lang w:val="ru-RU"/>
        </w:rPr>
        <w:t>соответствующих индикатор</w:t>
      </w:r>
      <w:r>
        <w:rPr>
          <w:lang w:val="ru-RU"/>
        </w:rPr>
        <w:t>ов</w:t>
      </w:r>
      <w:r w:rsidRPr="00DE568B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r w:rsidR="00A45378" w:rsidRPr="00A45378">
        <w:rPr>
          <w:lang w:val="en-CA"/>
        </w:rPr>
        <w:t xml:space="preserve">, </w:t>
      </w:r>
      <w:r w:rsidRPr="00DE568B">
        <w:rPr>
          <w:lang w:val="en-CA"/>
        </w:rPr>
        <w:t>включая индикат</w:t>
      </w:r>
      <w:r>
        <w:rPr>
          <w:lang w:val="en-CA"/>
        </w:rPr>
        <w:t xml:space="preserve">оры для ее цели C и задачи 13, </w:t>
      </w:r>
      <w:r>
        <w:rPr>
          <w:lang w:val="ru-RU"/>
        </w:rPr>
        <w:t>а также</w:t>
      </w:r>
      <w:r w:rsidRPr="00DE568B">
        <w:rPr>
          <w:lang w:val="en-CA"/>
        </w:rPr>
        <w:t xml:space="preserve"> бинарный индикатор для задачи 13</w:t>
      </w:r>
      <w:r>
        <w:rPr>
          <w:lang w:val="ru-RU"/>
        </w:rPr>
        <w:t xml:space="preserve">.   </w:t>
      </w:r>
    </w:p>
    <w:p w14:paraId="27CE90BE" w14:textId="3E724F0A" w:rsidR="003F7138" w:rsidRPr="009E2B29" w:rsidRDefault="006836C8" w:rsidP="006836C8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Для</w:t>
      </w:r>
      <w:r w:rsidRPr="006836C8">
        <w:rPr>
          <w:lang w:val="en-CA"/>
        </w:rPr>
        <w:t xml:space="preserve"> обеспечения согласованности с ожидаемыми результатами </w:t>
      </w:r>
      <w:r>
        <w:rPr>
          <w:lang w:val="ru-RU"/>
        </w:rPr>
        <w:t>деятельности К</w:t>
      </w:r>
      <w:r w:rsidRPr="006836C8">
        <w:rPr>
          <w:lang w:val="en-CA"/>
        </w:rPr>
        <w:t xml:space="preserve">алийского фонда </w:t>
      </w:r>
      <w:r>
        <w:rPr>
          <w:lang w:val="ru-RU"/>
        </w:rPr>
        <w:t xml:space="preserve">при проведении </w:t>
      </w:r>
      <w:r w:rsidRPr="006836C8">
        <w:rPr>
          <w:lang w:val="en-CA"/>
        </w:rPr>
        <w:t>настоящ</w:t>
      </w:r>
      <w:bookmarkStart w:id="0" w:name="_GoBack"/>
      <w:bookmarkEnd w:id="0"/>
      <w:r>
        <w:rPr>
          <w:lang w:val="ru-RU"/>
        </w:rPr>
        <w:t xml:space="preserve">его </w:t>
      </w:r>
      <w:r w:rsidRPr="006836C8">
        <w:rPr>
          <w:lang w:val="en-CA"/>
        </w:rPr>
        <w:t>обзо</w:t>
      </w:r>
      <w:r>
        <w:rPr>
          <w:lang w:val="ru-RU"/>
        </w:rPr>
        <w:t>ра</w:t>
      </w:r>
      <w:r w:rsidRPr="006836C8">
        <w:rPr>
          <w:lang w:val="en-CA"/>
        </w:rPr>
        <w:t xml:space="preserve"> в качестве ориентира</w:t>
      </w:r>
      <w:r w:rsidRPr="009E2B29">
        <w:rPr>
          <w:lang w:val="en-CA"/>
        </w:rPr>
        <w:t xml:space="preserve"> </w:t>
      </w:r>
      <w:r w:rsidRPr="006836C8">
        <w:rPr>
          <w:lang w:val="en-CA"/>
        </w:rPr>
        <w:t>также использует</w:t>
      </w:r>
      <w:r>
        <w:rPr>
          <w:lang w:val="ru-RU"/>
        </w:rPr>
        <w:t>ся</w:t>
      </w:r>
      <w:r w:rsidRPr="006836C8">
        <w:rPr>
          <w:lang w:val="en-CA"/>
        </w:rPr>
        <w:t xml:space="preserve"> теори</w:t>
      </w:r>
      <w:r>
        <w:rPr>
          <w:lang w:val="ru-RU"/>
        </w:rPr>
        <w:t>я</w:t>
      </w:r>
      <w:r w:rsidRPr="006836C8">
        <w:rPr>
          <w:lang w:val="en-CA"/>
        </w:rPr>
        <w:t xml:space="preserve"> изменений (разд</w:t>
      </w:r>
      <w:r>
        <w:rPr>
          <w:lang w:val="ru-RU"/>
        </w:rPr>
        <w:t>ел</w:t>
      </w:r>
      <w:r w:rsidRPr="006836C8">
        <w:rPr>
          <w:lang w:val="en-CA"/>
        </w:rPr>
        <w:t xml:space="preserve"> III</w:t>
      </w:r>
      <w:r>
        <w:rPr>
          <w:lang w:val="ru-RU"/>
        </w:rPr>
        <w:t xml:space="preserve"> </w:t>
      </w:r>
      <w:hyperlink r:id="rId21" w:history="1">
        <w:r>
          <w:rPr>
            <w:rStyle w:val="afc"/>
            <w:lang w:val="ru-RU"/>
          </w:rPr>
          <w:t>К</w:t>
        </w:r>
        <w:r w:rsidRPr="006836C8">
          <w:rPr>
            <w:rStyle w:val="afc"/>
            <w:lang w:val="en-CA"/>
          </w:rPr>
          <w:t>руга ведения Калийского фонда</w:t>
        </w:r>
      </w:hyperlink>
      <w:r w:rsidRPr="009E2B29">
        <w:rPr>
          <w:lang w:val="en-CA"/>
        </w:rPr>
        <w:t>)</w:t>
      </w:r>
      <w:r w:rsidRPr="00177E5D">
        <w:rPr>
          <w:rStyle w:val="af7"/>
          <w:lang w:val="en-CA"/>
        </w:rPr>
        <w:footnoteReference w:id="4"/>
      </w:r>
      <w:r w:rsidR="00F9003A" w:rsidRPr="009E2B29">
        <w:rPr>
          <w:lang w:val="en-CA"/>
        </w:rPr>
        <w:t xml:space="preserve">: </w:t>
      </w:r>
    </w:p>
    <w:p w14:paraId="7D2C5654" w14:textId="3497F762" w:rsidR="007D4D6A" w:rsidRPr="007D4D6A" w:rsidRDefault="00031CD8" w:rsidP="00031CD8">
      <w:pPr>
        <w:pStyle w:val="CBDNormalNumber"/>
        <w:numPr>
          <w:ilvl w:val="2"/>
          <w:numId w:val="7"/>
        </w:numPr>
        <w:rPr>
          <w:lang w:val="en-US"/>
        </w:rPr>
      </w:pPr>
      <w:r w:rsidRPr="00031CD8">
        <w:rPr>
          <w:lang w:val="en-US"/>
        </w:rPr>
        <w:t>содействие достижению целей Конвенции</w:t>
      </w:r>
      <w:r w:rsidR="005C574B">
        <w:rPr>
          <w:lang w:val="en-US"/>
        </w:rPr>
        <w:t>;</w:t>
      </w:r>
      <w:r w:rsidR="007D4D6A" w:rsidRPr="007D4D6A">
        <w:rPr>
          <w:lang w:val="en-US"/>
        </w:rPr>
        <w:t> </w:t>
      </w:r>
    </w:p>
    <w:p w14:paraId="28F8DF96" w14:textId="1A4E2AB7" w:rsidR="007D4D6A" w:rsidRPr="007D4D6A" w:rsidRDefault="00031CD8" w:rsidP="00031CD8">
      <w:pPr>
        <w:pStyle w:val="CBDNormalNumber"/>
        <w:numPr>
          <w:ilvl w:val="2"/>
          <w:numId w:val="7"/>
        </w:numPr>
        <w:rPr>
          <w:lang w:val="en-US"/>
        </w:rPr>
      </w:pPr>
      <w:r>
        <w:rPr>
          <w:lang w:val="ru-RU"/>
        </w:rPr>
        <w:t xml:space="preserve">оказание поддержки в </w:t>
      </w:r>
      <w:r w:rsidRPr="00031CD8">
        <w:rPr>
          <w:lang w:val="en-US"/>
        </w:rPr>
        <w:t>удовлетворени</w:t>
      </w:r>
      <w:r>
        <w:rPr>
          <w:lang w:val="ru-RU"/>
        </w:rPr>
        <w:t>и</w:t>
      </w:r>
      <w:r w:rsidRPr="00031CD8">
        <w:rPr>
          <w:lang w:val="en-US"/>
        </w:rPr>
        <w:t xml:space="preserve"> самостоятельно определенных потребностей коренных народов и местных общин</w:t>
      </w:r>
      <w:r>
        <w:rPr>
          <w:lang w:val="ru-RU"/>
        </w:rPr>
        <w:t>,</w:t>
      </w:r>
      <w:r w:rsidRPr="00031CD8">
        <w:t xml:space="preserve"> </w:t>
      </w:r>
      <w:r>
        <w:rPr>
          <w:lang w:val="en-US"/>
        </w:rPr>
        <w:t>включая женщин и молодежь</w:t>
      </w:r>
      <w:r w:rsidR="005C574B">
        <w:rPr>
          <w:lang w:val="en-US"/>
        </w:rPr>
        <w:t>;</w:t>
      </w:r>
      <w:r w:rsidR="007D4D6A" w:rsidRPr="007D4D6A">
        <w:rPr>
          <w:lang w:val="en-US"/>
        </w:rPr>
        <w:t>  </w:t>
      </w:r>
    </w:p>
    <w:p w14:paraId="6EA635C3" w14:textId="23987513" w:rsidR="007D4D6A" w:rsidRPr="007D4D6A" w:rsidRDefault="00214724" w:rsidP="00214724">
      <w:pPr>
        <w:pStyle w:val="CBDNormalNumber"/>
        <w:numPr>
          <w:ilvl w:val="2"/>
          <w:numId w:val="7"/>
        </w:numPr>
        <w:rPr>
          <w:lang w:val="en-US"/>
        </w:rPr>
      </w:pPr>
      <w:r>
        <w:rPr>
          <w:lang w:val="ru-RU"/>
        </w:rPr>
        <w:t xml:space="preserve">сокращение разрыва в потенциале </w:t>
      </w:r>
      <w:r w:rsidRPr="00214724">
        <w:rPr>
          <w:lang w:val="en-US"/>
        </w:rPr>
        <w:t>для генерирования, обеспечения доступности, использования, анализа и хранения</w:t>
      </w:r>
      <w:r>
        <w:rPr>
          <w:lang w:val="ru-RU"/>
        </w:rPr>
        <w:t xml:space="preserve"> ЦИП</w:t>
      </w:r>
      <w:r w:rsidR="005C574B">
        <w:rPr>
          <w:lang w:val="en-US"/>
        </w:rPr>
        <w:t>;</w:t>
      </w:r>
      <w:r w:rsidR="007D4D6A" w:rsidRPr="007D4D6A">
        <w:rPr>
          <w:lang w:val="en-US"/>
        </w:rPr>
        <w:t> </w:t>
      </w:r>
    </w:p>
    <w:p w14:paraId="3037D5FB" w14:textId="3EB491F7" w:rsidR="007D4D6A" w:rsidRDefault="00684C85" w:rsidP="00684C85">
      <w:pPr>
        <w:pStyle w:val="CBDNormalNumber"/>
        <w:numPr>
          <w:ilvl w:val="2"/>
          <w:numId w:val="7"/>
        </w:numPr>
        <w:rPr>
          <w:lang w:val="en-US"/>
        </w:rPr>
      </w:pPr>
      <w:proofErr w:type="gramStart"/>
      <w:r w:rsidRPr="00684C85">
        <w:rPr>
          <w:lang w:val="en-US"/>
        </w:rPr>
        <w:t>поддержка</w:t>
      </w:r>
      <w:proofErr w:type="gramEnd"/>
      <w:r w:rsidRPr="00684C85">
        <w:rPr>
          <w:lang w:val="en-US"/>
        </w:rPr>
        <w:t xml:space="preserve"> научных исследований в области биоразнообрази</w:t>
      </w:r>
      <w:r>
        <w:rPr>
          <w:lang w:val="ru-RU"/>
        </w:rPr>
        <w:t>я</w:t>
      </w:r>
      <w:r w:rsidR="007D4D6A" w:rsidRPr="007D4D6A">
        <w:rPr>
          <w:lang w:val="en-US"/>
        </w:rPr>
        <w:t>. </w:t>
      </w:r>
    </w:p>
    <w:p w14:paraId="29283BE2" w14:textId="139DF226" w:rsidR="00432876" w:rsidRPr="009E2B29" w:rsidRDefault="004877FF" w:rsidP="004877FF">
      <w:pPr>
        <w:pStyle w:val="CBDagendaItem0"/>
        <w:numPr>
          <w:ilvl w:val="1"/>
          <w:numId w:val="7"/>
        </w:numPr>
        <w:rPr>
          <w:lang w:val="en-CA"/>
        </w:rPr>
      </w:pPr>
      <w:r>
        <w:rPr>
          <w:lang w:val="ru-RU"/>
        </w:rPr>
        <w:t>Поскольку термины «</w:t>
      </w:r>
      <w:r w:rsidRPr="004877FF">
        <w:rPr>
          <w:lang w:val="en-CA"/>
        </w:rPr>
        <w:t>цифров</w:t>
      </w:r>
      <w:r>
        <w:rPr>
          <w:lang w:val="ru-RU"/>
        </w:rPr>
        <w:t>ая</w:t>
      </w:r>
      <w:r w:rsidRPr="004877FF">
        <w:rPr>
          <w:lang w:val="en-CA"/>
        </w:rPr>
        <w:t xml:space="preserve"> информаци</w:t>
      </w:r>
      <w:r>
        <w:rPr>
          <w:lang w:val="ru-RU"/>
        </w:rPr>
        <w:t>я</w:t>
      </w:r>
      <w:r w:rsidRPr="004877FF">
        <w:rPr>
          <w:lang w:val="en-CA"/>
        </w:rPr>
        <w:t xml:space="preserve"> о последовательностях в отношении генетических ресурсов</w:t>
      </w:r>
      <w:r>
        <w:rPr>
          <w:lang w:val="ru-RU"/>
        </w:rPr>
        <w:t>», «</w:t>
      </w:r>
      <w:r w:rsidRPr="004877FF">
        <w:rPr>
          <w:lang w:val="en-CA"/>
        </w:rPr>
        <w:t>применени</w:t>
      </w:r>
      <w:r>
        <w:rPr>
          <w:lang w:val="ru-RU"/>
        </w:rPr>
        <w:t>е</w:t>
      </w:r>
      <w:r w:rsidRPr="004877FF">
        <w:rPr>
          <w:lang w:val="en-CA"/>
        </w:rPr>
        <w:t xml:space="preserve"> цифровой информации о последовательностях в отношении генетических ресурсов</w:t>
      </w:r>
      <w:r>
        <w:rPr>
          <w:lang w:val="ru-RU"/>
        </w:rPr>
        <w:t xml:space="preserve">» и «получение прямых или косвенных выгод от применения </w:t>
      </w:r>
      <w:r w:rsidRPr="004877FF">
        <w:rPr>
          <w:lang w:val="en-CA"/>
        </w:rPr>
        <w:t>цифровой информации о последовательностях в отношении генетических ресурсов</w:t>
      </w:r>
      <w:r>
        <w:rPr>
          <w:lang w:val="ru-RU"/>
        </w:rPr>
        <w:t xml:space="preserve">» не имеют согласованных определений, в рамках данной </w:t>
      </w:r>
      <w:r w:rsidRPr="004877FF">
        <w:rPr>
          <w:lang w:val="en-CA"/>
        </w:rPr>
        <w:t xml:space="preserve">методологии </w:t>
      </w:r>
      <w:r w:rsidR="00C77CDE">
        <w:rPr>
          <w:lang w:val="ru-RU"/>
        </w:rPr>
        <w:t xml:space="preserve">они </w:t>
      </w:r>
      <w:r w:rsidRPr="004877FF">
        <w:rPr>
          <w:lang w:val="en-CA"/>
        </w:rPr>
        <w:t>рассматриваются как п</w:t>
      </w:r>
      <w:r w:rsidR="00D22C97">
        <w:rPr>
          <w:lang w:val="ru-RU"/>
        </w:rPr>
        <w:t xml:space="preserve">араметры </w:t>
      </w:r>
      <w:r w:rsidRPr="004877FF">
        <w:rPr>
          <w:lang w:val="en-CA"/>
        </w:rPr>
        <w:t>охвата</w:t>
      </w:r>
      <w:r w:rsidR="00134BAD" w:rsidRPr="5F8535DD">
        <w:rPr>
          <w:lang w:val="en-CA"/>
        </w:rPr>
        <w:t xml:space="preserve">. </w:t>
      </w:r>
      <w:r w:rsidR="00885685">
        <w:rPr>
          <w:lang w:val="ru-RU"/>
        </w:rPr>
        <w:t>На каждом цикле обзора в обновленную информацию по</w:t>
      </w:r>
      <w:r w:rsidR="0027501D">
        <w:rPr>
          <w:lang w:val="ru-RU"/>
        </w:rPr>
        <w:t xml:space="preserve"> параметрам оценки </w:t>
      </w:r>
      <w:r w:rsidR="00885685">
        <w:rPr>
          <w:lang w:val="ru-RU"/>
        </w:rPr>
        <w:t xml:space="preserve">должны включаться сведения </w:t>
      </w:r>
      <w:r w:rsidR="00885685" w:rsidRPr="00885685">
        <w:rPr>
          <w:lang w:val="en-CA"/>
        </w:rPr>
        <w:t>о любых решениях Сторон, национальных мерах или судебных толкованиях, уточняю</w:t>
      </w:r>
      <w:r w:rsidR="00885685">
        <w:rPr>
          <w:lang w:val="ru-RU"/>
        </w:rPr>
        <w:t xml:space="preserve">щих какой-либо из этих </w:t>
      </w:r>
      <w:r w:rsidR="00885685" w:rsidRPr="00885685">
        <w:rPr>
          <w:lang w:val="en-CA"/>
        </w:rPr>
        <w:t xml:space="preserve">терминов, а также указываются элементы оценки, на которые такие уточнения оказывают влияние. </w:t>
      </w:r>
      <w:r w:rsidR="00811051" w:rsidRPr="00811051">
        <w:rPr>
          <w:lang w:val="en-CA"/>
        </w:rPr>
        <w:t>Применяется комплексный подход к Механизму, в рамках которого рассматриваются</w:t>
      </w:r>
      <w:r w:rsidR="00811051">
        <w:rPr>
          <w:lang w:val="ru-RU"/>
        </w:rPr>
        <w:t xml:space="preserve"> </w:t>
      </w:r>
      <w:r w:rsidR="004271B9">
        <w:rPr>
          <w:lang w:val="ru-RU"/>
        </w:rPr>
        <w:t xml:space="preserve">дизайн триггерных </w:t>
      </w:r>
      <w:r w:rsidR="00811051" w:rsidRPr="00811051">
        <w:rPr>
          <w:lang w:val="en-CA"/>
        </w:rPr>
        <w:t>механизмов</w:t>
      </w:r>
      <w:r w:rsidR="00811051">
        <w:rPr>
          <w:lang w:val="ru-RU"/>
        </w:rPr>
        <w:t xml:space="preserve"> </w:t>
      </w:r>
      <w:r w:rsidR="00811051" w:rsidRPr="00811051">
        <w:rPr>
          <w:lang w:val="en-CA"/>
        </w:rPr>
        <w:t>инициир</w:t>
      </w:r>
      <w:r w:rsidR="00811051">
        <w:rPr>
          <w:lang w:val="ru-RU"/>
        </w:rPr>
        <w:t xml:space="preserve">ования </w:t>
      </w:r>
      <w:r w:rsidR="00811051" w:rsidRPr="00811051">
        <w:rPr>
          <w:lang w:val="en-CA"/>
        </w:rPr>
        <w:t>взнос</w:t>
      </w:r>
      <w:r w:rsidR="00811051">
        <w:rPr>
          <w:lang w:val="ru-RU"/>
        </w:rPr>
        <w:t>ов</w:t>
      </w:r>
      <w:r w:rsidR="00811051" w:rsidRPr="00811051">
        <w:rPr>
          <w:lang w:val="en-CA"/>
        </w:rPr>
        <w:t>, управление, функционирование фонда, метод</w:t>
      </w:r>
      <w:r w:rsidR="00811051">
        <w:rPr>
          <w:lang w:val="ru-RU"/>
        </w:rPr>
        <w:t>ика</w:t>
      </w:r>
      <w:r w:rsidR="00811051" w:rsidRPr="00811051">
        <w:rPr>
          <w:lang w:val="en-CA"/>
        </w:rPr>
        <w:t xml:space="preserve"> </w:t>
      </w:r>
      <w:r w:rsidR="00811051">
        <w:rPr>
          <w:lang w:val="ru-RU"/>
        </w:rPr>
        <w:t>выделения средств</w:t>
      </w:r>
      <w:r w:rsidR="00811051" w:rsidRPr="00811051">
        <w:rPr>
          <w:lang w:val="en-CA"/>
        </w:rPr>
        <w:t xml:space="preserve">, </w:t>
      </w:r>
      <w:r w:rsidR="00811051">
        <w:rPr>
          <w:lang w:val="ru-RU"/>
        </w:rPr>
        <w:t xml:space="preserve">совместное использование </w:t>
      </w:r>
      <w:r w:rsidR="00811051" w:rsidRPr="00811051">
        <w:rPr>
          <w:lang w:val="en-CA"/>
        </w:rPr>
        <w:t>не</w:t>
      </w:r>
      <w:r w:rsidR="00811051">
        <w:rPr>
          <w:lang w:val="ru-RU"/>
        </w:rPr>
        <w:t xml:space="preserve">денежных </w:t>
      </w:r>
      <w:r w:rsidR="00811051" w:rsidRPr="00811051">
        <w:rPr>
          <w:lang w:val="en-CA"/>
        </w:rPr>
        <w:t>выгод, взаимодействие с базами данных, а также согласованность с национальными рамками доступа и распределения выгод и другими соответствующими инструментами в области доступа и распределения выгод</w:t>
      </w:r>
      <w:r w:rsidR="00134BAD" w:rsidRPr="5F8535DD">
        <w:rPr>
          <w:lang w:val="en-CA"/>
        </w:rPr>
        <w:t>.</w:t>
      </w:r>
    </w:p>
    <w:p w14:paraId="554DE238" w14:textId="08B71F28" w:rsidR="00432876" w:rsidRPr="009E2B29" w:rsidRDefault="00701B6B">
      <w:pPr>
        <w:pStyle w:val="CBDNormalNumber"/>
        <w:rPr>
          <w:lang w:val="en-CA"/>
        </w:rPr>
      </w:pPr>
      <w:r w:rsidRPr="00701B6B">
        <w:rPr>
          <w:lang w:val="en-CA"/>
        </w:rPr>
        <w:t>В основ</w:t>
      </w:r>
      <w:r>
        <w:rPr>
          <w:lang w:val="ru-RU"/>
        </w:rPr>
        <w:t>у</w:t>
      </w:r>
      <w:r w:rsidRPr="00701B6B">
        <w:rPr>
          <w:lang w:val="en-CA"/>
        </w:rPr>
        <w:t xml:space="preserve"> методологии </w:t>
      </w:r>
      <w:r>
        <w:rPr>
          <w:lang w:val="ru-RU"/>
        </w:rPr>
        <w:t xml:space="preserve">заложены </w:t>
      </w:r>
      <w:r w:rsidRPr="00701B6B">
        <w:rPr>
          <w:lang w:val="en-CA"/>
        </w:rPr>
        <w:t xml:space="preserve">два </w:t>
      </w:r>
      <w:r>
        <w:rPr>
          <w:lang w:val="ru-RU"/>
        </w:rPr>
        <w:t xml:space="preserve">комплекса </w:t>
      </w:r>
      <w:r w:rsidRPr="00701B6B">
        <w:rPr>
          <w:lang w:val="en-CA"/>
        </w:rPr>
        <w:t>факторов: благоприятные условия (БУ) и оценочные предположения (ОП).</w:t>
      </w:r>
      <w:r w:rsidR="00134BAD" w:rsidRPr="009E2B29">
        <w:rPr>
          <w:lang w:val="en-CA"/>
        </w:rPr>
        <w:t xml:space="preserve"> </w:t>
      </w:r>
    </w:p>
    <w:p w14:paraId="27EC661F" w14:textId="237E0E4D" w:rsidR="00432876" w:rsidRPr="009E2B29" w:rsidRDefault="00701B6B">
      <w:pPr>
        <w:pStyle w:val="CBDNormalNumber"/>
        <w:rPr>
          <w:lang w:val="en-CA"/>
        </w:rPr>
      </w:pPr>
      <w:r>
        <w:rPr>
          <w:lang w:val="en-CA"/>
        </w:rPr>
        <w:t xml:space="preserve">Для успешного функционирования </w:t>
      </w:r>
      <w:r>
        <w:rPr>
          <w:lang w:val="ru-RU"/>
        </w:rPr>
        <w:t>м</w:t>
      </w:r>
      <w:r w:rsidRPr="00701B6B">
        <w:rPr>
          <w:lang w:val="en-CA"/>
        </w:rPr>
        <w:t xml:space="preserve">ногостороннего механизма в экосистеме, </w:t>
      </w:r>
      <w:r>
        <w:rPr>
          <w:lang w:val="ru-RU"/>
        </w:rPr>
        <w:t xml:space="preserve">где </w:t>
      </w:r>
      <w:r w:rsidRPr="00701B6B">
        <w:rPr>
          <w:lang w:val="en-CA"/>
        </w:rPr>
        <w:t xml:space="preserve">он действует, </w:t>
      </w:r>
      <w:r>
        <w:rPr>
          <w:lang w:val="ru-RU"/>
        </w:rPr>
        <w:t xml:space="preserve">нужно </w:t>
      </w:r>
      <w:r w:rsidRPr="00701B6B">
        <w:rPr>
          <w:lang w:val="en-CA"/>
        </w:rPr>
        <w:t>обеспеч</w:t>
      </w:r>
      <w:r>
        <w:rPr>
          <w:lang w:val="ru-RU"/>
        </w:rPr>
        <w:t xml:space="preserve">ить </w:t>
      </w:r>
      <w:r w:rsidRPr="00701B6B">
        <w:rPr>
          <w:lang w:val="en-CA"/>
        </w:rPr>
        <w:t>пять б</w:t>
      </w:r>
      <w:r>
        <w:rPr>
          <w:lang w:val="en-CA"/>
        </w:rPr>
        <w:t>лагоприятных условий (БУ1–БУ5).</w:t>
      </w:r>
      <w:r>
        <w:rPr>
          <w:lang w:val="ru-RU"/>
        </w:rPr>
        <w:t xml:space="preserve"> </w:t>
      </w:r>
      <w:r w:rsidRPr="00701B6B">
        <w:rPr>
          <w:lang w:val="en-CA"/>
        </w:rPr>
        <w:t xml:space="preserve">Они рассматриваются как структурные предпосылки: </w:t>
      </w:r>
      <w:r>
        <w:rPr>
          <w:lang w:val="ru-RU"/>
        </w:rPr>
        <w:t xml:space="preserve">для устранения </w:t>
      </w:r>
      <w:r w:rsidRPr="00701B6B">
        <w:rPr>
          <w:lang w:val="en-CA"/>
        </w:rPr>
        <w:t>не</w:t>
      </w:r>
      <w:r w:rsidR="003876BC">
        <w:rPr>
          <w:lang w:val="ru-RU"/>
        </w:rPr>
        <w:t xml:space="preserve"> вполне </w:t>
      </w:r>
      <w:r w:rsidRPr="00701B6B">
        <w:rPr>
          <w:lang w:val="en-CA"/>
        </w:rPr>
        <w:t>благоприятных условий требу</w:t>
      </w:r>
      <w:r>
        <w:rPr>
          <w:lang w:val="ru-RU"/>
        </w:rPr>
        <w:t xml:space="preserve">ются иные </w:t>
      </w:r>
      <w:r w:rsidRPr="00701B6B">
        <w:rPr>
          <w:lang w:val="en-CA"/>
        </w:rPr>
        <w:t>мер</w:t>
      </w:r>
      <w:r>
        <w:rPr>
          <w:lang w:val="ru-RU"/>
        </w:rPr>
        <w:t>ы</w:t>
      </w:r>
      <w:r w:rsidRPr="00701B6B">
        <w:rPr>
          <w:lang w:val="en-CA"/>
        </w:rPr>
        <w:t xml:space="preserve"> политики, </w:t>
      </w:r>
      <w:r>
        <w:rPr>
          <w:lang w:val="ru-RU"/>
        </w:rPr>
        <w:t xml:space="preserve">нежели при </w:t>
      </w:r>
      <w:r w:rsidRPr="00701B6B">
        <w:rPr>
          <w:lang w:val="en-CA"/>
        </w:rPr>
        <w:t>недостатк</w:t>
      </w:r>
      <w:r>
        <w:rPr>
          <w:lang w:val="ru-RU"/>
        </w:rPr>
        <w:t>ах в структуре м</w:t>
      </w:r>
      <w:r w:rsidRPr="00701B6B">
        <w:rPr>
          <w:lang w:val="en-CA"/>
        </w:rPr>
        <w:t xml:space="preserve">еханизма. </w:t>
      </w:r>
      <w:r>
        <w:rPr>
          <w:lang w:val="ru-RU"/>
        </w:rPr>
        <w:t>Эти пять условий следующие</w:t>
      </w:r>
      <w:r w:rsidR="00134BAD" w:rsidRPr="009E2B29">
        <w:rPr>
          <w:lang w:val="en-CA"/>
        </w:rPr>
        <w:t>:</w:t>
      </w:r>
    </w:p>
    <w:p w14:paraId="33167CB1" w14:textId="214D2A25" w:rsidR="00024019" w:rsidRPr="009E2B29" w:rsidRDefault="008045C9" w:rsidP="00DA386C">
      <w:pPr>
        <w:pStyle w:val="CBDNormalNumber"/>
        <w:numPr>
          <w:ilvl w:val="1"/>
          <w:numId w:val="7"/>
        </w:numPr>
        <w:rPr>
          <w:lang w:val="en-CA"/>
        </w:rPr>
      </w:pPr>
      <w:r w:rsidRPr="008045C9">
        <w:rPr>
          <w:lang w:val="en-CA"/>
        </w:rPr>
        <w:t>ясность и предсказуемость условий внесения взносов для участников</w:t>
      </w:r>
      <w:r w:rsidR="00B710FA">
        <w:rPr>
          <w:lang w:val="en-CA"/>
        </w:rPr>
        <w:t xml:space="preserve"> (</w:t>
      </w:r>
      <w:r w:rsidR="00B710FA">
        <w:rPr>
          <w:lang w:val="ru-RU"/>
        </w:rPr>
        <w:t>БУ</w:t>
      </w:r>
      <w:r w:rsidR="00024019" w:rsidRPr="009E2B29">
        <w:rPr>
          <w:lang w:val="en-CA"/>
        </w:rPr>
        <w:t xml:space="preserve">1); </w:t>
      </w:r>
    </w:p>
    <w:p w14:paraId="00BA6C72" w14:textId="22DD2875" w:rsidR="00024019" w:rsidRPr="009E2B29" w:rsidRDefault="00AD5F05" w:rsidP="00DA386C">
      <w:pPr>
        <w:pStyle w:val="CBDNormalNumber"/>
        <w:numPr>
          <w:ilvl w:val="1"/>
          <w:numId w:val="7"/>
        </w:numPr>
        <w:rPr>
          <w:lang w:val="en-CA"/>
        </w:rPr>
      </w:pPr>
      <w:r w:rsidRPr="00AD5F05">
        <w:rPr>
          <w:lang w:val="en-CA"/>
        </w:rPr>
        <w:lastRenderedPageBreak/>
        <w:t>наличие коммерчески обоснованной модели участия</w:t>
      </w:r>
      <w:r w:rsidR="00B710FA">
        <w:rPr>
          <w:lang w:val="en-CA"/>
        </w:rPr>
        <w:t xml:space="preserve"> (</w:t>
      </w:r>
      <w:r w:rsidR="00B710FA">
        <w:rPr>
          <w:lang w:val="ru-RU"/>
        </w:rPr>
        <w:t>БУ</w:t>
      </w:r>
      <w:r w:rsidR="00024019" w:rsidRPr="009E2B29">
        <w:rPr>
          <w:lang w:val="en-CA"/>
        </w:rPr>
        <w:t>2);</w:t>
      </w:r>
    </w:p>
    <w:p w14:paraId="0ADEF23C" w14:textId="70F7CD47" w:rsidR="00024019" w:rsidRPr="009E2B29" w:rsidRDefault="00B710FA" w:rsidP="00DA386C">
      <w:pPr>
        <w:pStyle w:val="CBDNormalNumber"/>
        <w:numPr>
          <w:ilvl w:val="1"/>
          <w:numId w:val="7"/>
        </w:numPr>
        <w:rPr>
          <w:lang w:val="en-CA"/>
        </w:rPr>
      </w:pPr>
      <w:r w:rsidRPr="00B710FA">
        <w:rPr>
          <w:lang w:val="en-CA"/>
        </w:rPr>
        <w:t>правовая определенность для</w:t>
      </w:r>
      <w:r>
        <w:rPr>
          <w:lang w:val="ru-RU"/>
        </w:rPr>
        <w:t xml:space="preserve"> доноров </w:t>
      </w:r>
      <w:r w:rsidRPr="00B710FA">
        <w:rPr>
          <w:lang w:val="en-CA"/>
        </w:rPr>
        <w:t>и поставщиков</w:t>
      </w:r>
      <w:r>
        <w:rPr>
          <w:lang w:val="en-CA"/>
        </w:rPr>
        <w:t xml:space="preserve"> (</w:t>
      </w:r>
      <w:r>
        <w:rPr>
          <w:lang w:val="ru-RU"/>
        </w:rPr>
        <w:t>БУ</w:t>
      </w:r>
      <w:r w:rsidR="00024019" w:rsidRPr="009E2B29">
        <w:rPr>
          <w:lang w:val="en-CA"/>
        </w:rPr>
        <w:t>3);</w:t>
      </w:r>
    </w:p>
    <w:p w14:paraId="64568123" w14:textId="77777777" w:rsidR="00F32277" w:rsidRPr="00F32277" w:rsidRDefault="00F32277" w:rsidP="00DA386C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en-CA"/>
        </w:rPr>
        <w:t xml:space="preserve">функционирующие </w:t>
      </w:r>
      <w:r>
        <w:rPr>
          <w:lang w:val="ru-RU"/>
        </w:rPr>
        <w:t>выяв</w:t>
      </w:r>
      <w:r w:rsidRPr="008045C9">
        <w:rPr>
          <w:lang w:val="en-CA"/>
        </w:rPr>
        <w:t xml:space="preserve">ленные или назначенные </w:t>
      </w:r>
      <w:r>
        <w:rPr>
          <w:lang w:val="ru-RU"/>
        </w:rPr>
        <w:t>структуры-</w:t>
      </w:r>
      <w:r w:rsidRPr="008045C9">
        <w:rPr>
          <w:lang w:val="en-CA"/>
        </w:rPr>
        <w:t>получа</w:t>
      </w:r>
      <w:r>
        <w:rPr>
          <w:lang w:val="ru-RU"/>
        </w:rPr>
        <w:t xml:space="preserve">тели </w:t>
      </w:r>
      <w:r>
        <w:rPr>
          <w:lang w:val="en-CA"/>
        </w:rPr>
        <w:t>(</w:t>
      </w:r>
      <w:r>
        <w:rPr>
          <w:lang w:val="ru-RU"/>
        </w:rPr>
        <w:t>БУ</w:t>
      </w:r>
      <w:r w:rsidRPr="747D46A4">
        <w:rPr>
          <w:lang w:val="en-CA"/>
        </w:rPr>
        <w:t xml:space="preserve">4); </w:t>
      </w:r>
    </w:p>
    <w:p w14:paraId="5D2AC49D" w14:textId="65A4FBD9" w:rsidR="00024019" w:rsidRPr="009E2B29" w:rsidRDefault="00B710FA" w:rsidP="00DA386C">
      <w:pPr>
        <w:pStyle w:val="CBDNormalNumber"/>
        <w:numPr>
          <w:ilvl w:val="1"/>
          <w:numId w:val="7"/>
        </w:numPr>
        <w:rPr>
          <w:lang w:val="en-CA"/>
        </w:rPr>
      </w:pPr>
      <w:proofErr w:type="gramStart"/>
      <w:r w:rsidRPr="00B710FA">
        <w:rPr>
          <w:lang w:val="en-CA"/>
        </w:rPr>
        <w:t>эффективное</w:t>
      </w:r>
      <w:proofErr w:type="gramEnd"/>
      <w:r w:rsidRPr="00B710FA">
        <w:rPr>
          <w:lang w:val="en-CA"/>
        </w:rPr>
        <w:t xml:space="preserve"> управление при устойчивой политической приверженности</w:t>
      </w:r>
      <w:r>
        <w:rPr>
          <w:lang w:val="en-CA"/>
        </w:rPr>
        <w:t xml:space="preserve"> (</w:t>
      </w:r>
      <w:r>
        <w:rPr>
          <w:lang w:val="ru-RU"/>
        </w:rPr>
        <w:t>БУ</w:t>
      </w:r>
      <w:r w:rsidR="00024019" w:rsidRPr="009E2B29">
        <w:rPr>
          <w:lang w:val="en-CA"/>
        </w:rPr>
        <w:t>5).</w:t>
      </w:r>
    </w:p>
    <w:p w14:paraId="3B4EA7F0" w14:textId="65340613" w:rsidR="003C0798" w:rsidRPr="009E2B29" w:rsidRDefault="008C3BC7">
      <w:pPr>
        <w:pStyle w:val="CBDNormalNumber"/>
        <w:rPr>
          <w:lang w:val="en-CA"/>
        </w:rPr>
      </w:pPr>
      <w:r>
        <w:rPr>
          <w:lang w:val="en-CA"/>
        </w:rPr>
        <w:t xml:space="preserve">Обзор эффективности </w:t>
      </w:r>
      <w:r>
        <w:rPr>
          <w:lang w:val="ru-RU"/>
        </w:rPr>
        <w:t>м</w:t>
      </w:r>
      <w:r w:rsidRPr="008C3BC7">
        <w:rPr>
          <w:lang w:val="en-CA"/>
        </w:rPr>
        <w:t>ногостороннего механизма проводится по шести оценочным</w:t>
      </w:r>
      <w:r>
        <w:rPr>
          <w:lang w:val="en-CA"/>
        </w:rPr>
        <w:t xml:space="preserve"> </w:t>
      </w:r>
      <w:r>
        <w:rPr>
          <w:lang w:val="ru-RU"/>
        </w:rPr>
        <w:t xml:space="preserve">направлениям </w:t>
      </w:r>
      <w:r>
        <w:rPr>
          <w:lang w:val="en-CA"/>
        </w:rPr>
        <w:t>(</w:t>
      </w:r>
      <w:r>
        <w:rPr>
          <w:lang w:val="ru-RU"/>
        </w:rPr>
        <w:t>ОН</w:t>
      </w:r>
      <w:r>
        <w:rPr>
          <w:lang w:val="en-CA"/>
        </w:rPr>
        <w:t>1–</w:t>
      </w:r>
      <w:r>
        <w:rPr>
          <w:lang w:val="ru-RU"/>
        </w:rPr>
        <w:t>ОН</w:t>
      </w:r>
      <w:r w:rsidR="00134BAD" w:rsidRPr="009E2B29">
        <w:rPr>
          <w:lang w:val="en-CA"/>
        </w:rPr>
        <w:t xml:space="preserve">6) </w:t>
      </w:r>
      <w:r w:rsidR="00132C29">
        <w:rPr>
          <w:lang w:val="ru-RU"/>
        </w:rPr>
        <w:t xml:space="preserve">и </w:t>
      </w:r>
      <w:r>
        <w:rPr>
          <w:lang w:val="ru-RU"/>
        </w:rPr>
        <w:t>одной оценке руководства (ОР</w:t>
      </w:r>
      <w:r w:rsidR="00134BAD" w:rsidRPr="009E2B29">
        <w:rPr>
          <w:lang w:val="en-CA"/>
        </w:rPr>
        <w:t xml:space="preserve">1). </w:t>
      </w:r>
      <w:r w:rsidR="00351BF7" w:rsidRPr="00351BF7">
        <w:rPr>
          <w:lang w:val="en-CA"/>
        </w:rPr>
        <w:t xml:space="preserve">ОН1 охватывает мобилизацию и распределение ресурсов; ОН2 — уровни взносов, дизайн </w:t>
      </w:r>
      <w:r w:rsidR="00076C5F">
        <w:rPr>
          <w:lang w:val="ru-RU"/>
        </w:rPr>
        <w:t xml:space="preserve">триггерных </w:t>
      </w:r>
      <w:r w:rsidR="00351BF7" w:rsidRPr="00351BF7">
        <w:rPr>
          <w:lang w:val="en-CA"/>
        </w:rPr>
        <w:t>механизмов</w:t>
      </w:r>
      <w:r w:rsidR="00076C5F">
        <w:rPr>
          <w:lang w:val="ru-RU"/>
        </w:rPr>
        <w:t>,</w:t>
      </w:r>
      <w:r w:rsidR="00351BF7" w:rsidRPr="00351BF7">
        <w:rPr>
          <w:lang w:val="en-CA"/>
        </w:rPr>
        <w:t xml:space="preserve"> эффективность и административные расходы; ОН3 — не</w:t>
      </w:r>
      <w:r w:rsidR="00076C5F">
        <w:rPr>
          <w:lang w:val="ru-RU"/>
        </w:rPr>
        <w:t xml:space="preserve">денежные </w:t>
      </w:r>
      <w:r w:rsidR="00351BF7" w:rsidRPr="00351BF7">
        <w:rPr>
          <w:lang w:val="en-CA"/>
        </w:rPr>
        <w:t>выгоды, включая открытый доступ к цифровой информации о последовательностях в отношении генетических ресурсов</w:t>
      </w:r>
      <w:r w:rsidR="003D6658" w:rsidRPr="009E2B29">
        <w:rPr>
          <w:lang w:val="en-CA"/>
        </w:rPr>
        <w:t>;</w:t>
      </w:r>
      <w:r w:rsidR="00076C5F">
        <w:rPr>
          <w:lang w:val="ru-RU"/>
        </w:rPr>
        <w:t xml:space="preserve"> </w:t>
      </w:r>
      <w:r w:rsidR="00076C5F">
        <w:rPr>
          <w:lang w:val="en-CA"/>
        </w:rPr>
        <w:t xml:space="preserve">ОН4 — вклад </w:t>
      </w:r>
      <w:r w:rsidR="00076C5F">
        <w:rPr>
          <w:lang w:val="ru-RU"/>
        </w:rPr>
        <w:t>м</w:t>
      </w:r>
      <w:r w:rsidR="00076C5F" w:rsidRPr="00076C5F">
        <w:rPr>
          <w:lang w:val="en-CA"/>
        </w:rPr>
        <w:t>еханизма в Куньминско-Монреальскую глобальную рамочную программу в области биоразнообразия и правовую</w:t>
      </w:r>
      <w:r w:rsidR="00076C5F">
        <w:rPr>
          <w:lang w:val="en-CA"/>
        </w:rPr>
        <w:t xml:space="preserve"> определ</w:t>
      </w:r>
      <w:r w:rsidR="00076C5F">
        <w:rPr>
          <w:lang w:val="ru-RU"/>
        </w:rPr>
        <w:t>е</w:t>
      </w:r>
      <w:r w:rsidR="00076C5F" w:rsidRPr="00076C5F">
        <w:rPr>
          <w:lang w:val="en-CA"/>
        </w:rPr>
        <w:t>нность дл</w:t>
      </w:r>
      <w:r w:rsidR="00076C5F">
        <w:rPr>
          <w:lang w:val="ru-RU"/>
        </w:rPr>
        <w:t>я доноров</w:t>
      </w:r>
      <w:r w:rsidR="00076C5F" w:rsidRPr="00076C5F">
        <w:rPr>
          <w:lang w:val="en-CA"/>
        </w:rPr>
        <w:t xml:space="preserve">; ОН5 — согласованность с национальными рамками доступа и </w:t>
      </w:r>
      <w:r w:rsidR="00076C5F">
        <w:rPr>
          <w:lang w:val="ru-RU"/>
        </w:rPr>
        <w:t xml:space="preserve">совместного использования </w:t>
      </w:r>
      <w:r w:rsidR="00076C5F" w:rsidRPr="00076C5F">
        <w:rPr>
          <w:lang w:val="en-CA"/>
        </w:rPr>
        <w:t>выгод и другими международными инструментами; ОН6 — права, обязательства по</w:t>
      </w:r>
      <w:r w:rsidR="00076C5F">
        <w:rPr>
          <w:lang w:val="en-CA"/>
        </w:rPr>
        <w:t xml:space="preserve"> открытому доступу и влияние </w:t>
      </w:r>
      <w:r w:rsidR="00076C5F" w:rsidRPr="00076C5F">
        <w:rPr>
          <w:lang w:val="en-CA"/>
        </w:rPr>
        <w:t>научны</w:t>
      </w:r>
      <w:r w:rsidR="00076C5F">
        <w:rPr>
          <w:lang w:val="ru-RU"/>
        </w:rPr>
        <w:t>х</w:t>
      </w:r>
      <w:r w:rsidR="00076C5F" w:rsidRPr="00076C5F">
        <w:rPr>
          <w:lang w:val="en-CA"/>
        </w:rPr>
        <w:t xml:space="preserve"> исследовани</w:t>
      </w:r>
      <w:r w:rsidR="00076C5F">
        <w:rPr>
          <w:lang w:val="ru-RU"/>
        </w:rPr>
        <w:t xml:space="preserve">й на положение </w:t>
      </w:r>
      <w:r w:rsidR="00076C5F" w:rsidRPr="00076C5F">
        <w:rPr>
          <w:lang w:val="en-CA"/>
        </w:rPr>
        <w:t>коренных народов и местных общин</w:t>
      </w:r>
      <w:r w:rsidR="00076C5F">
        <w:rPr>
          <w:lang w:val="en-CA"/>
        </w:rPr>
        <w:t>.</w:t>
      </w:r>
      <w:r w:rsidR="00076C5F">
        <w:rPr>
          <w:lang w:val="ru-RU"/>
        </w:rPr>
        <w:t xml:space="preserve"> </w:t>
      </w:r>
      <w:r w:rsidR="00076C5F" w:rsidRPr="00076C5F">
        <w:rPr>
          <w:lang w:val="en-CA"/>
        </w:rPr>
        <w:t xml:space="preserve">ОР1 </w:t>
      </w:r>
      <w:r w:rsidR="00076C5F">
        <w:rPr>
          <w:lang w:val="ru-RU"/>
        </w:rPr>
        <w:t xml:space="preserve">обеспечивает </w:t>
      </w:r>
      <w:r w:rsidR="00076C5F" w:rsidRPr="00076C5F">
        <w:rPr>
          <w:lang w:val="en-CA"/>
        </w:rPr>
        <w:t>оцен</w:t>
      </w:r>
      <w:r w:rsidR="00076C5F">
        <w:rPr>
          <w:lang w:val="ru-RU"/>
        </w:rPr>
        <w:t xml:space="preserve">ку </w:t>
      </w:r>
      <w:r w:rsidR="00076C5F" w:rsidRPr="00076C5F">
        <w:rPr>
          <w:lang w:val="en-CA"/>
        </w:rPr>
        <w:t>систем</w:t>
      </w:r>
      <w:r w:rsidR="00076C5F">
        <w:rPr>
          <w:lang w:val="ru-RU"/>
        </w:rPr>
        <w:t>ы</w:t>
      </w:r>
      <w:r w:rsidR="00076C5F">
        <w:rPr>
          <w:lang w:val="en-CA"/>
        </w:rPr>
        <w:t xml:space="preserve"> управления </w:t>
      </w:r>
      <w:r w:rsidR="00076C5F">
        <w:rPr>
          <w:lang w:val="ru-RU"/>
        </w:rPr>
        <w:t>м</w:t>
      </w:r>
      <w:r w:rsidR="00076C5F" w:rsidRPr="00076C5F">
        <w:rPr>
          <w:lang w:val="en-CA"/>
        </w:rPr>
        <w:t xml:space="preserve">еханизмом по шести индикаторам: инклюзивность процесса принятия решений, прозрачность, качество управленческого реагирования, институциональная согласованность, </w:t>
      </w:r>
      <w:r w:rsidR="00D76FA1">
        <w:rPr>
          <w:lang w:val="ru-RU"/>
        </w:rPr>
        <w:t xml:space="preserve">фидуциарная надежность управления </w:t>
      </w:r>
      <w:r w:rsidR="00076C5F" w:rsidRPr="00076C5F">
        <w:rPr>
          <w:lang w:val="en-CA"/>
        </w:rPr>
        <w:t xml:space="preserve">и прогресс в формировании </w:t>
      </w:r>
      <w:r w:rsidR="00D76FA1">
        <w:rPr>
          <w:lang w:val="ru-RU"/>
        </w:rPr>
        <w:t xml:space="preserve">управленческой </w:t>
      </w:r>
      <w:r w:rsidR="00D76FA1">
        <w:rPr>
          <w:lang w:val="en-CA"/>
        </w:rPr>
        <w:t>структуры</w:t>
      </w:r>
      <w:r w:rsidR="00134BAD" w:rsidRPr="009E2B29">
        <w:rPr>
          <w:lang w:val="en-CA"/>
        </w:rPr>
        <w:t>.</w:t>
      </w:r>
    </w:p>
    <w:p w14:paraId="56A60C36" w14:textId="213A8C92" w:rsidR="00432876" w:rsidRPr="009E2B29" w:rsidRDefault="00FD6234">
      <w:pPr>
        <w:pStyle w:val="CBDNormalNumber"/>
        <w:rPr>
          <w:lang w:val="en-CA"/>
        </w:rPr>
      </w:pPr>
      <w:r w:rsidRPr="00FD6234">
        <w:rPr>
          <w:lang w:val="en-CA"/>
        </w:rPr>
        <w:t>Следующие четыре допущения отр</w:t>
      </w:r>
      <w:r>
        <w:rPr>
          <w:lang w:val="en-CA"/>
        </w:rPr>
        <w:t xml:space="preserve">ажают дизайн </w:t>
      </w:r>
      <w:r>
        <w:rPr>
          <w:lang w:val="ru-RU"/>
        </w:rPr>
        <w:t>м</w:t>
      </w:r>
      <w:r>
        <w:rPr>
          <w:lang w:val="en-CA"/>
        </w:rPr>
        <w:t xml:space="preserve">ногостороннего механизма, </w:t>
      </w:r>
      <w:r>
        <w:rPr>
          <w:lang w:val="ru-RU"/>
        </w:rPr>
        <w:t>определен</w:t>
      </w:r>
      <w:r w:rsidRPr="00FD6234">
        <w:rPr>
          <w:lang w:val="en-CA"/>
        </w:rPr>
        <w:t xml:space="preserve">ный решениями Конференции Сторон. Оценка </w:t>
      </w:r>
      <w:r>
        <w:rPr>
          <w:lang w:val="ru-RU"/>
        </w:rPr>
        <w:t>проводится в соответствии с их требова</w:t>
      </w:r>
      <w:r w:rsidR="003A7EB0">
        <w:rPr>
          <w:lang w:val="ru-RU"/>
        </w:rPr>
        <w:t>н</w:t>
      </w:r>
      <w:r>
        <w:rPr>
          <w:lang w:val="ru-RU"/>
        </w:rPr>
        <w:t>иями</w:t>
      </w:r>
      <w:r w:rsidR="00134BAD" w:rsidRPr="009E2B29">
        <w:rPr>
          <w:lang w:val="en-CA"/>
        </w:rPr>
        <w:t>.</w:t>
      </w:r>
    </w:p>
    <w:p w14:paraId="3B2F5F71" w14:textId="020E9316" w:rsidR="00432876" w:rsidRPr="009E2B29" w:rsidRDefault="007F2AD3" w:rsidP="007F2AD3">
      <w:pPr>
        <w:pStyle w:val="CBDNormalNumber"/>
      </w:pPr>
      <w:r>
        <w:rPr>
          <w:b/>
          <w:bCs/>
          <w:lang w:val="ru-RU"/>
        </w:rPr>
        <w:t>Допуще</w:t>
      </w:r>
      <w:r w:rsidR="003A7EB0">
        <w:rPr>
          <w:b/>
          <w:bCs/>
          <w:lang w:val="ru-RU"/>
        </w:rPr>
        <w:t>ние</w:t>
      </w:r>
      <w:r w:rsidR="00134BAD" w:rsidRPr="00FD3C98">
        <w:rPr>
          <w:b/>
          <w:bCs/>
        </w:rPr>
        <w:t xml:space="preserve"> 1</w:t>
      </w:r>
      <w:r>
        <w:rPr>
          <w:b/>
          <w:bCs/>
          <w:lang w:val="ru-RU"/>
        </w:rPr>
        <w:t>.</w:t>
      </w:r>
      <w:r>
        <w:rPr>
          <w:b/>
          <w:bCs/>
        </w:rPr>
        <w:t xml:space="preserve"> </w:t>
      </w:r>
      <w:r w:rsidR="0078790D">
        <w:rPr>
          <w:b/>
          <w:bCs/>
          <w:lang w:val="ru-RU"/>
        </w:rPr>
        <w:t xml:space="preserve">Отход от принципа </w:t>
      </w:r>
      <w:r w:rsidRPr="007F2AD3">
        <w:rPr>
          <w:b/>
          <w:bCs/>
          <w:lang w:val="en-CA"/>
        </w:rPr>
        <w:t>отслежива</w:t>
      </w:r>
      <w:r w:rsidR="0078790D">
        <w:rPr>
          <w:b/>
          <w:bCs/>
          <w:lang w:val="ru-RU"/>
        </w:rPr>
        <w:t>емости</w:t>
      </w:r>
      <w:r w:rsidRPr="007F2AD3">
        <w:rPr>
          <w:b/>
          <w:bCs/>
          <w:lang w:val="en-CA"/>
        </w:rPr>
        <w:t xml:space="preserve"> (решение 15/9, пункт 5).</w:t>
      </w:r>
      <w:r>
        <w:rPr>
          <w:b/>
          <w:bCs/>
        </w:rPr>
        <w:t xml:space="preserve"> </w:t>
      </w:r>
      <w:r w:rsidRPr="007F2AD3">
        <w:t>Многосторонний механизм не требует доказательств того, что конкретная цифровая информация о последовательностях в отношении генетических ресурсов была использована конкретным участником. При этом сохраняются все права в рамках Нагойского протокола и других соответствующих инструментов (решение 15/9, пункт 11; решение 16/2, пункт 27</w:t>
      </w:r>
      <w:r w:rsidR="00877969">
        <w:t xml:space="preserve">). </w:t>
      </w:r>
      <w:r w:rsidR="00877969" w:rsidRPr="00877969">
        <w:rPr>
          <w:lang w:val="en-CA"/>
        </w:rPr>
        <w:t>Оценка сосре</w:t>
      </w:r>
      <w:r w:rsidR="00877969">
        <w:rPr>
          <w:lang w:val="en-CA"/>
        </w:rPr>
        <w:t xml:space="preserve">доточена на том, генерирует ли </w:t>
      </w:r>
      <w:r w:rsidR="00877969">
        <w:rPr>
          <w:lang w:val="ru-RU"/>
        </w:rPr>
        <w:t>м</w:t>
      </w:r>
      <w:r w:rsidR="00877969" w:rsidRPr="00877969">
        <w:rPr>
          <w:lang w:val="en-CA"/>
        </w:rPr>
        <w:t>еханизм ожидаемые потоки</w:t>
      </w:r>
      <w:r w:rsidR="00B469D5">
        <w:rPr>
          <w:lang w:val="ru-RU"/>
        </w:rPr>
        <w:t xml:space="preserve"> финансовых средств</w:t>
      </w:r>
      <w:r w:rsidR="00877969" w:rsidRPr="00877969">
        <w:rPr>
          <w:lang w:val="en-CA"/>
        </w:rPr>
        <w:t xml:space="preserve"> и результаты на системном уровне, а не на том, можно ли отследить индивидуальные в</w:t>
      </w:r>
      <w:r w:rsidR="00877969">
        <w:rPr>
          <w:lang w:val="ru-RU"/>
        </w:rPr>
        <w:t xml:space="preserve">зносы вплоть до их </w:t>
      </w:r>
      <w:r w:rsidR="00877969" w:rsidRPr="00877969">
        <w:rPr>
          <w:lang w:val="en-CA"/>
        </w:rPr>
        <w:t>конкретного использования</w:t>
      </w:r>
      <w:r w:rsidR="00877969">
        <w:rPr>
          <w:lang w:val="ru-RU"/>
        </w:rPr>
        <w:t xml:space="preserve">.   </w:t>
      </w:r>
    </w:p>
    <w:p w14:paraId="6D339CB5" w14:textId="44519820" w:rsidR="00432876" w:rsidRPr="009E2B29" w:rsidRDefault="007F2AD3" w:rsidP="00D325D3">
      <w:pPr>
        <w:pStyle w:val="CBDNormalNumber"/>
      </w:pPr>
      <w:r>
        <w:rPr>
          <w:b/>
          <w:bCs/>
          <w:lang w:val="ru-RU"/>
        </w:rPr>
        <w:t>Допущение</w:t>
      </w:r>
      <w:r w:rsidR="00134BAD" w:rsidRPr="747D46A4">
        <w:rPr>
          <w:b/>
          <w:bCs/>
        </w:rPr>
        <w:t> 2</w:t>
      </w:r>
      <w:r>
        <w:rPr>
          <w:b/>
          <w:bCs/>
          <w:lang w:val="ru-RU"/>
        </w:rPr>
        <w:t xml:space="preserve">. </w:t>
      </w:r>
      <w:r w:rsidR="00E80487">
        <w:rPr>
          <w:b/>
          <w:bCs/>
        </w:rPr>
        <w:t>M</w:t>
      </w:r>
      <w:r w:rsidR="00E80487" w:rsidRPr="00E80487">
        <w:rPr>
          <w:b/>
          <w:bCs/>
        </w:rPr>
        <w:t xml:space="preserve">ногосторонняя атрибуция через </w:t>
      </w:r>
      <w:r w:rsidR="00E80487">
        <w:rPr>
          <w:b/>
          <w:bCs/>
          <w:lang w:val="ru-RU"/>
        </w:rPr>
        <w:t xml:space="preserve">наличие </w:t>
      </w:r>
      <w:r w:rsidR="00E80487" w:rsidRPr="00E80487">
        <w:rPr>
          <w:b/>
          <w:bCs/>
        </w:rPr>
        <w:t>правдоподобн</w:t>
      </w:r>
      <w:r w:rsidR="00E80487">
        <w:rPr>
          <w:b/>
          <w:bCs/>
          <w:lang w:val="ru-RU"/>
        </w:rPr>
        <w:t xml:space="preserve">ой </w:t>
      </w:r>
      <w:r w:rsidR="00E80487" w:rsidRPr="00E80487">
        <w:rPr>
          <w:b/>
          <w:bCs/>
        </w:rPr>
        <w:t>зависимост</w:t>
      </w:r>
      <w:r w:rsidR="00E80487">
        <w:rPr>
          <w:b/>
          <w:bCs/>
          <w:lang w:val="ru-RU"/>
        </w:rPr>
        <w:t>и</w:t>
      </w:r>
      <w:r w:rsidR="00E80487" w:rsidRPr="00E80487">
        <w:rPr>
          <w:b/>
          <w:bCs/>
        </w:rPr>
        <w:t xml:space="preserve"> от взносов</w:t>
      </w:r>
      <w:r w:rsidR="00E80487">
        <w:rPr>
          <w:b/>
          <w:bCs/>
          <w:lang w:val="ru-RU"/>
        </w:rPr>
        <w:t xml:space="preserve"> </w:t>
      </w:r>
      <w:r w:rsidR="00B469D5">
        <w:rPr>
          <w:b/>
          <w:bCs/>
        </w:rPr>
        <w:t>(</w:t>
      </w:r>
      <w:r w:rsidR="00B469D5">
        <w:rPr>
          <w:b/>
          <w:bCs/>
          <w:lang w:val="ru-RU"/>
        </w:rPr>
        <w:t xml:space="preserve">решение </w:t>
      </w:r>
      <w:r w:rsidR="00B469D5">
        <w:rPr>
          <w:b/>
          <w:bCs/>
        </w:rPr>
        <w:t xml:space="preserve">15/9, </w:t>
      </w:r>
      <w:r w:rsidR="00B469D5">
        <w:rPr>
          <w:b/>
          <w:bCs/>
          <w:lang w:val="ru-RU"/>
        </w:rPr>
        <w:t xml:space="preserve">пункт </w:t>
      </w:r>
      <w:r w:rsidR="00134BAD" w:rsidRPr="747D46A4">
        <w:rPr>
          <w:b/>
          <w:bCs/>
        </w:rPr>
        <w:t xml:space="preserve">5). </w:t>
      </w:r>
      <w:r w:rsidR="00E80487" w:rsidRPr="00E80487">
        <w:t>Механизм определяет сектора, в которых с достаточной степенью правдоподобия экономическая деятельность зависит от использования цифровой информации о последовательностях в отношении генетических ресурсов. Эт</w:t>
      </w:r>
      <w:r w:rsidR="00D52CA6">
        <w:rPr>
          <w:lang w:val="ru-RU"/>
        </w:rPr>
        <w:t xml:space="preserve">от фактор наличия </w:t>
      </w:r>
      <w:r w:rsidR="00E80487" w:rsidRPr="00E80487">
        <w:t>правдоподобной зависимости является основным аналитическим методом для выводов по ОН1 и ОН2</w:t>
      </w:r>
      <w:r w:rsidR="0039127E">
        <w:rPr>
          <w:lang w:val="ru-RU"/>
        </w:rPr>
        <w:t xml:space="preserve">. </w:t>
      </w:r>
      <w:r w:rsidR="0039127E" w:rsidRPr="0039127E">
        <w:t>Методологический подход к данному обзору был согласован с подходами сопоставимых механизмов</w:t>
      </w:r>
      <w:r w:rsidR="0015365A">
        <w:rPr>
          <w:lang w:val="ru-RU"/>
        </w:rPr>
        <w:t xml:space="preserve">, такими как </w:t>
      </w:r>
      <w:r w:rsidR="0039127E" w:rsidRPr="0039127E">
        <w:t>трехуровневая структура оценки и подход</w:t>
      </w:r>
      <w:r w:rsidR="0015365A">
        <w:rPr>
          <w:lang w:val="ru-RU"/>
        </w:rPr>
        <w:t xml:space="preserve"> на основе предварительного </w:t>
      </w:r>
      <w:r w:rsidR="0039127E" w:rsidRPr="0039127E">
        <w:t>обновлени</w:t>
      </w:r>
      <w:r w:rsidR="0015365A">
        <w:rPr>
          <w:lang w:val="ru-RU"/>
        </w:rPr>
        <w:t xml:space="preserve">я </w:t>
      </w:r>
      <w:r w:rsidR="001A2C6E">
        <w:rPr>
          <w:lang w:val="ru-RU"/>
        </w:rPr>
        <w:t xml:space="preserve">статуса </w:t>
      </w:r>
      <w:r w:rsidR="0039127E" w:rsidRPr="0039127E">
        <w:t>применимости</w:t>
      </w:r>
      <w:r w:rsidR="0015365A">
        <w:rPr>
          <w:lang w:val="ru-RU"/>
        </w:rPr>
        <w:t xml:space="preserve"> оценки </w:t>
      </w:r>
      <w:r w:rsidR="0039127E" w:rsidRPr="0039127E">
        <w:t xml:space="preserve">из </w:t>
      </w:r>
      <w:r w:rsidR="0015365A">
        <w:rPr>
          <w:lang w:val="ru-RU"/>
        </w:rPr>
        <w:t xml:space="preserve">практики </w:t>
      </w:r>
      <w:r w:rsidR="0039127E" w:rsidRPr="0039127E">
        <w:t xml:space="preserve">Зеленого климатического фонда; модель финансовой отчетности и многоуровневого доступа к данным Многостороннего фонда Монреальского протокола; подход к оценке </w:t>
      </w:r>
      <w:r w:rsidR="0015365A">
        <w:rPr>
          <w:lang w:val="ru-RU"/>
        </w:rPr>
        <w:t>рав</w:t>
      </w:r>
      <w:r w:rsidR="00B8600F">
        <w:rPr>
          <w:lang w:val="ru-RU"/>
        </w:rPr>
        <w:t xml:space="preserve">ноправия </w:t>
      </w:r>
      <w:r w:rsidR="0039127E" w:rsidRPr="0039127E">
        <w:t>и не</w:t>
      </w:r>
      <w:r w:rsidR="0015365A">
        <w:rPr>
          <w:lang w:val="ru-RU"/>
        </w:rPr>
        <w:t xml:space="preserve">денежных </w:t>
      </w:r>
      <w:r w:rsidR="0039127E" w:rsidRPr="0039127E">
        <w:t>выгод Фонда распределения выгод Международного договора о генетических ресурсах растений для производства продовольствия и ведения сельского хозяйства</w:t>
      </w:r>
      <w:r w:rsidR="00134BAD" w:rsidRPr="747D46A4">
        <w:t xml:space="preserve">. </w:t>
      </w:r>
      <w:r w:rsidR="001877A6">
        <w:rPr>
          <w:lang w:val="ru-RU"/>
        </w:rPr>
        <w:t>Поскольку ш</w:t>
      </w:r>
      <w:r w:rsidR="0057003A" w:rsidRPr="0057003A">
        <w:t xml:space="preserve">кала оценивания и логика, основанная на соблюдении требований, </w:t>
      </w:r>
      <w:r w:rsidR="0057003A">
        <w:rPr>
          <w:lang w:val="ru-RU"/>
        </w:rPr>
        <w:t xml:space="preserve">которая </w:t>
      </w:r>
      <w:r w:rsidR="0057003A" w:rsidRPr="0057003A">
        <w:t>применяе</w:t>
      </w:r>
      <w:r w:rsidR="0057003A">
        <w:rPr>
          <w:lang w:val="ru-RU"/>
        </w:rPr>
        <w:t xml:space="preserve">тся </w:t>
      </w:r>
      <w:r w:rsidR="0057003A" w:rsidRPr="0057003A">
        <w:t xml:space="preserve">в </w:t>
      </w:r>
      <w:r w:rsidR="001877A6">
        <w:rPr>
          <w:lang w:val="ru-RU"/>
        </w:rPr>
        <w:t xml:space="preserve">концептуальных </w:t>
      </w:r>
      <w:r w:rsidR="0057003A" w:rsidRPr="0057003A">
        <w:t xml:space="preserve">рамках проектов Зеленого климатического фонда, несовместима с добровольной конструкцией Калийского фонда, применимыми к данной методологии признаны только трехуровневая структура оценки (результативность, дизайн и операционная эффективность) и подход </w:t>
      </w:r>
      <w:r w:rsidR="0057003A">
        <w:rPr>
          <w:lang w:val="ru-RU"/>
        </w:rPr>
        <w:t xml:space="preserve">на основе предварительного </w:t>
      </w:r>
      <w:r w:rsidR="0057003A" w:rsidRPr="0039127E">
        <w:t>обновлени</w:t>
      </w:r>
      <w:r w:rsidR="0057003A">
        <w:rPr>
          <w:lang w:val="ru-RU"/>
        </w:rPr>
        <w:t xml:space="preserve">я </w:t>
      </w:r>
      <w:r w:rsidR="0039520E">
        <w:rPr>
          <w:lang w:val="ru-RU"/>
        </w:rPr>
        <w:t xml:space="preserve">статуса </w:t>
      </w:r>
      <w:r w:rsidR="0057003A" w:rsidRPr="0039127E">
        <w:t>применимости</w:t>
      </w:r>
      <w:r w:rsidR="0057003A">
        <w:rPr>
          <w:lang w:val="ru-RU"/>
        </w:rPr>
        <w:t xml:space="preserve"> оценки. </w:t>
      </w:r>
      <w:proofErr w:type="gramStart"/>
      <w:r w:rsidR="00D325D3" w:rsidRPr="00D325D3">
        <w:rPr>
          <w:lang w:val="ru-RU"/>
        </w:rPr>
        <w:t>Соглашени</w:t>
      </w:r>
      <w:r w:rsidR="00D325D3">
        <w:rPr>
          <w:lang w:val="ru-RU"/>
        </w:rPr>
        <w:t>е</w:t>
      </w:r>
      <w:r w:rsidR="00D325D3" w:rsidRPr="00D325D3">
        <w:rPr>
          <w:lang w:val="ru-RU"/>
        </w:rPr>
        <w:t xml:space="preserve">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</w:t>
      </w:r>
      <w:r w:rsidR="00D325D3">
        <w:rPr>
          <w:lang w:val="ru-RU"/>
        </w:rPr>
        <w:t xml:space="preserve"> и П</w:t>
      </w:r>
      <w:r w:rsidR="00D325D3" w:rsidRPr="00D325D3">
        <w:t>риложени</w:t>
      </w:r>
      <w:r w:rsidR="00D325D3">
        <w:rPr>
          <w:lang w:val="ru-RU"/>
        </w:rPr>
        <w:t>е</w:t>
      </w:r>
      <w:r w:rsidR="00D325D3" w:rsidRPr="00D325D3">
        <w:t xml:space="preserve"> о системе по обеспечению доступа к </w:t>
      </w:r>
      <w:r w:rsidR="00D325D3" w:rsidRPr="00D325D3">
        <w:lastRenderedPageBreak/>
        <w:t>патогенным микроорганизмам и совместному использованию выгод</w:t>
      </w:r>
      <w:r w:rsidR="00D325D3">
        <w:rPr>
          <w:lang w:val="ru-RU"/>
        </w:rPr>
        <w:t xml:space="preserve"> к Соглашению Всемирной организации здравоохранения по борьбе с пандемиями </w:t>
      </w:r>
      <w:r w:rsidR="00D325D3" w:rsidRPr="00D325D3">
        <w:rPr>
          <w:lang w:val="en-CA"/>
        </w:rPr>
        <w:t>рассматриваются как пограничные инструменты для части ОН5, каса</w:t>
      </w:r>
      <w:r w:rsidR="00D325D3">
        <w:rPr>
          <w:lang w:val="ru-RU"/>
        </w:rPr>
        <w:t>ющейся</w:t>
      </w:r>
      <w:r w:rsidR="00D325D3" w:rsidRPr="00D325D3">
        <w:rPr>
          <w:lang w:val="en-CA"/>
        </w:rPr>
        <w:t xml:space="preserve"> согласованности с другими международными</w:t>
      </w:r>
      <w:proofErr w:type="gramEnd"/>
      <w:r w:rsidR="00D325D3" w:rsidRPr="00D325D3">
        <w:rPr>
          <w:lang w:val="en-CA"/>
        </w:rPr>
        <w:t xml:space="preserve"> </w:t>
      </w:r>
      <w:proofErr w:type="gramStart"/>
      <w:r w:rsidR="00D325D3" w:rsidRPr="00D325D3">
        <w:rPr>
          <w:lang w:val="en-CA"/>
        </w:rPr>
        <w:t>инструментами</w:t>
      </w:r>
      <w:proofErr w:type="gramEnd"/>
      <w:r w:rsidR="00D325D3" w:rsidRPr="00D325D3">
        <w:rPr>
          <w:lang w:val="en-CA"/>
        </w:rPr>
        <w:t xml:space="preserve"> и риска наслоения </w:t>
      </w:r>
      <w:r w:rsidR="0039520E">
        <w:rPr>
          <w:lang w:val="ru-RU"/>
        </w:rPr>
        <w:t xml:space="preserve">обязательств по внесению </w:t>
      </w:r>
      <w:r w:rsidR="00D325D3" w:rsidRPr="00D325D3">
        <w:rPr>
          <w:lang w:val="en-CA"/>
        </w:rPr>
        <w:t>взносов, однако в настоящее время не имеют применимых методологий оценки</w:t>
      </w:r>
      <w:r w:rsidR="00D325D3">
        <w:rPr>
          <w:lang w:val="ru-RU"/>
        </w:rPr>
        <w:t xml:space="preserve">.  </w:t>
      </w:r>
    </w:p>
    <w:p w14:paraId="5077A6C9" w14:textId="5D28FD06" w:rsidR="00BB1FBA" w:rsidRPr="009E2B29" w:rsidRDefault="00921620" w:rsidP="00921620">
      <w:pPr>
        <w:pStyle w:val="CBDNormalNumber"/>
        <w:rPr>
          <w:lang w:val="en-CA"/>
        </w:rPr>
      </w:pPr>
      <w:r>
        <w:rPr>
          <w:b/>
          <w:bCs/>
          <w:lang w:val="ru-RU"/>
        </w:rPr>
        <w:t xml:space="preserve">Допущение 3. </w:t>
      </w:r>
      <w:r w:rsidR="00E81F8F">
        <w:rPr>
          <w:b/>
          <w:bCs/>
          <w:lang w:val="ru-RU"/>
        </w:rPr>
        <w:t>Поскольку б</w:t>
      </w:r>
      <w:r w:rsidRPr="00921620">
        <w:rPr>
          <w:b/>
          <w:bCs/>
          <w:lang w:val="en-CA"/>
        </w:rPr>
        <w:t>лагоприятные условия, перечисленные</w:t>
      </w:r>
      <w:r w:rsidR="0001291C">
        <w:rPr>
          <w:b/>
          <w:bCs/>
          <w:lang w:val="en-CA"/>
        </w:rPr>
        <w:t xml:space="preserve"> в пункте 7, </w:t>
      </w:r>
      <w:r w:rsidR="00E81F8F">
        <w:rPr>
          <w:b/>
          <w:bCs/>
          <w:lang w:val="ru-RU"/>
        </w:rPr>
        <w:t>представляют собой с</w:t>
      </w:r>
      <w:r w:rsidRPr="00921620">
        <w:rPr>
          <w:b/>
          <w:bCs/>
          <w:lang w:val="en-CA"/>
        </w:rPr>
        <w:t>труктурны</w:t>
      </w:r>
      <w:r w:rsidR="00E81F8F">
        <w:rPr>
          <w:b/>
          <w:bCs/>
          <w:lang w:val="ru-RU"/>
        </w:rPr>
        <w:t>е</w:t>
      </w:r>
      <w:r w:rsidRPr="00921620">
        <w:rPr>
          <w:b/>
          <w:bCs/>
          <w:lang w:val="en-CA"/>
        </w:rPr>
        <w:t xml:space="preserve"> предварительны</w:t>
      </w:r>
      <w:r w:rsidR="00E81F8F">
        <w:rPr>
          <w:b/>
          <w:bCs/>
          <w:lang w:val="ru-RU"/>
        </w:rPr>
        <w:t xml:space="preserve">е </w:t>
      </w:r>
      <w:r w:rsidRPr="00921620">
        <w:rPr>
          <w:b/>
          <w:bCs/>
          <w:lang w:val="en-CA"/>
        </w:rPr>
        <w:t>условия</w:t>
      </w:r>
      <w:r w:rsidR="00E81F8F">
        <w:rPr>
          <w:b/>
          <w:bCs/>
          <w:lang w:val="ru-RU"/>
        </w:rPr>
        <w:t xml:space="preserve">, а не сбои самого </w:t>
      </w:r>
      <w:r w:rsidR="0057402A">
        <w:rPr>
          <w:b/>
          <w:bCs/>
          <w:lang w:val="ru-RU"/>
        </w:rPr>
        <w:t>м</w:t>
      </w:r>
      <w:r w:rsidRPr="00921620">
        <w:rPr>
          <w:b/>
          <w:bCs/>
          <w:lang w:val="en-CA"/>
        </w:rPr>
        <w:t>еханизма</w:t>
      </w:r>
      <w:r w:rsidR="0057402A">
        <w:rPr>
          <w:b/>
          <w:bCs/>
          <w:lang w:val="en-CA"/>
        </w:rPr>
        <w:t xml:space="preserve">, </w:t>
      </w:r>
      <w:r w:rsidR="0057402A" w:rsidRPr="00921620">
        <w:rPr>
          <w:b/>
          <w:bCs/>
          <w:lang w:val="en-CA"/>
        </w:rPr>
        <w:t>при их отсутствии</w:t>
      </w:r>
      <w:r w:rsidR="0057402A">
        <w:rPr>
          <w:b/>
          <w:bCs/>
          <w:lang w:val="en-CA"/>
        </w:rPr>
        <w:t xml:space="preserve"> даже </w:t>
      </w:r>
      <w:r w:rsidR="0088356C">
        <w:rPr>
          <w:b/>
          <w:bCs/>
          <w:lang w:val="ru-RU"/>
        </w:rPr>
        <w:t xml:space="preserve">качественно </w:t>
      </w:r>
      <w:r w:rsidR="0057402A">
        <w:rPr>
          <w:b/>
          <w:bCs/>
          <w:lang w:val="en-CA"/>
        </w:rPr>
        <w:t xml:space="preserve">спроектированный </w:t>
      </w:r>
      <w:r w:rsidR="0057402A">
        <w:rPr>
          <w:b/>
          <w:bCs/>
          <w:lang w:val="ru-RU"/>
        </w:rPr>
        <w:t>м</w:t>
      </w:r>
      <w:r w:rsidRPr="00921620">
        <w:rPr>
          <w:b/>
          <w:bCs/>
          <w:lang w:val="en-CA"/>
        </w:rPr>
        <w:t>еханизм будет демонстрировать пониженную результативность.</w:t>
      </w:r>
      <w:r w:rsidR="00742D34">
        <w:rPr>
          <w:lang w:val="en-CA"/>
        </w:rPr>
        <w:t xml:space="preserve"> </w:t>
      </w:r>
      <w:r w:rsidR="002D0773" w:rsidRPr="002D0773">
        <w:rPr>
          <w:lang w:val="en-CA"/>
        </w:rPr>
        <w:t>Каждое из таких условий связано с предотвращением определенного режима сбоя, требующего различных политических мер реагирования</w:t>
      </w:r>
      <w:r w:rsidR="00315CA5">
        <w:rPr>
          <w:lang w:val="ru-RU"/>
        </w:rPr>
        <w:t xml:space="preserve">. </w:t>
      </w:r>
      <w:r w:rsidR="00742D34" w:rsidRPr="00742D34">
        <w:rPr>
          <w:lang w:val="en-CA"/>
        </w:rPr>
        <w:t>Чис</w:t>
      </w:r>
      <w:r w:rsidR="00E81F8F">
        <w:rPr>
          <w:lang w:val="en-CA"/>
        </w:rPr>
        <w:t>ло Сторон, реализующих пункт 13</w:t>
      </w:r>
      <w:r w:rsidR="00D778BC" w:rsidRPr="00177E5D">
        <w:rPr>
          <w:rStyle w:val="af7"/>
          <w:lang w:val="en-CA"/>
        </w:rPr>
        <w:footnoteReference w:id="5"/>
      </w:r>
      <w:r w:rsidR="00134BAD" w:rsidRPr="009E2B29">
        <w:rPr>
          <w:lang w:val="en-CA"/>
        </w:rPr>
        <w:t xml:space="preserve"> </w:t>
      </w:r>
      <w:r w:rsidR="00E81F8F" w:rsidRPr="00E81F8F">
        <w:rPr>
          <w:lang w:val="en-CA"/>
        </w:rPr>
        <w:t>приложения к решению</w:t>
      </w:r>
      <w:r w:rsidR="00E81F8F" w:rsidRPr="009E2B29">
        <w:rPr>
          <w:lang w:val="en-CA"/>
        </w:rPr>
        <w:t> </w:t>
      </w:r>
      <w:hyperlink r:id="rId22" w:history="1">
        <w:r w:rsidR="00E81F8F" w:rsidRPr="006C0B7B">
          <w:rPr>
            <w:rStyle w:val="afc"/>
            <w:lang w:val="en-CA"/>
          </w:rPr>
          <w:t>16/2</w:t>
        </w:r>
      </w:hyperlink>
      <w:r w:rsidR="008116F1">
        <w:rPr>
          <w:lang w:val="ru-RU"/>
        </w:rPr>
        <w:t xml:space="preserve">, </w:t>
      </w:r>
      <w:r w:rsidR="00A94773" w:rsidRPr="009E2B29">
        <w:rPr>
          <w:lang w:val="en-CA"/>
        </w:rPr>
        <w:t xml:space="preserve"> </w:t>
      </w:r>
      <w:r w:rsidR="008116F1" w:rsidRPr="008116F1">
        <w:rPr>
          <w:lang w:val="en-CA"/>
        </w:rPr>
        <w:t>измеряемое на момент проведения обзора Конференцией Сторон на их восемнадцатом совещании, является наиболее значимым опережающим индикатором для данного первого цикла оценки</w:t>
      </w:r>
      <w:r w:rsidR="008116F1">
        <w:rPr>
          <w:lang w:val="ru-RU"/>
        </w:rPr>
        <w:t xml:space="preserve">. Поэтому при обзоре </w:t>
      </w:r>
      <w:proofErr w:type="gramStart"/>
      <w:r w:rsidR="00A40107">
        <w:rPr>
          <w:lang w:val="ru-RU"/>
        </w:rPr>
        <w:t>следует</w:t>
      </w:r>
      <w:proofErr w:type="gramEnd"/>
      <w:r w:rsidR="00A40107">
        <w:rPr>
          <w:lang w:val="ru-RU"/>
        </w:rPr>
        <w:t xml:space="preserve"> </w:t>
      </w:r>
      <w:r w:rsidR="008116F1">
        <w:rPr>
          <w:lang w:val="ru-RU"/>
        </w:rPr>
        <w:t xml:space="preserve">прежде всего </w:t>
      </w:r>
      <w:r w:rsidR="008116F1" w:rsidRPr="008116F1">
        <w:rPr>
          <w:lang w:val="en-CA"/>
        </w:rPr>
        <w:t>установить, какие благоприятные условия были фактически обеспе</w:t>
      </w:r>
      <w:r w:rsidR="008116F1">
        <w:rPr>
          <w:lang w:val="en-CA"/>
        </w:rPr>
        <w:t xml:space="preserve">чены в период функционирования </w:t>
      </w:r>
      <w:r w:rsidR="008116F1">
        <w:rPr>
          <w:lang w:val="ru-RU"/>
        </w:rPr>
        <w:t>м</w:t>
      </w:r>
      <w:r w:rsidR="008116F1" w:rsidRPr="008116F1">
        <w:rPr>
          <w:lang w:val="en-CA"/>
        </w:rPr>
        <w:t>еханизма. Если такие условия отсутствуют или являются недостаточными, низкие показатели эффективности не рассматриваются как дефек</w:t>
      </w:r>
      <w:r w:rsidR="00F21D08">
        <w:rPr>
          <w:lang w:val="en-CA"/>
        </w:rPr>
        <w:t xml:space="preserve">т дизайна, требующий изменения </w:t>
      </w:r>
      <w:r w:rsidR="00F21D08">
        <w:rPr>
          <w:lang w:val="ru-RU"/>
        </w:rPr>
        <w:t>м</w:t>
      </w:r>
      <w:r w:rsidR="008116F1" w:rsidRPr="008116F1">
        <w:rPr>
          <w:lang w:val="en-CA"/>
        </w:rPr>
        <w:t>ногостороннего механизма</w:t>
      </w:r>
      <w:r w:rsidR="00F21D08">
        <w:rPr>
          <w:lang w:val="ru-RU"/>
        </w:rPr>
        <w:t xml:space="preserve"> решением</w:t>
      </w:r>
      <w:r w:rsidR="008116F1" w:rsidRPr="008116F1">
        <w:rPr>
          <w:lang w:val="en-CA"/>
        </w:rPr>
        <w:t xml:space="preserve"> Конференци</w:t>
      </w:r>
      <w:r w:rsidR="00F21D08">
        <w:rPr>
          <w:lang w:val="ru-RU"/>
        </w:rPr>
        <w:t>и</w:t>
      </w:r>
      <w:r w:rsidR="008116F1" w:rsidRPr="008116F1">
        <w:rPr>
          <w:lang w:val="en-CA"/>
        </w:rPr>
        <w:t xml:space="preserve"> Сторон, а трактуются как несоответствие предварительных условий или их недо</w:t>
      </w:r>
      <w:r w:rsidR="00F21D08">
        <w:rPr>
          <w:lang w:val="ru-RU"/>
        </w:rPr>
        <w:t>работка</w:t>
      </w:r>
      <w:r w:rsidR="008116F1" w:rsidRPr="008116F1">
        <w:rPr>
          <w:lang w:val="en-CA"/>
        </w:rPr>
        <w:t>, требующая дипломатических</w:t>
      </w:r>
      <w:r w:rsidR="008116F1">
        <w:rPr>
          <w:lang w:val="ru-RU"/>
        </w:rPr>
        <w:t xml:space="preserve"> мер</w:t>
      </w:r>
      <w:r w:rsidR="008116F1" w:rsidRPr="008116F1">
        <w:rPr>
          <w:lang w:val="en-CA"/>
        </w:rPr>
        <w:t>, правовых</w:t>
      </w:r>
      <w:r w:rsidR="008116F1">
        <w:rPr>
          <w:lang w:val="ru-RU"/>
        </w:rPr>
        <w:t xml:space="preserve"> мер</w:t>
      </w:r>
      <w:r w:rsidR="008116F1" w:rsidRPr="008116F1">
        <w:rPr>
          <w:lang w:val="en-CA"/>
        </w:rPr>
        <w:t xml:space="preserve"> и/или мер по наращиванию потенциал</w:t>
      </w:r>
      <w:r w:rsidR="008116F1">
        <w:rPr>
          <w:lang w:val="ru-RU"/>
        </w:rPr>
        <w:t xml:space="preserve">а.  </w:t>
      </w:r>
      <w:r w:rsidR="004A3D4A">
        <w:rPr>
          <w:lang w:val="en-CA"/>
        </w:rPr>
        <w:t>T</w:t>
      </w:r>
      <w:r w:rsidR="004A3D4A" w:rsidRPr="004A3D4A">
        <w:rPr>
          <w:lang w:val="en-CA"/>
        </w:rPr>
        <w:t xml:space="preserve">аким образом, обновление </w:t>
      </w:r>
      <w:r w:rsidR="004A3D4A">
        <w:rPr>
          <w:lang w:val="ru-RU"/>
        </w:rPr>
        <w:t xml:space="preserve">данных о </w:t>
      </w:r>
      <w:r w:rsidR="004A3D4A" w:rsidRPr="004A3D4A">
        <w:rPr>
          <w:lang w:val="en-CA"/>
        </w:rPr>
        <w:t>применимости</w:t>
      </w:r>
      <w:r w:rsidR="004A3D4A">
        <w:rPr>
          <w:lang w:val="ru-RU"/>
        </w:rPr>
        <w:t xml:space="preserve"> оценки</w:t>
      </w:r>
      <w:r w:rsidR="004A3D4A" w:rsidRPr="004A3D4A">
        <w:rPr>
          <w:lang w:val="en-CA"/>
        </w:rPr>
        <w:t xml:space="preserve"> должно включать диагностику благоприятных условий до представления выводов по оценочным направлениям</w:t>
      </w:r>
      <w:r w:rsidR="000C31D7" w:rsidRPr="747D46A4">
        <w:rPr>
          <w:lang w:val="en-CA"/>
        </w:rPr>
        <w:t>.</w:t>
      </w:r>
      <w:r w:rsidR="0035012C" w:rsidRPr="747D46A4">
        <w:rPr>
          <w:lang w:val="en-CA"/>
        </w:rPr>
        <w:t xml:space="preserve"> </w:t>
      </w:r>
      <w:r w:rsidR="004A3D4A">
        <w:rPr>
          <w:lang w:val="ru-RU"/>
        </w:rPr>
        <w:t>Секретариату следует разработать</w:t>
      </w:r>
      <w:r w:rsidR="00134BAD" w:rsidRPr="747D46A4">
        <w:rPr>
          <w:lang w:val="en-CA"/>
        </w:rPr>
        <w:t xml:space="preserve">: </w:t>
      </w:r>
    </w:p>
    <w:p w14:paraId="7411D88C" w14:textId="5FE4ECC3" w:rsidR="00F75F4B" w:rsidRPr="009E2B29" w:rsidRDefault="00260917" w:rsidP="007137EF">
      <w:pPr>
        <w:pStyle w:val="CBDNormalNumber"/>
        <w:numPr>
          <w:ilvl w:val="1"/>
          <w:numId w:val="7"/>
        </w:numPr>
        <w:rPr>
          <w:lang w:val="en-CA"/>
        </w:rPr>
      </w:pPr>
      <w:r w:rsidRPr="00260917">
        <w:rPr>
          <w:lang w:val="ru-RU"/>
        </w:rPr>
        <w:t>опросный инструмент для сбора данных по БУ</w:t>
      </w:r>
      <w:proofErr w:type="gramStart"/>
      <w:r w:rsidRPr="00260917">
        <w:rPr>
          <w:lang w:val="ru-RU"/>
        </w:rPr>
        <w:t>1</w:t>
      </w:r>
      <w:proofErr w:type="gramEnd"/>
      <w:r w:rsidRPr="00260917">
        <w:rPr>
          <w:lang w:val="ru-RU"/>
        </w:rPr>
        <w:t xml:space="preserve"> и БУ2, касающихся соответственно ясности </w:t>
      </w:r>
      <w:r w:rsidR="005C660E" w:rsidRPr="005C660E">
        <w:rPr>
          <w:lang w:val="en-CA"/>
        </w:rPr>
        <w:t>и предсказуемост</w:t>
      </w:r>
      <w:r w:rsidR="005C660E">
        <w:rPr>
          <w:lang w:val="ru-RU"/>
        </w:rPr>
        <w:t>и</w:t>
      </w:r>
      <w:r w:rsidR="005C660E" w:rsidRPr="005C660E">
        <w:rPr>
          <w:lang w:val="en-CA"/>
        </w:rPr>
        <w:t xml:space="preserve"> условий внесения взносов</w:t>
      </w:r>
      <w:r w:rsidRPr="00260917">
        <w:rPr>
          <w:lang w:val="ru-RU"/>
        </w:rPr>
        <w:t xml:space="preserve"> и наличия коммерчески </w:t>
      </w:r>
      <w:r w:rsidR="005C660E">
        <w:rPr>
          <w:lang w:val="ru-RU"/>
        </w:rPr>
        <w:t>обоснованной модели участия</w:t>
      </w:r>
      <w:r>
        <w:rPr>
          <w:lang w:val="ru-RU"/>
        </w:rPr>
        <w:t xml:space="preserve">; </w:t>
      </w:r>
    </w:p>
    <w:p w14:paraId="1E025C91" w14:textId="75B176EB" w:rsidR="00613A95" w:rsidRPr="009E2B29" w:rsidRDefault="00260917" w:rsidP="00EF71FA">
      <w:pPr>
        <w:pStyle w:val="CBDNormalNumber"/>
        <w:numPr>
          <w:ilvl w:val="1"/>
          <w:numId w:val="7"/>
        </w:numPr>
        <w:rPr>
          <w:lang w:val="en-CA"/>
        </w:rPr>
      </w:pPr>
      <w:r w:rsidRPr="00260917">
        <w:rPr>
          <w:lang w:val="ru-RU"/>
        </w:rPr>
        <w:t>инструмент мониторинга стран, принявших административные, политические или законодательные меры по стимулированию внесения взносов пользова</w:t>
      </w:r>
      <w:r>
        <w:rPr>
          <w:lang w:val="ru-RU"/>
        </w:rPr>
        <w:t>телями</w:t>
      </w:r>
      <w:r w:rsidR="008C4BE1" w:rsidRPr="00177E5D">
        <w:rPr>
          <w:lang w:val="en-CA"/>
        </w:rPr>
        <w:t>;</w:t>
      </w:r>
    </w:p>
    <w:p w14:paraId="3AFCBCE3" w14:textId="35F24E7B" w:rsidR="00FF72D5" w:rsidRPr="009E2B29" w:rsidRDefault="00260917" w:rsidP="00EF71FA">
      <w:pPr>
        <w:pStyle w:val="CBDNormalNumber"/>
        <w:numPr>
          <w:ilvl w:val="1"/>
          <w:numId w:val="7"/>
        </w:numPr>
        <w:rPr>
          <w:lang w:val="en-CA"/>
        </w:rPr>
      </w:pPr>
      <w:r w:rsidRPr="00260917">
        <w:rPr>
          <w:lang w:val="ru-RU"/>
        </w:rPr>
        <w:t>протокол для устранения риска на</w:t>
      </w:r>
      <w:r>
        <w:rPr>
          <w:lang w:val="ru-RU"/>
        </w:rPr>
        <w:t xml:space="preserve">слоения обязательств по внесению </w:t>
      </w:r>
      <w:r w:rsidRPr="00260917">
        <w:rPr>
          <w:lang w:val="ru-RU"/>
        </w:rPr>
        <w:t>взносов</w:t>
      </w:r>
      <w:r w:rsidR="00177E5D">
        <w:rPr>
          <w:lang w:val="en-CA"/>
        </w:rPr>
        <w:t>;</w:t>
      </w:r>
      <w:r w:rsidR="00FF72D5" w:rsidRPr="009E2B29">
        <w:rPr>
          <w:lang w:val="en-CA"/>
        </w:rPr>
        <w:t xml:space="preserve"> </w:t>
      </w:r>
    </w:p>
    <w:p w14:paraId="26741BC0" w14:textId="0CC3FB1F" w:rsidR="007A33B6" w:rsidRPr="009E2B29" w:rsidRDefault="00823714" w:rsidP="00EF71FA">
      <w:pPr>
        <w:pStyle w:val="CBDNormalNumber"/>
        <w:numPr>
          <w:ilvl w:val="1"/>
          <w:numId w:val="7"/>
        </w:numPr>
        <w:rPr>
          <w:lang w:val="en-CA"/>
        </w:rPr>
      </w:pPr>
      <w:r w:rsidRPr="00823714">
        <w:rPr>
          <w:lang w:val="ru-RU"/>
        </w:rPr>
        <w:t>инструмент оценки готовности в рамках БУ</w:t>
      </w:r>
      <w:proofErr w:type="gramStart"/>
      <w:r w:rsidRPr="00823714">
        <w:rPr>
          <w:lang w:val="ru-RU"/>
        </w:rPr>
        <w:t>4</w:t>
      </w:r>
      <w:proofErr w:type="gramEnd"/>
      <w:r w:rsidRPr="00823714">
        <w:rPr>
          <w:lang w:val="ru-RU"/>
        </w:rPr>
        <w:t xml:space="preserve">, касающегося </w:t>
      </w:r>
      <w:r w:rsidR="00CA53EF">
        <w:rPr>
          <w:lang w:val="ru-RU"/>
        </w:rPr>
        <w:t>выяв</w:t>
      </w:r>
      <w:r w:rsidRPr="00823714">
        <w:rPr>
          <w:lang w:val="ru-RU"/>
        </w:rPr>
        <w:t>ления или назначения структур-получателей для коренных народов и местных общин, а также оценки степени их готовности</w:t>
      </w:r>
      <w:r w:rsidR="007A33B6" w:rsidRPr="009E2B29">
        <w:rPr>
          <w:lang w:val="en-CA"/>
        </w:rPr>
        <w:t>;</w:t>
      </w:r>
    </w:p>
    <w:p w14:paraId="3F7A3A94" w14:textId="01893C83" w:rsidR="000A5471" w:rsidRPr="009E2B29" w:rsidRDefault="004817D2" w:rsidP="00EF71FA">
      <w:pPr>
        <w:pStyle w:val="CBDNormalNumber"/>
        <w:numPr>
          <w:ilvl w:val="1"/>
          <w:numId w:val="7"/>
        </w:numPr>
        <w:rPr>
          <w:lang w:val="en-CA"/>
        </w:rPr>
      </w:pPr>
      <w:r w:rsidRPr="004817D2">
        <w:rPr>
          <w:lang w:val="ru-RU"/>
        </w:rPr>
        <w:t xml:space="preserve">качественные протоколы оценки по БУ5, </w:t>
      </w:r>
      <w:proofErr w:type="gramStart"/>
      <w:r>
        <w:rPr>
          <w:lang w:val="ru-RU"/>
        </w:rPr>
        <w:t>которое</w:t>
      </w:r>
      <w:proofErr w:type="gramEnd"/>
      <w:r>
        <w:rPr>
          <w:lang w:val="ru-RU"/>
        </w:rPr>
        <w:t xml:space="preserve"> </w:t>
      </w:r>
      <w:r w:rsidRPr="004817D2">
        <w:rPr>
          <w:lang w:val="ru-RU"/>
        </w:rPr>
        <w:t>каса</w:t>
      </w:r>
      <w:r>
        <w:rPr>
          <w:lang w:val="ru-RU"/>
        </w:rPr>
        <w:t xml:space="preserve">ется </w:t>
      </w:r>
      <w:r w:rsidRPr="004817D2">
        <w:rPr>
          <w:lang w:val="ru-RU"/>
        </w:rPr>
        <w:t>эффективного руководства при наличии устойчивой политической приверженности</w:t>
      </w:r>
      <w:r w:rsidR="00134BAD" w:rsidRPr="009E2B29">
        <w:rPr>
          <w:lang w:val="en-CA"/>
        </w:rPr>
        <w:t xml:space="preserve">. </w:t>
      </w:r>
    </w:p>
    <w:p w14:paraId="120686C8" w14:textId="5EF73D1F" w:rsidR="00432876" w:rsidRPr="009E2B29" w:rsidRDefault="004817D2" w:rsidP="004817D2">
      <w:pPr>
        <w:pStyle w:val="CBDNormalNumber"/>
      </w:pPr>
      <w:r>
        <w:rPr>
          <w:b/>
          <w:bCs/>
          <w:lang w:val="ru-RU"/>
        </w:rPr>
        <w:t xml:space="preserve">Допущение 4. </w:t>
      </w:r>
      <w:r w:rsidRPr="004817D2">
        <w:rPr>
          <w:b/>
          <w:bCs/>
        </w:rPr>
        <w:t>Поэтапный ввод в действие и модульность</w:t>
      </w:r>
      <w:r w:rsidR="00134BAD" w:rsidRPr="383FFD83">
        <w:rPr>
          <w:b/>
          <w:bCs/>
        </w:rPr>
        <w:t>.</w:t>
      </w:r>
      <w:r>
        <w:t xml:space="preserve"> </w:t>
      </w:r>
      <w:r w:rsidRPr="004817D2">
        <w:rPr>
          <w:lang w:val="en-CA"/>
        </w:rPr>
        <w:t>Данная методология принимается до начала пол</w:t>
      </w:r>
      <w:r>
        <w:rPr>
          <w:lang w:val="en-CA"/>
        </w:rPr>
        <w:t xml:space="preserve">номасштабного функционирования </w:t>
      </w:r>
      <w:r>
        <w:rPr>
          <w:lang w:val="ru-RU"/>
        </w:rPr>
        <w:t>м</w:t>
      </w:r>
      <w:r w:rsidRPr="004817D2">
        <w:rPr>
          <w:lang w:val="en-CA"/>
        </w:rPr>
        <w:t xml:space="preserve">ногостороннего механизма. Формула распределения средств, пороговые значения взносов, меры, касающиеся интерфейса базы данных, и структуры управления </w:t>
      </w:r>
      <w:r>
        <w:rPr>
          <w:lang w:val="ru-RU"/>
        </w:rPr>
        <w:t xml:space="preserve">все еще </w:t>
      </w:r>
      <w:r w:rsidRPr="004817D2">
        <w:rPr>
          <w:lang w:val="en-CA"/>
        </w:rPr>
        <w:t>находятся в стадии доработки; некоторые из этих элементов будут представлены Руководящим комитетом Конференции Сторон на ее семнадцатом совещании.</w:t>
      </w:r>
      <w:r w:rsidR="00134BAD" w:rsidRPr="383FFD83">
        <w:t xml:space="preserve"> </w:t>
      </w:r>
      <w:r w:rsidR="004A33EA" w:rsidRPr="004A33EA">
        <w:rPr>
          <w:lang w:val="en-CA"/>
        </w:rPr>
        <w:t>В связи с этим методология носит модульный характер: элементы, возможность оценки которых зависит от окончательного оформления того или иного эле</w:t>
      </w:r>
      <w:r w:rsidR="004A33EA">
        <w:rPr>
          <w:lang w:val="en-CA"/>
        </w:rPr>
        <w:t xml:space="preserve">мента условий функционирования </w:t>
      </w:r>
      <w:r w:rsidR="004A33EA">
        <w:rPr>
          <w:lang w:val="ru-RU"/>
        </w:rPr>
        <w:t>м</w:t>
      </w:r>
      <w:r w:rsidR="004A33EA" w:rsidRPr="004A33EA">
        <w:rPr>
          <w:lang w:val="en-CA"/>
        </w:rPr>
        <w:t>еханизма, относятся к категории элементов, зависящих от условий функционирования, и помечаются как «пока не подлежащие оценке</w:t>
      </w:r>
      <w:r w:rsidR="004A33EA">
        <w:rPr>
          <w:lang w:val="ru-RU"/>
        </w:rPr>
        <w:t xml:space="preserve">».  </w:t>
      </w:r>
    </w:p>
    <w:p w14:paraId="3F9DCDBE" w14:textId="1FB54113" w:rsidR="00432876" w:rsidRPr="009E2B29" w:rsidRDefault="004A33EA">
      <w:pPr>
        <w:pStyle w:val="CBDNormalNumber"/>
        <w:rPr>
          <w:lang w:val="en-CA"/>
        </w:rPr>
      </w:pPr>
      <w:r>
        <w:rPr>
          <w:lang w:val="ru-RU"/>
        </w:rPr>
        <w:t xml:space="preserve">Исходным параметром данной </w:t>
      </w:r>
      <w:r w:rsidRPr="004A33EA">
        <w:rPr>
          <w:lang w:val="en-CA"/>
        </w:rPr>
        <w:t>методологи</w:t>
      </w:r>
      <w:r>
        <w:rPr>
          <w:lang w:val="ru-RU"/>
        </w:rPr>
        <w:t xml:space="preserve">и является наличие </w:t>
      </w:r>
      <w:r w:rsidRPr="004A33EA">
        <w:rPr>
          <w:lang w:val="en-CA"/>
        </w:rPr>
        <w:t>трех ограничений, которые не могут быть устранены посредством совершенствования сбора данны</w:t>
      </w:r>
      <w:r>
        <w:rPr>
          <w:lang w:val="ru-RU"/>
        </w:rPr>
        <w:t>х</w:t>
      </w:r>
      <w:r w:rsidR="00134BAD" w:rsidRPr="009E2B29">
        <w:rPr>
          <w:lang w:val="en-CA"/>
        </w:rPr>
        <w:t>:</w:t>
      </w:r>
    </w:p>
    <w:p w14:paraId="23EAC08D" w14:textId="4FAA8E38" w:rsidR="00432876" w:rsidRPr="009E2B29" w:rsidRDefault="00410F7E">
      <w:pPr>
        <w:pStyle w:val="CBDNormalNumber"/>
        <w:numPr>
          <w:ilvl w:val="1"/>
          <w:numId w:val="7"/>
        </w:numPr>
        <w:rPr>
          <w:lang w:val="en-CA"/>
        </w:rPr>
      </w:pPr>
      <w:r w:rsidRPr="00410F7E">
        <w:rPr>
          <w:lang w:val="en-CA"/>
        </w:rPr>
        <w:lastRenderedPageBreak/>
        <w:t>Атрибуция: результаты не могут быть отнесены к конкретной цифровой информации о последовательностях в отношении генетических ресурсов, конкретному участнику, вносящему взносы, или конкретной стране происхождения (решение 15/9, пункт</w:t>
      </w:r>
      <w:r w:rsidR="00AF5596">
        <w:rPr>
          <w:lang w:val="ru-RU"/>
        </w:rPr>
        <w:t> </w:t>
      </w:r>
      <w:r w:rsidRPr="00410F7E">
        <w:rPr>
          <w:lang w:val="en-CA"/>
        </w:rPr>
        <w:t>5). Обзор не предназначен для удовлетворения требований об установлении двусторонней связи между происхождением ресурса и распределением выгод</w:t>
      </w:r>
      <w:r w:rsidR="00AB1476">
        <w:rPr>
          <w:lang w:val="ru-RU"/>
        </w:rPr>
        <w:t>.</w:t>
      </w:r>
    </w:p>
    <w:p w14:paraId="7FE9A27B" w14:textId="22E2513E" w:rsidR="00432876" w:rsidRPr="009E2B29" w:rsidRDefault="007C04C4">
      <w:pPr>
        <w:pStyle w:val="CBDNormalNumber"/>
        <w:numPr>
          <w:ilvl w:val="1"/>
          <w:numId w:val="7"/>
        </w:numPr>
        <w:rPr>
          <w:lang w:val="en-CA"/>
        </w:rPr>
      </w:pPr>
      <w:r w:rsidRPr="007C04C4">
        <w:rPr>
          <w:lang w:val="en-CA"/>
        </w:rPr>
        <w:t xml:space="preserve">Политические вопросы: вопрос о том, являются ли </w:t>
      </w:r>
      <w:r w:rsidR="00296DB8">
        <w:rPr>
          <w:lang w:val="ru-RU"/>
        </w:rPr>
        <w:t xml:space="preserve">триггерный </w:t>
      </w:r>
      <w:r w:rsidR="00296DB8">
        <w:rPr>
          <w:lang w:val="en-CA"/>
        </w:rPr>
        <w:t xml:space="preserve">механизм </w:t>
      </w:r>
      <w:r w:rsidRPr="007C04C4">
        <w:rPr>
          <w:lang w:val="en-CA"/>
        </w:rPr>
        <w:t>взносов, пороговые значения или формула распределения средств «справедливыми» в абсолютном смысле, относится к компетенции Сторон. Обзор ограничивается оценкой результативности с точки зрения критериев, изложенных в пункте 9 решения 15/9</w:t>
      </w:r>
      <w:r w:rsidR="00296DB8">
        <w:rPr>
          <w:lang w:val="ru-RU"/>
        </w:rPr>
        <w:t xml:space="preserve">. </w:t>
      </w:r>
    </w:p>
    <w:p w14:paraId="410B50E7" w14:textId="6C7C3AA1" w:rsidR="00432876" w:rsidRPr="009E2B29" w:rsidRDefault="00296DB8">
      <w:pPr>
        <w:pStyle w:val="CBDNormalNumber"/>
        <w:numPr>
          <w:ilvl w:val="1"/>
          <w:numId w:val="7"/>
        </w:numPr>
        <w:rPr>
          <w:lang w:val="en-CA"/>
        </w:rPr>
      </w:pPr>
      <w:r w:rsidRPr="00296DB8">
        <w:rPr>
          <w:lang w:val="en-CA"/>
        </w:rPr>
        <w:t>Решения Сторон: формула распределения средств, пороговые значения и ставки взносов устанавливаются в рамках отдельных проц</w:t>
      </w:r>
      <w:r>
        <w:rPr>
          <w:lang w:val="en-CA"/>
        </w:rPr>
        <w:t xml:space="preserve">ессов, определяемых Сторонами. </w:t>
      </w:r>
      <w:r>
        <w:rPr>
          <w:lang w:val="ru-RU"/>
        </w:rPr>
        <w:t xml:space="preserve">При обзоре может проводиться лишь оценка того, </w:t>
      </w:r>
      <w:r w:rsidRPr="00296DB8">
        <w:rPr>
          <w:lang w:val="en-CA"/>
        </w:rPr>
        <w:t xml:space="preserve">обеспечивают ли утвержденные ставки взносов достижение предполагаемых потоков ресурсов и создают ли пороговые значения </w:t>
      </w:r>
      <w:r>
        <w:rPr>
          <w:lang w:val="ru-RU"/>
        </w:rPr>
        <w:t xml:space="preserve">какое-либо </w:t>
      </w:r>
      <w:r w:rsidRPr="00296DB8">
        <w:rPr>
          <w:lang w:val="en-CA"/>
        </w:rPr>
        <w:t>препятстви</w:t>
      </w:r>
      <w:r>
        <w:rPr>
          <w:lang w:val="ru-RU"/>
        </w:rPr>
        <w:t>е</w:t>
      </w:r>
      <w:r w:rsidRPr="00296DB8">
        <w:rPr>
          <w:lang w:val="en-CA"/>
        </w:rPr>
        <w:t xml:space="preserve"> для участия (БУ2).</w:t>
      </w:r>
      <w:r>
        <w:rPr>
          <w:lang w:val="ru-RU"/>
        </w:rPr>
        <w:t xml:space="preserve">      </w:t>
      </w:r>
      <w:r w:rsidR="00134BAD" w:rsidRPr="009E2B29">
        <w:rPr>
          <w:lang w:val="en-CA"/>
        </w:rPr>
        <w:t xml:space="preserve"> </w:t>
      </w:r>
    </w:p>
    <w:p w14:paraId="6D09D2F8" w14:textId="3DB3F3F6" w:rsidR="005804E2" w:rsidRDefault="005804E2">
      <w:pPr>
        <w:tabs>
          <w:tab w:val="clear" w:pos="567"/>
          <w:tab w:val="clear" w:pos="1134"/>
          <w:tab w:val="clear" w:pos="1701"/>
          <w:tab w:val="clear" w:pos="2268"/>
        </w:tabs>
        <w:jc w:val="left"/>
        <w:sectPr w:rsidR="005804E2" w:rsidSect="00BF74F4">
          <w:headerReference w:type="even" r:id="rId23"/>
          <w:headerReference w:type="default" r:id="rId24"/>
          <w:footerReference w:type="even" r:id="rId25"/>
          <w:footerReference w:type="default" r:id="rId26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579D07F7" w14:textId="7B125BA4" w:rsidR="00F91E78" w:rsidRPr="002A7ECE" w:rsidRDefault="002A7ECE" w:rsidP="00090760">
      <w:pPr>
        <w:pStyle w:val="CBDAnnex"/>
        <w:rPr>
          <w:lang w:val="ru-RU"/>
        </w:rPr>
      </w:pPr>
      <w:r>
        <w:rPr>
          <w:lang w:val="ru-RU"/>
        </w:rPr>
        <w:lastRenderedPageBreak/>
        <w:t>Приложение</w:t>
      </w:r>
    </w:p>
    <w:p w14:paraId="7B491CC3" w14:textId="42485E72" w:rsidR="00D744A5" w:rsidRPr="009E2B29" w:rsidRDefault="002A7ECE" w:rsidP="00090760">
      <w:pPr>
        <w:pStyle w:val="CBDAnnex"/>
        <w:rPr>
          <w:lang w:val="en-CA"/>
        </w:rPr>
      </w:pPr>
      <w:r>
        <w:rPr>
          <w:lang w:val="ru-RU"/>
        </w:rPr>
        <w:t>Проект методологии обзора</w:t>
      </w:r>
    </w:p>
    <w:p w14:paraId="0E648006" w14:textId="1479D65F" w:rsidR="000848E6" w:rsidRPr="00177E5D" w:rsidRDefault="00296DB8">
      <w:pPr>
        <w:pStyle w:val="CBDNormalNumber"/>
        <w:numPr>
          <w:ilvl w:val="0"/>
          <w:numId w:val="9"/>
        </w:numPr>
        <w:rPr>
          <w:lang w:val="en-CA"/>
        </w:rPr>
      </w:pPr>
      <w:r w:rsidRPr="00296DB8">
        <w:rPr>
          <w:lang w:val="en-CA"/>
        </w:rPr>
        <w:t>В настоящем приложении изложена ме</w:t>
      </w:r>
      <w:r w:rsidR="008B1182">
        <w:rPr>
          <w:lang w:val="en-CA"/>
        </w:rPr>
        <w:t xml:space="preserve">тодология обзора эффективности </w:t>
      </w:r>
      <w:r w:rsidR="008B1182">
        <w:rPr>
          <w:lang w:val="ru-RU"/>
        </w:rPr>
        <w:t>м</w:t>
      </w:r>
      <w:r w:rsidRPr="00296DB8">
        <w:rPr>
          <w:lang w:val="en-CA"/>
        </w:rPr>
        <w:t>ногостороннего меха</w:t>
      </w:r>
      <w:r w:rsidR="008B1182">
        <w:rPr>
          <w:lang w:val="en-CA"/>
        </w:rPr>
        <w:t xml:space="preserve">низма, включая Калийский фонд. </w:t>
      </w:r>
      <w:r w:rsidR="008B1182">
        <w:rPr>
          <w:lang w:val="ru-RU"/>
        </w:rPr>
        <w:t>Эта м</w:t>
      </w:r>
      <w:r w:rsidRPr="00296DB8">
        <w:rPr>
          <w:lang w:val="en-CA"/>
        </w:rPr>
        <w:t>етодология построена на трех элементах</w:t>
      </w:r>
      <w:r w:rsidR="008B1182">
        <w:rPr>
          <w:lang w:val="ru-RU"/>
        </w:rPr>
        <w:t xml:space="preserve">. </w:t>
      </w:r>
      <w:r w:rsidR="008B1182" w:rsidRPr="008B1182">
        <w:rPr>
          <w:lang w:val="en-CA"/>
        </w:rPr>
        <w:t>Во-первых, сводная рамочная структура обзора (раздел I) устанавливает соответствие между каждым элементом оценки, шестью оценочными нап</w:t>
      </w:r>
      <w:r w:rsidR="00DE2286">
        <w:rPr>
          <w:lang w:val="en-CA"/>
        </w:rPr>
        <w:t xml:space="preserve">равлениями (ОН1–ОН6, см. пункт </w:t>
      </w:r>
      <w:r w:rsidR="00DE2286">
        <w:rPr>
          <w:lang w:val="ru-RU"/>
        </w:rPr>
        <w:t>7</w:t>
      </w:r>
      <w:r w:rsidR="00DE2286">
        <w:rPr>
          <w:lang w:val="en-CA"/>
        </w:rPr>
        <w:t xml:space="preserve"> выше)</w:t>
      </w:r>
      <w:r w:rsidR="00DE2286">
        <w:rPr>
          <w:lang w:val="ru-RU"/>
        </w:rPr>
        <w:t xml:space="preserve">, </w:t>
      </w:r>
      <w:r w:rsidR="008B1182" w:rsidRPr="008B1182">
        <w:rPr>
          <w:lang w:val="en-CA"/>
        </w:rPr>
        <w:t>оценк</w:t>
      </w:r>
      <w:r w:rsidR="008B1182">
        <w:rPr>
          <w:lang w:val="en-CA"/>
        </w:rPr>
        <w:t xml:space="preserve">ой руководства (ОР1, см. пункт </w:t>
      </w:r>
      <w:r w:rsidR="008B1182">
        <w:rPr>
          <w:lang w:val="ru-RU"/>
        </w:rPr>
        <w:t>7</w:t>
      </w:r>
      <w:r w:rsidR="008B1182" w:rsidRPr="008B1182">
        <w:rPr>
          <w:lang w:val="en-CA"/>
        </w:rPr>
        <w:t xml:space="preserve"> выше)</w:t>
      </w:r>
      <w:r w:rsidR="00DE2286">
        <w:rPr>
          <w:lang w:val="ru-RU"/>
        </w:rPr>
        <w:t xml:space="preserve"> и</w:t>
      </w:r>
      <w:r w:rsidR="008B1182" w:rsidRPr="008B1182">
        <w:rPr>
          <w:lang w:val="en-CA"/>
        </w:rPr>
        <w:t xml:space="preserve"> пятью благоприятными условиями (БУ1–БУ5, см. пункт 6 выше).</w:t>
      </w:r>
      <w:r w:rsidR="00DE2286">
        <w:rPr>
          <w:lang w:val="ru-RU"/>
        </w:rPr>
        <w:t xml:space="preserve"> </w:t>
      </w:r>
      <w:r w:rsidR="00DE2286" w:rsidRPr="00DE2286">
        <w:rPr>
          <w:lang w:val="en-CA"/>
        </w:rPr>
        <w:t>Во-вторых, методологический подход (раздел II ниже) определяет порядок сбора и анализа данных, требования к независимости оценщиков, структуру доклада об обзоре, а также порядок подготовки Руководящим комитетом ответных мер и последующих действий</w:t>
      </w:r>
      <w:r w:rsidR="00CE40B6">
        <w:rPr>
          <w:lang w:val="ru-RU"/>
        </w:rPr>
        <w:t xml:space="preserve">. </w:t>
      </w:r>
      <w:r w:rsidR="00CE40B6" w:rsidRPr="00CE40B6">
        <w:rPr>
          <w:lang w:val="en-CA"/>
        </w:rPr>
        <w:t>В-третьих, организационные механизмы</w:t>
      </w:r>
      <w:r w:rsidR="00CE40B6">
        <w:rPr>
          <w:lang w:val="ru-RU"/>
        </w:rPr>
        <w:t xml:space="preserve"> управления</w:t>
      </w:r>
      <w:r w:rsidR="00CE40B6" w:rsidRPr="00CE40B6">
        <w:rPr>
          <w:lang w:val="en-CA"/>
        </w:rPr>
        <w:t xml:space="preserve"> (раздел III ниже) описывают функции органов, участвующих в процессе обзора</w:t>
      </w:r>
      <w:r w:rsidR="00134BAD" w:rsidRPr="009E2B29">
        <w:rPr>
          <w:lang w:val="en-CA"/>
        </w:rPr>
        <w:t xml:space="preserve">. </w:t>
      </w:r>
    </w:p>
    <w:p w14:paraId="4C5AF324" w14:textId="1AF86CC0" w:rsidR="00630D98" w:rsidRPr="0045618A" w:rsidRDefault="008F5865" w:rsidP="747D46A4">
      <w:pPr>
        <w:pStyle w:val="CBDNormalNumber"/>
      </w:pPr>
      <w:r>
        <w:rPr>
          <w:lang w:val="en-CA"/>
        </w:rPr>
        <w:t xml:space="preserve">Поскольку </w:t>
      </w:r>
      <w:r>
        <w:rPr>
          <w:lang w:val="ru-RU"/>
        </w:rPr>
        <w:t>м</w:t>
      </w:r>
      <w:r w:rsidRPr="008F5865">
        <w:rPr>
          <w:lang w:val="en-CA"/>
        </w:rPr>
        <w:t>ногосторонний механизм был принят до начала его полномасштабного функционирования, методология носит модульный характер. Элементы, возможность оценки которых зав</w:t>
      </w:r>
      <w:r w:rsidR="00EB2441">
        <w:rPr>
          <w:lang w:val="en-CA"/>
        </w:rPr>
        <w:t xml:space="preserve">исит от еще не принятых решений относительно </w:t>
      </w:r>
      <w:r>
        <w:rPr>
          <w:lang w:val="en-CA"/>
        </w:rPr>
        <w:t xml:space="preserve">условий функционирования </w:t>
      </w:r>
      <w:r>
        <w:rPr>
          <w:lang w:val="ru-RU"/>
        </w:rPr>
        <w:t>м</w:t>
      </w:r>
      <w:r w:rsidRPr="008F5865">
        <w:rPr>
          <w:lang w:val="en-CA"/>
        </w:rPr>
        <w:t>еханизма, выделяются в отдельную категорию и рассматриваются по мере принятия соответствующих решений</w:t>
      </w:r>
      <w:r>
        <w:rPr>
          <w:lang w:val="ru-RU"/>
        </w:rPr>
        <w:t xml:space="preserve">.  </w:t>
      </w:r>
      <w:r w:rsidR="00134BAD">
        <w:t xml:space="preserve"> </w:t>
      </w:r>
    </w:p>
    <w:p w14:paraId="6BE19C42" w14:textId="7EFCB357" w:rsidR="00D93A9A" w:rsidRPr="009E2B29" w:rsidRDefault="003B5D51" w:rsidP="00BF74F4">
      <w:pPr>
        <w:pStyle w:val="CBDH1"/>
      </w:pPr>
      <w:r>
        <w:t>I.</w:t>
      </w:r>
      <w:r>
        <w:tab/>
      </w:r>
      <w:r w:rsidR="00134BAD" w:rsidRPr="005804E2">
        <w:t>C</w:t>
      </w:r>
      <w:r w:rsidR="008F5865">
        <w:rPr>
          <w:lang w:val="ru-RU"/>
        </w:rPr>
        <w:t xml:space="preserve">водная рамочная структура обзора </w:t>
      </w:r>
    </w:p>
    <w:p w14:paraId="7FE89E15" w14:textId="4AF83FA1" w:rsidR="00214DB7" w:rsidRPr="00177E5D" w:rsidRDefault="00BF28E8" w:rsidP="00090760">
      <w:pPr>
        <w:pStyle w:val="CBDNormalNumber"/>
        <w:rPr>
          <w:lang w:val="en-CA"/>
        </w:rPr>
      </w:pPr>
      <w:r w:rsidRPr="00BF28E8">
        <w:rPr>
          <w:lang w:val="en-CA"/>
        </w:rPr>
        <w:t xml:space="preserve">В таблице 1 представлены элементы, </w:t>
      </w:r>
      <w:r w:rsidR="00C27A60">
        <w:rPr>
          <w:lang w:val="ru-RU"/>
        </w:rPr>
        <w:t xml:space="preserve">которые </w:t>
      </w:r>
      <w:r w:rsidR="00C27A60" w:rsidRPr="00BF28E8">
        <w:rPr>
          <w:lang w:val="en-CA"/>
        </w:rPr>
        <w:t xml:space="preserve">полностью или при соблюдении определенных условий </w:t>
      </w:r>
      <w:r w:rsidRPr="00BF28E8">
        <w:rPr>
          <w:lang w:val="en-CA"/>
        </w:rPr>
        <w:t>подлежа</w:t>
      </w:r>
      <w:r w:rsidR="00C27A60">
        <w:rPr>
          <w:lang w:val="ru-RU"/>
        </w:rPr>
        <w:t>т</w:t>
      </w:r>
      <w:r w:rsidRPr="00BF28E8">
        <w:rPr>
          <w:lang w:val="en-CA"/>
        </w:rPr>
        <w:t xml:space="preserve"> оценке на восемнадцат</w:t>
      </w:r>
      <w:r w:rsidR="000862B3">
        <w:rPr>
          <w:lang w:val="en-CA"/>
        </w:rPr>
        <w:t>ом совещании Конференции Сторон</w:t>
      </w:r>
      <w:r w:rsidRPr="00BF28E8">
        <w:rPr>
          <w:lang w:val="en-CA"/>
        </w:rPr>
        <w:t>. Элементы, отмеченные знаком †, зависят от принятия конкретных решений или осуществления конкретных действий на семнадцатом совещании Конференции Сторон либо непосредственно после него, включая утверждение формулы распределения средств, принятие руководства по операциям и запуск опроса или инструмента мониторинга</w:t>
      </w:r>
      <w:r w:rsidR="00744F10">
        <w:rPr>
          <w:lang w:val="en-CA"/>
        </w:rPr>
        <w:t>.</w:t>
      </w:r>
      <w:r w:rsidR="00744F10">
        <w:rPr>
          <w:lang w:val="ru-RU"/>
        </w:rPr>
        <w:t xml:space="preserve"> </w:t>
      </w:r>
      <w:r w:rsidR="00744F10" w:rsidRPr="00744F10">
        <w:rPr>
          <w:lang w:val="en-CA"/>
        </w:rPr>
        <w:t>В</w:t>
      </w:r>
      <w:r w:rsidR="00744F10">
        <w:rPr>
          <w:lang w:val="ru-RU"/>
        </w:rPr>
        <w:t> </w:t>
      </w:r>
      <w:r w:rsidR="00744F10" w:rsidRPr="00744F10">
        <w:rPr>
          <w:lang w:val="en-CA"/>
        </w:rPr>
        <w:t xml:space="preserve">таблице 2 </w:t>
      </w:r>
      <w:r w:rsidR="00744F10">
        <w:rPr>
          <w:lang w:val="ru-RU"/>
        </w:rPr>
        <w:t xml:space="preserve">содержатся </w:t>
      </w:r>
      <w:r w:rsidR="00744F10" w:rsidRPr="00744F10">
        <w:rPr>
          <w:lang w:val="en-CA"/>
        </w:rPr>
        <w:t xml:space="preserve">элементы, не подлежащие оценке на восемнадцатом совещании Конференции Сторон независимо от </w:t>
      </w:r>
      <w:r w:rsidR="000862B3">
        <w:rPr>
          <w:lang w:val="ru-RU"/>
        </w:rPr>
        <w:t xml:space="preserve">итогов </w:t>
      </w:r>
      <w:r w:rsidR="00744F10" w:rsidRPr="00744F10">
        <w:rPr>
          <w:lang w:val="en-CA"/>
        </w:rPr>
        <w:t>семнадцатого совещания Конференции Сторон, главным образом ввиду отсутствия необходимых операционных условий или соответствующих внешних инструментов</w:t>
      </w:r>
      <w:r w:rsidR="000862B3">
        <w:rPr>
          <w:lang w:val="ru-RU"/>
        </w:rPr>
        <w:t xml:space="preserve">.   </w:t>
      </w:r>
    </w:p>
    <w:p w14:paraId="68B22323" w14:textId="77777777" w:rsidR="00137323" w:rsidRPr="00177E5D" w:rsidRDefault="00137323" w:rsidP="00137323">
      <w:pPr>
        <w:pStyle w:val="CBDNormalNumber"/>
        <w:numPr>
          <w:ilvl w:val="0"/>
          <w:numId w:val="0"/>
        </w:numPr>
        <w:tabs>
          <w:tab w:val="clear" w:pos="1134"/>
        </w:tabs>
        <w:ind w:left="1134"/>
        <w:rPr>
          <w:lang w:val="en-CA"/>
        </w:rPr>
      </w:pPr>
    </w:p>
    <w:p w14:paraId="671CA254" w14:textId="77777777" w:rsidR="00B1591C" w:rsidRPr="00177E5D" w:rsidRDefault="00B1591C">
      <w:pPr>
        <w:pStyle w:val="CBDTableTitle"/>
        <w:rPr>
          <w:lang w:val="en-CA"/>
        </w:rPr>
        <w:sectPr w:rsidR="00B1591C" w:rsidRPr="00177E5D" w:rsidSect="00B1591C">
          <w:pgSz w:w="12240" w:h="15840"/>
          <w:pgMar w:top="567" w:right="1440" w:bottom="1134" w:left="1440" w:header="709" w:footer="709" w:gutter="0"/>
          <w:cols w:space="708"/>
          <w:docGrid w:linePitch="360"/>
        </w:sectPr>
      </w:pPr>
    </w:p>
    <w:p w14:paraId="7A281E59" w14:textId="15472F7D" w:rsidR="0035360C" w:rsidRPr="00177E5D" w:rsidRDefault="00134BAD" w:rsidP="005804E2">
      <w:pPr>
        <w:pStyle w:val="CBDTableTitle"/>
        <w:rPr>
          <w:lang w:val="en-CA"/>
        </w:rPr>
      </w:pPr>
      <w:r w:rsidRPr="00BF74F4">
        <w:rPr>
          <w:b w:val="0"/>
          <w:bCs/>
          <w:lang w:val="en-CA"/>
        </w:rPr>
        <w:lastRenderedPageBreak/>
        <w:t>Ta</w:t>
      </w:r>
      <w:r w:rsidR="007F2AD3">
        <w:rPr>
          <w:b w:val="0"/>
          <w:bCs/>
          <w:lang w:val="ru-RU"/>
        </w:rPr>
        <w:t>блица</w:t>
      </w:r>
      <w:r w:rsidRPr="00BF74F4">
        <w:rPr>
          <w:b w:val="0"/>
          <w:bCs/>
          <w:lang w:val="en-CA"/>
        </w:rPr>
        <w:t> 1</w:t>
      </w:r>
      <w:r w:rsidR="005804E2" w:rsidRPr="00BF74F4">
        <w:rPr>
          <w:b w:val="0"/>
          <w:bCs/>
          <w:lang w:val="en-CA"/>
        </w:rPr>
        <w:br/>
      </w:r>
      <w:r w:rsidR="000862B3" w:rsidRPr="000862B3">
        <w:rPr>
          <w:lang w:val="en-CA"/>
        </w:rPr>
        <w:t>Cводная рамочная структура обзора</w:t>
      </w:r>
      <w:r w:rsidR="000862B3">
        <w:rPr>
          <w:lang w:val="ru-RU"/>
        </w:rPr>
        <w:t>:</w:t>
      </w:r>
      <w:r w:rsidRPr="00177E5D">
        <w:rPr>
          <w:lang w:val="en-CA"/>
        </w:rPr>
        <w:t xml:space="preserve"> </w:t>
      </w:r>
      <w:r w:rsidR="000862B3" w:rsidRPr="000862B3">
        <w:rPr>
          <w:lang w:val="en-CA"/>
        </w:rPr>
        <w:t>элементы, которые полностью или при соблюдении определенных условий подлежат оценке на восемнадцатом совещании Конференции Сторон</w:t>
      </w:r>
    </w:p>
    <w:tbl>
      <w:tblPr>
        <w:tblW w:w="1357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3288"/>
        <w:gridCol w:w="1534"/>
        <w:gridCol w:w="2394"/>
        <w:gridCol w:w="6356"/>
      </w:tblGrid>
      <w:tr w:rsidR="00D109FE" w:rsidRPr="002B20DF" w14:paraId="408B7031" w14:textId="77777777" w:rsidTr="00AF6EA5">
        <w:trPr>
          <w:tblHeader/>
        </w:trPr>
        <w:tc>
          <w:tcPr>
            <w:tcW w:w="3288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D58C91" w14:textId="2521459A" w:rsidR="00432876" w:rsidRPr="000862B3" w:rsidRDefault="000862B3" w:rsidP="00CF0AA7">
            <w:pPr>
              <w:pStyle w:val="CBDTableNormal"/>
              <w:rPr>
                <w:i/>
                <w:iCs/>
                <w:szCs w:val="20"/>
                <w:lang w:val="ru-RU"/>
              </w:rPr>
            </w:pPr>
            <w:r w:rsidRPr="000862B3">
              <w:rPr>
                <w:i/>
                <w:iCs/>
                <w:szCs w:val="20"/>
                <w:lang w:val="en-CA"/>
              </w:rPr>
              <w:t>Оценочное направление/элемент оценки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27E035" w14:textId="18DD880E" w:rsidR="00432876" w:rsidRPr="00BF74F4" w:rsidRDefault="000862B3" w:rsidP="000862B3">
            <w:pPr>
              <w:pStyle w:val="CBDTableNormal"/>
              <w:rPr>
                <w:i/>
                <w:iCs/>
                <w:szCs w:val="20"/>
                <w:lang w:val="en-CA"/>
              </w:rPr>
            </w:pPr>
            <w:r>
              <w:rPr>
                <w:i/>
                <w:iCs/>
                <w:szCs w:val="20"/>
                <w:lang w:val="ru-RU"/>
              </w:rPr>
              <w:t>Статус данных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AC0DFE" w14:textId="771C6654" w:rsidR="00432876" w:rsidRPr="000862B3" w:rsidRDefault="000862B3" w:rsidP="00CF0AA7">
            <w:pPr>
              <w:pStyle w:val="CBDTableNormal"/>
              <w:rPr>
                <w:i/>
                <w:iCs/>
                <w:szCs w:val="20"/>
                <w:lang w:val="ru-RU"/>
              </w:rPr>
            </w:pPr>
            <w:r>
              <w:rPr>
                <w:i/>
                <w:iCs/>
                <w:szCs w:val="20"/>
                <w:lang w:val="ru-RU"/>
              </w:rPr>
              <w:t>Источник данных</w:t>
            </w:r>
          </w:p>
        </w:tc>
        <w:tc>
          <w:tcPr>
            <w:tcW w:w="6356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5EE428" w14:textId="4575FC2F" w:rsidR="00432876" w:rsidRPr="00BF74F4" w:rsidRDefault="000862B3" w:rsidP="000862B3">
            <w:pPr>
              <w:pStyle w:val="CBDTableNormal"/>
              <w:rPr>
                <w:i/>
                <w:iCs/>
                <w:szCs w:val="20"/>
                <w:lang w:val="en-CA"/>
              </w:rPr>
            </w:pPr>
            <w:r>
              <w:rPr>
                <w:i/>
                <w:iCs/>
                <w:szCs w:val="20"/>
                <w:lang w:val="ru-RU"/>
              </w:rPr>
              <w:t>Применимость оценки</w:t>
            </w:r>
          </w:p>
        </w:tc>
      </w:tr>
      <w:tr w:rsidR="00432876" w:rsidRPr="002B20DF" w14:paraId="4BB531A2" w14:textId="77777777" w:rsidTr="00BF74F4">
        <w:tc>
          <w:tcPr>
            <w:tcW w:w="13572" w:type="dxa"/>
            <w:gridSpan w:val="4"/>
            <w:tcBorders>
              <w:top w:val="single" w:sz="4" w:space="0" w:color="auto"/>
              <w:bottom w:val="single" w:sz="4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20D6FC" w14:textId="5F5A5643" w:rsidR="00432876" w:rsidRPr="00BF74F4" w:rsidRDefault="000862B3" w:rsidP="00CF0AA7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proofErr w:type="gramStart"/>
            <w:r>
              <w:rPr>
                <w:b/>
                <w:bCs/>
                <w:szCs w:val="20"/>
                <w:lang w:val="ru-RU"/>
              </w:rPr>
              <w:t>1</w:t>
            </w:r>
            <w:proofErr w:type="gramEnd"/>
            <w:r>
              <w:rPr>
                <w:b/>
                <w:bCs/>
                <w:szCs w:val="20"/>
                <w:lang w:val="ru-RU"/>
              </w:rPr>
              <w:t xml:space="preserve">. </w:t>
            </w:r>
            <w:r w:rsidRPr="000862B3">
              <w:rPr>
                <w:b/>
                <w:bCs/>
                <w:szCs w:val="20"/>
                <w:lang w:val="en-CA"/>
              </w:rPr>
              <w:t>Мобилизация и распределение ресурсов</w:t>
            </w:r>
          </w:p>
        </w:tc>
      </w:tr>
      <w:tr w:rsidR="00D109FE" w:rsidRPr="002B20DF" w14:paraId="486A2F0E" w14:textId="77777777" w:rsidTr="00AF6EA5">
        <w:tc>
          <w:tcPr>
            <w:tcW w:w="3288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B89266" w14:textId="49CFEEA5" w:rsidR="00432876" w:rsidRPr="00BF74F4" w:rsidRDefault="00557200" w:rsidP="00557200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Суммарные </w:t>
            </w:r>
            <w:r w:rsidR="00796EE9" w:rsidRPr="00796EE9">
              <w:rPr>
                <w:szCs w:val="20"/>
                <w:lang w:val="en-CA"/>
              </w:rPr>
              <w:t>полученны</w:t>
            </w:r>
            <w:r>
              <w:rPr>
                <w:szCs w:val="20"/>
                <w:lang w:val="ru-RU"/>
              </w:rPr>
              <w:t>е</w:t>
            </w:r>
            <w:r w:rsidR="00796EE9" w:rsidRPr="00796EE9">
              <w:rPr>
                <w:szCs w:val="20"/>
                <w:lang w:val="en-CA"/>
              </w:rPr>
              <w:t xml:space="preserve"> взнос</w:t>
            </w:r>
            <w:r>
              <w:rPr>
                <w:szCs w:val="20"/>
                <w:lang w:val="ru-RU"/>
              </w:rPr>
              <w:t>ы</w:t>
            </w:r>
            <w:r w:rsidR="00796EE9" w:rsidRPr="00796EE9">
              <w:rPr>
                <w:szCs w:val="20"/>
                <w:lang w:val="en-CA"/>
              </w:rPr>
              <w:t xml:space="preserve"> (объем, количество, сектор)</w:t>
            </w:r>
          </w:p>
        </w:tc>
        <w:tc>
          <w:tcPr>
            <w:tcW w:w="1534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68C596" w14:textId="616B578A" w:rsidR="00432876" w:rsidRPr="00BF74F4" w:rsidRDefault="008A65A0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 w:rsidR="004F1762">
              <w:rPr>
                <w:szCs w:val="20"/>
                <w:lang w:val="en-CA"/>
              </w:rPr>
              <w:t xml:space="preserve"> (</w:t>
            </w:r>
            <w:r w:rsidR="00CC4624">
              <w:rPr>
                <w:szCs w:val="20"/>
                <w:lang w:val="ru-RU"/>
              </w:rPr>
              <w:t>УМЦФ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B32838" w14:textId="2E8C21C8" w:rsidR="00432876" w:rsidRPr="00BF74F4" w:rsidRDefault="00287E08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Финансовый отчет </w:t>
            </w:r>
            <w:r w:rsidR="00CC4624">
              <w:rPr>
                <w:szCs w:val="20"/>
                <w:lang w:val="ru-RU"/>
              </w:rPr>
              <w:t>УМЦФ</w:t>
            </w:r>
            <w:r w:rsidR="00385811" w:rsidRPr="00BF74F4">
              <w:rPr>
                <w:rStyle w:val="af7"/>
                <w:szCs w:val="20"/>
                <w:lang w:val="en-CA"/>
              </w:rPr>
              <w:footnoteReference w:id="6"/>
            </w:r>
          </w:p>
        </w:tc>
        <w:tc>
          <w:tcPr>
            <w:tcW w:w="6356" w:type="dxa"/>
            <w:tcBorders>
              <w:bottom w:val="nil"/>
            </w:tcBorders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A0571" w14:textId="4A0A6934" w:rsidR="00432876" w:rsidRPr="00BF74F4" w:rsidRDefault="004F1762" w:rsidP="004F1762">
            <w:pPr>
              <w:pStyle w:val="CBDTableNormal"/>
              <w:rPr>
                <w:szCs w:val="20"/>
                <w:lang w:val="en-CA"/>
              </w:rPr>
            </w:pPr>
            <w:r w:rsidRPr="004F1762">
              <w:rPr>
                <w:szCs w:val="20"/>
                <w:lang w:val="en-CA"/>
              </w:rPr>
              <w:t xml:space="preserve">Полностью подлежит оценке; используется для </w:t>
            </w:r>
            <w:r>
              <w:rPr>
                <w:szCs w:val="20"/>
                <w:lang w:val="ru-RU"/>
              </w:rPr>
              <w:t xml:space="preserve">индикаторов задачи 13 </w:t>
            </w:r>
            <w:r w:rsidR="00134BAD" w:rsidRPr="00BF74F4">
              <w:rPr>
                <w:szCs w:val="20"/>
                <w:lang w:val="en-CA"/>
              </w:rPr>
              <w:t xml:space="preserve"> KM</w:t>
            </w:r>
            <w:r>
              <w:rPr>
                <w:szCs w:val="20"/>
                <w:lang w:val="ru-RU"/>
              </w:rPr>
              <w:t>ГРП</w:t>
            </w:r>
          </w:p>
        </w:tc>
      </w:tr>
      <w:tr w:rsidR="00D109FE" w:rsidRPr="002B20DF" w14:paraId="1028759A" w14:textId="77777777" w:rsidTr="00AF6EA5">
        <w:tc>
          <w:tcPr>
            <w:tcW w:w="3288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D99D31" w14:textId="58129BCA" w:rsidR="00432876" w:rsidRPr="00BF74F4" w:rsidRDefault="00650375" w:rsidP="00650375">
            <w:pPr>
              <w:pStyle w:val="CBDTableNormal"/>
              <w:rPr>
                <w:szCs w:val="20"/>
                <w:lang w:val="en-CA"/>
              </w:rPr>
            </w:pPr>
            <w:r w:rsidRPr="00650375">
              <w:rPr>
                <w:szCs w:val="20"/>
                <w:lang w:val="en-CA"/>
              </w:rPr>
              <w:t>Распределение по регионам и типам структур-получателей</w:t>
            </w:r>
            <w:r w:rsidR="00134BAD" w:rsidRPr="00BF74F4">
              <w:rPr>
                <w:szCs w:val="20"/>
                <w:lang w:val="en-CA"/>
              </w:rPr>
              <w:t xml:space="preserve"> †</w:t>
            </w:r>
          </w:p>
        </w:tc>
        <w:tc>
          <w:tcPr>
            <w:tcW w:w="1534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FF8158" w14:textId="7B5A6B75" w:rsidR="00432876" w:rsidRPr="00BF74F4" w:rsidRDefault="008A65A0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 w:rsidR="00650375">
              <w:rPr>
                <w:szCs w:val="20"/>
                <w:lang w:val="en-CA"/>
              </w:rPr>
              <w:t xml:space="preserve"> (</w:t>
            </w:r>
            <w:r w:rsidR="00CC4624">
              <w:rPr>
                <w:szCs w:val="20"/>
                <w:lang w:val="ru-RU"/>
              </w:rPr>
              <w:t>УМЦФ</w:t>
            </w:r>
            <w:r w:rsidR="00650375">
              <w:rPr>
                <w:szCs w:val="20"/>
                <w:lang w:val="en-CA"/>
              </w:rPr>
              <w:t xml:space="preserve">) — </w:t>
            </w:r>
            <w:r w:rsidR="00650375" w:rsidRPr="00650375">
              <w:rPr>
                <w:szCs w:val="20"/>
                <w:lang w:val="en-CA"/>
              </w:rPr>
              <w:t>зависит от утверждения формулы распределени</w:t>
            </w:r>
            <w:r w:rsidR="00650375">
              <w:rPr>
                <w:szCs w:val="20"/>
                <w:lang w:val="ru-RU"/>
              </w:rPr>
              <w:t>я</w:t>
            </w:r>
          </w:p>
        </w:tc>
        <w:tc>
          <w:tcPr>
            <w:tcW w:w="2394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005FC4" w14:textId="69F14497" w:rsidR="00432876" w:rsidRPr="00BF74F4" w:rsidRDefault="00650375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Данные </w:t>
            </w:r>
            <w:r w:rsidR="00CC4624">
              <w:rPr>
                <w:szCs w:val="20"/>
                <w:lang w:val="ru-RU"/>
              </w:rPr>
              <w:t>УМЦФ</w:t>
            </w:r>
            <w:r>
              <w:rPr>
                <w:szCs w:val="20"/>
                <w:lang w:val="ru-RU"/>
              </w:rPr>
              <w:t xml:space="preserve"> о распределении средств</w:t>
            </w:r>
          </w:p>
        </w:tc>
        <w:tc>
          <w:tcPr>
            <w:tcW w:w="6356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3EDCC3" w14:textId="19DCE358" w:rsidR="00432876" w:rsidRPr="00D91632" w:rsidRDefault="00650375" w:rsidP="00650375">
            <w:pPr>
              <w:pStyle w:val="CBDTableNormal"/>
              <w:rPr>
                <w:szCs w:val="20"/>
                <w:lang w:val="ru-RU"/>
              </w:rPr>
            </w:pPr>
            <w:r w:rsidRPr="00650375">
              <w:rPr>
                <w:szCs w:val="20"/>
                <w:lang w:val="en-CA"/>
              </w:rPr>
              <w:t>Базовые данные о распределении подлежат оценке уже сейчас; для полной оценки требуется утвержденная формула распределения. Зависит от утверждения формулы распределения на КС-17</w:t>
            </w:r>
          </w:p>
        </w:tc>
      </w:tr>
      <w:tr w:rsidR="00D109FE" w:rsidRPr="002B20DF" w14:paraId="3487ADCA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34DAA7" w14:textId="1EA8EF17" w:rsidR="00432876" w:rsidRPr="00650375" w:rsidRDefault="00650375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Коэффициент освоения средств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907D23" w14:textId="477DF52B" w:rsidR="00432876" w:rsidRPr="00BF74F4" w:rsidRDefault="00650375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>
              <w:rPr>
                <w:szCs w:val="20"/>
                <w:lang w:val="en-CA"/>
              </w:rPr>
              <w:t xml:space="preserve"> (</w:t>
            </w:r>
            <w:r w:rsidR="00CC4624">
              <w:rPr>
                <w:szCs w:val="20"/>
                <w:lang w:val="ru-RU"/>
              </w:rPr>
              <w:t>УМЦФ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3533DB" w14:textId="399BB5F2" w:rsidR="00432876" w:rsidRPr="00BF74F4" w:rsidRDefault="00CC4624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УМЦФ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59D95A" w14:textId="2B3AA4B2" w:rsidR="00432876" w:rsidRPr="00BF74F4" w:rsidRDefault="00650375" w:rsidP="00CF0AA7">
            <w:pPr>
              <w:pStyle w:val="CBDTableNormal"/>
              <w:rPr>
                <w:szCs w:val="20"/>
                <w:lang w:val="en-CA"/>
              </w:rPr>
            </w:pPr>
            <w:r w:rsidRPr="00650375">
              <w:rPr>
                <w:szCs w:val="20"/>
                <w:lang w:val="en-CA"/>
              </w:rPr>
              <w:t>Полностью подлежит оценке</w:t>
            </w:r>
          </w:p>
        </w:tc>
      </w:tr>
      <w:tr w:rsidR="00D109FE" w:rsidRPr="002B20DF" w14:paraId="1E86A38C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3DB689" w14:textId="0B8FD799" w:rsidR="00432876" w:rsidRPr="00766B66" w:rsidRDefault="00766B66" w:rsidP="00766B66">
            <w:pPr>
              <w:pStyle w:val="CBDTableNormal"/>
              <w:rPr>
                <w:szCs w:val="20"/>
                <w:lang w:val="ru-RU"/>
              </w:rPr>
            </w:pPr>
            <w:r w:rsidRPr="00766B66">
              <w:rPr>
                <w:szCs w:val="20"/>
                <w:lang w:val="en-CA"/>
              </w:rPr>
              <w:t>Соответствие процесса распределения установленным требованиям (прозрачность, подотчетность, гендерная чувствительность</w:t>
            </w:r>
            <w:r>
              <w:rPr>
                <w:szCs w:val="20"/>
                <w:lang w:val="ru-RU"/>
              </w:rPr>
              <w:t>)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F8D1DC" w14:textId="2AEBE20C" w:rsidR="00432876" w:rsidRPr="00BF74F4" w:rsidRDefault="00650375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 w:rsidR="00134BAD" w:rsidRPr="00BF74F4"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секретариат Фонда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95BBCE" w14:textId="58A1F19C" w:rsidR="00432876" w:rsidRPr="00BF74F4" w:rsidRDefault="001C7A98" w:rsidP="001C7A98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Описательный доклад секретариата</w:t>
            </w:r>
            <w:r w:rsidR="00EF0CB6" w:rsidRPr="00BF74F4">
              <w:rPr>
                <w:szCs w:val="20"/>
                <w:vertAlign w:val="superscript"/>
                <w:lang w:val="en-CA"/>
              </w:rPr>
              <w:t>5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C950D5" w14:textId="4780EA41" w:rsidR="00432876" w:rsidRPr="00BF74F4" w:rsidRDefault="00650375" w:rsidP="00CF0AA7">
            <w:pPr>
              <w:pStyle w:val="CBDTableNormal"/>
              <w:rPr>
                <w:szCs w:val="20"/>
                <w:lang w:val="en-CA"/>
              </w:rPr>
            </w:pPr>
            <w:r w:rsidRPr="00650375">
              <w:rPr>
                <w:szCs w:val="20"/>
                <w:lang w:val="en-CA"/>
              </w:rPr>
              <w:t>Полностью подлежит оценке</w:t>
            </w:r>
          </w:p>
        </w:tc>
      </w:tr>
      <w:tr w:rsidR="00D109FE" w:rsidRPr="002B20DF" w14:paraId="60A25700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C894A5" w14:textId="67F66A06" w:rsidR="00432876" w:rsidRPr="00BF74F4" w:rsidRDefault="00AD684C" w:rsidP="00CF0AA7">
            <w:pPr>
              <w:pStyle w:val="CBDTableNormal"/>
              <w:rPr>
                <w:szCs w:val="20"/>
                <w:lang w:val="en-CA"/>
              </w:rPr>
            </w:pPr>
            <w:r w:rsidRPr="00AD684C">
              <w:rPr>
                <w:szCs w:val="20"/>
                <w:lang w:val="en-CA"/>
              </w:rPr>
              <w:t>Прогресс в формировании системы управления — ОР1.vi (опережающий элемент) (см. ОР1 ниже</w:t>
            </w:r>
            <w:r w:rsidR="00134BAD" w:rsidRPr="00BF74F4">
              <w:rPr>
                <w:szCs w:val="20"/>
                <w:lang w:val="en-CA"/>
              </w:rPr>
              <w:t>)</w:t>
            </w:r>
            <w:r w:rsidR="003529CC" w:rsidRPr="00BF74F4">
              <w:rPr>
                <w:szCs w:val="20"/>
                <w:lang w:val="en-CA"/>
              </w:rPr>
              <w:t xml:space="preserve"> 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E804D1" w14:textId="27C16CBE" w:rsidR="00432876" w:rsidRPr="00BF74F4" w:rsidRDefault="00650375" w:rsidP="0065037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 w:rsidR="00134BAD" w:rsidRPr="00BF74F4"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секретариат Фонда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696B5A" w14:textId="050A68B7" w:rsidR="00432876" w:rsidRPr="00BF74F4" w:rsidRDefault="001C7A98" w:rsidP="001C7A98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Годовой доклад Калийского фонда</w:t>
            </w:r>
            <w:r w:rsidR="00EF0CB6" w:rsidRPr="00BF74F4">
              <w:rPr>
                <w:szCs w:val="20"/>
                <w:vertAlign w:val="superscript"/>
                <w:lang w:val="en-CA"/>
              </w:rPr>
              <w:t>5</w:t>
            </w:r>
            <w:r>
              <w:rPr>
                <w:szCs w:val="20"/>
                <w:lang w:val="en-CA"/>
              </w:rPr>
              <w:t xml:space="preserve">; </w:t>
            </w:r>
            <w:r w:rsidRPr="001C7A98">
              <w:rPr>
                <w:szCs w:val="20"/>
                <w:lang w:val="en-CA"/>
              </w:rPr>
              <w:t>доклад Руководящего комитета Конференции Сторон; протоколы заседаний Руководящего комитета; руководство по операциям (после его принятия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96"/>
            </w:tblGrid>
            <w:tr w:rsidR="00D109FE" w:rsidRPr="001C7A98" w14:paraId="30667B30" w14:textId="77777777" w:rsidTr="001C7A9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A210AC" w14:textId="186442BE" w:rsidR="001C7A98" w:rsidRPr="001C7A98" w:rsidRDefault="001C7A98" w:rsidP="001C7A98">
                  <w:pPr>
                    <w:pStyle w:val="CBDTableNormal"/>
                    <w:rPr>
                      <w:szCs w:val="20"/>
                      <w:lang w:val="ru-RU"/>
                    </w:rPr>
                  </w:pPr>
                  <w:r w:rsidRPr="001C7A98">
                    <w:rPr>
                      <w:szCs w:val="20"/>
                      <w:lang w:val="ru-RU"/>
                    </w:rPr>
                    <w:t>По</w:t>
                  </w:r>
                  <w:r>
                    <w:rPr>
                      <w:szCs w:val="20"/>
                      <w:lang w:val="ru-RU"/>
                    </w:rPr>
                    <w:t>лностью по</w:t>
                  </w:r>
                  <w:r w:rsidRPr="001C7A98">
                    <w:rPr>
                      <w:szCs w:val="20"/>
                      <w:lang w:val="ru-RU"/>
                    </w:rPr>
                    <w:t>длежит оценке; в случае принятия руководства по операциям на КС-17 показатель ОР</w:t>
                  </w:r>
                  <w:proofErr w:type="gramStart"/>
                  <w:r w:rsidRPr="001C7A98">
                    <w:rPr>
                      <w:szCs w:val="20"/>
                      <w:lang w:val="ru-RU"/>
                    </w:rPr>
                    <w:t>1</w:t>
                  </w:r>
                  <w:proofErr w:type="gramEnd"/>
                  <w:r w:rsidRPr="001C7A98">
                    <w:rPr>
                      <w:szCs w:val="20"/>
                      <w:lang w:val="ru-RU"/>
                    </w:rPr>
                    <w:t>.vi сможет быть оценен в полном объеме. Зависит от принятия руководства по операциям на КС-17</w:t>
                  </w:r>
                </w:p>
              </w:tc>
            </w:tr>
          </w:tbl>
          <w:p w14:paraId="6690BF12" w14:textId="77777777" w:rsidR="001C7A98" w:rsidRPr="001C7A98" w:rsidRDefault="001C7A98" w:rsidP="001C7A98">
            <w:pPr>
              <w:pStyle w:val="CBDTableNormal"/>
              <w:rPr>
                <w:vanish/>
                <w:szCs w:val="20"/>
                <w:lang w:val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6"/>
              <w:gridCol w:w="66"/>
              <w:gridCol w:w="81"/>
            </w:tblGrid>
            <w:tr w:rsidR="001C7A98" w:rsidRPr="001C7A98" w14:paraId="56F746BF" w14:textId="77777777" w:rsidTr="001C7A9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FEFF30" w14:textId="2F38A847" w:rsidR="001C7A98" w:rsidRPr="001C7A98" w:rsidRDefault="001C7A98" w:rsidP="001C7A98">
                  <w:pPr>
                    <w:pStyle w:val="CBDTableNormal"/>
                    <w:rPr>
                      <w:szCs w:val="20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690B2A0" w14:textId="77777777" w:rsidR="001C7A98" w:rsidRPr="001C7A98" w:rsidRDefault="001C7A98" w:rsidP="001C7A98">
                  <w:pPr>
                    <w:pStyle w:val="CBDTableNormal"/>
                    <w:rPr>
                      <w:szCs w:val="20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2163F7" w14:textId="77777777" w:rsidR="001C7A98" w:rsidRPr="001C7A98" w:rsidRDefault="001C7A98" w:rsidP="001C7A98">
                  <w:pPr>
                    <w:pStyle w:val="CBDTableNormal"/>
                    <w:rPr>
                      <w:szCs w:val="20"/>
                      <w:lang w:val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04CB47" w14:textId="77777777" w:rsidR="001C7A98" w:rsidRPr="001C7A98" w:rsidRDefault="001C7A98" w:rsidP="001C7A98">
                  <w:pPr>
                    <w:pStyle w:val="CBDTableNormal"/>
                    <w:rPr>
                      <w:szCs w:val="20"/>
                      <w:lang w:val="ru-RU"/>
                    </w:rPr>
                  </w:pPr>
                </w:p>
              </w:tc>
            </w:tr>
          </w:tbl>
          <w:p w14:paraId="6761F310" w14:textId="77777777" w:rsidR="001C7A98" w:rsidRPr="001C7A98" w:rsidRDefault="001C7A98" w:rsidP="001C7A98">
            <w:pPr>
              <w:pStyle w:val="CBDTableNormal"/>
              <w:rPr>
                <w:vanish/>
                <w:szCs w:val="20"/>
                <w:lang w:val="ru-RU"/>
              </w:rPr>
            </w:pPr>
          </w:p>
          <w:p w14:paraId="3AD29D01" w14:textId="7429225C" w:rsidR="00432876" w:rsidRPr="00BF74F4" w:rsidRDefault="00134BAD" w:rsidP="00290A0E">
            <w:pPr>
              <w:pStyle w:val="CBDTableNormal"/>
              <w:rPr>
                <w:szCs w:val="20"/>
                <w:lang w:val="en-CA"/>
              </w:rPr>
            </w:pPr>
            <w:r w:rsidRPr="00BF74F4">
              <w:rPr>
                <w:szCs w:val="20"/>
                <w:lang w:val="en-CA"/>
              </w:rPr>
              <w:t xml:space="preserve"> </w:t>
            </w:r>
          </w:p>
        </w:tc>
      </w:tr>
      <w:tr w:rsidR="00432876" w:rsidRPr="002B20DF" w14:paraId="6B106180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00554C" w14:textId="2F8E6039" w:rsidR="00432876" w:rsidRPr="00BF74F4" w:rsidRDefault="00290A0E" w:rsidP="00CF0AA7">
            <w:pPr>
              <w:pStyle w:val="CBDTableNormal"/>
              <w:rPr>
                <w:b/>
                <w:bCs/>
                <w:szCs w:val="20"/>
                <w:lang w:val="en-CA"/>
              </w:rPr>
            </w:pPr>
            <w:r w:rsidRPr="00290A0E">
              <w:rPr>
                <w:b/>
                <w:bCs/>
                <w:szCs w:val="20"/>
                <w:lang w:val="ru-RU"/>
              </w:rPr>
              <w:lastRenderedPageBreak/>
              <w:t>ОН</w:t>
            </w:r>
            <w:proofErr w:type="gramStart"/>
            <w:r w:rsidRPr="00290A0E">
              <w:rPr>
                <w:b/>
                <w:bCs/>
                <w:szCs w:val="20"/>
                <w:lang w:val="ru-RU"/>
              </w:rPr>
              <w:t>2</w:t>
            </w:r>
            <w:proofErr w:type="gramEnd"/>
            <w:r w:rsidRPr="00290A0E">
              <w:rPr>
                <w:b/>
                <w:bCs/>
                <w:szCs w:val="20"/>
                <w:lang w:val="ru-RU"/>
              </w:rPr>
              <w:t>. Уровни взносов, механизм запуска взносов, эффективность и издержки</w:t>
            </w:r>
          </w:p>
        </w:tc>
      </w:tr>
      <w:tr w:rsidR="00D109FE" w:rsidRPr="002B20DF" w14:paraId="34B73C38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F2CEE9" w14:textId="4B75756E" w:rsidR="00432876" w:rsidRPr="00BF74F4" w:rsidRDefault="002F0A90" w:rsidP="002F0A90">
            <w:pPr>
              <w:pStyle w:val="CBDTableNormal"/>
              <w:rPr>
                <w:szCs w:val="20"/>
                <w:lang w:val="en-CA"/>
              </w:rPr>
            </w:pPr>
            <w:r w:rsidRPr="002F0A90">
              <w:rPr>
                <w:szCs w:val="20"/>
                <w:lang w:val="en-CA"/>
              </w:rPr>
              <w:t>Взносы активируются в отношении пользователей, определенных Сторонами (добавление I к решению 16/2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05C2B7" w14:textId="626A23F1" w:rsidR="00432876" w:rsidRPr="00BF74F4" w:rsidRDefault="002F0A90" w:rsidP="002F0A90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>
              <w:rPr>
                <w:szCs w:val="20"/>
                <w:lang w:val="en-CA"/>
              </w:rPr>
              <w:t xml:space="preserve"> (</w:t>
            </w:r>
            <w:r w:rsidR="00CC4624">
              <w:rPr>
                <w:szCs w:val="20"/>
                <w:lang w:val="ru-RU"/>
              </w:rPr>
              <w:t>УМЦФ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487BEA" w14:textId="04310527" w:rsidR="00432876" w:rsidRPr="00BF74F4" w:rsidRDefault="002F0A90" w:rsidP="00CF0AA7">
            <w:pPr>
              <w:pStyle w:val="CBDTableNormal"/>
              <w:rPr>
                <w:szCs w:val="20"/>
                <w:lang w:val="en-CA"/>
              </w:rPr>
            </w:pPr>
            <w:r w:rsidRPr="002F0A90">
              <w:rPr>
                <w:szCs w:val="20"/>
                <w:lang w:val="ru-RU"/>
              </w:rPr>
              <w:t xml:space="preserve">Финансовый отчет </w:t>
            </w:r>
            <w:r w:rsidR="00CC4624">
              <w:rPr>
                <w:szCs w:val="20"/>
                <w:lang w:val="ru-RU"/>
              </w:rPr>
              <w:t>УМЦФ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57BF18" w14:textId="098DE097" w:rsidR="00432876" w:rsidRPr="00BF74F4" w:rsidRDefault="002F0A90" w:rsidP="00CF0AA7">
            <w:pPr>
              <w:pStyle w:val="CBDTableNormal"/>
              <w:rPr>
                <w:szCs w:val="20"/>
                <w:lang w:val="en-CA"/>
              </w:rPr>
            </w:pPr>
            <w:r w:rsidRPr="002F0A90">
              <w:rPr>
                <w:szCs w:val="20"/>
                <w:lang w:val="en-CA"/>
              </w:rPr>
              <w:t>Полностью подлежит оценке</w:t>
            </w:r>
          </w:p>
        </w:tc>
      </w:tr>
      <w:tr w:rsidR="00D109FE" w:rsidRPr="002B20DF" w14:paraId="161BD307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F376ED" w14:textId="52E133A9" w:rsidR="00432876" w:rsidRPr="00BF74F4" w:rsidRDefault="00AD5F05" w:rsidP="00AD5F0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БУ1</w:t>
            </w:r>
            <w:r>
              <w:rPr>
                <w:szCs w:val="20"/>
                <w:lang w:val="ru-RU"/>
              </w:rPr>
              <w:t>. О</w:t>
            </w:r>
            <w:r w:rsidRPr="00AD5F05">
              <w:rPr>
                <w:szCs w:val="20"/>
                <w:lang w:val="en-CA"/>
              </w:rPr>
              <w:t xml:space="preserve">сведомленность </w:t>
            </w:r>
            <w:r>
              <w:rPr>
                <w:szCs w:val="20"/>
                <w:lang w:val="ru-RU"/>
              </w:rPr>
              <w:t xml:space="preserve">доноров </w:t>
            </w:r>
            <w:r w:rsidRPr="00AD5F05">
              <w:rPr>
                <w:szCs w:val="20"/>
                <w:lang w:val="en-CA"/>
              </w:rPr>
              <w:t>и ясность условий внесения взносов</w:t>
            </w:r>
            <w:r w:rsidR="00134BAD" w:rsidRPr="00BF74F4">
              <w:rPr>
                <w:szCs w:val="20"/>
                <w:lang w:val="en-CA"/>
              </w:rPr>
              <w:t xml:space="preserve"> 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F12EC2" w14:textId="349CE13C" w:rsidR="00432876" w:rsidRPr="00BF74F4" w:rsidRDefault="000733CC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="00AD5F05" w:rsidRPr="00AD5F05">
              <w:rPr>
                <w:szCs w:val="20"/>
                <w:lang w:val="en-CA"/>
              </w:rPr>
              <w:t>т разработке (опрос)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90B8E2" w14:textId="1A570059" w:rsidR="00432876" w:rsidRPr="00BF74F4" w:rsidRDefault="00AD5F05" w:rsidP="006C7F0F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Опрос доноров и </w:t>
            </w:r>
            <w:r w:rsidRPr="00AD5F05">
              <w:rPr>
                <w:szCs w:val="20"/>
                <w:lang w:val="en-CA"/>
              </w:rPr>
              <w:t xml:space="preserve"> заинтересованных сторон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4632A2" w14:textId="4D90DF97" w:rsidR="00432876" w:rsidRPr="00BF74F4" w:rsidRDefault="00AD5F05" w:rsidP="00AD5F05">
            <w:pPr>
              <w:pStyle w:val="CBDTableNormal"/>
              <w:rPr>
                <w:szCs w:val="20"/>
                <w:lang w:val="en-CA"/>
              </w:rPr>
            </w:pPr>
            <w:r w:rsidRPr="00AD5F05">
              <w:rPr>
                <w:szCs w:val="20"/>
                <w:lang w:val="en-CA"/>
              </w:rPr>
              <w:t>Подлежит оценке при условии проведения опроса, запущенного вскоре после КС-17; до КС-18 возможно получение промежу</w:t>
            </w:r>
            <w:r>
              <w:rPr>
                <w:szCs w:val="20"/>
                <w:lang w:val="en-CA"/>
              </w:rPr>
              <w:t xml:space="preserve">точных результатов. </w:t>
            </w:r>
            <w:r>
              <w:rPr>
                <w:szCs w:val="20"/>
                <w:lang w:val="ru-RU"/>
              </w:rPr>
              <w:t xml:space="preserve">Зависит от </w:t>
            </w:r>
            <w:r w:rsidRPr="00AD5F05">
              <w:rPr>
                <w:szCs w:val="20"/>
                <w:lang w:val="en-CA"/>
              </w:rPr>
              <w:t>запуска Секретариатом опроса после КС-17.</w:t>
            </w:r>
          </w:p>
        </w:tc>
      </w:tr>
      <w:tr w:rsidR="00D109FE" w:rsidRPr="002B20DF" w14:paraId="74F4FDD1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EA4298" w14:textId="220C61B3" w:rsidR="00432876" w:rsidRPr="00BF74F4" w:rsidRDefault="00AD5F05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proofErr w:type="gramStart"/>
            <w:r>
              <w:rPr>
                <w:szCs w:val="20"/>
                <w:lang w:val="ru-RU"/>
              </w:rPr>
              <w:t>2</w:t>
            </w:r>
            <w:proofErr w:type="gramEnd"/>
            <w:r>
              <w:rPr>
                <w:szCs w:val="20"/>
                <w:lang w:val="ru-RU"/>
              </w:rPr>
              <w:t>. В</w:t>
            </w:r>
            <w:r w:rsidRPr="00AD5F05">
              <w:rPr>
                <w:szCs w:val="20"/>
                <w:lang w:val="en-CA"/>
              </w:rPr>
              <w:t>осприятие коммерческой целесообразности пороговых значений взносов</w:t>
            </w:r>
            <w:r w:rsidR="00134BAD" w:rsidRPr="00BF74F4">
              <w:rPr>
                <w:szCs w:val="20"/>
                <w:lang w:val="en-CA"/>
              </w:rPr>
              <w:t xml:space="preserve"> 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A94ACC" w14:textId="34D1FE58" w:rsidR="00432876" w:rsidRPr="00BF74F4" w:rsidRDefault="000733CC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="00AD5F05" w:rsidRPr="00AD5F05">
              <w:rPr>
                <w:szCs w:val="20"/>
                <w:lang w:val="en-CA"/>
              </w:rPr>
              <w:t>т разработке (опрос)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62334" w14:textId="08D760F1" w:rsidR="00432876" w:rsidRPr="00BF74F4" w:rsidRDefault="00AD5F05" w:rsidP="006C7F0F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Опрос доноров и </w:t>
            </w:r>
            <w:r w:rsidRPr="00AD5F05">
              <w:rPr>
                <w:szCs w:val="20"/>
                <w:lang w:val="en-CA"/>
              </w:rPr>
              <w:t xml:space="preserve"> заинтересованных сторон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F042A4" w14:textId="136DBBE1" w:rsidR="00432876" w:rsidRPr="00BF74F4" w:rsidRDefault="00AD5F05" w:rsidP="00AD5F05">
            <w:pPr>
              <w:pStyle w:val="CBDTableNormal"/>
              <w:rPr>
                <w:szCs w:val="20"/>
                <w:lang w:val="en-CA"/>
              </w:rPr>
            </w:pPr>
            <w:r w:rsidRPr="00AD5F05">
              <w:rPr>
                <w:szCs w:val="20"/>
                <w:lang w:val="en-CA"/>
              </w:rPr>
              <w:t xml:space="preserve">Подлежит оценке при условии проведения опроса, запущенного вскоре после КС-17; до КС-18 возможно получение промежуточных результатов. </w:t>
            </w:r>
            <w:r w:rsidRPr="00AD5F05">
              <w:rPr>
                <w:szCs w:val="20"/>
                <w:lang w:val="ru-RU"/>
              </w:rPr>
              <w:t xml:space="preserve">Зависит от </w:t>
            </w:r>
            <w:r w:rsidRPr="00AD5F05">
              <w:rPr>
                <w:szCs w:val="20"/>
                <w:lang w:val="en-CA"/>
              </w:rPr>
              <w:t>запуска Секретариатом опроса после КС-17.</w:t>
            </w:r>
          </w:p>
        </w:tc>
      </w:tr>
      <w:tr w:rsidR="00432876" w:rsidRPr="002B20DF" w14:paraId="6E83F05A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34313E" w14:textId="79939657" w:rsidR="00432876" w:rsidRPr="00BF74F4" w:rsidRDefault="002F0A90" w:rsidP="002F0A90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r w:rsidR="00134BAD" w:rsidRPr="00BF74F4">
              <w:rPr>
                <w:b/>
                <w:bCs/>
                <w:szCs w:val="20"/>
                <w:lang w:val="en-CA"/>
              </w:rPr>
              <w:t>3</w:t>
            </w:r>
            <w:r>
              <w:rPr>
                <w:b/>
                <w:bCs/>
                <w:szCs w:val="20"/>
                <w:lang w:val="ru-RU"/>
              </w:rPr>
              <w:t>. Неденежные выгоды</w:t>
            </w:r>
          </w:p>
        </w:tc>
      </w:tr>
      <w:tr w:rsidR="00D109FE" w:rsidRPr="002B20DF" w14:paraId="1027C1DE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9D2DFF" w14:textId="7D6D54AD" w:rsidR="00432876" w:rsidRPr="00B95B70" w:rsidRDefault="00B95B70" w:rsidP="00CF0AA7">
            <w:pPr>
              <w:pStyle w:val="CBDTableNormal"/>
              <w:rPr>
                <w:szCs w:val="20"/>
                <w:lang w:val="ru-RU"/>
              </w:rPr>
            </w:pPr>
            <w:r w:rsidRPr="00B95B70">
              <w:rPr>
                <w:szCs w:val="20"/>
                <w:lang w:val="en-CA"/>
              </w:rPr>
              <w:t>Открытый доступ к ЦИП — соблюдение принципов FAIR</w:t>
            </w:r>
            <w:r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BFC636" w14:textId="5394A8D2" w:rsidR="00432876" w:rsidRPr="00BF74F4" w:rsidRDefault="00B95B70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</w:t>
            </w:r>
            <w:r w:rsidR="000733CC">
              <w:rPr>
                <w:szCs w:val="20"/>
                <w:lang w:val="ru-RU"/>
              </w:rPr>
              <w:t>мею</w:t>
            </w:r>
            <w:r>
              <w:rPr>
                <w:szCs w:val="20"/>
                <w:lang w:val="ru-RU"/>
              </w:rPr>
              <w:t>тся</w:t>
            </w:r>
            <w:r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базы данных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8D0209" w14:textId="6742D73C" w:rsidR="00432876" w:rsidRPr="0091529F" w:rsidRDefault="00B95B70" w:rsidP="00CF0AA7">
            <w:pPr>
              <w:pStyle w:val="CBDTableNormal"/>
              <w:rPr>
                <w:szCs w:val="20"/>
                <w:lang w:val="ru-RU"/>
              </w:rPr>
            </w:pPr>
            <w:r w:rsidRPr="00B95B70">
              <w:rPr>
                <w:szCs w:val="20"/>
                <w:lang w:val="en-CA"/>
              </w:rPr>
              <w:t>Добровольная отчетность операторов баз данны</w:t>
            </w:r>
            <w:r w:rsidR="0091529F">
              <w:rPr>
                <w:szCs w:val="20"/>
                <w:lang w:val="ru-RU"/>
              </w:rPr>
              <w:t>х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2510E6" w14:textId="0A2D8F99" w:rsidR="00432876" w:rsidRPr="0091529F" w:rsidRDefault="00B95B70" w:rsidP="00CF0AA7">
            <w:pPr>
              <w:pStyle w:val="CBDTableNormal"/>
              <w:rPr>
                <w:szCs w:val="20"/>
                <w:lang w:val="ru-RU"/>
              </w:rPr>
            </w:pPr>
            <w:r w:rsidRPr="00B95B70">
              <w:rPr>
                <w:szCs w:val="20"/>
                <w:lang w:val="en-CA"/>
              </w:rPr>
              <w:t>Полностью подлежит оценке при ус</w:t>
            </w:r>
            <w:r w:rsidR="0091529F">
              <w:rPr>
                <w:szCs w:val="20"/>
                <w:lang w:val="en-CA"/>
              </w:rPr>
              <w:t>ловии предоставления отчетности</w:t>
            </w:r>
          </w:p>
        </w:tc>
      </w:tr>
      <w:tr w:rsidR="00432876" w:rsidRPr="002B20DF" w14:paraId="251DA76B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F00A57" w14:textId="69169708" w:rsidR="00432876" w:rsidRPr="00BF74F4" w:rsidRDefault="00B95B70" w:rsidP="00C91F92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proofErr w:type="gramStart"/>
            <w:r>
              <w:rPr>
                <w:b/>
                <w:bCs/>
                <w:szCs w:val="20"/>
                <w:lang w:val="en-CA"/>
              </w:rPr>
              <w:t>4</w:t>
            </w:r>
            <w:proofErr w:type="gramEnd"/>
            <w:r>
              <w:rPr>
                <w:b/>
                <w:bCs/>
                <w:szCs w:val="20"/>
                <w:lang w:val="ru-RU"/>
              </w:rPr>
              <w:t xml:space="preserve">. </w:t>
            </w:r>
            <w:r w:rsidR="00BE3D3D">
              <w:rPr>
                <w:b/>
                <w:bCs/>
                <w:szCs w:val="20"/>
                <w:lang w:val="ru-RU"/>
              </w:rPr>
              <w:t xml:space="preserve">Вклад в реализацию КМГРП и правовая определенность </w:t>
            </w:r>
          </w:p>
        </w:tc>
      </w:tr>
      <w:tr w:rsidR="00D109FE" w:rsidRPr="002B20DF" w14:paraId="16B8314A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99BD2C" w14:textId="26902A2E" w:rsidR="00432876" w:rsidRPr="00BF74F4" w:rsidRDefault="00C4579E" w:rsidP="007C5F53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r>
              <w:rPr>
                <w:szCs w:val="20"/>
                <w:lang w:val="en-CA"/>
              </w:rPr>
              <w:t>3(a)</w:t>
            </w:r>
            <w:r>
              <w:rPr>
                <w:szCs w:val="20"/>
                <w:lang w:val="ru-RU"/>
              </w:rPr>
              <w:t>. Н</w:t>
            </w:r>
            <w:r w:rsidRPr="00C4579E">
              <w:rPr>
                <w:szCs w:val="20"/>
                <w:lang w:val="en-CA"/>
              </w:rPr>
              <w:t>ациональны</w:t>
            </w:r>
            <w:r w:rsidR="007C5F53">
              <w:rPr>
                <w:szCs w:val="20"/>
                <w:lang w:val="en-CA"/>
              </w:rPr>
              <w:t xml:space="preserve">е стимулирующие меры (в рамках </w:t>
            </w:r>
            <w:r w:rsidR="007C5F53">
              <w:rPr>
                <w:szCs w:val="20"/>
                <w:lang w:val="ru-RU"/>
              </w:rPr>
              <w:t xml:space="preserve">выполнения </w:t>
            </w:r>
            <w:r w:rsidRPr="00C4579E">
              <w:rPr>
                <w:szCs w:val="20"/>
                <w:lang w:val="en-CA"/>
              </w:rPr>
              <w:t>обязательств по</w:t>
            </w:r>
            <w:r w:rsidR="007C5F53">
              <w:rPr>
                <w:szCs w:val="20"/>
                <w:lang w:val="ru-RU"/>
              </w:rPr>
              <w:t xml:space="preserve"> ДСИВ</w:t>
            </w:r>
            <w:r w:rsidR="00134BAD" w:rsidRPr="00BF74F4">
              <w:rPr>
                <w:szCs w:val="20"/>
                <w:lang w:val="en-CA"/>
              </w:rPr>
              <w:t>) 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436E55" w14:textId="0C7C3ADF" w:rsidR="00432876" w:rsidRPr="00BE3D3D" w:rsidRDefault="00BE3D3D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</w:t>
            </w:r>
            <w:r w:rsidR="000733CC">
              <w:rPr>
                <w:szCs w:val="20"/>
                <w:lang w:val="en-CA"/>
              </w:rPr>
              <w:t>одлеж</w:t>
            </w:r>
            <w:r w:rsidR="000733CC">
              <w:rPr>
                <w:szCs w:val="20"/>
                <w:lang w:val="ru-RU"/>
              </w:rPr>
              <w:t>а</w:t>
            </w:r>
            <w:r w:rsidRPr="00BE3D3D">
              <w:rPr>
                <w:szCs w:val="20"/>
                <w:lang w:val="en-CA"/>
              </w:rPr>
              <w:t>т разработке (уведомление Сторон)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D4F84C" w14:textId="69FE2EE2" w:rsidR="00432876" w:rsidRPr="00BF74F4" w:rsidRDefault="009D0EDD" w:rsidP="007C5F53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У</w:t>
            </w:r>
            <w:r w:rsidRPr="009D0EDD">
              <w:rPr>
                <w:szCs w:val="20"/>
                <w:lang w:val="en-CA"/>
              </w:rPr>
              <w:t xml:space="preserve">ведомления Сторон о национальных мерах в области </w:t>
            </w:r>
            <w:r w:rsidR="007C5F53">
              <w:rPr>
                <w:szCs w:val="20"/>
                <w:lang w:val="ru-RU"/>
              </w:rPr>
              <w:t>ДСИВ</w:t>
            </w:r>
            <w:r w:rsidRPr="009D0EDD">
              <w:rPr>
                <w:szCs w:val="20"/>
                <w:lang w:val="en-CA"/>
              </w:rPr>
              <w:t>, включая ЦИП</w:t>
            </w:r>
            <w:r>
              <w:rPr>
                <w:szCs w:val="20"/>
                <w:lang w:val="ru-RU"/>
              </w:rPr>
              <w:t>; система отслеживания секретариата согласно пункту 13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F655DD" w14:textId="6E5C8422" w:rsidR="00432876" w:rsidRPr="0091529F" w:rsidRDefault="009D0EDD" w:rsidP="0008643C">
            <w:pPr>
              <w:pStyle w:val="CBDTableNormal"/>
              <w:rPr>
                <w:szCs w:val="20"/>
                <w:lang w:val="ru-RU"/>
              </w:rPr>
            </w:pPr>
            <w:r w:rsidRPr="009D0EDD">
              <w:rPr>
                <w:szCs w:val="20"/>
                <w:lang w:val="en-CA"/>
              </w:rPr>
              <w:t xml:space="preserve">Подлежит оценке при условии запуска </w:t>
            </w:r>
            <w:r>
              <w:rPr>
                <w:szCs w:val="20"/>
                <w:lang w:val="ru-RU"/>
              </w:rPr>
              <w:t xml:space="preserve">системы отслеживания </w:t>
            </w:r>
            <w:r w:rsidRPr="009D0EDD">
              <w:rPr>
                <w:szCs w:val="20"/>
                <w:lang w:val="en-CA"/>
              </w:rPr>
              <w:t xml:space="preserve">и направления уведомлений Сторонами </w:t>
            </w:r>
            <w:r>
              <w:rPr>
                <w:szCs w:val="20"/>
                <w:lang w:val="ru-RU"/>
              </w:rPr>
              <w:t xml:space="preserve">вскоре </w:t>
            </w:r>
            <w:r w:rsidRPr="009D0EDD">
              <w:rPr>
                <w:szCs w:val="20"/>
                <w:lang w:val="en-CA"/>
              </w:rPr>
              <w:t xml:space="preserve">после КС-17. </w:t>
            </w:r>
            <w:r>
              <w:rPr>
                <w:szCs w:val="20"/>
                <w:lang w:val="ru-RU"/>
              </w:rPr>
              <w:t xml:space="preserve">Зависит от </w:t>
            </w:r>
            <w:r>
              <w:rPr>
                <w:szCs w:val="20"/>
                <w:lang w:val="en-CA"/>
              </w:rPr>
              <w:t xml:space="preserve">запуска </w:t>
            </w:r>
            <w:r>
              <w:rPr>
                <w:szCs w:val="20"/>
                <w:lang w:val="ru-RU"/>
              </w:rPr>
              <w:t>с</w:t>
            </w:r>
            <w:r w:rsidRPr="009D0EDD">
              <w:rPr>
                <w:szCs w:val="20"/>
                <w:lang w:val="en-CA"/>
              </w:rPr>
              <w:t xml:space="preserve">екретариатом </w:t>
            </w:r>
            <w:r>
              <w:rPr>
                <w:szCs w:val="20"/>
                <w:lang w:val="ru-RU"/>
              </w:rPr>
              <w:t xml:space="preserve">системы отслеживания </w:t>
            </w:r>
            <w:r w:rsidRPr="009D0EDD">
              <w:rPr>
                <w:szCs w:val="20"/>
                <w:lang w:val="en-CA"/>
              </w:rPr>
              <w:t xml:space="preserve">и одобрения </w:t>
            </w:r>
            <w:r w:rsidR="0008643C">
              <w:rPr>
                <w:szCs w:val="20"/>
                <w:lang w:val="en-CA"/>
              </w:rPr>
              <w:t>на КС-17</w:t>
            </w:r>
            <w:r w:rsidR="0008643C">
              <w:rPr>
                <w:szCs w:val="20"/>
                <w:lang w:val="ru-RU"/>
              </w:rPr>
              <w:t xml:space="preserve"> процедуры направления </w:t>
            </w:r>
            <w:r w:rsidR="0008643C">
              <w:rPr>
                <w:szCs w:val="20"/>
                <w:lang w:val="en-CA"/>
              </w:rPr>
              <w:t>Сторонами</w:t>
            </w:r>
            <w:r w:rsidR="0008643C">
              <w:rPr>
                <w:szCs w:val="20"/>
                <w:lang w:val="en-CA"/>
              </w:rPr>
              <w:t xml:space="preserve"> </w:t>
            </w:r>
            <w:r w:rsidR="0091529F">
              <w:rPr>
                <w:szCs w:val="20"/>
                <w:lang w:val="en-CA"/>
              </w:rPr>
              <w:t xml:space="preserve">уведомлений </w:t>
            </w:r>
          </w:p>
        </w:tc>
      </w:tr>
      <w:tr w:rsidR="0035360C" w:rsidRPr="002B20DF" w14:paraId="69C924FC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35573F" w14:textId="76F34347" w:rsidR="0035360C" w:rsidRPr="00BF74F4" w:rsidRDefault="00C25339" w:rsidP="00D61466">
            <w:pPr>
              <w:pStyle w:val="CBDTableNormal"/>
              <w:rPr>
                <w:b/>
                <w:bCs/>
                <w:szCs w:val="20"/>
                <w:lang w:val="en-CA"/>
              </w:rPr>
            </w:pPr>
            <w:r w:rsidRPr="00C25339">
              <w:rPr>
                <w:b/>
                <w:bCs/>
                <w:szCs w:val="20"/>
                <w:lang w:val="en-CA"/>
              </w:rPr>
              <w:t>ОН5</w:t>
            </w:r>
            <w:r>
              <w:rPr>
                <w:b/>
                <w:bCs/>
                <w:szCs w:val="20"/>
                <w:lang w:val="ru-RU"/>
              </w:rPr>
              <w:t>. С</w:t>
            </w:r>
            <w:r w:rsidRPr="00C25339">
              <w:rPr>
                <w:b/>
                <w:bCs/>
                <w:szCs w:val="20"/>
                <w:lang w:val="en-CA"/>
              </w:rPr>
              <w:t>огласованность с национальн</w:t>
            </w:r>
            <w:r w:rsidR="00D61466">
              <w:rPr>
                <w:b/>
                <w:bCs/>
                <w:szCs w:val="20"/>
                <w:lang w:val="ru-RU"/>
              </w:rPr>
              <w:t xml:space="preserve">ой системой ДСИВ </w:t>
            </w:r>
            <w:r>
              <w:rPr>
                <w:b/>
                <w:bCs/>
                <w:szCs w:val="20"/>
                <w:lang w:val="en-CA"/>
              </w:rPr>
              <w:t xml:space="preserve">и другими </w:t>
            </w:r>
            <w:r w:rsidRPr="00C25339">
              <w:rPr>
                <w:b/>
                <w:bCs/>
                <w:szCs w:val="20"/>
                <w:lang w:val="en-CA"/>
              </w:rPr>
              <w:t>инструментами</w:t>
            </w:r>
          </w:p>
        </w:tc>
      </w:tr>
      <w:tr w:rsidR="00D109FE" w:rsidRPr="002B20DF" w14:paraId="625DA832" w14:textId="77777777" w:rsidTr="00AF6EA5">
        <w:tc>
          <w:tcPr>
            <w:tcW w:w="328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147688" w14:textId="66D03164" w:rsidR="0035360C" w:rsidRPr="002F0A90" w:rsidRDefault="002F0A90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i/>
                <w:iCs/>
                <w:szCs w:val="20"/>
                <w:lang w:val="ru-RU"/>
              </w:rPr>
              <w:t>Все элементы</w:t>
            </w:r>
          </w:p>
        </w:tc>
        <w:tc>
          <w:tcPr>
            <w:tcW w:w="153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C48AF7" w14:textId="77777777" w:rsidR="0035360C" w:rsidRPr="00BF74F4" w:rsidRDefault="00134BAD" w:rsidP="00CF0AA7">
            <w:pPr>
              <w:pStyle w:val="CBDTableNormal"/>
              <w:rPr>
                <w:szCs w:val="20"/>
                <w:lang w:val="en-CA"/>
              </w:rPr>
            </w:pPr>
            <w:r w:rsidRPr="00BF74F4">
              <w:rPr>
                <w:i/>
                <w:iCs/>
                <w:szCs w:val="20"/>
                <w:lang w:val="en-CA"/>
              </w:rPr>
              <w:t>—</w:t>
            </w:r>
          </w:p>
        </w:tc>
        <w:tc>
          <w:tcPr>
            <w:tcW w:w="239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258379" w14:textId="77777777" w:rsidR="0035360C" w:rsidRPr="00BF74F4" w:rsidRDefault="00134BAD" w:rsidP="00CF0AA7">
            <w:pPr>
              <w:pStyle w:val="CBDTableNormal"/>
              <w:rPr>
                <w:szCs w:val="20"/>
                <w:lang w:val="en-CA"/>
              </w:rPr>
            </w:pPr>
            <w:r w:rsidRPr="00BF74F4">
              <w:rPr>
                <w:i/>
                <w:iCs/>
                <w:szCs w:val="20"/>
                <w:lang w:val="en-CA"/>
              </w:rPr>
              <w:t>—</w:t>
            </w:r>
          </w:p>
        </w:tc>
        <w:tc>
          <w:tcPr>
            <w:tcW w:w="635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854BD1" w14:textId="4D8FBEC0" w:rsidR="0035360C" w:rsidRPr="008D6DFB" w:rsidRDefault="00C25339" w:rsidP="00C25339">
            <w:pPr>
              <w:pStyle w:val="CBDTableNormal"/>
              <w:rPr>
                <w:szCs w:val="20"/>
                <w:lang w:val="ru-RU"/>
              </w:rPr>
            </w:pPr>
            <w:r w:rsidRPr="00C25339">
              <w:rPr>
                <w:i/>
                <w:iCs/>
                <w:szCs w:val="20"/>
                <w:lang w:val="en-CA"/>
              </w:rPr>
              <w:t>По ОН5 отсутствуют элементы, подлежащие оценке на КС-18. Все эл</w:t>
            </w:r>
            <w:r w:rsidR="008D6DFB">
              <w:rPr>
                <w:i/>
                <w:iCs/>
                <w:szCs w:val="20"/>
                <w:lang w:val="en-CA"/>
              </w:rPr>
              <w:t xml:space="preserve">ементы ОН5 включены в таблицу </w:t>
            </w:r>
            <w:r w:rsidR="008D6DFB">
              <w:rPr>
                <w:i/>
                <w:iCs/>
                <w:szCs w:val="20"/>
                <w:lang w:val="ru-RU"/>
              </w:rPr>
              <w:t>2</w:t>
            </w:r>
          </w:p>
        </w:tc>
      </w:tr>
      <w:tr w:rsidR="0035360C" w:rsidRPr="002B20DF" w14:paraId="6AC7C87F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90B0E" w14:textId="524EB84F" w:rsidR="0035360C" w:rsidRPr="00BF74F4" w:rsidRDefault="00C25339" w:rsidP="00CF0AA7">
            <w:pPr>
              <w:pStyle w:val="CBDTableNormal"/>
              <w:rPr>
                <w:b/>
                <w:bCs/>
                <w:szCs w:val="20"/>
                <w:lang w:val="en-CA"/>
              </w:rPr>
            </w:pPr>
            <w:r w:rsidRPr="00C25339">
              <w:rPr>
                <w:b/>
                <w:lang w:val="ru-RU"/>
              </w:rPr>
              <w:lastRenderedPageBreak/>
              <w:t>ОН</w:t>
            </w:r>
            <w:proofErr w:type="gramStart"/>
            <w:r w:rsidRPr="00C25339">
              <w:rPr>
                <w:b/>
                <w:lang w:val="ru-RU"/>
              </w:rPr>
              <w:t>6</w:t>
            </w:r>
            <w:proofErr w:type="gramEnd"/>
            <w:r w:rsidRPr="00C25339">
              <w:rPr>
                <w:b/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П</w:t>
            </w:r>
            <w:r w:rsidRPr="00C25339">
              <w:rPr>
                <w:b/>
                <w:bCs/>
                <w:szCs w:val="20"/>
                <w:lang w:val="en-CA"/>
              </w:rPr>
              <w:t>рава, обязательства по открытому доступу и влияние научных исследований на положение коренных народов и местных общин</w:t>
            </w:r>
          </w:p>
        </w:tc>
      </w:tr>
      <w:tr w:rsidR="00D109FE" w:rsidRPr="002B20DF" w14:paraId="175EE345" w14:textId="77777777" w:rsidTr="00AF6EA5">
        <w:tc>
          <w:tcPr>
            <w:tcW w:w="328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BD1B06" w14:textId="2F5DD4FB" w:rsidR="0035360C" w:rsidRPr="00C25339" w:rsidRDefault="00C25339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i/>
                <w:iCs/>
                <w:szCs w:val="20"/>
                <w:lang w:val="ru-RU"/>
              </w:rPr>
              <w:t>Все элементы</w:t>
            </w:r>
          </w:p>
        </w:tc>
        <w:tc>
          <w:tcPr>
            <w:tcW w:w="153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A55231" w14:textId="77777777" w:rsidR="0035360C" w:rsidRPr="00BF74F4" w:rsidRDefault="00134BAD" w:rsidP="00CF0AA7">
            <w:pPr>
              <w:pStyle w:val="CBDTableNormal"/>
              <w:rPr>
                <w:szCs w:val="20"/>
                <w:lang w:val="en-CA"/>
              </w:rPr>
            </w:pPr>
            <w:r w:rsidRPr="00BF74F4">
              <w:rPr>
                <w:i/>
                <w:iCs/>
                <w:szCs w:val="20"/>
                <w:lang w:val="en-CA"/>
              </w:rPr>
              <w:t>—</w:t>
            </w:r>
          </w:p>
        </w:tc>
        <w:tc>
          <w:tcPr>
            <w:tcW w:w="239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CFF535" w14:textId="77777777" w:rsidR="0035360C" w:rsidRPr="00BF74F4" w:rsidRDefault="00134BAD" w:rsidP="00CF0AA7">
            <w:pPr>
              <w:pStyle w:val="CBDTableNormal"/>
              <w:rPr>
                <w:szCs w:val="20"/>
                <w:lang w:val="en-CA"/>
              </w:rPr>
            </w:pPr>
            <w:r w:rsidRPr="00BF74F4">
              <w:rPr>
                <w:i/>
                <w:iCs/>
                <w:szCs w:val="20"/>
                <w:lang w:val="en-CA"/>
              </w:rPr>
              <w:t>—</w:t>
            </w:r>
          </w:p>
        </w:tc>
        <w:tc>
          <w:tcPr>
            <w:tcW w:w="635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211F55" w14:textId="063B795C" w:rsidR="0035360C" w:rsidRPr="008D6DFB" w:rsidRDefault="00C25339" w:rsidP="00C25339">
            <w:pPr>
              <w:pStyle w:val="CBDTableNormal"/>
              <w:rPr>
                <w:szCs w:val="20"/>
                <w:lang w:val="ru-RU"/>
              </w:rPr>
            </w:pPr>
            <w:r w:rsidRPr="00C25339">
              <w:rPr>
                <w:i/>
                <w:iCs/>
                <w:szCs w:val="20"/>
                <w:lang w:val="en-CA"/>
              </w:rPr>
              <w:t>По ОН</w:t>
            </w:r>
            <w:r>
              <w:rPr>
                <w:i/>
                <w:iCs/>
                <w:szCs w:val="20"/>
                <w:lang w:val="ru-RU"/>
              </w:rPr>
              <w:t>6</w:t>
            </w:r>
            <w:r w:rsidRPr="00C25339">
              <w:rPr>
                <w:i/>
                <w:iCs/>
                <w:szCs w:val="20"/>
                <w:lang w:val="en-CA"/>
              </w:rPr>
              <w:t xml:space="preserve"> отсутствуют элементы, подлежащие оценке на КС-18. Все элементы ОН</w:t>
            </w:r>
            <w:r>
              <w:rPr>
                <w:i/>
                <w:iCs/>
                <w:szCs w:val="20"/>
                <w:lang w:val="ru-RU"/>
              </w:rPr>
              <w:t>6</w:t>
            </w:r>
            <w:r w:rsidR="008D6DFB">
              <w:rPr>
                <w:i/>
                <w:iCs/>
                <w:szCs w:val="20"/>
                <w:lang w:val="en-CA"/>
              </w:rPr>
              <w:t xml:space="preserve"> включены в таблицу 2</w:t>
            </w:r>
          </w:p>
        </w:tc>
      </w:tr>
      <w:tr w:rsidR="00432876" w:rsidRPr="002B20DF" w14:paraId="1F18BF1F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F519B1" w14:textId="0B5EB6DF" w:rsidR="00432876" w:rsidRPr="00BF74F4" w:rsidRDefault="00C25339" w:rsidP="00C25339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ОР</w:t>
            </w:r>
            <w:proofErr w:type="gramStart"/>
            <w:r>
              <w:rPr>
                <w:b/>
                <w:bCs/>
                <w:szCs w:val="20"/>
                <w:lang w:val="ru-RU"/>
              </w:rPr>
              <w:t>1</w:t>
            </w:r>
            <w:proofErr w:type="gramEnd"/>
            <w:r>
              <w:rPr>
                <w:b/>
                <w:bCs/>
                <w:szCs w:val="20"/>
                <w:lang w:val="ru-RU"/>
              </w:rPr>
              <w:t>. Оценка руководства</w:t>
            </w:r>
          </w:p>
        </w:tc>
      </w:tr>
      <w:tr w:rsidR="00D109FE" w:rsidRPr="002B20DF" w14:paraId="7A992891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735626" w14:textId="4EE2A614" w:rsidR="00432876" w:rsidRPr="00BF74F4" w:rsidRDefault="00C25339" w:rsidP="00C2533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ОР</w:t>
            </w:r>
            <w:proofErr w:type="gramStart"/>
            <w:r>
              <w:rPr>
                <w:szCs w:val="20"/>
                <w:lang w:val="en-CA"/>
              </w:rPr>
              <w:t>1</w:t>
            </w:r>
            <w:proofErr w:type="gramEnd"/>
            <w:r>
              <w:rPr>
                <w:szCs w:val="20"/>
                <w:lang w:val="en-CA"/>
              </w:rPr>
              <w:t xml:space="preserve">.i </w:t>
            </w:r>
            <w:r>
              <w:rPr>
                <w:szCs w:val="20"/>
                <w:lang w:val="ru-RU"/>
              </w:rPr>
              <w:t>. И</w:t>
            </w:r>
            <w:r w:rsidRPr="00C25339">
              <w:rPr>
                <w:szCs w:val="20"/>
                <w:lang w:val="en-CA"/>
              </w:rPr>
              <w:t>нклюзивность процесса принятия решений</w:t>
            </w:r>
            <w:r w:rsidR="00632665" w:rsidRPr="00BF74F4">
              <w:rPr>
                <w:szCs w:val="20"/>
                <w:lang w:val="en-CA"/>
              </w:rPr>
              <w:t xml:space="preserve"> 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CA3CC7" w14:textId="0667344E" w:rsidR="00432876" w:rsidRPr="00BF74F4" w:rsidRDefault="00B122B0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Промежуточная оценка (</w:t>
            </w:r>
            <w:r>
              <w:rPr>
                <w:szCs w:val="20"/>
                <w:lang w:val="ru-RU"/>
              </w:rPr>
              <w:t>с</w:t>
            </w:r>
            <w:r w:rsidRPr="00B122B0">
              <w:rPr>
                <w:szCs w:val="20"/>
                <w:lang w:val="en-CA"/>
              </w:rPr>
              <w:t>екретариат)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9D5501" w14:textId="61E23020" w:rsidR="00432876" w:rsidRPr="00BF74F4" w:rsidRDefault="00A16E9E" w:rsidP="007350F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Протоколы заседаний </w:t>
            </w:r>
            <w:r w:rsidR="000A502F">
              <w:rPr>
                <w:szCs w:val="20"/>
                <w:lang w:val="ru-RU"/>
              </w:rPr>
              <w:t>Р</w:t>
            </w:r>
            <w:r w:rsidR="007350F9">
              <w:rPr>
                <w:szCs w:val="20"/>
                <w:lang w:val="ru-RU"/>
              </w:rPr>
              <w:t>К;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>
              <w:rPr>
                <w:szCs w:val="20"/>
                <w:lang w:val="ru-RU"/>
              </w:rPr>
              <w:t>руководство по операциям (после его принятия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F9B9FD" w14:textId="77ABF4B4" w:rsidR="00432876" w:rsidRPr="00C96C19" w:rsidRDefault="000F1F91" w:rsidP="00623225">
            <w:pPr>
              <w:pStyle w:val="CBDTableNormal"/>
              <w:rPr>
                <w:szCs w:val="20"/>
                <w:lang w:val="ru-RU"/>
              </w:rPr>
            </w:pPr>
            <w:r w:rsidRPr="000F1F91">
              <w:rPr>
                <w:szCs w:val="20"/>
                <w:lang w:val="en-CA"/>
              </w:rPr>
              <w:t>Полностью подлежит оценке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 w:rsidR="00623225" w:rsidRPr="00623225">
              <w:rPr>
                <w:szCs w:val="20"/>
                <w:lang w:val="en-CA"/>
              </w:rPr>
              <w:t>рук</w:t>
            </w:r>
            <w:r w:rsidR="00623225">
              <w:rPr>
                <w:szCs w:val="20"/>
                <w:lang w:val="en-CA"/>
              </w:rPr>
              <w:t xml:space="preserve">оводство по операциям (при его </w:t>
            </w:r>
            <w:r w:rsidR="00623225">
              <w:rPr>
                <w:szCs w:val="20"/>
                <w:lang w:val="ru-RU"/>
              </w:rPr>
              <w:t xml:space="preserve">принятии </w:t>
            </w:r>
            <w:r w:rsidR="00623225" w:rsidRPr="00623225">
              <w:rPr>
                <w:szCs w:val="20"/>
                <w:lang w:val="en-CA"/>
              </w:rPr>
              <w:t>на КС-17) дополняет механизмы управления распределением средств</w:t>
            </w:r>
          </w:p>
        </w:tc>
      </w:tr>
      <w:tr w:rsidR="00D109FE" w:rsidRPr="002B20DF" w14:paraId="3FDEC66F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9035B4" w14:textId="6950D75A" w:rsidR="00432876" w:rsidRPr="00BF74F4" w:rsidRDefault="00DE0AD1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ОР</w:t>
            </w:r>
            <w:proofErr w:type="gramStart"/>
            <w:r>
              <w:rPr>
                <w:szCs w:val="20"/>
                <w:lang w:val="en-CA"/>
              </w:rPr>
              <w:t>1</w:t>
            </w:r>
            <w:proofErr w:type="gramEnd"/>
            <w:r>
              <w:rPr>
                <w:szCs w:val="20"/>
                <w:lang w:val="en-CA"/>
              </w:rPr>
              <w:t>.ii</w:t>
            </w:r>
            <w:r>
              <w:rPr>
                <w:szCs w:val="20"/>
                <w:lang w:val="ru-RU"/>
              </w:rPr>
              <w:t>. П</w:t>
            </w:r>
            <w:r w:rsidRPr="00DE0AD1">
              <w:rPr>
                <w:szCs w:val="20"/>
                <w:lang w:val="en-CA"/>
              </w:rPr>
              <w:t>розрачность и своевременность представления документации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78EEB3" w14:textId="3EFAF95C" w:rsidR="00432876" w:rsidRPr="00BF74F4" w:rsidRDefault="000F1F91" w:rsidP="00090760">
            <w:pPr>
              <w:pStyle w:val="CBDTableNormal"/>
              <w:spacing w:line="259" w:lineRule="auto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Промежуточная оценка (</w:t>
            </w:r>
            <w:r>
              <w:rPr>
                <w:szCs w:val="20"/>
                <w:lang w:val="ru-RU"/>
              </w:rPr>
              <w:t>с</w:t>
            </w:r>
            <w:r w:rsidRPr="000F1F91">
              <w:rPr>
                <w:szCs w:val="20"/>
                <w:lang w:val="en-CA"/>
              </w:rPr>
              <w:t>екретариат)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DDC6EF" w14:textId="6AB039B0" w:rsidR="00432876" w:rsidRPr="00BF74F4" w:rsidRDefault="000F1F91" w:rsidP="000F1F91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Периодические доклады секретариата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2C658E" w14:textId="506FB5AB" w:rsidR="00432876" w:rsidRPr="00BF74F4" w:rsidRDefault="000F1F91" w:rsidP="00CF0AA7">
            <w:pPr>
              <w:pStyle w:val="CBDTableNormal"/>
              <w:rPr>
                <w:szCs w:val="20"/>
                <w:lang w:val="en-CA"/>
              </w:rPr>
            </w:pPr>
            <w:r w:rsidRPr="000F1F91">
              <w:rPr>
                <w:szCs w:val="20"/>
                <w:lang w:val="en-CA"/>
              </w:rPr>
              <w:t>Полностью подлежит оценке</w:t>
            </w:r>
          </w:p>
        </w:tc>
      </w:tr>
      <w:tr w:rsidR="00D109FE" w:rsidRPr="002B20DF" w14:paraId="7AA41459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2B2E30" w14:textId="5E23350F" w:rsidR="00432876" w:rsidRPr="00BF74F4" w:rsidRDefault="00B01B5E" w:rsidP="0093074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ОР</w:t>
            </w:r>
            <w:proofErr w:type="gramStart"/>
            <w:r w:rsidR="00C96C19">
              <w:rPr>
                <w:szCs w:val="20"/>
                <w:lang w:val="en-CA"/>
              </w:rPr>
              <w:t>1</w:t>
            </w:r>
            <w:proofErr w:type="gramEnd"/>
            <w:r w:rsidR="00C96C19">
              <w:rPr>
                <w:szCs w:val="20"/>
                <w:lang w:val="en-CA"/>
              </w:rPr>
              <w:t>.iii</w:t>
            </w:r>
            <w:r w:rsidR="00C96C19">
              <w:rPr>
                <w:szCs w:val="20"/>
                <w:lang w:val="ru-RU"/>
              </w:rPr>
              <w:t>. К</w:t>
            </w:r>
            <w:r w:rsidR="00930747">
              <w:rPr>
                <w:szCs w:val="20"/>
                <w:lang w:val="en-CA"/>
              </w:rPr>
              <w:t xml:space="preserve">ачество </w:t>
            </w:r>
            <w:r w:rsidR="00930747">
              <w:rPr>
                <w:szCs w:val="20"/>
                <w:lang w:val="ru-RU"/>
              </w:rPr>
              <w:t>ответа руководства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 w:rsidR="00632665" w:rsidRPr="00BF74F4">
              <w:rPr>
                <w:szCs w:val="20"/>
                <w:lang w:val="en-CA"/>
              </w:rPr>
              <w:t>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7EE760" w14:textId="23845935" w:rsidR="00432876" w:rsidRPr="00BF74F4" w:rsidRDefault="000D1FB2" w:rsidP="000D1FB2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 (РК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021D51" w14:textId="231CB138" w:rsidR="00432876" w:rsidRPr="00BF74F4" w:rsidRDefault="00A16E9E" w:rsidP="00A16E9E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Ответ руководства РК; руководство по операциям (после его принятия</w:t>
            </w:r>
            <w:r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8047F1" w14:textId="5DEAD4C6" w:rsidR="00432876" w:rsidRPr="008D6DFB" w:rsidRDefault="000F1F91" w:rsidP="00C93709">
            <w:pPr>
              <w:pStyle w:val="CBDTableNormal"/>
              <w:rPr>
                <w:szCs w:val="20"/>
                <w:lang w:val="ru-RU"/>
              </w:rPr>
            </w:pPr>
            <w:r w:rsidRPr="000F1F91">
              <w:rPr>
                <w:szCs w:val="20"/>
                <w:lang w:val="en-CA"/>
              </w:rPr>
              <w:t>Полностью подлежит оценке</w:t>
            </w:r>
            <w:r w:rsidR="00C93709">
              <w:rPr>
                <w:szCs w:val="20"/>
                <w:lang w:val="ru-RU"/>
              </w:rPr>
              <w:t xml:space="preserve"> начиная с КС</w:t>
            </w:r>
            <w:r w:rsidR="00134BAD" w:rsidRPr="00BF74F4">
              <w:rPr>
                <w:szCs w:val="20"/>
                <w:lang w:val="en-CA"/>
              </w:rPr>
              <w:t xml:space="preserve">-18; </w:t>
            </w:r>
            <w:r w:rsidR="00C93709" w:rsidRPr="00623225">
              <w:rPr>
                <w:szCs w:val="20"/>
                <w:lang w:val="en-CA"/>
              </w:rPr>
              <w:t>рук</w:t>
            </w:r>
            <w:r w:rsidR="00C93709">
              <w:rPr>
                <w:szCs w:val="20"/>
                <w:lang w:val="en-CA"/>
              </w:rPr>
              <w:t xml:space="preserve">оводство по операциям (при его </w:t>
            </w:r>
            <w:r w:rsidR="00C93709">
              <w:rPr>
                <w:szCs w:val="20"/>
                <w:lang w:val="ru-RU"/>
              </w:rPr>
              <w:t xml:space="preserve">принятии </w:t>
            </w:r>
            <w:r w:rsidR="00C93709" w:rsidRPr="00623225">
              <w:rPr>
                <w:szCs w:val="20"/>
                <w:lang w:val="en-CA"/>
              </w:rPr>
              <w:t>на КС-17) дополняет механизмы управления распределением средств</w:t>
            </w:r>
          </w:p>
        </w:tc>
      </w:tr>
      <w:tr w:rsidR="00D109FE" w:rsidRPr="002B20DF" w14:paraId="24B23344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EBDB63" w14:textId="789626B1" w:rsidR="00432876" w:rsidRPr="00BF74F4" w:rsidRDefault="00B01B5E" w:rsidP="008D6DFB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ОР</w:t>
            </w:r>
            <w:proofErr w:type="gramStart"/>
            <w:r>
              <w:rPr>
                <w:szCs w:val="20"/>
                <w:lang w:val="en-CA"/>
              </w:rPr>
              <w:t>1</w:t>
            </w:r>
            <w:proofErr w:type="gramEnd"/>
            <w:r>
              <w:rPr>
                <w:szCs w:val="20"/>
                <w:lang w:val="en-CA"/>
              </w:rPr>
              <w:t>.iv</w:t>
            </w:r>
            <w:r>
              <w:rPr>
                <w:szCs w:val="20"/>
                <w:lang w:val="ru-RU"/>
              </w:rPr>
              <w:t>. И</w:t>
            </w:r>
            <w:r w:rsidRPr="00B01B5E">
              <w:rPr>
                <w:szCs w:val="20"/>
                <w:lang w:val="en-CA"/>
              </w:rPr>
              <w:t>нституци</w:t>
            </w:r>
            <w:r w:rsidR="00EC356E">
              <w:rPr>
                <w:szCs w:val="20"/>
                <w:lang w:val="en-CA"/>
              </w:rPr>
              <w:t xml:space="preserve">ональная согласованность (РК / </w:t>
            </w:r>
            <w:r w:rsidR="00EC356E">
              <w:rPr>
                <w:szCs w:val="20"/>
                <w:lang w:val="ru-RU"/>
              </w:rPr>
              <w:t>с</w:t>
            </w:r>
            <w:r w:rsidRPr="00B01B5E">
              <w:rPr>
                <w:szCs w:val="20"/>
                <w:lang w:val="en-CA"/>
              </w:rPr>
              <w:t xml:space="preserve">екретариат Фонда / </w:t>
            </w:r>
            <w:r w:rsidR="00CC4624">
              <w:rPr>
                <w:szCs w:val="20"/>
                <w:lang w:val="ru-RU"/>
              </w:rPr>
              <w:t>УМЦФ</w:t>
            </w:r>
            <w:r w:rsidRPr="00B01B5E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C56D4A" w14:textId="6F627860" w:rsidR="00432876" w:rsidRPr="00BF74F4" w:rsidRDefault="000D1FB2" w:rsidP="000D1FB2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Имеются </w:t>
            </w:r>
            <w:r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секретариат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46E0F8" w14:textId="6B2C12D0" w:rsidR="00432876" w:rsidRPr="00BF74F4" w:rsidRDefault="000D1FB2" w:rsidP="000D1FB2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Периодические доклад</w:t>
            </w:r>
            <w:r w:rsidR="00526312">
              <w:rPr>
                <w:szCs w:val="20"/>
                <w:lang w:val="ru-RU"/>
              </w:rPr>
              <w:t>ы</w:t>
            </w:r>
            <w:r>
              <w:rPr>
                <w:szCs w:val="20"/>
                <w:lang w:val="ru-RU"/>
              </w:rPr>
              <w:t xml:space="preserve"> секретариата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802A39" w14:textId="21E15360" w:rsidR="00432876" w:rsidRPr="00BF74F4" w:rsidRDefault="000F1F91" w:rsidP="00CF0AA7">
            <w:pPr>
              <w:pStyle w:val="CBDTableNormal"/>
              <w:rPr>
                <w:szCs w:val="20"/>
                <w:lang w:val="en-CA"/>
              </w:rPr>
            </w:pPr>
            <w:r w:rsidRPr="000F1F91">
              <w:rPr>
                <w:szCs w:val="20"/>
                <w:lang w:val="en-CA"/>
              </w:rPr>
              <w:t>Полностью подлежит оценке</w:t>
            </w:r>
          </w:p>
        </w:tc>
      </w:tr>
      <w:tr w:rsidR="00D109FE" w:rsidRPr="002B20DF" w14:paraId="3113D250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FCC621" w14:textId="68059B3E" w:rsidR="00432876" w:rsidRPr="00BF74F4" w:rsidRDefault="00B01B5E" w:rsidP="0041397B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ОР</w:t>
            </w:r>
            <w:proofErr w:type="gramStart"/>
            <w:r w:rsidR="0041397B">
              <w:rPr>
                <w:szCs w:val="20"/>
                <w:lang w:val="en-CA"/>
              </w:rPr>
              <w:t>1</w:t>
            </w:r>
            <w:proofErr w:type="gramEnd"/>
            <w:r w:rsidR="0041397B">
              <w:rPr>
                <w:szCs w:val="20"/>
                <w:lang w:val="en-CA"/>
              </w:rPr>
              <w:t>.v</w:t>
            </w:r>
            <w:r w:rsidR="0041397B">
              <w:rPr>
                <w:szCs w:val="20"/>
                <w:lang w:val="ru-RU"/>
              </w:rPr>
              <w:t>. Ф</w:t>
            </w:r>
            <w:r w:rsidR="0041397B" w:rsidRPr="0041397B">
              <w:rPr>
                <w:szCs w:val="20"/>
                <w:lang w:val="en-CA"/>
              </w:rPr>
              <w:t>идуциарная и финансовая надежность управлени</w:t>
            </w:r>
            <w:r w:rsidR="0041397B">
              <w:rPr>
                <w:szCs w:val="20"/>
                <w:lang w:val="ru-RU"/>
              </w:rPr>
              <w:t>я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5FB33A" w14:textId="0346DC1E" w:rsidR="00432876" w:rsidRPr="00BF74F4" w:rsidRDefault="000D1FB2" w:rsidP="000D1FB2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>
              <w:rPr>
                <w:szCs w:val="20"/>
                <w:lang w:val="en-CA"/>
              </w:rPr>
              <w:t xml:space="preserve"> (</w:t>
            </w:r>
            <w:r w:rsidR="00CC4624">
              <w:rPr>
                <w:szCs w:val="20"/>
                <w:lang w:val="ru-RU"/>
              </w:rPr>
              <w:t>УМЦФ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5D342D" w14:textId="0FC1F58C" w:rsidR="00432876" w:rsidRPr="00BF74F4" w:rsidRDefault="006672BF" w:rsidP="00590B4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Годовой доклад </w:t>
            </w:r>
            <w:r w:rsidR="00CC4624">
              <w:rPr>
                <w:szCs w:val="20"/>
                <w:lang w:val="ru-RU"/>
              </w:rPr>
              <w:t>УМЦФ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 w:rsidR="00590B45">
              <w:rPr>
                <w:szCs w:val="20"/>
                <w:lang w:val="ru-RU"/>
              </w:rPr>
              <w:t>процедуры УМЦФ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4C9498" w14:textId="1A76F3AE" w:rsidR="00432876" w:rsidRPr="00BF74F4" w:rsidRDefault="000F1F91" w:rsidP="00CF0AA7">
            <w:pPr>
              <w:pStyle w:val="CBDTableNormal"/>
              <w:rPr>
                <w:szCs w:val="20"/>
                <w:lang w:val="en-CA"/>
              </w:rPr>
            </w:pPr>
            <w:r w:rsidRPr="000F1F91">
              <w:rPr>
                <w:szCs w:val="20"/>
                <w:lang w:val="en-CA"/>
              </w:rPr>
              <w:t>Полностью подлежит оценке</w:t>
            </w:r>
          </w:p>
        </w:tc>
      </w:tr>
      <w:tr w:rsidR="00D109FE" w:rsidRPr="002B20DF" w14:paraId="7819007E" w14:textId="77777777" w:rsidTr="00AF6EA5">
        <w:tc>
          <w:tcPr>
            <w:tcW w:w="3288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4374BB" w14:textId="419485CF" w:rsidR="00432876" w:rsidRPr="00BF74F4" w:rsidRDefault="0041397B" w:rsidP="0041397B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ОР</w:t>
            </w:r>
            <w:proofErr w:type="gramStart"/>
            <w:r>
              <w:rPr>
                <w:szCs w:val="20"/>
                <w:lang w:val="en-CA"/>
              </w:rPr>
              <w:t>1</w:t>
            </w:r>
            <w:proofErr w:type="gramEnd"/>
            <w:r>
              <w:rPr>
                <w:szCs w:val="20"/>
                <w:lang w:val="en-CA"/>
              </w:rPr>
              <w:t>.vi</w:t>
            </w:r>
            <w:r>
              <w:rPr>
                <w:szCs w:val="20"/>
                <w:lang w:val="ru-RU"/>
              </w:rPr>
              <w:t>. П</w:t>
            </w:r>
            <w:r w:rsidRPr="0041397B">
              <w:rPr>
                <w:szCs w:val="20"/>
                <w:lang w:val="en-CA"/>
              </w:rPr>
              <w:t>рогресс в формировании системы управления (ключевой опережающий элемен</w:t>
            </w:r>
            <w:r>
              <w:rPr>
                <w:szCs w:val="20"/>
                <w:lang w:val="ru-RU"/>
              </w:rPr>
              <w:t>т)</w:t>
            </w:r>
            <w:r w:rsidR="00632665" w:rsidRPr="00BF74F4">
              <w:rPr>
                <w:szCs w:val="20"/>
                <w:lang w:val="en-CA"/>
              </w:rPr>
              <w:t xml:space="preserve"> †</w:t>
            </w:r>
          </w:p>
        </w:tc>
        <w:tc>
          <w:tcPr>
            <w:tcW w:w="153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4F4953" w14:textId="5CCB22B2" w:rsidR="00432876" w:rsidRPr="00BF74F4" w:rsidRDefault="000D1FB2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секретариат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A7A7CD" w14:textId="340A42C0" w:rsidR="00432876" w:rsidRPr="00BF74F4" w:rsidRDefault="00D858A3" w:rsidP="00D858A3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Протоколы заседаний РК</w:t>
            </w:r>
            <w:r>
              <w:rPr>
                <w:szCs w:val="20"/>
                <w:lang w:val="en-CA"/>
              </w:rPr>
              <w:t xml:space="preserve">; </w:t>
            </w:r>
            <w:r>
              <w:rPr>
                <w:szCs w:val="20"/>
                <w:lang w:val="ru-RU"/>
              </w:rPr>
              <w:t>годовые доклады Калийского фонда</w:t>
            </w:r>
            <w:r>
              <w:rPr>
                <w:szCs w:val="20"/>
                <w:lang w:val="en-CA"/>
              </w:rPr>
              <w:t>;</w:t>
            </w:r>
            <w:r>
              <w:rPr>
                <w:szCs w:val="20"/>
                <w:lang w:val="ru-RU"/>
              </w:rPr>
              <w:t xml:space="preserve"> руководство по операциям (после его принятия</w:t>
            </w:r>
            <w:r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6356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501760" w14:textId="5F309D2C" w:rsidR="00432876" w:rsidRPr="00681FEF" w:rsidRDefault="00681FEF" w:rsidP="006B3927">
            <w:pPr>
              <w:pStyle w:val="CBDTableNormal"/>
              <w:rPr>
                <w:szCs w:val="20"/>
                <w:lang w:val="ru-RU"/>
              </w:rPr>
            </w:pPr>
            <w:r w:rsidRPr="00681FEF">
              <w:rPr>
                <w:szCs w:val="20"/>
                <w:lang w:val="en-CA"/>
              </w:rPr>
              <w:t xml:space="preserve">Полностью подлежит оценке; в случае </w:t>
            </w:r>
            <w:r>
              <w:rPr>
                <w:szCs w:val="20"/>
                <w:lang w:val="ru-RU"/>
              </w:rPr>
              <w:t xml:space="preserve">принятия </w:t>
            </w:r>
            <w:r w:rsidRPr="00681FEF">
              <w:rPr>
                <w:szCs w:val="20"/>
                <w:lang w:val="en-CA"/>
              </w:rPr>
              <w:t>руководства по операциям на КС-17 — оценка системы управления в полном объеме</w:t>
            </w:r>
          </w:p>
        </w:tc>
      </w:tr>
      <w:tr w:rsidR="00432876" w:rsidRPr="002B20DF" w14:paraId="6715CD6B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412C5F" w14:textId="378DDF96" w:rsidR="00432876" w:rsidRPr="00BF74F4" w:rsidRDefault="006672BF" w:rsidP="006672BF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lastRenderedPageBreak/>
              <w:t>БУ</w:t>
            </w:r>
            <w:r>
              <w:rPr>
                <w:b/>
                <w:bCs/>
                <w:szCs w:val="20"/>
                <w:lang w:val="en-CA"/>
              </w:rPr>
              <w:t>1–</w:t>
            </w:r>
            <w:r>
              <w:rPr>
                <w:b/>
                <w:bCs/>
                <w:szCs w:val="20"/>
                <w:lang w:val="ru-RU"/>
              </w:rPr>
              <w:t>БУ</w:t>
            </w:r>
            <w:r w:rsidR="00134BAD" w:rsidRPr="00BF74F4">
              <w:rPr>
                <w:b/>
                <w:bCs/>
                <w:szCs w:val="20"/>
                <w:lang w:val="en-CA"/>
              </w:rPr>
              <w:t xml:space="preserve">5 </w:t>
            </w:r>
            <w:r>
              <w:rPr>
                <w:b/>
                <w:bCs/>
                <w:szCs w:val="20"/>
                <w:lang w:val="ru-RU"/>
              </w:rPr>
              <w:t xml:space="preserve">. </w:t>
            </w:r>
            <w:r w:rsidR="00681FEF" w:rsidRPr="00681FEF">
              <w:rPr>
                <w:b/>
                <w:bCs/>
                <w:szCs w:val="20"/>
                <w:lang w:val="en-CA"/>
              </w:rPr>
              <w:t>Диагностическая оценка благоприятных условий (сквозное резюме</w:t>
            </w:r>
            <w:r w:rsidR="00134BAD" w:rsidRPr="00BF74F4">
              <w:rPr>
                <w:b/>
                <w:bCs/>
                <w:szCs w:val="20"/>
                <w:lang w:val="en-CA"/>
              </w:rPr>
              <w:t>)</w:t>
            </w:r>
          </w:p>
        </w:tc>
      </w:tr>
      <w:tr w:rsidR="00D109FE" w:rsidRPr="002B20DF" w14:paraId="62D98F40" w14:textId="77777777" w:rsidTr="00AF6EA5">
        <w:tc>
          <w:tcPr>
            <w:tcW w:w="328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EC9E18" w14:textId="6EEFC52C" w:rsidR="00432876" w:rsidRPr="00BF74F4" w:rsidRDefault="00681FEF" w:rsidP="00C964C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proofErr w:type="gramStart"/>
            <w:r w:rsidR="00C964C9">
              <w:rPr>
                <w:szCs w:val="20"/>
                <w:lang w:val="en-CA"/>
              </w:rPr>
              <w:t>1</w:t>
            </w:r>
            <w:proofErr w:type="gramEnd"/>
            <w:r w:rsidR="00C964C9">
              <w:rPr>
                <w:szCs w:val="20"/>
                <w:lang w:val="ru-RU"/>
              </w:rPr>
              <w:t>. Я</w:t>
            </w:r>
            <w:r w:rsidR="00C964C9" w:rsidRPr="00C964C9">
              <w:rPr>
                <w:szCs w:val="20"/>
                <w:lang w:val="en-CA"/>
              </w:rPr>
              <w:t>сность и предсказуемость условий</w:t>
            </w:r>
            <w:r w:rsidR="00C964C9">
              <w:rPr>
                <w:szCs w:val="20"/>
                <w:lang w:val="en-CA"/>
              </w:rPr>
              <w:t xml:space="preserve"> (</w:t>
            </w:r>
            <w:r w:rsidR="00C964C9">
              <w:rPr>
                <w:szCs w:val="20"/>
                <w:lang w:val="ru-RU"/>
              </w:rPr>
              <w:t>см. ОН</w:t>
            </w:r>
            <w:proofErr w:type="gramStart"/>
            <w:r w:rsidR="00134BAD" w:rsidRPr="00BF74F4">
              <w:rPr>
                <w:szCs w:val="20"/>
                <w:lang w:val="en-CA"/>
              </w:rPr>
              <w:t>2</w:t>
            </w:r>
            <w:proofErr w:type="gramEnd"/>
            <w:r w:rsidR="00134BAD" w:rsidRPr="00BF74F4">
              <w:rPr>
                <w:szCs w:val="20"/>
                <w:lang w:val="en-CA"/>
              </w:rPr>
              <w:t xml:space="preserve"> </w:t>
            </w:r>
            <w:r w:rsidR="00C964C9">
              <w:rPr>
                <w:szCs w:val="20"/>
                <w:lang w:val="ru-RU"/>
              </w:rPr>
              <w:t>выше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7E5A89" w14:textId="1BF36A2A" w:rsidR="00432876" w:rsidRPr="00BF74F4" w:rsidRDefault="000733CC" w:rsidP="00CF0AA7">
            <w:pPr>
              <w:pStyle w:val="CBDTableNormal"/>
              <w:rPr>
                <w:szCs w:val="20"/>
                <w:lang w:val="en-CA"/>
              </w:rPr>
            </w:pPr>
            <w:r w:rsidRPr="000733CC">
              <w:rPr>
                <w:szCs w:val="20"/>
                <w:lang w:val="en-CA"/>
              </w:rPr>
              <w:t>Подлежат разработке (опрос)</w:t>
            </w:r>
          </w:p>
        </w:tc>
        <w:tc>
          <w:tcPr>
            <w:tcW w:w="239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634ABA" w14:textId="53378ECB" w:rsidR="00432876" w:rsidRPr="00BF74F4" w:rsidRDefault="00D109FE" w:rsidP="00D109FE">
            <w:pPr>
              <w:pStyle w:val="CBDTableNormal"/>
              <w:rPr>
                <w:szCs w:val="20"/>
                <w:lang w:val="en-CA"/>
              </w:rPr>
            </w:pPr>
            <w:r w:rsidRPr="00D109FE">
              <w:rPr>
                <w:szCs w:val="20"/>
                <w:lang w:val="ru-RU"/>
              </w:rPr>
              <w:t>Опрос доноров</w:t>
            </w:r>
            <w:r>
              <w:rPr>
                <w:szCs w:val="20"/>
                <w:lang w:val="ru-RU"/>
              </w:rPr>
              <w:t xml:space="preserve"> и</w:t>
            </w:r>
            <w:r w:rsidRPr="00D109FE">
              <w:rPr>
                <w:szCs w:val="20"/>
                <w:lang w:val="en-CA"/>
              </w:rPr>
              <w:t xml:space="preserve"> заинтересованных сторон</w:t>
            </w:r>
          </w:p>
        </w:tc>
        <w:tc>
          <w:tcPr>
            <w:tcW w:w="635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0DE031" w14:textId="53367CB5" w:rsidR="00432876" w:rsidRPr="00BF74F4" w:rsidRDefault="000733CC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См. ОН</w:t>
            </w:r>
            <w:proofErr w:type="gramStart"/>
            <w:r>
              <w:rPr>
                <w:szCs w:val="20"/>
                <w:lang w:val="ru-RU"/>
              </w:rPr>
              <w:t>2</w:t>
            </w:r>
            <w:proofErr w:type="gramEnd"/>
            <w:r>
              <w:rPr>
                <w:szCs w:val="20"/>
                <w:lang w:val="ru-RU"/>
              </w:rPr>
              <w:t xml:space="preserve"> выше</w:t>
            </w:r>
            <w:r w:rsidRPr="00BF74F4">
              <w:rPr>
                <w:szCs w:val="20"/>
                <w:lang w:val="en-CA"/>
              </w:rPr>
              <w:t xml:space="preserve"> </w:t>
            </w:r>
            <w:r w:rsidR="00134BAD" w:rsidRPr="00BF74F4">
              <w:rPr>
                <w:szCs w:val="20"/>
                <w:lang w:val="en-CA"/>
              </w:rPr>
              <w:t>†</w:t>
            </w:r>
          </w:p>
        </w:tc>
      </w:tr>
      <w:tr w:rsidR="00D109FE" w:rsidRPr="002B20DF" w14:paraId="46B7AB56" w14:textId="77777777" w:rsidTr="00AF6EA5">
        <w:tc>
          <w:tcPr>
            <w:tcW w:w="328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39821D" w14:textId="600C2FEF" w:rsidR="00432876" w:rsidRPr="00BF74F4" w:rsidRDefault="00681FEF" w:rsidP="00C964C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proofErr w:type="gramStart"/>
            <w:r w:rsidR="00C964C9">
              <w:rPr>
                <w:szCs w:val="20"/>
                <w:lang w:val="en-CA"/>
              </w:rPr>
              <w:t>2</w:t>
            </w:r>
            <w:proofErr w:type="gramEnd"/>
            <w:r w:rsidR="00C964C9">
              <w:rPr>
                <w:szCs w:val="20"/>
                <w:lang w:val="ru-RU"/>
              </w:rPr>
              <w:t>. Н</w:t>
            </w:r>
            <w:r w:rsidR="00C964C9" w:rsidRPr="00C964C9">
              <w:rPr>
                <w:szCs w:val="20"/>
                <w:lang w:val="en-CA"/>
              </w:rPr>
              <w:t>аличие коммерчески обоснованной модели участия</w:t>
            </w:r>
            <w:r w:rsidR="00134BAD" w:rsidRPr="00BF74F4">
              <w:rPr>
                <w:szCs w:val="20"/>
                <w:lang w:val="en-CA"/>
              </w:rPr>
              <w:t xml:space="preserve"> (</w:t>
            </w:r>
            <w:r w:rsidR="00C964C9">
              <w:rPr>
                <w:szCs w:val="20"/>
                <w:lang w:val="ru-RU"/>
              </w:rPr>
              <w:t>см. ОН</w:t>
            </w:r>
            <w:proofErr w:type="gramStart"/>
            <w:r w:rsidR="00134BAD" w:rsidRPr="00BF74F4">
              <w:rPr>
                <w:szCs w:val="20"/>
                <w:lang w:val="en-CA"/>
              </w:rPr>
              <w:t>2</w:t>
            </w:r>
            <w:proofErr w:type="gramEnd"/>
            <w:r w:rsidR="00C964C9">
              <w:rPr>
                <w:szCs w:val="20"/>
                <w:lang w:val="ru-RU"/>
              </w:rPr>
              <w:t xml:space="preserve"> выше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009EAF" w14:textId="2C8E0971" w:rsidR="00432876" w:rsidRPr="00BF74F4" w:rsidRDefault="000733CC" w:rsidP="00CF0AA7">
            <w:pPr>
              <w:pStyle w:val="CBDTableNormal"/>
              <w:rPr>
                <w:szCs w:val="20"/>
                <w:lang w:val="en-CA"/>
              </w:rPr>
            </w:pPr>
            <w:r w:rsidRPr="000733CC">
              <w:rPr>
                <w:szCs w:val="20"/>
                <w:lang w:val="en-CA"/>
              </w:rPr>
              <w:t>Подлежат разработке (опрос)</w:t>
            </w:r>
          </w:p>
        </w:tc>
        <w:tc>
          <w:tcPr>
            <w:tcW w:w="239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3F0BD" w14:textId="5CA74817" w:rsidR="00432876" w:rsidRPr="00BF74F4" w:rsidRDefault="00D109FE" w:rsidP="00CF0AA7">
            <w:pPr>
              <w:pStyle w:val="CBDTableNormal"/>
              <w:rPr>
                <w:szCs w:val="20"/>
                <w:lang w:val="en-CA"/>
              </w:rPr>
            </w:pPr>
            <w:r w:rsidRPr="00D109FE">
              <w:rPr>
                <w:szCs w:val="20"/>
                <w:lang w:val="ru-RU"/>
              </w:rPr>
              <w:t>Опрос доноров</w:t>
            </w:r>
            <w:r>
              <w:rPr>
                <w:szCs w:val="20"/>
                <w:lang w:val="ru-RU"/>
              </w:rPr>
              <w:t xml:space="preserve"> и</w:t>
            </w:r>
            <w:r w:rsidRPr="00D109FE">
              <w:rPr>
                <w:szCs w:val="20"/>
                <w:lang w:val="en-CA"/>
              </w:rPr>
              <w:t xml:space="preserve"> заинтересованных сторон</w:t>
            </w:r>
          </w:p>
        </w:tc>
        <w:tc>
          <w:tcPr>
            <w:tcW w:w="635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006F3A" w14:textId="6EC38223" w:rsidR="00432876" w:rsidRPr="00BF74F4" w:rsidRDefault="000733CC" w:rsidP="000733C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См. ОН</w:t>
            </w:r>
            <w:proofErr w:type="gramStart"/>
            <w:r>
              <w:rPr>
                <w:szCs w:val="20"/>
                <w:lang w:val="ru-RU"/>
              </w:rPr>
              <w:t>2</w:t>
            </w:r>
            <w:proofErr w:type="gramEnd"/>
            <w:r>
              <w:rPr>
                <w:szCs w:val="20"/>
                <w:lang w:val="ru-RU"/>
              </w:rPr>
              <w:t xml:space="preserve"> выше</w:t>
            </w:r>
            <w:r w:rsidR="00134BAD" w:rsidRPr="00BF74F4">
              <w:rPr>
                <w:szCs w:val="20"/>
                <w:lang w:val="en-CA"/>
              </w:rPr>
              <w:t xml:space="preserve"> †</w:t>
            </w:r>
          </w:p>
        </w:tc>
      </w:tr>
      <w:tr w:rsidR="00D109FE" w:rsidRPr="002B20DF" w14:paraId="42152417" w14:textId="77777777" w:rsidTr="00AF6EA5">
        <w:tc>
          <w:tcPr>
            <w:tcW w:w="328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7F3C3" w14:textId="07C45C2E" w:rsidR="00432876" w:rsidRPr="00BF74F4" w:rsidRDefault="00681FEF" w:rsidP="00C964C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r w:rsidR="00C964C9">
              <w:rPr>
                <w:szCs w:val="20"/>
                <w:lang w:val="en-CA"/>
              </w:rPr>
              <w:t>3</w:t>
            </w:r>
            <w:r w:rsidR="00C964C9">
              <w:rPr>
                <w:szCs w:val="20"/>
                <w:lang w:val="ru-RU"/>
              </w:rPr>
              <w:t>. Правовая определенность (см. ОН</w:t>
            </w:r>
            <w:proofErr w:type="gramStart"/>
            <w:r w:rsidR="00C964C9">
              <w:rPr>
                <w:szCs w:val="20"/>
                <w:lang w:val="ru-RU"/>
              </w:rPr>
              <w:t>4</w:t>
            </w:r>
            <w:proofErr w:type="gramEnd"/>
            <w:r w:rsidR="00C964C9">
              <w:rPr>
                <w:szCs w:val="20"/>
                <w:lang w:val="ru-RU"/>
              </w:rPr>
              <w:t xml:space="preserve"> выше и таблицу </w:t>
            </w:r>
            <w:r w:rsidR="00373389" w:rsidRPr="00BF74F4">
              <w:rPr>
                <w:szCs w:val="20"/>
                <w:lang w:val="en-CA"/>
              </w:rPr>
              <w:t>2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B02D24" w14:textId="5AFA7806" w:rsidR="00432876" w:rsidRPr="00BF74F4" w:rsidRDefault="00C964C9" w:rsidP="00C964C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См. ОН</w:t>
            </w:r>
            <w:proofErr w:type="gramStart"/>
            <w:r>
              <w:rPr>
                <w:szCs w:val="20"/>
                <w:lang w:val="en-CA"/>
              </w:rPr>
              <w:t>4</w:t>
            </w:r>
            <w:proofErr w:type="gramEnd"/>
            <w:r>
              <w:rPr>
                <w:szCs w:val="20"/>
                <w:lang w:val="en-CA"/>
              </w:rPr>
              <w:t>/</w:t>
            </w:r>
            <w:r>
              <w:rPr>
                <w:szCs w:val="20"/>
                <w:lang w:val="ru-RU"/>
              </w:rPr>
              <w:t>таблицу</w:t>
            </w:r>
            <w:r w:rsidR="00134BAD" w:rsidRPr="00BF74F4">
              <w:rPr>
                <w:szCs w:val="20"/>
                <w:lang w:val="en-CA"/>
              </w:rPr>
              <w:t> </w:t>
            </w:r>
            <w:r w:rsidR="004A1ABE" w:rsidRPr="00BF74F4">
              <w:rPr>
                <w:szCs w:val="20"/>
                <w:lang w:val="en-CA"/>
              </w:rPr>
              <w:t>2</w:t>
            </w:r>
          </w:p>
        </w:tc>
        <w:tc>
          <w:tcPr>
            <w:tcW w:w="239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2513BE" w14:textId="0E026459" w:rsidR="00432876" w:rsidRPr="00BF74F4" w:rsidRDefault="000733CC" w:rsidP="000733C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См. ОН</w:t>
            </w:r>
            <w:proofErr w:type="gramStart"/>
            <w:r>
              <w:rPr>
                <w:szCs w:val="20"/>
                <w:lang w:val="ru-RU"/>
              </w:rPr>
              <w:t>4</w:t>
            </w:r>
            <w:proofErr w:type="gramEnd"/>
            <w:r w:rsidR="00134BAD" w:rsidRPr="00BF74F4">
              <w:rPr>
                <w:szCs w:val="20"/>
                <w:lang w:val="en-CA"/>
              </w:rPr>
              <w:t xml:space="preserve"> / </w:t>
            </w:r>
            <w:r>
              <w:rPr>
                <w:szCs w:val="20"/>
                <w:lang w:val="ru-RU"/>
              </w:rPr>
              <w:t>таблицу</w:t>
            </w:r>
            <w:r w:rsidR="00134BAD" w:rsidRPr="00BF74F4">
              <w:rPr>
                <w:szCs w:val="20"/>
                <w:lang w:val="en-CA"/>
              </w:rPr>
              <w:t> </w:t>
            </w:r>
            <w:r w:rsidR="004A1ABE" w:rsidRPr="00BF74F4">
              <w:rPr>
                <w:szCs w:val="20"/>
                <w:lang w:val="en-CA"/>
              </w:rPr>
              <w:t>2</w:t>
            </w:r>
          </w:p>
        </w:tc>
        <w:tc>
          <w:tcPr>
            <w:tcW w:w="635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6023C2" w14:textId="03704F40" w:rsidR="00432876" w:rsidRPr="00BF74F4" w:rsidRDefault="000733CC" w:rsidP="000733C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r>
              <w:rPr>
                <w:szCs w:val="20"/>
                <w:lang w:val="en-CA"/>
              </w:rPr>
              <w:t>3(a)</w:t>
            </w:r>
            <w:r>
              <w:rPr>
                <w:szCs w:val="20"/>
                <w:lang w:val="ru-RU"/>
              </w:rPr>
              <w:t>:</w:t>
            </w:r>
            <w:r>
              <w:rPr>
                <w:szCs w:val="20"/>
                <w:lang w:val="en-CA"/>
              </w:rPr>
              <w:t xml:space="preserve"> </w:t>
            </w:r>
            <w:r>
              <w:rPr>
                <w:szCs w:val="20"/>
                <w:lang w:val="ru-RU"/>
              </w:rPr>
              <w:t>см. ОН</w:t>
            </w:r>
            <w:proofErr w:type="gramStart"/>
            <w:r>
              <w:rPr>
                <w:szCs w:val="20"/>
                <w:lang w:val="ru-RU"/>
              </w:rPr>
              <w:t>4</w:t>
            </w:r>
            <w:proofErr w:type="gramEnd"/>
            <w:r>
              <w:rPr>
                <w:szCs w:val="20"/>
                <w:lang w:val="ru-RU"/>
              </w:rPr>
              <w:t xml:space="preserve"> выше</w:t>
            </w:r>
            <w:r>
              <w:rPr>
                <w:szCs w:val="20"/>
                <w:lang w:val="en-CA"/>
              </w:rPr>
              <w:t xml:space="preserve">; </w:t>
            </w:r>
            <w:r>
              <w:rPr>
                <w:szCs w:val="20"/>
                <w:lang w:val="ru-RU"/>
              </w:rPr>
              <w:t>БУ</w:t>
            </w:r>
            <w:r w:rsidR="00134BAD" w:rsidRPr="00BF74F4">
              <w:rPr>
                <w:szCs w:val="20"/>
                <w:lang w:val="en-CA"/>
              </w:rPr>
              <w:t>3(b)/(c)</w:t>
            </w:r>
            <w:r>
              <w:rPr>
                <w:szCs w:val="20"/>
                <w:lang w:val="ru-RU"/>
              </w:rPr>
              <w:t>: см. таблицу 2</w:t>
            </w:r>
          </w:p>
        </w:tc>
      </w:tr>
      <w:tr w:rsidR="00D109FE" w:rsidRPr="002B20DF" w14:paraId="25812CBB" w14:textId="77777777" w:rsidTr="00AF6EA5">
        <w:tc>
          <w:tcPr>
            <w:tcW w:w="3288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2F5E02" w14:textId="23ECAAE7" w:rsidR="00432876" w:rsidRPr="00BF74F4" w:rsidRDefault="00681FEF" w:rsidP="00C964C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proofErr w:type="gramStart"/>
            <w:r w:rsidR="00C964C9">
              <w:rPr>
                <w:szCs w:val="20"/>
                <w:lang w:val="en-CA"/>
              </w:rPr>
              <w:t>4</w:t>
            </w:r>
            <w:proofErr w:type="gramEnd"/>
            <w:r w:rsidR="00C964C9">
              <w:rPr>
                <w:szCs w:val="20"/>
                <w:lang w:val="ru-RU"/>
              </w:rPr>
              <w:t>. Г</w:t>
            </w:r>
            <w:r w:rsidR="00C964C9" w:rsidRPr="00C964C9">
              <w:rPr>
                <w:szCs w:val="20"/>
                <w:lang w:val="en-CA"/>
              </w:rPr>
              <w:t>отовность институциональных механизмов коренных народов и местных общин (см. таблицу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 w:rsidR="00BB57E4" w:rsidRPr="00BF74F4">
              <w:rPr>
                <w:szCs w:val="20"/>
                <w:lang w:val="en-CA"/>
              </w:rPr>
              <w:t>2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48C4ED" w14:textId="6C5B1507" w:rsidR="00432876" w:rsidRPr="000733CC" w:rsidRDefault="00C964C9" w:rsidP="00C964C9">
            <w:pPr>
              <w:pStyle w:val="CBDTableNormal"/>
              <w:rPr>
                <w:szCs w:val="20"/>
                <w:lang w:val="ru-RU"/>
              </w:rPr>
            </w:pPr>
            <w:r w:rsidRPr="00C964C9"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Pr="00C964C9">
              <w:rPr>
                <w:szCs w:val="20"/>
                <w:lang w:val="en-CA"/>
              </w:rPr>
              <w:t>т разработке (оценка)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2394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913459" w14:textId="3E386499" w:rsidR="00432876" w:rsidRPr="00BF74F4" w:rsidRDefault="00D109FE" w:rsidP="00D109FE">
            <w:pPr>
              <w:pStyle w:val="CBDTableNormal"/>
              <w:rPr>
                <w:szCs w:val="20"/>
                <w:lang w:val="en-CA"/>
              </w:rPr>
            </w:pPr>
            <w:r w:rsidRPr="00D109FE">
              <w:rPr>
                <w:szCs w:val="20"/>
                <w:lang w:val="en-CA"/>
              </w:rPr>
              <w:t>Консультации с коренными народами и местными общинами; доклады Сторон</w:t>
            </w:r>
          </w:p>
        </w:tc>
        <w:tc>
          <w:tcPr>
            <w:tcW w:w="6356" w:type="dxa"/>
            <w:shd w:val="clear" w:color="auto" w:fill="F5F5F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1DC8B7" w14:textId="52D4BD27" w:rsidR="00432876" w:rsidRPr="00BF74F4" w:rsidRDefault="000733CC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См. таблицу</w:t>
            </w:r>
            <w:r w:rsidR="00134BAD" w:rsidRPr="00BF74F4">
              <w:rPr>
                <w:szCs w:val="20"/>
                <w:lang w:val="en-CA"/>
              </w:rPr>
              <w:t> </w:t>
            </w:r>
            <w:r w:rsidR="004A1ABE" w:rsidRPr="00BF74F4">
              <w:rPr>
                <w:szCs w:val="20"/>
                <w:lang w:val="en-CA"/>
              </w:rPr>
              <w:t>2</w:t>
            </w:r>
          </w:p>
        </w:tc>
      </w:tr>
      <w:tr w:rsidR="00D109FE" w:rsidRPr="002B20DF" w14:paraId="65D58048" w14:textId="77777777" w:rsidTr="00AF6EA5">
        <w:tc>
          <w:tcPr>
            <w:tcW w:w="3288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6499BD" w14:textId="2FC18AA3" w:rsidR="00432876" w:rsidRPr="00BF74F4" w:rsidRDefault="00681FEF" w:rsidP="000733C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r w:rsidR="000733CC">
              <w:rPr>
                <w:szCs w:val="20"/>
                <w:lang w:val="en-CA"/>
              </w:rPr>
              <w:t>5</w:t>
            </w:r>
            <w:r w:rsidR="000733CC">
              <w:rPr>
                <w:szCs w:val="20"/>
                <w:lang w:val="ru-RU"/>
              </w:rPr>
              <w:t>. Качество управления (см. ОР</w:t>
            </w:r>
            <w:proofErr w:type="gramStart"/>
            <w:r w:rsidR="000733CC">
              <w:rPr>
                <w:szCs w:val="20"/>
                <w:lang w:val="ru-RU"/>
              </w:rPr>
              <w:t>1</w:t>
            </w:r>
            <w:proofErr w:type="gramEnd"/>
            <w:r w:rsidR="000733CC">
              <w:rPr>
                <w:szCs w:val="20"/>
                <w:lang w:val="ru-RU"/>
              </w:rPr>
              <w:t xml:space="preserve"> выше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3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E4FB7" w14:textId="6A6FBBF3" w:rsidR="00432876" w:rsidRPr="00BF74F4" w:rsidRDefault="00C964C9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качественная оценка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394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A51104" w14:textId="5006B3D9" w:rsidR="00432876" w:rsidRPr="00BF74F4" w:rsidRDefault="000733CC" w:rsidP="000733C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Секретариат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>
              <w:rPr>
                <w:szCs w:val="20"/>
                <w:lang w:val="ru-RU"/>
              </w:rPr>
              <w:t>протоколы заседаний РК</w:t>
            </w:r>
          </w:p>
        </w:tc>
        <w:tc>
          <w:tcPr>
            <w:tcW w:w="6356" w:type="dxa"/>
            <w:shd w:val="clear" w:color="auto" w:fill="E2EFD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2EF3E7" w14:textId="0AC8FA3C" w:rsidR="00432876" w:rsidRPr="00BF74F4" w:rsidRDefault="000733CC" w:rsidP="000733C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См. ОР</w:t>
            </w:r>
            <w:proofErr w:type="gramStart"/>
            <w:r>
              <w:rPr>
                <w:szCs w:val="20"/>
                <w:lang w:val="ru-RU"/>
              </w:rPr>
              <w:t>1</w:t>
            </w:r>
            <w:proofErr w:type="gramEnd"/>
            <w:r>
              <w:rPr>
                <w:szCs w:val="20"/>
                <w:lang w:val="ru-RU"/>
              </w:rPr>
              <w:t xml:space="preserve"> выше</w:t>
            </w:r>
          </w:p>
        </w:tc>
      </w:tr>
      <w:tr w:rsidR="00432876" w:rsidRPr="002B20DF" w14:paraId="511D36D4" w14:textId="77777777" w:rsidTr="747D46A4">
        <w:tc>
          <w:tcPr>
            <w:tcW w:w="1357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55EDDC" w14:textId="0D5E9601" w:rsidR="00432876" w:rsidRPr="00BF74F4" w:rsidRDefault="00C617EA" w:rsidP="00090760">
            <w:pPr>
              <w:pStyle w:val="CBDFootnoteText"/>
              <w:rPr>
                <w:sz w:val="20"/>
                <w:szCs w:val="20"/>
                <w:lang w:val="en-CA"/>
              </w:rPr>
            </w:pPr>
            <w:r>
              <w:rPr>
                <w:i/>
                <w:iCs/>
                <w:sz w:val="20"/>
                <w:szCs w:val="20"/>
                <w:lang w:val="ru-RU"/>
              </w:rPr>
              <w:t>Цветовое кодирование</w:t>
            </w:r>
            <w:r>
              <w:rPr>
                <w:sz w:val="20"/>
                <w:szCs w:val="20"/>
                <w:lang w:val="en-CA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>зеленый</w:t>
            </w:r>
            <w:r>
              <w:rPr>
                <w:sz w:val="20"/>
                <w:szCs w:val="20"/>
                <w:lang w:val="en-CA"/>
              </w:rPr>
              <w:t> = </w:t>
            </w:r>
            <w:r w:rsidRPr="00C617EA">
              <w:rPr>
                <w:sz w:val="20"/>
                <w:szCs w:val="20"/>
                <w:lang w:val="en-CA"/>
              </w:rPr>
              <w:t>имеющиеся данные доступны</w:t>
            </w:r>
            <w:r>
              <w:rPr>
                <w:sz w:val="20"/>
                <w:szCs w:val="20"/>
                <w:lang w:val="en-CA"/>
              </w:rPr>
              <w:t xml:space="preserve">; </w:t>
            </w:r>
            <w:r>
              <w:rPr>
                <w:sz w:val="20"/>
                <w:szCs w:val="20"/>
                <w:lang w:val="ru-RU"/>
              </w:rPr>
              <w:t>желтый</w:t>
            </w:r>
            <w:r>
              <w:rPr>
                <w:sz w:val="20"/>
                <w:szCs w:val="20"/>
                <w:lang w:val="en-CA"/>
              </w:rPr>
              <w:t> = </w:t>
            </w:r>
            <w:r>
              <w:rPr>
                <w:sz w:val="20"/>
                <w:szCs w:val="20"/>
                <w:lang w:val="ru-RU"/>
              </w:rPr>
              <w:t>д</w:t>
            </w:r>
            <w:r w:rsidRPr="00C617EA">
              <w:rPr>
                <w:sz w:val="20"/>
                <w:szCs w:val="20"/>
                <w:lang w:val="en-CA"/>
              </w:rPr>
              <w:t>анные подлежат разработке, инструмент отсутствует либо оценка зависит от решения КС-17;</w:t>
            </w:r>
            <w:r w:rsidR="00134BAD" w:rsidRPr="00BF74F4"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серый </w:t>
            </w:r>
            <w:r>
              <w:rPr>
                <w:sz w:val="20"/>
                <w:szCs w:val="20"/>
                <w:lang w:val="en-CA"/>
              </w:rPr>
              <w:t>= </w:t>
            </w:r>
            <w:proofErr w:type="gramStart"/>
            <w:r>
              <w:rPr>
                <w:sz w:val="20"/>
                <w:szCs w:val="20"/>
                <w:lang w:val="en-CA"/>
              </w:rPr>
              <w:t>c</w:t>
            </w:r>
            <w:proofErr w:type="gramEnd"/>
            <w:r w:rsidRPr="00C617EA">
              <w:rPr>
                <w:sz w:val="20"/>
                <w:szCs w:val="20"/>
                <w:lang w:val="en-CA"/>
              </w:rPr>
              <w:t>троки перекрестных ссылок</w:t>
            </w:r>
            <w:r w:rsidR="00134BAD" w:rsidRPr="00BF74F4">
              <w:rPr>
                <w:sz w:val="20"/>
                <w:szCs w:val="20"/>
                <w:lang w:val="en-CA"/>
              </w:rPr>
              <w:t xml:space="preserve">. </w:t>
            </w:r>
          </w:p>
          <w:p w14:paraId="2AAFAEB8" w14:textId="77777777" w:rsidR="002163A6" w:rsidRDefault="004F7503" w:rsidP="004F7503">
            <w:pPr>
              <w:pStyle w:val="CBDFootnoteText"/>
              <w:rPr>
                <w:sz w:val="20"/>
                <w:szCs w:val="20"/>
                <w:lang w:val="ru-RU"/>
              </w:rPr>
            </w:pPr>
            <w:r>
              <w:rPr>
                <w:i/>
                <w:iCs/>
                <w:sz w:val="20"/>
                <w:szCs w:val="20"/>
                <w:lang w:val="ru-RU"/>
              </w:rPr>
              <w:t>Сокращения</w:t>
            </w:r>
            <w:r w:rsidR="002163A6" w:rsidRPr="00BF74F4">
              <w:rPr>
                <w:sz w:val="20"/>
                <w:szCs w:val="20"/>
                <w:lang w:val="en-CA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 xml:space="preserve">ДСИВ - </w:t>
            </w:r>
            <w:r w:rsidRPr="004F7503">
              <w:rPr>
                <w:sz w:val="20"/>
                <w:szCs w:val="20"/>
                <w:lang w:val="en-CA"/>
              </w:rPr>
              <w:t>доступ и совместное использование выгод</w:t>
            </w:r>
            <w:r w:rsidR="00313657" w:rsidRPr="00BF74F4">
              <w:rPr>
                <w:sz w:val="20"/>
                <w:szCs w:val="20"/>
                <w:lang w:val="en-CA"/>
              </w:rPr>
              <w:t xml:space="preserve">; </w:t>
            </w:r>
            <w:r>
              <w:rPr>
                <w:sz w:val="20"/>
                <w:szCs w:val="20"/>
                <w:lang w:val="ru-RU"/>
              </w:rPr>
              <w:t>КС – Конференция Сторон</w:t>
            </w:r>
            <w:r w:rsidR="008F1582" w:rsidRPr="00BF74F4">
              <w:rPr>
                <w:sz w:val="20"/>
                <w:szCs w:val="20"/>
                <w:lang w:val="en-CA"/>
              </w:rPr>
              <w:t xml:space="preserve">; </w:t>
            </w:r>
            <w:r>
              <w:rPr>
                <w:sz w:val="20"/>
                <w:szCs w:val="20"/>
                <w:lang w:val="ru-RU"/>
              </w:rPr>
              <w:t>БУ – благоприятные условия</w:t>
            </w:r>
            <w:r w:rsidR="00A94DE6" w:rsidRPr="00BF74F4">
              <w:rPr>
                <w:sz w:val="20"/>
                <w:szCs w:val="20"/>
                <w:lang w:val="en-CA"/>
              </w:rPr>
              <w:t xml:space="preserve">; </w:t>
            </w:r>
            <w:r>
              <w:rPr>
                <w:sz w:val="20"/>
                <w:szCs w:val="20"/>
                <w:lang w:val="ru-RU"/>
              </w:rPr>
              <w:t>УМЦФ – Управление многосторонних целевых фондов</w:t>
            </w:r>
            <w:r w:rsidR="004940BA" w:rsidRPr="00BF74F4">
              <w:rPr>
                <w:sz w:val="20"/>
                <w:szCs w:val="20"/>
                <w:lang w:val="en-CA"/>
              </w:rPr>
              <w:t xml:space="preserve">; </w:t>
            </w:r>
            <w:r>
              <w:rPr>
                <w:sz w:val="20"/>
                <w:szCs w:val="20"/>
                <w:lang w:val="ru-RU"/>
              </w:rPr>
              <w:t>РК – Руководящий комитет</w:t>
            </w:r>
            <w:r w:rsidR="006C5542" w:rsidRPr="00BF74F4">
              <w:rPr>
                <w:sz w:val="20"/>
                <w:szCs w:val="20"/>
                <w:lang w:val="en-CA"/>
              </w:rPr>
              <w:t>.</w:t>
            </w:r>
          </w:p>
          <w:p w14:paraId="75C4283E" w14:textId="70303EDC" w:rsidR="00614C81" w:rsidRPr="00614C81" w:rsidRDefault="00614C81" w:rsidP="004F7503">
            <w:pPr>
              <w:pStyle w:val="CBDFootnoteText"/>
              <w:rPr>
                <w:sz w:val="20"/>
                <w:szCs w:val="20"/>
                <w:lang w:val="ru-RU"/>
              </w:rPr>
            </w:pPr>
          </w:p>
        </w:tc>
      </w:tr>
    </w:tbl>
    <w:p w14:paraId="4B7289AC" w14:textId="13796C42" w:rsidR="00137323" w:rsidRPr="005E361A" w:rsidRDefault="00134BAD" w:rsidP="002B20DF">
      <w:pPr>
        <w:pStyle w:val="CBDTableTitle"/>
        <w:rPr>
          <w:lang w:val="ru-RU"/>
        </w:rPr>
      </w:pPr>
      <w:r w:rsidRPr="00BF74F4">
        <w:rPr>
          <w:b w:val="0"/>
          <w:bCs/>
          <w:lang w:val="en-CA"/>
        </w:rPr>
        <w:lastRenderedPageBreak/>
        <w:t>Ta</w:t>
      </w:r>
      <w:r w:rsidR="00051C77">
        <w:rPr>
          <w:b w:val="0"/>
          <w:bCs/>
          <w:lang w:val="ru-RU"/>
        </w:rPr>
        <w:t>блица</w:t>
      </w:r>
      <w:r w:rsidRPr="00BF74F4">
        <w:rPr>
          <w:b w:val="0"/>
          <w:bCs/>
          <w:lang w:val="en-CA"/>
        </w:rPr>
        <w:t> </w:t>
      </w:r>
      <w:r w:rsidR="00FE34EE" w:rsidRPr="002B20DF">
        <w:rPr>
          <w:b w:val="0"/>
          <w:bCs/>
          <w:lang w:val="en-CA"/>
        </w:rPr>
        <w:t>2</w:t>
      </w:r>
      <w:r w:rsidR="005804E2" w:rsidRPr="00BF74F4">
        <w:rPr>
          <w:b w:val="0"/>
          <w:bCs/>
          <w:lang w:val="en-CA"/>
        </w:rPr>
        <w:br/>
      </w:r>
      <w:r w:rsidR="005E361A">
        <w:rPr>
          <w:lang w:val="en-CA"/>
        </w:rPr>
        <w:t>C</w:t>
      </w:r>
      <w:r w:rsidR="005E361A" w:rsidRPr="005E361A">
        <w:rPr>
          <w:lang w:val="en-CA"/>
        </w:rPr>
        <w:t>водная рамочная структура обзора</w:t>
      </w:r>
      <w:r w:rsidR="005E361A">
        <w:rPr>
          <w:lang w:val="ru-RU"/>
        </w:rPr>
        <w:t xml:space="preserve">: </w:t>
      </w:r>
      <w:r w:rsidR="005E361A" w:rsidRPr="005E361A">
        <w:rPr>
          <w:lang w:val="en-CA"/>
        </w:rPr>
        <w:t xml:space="preserve">элементы, </w:t>
      </w:r>
      <w:r w:rsidR="00D310F8">
        <w:rPr>
          <w:lang w:val="ru-RU"/>
        </w:rPr>
        <w:t xml:space="preserve">которые </w:t>
      </w:r>
      <w:r w:rsidR="006B09E7">
        <w:rPr>
          <w:lang w:val="ru-RU"/>
        </w:rPr>
        <w:t xml:space="preserve">пока </w:t>
      </w:r>
      <w:r w:rsidR="005E361A" w:rsidRPr="005E361A">
        <w:rPr>
          <w:lang w:val="en-CA"/>
        </w:rPr>
        <w:t>не подлежа</w:t>
      </w:r>
      <w:r w:rsidR="00D310F8">
        <w:rPr>
          <w:lang w:val="ru-RU"/>
        </w:rPr>
        <w:t>т</w:t>
      </w:r>
      <w:r w:rsidR="005E361A" w:rsidRPr="005E361A">
        <w:rPr>
          <w:lang w:val="en-CA"/>
        </w:rPr>
        <w:t xml:space="preserve"> оценке на восемнадцатом совещании Конференции Сторон </w:t>
      </w:r>
    </w:p>
    <w:tbl>
      <w:tblPr>
        <w:tblW w:w="13572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3300"/>
        <w:gridCol w:w="1500"/>
        <w:gridCol w:w="2400"/>
        <w:gridCol w:w="6372"/>
      </w:tblGrid>
      <w:tr w:rsidR="00432876" w:rsidRPr="002B20DF" w14:paraId="79E3386A" w14:textId="77777777" w:rsidTr="00BF74F4">
        <w:trPr>
          <w:tblHeader/>
        </w:trPr>
        <w:tc>
          <w:tcPr>
            <w:tcW w:w="3300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03B19C" w14:textId="378BAB58" w:rsidR="00432876" w:rsidRPr="00BF74F4" w:rsidRDefault="00BB4F16" w:rsidP="00BF74F4">
            <w:pPr>
              <w:pStyle w:val="CBDTableNormal"/>
              <w:keepNext/>
              <w:keepLines/>
              <w:rPr>
                <w:i/>
                <w:iCs/>
                <w:szCs w:val="20"/>
                <w:lang w:val="en-CA"/>
              </w:rPr>
            </w:pPr>
            <w:r w:rsidRPr="00BB4F16">
              <w:rPr>
                <w:i/>
                <w:iCs/>
                <w:szCs w:val="20"/>
                <w:lang w:val="en-CA"/>
              </w:rPr>
              <w:t>Оценочное направление/элемент оценки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A8CA0F" w14:textId="7D80C677" w:rsidR="00432876" w:rsidRPr="00BB4F16" w:rsidRDefault="00BB4F16" w:rsidP="00BF74F4">
            <w:pPr>
              <w:pStyle w:val="CBDTableNormal"/>
              <w:keepNext/>
              <w:keepLines/>
              <w:rPr>
                <w:i/>
                <w:iCs/>
                <w:szCs w:val="20"/>
                <w:lang w:val="ru-RU"/>
              </w:rPr>
            </w:pPr>
            <w:r>
              <w:rPr>
                <w:i/>
                <w:iCs/>
                <w:szCs w:val="20"/>
                <w:lang w:val="ru-RU"/>
              </w:rPr>
              <w:t>Статус данных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915227" w14:textId="35089A0D" w:rsidR="00432876" w:rsidRPr="00BB4F16" w:rsidRDefault="00BB4F16" w:rsidP="00BF74F4">
            <w:pPr>
              <w:pStyle w:val="CBDTableNormal"/>
              <w:keepNext/>
              <w:keepLines/>
              <w:rPr>
                <w:i/>
                <w:iCs/>
                <w:szCs w:val="20"/>
                <w:lang w:val="ru-RU"/>
              </w:rPr>
            </w:pPr>
            <w:r>
              <w:rPr>
                <w:i/>
                <w:iCs/>
                <w:szCs w:val="20"/>
                <w:lang w:val="ru-RU"/>
              </w:rPr>
              <w:t>Источник данных</w:t>
            </w:r>
          </w:p>
        </w:tc>
        <w:tc>
          <w:tcPr>
            <w:tcW w:w="6372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07B80C" w14:textId="65723850" w:rsidR="00432876" w:rsidRPr="00BB4F16" w:rsidRDefault="00BB4F16" w:rsidP="00BF74F4">
            <w:pPr>
              <w:pStyle w:val="CBDTableNormal"/>
              <w:keepNext/>
              <w:keepLines/>
              <w:rPr>
                <w:i/>
                <w:iCs/>
                <w:szCs w:val="20"/>
                <w:lang w:val="ru-RU"/>
              </w:rPr>
            </w:pPr>
            <w:r>
              <w:rPr>
                <w:i/>
                <w:iCs/>
                <w:szCs w:val="20"/>
                <w:lang w:val="ru-RU"/>
              </w:rPr>
              <w:t>Применимость оценки</w:t>
            </w:r>
          </w:p>
        </w:tc>
      </w:tr>
      <w:tr w:rsidR="00432876" w:rsidRPr="002B20DF" w14:paraId="69376905" w14:textId="77777777" w:rsidTr="00BF74F4">
        <w:tc>
          <w:tcPr>
            <w:tcW w:w="13572" w:type="dxa"/>
            <w:gridSpan w:val="4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8C7CB7" w14:textId="10C05733" w:rsidR="00432876" w:rsidRPr="00BF74F4" w:rsidRDefault="001F29FF" w:rsidP="00BF74F4">
            <w:pPr>
              <w:pStyle w:val="CBDTableNormal"/>
              <w:keepNext/>
              <w:keepLines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proofErr w:type="gramStart"/>
            <w:r w:rsidR="00D47097">
              <w:rPr>
                <w:b/>
                <w:bCs/>
                <w:szCs w:val="20"/>
                <w:lang w:val="en-CA"/>
              </w:rPr>
              <w:t>2</w:t>
            </w:r>
            <w:proofErr w:type="gramEnd"/>
            <w:r w:rsidR="00D47097">
              <w:rPr>
                <w:b/>
                <w:bCs/>
                <w:szCs w:val="20"/>
                <w:lang w:val="ru-RU"/>
              </w:rPr>
              <w:t xml:space="preserve">. </w:t>
            </w:r>
            <w:r w:rsidR="00D47097" w:rsidRPr="00D47097">
              <w:rPr>
                <w:b/>
                <w:bCs/>
                <w:szCs w:val="20"/>
                <w:lang w:val="en-CA"/>
              </w:rPr>
              <w:t>Уровни взносов, механизм запуска взносов, эффективность и издержки</w:t>
            </w:r>
          </w:p>
        </w:tc>
      </w:tr>
      <w:tr w:rsidR="00432876" w:rsidRPr="002B20DF" w14:paraId="7C056A7E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C3F8A7" w14:textId="1C1DA44E" w:rsidR="00432876" w:rsidRPr="00415FF2" w:rsidRDefault="00D47097" w:rsidP="00CF0AA7">
            <w:pPr>
              <w:pStyle w:val="CBDTableNormal"/>
              <w:rPr>
                <w:szCs w:val="20"/>
                <w:lang w:val="en-CA"/>
              </w:rPr>
            </w:pPr>
            <w:r w:rsidRPr="00D47097">
              <w:rPr>
                <w:szCs w:val="20"/>
                <w:lang w:val="en-CA"/>
              </w:rPr>
              <w:t>Транзакционные издержки и административная нагрузка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BB20BA" w14:textId="6BF0DC1D" w:rsidR="00432876" w:rsidRPr="00415FF2" w:rsidRDefault="00D47097" w:rsidP="00D4709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Подлежат разработке (исследование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0D2F69" w14:textId="7D0EB917" w:rsidR="00432876" w:rsidRPr="00415FF2" w:rsidRDefault="00D47097" w:rsidP="00D4709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Исследование по поручению РК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1BAD9E" w14:textId="2894A72F" w:rsidR="00432876" w:rsidRPr="00415FF2" w:rsidRDefault="00D47097" w:rsidP="00D4709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По</w:t>
            </w:r>
            <w:r w:rsidRPr="00D47097">
              <w:rPr>
                <w:szCs w:val="20"/>
                <w:lang w:val="en-CA"/>
              </w:rPr>
              <w:t>длежит оценке на</w:t>
            </w:r>
            <w:r>
              <w:rPr>
                <w:szCs w:val="20"/>
                <w:lang w:val="ru-RU"/>
              </w:rPr>
              <w:t xml:space="preserve"> одном из будущих </w:t>
            </w:r>
            <w:r w:rsidRPr="00D47097">
              <w:rPr>
                <w:szCs w:val="20"/>
                <w:lang w:val="en-CA"/>
              </w:rPr>
              <w:t>совещани</w:t>
            </w:r>
            <w:r>
              <w:rPr>
                <w:szCs w:val="20"/>
                <w:lang w:val="ru-RU"/>
              </w:rPr>
              <w:t>й</w:t>
            </w:r>
            <w:r w:rsidRPr="00D47097">
              <w:rPr>
                <w:szCs w:val="20"/>
                <w:lang w:val="en-CA"/>
              </w:rPr>
              <w:t xml:space="preserve"> КС; требуется специализированное исследование</w:t>
            </w:r>
          </w:p>
        </w:tc>
      </w:tr>
      <w:tr w:rsidR="00432876" w:rsidRPr="002B20DF" w14:paraId="573F163D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F978C1" w14:textId="09E7FAB3" w:rsidR="00432876" w:rsidRPr="00BF74F4" w:rsidRDefault="001F29FF" w:rsidP="00D47097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r w:rsidR="00D47097">
              <w:rPr>
                <w:b/>
                <w:bCs/>
                <w:szCs w:val="20"/>
                <w:lang w:val="en-CA"/>
              </w:rPr>
              <w:t>3</w:t>
            </w:r>
            <w:r w:rsidR="00D47097">
              <w:rPr>
                <w:b/>
                <w:bCs/>
                <w:szCs w:val="20"/>
                <w:lang w:val="ru-RU"/>
              </w:rPr>
              <w:t>. Неденежные выгоды</w:t>
            </w:r>
          </w:p>
        </w:tc>
      </w:tr>
      <w:tr w:rsidR="00432876" w:rsidRPr="002B20DF" w14:paraId="6F142C2A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A18620" w14:textId="2DF0FFFD" w:rsidR="00432876" w:rsidRPr="00BF74F4" w:rsidRDefault="0067430A" w:rsidP="0067430A">
            <w:pPr>
              <w:pStyle w:val="CBDTableNormal"/>
              <w:rPr>
                <w:szCs w:val="20"/>
                <w:lang w:val="en-CA"/>
              </w:rPr>
            </w:pPr>
            <w:r w:rsidRPr="0067430A">
              <w:rPr>
                <w:szCs w:val="20"/>
                <w:lang w:val="en-CA"/>
              </w:rPr>
              <w:t xml:space="preserve">Объем и </w:t>
            </w:r>
            <w:r>
              <w:rPr>
                <w:szCs w:val="20"/>
                <w:lang w:val="ru-RU"/>
              </w:rPr>
              <w:t xml:space="preserve">типы </w:t>
            </w:r>
            <w:r w:rsidRPr="0067430A">
              <w:rPr>
                <w:szCs w:val="20"/>
                <w:lang w:val="en-CA"/>
              </w:rPr>
              <w:t>неденежных выгод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0E25FE" w14:textId="4CD2B071" w:rsidR="00432876" w:rsidRPr="00BF74F4" w:rsidRDefault="00D47097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Подлежат разработке </w:t>
            </w:r>
            <w:r>
              <w:rPr>
                <w:szCs w:val="20"/>
                <w:lang w:val="en-CA"/>
              </w:rPr>
              <w:t>(</w:t>
            </w:r>
            <w:r>
              <w:rPr>
                <w:szCs w:val="20"/>
                <w:lang w:val="ru-RU"/>
              </w:rPr>
              <w:t>отчетность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E09690" w14:textId="0C0EB6AB" w:rsidR="00432876" w:rsidRPr="0067430A" w:rsidRDefault="0067430A" w:rsidP="00CF0AA7">
            <w:pPr>
              <w:pStyle w:val="CBDTableNormal"/>
              <w:rPr>
                <w:szCs w:val="20"/>
                <w:lang w:val="ru-RU"/>
              </w:rPr>
            </w:pPr>
            <w:r w:rsidRPr="0067430A">
              <w:rPr>
                <w:szCs w:val="20"/>
                <w:lang w:val="en-CA"/>
              </w:rPr>
              <w:t>Отчетность операторов баз данных (таблица 1); опрос доноров и заинтересованных сторон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E58198" w14:textId="45D86077" w:rsidR="00432876" w:rsidRPr="00BF74F4" w:rsidRDefault="003B5B69" w:rsidP="003B5B69">
            <w:pPr>
              <w:pStyle w:val="CBDTableNormal"/>
              <w:rPr>
                <w:szCs w:val="20"/>
                <w:lang w:val="en-CA"/>
              </w:rPr>
            </w:pPr>
            <w:r w:rsidRPr="003B5B69">
              <w:rPr>
                <w:szCs w:val="20"/>
                <w:lang w:val="en-CA"/>
              </w:rPr>
              <w:t xml:space="preserve">Частично подлежит оценке; типология и инструмент опроса подлежат разработке; полная оценка возможна на </w:t>
            </w:r>
            <w:r>
              <w:rPr>
                <w:szCs w:val="20"/>
                <w:lang w:val="ru-RU"/>
              </w:rPr>
              <w:t xml:space="preserve">одном из будущих </w:t>
            </w:r>
            <w:r w:rsidRPr="00D47097">
              <w:rPr>
                <w:szCs w:val="20"/>
                <w:lang w:val="en-CA"/>
              </w:rPr>
              <w:t>совещани</w:t>
            </w:r>
            <w:r>
              <w:rPr>
                <w:szCs w:val="20"/>
                <w:lang w:val="ru-RU"/>
              </w:rPr>
              <w:t>й</w:t>
            </w:r>
            <w:r w:rsidRPr="00D47097">
              <w:rPr>
                <w:szCs w:val="20"/>
                <w:lang w:val="en-CA"/>
              </w:rPr>
              <w:t xml:space="preserve"> </w:t>
            </w:r>
            <w:r w:rsidRPr="003B5B69">
              <w:rPr>
                <w:szCs w:val="20"/>
                <w:lang w:val="en-CA"/>
              </w:rPr>
              <w:t>КС</w:t>
            </w:r>
          </w:p>
        </w:tc>
      </w:tr>
      <w:tr w:rsidR="00432876" w:rsidRPr="002B20DF" w14:paraId="379DBD47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3419B5" w14:textId="6D55A140" w:rsidR="00432876" w:rsidRPr="00BF74F4" w:rsidRDefault="001F29FF" w:rsidP="00C91F92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proofErr w:type="gramStart"/>
            <w:r w:rsidR="00C91F92">
              <w:rPr>
                <w:b/>
                <w:bCs/>
                <w:szCs w:val="20"/>
                <w:lang w:val="en-CA"/>
              </w:rPr>
              <w:t>4</w:t>
            </w:r>
            <w:proofErr w:type="gramEnd"/>
            <w:r w:rsidR="00C91F92">
              <w:rPr>
                <w:b/>
                <w:bCs/>
                <w:szCs w:val="20"/>
                <w:lang w:val="ru-RU"/>
              </w:rPr>
              <w:t xml:space="preserve">. </w:t>
            </w:r>
            <w:r w:rsidR="00C91F92" w:rsidRPr="00C91F92">
              <w:rPr>
                <w:b/>
                <w:bCs/>
                <w:szCs w:val="20"/>
                <w:lang w:val="ru-RU"/>
              </w:rPr>
              <w:t>Вклад в реализацию КМГРП и правовая определенность</w:t>
            </w:r>
          </w:p>
        </w:tc>
      </w:tr>
      <w:tr w:rsidR="00432876" w:rsidRPr="002B20DF" w14:paraId="3436E763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4C442A" w14:textId="48B4C2C5" w:rsidR="00432876" w:rsidRPr="00415FF2" w:rsidRDefault="00B0701B" w:rsidP="00B0701B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Бинарный и</w:t>
            </w:r>
            <w:r w:rsidRPr="00B0701B">
              <w:rPr>
                <w:szCs w:val="20"/>
                <w:lang w:val="en-CA"/>
              </w:rPr>
              <w:t xml:space="preserve">ндикатор вклада в </w:t>
            </w:r>
            <w:r>
              <w:rPr>
                <w:szCs w:val="20"/>
                <w:lang w:val="ru-RU"/>
              </w:rPr>
              <w:t xml:space="preserve">достижение цели </w:t>
            </w:r>
            <w:r w:rsidRPr="00B0701B">
              <w:rPr>
                <w:szCs w:val="20"/>
                <w:lang w:val="en-CA"/>
              </w:rPr>
              <w:t>C/задач</w:t>
            </w:r>
            <w:r>
              <w:rPr>
                <w:szCs w:val="20"/>
                <w:lang w:val="ru-RU"/>
              </w:rPr>
              <w:t>и</w:t>
            </w:r>
            <w:r w:rsidRPr="00B0701B">
              <w:rPr>
                <w:szCs w:val="20"/>
                <w:lang w:val="en-CA"/>
              </w:rPr>
              <w:t xml:space="preserve"> 13 </w:t>
            </w:r>
            <w:r>
              <w:rPr>
                <w:szCs w:val="20"/>
                <w:lang w:val="ru-RU"/>
              </w:rPr>
              <w:t>КМГРП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A2FD1F" w14:textId="189F9467" w:rsidR="00432876" w:rsidRPr="00415FF2" w:rsidRDefault="00810124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Пока не подлеж</w:t>
            </w:r>
            <w:r>
              <w:rPr>
                <w:szCs w:val="20"/>
                <w:lang w:val="ru-RU"/>
              </w:rPr>
              <w:t>а</w:t>
            </w:r>
            <w:r w:rsidRPr="00810124">
              <w:rPr>
                <w:szCs w:val="20"/>
                <w:lang w:val="en-CA"/>
              </w:rPr>
              <w:t>т оценке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07D572" w14:textId="0A1E232B" w:rsidR="00432876" w:rsidRPr="00415FF2" w:rsidRDefault="00EE3A98" w:rsidP="00EE3A98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Мониторинговый доклад КМГРП</w:t>
            </w:r>
            <w:r w:rsidR="00134BAD" w:rsidRPr="00BF74F4">
              <w:rPr>
                <w:szCs w:val="20"/>
                <w:lang w:val="en-CA"/>
              </w:rPr>
              <w:t>/</w:t>
            </w:r>
            <w:r>
              <w:rPr>
                <w:szCs w:val="20"/>
                <w:lang w:val="en-CA"/>
              </w:rPr>
              <w:t>ПМОО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618AE8" w14:textId="1BF3297C" w:rsidR="00432876" w:rsidRPr="00CA080E" w:rsidRDefault="00CA080E" w:rsidP="00EA35CE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Пока не подлежит оценке</w:t>
            </w:r>
            <w:r w:rsidR="00134BAD" w:rsidRPr="00BF74F4">
              <w:rPr>
                <w:szCs w:val="20"/>
                <w:lang w:val="en-CA"/>
              </w:rPr>
              <w:t xml:space="preserve">: </w:t>
            </w:r>
            <w:r w:rsidR="00C7294C" w:rsidRPr="00C7294C">
              <w:rPr>
                <w:szCs w:val="20"/>
                <w:lang w:val="en-CA"/>
              </w:rPr>
              <w:t>отсутствует специфическая информация по ЦИП в рамках цели C/задачи 13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proofErr w:type="gramStart"/>
            <w:r w:rsidR="00134BAD" w:rsidRPr="00BF74F4">
              <w:rPr>
                <w:szCs w:val="20"/>
                <w:lang w:val="en-CA"/>
              </w:rPr>
              <w:t>KM</w:t>
            </w:r>
            <w:proofErr w:type="gramEnd"/>
            <w:r w:rsidR="00EE3A98">
              <w:rPr>
                <w:szCs w:val="20"/>
                <w:lang w:val="ru-RU"/>
              </w:rPr>
              <w:t>ГРП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 w:rsidR="00EE3A98">
              <w:rPr>
                <w:szCs w:val="20"/>
                <w:lang w:val="en-CA"/>
              </w:rPr>
              <w:t>ПМОО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 w:rsidR="00C7294C" w:rsidRPr="00C7294C">
              <w:rPr>
                <w:szCs w:val="20"/>
                <w:lang w:val="en-CA"/>
              </w:rPr>
              <w:t>не содержит данных о формуле распределения средств</w:t>
            </w:r>
            <w:r>
              <w:rPr>
                <w:szCs w:val="20"/>
                <w:lang w:val="en-CA"/>
              </w:rPr>
              <w:t xml:space="preserve">. </w:t>
            </w:r>
            <w:r>
              <w:rPr>
                <w:szCs w:val="20"/>
                <w:lang w:val="ru-RU"/>
              </w:rPr>
              <w:t>По</w:t>
            </w:r>
            <w:r w:rsidRPr="00D47097">
              <w:rPr>
                <w:szCs w:val="20"/>
                <w:lang w:val="en-CA"/>
              </w:rPr>
              <w:t>длежит оценке на</w:t>
            </w:r>
            <w:r w:rsidR="00377486">
              <w:rPr>
                <w:szCs w:val="20"/>
                <w:lang w:val="ru-RU"/>
              </w:rPr>
              <w:t xml:space="preserve"> одном из будущих совещаний КС</w:t>
            </w:r>
          </w:p>
        </w:tc>
      </w:tr>
      <w:tr w:rsidR="00432876" w:rsidRPr="002B20DF" w14:paraId="237768B1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876D45" w14:textId="01A28F23" w:rsidR="00432876" w:rsidRPr="00CA080E" w:rsidRDefault="00CA080E" w:rsidP="00CA080E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Согласование с циклами отчетности по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 w:rsidR="00EE3A98">
              <w:rPr>
                <w:szCs w:val="20"/>
                <w:lang w:val="en-CA"/>
              </w:rPr>
              <w:t>ПМОО</w:t>
            </w:r>
            <w:r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FC49AF" w14:textId="1D4E23F0" w:rsidR="00432876" w:rsidRPr="00415FF2" w:rsidRDefault="00810124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Пока не подлеж</w:t>
            </w:r>
            <w:r>
              <w:rPr>
                <w:szCs w:val="20"/>
                <w:lang w:val="ru-RU"/>
              </w:rPr>
              <w:t>а</w:t>
            </w:r>
            <w:r w:rsidRPr="00810124">
              <w:rPr>
                <w:szCs w:val="20"/>
                <w:lang w:val="en-CA"/>
              </w:rPr>
              <w:t>т оценке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1B99FA" w14:textId="5F1F1C66" w:rsidR="00432876" w:rsidRPr="00EE3A98" w:rsidRDefault="00EE3A98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en-CA"/>
              </w:rPr>
              <w:t>ПМОО/</w:t>
            </w:r>
            <w:r>
              <w:rPr>
                <w:szCs w:val="20"/>
                <w:lang w:val="ru-RU"/>
              </w:rPr>
              <w:t>секретариат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890330" w14:textId="5A8B2953" w:rsidR="00432876" w:rsidRPr="00CA080E" w:rsidRDefault="00CA080E" w:rsidP="00C7294C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Пока не подлежит оценке</w:t>
            </w:r>
            <w:r w:rsidR="00134BAD" w:rsidRPr="00BF74F4">
              <w:rPr>
                <w:szCs w:val="20"/>
                <w:lang w:val="en-CA"/>
              </w:rPr>
              <w:t xml:space="preserve">: </w:t>
            </w:r>
            <w:r w:rsidR="00EE3A98">
              <w:rPr>
                <w:szCs w:val="20"/>
                <w:lang w:val="en-CA"/>
              </w:rPr>
              <w:t>ПМОО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 w:rsidR="00C7294C" w:rsidRPr="00C7294C">
              <w:rPr>
                <w:szCs w:val="20"/>
                <w:lang w:val="en-CA"/>
              </w:rPr>
              <w:t>не содержит данных о формуле распределения средств</w:t>
            </w:r>
            <w:r>
              <w:rPr>
                <w:szCs w:val="20"/>
                <w:lang w:val="en-CA"/>
              </w:rPr>
              <w:t xml:space="preserve">. </w:t>
            </w:r>
            <w:r>
              <w:rPr>
                <w:szCs w:val="20"/>
                <w:lang w:val="ru-RU"/>
              </w:rPr>
              <w:t>По</w:t>
            </w:r>
            <w:r w:rsidRPr="00D47097">
              <w:rPr>
                <w:szCs w:val="20"/>
                <w:lang w:val="en-CA"/>
              </w:rPr>
              <w:t>длежит оценке на</w:t>
            </w:r>
            <w:r>
              <w:rPr>
                <w:szCs w:val="20"/>
                <w:lang w:val="ru-RU"/>
              </w:rPr>
              <w:t xml:space="preserve"> одном из будущих </w:t>
            </w:r>
            <w:r w:rsidRPr="00D47097">
              <w:rPr>
                <w:szCs w:val="20"/>
                <w:lang w:val="en-CA"/>
              </w:rPr>
              <w:t>совещани</w:t>
            </w:r>
            <w:r>
              <w:rPr>
                <w:szCs w:val="20"/>
                <w:lang w:val="ru-RU"/>
              </w:rPr>
              <w:t>й</w:t>
            </w:r>
            <w:r w:rsidRPr="00D47097">
              <w:rPr>
                <w:szCs w:val="20"/>
                <w:lang w:val="en-CA"/>
              </w:rPr>
              <w:t xml:space="preserve"> КС</w:t>
            </w:r>
          </w:p>
        </w:tc>
      </w:tr>
      <w:tr w:rsidR="00432876" w:rsidRPr="002B20DF" w14:paraId="2B279473" w14:textId="77777777" w:rsidTr="00BF74F4">
        <w:tc>
          <w:tcPr>
            <w:tcW w:w="13572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D0B89C" w14:textId="35BD5CAA" w:rsidR="00432876" w:rsidRPr="00BF74F4" w:rsidRDefault="001F29FF" w:rsidP="00D61466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r w:rsidR="00EE3A98">
              <w:rPr>
                <w:b/>
                <w:bCs/>
                <w:szCs w:val="20"/>
                <w:lang w:val="en-CA"/>
              </w:rPr>
              <w:t>5</w:t>
            </w:r>
            <w:r w:rsidR="00EE3A98">
              <w:rPr>
                <w:b/>
                <w:bCs/>
                <w:szCs w:val="20"/>
                <w:lang w:val="ru-RU"/>
              </w:rPr>
              <w:t xml:space="preserve">. </w:t>
            </w:r>
            <w:r w:rsidR="00EE3A98" w:rsidRPr="00EE3A98">
              <w:rPr>
                <w:b/>
                <w:bCs/>
                <w:szCs w:val="20"/>
                <w:lang w:val="en-CA"/>
              </w:rPr>
              <w:t>Согласованность с национальн</w:t>
            </w:r>
            <w:r w:rsidR="00D61466">
              <w:rPr>
                <w:b/>
                <w:bCs/>
                <w:szCs w:val="20"/>
                <w:lang w:val="ru-RU"/>
              </w:rPr>
              <w:t xml:space="preserve">ой системой </w:t>
            </w:r>
            <w:r w:rsidR="00EE3A98" w:rsidRPr="00EE3A98">
              <w:rPr>
                <w:b/>
                <w:bCs/>
                <w:szCs w:val="20"/>
                <w:lang w:val="en-CA"/>
              </w:rPr>
              <w:t>доступа и совместного использования выгод и другими инструментами</w:t>
            </w:r>
          </w:p>
        </w:tc>
      </w:tr>
      <w:tr w:rsidR="00432876" w:rsidRPr="002B20DF" w14:paraId="792B7304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B3EDE3" w14:textId="1058A459" w:rsidR="00432876" w:rsidRPr="00BF74F4" w:rsidRDefault="00916CF0" w:rsidP="00916CF0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r>
              <w:rPr>
                <w:szCs w:val="20"/>
                <w:lang w:val="en-CA"/>
              </w:rPr>
              <w:t>3(b)</w:t>
            </w:r>
            <w:r>
              <w:rPr>
                <w:szCs w:val="20"/>
                <w:lang w:val="ru-RU"/>
              </w:rPr>
              <w:t xml:space="preserve">. Риск наслоения обязательств </w:t>
            </w:r>
            <w:r w:rsidR="002B3D8A">
              <w:rPr>
                <w:szCs w:val="20"/>
                <w:lang w:val="en-CA"/>
              </w:rPr>
              <w:t>(</w:t>
            </w:r>
            <w:r w:rsidR="002B3D8A" w:rsidRPr="002B3D8A">
              <w:rPr>
                <w:szCs w:val="20"/>
                <w:lang w:val="en-CA"/>
              </w:rPr>
              <w:t>МДГРРПСХ</w:t>
            </w:r>
            <w:r w:rsidR="00EE3A98">
              <w:rPr>
                <w:szCs w:val="20"/>
                <w:lang w:val="en-CA"/>
              </w:rPr>
              <w:t xml:space="preserve">, </w:t>
            </w:r>
            <w:r w:rsidR="00EE3A98" w:rsidRPr="00EE3A98">
              <w:rPr>
                <w:szCs w:val="20"/>
                <w:lang w:val="en-CA"/>
              </w:rPr>
              <w:t>БРЗНЮ</w:t>
            </w:r>
            <w:r w:rsidR="00134BAD" w:rsidRPr="00BF74F4">
              <w:rPr>
                <w:szCs w:val="20"/>
                <w:lang w:val="en-CA"/>
              </w:rPr>
              <w:t xml:space="preserve">, </w:t>
            </w:r>
            <w:r w:rsidR="00EE3A98">
              <w:rPr>
                <w:szCs w:val="20"/>
                <w:lang w:val="ru-RU"/>
              </w:rPr>
              <w:t>ДПСВ ВОЗ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046D8" w14:textId="0845595C" w:rsidR="00432876" w:rsidRPr="00BF74F4" w:rsidRDefault="00C26282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Pr="00C26282">
              <w:rPr>
                <w:szCs w:val="20"/>
                <w:lang w:val="en-CA"/>
              </w:rPr>
              <w:t>т разработке (протокол)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52F724" w14:textId="5DB94C13" w:rsidR="00432876" w:rsidRPr="0039520E" w:rsidRDefault="00C26282" w:rsidP="00CF0AA7">
            <w:pPr>
              <w:pStyle w:val="CBDTableNormal"/>
              <w:rPr>
                <w:szCs w:val="20"/>
                <w:lang w:val="ru-RU"/>
              </w:rPr>
            </w:pPr>
            <w:r w:rsidRPr="00C26282">
              <w:rPr>
                <w:szCs w:val="20"/>
                <w:lang w:val="en-CA"/>
              </w:rPr>
              <w:t>Протокол Секретариата по анализу риска наслоения</w:t>
            </w:r>
            <w:r w:rsidR="0039520E">
              <w:rPr>
                <w:szCs w:val="20"/>
                <w:lang w:val="ru-RU"/>
              </w:rPr>
              <w:t xml:space="preserve"> обязательств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68EDB8" w14:textId="27BD4698" w:rsidR="00432876" w:rsidRPr="00BF74F4" w:rsidRDefault="00C7294C" w:rsidP="00B9773E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Пока не подлежит оценке</w:t>
            </w:r>
            <w:r w:rsidR="00134BAD" w:rsidRPr="00BF74F4">
              <w:rPr>
                <w:szCs w:val="20"/>
                <w:lang w:val="en-CA"/>
              </w:rPr>
              <w:t>:</w:t>
            </w:r>
            <w:r w:rsidR="00B9773E">
              <w:t xml:space="preserve"> </w:t>
            </w:r>
            <w:r w:rsidR="00B9773E" w:rsidRPr="00B9773E">
              <w:rPr>
                <w:szCs w:val="20"/>
                <w:lang w:val="en-CA"/>
              </w:rPr>
              <w:t xml:space="preserve">другие международные инструменты еще не определили, как они будут регулировать распределение выгод от использования цифровой информации о последовательностях в отношении генетических ресурсов в рамках своих </w:t>
            </w:r>
            <w:r w:rsidR="00B9773E">
              <w:rPr>
                <w:szCs w:val="20"/>
                <w:lang w:val="ru-RU"/>
              </w:rPr>
              <w:t>сфер применения</w:t>
            </w:r>
            <w:r w:rsidR="00791FE9">
              <w:rPr>
                <w:szCs w:val="20"/>
                <w:lang w:val="en-CA"/>
              </w:rPr>
              <w:t xml:space="preserve">. </w:t>
            </w:r>
            <w:r w:rsidR="00791FE9">
              <w:rPr>
                <w:szCs w:val="20"/>
                <w:lang w:val="ru-RU"/>
              </w:rPr>
              <w:t>По</w:t>
            </w:r>
            <w:r w:rsidR="00791FE9" w:rsidRPr="00D47097">
              <w:rPr>
                <w:szCs w:val="20"/>
                <w:lang w:val="en-CA"/>
              </w:rPr>
              <w:t>длежит оценке на</w:t>
            </w:r>
            <w:r w:rsidR="00791FE9">
              <w:rPr>
                <w:szCs w:val="20"/>
                <w:lang w:val="ru-RU"/>
              </w:rPr>
              <w:t xml:space="preserve"> одном из будущих </w:t>
            </w:r>
            <w:r w:rsidR="00791FE9" w:rsidRPr="00D47097">
              <w:rPr>
                <w:szCs w:val="20"/>
                <w:lang w:val="en-CA"/>
              </w:rPr>
              <w:t>совещани</w:t>
            </w:r>
            <w:r w:rsidR="00791FE9">
              <w:rPr>
                <w:szCs w:val="20"/>
                <w:lang w:val="ru-RU"/>
              </w:rPr>
              <w:t>й</w:t>
            </w:r>
            <w:r w:rsidR="00791FE9" w:rsidRPr="00D47097">
              <w:rPr>
                <w:szCs w:val="20"/>
                <w:lang w:val="en-CA"/>
              </w:rPr>
              <w:t xml:space="preserve"> КС</w:t>
            </w:r>
          </w:p>
        </w:tc>
      </w:tr>
      <w:tr w:rsidR="00432876" w:rsidRPr="002B20DF" w14:paraId="6FA233F4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E7A1BF" w14:textId="6EBD7573" w:rsidR="00432876" w:rsidRPr="00BF74F4" w:rsidRDefault="00916CF0" w:rsidP="003B43D9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r w:rsidR="003B43D9">
              <w:rPr>
                <w:szCs w:val="20"/>
                <w:lang w:val="en-CA"/>
              </w:rPr>
              <w:t xml:space="preserve">3(c) </w:t>
            </w:r>
            <w:r w:rsidR="003B43D9">
              <w:rPr>
                <w:szCs w:val="20"/>
                <w:lang w:val="ru-RU"/>
              </w:rPr>
              <w:t xml:space="preserve">. </w:t>
            </w:r>
            <w:r w:rsidR="00134BAD" w:rsidRPr="00BF74F4">
              <w:rPr>
                <w:szCs w:val="20"/>
                <w:lang w:val="en-CA"/>
              </w:rPr>
              <w:t xml:space="preserve">provider confidence </w:t>
            </w:r>
            <w:r w:rsidR="00134BAD" w:rsidRPr="00BF74F4">
              <w:rPr>
                <w:szCs w:val="20"/>
                <w:lang w:val="en-CA"/>
              </w:rPr>
              <w:lastRenderedPageBreak/>
              <w:t>(</w:t>
            </w:r>
            <w:r w:rsidR="003B43D9">
              <w:rPr>
                <w:szCs w:val="20"/>
                <w:lang w:val="ru-RU"/>
              </w:rPr>
              <w:t>согласование с национальной системой ДСИВ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DF8197" w14:textId="4044BB77" w:rsidR="00432876" w:rsidRPr="00BF74F4" w:rsidRDefault="00C26282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lastRenderedPageBreak/>
              <w:t>Подлеж</w:t>
            </w:r>
            <w:r>
              <w:rPr>
                <w:szCs w:val="20"/>
                <w:lang w:val="ru-RU"/>
              </w:rPr>
              <w:t>а</w:t>
            </w:r>
            <w:r w:rsidRPr="00C26282">
              <w:rPr>
                <w:szCs w:val="20"/>
                <w:lang w:val="en-CA"/>
              </w:rPr>
              <w:t xml:space="preserve">т </w:t>
            </w:r>
            <w:r w:rsidRPr="00C26282">
              <w:rPr>
                <w:szCs w:val="20"/>
                <w:lang w:val="en-CA"/>
              </w:rPr>
              <w:lastRenderedPageBreak/>
              <w:t xml:space="preserve">разработке </w:t>
            </w:r>
            <w:r>
              <w:rPr>
                <w:szCs w:val="20"/>
                <w:lang w:val="en-CA"/>
              </w:rPr>
              <w:t>(</w:t>
            </w:r>
            <w:r>
              <w:rPr>
                <w:szCs w:val="20"/>
                <w:lang w:val="ru-RU"/>
              </w:rPr>
              <w:t>оценка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10A97A" w14:textId="00B8AA13" w:rsidR="00432876" w:rsidRPr="00BF74F4" w:rsidRDefault="00916CF0" w:rsidP="00916CF0">
            <w:pPr>
              <w:pStyle w:val="CBDTableNormal"/>
              <w:rPr>
                <w:szCs w:val="20"/>
                <w:lang w:val="en-CA"/>
              </w:rPr>
            </w:pPr>
            <w:r w:rsidRPr="00916CF0">
              <w:rPr>
                <w:szCs w:val="20"/>
                <w:lang w:val="en-CA"/>
              </w:rPr>
              <w:lastRenderedPageBreak/>
              <w:t xml:space="preserve">Национальные доклады </w:t>
            </w:r>
            <w:r w:rsidRPr="00916CF0">
              <w:rPr>
                <w:szCs w:val="20"/>
                <w:lang w:val="en-CA"/>
              </w:rPr>
              <w:lastRenderedPageBreak/>
              <w:t xml:space="preserve">Сторон </w:t>
            </w:r>
            <w:r w:rsidR="00134BAD" w:rsidRPr="00BF74F4">
              <w:rPr>
                <w:szCs w:val="20"/>
                <w:lang w:val="en-CA"/>
              </w:rPr>
              <w:t>/</w:t>
            </w:r>
            <w:r w:rsidR="00EE3A98">
              <w:rPr>
                <w:szCs w:val="20"/>
                <w:lang w:val="en-CA"/>
              </w:rPr>
              <w:t>ПМОО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>
              <w:rPr>
                <w:szCs w:val="20"/>
                <w:lang w:val="ru-RU"/>
              </w:rPr>
              <w:t>уведомления Сторон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37C0B5" w14:textId="234A0F36" w:rsidR="00432876" w:rsidRPr="00B9773E" w:rsidRDefault="00B9773E" w:rsidP="00B9773E">
            <w:pPr>
              <w:pStyle w:val="CBDTableNormal"/>
              <w:rPr>
                <w:szCs w:val="20"/>
                <w:lang w:val="ru-RU"/>
              </w:rPr>
            </w:pPr>
            <w:r w:rsidRPr="00B9773E">
              <w:rPr>
                <w:szCs w:val="20"/>
                <w:lang w:val="en-CA"/>
              </w:rPr>
              <w:lastRenderedPageBreak/>
              <w:t xml:space="preserve">Частично подлежит оценке на основе уведомлений Сторон; эти </w:t>
            </w:r>
            <w:r w:rsidRPr="00B9773E">
              <w:rPr>
                <w:szCs w:val="20"/>
                <w:lang w:val="en-CA"/>
              </w:rPr>
              <w:lastRenderedPageBreak/>
              <w:t>результаты носят предварительный характер с учетом ранней стадии функционирования механизма. Подлежит мониторингу в последующих циклах, включая позиции относительно добровольного расширения механизма</w:t>
            </w:r>
          </w:p>
        </w:tc>
      </w:tr>
      <w:tr w:rsidR="00432876" w:rsidRPr="002B20DF" w14:paraId="41EEEDFC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DECE63" w14:textId="1000BA96" w:rsidR="00432876" w:rsidRPr="00076479" w:rsidRDefault="00076479" w:rsidP="00F33086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en-CA"/>
              </w:rPr>
              <w:lastRenderedPageBreak/>
              <w:t>Co</w:t>
            </w:r>
            <w:r>
              <w:rPr>
                <w:szCs w:val="20"/>
                <w:lang w:val="ru-RU"/>
              </w:rPr>
              <w:t>гласование с НСПДБ и нацио</w:t>
            </w:r>
            <w:r w:rsidR="00F33086">
              <w:rPr>
                <w:szCs w:val="20"/>
                <w:lang w:val="ru-RU"/>
              </w:rPr>
              <w:t>на</w:t>
            </w:r>
            <w:r>
              <w:rPr>
                <w:szCs w:val="20"/>
                <w:lang w:val="ru-RU"/>
              </w:rPr>
              <w:t xml:space="preserve">льными мерами по </w:t>
            </w:r>
            <w:r w:rsidR="00EE3A98">
              <w:rPr>
                <w:szCs w:val="20"/>
                <w:lang w:val="ru-RU"/>
              </w:rPr>
              <w:t>ЦИП</w:t>
            </w:r>
            <w:r w:rsidR="00EE3A98">
              <w:rPr>
                <w:szCs w:val="20"/>
                <w:lang w:val="en-CA"/>
              </w:rPr>
              <w:t>/</w:t>
            </w:r>
            <w:r w:rsidR="00EE3A98">
              <w:rPr>
                <w:szCs w:val="20"/>
                <w:lang w:val="ru-RU"/>
              </w:rPr>
              <w:t>ДСИВ</w:t>
            </w:r>
            <w:r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369BF3" w14:textId="6678A317" w:rsidR="00432876" w:rsidRPr="00BF74F4" w:rsidRDefault="00EE3A98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Имеются</w:t>
            </w:r>
            <w:r>
              <w:rPr>
                <w:szCs w:val="20"/>
                <w:lang w:val="en-CA"/>
              </w:rPr>
              <w:t xml:space="preserve"> (</w:t>
            </w:r>
            <w:r>
              <w:rPr>
                <w:szCs w:val="20"/>
                <w:lang w:val="ru-RU"/>
              </w:rPr>
              <w:t>КБР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EE7A83" w14:textId="07D3DDAE" w:rsidR="00432876" w:rsidRPr="00EE3A98" w:rsidRDefault="00EE3A98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en-CA"/>
              </w:rPr>
              <w:t>ПМОО/</w:t>
            </w:r>
            <w:r>
              <w:rPr>
                <w:szCs w:val="20"/>
                <w:lang w:val="ru-RU"/>
              </w:rPr>
              <w:t>секретариат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24D3F5" w14:textId="4EFA5CE0" w:rsidR="00432876" w:rsidRPr="00B9773E" w:rsidRDefault="00B9773E" w:rsidP="00B9773E">
            <w:pPr>
              <w:pStyle w:val="CBDTableNormal"/>
              <w:rPr>
                <w:szCs w:val="20"/>
                <w:lang w:val="ru-RU"/>
              </w:rPr>
            </w:pPr>
            <w:r w:rsidRPr="00B9773E">
              <w:rPr>
                <w:szCs w:val="20"/>
                <w:lang w:val="en-CA"/>
              </w:rPr>
              <w:t xml:space="preserve">Частично подлежит оценке </w:t>
            </w:r>
            <w:r w:rsidR="00134BAD" w:rsidRPr="00BF74F4">
              <w:rPr>
                <w:szCs w:val="20"/>
                <w:lang w:val="en-CA"/>
              </w:rPr>
              <w:t>(</w:t>
            </w:r>
            <w:r w:rsidRPr="00B9773E">
              <w:rPr>
                <w:szCs w:val="20"/>
                <w:lang w:val="en-CA"/>
              </w:rPr>
              <w:t>эти результаты носят предварительный характер с учетом ранней стадии функционирования механизм</w:t>
            </w:r>
            <w:r>
              <w:rPr>
                <w:szCs w:val="20"/>
                <w:lang w:val="ru-RU"/>
              </w:rPr>
              <w:t>а</w:t>
            </w:r>
            <w:r>
              <w:rPr>
                <w:szCs w:val="20"/>
                <w:lang w:val="en-CA"/>
              </w:rPr>
              <w:t xml:space="preserve">). </w:t>
            </w:r>
            <w:r w:rsidRPr="00B9773E">
              <w:rPr>
                <w:szCs w:val="20"/>
                <w:lang w:val="en-CA"/>
              </w:rPr>
              <w:t>Подлежит мониторингу в последующих циклах</w:t>
            </w:r>
          </w:p>
        </w:tc>
      </w:tr>
      <w:tr w:rsidR="00432876" w:rsidRPr="002B20DF" w14:paraId="2E4C7B66" w14:textId="77777777" w:rsidTr="00BF74F4">
        <w:tc>
          <w:tcPr>
            <w:tcW w:w="13572" w:type="dxa"/>
            <w:gridSpan w:val="4"/>
            <w:tcBorders>
              <w:bottom w:val="single" w:sz="4" w:space="0" w:color="CCCCCC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FADF45" w14:textId="1B4E1CA1" w:rsidR="00432876" w:rsidRPr="00BF74F4" w:rsidRDefault="001F29FF" w:rsidP="00CF0AA7">
            <w:pPr>
              <w:pStyle w:val="CBDTableNormal"/>
              <w:rPr>
                <w:b/>
                <w:bCs/>
                <w:szCs w:val="20"/>
                <w:lang w:val="en-CA"/>
              </w:rPr>
            </w:pPr>
            <w:r>
              <w:rPr>
                <w:b/>
                <w:bCs/>
                <w:szCs w:val="20"/>
                <w:lang w:val="ru-RU"/>
              </w:rPr>
              <w:t>ОН</w:t>
            </w:r>
            <w:proofErr w:type="gramStart"/>
            <w:r w:rsidR="00D55D0E">
              <w:rPr>
                <w:b/>
                <w:bCs/>
                <w:szCs w:val="20"/>
                <w:lang w:val="en-CA"/>
              </w:rPr>
              <w:t>6</w:t>
            </w:r>
            <w:proofErr w:type="gramEnd"/>
            <w:r w:rsidR="00D55D0E">
              <w:rPr>
                <w:b/>
                <w:bCs/>
                <w:szCs w:val="20"/>
                <w:lang w:val="ru-RU"/>
              </w:rPr>
              <w:t xml:space="preserve">. </w:t>
            </w:r>
            <w:r w:rsidR="00D55D0E" w:rsidRPr="00D55D0E">
              <w:rPr>
                <w:b/>
                <w:bCs/>
                <w:szCs w:val="20"/>
                <w:lang w:val="ru-RU"/>
              </w:rPr>
              <w:t>П</w:t>
            </w:r>
            <w:r w:rsidR="00D55D0E" w:rsidRPr="00D55D0E">
              <w:rPr>
                <w:b/>
                <w:bCs/>
                <w:szCs w:val="20"/>
                <w:lang w:val="en-CA"/>
              </w:rPr>
              <w:t>рава, обязательства по открытому доступу и влияние научных исследований на положение коренных народов и местных общин</w:t>
            </w:r>
          </w:p>
        </w:tc>
      </w:tr>
      <w:tr w:rsidR="00432876" w:rsidRPr="002B20DF" w14:paraId="14DDC068" w14:textId="77777777" w:rsidTr="00BF74F4">
        <w:tc>
          <w:tcPr>
            <w:tcW w:w="3300" w:type="dxa"/>
            <w:tcBorders>
              <w:bottom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DBE9B" w14:textId="579B0A10" w:rsidR="00432876" w:rsidRPr="00BF74F4" w:rsidRDefault="00916CF0" w:rsidP="00AF18B6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БУ</w:t>
            </w:r>
            <w:proofErr w:type="gramStart"/>
            <w:r>
              <w:rPr>
                <w:szCs w:val="20"/>
                <w:lang w:val="en-CA"/>
              </w:rPr>
              <w:t>4</w:t>
            </w:r>
            <w:proofErr w:type="gramEnd"/>
            <w:r>
              <w:rPr>
                <w:szCs w:val="20"/>
                <w:lang w:val="ru-RU"/>
              </w:rPr>
              <w:t xml:space="preserve">. </w:t>
            </w:r>
            <w:r w:rsidR="00AF18B6" w:rsidRPr="00AF18B6">
              <w:rPr>
                <w:szCs w:val="20"/>
                <w:lang w:val="en-CA"/>
              </w:rPr>
              <w:t xml:space="preserve">Готовность институциональных механизмов коренных народов и местных общин </w:t>
            </w:r>
            <w:r w:rsidR="00AF18B6">
              <w:rPr>
                <w:szCs w:val="20"/>
                <w:lang w:val="ru-RU"/>
              </w:rPr>
              <w:t>и назначение структур-получателей</w:t>
            </w:r>
          </w:p>
        </w:tc>
        <w:tc>
          <w:tcPr>
            <w:tcW w:w="1500" w:type="dxa"/>
            <w:tcBorders>
              <w:bottom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7BD3AC" w14:textId="5810A3EE" w:rsidR="00432876" w:rsidRPr="00BF74F4" w:rsidRDefault="0010099B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Pr="00C26282">
              <w:rPr>
                <w:szCs w:val="20"/>
                <w:lang w:val="en-CA"/>
              </w:rPr>
              <w:t xml:space="preserve">т разработке </w:t>
            </w:r>
            <w:r>
              <w:rPr>
                <w:szCs w:val="20"/>
                <w:lang w:val="en-CA"/>
              </w:rPr>
              <w:t>(</w:t>
            </w:r>
            <w:r>
              <w:rPr>
                <w:szCs w:val="20"/>
                <w:lang w:val="ru-RU"/>
              </w:rPr>
              <w:t>оценка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400" w:type="dxa"/>
            <w:tcBorders>
              <w:bottom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019D49" w14:textId="318EFA09" w:rsidR="00432876" w:rsidRPr="00BF74F4" w:rsidRDefault="0010099B" w:rsidP="006965C5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К</w:t>
            </w:r>
            <w:r w:rsidRPr="0010099B">
              <w:rPr>
                <w:szCs w:val="20"/>
                <w:lang w:val="en-CA"/>
              </w:rPr>
              <w:t>онсультации с коренными народами и местными общинами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 w:rsidR="006965C5">
              <w:rPr>
                <w:szCs w:val="20"/>
                <w:lang w:val="ru-RU"/>
              </w:rPr>
              <w:t>доклады Сторон</w:t>
            </w:r>
          </w:p>
        </w:tc>
        <w:tc>
          <w:tcPr>
            <w:tcW w:w="6372" w:type="dxa"/>
            <w:tcBorders>
              <w:bottom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8DCAD3" w14:textId="416CD249" w:rsidR="00432876" w:rsidRPr="00BF74F4" w:rsidRDefault="00C7294C" w:rsidP="00DA3471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Пока не подлежит оценке</w:t>
            </w:r>
            <w:r w:rsidR="00134BAD" w:rsidRPr="00BF74F4">
              <w:rPr>
                <w:szCs w:val="20"/>
                <w:lang w:val="en-CA"/>
              </w:rPr>
              <w:t xml:space="preserve">: </w:t>
            </w:r>
            <w:r w:rsidR="00B9773E">
              <w:rPr>
                <w:szCs w:val="20"/>
                <w:lang w:val="ru-RU"/>
              </w:rPr>
              <w:t>К</w:t>
            </w:r>
            <w:r w:rsidR="00B9773E" w:rsidRPr="00B9773E">
              <w:rPr>
                <w:szCs w:val="20"/>
                <w:lang w:val="en-CA"/>
              </w:rPr>
              <w:t>алийский фонд еще не функционирует в полном объеме</w:t>
            </w:r>
            <w:r w:rsidR="00134BAD" w:rsidRPr="00BF74F4">
              <w:rPr>
                <w:szCs w:val="20"/>
                <w:lang w:val="en-CA"/>
              </w:rPr>
              <w:t xml:space="preserve">. </w:t>
            </w:r>
            <w:r w:rsidR="00791FE9">
              <w:rPr>
                <w:szCs w:val="20"/>
                <w:lang w:val="ru-RU"/>
              </w:rPr>
              <w:t>По</w:t>
            </w:r>
            <w:r w:rsidR="00791FE9" w:rsidRPr="00D47097">
              <w:rPr>
                <w:szCs w:val="20"/>
                <w:lang w:val="en-CA"/>
              </w:rPr>
              <w:t>длежит оценке на</w:t>
            </w:r>
            <w:r w:rsidR="00791FE9">
              <w:rPr>
                <w:szCs w:val="20"/>
                <w:lang w:val="ru-RU"/>
              </w:rPr>
              <w:t xml:space="preserve"> одном из будущих </w:t>
            </w:r>
            <w:r w:rsidR="00791FE9" w:rsidRPr="00D47097">
              <w:rPr>
                <w:szCs w:val="20"/>
                <w:lang w:val="en-CA"/>
              </w:rPr>
              <w:t>совещани</w:t>
            </w:r>
            <w:r w:rsidR="00791FE9">
              <w:rPr>
                <w:szCs w:val="20"/>
                <w:lang w:val="ru-RU"/>
              </w:rPr>
              <w:t>й</w:t>
            </w:r>
            <w:r w:rsidR="00791FE9" w:rsidRPr="00D47097">
              <w:rPr>
                <w:szCs w:val="20"/>
                <w:lang w:val="en-CA"/>
              </w:rPr>
              <w:t xml:space="preserve"> КС</w:t>
            </w:r>
          </w:p>
        </w:tc>
      </w:tr>
      <w:tr w:rsidR="00432876" w:rsidRPr="002B20DF" w14:paraId="40D283D1" w14:textId="77777777" w:rsidTr="00BF74F4">
        <w:tc>
          <w:tcPr>
            <w:tcW w:w="3300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0687A0" w14:textId="76F45B93" w:rsidR="00432876" w:rsidRPr="00BF74F4" w:rsidRDefault="0002656A" w:rsidP="0002656A">
            <w:pPr>
              <w:pStyle w:val="CBDTableNormal"/>
              <w:rPr>
                <w:szCs w:val="20"/>
                <w:lang w:val="en-CA"/>
              </w:rPr>
            </w:pPr>
            <w:r w:rsidRPr="0002656A">
              <w:rPr>
                <w:szCs w:val="20"/>
                <w:lang w:val="en-CA"/>
              </w:rPr>
              <w:t>Выгоды, получаемые коренными народами и местными общинами, а также их выявленными или назначенными структурами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1500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3CDC7F" w14:textId="2B6AA7E8" w:rsidR="00432876" w:rsidRPr="00BF74F4" w:rsidRDefault="0010099B" w:rsidP="00CF0AA7">
            <w:pPr>
              <w:pStyle w:val="CBDTableNormal"/>
              <w:rPr>
                <w:szCs w:val="20"/>
                <w:lang w:val="en-CA"/>
              </w:rPr>
            </w:pPr>
            <w:proofErr w:type="gramStart"/>
            <w:r>
              <w:rPr>
                <w:szCs w:val="20"/>
                <w:lang w:val="ru-RU"/>
              </w:rPr>
              <w:t>Имеются</w:t>
            </w:r>
            <w:proofErr w:type="gramEnd"/>
            <w:r>
              <w:rPr>
                <w:szCs w:val="20"/>
                <w:lang w:val="en-CA"/>
              </w:rPr>
              <w:t xml:space="preserve"> / </w:t>
            </w:r>
            <w:r>
              <w:rPr>
                <w:szCs w:val="20"/>
                <w:lang w:val="ru-RU"/>
              </w:rPr>
              <w:t>п</w:t>
            </w:r>
            <w:r>
              <w:rPr>
                <w:szCs w:val="20"/>
                <w:lang w:val="en-CA"/>
              </w:rPr>
              <w:t>одлеж</w:t>
            </w:r>
            <w:r>
              <w:rPr>
                <w:szCs w:val="20"/>
                <w:lang w:val="ru-RU"/>
              </w:rPr>
              <w:t>а</w:t>
            </w:r>
            <w:r w:rsidRPr="00C26282">
              <w:rPr>
                <w:szCs w:val="20"/>
                <w:lang w:val="en-CA"/>
              </w:rPr>
              <w:t>т разработке</w:t>
            </w:r>
          </w:p>
        </w:tc>
        <w:tc>
          <w:tcPr>
            <w:tcW w:w="2400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BED12F" w14:textId="770389A8" w:rsidR="00432876" w:rsidRPr="00BF74F4" w:rsidRDefault="00C7294C" w:rsidP="00C7294C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 xml:space="preserve">Данные </w:t>
            </w:r>
            <w:r w:rsidR="000E326A">
              <w:rPr>
                <w:szCs w:val="20"/>
                <w:lang w:val="en-CA"/>
              </w:rPr>
              <w:t>УМЦФ</w:t>
            </w:r>
            <w:r>
              <w:rPr>
                <w:szCs w:val="20"/>
                <w:lang w:val="ru-RU"/>
              </w:rPr>
              <w:t xml:space="preserve"> о распределении средств</w:t>
            </w:r>
            <w:r w:rsidR="0010099B">
              <w:rPr>
                <w:szCs w:val="20"/>
                <w:lang w:val="en-CA"/>
              </w:rPr>
              <w:t xml:space="preserve">; </w:t>
            </w:r>
            <w:r w:rsidR="0010099B">
              <w:rPr>
                <w:szCs w:val="20"/>
                <w:lang w:val="ru-RU"/>
              </w:rPr>
              <w:t>к</w:t>
            </w:r>
            <w:r w:rsidR="0010099B" w:rsidRPr="0010099B">
              <w:rPr>
                <w:szCs w:val="20"/>
                <w:lang w:val="en-CA"/>
              </w:rPr>
              <w:t>онсультации с коренными народами и местными общинами</w:t>
            </w:r>
          </w:p>
        </w:tc>
        <w:tc>
          <w:tcPr>
            <w:tcW w:w="6372" w:type="dxa"/>
            <w:tcBorders>
              <w:top w:val="nil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588252" w14:textId="576B10B5" w:rsidR="00432876" w:rsidRPr="00DA3471" w:rsidRDefault="00076479" w:rsidP="00076479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Ч</w:t>
            </w:r>
            <w:r w:rsidRPr="00076479">
              <w:rPr>
                <w:szCs w:val="20"/>
                <w:lang w:val="en-CA"/>
              </w:rPr>
              <w:t xml:space="preserve">астично подлежит оценке по факторам (o) и (q) на основе опроса или уведомлений Сторон; результаты </w:t>
            </w:r>
            <w:r>
              <w:rPr>
                <w:szCs w:val="20"/>
                <w:lang w:val="ru-RU"/>
              </w:rPr>
              <w:t xml:space="preserve">считаются предварительными. 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  <w:r w:rsidRPr="00B9773E">
              <w:rPr>
                <w:szCs w:val="20"/>
                <w:lang w:val="en-CA"/>
              </w:rPr>
              <w:t>Подлежит мониторингу в последующих циклах</w:t>
            </w:r>
          </w:p>
        </w:tc>
      </w:tr>
      <w:tr w:rsidR="00432876" w:rsidRPr="002B20DF" w14:paraId="44A02944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FC87CA" w14:textId="2A7FB883" w:rsidR="00432876" w:rsidRPr="00BF74F4" w:rsidRDefault="00674240" w:rsidP="00674240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Н</w:t>
            </w:r>
            <w:r w:rsidRPr="00674240">
              <w:rPr>
                <w:szCs w:val="20"/>
                <w:lang w:val="en-CA"/>
              </w:rPr>
              <w:t>едопущение создания препятствий для научных исследований и инноваци</w:t>
            </w:r>
            <w:r>
              <w:rPr>
                <w:szCs w:val="20"/>
                <w:lang w:val="ru-RU"/>
              </w:rPr>
              <w:t>й</w:t>
            </w:r>
            <w:r w:rsidRPr="00674240">
              <w:rPr>
                <w:szCs w:val="20"/>
                <w:lang w:val="en-CA"/>
              </w:rPr>
              <w:t>, включая разработку новых технологий</w:t>
            </w:r>
            <w:r w:rsidR="00134BAD" w:rsidRPr="00BF74F4">
              <w:rPr>
                <w:szCs w:val="20"/>
                <w:lang w:val="en-CA"/>
              </w:rPr>
              <w:t xml:space="preserve"> 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133E6C" w14:textId="6D26B310" w:rsidR="00432876" w:rsidRPr="00BF74F4" w:rsidRDefault="0010099B" w:rsidP="00CF0AA7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Pr="00C26282">
              <w:rPr>
                <w:szCs w:val="20"/>
                <w:lang w:val="en-CA"/>
              </w:rPr>
              <w:t xml:space="preserve">т разработке </w:t>
            </w:r>
            <w:r>
              <w:rPr>
                <w:szCs w:val="20"/>
                <w:lang w:val="en-CA"/>
              </w:rPr>
              <w:t>(</w:t>
            </w:r>
            <w:r>
              <w:rPr>
                <w:szCs w:val="20"/>
                <w:lang w:val="ru-RU"/>
              </w:rPr>
              <w:t>исследование</w:t>
            </w:r>
            <w:r w:rsidR="00134BAD" w:rsidRPr="00BF74F4">
              <w:rPr>
                <w:szCs w:val="20"/>
                <w:lang w:val="en-CA"/>
              </w:rPr>
              <w:t>)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D83285" w14:textId="4265CF7A" w:rsidR="00432876" w:rsidRPr="00BF74F4" w:rsidRDefault="00C7294C" w:rsidP="00674240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Исследование РК</w:t>
            </w:r>
            <w:r w:rsidR="00674240">
              <w:rPr>
                <w:szCs w:val="20"/>
                <w:lang w:val="en-CA"/>
              </w:rPr>
              <w:t xml:space="preserve">; </w:t>
            </w:r>
            <w:r w:rsidR="00674240">
              <w:rPr>
                <w:szCs w:val="20"/>
                <w:lang w:val="ru-RU"/>
              </w:rPr>
              <w:t>консультации с исследовательским сообществом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4A8BCE" w14:textId="702F08A2" w:rsidR="00432876" w:rsidRPr="00BF74F4" w:rsidRDefault="00C7294C" w:rsidP="00DA3471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Пока не подлежит оценке</w:t>
            </w:r>
            <w:r w:rsidR="00134BAD" w:rsidRPr="00BF74F4">
              <w:rPr>
                <w:szCs w:val="20"/>
                <w:lang w:val="en-CA"/>
              </w:rPr>
              <w:t xml:space="preserve">: </w:t>
            </w:r>
            <w:r w:rsidR="00B9773E">
              <w:rPr>
                <w:szCs w:val="20"/>
                <w:lang w:val="ru-RU"/>
              </w:rPr>
              <w:t>К</w:t>
            </w:r>
            <w:r w:rsidR="00B9773E" w:rsidRPr="00B9773E">
              <w:rPr>
                <w:szCs w:val="20"/>
                <w:lang w:val="en-CA"/>
              </w:rPr>
              <w:t>алийский фонд еще не функционирует в полном объеме</w:t>
            </w:r>
            <w:r w:rsidR="00791FE9">
              <w:rPr>
                <w:szCs w:val="20"/>
                <w:lang w:val="en-CA"/>
              </w:rPr>
              <w:t xml:space="preserve">. </w:t>
            </w:r>
            <w:r w:rsidR="00791FE9">
              <w:rPr>
                <w:szCs w:val="20"/>
                <w:lang w:val="ru-RU"/>
              </w:rPr>
              <w:t>По</w:t>
            </w:r>
            <w:r w:rsidR="00791FE9" w:rsidRPr="00D47097">
              <w:rPr>
                <w:szCs w:val="20"/>
                <w:lang w:val="en-CA"/>
              </w:rPr>
              <w:t>длежит оценке на</w:t>
            </w:r>
            <w:r w:rsidR="00791FE9">
              <w:rPr>
                <w:szCs w:val="20"/>
                <w:lang w:val="ru-RU"/>
              </w:rPr>
              <w:t xml:space="preserve"> одном из будущих </w:t>
            </w:r>
            <w:r w:rsidR="00791FE9" w:rsidRPr="00D47097">
              <w:rPr>
                <w:szCs w:val="20"/>
                <w:lang w:val="en-CA"/>
              </w:rPr>
              <w:t>совещани</w:t>
            </w:r>
            <w:r w:rsidR="00791FE9">
              <w:rPr>
                <w:szCs w:val="20"/>
                <w:lang w:val="ru-RU"/>
              </w:rPr>
              <w:t>й</w:t>
            </w:r>
            <w:r w:rsidR="00791FE9" w:rsidRPr="00D47097">
              <w:rPr>
                <w:szCs w:val="20"/>
                <w:lang w:val="en-CA"/>
              </w:rPr>
              <w:t xml:space="preserve"> КС</w:t>
            </w:r>
          </w:p>
        </w:tc>
      </w:tr>
      <w:tr w:rsidR="00432876" w:rsidRPr="002B20DF" w14:paraId="4BB064B4" w14:textId="77777777" w:rsidTr="747D46A4">
        <w:tc>
          <w:tcPr>
            <w:tcW w:w="33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95CCD0" w14:textId="231BD902" w:rsidR="00432876" w:rsidRPr="00BF74F4" w:rsidRDefault="00674240" w:rsidP="00CF0AA7">
            <w:pPr>
              <w:pStyle w:val="CBDTableNormal"/>
              <w:rPr>
                <w:szCs w:val="20"/>
                <w:lang w:val="en-CA"/>
              </w:rPr>
            </w:pPr>
            <w:r w:rsidRPr="00674240">
              <w:rPr>
                <w:szCs w:val="20"/>
                <w:lang w:val="en-CA"/>
              </w:rPr>
              <w:t>Воздействие финансируемой деятельности на биоразнообразие</w:t>
            </w:r>
          </w:p>
        </w:tc>
        <w:tc>
          <w:tcPr>
            <w:tcW w:w="15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4AD8B5" w14:textId="49AE87D4" w:rsidR="00432876" w:rsidRPr="00BF74F4" w:rsidRDefault="0010099B" w:rsidP="0010099B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en-CA"/>
              </w:rPr>
              <w:t>Подлеж</w:t>
            </w:r>
            <w:r>
              <w:rPr>
                <w:szCs w:val="20"/>
                <w:lang w:val="ru-RU"/>
              </w:rPr>
              <w:t>а</w:t>
            </w:r>
            <w:r w:rsidRPr="00C26282">
              <w:rPr>
                <w:szCs w:val="20"/>
                <w:lang w:val="en-CA"/>
              </w:rPr>
              <w:t>т разработке</w:t>
            </w:r>
          </w:p>
        </w:tc>
        <w:tc>
          <w:tcPr>
            <w:tcW w:w="2400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66A63C" w14:textId="2A5CD61A" w:rsidR="00432876" w:rsidRPr="00C7294C" w:rsidRDefault="00C7294C" w:rsidP="00CF0AA7">
            <w:pPr>
              <w:pStyle w:val="CBDTableNormal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Секретариат</w:t>
            </w:r>
            <w:r>
              <w:rPr>
                <w:szCs w:val="20"/>
                <w:lang w:val="en-CA"/>
              </w:rPr>
              <w:t xml:space="preserve">; </w:t>
            </w:r>
            <w:r>
              <w:rPr>
                <w:szCs w:val="20"/>
                <w:lang w:val="ru-RU"/>
              </w:rPr>
              <w:t>доклады Сторон</w:t>
            </w:r>
          </w:p>
        </w:tc>
        <w:tc>
          <w:tcPr>
            <w:tcW w:w="6372" w:type="dxa"/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EC5699" w14:textId="18EA50EB" w:rsidR="00432876" w:rsidRPr="00BF74F4" w:rsidRDefault="00C7294C" w:rsidP="00DA3471">
            <w:pPr>
              <w:pStyle w:val="CBDTableNormal"/>
              <w:rPr>
                <w:szCs w:val="20"/>
                <w:lang w:val="en-CA"/>
              </w:rPr>
            </w:pPr>
            <w:r>
              <w:rPr>
                <w:szCs w:val="20"/>
                <w:lang w:val="ru-RU"/>
              </w:rPr>
              <w:t>Пока не подлежит оценке</w:t>
            </w:r>
            <w:r w:rsidR="00134BAD" w:rsidRPr="00BF74F4">
              <w:rPr>
                <w:szCs w:val="20"/>
                <w:lang w:val="en-CA"/>
              </w:rPr>
              <w:t xml:space="preserve">; </w:t>
            </w:r>
            <w:r w:rsidR="00791FE9" w:rsidRPr="00D47097">
              <w:rPr>
                <w:szCs w:val="20"/>
                <w:lang w:val="en-CA"/>
              </w:rPr>
              <w:t>на</w:t>
            </w:r>
            <w:r w:rsidR="00791FE9">
              <w:rPr>
                <w:szCs w:val="20"/>
                <w:lang w:val="ru-RU"/>
              </w:rPr>
              <w:t xml:space="preserve"> одном из будущих </w:t>
            </w:r>
            <w:r w:rsidR="00791FE9" w:rsidRPr="00D47097">
              <w:rPr>
                <w:szCs w:val="20"/>
                <w:lang w:val="en-CA"/>
              </w:rPr>
              <w:t>совещани</w:t>
            </w:r>
            <w:r w:rsidR="00791FE9">
              <w:rPr>
                <w:szCs w:val="20"/>
                <w:lang w:val="ru-RU"/>
              </w:rPr>
              <w:t>й</w:t>
            </w:r>
            <w:r w:rsidR="00791FE9" w:rsidRPr="00D47097">
              <w:rPr>
                <w:szCs w:val="20"/>
                <w:lang w:val="en-CA"/>
              </w:rPr>
              <w:t xml:space="preserve"> КС</w:t>
            </w:r>
            <w:r w:rsidR="00125786">
              <w:rPr>
                <w:szCs w:val="20"/>
                <w:lang w:val="ru-RU"/>
              </w:rPr>
              <w:t xml:space="preserve"> возможно проведение оценки качественного вклада</w:t>
            </w:r>
          </w:p>
        </w:tc>
      </w:tr>
      <w:tr w:rsidR="00432876" w:rsidRPr="002B20DF" w14:paraId="25DDA05D" w14:textId="77777777" w:rsidTr="747D46A4">
        <w:tc>
          <w:tcPr>
            <w:tcW w:w="13572" w:type="dxa"/>
            <w:gridSpan w:val="4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7D21F" w14:textId="41F42C8D" w:rsidR="00432876" w:rsidRPr="00BF74F4" w:rsidRDefault="00B34D69" w:rsidP="00CF0AA7">
            <w:pPr>
              <w:pStyle w:val="CBDTableNormal"/>
              <w:rPr>
                <w:i/>
                <w:iCs/>
                <w:szCs w:val="20"/>
                <w:lang w:val="en-CA"/>
              </w:rPr>
            </w:pPr>
            <w:r w:rsidRPr="00B34D69">
              <w:rPr>
                <w:i/>
                <w:iCs/>
                <w:szCs w:val="20"/>
                <w:lang w:val="ru-RU"/>
              </w:rPr>
              <w:t>Цветовое кодирование</w:t>
            </w:r>
            <w:r w:rsidRPr="00B34D69">
              <w:rPr>
                <w:szCs w:val="20"/>
                <w:lang w:val="en-CA"/>
              </w:rPr>
              <w:t xml:space="preserve">: </w:t>
            </w:r>
            <w:r w:rsidRPr="00B34D69">
              <w:rPr>
                <w:szCs w:val="20"/>
                <w:lang w:val="ru-RU"/>
              </w:rPr>
              <w:t>зеленый</w:t>
            </w:r>
            <w:r w:rsidRPr="00B34D69">
              <w:rPr>
                <w:szCs w:val="20"/>
                <w:lang w:val="en-CA"/>
              </w:rPr>
              <w:t xml:space="preserve"> = имеющиеся данные доступны; </w:t>
            </w:r>
            <w:r w:rsidRPr="00B34D69">
              <w:rPr>
                <w:szCs w:val="20"/>
                <w:lang w:val="ru-RU"/>
              </w:rPr>
              <w:t>желтый</w:t>
            </w:r>
            <w:r w:rsidRPr="00B34D69">
              <w:rPr>
                <w:szCs w:val="20"/>
                <w:lang w:val="en-CA"/>
              </w:rPr>
              <w:t> = </w:t>
            </w:r>
            <w:r w:rsidRPr="00B34D69">
              <w:rPr>
                <w:szCs w:val="20"/>
                <w:lang w:val="ru-RU"/>
              </w:rPr>
              <w:t>д</w:t>
            </w:r>
            <w:r w:rsidRPr="00B34D69">
              <w:rPr>
                <w:szCs w:val="20"/>
                <w:lang w:val="en-CA"/>
              </w:rPr>
              <w:t xml:space="preserve">анные подлежат разработке, инструмент отсутствует либо оценка зависит от решения КС-17; </w:t>
            </w:r>
            <w:r w:rsidRPr="00B34D69">
              <w:rPr>
                <w:szCs w:val="20"/>
                <w:lang w:val="ru-RU"/>
              </w:rPr>
              <w:t xml:space="preserve">серый </w:t>
            </w:r>
            <w:r w:rsidRPr="00B34D69">
              <w:rPr>
                <w:szCs w:val="20"/>
                <w:lang w:val="en-CA"/>
              </w:rPr>
              <w:t>= </w:t>
            </w:r>
            <w:proofErr w:type="gramStart"/>
            <w:r w:rsidRPr="00B34D69">
              <w:rPr>
                <w:szCs w:val="20"/>
                <w:lang w:val="en-CA"/>
              </w:rPr>
              <w:t>c</w:t>
            </w:r>
            <w:proofErr w:type="gramEnd"/>
            <w:r w:rsidRPr="00B34D69">
              <w:rPr>
                <w:szCs w:val="20"/>
                <w:lang w:val="en-CA"/>
              </w:rPr>
              <w:t>троки перекрестных ссылок</w:t>
            </w:r>
            <w:r w:rsidR="00134BAD" w:rsidRPr="00BF74F4">
              <w:rPr>
                <w:szCs w:val="20"/>
                <w:lang w:val="en-CA"/>
              </w:rPr>
              <w:t xml:space="preserve">. </w:t>
            </w:r>
            <w:r w:rsidR="000D24EE" w:rsidRPr="000D24EE">
              <w:rPr>
                <w:szCs w:val="20"/>
                <w:lang w:val="en-CA"/>
              </w:rPr>
              <w:t xml:space="preserve">Факторы, предусмотренные в добавлении VI к решению 16/2, и критерии оценки </w:t>
            </w:r>
            <w:r w:rsidR="000D24EE">
              <w:rPr>
                <w:szCs w:val="20"/>
                <w:lang w:val="ru-RU"/>
              </w:rPr>
              <w:t xml:space="preserve">КСР </w:t>
            </w:r>
            <w:r w:rsidR="000D24EE" w:rsidRPr="000D24EE">
              <w:rPr>
                <w:szCs w:val="20"/>
                <w:lang w:val="en-CA"/>
              </w:rPr>
              <w:t>ОЭСР используются в качестве основы для поэлементных оценочных записей, которые ведет Секретариат</w:t>
            </w:r>
            <w:r w:rsidR="00134BAD" w:rsidRPr="00BF74F4">
              <w:rPr>
                <w:szCs w:val="20"/>
                <w:lang w:val="en-CA"/>
              </w:rPr>
              <w:t>.</w:t>
            </w:r>
            <w:r w:rsidR="00134BAD" w:rsidRPr="00BF74F4">
              <w:rPr>
                <w:i/>
                <w:iCs/>
                <w:szCs w:val="20"/>
                <w:lang w:val="en-CA"/>
              </w:rPr>
              <w:t xml:space="preserve"> </w:t>
            </w:r>
          </w:p>
          <w:p w14:paraId="25D068EC" w14:textId="15B43078" w:rsidR="00CC5ACF" w:rsidRPr="00BF74F4" w:rsidRDefault="00B1102C" w:rsidP="00EE3A98">
            <w:pPr>
              <w:pStyle w:val="CBDTableNormal"/>
              <w:rPr>
                <w:szCs w:val="20"/>
                <w:lang w:val="en-CA"/>
              </w:rPr>
            </w:pPr>
            <w:r>
              <w:rPr>
                <w:i/>
                <w:iCs/>
                <w:szCs w:val="20"/>
                <w:lang w:val="ru-RU"/>
              </w:rPr>
              <w:t>Сокращения</w:t>
            </w:r>
            <w:r w:rsidR="00CC5ACF" w:rsidRPr="00BF74F4">
              <w:rPr>
                <w:i/>
                <w:iCs/>
                <w:szCs w:val="20"/>
                <w:lang w:val="en-CA"/>
              </w:rPr>
              <w:t xml:space="preserve">: </w:t>
            </w:r>
            <w:r>
              <w:rPr>
                <w:szCs w:val="20"/>
                <w:lang w:val="ru-RU"/>
              </w:rPr>
              <w:t>ДСИВ – доступ и совместное использование выгод</w:t>
            </w:r>
            <w:r w:rsidR="00113BB3" w:rsidRPr="00BF74F4">
              <w:rPr>
                <w:szCs w:val="20"/>
                <w:lang w:val="en-CA"/>
              </w:rPr>
              <w:t xml:space="preserve">; </w:t>
            </w:r>
            <w:r w:rsidR="00025835">
              <w:rPr>
                <w:szCs w:val="20"/>
                <w:lang w:val="ru-RU"/>
              </w:rPr>
              <w:t>Б</w:t>
            </w:r>
            <w:r w:rsidR="0028217D">
              <w:rPr>
                <w:szCs w:val="20"/>
                <w:lang w:val="ru-RU"/>
              </w:rPr>
              <w:t>Р</w:t>
            </w:r>
            <w:r w:rsidR="00025835">
              <w:rPr>
                <w:szCs w:val="20"/>
                <w:lang w:val="ru-RU"/>
              </w:rPr>
              <w:t xml:space="preserve">ЗНЮ КБР - </w:t>
            </w:r>
            <w:r w:rsidR="00025835" w:rsidRPr="00025835">
              <w:rPr>
                <w:szCs w:val="20"/>
                <w:lang w:val="en-CA"/>
              </w:rPr>
              <w:t>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</w:t>
            </w:r>
            <w:r w:rsidR="00025835">
              <w:rPr>
                <w:szCs w:val="20"/>
                <w:lang w:val="en-CA"/>
              </w:rPr>
              <w:t>ействия национальной юрисдикции</w:t>
            </w:r>
            <w:r w:rsidR="00526A71" w:rsidRPr="00BF74F4">
              <w:rPr>
                <w:szCs w:val="20"/>
                <w:lang w:val="en-CA"/>
              </w:rPr>
              <w:t xml:space="preserve">; </w:t>
            </w:r>
            <w:r w:rsidR="00025835">
              <w:rPr>
                <w:szCs w:val="20"/>
                <w:lang w:val="ru-RU"/>
              </w:rPr>
              <w:t xml:space="preserve">КС </w:t>
            </w:r>
            <w:proofErr w:type="gramStart"/>
            <w:r w:rsidR="00025835">
              <w:rPr>
                <w:szCs w:val="20"/>
                <w:lang w:val="ru-RU"/>
              </w:rPr>
              <w:t>–К</w:t>
            </w:r>
            <w:proofErr w:type="gramEnd"/>
            <w:r w:rsidR="00025835">
              <w:rPr>
                <w:szCs w:val="20"/>
                <w:lang w:val="ru-RU"/>
              </w:rPr>
              <w:t>онференция Сторон</w:t>
            </w:r>
            <w:r w:rsidR="00025835">
              <w:rPr>
                <w:szCs w:val="20"/>
                <w:lang w:val="en-CA"/>
              </w:rPr>
              <w:t xml:space="preserve">; </w:t>
            </w:r>
            <w:r w:rsidR="00025835">
              <w:rPr>
                <w:szCs w:val="20"/>
                <w:lang w:val="ru-RU"/>
              </w:rPr>
              <w:t>БУ – благоприятное условие</w:t>
            </w:r>
            <w:r w:rsidR="00113BB3" w:rsidRPr="00BF74F4">
              <w:rPr>
                <w:szCs w:val="20"/>
                <w:lang w:val="en-CA"/>
              </w:rPr>
              <w:t xml:space="preserve">; </w:t>
            </w:r>
            <w:r w:rsidR="002B3D8A" w:rsidRPr="002B3D8A">
              <w:rPr>
                <w:szCs w:val="20"/>
                <w:lang w:val="en-CA"/>
              </w:rPr>
              <w:t xml:space="preserve">МДГРРПСХ </w:t>
            </w:r>
            <w:r w:rsidR="002B3D8A">
              <w:rPr>
                <w:szCs w:val="20"/>
                <w:lang w:val="ru-RU"/>
              </w:rPr>
              <w:t>-</w:t>
            </w:r>
            <w:r w:rsidR="00EB1608" w:rsidRPr="00BF74F4">
              <w:rPr>
                <w:szCs w:val="20"/>
                <w:lang w:val="en-CA"/>
              </w:rPr>
              <w:t xml:space="preserve"> </w:t>
            </w:r>
            <w:r w:rsidR="000E326A" w:rsidRPr="000E326A">
              <w:rPr>
                <w:szCs w:val="20"/>
                <w:lang w:val="en-CA"/>
              </w:rPr>
              <w:t>Международн</w:t>
            </w:r>
            <w:r w:rsidR="000E326A">
              <w:rPr>
                <w:szCs w:val="20"/>
                <w:lang w:val="ru-RU"/>
              </w:rPr>
              <w:t xml:space="preserve">ый </w:t>
            </w:r>
            <w:r w:rsidR="000E326A" w:rsidRPr="000E326A">
              <w:rPr>
                <w:szCs w:val="20"/>
                <w:lang w:val="en-CA"/>
              </w:rPr>
              <w:t xml:space="preserve">договор о генетических ресурсах растений для </w:t>
            </w:r>
            <w:r w:rsidR="000E326A" w:rsidRPr="000E326A">
              <w:rPr>
                <w:szCs w:val="20"/>
                <w:lang w:val="en-CA"/>
              </w:rPr>
              <w:lastRenderedPageBreak/>
              <w:t>производства продовольствия и ведения сельского хозяйства</w:t>
            </w:r>
            <w:r w:rsidR="00EB1608" w:rsidRPr="00BF74F4">
              <w:rPr>
                <w:szCs w:val="20"/>
              </w:rPr>
              <w:t>;</w:t>
            </w:r>
            <w:r w:rsidR="00EB1608" w:rsidRPr="00BF74F4">
              <w:rPr>
                <w:szCs w:val="20"/>
                <w:lang w:val="en-CA"/>
              </w:rPr>
              <w:t xml:space="preserve"> </w:t>
            </w:r>
            <w:r w:rsidR="00076479">
              <w:rPr>
                <w:szCs w:val="20"/>
                <w:lang w:val="ru-RU"/>
              </w:rPr>
              <w:t xml:space="preserve">НСПДБ – национальные стратегии и планы действий в области биоразнообразия; </w:t>
            </w:r>
            <w:r w:rsidR="000E326A">
              <w:rPr>
                <w:szCs w:val="20"/>
                <w:lang w:val="en-CA"/>
              </w:rPr>
              <w:t>УМЦФ</w:t>
            </w:r>
            <w:r w:rsidR="000E326A">
              <w:rPr>
                <w:szCs w:val="20"/>
                <w:lang w:val="ru-RU"/>
              </w:rPr>
              <w:t xml:space="preserve"> - </w:t>
            </w:r>
            <w:r w:rsidR="000E326A" w:rsidRPr="000E326A">
              <w:rPr>
                <w:szCs w:val="20"/>
                <w:lang w:val="en-CA"/>
              </w:rPr>
              <w:t>Управление многосторонних целевых фондов</w:t>
            </w:r>
            <w:r w:rsidR="00113BB3" w:rsidRPr="00BF74F4">
              <w:rPr>
                <w:szCs w:val="20"/>
                <w:lang w:val="en-CA"/>
              </w:rPr>
              <w:t xml:space="preserve">; </w:t>
            </w:r>
            <w:r w:rsidR="00EE3A98">
              <w:rPr>
                <w:szCs w:val="20"/>
                <w:lang w:val="ru-RU"/>
              </w:rPr>
              <w:t xml:space="preserve">ПМОО - </w:t>
            </w:r>
            <w:r w:rsidR="00EE3A98" w:rsidRPr="00EE3A98">
              <w:rPr>
                <w:szCs w:val="20"/>
                <w:lang w:val="en-CA"/>
              </w:rPr>
              <w:t>планировани</w:t>
            </w:r>
            <w:r w:rsidR="00EE3A98">
              <w:rPr>
                <w:szCs w:val="20"/>
                <w:lang w:val="ru-RU"/>
              </w:rPr>
              <w:t>е</w:t>
            </w:r>
            <w:r w:rsidR="00EE3A98" w:rsidRPr="00EE3A98">
              <w:rPr>
                <w:szCs w:val="20"/>
                <w:lang w:val="en-CA"/>
              </w:rPr>
              <w:t>, мониторинг, отчетност</w:t>
            </w:r>
            <w:r w:rsidR="00EE3A98">
              <w:rPr>
                <w:szCs w:val="20"/>
                <w:lang w:val="ru-RU"/>
              </w:rPr>
              <w:t>ь</w:t>
            </w:r>
            <w:r w:rsidR="00EE3A98" w:rsidRPr="00EE3A98">
              <w:rPr>
                <w:szCs w:val="20"/>
                <w:lang w:val="en-CA"/>
              </w:rPr>
              <w:t xml:space="preserve"> и обзор</w:t>
            </w:r>
            <w:r w:rsidR="00EE3A98">
              <w:rPr>
                <w:szCs w:val="20"/>
                <w:lang w:val="ru-RU"/>
              </w:rPr>
              <w:t>; РК – Руководящий комитет</w:t>
            </w:r>
            <w:r w:rsidR="006C5542" w:rsidRPr="00BF74F4">
              <w:rPr>
                <w:szCs w:val="20"/>
                <w:lang w:val="en-CA"/>
              </w:rPr>
              <w:t>;</w:t>
            </w:r>
            <w:r w:rsidR="00624CC2" w:rsidRPr="00BF74F4">
              <w:rPr>
                <w:szCs w:val="20"/>
                <w:lang w:val="en-CA"/>
              </w:rPr>
              <w:t xml:space="preserve"> </w:t>
            </w:r>
            <w:r w:rsidR="00B0701B">
              <w:rPr>
                <w:szCs w:val="20"/>
                <w:lang w:val="ru-RU"/>
              </w:rPr>
              <w:t>ДПСВ ВОЗ – система Всемирной организации здравоохранения  по обеспечению доступа</w:t>
            </w:r>
            <w:r w:rsidR="00B0701B">
              <w:t xml:space="preserve"> </w:t>
            </w:r>
            <w:r w:rsidR="00B0701B" w:rsidRPr="00B0701B">
              <w:rPr>
                <w:szCs w:val="20"/>
                <w:lang w:val="ru-RU"/>
              </w:rPr>
              <w:t>к патогенным микроорганизмам и совместному использованию выгод</w:t>
            </w:r>
            <w:r w:rsidR="00C579A3" w:rsidRPr="00BF74F4">
              <w:rPr>
                <w:szCs w:val="20"/>
                <w:lang w:val="en-CA"/>
              </w:rPr>
              <w:t>.</w:t>
            </w:r>
          </w:p>
        </w:tc>
      </w:tr>
    </w:tbl>
    <w:p w14:paraId="663528F1" w14:textId="77777777" w:rsidR="00B1591C" w:rsidRPr="009E2B29" w:rsidRDefault="00B1591C" w:rsidP="006D51B7">
      <w:pPr>
        <w:pStyle w:val="1"/>
        <w:numPr>
          <w:ilvl w:val="0"/>
          <w:numId w:val="0"/>
        </w:numPr>
        <w:sectPr w:rsidR="00B1591C" w:rsidRPr="009E2B29" w:rsidSect="00492A93">
          <w:footnotePr>
            <w:numRestart w:val="eachSect"/>
          </w:footnotePr>
          <w:pgSz w:w="15840" w:h="12240" w:orient="landscape"/>
          <w:pgMar w:top="1440" w:right="567" w:bottom="1440" w:left="1134" w:header="709" w:footer="709" w:gutter="0"/>
          <w:cols w:space="708"/>
          <w:docGrid w:linePitch="360"/>
        </w:sectPr>
      </w:pPr>
    </w:p>
    <w:p w14:paraId="52D014F4" w14:textId="3F97F648" w:rsidR="00C82E98" w:rsidRPr="00AF6EA5" w:rsidRDefault="003B5D51" w:rsidP="00BF74F4">
      <w:pPr>
        <w:pStyle w:val="CBDH1"/>
        <w:rPr>
          <w:lang w:val="ru-RU"/>
        </w:rPr>
      </w:pPr>
      <w:r>
        <w:lastRenderedPageBreak/>
        <w:t>II.</w:t>
      </w:r>
      <w:r>
        <w:tab/>
      </w:r>
      <w:r w:rsidR="00AF6EA5" w:rsidRPr="00AF6EA5">
        <w:t>Методологический подход, консультации и обеспечение качества</w:t>
      </w:r>
      <w:r w:rsidR="00134BAD" w:rsidRPr="009E2B29">
        <w:t xml:space="preserve"> </w:t>
      </w:r>
    </w:p>
    <w:p w14:paraId="3B376E25" w14:textId="1973C343" w:rsidR="00177E5D" w:rsidRDefault="00AF6EA5" w:rsidP="00090760">
      <w:pPr>
        <w:pStyle w:val="CBDNormalNumber"/>
        <w:rPr>
          <w:lang w:val="en-CA"/>
        </w:rPr>
      </w:pPr>
      <w:r w:rsidRPr="00AF6EA5">
        <w:rPr>
          <w:lang w:val="en-CA"/>
        </w:rPr>
        <w:t>Руководящий комитет осуществляет надзор за проведением настоящего обзора. Данные для обзора распределяются по трем уровням конфиденциальности (общедоступные, ограниченного доступа и конфиденциальные) и собираются с использованием четырех минимальных форм отчетности</w:t>
      </w:r>
      <w:r w:rsidR="00134BAD" w:rsidRPr="747D46A4">
        <w:rPr>
          <w:lang w:val="en-CA"/>
        </w:rPr>
        <w:t xml:space="preserve">: </w:t>
      </w:r>
    </w:p>
    <w:p w14:paraId="2CB87CBF" w14:textId="53BBBB00" w:rsidR="00177E5D" w:rsidRDefault="00AF6EA5" w:rsidP="00177E5D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 xml:space="preserve">годовой финансовый отчет </w:t>
      </w:r>
      <w:r w:rsidR="000E326A">
        <w:rPr>
          <w:lang w:val="en-CA"/>
        </w:rPr>
        <w:t>УМЦФ</w:t>
      </w:r>
      <w:r w:rsidR="000A36A6">
        <w:rPr>
          <w:lang w:val="ru-RU"/>
        </w:rPr>
        <w:t>;</w:t>
      </w:r>
      <w:r w:rsidR="00134BAD" w:rsidRPr="00177E5D">
        <w:rPr>
          <w:lang w:val="en-CA"/>
        </w:rPr>
        <w:t xml:space="preserve"> </w:t>
      </w:r>
    </w:p>
    <w:p w14:paraId="01D57683" w14:textId="2AB7C5DE" w:rsidR="00177E5D" w:rsidRPr="000A36A6" w:rsidRDefault="00AF6EA5" w:rsidP="00177E5D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годовой описательный доклад секретариата Фонда</w:t>
      </w:r>
      <w:r w:rsidR="000A36A6">
        <w:rPr>
          <w:lang w:val="ru-RU"/>
        </w:rPr>
        <w:t>;</w:t>
      </w:r>
      <w:r w:rsidR="00134BAD" w:rsidRPr="00177E5D">
        <w:rPr>
          <w:lang w:val="en-CA"/>
        </w:rPr>
        <w:t xml:space="preserve"> </w:t>
      </w:r>
    </w:p>
    <w:p w14:paraId="35E13720" w14:textId="5A294812" w:rsidR="000A36A6" w:rsidRDefault="000A36A6" w:rsidP="000A36A6">
      <w:pPr>
        <w:pStyle w:val="CBDNormalNumber"/>
        <w:numPr>
          <w:ilvl w:val="1"/>
          <w:numId w:val="9"/>
        </w:numPr>
        <w:rPr>
          <w:lang w:val="en-CA"/>
        </w:rPr>
      </w:pPr>
      <w:r>
        <w:rPr>
          <w:lang w:val="ru-RU"/>
        </w:rPr>
        <w:t>у</w:t>
      </w:r>
      <w:r w:rsidRPr="000A36A6">
        <w:rPr>
          <w:lang w:val="en-CA"/>
        </w:rPr>
        <w:t>ведомления Сторон о</w:t>
      </w:r>
      <w:r>
        <w:rPr>
          <w:lang w:val="ru-RU"/>
        </w:rPr>
        <w:t xml:space="preserve">б </w:t>
      </w:r>
      <w:r w:rsidRPr="000A36A6">
        <w:rPr>
          <w:lang w:val="en-CA"/>
        </w:rPr>
        <w:t>осуществлени</w:t>
      </w:r>
      <w:r>
        <w:rPr>
          <w:lang w:val="ru-RU"/>
        </w:rPr>
        <w:t xml:space="preserve">и на </w:t>
      </w:r>
      <w:r w:rsidRPr="000A36A6">
        <w:rPr>
          <w:lang w:val="en-CA"/>
        </w:rPr>
        <w:t>национальном</w:t>
      </w:r>
      <w:r>
        <w:rPr>
          <w:lang w:val="ru-RU"/>
        </w:rPr>
        <w:t xml:space="preserve"> уровне; и</w:t>
      </w:r>
      <w:r>
        <w:rPr>
          <w:lang w:val="en-CA"/>
        </w:rPr>
        <w:t xml:space="preserve"> </w:t>
      </w:r>
    </w:p>
    <w:p w14:paraId="1C0C8DBC" w14:textId="10489494" w:rsidR="000A36A6" w:rsidRPr="00BC7C3D" w:rsidRDefault="000A36A6" w:rsidP="00BC7C3D">
      <w:pPr>
        <w:pStyle w:val="CBDNormalNumber"/>
        <w:numPr>
          <w:ilvl w:val="1"/>
          <w:numId w:val="9"/>
        </w:numPr>
        <w:rPr>
          <w:lang w:val="en-CA"/>
        </w:rPr>
      </w:pPr>
      <w:proofErr w:type="gramStart"/>
      <w:r w:rsidRPr="00BC7C3D">
        <w:rPr>
          <w:lang w:val="en-CA"/>
        </w:rPr>
        <w:t>добровольная</w:t>
      </w:r>
      <w:proofErr w:type="gramEnd"/>
      <w:r w:rsidRPr="00BC7C3D">
        <w:rPr>
          <w:lang w:val="en-CA"/>
        </w:rPr>
        <w:t xml:space="preserve"> отчетность операторов баз данных и инструментов, связанных с цифровой информацией о последовательностях в отношении генетических ресурсов, включая информацию о соответствии принципам FAIR (</w:t>
      </w:r>
      <w:r w:rsidR="000933CC" w:rsidRPr="00BC7C3D">
        <w:rPr>
          <w:lang w:val="ru-RU"/>
        </w:rPr>
        <w:t>удобство поиска</w:t>
      </w:r>
      <w:r w:rsidRPr="00BC7C3D">
        <w:rPr>
          <w:lang w:val="en-CA"/>
        </w:rPr>
        <w:t>, доступност</w:t>
      </w:r>
      <w:r w:rsidR="000933CC" w:rsidRPr="00BC7C3D">
        <w:rPr>
          <w:lang w:val="ru-RU"/>
        </w:rPr>
        <w:t>ь</w:t>
      </w:r>
      <w:r w:rsidRPr="00BC7C3D">
        <w:rPr>
          <w:lang w:val="en-CA"/>
        </w:rPr>
        <w:t>, функциональн</w:t>
      </w:r>
      <w:r w:rsidR="00A65826">
        <w:rPr>
          <w:lang w:val="ru-RU"/>
        </w:rPr>
        <w:t>ая</w:t>
      </w:r>
      <w:r w:rsidRPr="00BC7C3D">
        <w:rPr>
          <w:lang w:val="en-CA"/>
        </w:rPr>
        <w:t xml:space="preserve"> совместимост</w:t>
      </w:r>
      <w:r w:rsidR="000933CC" w:rsidRPr="00BC7C3D">
        <w:rPr>
          <w:lang w:val="ru-RU"/>
        </w:rPr>
        <w:t>ь</w:t>
      </w:r>
      <w:r w:rsidRPr="00BC7C3D">
        <w:rPr>
          <w:lang w:val="en-CA"/>
        </w:rPr>
        <w:t xml:space="preserve"> и возможност</w:t>
      </w:r>
      <w:r w:rsidR="00955905">
        <w:rPr>
          <w:lang w:val="ru-RU"/>
        </w:rPr>
        <w:t>ь повтор</w:t>
      </w:r>
      <w:r w:rsidR="000933CC" w:rsidRPr="00BC7C3D">
        <w:rPr>
          <w:lang w:val="ru-RU"/>
        </w:rPr>
        <w:t xml:space="preserve">ного </w:t>
      </w:r>
      <w:r w:rsidRPr="00BC7C3D">
        <w:rPr>
          <w:lang w:val="en-CA"/>
        </w:rPr>
        <w:t xml:space="preserve">использования цифровых </w:t>
      </w:r>
      <w:r w:rsidR="00A65826">
        <w:rPr>
          <w:lang w:val="ru-RU"/>
        </w:rPr>
        <w:t>акти</w:t>
      </w:r>
      <w:r w:rsidR="000933CC" w:rsidRPr="00BC7C3D">
        <w:rPr>
          <w:lang w:val="ru-RU"/>
        </w:rPr>
        <w:t>вов</w:t>
      </w:r>
      <w:r w:rsidRPr="00BC7C3D">
        <w:rPr>
          <w:lang w:val="en-CA"/>
        </w:rPr>
        <w:t>) и CARE (</w:t>
      </w:r>
      <w:r w:rsidR="00BC7C3D" w:rsidRPr="00BC7C3D">
        <w:rPr>
          <w:lang w:val="en-CA"/>
        </w:rPr>
        <w:t>общее благо, право</w:t>
      </w:r>
      <w:r w:rsidR="00BC7C3D">
        <w:rPr>
          <w:lang w:val="ru-RU"/>
        </w:rPr>
        <w:t xml:space="preserve"> </w:t>
      </w:r>
      <w:r w:rsidR="00BC7C3D" w:rsidRPr="00BC7C3D">
        <w:rPr>
          <w:lang w:val="en-CA"/>
        </w:rPr>
        <w:t>осуществлять контроль, ответственность и этичность</w:t>
      </w:r>
      <w:r w:rsidRPr="00BC7C3D">
        <w:rPr>
          <w:lang w:val="en-CA"/>
        </w:rPr>
        <w:t>)</w:t>
      </w:r>
      <w:r w:rsidR="000933CC" w:rsidRPr="00BC7C3D">
        <w:rPr>
          <w:lang w:val="ru-RU"/>
        </w:rPr>
        <w:t>.</w:t>
      </w:r>
      <w:r w:rsidRPr="00BC7C3D">
        <w:rPr>
          <w:lang w:val="en-CA"/>
        </w:rPr>
        <w:t xml:space="preserve"> </w:t>
      </w:r>
    </w:p>
    <w:p w14:paraId="4BD598EE" w14:textId="31514C7A" w:rsidR="00214DB7" w:rsidRPr="009E2B29" w:rsidRDefault="00955905" w:rsidP="580ED044">
      <w:pPr>
        <w:pStyle w:val="CBDNormalNumber"/>
        <w:rPr>
          <w:lang w:val="en-CA"/>
        </w:rPr>
      </w:pPr>
      <w:r w:rsidRPr="00955905">
        <w:rPr>
          <w:lang w:val="en-CA"/>
        </w:rPr>
        <w:t>Кроме того, консультации с заинтересованными сторонами, включая структурированный вопросник для Сторон, коренных народов и местных общин, операторов баз данных и доноров, а также целевые консультации с коренны</w:t>
      </w:r>
      <w:r w:rsidR="009847B9">
        <w:rPr>
          <w:lang w:val="en-CA"/>
        </w:rPr>
        <w:t>ми народами и местными общинами</w:t>
      </w:r>
      <w:r w:rsidRPr="00955905">
        <w:rPr>
          <w:lang w:val="en-CA"/>
        </w:rPr>
        <w:t xml:space="preserve"> позволят получить аналитически пригодные данные. Проект выводов следует распространить среди заинтересованных сторон для представления замечаний, при</w:t>
      </w:r>
      <w:r>
        <w:rPr>
          <w:lang w:val="ru-RU"/>
        </w:rPr>
        <w:t xml:space="preserve">чем </w:t>
      </w:r>
      <w:r w:rsidRPr="00955905">
        <w:rPr>
          <w:lang w:val="en-CA"/>
        </w:rPr>
        <w:t>все замечания по существу должны быть зарегистрированы</w:t>
      </w:r>
      <w:r w:rsidR="00134BAD" w:rsidRPr="580ED044">
        <w:rPr>
          <w:lang w:val="en-CA"/>
        </w:rPr>
        <w:t>.</w:t>
      </w:r>
    </w:p>
    <w:p w14:paraId="6526A18B" w14:textId="2FA74A55" w:rsidR="00C82E98" w:rsidRPr="009E2B29" w:rsidRDefault="003B5D51" w:rsidP="00BF74F4">
      <w:pPr>
        <w:pStyle w:val="CBDH2"/>
      </w:pPr>
      <w:r>
        <w:t>A.</w:t>
      </w:r>
      <w:r>
        <w:tab/>
      </w:r>
      <w:r w:rsidR="00A279D5">
        <w:rPr>
          <w:lang w:val="ru-RU"/>
        </w:rPr>
        <w:t>Независимость и обеспечение качества</w:t>
      </w:r>
    </w:p>
    <w:p w14:paraId="541CEF8B" w14:textId="6046EB14" w:rsidR="00214DB7" w:rsidRPr="009E2B29" w:rsidRDefault="00A279D5" w:rsidP="00090760">
      <w:pPr>
        <w:pStyle w:val="CBDNormalNumber"/>
        <w:rPr>
          <w:lang w:val="en-CA"/>
        </w:rPr>
      </w:pPr>
      <w:r w:rsidRPr="00A279D5">
        <w:rPr>
          <w:lang w:val="en-CA"/>
        </w:rPr>
        <w:t>Аналитическая работа проводится функционально независимыми оценщиками, не имеющими конфликта интересов в отношен</w:t>
      </w:r>
      <w:r>
        <w:rPr>
          <w:lang w:val="en-CA"/>
        </w:rPr>
        <w:t xml:space="preserve">ии Руководящего комитета и его </w:t>
      </w:r>
      <w:r>
        <w:rPr>
          <w:lang w:val="ru-RU"/>
        </w:rPr>
        <w:t>с</w:t>
      </w:r>
      <w:r w:rsidRPr="00A279D5">
        <w:rPr>
          <w:lang w:val="en-CA"/>
        </w:rPr>
        <w:t>екретариата, Секретариата Конвенции и Управления многосторонн</w:t>
      </w:r>
      <w:r w:rsidR="00165D9D">
        <w:rPr>
          <w:lang w:val="ru-RU"/>
        </w:rPr>
        <w:t xml:space="preserve">их </w:t>
      </w:r>
      <w:r w:rsidRPr="00A279D5">
        <w:rPr>
          <w:lang w:val="en-CA"/>
        </w:rPr>
        <w:t>целев</w:t>
      </w:r>
      <w:r w:rsidR="00165D9D">
        <w:rPr>
          <w:lang w:val="ru-RU"/>
        </w:rPr>
        <w:t>ых фондов</w:t>
      </w:r>
      <w:r w:rsidR="003E0483" w:rsidRPr="580ED044">
        <w:rPr>
          <w:lang w:val="en-CA"/>
        </w:rPr>
        <w:t xml:space="preserve">. </w:t>
      </w:r>
    </w:p>
    <w:p w14:paraId="5FBBBAE8" w14:textId="13421324" w:rsidR="00214DB7" w:rsidRPr="009E2B29" w:rsidRDefault="00A279D5" w:rsidP="00090760">
      <w:pPr>
        <w:pStyle w:val="CBDNormalNumber"/>
        <w:rPr>
          <w:lang w:val="en-CA"/>
        </w:rPr>
      </w:pPr>
      <w:r w:rsidRPr="00A279D5">
        <w:rPr>
          <w:lang w:val="en-CA"/>
        </w:rPr>
        <w:t>Кроме того, проект выводов проходит независимое экспертное рецензирование</w:t>
      </w:r>
      <w:r w:rsidR="00134BAD" w:rsidRPr="580ED044">
        <w:rPr>
          <w:lang w:val="en-CA"/>
        </w:rPr>
        <w:t>.</w:t>
      </w:r>
    </w:p>
    <w:p w14:paraId="365D3114" w14:textId="4B685894" w:rsidR="00C82E98" w:rsidRPr="009E2B29" w:rsidRDefault="003B5D51" w:rsidP="00BF74F4">
      <w:pPr>
        <w:pStyle w:val="CBDH2"/>
      </w:pPr>
      <w:r>
        <w:t>B.</w:t>
      </w:r>
      <w:r>
        <w:tab/>
      </w:r>
      <w:r w:rsidR="00A279D5">
        <w:rPr>
          <w:lang w:val="ru-RU"/>
        </w:rPr>
        <w:t>Структура доклада</w:t>
      </w:r>
    </w:p>
    <w:p w14:paraId="519C32C6" w14:textId="75E1E3F3" w:rsidR="0095367A" w:rsidRPr="009E2B29" w:rsidRDefault="00A279D5" w:rsidP="00090760">
      <w:pPr>
        <w:pStyle w:val="CBDNormalNumber"/>
        <w:rPr>
          <w:lang w:val="en-CA"/>
        </w:rPr>
      </w:pPr>
      <w:r>
        <w:rPr>
          <w:lang w:val="en-CA"/>
        </w:rPr>
        <w:tab/>
      </w:r>
      <w:r>
        <w:rPr>
          <w:lang w:val="ru-RU"/>
        </w:rPr>
        <w:t>Д</w:t>
      </w:r>
      <w:r w:rsidRPr="00A279D5">
        <w:rPr>
          <w:lang w:val="en-CA"/>
        </w:rPr>
        <w:t>оклад по итогам обзора должен состоять из пяти разделов</w:t>
      </w:r>
      <w:r w:rsidR="00A402D5" w:rsidRPr="009E2B29">
        <w:rPr>
          <w:lang w:val="en-CA"/>
        </w:rPr>
        <w:t>:</w:t>
      </w:r>
      <w:r w:rsidR="00134BAD" w:rsidRPr="009E2B29">
        <w:rPr>
          <w:lang w:val="en-CA"/>
        </w:rPr>
        <w:t xml:space="preserve"> </w:t>
      </w:r>
    </w:p>
    <w:p w14:paraId="0A9D4C80" w14:textId="619C9D0D" w:rsidR="00A402D5" w:rsidRPr="009E2B29" w:rsidRDefault="00A279D5" w:rsidP="00A402D5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Резюме</w:t>
      </w:r>
      <w:r w:rsidR="00A402D5" w:rsidRPr="009E2B29">
        <w:rPr>
          <w:lang w:val="en-CA"/>
        </w:rPr>
        <w:t>;</w:t>
      </w:r>
      <w:r w:rsidR="00134BAD" w:rsidRPr="009E2B29">
        <w:rPr>
          <w:lang w:val="en-CA"/>
        </w:rPr>
        <w:t xml:space="preserve"> </w:t>
      </w:r>
    </w:p>
    <w:p w14:paraId="432A3BEC" w14:textId="0409D11E" w:rsidR="00A402D5" w:rsidRPr="009E2B29" w:rsidRDefault="00A279D5" w:rsidP="00A402D5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О</w:t>
      </w:r>
      <w:r w:rsidRPr="00A279D5">
        <w:rPr>
          <w:lang w:val="en-CA"/>
        </w:rPr>
        <w:t>бновленная информация о возможности проведения оценки</w:t>
      </w:r>
      <w:r w:rsidR="00A402D5" w:rsidRPr="009E2B29">
        <w:rPr>
          <w:lang w:val="en-CA"/>
        </w:rPr>
        <w:t>;</w:t>
      </w:r>
      <w:r w:rsidR="00134BAD" w:rsidRPr="009E2B29">
        <w:rPr>
          <w:lang w:val="en-CA"/>
        </w:rPr>
        <w:t xml:space="preserve"> </w:t>
      </w:r>
    </w:p>
    <w:p w14:paraId="76FB6B6C" w14:textId="42AAC85D" w:rsidR="00FF283E" w:rsidRPr="009E2B29" w:rsidRDefault="00A279D5" w:rsidP="00A402D5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В</w:t>
      </w:r>
      <w:r w:rsidRPr="00A279D5">
        <w:rPr>
          <w:lang w:val="en-CA"/>
        </w:rPr>
        <w:t xml:space="preserve">ыводы по каждой категории </w:t>
      </w:r>
      <w:r>
        <w:rPr>
          <w:lang w:val="ru-RU"/>
        </w:rPr>
        <w:t>ОН и ОР</w:t>
      </w:r>
      <w:proofErr w:type="gramStart"/>
      <w:r>
        <w:rPr>
          <w:lang w:val="ru-RU"/>
        </w:rPr>
        <w:t>1</w:t>
      </w:r>
      <w:proofErr w:type="gramEnd"/>
      <w:r w:rsidRPr="00A279D5">
        <w:rPr>
          <w:lang w:val="en-CA"/>
        </w:rPr>
        <w:t xml:space="preserve">, представленные </w:t>
      </w:r>
      <w:r>
        <w:rPr>
          <w:lang w:val="ru-RU"/>
        </w:rPr>
        <w:t xml:space="preserve">согласно </w:t>
      </w:r>
      <w:r w:rsidRPr="00A279D5">
        <w:rPr>
          <w:lang w:val="en-CA"/>
        </w:rPr>
        <w:t>следующей структуре</w:t>
      </w:r>
      <w:r w:rsidR="00FF283E" w:rsidRPr="009E2B29">
        <w:rPr>
          <w:lang w:val="en-CA"/>
        </w:rPr>
        <w:t xml:space="preserve">: </w:t>
      </w:r>
    </w:p>
    <w:p w14:paraId="601B6D02" w14:textId="1AAE25B0" w:rsidR="00FF283E" w:rsidRPr="009E2B29" w:rsidRDefault="00647A8F" w:rsidP="00FF283E">
      <w:pPr>
        <w:pStyle w:val="CBDNormalNumber"/>
        <w:numPr>
          <w:ilvl w:val="2"/>
          <w:numId w:val="7"/>
        </w:numPr>
        <w:rPr>
          <w:lang w:val="en-CA"/>
        </w:rPr>
      </w:pPr>
      <w:r>
        <w:rPr>
          <w:lang w:val="ru-RU"/>
        </w:rPr>
        <w:t>изложение фактических материалов</w:t>
      </w:r>
      <w:r w:rsidR="00176932" w:rsidRPr="009E2B29">
        <w:rPr>
          <w:lang w:val="en-CA"/>
        </w:rPr>
        <w:t>;</w:t>
      </w:r>
    </w:p>
    <w:p w14:paraId="3215C884" w14:textId="3D9690B7" w:rsidR="00FF283E" w:rsidRPr="009E2B29" w:rsidRDefault="00647A8F" w:rsidP="00FF283E">
      <w:pPr>
        <w:pStyle w:val="CBDNormalNumber"/>
        <w:numPr>
          <w:ilvl w:val="2"/>
          <w:numId w:val="7"/>
        </w:numPr>
        <w:rPr>
          <w:lang w:val="en-CA"/>
        </w:rPr>
      </w:pPr>
      <w:r>
        <w:rPr>
          <w:lang w:val="ru-RU"/>
        </w:rPr>
        <w:t>вывод</w:t>
      </w:r>
      <w:r w:rsidR="00176932" w:rsidRPr="009E2B29">
        <w:rPr>
          <w:lang w:val="en-CA"/>
        </w:rPr>
        <w:t>;</w:t>
      </w:r>
    </w:p>
    <w:p w14:paraId="69EC6E89" w14:textId="1AFBEC1E" w:rsidR="00176932" w:rsidRPr="009E2B29" w:rsidRDefault="00647A8F" w:rsidP="00FF283E">
      <w:pPr>
        <w:pStyle w:val="CBDNormalNumber"/>
        <w:numPr>
          <w:ilvl w:val="2"/>
          <w:numId w:val="7"/>
        </w:numPr>
        <w:rPr>
          <w:lang w:val="en-CA"/>
        </w:rPr>
      </w:pPr>
      <w:r>
        <w:rPr>
          <w:lang w:val="ru-RU"/>
        </w:rPr>
        <w:t>заключение</w:t>
      </w:r>
      <w:r w:rsidR="00176932" w:rsidRPr="009E2B29">
        <w:rPr>
          <w:lang w:val="en-CA"/>
        </w:rPr>
        <w:t>;</w:t>
      </w:r>
    </w:p>
    <w:p w14:paraId="278B8FA0" w14:textId="12EC7827" w:rsidR="00176932" w:rsidRPr="009E2B29" w:rsidRDefault="00647A8F" w:rsidP="00FF283E">
      <w:pPr>
        <w:pStyle w:val="CBDNormalNumber"/>
        <w:numPr>
          <w:ilvl w:val="2"/>
          <w:numId w:val="7"/>
        </w:numPr>
        <w:rPr>
          <w:lang w:val="en-CA"/>
        </w:rPr>
      </w:pPr>
      <w:r>
        <w:rPr>
          <w:lang w:val="ru-RU"/>
        </w:rPr>
        <w:t>рекомендация</w:t>
      </w:r>
      <w:r w:rsidR="00176932" w:rsidRPr="009E2B29">
        <w:rPr>
          <w:lang w:val="en-CA"/>
        </w:rPr>
        <w:t>;</w:t>
      </w:r>
      <w:r w:rsidR="00134BAD" w:rsidRPr="009E2B29">
        <w:rPr>
          <w:lang w:val="en-CA"/>
        </w:rPr>
        <w:t xml:space="preserve"> </w:t>
      </w:r>
    </w:p>
    <w:p w14:paraId="16BC5A29" w14:textId="7B9B6552" w:rsidR="00176932" w:rsidRPr="009E2B29" w:rsidRDefault="009D4F39" w:rsidP="00176932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en-CA"/>
        </w:rPr>
        <w:t>C</w:t>
      </w:r>
      <w:r w:rsidR="00647A8F" w:rsidRPr="00647A8F">
        <w:rPr>
          <w:lang w:val="en-CA"/>
        </w:rPr>
        <w:t>квозные выводы (</w:t>
      </w:r>
      <w:r w:rsidR="00647A8F">
        <w:rPr>
          <w:lang w:val="ru-RU"/>
        </w:rPr>
        <w:t xml:space="preserve">равноправие, </w:t>
      </w:r>
      <w:r w:rsidR="00647A8F" w:rsidRPr="00647A8F">
        <w:rPr>
          <w:lang w:val="en-CA"/>
        </w:rPr>
        <w:t>согласованность, устойчивость, благоприятные условия); и</w:t>
      </w:r>
      <w:r w:rsidR="00134BAD" w:rsidRPr="009E2B29">
        <w:rPr>
          <w:lang w:val="en-CA"/>
        </w:rPr>
        <w:t xml:space="preserve"> </w:t>
      </w:r>
    </w:p>
    <w:p w14:paraId="413360BD" w14:textId="5EDC4613" w:rsidR="00B81254" w:rsidRPr="009E2B29" w:rsidRDefault="00647A8F" w:rsidP="00176932">
      <w:pPr>
        <w:pStyle w:val="CBDNormalNumber"/>
        <w:numPr>
          <w:ilvl w:val="1"/>
          <w:numId w:val="7"/>
        </w:numPr>
        <w:rPr>
          <w:lang w:val="en-CA"/>
        </w:rPr>
      </w:pPr>
      <w:r>
        <w:rPr>
          <w:lang w:val="ru-RU"/>
        </w:rPr>
        <w:t>П</w:t>
      </w:r>
      <w:r w:rsidRPr="00647A8F">
        <w:rPr>
          <w:lang w:val="en-CA"/>
        </w:rPr>
        <w:t>редлагаемые корректировки (существенные или незначительные).</w:t>
      </w:r>
      <w:r w:rsidR="00134BAD" w:rsidRPr="009E2B29">
        <w:rPr>
          <w:lang w:val="en-CA"/>
        </w:rPr>
        <w:t xml:space="preserve">  </w:t>
      </w:r>
    </w:p>
    <w:p w14:paraId="32EA47D3" w14:textId="5329694C" w:rsidR="00214DB7" w:rsidRPr="009E2B29" w:rsidRDefault="00647A8F" w:rsidP="00090760">
      <w:pPr>
        <w:pStyle w:val="CBDNormalNumber"/>
        <w:rPr>
          <w:lang w:val="en-CA"/>
        </w:rPr>
      </w:pPr>
      <w:r>
        <w:rPr>
          <w:lang w:val="en-CA"/>
        </w:rPr>
        <w:t xml:space="preserve">Кроме того, доклад должен </w:t>
      </w:r>
      <w:r>
        <w:rPr>
          <w:lang w:val="ru-RU"/>
        </w:rPr>
        <w:t>включ</w:t>
      </w:r>
      <w:r w:rsidRPr="00647A8F">
        <w:rPr>
          <w:lang w:val="en-CA"/>
        </w:rPr>
        <w:t>ать четыре приложения</w:t>
      </w:r>
      <w:r w:rsidR="008409B1">
        <w:rPr>
          <w:lang w:val="en-CA"/>
        </w:rPr>
        <w:t xml:space="preserve">: </w:t>
      </w:r>
      <w:r w:rsidR="00134BAD" w:rsidRPr="009E2B29">
        <w:rPr>
          <w:lang w:val="en-CA"/>
        </w:rPr>
        <w:t>A</w:t>
      </w:r>
      <w:r>
        <w:rPr>
          <w:lang w:val="ru-RU"/>
        </w:rPr>
        <w:t>. Таблицы данных</w:t>
      </w:r>
      <w:proofErr w:type="gramStart"/>
      <w:r>
        <w:rPr>
          <w:lang w:val="ru-RU"/>
        </w:rPr>
        <w:t xml:space="preserve">; </w:t>
      </w:r>
      <w:r w:rsidR="00134BAD" w:rsidRPr="009E2B29">
        <w:rPr>
          <w:lang w:val="en-CA"/>
        </w:rPr>
        <w:t xml:space="preserve"> B</w:t>
      </w:r>
      <w:proofErr w:type="gramEnd"/>
      <w:r>
        <w:rPr>
          <w:lang w:val="ru-RU"/>
        </w:rPr>
        <w:t>. О</w:t>
      </w:r>
      <w:r w:rsidRPr="00647A8F">
        <w:rPr>
          <w:lang w:val="en-CA"/>
        </w:rPr>
        <w:t>бобщение результатов консультаций</w:t>
      </w:r>
      <w:r w:rsidR="00B81254" w:rsidRPr="009E2B29">
        <w:rPr>
          <w:lang w:val="en-CA"/>
        </w:rPr>
        <w:t>;</w:t>
      </w:r>
      <w:r w:rsidR="00134BAD" w:rsidRPr="009E2B29">
        <w:rPr>
          <w:lang w:val="en-CA"/>
        </w:rPr>
        <w:t xml:space="preserve"> </w:t>
      </w:r>
      <w:r w:rsidR="40986FC3" w:rsidRPr="009E2B29">
        <w:rPr>
          <w:lang w:val="en-CA"/>
        </w:rPr>
        <w:t>C</w:t>
      </w:r>
      <w:r>
        <w:rPr>
          <w:lang w:val="ru-RU"/>
        </w:rPr>
        <w:t xml:space="preserve">. Ответ руководства; и </w:t>
      </w:r>
      <w:r w:rsidR="00134BAD" w:rsidRPr="009E2B29">
        <w:rPr>
          <w:lang w:val="en-CA"/>
        </w:rPr>
        <w:t>D</w:t>
      </w:r>
      <w:r>
        <w:rPr>
          <w:lang w:val="ru-RU"/>
        </w:rPr>
        <w:t>. О</w:t>
      </w:r>
      <w:r w:rsidRPr="00647A8F">
        <w:rPr>
          <w:lang w:val="en-CA"/>
        </w:rPr>
        <w:t>тчет о независимом экспертном рецензирован</w:t>
      </w:r>
      <w:r w:rsidR="00E3318B">
        <w:rPr>
          <w:lang w:val="ru-RU"/>
        </w:rPr>
        <w:t>и</w:t>
      </w:r>
      <w:r w:rsidRPr="00647A8F">
        <w:rPr>
          <w:lang w:val="en-CA"/>
        </w:rPr>
        <w:t>и</w:t>
      </w:r>
      <w:r w:rsidR="00134BAD" w:rsidRPr="009E2B29">
        <w:rPr>
          <w:lang w:val="en-CA"/>
        </w:rPr>
        <w:t>.</w:t>
      </w:r>
    </w:p>
    <w:p w14:paraId="68017FD7" w14:textId="7BA18F3A" w:rsidR="00C82E98" w:rsidRPr="009E2B29" w:rsidRDefault="003B5D51" w:rsidP="00BF74F4">
      <w:pPr>
        <w:pStyle w:val="CBDH2"/>
      </w:pPr>
      <w:r>
        <w:lastRenderedPageBreak/>
        <w:t>C.</w:t>
      </w:r>
      <w:r>
        <w:tab/>
      </w:r>
      <w:r w:rsidR="003A4AD7" w:rsidRPr="003A4AD7">
        <w:rPr>
          <w:lang w:val="en-CA"/>
        </w:rPr>
        <w:t>Ответ Руководящего комитета по итогам оценки</w:t>
      </w:r>
    </w:p>
    <w:p w14:paraId="76ACC48C" w14:textId="0E8AF897" w:rsidR="00214DB7" w:rsidRPr="009E2B29" w:rsidRDefault="003C6D0A" w:rsidP="00090760">
      <w:pPr>
        <w:pStyle w:val="CBDNormalNumber"/>
        <w:rPr>
          <w:lang w:val="en-CA"/>
        </w:rPr>
      </w:pPr>
      <w:r w:rsidRPr="003C6D0A">
        <w:rPr>
          <w:lang w:val="en-CA"/>
        </w:rPr>
        <w:t xml:space="preserve">Ответ руководства отражает позицию Руководящего комитета </w:t>
      </w:r>
      <w:r>
        <w:rPr>
          <w:lang w:val="ru-RU"/>
        </w:rPr>
        <w:t xml:space="preserve">в отношении </w:t>
      </w:r>
      <w:r w:rsidRPr="003C6D0A">
        <w:rPr>
          <w:lang w:val="en-CA"/>
        </w:rPr>
        <w:t>рекомендаци</w:t>
      </w:r>
      <w:r>
        <w:rPr>
          <w:lang w:val="ru-RU"/>
        </w:rPr>
        <w:t>й</w:t>
      </w:r>
      <w:r w:rsidRPr="003C6D0A">
        <w:rPr>
          <w:lang w:val="en-CA"/>
        </w:rPr>
        <w:t>, содержащ</w:t>
      </w:r>
      <w:r>
        <w:rPr>
          <w:lang w:val="ru-RU"/>
        </w:rPr>
        <w:t>их</w:t>
      </w:r>
      <w:r w:rsidRPr="003C6D0A">
        <w:rPr>
          <w:lang w:val="en-CA"/>
        </w:rPr>
        <w:t>ся в докладе об оценке</w:t>
      </w:r>
      <w:r w:rsidR="003A4AD7" w:rsidRPr="003A4AD7">
        <w:rPr>
          <w:lang w:val="en-CA"/>
        </w:rPr>
        <w:t xml:space="preserve">. По каждой рекомендации </w:t>
      </w:r>
      <w:proofErr w:type="gramStart"/>
      <w:r w:rsidR="00885798">
        <w:rPr>
          <w:lang w:val="ru-RU"/>
        </w:rPr>
        <w:t xml:space="preserve">выносится </w:t>
      </w:r>
      <w:r w:rsidR="003A4AD7" w:rsidRPr="003A4AD7">
        <w:rPr>
          <w:lang w:val="en-CA"/>
        </w:rPr>
        <w:t xml:space="preserve"> одно</w:t>
      </w:r>
      <w:proofErr w:type="gramEnd"/>
      <w:r w:rsidR="003A4AD7" w:rsidRPr="003A4AD7">
        <w:rPr>
          <w:lang w:val="en-CA"/>
        </w:rPr>
        <w:t xml:space="preserve"> из следующих решений: принять, принять с изменениями либо отклонить с </w:t>
      </w:r>
      <w:r w:rsidR="00C11B93">
        <w:rPr>
          <w:lang w:val="ru-RU"/>
        </w:rPr>
        <w:t xml:space="preserve">изложением </w:t>
      </w:r>
      <w:r w:rsidR="003A4AD7" w:rsidRPr="003A4AD7">
        <w:rPr>
          <w:lang w:val="en-CA"/>
        </w:rPr>
        <w:t xml:space="preserve">причин. По каждой принятой рекомендации разрабатывается план действий с указанием соответствующих мероприятий, ответственного органа, сроков выполнения и последствий </w:t>
      </w:r>
      <w:r w:rsidR="00405FEB">
        <w:rPr>
          <w:lang w:val="ru-RU"/>
        </w:rPr>
        <w:t xml:space="preserve">с точки зрения </w:t>
      </w:r>
      <w:r w:rsidR="003A4AD7" w:rsidRPr="003A4AD7">
        <w:rPr>
          <w:lang w:val="en-CA"/>
        </w:rPr>
        <w:t>ресурсов. Рекомендации, предусматривающие существенные изменения, подлежат представлению на рассмотрение Конференции Сторон для утверждения. Доклад о ходе выполнения указанных планов действий должен быть представлен до начала следующего цикла</w:t>
      </w:r>
      <w:r w:rsidR="007E1A34" w:rsidRPr="007E1A34">
        <w:rPr>
          <w:lang w:val="ru-RU"/>
        </w:rPr>
        <w:t xml:space="preserve"> </w:t>
      </w:r>
      <w:proofErr w:type="gramStart"/>
      <w:r w:rsidR="007E1A34">
        <w:rPr>
          <w:lang w:val="ru-RU"/>
        </w:rPr>
        <w:t>обзора</w:t>
      </w:r>
      <w:r w:rsidR="007E1A34" w:rsidRPr="00177E5D">
        <w:rPr>
          <w:vertAlign w:val="superscript"/>
          <w:lang w:val="en-CA"/>
        </w:rPr>
        <w:t xml:space="preserve"> </w:t>
      </w:r>
      <w:proofErr w:type="gramEnd"/>
      <w:r w:rsidR="00134BAD" w:rsidRPr="00177E5D">
        <w:rPr>
          <w:vertAlign w:val="superscript"/>
          <w:lang w:val="en-CA"/>
        </w:rPr>
        <w:footnoteReference w:id="7"/>
      </w:r>
      <w:r w:rsidR="007E1A34">
        <w:rPr>
          <w:lang w:val="ru-RU"/>
        </w:rPr>
        <w:t>.</w:t>
      </w:r>
    </w:p>
    <w:p w14:paraId="7F647C24" w14:textId="5CC5D70B" w:rsidR="00C82E98" w:rsidRPr="009E2B29" w:rsidRDefault="003B5D51" w:rsidP="00BF74F4">
      <w:pPr>
        <w:pStyle w:val="CBDH2"/>
      </w:pPr>
      <w:r>
        <w:t>D.</w:t>
      </w:r>
      <w:r>
        <w:tab/>
      </w:r>
      <w:r w:rsidR="007E1A34">
        <w:rPr>
          <w:lang w:val="ru-RU"/>
        </w:rPr>
        <w:t>П</w:t>
      </w:r>
      <w:r w:rsidR="007E1A34" w:rsidRPr="007E1A34">
        <w:t>оследующ</w:t>
      </w:r>
      <w:r w:rsidR="007E1A34">
        <w:rPr>
          <w:lang w:val="ru-RU"/>
        </w:rPr>
        <w:t xml:space="preserve">ая </w:t>
      </w:r>
      <w:r w:rsidR="007E1A34" w:rsidRPr="007E1A34">
        <w:t>деятельност</w:t>
      </w:r>
      <w:r w:rsidR="007E1A34">
        <w:rPr>
          <w:lang w:val="ru-RU"/>
        </w:rPr>
        <w:t>ь</w:t>
      </w:r>
      <w:r w:rsidR="007E1A34" w:rsidRPr="007E1A34">
        <w:t xml:space="preserve"> в связи с докладом</w:t>
      </w:r>
    </w:p>
    <w:p w14:paraId="0CBD245C" w14:textId="112D4BF7" w:rsidR="00214DB7" w:rsidRPr="00177E5D" w:rsidRDefault="007E1A34" w:rsidP="00090760">
      <w:pPr>
        <w:pStyle w:val="CBDNormalNumber"/>
        <w:rPr>
          <w:lang w:val="en-CA"/>
        </w:rPr>
      </w:pPr>
      <w:r w:rsidRPr="007E1A34">
        <w:rPr>
          <w:lang w:val="en-CA"/>
        </w:rPr>
        <w:t xml:space="preserve">Поскольку информация о ходе выполнения плана действий по итогам предыдущего обзора должна представляться до начала следующего </w:t>
      </w:r>
      <w:r>
        <w:rPr>
          <w:lang w:val="ru-RU"/>
        </w:rPr>
        <w:t xml:space="preserve">обзорного </w:t>
      </w:r>
      <w:r w:rsidRPr="007E1A34">
        <w:rPr>
          <w:lang w:val="en-CA"/>
        </w:rPr>
        <w:t xml:space="preserve">цикла, выполнение рекомендаций следует отражать с использованием </w:t>
      </w:r>
      <w:r w:rsidR="00BF6C52">
        <w:rPr>
          <w:lang w:val="ru-RU"/>
        </w:rPr>
        <w:t xml:space="preserve">оценочных </w:t>
      </w:r>
      <w:r w:rsidRPr="007E1A34">
        <w:rPr>
          <w:lang w:val="en-CA"/>
        </w:rPr>
        <w:t>категорий</w:t>
      </w:r>
      <w:r w:rsidR="00BF6C52">
        <w:rPr>
          <w:lang w:val="ru-RU"/>
        </w:rPr>
        <w:t xml:space="preserve"> «</w:t>
      </w:r>
      <w:r w:rsidRPr="00BF6C52">
        <w:rPr>
          <w:bCs/>
          <w:lang w:val="en-CA"/>
        </w:rPr>
        <w:t>выполнено в установленный срок</w:t>
      </w:r>
      <w:r w:rsidR="00BF6C52" w:rsidRPr="00BF6C52">
        <w:rPr>
          <w:bCs/>
          <w:lang w:val="ru-RU"/>
        </w:rPr>
        <w:t>», «</w:t>
      </w:r>
      <w:r w:rsidRPr="00BF6C52">
        <w:rPr>
          <w:bCs/>
          <w:lang w:val="en-CA"/>
        </w:rPr>
        <w:t>выполнено с задержкой</w:t>
      </w:r>
      <w:r w:rsidR="00BF6C52" w:rsidRPr="00BF6C52">
        <w:rPr>
          <w:bCs/>
          <w:lang w:val="ru-RU"/>
        </w:rPr>
        <w:t>», «</w:t>
      </w:r>
      <w:r w:rsidRPr="00BF6C52">
        <w:rPr>
          <w:bCs/>
          <w:lang w:val="en-CA"/>
        </w:rPr>
        <w:t>выполнено частично</w:t>
      </w:r>
      <w:r w:rsidR="00BF6C52" w:rsidRPr="00BF6C52">
        <w:rPr>
          <w:bCs/>
          <w:lang w:val="ru-RU"/>
        </w:rPr>
        <w:t>» и «</w:t>
      </w:r>
      <w:r w:rsidRPr="00BF6C52">
        <w:rPr>
          <w:bCs/>
          <w:lang w:val="en-CA"/>
        </w:rPr>
        <w:t>выполнение еще не начато</w:t>
      </w:r>
      <w:r w:rsidR="00BF6C52" w:rsidRPr="00BF6C52">
        <w:rPr>
          <w:bCs/>
          <w:lang w:val="ru-RU"/>
        </w:rPr>
        <w:t>»</w:t>
      </w:r>
      <w:r w:rsidRPr="00BF6C52">
        <w:rPr>
          <w:lang w:val="en-CA"/>
        </w:rPr>
        <w:t>, с указанием причин любой задерж</w:t>
      </w:r>
      <w:r w:rsidRPr="007E1A34">
        <w:rPr>
          <w:lang w:val="en-CA"/>
        </w:rPr>
        <w:t>ки и, при необходимости, пересмотренных сроков выполнения.</w:t>
      </w:r>
      <w:r>
        <w:rPr>
          <w:lang w:val="ru-RU"/>
        </w:rPr>
        <w:t xml:space="preserve">  </w:t>
      </w:r>
      <w:r w:rsidR="00BF6C52" w:rsidRPr="00BF6C52">
        <w:rPr>
          <w:lang w:val="en-CA"/>
        </w:rPr>
        <w:t xml:space="preserve">Если </w:t>
      </w:r>
      <w:r w:rsidR="00BF6C52">
        <w:rPr>
          <w:lang w:val="ru-RU"/>
        </w:rPr>
        <w:t xml:space="preserve">какое-либо </w:t>
      </w:r>
      <w:r w:rsidR="00BF6C52" w:rsidRPr="00BF6C52">
        <w:rPr>
          <w:lang w:val="en-CA"/>
        </w:rPr>
        <w:t>предусмотренное планом действий мероприятие не выполнено</w:t>
      </w:r>
      <w:r w:rsidR="00BF6C52">
        <w:rPr>
          <w:lang w:val="ru-RU"/>
        </w:rPr>
        <w:t xml:space="preserve"> без представления </w:t>
      </w:r>
      <w:r w:rsidR="00BF6C52" w:rsidRPr="00BF6C52">
        <w:rPr>
          <w:lang w:val="en-CA"/>
        </w:rPr>
        <w:t xml:space="preserve">надлежащего обоснования, это следует рассматривать как недостаток в реализации плана действий и отражать в разделе «Сквозные выводы» следующего доклада об обзоре в рамках </w:t>
      </w:r>
      <w:r w:rsidR="00BF6C52" w:rsidRPr="00BF6C52">
        <w:rPr>
          <w:bCs/>
          <w:lang w:val="en-CA"/>
        </w:rPr>
        <w:t>ОР1.iii («Качество ответа руководства»)</w:t>
      </w:r>
      <w:r w:rsidR="00BF6C52" w:rsidRPr="00BF6C52">
        <w:rPr>
          <w:lang w:val="en-CA"/>
        </w:rPr>
        <w:t>.</w:t>
      </w:r>
      <w:r>
        <w:rPr>
          <w:lang w:val="ru-RU"/>
        </w:rPr>
        <w:t xml:space="preserve"> </w:t>
      </w:r>
      <w:r w:rsidR="00491F77" w:rsidRPr="00491F77">
        <w:rPr>
          <w:lang w:val="en-CA"/>
        </w:rPr>
        <w:t>Ответ руководства является</w:t>
      </w:r>
      <w:r w:rsidR="00491F77">
        <w:rPr>
          <w:lang w:val="ru-RU"/>
        </w:rPr>
        <w:t xml:space="preserve"> постоянно дорабатываемым </w:t>
      </w:r>
      <w:r w:rsidR="00491F77" w:rsidRPr="00491F77">
        <w:rPr>
          <w:lang w:val="en-CA"/>
        </w:rPr>
        <w:t>документом: Руководящий комитет может обновлять его в межобзорный период с учетом изменившихся обстоятельств, однако обязан сообщать Конференции Сторон о таких изменениях, а также об их причинах и последствиях</w:t>
      </w:r>
      <w:r w:rsidR="00134BAD" w:rsidRPr="00177E5D">
        <w:rPr>
          <w:lang w:val="en-CA"/>
        </w:rPr>
        <w:t>.</w:t>
      </w:r>
    </w:p>
    <w:p w14:paraId="765E6103" w14:textId="3ED1F7EF" w:rsidR="00C82E98" w:rsidRPr="009E2B29" w:rsidRDefault="003B5D51" w:rsidP="00BF74F4">
      <w:pPr>
        <w:pStyle w:val="CBDH1"/>
      </w:pPr>
      <w:r>
        <w:t>III.</w:t>
      </w:r>
      <w:r>
        <w:tab/>
      </w:r>
      <w:r w:rsidR="00491F77" w:rsidRPr="00491F77">
        <w:rPr>
          <w:lang w:val="en-CA"/>
        </w:rPr>
        <w:t>Управление, функции и обязанности</w:t>
      </w:r>
    </w:p>
    <w:p w14:paraId="2F5D1218" w14:textId="45DC68FA" w:rsidR="00666C58" w:rsidRPr="00177E5D" w:rsidRDefault="0036365D" w:rsidP="00090760">
      <w:pPr>
        <w:pStyle w:val="CBDNormalNumber"/>
        <w:rPr>
          <w:lang w:val="en-CA"/>
        </w:rPr>
      </w:pPr>
      <w:r w:rsidRPr="0036365D">
        <w:rPr>
          <w:lang w:val="en-CA"/>
        </w:rPr>
        <w:t>После принятия методологии Конференция Сторон рассматривает доклад, подготовленный по ее результатам. Руководящий комитет</w:t>
      </w:r>
      <w:r w:rsidR="004E325A">
        <w:rPr>
          <w:lang w:val="ru-RU"/>
        </w:rPr>
        <w:t>, являясь</w:t>
      </w:r>
      <w:r w:rsidRPr="0036365D">
        <w:rPr>
          <w:lang w:val="en-CA"/>
        </w:rPr>
        <w:t xml:space="preserve"> </w:t>
      </w:r>
      <w:r w:rsidR="0031476B">
        <w:rPr>
          <w:lang w:val="ru-RU"/>
        </w:rPr>
        <w:t xml:space="preserve">директивным </w:t>
      </w:r>
      <w:r w:rsidR="004E325A">
        <w:rPr>
          <w:lang w:val="ru-RU"/>
        </w:rPr>
        <w:t xml:space="preserve">органом </w:t>
      </w:r>
      <w:r w:rsidR="0031476B">
        <w:rPr>
          <w:lang w:val="ru-RU"/>
        </w:rPr>
        <w:t xml:space="preserve">в рамках </w:t>
      </w:r>
      <w:r w:rsidRPr="0036365D">
        <w:rPr>
          <w:lang w:val="en-CA"/>
        </w:rPr>
        <w:t>многостороннего механизма и Калийского фонда</w:t>
      </w:r>
      <w:r w:rsidR="004E325A">
        <w:rPr>
          <w:lang w:val="ru-RU"/>
        </w:rPr>
        <w:t>,</w:t>
      </w:r>
      <w:r w:rsidRPr="0036365D">
        <w:rPr>
          <w:lang w:val="en-CA"/>
        </w:rPr>
        <w:t xml:space="preserve"> осуществляет надзор за разработкой методологии, сбором данных и подготовкой итогового доклада. Затем он готовит проект ответа руководства. При этом следует учитывать, что деятельность самого Руководящего комитета подлежит оценке в рамках </w:t>
      </w:r>
      <w:r w:rsidRPr="004E325A">
        <w:rPr>
          <w:bCs/>
          <w:lang w:val="en-CA"/>
        </w:rPr>
        <w:t>ОР1</w:t>
      </w:r>
      <w:r w:rsidRPr="004E325A">
        <w:rPr>
          <w:lang w:val="en-CA"/>
        </w:rPr>
        <w:t>,</w:t>
      </w:r>
      <w:r w:rsidRPr="0036365D">
        <w:rPr>
          <w:lang w:val="en-CA"/>
        </w:rPr>
        <w:t xml:space="preserve"> а независимость такой оценки обеспечивается в соответствии с требованиями раздела II.A.</w:t>
      </w:r>
      <w:r w:rsidR="004E325A">
        <w:rPr>
          <w:lang w:val="ru-RU"/>
        </w:rPr>
        <w:t xml:space="preserve">   </w:t>
      </w:r>
      <w:r w:rsidR="00134BAD" w:rsidRPr="00177E5D">
        <w:rPr>
          <w:lang w:val="en-CA"/>
        </w:rPr>
        <w:t xml:space="preserve"> </w:t>
      </w:r>
    </w:p>
    <w:p w14:paraId="11D118ED" w14:textId="5974E2BF" w:rsidR="00BD3BE0" w:rsidRDefault="00324F47" w:rsidP="00090760">
      <w:pPr>
        <w:pStyle w:val="CBDNormalNumber"/>
        <w:rPr>
          <w:lang w:val="en-CA"/>
        </w:rPr>
      </w:pPr>
      <w:r w:rsidRPr="00324F47">
        <w:rPr>
          <w:lang w:val="en-CA"/>
        </w:rPr>
        <w:t xml:space="preserve">Секретариат Конвенции о биологическом разнообразии, в настоящее время </w:t>
      </w:r>
      <w:r>
        <w:rPr>
          <w:lang w:val="en-CA"/>
        </w:rPr>
        <w:t xml:space="preserve">выполняющий функции временного </w:t>
      </w:r>
      <w:r>
        <w:rPr>
          <w:lang w:val="ru-RU"/>
        </w:rPr>
        <w:t>с</w:t>
      </w:r>
      <w:r w:rsidRPr="00324F47">
        <w:rPr>
          <w:lang w:val="en-CA"/>
        </w:rPr>
        <w:t>екретариата Фонда, осуществляет разработку методологии, подготавливает необходимые материалы, координирует сбор данных и обобщает полученную информацию</w:t>
      </w:r>
      <w:r>
        <w:rPr>
          <w:lang w:val="ru-RU"/>
        </w:rPr>
        <w:t xml:space="preserve">.  </w:t>
      </w:r>
      <w:r w:rsidR="00134BAD" w:rsidRPr="00177E5D">
        <w:rPr>
          <w:lang w:val="en-CA"/>
        </w:rPr>
        <w:t xml:space="preserve"> </w:t>
      </w:r>
    </w:p>
    <w:p w14:paraId="5F1A8829" w14:textId="6F1D2F44" w:rsidR="005F0774" w:rsidRPr="009E2B29" w:rsidRDefault="00324F47" w:rsidP="6409A30C">
      <w:pPr>
        <w:pStyle w:val="CBDNormalNumber"/>
      </w:pPr>
      <w:r w:rsidRPr="00324F47">
        <w:rPr>
          <w:lang w:val="en-CA"/>
        </w:rPr>
        <w:t>Мандаты Конференции Сторон и ее Секретариата, с одной стороны, и Руководя</w:t>
      </w:r>
      <w:r>
        <w:rPr>
          <w:lang w:val="en-CA"/>
        </w:rPr>
        <w:t xml:space="preserve">щего комитета и его временного </w:t>
      </w:r>
      <w:r>
        <w:rPr>
          <w:lang w:val="ru-RU"/>
        </w:rPr>
        <w:t>с</w:t>
      </w:r>
      <w:r w:rsidRPr="00324F47">
        <w:rPr>
          <w:lang w:val="en-CA"/>
        </w:rPr>
        <w:t xml:space="preserve">екретариата — с другой, являются различными, </w:t>
      </w:r>
      <w:r w:rsidR="00714632">
        <w:rPr>
          <w:lang w:val="ru-RU"/>
        </w:rPr>
        <w:t xml:space="preserve">хотя </w:t>
      </w:r>
      <w:r w:rsidRPr="00324F47">
        <w:rPr>
          <w:lang w:val="en-CA"/>
        </w:rPr>
        <w:t>отдельные сотрудники могут выполнять функции в обеих структурах. Риск совмещения функций, связанный с тем, что Секретариат одновременно готовит данные и содействует их интерпретации, регулируется теми же требованиями к обеспечению независимости, которые предусмотрены в разделе II.A. В частности, оценщики должны</w:t>
      </w:r>
      <w:r w:rsidR="00714632">
        <w:rPr>
          <w:lang w:val="ru-RU"/>
        </w:rPr>
        <w:t xml:space="preserve"> по мере </w:t>
      </w:r>
      <w:r w:rsidRPr="00324F47">
        <w:rPr>
          <w:lang w:val="en-CA"/>
        </w:rPr>
        <w:t>возможно</w:t>
      </w:r>
      <w:r w:rsidR="00714632">
        <w:rPr>
          <w:lang w:val="ru-RU"/>
        </w:rPr>
        <w:t xml:space="preserve">сти </w:t>
      </w:r>
      <w:r w:rsidRPr="00324F47">
        <w:rPr>
          <w:lang w:val="en-CA"/>
        </w:rPr>
        <w:t>независимо пр</w:t>
      </w:r>
      <w:r w:rsidR="00714632">
        <w:rPr>
          <w:lang w:val="en-CA"/>
        </w:rPr>
        <w:t xml:space="preserve">оверять представленные </w:t>
      </w:r>
      <w:r w:rsidR="00714632">
        <w:rPr>
          <w:lang w:val="ru-RU"/>
        </w:rPr>
        <w:t>с</w:t>
      </w:r>
      <w:r w:rsidR="00714632" w:rsidRPr="00324F47">
        <w:rPr>
          <w:lang w:val="en-CA"/>
        </w:rPr>
        <w:t>екретариатом</w:t>
      </w:r>
      <w:r w:rsidR="00714632">
        <w:rPr>
          <w:lang w:val="en-CA"/>
        </w:rPr>
        <w:t xml:space="preserve"> данные</w:t>
      </w:r>
      <w:r w:rsidRPr="00324F47">
        <w:rPr>
          <w:lang w:val="en-CA"/>
        </w:rPr>
        <w:t xml:space="preserve"> по </w:t>
      </w:r>
      <w:r w:rsidR="00714632">
        <w:rPr>
          <w:lang w:val="ru-RU"/>
        </w:rPr>
        <w:t xml:space="preserve">их </w:t>
      </w:r>
      <w:r w:rsidRPr="00324F47">
        <w:rPr>
          <w:lang w:val="en-CA"/>
        </w:rPr>
        <w:t>первичным источникам, а отчет о независимом экспертном рецензировании (см. пункт 9 выше) должен содержать сведения о любых выявленных замечаниях в отношении качества данных.</w:t>
      </w:r>
      <w:r w:rsidR="00714632">
        <w:rPr>
          <w:lang w:val="ru-RU"/>
        </w:rPr>
        <w:t xml:space="preserve">  </w:t>
      </w:r>
    </w:p>
    <w:p w14:paraId="24F9A346" w14:textId="0A8648EE" w:rsidR="005F0774" w:rsidRPr="00177E5D" w:rsidRDefault="00714632" w:rsidP="00090760">
      <w:pPr>
        <w:pStyle w:val="CBDNormalNumber"/>
        <w:rPr>
          <w:lang w:val="en-CA"/>
        </w:rPr>
      </w:pPr>
      <w:r w:rsidRPr="00714632">
        <w:rPr>
          <w:lang w:val="en-CA"/>
        </w:rPr>
        <w:lastRenderedPageBreak/>
        <w:t>Управление многосторонн</w:t>
      </w:r>
      <w:r>
        <w:rPr>
          <w:lang w:val="ru-RU"/>
        </w:rPr>
        <w:t xml:space="preserve">их целевых </w:t>
      </w:r>
      <w:r w:rsidRPr="00714632">
        <w:rPr>
          <w:lang w:val="en-CA"/>
        </w:rPr>
        <w:t>фонд</w:t>
      </w:r>
      <w:r>
        <w:rPr>
          <w:lang w:val="ru-RU"/>
        </w:rPr>
        <w:t>ов</w:t>
      </w:r>
      <w:r w:rsidRPr="00714632">
        <w:rPr>
          <w:lang w:val="en-CA"/>
        </w:rPr>
        <w:t xml:space="preserve"> предоставляет финансовую информацию в рамках своих обязательств по публичной отчетности, включая журналы учета взносов, данные о перечислении средств, аудиторские отчеты и </w:t>
      </w:r>
      <w:proofErr w:type="gramStart"/>
      <w:r w:rsidRPr="00714632">
        <w:rPr>
          <w:lang w:val="en-CA"/>
        </w:rPr>
        <w:t>заверенн</w:t>
      </w:r>
      <w:r w:rsidR="00E1023C">
        <w:rPr>
          <w:lang w:val="ru-RU"/>
        </w:rPr>
        <w:t xml:space="preserve">ые </w:t>
      </w:r>
      <w:r w:rsidRPr="00714632">
        <w:rPr>
          <w:lang w:val="en-CA"/>
        </w:rPr>
        <w:t xml:space="preserve"> финансов</w:t>
      </w:r>
      <w:r w:rsidR="00E1023C">
        <w:rPr>
          <w:lang w:val="ru-RU"/>
        </w:rPr>
        <w:t>ые</w:t>
      </w:r>
      <w:proofErr w:type="gramEnd"/>
      <w:r w:rsidR="00E1023C">
        <w:rPr>
          <w:lang w:val="ru-RU"/>
        </w:rPr>
        <w:t xml:space="preserve"> ведомости. </w:t>
      </w:r>
      <w:r w:rsidR="00134BAD" w:rsidRPr="00177E5D">
        <w:rPr>
          <w:lang w:val="en-CA"/>
        </w:rPr>
        <w:t xml:space="preserve"> </w:t>
      </w:r>
    </w:p>
    <w:p w14:paraId="583B31DC" w14:textId="51632FCF" w:rsidR="005F0774" w:rsidRPr="00177E5D" w:rsidRDefault="00E1023C" w:rsidP="00090760">
      <w:pPr>
        <w:pStyle w:val="CBDNormalNumber"/>
        <w:rPr>
          <w:lang w:val="en-CA"/>
        </w:rPr>
      </w:pPr>
      <w:r w:rsidRPr="00E1023C">
        <w:rPr>
          <w:lang w:val="en-CA"/>
        </w:rPr>
        <w:t>Стороны представляют данные в рамках процессов планирования, мониторинга, отчетности и обзора хода осуществления Куньминско-Монреальской глобальной рамочной программы в области биоразнообразия. Кроме того, Стороны представляют информацию об административных, политических или законодательных мерах, а также о мерах по стимулированию пользователей, находящихся под их юрисдикцией. Наконец, Стороны рассматривают проект выводов в рамках процесса обзора</w:t>
      </w:r>
      <w:r w:rsidR="00C06C05">
        <w:rPr>
          <w:lang w:val="ru-RU"/>
        </w:rPr>
        <w:t>.</w:t>
      </w:r>
      <w:r w:rsidR="00180452" w:rsidRPr="00177E5D">
        <w:rPr>
          <w:lang w:val="en-CA"/>
        </w:rPr>
        <w:t xml:space="preserve"> </w:t>
      </w:r>
      <w:r w:rsidR="00C06C05">
        <w:rPr>
          <w:lang w:val="ru-RU"/>
        </w:rPr>
        <w:t xml:space="preserve">   </w:t>
      </w:r>
      <w:r w:rsidR="00134BAD" w:rsidRPr="00177E5D">
        <w:rPr>
          <w:lang w:val="en-CA"/>
        </w:rPr>
        <w:t xml:space="preserve"> </w:t>
      </w:r>
    </w:p>
    <w:p w14:paraId="57E62BAE" w14:textId="7A8D082C" w:rsidR="00D17AC2" w:rsidRPr="00177E5D" w:rsidRDefault="00C06C05" w:rsidP="00090760">
      <w:pPr>
        <w:pStyle w:val="CBDNormalNumber"/>
        <w:rPr>
          <w:lang w:val="en-CA"/>
        </w:rPr>
      </w:pPr>
      <w:r w:rsidRPr="00C06C05">
        <w:rPr>
          <w:lang w:val="en-CA"/>
        </w:rPr>
        <w:t>С коренными народами и местными общинами проводятся консультации по вопросам обращения с данными в соответствии с принципами CARE. Они также представ</w:t>
      </w:r>
      <w:r w:rsidR="008475F8">
        <w:rPr>
          <w:lang w:val="en-CA"/>
        </w:rPr>
        <w:t xml:space="preserve">ляют </w:t>
      </w:r>
      <w:r w:rsidR="008475F8">
        <w:rPr>
          <w:lang w:val="ru-RU"/>
        </w:rPr>
        <w:t xml:space="preserve">фактические материалы </w:t>
      </w:r>
      <w:r w:rsidRPr="00C06C05">
        <w:rPr>
          <w:lang w:val="en-CA"/>
        </w:rPr>
        <w:t xml:space="preserve">о полученных выгодах и рассматривают разделы доклада, содержащие </w:t>
      </w:r>
      <w:r w:rsidR="008475F8" w:rsidRPr="00C06C05">
        <w:rPr>
          <w:lang w:val="en-CA"/>
        </w:rPr>
        <w:t>конфиденциальн</w:t>
      </w:r>
      <w:r w:rsidR="008475F8">
        <w:rPr>
          <w:lang w:val="ru-RU"/>
        </w:rPr>
        <w:t xml:space="preserve">ую </w:t>
      </w:r>
      <w:r w:rsidR="008475F8">
        <w:rPr>
          <w:lang w:val="en-CA"/>
        </w:rPr>
        <w:t>информацию</w:t>
      </w:r>
      <w:r w:rsidR="00134BAD" w:rsidRPr="00177E5D">
        <w:rPr>
          <w:lang w:val="en-CA"/>
        </w:rPr>
        <w:t xml:space="preserve">. </w:t>
      </w:r>
    </w:p>
    <w:p w14:paraId="21888F6A" w14:textId="2D2B6911" w:rsidR="00D17AC2" w:rsidRPr="00177E5D" w:rsidRDefault="008475F8" w:rsidP="00090760">
      <w:pPr>
        <w:pStyle w:val="CBDNormalNumber"/>
        <w:rPr>
          <w:lang w:val="en-CA"/>
        </w:rPr>
      </w:pPr>
      <w:r w:rsidRPr="008475F8">
        <w:rPr>
          <w:lang w:val="en-CA"/>
        </w:rPr>
        <w:t>Операторы баз данных представляют отчеты о показателях функционирования интерфейсов, статистику доступа и ежегодные оценки качества данных</w:t>
      </w:r>
      <w:r w:rsidR="001044B5">
        <w:rPr>
          <w:lang w:val="ru-RU"/>
        </w:rPr>
        <w:t xml:space="preserve"> с точки зрения их </w:t>
      </w:r>
      <w:r w:rsidRPr="008475F8">
        <w:rPr>
          <w:lang w:val="en-CA"/>
        </w:rPr>
        <w:t>происхождени</w:t>
      </w:r>
      <w:r w:rsidR="001044B5">
        <w:rPr>
          <w:lang w:val="ru-RU"/>
        </w:rPr>
        <w:t xml:space="preserve">я. </w:t>
      </w:r>
      <w:r w:rsidR="00134BAD" w:rsidRPr="00177E5D">
        <w:rPr>
          <w:lang w:val="en-CA"/>
        </w:rPr>
        <w:t xml:space="preserve"> </w:t>
      </w:r>
    </w:p>
    <w:p w14:paraId="7856CD88" w14:textId="07611110" w:rsidR="00214DB7" w:rsidRPr="00177E5D" w:rsidRDefault="007415A3" w:rsidP="00090760">
      <w:pPr>
        <w:pStyle w:val="CBDNormalNumber"/>
        <w:rPr>
          <w:lang w:val="en-CA"/>
        </w:rPr>
      </w:pPr>
      <w:r>
        <w:rPr>
          <w:lang w:val="ru-RU"/>
        </w:rPr>
        <w:t>Наконец, д</w:t>
      </w:r>
      <w:r w:rsidRPr="007415A3">
        <w:rPr>
          <w:lang w:val="en-CA"/>
        </w:rPr>
        <w:t>оноры из частного сектора представляют ответы на вопросники и участвуют в консультациях</w:t>
      </w:r>
      <w:r w:rsidR="00134BAD" w:rsidRPr="009E2B29">
        <w:rPr>
          <w:lang w:val="en-CA"/>
        </w:rPr>
        <w:t>.</w:t>
      </w:r>
    </w:p>
    <w:p w14:paraId="66C397C7" w14:textId="14C90C2E" w:rsidR="00A111D1" w:rsidRPr="00B1591C" w:rsidRDefault="000D550A" w:rsidP="00BF74F4">
      <w:pPr>
        <w:tabs>
          <w:tab w:val="clear" w:pos="567"/>
          <w:tab w:val="clear" w:pos="1134"/>
          <w:tab w:val="clear" w:pos="1701"/>
          <w:tab w:val="clear" w:pos="2268"/>
        </w:tabs>
        <w:jc w:val="center"/>
        <w:rPr>
          <w:rFonts w:ascii="Times New Roman Bold" w:eastAsiaTheme="majorEastAsia" w:hAnsi="Times New Roman Bold" w:cstheme="majorBidi" w:hint="eastAsia"/>
          <w:b/>
          <w:bCs/>
          <w:sz w:val="24"/>
          <w:szCs w:val="26"/>
        </w:rPr>
      </w:pPr>
      <w:r>
        <w:rPr>
          <w:rFonts w:ascii="Times New Roman Bold" w:eastAsiaTheme="majorEastAsia" w:hAnsi="Times New Roman Bold" w:cstheme="majorBidi"/>
          <w:b/>
          <w:bCs/>
          <w:sz w:val="24"/>
          <w:szCs w:val="26"/>
        </w:rPr>
        <w:t>__________</w:t>
      </w:r>
    </w:p>
    <w:sectPr w:rsidR="00A111D1" w:rsidRPr="00B1591C" w:rsidSect="00B1591C"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0E0232" w14:textId="77777777" w:rsidR="00977DE6" w:rsidRPr="009E2B29" w:rsidRDefault="00977DE6" w:rsidP="00CF1848">
      <w:r w:rsidRPr="009E2B29">
        <w:separator/>
      </w:r>
    </w:p>
  </w:endnote>
  <w:endnote w:type="continuationSeparator" w:id="0">
    <w:p w14:paraId="6270883E" w14:textId="77777777" w:rsidR="00977DE6" w:rsidRPr="009E2B29" w:rsidRDefault="00977DE6" w:rsidP="00CF1848">
      <w:r w:rsidRPr="009E2B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F016667" w14:textId="044FA023" w:rsidR="004F7503" w:rsidRDefault="004F7503" w:rsidP="00BF74F4">
            <w:pPr>
              <w:pStyle w:val="CBDFooter"/>
            </w:pPr>
            <w:r w:rsidRPr="001C3B15">
              <w:fldChar w:fldCharType="begin"/>
            </w:r>
            <w:r w:rsidRPr="001C3B15">
              <w:instrText xml:space="preserve"> PAGE </w:instrText>
            </w:r>
            <w:r w:rsidRPr="001C3B15">
              <w:fldChar w:fldCharType="separate"/>
            </w:r>
            <w:r w:rsidR="00B65DD7">
              <w:rPr>
                <w:noProof/>
              </w:rPr>
              <w:t>2</w:t>
            </w:r>
            <w:r w:rsidRPr="001C3B15">
              <w:fldChar w:fldCharType="end"/>
            </w:r>
            <w:r w:rsidRPr="001C3B15">
              <w:t>/</w:t>
            </w:r>
            <w:r w:rsidRPr="001C3B15">
              <w:fldChar w:fldCharType="begin"/>
            </w:r>
            <w:r w:rsidRPr="001C3B15">
              <w:instrText xml:space="preserve"> NUMPAGES  </w:instrText>
            </w:r>
            <w:r w:rsidRPr="001C3B15">
              <w:fldChar w:fldCharType="separate"/>
            </w:r>
            <w:r w:rsidR="00B65DD7">
              <w:rPr>
                <w:noProof/>
              </w:rPr>
              <w:t>16</w:t>
            </w:r>
            <w:r w:rsidRPr="001C3B15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71629"/>
      <w:docPartObj>
        <w:docPartGallery w:val="Page Numbers (Bottom of Page)"/>
        <w:docPartUnique/>
      </w:docPartObj>
    </w:sdtPr>
    <w:sdtEndPr/>
    <w:sdtContent>
      <w:sdt>
        <w:sdtPr>
          <w:id w:val="-1586759218"/>
          <w:docPartObj>
            <w:docPartGallery w:val="Page Numbers (Top of Page)"/>
            <w:docPartUnique/>
          </w:docPartObj>
        </w:sdtPr>
        <w:sdtEndPr/>
        <w:sdtContent>
          <w:p w14:paraId="416692FA" w14:textId="3D9D3472" w:rsidR="004F7503" w:rsidRDefault="004F7503" w:rsidP="00BF74F4">
            <w:pPr>
              <w:pStyle w:val="CBDFooter"/>
              <w:jc w:val="right"/>
            </w:pPr>
            <w:r w:rsidRPr="001C3B15">
              <w:fldChar w:fldCharType="begin"/>
            </w:r>
            <w:r w:rsidRPr="001C3B15">
              <w:instrText xml:space="preserve"> PAGE </w:instrText>
            </w:r>
            <w:r w:rsidRPr="001C3B15">
              <w:fldChar w:fldCharType="separate"/>
            </w:r>
            <w:r w:rsidR="003A7EB0">
              <w:rPr>
                <w:noProof/>
              </w:rPr>
              <w:t>3</w:t>
            </w:r>
            <w:r w:rsidRPr="001C3B15">
              <w:fldChar w:fldCharType="end"/>
            </w:r>
            <w:r w:rsidRPr="001C3B15">
              <w:t>/</w:t>
            </w:r>
            <w:r w:rsidRPr="001C3B15">
              <w:fldChar w:fldCharType="begin"/>
            </w:r>
            <w:r w:rsidRPr="001C3B15">
              <w:instrText xml:space="preserve"> NUMPAGES  </w:instrText>
            </w:r>
            <w:r w:rsidRPr="001C3B15">
              <w:fldChar w:fldCharType="separate"/>
            </w:r>
            <w:r w:rsidR="003A7EB0">
              <w:rPr>
                <w:noProof/>
              </w:rPr>
              <w:t>16</w:t>
            </w:r>
            <w:r w:rsidRPr="001C3B15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8ED89" w14:textId="77777777" w:rsidR="00977DE6" w:rsidRPr="009E2B29" w:rsidRDefault="00977DE6" w:rsidP="00CF1848">
      <w:r w:rsidRPr="009E2B29">
        <w:separator/>
      </w:r>
    </w:p>
  </w:footnote>
  <w:footnote w:type="continuationSeparator" w:id="0">
    <w:p w14:paraId="13402C2E" w14:textId="77777777" w:rsidR="00977DE6" w:rsidRPr="009E2B29" w:rsidRDefault="00977DE6" w:rsidP="00CF1848">
      <w:r w:rsidRPr="009E2B29">
        <w:continuationSeparator/>
      </w:r>
    </w:p>
  </w:footnote>
  <w:footnote w:id="1">
    <w:p w14:paraId="02ACA750" w14:textId="77777777" w:rsidR="004F7503" w:rsidRPr="003031BE" w:rsidRDefault="004F7503">
      <w:pPr>
        <w:pStyle w:val="af8"/>
        <w:rPr>
          <w:lang w:val="it-IT"/>
        </w:rPr>
      </w:pPr>
      <w:r>
        <w:fldChar w:fldCharType="begin"/>
      </w:r>
      <w:r>
        <w:instrText xml:space="preserve"> HYPERLINK "https://www.cbd.int/documents/CBD/SBI/7/1" </w:instrText>
      </w:r>
      <w:r>
        <w:fldChar w:fldCharType="separate"/>
      </w:r>
      <w:r w:rsidRPr="003031BE">
        <w:rPr>
          <w:rStyle w:val="afc"/>
          <w:vertAlign w:val="superscript"/>
          <w:lang w:val="it-IT"/>
        </w:rPr>
        <w:t>*</w:t>
      </w:r>
      <w:r w:rsidRPr="003031BE">
        <w:rPr>
          <w:rStyle w:val="afc"/>
          <w:lang w:val="it-IT"/>
        </w:rPr>
        <w:t xml:space="preserve"> CBD/SBI/7/1</w:t>
      </w:r>
      <w:r>
        <w:rPr>
          <w:rStyle w:val="afc"/>
          <w:lang w:val="it-IT"/>
        </w:rPr>
        <w:fldChar w:fldCharType="end"/>
      </w:r>
      <w:r w:rsidRPr="003031BE">
        <w:rPr>
          <w:lang w:val="it-IT"/>
        </w:rPr>
        <w:t>.</w:t>
      </w:r>
    </w:p>
  </w:footnote>
  <w:footnote w:id="2">
    <w:p w14:paraId="36DD17BC" w14:textId="317C6186" w:rsidR="004F7503" w:rsidRPr="00BF74F4" w:rsidRDefault="004F7503">
      <w:pPr>
        <w:pStyle w:val="af8"/>
        <w:rPr>
          <w:lang w:val="en-US"/>
        </w:rPr>
      </w:pPr>
      <w:r>
        <w:rPr>
          <w:rStyle w:val="af7"/>
        </w:rPr>
        <w:t>**</w:t>
      </w:r>
      <w:r>
        <w:t xml:space="preserve"> </w:t>
      </w:r>
      <w:proofErr w:type="gramStart"/>
      <w:r w:rsidRPr="00550D64">
        <w:rPr>
          <w:lang w:val="en-US"/>
        </w:rPr>
        <w:t>Настоящий документ выпускается без официального редактирования</w:t>
      </w:r>
      <w:r>
        <w:rPr>
          <w:lang w:val="en-US"/>
        </w:rPr>
        <w:t>.</w:t>
      </w:r>
      <w:proofErr w:type="gramEnd"/>
    </w:p>
  </w:footnote>
  <w:footnote w:id="3">
    <w:p w14:paraId="4E637A1E" w14:textId="08DFE03B" w:rsidR="004F7503" w:rsidRPr="004C408B" w:rsidRDefault="004F7503" w:rsidP="00E12038">
      <w:pPr>
        <w:pStyle w:val="af8"/>
      </w:pPr>
      <w:r>
        <w:rPr>
          <w:rStyle w:val="af7"/>
        </w:rPr>
        <w:t>***</w:t>
      </w:r>
      <w:r>
        <w:t xml:space="preserve"> </w:t>
      </w:r>
      <w:proofErr w:type="gramStart"/>
      <w:r w:rsidRPr="00246632">
        <w:t>В пунк</w:t>
      </w:r>
      <w:r>
        <w:t xml:space="preserve">те 28 условий функционирования </w:t>
      </w:r>
      <w:r>
        <w:rPr>
          <w:lang w:val="ru-RU"/>
        </w:rPr>
        <w:t>м</w:t>
      </w:r>
      <w:r w:rsidRPr="00246632">
        <w:t xml:space="preserve">ногостороннего механизма, включая Калийский фонд, предусмотрено создание секретариата, функции которого изложены в добавлении V к условиям функционирования (см. приложение к </w:t>
      </w:r>
      <w:r w:rsidRPr="00E22A7B">
        <w:rPr>
          <w:szCs w:val="18"/>
        </w:rPr>
        <w:t>решению</w:t>
      </w:r>
      <w:r w:rsidR="00E22A7B" w:rsidRPr="00E22A7B">
        <w:rPr>
          <w:szCs w:val="18"/>
        </w:rPr>
        <w:t xml:space="preserve"> </w:t>
      </w:r>
      <w:hyperlink r:id="rId1" w:history="1">
        <w:r w:rsidR="00E22A7B" w:rsidRPr="00E22A7B">
          <w:rPr>
            <w:color w:val="0000FF" w:themeColor="hyperlink"/>
            <w:szCs w:val="18"/>
            <w:u w:val="single"/>
            <w:lang w:val="en-GB"/>
          </w:rPr>
          <w:t>16/2</w:t>
        </w:r>
      </w:hyperlink>
      <w:r w:rsidRPr="00E22A7B">
        <w:rPr>
          <w:szCs w:val="18"/>
        </w:rPr>
        <w:t>).</w:t>
      </w:r>
      <w:proofErr w:type="gramEnd"/>
      <w:r w:rsidRPr="00E22A7B">
        <w:rPr>
          <w:szCs w:val="18"/>
        </w:rPr>
        <w:t xml:space="preserve"> </w:t>
      </w:r>
      <w:proofErr w:type="gramStart"/>
      <w:r w:rsidRPr="00E22A7B">
        <w:rPr>
          <w:szCs w:val="18"/>
        </w:rPr>
        <w:t>До</w:t>
      </w:r>
      <w:r w:rsidRPr="00246632">
        <w:t xml:space="preserve"> создания этого секретариата соответствующие должностные лица Секретариата Конвенции выполняют функции временного секретариата многостороннего механизма, включая Калийский фонд</w:t>
      </w:r>
      <w:r w:rsidRPr="00E408D1">
        <w:t>.</w:t>
      </w:r>
      <w:proofErr w:type="gramEnd"/>
    </w:p>
  </w:footnote>
  <w:footnote w:id="4">
    <w:p w14:paraId="6E10B3F8" w14:textId="77777777" w:rsidR="004F7503" w:rsidRPr="003031BE" w:rsidRDefault="004F7503" w:rsidP="006836C8">
      <w:pPr>
        <w:pStyle w:val="af8"/>
        <w:rPr>
          <w:lang w:val="it-IT"/>
        </w:rPr>
      </w:pPr>
      <w:r w:rsidRPr="00177E5D">
        <w:rPr>
          <w:rStyle w:val="af7"/>
          <w:lang w:val="en-CA"/>
        </w:rPr>
        <w:footnoteRef/>
      </w:r>
      <w:r w:rsidRPr="003031BE">
        <w:rPr>
          <w:lang w:val="it-IT"/>
        </w:rPr>
        <w:t xml:space="preserve"> </w:t>
      </w:r>
      <w:hyperlink r:id="rId2" w:history="1">
        <w:r w:rsidRPr="001C3D4B">
          <w:rPr>
            <w:rStyle w:val="afc"/>
            <w:lang w:val="it-IT"/>
          </w:rPr>
          <w:t>https://mptf.undp.org/sites/default/files/documents/2025-04/tor_cali_fund.pdf</w:t>
        </w:r>
      </w:hyperlink>
      <w:r>
        <w:rPr>
          <w:lang w:val="it-IT"/>
        </w:rPr>
        <w:t xml:space="preserve">. </w:t>
      </w:r>
    </w:p>
  </w:footnote>
  <w:footnote w:id="5">
    <w:p w14:paraId="2B5B36F6" w14:textId="1E757D01" w:rsidR="004F7503" w:rsidRPr="00532A9B" w:rsidRDefault="004F7503" w:rsidP="00D778BC">
      <w:pPr>
        <w:pStyle w:val="af8"/>
        <w:rPr>
          <w:lang w:val="ru-RU"/>
        </w:rPr>
      </w:pPr>
      <w:r w:rsidRPr="00177E5D">
        <w:rPr>
          <w:rStyle w:val="af7"/>
          <w:lang w:val="en-CA"/>
        </w:rPr>
        <w:footnoteRef/>
      </w:r>
      <w:r>
        <w:t xml:space="preserve"> </w:t>
      </w:r>
      <w:r>
        <w:rPr>
          <w:lang w:val="ru-RU"/>
        </w:rPr>
        <w:t>«</w:t>
      </w:r>
      <w:r>
        <w:t xml:space="preserve">13. </w:t>
      </w:r>
      <w:proofErr w:type="gramStart"/>
      <w:r w:rsidRPr="00532A9B">
        <w:t>Сторонам и странам, не являющимся Сторонами, предлагается принять административные, политические или законодательные меры, согласующиеся с национальным законодательством, для стимулирования внесения пользователями в их юрисдикции взносов в глобальный фонд в соответствии с условиями многостороннего механизма</w:t>
      </w:r>
      <w:r>
        <w:rPr>
          <w:lang w:val="ru-RU"/>
        </w:rPr>
        <w:t>».</w:t>
      </w:r>
      <w:proofErr w:type="gramEnd"/>
    </w:p>
  </w:footnote>
  <w:footnote w:id="6">
    <w:p w14:paraId="21D76726" w14:textId="2D807B98" w:rsidR="004F7503" w:rsidRPr="009E2B29" w:rsidRDefault="004F7503" w:rsidP="00385811">
      <w:pPr>
        <w:pStyle w:val="af8"/>
      </w:pPr>
      <w:r w:rsidRPr="00177E5D">
        <w:rPr>
          <w:rStyle w:val="af7"/>
          <w:lang w:val="en-CA"/>
        </w:rPr>
        <w:footnoteRef/>
      </w:r>
      <w:r>
        <w:t xml:space="preserve"> </w:t>
      </w:r>
      <w:r w:rsidRPr="00650375">
        <w:t xml:space="preserve">Финансовый отчет </w:t>
      </w:r>
      <w:r w:rsidR="00CC4624">
        <w:t>УМЦФ</w:t>
      </w:r>
      <w:r w:rsidRPr="009E2B29">
        <w:t xml:space="preserve"> + </w:t>
      </w:r>
      <w:r>
        <w:rPr>
          <w:lang w:val="ru-RU"/>
        </w:rPr>
        <w:t>о</w:t>
      </w:r>
      <w:r>
        <w:t xml:space="preserve">писательный доклад </w:t>
      </w:r>
      <w:r>
        <w:rPr>
          <w:lang w:val="ru-RU"/>
        </w:rPr>
        <w:t>се</w:t>
      </w:r>
      <w:r w:rsidRPr="00650375">
        <w:t>кретариата</w:t>
      </w:r>
      <w:r>
        <w:rPr>
          <w:lang w:val="ru-RU"/>
        </w:rPr>
        <w:t xml:space="preserve"> Фонда</w:t>
      </w:r>
      <w:r>
        <w:t xml:space="preserve"> = </w:t>
      </w:r>
      <w:r>
        <w:rPr>
          <w:lang w:val="ru-RU"/>
        </w:rPr>
        <w:t>годовой доклад Калийского фонда</w:t>
      </w:r>
      <w:r>
        <w:t>.</w:t>
      </w:r>
    </w:p>
  </w:footnote>
  <w:footnote w:id="7">
    <w:p w14:paraId="1540AAB3" w14:textId="664D399C" w:rsidR="004F7503" w:rsidRPr="009E09EE" w:rsidRDefault="004F7503">
      <w:pPr>
        <w:pStyle w:val="af8"/>
        <w:rPr>
          <w:lang w:val="ru-RU"/>
        </w:rPr>
      </w:pPr>
      <w:r w:rsidRPr="009E2B29">
        <w:rPr>
          <w:vertAlign w:val="superscript"/>
        </w:rPr>
        <w:footnoteRef/>
      </w:r>
      <w:r>
        <w:t xml:space="preserve"> </w:t>
      </w:r>
      <w:proofErr w:type="gramStart"/>
      <w:r w:rsidR="009E09EE" w:rsidRPr="009E09EE">
        <w:t xml:space="preserve">Руководящий комитет — </w:t>
      </w:r>
      <w:r w:rsidR="009E09EE">
        <w:rPr>
          <w:lang w:val="ru-RU"/>
        </w:rPr>
        <w:t xml:space="preserve">это </w:t>
      </w:r>
      <w:r w:rsidR="00916258">
        <w:rPr>
          <w:lang w:val="ru-RU"/>
        </w:rPr>
        <w:t xml:space="preserve">директивный </w:t>
      </w:r>
      <w:r w:rsidR="009E09EE" w:rsidRPr="009E09EE">
        <w:t>орган Калийского фонда, отвечающий за осуществление надзора, принятие решений о распределении средств и рассмотрение ответов руководства на результаты оценки</w:t>
      </w:r>
      <w:r w:rsidR="009E09EE">
        <w:rPr>
          <w:lang w:val="ru-RU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2126F" w14:textId="18FB5F15" w:rsidR="004F7503" w:rsidRDefault="004F7503" w:rsidP="00BF74F4">
    <w:pPr>
      <w:pStyle w:val="a7"/>
      <w:spacing w:after="240"/>
    </w:pPr>
    <w:r>
      <w:t>CBD/SBI/7/5/Add.2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7F916" w14:textId="78C69F5E" w:rsidR="004F7503" w:rsidRDefault="004F7503" w:rsidP="00BF74F4">
    <w:pPr>
      <w:pStyle w:val="a7"/>
      <w:spacing w:after="240"/>
      <w:jc w:val="right"/>
    </w:pPr>
    <w:r>
      <w:t>CBD/SBI/7/5/Add.2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C3739"/>
    <w:multiLevelType w:val="multilevel"/>
    <w:tmpl w:val="904C2C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376CB"/>
    <w:multiLevelType w:val="multilevel"/>
    <w:tmpl w:val="326E1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2E2B15"/>
    <w:multiLevelType w:val="multilevel"/>
    <w:tmpl w:val="0360FC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502732AD"/>
    <w:multiLevelType w:val="hybridMultilevel"/>
    <w:tmpl w:val="8C3C6336"/>
    <w:lvl w:ilvl="0" w:tplc="9A0408E6">
      <w:start w:val="1"/>
      <w:numFmt w:val="decimal"/>
      <w:lvlText w:val="%1)"/>
      <w:lvlJc w:val="left"/>
      <w:pPr>
        <w:ind w:left="1020" w:hanging="360"/>
      </w:pPr>
    </w:lvl>
    <w:lvl w:ilvl="1" w:tplc="B9684F16">
      <w:start w:val="1"/>
      <w:numFmt w:val="decimal"/>
      <w:lvlText w:val="%2)"/>
      <w:lvlJc w:val="left"/>
      <w:pPr>
        <w:ind w:left="1020" w:hanging="360"/>
      </w:pPr>
    </w:lvl>
    <w:lvl w:ilvl="2" w:tplc="4DF4ED08">
      <w:start w:val="1"/>
      <w:numFmt w:val="decimal"/>
      <w:lvlText w:val="%3)"/>
      <w:lvlJc w:val="left"/>
      <w:pPr>
        <w:ind w:left="1020" w:hanging="360"/>
      </w:pPr>
    </w:lvl>
    <w:lvl w:ilvl="3" w:tplc="10141E12">
      <w:start w:val="1"/>
      <w:numFmt w:val="decimal"/>
      <w:lvlText w:val="%4)"/>
      <w:lvlJc w:val="left"/>
      <w:pPr>
        <w:ind w:left="1020" w:hanging="360"/>
      </w:pPr>
    </w:lvl>
    <w:lvl w:ilvl="4" w:tplc="1820D58A">
      <w:start w:val="1"/>
      <w:numFmt w:val="decimal"/>
      <w:lvlText w:val="%5)"/>
      <w:lvlJc w:val="left"/>
      <w:pPr>
        <w:ind w:left="1020" w:hanging="360"/>
      </w:pPr>
    </w:lvl>
    <w:lvl w:ilvl="5" w:tplc="8A4AD01A">
      <w:start w:val="1"/>
      <w:numFmt w:val="decimal"/>
      <w:lvlText w:val="%6)"/>
      <w:lvlJc w:val="left"/>
      <w:pPr>
        <w:ind w:left="1020" w:hanging="360"/>
      </w:pPr>
    </w:lvl>
    <w:lvl w:ilvl="6" w:tplc="304E6BCE">
      <w:start w:val="1"/>
      <w:numFmt w:val="decimal"/>
      <w:lvlText w:val="%7)"/>
      <w:lvlJc w:val="left"/>
      <w:pPr>
        <w:ind w:left="1020" w:hanging="360"/>
      </w:pPr>
    </w:lvl>
    <w:lvl w:ilvl="7" w:tplc="60C600BC">
      <w:start w:val="1"/>
      <w:numFmt w:val="decimal"/>
      <w:lvlText w:val="%8)"/>
      <w:lvlJc w:val="left"/>
      <w:pPr>
        <w:ind w:left="1020" w:hanging="360"/>
      </w:pPr>
    </w:lvl>
    <w:lvl w:ilvl="8" w:tplc="748A710C">
      <w:start w:val="1"/>
      <w:numFmt w:val="decimal"/>
      <w:lvlText w:val="%9)"/>
      <w:lvlJc w:val="left"/>
      <w:pPr>
        <w:ind w:left="1020" w:hanging="360"/>
      </w:pPr>
    </w:lvl>
  </w:abstractNum>
  <w:abstractNum w:abstractNumId="7">
    <w:nsid w:val="512832E8"/>
    <w:multiLevelType w:val="multilevel"/>
    <w:tmpl w:val="5DB8E2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943BEE"/>
    <w:multiLevelType w:val="multilevel"/>
    <w:tmpl w:val="222A08B4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1"/>
  </w:num>
  <w:num w:numId="5">
    <w:abstractNumId w:val="4"/>
  </w:num>
  <w:num w:numId="6">
    <w:abstractNumId w:val="9"/>
  </w:num>
  <w:num w:numId="7">
    <w:abstractNumId w:va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7"/>
  </w:num>
  <w:num w:numId="14">
    <w:abstractNumId w:val="2"/>
  </w:num>
  <w:num w:numId="15">
    <w:abstractNumId w:val="0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doNotDisplayPageBoundaries/>
  <w:hideSpellingErrors/>
  <w:proofState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FF2"/>
    <w:rsid w:val="000005CA"/>
    <w:rsid w:val="00002DBA"/>
    <w:rsid w:val="000043FF"/>
    <w:rsid w:val="00004BB2"/>
    <w:rsid w:val="0000508B"/>
    <w:rsid w:val="00006DB8"/>
    <w:rsid w:val="000111A1"/>
    <w:rsid w:val="000127D6"/>
    <w:rsid w:val="0001291C"/>
    <w:rsid w:val="000204CA"/>
    <w:rsid w:val="000209F9"/>
    <w:rsid w:val="000212C8"/>
    <w:rsid w:val="0002148A"/>
    <w:rsid w:val="00021A8B"/>
    <w:rsid w:val="00024019"/>
    <w:rsid w:val="00024E04"/>
    <w:rsid w:val="00025835"/>
    <w:rsid w:val="00025F5C"/>
    <w:rsid w:val="0002656A"/>
    <w:rsid w:val="00030DEE"/>
    <w:rsid w:val="00031CD8"/>
    <w:rsid w:val="00032A85"/>
    <w:rsid w:val="00033165"/>
    <w:rsid w:val="000343EC"/>
    <w:rsid w:val="00037A1D"/>
    <w:rsid w:val="00040967"/>
    <w:rsid w:val="0004571D"/>
    <w:rsid w:val="00047AE0"/>
    <w:rsid w:val="000507CF"/>
    <w:rsid w:val="00050BB2"/>
    <w:rsid w:val="00051C77"/>
    <w:rsid w:val="0005269B"/>
    <w:rsid w:val="00054BDD"/>
    <w:rsid w:val="0005655D"/>
    <w:rsid w:val="00060C50"/>
    <w:rsid w:val="00062B76"/>
    <w:rsid w:val="00064A90"/>
    <w:rsid w:val="00064D60"/>
    <w:rsid w:val="00066B56"/>
    <w:rsid w:val="00070982"/>
    <w:rsid w:val="00070F1C"/>
    <w:rsid w:val="0007171B"/>
    <w:rsid w:val="000726D8"/>
    <w:rsid w:val="00072909"/>
    <w:rsid w:val="000733CC"/>
    <w:rsid w:val="0007521B"/>
    <w:rsid w:val="00075406"/>
    <w:rsid w:val="000763A4"/>
    <w:rsid w:val="00076479"/>
    <w:rsid w:val="00076C5F"/>
    <w:rsid w:val="00076E24"/>
    <w:rsid w:val="000776CE"/>
    <w:rsid w:val="0008163B"/>
    <w:rsid w:val="00081DC2"/>
    <w:rsid w:val="00082418"/>
    <w:rsid w:val="00083A15"/>
    <w:rsid w:val="000848E6"/>
    <w:rsid w:val="00084B99"/>
    <w:rsid w:val="00085518"/>
    <w:rsid w:val="000862B3"/>
    <w:rsid w:val="00086403"/>
    <w:rsid w:val="0008643C"/>
    <w:rsid w:val="000874D4"/>
    <w:rsid w:val="00090760"/>
    <w:rsid w:val="00091A8A"/>
    <w:rsid w:val="000933CC"/>
    <w:rsid w:val="00095B59"/>
    <w:rsid w:val="00095C3A"/>
    <w:rsid w:val="00095EDC"/>
    <w:rsid w:val="00096EBE"/>
    <w:rsid w:val="000A127F"/>
    <w:rsid w:val="000A1408"/>
    <w:rsid w:val="000A1E85"/>
    <w:rsid w:val="000A26A0"/>
    <w:rsid w:val="000A3254"/>
    <w:rsid w:val="000A360D"/>
    <w:rsid w:val="000A36A6"/>
    <w:rsid w:val="000A48E5"/>
    <w:rsid w:val="000A502F"/>
    <w:rsid w:val="000A5471"/>
    <w:rsid w:val="000A6BD8"/>
    <w:rsid w:val="000A765B"/>
    <w:rsid w:val="000B15FE"/>
    <w:rsid w:val="000B4065"/>
    <w:rsid w:val="000C0994"/>
    <w:rsid w:val="000C0ED9"/>
    <w:rsid w:val="000C109D"/>
    <w:rsid w:val="000C19B5"/>
    <w:rsid w:val="000C1D11"/>
    <w:rsid w:val="000C31D7"/>
    <w:rsid w:val="000C3C39"/>
    <w:rsid w:val="000C7C46"/>
    <w:rsid w:val="000D0367"/>
    <w:rsid w:val="000D0458"/>
    <w:rsid w:val="000D0AD6"/>
    <w:rsid w:val="000D0F68"/>
    <w:rsid w:val="000D1FB2"/>
    <w:rsid w:val="000D24EE"/>
    <w:rsid w:val="000D2E82"/>
    <w:rsid w:val="000D4FE4"/>
    <w:rsid w:val="000D550A"/>
    <w:rsid w:val="000D55E6"/>
    <w:rsid w:val="000D7E14"/>
    <w:rsid w:val="000E326A"/>
    <w:rsid w:val="000E3F2C"/>
    <w:rsid w:val="000E5B39"/>
    <w:rsid w:val="000E673A"/>
    <w:rsid w:val="000E76F9"/>
    <w:rsid w:val="000F14AA"/>
    <w:rsid w:val="000F1863"/>
    <w:rsid w:val="000F1F91"/>
    <w:rsid w:val="000F266C"/>
    <w:rsid w:val="000F4C6E"/>
    <w:rsid w:val="000F52AC"/>
    <w:rsid w:val="000F5313"/>
    <w:rsid w:val="000F56EB"/>
    <w:rsid w:val="000F5A33"/>
    <w:rsid w:val="000F619D"/>
    <w:rsid w:val="000F6945"/>
    <w:rsid w:val="000F7334"/>
    <w:rsid w:val="000F74F5"/>
    <w:rsid w:val="000F78FC"/>
    <w:rsid w:val="0010099B"/>
    <w:rsid w:val="0010269C"/>
    <w:rsid w:val="001035D6"/>
    <w:rsid w:val="001044B5"/>
    <w:rsid w:val="00104B6C"/>
    <w:rsid w:val="001050D3"/>
    <w:rsid w:val="00105372"/>
    <w:rsid w:val="001053EE"/>
    <w:rsid w:val="001054A6"/>
    <w:rsid w:val="001057B7"/>
    <w:rsid w:val="00105F52"/>
    <w:rsid w:val="001078A1"/>
    <w:rsid w:val="00107DE0"/>
    <w:rsid w:val="001108E3"/>
    <w:rsid w:val="00111303"/>
    <w:rsid w:val="00111A7A"/>
    <w:rsid w:val="00111D7F"/>
    <w:rsid w:val="0011263E"/>
    <w:rsid w:val="00112D39"/>
    <w:rsid w:val="00113BB3"/>
    <w:rsid w:val="001161CF"/>
    <w:rsid w:val="001162D2"/>
    <w:rsid w:val="00116F82"/>
    <w:rsid w:val="001225C9"/>
    <w:rsid w:val="00125786"/>
    <w:rsid w:val="0012629B"/>
    <w:rsid w:val="001312AD"/>
    <w:rsid w:val="00131E7A"/>
    <w:rsid w:val="00132C29"/>
    <w:rsid w:val="00134162"/>
    <w:rsid w:val="00134846"/>
    <w:rsid w:val="00134BAD"/>
    <w:rsid w:val="00134C53"/>
    <w:rsid w:val="0013526A"/>
    <w:rsid w:val="001357F1"/>
    <w:rsid w:val="00136A02"/>
    <w:rsid w:val="00137323"/>
    <w:rsid w:val="001413B6"/>
    <w:rsid w:val="0014166D"/>
    <w:rsid w:val="0014282F"/>
    <w:rsid w:val="00142D0A"/>
    <w:rsid w:val="00146476"/>
    <w:rsid w:val="0015365A"/>
    <w:rsid w:val="0015372D"/>
    <w:rsid w:val="00153B6F"/>
    <w:rsid w:val="00163EA8"/>
    <w:rsid w:val="001658CD"/>
    <w:rsid w:val="00165D9D"/>
    <w:rsid w:val="001677CC"/>
    <w:rsid w:val="0016785C"/>
    <w:rsid w:val="001718B2"/>
    <w:rsid w:val="00172AF6"/>
    <w:rsid w:val="0017522F"/>
    <w:rsid w:val="001759FE"/>
    <w:rsid w:val="00175A6E"/>
    <w:rsid w:val="00176932"/>
    <w:rsid w:val="00176CEE"/>
    <w:rsid w:val="00176ECB"/>
    <w:rsid w:val="001771D9"/>
    <w:rsid w:val="00177653"/>
    <w:rsid w:val="00177E5D"/>
    <w:rsid w:val="00177FD3"/>
    <w:rsid w:val="00180452"/>
    <w:rsid w:val="001840D2"/>
    <w:rsid w:val="001847F0"/>
    <w:rsid w:val="00184E17"/>
    <w:rsid w:val="001853D2"/>
    <w:rsid w:val="00186DD8"/>
    <w:rsid w:val="001870DE"/>
    <w:rsid w:val="001875D7"/>
    <w:rsid w:val="001877A6"/>
    <w:rsid w:val="00191629"/>
    <w:rsid w:val="00192801"/>
    <w:rsid w:val="001929AD"/>
    <w:rsid w:val="0019305E"/>
    <w:rsid w:val="00193B60"/>
    <w:rsid w:val="00193E62"/>
    <w:rsid w:val="0019501D"/>
    <w:rsid w:val="00195612"/>
    <w:rsid w:val="001962DF"/>
    <w:rsid w:val="00196F69"/>
    <w:rsid w:val="001A11D4"/>
    <w:rsid w:val="001A2C6E"/>
    <w:rsid w:val="001A35EC"/>
    <w:rsid w:val="001A5C3D"/>
    <w:rsid w:val="001A7FB7"/>
    <w:rsid w:val="001B13FE"/>
    <w:rsid w:val="001B2BF3"/>
    <w:rsid w:val="001B4E23"/>
    <w:rsid w:val="001B7CAE"/>
    <w:rsid w:val="001C1C41"/>
    <w:rsid w:val="001C202E"/>
    <w:rsid w:val="001C4EB0"/>
    <w:rsid w:val="001C7A98"/>
    <w:rsid w:val="001D1DC6"/>
    <w:rsid w:val="001D2068"/>
    <w:rsid w:val="001D6880"/>
    <w:rsid w:val="001E08A7"/>
    <w:rsid w:val="001E0B8F"/>
    <w:rsid w:val="001E2C6E"/>
    <w:rsid w:val="001E3053"/>
    <w:rsid w:val="001E65D8"/>
    <w:rsid w:val="001E698C"/>
    <w:rsid w:val="001F0FEA"/>
    <w:rsid w:val="001F29FF"/>
    <w:rsid w:val="001F3BC7"/>
    <w:rsid w:val="001F4591"/>
    <w:rsid w:val="001F45BA"/>
    <w:rsid w:val="001F49A2"/>
    <w:rsid w:val="001F4A0E"/>
    <w:rsid w:val="001F5F1A"/>
    <w:rsid w:val="001F63B4"/>
    <w:rsid w:val="001F6CF6"/>
    <w:rsid w:val="002002FC"/>
    <w:rsid w:val="00200657"/>
    <w:rsid w:val="00203FA6"/>
    <w:rsid w:val="00204401"/>
    <w:rsid w:val="0021259A"/>
    <w:rsid w:val="0021337E"/>
    <w:rsid w:val="00213AA2"/>
    <w:rsid w:val="00214724"/>
    <w:rsid w:val="00214DB7"/>
    <w:rsid w:val="002163A6"/>
    <w:rsid w:val="00221342"/>
    <w:rsid w:val="00224143"/>
    <w:rsid w:val="0022418B"/>
    <w:rsid w:val="00224200"/>
    <w:rsid w:val="002261C1"/>
    <w:rsid w:val="002271EF"/>
    <w:rsid w:val="00231441"/>
    <w:rsid w:val="00231899"/>
    <w:rsid w:val="002319FC"/>
    <w:rsid w:val="00231AD2"/>
    <w:rsid w:val="00234FFB"/>
    <w:rsid w:val="0023596E"/>
    <w:rsid w:val="002365C7"/>
    <w:rsid w:val="00240255"/>
    <w:rsid w:val="00241607"/>
    <w:rsid w:val="00244F45"/>
    <w:rsid w:val="00246632"/>
    <w:rsid w:val="0024669B"/>
    <w:rsid w:val="00247307"/>
    <w:rsid w:val="00250113"/>
    <w:rsid w:val="00252494"/>
    <w:rsid w:val="00252A14"/>
    <w:rsid w:val="002544F6"/>
    <w:rsid w:val="00254BCC"/>
    <w:rsid w:val="002563FA"/>
    <w:rsid w:val="002603D2"/>
    <w:rsid w:val="00260917"/>
    <w:rsid w:val="00261A8A"/>
    <w:rsid w:val="00261EDE"/>
    <w:rsid w:val="00261F33"/>
    <w:rsid w:val="00263C78"/>
    <w:rsid w:val="00264168"/>
    <w:rsid w:val="0026587B"/>
    <w:rsid w:val="00265A14"/>
    <w:rsid w:val="0026642F"/>
    <w:rsid w:val="002700E9"/>
    <w:rsid w:val="0027169B"/>
    <w:rsid w:val="0027203E"/>
    <w:rsid w:val="0027501D"/>
    <w:rsid w:val="0027522A"/>
    <w:rsid w:val="00275478"/>
    <w:rsid w:val="00282121"/>
    <w:rsid w:val="0028217D"/>
    <w:rsid w:val="00284287"/>
    <w:rsid w:val="00284B27"/>
    <w:rsid w:val="00285E9F"/>
    <w:rsid w:val="002861AE"/>
    <w:rsid w:val="00286EA0"/>
    <w:rsid w:val="00287E08"/>
    <w:rsid w:val="00290A0E"/>
    <w:rsid w:val="002910FE"/>
    <w:rsid w:val="00291AA3"/>
    <w:rsid w:val="00292207"/>
    <w:rsid w:val="002923D9"/>
    <w:rsid w:val="00292FA2"/>
    <w:rsid w:val="00293702"/>
    <w:rsid w:val="002939AE"/>
    <w:rsid w:val="002941BA"/>
    <w:rsid w:val="00296DB8"/>
    <w:rsid w:val="002A036B"/>
    <w:rsid w:val="002A2FB6"/>
    <w:rsid w:val="002A4AA0"/>
    <w:rsid w:val="002A5267"/>
    <w:rsid w:val="002A599C"/>
    <w:rsid w:val="002A6337"/>
    <w:rsid w:val="002A7B41"/>
    <w:rsid w:val="002A7ECE"/>
    <w:rsid w:val="002B0069"/>
    <w:rsid w:val="002B0C78"/>
    <w:rsid w:val="002B20DF"/>
    <w:rsid w:val="002B27B7"/>
    <w:rsid w:val="002B3ABD"/>
    <w:rsid w:val="002B3D57"/>
    <w:rsid w:val="002B3D8A"/>
    <w:rsid w:val="002B7357"/>
    <w:rsid w:val="002B7C88"/>
    <w:rsid w:val="002C0D41"/>
    <w:rsid w:val="002C3144"/>
    <w:rsid w:val="002C5197"/>
    <w:rsid w:val="002C7426"/>
    <w:rsid w:val="002C74E6"/>
    <w:rsid w:val="002D00AA"/>
    <w:rsid w:val="002D0773"/>
    <w:rsid w:val="002D11C3"/>
    <w:rsid w:val="002D13F7"/>
    <w:rsid w:val="002D1FE4"/>
    <w:rsid w:val="002D22E6"/>
    <w:rsid w:val="002D2774"/>
    <w:rsid w:val="002D2EA9"/>
    <w:rsid w:val="002D5305"/>
    <w:rsid w:val="002D58B9"/>
    <w:rsid w:val="002D5D52"/>
    <w:rsid w:val="002D63A3"/>
    <w:rsid w:val="002D6EE8"/>
    <w:rsid w:val="002E0EBA"/>
    <w:rsid w:val="002E3741"/>
    <w:rsid w:val="002E3B21"/>
    <w:rsid w:val="002F0A90"/>
    <w:rsid w:val="002F121C"/>
    <w:rsid w:val="002F126B"/>
    <w:rsid w:val="002F247E"/>
    <w:rsid w:val="002F27A6"/>
    <w:rsid w:val="002F4B96"/>
    <w:rsid w:val="002F58D0"/>
    <w:rsid w:val="002F5AEE"/>
    <w:rsid w:val="002F6F7D"/>
    <w:rsid w:val="003008FE"/>
    <w:rsid w:val="0030169D"/>
    <w:rsid w:val="003031BE"/>
    <w:rsid w:val="00305B1B"/>
    <w:rsid w:val="003060EB"/>
    <w:rsid w:val="003066A4"/>
    <w:rsid w:val="00306FE0"/>
    <w:rsid w:val="00310156"/>
    <w:rsid w:val="00310ED5"/>
    <w:rsid w:val="0031177F"/>
    <w:rsid w:val="00313657"/>
    <w:rsid w:val="0031476B"/>
    <w:rsid w:val="0031516E"/>
    <w:rsid w:val="003152A2"/>
    <w:rsid w:val="003153EB"/>
    <w:rsid w:val="00315CA5"/>
    <w:rsid w:val="003160DB"/>
    <w:rsid w:val="00317987"/>
    <w:rsid w:val="00320423"/>
    <w:rsid w:val="0032114C"/>
    <w:rsid w:val="00321985"/>
    <w:rsid w:val="00322B6C"/>
    <w:rsid w:val="003231E9"/>
    <w:rsid w:val="0032360B"/>
    <w:rsid w:val="00324F47"/>
    <w:rsid w:val="00325B0C"/>
    <w:rsid w:val="0032634D"/>
    <w:rsid w:val="0032733C"/>
    <w:rsid w:val="003273FA"/>
    <w:rsid w:val="00327787"/>
    <w:rsid w:val="0033418E"/>
    <w:rsid w:val="00335440"/>
    <w:rsid w:val="00337B12"/>
    <w:rsid w:val="00341F6F"/>
    <w:rsid w:val="00342442"/>
    <w:rsid w:val="00342EB6"/>
    <w:rsid w:val="00344595"/>
    <w:rsid w:val="00345F7D"/>
    <w:rsid w:val="00346107"/>
    <w:rsid w:val="0034738B"/>
    <w:rsid w:val="0035012C"/>
    <w:rsid w:val="00351205"/>
    <w:rsid w:val="00351BF7"/>
    <w:rsid w:val="003529CC"/>
    <w:rsid w:val="003534AA"/>
    <w:rsid w:val="0035360C"/>
    <w:rsid w:val="003550FA"/>
    <w:rsid w:val="00356E86"/>
    <w:rsid w:val="00357802"/>
    <w:rsid w:val="003608F9"/>
    <w:rsid w:val="00360930"/>
    <w:rsid w:val="003610C5"/>
    <w:rsid w:val="00361BC8"/>
    <w:rsid w:val="0036296E"/>
    <w:rsid w:val="0036354A"/>
    <w:rsid w:val="0036365D"/>
    <w:rsid w:val="00367089"/>
    <w:rsid w:val="00367316"/>
    <w:rsid w:val="00367CE9"/>
    <w:rsid w:val="00372F74"/>
    <w:rsid w:val="00373389"/>
    <w:rsid w:val="00377486"/>
    <w:rsid w:val="00380E1F"/>
    <w:rsid w:val="00380E51"/>
    <w:rsid w:val="00383F3F"/>
    <w:rsid w:val="00385174"/>
    <w:rsid w:val="00385811"/>
    <w:rsid w:val="003867C4"/>
    <w:rsid w:val="003876BC"/>
    <w:rsid w:val="00387CD3"/>
    <w:rsid w:val="003911E4"/>
    <w:rsid w:val="0039127E"/>
    <w:rsid w:val="00393AF9"/>
    <w:rsid w:val="0039402F"/>
    <w:rsid w:val="00394238"/>
    <w:rsid w:val="0039460F"/>
    <w:rsid w:val="00394A4C"/>
    <w:rsid w:val="0039520E"/>
    <w:rsid w:val="003979EC"/>
    <w:rsid w:val="003A058A"/>
    <w:rsid w:val="003A2248"/>
    <w:rsid w:val="003A4AD7"/>
    <w:rsid w:val="003A53AE"/>
    <w:rsid w:val="003A6A65"/>
    <w:rsid w:val="003A7EB0"/>
    <w:rsid w:val="003B1CDD"/>
    <w:rsid w:val="003B1D0E"/>
    <w:rsid w:val="003B43D9"/>
    <w:rsid w:val="003B4A5E"/>
    <w:rsid w:val="003B5B69"/>
    <w:rsid w:val="003B5C9B"/>
    <w:rsid w:val="003B5D51"/>
    <w:rsid w:val="003B6BBD"/>
    <w:rsid w:val="003B6DEA"/>
    <w:rsid w:val="003C0666"/>
    <w:rsid w:val="003C0798"/>
    <w:rsid w:val="003C0DED"/>
    <w:rsid w:val="003C2732"/>
    <w:rsid w:val="003C3FCC"/>
    <w:rsid w:val="003C5BCC"/>
    <w:rsid w:val="003C6D0A"/>
    <w:rsid w:val="003D03A7"/>
    <w:rsid w:val="003D2428"/>
    <w:rsid w:val="003D2A16"/>
    <w:rsid w:val="003D2EDB"/>
    <w:rsid w:val="003D5D5A"/>
    <w:rsid w:val="003D6658"/>
    <w:rsid w:val="003D6FD3"/>
    <w:rsid w:val="003E0483"/>
    <w:rsid w:val="003E0F45"/>
    <w:rsid w:val="003E15DD"/>
    <w:rsid w:val="003E3026"/>
    <w:rsid w:val="003E4306"/>
    <w:rsid w:val="003E54D7"/>
    <w:rsid w:val="003E602B"/>
    <w:rsid w:val="003E65EE"/>
    <w:rsid w:val="003E7155"/>
    <w:rsid w:val="003E7EB9"/>
    <w:rsid w:val="003F0449"/>
    <w:rsid w:val="003F0891"/>
    <w:rsid w:val="003F1B10"/>
    <w:rsid w:val="003F3437"/>
    <w:rsid w:val="003F4BAA"/>
    <w:rsid w:val="003F7138"/>
    <w:rsid w:val="003F7224"/>
    <w:rsid w:val="003F7E65"/>
    <w:rsid w:val="0040041C"/>
    <w:rsid w:val="00401C59"/>
    <w:rsid w:val="00402920"/>
    <w:rsid w:val="00402EB9"/>
    <w:rsid w:val="0040569C"/>
    <w:rsid w:val="00405FEB"/>
    <w:rsid w:val="0040752B"/>
    <w:rsid w:val="00410F7E"/>
    <w:rsid w:val="00411BE4"/>
    <w:rsid w:val="00412878"/>
    <w:rsid w:val="004129A2"/>
    <w:rsid w:val="0041315C"/>
    <w:rsid w:val="0041397B"/>
    <w:rsid w:val="00413A97"/>
    <w:rsid w:val="00415FF2"/>
    <w:rsid w:val="0041635E"/>
    <w:rsid w:val="0041674E"/>
    <w:rsid w:val="00416FB9"/>
    <w:rsid w:val="00417460"/>
    <w:rsid w:val="00420729"/>
    <w:rsid w:val="00421B2F"/>
    <w:rsid w:val="00422EAF"/>
    <w:rsid w:val="0042377A"/>
    <w:rsid w:val="00423E95"/>
    <w:rsid w:val="00425DE5"/>
    <w:rsid w:val="0042655F"/>
    <w:rsid w:val="00426ED3"/>
    <w:rsid w:val="004271B9"/>
    <w:rsid w:val="00427D21"/>
    <w:rsid w:val="004302F6"/>
    <w:rsid w:val="00431BC1"/>
    <w:rsid w:val="00432876"/>
    <w:rsid w:val="00440429"/>
    <w:rsid w:val="004408BF"/>
    <w:rsid w:val="00441359"/>
    <w:rsid w:val="004417A5"/>
    <w:rsid w:val="00443D2E"/>
    <w:rsid w:val="00447F4A"/>
    <w:rsid w:val="00450246"/>
    <w:rsid w:val="0045083C"/>
    <w:rsid w:val="00450AE6"/>
    <w:rsid w:val="0045497F"/>
    <w:rsid w:val="00454FD5"/>
    <w:rsid w:val="00455AF2"/>
    <w:rsid w:val="0045618A"/>
    <w:rsid w:val="00456CA6"/>
    <w:rsid w:val="00456F67"/>
    <w:rsid w:val="00457123"/>
    <w:rsid w:val="00457516"/>
    <w:rsid w:val="004602E6"/>
    <w:rsid w:val="0046152C"/>
    <w:rsid w:val="004620D1"/>
    <w:rsid w:val="004623E2"/>
    <w:rsid w:val="004644C2"/>
    <w:rsid w:val="00465820"/>
    <w:rsid w:val="00466F7B"/>
    <w:rsid w:val="00467F9C"/>
    <w:rsid w:val="00471369"/>
    <w:rsid w:val="00471715"/>
    <w:rsid w:val="004742F1"/>
    <w:rsid w:val="00475840"/>
    <w:rsid w:val="00477DF6"/>
    <w:rsid w:val="004817D2"/>
    <w:rsid w:val="00482A76"/>
    <w:rsid w:val="004839DD"/>
    <w:rsid w:val="004864B1"/>
    <w:rsid w:val="00486A46"/>
    <w:rsid w:val="00486BE4"/>
    <w:rsid w:val="004877FF"/>
    <w:rsid w:val="00491F77"/>
    <w:rsid w:val="00492A93"/>
    <w:rsid w:val="004940BA"/>
    <w:rsid w:val="00497E4B"/>
    <w:rsid w:val="004A03BB"/>
    <w:rsid w:val="004A1ABE"/>
    <w:rsid w:val="004A22BB"/>
    <w:rsid w:val="004A2A17"/>
    <w:rsid w:val="004A33EA"/>
    <w:rsid w:val="004A3D4A"/>
    <w:rsid w:val="004A4131"/>
    <w:rsid w:val="004A4422"/>
    <w:rsid w:val="004A5742"/>
    <w:rsid w:val="004B10B8"/>
    <w:rsid w:val="004B1A9D"/>
    <w:rsid w:val="004B4014"/>
    <w:rsid w:val="004B4301"/>
    <w:rsid w:val="004B5C8C"/>
    <w:rsid w:val="004B7D6A"/>
    <w:rsid w:val="004C1CCA"/>
    <w:rsid w:val="004C2AE3"/>
    <w:rsid w:val="004C3630"/>
    <w:rsid w:val="004C542D"/>
    <w:rsid w:val="004C77B3"/>
    <w:rsid w:val="004C7DCB"/>
    <w:rsid w:val="004C7E50"/>
    <w:rsid w:val="004D0537"/>
    <w:rsid w:val="004D2884"/>
    <w:rsid w:val="004D5005"/>
    <w:rsid w:val="004D5966"/>
    <w:rsid w:val="004D5E29"/>
    <w:rsid w:val="004D77F9"/>
    <w:rsid w:val="004D7C10"/>
    <w:rsid w:val="004E0C03"/>
    <w:rsid w:val="004E0DCC"/>
    <w:rsid w:val="004E19B7"/>
    <w:rsid w:val="004E1E1A"/>
    <w:rsid w:val="004E2001"/>
    <w:rsid w:val="004E325A"/>
    <w:rsid w:val="004E37C6"/>
    <w:rsid w:val="004F031D"/>
    <w:rsid w:val="004F0384"/>
    <w:rsid w:val="004F1762"/>
    <w:rsid w:val="004F31F2"/>
    <w:rsid w:val="004F5B4A"/>
    <w:rsid w:val="004F7200"/>
    <w:rsid w:val="004F73A9"/>
    <w:rsid w:val="004F7503"/>
    <w:rsid w:val="00501D6C"/>
    <w:rsid w:val="00502299"/>
    <w:rsid w:val="005032D4"/>
    <w:rsid w:val="005037BC"/>
    <w:rsid w:val="005038AC"/>
    <w:rsid w:val="00504F73"/>
    <w:rsid w:val="0051006C"/>
    <w:rsid w:val="005137BF"/>
    <w:rsid w:val="005148BD"/>
    <w:rsid w:val="005157A7"/>
    <w:rsid w:val="0051781F"/>
    <w:rsid w:val="0052578C"/>
    <w:rsid w:val="00526312"/>
    <w:rsid w:val="00526A71"/>
    <w:rsid w:val="0052740B"/>
    <w:rsid w:val="0052784C"/>
    <w:rsid w:val="00527D5D"/>
    <w:rsid w:val="0053295C"/>
    <w:rsid w:val="00532A9B"/>
    <w:rsid w:val="00534681"/>
    <w:rsid w:val="005401BF"/>
    <w:rsid w:val="005417E4"/>
    <w:rsid w:val="00541A7F"/>
    <w:rsid w:val="00543437"/>
    <w:rsid w:val="00550416"/>
    <w:rsid w:val="00550967"/>
    <w:rsid w:val="00550C3B"/>
    <w:rsid w:val="00550D64"/>
    <w:rsid w:val="00551D82"/>
    <w:rsid w:val="00556F35"/>
    <w:rsid w:val="00557200"/>
    <w:rsid w:val="005574B8"/>
    <w:rsid w:val="0056034E"/>
    <w:rsid w:val="0056068E"/>
    <w:rsid w:val="0056115D"/>
    <w:rsid w:val="00561DDD"/>
    <w:rsid w:val="00563442"/>
    <w:rsid w:val="0056348E"/>
    <w:rsid w:val="00565B42"/>
    <w:rsid w:val="0057003A"/>
    <w:rsid w:val="00570E2A"/>
    <w:rsid w:val="00570ED2"/>
    <w:rsid w:val="00572239"/>
    <w:rsid w:val="00573D90"/>
    <w:rsid w:val="0057402A"/>
    <w:rsid w:val="0057515F"/>
    <w:rsid w:val="0057620F"/>
    <w:rsid w:val="00577DF5"/>
    <w:rsid w:val="005804E2"/>
    <w:rsid w:val="005844F7"/>
    <w:rsid w:val="00584BBC"/>
    <w:rsid w:val="0058551D"/>
    <w:rsid w:val="005905E0"/>
    <w:rsid w:val="00590B45"/>
    <w:rsid w:val="00591207"/>
    <w:rsid w:val="005940F4"/>
    <w:rsid w:val="00594410"/>
    <w:rsid w:val="00596521"/>
    <w:rsid w:val="005A061B"/>
    <w:rsid w:val="005A143F"/>
    <w:rsid w:val="005A1F01"/>
    <w:rsid w:val="005A2130"/>
    <w:rsid w:val="005A24E8"/>
    <w:rsid w:val="005A27AB"/>
    <w:rsid w:val="005A34C4"/>
    <w:rsid w:val="005A425A"/>
    <w:rsid w:val="005A48C0"/>
    <w:rsid w:val="005B048F"/>
    <w:rsid w:val="005B04A9"/>
    <w:rsid w:val="005B091F"/>
    <w:rsid w:val="005B1310"/>
    <w:rsid w:val="005B1686"/>
    <w:rsid w:val="005B35E2"/>
    <w:rsid w:val="005B3F16"/>
    <w:rsid w:val="005B489E"/>
    <w:rsid w:val="005C093B"/>
    <w:rsid w:val="005C0C12"/>
    <w:rsid w:val="005C0ECE"/>
    <w:rsid w:val="005C1714"/>
    <w:rsid w:val="005C220B"/>
    <w:rsid w:val="005C37D0"/>
    <w:rsid w:val="005C457E"/>
    <w:rsid w:val="005C4CE6"/>
    <w:rsid w:val="005C574B"/>
    <w:rsid w:val="005C660E"/>
    <w:rsid w:val="005D3030"/>
    <w:rsid w:val="005D3F1D"/>
    <w:rsid w:val="005D4387"/>
    <w:rsid w:val="005D4604"/>
    <w:rsid w:val="005D6934"/>
    <w:rsid w:val="005D72EB"/>
    <w:rsid w:val="005E0DB4"/>
    <w:rsid w:val="005E19CB"/>
    <w:rsid w:val="005E361A"/>
    <w:rsid w:val="005E362B"/>
    <w:rsid w:val="005E3764"/>
    <w:rsid w:val="005E3FA8"/>
    <w:rsid w:val="005E5D85"/>
    <w:rsid w:val="005F037F"/>
    <w:rsid w:val="005F0774"/>
    <w:rsid w:val="005F0EE5"/>
    <w:rsid w:val="005F141F"/>
    <w:rsid w:val="005F22CB"/>
    <w:rsid w:val="005F2BE5"/>
    <w:rsid w:val="005F2D8A"/>
    <w:rsid w:val="005F2DC1"/>
    <w:rsid w:val="005F3206"/>
    <w:rsid w:val="005F3BF9"/>
    <w:rsid w:val="005F676D"/>
    <w:rsid w:val="005F6AD2"/>
    <w:rsid w:val="005F75E8"/>
    <w:rsid w:val="0060138D"/>
    <w:rsid w:val="00601FDA"/>
    <w:rsid w:val="006049AC"/>
    <w:rsid w:val="00605997"/>
    <w:rsid w:val="006079FD"/>
    <w:rsid w:val="00607E43"/>
    <w:rsid w:val="006122BA"/>
    <w:rsid w:val="006138F2"/>
    <w:rsid w:val="00613A95"/>
    <w:rsid w:val="00614C81"/>
    <w:rsid w:val="00614CF2"/>
    <w:rsid w:val="00615B2E"/>
    <w:rsid w:val="006167E9"/>
    <w:rsid w:val="00617E0F"/>
    <w:rsid w:val="00623225"/>
    <w:rsid w:val="00623F5F"/>
    <w:rsid w:val="00624CC2"/>
    <w:rsid w:val="00624D0B"/>
    <w:rsid w:val="00625438"/>
    <w:rsid w:val="00625839"/>
    <w:rsid w:val="0062760E"/>
    <w:rsid w:val="00630D98"/>
    <w:rsid w:val="00632665"/>
    <w:rsid w:val="006338E5"/>
    <w:rsid w:val="006359AB"/>
    <w:rsid w:val="006366A2"/>
    <w:rsid w:val="006372CA"/>
    <w:rsid w:val="006375DF"/>
    <w:rsid w:val="00640E36"/>
    <w:rsid w:val="00641BA3"/>
    <w:rsid w:val="006445E9"/>
    <w:rsid w:val="00644ED3"/>
    <w:rsid w:val="00646085"/>
    <w:rsid w:val="00646695"/>
    <w:rsid w:val="006478BF"/>
    <w:rsid w:val="00647A8F"/>
    <w:rsid w:val="00650375"/>
    <w:rsid w:val="006518A2"/>
    <w:rsid w:val="00652C63"/>
    <w:rsid w:val="00652C68"/>
    <w:rsid w:val="006532DA"/>
    <w:rsid w:val="00655BDF"/>
    <w:rsid w:val="006561A2"/>
    <w:rsid w:val="00660826"/>
    <w:rsid w:val="00660B19"/>
    <w:rsid w:val="0066126D"/>
    <w:rsid w:val="00662702"/>
    <w:rsid w:val="0066300C"/>
    <w:rsid w:val="00664C92"/>
    <w:rsid w:val="006667F9"/>
    <w:rsid w:val="006668FE"/>
    <w:rsid w:val="00666C58"/>
    <w:rsid w:val="006672BF"/>
    <w:rsid w:val="00667399"/>
    <w:rsid w:val="00672A62"/>
    <w:rsid w:val="00674240"/>
    <w:rsid w:val="0067430A"/>
    <w:rsid w:val="0067557C"/>
    <w:rsid w:val="00677B34"/>
    <w:rsid w:val="006803AC"/>
    <w:rsid w:val="0068051A"/>
    <w:rsid w:val="00681FEF"/>
    <w:rsid w:val="006836C8"/>
    <w:rsid w:val="00683E7F"/>
    <w:rsid w:val="00684C85"/>
    <w:rsid w:val="00687178"/>
    <w:rsid w:val="00687975"/>
    <w:rsid w:val="00690B77"/>
    <w:rsid w:val="0069130E"/>
    <w:rsid w:val="00691A02"/>
    <w:rsid w:val="006965C5"/>
    <w:rsid w:val="00696FDE"/>
    <w:rsid w:val="00697C89"/>
    <w:rsid w:val="006A3AB6"/>
    <w:rsid w:val="006A483D"/>
    <w:rsid w:val="006A73C1"/>
    <w:rsid w:val="006B0325"/>
    <w:rsid w:val="006B04DA"/>
    <w:rsid w:val="006B09E7"/>
    <w:rsid w:val="006B0D84"/>
    <w:rsid w:val="006B1842"/>
    <w:rsid w:val="006B1E49"/>
    <w:rsid w:val="006B2290"/>
    <w:rsid w:val="006B35C6"/>
    <w:rsid w:val="006B35F5"/>
    <w:rsid w:val="006B3927"/>
    <w:rsid w:val="006B3970"/>
    <w:rsid w:val="006B43B2"/>
    <w:rsid w:val="006B569F"/>
    <w:rsid w:val="006B696B"/>
    <w:rsid w:val="006B7C6A"/>
    <w:rsid w:val="006C0072"/>
    <w:rsid w:val="006C0113"/>
    <w:rsid w:val="006C0812"/>
    <w:rsid w:val="006C0B7B"/>
    <w:rsid w:val="006C0D86"/>
    <w:rsid w:val="006C1E2F"/>
    <w:rsid w:val="006C5542"/>
    <w:rsid w:val="006C7F0F"/>
    <w:rsid w:val="006D1014"/>
    <w:rsid w:val="006D184D"/>
    <w:rsid w:val="006D51B7"/>
    <w:rsid w:val="006D6EE4"/>
    <w:rsid w:val="006E295F"/>
    <w:rsid w:val="006E3188"/>
    <w:rsid w:val="006E3C4C"/>
    <w:rsid w:val="006E459F"/>
    <w:rsid w:val="006E5E7E"/>
    <w:rsid w:val="006E6D4D"/>
    <w:rsid w:val="006E6D84"/>
    <w:rsid w:val="006F0863"/>
    <w:rsid w:val="006F1396"/>
    <w:rsid w:val="006F488D"/>
    <w:rsid w:val="006F5820"/>
    <w:rsid w:val="006F67E1"/>
    <w:rsid w:val="00701B6B"/>
    <w:rsid w:val="00701D6E"/>
    <w:rsid w:val="00702874"/>
    <w:rsid w:val="007036AF"/>
    <w:rsid w:val="00703B6D"/>
    <w:rsid w:val="007050F6"/>
    <w:rsid w:val="00707CF0"/>
    <w:rsid w:val="00710567"/>
    <w:rsid w:val="00713683"/>
    <w:rsid w:val="007137EF"/>
    <w:rsid w:val="00714632"/>
    <w:rsid w:val="0071529A"/>
    <w:rsid w:val="007161AC"/>
    <w:rsid w:val="00717D88"/>
    <w:rsid w:val="00720548"/>
    <w:rsid w:val="00720B37"/>
    <w:rsid w:val="007211B8"/>
    <w:rsid w:val="00721F5D"/>
    <w:rsid w:val="007256AF"/>
    <w:rsid w:val="00725CB5"/>
    <w:rsid w:val="00726A43"/>
    <w:rsid w:val="00727E86"/>
    <w:rsid w:val="007304D0"/>
    <w:rsid w:val="007307A4"/>
    <w:rsid w:val="00730B6D"/>
    <w:rsid w:val="00733847"/>
    <w:rsid w:val="007338DC"/>
    <w:rsid w:val="00733F75"/>
    <w:rsid w:val="007350F9"/>
    <w:rsid w:val="00735253"/>
    <w:rsid w:val="00740102"/>
    <w:rsid w:val="00740A9A"/>
    <w:rsid w:val="007415A3"/>
    <w:rsid w:val="00742356"/>
    <w:rsid w:val="00742D34"/>
    <w:rsid w:val="00742F1F"/>
    <w:rsid w:val="00744F10"/>
    <w:rsid w:val="00747443"/>
    <w:rsid w:val="007474E5"/>
    <w:rsid w:val="00747BEB"/>
    <w:rsid w:val="00752E74"/>
    <w:rsid w:val="007542D6"/>
    <w:rsid w:val="00756C7A"/>
    <w:rsid w:val="00760A8B"/>
    <w:rsid w:val="00764442"/>
    <w:rsid w:val="007666D9"/>
    <w:rsid w:val="00766B66"/>
    <w:rsid w:val="00767BFD"/>
    <w:rsid w:val="00771127"/>
    <w:rsid w:val="00773738"/>
    <w:rsid w:val="00773AC3"/>
    <w:rsid w:val="00773BF0"/>
    <w:rsid w:val="00776822"/>
    <w:rsid w:val="0077745C"/>
    <w:rsid w:val="00781968"/>
    <w:rsid w:val="00781DA8"/>
    <w:rsid w:val="00782FED"/>
    <w:rsid w:val="0078403A"/>
    <w:rsid w:val="0078539E"/>
    <w:rsid w:val="00785BF2"/>
    <w:rsid w:val="00786056"/>
    <w:rsid w:val="007868D9"/>
    <w:rsid w:val="00787391"/>
    <w:rsid w:val="0078790D"/>
    <w:rsid w:val="00787D73"/>
    <w:rsid w:val="007903CD"/>
    <w:rsid w:val="007909F8"/>
    <w:rsid w:val="00791FE9"/>
    <w:rsid w:val="007942D3"/>
    <w:rsid w:val="00796EE9"/>
    <w:rsid w:val="00797A97"/>
    <w:rsid w:val="007A154B"/>
    <w:rsid w:val="007A2C8C"/>
    <w:rsid w:val="007A33B6"/>
    <w:rsid w:val="007A4D26"/>
    <w:rsid w:val="007A518C"/>
    <w:rsid w:val="007A54BD"/>
    <w:rsid w:val="007A7277"/>
    <w:rsid w:val="007A7CF7"/>
    <w:rsid w:val="007B0D8E"/>
    <w:rsid w:val="007B16FA"/>
    <w:rsid w:val="007B1DCD"/>
    <w:rsid w:val="007B2099"/>
    <w:rsid w:val="007B3FB8"/>
    <w:rsid w:val="007B5E7C"/>
    <w:rsid w:val="007B6C09"/>
    <w:rsid w:val="007B7741"/>
    <w:rsid w:val="007C04C4"/>
    <w:rsid w:val="007C11C0"/>
    <w:rsid w:val="007C25C0"/>
    <w:rsid w:val="007C3C86"/>
    <w:rsid w:val="007C3C8A"/>
    <w:rsid w:val="007C4951"/>
    <w:rsid w:val="007C5F53"/>
    <w:rsid w:val="007C70CE"/>
    <w:rsid w:val="007C7A41"/>
    <w:rsid w:val="007C7C5F"/>
    <w:rsid w:val="007D0EA9"/>
    <w:rsid w:val="007D29B7"/>
    <w:rsid w:val="007D2F11"/>
    <w:rsid w:val="007D37A1"/>
    <w:rsid w:val="007D4D6A"/>
    <w:rsid w:val="007D59EC"/>
    <w:rsid w:val="007D72B7"/>
    <w:rsid w:val="007D7BE8"/>
    <w:rsid w:val="007E09DA"/>
    <w:rsid w:val="007E0F8A"/>
    <w:rsid w:val="007E1A34"/>
    <w:rsid w:val="007E2308"/>
    <w:rsid w:val="007E4ABE"/>
    <w:rsid w:val="007F0586"/>
    <w:rsid w:val="007F1550"/>
    <w:rsid w:val="007F2AD3"/>
    <w:rsid w:val="007F43D5"/>
    <w:rsid w:val="007F4879"/>
    <w:rsid w:val="007F6A1A"/>
    <w:rsid w:val="007F718D"/>
    <w:rsid w:val="00800017"/>
    <w:rsid w:val="008008B2"/>
    <w:rsid w:val="008012A8"/>
    <w:rsid w:val="0080149A"/>
    <w:rsid w:val="00801A61"/>
    <w:rsid w:val="00801FAD"/>
    <w:rsid w:val="00803C75"/>
    <w:rsid w:val="008045C9"/>
    <w:rsid w:val="00805BF5"/>
    <w:rsid w:val="0080638B"/>
    <w:rsid w:val="00810124"/>
    <w:rsid w:val="00811051"/>
    <w:rsid w:val="008116F1"/>
    <w:rsid w:val="00811BE3"/>
    <w:rsid w:val="008137C4"/>
    <w:rsid w:val="00813E70"/>
    <w:rsid w:val="00814A90"/>
    <w:rsid w:val="00815C3C"/>
    <w:rsid w:val="008178B6"/>
    <w:rsid w:val="00817A54"/>
    <w:rsid w:val="00817C4D"/>
    <w:rsid w:val="008212AF"/>
    <w:rsid w:val="008216FA"/>
    <w:rsid w:val="00823714"/>
    <w:rsid w:val="00823C76"/>
    <w:rsid w:val="0082748E"/>
    <w:rsid w:val="008307AF"/>
    <w:rsid w:val="008308C5"/>
    <w:rsid w:val="00831DC7"/>
    <w:rsid w:val="00832B80"/>
    <w:rsid w:val="0083395E"/>
    <w:rsid w:val="008358FC"/>
    <w:rsid w:val="0083704A"/>
    <w:rsid w:val="008409B1"/>
    <w:rsid w:val="00842155"/>
    <w:rsid w:val="00844E09"/>
    <w:rsid w:val="008466C6"/>
    <w:rsid w:val="008475F8"/>
    <w:rsid w:val="00847F7D"/>
    <w:rsid w:val="00850C28"/>
    <w:rsid w:val="0085126D"/>
    <w:rsid w:val="0085277A"/>
    <w:rsid w:val="00853E08"/>
    <w:rsid w:val="00853E39"/>
    <w:rsid w:val="00854CF3"/>
    <w:rsid w:val="00862447"/>
    <w:rsid w:val="00862BFD"/>
    <w:rsid w:val="00862DB1"/>
    <w:rsid w:val="00864001"/>
    <w:rsid w:val="00865B74"/>
    <w:rsid w:val="00866063"/>
    <w:rsid w:val="00866DE2"/>
    <w:rsid w:val="0087205C"/>
    <w:rsid w:val="008726B0"/>
    <w:rsid w:val="00872C5A"/>
    <w:rsid w:val="008769B7"/>
    <w:rsid w:val="00877969"/>
    <w:rsid w:val="00877DB1"/>
    <w:rsid w:val="00877EBC"/>
    <w:rsid w:val="0088087B"/>
    <w:rsid w:val="00881438"/>
    <w:rsid w:val="008815DD"/>
    <w:rsid w:val="00882F1D"/>
    <w:rsid w:val="0088356C"/>
    <w:rsid w:val="00885685"/>
    <w:rsid w:val="00885798"/>
    <w:rsid w:val="0088708B"/>
    <w:rsid w:val="00890235"/>
    <w:rsid w:val="008906C5"/>
    <w:rsid w:val="00890CD0"/>
    <w:rsid w:val="008927D3"/>
    <w:rsid w:val="00892DAD"/>
    <w:rsid w:val="008934E5"/>
    <w:rsid w:val="008948FF"/>
    <w:rsid w:val="00894B8B"/>
    <w:rsid w:val="00894CAB"/>
    <w:rsid w:val="008974F0"/>
    <w:rsid w:val="00897643"/>
    <w:rsid w:val="008A038D"/>
    <w:rsid w:val="008A03E3"/>
    <w:rsid w:val="008A0B5C"/>
    <w:rsid w:val="008A1499"/>
    <w:rsid w:val="008A2D28"/>
    <w:rsid w:val="008A3A91"/>
    <w:rsid w:val="008A4399"/>
    <w:rsid w:val="008A498B"/>
    <w:rsid w:val="008A65A0"/>
    <w:rsid w:val="008A690A"/>
    <w:rsid w:val="008B012A"/>
    <w:rsid w:val="008B05DE"/>
    <w:rsid w:val="008B1182"/>
    <w:rsid w:val="008B1733"/>
    <w:rsid w:val="008B1A9D"/>
    <w:rsid w:val="008B1D57"/>
    <w:rsid w:val="008B23DD"/>
    <w:rsid w:val="008B3C0B"/>
    <w:rsid w:val="008B6C7C"/>
    <w:rsid w:val="008B75BB"/>
    <w:rsid w:val="008B7896"/>
    <w:rsid w:val="008C2271"/>
    <w:rsid w:val="008C278D"/>
    <w:rsid w:val="008C27BA"/>
    <w:rsid w:val="008C2B7F"/>
    <w:rsid w:val="008C3BC7"/>
    <w:rsid w:val="008C4BE1"/>
    <w:rsid w:val="008C4EBB"/>
    <w:rsid w:val="008C723B"/>
    <w:rsid w:val="008D078B"/>
    <w:rsid w:val="008D18C2"/>
    <w:rsid w:val="008D2319"/>
    <w:rsid w:val="008D4A97"/>
    <w:rsid w:val="008D6DFB"/>
    <w:rsid w:val="008D7483"/>
    <w:rsid w:val="008E194F"/>
    <w:rsid w:val="008E1F16"/>
    <w:rsid w:val="008E2F7D"/>
    <w:rsid w:val="008E3448"/>
    <w:rsid w:val="008E4832"/>
    <w:rsid w:val="008F0182"/>
    <w:rsid w:val="008F1582"/>
    <w:rsid w:val="008F3383"/>
    <w:rsid w:val="008F4A06"/>
    <w:rsid w:val="008F5865"/>
    <w:rsid w:val="008F6562"/>
    <w:rsid w:val="00900440"/>
    <w:rsid w:val="00900C58"/>
    <w:rsid w:val="00901C65"/>
    <w:rsid w:val="00903182"/>
    <w:rsid w:val="0090442A"/>
    <w:rsid w:val="00905A8A"/>
    <w:rsid w:val="00906E17"/>
    <w:rsid w:val="00911006"/>
    <w:rsid w:val="009111C8"/>
    <w:rsid w:val="009112B9"/>
    <w:rsid w:val="00912CC9"/>
    <w:rsid w:val="00915115"/>
    <w:rsid w:val="0091529F"/>
    <w:rsid w:val="00916240"/>
    <w:rsid w:val="00916258"/>
    <w:rsid w:val="009168DE"/>
    <w:rsid w:val="00916CF0"/>
    <w:rsid w:val="00921528"/>
    <w:rsid w:val="00921620"/>
    <w:rsid w:val="00921927"/>
    <w:rsid w:val="00925E14"/>
    <w:rsid w:val="009273FC"/>
    <w:rsid w:val="00927E3E"/>
    <w:rsid w:val="00930747"/>
    <w:rsid w:val="00930BA1"/>
    <w:rsid w:val="00930F24"/>
    <w:rsid w:val="0093169E"/>
    <w:rsid w:val="009340A4"/>
    <w:rsid w:val="0093439B"/>
    <w:rsid w:val="0093456F"/>
    <w:rsid w:val="009350FB"/>
    <w:rsid w:val="009407CF"/>
    <w:rsid w:val="00941D9A"/>
    <w:rsid w:val="009427D5"/>
    <w:rsid w:val="00943782"/>
    <w:rsid w:val="009451C8"/>
    <w:rsid w:val="009505C9"/>
    <w:rsid w:val="00950752"/>
    <w:rsid w:val="009508E4"/>
    <w:rsid w:val="00951835"/>
    <w:rsid w:val="0095367A"/>
    <w:rsid w:val="00953D22"/>
    <w:rsid w:val="00955905"/>
    <w:rsid w:val="00956D79"/>
    <w:rsid w:val="0095716C"/>
    <w:rsid w:val="00957346"/>
    <w:rsid w:val="00960DDC"/>
    <w:rsid w:val="00961E9E"/>
    <w:rsid w:val="00963212"/>
    <w:rsid w:val="00966424"/>
    <w:rsid w:val="00973228"/>
    <w:rsid w:val="0097467B"/>
    <w:rsid w:val="009751BA"/>
    <w:rsid w:val="0097786C"/>
    <w:rsid w:val="00977DE6"/>
    <w:rsid w:val="00980A30"/>
    <w:rsid w:val="00984332"/>
    <w:rsid w:val="009847B9"/>
    <w:rsid w:val="00985032"/>
    <w:rsid w:val="009853E5"/>
    <w:rsid w:val="0098654C"/>
    <w:rsid w:val="00986E82"/>
    <w:rsid w:val="00992893"/>
    <w:rsid w:val="00993830"/>
    <w:rsid w:val="00994391"/>
    <w:rsid w:val="00994756"/>
    <w:rsid w:val="00995851"/>
    <w:rsid w:val="00996A69"/>
    <w:rsid w:val="009A1344"/>
    <w:rsid w:val="009A29C8"/>
    <w:rsid w:val="009A459E"/>
    <w:rsid w:val="009A51F1"/>
    <w:rsid w:val="009A70FF"/>
    <w:rsid w:val="009B0467"/>
    <w:rsid w:val="009B178B"/>
    <w:rsid w:val="009B19A7"/>
    <w:rsid w:val="009B4582"/>
    <w:rsid w:val="009B501C"/>
    <w:rsid w:val="009B517E"/>
    <w:rsid w:val="009B590C"/>
    <w:rsid w:val="009C0009"/>
    <w:rsid w:val="009C1A6E"/>
    <w:rsid w:val="009C2BAC"/>
    <w:rsid w:val="009C2DE6"/>
    <w:rsid w:val="009C4A36"/>
    <w:rsid w:val="009C4E6E"/>
    <w:rsid w:val="009C7684"/>
    <w:rsid w:val="009D0EDD"/>
    <w:rsid w:val="009D10E5"/>
    <w:rsid w:val="009D18D9"/>
    <w:rsid w:val="009D1C76"/>
    <w:rsid w:val="009D2685"/>
    <w:rsid w:val="009D2E46"/>
    <w:rsid w:val="009D42C6"/>
    <w:rsid w:val="009D4603"/>
    <w:rsid w:val="009D462A"/>
    <w:rsid w:val="009D4F39"/>
    <w:rsid w:val="009D5A58"/>
    <w:rsid w:val="009D6B2A"/>
    <w:rsid w:val="009D7008"/>
    <w:rsid w:val="009D733E"/>
    <w:rsid w:val="009D7883"/>
    <w:rsid w:val="009E09EE"/>
    <w:rsid w:val="009E29EE"/>
    <w:rsid w:val="009E2B29"/>
    <w:rsid w:val="009E2F67"/>
    <w:rsid w:val="009E599E"/>
    <w:rsid w:val="009E5B06"/>
    <w:rsid w:val="009E630D"/>
    <w:rsid w:val="009E74F3"/>
    <w:rsid w:val="009F00B3"/>
    <w:rsid w:val="009F06BD"/>
    <w:rsid w:val="009F7DD4"/>
    <w:rsid w:val="00A00FC5"/>
    <w:rsid w:val="00A05D8B"/>
    <w:rsid w:val="00A07D13"/>
    <w:rsid w:val="00A07DC1"/>
    <w:rsid w:val="00A10DA9"/>
    <w:rsid w:val="00A111D1"/>
    <w:rsid w:val="00A11348"/>
    <w:rsid w:val="00A1278E"/>
    <w:rsid w:val="00A16E9E"/>
    <w:rsid w:val="00A174A0"/>
    <w:rsid w:val="00A17942"/>
    <w:rsid w:val="00A179C8"/>
    <w:rsid w:val="00A25AF7"/>
    <w:rsid w:val="00A268EA"/>
    <w:rsid w:val="00A26D95"/>
    <w:rsid w:val="00A279D5"/>
    <w:rsid w:val="00A31BE5"/>
    <w:rsid w:val="00A3232B"/>
    <w:rsid w:val="00A34A4F"/>
    <w:rsid w:val="00A35EF2"/>
    <w:rsid w:val="00A369C8"/>
    <w:rsid w:val="00A37E78"/>
    <w:rsid w:val="00A40107"/>
    <w:rsid w:val="00A402D5"/>
    <w:rsid w:val="00A40BC4"/>
    <w:rsid w:val="00A41741"/>
    <w:rsid w:val="00A4215D"/>
    <w:rsid w:val="00A43269"/>
    <w:rsid w:val="00A444D4"/>
    <w:rsid w:val="00A45378"/>
    <w:rsid w:val="00A507BE"/>
    <w:rsid w:val="00A512E8"/>
    <w:rsid w:val="00A5232F"/>
    <w:rsid w:val="00A52FE1"/>
    <w:rsid w:val="00A53582"/>
    <w:rsid w:val="00A54A5C"/>
    <w:rsid w:val="00A55919"/>
    <w:rsid w:val="00A60A24"/>
    <w:rsid w:val="00A61634"/>
    <w:rsid w:val="00A62254"/>
    <w:rsid w:val="00A63266"/>
    <w:rsid w:val="00A64FDB"/>
    <w:rsid w:val="00A65826"/>
    <w:rsid w:val="00A73430"/>
    <w:rsid w:val="00A73EF9"/>
    <w:rsid w:val="00A7423E"/>
    <w:rsid w:val="00A768A4"/>
    <w:rsid w:val="00A77401"/>
    <w:rsid w:val="00A77EDB"/>
    <w:rsid w:val="00A77F35"/>
    <w:rsid w:val="00A8074A"/>
    <w:rsid w:val="00A80C97"/>
    <w:rsid w:val="00A835F7"/>
    <w:rsid w:val="00A842E8"/>
    <w:rsid w:val="00A84EAA"/>
    <w:rsid w:val="00A87855"/>
    <w:rsid w:val="00A900BA"/>
    <w:rsid w:val="00A922DA"/>
    <w:rsid w:val="00A9345C"/>
    <w:rsid w:val="00A94773"/>
    <w:rsid w:val="00A94DE6"/>
    <w:rsid w:val="00A95A6D"/>
    <w:rsid w:val="00A95AB6"/>
    <w:rsid w:val="00A97B88"/>
    <w:rsid w:val="00A97D5D"/>
    <w:rsid w:val="00AA0816"/>
    <w:rsid w:val="00AA2EA3"/>
    <w:rsid w:val="00AA3095"/>
    <w:rsid w:val="00AA3FC4"/>
    <w:rsid w:val="00AA43AA"/>
    <w:rsid w:val="00AA61A2"/>
    <w:rsid w:val="00AA6C30"/>
    <w:rsid w:val="00AA6F92"/>
    <w:rsid w:val="00AB1476"/>
    <w:rsid w:val="00AB3FAE"/>
    <w:rsid w:val="00AB5ACD"/>
    <w:rsid w:val="00AB66D0"/>
    <w:rsid w:val="00AB6934"/>
    <w:rsid w:val="00AC187B"/>
    <w:rsid w:val="00AC37B8"/>
    <w:rsid w:val="00AC5DA1"/>
    <w:rsid w:val="00AC772B"/>
    <w:rsid w:val="00AC7C53"/>
    <w:rsid w:val="00AD0676"/>
    <w:rsid w:val="00AD150F"/>
    <w:rsid w:val="00AD214E"/>
    <w:rsid w:val="00AD5F05"/>
    <w:rsid w:val="00AD684C"/>
    <w:rsid w:val="00AD73F9"/>
    <w:rsid w:val="00AD746A"/>
    <w:rsid w:val="00AE11A0"/>
    <w:rsid w:val="00AE11F1"/>
    <w:rsid w:val="00AE250E"/>
    <w:rsid w:val="00AE32CC"/>
    <w:rsid w:val="00AE560C"/>
    <w:rsid w:val="00AE6403"/>
    <w:rsid w:val="00AE6455"/>
    <w:rsid w:val="00AF110C"/>
    <w:rsid w:val="00AF18B6"/>
    <w:rsid w:val="00AF42DE"/>
    <w:rsid w:val="00AF47B3"/>
    <w:rsid w:val="00AF5498"/>
    <w:rsid w:val="00AF5596"/>
    <w:rsid w:val="00AF63AC"/>
    <w:rsid w:val="00AF6EA5"/>
    <w:rsid w:val="00AF72C1"/>
    <w:rsid w:val="00B00070"/>
    <w:rsid w:val="00B01B5E"/>
    <w:rsid w:val="00B04AFC"/>
    <w:rsid w:val="00B0701B"/>
    <w:rsid w:val="00B07C9C"/>
    <w:rsid w:val="00B10002"/>
    <w:rsid w:val="00B1102C"/>
    <w:rsid w:val="00B122B0"/>
    <w:rsid w:val="00B142E6"/>
    <w:rsid w:val="00B14A03"/>
    <w:rsid w:val="00B150D6"/>
    <w:rsid w:val="00B1550B"/>
    <w:rsid w:val="00B1591C"/>
    <w:rsid w:val="00B2054B"/>
    <w:rsid w:val="00B2065B"/>
    <w:rsid w:val="00B21636"/>
    <w:rsid w:val="00B21F9C"/>
    <w:rsid w:val="00B224B6"/>
    <w:rsid w:val="00B23A1C"/>
    <w:rsid w:val="00B241AB"/>
    <w:rsid w:val="00B24F0F"/>
    <w:rsid w:val="00B254AA"/>
    <w:rsid w:val="00B304F5"/>
    <w:rsid w:val="00B3187A"/>
    <w:rsid w:val="00B3272C"/>
    <w:rsid w:val="00B331CB"/>
    <w:rsid w:val="00B3369F"/>
    <w:rsid w:val="00B34D69"/>
    <w:rsid w:val="00B35662"/>
    <w:rsid w:val="00B36087"/>
    <w:rsid w:val="00B41961"/>
    <w:rsid w:val="00B421DD"/>
    <w:rsid w:val="00B469D5"/>
    <w:rsid w:val="00B46E30"/>
    <w:rsid w:val="00B47987"/>
    <w:rsid w:val="00B511F1"/>
    <w:rsid w:val="00B52EBB"/>
    <w:rsid w:val="00B53889"/>
    <w:rsid w:val="00B53A98"/>
    <w:rsid w:val="00B53B34"/>
    <w:rsid w:val="00B54417"/>
    <w:rsid w:val="00B54C83"/>
    <w:rsid w:val="00B55EF4"/>
    <w:rsid w:val="00B6002E"/>
    <w:rsid w:val="00B604BC"/>
    <w:rsid w:val="00B60527"/>
    <w:rsid w:val="00B614B2"/>
    <w:rsid w:val="00B61A32"/>
    <w:rsid w:val="00B654B0"/>
    <w:rsid w:val="00B658E7"/>
    <w:rsid w:val="00B65DD7"/>
    <w:rsid w:val="00B675C0"/>
    <w:rsid w:val="00B67989"/>
    <w:rsid w:val="00B710FA"/>
    <w:rsid w:val="00B715F8"/>
    <w:rsid w:val="00B71873"/>
    <w:rsid w:val="00B72C5C"/>
    <w:rsid w:val="00B742D8"/>
    <w:rsid w:val="00B757AA"/>
    <w:rsid w:val="00B758E0"/>
    <w:rsid w:val="00B76357"/>
    <w:rsid w:val="00B7725C"/>
    <w:rsid w:val="00B77BC0"/>
    <w:rsid w:val="00B81254"/>
    <w:rsid w:val="00B8486D"/>
    <w:rsid w:val="00B85175"/>
    <w:rsid w:val="00B853AD"/>
    <w:rsid w:val="00B85D6C"/>
    <w:rsid w:val="00B8600F"/>
    <w:rsid w:val="00B92E1E"/>
    <w:rsid w:val="00B9475E"/>
    <w:rsid w:val="00B94E6C"/>
    <w:rsid w:val="00B95B70"/>
    <w:rsid w:val="00B9773E"/>
    <w:rsid w:val="00B978D5"/>
    <w:rsid w:val="00BA09F6"/>
    <w:rsid w:val="00BA14BE"/>
    <w:rsid w:val="00BA202A"/>
    <w:rsid w:val="00BA297B"/>
    <w:rsid w:val="00BA3F6B"/>
    <w:rsid w:val="00BA7D82"/>
    <w:rsid w:val="00BB0015"/>
    <w:rsid w:val="00BB1404"/>
    <w:rsid w:val="00BB19F3"/>
    <w:rsid w:val="00BB1FBA"/>
    <w:rsid w:val="00BB2F00"/>
    <w:rsid w:val="00BB4606"/>
    <w:rsid w:val="00BB4F16"/>
    <w:rsid w:val="00BB5546"/>
    <w:rsid w:val="00BB57E4"/>
    <w:rsid w:val="00BB763B"/>
    <w:rsid w:val="00BB7E34"/>
    <w:rsid w:val="00BB7E64"/>
    <w:rsid w:val="00BC1844"/>
    <w:rsid w:val="00BC5814"/>
    <w:rsid w:val="00BC712E"/>
    <w:rsid w:val="00BC7C3D"/>
    <w:rsid w:val="00BD2380"/>
    <w:rsid w:val="00BD379B"/>
    <w:rsid w:val="00BD390C"/>
    <w:rsid w:val="00BD3BE0"/>
    <w:rsid w:val="00BD6545"/>
    <w:rsid w:val="00BE1268"/>
    <w:rsid w:val="00BE3D3D"/>
    <w:rsid w:val="00BE53E2"/>
    <w:rsid w:val="00BE78C0"/>
    <w:rsid w:val="00BF1661"/>
    <w:rsid w:val="00BF28E8"/>
    <w:rsid w:val="00BF5766"/>
    <w:rsid w:val="00BF656C"/>
    <w:rsid w:val="00BF657E"/>
    <w:rsid w:val="00BF6C52"/>
    <w:rsid w:val="00BF74F4"/>
    <w:rsid w:val="00BF7B73"/>
    <w:rsid w:val="00C00903"/>
    <w:rsid w:val="00C00C59"/>
    <w:rsid w:val="00C0235D"/>
    <w:rsid w:val="00C0673A"/>
    <w:rsid w:val="00C06C05"/>
    <w:rsid w:val="00C07D84"/>
    <w:rsid w:val="00C10E65"/>
    <w:rsid w:val="00C11B93"/>
    <w:rsid w:val="00C1228B"/>
    <w:rsid w:val="00C124E6"/>
    <w:rsid w:val="00C12D38"/>
    <w:rsid w:val="00C131AD"/>
    <w:rsid w:val="00C13379"/>
    <w:rsid w:val="00C14211"/>
    <w:rsid w:val="00C15679"/>
    <w:rsid w:val="00C15C31"/>
    <w:rsid w:val="00C15EC3"/>
    <w:rsid w:val="00C2063C"/>
    <w:rsid w:val="00C227DA"/>
    <w:rsid w:val="00C22AF5"/>
    <w:rsid w:val="00C23D2F"/>
    <w:rsid w:val="00C25339"/>
    <w:rsid w:val="00C25F6B"/>
    <w:rsid w:val="00C26282"/>
    <w:rsid w:val="00C27799"/>
    <w:rsid w:val="00C27A60"/>
    <w:rsid w:val="00C27C1F"/>
    <w:rsid w:val="00C31835"/>
    <w:rsid w:val="00C32CA1"/>
    <w:rsid w:val="00C3365E"/>
    <w:rsid w:val="00C338B4"/>
    <w:rsid w:val="00C34348"/>
    <w:rsid w:val="00C34D3D"/>
    <w:rsid w:val="00C36498"/>
    <w:rsid w:val="00C4074B"/>
    <w:rsid w:val="00C42909"/>
    <w:rsid w:val="00C4348A"/>
    <w:rsid w:val="00C434D0"/>
    <w:rsid w:val="00C443BD"/>
    <w:rsid w:val="00C451C5"/>
    <w:rsid w:val="00C4579E"/>
    <w:rsid w:val="00C45F95"/>
    <w:rsid w:val="00C46654"/>
    <w:rsid w:val="00C46DAA"/>
    <w:rsid w:val="00C47406"/>
    <w:rsid w:val="00C47DDA"/>
    <w:rsid w:val="00C51F8A"/>
    <w:rsid w:val="00C52DE0"/>
    <w:rsid w:val="00C54D2E"/>
    <w:rsid w:val="00C567B0"/>
    <w:rsid w:val="00C579A3"/>
    <w:rsid w:val="00C611B6"/>
    <w:rsid w:val="00C617EA"/>
    <w:rsid w:val="00C61D9D"/>
    <w:rsid w:val="00C62D1C"/>
    <w:rsid w:val="00C630A7"/>
    <w:rsid w:val="00C70972"/>
    <w:rsid w:val="00C72666"/>
    <w:rsid w:val="00C7294C"/>
    <w:rsid w:val="00C74CFA"/>
    <w:rsid w:val="00C752A5"/>
    <w:rsid w:val="00C77CDE"/>
    <w:rsid w:val="00C80B31"/>
    <w:rsid w:val="00C829E8"/>
    <w:rsid w:val="00C82E98"/>
    <w:rsid w:val="00C83414"/>
    <w:rsid w:val="00C87404"/>
    <w:rsid w:val="00C906DC"/>
    <w:rsid w:val="00C9161D"/>
    <w:rsid w:val="00C91F92"/>
    <w:rsid w:val="00C92934"/>
    <w:rsid w:val="00C93709"/>
    <w:rsid w:val="00C937D5"/>
    <w:rsid w:val="00C93D99"/>
    <w:rsid w:val="00C954B8"/>
    <w:rsid w:val="00C959E3"/>
    <w:rsid w:val="00C95A3E"/>
    <w:rsid w:val="00C964C9"/>
    <w:rsid w:val="00C96C19"/>
    <w:rsid w:val="00C96C42"/>
    <w:rsid w:val="00CA080E"/>
    <w:rsid w:val="00CA0C1D"/>
    <w:rsid w:val="00CA38FB"/>
    <w:rsid w:val="00CA53EF"/>
    <w:rsid w:val="00CA6B45"/>
    <w:rsid w:val="00CA70F2"/>
    <w:rsid w:val="00CA71AC"/>
    <w:rsid w:val="00CA735E"/>
    <w:rsid w:val="00CB1AE7"/>
    <w:rsid w:val="00CB3078"/>
    <w:rsid w:val="00CB643E"/>
    <w:rsid w:val="00CB7BAF"/>
    <w:rsid w:val="00CB7D66"/>
    <w:rsid w:val="00CC38B0"/>
    <w:rsid w:val="00CC4019"/>
    <w:rsid w:val="00CC4624"/>
    <w:rsid w:val="00CC5AB0"/>
    <w:rsid w:val="00CC5ACF"/>
    <w:rsid w:val="00CC6D21"/>
    <w:rsid w:val="00CC7552"/>
    <w:rsid w:val="00CC7ABC"/>
    <w:rsid w:val="00CD00B0"/>
    <w:rsid w:val="00CD0284"/>
    <w:rsid w:val="00CD6817"/>
    <w:rsid w:val="00CD783D"/>
    <w:rsid w:val="00CD7844"/>
    <w:rsid w:val="00CD7E5C"/>
    <w:rsid w:val="00CD7FA7"/>
    <w:rsid w:val="00CE0A0D"/>
    <w:rsid w:val="00CE0A97"/>
    <w:rsid w:val="00CE16C7"/>
    <w:rsid w:val="00CE1A71"/>
    <w:rsid w:val="00CE1CAF"/>
    <w:rsid w:val="00CE2728"/>
    <w:rsid w:val="00CE40B6"/>
    <w:rsid w:val="00CE4578"/>
    <w:rsid w:val="00CE51A3"/>
    <w:rsid w:val="00CF0AA7"/>
    <w:rsid w:val="00CF1848"/>
    <w:rsid w:val="00CF255F"/>
    <w:rsid w:val="00CF3ABD"/>
    <w:rsid w:val="00CF4959"/>
    <w:rsid w:val="00CF4FD5"/>
    <w:rsid w:val="00CF5A24"/>
    <w:rsid w:val="00CF71D7"/>
    <w:rsid w:val="00CF7D3A"/>
    <w:rsid w:val="00D02BAC"/>
    <w:rsid w:val="00D02CB1"/>
    <w:rsid w:val="00D041BE"/>
    <w:rsid w:val="00D050EC"/>
    <w:rsid w:val="00D05F47"/>
    <w:rsid w:val="00D1072E"/>
    <w:rsid w:val="00D10810"/>
    <w:rsid w:val="00D109FE"/>
    <w:rsid w:val="00D11F97"/>
    <w:rsid w:val="00D12044"/>
    <w:rsid w:val="00D13D60"/>
    <w:rsid w:val="00D157FF"/>
    <w:rsid w:val="00D170D9"/>
    <w:rsid w:val="00D17AC2"/>
    <w:rsid w:val="00D228AD"/>
    <w:rsid w:val="00D22C97"/>
    <w:rsid w:val="00D24B39"/>
    <w:rsid w:val="00D24EE5"/>
    <w:rsid w:val="00D25F59"/>
    <w:rsid w:val="00D27345"/>
    <w:rsid w:val="00D30B06"/>
    <w:rsid w:val="00D310F8"/>
    <w:rsid w:val="00D31D17"/>
    <w:rsid w:val="00D325D3"/>
    <w:rsid w:val="00D331C9"/>
    <w:rsid w:val="00D33556"/>
    <w:rsid w:val="00D33EFC"/>
    <w:rsid w:val="00D35795"/>
    <w:rsid w:val="00D35B12"/>
    <w:rsid w:val="00D35F88"/>
    <w:rsid w:val="00D362E3"/>
    <w:rsid w:val="00D36DA2"/>
    <w:rsid w:val="00D36F80"/>
    <w:rsid w:val="00D40DBC"/>
    <w:rsid w:val="00D41115"/>
    <w:rsid w:val="00D412A6"/>
    <w:rsid w:val="00D44000"/>
    <w:rsid w:val="00D44FF2"/>
    <w:rsid w:val="00D47097"/>
    <w:rsid w:val="00D503C1"/>
    <w:rsid w:val="00D51A22"/>
    <w:rsid w:val="00D52CA6"/>
    <w:rsid w:val="00D53C0A"/>
    <w:rsid w:val="00D53D3D"/>
    <w:rsid w:val="00D55876"/>
    <w:rsid w:val="00D55D0E"/>
    <w:rsid w:val="00D5731B"/>
    <w:rsid w:val="00D60146"/>
    <w:rsid w:val="00D60967"/>
    <w:rsid w:val="00D61466"/>
    <w:rsid w:val="00D61C85"/>
    <w:rsid w:val="00D665B2"/>
    <w:rsid w:val="00D70703"/>
    <w:rsid w:val="00D744A5"/>
    <w:rsid w:val="00D748AF"/>
    <w:rsid w:val="00D75CA6"/>
    <w:rsid w:val="00D76A18"/>
    <w:rsid w:val="00D76BD3"/>
    <w:rsid w:val="00D76FA1"/>
    <w:rsid w:val="00D77329"/>
    <w:rsid w:val="00D778BC"/>
    <w:rsid w:val="00D77A5C"/>
    <w:rsid w:val="00D807CA"/>
    <w:rsid w:val="00D80849"/>
    <w:rsid w:val="00D81F64"/>
    <w:rsid w:val="00D82E8F"/>
    <w:rsid w:val="00D83373"/>
    <w:rsid w:val="00D848E1"/>
    <w:rsid w:val="00D84F53"/>
    <w:rsid w:val="00D85023"/>
    <w:rsid w:val="00D852F8"/>
    <w:rsid w:val="00D858A3"/>
    <w:rsid w:val="00D86199"/>
    <w:rsid w:val="00D868C2"/>
    <w:rsid w:val="00D91632"/>
    <w:rsid w:val="00D9208C"/>
    <w:rsid w:val="00D92B4D"/>
    <w:rsid w:val="00D92BC3"/>
    <w:rsid w:val="00D92E9F"/>
    <w:rsid w:val="00D937BC"/>
    <w:rsid w:val="00D93A9A"/>
    <w:rsid w:val="00D96C16"/>
    <w:rsid w:val="00DA0A12"/>
    <w:rsid w:val="00DA2A26"/>
    <w:rsid w:val="00DA31CD"/>
    <w:rsid w:val="00DA3471"/>
    <w:rsid w:val="00DA386C"/>
    <w:rsid w:val="00DA5971"/>
    <w:rsid w:val="00DB2B24"/>
    <w:rsid w:val="00DB32CD"/>
    <w:rsid w:val="00DB3EF0"/>
    <w:rsid w:val="00DB5E0F"/>
    <w:rsid w:val="00DB70EB"/>
    <w:rsid w:val="00DC0DFF"/>
    <w:rsid w:val="00DC1FED"/>
    <w:rsid w:val="00DC28F3"/>
    <w:rsid w:val="00DC5F7B"/>
    <w:rsid w:val="00DD0703"/>
    <w:rsid w:val="00DD118C"/>
    <w:rsid w:val="00DD1838"/>
    <w:rsid w:val="00DD27F4"/>
    <w:rsid w:val="00DD3DD0"/>
    <w:rsid w:val="00DD4741"/>
    <w:rsid w:val="00DD5BAF"/>
    <w:rsid w:val="00DE0AD1"/>
    <w:rsid w:val="00DE17F1"/>
    <w:rsid w:val="00DE19A3"/>
    <w:rsid w:val="00DE1F53"/>
    <w:rsid w:val="00DE2286"/>
    <w:rsid w:val="00DE2873"/>
    <w:rsid w:val="00DE3276"/>
    <w:rsid w:val="00DE5004"/>
    <w:rsid w:val="00DE568B"/>
    <w:rsid w:val="00DE61F0"/>
    <w:rsid w:val="00DE765C"/>
    <w:rsid w:val="00DF175E"/>
    <w:rsid w:val="00DF18AA"/>
    <w:rsid w:val="00DF2A73"/>
    <w:rsid w:val="00DF3660"/>
    <w:rsid w:val="00DF4DD5"/>
    <w:rsid w:val="00DF54AF"/>
    <w:rsid w:val="00DF61B1"/>
    <w:rsid w:val="00DF76EC"/>
    <w:rsid w:val="00DF7838"/>
    <w:rsid w:val="00E00AD2"/>
    <w:rsid w:val="00E00B07"/>
    <w:rsid w:val="00E02975"/>
    <w:rsid w:val="00E03784"/>
    <w:rsid w:val="00E05171"/>
    <w:rsid w:val="00E1023C"/>
    <w:rsid w:val="00E11798"/>
    <w:rsid w:val="00E12038"/>
    <w:rsid w:val="00E15948"/>
    <w:rsid w:val="00E22392"/>
    <w:rsid w:val="00E22891"/>
    <w:rsid w:val="00E22A7B"/>
    <w:rsid w:val="00E25031"/>
    <w:rsid w:val="00E25F62"/>
    <w:rsid w:val="00E25FC2"/>
    <w:rsid w:val="00E276C8"/>
    <w:rsid w:val="00E27AD3"/>
    <w:rsid w:val="00E31C31"/>
    <w:rsid w:val="00E323F0"/>
    <w:rsid w:val="00E3318B"/>
    <w:rsid w:val="00E3592D"/>
    <w:rsid w:val="00E3664C"/>
    <w:rsid w:val="00E403F5"/>
    <w:rsid w:val="00E426C1"/>
    <w:rsid w:val="00E44245"/>
    <w:rsid w:val="00E44339"/>
    <w:rsid w:val="00E4575F"/>
    <w:rsid w:val="00E46AE8"/>
    <w:rsid w:val="00E472CB"/>
    <w:rsid w:val="00E50390"/>
    <w:rsid w:val="00E50E49"/>
    <w:rsid w:val="00E603F5"/>
    <w:rsid w:val="00E6181E"/>
    <w:rsid w:val="00E626DB"/>
    <w:rsid w:val="00E632F7"/>
    <w:rsid w:val="00E63C42"/>
    <w:rsid w:val="00E652D8"/>
    <w:rsid w:val="00E65924"/>
    <w:rsid w:val="00E66235"/>
    <w:rsid w:val="00E7202D"/>
    <w:rsid w:val="00E72752"/>
    <w:rsid w:val="00E72E71"/>
    <w:rsid w:val="00E73AFD"/>
    <w:rsid w:val="00E747B9"/>
    <w:rsid w:val="00E752C3"/>
    <w:rsid w:val="00E80487"/>
    <w:rsid w:val="00E80D97"/>
    <w:rsid w:val="00E81F8F"/>
    <w:rsid w:val="00E827A0"/>
    <w:rsid w:val="00E83C24"/>
    <w:rsid w:val="00E90196"/>
    <w:rsid w:val="00E9318D"/>
    <w:rsid w:val="00E93F3E"/>
    <w:rsid w:val="00E94B76"/>
    <w:rsid w:val="00E96A16"/>
    <w:rsid w:val="00EA0D43"/>
    <w:rsid w:val="00EA321C"/>
    <w:rsid w:val="00EA35CE"/>
    <w:rsid w:val="00EA376B"/>
    <w:rsid w:val="00EA379D"/>
    <w:rsid w:val="00EB1608"/>
    <w:rsid w:val="00EB2441"/>
    <w:rsid w:val="00EC13F6"/>
    <w:rsid w:val="00EC2580"/>
    <w:rsid w:val="00EC356E"/>
    <w:rsid w:val="00EC4FE5"/>
    <w:rsid w:val="00EC52C1"/>
    <w:rsid w:val="00EC5878"/>
    <w:rsid w:val="00EC5FD6"/>
    <w:rsid w:val="00EC6891"/>
    <w:rsid w:val="00ED194A"/>
    <w:rsid w:val="00ED1F9D"/>
    <w:rsid w:val="00ED23AA"/>
    <w:rsid w:val="00ED40CD"/>
    <w:rsid w:val="00EE16E4"/>
    <w:rsid w:val="00EE34D1"/>
    <w:rsid w:val="00EE3A98"/>
    <w:rsid w:val="00EE5A48"/>
    <w:rsid w:val="00EF0CB6"/>
    <w:rsid w:val="00EF2378"/>
    <w:rsid w:val="00EF2478"/>
    <w:rsid w:val="00EF472C"/>
    <w:rsid w:val="00EF493A"/>
    <w:rsid w:val="00EF53BF"/>
    <w:rsid w:val="00EF5B33"/>
    <w:rsid w:val="00EF71FA"/>
    <w:rsid w:val="00F03633"/>
    <w:rsid w:val="00F063C2"/>
    <w:rsid w:val="00F11F52"/>
    <w:rsid w:val="00F1413C"/>
    <w:rsid w:val="00F14C4A"/>
    <w:rsid w:val="00F17A18"/>
    <w:rsid w:val="00F2078A"/>
    <w:rsid w:val="00F21364"/>
    <w:rsid w:val="00F21D08"/>
    <w:rsid w:val="00F22AD3"/>
    <w:rsid w:val="00F2314B"/>
    <w:rsid w:val="00F2568D"/>
    <w:rsid w:val="00F267BE"/>
    <w:rsid w:val="00F30A43"/>
    <w:rsid w:val="00F3189B"/>
    <w:rsid w:val="00F3190A"/>
    <w:rsid w:val="00F32277"/>
    <w:rsid w:val="00F33086"/>
    <w:rsid w:val="00F33236"/>
    <w:rsid w:val="00F34AE6"/>
    <w:rsid w:val="00F422A4"/>
    <w:rsid w:val="00F424D9"/>
    <w:rsid w:val="00F430BE"/>
    <w:rsid w:val="00F436A9"/>
    <w:rsid w:val="00F50BC0"/>
    <w:rsid w:val="00F51C3F"/>
    <w:rsid w:val="00F525DF"/>
    <w:rsid w:val="00F53193"/>
    <w:rsid w:val="00F5357E"/>
    <w:rsid w:val="00F5366B"/>
    <w:rsid w:val="00F54D71"/>
    <w:rsid w:val="00F55E8E"/>
    <w:rsid w:val="00F56F0A"/>
    <w:rsid w:val="00F57304"/>
    <w:rsid w:val="00F63A97"/>
    <w:rsid w:val="00F64862"/>
    <w:rsid w:val="00F64A5E"/>
    <w:rsid w:val="00F64C8B"/>
    <w:rsid w:val="00F6586C"/>
    <w:rsid w:val="00F67CEF"/>
    <w:rsid w:val="00F73B5B"/>
    <w:rsid w:val="00F75F4B"/>
    <w:rsid w:val="00F811E9"/>
    <w:rsid w:val="00F84B69"/>
    <w:rsid w:val="00F84D39"/>
    <w:rsid w:val="00F85523"/>
    <w:rsid w:val="00F871D2"/>
    <w:rsid w:val="00F876D1"/>
    <w:rsid w:val="00F87E4D"/>
    <w:rsid w:val="00F9003A"/>
    <w:rsid w:val="00F9038B"/>
    <w:rsid w:val="00F91E78"/>
    <w:rsid w:val="00F92AFA"/>
    <w:rsid w:val="00F94774"/>
    <w:rsid w:val="00F958FD"/>
    <w:rsid w:val="00F965CD"/>
    <w:rsid w:val="00F970E3"/>
    <w:rsid w:val="00F97739"/>
    <w:rsid w:val="00FA17A1"/>
    <w:rsid w:val="00FA1C6A"/>
    <w:rsid w:val="00FA21C5"/>
    <w:rsid w:val="00FA42C8"/>
    <w:rsid w:val="00FA469A"/>
    <w:rsid w:val="00FA489B"/>
    <w:rsid w:val="00FA663B"/>
    <w:rsid w:val="00FA71BD"/>
    <w:rsid w:val="00FB0CC1"/>
    <w:rsid w:val="00FB1773"/>
    <w:rsid w:val="00FB1DF4"/>
    <w:rsid w:val="00FB237A"/>
    <w:rsid w:val="00FB3C41"/>
    <w:rsid w:val="00FB41F6"/>
    <w:rsid w:val="00FB601D"/>
    <w:rsid w:val="00FB6391"/>
    <w:rsid w:val="00FC3664"/>
    <w:rsid w:val="00FC53DB"/>
    <w:rsid w:val="00FC589B"/>
    <w:rsid w:val="00FC7558"/>
    <w:rsid w:val="00FC7A3C"/>
    <w:rsid w:val="00FC7E74"/>
    <w:rsid w:val="00FD010D"/>
    <w:rsid w:val="00FD223A"/>
    <w:rsid w:val="00FD3C98"/>
    <w:rsid w:val="00FD6234"/>
    <w:rsid w:val="00FD6D43"/>
    <w:rsid w:val="00FE134F"/>
    <w:rsid w:val="00FE1ACE"/>
    <w:rsid w:val="00FE22C3"/>
    <w:rsid w:val="00FE34EE"/>
    <w:rsid w:val="00FE46FE"/>
    <w:rsid w:val="00FE4B98"/>
    <w:rsid w:val="00FE5883"/>
    <w:rsid w:val="00FE67AE"/>
    <w:rsid w:val="00FF1D51"/>
    <w:rsid w:val="00FF283E"/>
    <w:rsid w:val="00FF2E5E"/>
    <w:rsid w:val="00FF72D5"/>
    <w:rsid w:val="00FF76DD"/>
    <w:rsid w:val="0141B88D"/>
    <w:rsid w:val="01592F7C"/>
    <w:rsid w:val="0339F770"/>
    <w:rsid w:val="0522CC57"/>
    <w:rsid w:val="0948ED88"/>
    <w:rsid w:val="0A462EEA"/>
    <w:rsid w:val="0B386E53"/>
    <w:rsid w:val="0D9A8024"/>
    <w:rsid w:val="11D6BC9F"/>
    <w:rsid w:val="11E77A21"/>
    <w:rsid w:val="12733A4E"/>
    <w:rsid w:val="163C2084"/>
    <w:rsid w:val="1BB2C70F"/>
    <w:rsid w:val="1CAD8164"/>
    <w:rsid w:val="1CD36373"/>
    <w:rsid w:val="1EA520AE"/>
    <w:rsid w:val="201819F3"/>
    <w:rsid w:val="23FCD8A6"/>
    <w:rsid w:val="247EF84A"/>
    <w:rsid w:val="24CE8259"/>
    <w:rsid w:val="2809C411"/>
    <w:rsid w:val="2B3980F1"/>
    <w:rsid w:val="2C3900DB"/>
    <w:rsid w:val="2EBF7794"/>
    <w:rsid w:val="30686EEC"/>
    <w:rsid w:val="3216E9E6"/>
    <w:rsid w:val="32364906"/>
    <w:rsid w:val="328E4EE0"/>
    <w:rsid w:val="34DCB0E4"/>
    <w:rsid w:val="36BD8719"/>
    <w:rsid w:val="36C45616"/>
    <w:rsid w:val="370D0799"/>
    <w:rsid w:val="3795394A"/>
    <w:rsid w:val="383FFD83"/>
    <w:rsid w:val="3AF21EA7"/>
    <w:rsid w:val="3B2F4E7E"/>
    <w:rsid w:val="3C38E9BD"/>
    <w:rsid w:val="40986FC3"/>
    <w:rsid w:val="41BDCA3F"/>
    <w:rsid w:val="41F075E0"/>
    <w:rsid w:val="42E51B43"/>
    <w:rsid w:val="451FD93B"/>
    <w:rsid w:val="45F5856A"/>
    <w:rsid w:val="49935679"/>
    <w:rsid w:val="4A6E4ED2"/>
    <w:rsid w:val="4AA5D297"/>
    <w:rsid w:val="4EB96503"/>
    <w:rsid w:val="4FB5FE9B"/>
    <w:rsid w:val="4FFD356B"/>
    <w:rsid w:val="51594866"/>
    <w:rsid w:val="525C31FF"/>
    <w:rsid w:val="5476E579"/>
    <w:rsid w:val="55312B02"/>
    <w:rsid w:val="570F6C18"/>
    <w:rsid w:val="580ED044"/>
    <w:rsid w:val="5890EE43"/>
    <w:rsid w:val="59103816"/>
    <w:rsid w:val="5B7511B5"/>
    <w:rsid w:val="5B7DC5BB"/>
    <w:rsid w:val="5F755C8C"/>
    <w:rsid w:val="5F8535DD"/>
    <w:rsid w:val="61D87F88"/>
    <w:rsid w:val="61F84162"/>
    <w:rsid w:val="6263A23D"/>
    <w:rsid w:val="6409A30C"/>
    <w:rsid w:val="653B9C0E"/>
    <w:rsid w:val="657109BC"/>
    <w:rsid w:val="6637C50A"/>
    <w:rsid w:val="66F84FBA"/>
    <w:rsid w:val="671BCA43"/>
    <w:rsid w:val="6A211611"/>
    <w:rsid w:val="6AF603E3"/>
    <w:rsid w:val="6B2D49CA"/>
    <w:rsid w:val="6CB5AF45"/>
    <w:rsid w:val="6E773946"/>
    <w:rsid w:val="70234C71"/>
    <w:rsid w:val="705E5E23"/>
    <w:rsid w:val="7085C10C"/>
    <w:rsid w:val="71D6CE80"/>
    <w:rsid w:val="747D46A4"/>
    <w:rsid w:val="74A59E4B"/>
    <w:rsid w:val="756A2D6C"/>
    <w:rsid w:val="75A18F4D"/>
    <w:rsid w:val="75B0B7BF"/>
    <w:rsid w:val="767DA5E4"/>
    <w:rsid w:val="7794203B"/>
    <w:rsid w:val="79823DEC"/>
    <w:rsid w:val="79A49E9F"/>
    <w:rsid w:val="7A622C9D"/>
    <w:rsid w:val="7D80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C12F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CA"/>
    </w:rPr>
  </w:style>
  <w:style w:type="paragraph" w:styleId="1">
    <w:name w:val="heading 1"/>
    <w:basedOn w:val="a"/>
    <w:next w:val="2"/>
    <w:link w:val="10"/>
    <w:uiPriority w:val="9"/>
    <w:qFormat/>
    <w:rsid w:val="00866063"/>
    <w:pPr>
      <w:keepNext/>
      <w:keepLines/>
      <w:numPr>
        <w:numId w:val="6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866063"/>
    <w:pPr>
      <w:keepNext/>
      <w:keepLines/>
      <w:numPr>
        <w:ilvl w:val="1"/>
        <w:numId w:val="6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866063"/>
    <w:pPr>
      <w:keepNext/>
      <w:keepLines/>
      <w:numPr>
        <w:ilvl w:val="2"/>
        <w:numId w:val="6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866063"/>
    <w:pPr>
      <w:keepNext/>
      <w:numPr>
        <w:ilvl w:val="3"/>
        <w:numId w:val="6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866063"/>
    <w:pPr>
      <w:keepNext/>
      <w:numPr>
        <w:ilvl w:val="4"/>
        <w:numId w:val="6"/>
      </w:numPr>
      <w:tabs>
        <w:tab w:val="clear" w:pos="567"/>
      </w:tabs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uiPriority w:val="9"/>
    <w:qFormat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a9">
    <w:name w:val="footer"/>
    <w:basedOn w:val="a"/>
    <w:link w:val="aa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CommentReference1">
    <w:name w:val="Comment Reference1"/>
    <w:basedOn w:val="a0"/>
    <w:uiPriority w:val="99"/>
    <w:semiHidden/>
    <w:unhideWhenUsed/>
    <w:rsid w:val="00866063"/>
    <w:rPr>
      <w:sz w:val="16"/>
      <w:szCs w:val="16"/>
      <w:lang w:val="en-GB"/>
    </w:rPr>
  </w:style>
  <w:style w:type="paragraph" w:customStyle="1" w:styleId="CommentText1">
    <w:name w:val="Comment Text1"/>
    <w:basedOn w:val="a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3">
    <w:name w:val="endnote reference"/>
    <w:uiPriority w:val="99"/>
    <w:semiHidden/>
    <w:rsid w:val="007E09DA"/>
    <w:rPr>
      <w:vertAlign w:val="superscript"/>
      <w:lang w:val="en-GB"/>
    </w:rPr>
  </w:style>
  <w:style w:type="paragraph" w:styleId="af4">
    <w:name w:val="endnote text"/>
    <w:basedOn w:val="a"/>
    <w:link w:val="af5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6">
    <w:name w:val="FollowedHyperlink"/>
    <w:rsid w:val="007E09DA"/>
    <w:rPr>
      <w:color w:val="800080"/>
      <w:u w:val="single"/>
      <w:lang w:val="en-GB"/>
    </w:rPr>
  </w:style>
  <w:style w:type="character" w:styleId="af7">
    <w:name w:val="footnote reference"/>
    <w:basedOn w:val="a0"/>
    <w:uiPriority w:val="99"/>
    <w:semiHidden/>
    <w:unhideWhenUsed/>
    <w:rsid w:val="00866063"/>
    <w:rPr>
      <w:vertAlign w:val="superscript"/>
      <w:lang w:val="en-GB"/>
    </w:rPr>
  </w:style>
  <w:style w:type="paragraph" w:styleId="af8">
    <w:name w:val="footnote text"/>
    <w:basedOn w:val="a"/>
    <w:link w:val="af9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866063"/>
    <w:rPr>
      <w:rFonts w:ascii="Times New Roman Bold" w:eastAsiaTheme="majorEastAsia" w:hAnsi="Times New Roman Bold" w:cstheme="majorBidi"/>
      <w:b/>
      <w:szCs w:val="26"/>
      <w:lang w:val="en-CA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CA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CA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CA"/>
    </w:rPr>
  </w:style>
  <w:style w:type="character" w:customStyle="1" w:styleId="60">
    <w:name w:val="Заголовок 6 Знак"/>
    <w:basedOn w:val="a0"/>
    <w:link w:val="6"/>
    <w:uiPriority w:val="9"/>
    <w:rsid w:val="00866063"/>
    <w:rPr>
      <w:rFonts w:ascii="Times New Roman" w:eastAsia="SimSun" w:hAnsi="Times New Roman" w:cs="Times New Roman"/>
      <w:bCs/>
      <w:szCs w:val="22"/>
      <w:lang w:val="en-CA"/>
    </w:rPr>
  </w:style>
  <w:style w:type="character" w:customStyle="1" w:styleId="70">
    <w:name w:val="Заголовок 7 Знак"/>
    <w:basedOn w:val="a0"/>
    <w:link w:val="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CA"/>
    </w:rPr>
  </w:style>
  <w:style w:type="character" w:customStyle="1" w:styleId="80">
    <w:name w:val="Заголовок 8 Знак"/>
    <w:basedOn w:val="a0"/>
    <w:link w:val="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CA"/>
    </w:rPr>
  </w:style>
  <w:style w:type="character" w:customStyle="1" w:styleId="90">
    <w:name w:val="Заголовок 9 Знак"/>
    <w:basedOn w:val="a0"/>
    <w:link w:val="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CA"/>
    </w:rPr>
  </w:style>
  <w:style w:type="character" w:styleId="afa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b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c">
    <w:name w:val="Hyperlink"/>
    <w:basedOn w:val="a0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CA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d">
    <w:name w:val="List Paragraph"/>
    <w:basedOn w:val="a"/>
    <w:qFormat/>
    <w:rsid w:val="00866063"/>
    <w:pPr>
      <w:ind w:left="720"/>
      <w:contextualSpacing/>
    </w:pPr>
  </w:style>
  <w:style w:type="paragraph" w:styleId="afe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af8"/>
    <w:semiHidden/>
    <w:qFormat/>
    <w:rsid w:val="00866063"/>
    <w:rPr>
      <w:szCs w:val="18"/>
    </w:rPr>
  </w:style>
  <w:style w:type="paragraph" w:customStyle="1" w:styleId="Annex">
    <w:name w:val="Annex"/>
    <w:basedOn w:val="a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866063"/>
    <w:pPr>
      <w:jc w:val="left"/>
    </w:pPr>
  </w:style>
  <w:style w:type="paragraph" w:customStyle="1" w:styleId="AEDistrNormal">
    <w:name w:val="AE_DistrNormal"/>
    <w:basedOn w:val="a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a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0">
    <w:name w:val="List"/>
    <w:basedOn w:val="a"/>
    <w:semiHidden/>
    <w:rsid w:val="00866063"/>
    <w:pPr>
      <w:contextualSpacing/>
    </w:pPr>
  </w:style>
  <w:style w:type="numbering" w:customStyle="1" w:styleId="ListCBD">
    <w:name w:val="ListCBD"/>
    <w:basedOn w:val="a2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a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aff1">
    <w:name w:val="Bibliography"/>
    <w:basedOn w:val="a"/>
    <w:next w:val="a"/>
    <w:uiPriority w:val="37"/>
    <w:semiHidden/>
    <w:unhideWhenUsed/>
    <w:rsid w:val="00A111D1"/>
  </w:style>
  <w:style w:type="paragraph" w:styleId="aff2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3">
    <w:name w:val="Body Text First Indent"/>
    <w:basedOn w:val="af"/>
    <w:link w:val="aff4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4">
    <w:name w:val="Красная строка Знак"/>
    <w:basedOn w:val="af0"/>
    <w:link w:val="aff3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5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6">
    <w:name w:val="Closing"/>
    <w:basedOn w:val="a"/>
    <w:link w:val="aff7"/>
    <w:uiPriority w:val="99"/>
    <w:semiHidden/>
    <w:unhideWhenUsed/>
    <w:rsid w:val="00A111D1"/>
    <w:pPr>
      <w:ind w:left="4252"/>
    </w:pPr>
  </w:style>
  <w:style w:type="character" w:customStyle="1" w:styleId="aff7">
    <w:name w:val="Прощание Знак"/>
    <w:basedOn w:val="a0"/>
    <w:link w:val="aff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8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9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c">
    <w:name w:val="Date"/>
    <w:basedOn w:val="a"/>
    <w:next w:val="a"/>
    <w:link w:val="affd"/>
    <w:uiPriority w:val="99"/>
    <w:semiHidden/>
    <w:unhideWhenUsed/>
    <w:rsid w:val="00A111D1"/>
  </w:style>
  <w:style w:type="character" w:customStyle="1" w:styleId="affd">
    <w:name w:val="Дата Знак"/>
    <w:basedOn w:val="a0"/>
    <w:link w:val="a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e">
    <w:name w:val="Document Map"/>
    <w:basedOn w:val="a"/>
    <w:link w:val="afff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">
    <w:name w:val="Схема документа Знак"/>
    <w:basedOn w:val="a0"/>
    <w:link w:val="affe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0">
    <w:name w:val="E-mail Signature"/>
    <w:basedOn w:val="a"/>
    <w:link w:val="afff1"/>
    <w:uiPriority w:val="99"/>
    <w:semiHidden/>
    <w:unhideWhenUsed/>
    <w:rsid w:val="00A111D1"/>
  </w:style>
  <w:style w:type="character" w:customStyle="1" w:styleId="afff1">
    <w:name w:val="Электронная подпись Знак"/>
    <w:basedOn w:val="a0"/>
    <w:link w:val="a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2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3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4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5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6">
    <w:name w:val="Intense Quote"/>
    <w:basedOn w:val="a"/>
    <w:next w:val="a"/>
    <w:link w:val="afff7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7">
    <w:name w:val="Выделенная цитата Знак"/>
    <w:basedOn w:val="a0"/>
    <w:link w:val="afff6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8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9">
    <w:name w:val="Light Grid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a">
    <w:name w:val="Light List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b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c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d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e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0">
    <w:name w:val="macro"/>
    <w:link w:val="affff1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1">
    <w:name w:val="Текст макроса Знак"/>
    <w:basedOn w:val="a0"/>
    <w:link w:val="affff0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affff2">
    <w:name w:val="Message Header"/>
    <w:basedOn w:val="a"/>
    <w:link w:val="affff3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3">
    <w:name w:val="Шапка Знак"/>
    <w:basedOn w:val="a0"/>
    <w:link w:val="affff2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4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5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6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7">
    <w:name w:val="Note Heading"/>
    <w:basedOn w:val="a"/>
    <w:next w:val="a"/>
    <w:link w:val="affff8"/>
    <w:uiPriority w:val="99"/>
    <w:semiHidden/>
    <w:unhideWhenUsed/>
    <w:rsid w:val="00A111D1"/>
  </w:style>
  <w:style w:type="character" w:customStyle="1" w:styleId="affff8">
    <w:name w:val="Заголовок записки Знак"/>
    <w:basedOn w:val="a0"/>
    <w:link w:val="affff7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9">
    <w:name w:val="Plain Text"/>
    <w:basedOn w:val="a"/>
    <w:link w:val="affffa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a">
    <w:name w:val="Текст Знак"/>
    <w:basedOn w:val="a0"/>
    <w:link w:val="affff9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b">
    <w:name w:val="Salutation"/>
    <w:basedOn w:val="a"/>
    <w:next w:val="a"/>
    <w:link w:val="affffc"/>
    <w:uiPriority w:val="99"/>
    <w:semiHidden/>
    <w:unhideWhenUsed/>
    <w:rsid w:val="00A111D1"/>
  </w:style>
  <w:style w:type="character" w:customStyle="1" w:styleId="affffc">
    <w:name w:val="Приветствие Знак"/>
    <w:basedOn w:val="a0"/>
    <w:link w:val="aff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d">
    <w:name w:val="Signature"/>
    <w:basedOn w:val="a"/>
    <w:link w:val="affffe"/>
    <w:uiPriority w:val="99"/>
    <w:semiHidden/>
    <w:unhideWhenUsed/>
    <w:rsid w:val="00A111D1"/>
    <w:pPr>
      <w:ind w:left="4252"/>
    </w:pPr>
  </w:style>
  <w:style w:type="character" w:customStyle="1" w:styleId="affffe">
    <w:name w:val="Подпись Знак"/>
    <w:basedOn w:val="a0"/>
    <w:link w:val="affffd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0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1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2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3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4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5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6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8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Fett1">
    <w:name w:val="Fett1"/>
    <w:qFormat/>
    <w:rsid w:val="0066300C"/>
    <w:rPr>
      <w:rFonts w:ascii="Arial" w:eastAsia="Arial" w:hAnsi="Arial" w:cs="Arial"/>
      <w:b/>
      <w:bCs/>
      <w:sz w:val="20"/>
      <w:szCs w:val="20"/>
      <w:lang w:val="de-AT" w:eastAsia="de-AT"/>
    </w:rPr>
  </w:style>
  <w:style w:type="paragraph" w:customStyle="1" w:styleId="font-claude-response-body">
    <w:name w:val="font-claude-response-body"/>
    <w:basedOn w:val="a"/>
    <w:rsid w:val="0066300C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de-AT" w:eastAsia="de-AT"/>
    </w:rPr>
  </w:style>
  <w:style w:type="paragraph" w:customStyle="1" w:styleId="whitespace-normal">
    <w:name w:val="whitespace-normal"/>
    <w:basedOn w:val="a"/>
    <w:rsid w:val="0066300C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de-AT" w:eastAsia="de-AT"/>
    </w:rPr>
  </w:style>
  <w:style w:type="paragraph" w:styleId="afffff9">
    <w:name w:val="annotation text"/>
    <w:basedOn w:val="a"/>
    <w:link w:val="afffffa"/>
    <w:uiPriority w:val="99"/>
    <w:unhideWhenUsed/>
    <w:rPr>
      <w:sz w:val="20"/>
      <w:szCs w:val="20"/>
    </w:rPr>
  </w:style>
  <w:style w:type="character" w:customStyle="1" w:styleId="afffffa">
    <w:name w:val="Текст примечания Знак"/>
    <w:basedOn w:val="a0"/>
    <w:link w:val="afffff9"/>
    <w:uiPriority w:val="99"/>
    <w:rPr>
      <w:rFonts w:ascii="Times New Roman" w:eastAsia="SimSun" w:hAnsi="Times New Roman" w:cs="Times New Roman"/>
      <w:sz w:val="20"/>
      <w:szCs w:val="20"/>
      <w:lang w:val="en-CA"/>
    </w:rPr>
  </w:style>
  <w:style w:type="character" w:styleId="affff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ffc">
    <w:name w:val="annotation subject"/>
    <w:basedOn w:val="afffff9"/>
    <w:next w:val="afffff9"/>
    <w:link w:val="afffffd"/>
    <w:uiPriority w:val="99"/>
    <w:semiHidden/>
    <w:unhideWhenUsed/>
    <w:rsid w:val="003031BE"/>
    <w:rPr>
      <w:b/>
      <w:bCs/>
    </w:rPr>
  </w:style>
  <w:style w:type="character" w:customStyle="1" w:styleId="afffffd">
    <w:name w:val="Тема примечания Знак"/>
    <w:basedOn w:val="afffffa"/>
    <w:link w:val="afffffc"/>
    <w:uiPriority w:val="99"/>
    <w:semiHidden/>
    <w:rsid w:val="003031BE"/>
    <w:rPr>
      <w:rFonts w:ascii="Times New Roman" w:eastAsia="SimSun" w:hAnsi="Times New Roman" w:cs="Times New Roman"/>
      <w:b/>
      <w:bCs/>
      <w:sz w:val="20"/>
      <w:szCs w:val="20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oa heading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CA"/>
    </w:rPr>
  </w:style>
  <w:style w:type="paragraph" w:styleId="1">
    <w:name w:val="heading 1"/>
    <w:basedOn w:val="a"/>
    <w:next w:val="2"/>
    <w:link w:val="10"/>
    <w:uiPriority w:val="9"/>
    <w:qFormat/>
    <w:rsid w:val="00866063"/>
    <w:pPr>
      <w:keepNext/>
      <w:keepLines/>
      <w:numPr>
        <w:numId w:val="6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866063"/>
    <w:pPr>
      <w:keepNext/>
      <w:keepLines/>
      <w:numPr>
        <w:ilvl w:val="1"/>
        <w:numId w:val="6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866063"/>
    <w:pPr>
      <w:keepNext/>
      <w:keepLines/>
      <w:numPr>
        <w:ilvl w:val="2"/>
        <w:numId w:val="6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866063"/>
    <w:pPr>
      <w:keepNext/>
      <w:numPr>
        <w:ilvl w:val="3"/>
        <w:numId w:val="6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866063"/>
    <w:pPr>
      <w:keepNext/>
      <w:numPr>
        <w:ilvl w:val="4"/>
        <w:numId w:val="6"/>
      </w:numPr>
      <w:tabs>
        <w:tab w:val="clear" w:pos="567"/>
      </w:tabs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uiPriority w:val="9"/>
    <w:qFormat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a6">
    <w:name w:val="Placeholder Text"/>
    <w:basedOn w:val="a0"/>
    <w:uiPriority w:val="99"/>
    <w:semiHidden/>
    <w:rsid w:val="00105372"/>
    <w:rPr>
      <w:color w:val="808080"/>
      <w:lang w:val="en-GB"/>
    </w:rPr>
  </w:style>
  <w:style w:type="paragraph" w:styleId="a7">
    <w:name w:val="header"/>
    <w:basedOn w:val="a"/>
    <w:link w:val="a8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a9">
    <w:name w:val="footer"/>
    <w:basedOn w:val="a"/>
    <w:link w:val="aa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10">
    <w:name w:val="Заголовок 1 Знак"/>
    <w:basedOn w:val="a0"/>
    <w:link w:val="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af">
    <w:name w:val="Body Text"/>
    <w:basedOn w:val="a"/>
    <w:link w:val="af0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0">
    <w:name w:val="Основной текст Знак"/>
    <w:basedOn w:val="a0"/>
    <w:link w:val="af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CommentReference1">
    <w:name w:val="Comment Reference1"/>
    <w:basedOn w:val="a0"/>
    <w:uiPriority w:val="99"/>
    <w:semiHidden/>
    <w:unhideWhenUsed/>
    <w:rsid w:val="00866063"/>
    <w:rPr>
      <w:sz w:val="16"/>
      <w:szCs w:val="16"/>
      <w:lang w:val="en-GB"/>
    </w:rPr>
  </w:style>
  <w:style w:type="paragraph" w:customStyle="1" w:styleId="CommentText1">
    <w:name w:val="Comment Text1"/>
    <w:basedOn w:val="a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3">
    <w:name w:val="endnote reference"/>
    <w:uiPriority w:val="99"/>
    <w:semiHidden/>
    <w:rsid w:val="007E09DA"/>
    <w:rPr>
      <w:vertAlign w:val="superscript"/>
      <w:lang w:val="en-GB"/>
    </w:rPr>
  </w:style>
  <w:style w:type="paragraph" w:styleId="af4">
    <w:name w:val="endnote text"/>
    <w:basedOn w:val="a"/>
    <w:link w:val="af5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af6">
    <w:name w:val="FollowedHyperlink"/>
    <w:rsid w:val="007E09DA"/>
    <w:rPr>
      <w:color w:val="800080"/>
      <w:u w:val="single"/>
      <w:lang w:val="en-GB"/>
    </w:rPr>
  </w:style>
  <w:style w:type="character" w:styleId="af7">
    <w:name w:val="footnote reference"/>
    <w:basedOn w:val="a0"/>
    <w:uiPriority w:val="99"/>
    <w:semiHidden/>
    <w:unhideWhenUsed/>
    <w:rsid w:val="00866063"/>
    <w:rPr>
      <w:vertAlign w:val="superscript"/>
      <w:lang w:val="en-GB"/>
    </w:rPr>
  </w:style>
  <w:style w:type="paragraph" w:styleId="af8">
    <w:name w:val="footnote text"/>
    <w:basedOn w:val="a"/>
    <w:link w:val="af9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uiPriority w:val="9"/>
    <w:rsid w:val="00866063"/>
    <w:rPr>
      <w:rFonts w:ascii="Times New Roman Bold" w:eastAsiaTheme="majorEastAsia" w:hAnsi="Times New Roman Bold" w:cstheme="majorBidi"/>
      <w:b/>
      <w:szCs w:val="26"/>
      <w:lang w:val="en-CA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</w:pPr>
  </w:style>
  <w:style w:type="paragraph" w:customStyle="1" w:styleId="Heading1multiline">
    <w:name w:val="Heading 1 (multiline)"/>
    <w:basedOn w:val="1"/>
    <w:rsid w:val="007E09DA"/>
    <w:pPr>
      <w:ind w:left="1843" w:right="996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CA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</w:pPr>
  </w:style>
  <w:style w:type="character" w:customStyle="1" w:styleId="40">
    <w:name w:val="Заголовок 4 Знак"/>
    <w:basedOn w:val="a0"/>
    <w:link w:val="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CA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</w:style>
  <w:style w:type="character" w:customStyle="1" w:styleId="50">
    <w:name w:val="Заголовок 5 Знак"/>
    <w:basedOn w:val="a0"/>
    <w:link w:val="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CA"/>
    </w:rPr>
  </w:style>
  <w:style w:type="character" w:customStyle="1" w:styleId="60">
    <w:name w:val="Заголовок 6 Знак"/>
    <w:basedOn w:val="a0"/>
    <w:link w:val="6"/>
    <w:uiPriority w:val="9"/>
    <w:rsid w:val="00866063"/>
    <w:rPr>
      <w:rFonts w:ascii="Times New Roman" w:eastAsia="SimSun" w:hAnsi="Times New Roman" w:cs="Times New Roman"/>
      <w:bCs/>
      <w:szCs w:val="22"/>
      <w:lang w:val="en-CA"/>
    </w:rPr>
  </w:style>
  <w:style w:type="character" w:customStyle="1" w:styleId="70">
    <w:name w:val="Заголовок 7 Знак"/>
    <w:basedOn w:val="a0"/>
    <w:link w:val="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CA"/>
    </w:rPr>
  </w:style>
  <w:style w:type="character" w:customStyle="1" w:styleId="80">
    <w:name w:val="Заголовок 8 Знак"/>
    <w:basedOn w:val="a0"/>
    <w:link w:val="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CA"/>
    </w:rPr>
  </w:style>
  <w:style w:type="character" w:customStyle="1" w:styleId="90">
    <w:name w:val="Заголовок 9 Знак"/>
    <w:basedOn w:val="a0"/>
    <w:link w:val="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CA"/>
    </w:rPr>
  </w:style>
  <w:style w:type="character" w:styleId="afa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a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2"/>
    <w:qFormat/>
    <w:rsid w:val="0093169E"/>
    <w:pPr>
      <w:outlineLvl w:val="9"/>
    </w:pPr>
    <w:rPr>
      <w:i/>
    </w:rPr>
  </w:style>
  <w:style w:type="paragraph" w:styleId="afb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CBDNormal"/>
    <w:next w:val="a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1">
    <w:name w:val="toc 2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1">
    <w:name w:val="toc 3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1">
    <w:name w:val="toc 4"/>
    <w:basedOn w:val="CBDNormal"/>
    <w:next w:val="a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1">
    <w:name w:val="toc 5"/>
    <w:basedOn w:val="CBDNormal"/>
    <w:next w:val="a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"/>
    <w:next w:val="a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"/>
    <w:next w:val="a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afc">
    <w:name w:val="Hyperlink"/>
    <w:basedOn w:val="a0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CA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afd">
    <w:name w:val="List Paragraph"/>
    <w:basedOn w:val="a"/>
    <w:qFormat/>
    <w:rsid w:val="00866063"/>
    <w:pPr>
      <w:ind w:left="720"/>
      <w:contextualSpacing/>
    </w:pPr>
  </w:style>
  <w:style w:type="paragraph" w:styleId="afe">
    <w:name w:val="caption"/>
    <w:basedOn w:val="a"/>
    <w:next w:val="a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2"/>
    <w:qFormat/>
    <w:rsid w:val="00F6586C"/>
    <w:rPr>
      <w:i/>
    </w:rPr>
  </w:style>
  <w:style w:type="table" w:customStyle="1" w:styleId="TableGrid1">
    <w:name w:val="Table Grid1"/>
    <w:basedOn w:val="a1"/>
    <w:next w:val="a3"/>
    <w:uiPriority w:val="5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af8"/>
    <w:semiHidden/>
    <w:qFormat/>
    <w:rsid w:val="00866063"/>
    <w:rPr>
      <w:szCs w:val="18"/>
    </w:rPr>
  </w:style>
  <w:style w:type="paragraph" w:customStyle="1" w:styleId="Annex">
    <w:name w:val="Annex"/>
    <w:basedOn w:val="a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a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"/>
    <w:unhideWhenUsed/>
    <w:rsid w:val="00866063"/>
    <w:pPr>
      <w:jc w:val="left"/>
    </w:pPr>
  </w:style>
  <w:style w:type="paragraph" w:customStyle="1" w:styleId="AEDistrNormal">
    <w:name w:val="AE_DistrNormal"/>
    <w:basedOn w:val="a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a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0">
    <w:name w:val="List"/>
    <w:basedOn w:val="a"/>
    <w:semiHidden/>
    <w:rsid w:val="00866063"/>
    <w:pPr>
      <w:contextualSpacing/>
    </w:pPr>
  </w:style>
  <w:style w:type="numbering" w:customStyle="1" w:styleId="ListCBD">
    <w:name w:val="ListCBD"/>
    <w:basedOn w:val="a2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a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a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aff1">
    <w:name w:val="Bibliography"/>
    <w:basedOn w:val="a"/>
    <w:next w:val="a"/>
    <w:uiPriority w:val="37"/>
    <w:semiHidden/>
    <w:unhideWhenUsed/>
    <w:rsid w:val="00A111D1"/>
  </w:style>
  <w:style w:type="paragraph" w:styleId="aff2">
    <w:name w:val="Block Text"/>
    <w:basedOn w:val="a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2">
    <w:name w:val="Body Text 2"/>
    <w:basedOn w:val="a"/>
    <w:link w:val="23"/>
    <w:uiPriority w:val="99"/>
    <w:semiHidden/>
    <w:unhideWhenUsed/>
    <w:rsid w:val="00A111D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2">
    <w:name w:val="Body Text 3"/>
    <w:basedOn w:val="a"/>
    <w:link w:val="33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aff3">
    <w:name w:val="Body Text First Indent"/>
    <w:basedOn w:val="af"/>
    <w:link w:val="aff4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4">
    <w:name w:val="Красная строка Знак"/>
    <w:basedOn w:val="af0"/>
    <w:link w:val="aff3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24">
    <w:name w:val="Body Text First Indent 2"/>
    <w:basedOn w:val="af1"/>
    <w:link w:val="25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25">
    <w:name w:val="Красная строка 2 Знак"/>
    <w:basedOn w:val="af2"/>
    <w:link w:val="24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26">
    <w:name w:val="Body Text Indent 2"/>
    <w:basedOn w:val="a"/>
    <w:link w:val="27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34">
    <w:name w:val="Body Text Indent 3"/>
    <w:basedOn w:val="a"/>
    <w:link w:val="35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aff5">
    <w:name w:val="Book Title"/>
    <w:basedOn w:val="a0"/>
    <w:uiPriority w:val="33"/>
    <w:qFormat/>
    <w:rsid w:val="00A111D1"/>
    <w:rPr>
      <w:b/>
      <w:bCs/>
      <w:i/>
      <w:iCs/>
      <w:spacing w:val="5"/>
      <w:lang w:val="en-GB"/>
    </w:rPr>
  </w:style>
  <w:style w:type="paragraph" w:styleId="aff6">
    <w:name w:val="Closing"/>
    <w:basedOn w:val="a"/>
    <w:link w:val="aff7"/>
    <w:uiPriority w:val="99"/>
    <w:semiHidden/>
    <w:unhideWhenUsed/>
    <w:rsid w:val="00A111D1"/>
    <w:pPr>
      <w:ind w:left="4252"/>
    </w:pPr>
  </w:style>
  <w:style w:type="character" w:customStyle="1" w:styleId="aff7">
    <w:name w:val="Прощание Знак"/>
    <w:basedOn w:val="a0"/>
    <w:link w:val="aff6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aff8">
    <w:name w:val="Colorful Grid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1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9">
    <w:name w:val="Colorful List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1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Shading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1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Dark List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c">
    <w:name w:val="Date"/>
    <w:basedOn w:val="a"/>
    <w:next w:val="a"/>
    <w:link w:val="affd"/>
    <w:uiPriority w:val="99"/>
    <w:semiHidden/>
    <w:unhideWhenUsed/>
    <w:rsid w:val="00A111D1"/>
  </w:style>
  <w:style w:type="character" w:customStyle="1" w:styleId="affd">
    <w:name w:val="Дата Знак"/>
    <w:basedOn w:val="a0"/>
    <w:link w:val="affc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e">
    <w:name w:val="Document Map"/>
    <w:basedOn w:val="a"/>
    <w:link w:val="afff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afff">
    <w:name w:val="Схема документа Знак"/>
    <w:basedOn w:val="a0"/>
    <w:link w:val="affe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afff0">
    <w:name w:val="E-mail Signature"/>
    <w:basedOn w:val="a"/>
    <w:link w:val="afff1"/>
    <w:uiPriority w:val="99"/>
    <w:semiHidden/>
    <w:unhideWhenUsed/>
    <w:rsid w:val="00A111D1"/>
  </w:style>
  <w:style w:type="character" w:customStyle="1" w:styleId="afff1">
    <w:name w:val="Электронная подпись Знак"/>
    <w:basedOn w:val="a0"/>
    <w:link w:val="afff0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fff2">
    <w:name w:val="Emphasis"/>
    <w:basedOn w:val="a0"/>
    <w:uiPriority w:val="20"/>
    <w:qFormat/>
    <w:rsid w:val="00A111D1"/>
    <w:rPr>
      <w:i/>
      <w:iCs/>
      <w:lang w:val="en-GB"/>
    </w:rPr>
  </w:style>
  <w:style w:type="paragraph" w:styleId="afff3">
    <w:name w:val="envelope address"/>
    <w:basedOn w:val="a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8">
    <w:name w:val="envelope return"/>
    <w:basedOn w:val="a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GridTable1Light">
    <w:name w:val="Grid Table 1 Light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1"/>
    <w:uiPriority w:val="46"/>
    <w:rsid w:val="00A111D1"/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a1"/>
    <w:uiPriority w:val="50"/>
    <w:rsid w:val="00A111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">
    <w:name w:val="HTML Acronym"/>
    <w:basedOn w:val="a0"/>
    <w:uiPriority w:val="99"/>
    <w:semiHidden/>
    <w:unhideWhenUsed/>
    <w:rsid w:val="00A111D1"/>
    <w:rPr>
      <w:lang w:val="en-GB"/>
    </w:rPr>
  </w:style>
  <w:style w:type="paragraph" w:styleId="HTML0">
    <w:name w:val="HTML Address"/>
    <w:basedOn w:val="a"/>
    <w:link w:val="HTML1"/>
    <w:uiPriority w:val="99"/>
    <w:semiHidden/>
    <w:unhideWhenUsed/>
    <w:rsid w:val="00A111D1"/>
    <w:rPr>
      <w:i/>
      <w:iCs/>
    </w:rPr>
  </w:style>
  <w:style w:type="character" w:customStyle="1" w:styleId="HTML1">
    <w:name w:val="Адрес HTML Знак"/>
    <w:basedOn w:val="a0"/>
    <w:link w:val="HTML0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2">
    <w:name w:val="HTML Cite"/>
    <w:basedOn w:val="a0"/>
    <w:uiPriority w:val="99"/>
    <w:semiHidden/>
    <w:unhideWhenUsed/>
    <w:rsid w:val="00A111D1"/>
    <w:rPr>
      <w:i/>
      <w:iCs/>
      <w:lang w:val="en-GB"/>
    </w:rPr>
  </w:style>
  <w:style w:type="character" w:styleId="HTML3">
    <w:name w:val="HTML Code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0"/>
    <w:uiPriority w:val="99"/>
    <w:semiHidden/>
    <w:unhideWhenUsed/>
    <w:rsid w:val="00A111D1"/>
    <w:rPr>
      <w:i/>
      <w:iCs/>
      <w:lang w:val="en-GB"/>
    </w:rPr>
  </w:style>
  <w:style w:type="character" w:styleId="HTML5">
    <w:name w:val="HTML Keyboard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"/>
    <w:link w:val="HTML7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0"/>
    <w:link w:val="HTML6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8">
    <w:name w:val="HTML Sample"/>
    <w:basedOn w:val="a0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0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0"/>
    <w:uiPriority w:val="99"/>
    <w:semiHidden/>
    <w:unhideWhenUsed/>
    <w:rsid w:val="00A111D1"/>
    <w:rPr>
      <w:i/>
      <w:iCs/>
      <w:lang w:val="en-GB"/>
    </w:rPr>
  </w:style>
  <w:style w:type="paragraph" w:styleId="12">
    <w:name w:val="index 1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9">
    <w:name w:val="index 2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6">
    <w:name w:val="index 3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2">
    <w:name w:val="index 4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2">
    <w:name w:val="index 5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"/>
    <w:next w:val="a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4">
    <w:name w:val="index heading"/>
    <w:basedOn w:val="a"/>
    <w:next w:val="12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fff5">
    <w:name w:val="Intense Emphasis"/>
    <w:basedOn w:val="a0"/>
    <w:uiPriority w:val="21"/>
    <w:qFormat/>
    <w:rsid w:val="00A111D1"/>
    <w:rPr>
      <w:i/>
      <w:iCs/>
      <w:color w:val="4F81BD" w:themeColor="accent1"/>
      <w:lang w:val="en-GB"/>
    </w:rPr>
  </w:style>
  <w:style w:type="paragraph" w:styleId="afff6">
    <w:name w:val="Intense Quote"/>
    <w:basedOn w:val="a"/>
    <w:next w:val="a"/>
    <w:link w:val="afff7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7">
    <w:name w:val="Выделенная цитата Знак"/>
    <w:basedOn w:val="a0"/>
    <w:link w:val="afff6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afff8">
    <w:name w:val="Intense Reference"/>
    <w:basedOn w:val="a0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afff9">
    <w:name w:val="Light Grid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1"/>
    <w:uiPriority w:val="62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a">
    <w:name w:val="Light List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1"/>
    <w:uiPriority w:val="61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b">
    <w:name w:val="Light Shading"/>
    <w:basedOn w:val="a1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1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1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1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1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1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1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c">
    <w:name w:val="line number"/>
    <w:basedOn w:val="a0"/>
    <w:uiPriority w:val="99"/>
    <w:semiHidden/>
    <w:unhideWhenUsed/>
    <w:rsid w:val="00A111D1"/>
    <w:rPr>
      <w:lang w:val="en-GB"/>
    </w:rPr>
  </w:style>
  <w:style w:type="paragraph" w:styleId="2a">
    <w:name w:val="List 2"/>
    <w:basedOn w:val="a"/>
    <w:uiPriority w:val="99"/>
    <w:semiHidden/>
    <w:unhideWhenUsed/>
    <w:rsid w:val="00A111D1"/>
    <w:pPr>
      <w:ind w:left="566" w:hanging="283"/>
      <w:contextualSpacing/>
    </w:pPr>
  </w:style>
  <w:style w:type="paragraph" w:styleId="37">
    <w:name w:val="List 3"/>
    <w:basedOn w:val="a"/>
    <w:uiPriority w:val="99"/>
    <w:semiHidden/>
    <w:unhideWhenUsed/>
    <w:rsid w:val="00A111D1"/>
    <w:pPr>
      <w:ind w:left="849" w:hanging="283"/>
      <w:contextualSpacing/>
    </w:pPr>
  </w:style>
  <w:style w:type="paragraph" w:styleId="43">
    <w:name w:val="List 4"/>
    <w:basedOn w:val="a"/>
    <w:uiPriority w:val="99"/>
    <w:semiHidden/>
    <w:unhideWhenUsed/>
    <w:rsid w:val="00A111D1"/>
    <w:pPr>
      <w:ind w:left="1132" w:hanging="283"/>
      <w:contextualSpacing/>
    </w:pPr>
  </w:style>
  <w:style w:type="paragraph" w:styleId="53">
    <w:name w:val="List 5"/>
    <w:basedOn w:val="a"/>
    <w:uiPriority w:val="99"/>
    <w:semiHidden/>
    <w:unhideWhenUsed/>
    <w:rsid w:val="00A111D1"/>
    <w:pPr>
      <w:ind w:left="1415" w:hanging="283"/>
      <w:contextualSpacing/>
    </w:pPr>
  </w:style>
  <w:style w:type="paragraph" w:styleId="afffd">
    <w:name w:val="List Bullet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b">
    <w:name w:val="List Bullet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8">
    <w:name w:val="List Bullet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4">
    <w:name w:val="List Bullet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4">
    <w:name w:val="List Bullet 5"/>
    <w:basedOn w:val="a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afffe">
    <w:name w:val="List Continue"/>
    <w:basedOn w:val="a"/>
    <w:uiPriority w:val="99"/>
    <w:semiHidden/>
    <w:unhideWhenUsed/>
    <w:rsid w:val="00A111D1"/>
    <w:pPr>
      <w:spacing w:after="120"/>
      <w:ind w:left="283"/>
      <w:contextualSpacing/>
    </w:pPr>
  </w:style>
  <w:style w:type="paragraph" w:styleId="2c">
    <w:name w:val="List Continue 2"/>
    <w:basedOn w:val="a"/>
    <w:uiPriority w:val="99"/>
    <w:semiHidden/>
    <w:unhideWhenUsed/>
    <w:rsid w:val="00A111D1"/>
    <w:pPr>
      <w:spacing w:after="120"/>
      <w:ind w:left="566"/>
      <w:contextualSpacing/>
    </w:pPr>
  </w:style>
  <w:style w:type="paragraph" w:styleId="39">
    <w:name w:val="List Continue 3"/>
    <w:basedOn w:val="a"/>
    <w:uiPriority w:val="99"/>
    <w:semiHidden/>
    <w:unhideWhenUsed/>
    <w:rsid w:val="00A111D1"/>
    <w:pPr>
      <w:spacing w:after="120"/>
      <w:ind w:left="849"/>
      <w:contextualSpacing/>
    </w:pPr>
  </w:style>
  <w:style w:type="paragraph" w:styleId="45">
    <w:name w:val="List Continue 4"/>
    <w:basedOn w:val="a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55">
    <w:name w:val="List Continue 5"/>
    <w:basedOn w:val="a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affff">
    <w:name w:val="List Number"/>
    <w:basedOn w:val="a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2d">
    <w:name w:val="List Number 2"/>
    <w:basedOn w:val="a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3a">
    <w:name w:val="List Number 3"/>
    <w:basedOn w:val="a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46">
    <w:name w:val="List Number 4"/>
    <w:basedOn w:val="a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56">
    <w:name w:val="List Number 5"/>
    <w:basedOn w:val="a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">
    <w:name w:val="List Table 1 Light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a1"/>
    <w:uiPriority w:val="46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a1"/>
    <w:uiPriority w:val="47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uiPriority w:val="48"/>
    <w:rsid w:val="00A111D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a1"/>
    <w:uiPriority w:val="49"/>
    <w:rsid w:val="00A111D1"/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1"/>
    <w:uiPriority w:val="50"/>
    <w:rsid w:val="00A111D1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uiPriority w:val="51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a1"/>
    <w:uiPriority w:val="51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a1"/>
    <w:uiPriority w:val="51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a1"/>
    <w:uiPriority w:val="51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a1"/>
    <w:uiPriority w:val="51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a1"/>
    <w:uiPriority w:val="51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a1"/>
    <w:uiPriority w:val="52"/>
    <w:rsid w:val="00A111D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uiPriority w:val="52"/>
    <w:rsid w:val="00A111D1"/>
    <w:rPr>
      <w:color w:val="365F91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uiPriority w:val="52"/>
    <w:rsid w:val="00A111D1"/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uiPriority w:val="52"/>
    <w:rsid w:val="00A111D1"/>
    <w:rPr>
      <w:color w:val="7692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uiPriority w:val="52"/>
    <w:rsid w:val="00A111D1"/>
    <w:rPr>
      <w:color w:val="5F497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uiPriority w:val="52"/>
    <w:rsid w:val="00A111D1"/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uiPriority w:val="52"/>
    <w:rsid w:val="00A111D1"/>
    <w:rPr>
      <w:color w:val="E36C0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0">
    <w:name w:val="macro"/>
    <w:link w:val="affff1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affff1">
    <w:name w:val="Текст макроса Знак"/>
    <w:basedOn w:val="a0"/>
    <w:link w:val="affff0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13">
    <w:name w:val="Medium Grid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1"/>
    <w:uiPriority w:val="67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e">
    <w:name w:val="Medium Grid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1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4">
    <w:name w:val="Medium Lis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">
    <w:name w:val="Medium Lis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1"/>
    <w:uiPriority w:val="63"/>
    <w:semiHidden/>
    <w:unhideWhenUsed/>
    <w:rsid w:val="00A111D1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1"/>
    <w:uiPriority w:val="64"/>
    <w:semiHidden/>
    <w:unhideWhenUsed/>
    <w:rsid w:val="00A111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0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affff2">
    <w:name w:val="Message Header"/>
    <w:basedOn w:val="a"/>
    <w:link w:val="affff3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3">
    <w:name w:val="Шапка Знак"/>
    <w:basedOn w:val="a0"/>
    <w:link w:val="affff2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affff4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5">
    <w:name w:val="Normal (Web)"/>
    <w:basedOn w:val="a"/>
    <w:uiPriority w:val="99"/>
    <w:semiHidden/>
    <w:unhideWhenUsed/>
    <w:rsid w:val="00A111D1"/>
    <w:rPr>
      <w:sz w:val="24"/>
      <w:szCs w:val="24"/>
    </w:rPr>
  </w:style>
  <w:style w:type="paragraph" w:styleId="affff6">
    <w:name w:val="Normal Indent"/>
    <w:basedOn w:val="a"/>
    <w:uiPriority w:val="99"/>
    <w:semiHidden/>
    <w:unhideWhenUsed/>
    <w:rsid w:val="00A111D1"/>
    <w:pPr>
      <w:ind w:left="720"/>
    </w:pPr>
  </w:style>
  <w:style w:type="paragraph" w:styleId="affff7">
    <w:name w:val="Note Heading"/>
    <w:basedOn w:val="a"/>
    <w:next w:val="a"/>
    <w:link w:val="affff8"/>
    <w:uiPriority w:val="99"/>
    <w:semiHidden/>
    <w:unhideWhenUsed/>
    <w:rsid w:val="00A111D1"/>
  </w:style>
  <w:style w:type="character" w:customStyle="1" w:styleId="affff8">
    <w:name w:val="Заголовок записки Знак"/>
    <w:basedOn w:val="a0"/>
    <w:link w:val="affff7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PlainTable1">
    <w:name w:val="Plain Table 1"/>
    <w:basedOn w:val="a1"/>
    <w:uiPriority w:val="41"/>
    <w:rsid w:val="00A111D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1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11D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9">
    <w:name w:val="Plain Text"/>
    <w:basedOn w:val="a"/>
    <w:link w:val="affffa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affffa">
    <w:name w:val="Текст Знак"/>
    <w:basedOn w:val="a0"/>
    <w:link w:val="affff9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2f1">
    <w:name w:val="Quote"/>
    <w:basedOn w:val="a"/>
    <w:next w:val="a"/>
    <w:link w:val="2f2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0"/>
    <w:link w:val="2f1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affffb">
    <w:name w:val="Salutation"/>
    <w:basedOn w:val="a"/>
    <w:next w:val="a"/>
    <w:link w:val="affffc"/>
    <w:uiPriority w:val="99"/>
    <w:semiHidden/>
    <w:unhideWhenUsed/>
    <w:rsid w:val="00A111D1"/>
  </w:style>
  <w:style w:type="character" w:customStyle="1" w:styleId="affffc">
    <w:name w:val="Приветствие Знак"/>
    <w:basedOn w:val="a0"/>
    <w:link w:val="affffb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affffd">
    <w:name w:val="Signature"/>
    <w:basedOn w:val="a"/>
    <w:link w:val="affffe"/>
    <w:uiPriority w:val="99"/>
    <w:semiHidden/>
    <w:unhideWhenUsed/>
    <w:rsid w:val="00A111D1"/>
    <w:pPr>
      <w:ind w:left="4252"/>
    </w:pPr>
  </w:style>
  <w:style w:type="character" w:customStyle="1" w:styleId="affffe">
    <w:name w:val="Подпись Знак"/>
    <w:basedOn w:val="a0"/>
    <w:link w:val="affffd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">
    <w:name w:val="Smart Hyperlink"/>
    <w:basedOn w:val="a0"/>
    <w:uiPriority w:val="99"/>
    <w:semiHidden/>
    <w:unhideWhenUsed/>
    <w:rsid w:val="00A111D1"/>
    <w:rPr>
      <w:u w:val="dotted"/>
      <w:lang w:val="en-GB"/>
    </w:rPr>
  </w:style>
  <w:style w:type="character" w:customStyle="1" w:styleId="SmartLink">
    <w:name w:val="Smart Link"/>
    <w:basedOn w:val="a0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afffff">
    <w:name w:val="Strong"/>
    <w:basedOn w:val="a0"/>
    <w:uiPriority w:val="22"/>
    <w:qFormat/>
    <w:rsid w:val="00A111D1"/>
    <w:rPr>
      <w:b/>
      <w:bCs/>
      <w:lang w:val="en-GB"/>
    </w:rPr>
  </w:style>
  <w:style w:type="character" w:styleId="afffff0">
    <w:name w:val="Subtle Emphasis"/>
    <w:basedOn w:val="a0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afffff1">
    <w:name w:val="Subtle Reference"/>
    <w:basedOn w:val="a0"/>
    <w:uiPriority w:val="31"/>
    <w:qFormat/>
    <w:rsid w:val="00A111D1"/>
    <w:rPr>
      <w:smallCaps/>
      <w:color w:val="5A5A5A" w:themeColor="text1" w:themeTint="A5"/>
      <w:lang w:val="en-GB"/>
    </w:rPr>
  </w:style>
  <w:style w:type="table" w:styleId="16">
    <w:name w:val="Table 3D effect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2">
    <w:name w:val="Table Contemporary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3">
    <w:name w:val="Table Elegant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1"/>
    <w:uiPriority w:val="40"/>
    <w:rsid w:val="00A111D1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4">
    <w:name w:val="table of authoriti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5">
    <w:name w:val="table of figures"/>
    <w:basedOn w:val="a"/>
    <w:next w:val="a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6">
    <w:name w:val="Table Professional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Theme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1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8">
    <w:name w:val="TOC Heading"/>
    <w:basedOn w:val="1"/>
    <w:next w:val="a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a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Fett1">
    <w:name w:val="Fett1"/>
    <w:qFormat/>
    <w:rsid w:val="0066300C"/>
    <w:rPr>
      <w:rFonts w:ascii="Arial" w:eastAsia="Arial" w:hAnsi="Arial" w:cs="Arial"/>
      <w:b/>
      <w:bCs/>
      <w:sz w:val="20"/>
      <w:szCs w:val="20"/>
      <w:lang w:val="de-AT" w:eastAsia="de-AT"/>
    </w:rPr>
  </w:style>
  <w:style w:type="paragraph" w:customStyle="1" w:styleId="font-claude-response-body">
    <w:name w:val="font-claude-response-body"/>
    <w:basedOn w:val="a"/>
    <w:rsid w:val="0066300C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de-AT" w:eastAsia="de-AT"/>
    </w:rPr>
  </w:style>
  <w:style w:type="paragraph" w:customStyle="1" w:styleId="whitespace-normal">
    <w:name w:val="whitespace-normal"/>
    <w:basedOn w:val="a"/>
    <w:rsid w:val="0066300C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de-AT" w:eastAsia="de-AT"/>
    </w:rPr>
  </w:style>
  <w:style w:type="paragraph" w:styleId="afffff9">
    <w:name w:val="annotation text"/>
    <w:basedOn w:val="a"/>
    <w:link w:val="afffffa"/>
    <w:uiPriority w:val="99"/>
    <w:unhideWhenUsed/>
    <w:rPr>
      <w:sz w:val="20"/>
      <w:szCs w:val="20"/>
    </w:rPr>
  </w:style>
  <w:style w:type="character" w:customStyle="1" w:styleId="afffffa">
    <w:name w:val="Текст примечания Знак"/>
    <w:basedOn w:val="a0"/>
    <w:link w:val="afffff9"/>
    <w:uiPriority w:val="99"/>
    <w:rPr>
      <w:rFonts w:ascii="Times New Roman" w:eastAsia="SimSun" w:hAnsi="Times New Roman" w:cs="Times New Roman"/>
      <w:sz w:val="20"/>
      <w:szCs w:val="20"/>
      <w:lang w:val="en-CA"/>
    </w:rPr>
  </w:style>
  <w:style w:type="character" w:styleId="affff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ffc">
    <w:name w:val="annotation subject"/>
    <w:basedOn w:val="afffff9"/>
    <w:next w:val="afffff9"/>
    <w:link w:val="afffffd"/>
    <w:uiPriority w:val="99"/>
    <w:semiHidden/>
    <w:unhideWhenUsed/>
    <w:rsid w:val="003031BE"/>
    <w:rPr>
      <w:b/>
      <w:bCs/>
    </w:rPr>
  </w:style>
  <w:style w:type="character" w:customStyle="1" w:styleId="afffffd">
    <w:name w:val="Тема примечания Знак"/>
    <w:basedOn w:val="afffffa"/>
    <w:link w:val="afffffc"/>
    <w:uiPriority w:val="99"/>
    <w:semiHidden/>
    <w:rsid w:val="003031BE"/>
    <w:rPr>
      <w:rFonts w:ascii="Times New Roman" w:eastAsia="SimSun" w:hAnsi="Times New Roman" w:cs="Times New Roman"/>
      <w:b/>
      <w:bCs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mptf.undp.org/sites/default/files/documents/2025-04/tor_cali_fund.pdf" TargetMode="Externa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ecisions/cop/?m=cop-16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ptf.undp.org/sites/default/files/documents/2025-04/tor_cali_fund.pdf" TargetMode="External"/><Relationship Id="rId1" Type="http://schemas.openxmlformats.org/officeDocument/2006/relationships/hyperlink" Target="https://www.cbd.int/decisions/cop/?m=cop-1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EDD7F33A1744F7193AA0FF048269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D39F3-D3B2-447A-B32D-EFAA44EAE806}"/>
      </w:docPartPr>
      <w:docPartBody>
        <w:p w:rsidR="00D30B1C" w:rsidRDefault="00ED23AA">
          <w:pPr>
            <w:pStyle w:val="AEDD7F33A1744F7193AA0FF04826916A"/>
          </w:pPr>
          <w:r w:rsidRPr="007E02EB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E80"/>
    <w:rsid w:val="00037A1D"/>
    <w:rsid w:val="00060E98"/>
    <w:rsid w:val="00087116"/>
    <w:rsid w:val="00087856"/>
    <w:rsid w:val="00096EBE"/>
    <w:rsid w:val="000D290C"/>
    <w:rsid w:val="000E7C13"/>
    <w:rsid w:val="001161CF"/>
    <w:rsid w:val="00121228"/>
    <w:rsid w:val="0012638F"/>
    <w:rsid w:val="00134162"/>
    <w:rsid w:val="001357F1"/>
    <w:rsid w:val="001468F3"/>
    <w:rsid w:val="00151C0F"/>
    <w:rsid w:val="0015343F"/>
    <w:rsid w:val="001771D9"/>
    <w:rsid w:val="001A11D4"/>
    <w:rsid w:val="001A767C"/>
    <w:rsid w:val="001B7F8C"/>
    <w:rsid w:val="001C202E"/>
    <w:rsid w:val="001E4254"/>
    <w:rsid w:val="001F49A2"/>
    <w:rsid w:val="002039C3"/>
    <w:rsid w:val="002700E9"/>
    <w:rsid w:val="002A267C"/>
    <w:rsid w:val="002D22E6"/>
    <w:rsid w:val="0031177F"/>
    <w:rsid w:val="00341F6F"/>
    <w:rsid w:val="0034223B"/>
    <w:rsid w:val="00411092"/>
    <w:rsid w:val="00413A97"/>
    <w:rsid w:val="00453A2A"/>
    <w:rsid w:val="00454599"/>
    <w:rsid w:val="0045497F"/>
    <w:rsid w:val="00490597"/>
    <w:rsid w:val="004F31F2"/>
    <w:rsid w:val="004F5B4A"/>
    <w:rsid w:val="00525ECA"/>
    <w:rsid w:val="005366CD"/>
    <w:rsid w:val="00557A22"/>
    <w:rsid w:val="00572239"/>
    <w:rsid w:val="00583269"/>
    <w:rsid w:val="00591207"/>
    <w:rsid w:val="0061038C"/>
    <w:rsid w:val="006138F2"/>
    <w:rsid w:val="00640E36"/>
    <w:rsid w:val="00643B05"/>
    <w:rsid w:val="00667107"/>
    <w:rsid w:val="0067308F"/>
    <w:rsid w:val="006C0072"/>
    <w:rsid w:val="006F1396"/>
    <w:rsid w:val="007121DF"/>
    <w:rsid w:val="00727E86"/>
    <w:rsid w:val="00763995"/>
    <w:rsid w:val="00781DA8"/>
    <w:rsid w:val="007C3C86"/>
    <w:rsid w:val="007E63CE"/>
    <w:rsid w:val="00817F73"/>
    <w:rsid w:val="00867E80"/>
    <w:rsid w:val="00970E06"/>
    <w:rsid w:val="009A29C8"/>
    <w:rsid w:val="009B501C"/>
    <w:rsid w:val="009B517E"/>
    <w:rsid w:val="009E74F3"/>
    <w:rsid w:val="009F683E"/>
    <w:rsid w:val="00AF04A9"/>
    <w:rsid w:val="00AF52BC"/>
    <w:rsid w:val="00B04AFC"/>
    <w:rsid w:val="00B3272C"/>
    <w:rsid w:val="00B46E30"/>
    <w:rsid w:val="00B56442"/>
    <w:rsid w:val="00B654DD"/>
    <w:rsid w:val="00B815AB"/>
    <w:rsid w:val="00B93C59"/>
    <w:rsid w:val="00BA211D"/>
    <w:rsid w:val="00BA2E8D"/>
    <w:rsid w:val="00BA7D82"/>
    <w:rsid w:val="00BD08E6"/>
    <w:rsid w:val="00BD3FFD"/>
    <w:rsid w:val="00BE19E6"/>
    <w:rsid w:val="00BF44D1"/>
    <w:rsid w:val="00BF5766"/>
    <w:rsid w:val="00C07D84"/>
    <w:rsid w:val="00C27C1F"/>
    <w:rsid w:val="00C93D99"/>
    <w:rsid w:val="00CB5363"/>
    <w:rsid w:val="00CE2728"/>
    <w:rsid w:val="00CE28BB"/>
    <w:rsid w:val="00D223BE"/>
    <w:rsid w:val="00D30B1C"/>
    <w:rsid w:val="00D36F80"/>
    <w:rsid w:val="00D44000"/>
    <w:rsid w:val="00D936AB"/>
    <w:rsid w:val="00D955E4"/>
    <w:rsid w:val="00DE2446"/>
    <w:rsid w:val="00E27AD3"/>
    <w:rsid w:val="00E300E1"/>
    <w:rsid w:val="00E3592D"/>
    <w:rsid w:val="00E35A64"/>
    <w:rsid w:val="00E63C42"/>
    <w:rsid w:val="00E64AC5"/>
    <w:rsid w:val="00E8416E"/>
    <w:rsid w:val="00EA41F7"/>
    <w:rsid w:val="00EC13F6"/>
    <w:rsid w:val="00EC79E5"/>
    <w:rsid w:val="00ED23AA"/>
    <w:rsid w:val="00EF493A"/>
    <w:rsid w:val="00F24A76"/>
    <w:rsid w:val="00F430BE"/>
    <w:rsid w:val="00F5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EDD7F33A1744F7193AA0FF04826916A">
    <w:name w:val="AEDD7F33A1744F7193AA0FF04826916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EDD7F33A1744F7193AA0FF04826916A">
    <w:name w:val="AEDD7F33A1744F7193AA0FF0482691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5527B9-74CE-4A3F-A903-EF97CAA4C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0008C-1F38-47FA-8EEF-1D01D4AAB42F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4.xml><?xml version="1.0" encoding="utf-8"?>
<ds:datastoreItem xmlns:ds="http://schemas.openxmlformats.org/officeDocument/2006/customXml" ds:itemID="{4CB469FF-AA73-4F73-9977-F26F508ED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C14B815-CE5C-4FA3-A8EA-D662E76C26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541a3c6-520b-49ce-8220-2228ac7c3626}" enabled="0" method="" siteId="{c541a3c6-520b-49ce-8220-2228ac7c36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16</Pages>
  <Words>5078</Words>
  <Characters>28946</Characters>
  <Application>Microsoft Office Word</Application>
  <DocSecurity>0</DocSecurity>
  <Lines>241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Калийский фонд</vt:lpstr>
      <vt:lpstr>Review methodology of effectiveness of the Multilateral Mechanism for the Fair and Equitable Sharing of Benefits from the Use of Digital Sequence Information on Genetic Resources, including the Cali Fund</vt:lpstr>
    </vt:vector>
  </TitlesOfParts>
  <Company/>
  <LinksUpToDate>false</LinksUpToDate>
  <CharactersWithSpaces>33957</CharactersWithSpaces>
  <SharedDoc>false</SharedDoc>
  <HLinks>
    <vt:vector size="54" baseType="variant"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6684726</vt:i4>
      </vt:variant>
      <vt:variant>
        <vt:i4>15</vt:i4>
      </vt:variant>
      <vt:variant>
        <vt:i4>0</vt:i4>
      </vt:variant>
      <vt:variant>
        <vt:i4>5</vt:i4>
      </vt:variant>
      <vt:variant>
        <vt:lpwstr>https://mptf.undp.org/sites/default/files/documents/2025-04/tor_cali_fund.pdf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6684726</vt:i4>
      </vt:variant>
      <vt:variant>
        <vt:i4>3</vt:i4>
      </vt:variant>
      <vt:variant>
        <vt:i4>0</vt:i4>
      </vt:variant>
      <vt:variant>
        <vt:i4>5</vt:i4>
      </vt:variant>
      <vt:variant>
        <vt:lpwstr>https://mptf.undp.org/sites/default/files/documents/2025-04/tor_cali_fund.pdf</vt:lpwstr>
      </vt:variant>
      <vt:variant>
        <vt:lpwstr/>
      </vt:variant>
      <vt:variant>
        <vt:i4>5111815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https://www.cbd.int/documents/CBD/SBI/7/1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Калийский фонд</dc:title>
  <dc:creator>KB</dc:creator>
  <cp:lastModifiedBy>admin</cp:lastModifiedBy>
  <cp:revision>213</cp:revision>
  <dcterms:created xsi:type="dcterms:W3CDTF">2026-06-23T21:19:00Z</dcterms:created>
  <dcterms:modified xsi:type="dcterms:W3CDTF">2026-06-27T14:26:00Z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NoSymbol">
    <vt:lpwstr>1</vt:lpwstr>
  </property>
  <property fmtid="{D5CDD505-2E9C-101B-9397-08002B2CF9AE}" pid="3" name="CBD-Distr">
    <vt:lpwstr>Distr</vt:lpwstr>
  </property>
  <property fmtid="{D5CDD505-2E9C-101B-9397-08002B2CF9AE}" pid="4" name="MediaServiceImageTags">
    <vt:lpwstr/>
  </property>
  <property fmtid="{D5CDD505-2E9C-101B-9397-08002B2CF9AE}" pid="5" name="ContentTypeId">
    <vt:lpwstr>0x0101007A328EB00E67F346B6174BE96D327B2B</vt:lpwstr>
  </property>
  <property fmtid="{D5CDD505-2E9C-101B-9397-08002B2CF9AE}" pid="6" name="CBD-LangDistr">
    <vt:lpwstr/>
  </property>
  <property fmtid="{D5CDD505-2E9C-101B-9397-08002B2CF9AE}" pid="7" name="CBD-Category">
    <vt:lpwstr>CBD</vt:lpwstr>
  </property>
  <property fmtid="{D5CDD505-2E9C-101B-9397-08002B2CF9AE}" pid="8" name="CBD-Language">
    <vt:lpwstr>EN</vt:lpwstr>
  </property>
  <property fmtid="{D5CDD505-2E9C-101B-9397-08002B2CF9AE}" pid="9" name="CBD-Generator">
    <vt:lpwstr>0</vt:lpwstr>
  </property>
</Properties>
</file>