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17A99" w14:textId="1F1C7C28" w:rsidR="0059563A" w:rsidRPr="00636A72" w:rsidRDefault="0059563A" w:rsidP="0059563A">
      <w:pPr>
        <w:jc w:val="center"/>
        <w:rPr>
          <w:b/>
          <w:bCs/>
          <w:kern w:val="22"/>
        </w:rPr>
      </w:pPr>
      <w:r w:rsidRPr="00636A72">
        <w:rPr>
          <w:b/>
          <w:bCs/>
          <w:kern w:val="22"/>
        </w:rPr>
        <w:t>UNEA-5 VIRTUAL SIDE-EVENT: STRENGTHENING NON-STATE ACTOR COMMITMENTS FOR BIODIVERSITY IN THE CONTEXT OF THE POST-2020 GLOBAL BIODIVERSITY FRAMEWORK AND THE SUSTAINABLE DEVELOPMENT GOALS</w:t>
      </w:r>
    </w:p>
    <w:p w14:paraId="664610F2" w14:textId="77777777" w:rsidR="0059563A" w:rsidRPr="00636A72" w:rsidRDefault="0059563A" w:rsidP="0059563A">
      <w:pPr>
        <w:suppressLineNumbers/>
        <w:suppressAutoHyphens/>
        <w:spacing w:before="120" w:after="120"/>
        <w:jc w:val="center"/>
        <w:rPr>
          <w:b/>
          <w:bCs/>
          <w:kern w:val="22"/>
        </w:rPr>
      </w:pPr>
      <w:r w:rsidRPr="00F406F2">
        <w:rPr>
          <w:b/>
          <w:bCs/>
          <w:kern w:val="22"/>
        </w:rPr>
        <w:t>Side event</w:t>
      </w:r>
      <w:r w:rsidRPr="008E5A23">
        <w:rPr>
          <w:b/>
          <w:bCs/>
          <w:kern w:val="22"/>
        </w:rPr>
        <w:t xml:space="preserve"> organized by the Governments of China and Egypt, together with the Secretariat of the Convention on Biological Diversity</w:t>
      </w:r>
    </w:p>
    <w:p w14:paraId="41A4B575" w14:textId="51E33990" w:rsidR="0059563A" w:rsidRPr="00636A72" w:rsidRDefault="0059563A" w:rsidP="0059563A">
      <w:pPr>
        <w:pStyle w:val="xxmsonormal"/>
        <w:spacing w:before="120" w:after="120"/>
        <w:ind w:firstLine="720"/>
        <w:jc w:val="center"/>
        <w:rPr>
          <w:b/>
          <w:bCs/>
          <w:kern w:val="22"/>
          <w:szCs w:val="22"/>
          <w:lang w:val="en-GB"/>
        </w:rPr>
      </w:pPr>
      <w:r w:rsidRPr="00636A72">
        <w:rPr>
          <w:b/>
          <w:bCs/>
          <w:kern w:val="22"/>
          <w:lang w:val="en-GB"/>
        </w:rPr>
        <w:t>18 February 2021, 5- 6:30 p.m. (Nairobi Time)/ 9 – 10.30 a</w:t>
      </w:r>
      <w:r w:rsidR="006D47A9" w:rsidRPr="00636A72">
        <w:rPr>
          <w:b/>
          <w:bCs/>
          <w:kern w:val="22"/>
          <w:lang w:val="en-GB"/>
        </w:rPr>
        <w:t>.</w:t>
      </w:r>
      <w:r w:rsidRPr="00636A72">
        <w:rPr>
          <w:b/>
          <w:bCs/>
          <w:kern w:val="22"/>
          <w:lang w:val="en-GB"/>
        </w:rPr>
        <w:t>m</w:t>
      </w:r>
      <w:r w:rsidR="006D47A9" w:rsidRPr="00636A72">
        <w:rPr>
          <w:b/>
          <w:bCs/>
          <w:kern w:val="22"/>
          <w:lang w:val="en-GB"/>
        </w:rPr>
        <w:t>.</w:t>
      </w:r>
      <w:r w:rsidRPr="00636A72">
        <w:rPr>
          <w:b/>
          <w:bCs/>
          <w:kern w:val="22"/>
          <w:lang w:val="en-GB"/>
        </w:rPr>
        <w:t xml:space="preserve"> EST</w:t>
      </w:r>
    </w:p>
    <w:p w14:paraId="74754E83" w14:textId="0B511BD0" w:rsidR="0059563A" w:rsidRPr="00636A72" w:rsidRDefault="0059563A" w:rsidP="0059563A">
      <w:pPr>
        <w:suppressLineNumbers/>
        <w:suppressAutoHyphens/>
        <w:spacing w:before="120" w:after="120"/>
        <w:jc w:val="center"/>
        <w:rPr>
          <w:b/>
          <w:bCs/>
          <w:color w:val="000000"/>
          <w:kern w:val="22"/>
          <w:lang w:val="en-CA"/>
        </w:rPr>
      </w:pPr>
      <w:r w:rsidRPr="00636A72">
        <w:rPr>
          <w:b/>
          <w:bCs/>
          <w:color w:val="000000"/>
          <w:kern w:val="22"/>
          <w:lang w:val="en-CA"/>
        </w:rPr>
        <w:t>CONCEPT NOTE</w:t>
      </w:r>
    </w:p>
    <w:p w14:paraId="0419D5AE" w14:textId="718AF648" w:rsidR="00243864" w:rsidRPr="00636A72" w:rsidRDefault="00B6323C" w:rsidP="00746B78">
      <w:pPr>
        <w:tabs>
          <w:tab w:val="left" w:pos="426"/>
        </w:tabs>
        <w:spacing w:after="120"/>
        <w:jc w:val="center"/>
        <w:rPr>
          <w:b/>
          <w:kern w:val="22"/>
        </w:rPr>
      </w:pPr>
      <w:r w:rsidRPr="00636A72">
        <w:rPr>
          <w:b/>
          <w:kern w:val="22"/>
        </w:rPr>
        <w:t>I.</w:t>
      </w:r>
      <w:r w:rsidRPr="00636A72">
        <w:rPr>
          <w:b/>
          <w:kern w:val="22"/>
        </w:rPr>
        <w:tab/>
        <w:t>Background</w:t>
      </w:r>
    </w:p>
    <w:p w14:paraId="2FE38312" w14:textId="198623E8" w:rsidR="005F5CBB" w:rsidRPr="00636A72" w:rsidRDefault="00243864" w:rsidP="00B6323C">
      <w:pPr>
        <w:pStyle w:val="Para1"/>
        <w:numPr>
          <w:ilvl w:val="0"/>
          <w:numId w:val="14"/>
        </w:numPr>
        <w:ind w:left="0" w:firstLine="0"/>
        <w:rPr>
          <w:kern w:val="22"/>
        </w:rPr>
      </w:pPr>
      <w:r w:rsidRPr="00636A72">
        <w:rPr>
          <w:kern w:val="22"/>
        </w:rPr>
        <w:t>The Sharm El-Sheikh to Kunming Action Agenda for Nature and People</w:t>
      </w:r>
      <w:r w:rsidR="009D1CA8" w:rsidRPr="00F406F2">
        <w:rPr>
          <w:rStyle w:val="FootnoteReference"/>
          <w:rFonts w:eastAsia="Times New Roman"/>
          <w:kern w:val="22"/>
          <w:szCs w:val="18"/>
          <w:lang w:val="en-GB"/>
        </w:rPr>
        <w:footnoteReference w:id="2"/>
      </w:r>
      <w:r w:rsidRPr="00636A72">
        <w:rPr>
          <w:kern w:val="22"/>
        </w:rPr>
        <w:t xml:space="preserve"> is a</w:t>
      </w:r>
      <w:r w:rsidR="004E1666" w:rsidRPr="00636A72">
        <w:rPr>
          <w:kern w:val="22"/>
        </w:rPr>
        <w:t xml:space="preserve">n initiative spearheaded by the </w:t>
      </w:r>
      <w:r w:rsidR="002C26A4" w:rsidRPr="00636A72">
        <w:rPr>
          <w:kern w:val="22"/>
        </w:rPr>
        <w:t>Governments</w:t>
      </w:r>
      <w:r w:rsidR="004E1666" w:rsidRPr="00636A72">
        <w:rPr>
          <w:kern w:val="22"/>
        </w:rPr>
        <w:t xml:space="preserve"> of </w:t>
      </w:r>
      <w:r w:rsidR="00C44334" w:rsidRPr="00636A72">
        <w:rPr>
          <w:kern w:val="22"/>
        </w:rPr>
        <w:t>China and Egypt</w:t>
      </w:r>
      <w:r w:rsidR="002C26A4" w:rsidRPr="00636A72">
        <w:rPr>
          <w:kern w:val="22"/>
        </w:rPr>
        <w:t>,</w:t>
      </w:r>
      <w:r w:rsidR="00C44334" w:rsidRPr="00636A72">
        <w:rPr>
          <w:kern w:val="22"/>
        </w:rPr>
        <w:t xml:space="preserve"> with</w:t>
      </w:r>
      <w:r w:rsidR="002C26A4" w:rsidRPr="00636A72">
        <w:rPr>
          <w:kern w:val="22"/>
        </w:rPr>
        <w:t xml:space="preserve"> support of the</w:t>
      </w:r>
      <w:r w:rsidR="00C44334" w:rsidRPr="00636A72">
        <w:rPr>
          <w:kern w:val="22"/>
        </w:rPr>
        <w:t xml:space="preserve"> </w:t>
      </w:r>
      <w:r w:rsidR="002C26A4" w:rsidRPr="00636A72">
        <w:rPr>
          <w:kern w:val="22"/>
        </w:rPr>
        <w:t>Secretariat</w:t>
      </w:r>
      <w:r w:rsidR="00B6323C" w:rsidRPr="00636A72">
        <w:rPr>
          <w:kern w:val="22"/>
        </w:rPr>
        <w:t xml:space="preserve"> of the Convention on Biological Diversity</w:t>
      </w:r>
      <w:r w:rsidR="005F5CBB" w:rsidRPr="00636A72">
        <w:rPr>
          <w:kern w:val="22"/>
        </w:rPr>
        <w:t>. The purpose is</w:t>
      </w:r>
      <w:r w:rsidR="00C44334" w:rsidRPr="00636A72">
        <w:rPr>
          <w:kern w:val="22"/>
        </w:rPr>
        <w:t xml:space="preserve"> </w:t>
      </w:r>
      <w:r w:rsidR="002C26A4" w:rsidRPr="00636A72">
        <w:rPr>
          <w:kern w:val="22"/>
        </w:rPr>
        <w:t>to build engagement with</w:t>
      </w:r>
      <w:r w:rsidR="00C44334" w:rsidRPr="00636A72">
        <w:rPr>
          <w:kern w:val="22"/>
        </w:rPr>
        <w:t xml:space="preserve"> non-</w:t>
      </w:r>
      <w:r w:rsidR="00B6323C" w:rsidRPr="00636A72">
        <w:rPr>
          <w:kern w:val="22"/>
        </w:rPr>
        <w:t>S</w:t>
      </w:r>
      <w:r w:rsidR="00C44334" w:rsidRPr="00636A72">
        <w:rPr>
          <w:kern w:val="22"/>
        </w:rPr>
        <w:t xml:space="preserve">tate actors to </w:t>
      </w:r>
      <w:r w:rsidR="00CF5A30" w:rsidRPr="00636A72">
        <w:rPr>
          <w:kern w:val="22"/>
        </w:rPr>
        <w:t xml:space="preserve">inform, inspire and </w:t>
      </w:r>
      <w:r w:rsidR="00C44334" w:rsidRPr="00636A72">
        <w:rPr>
          <w:kern w:val="22"/>
        </w:rPr>
        <w:t>showcase voluntary commitments</w:t>
      </w:r>
      <w:r w:rsidR="00CF5A30" w:rsidRPr="00636A72">
        <w:rPr>
          <w:kern w:val="22"/>
        </w:rPr>
        <w:t>,</w:t>
      </w:r>
      <w:r w:rsidR="00C44334" w:rsidRPr="00636A72">
        <w:rPr>
          <w:kern w:val="22"/>
        </w:rPr>
        <w:t xml:space="preserve"> rais</w:t>
      </w:r>
      <w:r w:rsidR="00CF5A30" w:rsidRPr="00636A72">
        <w:rPr>
          <w:kern w:val="22"/>
        </w:rPr>
        <w:t>ing</w:t>
      </w:r>
      <w:r w:rsidR="00C44334" w:rsidRPr="00636A72">
        <w:rPr>
          <w:kern w:val="22"/>
        </w:rPr>
        <w:t xml:space="preserve"> awareness on the urgency, ambition and actions to reduce the </w:t>
      </w:r>
      <w:r w:rsidR="006B128E" w:rsidRPr="00636A72">
        <w:rPr>
          <w:kern w:val="22"/>
        </w:rPr>
        <w:t xml:space="preserve">drivers of </w:t>
      </w:r>
      <w:r w:rsidR="00C44334" w:rsidRPr="00636A72">
        <w:rPr>
          <w:kern w:val="22"/>
        </w:rPr>
        <w:t>loss of biodiversity and shift to</w:t>
      </w:r>
      <w:r w:rsidR="0004142A" w:rsidRPr="00636A72">
        <w:rPr>
          <w:kern w:val="22"/>
        </w:rPr>
        <w:t>ward</w:t>
      </w:r>
      <w:r w:rsidR="00C44334" w:rsidRPr="00636A72">
        <w:rPr>
          <w:kern w:val="22"/>
        </w:rPr>
        <w:t xml:space="preserve"> </w:t>
      </w:r>
      <w:r w:rsidR="0004142A" w:rsidRPr="00636A72">
        <w:rPr>
          <w:kern w:val="22"/>
        </w:rPr>
        <w:t>nature</w:t>
      </w:r>
      <w:r w:rsidR="00B6323C" w:rsidRPr="00636A72">
        <w:rPr>
          <w:kern w:val="22"/>
        </w:rPr>
        <w:t>’s</w:t>
      </w:r>
      <w:r w:rsidR="0004142A" w:rsidRPr="00636A72">
        <w:rPr>
          <w:kern w:val="22"/>
        </w:rPr>
        <w:t xml:space="preserve"> </w:t>
      </w:r>
      <w:r w:rsidR="00C44334" w:rsidRPr="00636A72">
        <w:rPr>
          <w:kern w:val="22"/>
        </w:rPr>
        <w:t xml:space="preserve">positive outcomes, </w:t>
      </w:r>
      <w:r w:rsidR="0004142A" w:rsidRPr="00636A72">
        <w:rPr>
          <w:kern w:val="22"/>
        </w:rPr>
        <w:t xml:space="preserve">within </w:t>
      </w:r>
      <w:r w:rsidR="00C44334" w:rsidRPr="00636A72">
        <w:rPr>
          <w:kern w:val="22"/>
        </w:rPr>
        <w:t xml:space="preserve">this decade. </w:t>
      </w:r>
    </w:p>
    <w:p w14:paraId="7889C7AF" w14:textId="708F0EE8" w:rsidR="00EA1FFD" w:rsidRPr="00636A72" w:rsidRDefault="00EA1FFD" w:rsidP="00636A72">
      <w:pPr>
        <w:pStyle w:val="Para1"/>
        <w:numPr>
          <w:ilvl w:val="0"/>
          <w:numId w:val="14"/>
        </w:numPr>
        <w:ind w:left="0" w:firstLine="0"/>
        <w:rPr>
          <w:kern w:val="22"/>
        </w:rPr>
      </w:pPr>
      <w:r w:rsidRPr="00F406F2">
        <w:rPr>
          <w:kern w:val="22"/>
        </w:rPr>
        <w:t>A</w:t>
      </w:r>
      <w:r w:rsidRPr="008E5A23">
        <w:rPr>
          <w:kern w:val="22"/>
        </w:rPr>
        <w:t>s a non-</w:t>
      </w:r>
      <w:r w:rsidRPr="00636A72">
        <w:rPr>
          <w:kern w:val="22"/>
        </w:rPr>
        <w:t>negotiated</w:t>
      </w:r>
      <w:r w:rsidRPr="00F406F2">
        <w:rPr>
          <w:kern w:val="22"/>
        </w:rPr>
        <w:t xml:space="preserve"> solution </w:t>
      </w:r>
      <w:r w:rsidRPr="00636A72">
        <w:rPr>
          <w:kern w:val="22"/>
        </w:rPr>
        <w:t>space</w:t>
      </w:r>
      <w:r w:rsidRPr="00F406F2">
        <w:rPr>
          <w:kern w:val="22"/>
        </w:rPr>
        <w:t xml:space="preserve">, </w:t>
      </w:r>
      <w:r w:rsidRPr="008E5A23">
        <w:rPr>
          <w:kern w:val="22"/>
        </w:rPr>
        <w:t>the Action Agenda profiles commitments from all types of non-</w:t>
      </w:r>
      <w:r w:rsidR="00B6323C" w:rsidRPr="00636A72">
        <w:rPr>
          <w:kern w:val="22"/>
        </w:rPr>
        <w:t>S</w:t>
      </w:r>
      <w:r w:rsidRPr="00636A72">
        <w:rPr>
          <w:kern w:val="22"/>
        </w:rPr>
        <w:t>tate actors</w:t>
      </w:r>
      <w:r w:rsidR="00744636" w:rsidRPr="00636A72">
        <w:rPr>
          <w:kern w:val="22"/>
        </w:rPr>
        <w:t>,</w:t>
      </w:r>
      <w:r w:rsidRPr="00636A72">
        <w:rPr>
          <w:kern w:val="22"/>
        </w:rPr>
        <w:t xml:space="preserve"> in support of the three objectives of the Convention, helping to catalyse integrated actions, partnerships and impact. </w:t>
      </w:r>
      <w:r w:rsidR="007724F9" w:rsidRPr="00636A72">
        <w:rPr>
          <w:kern w:val="22"/>
        </w:rPr>
        <w:t xml:space="preserve">The Action Agenda aims to </w:t>
      </w:r>
      <w:r w:rsidRPr="00636A72">
        <w:rPr>
          <w:kern w:val="22"/>
        </w:rPr>
        <w:t>encourag</w:t>
      </w:r>
      <w:r w:rsidR="007724F9" w:rsidRPr="00636A72">
        <w:rPr>
          <w:kern w:val="22"/>
        </w:rPr>
        <w:t>e and boost</w:t>
      </w:r>
      <w:r w:rsidRPr="00636A72">
        <w:rPr>
          <w:kern w:val="22"/>
        </w:rPr>
        <w:t xml:space="preserve"> positive ambition loops </w:t>
      </w:r>
      <w:r w:rsidR="007724F9" w:rsidRPr="00636A72">
        <w:rPr>
          <w:kern w:val="22"/>
        </w:rPr>
        <w:t xml:space="preserve">between </w:t>
      </w:r>
      <w:r w:rsidR="001D7979" w:rsidRPr="00636A72">
        <w:rPr>
          <w:kern w:val="22"/>
        </w:rPr>
        <w:t>countries and non-state actors</w:t>
      </w:r>
      <w:r w:rsidRPr="00636A72">
        <w:rPr>
          <w:kern w:val="22"/>
        </w:rPr>
        <w:t xml:space="preserve">– to influence more ambition from the bottom and the top, and the reverse.  </w:t>
      </w:r>
    </w:p>
    <w:p w14:paraId="49AAFECD" w14:textId="4AE2BC20" w:rsidR="00EA1FFD" w:rsidRPr="00636A72" w:rsidRDefault="00A84143" w:rsidP="00636A72">
      <w:pPr>
        <w:pStyle w:val="Para1"/>
        <w:numPr>
          <w:ilvl w:val="0"/>
          <w:numId w:val="14"/>
        </w:numPr>
        <w:ind w:left="0" w:firstLine="0"/>
        <w:rPr>
          <w:kern w:val="22"/>
        </w:rPr>
      </w:pPr>
      <w:r w:rsidRPr="00636A72">
        <w:rPr>
          <w:kern w:val="22"/>
        </w:rPr>
        <w:t>Given</w:t>
      </w:r>
      <w:r w:rsidRPr="00F406F2">
        <w:rPr>
          <w:kern w:val="22"/>
        </w:rPr>
        <w:t xml:space="preserve"> the interconnections and underpinning of biodiversity in economic, social, and ecological </w:t>
      </w:r>
      <w:r w:rsidRPr="008E5A23">
        <w:rPr>
          <w:kern w:val="22"/>
        </w:rPr>
        <w:t xml:space="preserve">systems, as the infrastructure supporting life on Earth, the Action Agenda </w:t>
      </w:r>
      <w:r w:rsidR="0033100C" w:rsidRPr="008E5A23">
        <w:rPr>
          <w:kern w:val="22"/>
        </w:rPr>
        <w:t>also seeks</w:t>
      </w:r>
      <w:r w:rsidRPr="008E5A23">
        <w:rPr>
          <w:kern w:val="22"/>
        </w:rPr>
        <w:t xml:space="preserve"> </w:t>
      </w:r>
      <w:r w:rsidR="0033100C" w:rsidRPr="00636A72">
        <w:rPr>
          <w:kern w:val="22"/>
        </w:rPr>
        <w:t>to</w:t>
      </w:r>
      <w:r w:rsidR="00AB790E" w:rsidRPr="00636A72">
        <w:rPr>
          <w:kern w:val="22"/>
        </w:rPr>
        <w:t xml:space="preserve"> build</w:t>
      </w:r>
      <w:r w:rsidR="0033100C" w:rsidRPr="00636A72">
        <w:rPr>
          <w:kern w:val="22"/>
        </w:rPr>
        <w:t xml:space="preserve"> </w:t>
      </w:r>
      <w:r w:rsidR="00AB790E" w:rsidRPr="00636A72">
        <w:rPr>
          <w:kern w:val="22"/>
        </w:rPr>
        <w:t xml:space="preserve">awareness on </w:t>
      </w:r>
      <w:r w:rsidR="0033100C" w:rsidRPr="00636A72">
        <w:rPr>
          <w:kern w:val="22"/>
        </w:rPr>
        <w:t xml:space="preserve">commitments and </w:t>
      </w:r>
      <w:r w:rsidRPr="00636A72">
        <w:rPr>
          <w:kern w:val="22"/>
        </w:rPr>
        <w:t xml:space="preserve">actions </w:t>
      </w:r>
      <w:r w:rsidR="00AB1CC7" w:rsidRPr="00636A72">
        <w:rPr>
          <w:kern w:val="22"/>
        </w:rPr>
        <w:t xml:space="preserve">that </w:t>
      </w:r>
      <w:r w:rsidR="00127D3F" w:rsidRPr="00636A72">
        <w:rPr>
          <w:kern w:val="22"/>
        </w:rPr>
        <w:t>promote mainstreaming of biodiversity</w:t>
      </w:r>
      <w:r w:rsidR="006728DF" w:rsidRPr="00636A72">
        <w:rPr>
          <w:kern w:val="22"/>
        </w:rPr>
        <w:t xml:space="preserve"> across socioeconomic systems. </w:t>
      </w:r>
    </w:p>
    <w:p w14:paraId="0AE89031" w14:textId="3542BE22" w:rsidR="00853C5D" w:rsidRPr="00636A72" w:rsidRDefault="00427643" w:rsidP="00636A72">
      <w:pPr>
        <w:pStyle w:val="Para1"/>
        <w:numPr>
          <w:ilvl w:val="0"/>
          <w:numId w:val="14"/>
        </w:numPr>
        <w:ind w:left="0" w:firstLine="0"/>
        <w:rPr>
          <w:kern w:val="22"/>
        </w:rPr>
      </w:pPr>
      <w:r w:rsidRPr="00F406F2">
        <w:rPr>
          <w:kern w:val="22"/>
        </w:rPr>
        <w:t>A</w:t>
      </w:r>
      <w:r w:rsidRPr="008E5A23">
        <w:rPr>
          <w:kern w:val="22"/>
        </w:rPr>
        <w:t>ctions by n</w:t>
      </w:r>
      <w:r w:rsidR="00F6326D" w:rsidRPr="008E5A23">
        <w:rPr>
          <w:kern w:val="22"/>
        </w:rPr>
        <w:t>on</w:t>
      </w:r>
      <w:r w:rsidRPr="008E5A23">
        <w:rPr>
          <w:kern w:val="22"/>
        </w:rPr>
        <w:t>-</w:t>
      </w:r>
      <w:r w:rsidR="00B6323C" w:rsidRPr="00636A72">
        <w:rPr>
          <w:kern w:val="22"/>
        </w:rPr>
        <w:t>S</w:t>
      </w:r>
      <w:r w:rsidR="00F6326D" w:rsidRPr="00636A72">
        <w:rPr>
          <w:kern w:val="22"/>
        </w:rPr>
        <w:t xml:space="preserve">tate </w:t>
      </w:r>
      <w:r w:rsidR="00F6326D" w:rsidRPr="00F406F2">
        <w:rPr>
          <w:kern w:val="22"/>
        </w:rPr>
        <w:t>actor</w:t>
      </w:r>
      <w:r w:rsidR="00A20215">
        <w:rPr>
          <w:kern w:val="22"/>
        </w:rPr>
        <w:t>s</w:t>
      </w:r>
      <w:r w:rsidR="00F6326D" w:rsidRPr="008E5A23">
        <w:rPr>
          <w:kern w:val="22"/>
        </w:rPr>
        <w:t xml:space="preserve"> </w:t>
      </w:r>
      <w:r w:rsidR="00E12ACF" w:rsidRPr="008E5A23">
        <w:rPr>
          <w:kern w:val="22"/>
        </w:rPr>
        <w:t>can show</w:t>
      </w:r>
      <w:r w:rsidR="00F6326D" w:rsidRPr="008E5A23">
        <w:rPr>
          <w:kern w:val="22"/>
        </w:rPr>
        <w:t xml:space="preserve"> </w:t>
      </w:r>
      <w:r w:rsidR="007A1E3B" w:rsidRPr="00636A72">
        <w:rPr>
          <w:kern w:val="22"/>
        </w:rPr>
        <w:t>how</w:t>
      </w:r>
      <w:r w:rsidR="00F6326D" w:rsidRPr="00636A72">
        <w:rPr>
          <w:kern w:val="22"/>
        </w:rPr>
        <w:t xml:space="preserve"> </w:t>
      </w:r>
      <w:r w:rsidR="00127D3F" w:rsidRPr="00636A72">
        <w:rPr>
          <w:kern w:val="22"/>
        </w:rPr>
        <w:t xml:space="preserve">transformational shifts </w:t>
      </w:r>
      <w:r w:rsidR="007A1E3B" w:rsidRPr="00636A72">
        <w:rPr>
          <w:kern w:val="22"/>
        </w:rPr>
        <w:t xml:space="preserve">are being carried out </w:t>
      </w:r>
      <w:r w:rsidR="00127D3F" w:rsidRPr="00636A72">
        <w:rPr>
          <w:kern w:val="22"/>
        </w:rPr>
        <w:t>in support of the post</w:t>
      </w:r>
      <w:r w:rsidR="00003043" w:rsidRPr="00636A72">
        <w:rPr>
          <w:kern w:val="22"/>
        </w:rPr>
        <w:t>-</w:t>
      </w:r>
      <w:r w:rsidR="00127D3F" w:rsidRPr="00636A72">
        <w:rPr>
          <w:kern w:val="22"/>
        </w:rPr>
        <w:t xml:space="preserve">2020 process and </w:t>
      </w:r>
      <w:r w:rsidR="00B7385F" w:rsidRPr="00636A72">
        <w:rPr>
          <w:kern w:val="22"/>
        </w:rPr>
        <w:t>why</w:t>
      </w:r>
      <w:r w:rsidR="00E12ACF" w:rsidRPr="00636A72">
        <w:rPr>
          <w:kern w:val="22"/>
        </w:rPr>
        <w:t xml:space="preserve"> cross-sectoral implementation of the</w:t>
      </w:r>
      <w:r w:rsidR="00127D3F" w:rsidRPr="00636A72">
        <w:rPr>
          <w:kern w:val="22"/>
        </w:rPr>
        <w:t xml:space="preserve"> </w:t>
      </w:r>
      <w:r w:rsidR="00E12ACF" w:rsidRPr="00636A72">
        <w:rPr>
          <w:kern w:val="22"/>
        </w:rPr>
        <w:t xml:space="preserve">global </w:t>
      </w:r>
      <w:r w:rsidR="00127D3F" w:rsidRPr="00636A72">
        <w:rPr>
          <w:kern w:val="22"/>
        </w:rPr>
        <w:t>framework</w:t>
      </w:r>
      <w:r w:rsidR="00E12ACF" w:rsidRPr="00636A72">
        <w:rPr>
          <w:kern w:val="22"/>
        </w:rPr>
        <w:t xml:space="preserve"> for biodiversity</w:t>
      </w:r>
      <w:r w:rsidR="00B7385F" w:rsidRPr="00636A72">
        <w:rPr>
          <w:kern w:val="22"/>
        </w:rPr>
        <w:t xml:space="preserve"> is critical for </w:t>
      </w:r>
      <w:r w:rsidR="000B32A8" w:rsidRPr="00636A72">
        <w:rPr>
          <w:kern w:val="22"/>
        </w:rPr>
        <w:t xml:space="preserve">biodiversity conservation </w:t>
      </w:r>
      <w:r w:rsidR="00C57645" w:rsidRPr="00636A72">
        <w:rPr>
          <w:kern w:val="22"/>
        </w:rPr>
        <w:t xml:space="preserve">and sustainable use, </w:t>
      </w:r>
      <w:r w:rsidR="000B32A8" w:rsidRPr="00636A72">
        <w:rPr>
          <w:kern w:val="22"/>
        </w:rPr>
        <w:t>as well as</w:t>
      </w:r>
      <w:r w:rsidR="00C70614" w:rsidRPr="00636A72">
        <w:rPr>
          <w:kern w:val="22"/>
        </w:rPr>
        <w:t xml:space="preserve"> to achieve the</w:t>
      </w:r>
      <w:r w:rsidR="006B1645" w:rsidRPr="00636A72">
        <w:rPr>
          <w:kern w:val="22"/>
        </w:rPr>
        <w:t xml:space="preserve"> </w:t>
      </w:r>
      <w:r w:rsidR="00C57645" w:rsidRPr="00636A72">
        <w:rPr>
          <w:kern w:val="22"/>
        </w:rPr>
        <w:t>S</w:t>
      </w:r>
      <w:r w:rsidR="000B32A8" w:rsidRPr="00636A72">
        <w:rPr>
          <w:kern w:val="22"/>
        </w:rPr>
        <w:t xml:space="preserve">ustainable </w:t>
      </w:r>
      <w:r w:rsidR="00C57645" w:rsidRPr="00636A72">
        <w:rPr>
          <w:kern w:val="22"/>
        </w:rPr>
        <w:t>D</w:t>
      </w:r>
      <w:r w:rsidR="000B32A8" w:rsidRPr="00636A72">
        <w:rPr>
          <w:kern w:val="22"/>
        </w:rPr>
        <w:t>evelopment</w:t>
      </w:r>
      <w:r w:rsidR="006B1645" w:rsidRPr="00636A72">
        <w:rPr>
          <w:kern w:val="22"/>
        </w:rPr>
        <w:t xml:space="preserve"> </w:t>
      </w:r>
      <w:r w:rsidR="00C57645" w:rsidRPr="00636A72">
        <w:rPr>
          <w:kern w:val="22"/>
        </w:rPr>
        <w:t>G</w:t>
      </w:r>
      <w:r w:rsidR="006B1645" w:rsidRPr="00636A72">
        <w:rPr>
          <w:kern w:val="22"/>
        </w:rPr>
        <w:t>oals</w:t>
      </w:r>
      <w:r w:rsidR="00127D3F" w:rsidRPr="00636A72">
        <w:rPr>
          <w:kern w:val="22"/>
        </w:rPr>
        <w:t xml:space="preserve">. </w:t>
      </w:r>
    </w:p>
    <w:p w14:paraId="1BFB68A0" w14:textId="20D8C609" w:rsidR="00853C5D" w:rsidRPr="00636A72" w:rsidRDefault="00C44334" w:rsidP="00636A72">
      <w:pPr>
        <w:pStyle w:val="Para1"/>
        <w:numPr>
          <w:ilvl w:val="0"/>
          <w:numId w:val="14"/>
        </w:numPr>
        <w:ind w:left="0" w:firstLine="0"/>
        <w:rPr>
          <w:kern w:val="22"/>
        </w:rPr>
      </w:pPr>
      <w:r w:rsidRPr="00636A72">
        <w:rPr>
          <w:kern w:val="22"/>
        </w:rPr>
        <w:t>Commitments</w:t>
      </w:r>
      <w:r w:rsidRPr="00F406F2">
        <w:rPr>
          <w:kern w:val="22"/>
        </w:rPr>
        <w:t xml:space="preserve"> voluntarily undertaken by non-</w:t>
      </w:r>
      <w:r w:rsidR="00B6323C" w:rsidRPr="008E5A23">
        <w:rPr>
          <w:kern w:val="22"/>
        </w:rPr>
        <w:t>S</w:t>
      </w:r>
      <w:r w:rsidRPr="00636A72">
        <w:rPr>
          <w:kern w:val="22"/>
        </w:rPr>
        <w:t xml:space="preserve">tate actors </w:t>
      </w:r>
      <w:r w:rsidR="00927A8D" w:rsidRPr="00636A72">
        <w:rPr>
          <w:kern w:val="22"/>
        </w:rPr>
        <w:t>are</w:t>
      </w:r>
      <w:r w:rsidRPr="00636A72">
        <w:rPr>
          <w:kern w:val="22"/>
        </w:rPr>
        <w:t xml:space="preserve"> featured </w:t>
      </w:r>
      <w:r w:rsidR="00927A8D" w:rsidRPr="00636A72">
        <w:rPr>
          <w:kern w:val="22"/>
        </w:rPr>
        <w:t xml:space="preserve">on an online </w:t>
      </w:r>
      <w:r w:rsidR="00493FFC" w:rsidRPr="00636A72">
        <w:rPr>
          <w:kern w:val="22"/>
        </w:rPr>
        <w:t xml:space="preserve">CBD </w:t>
      </w:r>
      <w:r w:rsidR="00927A8D" w:rsidRPr="00636A72">
        <w:rPr>
          <w:kern w:val="22"/>
        </w:rPr>
        <w:t xml:space="preserve">registry and will be showcased </w:t>
      </w:r>
      <w:r w:rsidRPr="00636A72">
        <w:rPr>
          <w:kern w:val="22"/>
        </w:rPr>
        <w:t xml:space="preserve">at </w:t>
      </w:r>
      <w:r w:rsidR="00B6323C" w:rsidRPr="00636A72">
        <w:rPr>
          <w:kern w:val="22"/>
        </w:rPr>
        <w:t>the fifteenth meeting of the Conference of the Parties</w:t>
      </w:r>
      <w:r w:rsidRPr="00636A72">
        <w:rPr>
          <w:kern w:val="22"/>
        </w:rPr>
        <w:t xml:space="preserve"> and at other key meetings, including</w:t>
      </w:r>
      <w:r w:rsidR="00927A8D" w:rsidRPr="00636A72">
        <w:rPr>
          <w:kern w:val="22"/>
        </w:rPr>
        <w:t xml:space="preserve"> through s</w:t>
      </w:r>
      <w:r w:rsidRPr="00636A72">
        <w:rPr>
          <w:kern w:val="22"/>
        </w:rPr>
        <w:t xml:space="preserve">ocial media channels, to demonstrate </w:t>
      </w:r>
      <w:r w:rsidR="00927A8D" w:rsidRPr="00636A72">
        <w:rPr>
          <w:kern w:val="22"/>
        </w:rPr>
        <w:t xml:space="preserve">the level, scale and types of commitments </w:t>
      </w:r>
      <w:r w:rsidR="00F46007" w:rsidRPr="00636A72">
        <w:rPr>
          <w:kern w:val="22"/>
        </w:rPr>
        <w:t>for</w:t>
      </w:r>
      <w:r w:rsidRPr="00636A72">
        <w:rPr>
          <w:kern w:val="22"/>
        </w:rPr>
        <w:t xml:space="preserve"> biodiversity.</w:t>
      </w:r>
    </w:p>
    <w:p w14:paraId="2554F862" w14:textId="7065E42F" w:rsidR="008941A6" w:rsidRPr="00636A72" w:rsidRDefault="00243864" w:rsidP="00636A72">
      <w:pPr>
        <w:pStyle w:val="Para1"/>
        <w:numPr>
          <w:ilvl w:val="0"/>
          <w:numId w:val="14"/>
        </w:numPr>
        <w:ind w:left="0" w:firstLine="0"/>
        <w:rPr>
          <w:kern w:val="22"/>
        </w:rPr>
      </w:pPr>
      <w:r w:rsidRPr="00F406F2">
        <w:rPr>
          <w:kern w:val="22"/>
        </w:rPr>
        <w:t>T</w:t>
      </w:r>
      <w:r w:rsidRPr="008E5A23">
        <w:rPr>
          <w:kern w:val="22"/>
        </w:rPr>
        <w:t xml:space="preserve">he </w:t>
      </w:r>
      <w:r w:rsidRPr="00636A72">
        <w:rPr>
          <w:kern w:val="22"/>
        </w:rPr>
        <w:t>Action</w:t>
      </w:r>
      <w:r w:rsidRPr="00F406F2">
        <w:rPr>
          <w:kern w:val="22"/>
        </w:rPr>
        <w:t xml:space="preserve"> Agenda online platform currently hosts 1</w:t>
      </w:r>
      <w:r w:rsidR="00FC5173" w:rsidRPr="008E5A23">
        <w:rPr>
          <w:kern w:val="22"/>
        </w:rPr>
        <w:t>6</w:t>
      </w:r>
      <w:r w:rsidR="00AF62C2" w:rsidRPr="008E5A23">
        <w:rPr>
          <w:kern w:val="22"/>
        </w:rPr>
        <w:t>6</w:t>
      </w:r>
      <w:r w:rsidRPr="008E5A23">
        <w:rPr>
          <w:kern w:val="22"/>
        </w:rPr>
        <w:t xml:space="preserve"> commitments on 11 action areas: food systems and health; freshwater, coastal and ocean ecosystems; co</w:t>
      </w:r>
      <w:r w:rsidRPr="00636A72">
        <w:rPr>
          <w:kern w:val="22"/>
        </w:rPr>
        <w:t>nservation and restoration of land ecosystem; climate change mitigation and adaptation; conservation and sustainable use of species; sustainable consumption and production; stewardship/good governance; urban sustainability; green finance; biosafety; and access to benefit-sharing.</w:t>
      </w:r>
    </w:p>
    <w:p w14:paraId="5891666B" w14:textId="554F8992" w:rsidR="00FC5173" w:rsidRPr="00636A72" w:rsidRDefault="00FC5173" w:rsidP="00636A72">
      <w:pPr>
        <w:tabs>
          <w:tab w:val="left" w:pos="426"/>
        </w:tabs>
        <w:spacing w:before="120" w:after="120"/>
        <w:jc w:val="center"/>
        <w:rPr>
          <w:b/>
          <w:kern w:val="22"/>
        </w:rPr>
      </w:pPr>
      <w:r w:rsidRPr="00F406F2">
        <w:rPr>
          <w:b/>
          <w:kern w:val="22"/>
        </w:rPr>
        <w:t>I</w:t>
      </w:r>
      <w:r w:rsidRPr="008E5A23">
        <w:rPr>
          <w:b/>
          <w:kern w:val="22"/>
        </w:rPr>
        <w:t xml:space="preserve">I. </w:t>
      </w:r>
      <w:r w:rsidR="00B6323C" w:rsidRPr="00636A72">
        <w:rPr>
          <w:b/>
          <w:kern w:val="22"/>
        </w:rPr>
        <w:tab/>
      </w:r>
      <w:r w:rsidR="008A254C" w:rsidRPr="00636A72">
        <w:rPr>
          <w:b/>
          <w:kern w:val="22"/>
        </w:rPr>
        <w:t xml:space="preserve">Objective of the </w:t>
      </w:r>
      <w:r w:rsidR="00B6323C" w:rsidRPr="00636A72">
        <w:rPr>
          <w:b/>
          <w:kern w:val="22"/>
        </w:rPr>
        <w:t>s</w:t>
      </w:r>
      <w:r w:rsidR="008A254C" w:rsidRPr="00636A72">
        <w:rPr>
          <w:b/>
          <w:kern w:val="22"/>
        </w:rPr>
        <w:t>ide</w:t>
      </w:r>
      <w:r w:rsidR="00B6323C" w:rsidRPr="00636A72">
        <w:rPr>
          <w:b/>
          <w:kern w:val="22"/>
        </w:rPr>
        <w:t>-e</w:t>
      </w:r>
      <w:r w:rsidR="008A254C" w:rsidRPr="00636A72">
        <w:rPr>
          <w:b/>
          <w:kern w:val="22"/>
        </w:rPr>
        <w:t>vent</w:t>
      </w:r>
    </w:p>
    <w:p w14:paraId="4E7442E7" w14:textId="504AD270" w:rsidR="00804BE7" w:rsidRPr="00636A72" w:rsidRDefault="00FC5173" w:rsidP="00636A72">
      <w:pPr>
        <w:pStyle w:val="Para1"/>
        <w:numPr>
          <w:ilvl w:val="0"/>
          <w:numId w:val="14"/>
        </w:numPr>
        <w:ind w:left="0" w:firstLine="0"/>
        <w:rPr>
          <w:kern w:val="22"/>
        </w:rPr>
      </w:pPr>
      <w:r w:rsidRPr="00F406F2">
        <w:rPr>
          <w:kern w:val="22"/>
        </w:rPr>
        <w:t xml:space="preserve">The objective of the event is </w:t>
      </w:r>
      <w:r w:rsidR="00804BE7" w:rsidRPr="008E5A23">
        <w:rPr>
          <w:kern w:val="22"/>
        </w:rPr>
        <w:t>to underscore how non-</w:t>
      </w:r>
      <w:r w:rsidR="00B6323C" w:rsidRPr="008E5A23">
        <w:rPr>
          <w:kern w:val="22"/>
        </w:rPr>
        <w:t>S</w:t>
      </w:r>
      <w:r w:rsidR="00804BE7" w:rsidRPr="00636A72">
        <w:rPr>
          <w:kern w:val="22"/>
        </w:rPr>
        <w:t xml:space="preserve">tate actor commitments support the urgency of action and ambition on the post-2020 global biodiversity framework, while also showcasing concrete examples of biodiversity’s fundamental role </w:t>
      </w:r>
      <w:r w:rsidR="008E5D8A" w:rsidRPr="00636A72">
        <w:rPr>
          <w:kern w:val="22"/>
        </w:rPr>
        <w:t>in</w:t>
      </w:r>
      <w:r w:rsidR="00804BE7" w:rsidRPr="00636A72">
        <w:rPr>
          <w:kern w:val="22"/>
        </w:rPr>
        <w:t xml:space="preserve"> advancing the Sustainable Development Goals. </w:t>
      </w:r>
      <w:r w:rsidR="0040456A" w:rsidRPr="00636A72">
        <w:rPr>
          <w:kern w:val="22"/>
        </w:rPr>
        <w:t>Speakers will present their</w:t>
      </w:r>
      <w:r w:rsidR="00804BE7" w:rsidRPr="00636A72">
        <w:rPr>
          <w:kern w:val="22"/>
        </w:rPr>
        <w:t xml:space="preserve"> motivations </w:t>
      </w:r>
      <w:r w:rsidR="00704744" w:rsidRPr="00636A72">
        <w:rPr>
          <w:kern w:val="22"/>
        </w:rPr>
        <w:t>in</w:t>
      </w:r>
      <w:r w:rsidR="0040456A" w:rsidRPr="00636A72">
        <w:rPr>
          <w:kern w:val="22"/>
        </w:rPr>
        <w:t xml:space="preserve"> set</w:t>
      </w:r>
      <w:r w:rsidR="00704744" w:rsidRPr="00636A72">
        <w:rPr>
          <w:kern w:val="22"/>
        </w:rPr>
        <w:t>ting</w:t>
      </w:r>
      <w:r w:rsidR="00804BE7" w:rsidRPr="00636A72">
        <w:rPr>
          <w:kern w:val="22"/>
        </w:rPr>
        <w:t xml:space="preserve"> commitments and share how commitments are translated into actions that reduce pressures on </w:t>
      </w:r>
      <w:r w:rsidR="00975BC2" w:rsidRPr="00636A72">
        <w:rPr>
          <w:kern w:val="22"/>
        </w:rPr>
        <w:t xml:space="preserve">socioeconomic and </w:t>
      </w:r>
      <w:r w:rsidR="00804BE7" w:rsidRPr="00636A72">
        <w:rPr>
          <w:kern w:val="22"/>
        </w:rPr>
        <w:t>ecological systems</w:t>
      </w:r>
      <w:r w:rsidR="0077452F" w:rsidRPr="00636A72">
        <w:rPr>
          <w:kern w:val="22"/>
        </w:rPr>
        <w:t>. M</w:t>
      </w:r>
      <w:r w:rsidR="00804BE7" w:rsidRPr="00636A72">
        <w:rPr>
          <w:kern w:val="22"/>
        </w:rPr>
        <w:t>ethodologies used to track progress</w:t>
      </w:r>
      <w:r w:rsidR="0077452F" w:rsidRPr="00636A72">
        <w:rPr>
          <w:kern w:val="22"/>
        </w:rPr>
        <w:t xml:space="preserve"> will also be shared</w:t>
      </w:r>
      <w:r w:rsidR="00804BE7" w:rsidRPr="00636A72">
        <w:rPr>
          <w:kern w:val="22"/>
        </w:rPr>
        <w:t xml:space="preserve">. Ultimately, </w:t>
      </w:r>
      <w:r w:rsidR="003A3BD9" w:rsidRPr="00636A72">
        <w:rPr>
          <w:kern w:val="22"/>
        </w:rPr>
        <w:t>commitments</w:t>
      </w:r>
      <w:r w:rsidR="00804BE7" w:rsidRPr="00636A72">
        <w:rPr>
          <w:kern w:val="22"/>
        </w:rPr>
        <w:t xml:space="preserve"> will show close alignment between the post-2020 global biodiversity framework and the Sustainable Development Goals.</w:t>
      </w:r>
    </w:p>
    <w:p w14:paraId="1BC48F33" w14:textId="60F51B29" w:rsidR="006031D6" w:rsidRPr="00636A72" w:rsidRDefault="00256C89" w:rsidP="00636A72">
      <w:pPr>
        <w:pStyle w:val="Para1"/>
        <w:numPr>
          <w:ilvl w:val="0"/>
          <w:numId w:val="14"/>
        </w:numPr>
        <w:ind w:left="0" w:firstLine="0"/>
        <w:rPr>
          <w:kern w:val="22"/>
        </w:rPr>
      </w:pPr>
      <w:r w:rsidRPr="00F406F2">
        <w:rPr>
          <w:kern w:val="22"/>
        </w:rPr>
        <w:lastRenderedPageBreak/>
        <w:t>O</w:t>
      </w:r>
      <w:r w:rsidRPr="008E5A23">
        <w:rPr>
          <w:kern w:val="22"/>
        </w:rPr>
        <w:t xml:space="preserve">rganizing the event at UNEA5 will </w:t>
      </w:r>
      <w:r w:rsidR="003847A3" w:rsidRPr="008E5A23">
        <w:rPr>
          <w:kern w:val="22"/>
        </w:rPr>
        <w:t>allow</w:t>
      </w:r>
      <w:r w:rsidRPr="00636A72">
        <w:rPr>
          <w:kern w:val="22"/>
        </w:rPr>
        <w:t xml:space="preserve"> for </w:t>
      </w:r>
      <w:r w:rsidR="00850771" w:rsidRPr="00636A72">
        <w:rPr>
          <w:kern w:val="22"/>
        </w:rPr>
        <w:t xml:space="preserve">discussion </w:t>
      </w:r>
      <w:r w:rsidR="006A6CAF" w:rsidRPr="00636A72">
        <w:rPr>
          <w:kern w:val="22"/>
        </w:rPr>
        <w:t xml:space="preserve">with </w:t>
      </w:r>
      <w:r w:rsidR="00B6323C" w:rsidRPr="00636A72">
        <w:rPr>
          <w:kern w:val="22"/>
        </w:rPr>
        <w:t>the United Nations Environment Programme</w:t>
      </w:r>
      <w:r w:rsidR="006A6CAF" w:rsidRPr="00636A72">
        <w:rPr>
          <w:kern w:val="22"/>
        </w:rPr>
        <w:t xml:space="preserve"> and its exten</w:t>
      </w:r>
      <w:r w:rsidR="004E365D" w:rsidRPr="00636A72">
        <w:rPr>
          <w:kern w:val="22"/>
        </w:rPr>
        <w:t>sive network,</w:t>
      </w:r>
      <w:r w:rsidR="00FC5173" w:rsidRPr="00636A72">
        <w:rPr>
          <w:kern w:val="22"/>
        </w:rPr>
        <w:t xml:space="preserve"> </w:t>
      </w:r>
      <w:r w:rsidR="00547EB6" w:rsidRPr="00636A72">
        <w:rPr>
          <w:kern w:val="22"/>
        </w:rPr>
        <w:t>to</w:t>
      </w:r>
      <w:r w:rsidR="003847A3" w:rsidRPr="00636A72">
        <w:rPr>
          <w:kern w:val="22"/>
        </w:rPr>
        <w:t xml:space="preserve"> </w:t>
      </w:r>
      <w:r w:rsidR="007F1703" w:rsidRPr="00636A72">
        <w:rPr>
          <w:kern w:val="22"/>
        </w:rPr>
        <w:t>strengthen</w:t>
      </w:r>
      <w:r w:rsidR="007F1703" w:rsidRPr="00F406F2">
        <w:rPr>
          <w:kern w:val="22"/>
        </w:rPr>
        <w:t xml:space="preserve"> </w:t>
      </w:r>
      <w:r w:rsidR="003847A3" w:rsidRPr="008E5A23">
        <w:rPr>
          <w:kern w:val="22"/>
        </w:rPr>
        <w:t>non-</w:t>
      </w:r>
      <w:r w:rsidR="00B6323C" w:rsidRPr="008E5A23">
        <w:rPr>
          <w:kern w:val="22"/>
        </w:rPr>
        <w:t>S</w:t>
      </w:r>
      <w:r w:rsidR="003847A3" w:rsidRPr="00636A72">
        <w:rPr>
          <w:kern w:val="22"/>
        </w:rPr>
        <w:t>tate actor engagement</w:t>
      </w:r>
      <w:r w:rsidR="002D3A0F" w:rsidRPr="00636A72">
        <w:rPr>
          <w:kern w:val="22"/>
        </w:rPr>
        <w:t xml:space="preserve"> and</w:t>
      </w:r>
      <w:r w:rsidR="003847A3" w:rsidRPr="00636A72">
        <w:rPr>
          <w:kern w:val="22"/>
        </w:rPr>
        <w:t xml:space="preserve"> collaborative </w:t>
      </w:r>
      <w:r w:rsidR="002D3A0F" w:rsidRPr="00636A72">
        <w:rPr>
          <w:kern w:val="22"/>
        </w:rPr>
        <w:t xml:space="preserve">public-private and community </w:t>
      </w:r>
      <w:r w:rsidR="00D668E6" w:rsidRPr="00636A72">
        <w:rPr>
          <w:kern w:val="22"/>
        </w:rPr>
        <w:t>actions,</w:t>
      </w:r>
      <w:r w:rsidR="00FC5173" w:rsidRPr="00636A72">
        <w:rPr>
          <w:kern w:val="22"/>
        </w:rPr>
        <w:t xml:space="preserve"> </w:t>
      </w:r>
      <w:r w:rsidR="00255F03" w:rsidRPr="00636A72">
        <w:rPr>
          <w:kern w:val="22"/>
        </w:rPr>
        <w:t xml:space="preserve">in </w:t>
      </w:r>
      <w:r w:rsidR="00FC5173" w:rsidRPr="00636A72">
        <w:rPr>
          <w:kern w:val="22"/>
        </w:rPr>
        <w:t xml:space="preserve">support of </w:t>
      </w:r>
      <w:r w:rsidR="006A6CAF" w:rsidRPr="00636A72">
        <w:rPr>
          <w:kern w:val="22"/>
        </w:rPr>
        <w:t>the post</w:t>
      </w:r>
      <w:r w:rsidR="00FE0EA0">
        <w:rPr>
          <w:kern w:val="22"/>
        </w:rPr>
        <w:t>-</w:t>
      </w:r>
      <w:r w:rsidR="006A6CAF" w:rsidRPr="00636A72">
        <w:rPr>
          <w:kern w:val="22"/>
        </w:rPr>
        <w:t>2020 global biodiversity framework</w:t>
      </w:r>
      <w:r w:rsidR="00E35F6E" w:rsidRPr="00636A72">
        <w:rPr>
          <w:kern w:val="22"/>
        </w:rPr>
        <w:t>.</w:t>
      </w:r>
      <w:r w:rsidR="006E6247" w:rsidRPr="00636A72">
        <w:rPr>
          <w:kern w:val="22"/>
        </w:rPr>
        <w:t xml:space="preserve"> Information on the event will </w:t>
      </w:r>
      <w:r w:rsidR="00EB0A8C" w:rsidRPr="00636A72">
        <w:rPr>
          <w:kern w:val="22"/>
        </w:rPr>
        <w:t xml:space="preserve">also </w:t>
      </w:r>
      <w:r w:rsidR="006E6247" w:rsidRPr="00636A72">
        <w:rPr>
          <w:kern w:val="22"/>
        </w:rPr>
        <w:t xml:space="preserve">be distributed via </w:t>
      </w:r>
      <w:r w:rsidR="00C35A0B" w:rsidRPr="00636A72">
        <w:rPr>
          <w:kern w:val="22"/>
        </w:rPr>
        <w:t>partners’ communication platforms and social media channels.</w:t>
      </w:r>
    </w:p>
    <w:p w14:paraId="36D81C5B" w14:textId="6B414C8B" w:rsidR="006031D6" w:rsidRPr="00636A72" w:rsidRDefault="006031D6" w:rsidP="00B6323C">
      <w:pPr>
        <w:pStyle w:val="Para1"/>
        <w:numPr>
          <w:ilvl w:val="0"/>
          <w:numId w:val="14"/>
        </w:numPr>
        <w:ind w:left="0" w:firstLine="0"/>
        <w:rPr>
          <w:kern w:val="22"/>
        </w:rPr>
      </w:pPr>
      <w:r w:rsidRPr="00F406F2">
        <w:rPr>
          <w:kern w:val="22"/>
        </w:rPr>
        <w:t>A</w:t>
      </w:r>
      <w:r w:rsidRPr="008E5A23">
        <w:rPr>
          <w:kern w:val="22"/>
        </w:rPr>
        <w:t xml:space="preserve"> </w:t>
      </w:r>
      <w:r w:rsidRPr="00636A72">
        <w:rPr>
          <w:kern w:val="22"/>
        </w:rPr>
        <w:t>proposed</w:t>
      </w:r>
      <w:r w:rsidRPr="00F406F2">
        <w:rPr>
          <w:kern w:val="22"/>
        </w:rPr>
        <w:t xml:space="preserve"> agenda for the side event is contained in </w:t>
      </w:r>
      <w:r w:rsidR="00B6323C" w:rsidRPr="008E5A23">
        <w:rPr>
          <w:kern w:val="22"/>
        </w:rPr>
        <w:t>the a</w:t>
      </w:r>
      <w:r w:rsidRPr="00636A72">
        <w:rPr>
          <w:kern w:val="22"/>
        </w:rPr>
        <w:t>nnex.</w:t>
      </w:r>
    </w:p>
    <w:p w14:paraId="2734A920" w14:textId="43225AAB" w:rsidR="009B2AAA" w:rsidRPr="00636A72" w:rsidRDefault="003577DC" w:rsidP="00636A72">
      <w:pPr>
        <w:keepNext/>
        <w:tabs>
          <w:tab w:val="left" w:pos="426"/>
        </w:tabs>
        <w:spacing w:before="120" w:after="120"/>
        <w:jc w:val="center"/>
        <w:rPr>
          <w:b/>
          <w:kern w:val="22"/>
        </w:rPr>
      </w:pPr>
      <w:r w:rsidRPr="00636A72">
        <w:rPr>
          <w:b/>
          <w:kern w:val="22"/>
        </w:rPr>
        <w:t>III.</w:t>
      </w:r>
      <w:r w:rsidR="00B6323C" w:rsidRPr="00636A72">
        <w:rPr>
          <w:b/>
          <w:kern w:val="22"/>
        </w:rPr>
        <w:tab/>
      </w:r>
      <w:r w:rsidRPr="00636A72">
        <w:rPr>
          <w:b/>
          <w:kern w:val="22"/>
        </w:rPr>
        <w:t>Participation</w:t>
      </w:r>
    </w:p>
    <w:p w14:paraId="5D705B8D" w14:textId="24ABA5A3" w:rsidR="00764B13" w:rsidRPr="00636A72" w:rsidRDefault="00764B13" w:rsidP="00B6323C">
      <w:pPr>
        <w:pStyle w:val="Para1"/>
        <w:numPr>
          <w:ilvl w:val="0"/>
          <w:numId w:val="14"/>
        </w:numPr>
        <w:ind w:left="0" w:firstLine="0"/>
        <w:rPr>
          <w:bCs/>
          <w:kern w:val="22"/>
        </w:rPr>
      </w:pPr>
      <w:r w:rsidRPr="00636A72">
        <w:rPr>
          <w:bCs/>
          <w:kern w:val="22"/>
        </w:rPr>
        <w:t xml:space="preserve">The </w:t>
      </w:r>
      <w:r w:rsidRPr="00636A72">
        <w:rPr>
          <w:kern w:val="22"/>
        </w:rPr>
        <w:t>event</w:t>
      </w:r>
      <w:r w:rsidRPr="00F406F2">
        <w:rPr>
          <w:bCs/>
          <w:kern w:val="22"/>
        </w:rPr>
        <w:t xml:space="preserve"> </w:t>
      </w:r>
      <w:r w:rsidR="00A229F6" w:rsidRPr="008E5A23">
        <w:rPr>
          <w:bCs/>
          <w:kern w:val="22"/>
        </w:rPr>
        <w:t>will be virtual and</w:t>
      </w:r>
      <w:r w:rsidRPr="008E5A23">
        <w:rPr>
          <w:bCs/>
          <w:kern w:val="22"/>
        </w:rPr>
        <w:t xml:space="preserve"> open to all </w:t>
      </w:r>
      <w:r w:rsidR="00187CF7" w:rsidRPr="00636A72">
        <w:rPr>
          <w:bCs/>
          <w:kern w:val="22"/>
        </w:rPr>
        <w:t>interested participants</w:t>
      </w:r>
      <w:r w:rsidRPr="00636A72">
        <w:rPr>
          <w:bCs/>
          <w:kern w:val="22"/>
        </w:rPr>
        <w:t>.</w:t>
      </w:r>
      <w:r w:rsidR="00CF6223" w:rsidRPr="00636A72">
        <w:rPr>
          <w:bCs/>
          <w:kern w:val="22"/>
        </w:rPr>
        <w:t xml:space="preserve"> </w:t>
      </w:r>
      <w:r w:rsidR="00A229F6" w:rsidRPr="00636A72">
        <w:rPr>
          <w:bCs/>
          <w:kern w:val="22"/>
        </w:rPr>
        <w:t>The platform will be hosted by the Secretariat</w:t>
      </w:r>
      <w:r w:rsidR="00B6323C" w:rsidRPr="00636A72">
        <w:rPr>
          <w:bCs/>
          <w:kern w:val="22"/>
        </w:rPr>
        <w:t xml:space="preserve"> of the Convention on Biological Diversity</w:t>
      </w:r>
      <w:r w:rsidR="00A229F6" w:rsidRPr="00636A72">
        <w:rPr>
          <w:bCs/>
          <w:kern w:val="22"/>
        </w:rPr>
        <w:t>,</w:t>
      </w:r>
      <w:r w:rsidR="00CF6223" w:rsidRPr="00636A72">
        <w:rPr>
          <w:bCs/>
          <w:kern w:val="22"/>
        </w:rPr>
        <w:t xml:space="preserve"> consist</w:t>
      </w:r>
      <w:r w:rsidR="00A229F6" w:rsidRPr="00636A72">
        <w:rPr>
          <w:bCs/>
          <w:kern w:val="22"/>
        </w:rPr>
        <w:t>ing</w:t>
      </w:r>
      <w:r w:rsidR="00CF6223" w:rsidRPr="00636A72">
        <w:rPr>
          <w:bCs/>
          <w:kern w:val="22"/>
        </w:rPr>
        <w:t xml:space="preserve"> of an hour</w:t>
      </w:r>
      <w:r w:rsidR="00CE1D1A">
        <w:rPr>
          <w:bCs/>
          <w:kern w:val="22"/>
        </w:rPr>
        <w:t>-</w:t>
      </w:r>
      <w:r w:rsidR="00CF6223" w:rsidRPr="00636A72">
        <w:rPr>
          <w:bCs/>
          <w:kern w:val="22"/>
        </w:rPr>
        <w:t>and</w:t>
      </w:r>
      <w:r w:rsidR="00CE1D1A">
        <w:rPr>
          <w:bCs/>
          <w:kern w:val="22"/>
        </w:rPr>
        <w:t>-</w:t>
      </w:r>
      <w:r w:rsidR="00CF6223" w:rsidRPr="00636A72">
        <w:rPr>
          <w:bCs/>
          <w:kern w:val="22"/>
        </w:rPr>
        <w:t>a</w:t>
      </w:r>
      <w:r w:rsidR="00CE1D1A">
        <w:rPr>
          <w:bCs/>
          <w:kern w:val="22"/>
        </w:rPr>
        <w:t>-</w:t>
      </w:r>
      <w:r w:rsidR="00CF6223" w:rsidRPr="00636A72">
        <w:rPr>
          <w:bCs/>
          <w:kern w:val="22"/>
        </w:rPr>
        <w:t>half session conducted in English.</w:t>
      </w:r>
      <w:r w:rsidR="006031D6" w:rsidRPr="00636A72">
        <w:rPr>
          <w:bCs/>
          <w:kern w:val="22"/>
        </w:rPr>
        <w:t xml:space="preserve"> Schedule and registration details will be posted on </w:t>
      </w:r>
      <w:r w:rsidR="00A12D52">
        <w:rPr>
          <w:bCs/>
          <w:kern w:val="22"/>
        </w:rPr>
        <w:t xml:space="preserve">the </w:t>
      </w:r>
      <w:r w:rsidR="006031D6" w:rsidRPr="008E5A23">
        <w:rPr>
          <w:bCs/>
          <w:kern w:val="22"/>
        </w:rPr>
        <w:t>UNEA5</w:t>
      </w:r>
      <w:r w:rsidR="006031D6" w:rsidRPr="00636A72">
        <w:rPr>
          <w:bCs/>
          <w:kern w:val="22"/>
        </w:rPr>
        <w:t xml:space="preserve"> website and </w:t>
      </w:r>
      <w:r w:rsidR="00FA7F49" w:rsidRPr="00636A72">
        <w:rPr>
          <w:bCs/>
          <w:kern w:val="22"/>
        </w:rPr>
        <w:t xml:space="preserve">on </w:t>
      </w:r>
      <w:r w:rsidR="006031D6" w:rsidRPr="00636A72">
        <w:rPr>
          <w:bCs/>
          <w:kern w:val="22"/>
        </w:rPr>
        <w:t>the CBD website.</w:t>
      </w:r>
    </w:p>
    <w:p w14:paraId="5AFA0690" w14:textId="25B587BD" w:rsidR="00DB36C1" w:rsidRPr="00636A72" w:rsidRDefault="00DF22C0" w:rsidP="00636A72">
      <w:pPr>
        <w:pStyle w:val="Para1"/>
        <w:numPr>
          <w:ilvl w:val="0"/>
          <w:numId w:val="14"/>
        </w:numPr>
        <w:ind w:left="0" w:firstLine="0"/>
        <w:rPr>
          <w:kern w:val="22"/>
        </w:rPr>
      </w:pPr>
      <w:r w:rsidRPr="00636A72">
        <w:rPr>
          <w:kern w:val="22"/>
        </w:rPr>
        <w:t>Panellists</w:t>
      </w:r>
      <w:r w:rsidR="00BF347C" w:rsidRPr="00F406F2">
        <w:rPr>
          <w:kern w:val="22"/>
        </w:rPr>
        <w:t xml:space="preserve"> will share </w:t>
      </w:r>
      <w:r w:rsidR="008A13B6" w:rsidRPr="008E5A23">
        <w:rPr>
          <w:kern w:val="22"/>
        </w:rPr>
        <w:t xml:space="preserve">their </w:t>
      </w:r>
      <w:r w:rsidR="00BF347C" w:rsidRPr="008E5A23">
        <w:rPr>
          <w:kern w:val="22"/>
        </w:rPr>
        <w:t>view</w:t>
      </w:r>
      <w:r w:rsidR="008A13B6" w:rsidRPr="00636A72">
        <w:rPr>
          <w:kern w:val="22"/>
        </w:rPr>
        <w:t>s</w:t>
      </w:r>
      <w:r w:rsidR="00BF347C" w:rsidRPr="00636A72">
        <w:rPr>
          <w:kern w:val="22"/>
        </w:rPr>
        <w:t xml:space="preserve"> on why </w:t>
      </w:r>
      <w:proofErr w:type="gramStart"/>
      <w:r w:rsidR="00BF347C" w:rsidRPr="00636A72">
        <w:rPr>
          <w:kern w:val="22"/>
        </w:rPr>
        <w:t>taking action</w:t>
      </w:r>
      <w:proofErr w:type="gramEnd"/>
      <w:r w:rsidR="00BF347C" w:rsidRPr="00636A72">
        <w:rPr>
          <w:kern w:val="22"/>
        </w:rPr>
        <w:t xml:space="preserve"> from their sector perspective is critical for biodiversity and sustainability</w:t>
      </w:r>
      <w:r w:rsidR="008A13B6" w:rsidRPr="00636A72">
        <w:rPr>
          <w:kern w:val="22"/>
        </w:rPr>
        <w:t>,</w:t>
      </w:r>
      <w:r w:rsidR="00BF347C" w:rsidRPr="00636A72">
        <w:rPr>
          <w:kern w:val="22"/>
        </w:rPr>
        <w:t xml:space="preserve"> and how </w:t>
      </w:r>
      <w:r w:rsidR="000954AD" w:rsidRPr="00636A72">
        <w:rPr>
          <w:kern w:val="22"/>
        </w:rPr>
        <w:t>their organizations and coalition groups</w:t>
      </w:r>
      <w:r w:rsidR="00BF347C" w:rsidRPr="00636A72">
        <w:rPr>
          <w:kern w:val="22"/>
        </w:rPr>
        <w:t xml:space="preserve"> are contributing to bend</w:t>
      </w:r>
      <w:r w:rsidRPr="00636A72">
        <w:rPr>
          <w:kern w:val="22"/>
        </w:rPr>
        <w:t>ing</w:t>
      </w:r>
      <w:r w:rsidR="00BF347C" w:rsidRPr="00636A72">
        <w:rPr>
          <w:kern w:val="22"/>
        </w:rPr>
        <w:t xml:space="preserve"> the curve on biodiversity loss, with specific commitments and actions. </w:t>
      </w:r>
    </w:p>
    <w:p w14:paraId="42740DDA" w14:textId="70C550E1" w:rsidR="00764B13" w:rsidRPr="00636A72" w:rsidRDefault="00DB36C1" w:rsidP="00B6323C">
      <w:pPr>
        <w:pStyle w:val="Para1"/>
        <w:numPr>
          <w:ilvl w:val="0"/>
          <w:numId w:val="14"/>
        </w:numPr>
        <w:ind w:left="0" w:firstLine="0"/>
        <w:rPr>
          <w:bCs/>
          <w:kern w:val="22"/>
        </w:rPr>
      </w:pPr>
      <w:r w:rsidRPr="00F406F2">
        <w:rPr>
          <w:bCs/>
          <w:kern w:val="22"/>
        </w:rPr>
        <w:t>C</w:t>
      </w:r>
      <w:r w:rsidRPr="008E5A23">
        <w:rPr>
          <w:bCs/>
          <w:kern w:val="22"/>
        </w:rPr>
        <w:t>ountries</w:t>
      </w:r>
      <w:r w:rsidR="00764B13" w:rsidRPr="008E5A23">
        <w:rPr>
          <w:bCs/>
          <w:kern w:val="22"/>
        </w:rPr>
        <w:t xml:space="preserve"> and stakeholders will have </w:t>
      </w:r>
      <w:r w:rsidRPr="00636A72">
        <w:rPr>
          <w:bCs/>
          <w:kern w:val="22"/>
        </w:rPr>
        <w:t xml:space="preserve">an </w:t>
      </w:r>
      <w:r w:rsidR="00764B13" w:rsidRPr="00636A72">
        <w:rPr>
          <w:bCs/>
          <w:kern w:val="22"/>
        </w:rPr>
        <w:t>opportunity to speak, through alternating interventions</w:t>
      </w:r>
      <w:r w:rsidRPr="00636A72">
        <w:rPr>
          <w:bCs/>
          <w:kern w:val="22"/>
        </w:rPr>
        <w:t xml:space="preserve">, and </w:t>
      </w:r>
      <w:r w:rsidRPr="00636A72">
        <w:rPr>
          <w:kern w:val="22"/>
        </w:rPr>
        <w:t>dialogue</w:t>
      </w:r>
      <w:r w:rsidRPr="00F406F2">
        <w:rPr>
          <w:kern w:val="22"/>
        </w:rPr>
        <w:t xml:space="preserve"> session with the panellist</w:t>
      </w:r>
      <w:r w:rsidR="00764B13" w:rsidRPr="008E5A23">
        <w:rPr>
          <w:bCs/>
          <w:kern w:val="22"/>
        </w:rPr>
        <w:t>. In preparation, participants may wish to consult the following documents:</w:t>
      </w:r>
    </w:p>
    <w:p w14:paraId="03732E01" w14:textId="6977E7A6" w:rsidR="00764B13" w:rsidRPr="00636A72" w:rsidRDefault="00FA7F49" w:rsidP="00636A72">
      <w:pPr>
        <w:pStyle w:val="Para1"/>
        <w:numPr>
          <w:ilvl w:val="1"/>
          <w:numId w:val="3"/>
        </w:numPr>
        <w:suppressLineNumbers/>
        <w:suppressAutoHyphens/>
        <w:snapToGrid w:val="0"/>
        <w:spacing w:before="0" w:after="60"/>
        <w:ind w:left="1434" w:hanging="357"/>
        <w:jc w:val="left"/>
        <w:rPr>
          <w:kern w:val="22"/>
          <w:sz w:val="18"/>
        </w:rPr>
      </w:pPr>
      <w:r w:rsidRPr="00636A72">
        <w:rPr>
          <w:kern w:val="22"/>
          <w:szCs w:val="22"/>
        </w:rPr>
        <w:t xml:space="preserve">Fifth edition of the </w:t>
      </w:r>
      <w:r w:rsidR="00764B13" w:rsidRPr="00636A72">
        <w:rPr>
          <w:i/>
          <w:kern w:val="22"/>
          <w:szCs w:val="22"/>
        </w:rPr>
        <w:t>Global Biodiversity Outlook</w:t>
      </w:r>
      <w:r w:rsidR="00764B13" w:rsidRPr="00636A72">
        <w:rPr>
          <w:kern w:val="22"/>
          <w:szCs w:val="22"/>
        </w:rPr>
        <w:t xml:space="preserve"> available at:</w:t>
      </w:r>
      <w:r w:rsidR="00764B13" w:rsidRPr="00636A72">
        <w:rPr>
          <w:rFonts w:ascii="Times New Roman,Bold" w:hAnsi="Times New Roman,Bold"/>
          <w:kern w:val="22"/>
          <w:szCs w:val="22"/>
        </w:rPr>
        <w:t xml:space="preserve"> </w:t>
      </w:r>
      <w:hyperlink r:id="rId11" w:history="1">
        <w:r w:rsidR="00764B13" w:rsidRPr="00636A72">
          <w:rPr>
            <w:rStyle w:val="Hyperlink"/>
            <w:kern w:val="22"/>
          </w:rPr>
          <w:t>https://www.cbd.int/gbo/gbo5/publication/gbo-5-en.pdf</w:t>
        </w:r>
      </w:hyperlink>
      <w:r w:rsidR="00764B13" w:rsidRPr="00636A72">
        <w:rPr>
          <w:kern w:val="22"/>
          <w:sz w:val="18"/>
        </w:rPr>
        <w:t xml:space="preserve"> </w:t>
      </w:r>
    </w:p>
    <w:p w14:paraId="6FC8F4EC" w14:textId="7DA26E6D" w:rsidR="0086143A" w:rsidRPr="008E5A23" w:rsidRDefault="0086143A" w:rsidP="006031D6">
      <w:pPr>
        <w:pStyle w:val="Para1"/>
        <w:numPr>
          <w:ilvl w:val="1"/>
          <w:numId w:val="3"/>
        </w:numPr>
        <w:suppressLineNumbers/>
        <w:suppressAutoHyphens/>
        <w:snapToGrid w:val="0"/>
        <w:spacing w:before="0" w:after="0"/>
        <w:jc w:val="left"/>
        <w:rPr>
          <w:kern w:val="22"/>
          <w:szCs w:val="22"/>
        </w:rPr>
      </w:pPr>
      <w:r w:rsidRPr="008E5A23">
        <w:rPr>
          <w:kern w:val="22"/>
          <w:szCs w:val="22"/>
        </w:rPr>
        <w:t>Information on the Action Agenda:</w:t>
      </w:r>
    </w:p>
    <w:p w14:paraId="1EBA06FD" w14:textId="5F86768B" w:rsidR="0086143A" w:rsidRPr="008E5A23" w:rsidRDefault="00AB4DAF" w:rsidP="00636A72">
      <w:pPr>
        <w:pStyle w:val="Para1"/>
        <w:suppressLineNumbers/>
        <w:suppressAutoHyphens/>
        <w:snapToGrid w:val="0"/>
        <w:spacing w:before="0" w:after="60"/>
        <w:ind w:left="1440"/>
        <w:jc w:val="left"/>
        <w:rPr>
          <w:kern w:val="22"/>
          <w:szCs w:val="22"/>
        </w:rPr>
      </w:pPr>
      <w:hyperlink r:id="rId12" w:history="1">
        <w:r w:rsidR="0086143A" w:rsidRPr="00636A72">
          <w:rPr>
            <w:rStyle w:val="Hyperlink"/>
            <w:snapToGrid/>
            <w:kern w:val="22"/>
          </w:rPr>
          <w:t>https://www.cbd.int/action-agenda/</w:t>
        </w:r>
      </w:hyperlink>
      <w:r w:rsidR="0086143A" w:rsidRPr="00636A72">
        <w:rPr>
          <w:snapToGrid/>
          <w:kern w:val="22"/>
          <w:sz w:val="18"/>
        </w:rPr>
        <w:t xml:space="preserve"> </w:t>
      </w:r>
    </w:p>
    <w:p w14:paraId="6ECB84D7" w14:textId="1674582B" w:rsidR="0086143A" w:rsidRPr="00636A72" w:rsidRDefault="0086143A" w:rsidP="006031D6">
      <w:pPr>
        <w:pStyle w:val="Para1"/>
        <w:numPr>
          <w:ilvl w:val="1"/>
          <w:numId w:val="3"/>
        </w:numPr>
        <w:suppressLineNumbers/>
        <w:suppressAutoHyphens/>
        <w:snapToGrid w:val="0"/>
        <w:spacing w:before="0" w:after="0"/>
        <w:jc w:val="left"/>
        <w:rPr>
          <w:kern w:val="22"/>
          <w:szCs w:val="22"/>
        </w:rPr>
      </w:pPr>
      <w:r w:rsidRPr="00636A72">
        <w:rPr>
          <w:kern w:val="22"/>
          <w:szCs w:val="22"/>
        </w:rPr>
        <w:t xml:space="preserve">Commitments made to the Action Agenda </w:t>
      </w:r>
    </w:p>
    <w:p w14:paraId="50E1FF36" w14:textId="137C801B" w:rsidR="00DB36C1" w:rsidRPr="00636A72" w:rsidRDefault="00AB4DAF" w:rsidP="00636A72">
      <w:pPr>
        <w:pStyle w:val="ListParagraph"/>
        <w:ind w:firstLine="720"/>
        <w:rPr>
          <w:kern w:val="22"/>
          <w:sz w:val="18"/>
          <w:szCs w:val="18"/>
        </w:rPr>
      </w:pPr>
      <w:hyperlink r:id="rId13" w:history="1">
        <w:r w:rsidR="00DB36C1" w:rsidRPr="00636A72">
          <w:rPr>
            <w:rStyle w:val="Hyperlink"/>
            <w:kern w:val="22"/>
          </w:rPr>
          <w:t>https://www.cbd.int/action-agenda/contributions/</w:t>
        </w:r>
      </w:hyperlink>
      <w:r w:rsidR="00DB36C1" w:rsidRPr="00636A72">
        <w:rPr>
          <w:kern w:val="22"/>
          <w:sz w:val="18"/>
          <w:szCs w:val="18"/>
        </w:rPr>
        <w:t xml:space="preserve"> </w:t>
      </w:r>
    </w:p>
    <w:p w14:paraId="67368E60" w14:textId="562279E7" w:rsidR="00BE5396" w:rsidRPr="00636A72" w:rsidRDefault="00DB36C1" w:rsidP="00B6323C">
      <w:pPr>
        <w:pStyle w:val="Para1"/>
        <w:numPr>
          <w:ilvl w:val="0"/>
          <w:numId w:val="14"/>
        </w:numPr>
        <w:ind w:left="0" w:firstLine="0"/>
        <w:rPr>
          <w:bCs/>
          <w:kern w:val="22"/>
        </w:rPr>
      </w:pPr>
      <w:r w:rsidRPr="00F406F2">
        <w:rPr>
          <w:bCs/>
          <w:kern w:val="22"/>
        </w:rPr>
        <w:t>T</w:t>
      </w:r>
      <w:r w:rsidRPr="008E5A23">
        <w:rPr>
          <w:bCs/>
          <w:kern w:val="22"/>
        </w:rPr>
        <w:t xml:space="preserve">he </w:t>
      </w:r>
      <w:r w:rsidRPr="00636A72">
        <w:rPr>
          <w:kern w:val="22"/>
        </w:rPr>
        <w:t>event</w:t>
      </w:r>
      <w:r w:rsidRPr="00F406F2">
        <w:rPr>
          <w:bCs/>
          <w:kern w:val="22"/>
        </w:rPr>
        <w:t xml:space="preserve"> will </w:t>
      </w:r>
      <w:r w:rsidRPr="00636A72">
        <w:rPr>
          <w:bCs/>
          <w:kern w:val="22"/>
        </w:rPr>
        <w:t xml:space="preserve">also count on the support of partner organizations to ensure wide participation, </w:t>
      </w:r>
      <w:proofErr w:type="gramStart"/>
      <w:r w:rsidRPr="00636A72">
        <w:rPr>
          <w:bCs/>
          <w:kern w:val="22"/>
        </w:rPr>
        <w:t>dissemination</w:t>
      </w:r>
      <w:proofErr w:type="gramEnd"/>
      <w:r w:rsidRPr="00636A72">
        <w:rPr>
          <w:bCs/>
          <w:kern w:val="22"/>
        </w:rPr>
        <w:t xml:space="preserve"> and outreach ahead of the </w:t>
      </w:r>
      <w:r w:rsidR="0046749A" w:rsidRPr="00636A72">
        <w:rPr>
          <w:bCs/>
          <w:kern w:val="22"/>
        </w:rPr>
        <w:t>event</w:t>
      </w:r>
      <w:r w:rsidRPr="00636A72">
        <w:rPr>
          <w:bCs/>
          <w:kern w:val="22"/>
        </w:rPr>
        <w:t xml:space="preserve"> and </w:t>
      </w:r>
      <w:r w:rsidR="0046749A" w:rsidRPr="00636A72">
        <w:rPr>
          <w:bCs/>
          <w:kern w:val="22"/>
        </w:rPr>
        <w:t>dissemination of a summary after the event</w:t>
      </w:r>
      <w:r w:rsidRPr="00636A72">
        <w:rPr>
          <w:bCs/>
          <w:kern w:val="22"/>
        </w:rPr>
        <w:t>.</w:t>
      </w:r>
    </w:p>
    <w:p w14:paraId="3793391E" w14:textId="6310794B" w:rsidR="00961B60" w:rsidRPr="00636A72" w:rsidRDefault="003577DC" w:rsidP="00636A72">
      <w:pPr>
        <w:spacing w:before="120" w:after="120"/>
        <w:jc w:val="center"/>
        <w:rPr>
          <w:rFonts w:eastAsiaTheme="minorHAnsi"/>
          <w:kern w:val="22"/>
        </w:rPr>
      </w:pPr>
      <w:r w:rsidRPr="00636A72">
        <w:rPr>
          <w:rFonts w:eastAsiaTheme="minorHAnsi"/>
          <w:b/>
          <w:kern w:val="22"/>
        </w:rPr>
        <w:t>IV.</w:t>
      </w:r>
      <w:r w:rsidR="00FA7F49" w:rsidRPr="00636A72">
        <w:rPr>
          <w:rFonts w:eastAsiaTheme="minorHAnsi"/>
          <w:b/>
          <w:kern w:val="22"/>
        </w:rPr>
        <w:tab/>
      </w:r>
      <w:r w:rsidRPr="00636A72">
        <w:rPr>
          <w:rFonts w:eastAsiaTheme="minorHAnsi"/>
          <w:b/>
          <w:kern w:val="22"/>
        </w:rPr>
        <w:t>Outcome of the webinar</w:t>
      </w:r>
    </w:p>
    <w:p w14:paraId="71090208" w14:textId="0ACEC43F" w:rsidR="00D14E26" w:rsidRPr="00636A72" w:rsidRDefault="00D14E26" w:rsidP="00B6323C">
      <w:pPr>
        <w:pStyle w:val="Para1"/>
        <w:numPr>
          <w:ilvl w:val="0"/>
          <w:numId w:val="14"/>
        </w:numPr>
        <w:ind w:left="0" w:firstLine="0"/>
        <w:rPr>
          <w:kern w:val="22"/>
        </w:rPr>
      </w:pPr>
      <w:r w:rsidRPr="00636A72">
        <w:rPr>
          <w:kern w:val="22"/>
        </w:rPr>
        <w:t xml:space="preserve">The </w:t>
      </w:r>
      <w:r w:rsidR="007B24EA" w:rsidRPr="00636A72">
        <w:rPr>
          <w:kern w:val="22"/>
        </w:rPr>
        <w:t>side</w:t>
      </w:r>
      <w:r w:rsidR="007B24EA" w:rsidRPr="00F406F2">
        <w:rPr>
          <w:kern w:val="22"/>
        </w:rPr>
        <w:t xml:space="preserve"> </w:t>
      </w:r>
      <w:r w:rsidRPr="008E5A23">
        <w:rPr>
          <w:kern w:val="22"/>
        </w:rPr>
        <w:t xml:space="preserve">event </w:t>
      </w:r>
      <w:r w:rsidR="002F3040" w:rsidRPr="008E5A23">
        <w:rPr>
          <w:kern w:val="22"/>
        </w:rPr>
        <w:t>seeks to:</w:t>
      </w:r>
      <w:r w:rsidRPr="00636A72">
        <w:rPr>
          <w:kern w:val="22"/>
        </w:rPr>
        <w:t xml:space="preserve"> </w:t>
      </w:r>
      <w:r w:rsidR="00FA7F49" w:rsidRPr="00636A72">
        <w:rPr>
          <w:kern w:val="22"/>
        </w:rPr>
        <w:t>(a)</w:t>
      </w:r>
      <w:r w:rsidR="00927798" w:rsidRPr="00636A72">
        <w:rPr>
          <w:kern w:val="22"/>
        </w:rPr>
        <w:t xml:space="preserve"> </w:t>
      </w:r>
      <w:r w:rsidR="00BB3ADE" w:rsidRPr="00636A72">
        <w:rPr>
          <w:kern w:val="22"/>
        </w:rPr>
        <w:t xml:space="preserve">mobilize and connect new voices and leadership in support of the biodiversity agenda; </w:t>
      </w:r>
      <w:r w:rsidR="00FA7F49" w:rsidRPr="00636A72">
        <w:rPr>
          <w:kern w:val="22"/>
        </w:rPr>
        <w:t>(b)</w:t>
      </w:r>
      <w:r w:rsidR="00BB3ADE" w:rsidRPr="00636A72">
        <w:rPr>
          <w:kern w:val="22"/>
        </w:rPr>
        <w:t xml:space="preserve"> profile commitments and actions to the post</w:t>
      </w:r>
      <w:r w:rsidR="00FA7F49" w:rsidRPr="00636A72">
        <w:rPr>
          <w:kern w:val="22"/>
        </w:rPr>
        <w:t>-</w:t>
      </w:r>
      <w:r w:rsidR="00BB3ADE" w:rsidRPr="00636A72">
        <w:rPr>
          <w:kern w:val="22"/>
        </w:rPr>
        <w:t xml:space="preserve">2020 process, as well as complementary benefits to the Sustainable Development Goals and UN Decade of Action; and </w:t>
      </w:r>
      <w:r w:rsidR="00FA7F49" w:rsidRPr="00636A72">
        <w:rPr>
          <w:kern w:val="22"/>
        </w:rPr>
        <w:t>(c)</w:t>
      </w:r>
      <w:r w:rsidR="00BB3ADE" w:rsidRPr="00636A72">
        <w:rPr>
          <w:kern w:val="22"/>
        </w:rPr>
        <w:t xml:space="preserve"> bring awareness of non-</w:t>
      </w:r>
      <w:r w:rsidR="00FA7F49" w:rsidRPr="00636A72">
        <w:rPr>
          <w:kern w:val="22"/>
        </w:rPr>
        <w:t>S</w:t>
      </w:r>
      <w:r w:rsidR="00BB3ADE" w:rsidRPr="00636A72">
        <w:rPr>
          <w:kern w:val="22"/>
        </w:rPr>
        <w:t>tate led coalition commitments and methodologies to track progress in support of the post</w:t>
      </w:r>
      <w:r w:rsidR="00FA7F49" w:rsidRPr="00636A72">
        <w:rPr>
          <w:kern w:val="22"/>
        </w:rPr>
        <w:t>-</w:t>
      </w:r>
      <w:r w:rsidR="00BB3ADE" w:rsidRPr="00636A72">
        <w:rPr>
          <w:kern w:val="22"/>
        </w:rPr>
        <w:t>2020 global biodiversity framework.</w:t>
      </w:r>
    </w:p>
    <w:p w14:paraId="281C57E8" w14:textId="750079BB" w:rsidR="00BE24B9" w:rsidRPr="00636A72" w:rsidRDefault="00942E65" w:rsidP="00636A72">
      <w:pPr>
        <w:pStyle w:val="Para1"/>
        <w:numPr>
          <w:ilvl w:val="0"/>
          <w:numId w:val="14"/>
        </w:numPr>
        <w:ind w:left="0" w:firstLine="0"/>
        <w:rPr>
          <w:kern w:val="22"/>
        </w:rPr>
      </w:pPr>
      <w:r w:rsidRPr="00636A72">
        <w:rPr>
          <w:kern w:val="22"/>
        </w:rPr>
        <w:t xml:space="preserve">A </w:t>
      </w:r>
      <w:r w:rsidR="003577DC" w:rsidRPr="00636A72">
        <w:rPr>
          <w:kern w:val="22"/>
        </w:rPr>
        <w:t>summary</w:t>
      </w:r>
      <w:r w:rsidR="003577DC" w:rsidRPr="00F406F2">
        <w:rPr>
          <w:kern w:val="22"/>
        </w:rPr>
        <w:t xml:space="preserve"> </w:t>
      </w:r>
      <w:r w:rsidRPr="008E5A23">
        <w:rPr>
          <w:kern w:val="22"/>
        </w:rPr>
        <w:t>report will be prepared and available on the CBD website.</w:t>
      </w:r>
    </w:p>
    <w:p w14:paraId="5BC5FFCA" w14:textId="2E4AE735" w:rsidR="00B6323C" w:rsidRPr="008E5A23" w:rsidRDefault="003B5C7D" w:rsidP="00636A72">
      <w:pPr>
        <w:pStyle w:val="xxmsonormal"/>
        <w:spacing w:before="240" w:after="120"/>
        <w:jc w:val="center"/>
        <w:rPr>
          <w:rFonts w:eastAsia="Times New Roman"/>
          <w:i/>
          <w:iCs/>
          <w:color w:val="000000"/>
          <w:kern w:val="22"/>
          <w:lang w:val="en-GB"/>
        </w:rPr>
      </w:pPr>
      <w:r w:rsidRPr="00F406F2">
        <w:rPr>
          <w:rFonts w:eastAsia="Times New Roman"/>
          <w:i/>
          <w:iCs/>
          <w:color w:val="000000"/>
          <w:kern w:val="22"/>
          <w:lang w:val="en-GB"/>
        </w:rPr>
        <w:t>A</w:t>
      </w:r>
      <w:r w:rsidRPr="00911C5F">
        <w:rPr>
          <w:rFonts w:eastAsia="Times New Roman"/>
          <w:i/>
          <w:iCs/>
          <w:color w:val="000000"/>
          <w:kern w:val="22"/>
          <w:lang w:val="en-GB"/>
        </w:rPr>
        <w:t>nnex</w:t>
      </w:r>
    </w:p>
    <w:p w14:paraId="6DC29B78" w14:textId="7A7F4753" w:rsidR="00FA7F49" w:rsidRPr="00636A72" w:rsidRDefault="00FA7F49" w:rsidP="00636A72">
      <w:pPr>
        <w:pStyle w:val="xxmsonormal"/>
        <w:keepNext/>
        <w:spacing w:before="120" w:after="120"/>
        <w:jc w:val="center"/>
        <w:rPr>
          <w:rFonts w:eastAsia="Times New Roman"/>
          <w:b/>
          <w:bCs/>
          <w:color w:val="000000"/>
          <w:kern w:val="22"/>
          <w:lang w:val="en-GB"/>
        </w:rPr>
      </w:pPr>
      <w:r w:rsidRPr="00636A72">
        <w:rPr>
          <w:rFonts w:eastAsia="Times New Roman"/>
          <w:b/>
          <w:bCs/>
          <w:color w:val="000000"/>
          <w:kern w:val="22"/>
          <w:lang w:val="en-GB"/>
        </w:rPr>
        <w:t>Provisional agenda</w:t>
      </w:r>
    </w:p>
    <w:p w14:paraId="38DB6D55" w14:textId="149458B2" w:rsidR="003B5C7D" w:rsidRPr="00636A72" w:rsidRDefault="008406BC" w:rsidP="00636A72">
      <w:pPr>
        <w:pStyle w:val="xxmsonormal"/>
        <w:keepNext/>
        <w:spacing w:before="120" w:after="120"/>
        <w:jc w:val="center"/>
        <w:rPr>
          <w:kern w:val="22"/>
          <w:lang w:val="en-CA"/>
        </w:rPr>
      </w:pPr>
      <w:r w:rsidRPr="00636A72">
        <w:rPr>
          <w:kern w:val="22"/>
          <w:lang w:val="en-GB"/>
        </w:rPr>
        <w:t>18 February 2021</w:t>
      </w:r>
      <w:r w:rsidR="00F4360E" w:rsidRPr="00636A72">
        <w:rPr>
          <w:kern w:val="22"/>
          <w:lang w:val="en-GB"/>
        </w:rPr>
        <w:t xml:space="preserve">, </w:t>
      </w:r>
      <w:r w:rsidR="00FA7F49" w:rsidRPr="00636A72">
        <w:rPr>
          <w:kern w:val="22"/>
          <w:lang w:val="en-GB"/>
        </w:rPr>
        <w:t>5</w:t>
      </w:r>
      <w:r w:rsidR="00F4360E" w:rsidRPr="00636A72">
        <w:rPr>
          <w:kern w:val="22"/>
          <w:lang w:val="en-GB"/>
        </w:rPr>
        <w:t xml:space="preserve">- </w:t>
      </w:r>
      <w:r w:rsidR="00FA7F49" w:rsidRPr="00636A72">
        <w:rPr>
          <w:kern w:val="22"/>
          <w:lang w:val="en-GB"/>
        </w:rPr>
        <w:t>6.</w:t>
      </w:r>
      <w:r w:rsidR="00F4360E" w:rsidRPr="00636A72">
        <w:rPr>
          <w:kern w:val="22"/>
          <w:lang w:val="en-CA"/>
        </w:rPr>
        <w:t xml:space="preserve">30 </w:t>
      </w:r>
      <w:r w:rsidR="00FA7F49" w:rsidRPr="00636A72">
        <w:rPr>
          <w:kern w:val="22"/>
          <w:lang w:val="en-CA"/>
        </w:rPr>
        <w:t xml:space="preserve">p.m. </w:t>
      </w:r>
      <w:r w:rsidR="00F4360E" w:rsidRPr="00636A72">
        <w:rPr>
          <w:kern w:val="22"/>
          <w:lang w:val="en-CA"/>
        </w:rPr>
        <w:t xml:space="preserve">(Nairobi </w:t>
      </w:r>
      <w:r w:rsidR="002949AC" w:rsidRPr="00636A72">
        <w:rPr>
          <w:kern w:val="22"/>
          <w:lang w:val="en-CA"/>
        </w:rPr>
        <w:t>t</w:t>
      </w:r>
      <w:r w:rsidR="00F4360E" w:rsidRPr="00636A72">
        <w:rPr>
          <w:kern w:val="22"/>
          <w:lang w:val="en-CA"/>
        </w:rPr>
        <w:t>ime)/ 9 – 10</w:t>
      </w:r>
      <w:r w:rsidR="00FA7F49" w:rsidRPr="00636A72">
        <w:rPr>
          <w:kern w:val="22"/>
          <w:lang w:val="en-CA"/>
        </w:rPr>
        <w:t>.</w:t>
      </w:r>
      <w:r w:rsidR="00F4360E" w:rsidRPr="00636A72">
        <w:rPr>
          <w:kern w:val="22"/>
          <w:lang w:val="en-CA"/>
        </w:rPr>
        <w:t>30 a</w:t>
      </w:r>
      <w:r w:rsidR="00FA7F49" w:rsidRPr="00636A72">
        <w:rPr>
          <w:kern w:val="22"/>
          <w:lang w:val="en-CA"/>
        </w:rPr>
        <w:t>.</w:t>
      </w:r>
      <w:r w:rsidR="00F4360E" w:rsidRPr="00636A72">
        <w:rPr>
          <w:kern w:val="22"/>
          <w:lang w:val="en-CA"/>
        </w:rPr>
        <w:t>m</w:t>
      </w:r>
      <w:r w:rsidR="00FA7F49" w:rsidRPr="00636A72">
        <w:rPr>
          <w:kern w:val="22"/>
          <w:lang w:val="en-CA"/>
        </w:rPr>
        <w:t>.</w:t>
      </w:r>
      <w:r w:rsidR="00F4360E" w:rsidRPr="00636A72">
        <w:rPr>
          <w:kern w:val="22"/>
          <w:lang w:val="en-CA"/>
        </w:rPr>
        <w:t xml:space="preserve"> EST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5"/>
        <w:gridCol w:w="5584"/>
        <w:gridCol w:w="2551"/>
      </w:tblGrid>
      <w:tr w:rsidR="003B5C7D" w:rsidRPr="00636A72" w14:paraId="7859FC5C" w14:textId="77777777" w:rsidTr="00636A72">
        <w:trPr>
          <w:jc w:val="center"/>
        </w:trPr>
        <w:tc>
          <w:tcPr>
            <w:tcW w:w="650" w:type="pct"/>
          </w:tcPr>
          <w:p w14:paraId="54FE3483" w14:textId="77777777" w:rsidR="003B5C7D" w:rsidRPr="00636A72" w:rsidRDefault="003B5C7D" w:rsidP="00E51D6E">
            <w:pPr>
              <w:spacing w:after="120"/>
              <w:rPr>
                <w:b/>
                <w:kern w:val="22"/>
                <w:lang w:val="en-CA"/>
              </w:rPr>
            </w:pPr>
          </w:p>
        </w:tc>
        <w:tc>
          <w:tcPr>
            <w:tcW w:w="2986" w:type="pct"/>
          </w:tcPr>
          <w:p w14:paraId="37316F3D" w14:textId="1A1B578B" w:rsidR="003B5C7D" w:rsidRPr="00636A72" w:rsidRDefault="003B5C7D" w:rsidP="00E51D6E">
            <w:pPr>
              <w:spacing w:after="120"/>
              <w:rPr>
                <w:b/>
                <w:kern w:val="22"/>
              </w:rPr>
            </w:pPr>
            <w:r w:rsidRPr="008E5A23">
              <w:rPr>
                <w:b/>
                <w:kern w:val="22"/>
              </w:rPr>
              <w:t>Log</w:t>
            </w:r>
            <w:r w:rsidRPr="00636A72">
              <w:rPr>
                <w:b/>
                <w:kern w:val="22"/>
              </w:rPr>
              <w:t>in</w:t>
            </w:r>
            <w:r w:rsidR="00234DB5" w:rsidRPr="00636A72">
              <w:rPr>
                <w:b/>
                <w:kern w:val="22"/>
              </w:rPr>
              <w:t xml:space="preserve"> details (through </w:t>
            </w:r>
            <w:r w:rsidR="004667C3" w:rsidRPr="00636A72">
              <w:rPr>
                <w:b/>
                <w:kern w:val="22"/>
              </w:rPr>
              <w:t>CBD platform</w:t>
            </w:r>
            <w:r w:rsidR="000D7610" w:rsidRPr="00636A72">
              <w:rPr>
                <w:b/>
                <w:kern w:val="22"/>
              </w:rPr>
              <w:t>)</w:t>
            </w:r>
          </w:p>
          <w:p w14:paraId="7E855557" w14:textId="737605EE" w:rsidR="003B5C7D" w:rsidRPr="00636A72" w:rsidRDefault="003B5C7D" w:rsidP="00E51D6E">
            <w:pPr>
              <w:spacing w:after="120"/>
              <w:rPr>
                <w:kern w:val="22"/>
              </w:rPr>
            </w:pPr>
            <w:r w:rsidRPr="00636A72">
              <w:rPr>
                <w:kern w:val="22"/>
              </w:rPr>
              <w:t>Participants are invited to log-in as early as possible to ensure a timely start to the webinar.</w:t>
            </w:r>
          </w:p>
        </w:tc>
        <w:tc>
          <w:tcPr>
            <w:tcW w:w="1364" w:type="pct"/>
          </w:tcPr>
          <w:p w14:paraId="5C27F72B" w14:textId="77777777" w:rsidR="003B5C7D" w:rsidRPr="00636A72" w:rsidRDefault="003B5C7D" w:rsidP="00E51D6E">
            <w:pPr>
              <w:spacing w:after="120"/>
              <w:rPr>
                <w:kern w:val="22"/>
              </w:rPr>
            </w:pPr>
          </w:p>
          <w:p w14:paraId="04422389" w14:textId="25FA2FC9" w:rsidR="003B5C7D" w:rsidRPr="00636A72" w:rsidRDefault="003B5C7D" w:rsidP="00E51D6E">
            <w:pPr>
              <w:spacing w:after="120"/>
              <w:rPr>
                <w:kern w:val="22"/>
              </w:rPr>
            </w:pPr>
            <w:r w:rsidRPr="00636A72">
              <w:rPr>
                <w:kern w:val="22"/>
              </w:rPr>
              <w:t>Participants log</w:t>
            </w:r>
            <w:r w:rsidR="00FA7F49" w:rsidRPr="00636A72">
              <w:rPr>
                <w:kern w:val="22"/>
              </w:rPr>
              <w:t xml:space="preserve"> </w:t>
            </w:r>
            <w:r w:rsidRPr="00636A72">
              <w:rPr>
                <w:kern w:val="22"/>
              </w:rPr>
              <w:t>in and test technical arrangements.</w:t>
            </w:r>
          </w:p>
        </w:tc>
      </w:tr>
      <w:tr w:rsidR="000D7610" w:rsidRPr="00636A72" w14:paraId="4D72F39C" w14:textId="77777777" w:rsidTr="00636A72">
        <w:trPr>
          <w:jc w:val="center"/>
        </w:trPr>
        <w:tc>
          <w:tcPr>
            <w:tcW w:w="650" w:type="pct"/>
          </w:tcPr>
          <w:p w14:paraId="515545D2" w14:textId="0A080605" w:rsidR="000D7610" w:rsidRPr="00636A72" w:rsidRDefault="00452544" w:rsidP="00E51D6E">
            <w:pPr>
              <w:spacing w:after="120"/>
              <w:rPr>
                <w:bCs/>
                <w:kern w:val="22"/>
              </w:rPr>
            </w:pPr>
            <w:r w:rsidRPr="00F406F2">
              <w:rPr>
                <w:bCs/>
                <w:kern w:val="22"/>
              </w:rPr>
              <w:t>2</w:t>
            </w:r>
            <w:r w:rsidR="00033C50" w:rsidRPr="00911C5F">
              <w:rPr>
                <w:bCs/>
                <w:kern w:val="22"/>
              </w:rPr>
              <w:t xml:space="preserve"> min</w:t>
            </w:r>
            <w:r w:rsidR="00FA7F49" w:rsidRPr="008E5A23">
              <w:rPr>
                <w:bCs/>
                <w:kern w:val="22"/>
              </w:rPr>
              <w:t>.</w:t>
            </w:r>
          </w:p>
        </w:tc>
        <w:tc>
          <w:tcPr>
            <w:tcW w:w="2986" w:type="pct"/>
          </w:tcPr>
          <w:p w14:paraId="4F645D49" w14:textId="5B302FD8" w:rsidR="000D7610" w:rsidRPr="00636A72" w:rsidRDefault="003F1B9F" w:rsidP="00E51D6E">
            <w:pPr>
              <w:spacing w:after="120"/>
              <w:rPr>
                <w:b/>
                <w:kern w:val="22"/>
              </w:rPr>
            </w:pPr>
            <w:r w:rsidRPr="00636A72">
              <w:rPr>
                <w:b/>
                <w:kern w:val="22"/>
              </w:rPr>
              <w:t xml:space="preserve">CBD Secretariat (Welcome) </w:t>
            </w:r>
            <w:r w:rsidR="00F42315" w:rsidRPr="00636A72">
              <w:rPr>
                <w:kern w:val="22"/>
              </w:rPr>
              <w:t xml:space="preserve">Ms. Elizabeth </w:t>
            </w:r>
            <w:proofErr w:type="spellStart"/>
            <w:r w:rsidR="00FA7F49" w:rsidRPr="00636A72">
              <w:rPr>
                <w:kern w:val="22"/>
              </w:rPr>
              <w:t>Maruma</w:t>
            </w:r>
            <w:proofErr w:type="spellEnd"/>
            <w:r w:rsidR="00FA7F49" w:rsidRPr="00636A72">
              <w:rPr>
                <w:kern w:val="22"/>
              </w:rPr>
              <w:t xml:space="preserve"> </w:t>
            </w:r>
            <w:r w:rsidR="00F42315" w:rsidRPr="00636A72">
              <w:rPr>
                <w:kern w:val="22"/>
              </w:rPr>
              <w:t>Mrema, CBD Executive Secretary</w:t>
            </w:r>
          </w:p>
        </w:tc>
        <w:tc>
          <w:tcPr>
            <w:tcW w:w="1364" w:type="pct"/>
          </w:tcPr>
          <w:p w14:paraId="585B9BC0" w14:textId="702A0042" w:rsidR="000D7610" w:rsidRPr="00636A72" w:rsidRDefault="003F1B9F" w:rsidP="00E51D6E">
            <w:pPr>
              <w:spacing w:after="120"/>
              <w:rPr>
                <w:kern w:val="22"/>
              </w:rPr>
            </w:pPr>
            <w:r w:rsidRPr="00636A72">
              <w:rPr>
                <w:kern w:val="22"/>
              </w:rPr>
              <w:t>Introduction to the event</w:t>
            </w:r>
          </w:p>
        </w:tc>
      </w:tr>
      <w:tr w:rsidR="0045711B" w:rsidRPr="00636A72" w14:paraId="4C2A1987" w14:textId="77777777" w:rsidTr="00636A72">
        <w:trPr>
          <w:jc w:val="center"/>
        </w:trPr>
        <w:tc>
          <w:tcPr>
            <w:tcW w:w="650" w:type="pct"/>
          </w:tcPr>
          <w:p w14:paraId="28152917" w14:textId="70DB92AE" w:rsidR="0045711B" w:rsidRPr="00636A72" w:rsidRDefault="00EB7367" w:rsidP="00E51D6E">
            <w:pPr>
              <w:rPr>
                <w:bCs/>
                <w:kern w:val="22"/>
              </w:rPr>
            </w:pPr>
            <w:r w:rsidRPr="00636A72">
              <w:rPr>
                <w:bCs/>
                <w:kern w:val="22"/>
              </w:rPr>
              <w:t>6</w:t>
            </w:r>
            <w:r w:rsidR="00033C50" w:rsidRPr="00636A72">
              <w:rPr>
                <w:bCs/>
                <w:kern w:val="22"/>
              </w:rPr>
              <w:t xml:space="preserve"> min</w:t>
            </w:r>
            <w:r w:rsidR="00FA7F49" w:rsidRPr="00636A72">
              <w:rPr>
                <w:bCs/>
                <w:kern w:val="22"/>
              </w:rPr>
              <w:t>.</w:t>
            </w:r>
          </w:p>
        </w:tc>
        <w:tc>
          <w:tcPr>
            <w:tcW w:w="2986" w:type="pct"/>
          </w:tcPr>
          <w:p w14:paraId="1A1E54C1" w14:textId="66ACE727" w:rsidR="0045711B" w:rsidRPr="00636A72" w:rsidRDefault="0045711B" w:rsidP="0045711B">
            <w:pPr>
              <w:spacing w:after="120"/>
              <w:rPr>
                <w:b/>
                <w:kern w:val="22"/>
              </w:rPr>
            </w:pPr>
            <w:r w:rsidRPr="00F406F2">
              <w:rPr>
                <w:b/>
                <w:kern w:val="22"/>
              </w:rPr>
              <w:t>Opening</w:t>
            </w:r>
            <w:r w:rsidRPr="00636A72">
              <w:rPr>
                <w:b/>
                <w:kern w:val="22"/>
              </w:rPr>
              <w:t xml:space="preserve"> </w:t>
            </w:r>
            <w:r w:rsidR="00FA7F49" w:rsidRPr="00636A72">
              <w:rPr>
                <w:b/>
                <w:kern w:val="22"/>
              </w:rPr>
              <w:t>r</w:t>
            </w:r>
            <w:r w:rsidRPr="00636A72">
              <w:rPr>
                <w:b/>
                <w:kern w:val="22"/>
              </w:rPr>
              <w:t>emarks</w:t>
            </w:r>
          </w:p>
          <w:p w14:paraId="4ED61C5D" w14:textId="122CC266" w:rsidR="0045711B" w:rsidRPr="00636A72" w:rsidRDefault="008057CB" w:rsidP="00E51D6E">
            <w:pPr>
              <w:spacing w:after="120"/>
              <w:rPr>
                <w:bCs/>
                <w:kern w:val="22"/>
              </w:rPr>
            </w:pPr>
            <w:r w:rsidRPr="00F406F2">
              <w:rPr>
                <w:bCs/>
                <w:kern w:val="22"/>
              </w:rPr>
              <w:t xml:space="preserve">Minister of Environment </w:t>
            </w:r>
            <w:r w:rsidR="00440CE7" w:rsidRPr="00911C5F">
              <w:rPr>
                <w:bCs/>
                <w:kern w:val="22"/>
              </w:rPr>
              <w:t xml:space="preserve">of </w:t>
            </w:r>
            <w:r w:rsidRPr="008E5A23">
              <w:rPr>
                <w:bCs/>
                <w:kern w:val="22"/>
              </w:rPr>
              <w:t xml:space="preserve">Egypt and </w:t>
            </w:r>
            <w:r w:rsidR="006E3779" w:rsidRPr="00636A72">
              <w:rPr>
                <w:bCs/>
                <w:kern w:val="22"/>
              </w:rPr>
              <w:t xml:space="preserve">Minister of </w:t>
            </w:r>
            <w:r w:rsidR="007C06AC" w:rsidRPr="00636A72">
              <w:rPr>
                <w:bCs/>
                <w:kern w:val="22"/>
              </w:rPr>
              <w:t xml:space="preserve">Ecology </w:t>
            </w:r>
            <w:r w:rsidR="00440CE7" w:rsidRPr="00636A72">
              <w:rPr>
                <w:bCs/>
                <w:kern w:val="22"/>
              </w:rPr>
              <w:t>and Environment of</w:t>
            </w:r>
            <w:r w:rsidR="006E3779" w:rsidRPr="00636A72">
              <w:rPr>
                <w:bCs/>
                <w:kern w:val="22"/>
              </w:rPr>
              <w:t xml:space="preserve"> China</w:t>
            </w:r>
          </w:p>
        </w:tc>
        <w:tc>
          <w:tcPr>
            <w:tcW w:w="1364" w:type="pct"/>
          </w:tcPr>
          <w:p w14:paraId="070B00CB" w14:textId="2CA74014" w:rsidR="0045711B" w:rsidRPr="00636A72" w:rsidRDefault="006E3779" w:rsidP="00E51D6E">
            <w:pPr>
              <w:spacing w:after="120"/>
              <w:rPr>
                <w:kern w:val="22"/>
              </w:rPr>
            </w:pPr>
            <w:r w:rsidRPr="00636A72">
              <w:rPr>
                <w:kern w:val="22"/>
              </w:rPr>
              <w:t>Welcoming remarks</w:t>
            </w:r>
          </w:p>
        </w:tc>
      </w:tr>
      <w:tr w:rsidR="003B5C7D" w:rsidRPr="00636A72" w14:paraId="71F77A2B" w14:textId="77777777" w:rsidTr="00636A72">
        <w:trPr>
          <w:jc w:val="center"/>
        </w:trPr>
        <w:tc>
          <w:tcPr>
            <w:tcW w:w="650" w:type="pct"/>
          </w:tcPr>
          <w:p w14:paraId="0F3CF11A" w14:textId="26B01876" w:rsidR="003B5C7D" w:rsidRPr="00636A72" w:rsidRDefault="00EB7367" w:rsidP="00E51D6E">
            <w:pPr>
              <w:rPr>
                <w:bCs/>
                <w:kern w:val="22"/>
              </w:rPr>
            </w:pPr>
            <w:r w:rsidRPr="00636A72">
              <w:rPr>
                <w:bCs/>
                <w:kern w:val="22"/>
              </w:rPr>
              <w:lastRenderedPageBreak/>
              <w:t>5</w:t>
            </w:r>
            <w:r w:rsidR="00033C50" w:rsidRPr="00636A72">
              <w:rPr>
                <w:bCs/>
                <w:kern w:val="22"/>
              </w:rPr>
              <w:t xml:space="preserve"> min</w:t>
            </w:r>
            <w:r w:rsidR="00FA7F49" w:rsidRPr="00636A72">
              <w:rPr>
                <w:bCs/>
                <w:kern w:val="22"/>
              </w:rPr>
              <w:t>.</w:t>
            </w:r>
          </w:p>
        </w:tc>
        <w:tc>
          <w:tcPr>
            <w:tcW w:w="2986" w:type="pct"/>
          </w:tcPr>
          <w:p w14:paraId="31ED2209" w14:textId="45424A42" w:rsidR="00AC10F5" w:rsidRPr="00636A72" w:rsidRDefault="00AC10F5" w:rsidP="00E51D6E">
            <w:pPr>
              <w:spacing w:after="120"/>
              <w:rPr>
                <w:b/>
                <w:bCs/>
                <w:kern w:val="22"/>
              </w:rPr>
            </w:pPr>
            <w:r w:rsidRPr="00F406F2">
              <w:rPr>
                <w:b/>
                <w:bCs/>
                <w:kern w:val="22"/>
              </w:rPr>
              <w:t xml:space="preserve">Reflections on </w:t>
            </w:r>
            <w:r w:rsidR="00FA7F49" w:rsidRPr="00911C5F">
              <w:rPr>
                <w:b/>
                <w:bCs/>
                <w:kern w:val="22"/>
              </w:rPr>
              <w:t>the p</w:t>
            </w:r>
            <w:r w:rsidRPr="00636A72">
              <w:rPr>
                <w:b/>
                <w:bCs/>
                <w:kern w:val="22"/>
              </w:rPr>
              <w:t>ost</w:t>
            </w:r>
            <w:r w:rsidR="00FA7F49" w:rsidRPr="00636A72">
              <w:rPr>
                <w:b/>
                <w:bCs/>
                <w:kern w:val="22"/>
              </w:rPr>
              <w:t>-</w:t>
            </w:r>
            <w:r w:rsidRPr="00636A72">
              <w:rPr>
                <w:b/>
                <w:bCs/>
                <w:kern w:val="22"/>
              </w:rPr>
              <w:t>2020 process</w:t>
            </w:r>
          </w:p>
          <w:p w14:paraId="2CCC868B" w14:textId="57F1C034" w:rsidR="003B5C7D" w:rsidRPr="00F406F2" w:rsidRDefault="003B5C7D" w:rsidP="00E51D6E">
            <w:pPr>
              <w:spacing w:after="120"/>
              <w:rPr>
                <w:kern w:val="22"/>
              </w:rPr>
            </w:pPr>
            <w:r w:rsidRPr="00636A72">
              <w:rPr>
                <w:kern w:val="22"/>
              </w:rPr>
              <w:t>Co-Chairs</w:t>
            </w:r>
            <w:r w:rsidR="00F43649">
              <w:rPr>
                <w:kern w:val="22"/>
              </w:rPr>
              <w:t xml:space="preserve"> of the </w:t>
            </w:r>
            <w:r w:rsidR="00383CE7">
              <w:rPr>
                <w:kern w:val="22"/>
              </w:rPr>
              <w:t>Open-ended Working Group on the Post-2020 Global Biodiversity Framework</w:t>
            </w:r>
            <w:r w:rsidRPr="008E5A23">
              <w:rPr>
                <w:kern w:val="22"/>
              </w:rPr>
              <w:t xml:space="preserve">, </w:t>
            </w:r>
            <w:r w:rsidRPr="00636A72">
              <w:rPr>
                <w:kern w:val="22"/>
              </w:rPr>
              <w:t xml:space="preserve">Mr. Francis </w:t>
            </w:r>
            <w:proofErr w:type="spellStart"/>
            <w:r w:rsidRPr="00636A72">
              <w:rPr>
                <w:kern w:val="22"/>
              </w:rPr>
              <w:t>Ogwal</w:t>
            </w:r>
            <w:proofErr w:type="spellEnd"/>
            <w:r w:rsidRPr="00636A72">
              <w:rPr>
                <w:kern w:val="22"/>
              </w:rPr>
              <w:t xml:space="preserve"> (Uganda) and </w:t>
            </w:r>
            <w:r w:rsidRPr="00F406F2">
              <w:rPr>
                <w:kern w:val="22"/>
              </w:rPr>
              <w:t>Mr</w:t>
            </w:r>
            <w:r w:rsidRPr="00636A72">
              <w:rPr>
                <w:kern w:val="22"/>
              </w:rPr>
              <w:t>.</w:t>
            </w:r>
            <w:r w:rsidR="00FA7F49" w:rsidRPr="00636A72">
              <w:rPr>
                <w:kern w:val="22"/>
              </w:rPr>
              <w:t> </w:t>
            </w:r>
            <w:r w:rsidRPr="00636A72">
              <w:rPr>
                <w:kern w:val="22"/>
              </w:rPr>
              <w:t>Basile van Havre (Canada)</w:t>
            </w:r>
          </w:p>
        </w:tc>
        <w:tc>
          <w:tcPr>
            <w:tcW w:w="1364" w:type="pct"/>
          </w:tcPr>
          <w:p w14:paraId="18D301C4" w14:textId="4C6465C2" w:rsidR="003B5C7D" w:rsidRPr="00636A72" w:rsidRDefault="00AC10F5" w:rsidP="00636A72">
            <w:pPr>
              <w:spacing w:after="120"/>
              <w:jc w:val="left"/>
              <w:rPr>
                <w:kern w:val="22"/>
              </w:rPr>
            </w:pPr>
            <w:r w:rsidRPr="00636A72">
              <w:rPr>
                <w:kern w:val="22"/>
              </w:rPr>
              <w:t>Reflections on process</w:t>
            </w:r>
            <w:r w:rsidR="00EC6E84" w:rsidRPr="00636A72">
              <w:rPr>
                <w:kern w:val="22"/>
              </w:rPr>
              <w:t>/ framing on the post</w:t>
            </w:r>
            <w:r w:rsidR="00FA7F49" w:rsidRPr="00636A72">
              <w:rPr>
                <w:kern w:val="22"/>
              </w:rPr>
              <w:t>-</w:t>
            </w:r>
            <w:r w:rsidR="00EC6E84" w:rsidRPr="00636A72">
              <w:rPr>
                <w:kern w:val="22"/>
              </w:rPr>
              <w:t xml:space="preserve">2020 </w:t>
            </w:r>
            <w:r w:rsidR="00FA7F49" w:rsidRPr="00636A72">
              <w:rPr>
                <w:kern w:val="22"/>
              </w:rPr>
              <w:t>g</w:t>
            </w:r>
            <w:r w:rsidR="00EC6E84" w:rsidRPr="00636A72">
              <w:rPr>
                <w:kern w:val="22"/>
              </w:rPr>
              <w:t xml:space="preserve">lobal </w:t>
            </w:r>
            <w:r w:rsidR="00FA7F49" w:rsidRPr="00636A72">
              <w:rPr>
                <w:kern w:val="22"/>
              </w:rPr>
              <w:t>b</w:t>
            </w:r>
            <w:r w:rsidR="00EC6E84" w:rsidRPr="00636A72">
              <w:rPr>
                <w:kern w:val="22"/>
              </w:rPr>
              <w:t xml:space="preserve">iodiversity </w:t>
            </w:r>
            <w:r w:rsidR="00FA7F49" w:rsidRPr="00636A72">
              <w:rPr>
                <w:kern w:val="22"/>
              </w:rPr>
              <w:t>f</w:t>
            </w:r>
            <w:r w:rsidR="00EC6E84" w:rsidRPr="00636A72">
              <w:rPr>
                <w:kern w:val="22"/>
              </w:rPr>
              <w:t>ramework</w:t>
            </w:r>
          </w:p>
        </w:tc>
      </w:tr>
      <w:tr w:rsidR="00FF31D5" w:rsidRPr="00636A72" w14:paraId="09806CAE" w14:textId="77777777" w:rsidTr="00636A72">
        <w:trPr>
          <w:jc w:val="center"/>
        </w:trPr>
        <w:tc>
          <w:tcPr>
            <w:tcW w:w="650" w:type="pct"/>
          </w:tcPr>
          <w:p w14:paraId="09064ECC" w14:textId="42A0A8DB" w:rsidR="00FF31D5" w:rsidRPr="00636A72" w:rsidRDefault="00FF31D5" w:rsidP="00033C50">
            <w:pPr>
              <w:rPr>
                <w:bCs/>
                <w:kern w:val="22"/>
              </w:rPr>
            </w:pPr>
            <w:r w:rsidRPr="00636A72">
              <w:rPr>
                <w:bCs/>
                <w:kern w:val="22"/>
              </w:rPr>
              <w:t>Panel Discussion</w:t>
            </w:r>
          </w:p>
        </w:tc>
        <w:tc>
          <w:tcPr>
            <w:tcW w:w="4350" w:type="pct"/>
            <w:gridSpan w:val="2"/>
          </w:tcPr>
          <w:p w14:paraId="551E611D" w14:textId="04DF91A3" w:rsidR="00FF31D5" w:rsidRPr="00636A72" w:rsidRDefault="00D80010" w:rsidP="00636A72">
            <w:pPr>
              <w:spacing w:after="120"/>
              <w:jc w:val="left"/>
              <w:rPr>
                <w:kern w:val="22"/>
              </w:rPr>
            </w:pPr>
            <w:r w:rsidRPr="00F406F2">
              <w:rPr>
                <w:kern w:val="22"/>
              </w:rPr>
              <w:t>Moderat</w:t>
            </w:r>
            <w:r w:rsidR="00B21BED" w:rsidRPr="00911C5F">
              <w:rPr>
                <w:kern w:val="22"/>
              </w:rPr>
              <w:t>or</w:t>
            </w:r>
            <w:r w:rsidRPr="008E5A23">
              <w:rPr>
                <w:kern w:val="22"/>
              </w:rPr>
              <w:t xml:space="preserve">: Mr. Manuel </w:t>
            </w:r>
            <w:proofErr w:type="spellStart"/>
            <w:r w:rsidRPr="008E5A23">
              <w:rPr>
                <w:kern w:val="22"/>
              </w:rPr>
              <w:t>Pulgar</w:t>
            </w:r>
            <w:proofErr w:type="spellEnd"/>
            <w:r w:rsidRPr="008E5A23">
              <w:rPr>
                <w:kern w:val="22"/>
              </w:rPr>
              <w:t xml:space="preserve"> Vidal (</w:t>
            </w:r>
            <w:r w:rsidR="008F2308" w:rsidRPr="00636A72">
              <w:rPr>
                <w:kern w:val="22"/>
              </w:rPr>
              <w:t xml:space="preserve">Former Minister of Environment of Peru; </w:t>
            </w:r>
            <w:r w:rsidRPr="00636A72">
              <w:rPr>
                <w:kern w:val="22"/>
              </w:rPr>
              <w:t>WWF</w:t>
            </w:r>
            <w:r w:rsidR="003B1A30">
              <w:rPr>
                <w:kern w:val="22"/>
              </w:rPr>
              <w:t> </w:t>
            </w:r>
            <w:r w:rsidRPr="00636A72">
              <w:rPr>
                <w:kern w:val="22"/>
              </w:rPr>
              <w:t>Senior Advisor)</w:t>
            </w:r>
          </w:p>
        </w:tc>
      </w:tr>
      <w:tr w:rsidR="00D80010" w:rsidRPr="00636A72" w14:paraId="61121FBA" w14:textId="77777777" w:rsidTr="00636A72">
        <w:trPr>
          <w:trHeight w:val="2994"/>
          <w:jc w:val="center"/>
        </w:trPr>
        <w:tc>
          <w:tcPr>
            <w:tcW w:w="650" w:type="pct"/>
          </w:tcPr>
          <w:p w14:paraId="05E29B56" w14:textId="2A4B468E" w:rsidR="00D80010" w:rsidRPr="00636A72" w:rsidRDefault="004655D1" w:rsidP="00E51D6E">
            <w:pPr>
              <w:rPr>
                <w:bCs/>
                <w:kern w:val="22"/>
              </w:rPr>
            </w:pPr>
            <w:r w:rsidRPr="00636A72">
              <w:rPr>
                <w:bCs/>
                <w:kern w:val="22"/>
              </w:rPr>
              <w:t>3</w:t>
            </w:r>
            <w:r w:rsidR="00D2555D">
              <w:rPr>
                <w:bCs/>
                <w:kern w:val="22"/>
              </w:rPr>
              <w:t>5</w:t>
            </w:r>
            <w:r w:rsidR="00D80010" w:rsidRPr="00636A72">
              <w:rPr>
                <w:bCs/>
                <w:kern w:val="22"/>
              </w:rPr>
              <w:t xml:space="preserve"> min</w:t>
            </w:r>
            <w:r w:rsidR="00FA7F49" w:rsidRPr="00636A72">
              <w:rPr>
                <w:bCs/>
                <w:kern w:val="22"/>
              </w:rPr>
              <w:t>.</w:t>
            </w:r>
          </w:p>
        </w:tc>
        <w:tc>
          <w:tcPr>
            <w:tcW w:w="4350" w:type="pct"/>
            <w:gridSpan w:val="2"/>
          </w:tcPr>
          <w:p w14:paraId="11557C91" w14:textId="7EE4CCF0" w:rsidR="00D80010" w:rsidRPr="00636A72" w:rsidRDefault="009070DE" w:rsidP="00636A72">
            <w:pPr>
              <w:spacing w:after="120"/>
              <w:rPr>
                <w:kern w:val="22"/>
              </w:rPr>
            </w:pPr>
            <w:r w:rsidRPr="00F406F2">
              <w:rPr>
                <w:b/>
                <w:bCs/>
                <w:kern w:val="22"/>
              </w:rPr>
              <w:t>C</w:t>
            </w:r>
            <w:r w:rsidR="00D80010" w:rsidRPr="00911C5F">
              <w:rPr>
                <w:b/>
                <w:bCs/>
                <w:kern w:val="22"/>
              </w:rPr>
              <w:t>ommitments on biodiversity</w:t>
            </w:r>
            <w:r w:rsidR="00C0116C" w:rsidRPr="00911C5F">
              <w:rPr>
                <w:b/>
                <w:bCs/>
                <w:kern w:val="22"/>
              </w:rPr>
              <w:t xml:space="preserve"> and broader </w:t>
            </w:r>
            <w:r w:rsidR="00336695">
              <w:rPr>
                <w:b/>
                <w:bCs/>
                <w:kern w:val="22"/>
              </w:rPr>
              <w:t>Sustainable Development Goals</w:t>
            </w:r>
          </w:p>
          <w:p w14:paraId="1D505A36" w14:textId="113ACB16" w:rsidR="007779F1" w:rsidRPr="00636A72" w:rsidRDefault="00EB0A8C" w:rsidP="00757F8F">
            <w:pPr>
              <w:spacing w:after="120"/>
              <w:jc w:val="left"/>
              <w:rPr>
                <w:rFonts w:eastAsiaTheme="minorHAnsi"/>
                <w:kern w:val="22"/>
                <w:szCs w:val="22"/>
              </w:rPr>
            </w:pPr>
            <w:r w:rsidRPr="00636A72">
              <w:rPr>
                <w:kern w:val="22"/>
              </w:rPr>
              <w:t>Ms</w:t>
            </w:r>
            <w:r w:rsidR="00357DD6" w:rsidRPr="00636A72">
              <w:rPr>
                <w:kern w:val="22"/>
              </w:rPr>
              <w:t>.</w:t>
            </w:r>
            <w:r w:rsidRPr="00636A72">
              <w:rPr>
                <w:kern w:val="22"/>
              </w:rPr>
              <w:t xml:space="preserve"> Marina </w:t>
            </w:r>
            <w:proofErr w:type="spellStart"/>
            <w:r w:rsidRPr="00636A72">
              <w:rPr>
                <w:kern w:val="22"/>
              </w:rPr>
              <w:t>Grossi</w:t>
            </w:r>
            <w:proofErr w:type="spellEnd"/>
            <w:r w:rsidRPr="00636A72">
              <w:rPr>
                <w:kern w:val="22"/>
              </w:rPr>
              <w:t>,</w:t>
            </w:r>
            <w:r w:rsidR="00D2555D">
              <w:rPr>
                <w:kern w:val="22"/>
              </w:rPr>
              <w:t xml:space="preserve"> President</w:t>
            </w:r>
            <w:r w:rsidRPr="00636A72">
              <w:rPr>
                <w:kern w:val="22"/>
              </w:rPr>
              <w:t xml:space="preserve"> of the Brazilian </w:t>
            </w:r>
            <w:r w:rsidR="002A5E40">
              <w:rPr>
                <w:kern w:val="22"/>
              </w:rPr>
              <w:t xml:space="preserve">Business </w:t>
            </w:r>
            <w:r w:rsidRPr="00636A72">
              <w:rPr>
                <w:kern w:val="22"/>
              </w:rPr>
              <w:t>Council for Sustainable Development</w:t>
            </w:r>
            <w:r w:rsidR="006D2188" w:rsidRPr="00636A72">
              <w:rPr>
                <w:kern w:val="22"/>
              </w:rPr>
              <w:t xml:space="preserve">, </w:t>
            </w:r>
            <w:r w:rsidR="005E248B" w:rsidRPr="00636A72">
              <w:rPr>
                <w:kern w:val="22"/>
              </w:rPr>
              <w:t>Brazilian Business Commitment for Biodiversity</w:t>
            </w:r>
            <w:r w:rsidR="006D2188" w:rsidRPr="00636A72">
              <w:rPr>
                <w:kern w:val="22"/>
              </w:rPr>
              <w:t xml:space="preserve"> (coalition of 1</w:t>
            </w:r>
            <w:r w:rsidR="00D2555D">
              <w:rPr>
                <w:kern w:val="22"/>
              </w:rPr>
              <w:t>4</w:t>
            </w:r>
            <w:r w:rsidR="006D2188" w:rsidRPr="00636A72">
              <w:rPr>
                <w:kern w:val="22"/>
              </w:rPr>
              <w:t xml:space="preserve"> companies)</w:t>
            </w:r>
          </w:p>
          <w:p w14:paraId="7BB5379C" w14:textId="33A1BF8A" w:rsidR="00D95120" w:rsidRPr="00636A72" w:rsidRDefault="007779F1" w:rsidP="00F406F2">
            <w:pPr>
              <w:rPr>
                <w:snapToGrid w:val="0"/>
                <w:kern w:val="22"/>
                <w:szCs w:val="18"/>
              </w:rPr>
            </w:pPr>
            <w:r w:rsidRPr="00636A72">
              <w:rPr>
                <w:rFonts w:eastAsiaTheme="minorHAnsi"/>
                <w:b/>
                <w:bCs/>
                <w:kern w:val="22"/>
              </w:rPr>
              <w:t>Fashion for Biodiversity</w:t>
            </w:r>
            <w:r w:rsidRPr="00636A72">
              <w:rPr>
                <w:kern w:val="22"/>
              </w:rPr>
              <w:t xml:space="preserve"> – </w:t>
            </w:r>
            <w:r w:rsidR="00ED4F3F" w:rsidRPr="00F406F2">
              <w:rPr>
                <w:snapToGrid w:val="0"/>
                <w:kern w:val="22"/>
                <w:szCs w:val="18"/>
              </w:rPr>
              <w:t xml:space="preserve">Coalition commitments </w:t>
            </w:r>
            <w:r w:rsidR="00A248F6" w:rsidRPr="008E5A23">
              <w:rPr>
                <w:snapToGrid w:val="0"/>
                <w:kern w:val="22"/>
                <w:szCs w:val="18"/>
              </w:rPr>
              <w:t xml:space="preserve">and </w:t>
            </w:r>
            <w:proofErr w:type="spellStart"/>
            <w:r w:rsidR="00357DD6" w:rsidRPr="008E5A23">
              <w:rPr>
                <w:snapToGrid w:val="0"/>
                <w:kern w:val="22"/>
                <w:szCs w:val="18"/>
              </w:rPr>
              <w:t>Kering</w:t>
            </w:r>
            <w:proofErr w:type="spellEnd"/>
            <w:r w:rsidR="00357DD6" w:rsidRPr="008E5A23">
              <w:rPr>
                <w:snapToGrid w:val="0"/>
                <w:kern w:val="22"/>
                <w:szCs w:val="18"/>
              </w:rPr>
              <w:t xml:space="preserve"> Biodiversity Strategy</w:t>
            </w:r>
          </w:p>
          <w:p w14:paraId="3F55EB0A" w14:textId="66E6FD50" w:rsidR="00106CDF" w:rsidRPr="00636A72" w:rsidRDefault="007779F1" w:rsidP="00636A72">
            <w:pPr>
              <w:spacing w:after="120"/>
              <w:outlineLvl w:val="1"/>
              <w:rPr>
                <w:kern w:val="22"/>
                <w:szCs w:val="22"/>
              </w:rPr>
            </w:pPr>
            <w:r w:rsidRPr="00636A72">
              <w:rPr>
                <w:kern w:val="22"/>
                <w:szCs w:val="22"/>
              </w:rPr>
              <w:t xml:space="preserve">Ms. Geraldine Vallejo, </w:t>
            </w:r>
            <w:r w:rsidR="007A3F50" w:rsidRPr="00636A72">
              <w:rPr>
                <w:kern w:val="22"/>
                <w:szCs w:val="22"/>
              </w:rPr>
              <w:t xml:space="preserve">Sustainability Programme Director at </w:t>
            </w:r>
            <w:proofErr w:type="spellStart"/>
            <w:r w:rsidR="007A3F50" w:rsidRPr="00636A72">
              <w:rPr>
                <w:kern w:val="22"/>
                <w:szCs w:val="22"/>
              </w:rPr>
              <w:t>Kering</w:t>
            </w:r>
            <w:proofErr w:type="spellEnd"/>
          </w:p>
          <w:p w14:paraId="33910A2C" w14:textId="6D0DCC2B" w:rsidR="00106CDF" w:rsidRPr="00636A72" w:rsidRDefault="000B1625" w:rsidP="00F406F2">
            <w:pPr>
              <w:rPr>
                <w:snapToGrid w:val="0"/>
                <w:kern w:val="22"/>
                <w:szCs w:val="18"/>
              </w:rPr>
            </w:pPr>
            <w:r w:rsidRPr="00636A72">
              <w:rPr>
                <w:b/>
                <w:bCs/>
                <w:kern w:val="22"/>
              </w:rPr>
              <w:t xml:space="preserve">Finance </w:t>
            </w:r>
            <w:r w:rsidR="007C0E86" w:rsidRPr="00636A72">
              <w:rPr>
                <w:b/>
                <w:bCs/>
                <w:kern w:val="22"/>
              </w:rPr>
              <w:t>for Biodiversity</w:t>
            </w:r>
            <w:r w:rsidR="0047678A" w:rsidRPr="00636A72">
              <w:rPr>
                <w:b/>
                <w:bCs/>
                <w:kern w:val="22"/>
              </w:rPr>
              <w:t xml:space="preserve"> Pledge</w:t>
            </w:r>
            <w:r w:rsidR="007C0E86" w:rsidRPr="00636A72">
              <w:rPr>
                <w:b/>
                <w:bCs/>
                <w:kern w:val="22"/>
              </w:rPr>
              <w:t xml:space="preserve"> </w:t>
            </w:r>
            <w:r w:rsidR="00106CDF" w:rsidRPr="00636A72">
              <w:rPr>
                <w:b/>
                <w:bCs/>
                <w:kern w:val="22"/>
              </w:rPr>
              <w:t>-</w:t>
            </w:r>
            <w:r w:rsidR="00912614" w:rsidRPr="00636A72">
              <w:rPr>
                <w:b/>
                <w:bCs/>
                <w:kern w:val="22"/>
              </w:rPr>
              <w:t xml:space="preserve"> </w:t>
            </w:r>
            <w:r w:rsidR="00912614" w:rsidRPr="00F406F2">
              <w:rPr>
                <w:snapToGrid w:val="0"/>
                <w:kern w:val="22"/>
                <w:szCs w:val="18"/>
              </w:rPr>
              <w:t>Protect</w:t>
            </w:r>
            <w:r w:rsidR="00912614" w:rsidRPr="008E5A23">
              <w:rPr>
                <w:snapToGrid w:val="0"/>
                <w:kern w:val="22"/>
                <w:szCs w:val="18"/>
              </w:rPr>
              <w:t>ing and restor</w:t>
            </w:r>
            <w:r w:rsidR="00912614" w:rsidRPr="00636A72">
              <w:rPr>
                <w:snapToGrid w:val="0"/>
                <w:kern w:val="22"/>
                <w:szCs w:val="18"/>
              </w:rPr>
              <w:t>ing biodiversity through finance activities and investments</w:t>
            </w:r>
          </w:p>
          <w:p w14:paraId="59B8A92B" w14:textId="0C3CD6C9" w:rsidR="00106CDF" w:rsidRPr="00636A72" w:rsidRDefault="00912614" w:rsidP="00636A72">
            <w:pPr>
              <w:spacing w:after="120"/>
              <w:rPr>
                <w:kern w:val="22"/>
                <w:szCs w:val="22"/>
              </w:rPr>
            </w:pPr>
            <w:r w:rsidRPr="00636A72">
              <w:rPr>
                <w:kern w:val="22"/>
              </w:rPr>
              <w:t>Ms. Vicki</w:t>
            </w:r>
            <w:r w:rsidR="002F62CD" w:rsidRPr="00636A72">
              <w:rPr>
                <w:kern w:val="22"/>
              </w:rPr>
              <w:t xml:space="preserve"> Benjamin</w:t>
            </w:r>
            <w:r w:rsidR="001B4580" w:rsidRPr="00636A72">
              <w:rPr>
                <w:kern w:val="22"/>
              </w:rPr>
              <w:t xml:space="preserve">, CEO, </w:t>
            </w:r>
            <w:proofErr w:type="spellStart"/>
            <w:r w:rsidR="001B4580" w:rsidRPr="00636A72">
              <w:rPr>
                <w:kern w:val="22"/>
              </w:rPr>
              <w:t>Karner</w:t>
            </w:r>
            <w:proofErr w:type="spellEnd"/>
            <w:r w:rsidR="001B4580" w:rsidRPr="00636A72">
              <w:rPr>
                <w:kern w:val="22"/>
              </w:rPr>
              <w:t xml:space="preserve"> Blue Capital</w:t>
            </w:r>
          </w:p>
          <w:p w14:paraId="10737775" w14:textId="15088615" w:rsidR="00106CDF" w:rsidRPr="00636A72" w:rsidRDefault="00106CDF" w:rsidP="00F406F2">
            <w:pPr>
              <w:rPr>
                <w:kern w:val="22"/>
              </w:rPr>
            </w:pPr>
            <w:r w:rsidRPr="00636A72">
              <w:rPr>
                <w:b/>
                <w:bCs/>
                <w:kern w:val="22"/>
              </w:rPr>
              <w:t xml:space="preserve">Science Based Targets </w:t>
            </w:r>
            <w:r w:rsidR="008C7A35" w:rsidRPr="00636A72">
              <w:rPr>
                <w:b/>
                <w:bCs/>
                <w:kern w:val="22"/>
              </w:rPr>
              <w:t>for Nature</w:t>
            </w:r>
            <w:r w:rsidRPr="00636A72">
              <w:rPr>
                <w:kern w:val="22"/>
              </w:rPr>
              <w:t xml:space="preserve"> -</w:t>
            </w:r>
            <w:r w:rsidRPr="00F406F2">
              <w:rPr>
                <w:snapToGrid w:val="0"/>
                <w:kern w:val="22"/>
                <w:szCs w:val="18"/>
              </w:rPr>
              <w:t xml:space="preserve"> Methodologies to </w:t>
            </w:r>
            <w:r w:rsidR="00AD49B9" w:rsidRPr="008E5A23">
              <w:rPr>
                <w:snapToGrid w:val="0"/>
                <w:kern w:val="22"/>
                <w:szCs w:val="18"/>
              </w:rPr>
              <w:t>suppor</w:t>
            </w:r>
            <w:r w:rsidR="00FF126F" w:rsidRPr="008E5A23">
              <w:rPr>
                <w:snapToGrid w:val="0"/>
                <w:kern w:val="22"/>
                <w:szCs w:val="18"/>
              </w:rPr>
              <w:t>t commitment tracking</w:t>
            </w:r>
          </w:p>
          <w:p w14:paraId="61BB1499" w14:textId="030C9BCA" w:rsidR="006C5AC5" w:rsidRPr="00636A72" w:rsidRDefault="00106CDF" w:rsidP="00636A72">
            <w:pPr>
              <w:spacing w:after="120"/>
              <w:rPr>
                <w:kern w:val="22"/>
              </w:rPr>
            </w:pPr>
            <w:r w:rsidRPr="00636A72">
              <w:rPr>
                <w:kern w:val="22"/>
              </w:rPr>
              <w:t>Ms. Erin Billman,</w:t>
            </w:r>
            <w:r w:rsidR="00BB3D8A" w:rsidRPr="00636A72">
              <w:rPr>
                <w:kern w:val="22"/>
              </w:rPr>
              <w:t xml:space="preserve"> Executive Director</w:t>
            </w:r>
            <w:r w:rsidR="008C7A35" w:rsidRPr="00636A72">
              <w:rPr>
                <w:kern w:val="22"/>
              </w:rPr>
              <w:t xml:space="preserve">, Science Based </w:t>
            </w:r>
            <w:r w:rsidR="001C0D12">
              <w:rPr>
                <w:kern w:val="22"/>
              </w:rPr>
              <w:t>T</w:t>
            </w:r>
            <w:r w:rsidR="008C7A35" w:rsidRPr="00636A72">
              <w:rPr>
                <w:kern w:val="22"/>
              </w:rPr>
              <w:t>argets Network</w:t>
            </w:r>
          </w:p>
        </w:tc>
      </w:tr>
      <w:tr w:rsidR="003B5C7D" w:rsidRPr="00636A72" w14:paraId="26840383" w14:textId="77777777" w:rsidTr="00636A72">
        <w:trPr>
          <w:jc w:val="center"/>
        </w:trPr>
        <w:tc>
          <w:tcPr>
            <w:tcW w:w="650" w:type="pct"/>
          </w:tcPr>
          <w:p w14:paraId="495CB6CC" w14:textId="482BE3B2" w:rsidR="003B5C7D" w:rsidRPr="00636A72" w:rsidRDefault="00D2555D" w:rsidP="00E51D6E">
            <w:pPr>
              <w:rPr>
                <w:kern w:val="22"/>
              </w:rPr>
            </w:pPr>
            <w:r>
              <w:rPr>
                <w:bCs/>
                <w:kern w:val="22"/>
              </w:rPr>
              <w:t>2</w:t>
            </w:r>
            <w:r w:rsidR="00415CFB" w:rsidRPr="00636A72">
              <w:rPr>
                <w:bCs/>
                <w:kern w:val="22"/>
              </w:rPr>
              <w:t>5</w:t>
            </w:r>
            <w:r w:rsidR="00367F24" w:rsidRPr="00636A72">
              <w:rPr>
                <w:bCs/>
                <w:kern w:val="22"/>
              </w:rPr>
              <w:t xml:space="preserve"> min</w:t>
            </w:r>
            <w:r w:rsidR="002949AC">
              <w:rPr>
                <w:bCs/>
                <w:kern w:val="22"/>
              </w:rPr>
              <w:t>.</w:t>
            </w:r>
          </w:p>
        </w:tc>
        <w:tc>
          <w:tcPr>
            <w:tcW w:w="2986" w:type="pct"/>
          </w:tcPr>
          <w:p w14:paraId="04DD92F2" w14:textId="5F37FB9C" w:rsidR="003B5C7D" w:rsidRPr="00636A72" w:rsidRDefault="00626766" w:rsidP="00E51D6E">
            <w:pPr>
              <w:spacing w:after="120"/>
              <w:rPr>
                <w:b/>
                <w:bCs/>
                <w:kern w:val="22"/>
              </w:rPr>
            </w:pPr>
            <w:r w:rsidRPr="00F406F2">
              <w:rPr>
                <w:b/>
                <w:bCs/>
                <w:kern w:val="22"/>
              </w:rPr>
              <w:t xml:space="preserve">Moderated </w:t>
            </w:r>
            <w:r w:rsidR="00911C5F">
              <w:rPr>
                <w:b/>
                <w:bCs/>
                <w:kern w:val="22"/>
              </w:rPr>
              <w:t>d</w:t>
            </w:r>
            <w:r w:rsidR="003B5C7D" w:rsidRPr="00636A72">
              <w:rPr>
                <w:b/>
                <w:bCs/>
                <w:kern w:val="22"/>
              </w:rPr>
              <w:t>iscussion and Q&amp;A</w:t>
            </w:r>
          </w:p>
          <w:p w14:paraId="12ECE68D" w14:textId="37F14CAE" w:rsidR="003B5C7D" w:rsidRPr="00636A72" w:rsidRDefault="008216C4" w:rsidP="00E51D6E">
            <w:pPr>
              <w:spacing w:after="120"/>
              <w:rPr>
                <w:kern w:val="22"/>
              </w:rPr>
            </w:pPr>
            <w:r w:rsidRPr="00636A72">
              <w:rPr>
                <w:kern w:val="22"/>
              </w:rPr>
              <w:t>Countries</w:t>
            </w:r>
            <w:r w:rsidR="003B5C7D" w:rsidRPr="00636A72">
              <w:rPr>
                <w:kern w:val="22"/>
              </w:rPr>
              <w:t xml:space="preserve"> and stakeholders to provide views and questions via </w:t>
            </w:r>
            <w:r w:rsidR="00F51AF9" w:rsidRPr="00636A72">
              <w:rPr>
                <w:kern w:val="22"/>
              </w:rPr>
              <w:t>interventions</w:t>
            </w:r>
            <w:r w:rsidR="003B5C7D" w:rsidRPr="00636A72">
              <w:rPr>
                <w:kern w:val="22"/>
              </w:rPr>
              <w:t xml:space="preserve"> and the chat function</w:t>
            </w:r>
            <w:r w:rsidR="00E108D4" w:rsidRPr="00636A72">
              <w:rPr>
                <w:kern w:val="22"/>
              </w:rPr>
              <w:t xml:space="preserve"> to the </w:t>
            </w:r>
            <w:r w:rsidR="00FA7F49" w:rsidRPr="00636A72">
              <w:rPr>
                <w:kern w:val="22"/>
              </w:rPr>
              <w:t>panellist</w:t>
            </w:r>
            <w:r w:rsidR="003B5C7D" w:rsidRPr="00636A72">
              <w:rPr>
                <w:kern w:val="22"/>
              </w:rPr>
              <w:t>.</w:t>
            </w:r>
          </w:p>
        </w:tc>
        <w:tc>
          <w:tcPr>
            <w:tcW w:w="1364" w:type="pct"/>
          </w:tcPr>
          <w:p w14:paraId="25555DAE" w14:textId="77777777" w:rsidR="003B5C7D" w:rsidRPr="00636A72" w:rsidRDefault="003B5C7D" w:rsidP="00E51D6E">
            <w:pPr>
              <w:spacing w:after="120"/>
              <w:rPr>
                <w:kern w:val="22"/>
              </w:rPr>
            </w:pPr>
          </w:p>
          <w:p w14:paraId="75DC7BBD" w14:textId="5D5EE72F" w:rsidR="003B5C7D" w:rsidRPr="00636A72" w:rsidRDefault="003B5C7D" w:rsidP="00E51D6E">
            <w:pPr>
              <w:spacing w:after="120"/>
              <w:rPr>
                <w:kern w:val="22"/>
              </w:rPr>
            </w:pPr>
            <w:r w:rsidRPr="00636A72">
              <w:rPr>
                <w:kern w:val="22"/>
              </w:rPr>
              <w:t>In-depth discussion</w:t>
            </w:r>
          </w:p>
        </w:tc>
      </w:tr>
      <w:tr w:rsidR="00AF4131" w:rsidRPr="00636A72" w14:paraId="7F1C0F2E" w14:textId="77777777" w:rsidTr="00636A72">
        <w:trPr>
          <w:jc w:val="center"/>
        </w:trPr>
        <w:tc>
          <w:tcPr>
            <w:tcW w:w="650" w:type="pct"/>
          </w:tcPr>
          <w:p w14:paraId="108DB43E" w14:textId="56CAF316" w:rsidR="00AF4131" w:rsidRPr="00636A72" w:rsidRDefault="00D2555D" w:rsidP="00E51D6E">
            <w:pPr>
              <w:rPr>
                <w:bCs/>
                <w:kern w:val="22"/>
              </w:rPr>
            </w:pPr>
            <w:r>
              <w:rPr>
                <w:bCs/>
                <w:kern w:val="22"/>
              </w:rPr>
              <w:t>10</w:t>
            </w:r>
            <w:r w:rsidR="001D7DAF" w:rsidRPr="00636A72">
              <w:rPr>
                <w:bCs/>
                <w:kern w:val="22"/>
              </w:rPr>
              <w:t xml:space="preserve"> min</w:t>
            </w:r>
            <w:r w:rsidR="00FA7F49" w:rsidRPr="00636A72">
              <w:rPr>
                <w:bCs/>
                <w:kern w:val="22"/>
              </w:rPr>
              <w:t>.</w:t>
            </w:r>
          </w:p>
        </w:tc>
        <w:tc>
          <w:tcPr>
            <w:tcW w:w="2986" w:type="pct"/>
          </w:tcPr>
          <w:p w14:paraId="16870E70" w14:textId="55E8C992" w:rsidR="00AF4131" w:rsidRPr="00636A72" w:rsidRDefault="00AF4131" w:rsidP="00E51D6E">
            <w:pPr>
              <w:spacing w:after="120"/>
              <w:rPr>
                <w:kern w:val="22"/>
              </w:rPr>
            </w:pPr>
            <w:r w:rsidRPr="00F406F2">
              <w:rPr>
                <w:b/>
                <w:bCs/>
                <w:kern w:val="22"/>
              </w:rPr>
              <w:t xml:space="preserve">Reflections </w:t>
            </w:r>
            <w:r w:rsidRPr="008E5A23">
              <w:rPr>
                <w:b/>
                <w:bCs/>
                <w:kern w:val="22"/>
              </w:rPr>
              <w:t xml:space="preserve">on the Action Agenda for Nature and People, </w:t>
            </w:r>
            <w:r w:rsidRPr="00636A72">
              <w:rPr>
                <w:kern w:val="22"/>
              </w:rPr>
              <w:t>Mr. Gonzalo Muñoz, Climate Champion</w:t>
            </w:r>
          </w:p>
          <w:p w14:paraId="70630113" w14:textId="21F92B86" w:rsidR="00E34883" w:rsidRPr="00636A72" w:rsidRDefault="00E34883" w:rsidP="0050653F">
            <w:pPr>
              <w:rPr>
                <w:kern w:val="22"/>
                <w:lang w:val="en-AU"/>
              </w:rPr>
            </w:pPr>
            <w:r w:rsidRPr="00636A72">
              <w:rPr>
                <w:b/>
                <w:bCs/>
                <w:kern w:val="22"/>
              </w:rPr>
              <w:t>Strengthening Commitments for Biodiversity</w:t>
            </w:r>
          </w:p>
          <w:p w14:paraId="219FFEE6" w14:textId="6885A98B" w:rsidR="00E108D4" w:rsidRPr="00636A72" w:rsidRDefault="00E34883" w:rsidP="00636A72">
            <w:pPr>
              <w:spacing w:after="120"/>
              <w:rPr>
                <w:kern w:val="22"/>
                <w:sz w:val="14"/>
                <w:szCs w:val="14"/>
              </w:rPr>
            </w:pPr>
            <w:r w:rsidRPr="00F406F2">
              <w:rPr>
                <w:kern w:val="22"/>
              </w:rPr>
              <w:t>Mr. Carlos Manuel Rodri</w:t>
            </w:r>
            <w:r w:rsidR="0050653F" w:rsidRPr="008E5A23">
              <w:rPr>
                <w:kern w:val="22"/>
              </w:rPr>
              <w:t>gue</w:t>
            </w:r>
            <w:r w:rsidR="006A0267">
              <w:rPr>
                <w:kern w:val="22"/>
              </w:rPr>
              <w:t>z</w:t>
            </w:r>
            <w:r w:rsidR="0050653F" w:rsidRPr="008E5A23">
              <w:rPr>
                <w:kern w:val="22"/>
              </w:rPr>
              <w:t xml:space="preserve">, </w:t>
            </w:r>
            <w:r w:rsidR="00612AAD" w:rsidRPr="008E5A23">
              <w:rPr>
                <w:kern w:val="22"/>
              </w:rPr>
              <w:t>GEF CEO</w:t>
            </w:r>
          </w:p>
          <w:p w14:paraId="370051BE" w14:textId="7DBC672D" w:rsidR="00E84637" w:rsidRPr="00636A72" w:rsidRDefault="0097097F" w:rsidP="0097097F">
            <w:pPr>
              <w:rPr>
                <w:b/>
                <w:bCs/>
                <w:kern w:val="22"/>
              </w:rPr>
            </w:pPr>
            <w:r w:rsidRPr="00636A72">
              <w:rPr>
                <w:b/>
                <w:bCs/>
                <w:kern w:val="22"/>
              </w:rPr>
              <w:t>Partnership, stakeholder engagement and collaboration</w:t>
            </w:r>
          </w:p>
          <w:p w14:paraId="27485C4E" w14:textId="79EEE527" w:rsidR="00AF4131" w:rsidRPr="00636A72" w:rsidRDefault="0050653F" w:rsidP="00636A72">
            <w:pPr>
              <w:spacing w:after="120"/>
              <w:rPr>
                <w:kern w:val="22"/>
              </w:rPr>
            </w:pPr>
            <w:r w:rsidRPr="00636A72">
              <w:rPr>
                <w:kern w:val="22"/>
              </w:rPr>
              <w:t>Mr. Neville Ash, Director</w:t>
            </w:r>
            <w:r w:rsidR="00E108D4" w:rsidRPr="00636A72">
              <w:rPr>
                <w:kern w:val="22"/>
              </w:rPr>
              <w:t>,</w:t>
            </w:r>
            <w:r w:rsidRPr="00636A72">
              <w:rPr>
                <w:kern w:val="22"/>
              </w:rPr>
              <w:t xml:space="preserve"> </w:t>
            </w:r>
            <w:r w:rsidR="00612AAD" w:rsidRPr="00636A72">
              <w:rPr>
                <w:kern w:val="22"/>
              </w:rPr>
              <w:t>UNEP</w:t>
            </w:r>
            <w:r w:rsidR="00E108D4" w:rsidRPr="00636A72">
              <w:rPr>
                <w:kern w:val="22"/>
              </w:rPr>
              <w:t xml:space="preserve"> -</w:t>
            </w:r>
            <w:r w:rsidR="00612AAD" w:rsidRPr="00636A72">
              <w:rPr>
                <w:kern w:val="22"/>
              </w:rPr>
              <w:t>WCMC</w:t>
            </w:r>
          </w:p>
        </w:tc>
        <w:tc>
          <w:tcPr>
            <w:tcW w:w="1364" w:type="pct"/>
          </w:tcPr>
          <w:p w14:paraId="1E09F581" w14:textId="6B5FFC3B" w:rsidR="00AF4131" w:rsidRPr="00636A72" w:rsidRDefault="00612AAD" w:rsidP="00636A72">
            <w:pPr>
              <w:spacing w:after="120"/>
              <w:jc w:val="left"/>
              <w:rPr>
                <w:kern w:val="22"/>
              </w:rPr>
            </w:pPr>
            <w:r w:rsidRPr="00636A72">
              <w:rPr>
                <w:kern w:val="22"/>
              </w:rPr>
              <w:t>Reflections</w:t>
            </w:r>
            <w:r w:rsidR="001D7DAF" w:rsidRPr="00636A72">
              <w:rPr>
                <w:kern w:val="22"/>
              </w:rPr>
              <w:t xml:space="preserve"> </w:t>
            </w:r>
            <w:r w:rsidRPr="00636A72">
              <w:rPr>
                <w:kern w:val="22"/>
              </w:rPr>
              <w:t xml:space="preserve">and </w:t>
            </w:r>
            <w:r w:rsidR="009520D3">
              <w:rPr>
                <w:kern w:val="22"/>
              </w:rPr>
              <w:t>c</w:t>
            </w:r>
            <w:r w:rsidR="00E108D4" w:rsidRPr="00636A72">
              <w:rPr>
                <w:kern w:val="22"/>
              </w:rPr>
              <w:t>ollaboration</w:t>
            </w:r>
          </w:p>
        </w:tc>
      </w:tr>
      <w:tr w:rsidR="003B5C7D" w:rsidRPr="00636A72" w14:paraId="203A8D22" w14:textId="77777777" w:rsidTr="00636A72">
        <w:trPr>
          <w:trHeight w:val="338"/>
          <w:jc w:val="center"/>
        </w:trPr>
        <w:tc>
          <w:tcPr>
            <w:tcW w:w="650" w:type="pct"/>
          </w:tcPr>
          <w:p w14:paraId="31878A30" w14:textId="5C5C4703" w:rsidR="003B5C7D" w:rsidRPr="00636A72" w:rsidDel="00630C08" w:rsidRDefault="00191AD1" w:rsidP="00E51D6E">
            <w:pPr>
              <w:rPr>
                <w:kern w:val="22"/>
              </w:rPr>
            </w:pPr>
            <w:r w:rsidRPr="00636A72">
              <w:rPr>
                <w:kern w:val="22"/>
              </w:rPr>
              <w:t>5</w:t>
            </w:r>
            <w:r w:rsidR="00F51AF9" w:rsidRPr="00636A72">
              <w:rPr>
                <w:kern w:val="22"/>
              </w:rPr>
              <w:t xml:space="preserve"> min</w:t>
            </w:r>
            <w:r w:rsidR="00FA7F49" w:rsidRPr="00636A72">
              <w:rPr>
                <w:kern w:val="22"/>
              </w:rPr>
              <w:t>.</w:t>
            </w:r>
          </w:p>
        </w:tc>
        <w:tc>
          <w:tcPr>
            <w:tcW w:w="2986" w:type="pct"/>
          </w:tcPr>
          <w:p w14:paraId="117F3F47" w14:textId="5B1D275D" w:rsidR="000E7547" w:rsidRPr="00636A72" w:rsidRDefault="003B5C7D" w:rsidP="000E7547">
            <w:pPr>
              <w:rPr>
                <w:b/>
                <w:kern w:val="22"/>
              </w:rPr>
            </w:pPr>
            <w:r w:rsidRPr="00636A72">
              <w:rPr>
                <w:b/>
                <w:kern w:val="22"/>
              </w:rPr>
              <w:t xml:space="preserve">Closing </w:t>
            </w:r>
            <w:r w:rsidR="00571E94" w:rsidRPr="00636A72">
              <w:rPr>
                <w:b/>
                <w:kern w:val="22"/>
              </w:rPr>
              <w:t>r</w:t>
            </w:r>
            <w:r w:rsidRPr="00636A72">
              <w:rPr>
                <w:b/>
                <w:kern w:val="22"/>
              </w:rPr>
              <w:t>emarks</w:t>
            </w:r>
          </w:p>
          <w:p w14:paraId="54323B44" w14:textId="13B04209" w:rsidR="003B5C7D" w:rsidRPr="00636A72" w:rsidRDefault="008216C4" w:rsidP="00636A72">
            <w:pPr>
              <w:spacing w:after="120"/>
              <w:rPr>
                <w:kern w:val="22"/>
              </w:rPr>
            </w:pPr>
            <w:r w:rsidRPr="00F406F2">
              <w:rPr>
                <w:kern w:val="22"/>
              </w:rPr>
              <w:t xml:space="preserve">Ms. </w:t>
            </w:r>
            <w:r w:rsidR="00E7560C" w:rsidRPr="008E5A23">
              <w:rPr>
                <w:kern w:val="22"/>
              </w:rPr>
              <w:t xml:space="preserve">Elizabeth </w:t>
            </w:r>
            <w:proofErr w:type="spellStart"/>
            <w:r w:rsidR="00FA7F49" w:rsidRPr="008E5A23">
              <w:rPr>
                <w:kern w:val="22"/>
              </w:rPr>
              <w:t>Maruma</w:t>
            </w:r>
            <w:proofErr w:type="spellEnd"/>
            <w:r w:rsidR="00FA7F49" w:rsidRPr="008E5A23">
              <w:rPr>
                <w:kern w:val="22"/>
              </w:rPr>
              <w:t xml:space="preserve"> </w:t>
            </w:r>
            <w:r w:rsidR="00E7560C" w:rsidRPr="00636A72">
              <w:rPr>
                <w:kern w:val="22"/>
              </w:rPr>
              <w:t>Mrema, CBD Executive Secretary,</w:t>
            </w:r>
            <w:r w:rsidR="003B5C7D" w:rsidRPr="00636A72">
              <w:rPr>
                <w:kern w:val="22"/>
              </w:rPr>
              <w:t xml:space="preserve"> to provide </w:t>
            </w:r>
            <w:r w:rsidR="0074233F" w:rsidRPr="00636A72">
              <w:rPr>
                <w:kern w:val="22"/>
              </w:rPr>
              <w:t>remarks.</w:t>
            </w:r>
          </w:p>
        </w:tc>
        <w:tc>
          <w:tcPr>
            <w:tcW w:w="1364" w:type="pct"/>
          </w:tcPr>
          <w:p w14:paraId="179091EA" w14:textId="77777777" w:rsidR="003B5C7D" w:rsidRPr="00636A72" w:rsidRDefault="003B5C7D" w:rsidP="00636A72">
            <w:pPr>
              <w:rPr>
                <w:kern w:val="22"/>
                <w:sz w:val="16"/>
                <w:szCs w:val="18"/>
              </w:rPr>
            </w:pPr>
            <w:r w:rsidRPr="008E5A23">
              <w:rPr>
                <w:kern w:val="22"/>
              </w:rPr>
              <w:t>Closure of the meeting</w:t>
            </w:r>
          </w:p>
        </w:tc>
      </w:tr>
    </w:tbl>
    <w:p w14:paraId="02DBBF0C" w14:textId="77777777" w:rsidR="001820A0" w:rsidRDefault="001820A0">
      <w:pPr>
        <w:jc w:val="center"/>
        <w:rPr>
          <w:kern w:val="22"/>
        </w:rPr>
      </w:pPr>
    </w:p>
    <w:p w14:paraId="737B124D" w14:textId="55ED1216" w:rsidR="00E7560C" w:rsidRPr="00636A72" w:rsidRDefault="00FA7F49" w:rsidP="00636A72">
      <w:pPr>
        <w:jc w:val="center"/>
        <w:rPr>
          <w:kern w:val="22"/>
        </w:rPr>
      </w:pPr>
      <w:r w:rsidRPr="00636A72">
        <w:rPr>
          <w:kern w:val="22"/>
        </w:rPr>
        <w:t>__________</w:t>
      </w:r>
    </w:p>
    <w:sectPr w:rsidR="00E7560C" w:rsidRPr="00636A72" w:rsidSect="009573F5">
      <w:headerReference w:type="default" r:id="rId14"/>
      <w:head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A999E" w14:textId="77777777" w:rsidR="00225FF5" w:rsidRDefault="00225FF5" w:rsidP="00263511">
      <w:r>
        <w:separator/>
      </w:r>
    </w:p>
  </w:endnote>
  <w:endnote w:type="continuationSeparator" w:id="0">
    <w:p w14:paraId="43F5F01D" w14:textId="77777777" w:rsidR="00225FF5" w:rsidRDefault="00225FF5" w:rsidP="00263511">
      <w:r>
        <w:continuationSeparator/>
      </w:r>
    </w:p>
  </w:endnote>
  <w:endnote w:type="continuationNotice" w:id="1">
    <w:p w14:paraId="7D9F5C91" w14:textId="77777777" w:rsidR="006B0521" w:rsidRDefault="006B0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1CFBB" w14:textId="77777777" w:rsidR="00225FF5" w:rsidRDefault="00225FF5" w:rsidP="00263511">
      <w:r>
        <w:separator/>
      </w:r>
    </w:p>
  </w:footnote>
  <w:footnote w:type="continuationSeparator" w:id="0">
    <w:p w14:paraId="21CEA729" w14:textId="77777777" w:rsidR="00225FF5" w:rsidRDefault="00225FF5" w:rsidP="00263511">
      <w:r>
        <w:continuationSeparator/>
      </w:r>
    </w:p>
  </w:footnote>
  <w:footnote w:type="continuationNotice" w:id="1">
    <w:p w14:paraId="73BA97BB" w14:textId="77777777" w:rsidR="006B0521" w:rsidRDefault="006B0521"/>
  </w:footnote>
  <w:footnote w:id="2">
    <w:p w14:paraId="55A74D76" w14:textId="2061555C" w:rsidR="009D1CA8" w:rsidRPr="004074BB" w:rsidRDefault="009D1CA8" w:rsidP="00636A72">
      <w:pPr>
        <w:pStyle w:val="FootnoteText"/>
        <w:suppressLineNumbers/>
        <w:suppressAutoHyphens/>
        <w:ind w:firstLine="0"/>
        <w:jc w:val="left"/>
        <w:rPr>
          <w:szCs w:val="18"/>
        </w:rPr>
      </w:pPr>
      <w:r w:rsidRPr="004074BB">
        <w:rPr>
          <w:rStyle w:val="FootnoteReference"/>
          <w:szCs w:val="18"/>
        </w:rPr>
        <w:footnoteRef/>
      </w:r>
      <w:r w:rsidRPr="004074BB">
        <w:rPr>
          <w:szCs w:val="18"/>
        </w:rPr>
        <w:t xml:space="preserve"> </w:t>
      </w:r>
      <w:r w:rsidRPr="00636A72">
        <w:rPr>
          <w:szCs w:val="18"/>
        </w:rPr>
        <w:t xml:space="preserve">Launched at the </w:t>
      </w:r>
      <w:r w:rsidR="00746B78" w:rsidRPr="00636A72">
        <w:rPr>
          <w:szCs w:val="18"/>
        </w:rPr>
        <w:t xml:space="preserve">United Nations </w:t>
      </w:r>
      <w:r w:rsidRPr="00636A72">
        <w:rPr>
          <w:szCs w:val="18"/>
        </w:rPr>
        <w:t xml:space="preserve">Biodiversity Conference 2018 </w:t>
      </w:r>
      <w:r w:rsidR="0048057E" w:rsidRPr="00636A72">
        <w:rPr>
          <w:szCs w:val="18"/>
        </w:rPr>
        <w:t>–</w:t>
      </w:r>
      <w:r w:rsidRPr="00636A72">
        <w:rPr>
          <w:szCs w:val="18"/>
        </w:rPr>
        <w:t xml:space="preserve"> COP</w:t>
      </w:r>
      <w:r w:rsidR="0048057E" w:rsidRPr="00636A72">
        <w:rPr>
          <w:szCs w:val="18"/>
        </w:rPr>
        <w:t> </w:t>
      </w:r>
      <w:r w:rsidRPr="00636A72">
        <w:rPr>
          <w:szCs w:val="18"/>
        </w:rPr>
        <w:t xml:space="preserve">14, </w:t>
      </w:r>
      <w:hyperlink r:id="rId1">
        <w:r w:rsidRPr="00636A72">
          <w:rPr>
            <w:color w:val="1155CC"/>
            <w:szCs w:val="18"/>
            <w:u w:val="single"/>
          </w:rPr>
          <w:t>Sharm El-Sheikh, Egypt Announcement: Sharm El-Sheikh to Beijing Action Agenda for Nature and People</w:t>
        </w:r>
      </w:hyperlink>
      <w:r w:rsidRPr="004074BB">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9336" w14:textId="06A77F74" w:rsidR="00263511" w:rsidRPr="00D01153" w:rsidRDefault="00263511" w:rsidP="00B6323C">
    <w:pPr>
      <w:pStyle w:val="Header"/>
      <w:jc w:val="right"/>
      <w:rPr>
        <w:b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7CEDC" w14:textId="77777777" w:rsidR="009573F5" w:rsidRPr="00D01153" w:rsidRDefault="009573F5" w:rsidP="009573F5">
    <w:pPr>
      <w:pStyle w:val="Header"/>
      <w:jc w:val="right"/>
      <w:rPr>
        <w:bCs/>
        <w:szCs w:val="20"/>
      </w:rPr>
    </w:pPr>
    <w:r>
      <w:rPr>
        <w:bCs/>
        <w:szCs w:val="20"/>
      </w:rPr>
      <w:t>8 February 2021</w:t>
    </w:r>
  </w:p>
  <w:p w14:paraId="5F1D29E8" w14:textId="77777777" w:rsidR="009573F5" w:rsidRDefault="00957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AB9"/>
    <w:multiLevelType w:val="hybridMultilevel"/>
    <w:tmpl w:val="99561A20"/>
    <w:lvl w:ilvl="0" w:tplc="A4FE23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D32F68"/>
    <w:multiLevelType w:val="hybridMultilevel"/>
    <w:tmpl w:val="469C6696"/>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286152"/>
    <w:multiLevelType w:val="hybridMultilevel"/>
    <w:tmpl w:val="5CB625E2"/>
    <w:lvl w:ilvl="0" w:tplc="6BAC41DE">
      <w:start w:val="12"/>
      <w:numFmt w:val="bullet"/>
      <w:lvlText w:val="-"/>
      <w:lvlJc w:val="left"/>
      <w:pPr>
        <w:ind w:left="720" w:hanging="360"/>
      </w:pPr>
      <w:rPr>
        <w:rFonts w:ascii="Times New Roman" w:eastAsiaTheme="minorHAnsi" w:hAnsi="Times New Roman" w:cs="Times New Roman" w:hint="default"/>
      </w:rPr>
    </w:lvl>
    <w:lvl w:ilvl="1" w:tplc="10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1635A09"/>
    <w:multiLevelType w:val="hybridMultilevel"/>
    <w:tmpl w:val="539AD59E"/>
    <w:lvl w:ilvl="0" w:tplc="7D7C7524">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3E800633"/>
    <w:multiLevelType w:val="hybridMultilevel"/>
    <w:tmpl w:val="7A2A35E4"/>
    <w:lvl w:ilvl="0" w:tplc="10090019">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00E6863"/>
    <w:multiLevelType w:val="hybridMultilevel"/>
    <w:tmpl w:val="7EDAF92C"/>
    <w:lvl w:ilvl="0" w:tplc="498877D4">
      <w:start w:val="1"/>
      <w:numFmt w:val="decimal"/>
      <w:lvlText w:val="%1."/>
      <w:lvlJc w:val="left"/>
      <w:pPr>
        <w:ind w:left="355" w:hanging="360"/>
      </w:pPr>
      <w:rPr>
        <w:rFonts w:hint="default"/>
      </w:rPr>
    </w:lvl>
    <w:lvl w:ilvl="1" w:tplc="10090019" w:tentative="1">
      <w:start w:val="1"/>
      <w:numFmt w:val="lowerLetter"/>
      <w:lvlText w:val="%2."/>
      <w:lvlJc w:val="left"/>
      <w:pPr>
        <w:ind w:left="1075" w:hanging="360"/>
      </w:pPr>
    </w:lvl>
    <w:lvl w:ilvl="2" w:tplc="1009001B" w:tentative="1">
      <w:start w:val="1"/>
      <w:numFmt w:val="lowerRoman"/>
      <w:lvlText w:val="%3."/>
      <w:lvlJc w:val="right"/>
      <w:pPr>
        <w:ind w:left="1795" w:hanging="180"/>
      </w:pPr>
    </w:lvl>
    <w:lvl w:ilvl="3" w:tplc="1009000F" w:tentative="1">
      <w:start w:val="1"/>
      <w:numFmt w:val="decimal"/>
      <w:lvlText w:val="%4."/>
      <w:lvlJc w:val="left"/>
      <w:pPr>
        <w:ind w:left="2515" w:hanging="360"/>
      </w:pPr>
    </w:lvl>
    <w:lvl w:ilvl="4" w:tplc="10090019" w:tentative="1">
      <w:start w:val="1"/>
      <w:numFmt w:val="lowerLetter"/>
      <w:lvlText w:val="%5."/>
      <w:lvlJc w:val="left"/>
      <w:pPr>
        <w:ind w:left="3235" w:hanging="360"/>
      </w:pPr>
    </w:lvl>
    <w:lvl w:ilvl="5" w:tplc="1009001B" w:tentative="1">
      <w:start w:val="1"/>
      <w:numFmt w:val="lowerRoman"/>
      <w:lvlText w:val="%6."/>
      <w:lvlJc w:val="right"/>
      <w:pPr>
        <w:ind w:left="3955" w:hanging="180"/>
      </w:pPr>
    </w:lvl>
    <w:lvl w:ilvl="6" w:tplc="1009000F" w:tentative="1">
      <w:start w:val="1"/>
      <w:numFmt w:val="decimal"/>
      <w:lvlText w:val="%7."/>
      <w:lvlJc w:val="left"/>
      <w:pPr>
        <w:ind w:left="4675" w:hanging="360"/>
      </w:pPr>
    </w:lvl>
    <w:lvl w:ilvl="7" w:tplc="10090019" w:tentative="1">
      <w:start w:val="1"/>
      <w:numFmt w:val="lowerLetter"/>
      <w:lvlText w:val="%8."/>
      <w:lvlJc w:val="left"/>
      <w:pPr>
        <w:ind w:left="5395" w:hanging="360"/>
      </w:pPr>
    </w:lvl>
    <w:lvl w:ilvl="8" w:tplc="1009001B" w:tentative="1">
      <w:start w:val="1"/>
      <w:numFmt w:val="lowerRoman"/>
      <w:lvlText w:val="%9."/>
      <w:lvlJc w:val="right"/>
      <w:pPr>
        <w:ind w:left="6115" w:hanging="180"/>
      </w:pPr>
    </w:lvl>
  </w:abstractNum>
  <w:abstractNum w:abstractNumId="10" w15:restartNumberingAfterBreak="0">
    <w:nsid w:val="57FD5338"/>
    <w:multiLevelType w:val="hybridMultilevel"/>
    <w:tmpl w:val="99561A20"/>
    <w:lvl w:ilvl="0" w:tplc="A4FE23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AEB286E"/>
    <w:multiLevelType w:val="hybridMultilevel"/>
    <w:tmpl w:val="77E27C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1C93604"/>
    <w:multiLevelType w:val="hybridMultilevel"/>
    <w:tmpl w:val="D4DEF1E6"/>
    <w:lvl w:ilvl="0" w:tplc="0A6AF95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82968"/>
    <w:multiLevelType w:val="hybridMultilevel"/>
    <w:tmpl w:val="FE162F2C"/>
    <w:lvl w:ilvl="0" w:tplc="2004B57A">
      <w:start w:val="1"/>
      <w:numFmt w:val="bullet"/>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2"/>
  </w:num>
  <w:num w:numId="4">
    <w:abstractNumId w:val="1"/>
  </w:num>
  <w:num w:numId="5">
    <w:abstractNumId w:val="6"/>
  </w:num>
  <w:num w:numId="6">
    <w:abstractNumId w:val="9"/>
  </w:num>
  <w:num w:numId="7">
    <w:abstractNumId w:val="10"/>
  </w:num>
  <w:num w:numId="8">
    <w:abstractNumId w:val="0"/>
  </w:num>
  <w:num w:numId="9">
    <w:abstractNumId w:val="13"/>
  </w:num>
  <w:num w:numId="10">
    <w:abstractNumId w:val="5"/>
  </w:num>
  <w:num w:numId="11">
    <w:abstractNumId w:val="3"/>
  </w:num>
  <w:num w:numId="12">
    <w:abstractNumId w:val="8"/>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B2"/>
    <w:rsid w:val="00003043"/>
    <w:rsid w:val="00006276"/>
    <w:rsid w:val="00025B86"/>
    <w:rsid w:val="00030B8E"/>
    <w:rsid w:val="00032AEF"/>
    <w:rsid w:val="00033C50"/>
    <w:rsid w:val="00035975"/>
    <w:rsid w:val="0004142A"/>
    <w:rsid w:val="0005588D"/>
    <w:rsid w:val="00070AA3"/>
    <w:rsid w:val="0007481A"/>
    <w:rsid w:val="00081C26"/>
    <w:rsid w:val="00086510"/>
    <w:rsid w:val="000954AD"/>
    <w:rsid w:val="000B1625"/>
    <w:rsid w:val="000B32A8"/>
    <w:rsid w:val="000B6BBF"/>
    <w:rsid w:val="000C7B93"/>
    <w:rsid w:val="000D7610"/>
    <w:rsid w:val="000E0521"/>
    <w:rsid w:val="000E7547"/>
    <w:rsid w:val="000F4831"/>
    <w:rsid w:val="000F79D2"/>
    <w:rsid w:val="00106CDF"/>
    <w:rsid w:val="00127D3F"/>
    <w:rsid w:val="00131757"/>
    <w:rsid w:val="00135DE1"/>
    <w:rsid w:val="00140CB7"/>
    <w:rsid w:val="00150F9A"/>
    <w:rsid w:val="00153AB4"/>
    <w:rsid w:val="001579C0"/>
    <w:rsid w:val="001666B6"/>
    <w:rsid w:val="0017228B"/>
    <w:rsid w:val="001820A0"/>
    <w:rsid w:val="0018466C"/>
    <w:rsid w:val="00187CF7"/>
    <w:rsid w:val="00191AD1"/>
    <w:rsid w:val="00195D4A"/>
    <w:rsid w:val="001B4580"/>
    <w:rsid w:val="001C0D12"/>
    <w:rsid w:val="001D5856"/>
    <w:rsid w:val="001D7979"/>
    <w:rsid w:val="001D7DAF"/>
    <w:rsid w:val="001F56D4"/>
    <w:rsid w:val="002029BC"/>
    <w:rsid w:val="002127B8"/>
    <w:rsid w:val="00220F78"/>
    <w:rsid w:val="0022252E"/>
    <w:rsid w:val="00225FF5"/>
    <w:rsid w:val="0023085B"/>
    <w:rsid w:val="0023270F"/>
    <w:rsid w:val="00234DB5"/>
    <w:rsid w:val="002400DE"/>
    <w:rsid w:val="00243864"/>
    <w:rsid w:val="002455D3"/>
    <w:rsid w:val="00247467"/>
    <w:rsid w:val="00255F03"/>
    <w:rsid w:val="00256C89"/>
    <w:rsid w:val="00263511"/>
    <w:rsid w:val="00277F88"/>
    <w:rsid w:val="00290CDD"/>
    <w:rsid w:val="002932B1"/>
    <w:rsid w:val="002949AC"/>
    <w:rsid w:val="002A0428"/>
    <w:rsid w:val="002A5E40"/>
    <w:rsid w:val="002C26A4"/>
    <w:rsid w:val="002C3DFF"/>
    <w:rsid w:val="002D3A0F"/>
    <w:rsid w:val="002D5A89"/>
    <w:rsid w:val="002D7EC9"/>
    <w:rsid w:val="002E6AC9"/>
    <w:rsid w:val="002E70AC"/>
    <w:rsid w:val="002E73B9"/>
    <w:rsid w:val="002E7803"/>
    <w:rsid w:val="002F3040"/>
    <w:rsid w:val="002F534C"/>
    <w:rsid w:val="002F62CD"/>
    <w:rsid w:val="002F6AB3"/>
    <w:rsid w:val="003056FD"/>
    <w:rsid w:val="00321CCD"/>
    <w:rsid w:val="0033100C"/>
    <w:rsid w:val="003347DA"/>
    <w:rsid w:val="00336695"/>
    <w:rsid w:val="0034136B"/>
    <w:rsid w:val="00346426"/>
    <w:rsid w:val="00350503"/>
    <w:rsid w:val="00351A05"/>
    <w:rsid w:val="00354E33"/>
    <w:rsid w:val="00356E47"/>
    <w:rsid w:val="003572E3"/>
    <w:rsid w:val="003577DC"/>
    <w:rsid w:val="00357DD6"/>
    <w:rsid w:val="00361909"/>
    <w:rsid w:val="00362E49"/>
    <w:rsid w:val="00364315"/>
    <w:rsid w:val="00367F24"/>
    <w:rsid w:val="003815FA"/>
    <w:rsid w:val="003838A8"/>
    <w:rsid w:val="00383CE7"/>
    <w:rsid w:val="0038471D"/>
    <w:rsid w:val="003847A3"/>
    <w:rsid w:val="003A3BD9"/>
    <w:rsid w:val="003A43AF"/>
    <w:rsid w:val="003B1A30"/>
    <w:rsid w:val="003B3FEB"/>
    <w:rsid w:val="003B5C7D"/>
    <w:rsid w:val="003C4255"/>
    <w:rsid w:val="003D5EDE"/>
    <w:rsid w:val="003F1B9F"/>
    <w:rsid w:val="003F5559"/>
    <w:rsid w:val="0040456A"/>
    <w:rsid w:val="004074BB"/>
    <w:rsid w:val="00415CFB"/>
    <w:rsid w:val="004263E4"/>
    <w:rsid w:val="0042681C"/>
    <w:rsid w:val="00427643"/>
    <w:rsid w:val="00440CE7"/>
    <w:rsid w:val="004456B2"/>
    <w:rsid w:val="00452544"/>
    <w:rsid w:val="00453F72"/>
    <w:rsid w:val="00455364"/>
    <w:rsid w:val="0045711B"/>
    <w:rsid w:val="00460CCA"/>
    <w:rsid w:val="0046528F"/>
    <w:rsid w:val="004655D1"/>
    <w:rsid w:val="00466072"/>
    <w:rsid w:val="004667C3"/>
    <w:rsid w:val="00466D63"/>
    <w:rsid w:val="0046749A"/>
    <w:rsid w:val="00472BF9"/>
    <w:rsid w:val="0047678A"/>
    <w:rsid w:val="0048057E"/>
    <w:rsid w:val="00481C7B"/>
    <w:rsid w:val="00485559"/>
    <w:rsid w:val="00493FFC"/>
    <w:rsid w:val="004B2E76"/>
    <w:rsid w:val="004C30F2"/>
    <w:rsid w:val="004C6066"/>
    <w:rsid w:val="004C64FD"/>
    <w:rsid w:val="004D480D"/>
    <w:rsid w:val="004E1666"/>
    <w:rsid w:val="004E365D"/>
    <w:rsid w:val="004E76BB"/>
    <w:rsid w:val="004F553F"/>
    <w:rsid w:val="0050653F"/>
    <w:rsid w:val="00511B2D"/>
    <w:rsid w:val="00521333"/>
    <w:rsid w:val="00522D6B"/>
    <w:rsid w:val="00547EB6"/>
    <w:rsid w:val="00555143"/>
    <w:rsid w:val="00563D99"/>
    <w:rsid w:val="00571E94"/>
    <w:rsid w:val="0059563A"/>
    <w:rsid w:val="005A5620"/>
    <w:rsid w:val="005A6248"/>
    <w:rsid w:val="005A79D3"/>
    <w:rsid w:val="005C0211"/>
    <w:rsid w:val="005C1184"/>
    <w:rsid w:val="005C4FEA"/>
    <w:rsid w:val="005D0348"/>
    <w:rsid w:val="005D4232"/>
    <w:rsid w:val="005D5646"/>
    <w:rsid w:val="005E248B"/>
    <w:rsid w:val="005E7671"/>
    <w:rsid w:val="005F5CBB"/>
    <w:rsid w:val="006031D6"/>
    <w:rsid w:val="00604539"/>
    <w:rsid w:val="0061038C"/>
    <w:rsid w:val="0061106B"/>
    <w:rsid w:val="00612AAD"/>
    <w:rsid w:val="00624D08"/>
    <w:rsid w:val="00626766"/>
    <w:rsid w:val="00636A72"/>
    <w:rsid w:val="006375E4"/>
    <w:rsid w:val="00650DFA"/>
    <w:rsid w:val="00655FBB"/>
    <w:rsid w:val="00657DCC"/>
    <w:rsid w:val="00657DEB"/>
    <w:rsid w:val="00666959"/>
    <w:rsid w:val="006728DF"/>
    <w:rsid w:val="00686E56"/>
    <w:rsid w:val="00695196"/>
    <w:rsid w:val="006A0267"/>
    <w:rsid w:val="006A6CAF"/>
    <w:rsid w:val="006B0521"/>
    <w:rsid w:val="006B128E"/>
    <w:rsid w:val="006B1645"/>
    <w:rsid w:val="006C5AC5"/>
    <w:rsid w:val="006D2188"/>
    <w:rsid w:val="006D47A9"/>
    <w:rsid w:val="006D79E9"/>
    <w:rsid w:val="006E1D05"/>
    <w:rsid w:val="006E3779"/>
    <w:rsid w:val="006E5141"/>
    <w:rsid w:val="006E5B0B"/>
    <w:rsid w:val="006E6247"/>
    <w:rsid w:val="00704744"/>
    <w:rsid w:val="007123DA"/>
    <w:rsid w:val="0071518A"/>
    <w:rsid w:val="00732D65"/>
    <w:rsid w:val="0074233F"/>
    <w:rsid w:val="00744636"/>
    <w:rsid w:val="00746B78"/>
    <w:rsid w:val="00752C07"/>
    <w:rsid w:val="00752DED"/>
    <w:rsid w:val="00757F8F"/>
    <w:rsid w:val="00764B13"/>
    <w:rsid w:val="007724F9"/>
    <w:rsid w:val="0077452F"/>
    <w:rsid w:val="007779F1"/>
    <w:rsid w:val="00790806"/>
    <w:rsid w:val="00790D5F"/>
    <w:rsid w:val="007A1E3B"/>
    <w:rsid w:val="007A3F50"/>
    <w:rsid w:val="007A7F56"/>
    <w:rsid w:val="007B205A"/>
    <w:rsid w:val="007B20CD"/>
    <w:rsid w:val="007B24EA"/>
    <w:rsid w:val="007C06AC"/>
    <w:rsid w:val="007C0E86"/>
    <w:rsid w:val="007F1703"/>
    <w:rsid w:val="007F30C0"/>
    <w:rsid w:val="007F716C"/>
    <w:rsid w:val="00800B02"/>
    <w:rsid w:val="00804BE7"/>
    <w:rsid w:val="00805190"/>
    <w:rsid w:val="008057CB"/>
    <w:rsid w:val="008060AC"/>
    <w:rsid w:val="008216C4"/>
    <w:rsid w:val="00821FE6"/>
    <w:rsid w:val="00827C3C"/>
    <w:rsid w:val="00830C81"/>
    <w:rsid w:val="008325AD"/>
    <w:rsid w:val="00837481"/>
    <w:rsid w:val="008406BC"/>
    <w:rsid w:val="00844276"/>
    <w:rsid w:val="00845D45"/>
    <w:rsid w:val="00850771"/>
    <w:rsid w:val="00853C5D"/>
    <w:rsid w:val="00854D7C"/>
    <w:rsid w:val="0085717C"/>
    <w:rsid w:val="0086143A"/>
    <w:rsid w:val="00864069"/>
    <w:rsid w:val="00870606"/>
    <w:rsid w:val="00883FF5"/>
    <w:rsid w:val="008941A6"/>
    <w:rsid w:val="008A13B6"/>
    <w:rsid w:val="008A254C"/>
    <w:rsid w:val="008A505A"/>
    <w:rsid w:val="008C37D9"/>
    <w:rsid w:val="008C7A35"/>
    <w:rsid w:val="008D2544"/>
    <w:rsid w:val="008E0C11"/>
    <w:rsid w:val="008E0E94"/>
    <w:rsid w:val="008E1F3A"/>
    <w:rsid w:val="008E5A23"/>
    <w:rsid w:val="008E5D8A"/>
    <w:rsid w:val="008F047E"/>
    <w:rsid w:val="008F0BA8"/>
    <w:rsid w:val="008F2308"/>
    <w:rsid w:val="008F4FAD"/>
    <w:rsid w:val="009070DE"/>
    <w:rsid w:val="00911C5F"/>
    <w:rsid w:val="00912614"/>
    <w:rsid w:val="009205CA"/>
    <w:rsid w:val="00924061"/>
    <w:rsid w:val="00927798"/>
    <w:rsid w:val="00927A8D"/>
    <w:rsid w:val="00935CCC"/>
    <w:rsid w:val="00936165"/>
    <w:rsid w:val="00942E65"/>
    <w:rsid w:val="00943919"/>
    <w:rsid w:val="009520D3"/>
    <w:rsid w:val="00956F52"/>
    <w:rsid w:val="009573F5"/>
    <w:rsid w:val="00961B60"/>
    <w:rsid w:val="0096318A"/>
    <w:rsid w:val="0097097F"/>
    <w:rsid w:val="00975BC2"/>
    <w:rsid w:val="009778F3"/>
    <w:rsid w:val="0098497B"/>
    <w:rsid w:val="00992D4A"/>
    <w:rsid w:val="00993ABB"/>
    <w:rsid w:val="0099421B"/>
    <w:rsid w:val="009A5148"/>
    <w:rsid w:val="009B2AAA"/>
    <w:rsid w:val="009B4BDC"/>
    <w:rsid w:val="009C3038"/>
    <w:rsid w:val="009D1CA8"/>
    <w:rsid w:val="009D5882"/>
    <w:rsid w:val="009E1A2B"/>
    <w:rsid w:val="00A0520E"/>
    <w:rsid w:val="00A07EEA"/>
    <w:rsid w:val="00A12D52"/>
    <w:rsid w:val="00A20215"/>
    <w:rsid w:val="00A21688"/>
    <w:rsid w:val="00A229F6"/>
    <w:rsid w:val="00A248F6"/>
    <w:rsid w:val="00A26C9A"/>
    <w:rsid w:val="00A278B1"/>
    <w:rsid w:val="00A37707"/>
    <w:rsid w:val="00A440B6"/>
    <w:rsid w:val="00A52FCE"/>
    <w:rsid w:val="00A546EB"/>
    <w:rsid w:val="00A84143"/>
    <w:rsid w:val="00A93211"/>
    <w:rsid w:val="00AA0015"/>
    <w:rsid w:val="00AB1CC7"/>
    <w:rsid w:val="00AB4DAF"/>
    <w:rsid w:val="00AB5474"/>
    <w:rsid w:val="00AB790E"/>
    <w:rsid w:val="00AC10F5"/>
    <w:rsid w:val="00AD16D2"/>
    <w:rsid w:val="00AD49B9"/>
    <w:rsid w:val="00AE4777"/>
    <w:rsid w:val="00AF4131"/>
    <w:rsid w:val="00AF62C2"/>
    <w:rsid w:val="00B12371"/>
    <w:rsid w:val="00B21BED"/>
    <w:rsid w:val="00B32D60"/>
    <w:rsid w:val="00B33D23"/>
    <w:rsid w:val="00B342E4"/>
    <w:rsid w:val="00B362E2"/>
    <w:rsid w:val="00B471B1"/>
    <w:rsid w:val="00B537C7"/>
    <w:rsid w:val="00B5478D"/>
    <w:rsid w:val="00B57113"/>
    <w:rsid w:val="00B6300A"/>
    <w:rsid w:val="00B6323C"/>
    <w:rsid w:val="00B7385F"/>
    <w:rsid w:val="00B82E7A"/>
    <w:rsid w:val="00B96A59"/>
    <w:rsid w:val="00BA2256"/>
    <w:rsid w:val="00BB3ADE"/>
    <w:rsid w:val="00BB3D8A"/>
    <w:rsid w:val="00BB5393"/>
    <w:rsid w:val="00BB6ED5"/>
    <w:rsid w:val="00BE24B9"/>
    <w:rsid w:val="00BE5396"/>
    <w:rsid w:val="00BF2E70"/>
    <w:rsid w:val="00BF347C"/>
    <w:rsid w:val="00C0116C"/>
    <w:rsid w:val="00C12D8D"/>
    <w:rsid w:val="00C21F77"/>
    <w:rsid w:val="00C2742A"/>
    <w:rsid w:val="00C32569"/>
    <w:rsid w:val="00C32DED"/>
    <w:rsid w:val="00C35A0B"/>
    <w:rsid w:val="00C44334"/>
    <w:rsid w:val="00C54E60"/>
    <w:rsid w:val="00C57645"/>
    <w:rsid w:val="00C70614"/>
    <w:rsid w:val="00C8253A"/>
    <w:rsid w:val="00C900C9"/>
    <w:rsid w:val="00C97A89"/>
    <w:rsid w:val="00C97B84"/>
    <w:rsid w:val="00CA04CF"/>
    <w:rsid w:val="00CA068F"/>
    <w:rsid w:val="00CA0BB3"/>
    <w:rsid w:val="00CA1A0A"/>
    <w:rsid w:val="00CB4E44"/>
    <w:rsid w:val="00CB5C5A"/>
    <w:rsid w:val="00CE1BC3"/>
    <w:rsid w:val="00CE1D1A"/>
    <w:rsid w:val="00CE3484"/>
    <w:rsid w:val="00CF1453"/>
    <w:rsid w:val="00CF5A30"/>
    <w:rsid w:val="00CF5EAA"/>
    <w:rsid w:val="00CF6223"/>
    <w:rsid w:val="00D023B6"/>
    <w:rsid w:val="00D14E26"/>
    <w:rsid w:val="00D2555D"/>
    <w:rsid w:val="00D3319D"/>
    <w:rsid w:val="00D337CF"/>
    <w:rsid w:val="00D36506"/>
    <w:rsid w:val="00D411EF"/>
    <w:rsid w:val="00D423B7"/>
    <w:rsid w:val="00D42E3E"/>
    <w:rsid w:val="00D439AE"/>
    <w:rsid w:val="00D534A9"/>
    <w:rsid w:val="00D55574"/>
    <w:rsid w:val="00D60769"/>
    <w:rsid w:val="00D62D86"/>
    <w:rsid w:val="00D668E6"/>
    <w:rsid w:val="00D7435B"/>
    <w:rsid w:val="00D80010"/>
    <w:rsid w:val="00D8256A"/>
    <w:rsid w:val="00D85CCD"/>
    <w:rsid w:val="00D872D9"/>
    <w:rsid w:val="00D90276"/>
    <w:rsid w:val="00D95120"/>
    <w:rsid w:val="00DA0AD3"/>
    <w:rsid w:val="00DA0CC8"/>
    <w:rsid w:val="00DA102B"/>
    <w:rsid w:val="00DA1F68"/>
    <w:rsid w:val="00DA27B5"/>
    <w:rsid w:val="00DB1DB0"/>
    <w:rsid w:val="00DB2DBD"/>
    <w:rsid w:val="00DB36C1"/>
    <w:rsid w:val="00DB7480"/>
    <w:rsid w:val="00DD74A6"/>
    <w:rsid w:val="00DF023F"/>
    <w:rsid w:val="00DF22C0"/>
    <w:rsid w:val="00E06A7C"/>
    <w:rsid w:val="00E108D4"/>
    <w:rsid w:val="00E12ACF"/>
    <w:rsid w:val="00E21A97"/>
    <w:rsid w:val="00E34883"/>
    <w:rsid w:val="00E35694"/>
    <w:rsid w:val="00E35F6E"/>
    <w:rsid w:val="00E563BC"/>
    <w:rsid w:val="00E579DA"/>
    <w:rsid w:val="00E61180"/>
    <w:rsid w:val="00E7560C"/>
    <w:rsid w:val="00E76952"/>
    <w:rsid w:val="00E84637"/>
    <w:rsid w:val="00E910F1"/>
    <w:rsid w:val="00E929A4"/>
    <w:rsid w:val="00EA1FFD"/>
    <w:rsid w:val="00EB0A8C"/>
    <w:rsid w:val="00EB7367"/>
    <w:rsid w:val="00EC10E5"/>
    <w:rsid w:val="00EC6E84"/>
    <w:rsid w:val="00ED3281"/>
    <w:rsid w:val="00ED4F3F"/>
    <w:rsid w:val="00EE46A1"/>
    <w:rsid w:val="00EF27CE"/>
    <w:rsid w:val="00F00B06"/>
    <w:rsid w:val="00F240A9"/>
    <w:rsid w:val="00F30ED6"/>
    <w:rsid w:val="00F37AA2"/>
    <w:rsid w:val="00F404A6"/>
    <w:rsid w:val="00F406F2"/>
    <w:rsid w:val="00F42315"/>
    <w:rsid w:val="00F4360E"/>
    <w:rsid w:val="00F43649"/>
    <w:rsid w:val="00F46007"/>
    <w:rsid w:val="00F461E3"/>
    <w:rsid w:val="00F51AF9"/>
    <w:rsid w:val="00F6326D"/>
    <w:rsid w:val="00F67E76"/>
    <w:rsid w:val="00F960D9"/>
    <w:rsid w:val="00F97AA4"/>
    <w:rsid w:val="00FA7F49"/>
    <w:rsid w:val="00FB2FEF"/>
    <w:rsid w:val="00FB510A"/>
    <w:rsid w:val="00FC32B7"/>
    <w:rsid w:val="00FC5173"/>
    <w:rsid w:val="00FC546C"/>
    <w:rsid w:val="00FD28E5"/>
    <w:rsid w:val="00FE0EA0"/>
    <w:rsid w:val="00FF126F"/>
    <w:rsid w:val="00FF12D1"/>
    <w:rsid w:val="00FF31D5"/>
    <w:rsid w:val="00FF781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653116"/>
  <w15:chartTrackingRefBased/>
  <w15:docId w15:val="{C6D02AB1-D8D1-4139-AC26-D0B69D5C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23C"/>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B6323C"/>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B6323C"/>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B6323C"/>
    <w:pPr>
      <w:keepNext/>
      <w:tabs>
        <w:tab w:val="left" w:pos="567"/>
      </w:tabs>
      <w:spacing w:before="120" w:after="120"/>
      <w:jc w:val="center"/>
      <w:outlineLvl w:val="2"/>
    </w:pPr>
    <w:rPr>
      <w:i/>
      <w:iCs/>
    </w:rPr>
  </w:style>
  <w:style w:type="paragraph" w:styleId="Heading4">
    <w:name w:val="heading 4"/>
    <w:basedOn w:val="Normal"/>
    <w:link w:val="Heading4Char"/>
    <w:qFormat/>
    <w:rsid w:val="00B6323C"/>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B6323C"/>
    <w:pPr>
      <w:keepNext/>
      <w:numPr>
        <w:ilvl w:val="4"/>
        <w:numId w:val="11"/>
      </w:numPr>
      <w:spacing w:before="120" w:after="120"/>
      <w:jc w:val="left"/>
      <w:outlineLvl w:val="4"/>
    </w:pPr>
    <w:rPr>
      <w:bCs/>
      <w:i/>
      <w:szCs w:val="26"/>
      <w:lang w:val="en-CA"/>
    </w:rPr>
  </w:style>
  <w:style w:type="paragraph" w:styleId="Heading6">
    <w:name w:val="heading 6"/>
    <w:basedOn w:val="Normal"/>
    <w:next w:val="Normal"/>
    <w:link w:val="Heading6Char"/>
    <w:qFormat/>
    <w:rsid w:val="00B6323C"/>
    <w:pPr>
      <w:keepNext/>
      <w:spacing w:after="240" w:line="240" w:lineRule="exact"/>
      <w:ind w:left="720"/>
      <w:outlineLvl w:val="5"/>
    </w:pPr>
    <w:rPr>
      <w:u w:val="single"/>
    </w:rPr>
  </w:style>
  <w:style w:type="paragraph" w:styleId="Heading7">
    <w:name w:val="heading 7"/>
    <w:basedOn w:val="Normal"/>
    <w:next w:val="Normal"/>
    <w:link w:val="Heading7Char"/>
    <w:rsid w:val="00B6323C"/>
    <w:pPr>
      <w:keepNext/>
      <w:jc w:val="right"/>
      <w:outlineLvl w:val="6"/>
    </w:pPr>
    <w:rPr>
      <w:rFonts w:ascii="Univers" w:hAnsi="Univers"/>
      <w:b/>
      <w:sz w:val="28"/>
    </w:rPr>
  </w:style>
  <w:style w:type="paragraph" w:styleId="Heading8">
    <w:name w:val="heading 8"/>
    <w:basedOn w:val="Normal"/>
    <w:next w:val="Normal"/>
    <w:link w:val="Heading8Char"/>
    <w:qFormat/>
    <w:rsid w:val="00B6323C"/>
    <w:pPr>
      <w:keepNext/>
      <w:jc w:val="right"/>
      <w:outlineLvl w:val="7"/>
    </w:pPr>
    <w:rPr>
      <w:rFonts w:ascii="Univers" w:hAnsi="Univers"/>
      <w:b/>
      <w:sz w:val="32"/>
    </w:rPr>
  </w:style>
  <w:style w:type="paragraph" w:styleId="Heading9">
    <w:name w:val="heading 9"/>
    <w:basedOn w:val="Normal"/>
    <w:next w:val="Normal"/>
    <w:link w:val="Heading9Char"/>
    <w:rsid w:val="00B6323C"/>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323C"/>
    <w:rPr>
      <w:color w:val="0000FF"/>
      <w:sz w:val="18"/>
      <w:u w:val="single"/>
    </w:rPr>
  </w:style>
  <w:style w:type="paragraph" w:styleId="ListParagraph">
    <w:name w:val="List Paragraph"/>
    <w:basedOn w:val="Normal"/>
    <w:link w:val="ListParagraphChar"/>
    <w:uiPriority w:val="34"/>
    <w:qFormat/>
    <w:rsid w:val="00B6323C"/>
    <w:pPr>
      <w:ind w:left="720"/>
      <w:contextualSpacing/>
    </w:pPr>
  </w:style>
  <w:style w:type="paragraph" w:customStyle="1" w:styleId="Para1">
    <w:name w:val="Para1"/>
    <w:basedOn w:val="Normal"/>
    <w:link w:val="Para1Char"/>
    <w:rsid w:val="00B6323C"/>
    <w:pPr>
      <w:spacing w:before="120" w:after="120"/>
    </w:pPr>
    <w:rPr>
      <w:snapToGrid w:val="0"/>
      <w:szCs w:val="18"/>
    </w:rPr>
  </w:style>
  <w:style w:type="character" w:customStyle="1" w:styleId="Para1Char">
    <w:name w:val="Para1 Char"/>
    <w:link w:val="Para1"/>
    <w:locked/>
    <w:rsid w:val="00B6323C"/>
    <w:rPr>
      <w:rFonts w:ascii="Times New Roman" w:eastAsia="Times New Roman" w:hAnsi="Times New Roman" w:cs="Times New Roman"/>
      <w:snapToGrid w:val="0"/>
      <w:szCs w:val="18"/>
      <w:lang w:val="en-GB"/>
    </w:rPr>
  </w:style>
  <w:style w:type="paragraph" w:styleId="BalloonText">
    <w:name w:val="Balloon Text"/>
    <w:basedOn w:val="Normal"/>
    <w:link w:val="BalloonTextChar"/>
    <w:uiPriority w:val="99"/>
    <w:semiHidden/>
    <w:unhideWhenUsed/>
    <w:rsid w:val="00B632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23C"/>
    <w:rPr>
      <w:rFonts w:ascii="Lucida Grande" w:eastAsia="Times New Roman" w:hAnsi="Lucida Grande" w:cs="Lucida Grande"/>
      <w:sz w:val="18"/>
      <w:szCs w:val="18"/>
      <w:lang w:val="en-GB"/>
    </w:rPr>
  </w:style>
  <w:style w:type="character" w:customStyle="1" w:styleId="rwro">
    <w:name w:val="rwro"/>
    <w:basedOn w:val="DefaultParagraphFont"/>
    <w:rsid w:val="00070AA3"/>
  </w:style>
  <w:style w:type="character" w:styleId="UnresolvedMention">
    <w:name w:val="Unresolved Mention"/>
    <w:basedOn w:val="DefaultParagraphFont"/>
    <w:uiPriority w:val="99"/>
    <w:semiHidden/>
    <w:unhideWhenUsed/>
    <w:rsid w:val="00DA1F68"/>
    <w:rPr>
      <w:color w:val="605E5C"/>
      <w:shd w:val="clear" w:color="auto" w:fill="E1DFDD"/>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B6323C"/>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B6323C"/>
    <w:rPr>
      <w:rFonts w:ascii="Times New Roman" w:eastAsia="Times New Roman" w:hAnsi="Times New Roman" w:cs="Times New Roman"/>
      <w:sz w:val="18"/>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6323C"/>
    <w:rPr>
      <w:rFonts w:eastAsiaTheme="minorEastAsia"/>
      <w:szCs w:val="24"/>
      <w:vertAlign w:val="superscript"/>
      <w:lang w:val="fr-CA"/>
    </w:rPr>
  </w:style>
  <w:style w:type="paragraph" w:styleId="Header">
    <w:name w:val="header"/>
    <w:basedOn w:val="Normal"/>
    <w:link w:val="HeaderChar"/>
    <w:rsid w:val="00B6323C"/>
    <w:pPr>
      <w:tabs>
        <w:tab w:val="center" w:pos="4320"/>
        <w:tab w:val="right" w:pos="8640"/>
      </w:tabs>
    </w:pPr>
  </w:style>
  <w:style w:type="character" w:customStyle="1" w:styleId="HeaderChar">
    <w:name w:val="Header Char"/>
    <w:basedOn w:val="DefaultParagraphFont"/>
    <w:link w:val="Header"/>
    <w:rsid w:val="00B6323C"/>
    <w:rPr>
      <w:rFonts w:ascii="Times New Roman" w:eastAsia="Times New Roman" w:hAnsi="Times New Roman" w:cs="Times New Roman"/>
      <w:szCs w:val="24"/>
      <w:lang w:val="en-GB"/>
    </w:rPr>
  </w:style>
  <w:style w:type="paragraph" w:styleId="Footer">
    <w:name w:val="footer"/>
    <w:basedOn w:val="Normal"/>
    <w:link w:val="FooterChar"/>
    <w:rsid w:val="00B6323C"/>
    <w:pPr>
      <w:tabs>
        <w:tab w:val="center" w:pos="4320"/>
        <w:tab w:val="right" w:pos="8640"/>
      </w:tabs>
      <w:ind w:firstLine="720"/>
      <w:jc w:val="right"/>
    </w:pPr>
  </w:style>
  <w:style w:type="character" w:customStyle="1" w:styleId="FooterChar">
    <w:name w:val="Footer Char"/>
    <w:basedOn w:val="DefaultParagraphFont"/>
    <w:link w:val="Footer"/>
    <w:rsid w:val="00B6323C"/>
    <w:rPr>
      <w:rFonts w:ascii="Times New Roman" w:eastAsia="Times New Roman" w:hAnsi="Times New Roman" w:cs="Times New Roman"/>
      <w:szCs w:val="24"/>
      <w:lang w:val="en-GB"/>
    </w:rPr>
  </w:style>
  <w:style w:type="character" w:customStyle="1" w:styleId="ListParagraphChar">
    <w:name w:val="List Paragraph Char"/>
    <w:basedOn w:val="DefaultParagraphFont"/>
    <w:link w:val="ListParagraph"/>
    <w:uiPriority w:val="34"/>
    <w:qFormat/>
    <w:locked/>
    <w:rsid w:val="00263511"/>
    <w:rPr>
      <w:rFonts w:ascii="Times New Roman" w:eastAsia="Times New Roman" w:hAnsi="Times New Roman" w:cs="Times New Roman"/>
      <w:szCs w:val="24"/>
      <w:lang w:val="en-GB"/>
    </w:rPr>
  </w:style>
  <w:style w:type="paragraph" w:customStyle="1" w:styleId="xxmsonormal">
    <w:name w:val="xxmsonormal"/>
    <w:basedOn w:val="Normal"/>
    <w:rsid w:val="00C44334"/>
    <w:rPr>
      <w:rFonts w:eastAsiaTheme="minorEastAsia"/>
      <w:lang w:val="en-US" w:eastAsia="ko-KR"/>
    </w:rPr>
  </w:style>
  <w:style w:type="character" w:styleId="CommentReference">
    <w:name w:val="annotation reference"/>
    <w:semiHidden/>
    <w:rsid w:val="00B6323C"/>
    <w:rPr>
      <w:sz w:val="16"/>
    </w:rPr>
  </w:style>
  <w:style w:type="paragraph" w:styleId="CommentText">
    <w:name w:val="annotation text"/>
    <w:basedOn w:val="Normal"/>
    <w:link w:val="CommentTextChar"/>
    <w:rsid w:val="00B6323C"/>
    <w:pPr>
      <w:spacing w:after="120" w:line="240" w:lineRule="exact"/>
    </w:pPr>
  </w:style>
  <w:style w:type="character" w:customStyle="1" w:styleId="CommentTextChar">
    <w:name w:val="Comment Text Char"/>
    <w:basedOn w:val="DefaultParagraphFont"/>
    <w:link w:val="CommentText"/>
    <w:rsid w:val="00B6323C"/>
    <w:rPr>
      <w:rFonts w:ascii="Times New Roman" w:eastAsia="Times New Roman" w:hAnsi="Times New Roman" w:cs="Times New Roman"/>
      <w:szCs w:val="24"/>
      <w:lang w:val="en-GB"/>
    </w:rPr>
  </w:style>
  <w:style w:type="paragraph" w:styleId="CommentSubject">
    <w:name w:val="annotation subject"/>
    <w:basedOn w:val="CommentText"/>
    <w:next w:val="CommentText"/>
    <w:link w:val="CommentSubjectChar"/>
    <w:uiPriority w:val="99"/>
    <w:semiHidden/>
    <w:unhideWhenUsed/>
    <w:rsid w:val="00E35694"/>
    <w:rPr>
      <w:b/>
      <w:bCs/>
    </w:rPr>
  </w:style>
  <w:style w:type="character" w:customStyle="1" w:styleId="CommentSubjectChar">
    <w:name w:val="Comment Subject Char"/>
    <w:basedOn w:val="CommentTextChar"/>
    <w:link w:val="CommentSubject"/>
    <w:uiPriority w:val="99"/>
    <w:semiHidden/>
    <w:rsid w:val="00E35694"/>
    <w:rPr>
      <w:rFonts w:ascii="Calibri" w:eastAsia="Times New Roman" w:hAnsi="Calibri" w:cs="Calibri"/>
      <w:b/>
      <w:bCs/>
      <w:sz w:val="20"/>
      <w:szCs w:val="20"/>
      <w:lang w:val="en-GB" w:eastAsia="en-CA"/>
    </w:rPr>
  </w:style>
  <w:style w:type="paragraph" w:customStyle="1" w:styleId="xmsonormal">
    <w:name w:val="x_msonormal"/>
    <w:basedOn w:val="Normal"/>
    <w:rsid w:val="00E61180"/>
    <w:rPr>
      <w:rFonts w:eastAsiaTheme="minorHAnsi"/>
    </w:rPr>
  </w:style>
  <w:style w:type="paragraph" w:styleId="PlainText">
    <w:name w:val="Plain Text"/>
    <w:basedOn w:val="Normal"/>
    <w:link w:val="PlainTextChar"/>
    <w:uiPriority w:val="99"/>
    <w:semiHidden/>
    <w:unhideWhenUsed/>
    <w:rsid w:val="00EB0A8C"/>
    <w:rPr>
      <w:rFonts w:eastAsiaTheme="minorHAnsi" w:cstheme="minorBidi"/>
      <w:szCs w:val="21"/>
    </w:rPr>
  </w:style>
  <w:style w:type="character" w:customStyle="1" w:styleId="PlainTextChar">
    <w:name w:val="Plain Text Char"/>
    <w:basedOn w:val="DefaultParagraphFont"/>
    <w:link w:val="PlainText"/>
    <w:uiPriority w:val="99"/>
    <w:semiHidden/>
    <w:rsid w:val="00EB0A8C"/>
    <w:rPr>
      <w:rFonts w:ascii="Calibri" w:eastAsiaTheme="minorHAnsi" w:hAnsi="Calibri"/>
      <w:szCs w:val="21"/>
    </w:rPr>
  </w:style>
  <w:style w:type="character" w:styleId="Emphasis">
    <w:name w:val="Emphasis"/>
    <w:basedOn w:val="DefaultParagraphFont"/>
    <w:uiPriority w:val="20"/>
    <w:qFormat/>
    <w:rsid w:val="002932B1"/>
    <w:rPr>
      <w:i/>
      <w:iCs/>
    </w:rPr>
  </w:style>
  <w:style w:type="character" w:customStyle="1" w:styleId="rwrro">
    <w:name w:val="rwrro"/>
    <w:basedOn w:val="DefaultParagraphFont"/>
    <w:rsid w:val="002F62CD"/>
  </w:style>
  <w:style w:type="character" w:customStyle="1" w:styleId="Heading2Char">
    <w:name w:val="Heading 2 Char"/>
    <w:basedOn w:val="DefaultParagraphFont"/>
    <w:link w:val="Heading2"/>
    <w:rsid w:val="00B6323C"/>
    <w:rPr>
      <w:rFonts w:ascii="Times New Roman" w:eastAsia="Times New Roman" w:hAnsi="Times New Roman" w:cs="Times New Roman"/>
      <w:b/>
      <w:bCs/>
      <w:iCs/>
      <w:szCs w:val="24"/>
      <w:lang w:val="en-GB"/>
    </w:rPr>
  </w:style>
  <w:style w:type="paragraph" w:styleId="BodyText">
    <w:name w:val="Body Text"/>
    <w:basedOn w:val="Normal"/>
    <w:link w:val="BodyTextChar"/>
    <w:rsid w:val="00B6323C"/>
    <w:pPr>
      <w:spacing w:before="120" w:after="120"/>
      <w:ind w:firstLine="720"/>
    </w:pPr>
    <w:rPr>
      <w:iCs/>
    </w:rPr>
  </w:style>
  <w:style w:type="character" w:customStyle="1" w:styleId="BodyTextChar">
    <w:name w:val="Body Text Char"/>
    <w:basedOn w:val="DefaultParagraphFont"/>
    <w:link w:val="BodyText"/>
    <w:rsid w:val="00B6323C"/>
    <w:rPr>
      <w:rFonts w:ascii="Times New Roman" w:eastAsia="Times New Roman" w:hAnsi="Times New Roman" w:cs="Times New Roman"/>
      <w:iCs/>
      <w:szCs w:val="24"/>
      <w:lang w:val="en-GB"/>
    </w:rPr>
  </w:style>
  <w:style w:type="paragraph" w:styleId="BodyTextIndent">
    <w:name w:val="Body Text Indent"/>
    <w:basedOn w:val="Normal"/>
    <w:link w:val="BodyTextIndentChar"/>
    <w:rsid w:val="00B6323C"/>
    <w:pPr>
      <w:spacing w:before="120" w:after="120"/>
      <w:ind w:left="1440" w:hanging="720"/>
      <w:jc w:val="left"/>
    </w:pPr>
  </w:style>
  <w:style w:type="character" w:customStyle="1" w:styleId="BodyTextIndentChar">
    <w:name w:val="Body Text Indent Char"/>
    <w:basedOn w:val="DefaultParagraphFont"/>
    <w:link w:val="BodyTextIndent"/>
    <w:rsid w:val="00B6323C"/>
    <w:rPr>
      <w:rFonts w:ascii="Times New Roman" w:eastAsia="Times New Roman" w:hAnsi="Times New Roman" w:cs="Times New Roman"/>
      <w:szCs w:val="24"/>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B6323C"/>
    <w:pPr>
      <w:spacing w:after="160" w:line="240" w:lineRule="exact"/>
      <w:jc w:val="left"/>
    </w:pPr>
    <w:rPr>
      <w:rFonts w:asciiTheme="minorHAnsi" w:eastAsiaTheme="minorEastAsia" w:hAnsiTheme="minorHAnsi" w:cstheme="minorBidi"/>
      <w:vertAlign w:val="superscript"/>
      <w:lang w:val="fr-CA"/>
    </w:rPr>
  </w:style>
  <w:style w:type="paragraph" w:styleId="Caption">
    <w:name w:val="caption"/>
    <w:basedOn w:val="Normal"/>
    <w:next w:val="Normal"/>
    <w:uiPriority w:val="35"/>
    <w:unhideWhenUsed/>
    <w:qFormat/>
    <w:rsid w:val="00B6323C"/>
    <w:pPr>
      <w:keepNext/>
      <w:keepLines/>
      <w:spacing w:after="200"/>
    </w:pPr>
    <w:rPr>
      <w:b/>
      <w:iCs/>
      <w:szCs w:val="18"/>
    </w:rPr>
  </w:style>
  <w:style w:type="paragraph" w:customStyle="1" w:styleId="CBD-Doc">
    <w:name w:val="CBD-Doc"/>
    <w:basedOn w:val="Normal"/>
    <w:rsid w:val="00B6323C"/>
    <w:pPr>
      <w:keepLines/>
      <w:spacing w:after="120"/>
    </w:pPr>
    <w:rPr>
      <w:rFonts w:cs="Angsana New"/>
    </w:rPr>
  </w:style>
  <w:style w:type="paragraph" w:customStyle="1" w:styleId="CBD-Doc-Type">
    <w:name w:val="CBD-Doc-Type"/>
    <w:basedOn w:val="Normal"/>
    <w:rsid w:val="00B6323C"/>
    <w:pPr>
      <w:keepLines/>
      <w:spacing w:before="240" w:after="120"/>
    </w:pPr>
    <w:rPr>
      <w:rFonts w:cs="Angsana New"/>
      <w:b/>
      <w:i/>
      <w:sz w:val="24"/>
    </w:rPr>
  </w:style>
  <w:style w:type="paragraph" w:customStyle="1" w:styleId="CBD-Para">
    <w:name w:val="CBD-Para"/>
    <w:basedOn w:val="Normal"/>
    <w:link w:val="CBD-ParaCharChar"/>
    <w:uiPriority w:val="99"/>
    <w:rsid w:val="00B6323C"/>
    <w:pPr>
      <w:keepLines/>
      <w:numPr>
        <w:numId w:val="10"/>
      </w:numPr>
      <w:spacing w:before="120" w:after="120"/>
    </w:pPr>
    <w:rPr>
      <w:szCs w:val="22"/>
      <w:lang w:val="en-US"/>
    </w:rPr>
  </w:style>
  <w:style w:type="character" w:customStyle="1" w:styleId="CBD-ParaCharChar">
    <w:name w:val="CBD-Para Char Char"/>
    <w:link w:val="CBD-Para"/>
    <w:uiPriority w:val="99"/>
    <w:locked/>
    <w:rsid w:val="00B6323C"/>
    <w:rPr>
      <w:rFonts w:ascii="Times New Roman" w:eastAsia="Times New Roman" w:hAnsi="Times New Roman" w:cs="Times New Roman"/>
      <w:lang w:val="en-US"/>
    </w:rPr>
  </w:style>
  <w:style w:type="paragraph" w:customStyle="1" w:styleId="Cornernotation">
    <w:name w:val="Corner notation"/>
    <w:basedOn w:val="Normal"/>
    <w:rsid w:val="00B6323C"/>
    <w:pPr>
      <w:ind w:left="170" w:right="3119" w:hanging="170"/>
      <w:jc w:val="left"/>
    </w:pPr>
  </w:style>
  <w:style w:type="character" w:styleId="EndnoteReference">
    <w:name w:val="endnote reference"/>
    <w:semiHidden/>
    <w:rsid w:val="00B6323C"/>
    <w:rPr>
      <w:vertAlign w:val="superscript"/>
    </w:rPr>
  </w:style>
  <w:style w:type="paragraph" w:styleId="EndnoteText">
    <w:name w:val="endnote text"/>
    <w:basedOn w:val="Normal"/>
    <w:link w:val="EndnoteTextChar"/>
    <w:semiHidden/>
    <w:rsid w:val="00B6323C"/>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B6323C"/>
    <w:rPr>
      <w:rFonts w:ascii="Courier New" w:eastAsia="Times New Roman" w:hAnsi="Courier New" w:cs="Times New Roman"/>
      <w:szCs w:val="24"/>
      <w:lang w:val="en-GB"/>
    </w:rPr>
  </w:style>
  <w:style w:type="character" w:styleId="FollowedHyperlink">
    <w:name w:val="FollowedHyperlink"/>
    <w:rsid w:val="00B6323C"/>
    <w:rPr>
      <w:color w:val="800080"/>
      <w:u w:val="single"/>
    </w:rPr>
  </w:style>
  <w:style w:type="paragraph" w:customStyle="1" w:styleId="HEADING">
    <w:name w:val="HEADING"/>
    <w:basedOn w:val="Normal"/>
    <w:rsid w:val="00B6323C"/>
    <w:pPr>
      <w:keepNext/>
      <w:spacing w:before="240" w:after="120"/>
      <w:jc w:val="center"/>
    </w:pPr>
    <w:rPr>
      <w:b/>
      <w:bCs/>
      <w:caps/>
    </w:rPr>
  </w:style>
  <w:style w:type="character" w:customStyle="1" w:styleId="Heading1Char">
    <w:name w:val="Heading 1 Char"/>
    <w:basedOn w:val="DefaultParagraphFont"/>
    <w:link w:val="Heading1"/>
    <w:rsid w:val="00B6323C"/>
    <w:rPr>
      <w:rFonts w:ascii="Times New Roman" w:eastAsia="Times New Roman" w:hAnsi="Times New Roman" w:cs="Times New Roman"/>
      <w:b/>
      <w:caps/>
      <w:szCs w:val="24"/>
      <w:lang w:val="en-GB"/>
    </w:rPr>
  </w:style>
  <w:style w:type="paragraph" w:customStyle="1" w:styleId="HEADINGNOTFORTOC">
    <w:name w:val="HEADING (NOT FOR TOC)"/>
    <w:basedOn w:val="Heading1"/>
    <w:next w:val="Heading2"/>
    <w:rsid w:val="00B6323C"/>
  </w:style>
  <w:style w:type="paragraph" w:customStyle="1" w:styleId="Heading1longmultiline">
    <w:name w:val="Heading 1 (long multiline)"/>
    <w:basedOn w:val="Heading1"/>
    <w:rsid w:val="00B6323C"/>
    <w:pPr>
      <w:ind w:left="1843" w:hanging="1134"/>
      <w:jc w:val="left"/>
    </w:pPr>
  </w:style>
  <w:style w:type="paragraph" w:customStyle="1" w:styleId="Heading1multiline">
    <w:name w:val="Heading 1 (multiline)"/>
    <w:basedOn w:val="Heading1"/>
    <w:rsid w:val="00B6323C"/>
    <w:pPr>
      <w:ind w:left="1843" w:right="996" w:hanging="567"/>
      <w:jc w:val="left"/>
    </w:pPr>
  </w:style>
  <w:style w:type="paragraph" w:customStyle="1" w:styleId="Heading2multiline">
    <w:name w:val="Heading 2 (multiline)"/>
    <w:basedOn w:val="Heading1"/>
    <w:next w:val="Normal"/>
    <w:rsid w:val="00B6323C"/>
    <w:pPr>
      <w:spacing w:before="120"/>
      <w:ind w:left="1843" w:right="998" w:hanging="567"/>
      <w:jc w:val="left"/>
    </w:pPr>
    <w:rPr>
      <w:i/>
      <w:iCs/>
      <w:caps w:val="0"/>
    </w:rPr>
  </w:style>
  <w:style w:type="paragraph" w:customStyle="1" w:styleId="Heading2longmultiline">
    <w:name w:val="Heading 2 (long multiline)"/>
    <w:basedOn w:val="Heading2multiline"/>
    <w:rsid w:val="00B6323C"/>
    <w:pPr>
      <w:ind w:left="2127" w:hanging="1276"/>
    </w:pPr>
  </w:style>
  <w:style w:type="character" w:customStyle="1" w:styleId="Heading3Char">
    <w:name w:val="Heading 3 Char"/>
    <w:basedOn w:val="DefaultParagraphFont"/>
    <w:link w:val="Heading3"/>
    <w:rsid w:val="00B6323C"/>
    <w:rPr>
      <w:rFonts w:ascii="Times New Roman" w:eastAsia="Times New Roman" w:hAnsi="Times New Roman" w:cs="Times New Roman"/>
      <w:i/>
      <w:iCs/>
      <w:szCs w:val="24"/>
      <w:lang w:val="en-GB"/>
    </w:rPr>
  </w:style>
  <w:style w:type="paragraph" w:customStyle="1" w:styleId="heading2notforTOC">
    <w:name w:val="heading 2 not for TOC"/>
    <w:basedOn w:val="Heading3"/>
    <w:rsid w:val="00B6323C"/>
  </w:style>
  <w:style w:type="paragraph" w:customStyle="1" w:styleId="Heading3multiline">
    <w:name w:val="Heading 3 (multiline)"/>
    <w:basedOn w:val="Heading3"/>
    <w:next w:val="Normal"/>
    <w:rsid w:val="00B6323C"/>
    <w:pPr>
      <w:ind w:left="1418" w:hanging="425"/>
      <w:jc w:val="left"/>
    </w:pPr>
  </w:style>
  <w:style w:type="character" w:customStyle="1" w:styleId="Heading4Char">
    <w:name w:val="Heading 4 Char"/>
    <w:basedOn w:val="DefaultParagraphFont"/>
    <w:link w:val="Heading4"/>
    <w:rsid w:val="00B6323C"/>
    <w:rPr>
      <w:rFonts w:ascii="Times New Roman Bold" w:eastAsia="Arial Unicode MS" w:hAnsi="Times New Roman Bold" w:cs="Arial"/>
      <w:b/>
      <w:bCs/>
      <w:i/>
      <w:szCs w:val="24"/>
      <w:lang w:val="en-GB"/>
    </w:rPr>
  </w:style>
  <w:style w:type="paragraph" w:customStyle="1" w:styleId="Heading4indent">
    <w:name w:val="Heading 4 indent"/>
    <w:basedOn w:val="Heading4"/>
    <w:rsid w:val="00B6323C"/>
    <w:pPr>
      <w:ind w:left="720"/>
      <w:outlineLvl w:val="9"/>
    </w:pPr>
    <w:rPr>
      <w:rFonts w:ascii="Times New Roman" w:hAnsi="Times New Roman"/>
    </w:rPr>
  </w:style>
  <w:style w:type="character" w:customStyle="1" w:styleId="Heading5Char">
    <w:name w:val="Heading 5 Char"/>
    <w:basedOn w:val="DefaultParagraphFont"/>
    <w:link w:val="Heading5"/>
    <w:rsid w:val="00B6323C"/>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B6323C"/>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B6323C"/>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B6323C"/>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B6323C"/>
    <w:rPr>
      <w:rFonts w:ascii="Times New Roman" w:eastAsia="Times New Roman" w:hAnsi="Times New Roman" w:cs="Times New Roman"/>
      <w:i/>
      <w:iCs/>
      <w:szCs w:val="24"/>
      <w:lang w:val="en-GB"/>
    </w:rPr>
  </w:style>
  <w:style w:type="paragraph" w:customStyle="1" w:styleId="meetingname">
    <w:name w:val="meeting name"/>
    <w:basedOn w:val="Normal"/>
    <w:qFormat/>
    <w:rsid w:val="00B6323C"/>
    <w:pPr>
      <w:ind w:left="142" w:right="4218" w:hanging="142"/>
    </w:pPr>
    <w:rPr>
      <w:caps/>
      <w:szCs w:val="22"/>
    </w:rPr>
  </w:style>
  <w:style w:type="character" w:styleId="PageNumber">
    <w:name w:val="page number"/>
    <w:rsid w:val="00B6323C"/>
    <w:rPr>
      <w:rFonts w:ascii="Times New Roman" w:hAnsi="Times New Roman"/>
      <w:sz w:val="22"/>
    </w:rPr>
  </w:style>
  <w:style w:type="paragraph" w:customStyle="1" w:styleId="Para2">
    <w:name w:val="Para2"/>
    <w:basedOn w:val="Para1"/>
    <w:rsid w:val="00B6323C"/>
    <w:pPr>
      <w:autoSpaceDE w:val="0"/>
      <w:autoSpaceDN w:val="0"/>
    </w:pPr>
  </w:style>
  <w:style w:type="paragraph" w:customStyle="1" w:styleId="Para3">
    <w:name w:val="Para3"/>
    <w:basedOn w:val="Normal"/>
    <w:rsid w:val="00B6323C"/>
    <w:pPr>
      <w:numPr>
        <w:ilvl w:val="3"/>
        <w:numId w:val="13"/>
      </w:numPr>
      <w:tabs>
        <w:tab w:val="left" w:pos="1980"/>
      </w:tabs>
      <w:spacing w:before="80" w:after="80"/>
    </w:pPr>
    <w:rPr>
      <w:szCs w:val="20"/>
    </w:rPr>
  </w:style>
  <w:style w:type="paragraph" w:customStyle="1" w:styleId="para4">
    <w:name w:val="para4"/>
    <w:basedOn w:val="Normal"/>
    <w:rsid w:val="00B6323C"/>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B6323C"/>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PlaceholderText">
    <w:name w:val="Placeholder Text"/>
    <w:basedOn w:val="DefaultParagraphFont"/>
    <w:uiPriority w:val="99"/>
    <w:semiHidden/>
    <w:rsid w:val="00B6323C"/>
    <w:rPr>
      <w:color w:val="808080"/>
    </w:rPr>
  </w:style>
  <w:style w:type="paragraph" w:customStyle="1" w:styleId="Quotationtextindented">
    <w:name w:val="Quotation text (indented)"/>
    <w:basedOn w:val="Normal"/>
    <w:qFormat/>
    <w:rsid w:val="00B6323C"/>
    <w:pPr>
      <w:spacing w:before="120" w:after="120"/>
      <w:ind w:left="720" w:right="720"/>
    </w:pPr>
    <w:rPr>
      <w:bCs/>
    </w:rPr>
  </w:style>
  <w:style w:type="paragraph" w:customStyle="1" w:styleId="recommendationheader">
    <w:name w:val="recommendation header"/>
    <w:basedOn w:val="Heading2"/>
    <w:qFormat/>
    <w:rsid w:val="00B6323C"/>
  </w:style>
  <w:style w:type="paragraph" w:customStyle="1" w:styleId="recommendationheaderlong">
    <w:name w:val="recommendation header long"/>
    <w:basedOn w:val="Heading2longmultiline"/>
    <w:qFormat/>
    <w:rsid w:val="00B6323C"/>
  </w:style>
  <w:style w:type="paragraph" w:customStyle="1" w:styleId="reference">
    <w:name w:val="reference"/>
    <w:basedOn w:val="Heading9"/>
    <w:qFormat/>
    <w:rsid w:val="00B6323C"/>
    <w:rPr>
      <w:i w:val="0"/>
      <w:sz w:val="18"/>
    </w:rPr>
  </w:style>
  <w:style w:type="character" w:customStyle="1" w:styleId="StyleFootnoteReferenceNounderline">
    <w:name w:val="Style Footnote Reference + No underline"/>
    <w:rsid w:val="00B6323C"/>
    <w:rPr>
      <w:sz w:val="18"/>
      <w:u w:val="none"/>
      <w:vertAlign w:val="baseline"/>
    </w:rPr>
  </w:style>
  <w:style w:type="paragraph" w:customStyle="1" w:styleId="Style1">
    <w:name w:val="Style1"/>
    <w:basedOn w:val="Heading2"/>
    <w:qFormat/>
    <w:rsid w:val="00B6323C"/>
    <w:rPr>
      <w:i/>
    </w:rPr>
  </w:style>
  <w:style w:type="paragraph" w:styleId="Subtitle">
    <w:name w:val="Subtitle"/>
    <w:basedOn w:val="Normal"/>
    <w:next w:val="Normal"/>
    <w:link w:val="SubtitleChar"/>
    <w:uiPriority w:val="11"/>
    <w:qFormat/>
    <w:rsid w:val="00B6323C"/>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B6323C"/>
    <w:rPr>
      <w:rFonts w:asciiTheme="majorHAnsi" w:eastAsiaTheme="majorEastAsia" w:hAnsiTheme="majorHAnsi" w:cstheme="majorBidi"/>
      <w:i/>
      <w:iCs/>
      <w:color w:val="4472C4" w:themeColor="accent1"/>
      <w:spacing w:val="15"/>
      <w:sz w:val="24"/>
      <w:szCs w:val="24"/>
      <w:lang w:val="en-GB"/>
    </w:rPr>
  </w:style>
  <w:style w:type="table" w:styleId="TableGrid">
    <w:name w:val="Table Grid"/>
    <w:basedOn w:val="TableNormal"/>
    <w:uiPriority w:val="59"/>
    <w:rsid w:val="00B6323C"/>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qFormat/>
    <w:rsid w:val="00B6323C"/>
    <w:pPr>
      <w:jc w:val="left"/>
      <w:outlineLvl w:val="9"/>
    </w:pPr>
    <w:rPr>
      <w:i/>
    </w:rPr>
  </w:style>
  <w:style w:type="paragraph" w:styleId="Title">
    <w:name w:val="Title"/>
    <w:basedOn w:val="Normal"/>
    <w:next w:val="Normal"/>
    <w:link w:val="TitleChar"/>
    <w:uiPriority w:val="10"/>
    <w:qFormat/>
    <w:rsid w:val="00B6323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6323C"/>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B6323C"/>
    <w:pPr>
      <w:spacing w:before="120"/>
    </w:pPr>
    <w:rPr>
      <w:rFonts w:cs="Arial"/>
      <w:b/>
      <w:bCs/>
      <w:sz w:val="24"/>
    </w:rPr>
  </w:style>
  <w:style w:type="paragraph" w:styleId="TOC1">
    <w:name w:val="toc 1"/>
    <w:basedOn w:val="Normal"/>
    <w:next w:val="Normal"/>
    <w:autoRedefine/>
    <w:semiHidden/>
    <w:rsid w:val="00B6323C"/>
    <w:pPr>
      <w:ind w:left="720" w:hanging="720"/>
    </w:pPr>
    <w:rPr>
      <w:caps/>
    </w:rPr>
  </w:style>
  <w:style w:type="paragraph" w:styleId="TOC2">
    <w:name w:val="toc 2"/>
    <w:basedOn w:val="Normal"/>
    <w:next w:val="Normal"/>
    <w:autoRedefine/>
    <w:semiHidden/>
    <w:rsid w:val="00B6323C"/>
    <w:pPr>
      <w:tabs>
        <w:tab w:val="right" w:leader="dot" w:pos="9356"/>
      </w:tabs>
      <w:ind w:left="1440" w:hanging="720"/>
    </w:pPr>
    <w:rPr>
      <w:noProof/>
      <w:szCs w:val="22"/>
    </w:rPr>
  </w:style>
  <w:style w:type="paragraph" w:styleId="TOC3">
    <w:name w:val="toc 3"/>
    <w:basedOn w:val="Normal"/>
    <w:next w:val="Normal"/>
    <w:autoRedefine/>
    <w:semiHidden/>
    <w:rsid w:val="00B6323C"/>
    <w:pPr>
      <w:ind w:left="2160" w:hanging="720"/>
    </w:pPr>
  </w:style>
  <w:style w:type="paragraph" w:styleId="TOC4">
    <w:name w:val="toc 4"/>
    <w:basedOn w:val="Normal"/>
    <w:next w:val="Normal"/>
    <w:autoRedefine/>
    <w:semiHidden/>
    <w:rsid w:val="00B6323C"/>
    <w:pPr>
      <w:spacing w:before="120" w:after="120"/>
      <w:ind w:left="660"/>
      <w:jc w:val="left"/>
    </w:pPr>
  </w:style>
  <w:style w:type="paragraph" w:styleId="TOC5">
    <w:name w:val="toc 5"/>
    <w:basedOn w:val="Normal"/>
    <w:next w:val="Normal"/>
    <w:autoRedefine/>
    <w:semiHidden/>
    <w:rsid w:val="00B6323C"/>
    <w:pPr>
      <w:spacing w:before="120" w:after="120"/>
      <w:ind w:left="880"/>
      <w:jc w:val="left"/>
    </w:pPr>
  </w:style>
  <w:style w:type="paragraph" w:styleId="TOC6">
    <w:name w:val="toc 6"/>
    <w:basedOn w:val="Normal"/>
    <w:next w:val="Normal"/>
    <w:autoRedefine/>
    <w:semiHidden/>
    <w:rsid w:val="00B6323C"/>
    <w:pPr>
      <w:spacing w:before="120" w:after="120"/>
      <w:ind w:left="1100"/>
      <w:jc w:val="left"/>
    </w:pPr>
  </w:style>
  <w:style w:type="paragraph" w:styleId="TOC7">
    <w:name w:val="toc 7"/>
    <w:basedOn w:val="Normal"/>
    <w:next w:val="Normal"/>
    <w:autoRedefine/>
    <w:semiHidden/>
    <w:rsid w:val="00B6323C"/>
    <w:pPr>
      <w:spacing w:before="120" w:after="120"/>
      <w:ind w:left="1320"/>
      <w:jc w:val="left"/>
    </w:pPr>
  </w:style>
  <w:style w:type="paragraph" w:styleId="TOC8">
    <w:name w:val="toc 8"/>
    <w:basedOn w:val="Normal"/>
    <w:next w:val="Normal"/>
    <w:autoRedefine/>
    <w:semiHidden/>
    <w:rsid w:val="00B6323C"/>
    <w:pPr>
      <w:spacing w:before="120" w:after="120"/>
      <w:ind w:left="1540"/>
      <w:jc w:val="left"/>
    </w:pPr>
  </w:style>
  <w:style w:type="paragraph" w:styleId="TOC9">
    <w:name w:val="toc 9"/>
    <w:basedOn w:val="Normal"/>
    <w:next w:val="Normal"/>
    <w:autoRedefine/>
    <w:semiHidden/>
    <w:rsid w:val="00B6323C"/>
    <w:pPr>
      <w:spacing w:before="120" w:after="120"/>
      <w:ind w:left="17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499419">
      <w:bodyDiv w:val="1"/>
      <w:marLeft w:val="0"/>
      <w:marRight w:val="0"/>
      <w:marTop w:val="0"/>
      <w:marBottom w:val="0"/>
      <w:divBdr>
        <w:top w:val="none" w:sz="0" w:space="0" w:color="auto"/>
        <w:left w:val="none" w:sz="0" w:space="0" w:color="auto"/>
        <w:bottom w:val="none" w:sz="0" w:space="0" w:color="auto"/>
        <w:right w:val="none" w:sz="0" w:space="0" w:color="auto"/>
      </w:divBdr>
    </w:div>
    <w:div w:id="531580584">
      <w:bodyDiv w:val="1"/>
      <w:marLeft w:val="0"/>
      <w:marRight w:val="0"/>
      <w:marTop w:val="0"/>
      <w:marBottom w:val="0"/>
      <w:divBdr>
        <w:top w:val="none" w:sz="0" w:space="0" w:color="auto"/>
        <w:left w:val="none" w:sz="0" w:space="0" w:color="auto"/>
        <w:bottom w:val="none" w:sz="0" w:space="0" w:color="auto"/>
        <w:right w:val="none" w:sz="0" w:space="0" w:color="auto"/>
      </w:divBdr>
    </w:div>
    <w:div w:id="698893397">
      <w:bodyDiv w:val="1"/>
      <w:marLeft w:val="0"/>
      <w:marRight w:val="0"/>
      <w:marTop w:val="0"/>
      <w:marBottom w:val="0"/>
      <w:divBdr>
        <w:top w:val="none" w:sz="0" w:space="0" w:color="auto"/>
        <w:left w:val="none" w:sz="0" w:space="0" w:color="auto"/>
        <w:bottom w:val="none" w:sz="0" w:space="0" w:color="auto"/>
        <w:right w:val="none" w:sz="0" w:space="0" w:color="auto"/>
      </w:divBdr>
    </w:div>
    <w:div w:id="971902114">
      <w:bodyDiv w:val="1"/>
      <w:marLeft w:val="0"/>
      <w:marRight w:val="0"/>
      <w:marTop w:val="0"/>
      <w:marBottom w:val="0"/>
      <w:divBdr>
        <w:top w:val="none" w:sz="0" w:space="0" w:color="auto"/>
        <w:left w:val="none" w:sz="0" w:space="0" w:color="auto"/>
        <w:bottom w:val="none" w:sz="0" w:space="0" w:color="auto"/>
        <w:right w:val="none" w:sz="0" w:space="0" w:color="auto"/>
      </w:divBdr>
    </w:div>
    <w:div w:id="1656882314">
      <w:bodyDiv w:val="1"/>
      <w:marLeft w:val="0"/>
      <w:marRight w:val="0"/>
      <w:marTop w:val="0"/>
      <w:marBottom w:val="0"/>
      <w:divBdr>
        <w:top w:val="none" w:sz="0" w:space="0" w:color="auto"/>
        <w:left w:val="none" w:sz="0" w:space="0" w:color="auto"/>
        <w:bottom w:val="none" w:sz="0" w:space="0" w:color="auto"/>
        <w:right w:val="none" w:sz="0" w:space="0" w:color="auto"/>
      </w:divBdr>
    </w:div>
    <w:div w:id="1743872026">
      <w:bodyDiv w:val="1"/>
      <w:marLeft w:val="0"/>
      <w:marRight w:val="0"/>
      <w:marTop w:val="0"/>
      <w:marBottom w:val="0"/>
      <w:divBdr>
        <w:top w:val="none" w:sz="0" w:space="0" w:color="auto"/>
        <w:left w:val="none" w:sz="0" w:space="0" w:color="auto"/>
        <w:bottom w:val="none" w:sz="0" w:space="0" w:color="auto"/>
        <w:right w:val="none" w:sz="0" w:space="0" w:color="auto"/>
      </w:divBdr>
    </w:div>
    <w:div w:id="1753770887">
      <w:bodyDiv w:val="1"/>
      <w:marLeft w:val="0"/>
      <w:marRight w:val="0"/>
      <w:marTop w:val="0"/>
      <w:marBottom w:val="0"/>
      <w:divBdr>
        <w:top w:val="none" w:sz="0" w:space="0" w:color="auto"/>
        <w:left w:val="none" w:sz="0" w:space="0" w:color="auto"/>
        <w:bottom w:val="none" w:sz="0" w:space="0" w:color="auto"/>
        <w:right w:val="none" w:sz="0" w:space="0" w:color="auto"/>
      </w:divBdr>
    </w:div>
    <w:div w:id="1828009061">
      <w:bodyDiv w:val="1"/>
      <w:marLeft w:val="0"/>
      <w:marRight w:val="0"/>
      <w:marTop w:val="0"/>
      <w:marBottom w:val="0"/>
      <w:divBdr>
        <w:top w:val="none" w:sz="0" w:space="0" w:color="auto"/>
        <w:left w:val="none" w:sz="0" w:space="0" w:color="auto"/>
        <w:bottom w:val="none" w:sz="0" w:space="0" w:color="auto"/>
        <w:right w:val="none" w:sz="0" w:space="0" w:color="auto"/>
      </w:divBdr>
    </w:div>
    <w:div w:id="1951550072">
      <w:bodyDiv w:val="1"/>
      <w:marLeft w:val="0"/>
      <w:marRight w:val="0"/>
      <w:marTop w:val="0"/>
      <w:marBottom w:val="0"/>
      <w:divBdr>
        <w:top w:val="none" w:sz="0" w:space="0" w:color="auto"/>
        <w:left w:val="none" w:sz="0" w:space="0" w:color="auto"/>
        <w:bottom w:val="none" w:sz="0" w:space="0" w:color="auto"/>
        <w:right w:val="none" w:sz="0" w:space="0" w:color="auto"/>
      </w:divBdr>
    </w:div>
    <w:div w:id="20813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action-agenda/contribu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bd.int/action-agend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gbo/gbo5/publication/gbo-5-en.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p/cop-14/annoucement/nature-action-agenda-egypt-to-china-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982F6-6BC9-41EA-8881-5B4C85FB08BF}">
  <ds:schemaRefs>
    <ds:schemaRef ds:uri="http://schemas.microsoft.com/sharepoint/v3/contenttype/forms"/>
  </ds:schemaRefs>
</ds:datastoreItem>
</file>

<file path=customXml/itemProps2.xml><?xml version="1.0" encoding="utf-8"?>
<ds:datastoreItem xmlns:ds="http://schemas.openxmlformats.org/officeDocument/2006/customXml" ds:itemID="{051874DD-7A00-4247-BFE7-407637AB77C0}">
  <ds:schemaRefs>
    <ds:schemaRef ds:uri="http://schemas.microsoft.com/office/2006/documentManagement/types"/>
    <ds:schemaRef ds:uri="http://schemas.microsoft.com/office/infopath/2007/PartnerControls"/>
    <ds:schemaRef ds:uri="http://purl.org/dc/elements/1.1/"/>
    <ds:schemaRef ds:uri="943f9d14-1ea9-4bde-a779-9c0b685d60ad"/>
    <ds:schemaRef ds:uri="http://schemas.microsoft.com/office/2006/metadata/properties"/>
    <ds:schemaRef ds:uri="b892ddf9-4da0-4eef-a3ba-72561f971095"/>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10DED88-3FC5-4434-9A4B-131D8883A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B10C38-8FA1-4470-A776-57E3E9973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8070</CharactersWithSpaces>
  <SharedDoc>false</SharedDoc>
  <HyperlinkBase>https://www.cbd.int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UNEA-5 Virtual Side-Event: Strengthening Non-State Actor Commitments for Biodiversity in the Context of the Post-2020 Global Biodiversity Framework and the Sustainable Development Goals</dc:title>
  <dc:subject>Biological diversity</dc:subject>
  <dc:creator>SCBD</dc:creator>
  <cp:keywords>Convention on Biological Diversity, United Nations Environment Assembly</cp:keywords>
  <dc:description/>
  <cp:lastModifiedBy>Veronique Lefebvre</cp:lastModifiedBy>
  <cp:revision>6</cp:revision>
  <dcterms:created xsi:type="dcterms:W3CDTF">2021-02-15T01:25:00Z</dcterms:created>
  <dcterms:modified xsi:type="dcterms:W3CDTF">2021-02-15T19:19:00Z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